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E673" w14:textId="1301BB56" w:rsidR="00B21F2E" w:rsidRPr="000A2909" w:rsidRDefault="00B21F2E" w:rsidP="000A2909">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05DDE2B"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A8500B">
              <w:rPr>
                <w:rFonts w:ascii="Tahoma" w:hAnsi="Tahoma" w:cs="Tahoma"/>
                <w:b/>
                <w:sz w:val="20"/>
                <w:szCs w:val="20"/>
              </w:rPr>
              <w:t>Daniel Ranga</w:t>
            </w:r>
          </w:p>
          <w:p w14:paraId="498F0B10" w14:textId="77777777" w:rsidR="001B69C8" w:rsidRPr="003C3341" w:rsidRDefault="001B69C8">
            <w:pPr>
              <w:rPr>
                <w:rFonts w:ascii="Tahoma" w:hAnsi="Tahoma" w:cs="Tahoma"/>
                <w:b/>
                <w:sz w:val="20"/>
                <w:szCs w:val="20"/>
              </w:rPr>
            </w:pPr>
          </w:p>
          <w:p w14:paraId="69E1F0CF" w14:textId="1E61B6B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8500B">
              <w:rPr>
                <w:rFonts w:ascii="Tahoma" w:hAnsi="Tahoma" w:cs="Tahoma"/>
                <w:b/>
                <w:sz w:val="20"/>
                <w:szCs w:val="20"/>
              </w:rPr>
              <w:t>2118951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71DAD973" w14:textId="29B6C32C" w:rsidR="007D2133" w:rsidRPr="007D2133" w:rsidRDefault="001B69C8" w:rsidP="007D2133">
            <w:pPr>
              <w:pStyle w:val="breadcrumb-item"/>
              <w:numPr>
                <w:ilvl w:val="0"/>
                <w:numId w:val="29"/>
              </w:numPr>
              <w:rPr>
                <w:rFonts w:ascii="Segoe UI" w:hAnsi="Segoe UI" w:cs="Segoe UI"/>
                <w:color w:val="373A3C"/>
                <w:sz w:val="23"/>
                <w:szCs w:val="23"/>
              </w:rPr>
            </w:pPr>
            <w:r>
              <w:rPr>
                <w:rFonts w:ascii="Tahoma" w:hAnsi="Tahoma" w:cs="Tahoma"/>
                <w:b/>
                <w:sz w:val="20"/>
                <w:szCs w:val="20"/>
              </w:rPr>
              <w:t>Module:</w:t>
            </w:r>
            <w:r w:rsidR="003478CE">
              <w:rPr>
                <w:rFonts w:ascii="Tahoma" w:hAnsi="Tahoma" w:cs="Tahoma"/>
                <w:b/>
                <w:sz w:val="20"/>
                <w:szCs w:val="20"/>
              </w:rPr>
              <w:t xml:space="preserve"> </w:t>
            </w:r>
            <w:r w:rsidR="007D2133">
              <w:rPr>
                <w:rFonts w:ascii="Tahoma" w:hAnsi="Tahoma" w:cs="Tahoma"/>
                <w:b/>
                <w:sz w:val="20"/>
                <w:szCs w:val="20"/>
              </w:rPr>
              <w:t xml:space="preserve">  </w:t>
            </w:r>
            <w:hyperlink r:id="rId7" w:tooltip="Hotel Placement - Food &amp; Beverage Operations (BMIH4002)" w:history="1">
              <w:r w:rsidR="007D2133">
                <w:rPr>
                  <w:rStyle w:val="Hyperlink"/>
                  <w:rFonts w:ascii="Segoe UI" w:hAnsi="Segoe UI" w:cs="Segoe UI"/>
                  <w:color w:val="013E5B"/>
                  <w:sz w:val="23"/>
                  <w:szCs w:val="23"/>
                </w:rPr>
                <w:t>BMIH4002</w:t>
              </w:r>
            </w:hyperlink>
          </w:p>
          <w:p w14:paraId="450FE136" w14:textId="2E20DFE7" w:rsidR="001B69C8" w:rsidRPr="007D2133" w:rsidRDefault="001B69C8" w:rsidP="00B21F2E">
            <w:pPr>
              <w:pStyle w:val="breadcrumb-item"/>
              <w:numPr>
                <w:ilvl w:val="0"/>
                <w:numId w:val="29"/>
              </w:numPr>
              <w:rPr>
                <w:rFonts w:ascii="Segoe UI" w:hAnsi="Segoe UI" w:cs="Segoe UI"/>
                <w:color w:val="373A3C"/>
                <w:sz w:val="23"/>
                <w:szCs w:val="23"/>
              </w:rPr>
            </w:pPr>
            <w:r w:rsidRPr="007D2133">
              <w:rPr>
                <w:rFonts w:ascii="Tahoma" w:hAnsi="Tahoma" w:cs="Tahoma"/>
                <w:b/>
                <w:sz w:val="20"/>
                <w:szCs w:val="20"/>
              </w:rPr>
              <w:t>Lecturer:</w:t>
            </w:r>
            <w:r w:rsidR="003478CE" w:rsidRPr="007D2133">
              <w:rPr>
                <w:rFonts w:ascii="Tahoma" w:hAnsi="Tahoma" w:cs="Tahoma"/>
                <w:b/>
                <w:sz w:val="20"/>
                <w:szCs w:val="20"/>
              </w:rPr>
              <w:t xml:space="preserve"> </w:t>
            </w:r>
            <w:r w:rsidR="007D2133">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Ind w:w="-95" w:type="dxa"/>
        <w:tblLook w:val="01E0" w:firstRow="1" w:lastRow="1" w:firstColumn="1" w:lastColumn="1" w:noHBand="0" w:noVBand="0"/>
      </w:tblPr>
      <w:tblGrid>
        <w:gridCol w:w="4078"/>
        <w:gridCol w:w="7199"/>
      </w:tblGrid>
      <w:tr w:rsidR="00B21F2E" w:rsidRPr="003C3341" w14:paraId="19DFCE05" w14:textId="77777777" w:rsidTr="00CA79AB">
        <w:tc>
          <w:tcPr>
            <w:tcW w:w="4078"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1D77EEFA" w:rsidR="00B21F2E" w:rsidRDefault="000A2909" w:rsidP="00B21F2E">
            <w:pPr>
              <w:jc w:val="center"/>
              <w:rPr>
                <w:rFonts w:ascii="Tahoma" w:hAnsi="Tahoma" w:cs="Tahoma"/>
                <w:b/>
                <w:sz w:val="20"/>
                <w:szCs w:val="20"/>
              </w:rPr>
            </w:pPr>
            <w:r>
              <w:rPr>
                <w:rFonts w:ascii="Tahoma" w:hAnsi="Tahoma" w:cs="Tahoma"/>
                <w:b/>
                <w:sz w:val="20"/>
                <w:szCs w:val="20"/>
              </w:rPr>
              <w:t>Rating, Inspection and Reporting</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CA79AB">
        <w:trPr>
          <w:trHeight w:val="2494"/>
        </w:trPr>
        <w:tc>
          <w:tcPr>
            <w:tcW w:w="11277" w:type="dxa"/>
            <w:gridSpan w:val="2"/>
          </w:tcPr>
          <w:p w14:paraId="0831D54A" w14:textId="77777777" w:rsidR="00B945EA" w:rsidRDefault="00B945EA" w:rsidP="00A65C1D">
            <w:pPr>
              <w:rPr>
                <w:rFonts w:ascii="Tahoma" w:hAnsi="Tahoma" w:cs="Tahoma"/>
                <w:sz w:val="20"/>
                <w:szCs w:val="20"/>
              </w:rPr>
            </w:pPr>
          </w:p>
          <w:p w14:paraId="47DACD62" w14:textId="77777777" w:rsidR="00CA79AB" w:rsidRPr="00A07323" w:rsidRDefault="00CA79AB" w:rsidP="00CA79AB">
            <w:pPr>
              <w:pStyle w:val="Heading1"/>
              <w:spacing w:line="360" w:lineRule="auto"/>
              <w:rPr>
                <w:rFonts w:ascii="Times New Roman" w:hAnsi="Times New Roman" w:cs="Times New Roman"/>
                <w:b/>
                <w:i/>
                <w:color w:val="auto"/>
                <w:sz w:val="24"/>
                <w:szCs w:val="24"/>
              </w:rPr>
            </w:pPr>
            <w:bookmarkStart w:id="0" w:name="_Toc103681852"/>
            <w:r w:rsidRPr="00A07323">
              <w:rPr>
                <w:rFonts w:ascii="Times New Roman" w:hAnsi="Times New Roman" w:cs="Times New Roman"/>
                <w:b/>
                <w:i/>
                <w:color w:val="auto"/>
                <w:sz w:val="24"/>
                <w:szCs w:val="24"/>
              </w:rPr>
              <w:t>Ratings</w:t>
            </w:r>
            <w:bookmarkEnd w:id="0"/>
          </w:p>
          <w:p w14:paraId="3005F867" w14:textId="77777777" w:rsidR="00CA79AB" w:rsidRPr="00A07323" w:rsidRDefault="00CA79AB" w:rsidP="00CA79AB">
            <w:pPr>
              <w:spacing w:line="360" w:lineRule="auto"/>
              <w:ind w:firstLine="720"/>
              <w:jc w:val="both"/>
            </w:pPr>
            <w:r w:rsidRPr="00A07323">
              <w:t xml:space="preserve">According to </w:t>
            </w:r>
            <w:proofErr w:type="spellStart"/>
            <w:r w:rsidRPr="00A07323">
              <w:rPr>
                <w:shd w:val="clear" w:color="auto" w:fill="FFFFFF"/>
              </w:rPr>
              <w:t>Belver</w:t>
            </w:r>
            <w:proofErr w:type="spellEnd"/>
            <w:r w:rsidRPr="00A07323">
              <w:rPr>
                <w:shd w:val="clear" w:color="auto" w:fill="FFFFFF"/>
              </w:rPr>
              <w:t>-Delgado, San-Martín. and Hernández-Maestro, (2020)</w:t>
            </w:r>
            <w:r w:rsidRPr="00A07323">
              <w:t xml:space="preserve"> the level of luxury and comfort they offer, hotels are given stars. Every country's tourist board has a division that audits every hotel and, depending on the findings, awards each one a star rating.</w:t>
            </w:r>
          </w:p>
          <w:p w14:paraId="70174C0D" w14:textId="77777777" w:rsidR="00CA79AB" w:rsidRPr="00A07323" w:rsidRDefault="00CA79AB" w:rsidP="00CA79AB">
            <w:pPr>
              <w:spacing w:line="360" w:lineRule="auto"/>
              <w:ind w:firstLine="720"/>
              <w:jc w:val="both"/>
            </w:pPr>
            <w:r w:rsidRPr="00A07323">
              <w:t>For more than a century, the AA has been awarding stars to hotels and motels based on their level of service and amenities, originally introducing the star rating system in 1912. When The AA began developing standards for inspecting and grading accommodations in 2006, they teamed up with the country's leading tourism organizations. The British Isles have now adopted these criteria and grading categories.</w:t>
            </w:r>
          </w:p>
          <w:p w14:paraId="48CD773F" w14:textId="77777777" w:rsidR="00CA79AB" w:rsidRPr="00A07323" w:rsidRDefault="00CA79AB" w:rsidP="00CA79AB">
            <w:pPr>
              <w:pStyle w:val="Heading2"/>
              <w:spacing w:line="360" w:lineRule="auto"/>
              <w:rPr>
                <w:rFonts w:ascii="Times New Roman" w:hAnsi="Times New Roman" w:cs="Times New Roman"/>
                <w:i/>
                <w:color w:val="auto"/>
                <w:sz w:val="24"/>
                <w:szCs w:val="24"/>
              </w:rPr>
            </w:pPr>
            <w:bookmarkStart w:id="1" w:name="_Toc103681853"/>
            <w:r w:rsidRPr="00A07323">
              <w:rPr>
                <w:rFonts w:ascii="Times New Roman" w:hAnsi="Times New Roman" w:cs="Times New Roman"/>
                <w:i/>
                <w:color w:val="auto"/>
                <w:sz w:val="24"/>
                <w:szCs w:val="24"/>
              </w:rPr>
              <w:t>Different types of hotel ratings</w:t>
            </w:r>
            <w:bookmarkEnd w:id="1"/>
          </w:p>
          <w:p w14:paraId="0D6494B7" w14:textId="77777777" w:rsidR="00CA79AB" w:rsidRPr="00A07323" w:rsidRDefault="00CA79AB" w:rsidP="00CA79AB">
            <w:pPr>
              <w:spacing w:line="360" w:lineRule="auto"/>
              <w:ind w:firstLine="720"/>
              <w:jc w:val="both"/>
            </w:pPr>
            <w:r w:rsidRPr="00A07323">
              <w:t>Every country's tourist board has established its own ranking system as the hospitality sector has progressed. For the classification of hotels, there were no universally agreed-upon standards (</w:t>
            </w:r>
            <w:proofErr w:type="spellStart"/>
            <w:r w:rsidRPr="00A07323">
              <w:rPr>
                <w:shd w:val="clear" w:color="auto" w:fill="FFFFFF"/>
              </w:rPr>
              <w:t>Mellinas</w:t>
            </w:r>
            <w:proofErr w:type="spellEnd"/>
            <w:r w:rsidRPr="00A07323">
              <w:rPr>
                <w:shd w:val="clear" w:color="auto" w:fill="FFFFFF"/>
              </w:rPr>
              <w:t>, and Reino, 2019)</w:t>
            </w:r>
            <w:r w:rsidRPr="00A07323">
              <w:t>.</w:t>
            </w:r>
          </w:p>
          <w:p w14:paraId="66A9E860" w14:textId="77777777" w:rsidR="00CA79AB" w:rsidRPr="00A07323" w:rsidRDefault="00CA79AB" w:rsidP="00CA79AB">
            <w:pPr>
              <w:spacing w:line="360" w:lineRule="auto"/>
              <w:ind w:firstLine="720"/>
              <w:jc w:val="both"/>
            </w:pPr>
            <w:r w:rsidRPr="00A07323">
              <w:t>Despite the fact that the ratings ranged from 1 to 5, the requirements for each location were different. For hotels that didn't meet the criteria for a single star, Australia developed a half-star rating.</w:t>
            </w:r>
          </w:p>
          <w:p w14:paraId="1F44980C" w14:textId="77777777" w:rsidR="00CA79AB" w:rsidRPr="00A07323" w:rsidRDefault="00CA79AB" w:rsidP="00CA79AB">
            <w:pPr>
              <w:spacing w:line="360" w:lineRule="auto"/>
              <w:jc w:val="both"/>
            </w:pPr>
          </w:p>
          <w:p w14:paraId="2589D0CA" w14:textId="77777777" w:rsidR="00CA79AB" w:rsidRPr="00A07323" w:rsidRDefault="00CA79AB" w:rsidP="00CA79AB">
            <w:pPr>
              <w:pStyle w:val="Heading2"/>
              <w:spacing w:line="360" w:lineRule="auto"/>
              <w:rPr>
                <w:rFonts w:ascii="Times New Roman" w:hAnsi="Times New Roman" w:cs="Times New Roman"/>
                <w:i/>
                <w:color w:val="auto"/>
                <w:sz w:val="24"/>
                <w:szCs w:val="24"/>
              </w:rPr>
            </w:pPr>
            <w:bookmarkStart w:id="2" w:name="_Toc103681854"/>
            <w:r w:rsidRPr="00A07323">
              <w:rPr>
                <w:rFonts w:ascii="Times New Roman" w:hAnsi="Times New Roman" w:cs="Times New Roman"/>
                <w:i/>
                <w:color w:val="auto"/>
                <w:sz w:val="24"/>
                <w:szCs w:val="24"/>
              </w:rPr>
              <w:t>How are hotels star rated?</w:t>
            </w:r>
            <w:bookmarkEnd w:id="2"/>
          </w:p>
          <w:p w14:paraId="331B935A" w14:textId="77777777" w:rsidR="00CA79AB" w:rsidRPr="00A07323" w:rsidRDefault="00CA79AB" w:rsidP="00CA79AB">
            <w:pPr>
              <w:spacing w:line="360" w:lineRule="auto"/>
              <w:ind w:firstLine="720"/>
              <w:jc w:val="both"/>
            </w:pPr>
            <w:r w:rsidRPr="00A07323">
              <w:t>Hotels seek for star certification to their country's tourist agency or the regulating authorities that handle this work after the property is ready to serve visitors.</w:t>
            </w:r>
          </w:p>
          <w:p w14:paraId="43F09F7D" w14:textId="77777777" w:rsidR="00CA79AB" w:rsidRPr="00A07323" w:rsidRDefault="00CA79AB" w:rsidP="00CA79AB">
            <w:pPr>
              <w:spacing w:line="360" w:lineRule="auto"/>
              <w:ind w:firstLine="720"/>
              <w:jc w:val="both"/>
            </w:pPr>
            <w:r w:rsidRPr="00A07323">
              <w:t>The Star Ratings Australia organization oversees hotel star ratings in Australia. European Hotel stars Union members include all hotels, cafés, and restaurants in Europe.</w:t>
            </w:r>
          </w:p>
          <w:p w14:paraId="0123564E" w14:textId="77777777" w:rsidR="00CA79AB" w:rsidRPr="00A07323" w:rsidRDefault="00CA79AB" w:rsidP="00CA79AB">
            <w:pPr>
              <w:spacing w:line="360" w:lineRule="auto"/>
              <w:jc w:val="both"/>
            </w:pPr>
          </w:p>
          <w:p w14:paraId="43B2A449" w14:textId="77777777" w:rsidR="00CA79AB" w:rsidRPr="00A07323" w:rsidRDefault="00CA79AB" w:rsidP="00CA79AB">
            <w:pPr>
              <w:pStyle w:val="Heading1"/>
              <w:spacing w:line="360" w:lineRule="auto"/>
              <w:rPr>
                <w:rFonts w:ascii="Times New Roman" w:hAnsi="Times New Roman" w:cs="Times New Roman"/>
                <w:b/>
                <w:color w:val="auto"/>
                <w:sz w:val="24"/>
                <w:szCs w:val="24"/>
              </w:rPr>
            </w:pPr>
            <w:bookmarkStart w:id="3" w:name="_Toc103681855"/>
            <w:r w:rsidRPr="00A07323">
              <w:rPr>
                <w:rFonts w:ascii="Times New Roman" w:hAnsi="Times New Roman" w:cs="Times New Roman"/>
                <w:b/>
                <w:color w:val="auto"/>
                <w:sz w:val="24"/>
                <w:szCs w:val="24"/>
              </w:rPr>
              <w:t>Inspection</w:t>
            </w:r>
            <w:bookmarkEnd w:id="3"/>
          </w:p>
          <w:p w14:paraId="375555F8" w14:textId="77777777" w:rsidR="00CA79AB" w:rsidRPr="00A07323" w:rsidRDefault="00CA79AB" w:rsidP="00CA79AB">
            <w:pPr>
              <w:spacing w:line="360" w:lineRule="auto"/>
              <w:ind w:firstLine="720"/>
              <w:jc w:val="both"/>
            </w:pPr>
            <w:r w:rsidRPr="00A07323">
              <w:t>To inspect something is to go through the process of examining it with great attention. Customer satisfaction is the primary goal of an inspection. The goal is to stop the flow of faulty products through the production line and prevent the firm from losing money (</w:t>
            </w:r>
            <w:r w:rsidRPr="00A07323">
              <w:rPr>
                <w:shd w:val="clear" w:color="auto" w:fill="FFFFFF"/>
              </w:rPr>
              <w:t>Alzoubi, 2021)</w:t>
            </w:r>
            <w:r w:rsidRPr="00A07323">
              <w:t>.</w:t>
            </w:r>
          </w:p>
          <w:p w14:paraId="5FCFDB0A" w14:textId="77777777" w:rsidR="00CA79AB" w:rsidRPr="00A07323" w:rsidRDefault="00CA79AB" w:rsidP="00CA79AB">
            <w:pPr>
              <w:spacing w:line="360" w:lineRule="auto"/>
              <w:ind w:firstLine="720"/>
              <w:jc w:val="both"/>
            </w:pPr>
            <w:r w:rsidRPr="00A07323">
              <w:lastRenderedPageBreak/>
              <w:t>It's an extra layer of protection. Having the room cleaned by housekeeping is not enough. The primary goal of a room inspection is to guarantee that minor issues are discovered and addressed before they are observed by a client, so that they may be fixed before they are noticed.</w:t>
            </w:r>
          </w:p>
          <w:p w14:paraId="44130791" w14:textId="77777777" w:rsidR="00CA79AB" w:rsidRPr="00A07323" w:rsidRDefault="00CA79AB" w:rsidP="00CA79AB">
            <w:pPr>
              <w:spacing w:line="360" w:lineRule="auto"/>
              <w:jc w:val="both"/>
            </w:pPr>
          </w:p>
          <w:p w14:paraId="291625F6" w14:textId="77777777" w:rsidR="00CA79AB" w:rsidRPr="00A07323" w:rsidRDefault="00CA79AB" w:rsidP="00CA79AB">
            <w:pPr>
              <w:pStyle w:val="Heading2"/>
              <w:spacing w:line="360" w:lineRule="auto"/>
              <w:rPr>
                <w:rFonts w:ascii="Times New Roman" w:hAnsi="Times New Roman" w:cs="Times New Roman"/>
                <w:i/>
                <w:color w:val="auto"/>
                <w:sz w:val="24"/>
                <w:szCs w:val="24"/>
              </w:rPr>
            </w:pPr>
            <w:bookmarkStart w:id="4" w:name="_Toc103681856"/>
            <w:r w:rsidRPr="00A07323">
              <w:rPr>
                <w:rFonts w:ascii="Times New Roman" w:hAnsi="Times New Roman" w:cs="Times New Roman"/>
                <w:i/>
                <w:color w:val="auto"/>
                <w:sz w:val="24"/>
                <w:szCs w:val="24"/>
              </w:rPr>
              <w:t>Ratings inspection</w:t>
            </w:r>
            <w:bookmarkEnd w:id="4"/>
          </w:p>
          <w:p w14:paraId="51BB1181" w14:textId="77777777" w:rsidR="00CA79AB" w:rsidRPr="00A07323" w:rsidRDefault="00CA79AB" w:rsidP="00CA79AB">
            <w:pPr>
              <w:spacing w:line="360" w:lineRule="auto"/>
              <w:ind w:firstLine="720"/>
              <w:jc w:val="both"/>
            </w:pPr>
            <w:r w:rsidRPr="00A07323">
              <w:t>Visitors to the property do an audit after their registration has been verified as complete. They often stay for a few days and go around the hotel with a checklist in hand.</w:t>
            </w:r>
          </w:p>
          <w:p w14:paraId="109B521D" w14:textId="77777777" w:rsidR="00CA79AB" w:rsidRPr="00A07323" w:rsidRDefault="00CA79AB" w:rsidP="00CA79AB">
            <w:pPr>
              <w:spacing w:line="360" w:lineRule="auto"/>
              <w:ind w:firstLine="720"/>
              <w:jc w:val="both"/>
            </w:pPr>
            <w:r w:rsidRPr="00A07323">
              <w:t>The hotel is assigned a star rating from 1 to 5 stars deluxe based on the audit's findings. In order to ensure that 3-star and higher establishments are offering the services and amenities that they claim, mystery guesting is carried out on a regular basis.</w:t>
            </w:r>
          </w:p>
          <w:p w14:paraId="31A9EA9E" w14:textId="77777777" w:rsidR="00CA79AB" w:rsidRPr="00A07323" w:rsidRDefault="00CA79AB" w:rsidP="00CA79AB">
            <w:pPr>
              <w:spacing w:line="360" w:lineRule="auto"/>
              <w:ind w:firstLine="720"/>
              <w:jc w:val="both"/>
            </w:pPr>
            <w:r w:rsidRPr="00A07323">
              <w:t>A full report is issued to the hotels if there are any issues with the service, and they are urged to fix the problems (</w:t>
            </w:r>
            <w:r w:rsidRPr="00A07323">
              <w:rPr>
                <w:shd w:val="clear" w:color="auto" w:fill="FFFFFF"/>
              </w:rPr>
              <w:t>Park, et al 2019)</w:t>
            </w:r>
            <w:r w:rsidRPr="00A07323">
              <w:t>. They are punished or have their license cancelled if they don't take care of such concerns.</w:t>
            </w:r>
          </w:p>
          <w:p w14:paraId="5E9A7F32" w14:textId="77777777" w:rsidR="00CA79AB" w:rsidRPr="00A07323" w:rsidRDefault="00CA79AB" w:rsidP="00CA79AB">
            <w:pPr>
              <w:spacing w:line="360" w:lineRule="auto"/>
              <w:jc w:val="both"/>
            </w:pPr>
          </w:p>
          <w:p w14:paraId="680E8C29" w14:textId="77777777" w:rsidR="00CA79AB" w:rsidRPr="00A07323" w:rsidRDefault="00CA79AB" w:rsidP="00CA79AB">
            <w:pPr>
              <w:pStyle w:val="Heading2"/>
              <w:spacing w:line="360" w:lineRule="auto"/>
              <w:rPr>
                <w:rFonts w:ascii="Times New Roman" w:hAnsi="Times New Roman" w:cs="Times New Roman"/>
                <w:i/>
                <w:color w:val="auto"/>
                <w:sz w:val="24"/>
                <w:szCs w:val="24"/>
              </w:rPr>
            </w:pPr>
            <w:bookmarkStart w:id="5" w:name="_Toc103681857"/>
            <w:r w:rsidRPr="00A07323">
              <w:rPr>
                <w:rFonts w:ascii="Times New Roman" w:hAnsi="Times New Roman" w:cs="Times New Roman"/>
                <w:i/>
                <w:color w:val="auto"/>
                <w:sz w:val="24"/>
                <w:szCs w:val="24"/>
              </w:rPr>
              <w:t>Inspection of Hotel room</w:t>
            </w:r>
            <w:bookmarkEnd w:id="5"/>
          </w:p>
          <w:p w14:paraId="1123E96C" w14:textId="77777777" w:rsidR="00CA79AB" w:rsidRPr="00A07323" w:rsidRDefault="00CA79AB" w:rsidP="00CA79AB">
            <w:pPr>
              <w:spacing w:line="360" w:lineRule="auto"/>
              <w:ind w:firstLine="720"/>
              <w:jc w:val="both"/>
            </w:pPr>
            <w:r w:rsidRPr="00A07323">
              <w:t>In a hotel room, there are a few jobs that need to be completed, and while these duties may vary depending on the hotel, these are the most common ones (</w:t>
            </w:r>
            <w:proofErr w:type="spellStart"/>
            <w:r w:rsidRPr="00A07323">
              <w:rPr>
                <w:shd w:val="clear" w:color="auto" w:fill="FFFFFF"/>
              </w:rPr>
              <w:t>Guix</w:t>
            </w:r>
            <w:proofErr w:type="spellEnd"/>
            <w:r w:rsidRPr="00A07323">
              <w:rPr>
                <w:shd w:val="clear" w:color="auto" w:fill="FFFFFF"/>
              </w:rPr>
              <w:t>, Bonilla-Priego, and Font, 2018)</w:t>
            </w:r>
            <w:r w:rsidRPr="00A07323">
              <w:t>. Sub-categories have been created for each activity to make it easier to follow.</w:t>
            </w:r>
          </w:p>
          <w:p w14:paraId="29BE969F" w14:textId="77777777" w:rsidR="00CA79AB" w:rsidRPr="00A07323" w:rsidRDefault="00CA79AB" w:rsidP="00CA79AB">
            <w:pPr>
              <w:spacing w:line="360" w:lineRule="auto"/>
              <w:ind w:firstLine="720"/>
              <w:jc w:val="both"/>
            </w:pPr>
            <w:r w:rsidRPr="00A07323">
              <w:t>Bedding, walls, and ceilings, as well as other necessities, are all included in this list.</w:t>
            </w:r>
          </w:p>
          <w:p w14:paraId="0FA5290E" w14:textId="77777777" w:rsidR="00CA79AB" w:rsidRPr="00A07323" w:rsidRDefault="00CA79AB" w:rsidP="00CA79AB">
            <w:pPr>
              <w:spacing w:line="360" w:lineRule="auto"/>
              <w:ind w:firstLine="720"/>
              <w:jc w:val="both"/>
            </w:pPr>
            <w:r w:rsidRPr="00A07323">
              <w:t>Everyone can agree that the bathroom is the one area in a hotel room that needs special care and attention during cleaning and inspection.</w:t>
            </w:r>
          </w:p>
          <w:p w14:paraId="4E24C904" w14:textId="77777777" w:rsidR="00CA79AB" w:rsidRPr="00A07323" w:rsidRDefault="00CA79AB" w:rsidP="00CA79AB">
            <w:pPr>
              <w:spacing w:line="360" w:lineRule="auto"/>
              <w:jc w:val="both"/>
            </w:pPr>
          </w:p>
          <w:p w14:paraId="74406A81" w14:textId="77777777" w:rsidR="00CA79AB" w:rsidRPr="00A07323" w:rsidRDefault="00CA79AB" w:rsidP="00CA79AB">
            <w:pPr>
              <w:pStyle w:val="Heading1"/>
              <w:spacing w:line="360" w:lineRule="auto"/>
              <w:rPr>
                <w:rFonts w:ascii="Times New Roman" w:hAnsi="Times New Roman" w:cs="Times New Roman"/>
                <w:b/>
                <w:i/>
                <w:color w:val="auto"/>
                <w:sz w:val="24"/>
                <w:szCs w:val="24"/>
              </w:rPr>
            </w:pPr>
            <w:bookmarkStart w:id="6" w:name="_Toc103681858"/>
            <w:r w:rsidRPr="00A07323">
              <w:rPr>
                <w:rFonts w:ascii="Times New Roman" w:hAnsi="Times New Roman" w:cs="Times New Roman"/>
                <w:b/>
                <w:i/>
                <w:color w:val="auto"/>
                <w:sz w:val="24"/>
                <w:szCs w:val="24"/>
              </w:rPr>
              <w:t>Reporting</w:t>
            </w:r>
            <w:bookmarkEnd w:id="6"/>
          </w:p>
          <w:p w14:paraId="6642BEB6" w14:textId="77777777" w:rsidR="00CA79AB" w:rsidRPr="00A07323" w:rsidRDefault="00CA79AB" w:rsidP="00CA79AB">
            <w:pPr>
              <w:spacing w:line="360" w:lineRule="auto"/>
              <w:ind w:firstLine="720"/>
              <w:jc w:val="both"/>
            </w:pPr>
            <w:r w:rsidRPr="00A07323">
              <w:t>Close out balance, history and forecast reports and daily income reports are only a few of the reports included in hotel reports, which also include monthly summaries, ratings reports, room reports and cleaning reports, among others.</w:t>
            </w:r>
          </w:p>
          <w:p w14:paraId="299B4308" w14:textId="77777777" w:rsidR="00CA79AB" w:rsidRPr="00A07323" w:rsidRDefault="00CA79AB" w:rsidP="00CA79AB">
            <w:pPr>
              <w:spacing w:line="360" w:lineRule="auto"/>
              <w:jc w:val="both"/>
            </w:pPr>
            <w:bookmarkStart w:id="7" w:name="_Toc103681859"/>
            <w:r w:rsidRPr="000A2909">
              <w:rPr>
                <w:rStyle w:val="Heading2Char"/>
                <w:i/>
                <w:color w:val="auto"/>
              </w:rPr>
              <w:t>Housekeeping Report</w:t>
            </w:r>
            <w:bookmarkEnd w:id="7"/>
            <w:r w:rsidRPr="00A07323">
              <w:t>: This report is critical for housekeeping and the front desk to check any discrepancies in room status. If you have a hotel cleaning report, you'll be able to keep track of every duty, guest request, and employee complaint.</w:t>
            </w:r>
          </w:p>
          <w:p w14:paraId="4467477F" w14:textId="77777777" w:rsidR="00CA79AB" w:rsidRPr="00A07323" w:rsidRDefault="00CA79AB" w:rsidP="00CA79AB">
            <w:pPr>
              <w:spacing w:line="360" w:lineRule="auto"/>
              <w:jc w:val="both"/>
            </w:pPr>
            <w:bookmarkStart w:id="8" w:name="_Toc103681860"/>
            <w:r w:rsidRPr="000A2909">
              <w:rPr>
                <w:rStyle w:val="Heading2Char"/>
                <w:i/>
                <w:color w:val="auto"/>
              </w:rPr>
              <w:t>Star rating report</w:t>
            </w:r>
            <w:bookmarkEnd w:id="8"/>
            <w:r w:rsidRPr="00A07323">
              <w:rPr>
                <w:i/>
              </w:rPr>
              <w:t xml:space="preserve">: </w:t>
            </w:r>
            <w:r w:rsidRPr="00A07323">
              <w:t xml:space="preserve"> A hotel's performance is compared to that of its competitors to arrive at a star rating. In the hotel industry, the term "competitive set" refers to the collection of hotels that compete against each other.</w:t>
            </w:r>
          </w:p>
          <w:p w14:paraId="492EB8D0" w14:textId="77777777" w:rsidR="00CA79AB" w:rsidRPr="00A07323" w:rsidRDefault="00CA79AB" w:rsidP="00CA79AB">
            <w:pPr>
              <w:spacing w:line="360" w:lineRule="auto"/>
              <w:jc w:val="both"/>
            </w:pPr>
            <w:bookmarkStart w:id="9" w:name="_Toc103681861"/>
            <w:r w:rsidRPr="000A2909">
              <w:rPr>
                <w:rStyle w:val="Heading2Char"/>
                <w:i/>
                <w:color w:val="auto"/>
              </w:rPr>
              <w:t>History and Forecast Report</w:t>
            </w:r>
            <w:bookmarkEnd w:id="9"/>
            <w:r w:rsidRPr="00A07323">
              <w:rPr>
                <w:i/>
              </w:rPr>
              <w:t xml:space="preserve">: </w:t>
            </w:r>
            <w:r w:rsidRPr="00A07323">
              <w:t xml:space="preserve"> Information about your property's past performance is included in the History and Forecast Report, a critical component of your hotel management system (</w:t>
            </w:r>
            <w:r w:rsidRPr="00A07323">
              <w:rPr>
                <w:shd w:val="clear" w:color="auto" w:fill="FFFFFF"/>
              </w:rPr>
              <w:t>Leverenz, et al 2021)</w:t>
            </w:r>
            <w:r w:rsidRPr="00A07323">
              <w:t>.</w:t>
            </w:r>
          </w:p>
          <w:p w14:paraId="2074F010" w14:textId="77777777" w:rsidR="00CA79AB" w:rsidRPr="00A07323" w:rsidRDefault="00CA79AB" w:rsidP="00CA79AB">
            <w:pPr>
              <w:spacing w:line="360" w:lineRule="auto"/>
              <w:jc w:val="both"/>
            </w:pPr>
            <w:r w:rsidRPr="00A07323">
              <w:rPr>
                <w:i/>
              </w:rPr>
              <w:lastRenderedPageBreak/>
              <w:t xml:space="preserve">Hotel Reservation Report: </w:t>
            </w:r>
            <w:r w:rsidRPr="00A07323">
              <w:t xml:space="preserve"> If someone would like to see a breakdown of your hotel's room category-by-room guest reservation data for a certain date period, a hotel reservation report is a good place to start.</w:t>
            </w:r>
          </w:p>
          <w:p w14:paraId="412A49E3" w14:textId="77777777" w:rsidR="00CA79AB" w:rsidRPr="00A07323" w:rsidRDefault="00CA79AB" w:rsidP="00CA79AB">
            <w:pPr>
              <w:spacing w:line="360" w:lineRule="auto"/>
              <w:jc w:val="both"/>
            </w:pPr>
          </w:p>
          <w:p w14:paraId="0E616C86" w14:textId="23E93A81" w:rsidR="00CA79AB" w:rsidRPr="00A07323" w:rsidRDefault="00CA79AB" w:rsidP="00CA79AB">
            <w:pPr>
              <w:pStyle w:val="Heading1"/>
              <w:spacing w:line="360" w:lineRule="auto"/>
              <w:rPr>
                <w:rFonts w:ascii="Times New Roman" w:hAnsi="Times New Roman" w:cs="Times New Roman"/>
                <w:b/>
                <w:i/>
                <w:color w:val="auto"/>
                <w:sz w:val="24"/>
                <w:szCs w:val="24"/>
              </w:rPr>
            </w:pPr>
            <w:bookmarkStart w:id="10" w:name="_Toc103681862"/>
            <w:r>
              <w:rPr>
                <w:rFonts w:ascii="Times New Roman" w:hAnsi="Times New Roman" w:cs="Times New Roman"/>
                <w:b/>
                <w:i/>
                <w:color w:val="auto"/>
                <w:sz w:val="24"/>
                <w:szCs w:val="24"/>
              </w:rPr>
              <w:t>S</w:t>
            </w:r>
            <w:r w:rsidRPr="00A07323">
              <w:rPr>
                <w:rFonts w:ascii="Times New Roman" w:hAnsi="Times New Roman" w:cs="Times New Roman"/>
                <w:b/>
                <w:i/>
                <w:color w:val="auto"/>
                <w:sz w:val="24"/>
                <w:szCs w:val="24"/>
              </w:rPr>
              <w:t>ummary</w:t>
            </w:r>
            <w:bookmarkEnd w:id="10"/>
            <w:r w:rsidRPr="00A07323">
              <w:rPr>
                <w:rFonts w:ascii="Times New Roman" w:hAnsi="Times New Roman" w:cs="Times New Roman"/>
                <w:b/>
                <w:i/>
                <w:color w:val="auto"/>
                <w:sz w:val="24"/>
                <w:szCs w:val="24"/>
              </w:rPr>
              <w:t xml:space="preserve"> </w:t>
            </w:r>
          </w:p>
          <w:p w14:paraId="4A8D091A" w14:textId="77777777" w:rsidR="00CA79AB" w:rsidRPr="00A07323" w:rsidRDefault="00CA79AB" w:rsidP="00CA79AB">
            <w:pPr>
              <w:spacing w:line="360" w:lineRule="auto"/>
              <w:ind w:firstLine="720"/>
              <w:jc w:val="both"/>
            </w:pPr>
            <w:r w:rsidRPr="00A07323">
              <w:t xml:space="preserve">The topic was rating, inspection and reporting in hotel and </w:t>
            </w:r>
            <w:proofErr w:type="gramStart"/>
            <w:r w:rsidRPr="00A07323">
              <w:t>management</w:t>
            </w:r>
            <w:proofErr w:type="gramEnd"/>
            <w:r w:rsidRPr="00A07323">
              <w:t xml:space="preserve"> and we have learnt about the producer and importance of rating, inspection and reporting in the sector of hotel and management and also we acquire the knowledge that how to classify hotels through ratings, also how to inspect different things in hotel and management and about the different types of reporting system. Moreover, my personal reflection about this study is very helpful for both who working in this sector the employees and the customer. Furthermore, this study is very important because a company can compete their rivals in the sector by improving these steps.</w:t>
            </w: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21A0FC4" w14:textId="77777777" w:rsidR="00CA79AB" w:rsidRPr="00A07323" w:rsidRDefault="00CA79AB" w:rsidP="00CA79AB">
            <w:pPr>
              <w:spacing w:line="360" w:lineRule="auto"/>
              <w:ind w:left="720" w:hanging="720"/>
              <w:jc w:val="both"/>
              <w:rPr>
                <w:shd w:val="clear" w:color="auto" w:fill="FFFFFF"/>
              </w:rPr>
            </w:pPr>
            <w:r w:rsidRPr="00A07323">
              <w:rPr>
                <w:shd w:val="clear" w:color="auto" w:fill="FFFFFF"/>
              </w:rPr>
              <w:t>Alzoubi, A., 2021. The impact of Process Quality and Quality Control on Organizational Competitiveness at 5-star hotels in Dubai. </w:t>
            </w:r>
            <w:r w:rsidRPr="00A07323">
              <w:rPr>
                <w:i/>
                <w:iCs/>
                <w:shd w:val="clear" w:color="auto" w:fill="FFFFFF"/>
              </w:rPr>
              <w:t>International Journal of Technology, Innovation and Management (IJTIM)</w:t>
            </w:r>
            <w:r w:rsidRPr="00A07323">
              <w:rPr>
                <w:shd w:val="clear" w:color="auto" w:fill="FFFFFF"/>
              </w:rPr>
              <w:t>, </w:t>
            </w:r>
            <w:r w:rsidRPr="00A07323">
              <w:rPr>
                <w:i/>
                <w:iCs/>
                <w:shd w:val="clear" w:color="auto" w:fill="FFFFFF"/>
              </w:rPr>
              <w:t>1</w:t>
            </w:r>
            <w:r w:rsidRPr="00A07323">
              <w:rPr>
                <w:shd w:val="clear" w:color="auto" w:fill="FFFFFF"/>
              </w:rPr>
              <w:t>(1), pp.54-68.</w:t>
            </w:r>
          </w:p>
          <w:p w14:paraId="2CDB902C" w14:textId="77777777" w:rsidR="00CA79AB" w:rsidRPr="00A07323" w:rsidRDefault="00CA79AB" w:rsidP="00CA79AB">
            <w:pPr>
              <w:spacing w:line="360" w:lineRule="auto"/>
              <w:ind w:left="720" w:hanging="720"/>
              <w:jc w:val="both"/>
              <w:rPr>
                <w:shd w:val="clear" w:color="auto" w:fill="FFFFFF"/>
              </w:rPr>
            </w:pPr>
            <w:proofErr w:type="spellStart"/>
            <w:r w:rsidRPr="00A07323">
              <w:rPr>
                <w:shd w:val="clear" w:color="auto" w:fill="FFFFFF"/>
              </w:rPr>
              <w:t>Belver</w:t>
            </w:r>
            <w:proofErr w:type="spellEnd"/>
            <w:r w:rsidRPr="00A07323">
              <w:rPr>
                <w:shd w:val="clear" w:color="auto" w:fill="FFFFFF"/>
              </w:rPr>
              <w:t xml:space="preserve">-Delgado, T., San-Martín, S. and Hernández-Maestro, R.M., 2020. The influence of website quality and star rating signals on booking intention: </w:t>
            </w:r>
            <w:proofErr w:type="spellStart"/>
            <w:r w:rsidRPr="00A07323">
              <w:rPr>
                <w:shd w:val="clear" w:color="auto" w:fill="FFFFFF"/>
              </w:rPr>
              <w:t>analyzing</w:t>
            </w:r>
            <w:proofErr w:type="spellEnd"/>
            <w:r w:rsidRPr="00A07323">
              <w:rPr>
                <w:shd w:val="clear" w:color="auto" w:fill="FFFFFF"/>
              </w:rPr>
              <w:t xml:space="preserve"> the moderating effect of variety seeking. </w:t>
            </w:r>
            <w:r w:rsidRPr="00A07323">
              <w:rPr>
                <w:i/>
                <w:iCs/>
                <w:shd w:val="clear" w:color="auto" w:fill="FFFFFF"/>
              </w:rPr>
              <w:t>Spanish Journal of Marketing-ESIC</w:t>
            </w:r>
            <w:r w:rsidRPr="00A07323">
              <w:rPr>
                <w:shd w:val="clear" w:color="auto" w:fill="FFFFFF"/>
              </w:rPr>
              <w:t>.</w:t>
            </w:r>
          </w:p>
          <w:p w14:paraId="7E36A3C6" w14:textId="77777777" w:rsidR="00CA79AB" w:rsidRPr="00A07323" w:rsidRDefault="00CA79AB" w:rsidP="00CA79AB">
            <w:pPr>
              <w:spacing w:line="360" w:lineRule="auto"/>
              <w:ind w:left="720" w:hanging="720"/>
              <w:jc w:val="both"/>
              <w:rPr>
                <w:shd w:val="clear" w:color="auto" w:fill="FFFFFF"/>
              </w:rPr>
            </w:pPr>
            <w:proofErr w:type="spellStart"/>
            <w:r w:rsidRPr="00A07323">
              <w:rPr>
                <w:shd w:val="clear" w:color="auto" w:fill="FFFFFF"/>
              </w:rPr>
              <w:t>Guix</w:t>
            </w:r>
            <w:proofErr w:type="spellEnd"/>
            <w:r w:rsidRPr="00A07323">
              <w:rPr>
                <w:shd w:val="clear" w:color="auto" w:fill="FFFFFF"/>
              </w:rPr>
              <w:t>, M., Bonilla-Priego, M.J. and Font, X., 2018. The process of sustainability reporting in international hotel groups: an analysis of stakeholder inclusiveness, materiality and responsiveness. </w:t>
            </w:r>
            <w:r w:rsidRPr="00A07323">
              <w:rPr>
                <w:i/>
                <w:iCs/>
                <w:shd w:val="clear" w:color="auto" w:fill="FFFFFF"/>
              </w:rPr>
              <w:t>Journal of Sustainable Tourism</w:t>
            </w:r>
            <w:r w:rsidRPr="00A07323">
              <w:rPr>
                <w:shd w:val="clear" w:color="auto" w:fill="FFFFFF"/>
              </w:rPr>
              <w:t>, </w:t>
            </w:r>
            <w:r w:rsidRPr="00A07323">
              <w:rPr>
                <w:i/>
                <w:iCs/>
                <w:shd w:val="clear" w:color="auto" w:fill="FFFFFF"/>
              </w:rPr>
              <w:t>26</w:t>
            </w:r>
            <w:r w:rsidRPr="00A07323">
              <w:rPr>
                <w:shd w:val="clear" w:color="auto" w:fill="FFFFFF"/>
              </w:rPr>
              <w:t>(7), pp.1063-1084.</w:t>
            </w:r>
          </w:p>
          <w:p w14:paraId="1135E130" w14:textId="77777777" w:rsidR="00CA79AB" w:rsidRPr="00A07323" w:rsidRDefault="00CA79AB" w:rsidP="00CA79AB">
            <w:pPr>
              <w:spacing w:line="360" w:lineRule="auto"/>
              <w:ind w:left="720" w:hanging="720"/>
              <w:jc w:val="both"/>
            </w:pPr>
            <w:r w:rsidRPr="00A07323">
              <w:rPr>
                <w:shd w:val="clear" w:color="auto" w:fill="FFFFFF"/>
              </w:rPr>
              <w:t xml:space="preserve">Leverenz, D., Hafner, G., </w:t>
            </w:r>
            <w:proofErr w:type="spellStart"/>
            <w:r w:rsidRPr="00A07323">
              <w:rPr>
                <w:shd w:val="clear" w:color="auto" w:fill="FFFFFF"/>
              </w:rPr>
              <w:t>Moussawel</w:t>
            </w:r>
            <w:proofErr w:type="spellEnd"/>
            <w:r w:rsidRPr="00A07323">
              <w:rPr>
                <w:shd w:val="clear" w:color="auto" w:fill="FFFFFF"/>
              </w:rPr>
              <w:t xml:space="preserve">, S., </w:t>
            </w:r>
            <w:proofErr w:type="spellStart"/>
            <w:r w:rsidRPr="00A07323">
              <w:rPr>
                <w:shd w:val="clear" w:color="auto" w:fill="FFFFFF"/>
              </w:rPr>
              <w:t>Kranert</w:t>
            </w:r>
            <w:proofErr w:type="spellEnd"/>
            <w:r w:rsidRPr="00A07323">
              <w:rPr>
                <w:shd w:val="clear" w:color="auto" w:fill="FFFFFF"/>
              </w:rPr>
              <w:t>, M., Goossens, Y. and Schmidt, T., 2021. Reducing food waste in hotel kitchens based on self-reported data. </w:t>
            </w:r>
            <w:r w:rsidRPr="00A07323">
              <w:rPr>
                <w:i/>
                <w:iCs/>
                <w:shd w:val="clear" w:color="auto" w:fill="FFFFFF"/>
              </w:rPr>
              <w:t>Industrial Marketing Management</w:t>
            </w:r>
            <w:r w:rsidRPr="00A07323">
              <w:rPr>
                <w:shd w:val="clear" w:color="auto" w:fill="FFFFFF"/>
              </w:rPr>
              <w:t>, </w:t>
            </w:r>
            <w:r w:rsidRPr="00A07323">
              <w:rPr>
                <w:i/>
                <w:iCs/>
                <w:shd w:val="clear" w:color="auto" w:fill="FFFFFF"/>
              </w:rPr>
              <w:t>93</w:t>
            </w:r>
            <w:r w:rsidRPr="00A07323">
              <w:rPr>
                <w:shd w:val="clear" w:color="auto" w:fill="FFFFFF"/>
              </w:rPr>
              <w:t>, pp.617-627.</w:t>
            </w:r>
          </w:p>
          <w:p w14:paraId="5B0CA476" w14:textId="77777777" w:rsidR="00CA79AB" w:rsidRPr="00A07323" w:rsidRDefault="00CA79AB" w:rsidP="00CA79AB">
            <w:pPr>
              <w:spacing w:line="360" w:lineRule="auto"/>
              <w:ind w:left="720" w:hanging="720"/>
              <w:jc w:val="both"/>
              <w:rPr>
                <w:shd w:val="clear" w:color="auto" w:fill="FFFFFF"/>
              </w:rPr>
            </w:pPr>
            <w:proofErr w:type="spellStart"/>
            <w:r w:rsidRPr="00A07323">
              <w:rPr>
                <w:shd w:val="clear" w:color="auto" w:fill="FFFFFF"/>
              </w:rPr>
              <w:t>Mellinas</w:t>
            </w:r>
            <w:proofErr w:type="spellEnd"/>
            <w:r w:rsidRPr="00A07323">
              <w:rPr>
                <w:shd w:val="clear" w:color="auto" w:fill="FFFFFF"/>
              </w:rPr>
              <w:t>, J.P. and Reino, S., 2019. Average scores integration in official star rating scheme. </w:t>
            </w:r>
            <w:r w:rsidRPr="00A07323">
              <w:rPr>
                <w:i/>
                <w:iCs/>
                <w:shd w:val="clear" w:color="auto" w:fill="FFFFFF"/>
              </w:rPr>
              <w:t>Journal of Hospitality and Tourism Technology</w:t>
            </w:r>
            <w:r w:rsidRPr="00A07323">
              <w:rPr>
                <w:shd w:val="clear" w:color="auto" w:fill="FFFFFF"/>
              </w:rPr>
              <w:t>.</w:t>
            </w:r>
          </w:p>
          <w:p w14:paraId="2E020AEF" w14:textId="5F4D11DA" w:rsidR="00375882" w:rsidRPr="00CA79AB" w:rsidRDefault="00CA79AB" w:rsidP="00CA79AB">
            <w:pPr>
              <w:spacing w:line="360" w:lineRule="auto"/>
              <w:ind w:left="720" w:hanging="720"/>
              <w:jc w:val="both"/>
              <w:rPr>
                <w:shd w:val="clear" w:color="auto" w:fill="FFFFFF"/>
              </w:rPr>
            </w:pPr>
            <w:r w:rsidRPr="00A07323">
              <w:rPr>
                <w:shd w:val="clear" w:color="auto" w:fill="FFFFFF"/>
              </w:rPr>
              <w:t xml:space="preserve">Park, H., Kline, S.F., Kim, J., Almanza, B. and Ma, J., 2019. Does hotel cleanliness correlate with surfaces guests </w:t>
            </w:r>
            <w:proofErr w:type="gramStart"/>
            <w:r w:rsidRPr="00A07323">
              <w:rPr>
                <w:shd w:val="clear" w:color="auto" w:fill="FFFFFF"/>
              </w:rPr>
              <w:t>contact?.</w:t>
            </w:r>
            <w:proofErr w:type="gramEnd"/>
            <w:r w:rsidRPr="00A07323">
              <w:rPr>
                <w:shd w:val="clear" w:color="auto" w:fill="FFFFFF"/>
              </w:rPr>
              <w:t> </w:t>
            </w:r>
            <w:r w:rsidRPr="00A07323">
              <w:rPr>
                <w:i/>
                <w:iCs/>
                <w:shd w:val="clear" w:color="auto" w:fill="FFFFFF"/>
              </w:rPr>
              <w:t>International Journal of Contemporary Hospitality Management</w:t>
            </w:r>
            <w:r w:rsidRPr="00A07323">
              <w:rPr>
                <w:shd w:val="clear" w:color="auto" w:fill="FFFFFF"/>
              </w:rPr>
              <w:t>.</w:t>
            </w:r>
          </w:p>
          <w:p w14:paraId="47FB6995" w14:textId="77777777" w:rsidR="00375882" w:rsidRPr="003C3341" w:rsidRDefault="00375882" w:rsidP="007F6692">
            <w:pPr>
              <w:jc w:val="both"/>
              <w:rPr>
                <w:rFonts w:ascii="Tahoma" w:hAnsi="Tahoma" w:cs="Tahoma"/>
                <w:sz w:val="20"/>
                <w:szCs w:val="20"/>
              </w:rPr>
            </w:pPr>
          </w:p>
        </w:tc>
      </w:tr>
    </w:tbl>
    <w:p w14:paraId="1F96E185" w14:textId="77777777" w:rsidR="00B00678" w:rsidRDefault="00B00678" w:rsidP="00B945EA">
      <w:pPr>
        <w:rPr>
          <w:rFonts w:ascii="Tahoma" w:hAnsi="Tahoma" w:cs="Tahoma"/>
          <w:b/>
        </w:rPr>
      </w:pPr>
    </w:p>
    <w:sectPr w:rsidR="00B00678"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080BB" w14:textId="77777777" w:rsidR="00272DAC" w:rsidRDefault="00272DAC">
      <w:r>
        <w:separator/>
      </w:r>
    </w:p>
  </w:endnote>
  <w:endnote w:type="continuationSeparator" w:id="0">
    <w:p w14:paraId="2034CBAB" w14:textId="77777777" w:rsidR="00272DAC" w:rsidRDefault="00272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5703A939" w:rsidR="00B44B68" w:rsidRDefault="00B44B68">
        <w:pPr>
          <w:pStyle w:val="Footer"/>
          <w:jc w:val="right"/>
        </w:pPr>
        <w:r>
          <w:fldChar w:fldCharType="begin"/>
        </w:r>
        <w:r>
          <w:instrText xml:space="preserve"> PAGE   \* MERGEFORMAT </w:instrText>
        </w:r>
        <w:r>
          <w:fldChar w:fldCharType="separate"/>
        </w:r>
        <w:r w:rsidR="000A2909">
          <w:rPr>
            <w:noProof/>
          </w:rPr>
          <w:t>5</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E44A" w14:textId="77777777" w:rsidR="00272DAC" w:rsidRDefault="00272DAC">
      <w:r>
        <w:separator/>
      </w:r>
    </w:p>
  </w:footnote>
  <w:footnote w:type="continuationSeparator" w:id="0">
    <w:p w14:paraId="7135E86E" w14:textId="77777777" w:rsidR="00272DAC" w:rsidRDefault="00272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C33F4D"/>
    <w:multiLevelType w:val="multilevel"/>
    <w:tmpl w:val="46D01A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899242848">
    <w:abstractNumId w:val="12"/>
  </w:num>
  <w:num w:numId="2" w16cid:durableId="1920552899">
    <w:abstractNumId w:val="4"/>
  </w:num>
  <w:num w:numId="3" w16cid:durableId="574820446">
    <w:abstractNumId w:val="27"/>
  </w:num>
  <w:num w:numId="4" w16cid:durableId="283006353">
    <w:abstractNumId w:val="5"/>
  </w:num>
  <w:num w:numId="5" w16cid:durableId="2042854099">
    <w:abstractNumId w:val="23"/>
  </w:num>
  <w:num w:numId="6" w16cid:durableId="272635862">
    <w:abstractNumId w:val="6"/>
  </w:num>
  <w:num w:numId="7" w16cid:durableId="1354384796">
    <w:abstractNumId w:val="0"/>
  </w:num>
  <w:num w:numId="8" w16cid:durableId="1425612159">
    <w:abstractNumId w:val="26"/>
  </w:num>
  <w:num w:numId="9" w16cid:durableId="2070490738">
    <w:abstractNumId w:val="15"/>
  </w:num>
  <w:num w:numId="10" w16cid:durableId="1038891283">
    <w:abstractNumId w:val="18"/>
  </w:num>
  <w:num w:numId="11" w16cid:durableId="392697511">
    <w:abstractNumId w:val="3"/>
  </w:num>
  <w:num w:numId="12" w16cid:durableId="2134210870">
    <w:abstractNumId w:val="13"/>
  </w:num>
  <w:num w:numId="13" w16cid:durableId="656954098">
    <w:abstractNumId w:val="2"/>
  </w:num>
  <w:num w:numId="14" w16cid:durableId="1062823860">
    <w:abstractNumId w:val="9"/>
  </w:num>
  <w:num w:numId="15" w16cid:durableId="569121322">
    <w:abstractNumId w:val="17"/>
  </w:num>
  <w:num w:numId="16" w16cid:durableId="50424988">
    <w:abstractNumId w:val="19"/>
  </w:num>
  <w:num w:numId="17" w16cid:durableId="1709648029">
    <w:abstractNumId w:val="1"/>
  </w:num>
  <w:num w:numId="18" w16cid:durableId="1811053583">
    <w:abstractNumId w:val="25"/>
  </w:num>
  <w:num w:numId="19" w16cid:durableId="914239911">
    <w:abstractNumId w:val="8"/>
  </w:num>
  <w:num w:numId="20" w16cid:durableId="2058969890">
    <w:abstractNumId w:val="20"/>
  </w:num>
  <w:num w:numId="21" w16cid:durableId="572130144">
    <w:abstractNumId w:val="11"/>
  </w:num>
  <w:num w:numId="22" w16cid:durableId="1853648100">
    <w:abstractNumId w:val="16"/>
  </w:num>
  <w:num w:numId="23" w16cid:durableId="1920481405">
    <w:abstractNumId w:val="24"/>
  </w:num>
  <w:num w:numId="24" w16cid:durableId="1293250108">
    <w:abstractNumId w:val="10"/>
  </w:num>
  <w:num w:numId="25" w16cid:durableId="1888759717">
    <w:abstractNumId w:val="22"/>
  </w:num>
  <w:num w:numId="26" w16cid:durableId="440419075">
    <w:abstractNumId w:val="7"/>
  </w:num>
  <w:num w:numId="27" w16cid:durableId="1188566397">
    <w:abstractNumId w:val="21"/>
  </w:num>
  <w:num w:numId="28" w16cid:durableId="2040354875">
    <w:abstractNumId w:val="14"/>
  </w:num>
  <w:num w:numId="29" w16cid:durableId="13090478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ysTAyNrc0MDGxMDNW0lEKTi0uzszPAykwrAUAdtjFhywAAAA="/>
  </w:docVars>
  <w:rsids>
    <w:rsidRoot w:val="00301AD0"/>
    <w:rsid w:val="000304DF"/>
    <w:rsid w:val="00040CE8"/>
    <w:rsid w:val="0004729E"/>
    <w:rsid w:val="00076F40"/>
    <w:rsid w:val="00077E55"/>
    <w:rsid w:val="00085CFD"/>
    <w:rsid w:val="000A0C53"/>
    <w:rsid w:val="000A2909"/>
    <w:rsid w:val="000B2F4F"/>
    <w:rsid w:val="000F2E7C"/>
    <w:rsid w:val="00112CE0"/>
    <w:rsid w:val="00162FE2"/>
    <w:rsid w:val="001703BD"/>
    <w:rsid w:val="00170A87"/>
    <w:rsid w:val="0018449A"/>
    <w:rsid w:val="00197F4A"/>
    <w:rsid w:val="001A59E7"/>
    <w:rsid w:val="001B69C8"/>
    <w:rsid w:val="001B6DB4"/>
    <w:rsid w:val="001C5C4E"/>
    <w:rsid w:val="001D4719"/>
    <w:rsid w:val="001E1A22"/>
    <w:rsid w:val="001E720E"/>
    <w:rsid w:val="00202878"/>
    <w:rsid w:val="002314D4"/>
    <w:rsid w:val="002430D4"/>
    <w:rsid w:val="00244B89"/>
    <w:rsid w:val="00244F84"/>
    <w:rsid w:val="002659F5"/>
    <w:rsid w:val="00272DAC"/>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97B66"/>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443AF"/>
    <w:rsid w:val="0066732A"/>
    <w:rsid w:val="00677D1F"/>
    <w:rsid w:val="00697481"/>
    <w:rsid w:val="006A4F97"/>
    <w:rsid w:val="006C4640"/>
    <w:rsid w:val="006F4FB6"/>
    <w:rsid w:val="006F501B"/>
    <w:rsid w:val="00702077"/>
    <w:rsid w:val="00714420"/>
    <w:rsid w:val="00725F0E"/>
    <w:rsid w:val="00734189"/>
    <w:rsid w:val="00735BB1"/>
    <w:rsid w:val="007422D3"/>
    <w:rsid w:val="00744482"/>
    <w:rsid w:val="007451E8"/>
    <w:rsid w:val="0078654A"/>
    <w:rsid w:val="0079230B"/>
    <w:rsid w:val="00797115"/>
    <w:rsid w:val="007A5E44"/>
    <w:rsid w:val="007D18CA"/>
    <w:rsid w:val="007D2133"/>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2992"/>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8500B"/>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A79AB"/>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397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0A2909"/>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0A2909"/>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0A2909"/>
    <w:rPr>
      <w:rFonts w:asciiTheme="majorHAnsi" w:eastAsiaTheme="majorEastAsia" w:hAnsiTheme="majorHAnsi" w:cstheme="majorBidi"/>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0A2909"/>
    <w:rPr>
      <w:rFonts w:asciiTheme="majorHAnsi" w:eastAsiaTheme="majorEastAsia" w:hAnsiTheme="majorHAnsi" w:cstheme="majorBidi"/>
      <w:color w:val="365F91" w:themeColor="accent1" w:themeShade="BF"/>
      <w:sz w:val="26"/>
      <w:szCs w:val="26"/>
      <w:lang w:val="en-US" w:eastAsia="en-US"/>
    </w:rPr>
  </w:style>
  <w:style w:type="paragraph" w:customStyle="1" w:styleId="breadcrumb-item">
    <w:name w:val="breadcrumb-item"/>
    <w:basedOn w:val="Normal"/>
    <w:rsid w:val="007D2133"/>
    <w:pPr>
      <w:spacing w:before="100" w:beforeAutospacing="1" w:after="100" w:afterAutospacing="1"/>
    </w:pPr>
  </w:style>
  <w:style w:type="character" w:styleId="Hyperlink">
    <w:name w:val="Hyperlink"/>
    <w:basedOn w:val="DefaultParagraphFont"/>
    <w:uiPriority w:val="99"/>
    <w:semiHidden/>
    <w:unhideWhenUsed/>
    <w:rsid w:val="007D21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46426559">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81429826">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course/view.php?id=3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
  <cp:lastModifiedBy>Ranga Daniel</cp:lastModifiedBy>
  <cp:revision>4</cp:revision>
  <cp:lastPrinted>2020-09-28T20:53:00Z</cp:lastPrinted>
  <dcterms:created xsi:type="dcterms:W3CDTF">2022-05-17T16:11:00Z</dcterms:created>
  <dcterms:modified xsi:type="dcterms:W3CDTF">2022-05-17T20:50:00Z</dcterms:modified>
</cp:coreProperties>
</file>