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D6239" w14:textId="77777777" w:rsidR="00A6773C" w:rsidRDefault="00A6773C" w:rsidP="00150E4A">
      <w:pPr>
        <w:spacing w:line="360" w:lineRule="auto"/>
        <w:rPr>
          <w:rFonts w:ascii="Arial" w:hAnsi="Arial" w:cs="Arial"/>
        </w:rPr>
      </w:pPr>
    </w:p>
    <w:p w14:paraId="3456B773" w14:textId="77777777" w:rsidR="00A6773C" w:rsidRDefault="00A6773C" w:rsidP="00150E4A">
      <w:pPr>
        <w:spacing w:line="360" w:lineRule="auto"/>
        <w:rPr>
          <w:rFonts w:ascii="Arial" w:hAnsi="Arial" w:cs="Arial"/>
        </w:rPr>
      </w:pPr>
    </w:p>
    <w:p w14:paraId="1027A8AE" w14:textId="77777777" w:rsidR="00A6773C" w:rsidRDefault="00A6773C" w:rsidP="00150E4A">
      <w:pPr>
        <w:spacing w:line="360" w:lineRule="auto"/>
        <w:rPr>
          <w:rFonts w:ascii="Arial" w:hAnsi="Arial" w:cs="Arial"/>
        </w:rPr>
      </w:pPr>
    </w:p>
    <w:p w14:paraId="7669C1F1" w14:textId="0C4513C5" w:rsidR="00476C55" w:rsidRPr="00B86A79" w:rsidRDefault="00A6773C" w:rsidP="00476C55">
      <w:pPr>
        <w:rPr>
          <w:rFonts w:ascii="Arial" w:hAnsi="Arial" w:cs="Arial"/>
        </w:rPr>
      </w:pP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r w:rsidRPr="006D2FBB">
        <w:rPr>
          <w:rFonts w:ascii="Times New Roman" w:hAnsi="Times New Roman" w:cs="Times New Roman"/>
          <w:sz w:val="24"/>
          <w:szCs w:val="24"/>
        </w:rPr>
        <w:br/>
      </w:r>
    </w:p>
    <w:p w14:paraId="159B5EA2" w14:textId="273EF07D" w:rsidR="00A6773C" w:rsidRPr="00B86A79" w:rsidRDefault="00476C55" w:rsidP="00672EB2">
      <w:pPr>
        <w:spacing w:line="360" w:lineRule="auto"/>
        <w:jc w:val="center"/>
        <w:rPr>
          <w:rFonts w:ascii="Arial" w:hAnsi="Arial" w:cs="Arial"/>
        </w:rPr>
      </w:pPr>
      <w:r w:rsidRPr="00476C55">
        <w:rPr>
          <w:rFonts w:ascii="Arial" w:hAnsi="Arial" w:cs="Arial"/>
        </w:rPr>
        <w:t>Digital Skills and Research Methods (BMSW4003</w:t>
      </w:r>
      <w:r w:rsidR="00672EB2">
        <w:rPr>
          <w:rFonts w:ascii="Arial" w:hAnsi="Arial" w:cs="Arial"/>
        </w:rPr>
        <w:t>)</w:t>
      </w:r>
      <w:r w:rsidR="00672EB2">
        <w:rPr>
          <w:rFonts w:ascii="Arial" w:hAnsi="Arial" w:cs="Arial"/>
        </w:rPr>
        <w:br/>
      </w:r>
      <w:r w:rsidR="00672EB2" w:rsidRPr="00150E4A">
        <w:rPr>
          <w:rFonts w:ascii="Arial" w:hAnsi="Arial" w:cs="Arial"/>
        </w:rPr>
        <w:t>Impact of virtual learning environment on students learning experience</w:t>
      </w:r>
    </w:p>
    <w:p w14:paraId="048A1FCF" w14:textId="77777777" w:rsidR="00A6773C" w:rsidRPr="00B86A79" w:rsidRDefault="00A6773C" w:rsidP="00A6773C">
      <w:pPr>
        <w:spacing w:line="360" w:lineRule="auto"/>
        <w:contextualSpacing/>
        <w:jc w:val="center"/>
        <w:rPr>
          <w:rFonts w:ascii="Arial" w:hAnsi="Arial" w:cs="Arial"/>
        </w:rPr>
      </w:pPr>
      <w:r w:rsidRPr="00B86A79">
        <w:rPr>
          <w:rFonts w:ascii="Arial" w:hAnsi="Arial" w:cs="Arial"/>
        </w:rPr>
        <w:t>Student name:   Emilian Triboi</w:t>
      </w:r>
    </w:p>
    <w:p w14:paraId="41F2E918" w14:textId="77777777" w:rsidR="00A6773C" w:rsidRPr="00B86A79" w:rsidRDefault="00A6773C" w:rsidP="00A6773C">
      <w:pPr>
        <w:spacing w:line="360" w:lineRule="auto"/>
        <w:contextualSpacing/>
        <w:jc w:val="center"/>
        <w:rPr>
          <w:rFonts w:ascii="Arial" w:hAnsi="Arial" w:cs="Arial"/>
        </w:rPr>
      </w:pPr>
      <w:r w:rsidRPr="00B86A79">
        <w:rPr>
          <w:rFonts w:ascii="Arial" w:hAnsi="Arial" w:cs="Arial"/>
        </w:rPr>
        <w:t>Student number:   2132523</w:t>
      </w:r>
    </w:p>
    <w:p w14:paraId="1EE50D98" w14:textId="17736336" w:rsidR="00A6773C" w:rsidRPr="00B86A79" w:rsidRDefault="00A6773C" w:rsidP="00A6773C">
      <w:pPr>
        <w:spacing w:line="360" w:lineRule="auto"/>
        <w:contextualSpacing/>
        <w:jc w:val="center"/>
        <w:rPr>
          <w:rFonts w:ascii="Arial" w:hAnsi="Arial" w:cs="Arial"/>
        </w:rPr>
      </w:pPr>
      <w:r w:rsidRPr="00B86A79">
        <w:rPr>
          <w:rFonts w:ascii="Arial" w:hAnsi="Arial" w:cs="Arial"/>
        </w:rPr>
        <w:t>Date:    1</w:t>
      </w:r>
      <w:r w:rsidR="00410CD8">
        <w:rPr>
          <w:rFonts w:ascii="Arial" w:hAnsi="Arial" w:cs="Arial"/>
        </w:rPr>
        <w:t>8</w:t>
      </w:r>
      <w:r w:rsidRPr="00B86A79">
        <w:rPr>
          <w:rFonts w:ascii="Arial" w:hAnsi="Arial" w:cs="Arial"/>
        </w:rPr>
        <w:t>.08.2022</w:t>
      </w:r>
      <w:r w:rsidRPr="00B86A79">
        <w:rPr>
          <w:rFonts w:ascii="Arial" w:hAnsi="Arial" w:cs="Arial"/>
        </w:rPr>
        <w:br/>
        <w:t xml:space="preserve">Lecturer name: </w:t>
      </w:r>
      <w:proofErr w:type="spellStart"/>
      <w:r w:rsidR="00F94B93">
        <w:rPr>
          <w:rFonts w:ascii="Arial" w:hAnsi="Arial" w:cs="Arial"/>
        </w:rPr>
        <w:t>Sadeque</w:t>
      </w:r>
      <w:proofErr w:type="spellEnd"/>
      <w:r w:rsidR="00F94B93">
        <w:rPr>
          <w:rFonts w:ascii="Arial" w:hAnsi="Arial" w:cs="Arial"/>
        </w:rPr>
        <w:t xml:space="preserve"> Imam Shaikh</w:t>
      </w:r>
    </w:p>
    <w:p w14:paraId="54474BD2" w14:textId="77777777" w:rsidR="00A6773C" w:rsidRPr="006D2FBB" w:rsidRDefault="00A6773C" w:rsidP="00A6773C">
      <w:pPr>
        <w:spacing w:line="360" w:lineRule="auto"/>
        <w:contextualSpacing/>
        <w:rPr>
          <w:rFonts w:ascii="Times New Roman" w:hAnsi="Times New Roman" w:cs="Times New Roman"/>
          <w:sz w:val="24"/>
          <w:szCs w:val="24"/>
        </w:rPr>
      </w:pPr>
      <w:r w:rsidRPr="006D2FBB">
        <w:rPr>
          <w:rFonts w:ascii="Times New Roman" w:hAnsi="Times New Roman" w:cs="Times New Roman"/>
          <w:sz w:val="24"/>
          <w:szCs w:val="24"/>
        </w:rPr>
        <w:br w:type="page"/>
      </w:r>
    </w:p>
    <w:p w14:paraId="0947768B" w14:textId="77777777" w:rsidR="00A6773C" w:rsidRPr="00150E4A" w:rsidRDefault="00A6773C" w:rsidP="00150E4A">
      <w:pPr>
        <w:spacing w:line="360" w:lineRule="auto"/>
        <w:rPr>
          <w:rFonts w:ascii="Arial" w:hAnsi="Arial" w:cs="Arial"/>
        </w:rPr>
      </w:pPr>
    </w:p>
    <w:p w14:paraId="330D83F0" w14:textId="0E49297B" w:rsidR="00150E4A" w:rsidRPr="00150E4A" w:rsidRDefault="00150E4A" w:rsidP="00150E4A">
      <w:pPr>
        <w:spacing w:line="360" w:lineRule="auto"/>
        <w:rPr>
          <w:rFonts w:ascii="Arial" w:eastAsiaTheme="majorEastAsia" w:hAnsi="Arial" w:cs="Arial"/>
          <w:color w:val="2E74B5" w:themeColor="accent1" w:themeShade="BF"/>
        </w:rPr>
      </w:pPr>
    </w:p>
    <w:sdt>
      <w:sdtPr>
        <w:rPr>
          <w:rFonts w:asciiTheme="minorHAnsi" w:eastAsiaTheme="minorHAnsi" w:hAnsiTheme="minorHAnsi" w:cstheme="minorBidi"/>
          <w:color w:val="auto"/>
          <w:sz w:val="22"/>
          <w:szCs w:val="22"/>
        </w:rPr>
        <w:id w:val="1577788841"/>
        <w:docPartObj>
          <w:docPartGallery w:val="Table of Contents"/>
          <w:docPartUnique/>
        </w:docPartObj>
      </w:sdtPr>
      <w:sdtEndPr>
        <w:rPr>
          <w:b/>
          <w:bCs/>
          <w:noProof/>
        </w:rPr>
      </w:sdtEndPr>
      <w:sdtContent>
        <w:p w14:paraId="330D83F1" w14:textId="77777777" w:rsidR="0041113E" w:rsidRDefault="0041113E">
          <w:pPr>
            <w:pStyle w:val="TOCHeading"/>
          </w:pPr>
          <w:r>
            <w:t>Table of Contents</w:t>
          </w:r>
        </w:p>
        <w:p w14:paraId="330D83F2" w14:textId="77777777" w:rsidR="0041113E" w:rsidRDefault="0041113E">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10265891" w:history="1">
            <w:r w:rsidRPr="001E464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_Toc110265891 \h </w:instrText>
            </w:r>
            <w:r>
              <w:rPr>
                <w:noProof/>
                <w:webHidden/>
              </w:rPr>
            </w:r>
            <w:r>
              <w:rPr>
                <w:noProof/>
                <w:webHidden/>
              </w:rPr>
              <w:fldChar w:fldCharType="separate"/>
            </w:r>
            <w:r>
              <w:rPr>
                <w:noProof/>
                <w:webHidden/>
              </w:rPr>
              <w:t>3</w:t>
            </w:r>
            <w:r>
              <w:rPr>
                <w:noProof/>
                <w:webHidden/>
              </w:rPr>
              <w:fldChar w:fldCharType="end"/>
            </w:r>
          </w:hyperlink>
        </w:p>
        <w:p w14:paraId="330D83F3" w14:textId="77777777" w:rsidR="0041113E" w:rsidRDefault="0067759F">
          <w:pPr>
            <w:pStyle w:val="TOC1"/>
            <w:tabs>
              <w:tab w:val="right" w:leader="dot" w:pos="9350"/>
            </w:tabs>
            <w:rPr>
              <w:noProof/>
            </w:rPr>
          </w:pPr>
          <w:hyperlink w:anchor="_Toc110265892" w:history="1">
            <w:r w:rsidR="0041113E" w:rsidRPr="001E4641">
              <w:rPr>
                <w:rStyle w:val="Hyperlink"/>
                <w:rFonts w:ascii="Arial" w:hAnsi="Arial" w:cs="Arial"/>
                <w:noProof/>
              </w:rPr>
              <w:t>Background</w:t>
            </w:r>
            <w:r w:rsidR="0041113E">
              <w:rPr>
                <w:noProof/>
                <w:webHidden/>
              </w:rPr>
              <w:tab/>
            </w:r>
            <w:r w:rsidR="0041113E">
              <w:rPr>
                <w:noProof/>
                <w:webHidden/>
              </w:rPr>
              <w:fldChar w:fldCharType="begin"/>
            </w:r>
            <w:r w:rsidR="0041113E">
              <w:rPr>
                <w:noProof/>
                <w:webHidden/>
              </w:rPr>
              <w:instrText xml:space="preserve"> PAGEREF _Toc110265892 \h </w:instrText>
            </w:r>
            <w:r w:rsidR="0041113E">
              <w:rPr>
                <w:noProof/>
                <w:webHidden/>
              </w:rPr>
            </w:r>
            <w:r w:rsidR="0041113E">
              <w:rPr>
                <w:noProof/>
                <w:webHidden/>
              </w:rPr>
              <w:fldChar w:fldCharType="separate"/>
            </w:r>
            <w:r w:rsidR="0041113E">
              <w:rPr>
                <w:noProof/>
                <w:webHidden/>
              </w:rPr>
              <w:t>3</w:t>
            </w:r>
            <w:r w:rsidR="0041113E">
              <w:rPr>
                <w:noProof/>
                <w:webHidden/>
              </w:rPr>
              <w:fldChar w:fldCharType="end"/>
            </w:r>
          </w:hyperlink>
        </w:p>
        <w:p w14:paraId="330D83F4" w14:textId="77777777" w:rsidR="0041113E" w:rsidRDefault="0067759F">
          <w:pPr>
            <w:pStyle w:val="TOC1"/>
            <w:tabs>
              <w:tab w:val="right" w:leader="dot" w:pos="9350"/>
            </w:tabs>
            <w:rPr>
              <w:noProof/>
            </w:rPr>
          </w:pPr>
          <w:hyperlink w:anchor="_Toc110265893" w:history="1">
            <w:r w:rsidR="0041113E" w:rsidRPr="001E4641">
              <w:rPr>
                <w:rStyle w:val="Hyperlink"/>
                <w:rFonts w:ascii="Arial" w:hAnsi="Arial" w:cs="Arial"/>
                <w:noProof/>
              </w:rPr>
              <w:t>Aims and objectives</w:t>
            </w:r>
            <w:r w:rsidR="0041113E">
              <w:rPr>
                <w:noProof/>
                <w:webHidden/>
              </w:rPr>
              <w:tab/>
            </w:r>
            <w:r w:rsidR="0041113E">
              <w:rPr>
                <w:noProof/>
                <w:webHidden/>
              </w:rPr>
              <w:fldChar w:fldCharType="begin"/>
            </w:r>
            <w:r w:rsidR="0041113E">
              <w:rPr>
                <w:noProof/>
                <w:webHidden/>
              </w:rPr>
              <w:instrText xml:space="preserve"> PAGEREF _Toc110265893 \h </w:instrText>
            </w:r>
            <w:r w:rsidR="0041113E">
              <w:rPr>
                <w:noProof/>
                <w:webHidden/>
              </w:rPr>
            </w:r>
            <w:r w:rsidR="0041113E">
              <w:rPr>
                <w:noProof/>
                <w:webHidden/>
              </w:rPr>
              <w:fldChar w:fldCharType="separate"/>
            </w:r>
            <w:r w:rsidR="0041113E">
              <w:rPr>
                <w:noProof/>
                <w:webHidden/>
              </w:rPr>
              <w:t>4</w:t>
            </w:r>
            <w:r w:rsidR="0041113E">
              <w:rPr>
                <w:noProof/>
                <w:webHidden/>
              </w:rPr>
              <w:fldChar w:fldCharType="end"/>
            </w:r>
          </w:hyperlink>
        </w:p>
        <w:p w14:paraId="330D83F5" w14:textId="77777777" w:rsidR="0041113E" w:rsidRDefault="0067759F">
          <w:pPr>
            <w:pStyle w:val="TOC2"/>
            <w:tabs>
              <w:tab w:val="right" w:leader="dot" w:pos="9350"/>
            </w:tabs>
            <w:rPr>
              <w:noProof/>
            </w:rPr>
          </w:pPr>
          <w:hyperlink w:anchor="_Toc110265894" w:history="1">
            <w:r w:rsidR="0041113E" w:rsidRPr="001E4641">
              <w:rPr>
                <w:rStyle w:val="Hyperlink"/>
                <w:rFonts w:ascii="Arial" w:hAnsi="Arial" w:cs="Arial"/>
                <w:noProof/>
              </w:rPr>
              <w:t>Objectives</w:t>
            </w:r>
            <w:r w:rsidR="0041113E">
              <w:rPr>
                <w:noProof/>
                <w:webHidden/>
              </w:rPr>
              <w:tab/>
            </w:r>
            <w:r w:rsidR="0041113E">
              <w:rPr>
                <w:noProof/>
                <w:webHidden/>
              </w:rPr>
              <w:fldChar w:fldCharType="begin"/>
            </w:r>
            <w:r w:rsidR="0041113E">
              <w:rPr>
                <w:noProof/>
                <w:webHidden/>
              </w:rPr>
              <w:instrText xml:space="preserve"> PAGEREF _Toc110265894 \h </w:instrText>
            </w:r>
            <w:r w:rsidR="0041113E">
              <w:rPr>
                <w:noProof/>
                <w:webHidden/>
              </w:rPr>
            </w:r>
            <w:r w:rsidR="0041113E">
              <w:rPr>
                <w:noProof/>
                <w:webHidden/>
              </w:rPr>
              <w:fldChar w:fldCharType="separate"/>
            </w:r>
            <w:r w:rsidR="0041113E">
              <w:rPr>
                <w:noProof/>
                <w:webHidden/>
              </w:rPr>
              <w:t>4</w:t>
            </w:r>
            <w:r w:rsidR="0041113E">
              <w:rPr>
                <w:noProof/>
                <w:webHidden/>
              </w:rPr>
              <w:fldChar w:fldCharType="end"/>
            </w:r>
          </w:hyperlink>
        </w:p>
        <w:p w14:paraId="330D83F6" w14:textId="77777777" w:rsidR="0041113E" w:rsidRDefault="0067759F">
          <w:pPr>
            <w:pStyle w:val="TOC1"/>
            <w:tabs>
              <w:tab w:val="right" w:leader="dot" w:pos="9350"/>
            </w:tabs>
            <w:rPr>
              <w:noProof/>
            </w:rPr>
          </w:pPr>
          <w:hyperlink w:anchor="_Toc110265895" w:history="1">
            <w:r w:rsidR="0041113E" w:rsidRPr="001E4641">
              <w:rPr>
                <w:rStyle w:val="Hyperlink"/>
                <w:rFonts w:ascii="Arial" w:hAnsi="Arial" w:cs="Arial"/>
                <w:noProof/>
              </w:rPr>
              <w:t>Methods</w:t>
            </w:r>
            <w:r w:rsidR="0041113E">
              <w:rPr>
                <w:noProof/>
                <w:webHidden/>
              </w:rPr>
              <w:tab/>
            </w:r>
            <w:r w:rsidR="0041113E">
              <w:rPr>
                <w:noProof/>
                <w:webHidden/>
              </w:rPr>
              <w:fldChar w:fldCharType="begin"/>
            </w:r>
            <w:r w:rsidR="0041113E">
              <w:rPr>
                <w:noProof/>
                <w:webHidden/>
              </w:rPr>
              <w:instrText xml:space="preserve"> PAGEREF _Toc110265895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7" w14:textId="77777777" w:rsidR="0041113E" w:rsidRDefault="0067759F">
          <w:pPr>
            <w:pStyle w:val="TOC2"/>
            <w:tabs>
              <w:tab w:val="right" w:leader="dot" w:pos="9350"/>
            </w:tabs>
            <w:rPr>
              <w:noProof/>
            </w:rPr>
          </w:pPr>
          <w:hyperlink w:anchor="_Toc110265896" w:history="1">
            <w:r w:rsidR="0041113E" w:rsidRPr="001E4641">
              <w:rPr>
                <w:rStyle w:val="Hyperlink"/>
                <w:rFonts w:ascii="Arial" w:hAnsi="Arial" w:cs="Arial"/>
                <w:noProof/>
              </w:rPr>
              <w:t>Research philosophy</w:t>
            </w:r>
            <w:r w:rsidR="0041113E">
              <w:rPr>
                <w:noProof/>
                <w:webHidden/>
              </w:rPr>
              <w:tab/>
            </w:r>
            <w:r w:rsidR="0041113E">
              <w:rPr>
                <w:noProof/>
                <w:webHidden/>
              </w:rPr>
              <w:fldChar w:fldCharType="begin"/>
            </w:r>
            <w:r w:rsidR="0041113E">
              <w:rPr>
                <w:noProof/>
                <w:webHidden/>
              </w:rPr>
              <w:instrText xml:space="preserve"> PAGEREF _Toc110265896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8" w14:textId="77777777" w:rsidR="0041113E" w:rsidRDefault="0067759F">
          <w:pPr>
            <w:pStyle w:val="TOC2"/>
            <w:tabs>
              <w:tab w:val="right" w:leader="dot" w:pos="9350"/>
            </w:tabs>
            <w:rPr>
              <w:noProof/>
            </w:rPr>
          </w:pPr>
          <w:hyperlink w:anchor="_Toc110265897" w:history="1">
            <w:r w:rsidR="0041113E" w:rsidRPr="001E4641">
              <w:rPr>
                <w:rStyle w:val="Hyperlink"/>
                <w:rFonts w:ascii="Arial" w:hAnsi="Arial" w:cs="Arial"/>
                <w:noProof/>
              </w:rPr>
              <w:t>Research methods</w:t>
            </w:r>
            <w:r w:rsidR="0041113E">
              <w:rPr>
                <w:noProof/>
                <w:webHidden/>
              </w:rPr>
              <w:tab/>
            </w:r>
            <w:r w:rsidR="0041113E">
              <w:rPr>
                <w:noProof/>
                <w:webHidden/>
              </w:rPr>
              <w:fldChar w:fldCharType="begin"/>
            </w:r>
            <w:r w:rsidR="0041113E">
              <w:rPr>
                <w:noProof/>
                <w:webHidden/>
              </w:rPr>
              <w:instrText xml:space="preserve"> PAGEREF _Toc110265897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9" w14:textId="77777777" w:rsidR="0041113E" w:rsidRDefault="0067759F">
          <w:pPr>
            <w:pStyle w:val="TOC2"/>
            <w:tabs>
              <w:tab w:val="right" w:leader="dot" w:pos="9350"/>
            </w:tabs>
            <w:rPr>
              <w:noProof/>
            </w:rPr>
          </w:pPr>
          <w:hyperlink w:anchor="_Toc110265898" w:history="1">
            <w:r w:rsidR="0041113E" w:rsidRPr="001E4641">
              <w:rPr>
                <w:rStyle w:val="Hyperlink"/>
                <w:rFonts w:ascii="Arial" w:hAnsi="Arial" w:cs="Arial"/>
                <w:noProof/>
              </w:rPr>
              <w:t>Type of data</w:t>
            </w:r>
            <w:r w:rsidR="0041113E">
              <w:rPr>
                <w:noProof/>
                <w:webHidden/>
              </w:rPr>
              <w:tab/>
            </w:r>
            <w:r w:rsidR="0041113E">
              <w:rPr>
                <w:noProof/>
                <w:webHidden/>
              </w:rPr>
              <w:fldChar w:fldCharType="begin"/>
            </w:r>
            <w:r w:rsidR="0041113E">
              <w:rPr>
                <w:noProof/>
                <w:webHidden/>
              </w:rPr>
              <w:instrText xml:space="preserve"> PAGEREF _Toc110265898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A" w14:textId="77777777" w:rsidR="0041113E" w:rsidRDefault="0067759F">
          <w:pPr>
            <w:pStyle w:val="TOC2"/>
            <w:tabs>
              <w:tab w:val="right" w:leader="dot" w:pos="9350"/>
            </w:tabs>
            <w:rPr>
              <w:noProof/>
            </w:rPr>
          </w:pPr>
          <w:hyperlink w:anchor="_Toc110265899" w:history="1">
            <w:r w:rsidR="0041113E" w:rsidRPr="001E4641">
              <w:rPr>
                <w:rStyle w:val="Hyperlink"/>
                <w:rFonts w:ascii="Arial" w:hAnsi="Arial" w:cs="Arial"/>
                <w:noProof/>
              </w:rPr>
              <w:t>Research tools</w:t>
            </w:r>
            <w:r w:rsidR="0041113E">
              <w:rPr>
                <w:noProof/>
                <w:webHidden/>
              </w:rPr>
              <w:tab/>
            </w:r>
            <w:r w:rsidR="0041113E">
              <w:rPr>
                <w:noProof/>
                <w:webHidden/>
              </w:rPr>
              <w:fldChar w:fldCharType="begin"/>
            </w:r>
            <w:r w:rsidR="0041113E">
              <w:rPr>
                <w:noProof/>
                <w:webHidden/>
              </w:rPr>
              <w:instrText xml:space="preserve"> PAGEREF _Toc110265899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B" w14:textId="77777777" w:rsidR="0041113E" w:rsidRDefault="0067759F">
          <w:pPr>
            <w:pStyle w:val="TOC2"/>
            <w:tabs>
              <w:tab w:val="right" w:leader="dot" w:pos="9350"/>
            </w:tabs>
            <w:rPr>
              <w:noProof/>
            </w:rPr>
          </w:pPr>
          <w:hyperlink w:anchor="_Toc110265900" w:history="1">
            <w:r w:rsidR="0041113E" w:rsidRPr="001E4641">
              <w:rPr>
                <w:rStyle w:val="Hyperlink"/>
                <w:rFonts w:ascii="Arial" w:hAnsi="Arial" w:cs="Arial"/>
                <w:noProof/>
              </w:rPr>
              <w:t>Sampling technique</w:t>
            </w:r>
            <w:r w:rsidR="0041113E">
              <w:rPr>
                <w:noProof/>
                <w:webHidden/>
              </w:rPr>
              <w:tab/>
            </w:r>
            <w:r w:rsidR="0041113E">
              <w:rPr>
                <w:noProof/>
                <w:webHidden/>
              </w:rPr>
              <w:fldChar w:fldCharType="begin"/>
            </w:r>
            <w:r w:rsidR="0041113E">
              <w:rPr>
                <w:noProof/>
                <w:webHidden/>
              </w:rPr>
              <w:instrText xml:space="preserve"> PAGEREF _Toc110265900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C" w14:textId="77777777" w:rsidR="0041113E" w:rsidRDefault="0067759F">
          <w:pPr>
            <w:pStyle w:val="TOC1"/>
            <w:tabs>
              <w:tab w:val="right" w:leader="dot" w:pos="9350"/>
            </w:tabs>
            <w:rPr>
              <w:noProof/>
            </w:rPr>
          </w:pPr>
          <w:hyperlink w:anchor="_Toc110265901" w:history="1">
            <w:r w:rsidR="0041113E" w:rsidRPr="001E4641">
              <w:rPr>
                <w:rStyle w:val="Hyperlink"/>
                <w:rFonts w:ascii="Arial" w:hAnsi="Arial" w:cs="Arial"/>
                <w:noProof/>
              </w:rPr>
              <w:t>Results</w:t>
            </w:r>
            <w:r w:rsidR="0041113E">
              <w:rPr>
                <w:noProof/>
                <w:webHidden/>
              </w:rPr>
              <w:tab/>
            </w:r>
            <w:r w:rsidR="0041113E">
              <w:rPr>
                <w:noProof/>
                <w:webHidden/>
              </w:rPr>
              <w:fldChar w:fldCharType="begin"/>
            </w:r>
            <w:r w:rsidR="0041113E">
              <w:rPr>
                <w:noProof/>
                <w:webHidden/>
              </w:rPr>
              <w:instrText xml:space="preserve"> PAGEREF _Toc110265901 \h </w:instrText>
            </w:r>
            <w:r w:rsidR="0041113E">
              <w:rPr>
                <w:noProof/>
                <w:webHidden/>
              </w:rPr>
            </w:r>
            <w:r w:rsidR="0041113E">
              <w:rPr>
                <w:noProof/>
                <w:webHidden/>
              </w:rPr>
              <w:fldChar w:fldCharType="separate"/>
            </w:r>
            <w:r w:rsidR="0041113E">
              <w:rPr>
                <w:noProof/>
                <w:webHidden/>
              </w:rPr>
              <w:t>5</w:t>
            </w:r>
            <w:r w:rsidR="0041113E">
              <w:rPr>
                <w:noProof/>
                <w:webHidden/>
              </w:rPr>
              <w:fldChar w:fldCharType="end"/>
            </w:r>
          </w:hyperlink>
        </w:p>
        <w:p w14:paraId="330D83FD" w14:textId="0FCE4CB0" w:rsidR="0041113E" w:rsidRDefault="0067759F">
          <w:pPr>
            <w:pStyle w:val="TOC1"/>
            <w:tabs>
              <w:tab w:val="right" w:leader="dot" w:pos="9350"/>
            </w:tabs>
            <w:rPr>
              <w:noProof/>
            </w:rPr>
          </w:pPr>
          <w:hyperlink w:anchor="_Toc110265902" w:history="1">
            <w:r w:rsidR="0041113E" w:rsidRPr="001E4641">
              <w:rPr>
                <w:rStyle w:val="Hyperlink"/>
                <w:rFonts w:ascii="Arial" w:hAnsi="Arial" w:cs="Arial"/>
                <w:noProof/>
              </w:rPr>
              <w:t>Discussion</w:t>
            </w:r>
            <w:r w:rsidR="0041113E">
              <w:rPr>
                <w:noProof/>
                <w:webHidden/>
              </w:rPr>
              <w:tab/>
            </w:r>
            <w:r w:rsidR="004E0FC7">
              <w:rPr>
                <w:noProof/>
                <w:webHidden/>
              </w:rPr>
              <w:t>9</w:t>
            </w:r>
          </w:hyperlink>
        </w:p>
        <w:p w14:paraId="330D83FE" w14:textId="31235161" w:rsidR="0041113E" w:rsidRDefault="0067759F">
          <w:pPr>
            <w:pStyle w:val="TOC1"/>
            <w:tabs>
              <w:tab w:val="right" w:leader="dot" w:pos="9350"/>
            </w:tabs>
            <w:rPr>
              <w:noProof/>
            </w:rPr>
          </w:pPr>
          <w:hyperlink w:anchor="_Toc110265903" w:history="1">
            <w:r w:rsidR="0041113E" w:rsidRPr="001E4641">
              <w:rPr>
                <w:rStyle w:val="Hyperlink"/>
                <w:rFonts w:ascii="Arial" w:hAnsi="Arial" w:cs="Arial"/>
                <w:noProof/>
              </w:rPr>
              <w:t>Conclusion</w:t>
            </w:r>
            <w:r w:rsidR="0041113E">
              <w:rPr>
                <w:noProof/>
                <w:webHidden/>
              </w:rPr>
              <w:tab/>
            </w:r>
            <w:r w:rsidR="004E0FC7">
              <w:rPr>
                <w:noProof/>
                <w:webHidden/>
              </w:rPr>
              <w:t>10</w:t>
            </w:r>
          </w:hyperlink>
        </w:p>
        <w:p w14:paraId="330D83FF" w14:textId="797B63A4" w:rsidR="0041113E" w:rsidRDefault="0067759F">
          <w:pPr>
            <w:pStyle w:val="TOC1"/>
            <w:tabs>
              <w:tab w:val="right" w:leader="dot" w:pos="9350"/>
            </w:tabs>
            <w:rPr>
              <w:noProof/>
            </w:rPr>
          </w:pPr>
          <w:hyperlink w:anchor="_Toc110265904" w:history="1">
            <w:r w:rsidR="0041113E" w:rsidRPr="001E4641">
              <w:rPr>
                <w:rStyle w:val="Hyperlink"/>
                <w:rFonts w:ascii="Arial" w:hAnsi="Arial" w:cs="Arial"/>
                <w:noProof/>
              </w:rPr>
              <w:t>Reference list</w:t>
            </w:r>
            <w:r w:rsidR="0041113E">
              <w:rPr>
                <w:noProof/>
                <w:webHidden/>
              </w:rPr>
              <w:tab/>
            </w:r>
            <w:r w:rsidR="00730846">
              <w:rPr>
                <w:noProof/>
                <w:webHidden/>
              </w:rPr>
              <w:t>11</w:t>
            </w:r>
          </w:hyperlink>
        </w:p>
        <w:p w14:paraId="330D8400" w14:textId="0F89B9AD" w:rsidR="0041113E" w:rsidRDefault="0067759F">
          <w:pPr>
            <w:pStyle w:val="TOC1"/>
            <w:tabs>
              <w:tab w:val="right" w:leader="dot" w:pos="9350"/>
            </w:tabs>
            <w:rPr>
              <w:noProof/>
            </w:rPr>
          </w:pPr>
          <w:hyperlink w:anchor="_Toc110265905" w:history="1">
            <w:r w:rsidR="0041113E" w:rsidRPr="001E4641">
              <w:rPr>
                <w:rStyle w:val="Hyperlink"/>
                <w:rFonts w:ascii="Arial" w:hAnsi="Arial" w:cs="Arial"/>
                <w:noProof/>
              </w:rPr>
              <w:t>Appendix</w:t>
            </w:r>
            <w:r w:rsidR="0041113E">
              <w:rPr>
                <w:noProof/>
                <w:webHidden/>
              </w:rPr>
              <w:tab/>
            </w:r>
            <w:r>
              <w:rPr>
                <w:noProof/>
                <w:webHidden/>
              </w:rPr>
              <w:t>13</w:t>
            </w:r>
          </w:hyperlink>
        </w:p>
        <w:p w14:paraId="330D8401" w14:textId="77777777" w:rsidR="0041113E" w:rsidRDefault="0041113E">
          <w:r>
            <w:rPr>
              <w:b/>
              <w:bCs/>
              <w:noProof/>
            </w:rPr>
            <w:fldChar w:fldCharType="end"/>
          </w:r>
        </w:p>
      </w:sdtContent>
    </w:sdt>
    <w:p w14:paraId="330D8402" w14:textId="77777777" w:rsidR="00150E4A" w:rsidRPr="00150E4A" w:rsidRDefault="00150E4A" w:rsidP="00150E4A">
      <w:pPr>
        <w:spacing w:line="360" w:lineRule="auto"/>
        <w:rPr>
          <w:rFonts w:ascii="Arial" w:eastAsiaTheme="majorEastAsia" w:hAnsi="Arial" w:cs="Arial"/>
          <w:color w:val="2E74B5" w:themeColor="accent1" w:themeShade="BF"/>
        </w:rPr>
      </w:pPr>
      <w:r w:rsidRPr="00150E4A">
        <w:rPr>
          <w:rFonts w:ascii="Arial" w:hAnsi="Arial" w:cs="Arial"/>
        </w:rPr>
        <w:br w:type="page"/>
      </w:r>
    </w:p>
    <w:p w14:paraId="330D8403" w14:textId="77777777" w:rsidR="000D34C7" w:rsidRPr="00150E4A" w:rsidRDefault="000D34C7" w:rsidP="00150E4A">
      <w:pPr>
        <w:pStyle w:val="Heading1"/>
        <w:spacing w:line="360" w:lineRule="auto"/>
        <w:rPr>
          <w:rFonts w:ascii="Arial" w:hAnsi="Arial" w:cs="Arial"/>
          <w:sz w:val="22"/>
          <w:szCs w:val="22"/>
        </w:rPr>
      </w:pPr>
      <w:bookmarkStart w:id="0" w:name="_Toc110265891"/>
      <w:r w:rsidRPr="00150E4A">
        <w:rPr>
          <w:rFonts w:ascii="Arial" w:hAnsi="Arial" w:cs="Arial"/>
          <w:sz w:val="22"/>
          <w:szCs w:val="22"/>
        </w:rPr>
        <w:lastRenderedPageBreak/>
        <w:t>Introduction</w:t>
      </w:r>
      <w:bookmarkEnd w:id="0"/>
      <w:r w:rsidRPr="00150E4A">
        <w:rPr>
          <w:rFonts w:ascii="Arial" w:hAnsi="Arial" w:cs="Arial"/>
          <w:sz w:val="22"/>
          <w:szCs w:val="22"/>
        </w:rPr>
        <w:t xml:space="preserve"> </w:t>
      </w:r>
    </w:p>
    <w:p w14:paraId="330D8404" w14:textId="77777777" w:rsidR="000D34C7" w:rsidRPr="00150E4A" w:rsidRDefault="002B3F9D" w:rsidP="00150E4A">
      <w:pPr>
        <w:spacing w:line="360" w:lineRule="auto"/>
        <w:rPr>
          <w:rFonts w:ascii="Arial" w:hAnsi="Arial" w:cs="Arial"/>
        </w:rPr>
      </w:pPr>
      <w:r w:rsidRPr="00150E4A">
        <w:rPr>
          <w:rFonts w:ascii="Arial" w:hAnsi="Arial" w:cs="Arial"/>
        </w:rPr>
        <w:t xml:space="preserve">Learning institutions have been incorporating virtual learning especially since the pandemic days. Virtual learning environments (VLE) encapsulate all learning materials that supplement the </w:t>
      </w:r>
      <w:r w:rsidR="00FB38E9" w:rsidRPr="00150E4A">
        <w:rPr>
          <w:rFonts w:ascii="Arial" w:hAnsi="Arial" w:cs="Arial"/>
        </w:rPr>
        <w:t>traditional</w:t>
      </w:r>
      <w:r w:rsidRPr="00150E4A">
        <w:rPr>
          <w:rFonts w:ascii="Arial" w:hAnsi="Arial" w:cs="Arial"/>
        </w:rPr>
        <w:t xml:space="preserve"> </w:t>
      </w:r>
      <w:r w:rsidR="00FB38E9" w:rsidRPr="00150E4A">
        <w:rPr>
          <w:rFonts w:ascii="Arial" w:hAnsi="Arial" w:cs="Arial"/>
        </w:rPr>
        <w:t>learning</w:t>
      </w:r>
      <w:r w:rsidRPr="00150E4A">
        <w:rPr>
          <w:rFonts w:ascii="Arial" w:hAnsi="Arial" w:cs="Arial"/>
        </w:rPr>
        <w:t xml:space="preserve"> method including online classes, </w:t>
      </w:r>
      <w:r w:rsidR="00015F69" w:rsidRPr="00150E4A">
        <w:rPr>
          <w:rFonts w:ascii="Arial" w:hAnsi="Arial" w:cs="Arial"/>
        </w:rPr>
        <w:t xml:space="preserve">reading resources and assessments (Malmstrom, 2021). </w:t>
      </w:r>
      <w:r w:rsidR="00FB38E9" w:rsidRPr="00150E4A">
        <w:rPr>
          <w:rFonts w:ascii="Arial" w:hAnsi="Arial" w:cs="Arial"/>
        </w:rPr>
        <w:t>There are various reasons for researching this topic, firstly, it is important to understand how effective virtual learning environments are in order to improve them. Research on this topic can help to identify how students learn best in virtual environments and how to design virtual learning environments that are more effective. Additionally, this research can help to inform policy decisions about the use of virtual learning environments in education.</w:t>
      </w:r>
      <w:r w:rsidRPr="00150E4A">
        <w:rPr>
          <w:rFonts w:ascii="Arial" w:hAnsi="Arial" w:cs="Arial"/>
        </w:rPr>
        <w:t xml:space="preserve"> </w:t>
      </w:r>
      <w:r w:rsidR="00FB38E9" w:rsidRPr="00150E4A">
        <w:rPr>
          <w:rFonts w:ascii="Arial" w:hAnsi="Arial" w:cs="Arial"/>
        </w:rPr>
        <w:t xml:space="preserve">This report will </w:t>
      </w:r>
      <w:proofErr w:type="spellStart"/>
      <w:r w:rsidR="00FB38E9" w:rsidRPr="00150E4A">
        <w:rPr>
          <w:rFonts w:ascii="Arial" w:hAnsi="Arial" w:cs="Arial"/>
        </w:rPr>
        <w:t>analyse</w:t>
      </w:r>
      <w:proofErr w:type="spellEnd"/>
      <w:r w:rsidR="00FB38E9" w:rsidRPr="00150E4A">
        <w:rPr>
          <w:rFonts w:ascii="Arial" w:hAnsi="Arial" w:cs="Arial"/>
        </w:rPr>
        <w:t xml:space="preserve"> both secondary and primary data where a questionnaire will be formulated and a survey conducted. </w:t>
      </w:r>
    </w:p>
    <w:p w14:paraId="330D8405" w14:textId="77777777" w:rsidR="00FB38E9" w:rsidRPr="00150E4A" w:rsidRDefault="00EB1C48" w:rsidP="00150E4A">
      <w:pPr>
        <w:pStyle w:val="Heading1"/>
        <w:spacing w:line="360" w:lineRule="auto"/>
        <w:rPr>
          <w:rFonts w:ascii="Arial" w:hAnsi="Arial" w:cs="Arial"/>
          <w:sz w:val="22"/>
          <w:szCs w:val="22"/>
        </w:rPr>
      </w:pPr>
      <w:bookmarkStart w:id="1" w:name="_Toc110265892"/>
      <w:r w:rsidRPr="00150E4A">
        <w:rPr>
          <w:rFonts w:ascii="Arial" w:hAnsi="Arial" w:cs="Arial"/>
          <w:sz w:val="22"/>
          <w:szCs w:val="22"/>
        </w:rPr>
        <w:t>Background</w:t>
      </w:r>
      <w:bookmarkEnd w:id="1"/>
      <w:r w:rsidRPr="00150E4A">
        <w:rPr>
          <w:rFonts w:ascii="Arial" w:hAnsi="Arial" w:cs="Arial"/>
          <w:sz w:val="22"/>
          <w:szCs w:val="22"/>
        </w:rPr>
        <w:t xml:space="preserve"> </w:t>
      </w:r>
    </w:p>
    <w:p w14:paraId="330D8406" w14:textId="77777777" w:rsidR="00422C20" w:rsidRPr="00150E4A" w:rsidRDefault="003A4638" w:rsidP="00150E4A">
      <w:pPr>
        <w:spacing w:line="360" w:lineRule="auto"/>
        <w:rPr>
          <w:rFonts w:ascii="Arial" w:hAnsi="Arial" w:cs="Arial"/>
        </w:rPr>
      </w:pPr>
      <w:r w:rsidRPr="00150E4A">
        <w:rPr>
          <w:rFonts w:ascii="Arial" w:hAnsi="Arial" w:cs="Arial"/>
        </w:rPr>
        <w:t>There are a few different ways to think about the impact of virtual learning environments on students’ learning experiences. The first is in terms of how virtual learning can supplement or replace traditional classroom instruction. The second is in terms of how virtual learning can create opportunities for students to learn in ways that are not possible in traditional classrooms</w:t>
      </w:r>
      <w:r w:rsidR="00882C53" w:rsidRPr="00150E4A">
        <w:rPr>
          <w:rFonts w:ascii="Arial" w:hAnsi="Arial" w:cs="Arial"/>
        </w:rPr>
        <w:t xml:space="preserve"> (Ellman and Schwartz, 2016)</w:t>
      </w:r>
      <w:r w:rsidRPr="00150E4A">
        <w:rPr>
          <w:rFonts w:ascii="Arial" w:hAnsi="Arial" w:cs="Arial"/>
        </w:rPr>
        <w:t xml:space="preserve">. </w:t>
      </w:r>
      <w:r w:rsidR="00422C20" w:rsidRPr="00150E4A">
        <w:rPr>
          <w:rFonts w:ascii="Arial" w:hAnsi="Arial" w:cs="Arial"/>
        </w:rPr>
        <w:t xml:space="preserve">In terms of supplementing or replacing traditional instruction, there is evidence that virtual learning can be effective. A </w:t>
      </w:r>
      <w:r w:rsidR="00882C53" w:rsidRPr="00150E4A">
        <w:rPr>
          <w:rFonts w:ascii="Arial" w:hAnsi="Arial" w:cs="Arial"/>
        </w:rPr>
        <w:t>quasi experimental study</w:t>
      </w:r>
      <w:r w:rsidR="00422C20" w:rsidRPr="00150E4A">
        <w:rPr>
          <w:rFonts w:ascii="Arial" w:hAnsi="Arial" w:cs="Arial"/>
        </w:rPr>
        <w:t xml:space="preserve"> on online learning</w:t>
      </w:r>
      <w:r w:rsidR="00882C53" w:rsidRPr="00150E4A">
        <w:rPr>
          <w:rFonts w:ascii="Arial" w:hAnsi="Arial" w:cs="Arial"/>
        </w:rPr>
        <w:t xml:space="preserve"> by </w:t>
      </w:r>
      <w:proofErr w:type="spellStart"/>
      <w:r w:rsidR="00882C53" w:rsidRPr="00150E4A">
        <w:rPr>
          <w:rFonts w:ascii="Arial" w:hAnsi="Arial" w:cs="Arial"/>
        </w:rPr>
        <w:t>Hakami</w:t>
      </w:r>
      <w:proofErr w:type="spellEnd"/>
      <w:r w:rsidR="00882C53" w:rsidRPr="00150E4A">
        <w:rPr>
          <w:rFonts w:ascii="Arial" w:hAnsi="Arial" w:cs="Arial"/>
        </w:rPr>
        <w:t xml:space="preserve"> (2021)</w:t>
      </w:r>
      <w:r w:rsidR="00422C20" w:rsidRPr="00150E4A">
        <w:rPr>
          <w:rFonts w:ascii="Arial" w:hAnsi="Arial" w:cs="Arial"/>
        </w:rPr>
        <w:t xml:space="preserve"> found that, on average, students who took courses online performed better than those who took the same courses in person. There are a number of possible explanations for this, including the fact that online courses can be more flexible and allow stude</w:t>
      </w:r>
      <w:r w:rsidR="00882C53" w:rsidRPr="00150E4A">
        <w:rPr>
          <w:rFonts w:ascii="Arial" w:hAnsi="Arial" w:cs="Arial"/>
        </w:rPr>
        <w:t xml:space="preserve">nts to learn at their own pace. </w:t>
      </w:r>
      <w:r w:rsidR="00422C20" w:rsidRPr="00150E4A">
        <w:rPr>
          <w:rFonts w:ascii="Arial" w:hAnsi="Arial" w:cs="Arial"/>
        </w:rPr>
        <w:t>Additionally, online courses often provide more opportunities for interaction and collaboration than traditional courses.</w:t>
      </w:r>
    </w:p>
    <w:p w14:paraId="330D8407" w14:textId="77777777" w:rsidR="0002692F" w:rsidRPr="00150E4A" w:rsidRDefault="0002692F" w:rsidP="00150E4A">
      <w:pPr>
        <w:spacing w:line="360" w:lineRule="auto"/>
        <w:rPr>
          <w:rFonts w:ascii="Arial" w:hAnsi="Arial" w:cs="Arial"/>
        </w:rPr>
      </w:pPr>
      <w:r w:rsidRPr="00150E4A">
        <w:rPr>
          <w:rFonts w:ascii="Arial" w:hAnsi="Arial" w:cs="Arial"/>
        </w:rPr>
        <w:t xml:space="preserve">In accordance to Camacho and </w:t>
      </w:r>
      <w:proofErr w:type="spellStart"/>
      <w:r w:rsidRPr="00150E4A">
        <w:rPr>
          <w:rFonts w:ascii="Arial" w:hAnsi="Arial" w:cs="Arial"/>
        </w:rPr>
        <w:t>Legare</w:t>
      </w:r>
      <w:proofErr w:type="spellEnd"/>
      <w:r w:rsidRPr="00150E4A">
        <w:rPr>
          <w:rFonts w:ascii="Arial" w:hAnsi="Arial" w:cs="Arial"/>
        </w:rPr>
        <w:t xml:space="preserve"> (2021) in regards of creating new opportunities for learning, virtual learning environments can be particularly powerful for students who are not well served by traditional instruction. For example, students with learning disabilities or English language learners can benefit from the ability to control the pace and level of difficulty of their instruction. Additionally, students who are interested in pursuing specific interests that are not offered in traditional schools can often find online courses or learning communities that allow them to explore those interests.</w:t>
      </w:r>
    </w:p>
    <w:p w14:paraId="330D8408" w14:textId="77777777" w:rsidR="005E778E" w:rsidRPr="00150E4A" w:rsidRDefault="00170EA0" w:rsidP="00150E4A">
      <w:pPr>
        <w:spacing w:line="360" w:lineRule="auto"/>
        <w:rPr>
          <w:rFonts w:ascii="Arial" w:hAnsi="Arial" w:cs="Arial"/>
        </w:rPr>
      </w:pPr>
      <w:r w:rsidRPr="00150E4A">
        <w:rPr>
          <w:rFonts w:ascii="Arial" w:hAnsi="Arial" w:cs="Arial"/>
        </w:rPr>
        <w:t xml:space="preserve">Researchers Barker and </w:t>
      </w:r>
      <w:proofErr w:type="spellStart"/>
      <w:r w:rsidRPr="00150E4A">
        <w:rPr>
          <w:rFonts w:ascii="Arial" w:hAnsi="Arial" w:cs="Arial"/>
        </w:rPr>
        <w:t>Gossman</w:t>
      </w:r>
      <w:proofErr w:type="spellEnd"/>
      <w:r w:rsidRPr="00150E4A">
        <w:rPr>
          <w:rFonts w:ascii="Arial" w:hAnsi="Arial" w:cs="Arial"/>
        </w:rPr>
        <w:t xml:space="preserve"> (2013) did carry out a study on the impact of online virtual environment and specifically the views of the learners, they discovered that more learners were inclined towards VLE compared to traditional methods. There were 79% of learners who </w:t>
      </w:r>
      <w:r w:rsidRPr="00150E4A">
        <w:rPr>
          <w:rFonts w:ascii="Arial" w:hAnsi="Arial" w:cs="Arial"/>
        </w:rPr>
        <w:lastRenderedPageBreak/>
        <w:t xml:space="preserve">reported that they preferred </w:t>
      </w:r>
      <w:r w:rsidR="000315C8" w:rsidRPr="00150E4A">
        <w:rPr>
          <w:rFonts w:ascii="Arial" w:hAnsi="Arial" w:cs="Arial"/>
        </w:rPr>
        <w:t xml:space="preserve">VLE as it brought a positive difference and they understood better. </w:t>
      </w:r>
      <w:r w:rsidR="005E778E" w:rsidRPr="00150E4A">
        <w:rPr>
          <w:rFonts w:ascii="Arial" w:hAnsi="Arial" w:cs="Arial"/>
        </w:rPr>
        <w:t>The pandemic did impact various aspects of normal life and especially</w:t>
      </w:r>
      <w:r w:rsidR="008A16E0" w:rsidRPr="00150E4A">
        <w:rPr>
          <w:rFonts w:ascii="Arial" w:hAnsi="Arial" w:cs="Arial"/>
        </w:rPr>
        <w:t xml:space="preserve"> education, in the effort to </w:t>
      </w:r>
      <w:r w:rsidR="00A568EE" w:rsidRPr="00150E4A">
        <w:rPr>
          <w:rFonts w:ascii="Arial" w:hAnsi="Arial" w:cs="Arial"/>
        </w:rPr>
        <w:t>salvage</w:t>
      </w:r>
      <w:r w:rsidR="008A16E0" w:rsidRPr="00150E4A">
        <w:rPr>
          <w:rFonts w:ascii="Arial" w:hAnsi="Arial" w:cs="Arial"/>
        </w:rPr>
        <w:t xml:space="preserve"> education distance </w:t>
      </w:r>
      <w:r w:rsidR="00A568EE" w:rsidRPr="00150E4A">
        <w:rPr>
          <w:rFonts w:ascii="Arial" w:hAnsi="Arial" w:cs="Arial"/>
        </w:rPr>
        <w:t>learning</w:t>
      </w:r>
      <w:r w:rsidR="008A16E0" w:rsidRPr="00150E4A">
        <w:rPr>
          <w:rFonts w:ascii="Arial" w:hAnsi="Arial" w:cs="Arial"/>
        </w:rPr>
        <w:t xml:space="preserve"> was introduced which made use of VLEs. Amir et al. (2020)</w:t>
      </w:r>
      <w:r w:rsidR="005E778E" w:rsidRPr="00150E4A">
        <w:rPr>
          <w:rFonts w:ascii="Arial" w:hAnsi="Arial" w:cs="Arial"/>
        </w:rPr>
        <w:t xml:space="preserve"> </w:t>
      </w:r>
      <w:r w:rsidR="008A16E0" w:rsidRPr="00150E4A">
        <w:rPr>
          <w:rFonts w:ascii="Arial" w:hAnsi="Arial" w:cs="Arial"/>
        </w:rPr>
        <w:t xml:space="preserve">did carry a </w:t>
      </w:r>
      <w:r w:rsidR="00A568EE" w:rsidRPr="00150E4A">
        <w:rPr>
          <w:rFonts w:ascii="Arial" w:hAnsi="Arial" w:cs="Arial"/>
        </w:rPr>
        <w:t xml:space="preserve">research on the perspective of learners on these VLEs, the students who participated in the </w:t>
      </w:r>
      <w:r w:rsidR="003C005C" w:rsidRPr="00150E4A">
        <w:rPr>
          <w:rFonts w:ascii="Arial" w:hAnsi="Arial" w:cs="Arial"/>
        </w:rPr>
        <w:t xml:space="preserve">study stated that they were in support of adapting new methods of meaning such as full distance learning while a majority of them were in support of blended learning. It is in this study that </w:t>
      </w:r>
      <w:r w:rsidR="00CE6C0B" w:rsidRPr="00150E4A">
        <w:rPr>
          <w:rFonts w:ascii="Arial" w:hAnsi="Arial" w:cs="Arial"/>
        </w:rPr>
        <w:t xml:space="preserve">there was the discovery </w:t>
      </w:r>
      <w:r w:rsidR="003C005C" w:rsidRPr="00150E4A">
        <w:rPr>
          <w:rFonts w:ascii="Arial" w:hAnsi="Arial" w:cs="Arial"/>
        </w:rPr>
        <w:t xml:space="preserve">that </w:t>
      </w:r>
      <w:r w:rsidR="00CE6C0B" w:rsidRPr="00150E4A">
        <w:rPr>
          <w:rFonts w:ascii="Arial" w:hAnsi="Arial" w:cs="Arial"/>
        </w:rPr>
        <w:t xml:space="preserve">motivation, satisfaction, suitability, sustainability and efficiency are all factors that </w:t>
      </w:r>
      <w:r w:rsidR="00880BEA" w:rsidRPr="00150E4A">
        <w:rPr>
          <w:rFonts w:ascii="Arial" w:hAnsi="Arial" w:cs="Arial"/>
        </w:rPr>
        <w:t xml:space="preserve">contributed towards a preference to distance learning. Also, 61.7% of those interviewed reported that the satisfaction acquired from distance learning is not at par with that from traditional classroom learning. </w:t>
      </w:r>
    </w:p>
    <w:p w14:paraId="330D8409" w14:textId="77777777" w:rsidR="003A4638" w:rsidRPr="00150E4A" w:rsidRDefault="0002692F" w:rsidP="00150E4A">
      <w:pPr>
        <w:spacing w:line="360" w:lineRule="auto"/>
        <w:rPr>
          <w:rFonts w:ascii="Arial" w:hAnsi="Arial" w:cs="Arial"/>
        </w:rPr>
      </w:pPr>
      <w:r w:rsidRPr="00150E4A">
        <w:rPr>
          <w:rFonts w:ascii="Arial" w:hAnsi="Arial" w:cs="Arial"/>
        </w:rPr>
        <w:t xml:space="preserve">In a review of literature carried out by </w:t>
      </w:r>
      <w:proofErr w:type="spellStart"/>
      <w:r w:rsidRPr="00150E4A">
        <w:rPr>
          <w:rFonts w:ascii="Arial" w:hAnsi="Arial" w:cs="Arial"/>
        </w:rPr>
        <w:t>Caprara</w:t>
      </w:r>
      <w:proofErr w:type="spellEnd"/>
      <w:r w:rsidRPr="00150E4A">
        <w:rPr>
          <w:rFonts w:ascii="Arial" w:hAnsi="Arial" w:cs="Arial"/>
        </w:rPr>
        <w:t xml:space="preserve"> and </w:t>
      </w:r>
      <w:proofErr w:type="spellStart"/>
      <w:r w:rsidRPr="00150E4A">
        <w:rPr>
          <w:rFonts w:ascii="Arial" w:hAnsi="Arial" w:cs="Arial"/>
        </w:rPr>
        <w:t>Caprara</w:t>
      </w:r>
      <w:proofErr w:type="spellEnd"/>
      <w:r w:rsidRPr="00150E4A">
        <w:rPr>
          <w:rFonts w:ascii="Arial" w:hAnsi="Arial" w:cs="Arial"/>
        </w:rPr>
        <w:t xml:space="preserve"> (2021) under the topic effects of virtual learning environments, the duo posit that the effective VLEs are those that </w:t>
      </w:r>
      <w:r w:rsidR="009628C3" w:rsidRPr="00150E4A">
        <w:rPr>
          <w:rFonts w:ascii="Arial" w:hAnsi="Arial" w:cs="Arial"/>
        </w:rPr>
        <w:t xml:space="preserve">have their primary focus on communication between learners and their tutors as well as learners and their colleagues. On other terms this is to mean whatever tools are being employed in VLE need to be in a position to convey the needs of the learners in real time in order to ensure that the objectives are attained. </w:t>
      </w:r>
      <w:r w:rsidR="00880BEA" w:rsidRPr="00150E4A">
        <w:rPr>
          <w:rFonts w:ascii="Arial" w:hAnsi="Arial" w:cs="Arial"/>
        </w:rPr>
        <w:t>Arden (2021)</w:t>
      </w:r>
      <w:r w:rsidR="0012530E" w:rsidRPr="00150E4A">
        <w:rPr>
          <w:rFonts w:ascii="Arial" w:hAnsi="Arial" w:cs="Arial"/>
        </w:rPr>
        <w:t xml:space="preserve"> explicates that virtual learning tools have over the last few years transformed education. Educators get to enjoy easier and simplified lesson plans, it facilitates social interactions and communication among the students which alleviates the learning experience. This author puts across that there are four main types of online </w:t>
      </w:r>
      <w:r w:rsidR="007B22BD" w:rsidRPr="00150E4A">
        <w:rPr>
          <w:rFonts w:ascii="Arial" w:hAnsi="Arial" w:cs="Arial"/>
        </w:rPr>
        <w:t>learning</w:t>
      </w:r>
      <w:r w:rsidR="0012530E" w:rsidRPr="00150E4A">
        <w:rPr>
          <w:rFonts w:ascii="Arial" w:hAnsi="Arial" w:cs="Arial"/>
        </w:rPr>
        <w:t xml:space="preserve"> platforms able to serve different purposes. They include </w:t>
      </w:r>
      <w:r w:rsidR="007B22BD" w:rsidRPr="00150E4A">
        <w:rPr>
          <w:rFonts w:ascii="Arial" w:hAnsi="Arial" w:cs="Arial"/>
        </w:rPr>
        <w:t xml:space="preserve">digital learning games, communication tools, learning management systems and online learning resources. </w:t>
      </w:r>
      <w:r w:rsidR="00836AD8" w:rsidRPr="00150E4A">
        <w:rPr>
          <w:rFonts w:ascii="Arial" w:hAnsi="Arial" w:cs="Arial"/>
        </w:rPr>
        <w:t xml:space="preserve">The tools range from google classroom, </w:t>
      </w:r>
      <w:r w:rsidR="007E2DF6" w:rsidRPr="00150E4A">
        <w:rPr>
          <w:rFonts w:ascii="Arial" w:hAnsi="Arial" w:cs="Arial"/>
        </w:rPr>
        <w:t xml:space="preserve">pear deck, </w:t>
      </w:r>
      <w:proofErr w:type="spellStart"/>
      <w:r w:rsidR="007E2DF6" w:rsidRPr="00150E4A">
        <w:rPr>
          <w:rFonts w:ascii="Arial" w:hAnsi="Arial" w:cs="Arial"/>
        </w:rPr>
        <w:t>canva</w:t>
      </w:r>
      <w:proofErr w:type="spellEnd"/>
      <w:r w:rsidR="007E2DF6" w:rsidRPr="00150E4A">
        <w:rPr>
          <w:rFonts w:ascii="Arial" w:hAnsi="Arial" w:cs="Arial"/>
        </w:rPr>
        <w:t xml:space="preserve">, zoom and blackboard among others. The teacher and the students get to employ the tool that serves them best. </w:t>
      </w:r>
    </w:p>
    <w:p w14:paraId="330D840A" w14:textId="77777777" w:rsidR="00EB1C48" w:rsidRPr="00150E4A" w:rsidRDefault="00EB1C48" w:rsidP="00150E4A">
      <w:pPr>
        <w:pStyle w:val="Heading1"/>
        <w:spacing w:line="360" w:lineRule="auto"/>
        <w:rPr>
          <w:rFonts w:ascii="Arial" w:hAnsi="Arial" w:cs="Arial"/>
          <w:sz w:val="22"/>
          <w:szCs w:val="22"/>
        </w:rPr>
      </w:pPr>
      <w:bookmarkStart w:id="2" w:name="_Toc110265893"/>
      <w:r w:rsidRPr="00150E4A">
        <w:rPr>
          <w:rFonts w:ascii="Arial" w:hAnsi="Arial" w:cs="Arial"/>
          <w:sz w:val="22"/>
          <w:szCs w:val="22"/>
        </w:rPr>
        <w:t>Aims and objectives</w:t>
      </w:r>
      <w:bookmarkEnd w:id="2"/>
      <w:r w:rsidRPr="00150E4A">
        <w:rPr>
          <w:rFonts w:ascii="Arial" w:hAnsi="Arial" w:cs="Arial"/>
          <w:sz w:val="22"/>
          <w:szCs w:val="22"/>
        </w:rPr>
        <w:t xml:space="preserve"> </w:t>
      </w:r>
    </w:p>
    <w:p w14:paraId="330D840B" w14:textId="77777777" w:rsidR="00EB1C48" w:rsidRPr="00150E4A" w:rsidRDefault="00EB1C48" w:rsidP="00150E4A">
      <w:pPr>
        <w:spacing w:line="360" w:lineRule="auto"/>
        <w:rPr>
          <w:rFonts w:ascii="Arial" w:hAnsi="Arial" w:cs="Arial"/>
        </w:rPr>
      </w:pPr>
      <w:r w:rsidRPr="00150E4A">
        <w:rPr>
          <w:rFonts w:ascii="Arial" w:hAnsi="Arial" w:cs="Arial"/>
        </w:rPr>
        <w:t>The key purpose of carrying out this research is to identify the impact of virtual learning environment on students’ learning experience</w:t>
      </w:r>
      <w:r w:rsidR="003C005C" w:rsidRPr="00150E4A">
        <w:rPr>
          <w:rFonts w:ascii="Arial" w:hAnsi="Arial" w:cs="Arial"/>
        </w:rPr>
        <w:t>.</w:t>
      </w:r>
      <w:r w:rsidR="00245A76" w:rsidRPr="00150E4A">
        <w:rPr>
          <w:rFonts w:ascii="Arial" w:hAnsi="Arial" w:cs="Arial"/>
        </w:rPr>
        <w:t xml:space="preserve"> </w:t>
      </w:r>
    </w:p>
    <w:p w14:paraId="330D840C" w14:textId="77777777" w:rsidR="00245A76" w:rsidRPr="00150E4A" w:rsidRDefault="00245A76" w:rsidP="00150E4A">
      <w:pPr>
        <w:pStyle w:val="Heading2"/>
        <w:spacing w:line="360" w:lineRule="auto"/>
        <w:rPr>
          <w:rFonts w:ascii="Arial" w:hAnsi="Arial" w:cs="Arial"/>
          <w:sz w:val="22"/>
          <w:szCs w:val="22"/>
        </w:rPr>
      </w:pPr>
      <w:bookmarkStart w:id="3" w:name="_Toc110265894"/>
      <w:r w:rsidRPr="00150E4A">
        <w:rPr>
          <w:rFonts w:ascii="Arial" w:hAnsi="Arial" w:cs="Arial"/>
          <w:sz w:val="22"/>
          <w:szCs w:val="22"/>
        </w:rPr>
        <w:t>Objectives</w:t>
      </w:r>
      <w:bookmarkEnd w:id="3"/>
      <w:r w:rsidRPr="00150E4A">
        <w:rPr>
          <w:rFonts w:ascii="Arial" w:hAnsi="Arial" w:cs="Arial"/>
          <w:sz w:val="22"/>
          <w:szCs w:val="22"/>
        </w:rPr>
        <w:t xml:space="preserve"> </w:t>
      </w:r>
    </w:p>
    <w:p w14:paraId="330D840D" w14:textId="77777777" w:rsidR="00245A76" w:rsidRPr="00150E4A" w:rsidRDefault="003A4638" w:rsidP="00150E4A">
      <w:pPr>
        <w:pStyle w:val="ListParagraph"/>
        <w:numPr>
          <w:ilvl w:val="0"/>
          <w:numId w:val="1"/>
        </w:numPr>
        <w:spacing w:line="360" w:lineRule="auto"/>
        <w:rPr>
          <w:rFonts w:ascii="Arial" w:hAnsi="Arial" w:cs="Arial"/>
        </w:rPr>
      </w:pPr>
      <w:r w:rsidRPr="00150E4A">
        <w:rPr>
          <w:rFonts w:ascii="Arial" w:hAnsi="Arial" w:cs="Arial"/>
        </w:rPr>
        <w:t>To u</w:t>
      </w:r>
      <w:r w:rsidR="00245A76" w:rsidRPr="00150E4A">
        <w:rPr>
          <w:rFonts w:ascii="Arial" w:hAnsi="Arial" w:cs="Arial"/>
        </w:rPr>
        <w:t>nderstand how students perceive the use of virtual learning environments in their learning.</w:t>
      </w:r>
    </w:p>
    <w:p w14:paraId="330D840E" w14:textId="77777777" w:rsidR="003A4638" w:rsidRPr="00150E4A" w:rsidRDefault="003A4638" w:rsidP="00150E4A">
      <w:pPr>
        <w:pStyle w:val="ListParagraph"/>
        <w:numPr>
          <w:ilvl w:val="0"/>
          <w:numId w:val="1"/>
        </w:numPr>
        <w:spacing w:line="360" w:lineRule="auto"/>
        <w:rPr>
          <w:rFonts w:ascii="Arial" w:hAnsi="Arial" w:cs="Arial"/>
        </w:rPr>
      </w:pPr>
      <w:r w:rsidRPr="00150E4A">
        <w:rPr>
          <w:rFonts w:ascii="Arial" w:hAnsi="Arial" w:cs="Arial"/>
        </w:rPr>
        <w:t xml:space="preserve">To identify the most preferred tools in virtual learning environments </w:t>
      </w:r>
      <w:r w:rsidR="00422C20" w:rsidRPr="00150E4A">
        <w:rPr>
          <w:rFonts w:ascii="Arial" w:hAnsi="Arial" w:cs="Arial"/>
        </w:rPr>
        <w:t>in the</w:t>
      </w:r>
      <w:r w:rsidRPr="00150E4A">
        <w:rPr>
          <w:rFonts w:ascii="Arial" w:hAnsi="Arial" w:cs="Arial"/>
        </w:rPr>
        <w:t xml:space="preserve"> students’ </w:t>
      </w:r>
      <w:r w:rsidR="00422C20" w:rsidRPr="00150E4A">
        <w:rPr>
          <w:rFonts w:ascii="Arial" w:hAnsi="Arial" w:cs="Arial"/>
        </w:rPr>
        <w:t>view</w:t>
      </w:r>
      <w:r w:rsidRPr="00150E4A">
        <w:rPr>
          <w:rFonts w:ascii="Arial" w:hAnsi="Arial" w:cs="Arial"/>
        </w:rPr>
        <w:t>.</w:t>
      </w:r>
    </w:p>
    <w:p w14:paraId="330D840F" w14:textId="77777777" w:rsidR="00245A76" w:rsidRPr="00150E4A" w:rsidRDefault="003A4638" w:rsidP="00150E4A">
      <w:pPr>
        <w:pStyle w:val="ListParagraph"/>
        <w:numPr>
          <w:ilvl w:val="0"/>
          <w:numId w:val="1"/>
        </w:numPr>
        <w:spacing w:line="360" w:lineRule="auto"/>
        <w:rPr>
          <w:rFonts w:ascii="Arial" w:hAnsi="Arial" w:cs="Arial"/>
        </w:rPr>
      </w:pPr>
      <w:r w:rsidRPr="00150E4A">
        <w:rPr>
          <w:rFonts w:ascii="Arial" w:hAnsi="Arial" w:cs="Arial"/>
        </w:rPr>
        <w:t>To a</w:t>
      </w:r>
      <w:r w:rsidR="00245A76" w:rsidRPr="00150E4A">
        <w:rPr>
          <w:rFonts w:ascii="Arial" w:hAnsi="Arial" w:cs="Arial"/>
        </w:rPr>
        <w:t>nalyze the advantages and disadvantages of virtual learning environm</w:t>
      </w:r>
      <w:r w:rsidRPr="00150E4A">
        <w:rPr>
          <w:rFonts w:ascii="Arial" w:hAnsi="Arial" w:cs="Arial"/>
        </w:rPr>
        <w:t>ents from students’ perspective.</w:t>
      </w:r>
    </w:p>
    <w:p w14:paraId="330D8410" w14:textId="77777777" w:rsidR="003A4638" w:rsidRPr="00150E4A" w:rsidRDefault="003A4638" w:rsidP="00150E4A">
      <w:pPr>
        <w:pStyle w:val="Heading1"/>
        <w:spacing w:line="360" w:lineRule="auto"/>
        <w:rPr>
          <w:rFonts w:ascii="Arial" w:hAnsi="Arial" w:cs="Arial"/>
          <w:sz w:val="22"/>
          <w:szCs w:val="22"/>
        </w:rPr>
      </w:pPr>
      <w:bookmarkStart w:id="4" w:name="_Toc110265895"/>
      <w:r w:rsidRPr="00150E4A">
        <w:rPr>
          <w:rFonts w:ascii="Arial" w:hAnsi="Arial" w:cs="Arial"/>
          <w:sz w:val="22"/>
          <w:szCs w:val="22"/>
        </w:rPr>
        <w:lastRenderedPageBreak/>
        <w:t>Methods</w:t>
      </w:r>
      <w:bookmarkEnd w:id="4"/>
      <w:r w:rsidRPr="00150E4A">
        <w:rPr>
          <w:rFonts w:ascii="Arial" w:hAnsi="Arial" w:cs="Arial"/>
          <w:sz w:val="22"/>
          <w:szCs w:val="22"/>
        </w:rPr>
        <w:t xml:space="preserve"> </w:t>
      </w:r>
    </w:p>
    <w:p w14:paraId="330D8411" w14:textId="77777777" w:rsidR="007E2DF6" w:rsidRPr="00150E4A" w:rsidRDefault="007E2DF6" w:rsidP="00150E4A">
      <w:pPr>
        <w:pStyle w:val="Heading2"/>
        <w:spacing w:line="360" w:lineRule="auto"/>
        <w:rPr>
          <w:rFonts w:ascii="Arial" w:hAnsi="Arial" w:cs="Arial"/>
          <w:sz w:val="22"/>
          <w:szCs w:val="22"/>
        </w:rPr>
      </w:pPr>
      <w:bookmarkStart w:id="5" w:name="_Toc110265896"/>
      <w:r w:rsidRPr="00150E4A">
        <w:rPr>
          <w:rFonts w:ascii="Arial" w:hAnsi="Arial" w:cs="Arial"/>
          <w:sz w:val="22"/>
          <w:szCs w:val="22"/>
        </w:rPr>
        <w:t>Research philosophy</w:t>
      </w:r>
      <w:bookmarkEnd w:id="5"/>
      <w:r w:rsidRPr="00150E4A">
        <w:rPr>
          <w:rFonts w:ascii="Arial" w:hAnsi="Arial" w:cs="Arial"/>
          <w:sz w:val="22"/>
          <w:szCs w:val="22"/>
        </w:rPr>
        <w:t xml:space="preserve"> </w:t>
      </w:r>
    </w:p>
    <w:p w14:paraId="330D8412" w14:textId="77777777" w:rsidR="007E2DF6" w:rsidRPr="00150E4A" w:rsidRDefault="007E2DF6" w:rsidP="00150E4A">
      <w:pPr>
        <w:spacing w:line="360" w:lineRule="auto"/>
        <w:rPr>
          <w:rFonts w:ascii="Arial" w:hAnsi="Arial" w:cs="Arial"/>
        </w:rPr>
      </w:pPr>
      <w:r w:rsidRPr="00150E4A">
        <w:rPr>
          <w:rFonts w:ascii="Arial" w:hAnsi="Arial" w:cs="Arial"/>
        </w:rPr>
        <w:t>This is the foundation of the study, there is positivism, pragmatism and interpretivism. This work employ</w:t>
      </w:r>
      <w:r w:rsidR="00AB5188" w:rsidRPr="00150E4A">
        <w:rPr>
          <w:rFonts w:ascii="Arial" w:hAnsi="Arial" w:cs="Arial"/>
        </w:rPr>
        <w:t>ed</w:t>
      </w:r>
      <w:r w:rsidRPr="00150E4A">
        <w:rPr>
          <w:rFonts w:ascii="Arial" w:hAnsi="Arial" w:cs="Arial"/>
        </w:rPr>
        <w:t xml:space="preserve"> interpretivism </w:t>
      </w:r>
      <w:r w:rsidR="00AB5188" w:rsidRPr="00150E4A">
        <w:rPr>
          <w:rFonts w:ascii="Arial" w:hAnsi="Arial" w:cs="Arial"/>
        </w:rPr>
        <w:t xml:space="preserve">philosophy </w:t>
      </w:r>
      <w:r w:rsidRPr="00150E4A">
        <w:rPr>
          <w:rFonts w:ascii="Arial" w:hAnsi="Arial" w:cs="Arial"/>
        </w:rPr>
        <w:t xml:space="preserve">as the research </w:t>
      </w:r>
      <w:r w:rsidR="00AB5188" w:rsidRPr="00150E4A">
        <w:rPr>
          <w:rFonts w:ascii="Arial" w:hAnsi="Arial" w:cs="Arial"/>
        </w:rPr>
        <w:t>did</w:t>
      </w:r>
      <w:r w:rsidRPr="00150E4A">
        <w:rPr>
          <w:rFonts w:ascii="Arial" w:hAnsi="Arial" w:cs="Arial"/>
        </w:rPr>
        <w:t xml:space="preserve"> source for the opinions</w:t>
      </w:r>
      <w:r w:rsidR="00104C7A" w:rsidRPr="00150E4A">
        <w:rPr>
          <w:rFonts w:ascii="Arial" w:hAnsi="Arial" w:cs="Arial"/>
        </w:rPr>
        <w:t>, thoughts and ideas</w:t>
      </w:r>
      <w:r w:rsidRPr="00150E4A">
        <w:rPr>
          <w:rFonts w:ascii="Arial" w:hAnsi="Arial" w:cs="Arial"/>
        </w:rPr>
        <w:t xml:space="preserve"> </w:t>
      </w:r>
      <w:r w:rsidR="00104C7A" w:rsidRPr="00150E4A">
        <w:rPr>
          <w:rFonts w:ascii="Arial" w:hAnsi="Arial" w:cs="Arial"/>
        </w:rPr>
        <w:t>from</w:t>
      </w:r>
      <w:r w:rsidRPr="00150E4A">
        <w:rPr>
          <w:rFonts w:ascii="Arial" w:hAnsi="Arial" w:cs="Arial"/>
        </w:rPr>
        <w:t xml:space="preserve"> students and then the data </w:t>
      </w:r>
      <w:r w:rsidR="00AB5188" w:rsidRPr="00150E4A">
        <w:rPr>
          <w:rFonts w:ascii="Arial" w:hAnsi="Arial" w:cs="Arial"/>
        </w:rPr>
        <w:t>was</w:t>
      </w:r>
      <w:r w:rsidRPr="00150E4A">
        <w:rPr>
          <w:rFonts w:ascii="Arial" w:hAnsi="Arial" w:cs="Arial"/>
        </w:rPr>
        <w:t xml:space="preserve"> interpreted</w:t>
      </w:r>
      <w:r w:rsidR="00F678D9" w:rsidRPr="00150E4A">
        <w:rPr>
          <w:rFonts w:ascii="Arial" w:hAnsi="Arial" w:cs="Arial"/>
        </w:rPr>
        <w:t xml:space="preserve"> (</w:t>
      </w:r>
      <w:proofErr w:type="spellStart"/>
      <w:r w:rsidR="00F678D9" w:rsidRPr="00150E4A">
        <w:rPr>
          <w:rFonts w:ascii="Arial" w:hAnsi="Arial" w:cs="Arial"/>
        </w:rPr>
        <w:t>Phair</w:t>
      </w:r>
      <w:proofErr w:type="spellEnd"/>
      <w:r w:rsidR="00F678D9" w:rsidRPr="00150E4A">
        <w:rPr>
          <w:rFonts w:ascii="Arial" w:hAnsi="Arial" w:cs="Arial"/>
        </w:rPr>
        <w:t xml:space="preserve"> and Warren, 2021)</w:t>
      </w:r>
      <w:r w:rsidRPr="00150E4A">
        <w:rPr>
          <w:rFonts w:ascii="Arial" w:hAnsi="Arial" w:cs="Arial"/>
        </w:rPr>
        <w:t xml:space="preserve">. </w:t>
      </w:r>
    </w:p>
    <w:p w14:paraId="330D8413" w14:textId="77777777" w:rsidR="007E2DF6" w:rsidRPr="00150E4A" w:rsidRDefault="00104C7A" w:rsidP="00150E4A">
      <w:pPr>
        <w:pStyle w:val="Heading2"/>
        <w:spacing w:line="360" w:lineRule="auto"/>
        <w:rPr>
          <w:rFonts w:ascii="Arial" w:hAnsi="Arial" w:cs="Arial"/>
          <w:sz w:val="22"/>
          <w:szCs w:val="22"/>
        </w:rPr>
      </w:pPr>
      <w:bookmarkStart w:id="6" w:name="_Toc110265897"/>
      <w:r w:rsidRPr="00150E4A">
        <w:rPr>
          <w:rFonts w:ascii="Arial" w:hAnsi="Arial" w:cs="Arial"/>
          <w:sz w:val="22"/>
          <w:szCs w:val="22"/>
        </w:rPr>
        <w:t>Research methods</w:t>
      </w:r>
      <w:bookmarkEnd w:id="6"/>
      <w:r w:rsidRPr="00150E4A">
        <w:rPr>
          <w:rFonts w:ascii="Arial" w:hAnsi="Arial" w:cs="Arial"/>
          <w:sz w:val="22"/>
          <w:szCs w:val="22"/>
        </w:rPr>
        <w:t xml:space="preserve"> </w:t>
      </w:r>
    </w:p>
    <w:p w14:paraId="330D8414" w14:textId="77777777" w:rsidR="00A6170B" w:rsidRPr="00150E4A" w:rsidRDefault="00F678D9" w:rsidP="00150E4A">
      <w:pPr>
        <w:spacing w:line="360" w:lineRule="auto"/>
        <w:rPr>
          <w:rFonts w:ascii="Arial" w:hAnsi="Arial" w:cs="Arial"/>
        </w:rPr>
      </w:pPr>
      <w:r w:rsidRPr="00150E4A">
        <w:rPr>
          <w:rFonts w:ascii="Arial" w:hAnsi="Arial" w:cs="Arial"/>
        </w:rPr>
        <w:t xml:space="preserve">This study </w:t>
      </w:r>
      <w:r w:rsidR="00CC3815" w:rsidRPr="00150E4A">
        <w:rPr>
          <w:rFonts w:ascii="Arial" w:hAnsi="Arial" w:cs="Arial"/>
        </w:rPr>
        <w:t>did</w:t>
      </w:r>
      <w:r w:rsidRPr="00150E4A">
        <w:rPr>
          <w:rFonts w:ascii="Arial" w:hAnsi="Arial" w:cs="Arial"/>
        </w:rPr>
        <w:t xml:space="preserve"> employ </w:t>
      </w:r>
      <w:r w:rsidR="00CC3815" w:rsidRPr="00150E4A">
        <w:rPr>
          <w:rFonts w:ascii="Arial" w:hAnsi="Arial" w:cs="Arial"/>
        </w:rPr>
        <w:t xml:space="preserve">a mixed method in data collection. This is to say that the questionnaires distributed were able to collect both qualitative and quantitative data. Qualitative data collected was </w:t>
      </w:r>
      <w:proofErr w:type="spellStart"/>
      <w:r w:rsidR="00CC3815" w:rsidRPr="00150E4A">
        <w:rPr>
          <w:rFonts w:ascii="Arial" w:hAnsi="Arial" w:cs="Arial"/>
        </w:rPr>
        <w:t>analysed</w:t>
      </w:r>
      <w:proofErr w:type="spellEnd"/>
      <w:r w:rsidR="00CC3815" w:rsidRPr="00150E4A">
        <w:rPr>
          <w:rFonts w:ascii="Arial" w:hAnsi="Arial" w:cs="Arial"/>
        </w:rPr>
        <w:t xml:space="preserve"> thematically while quantitative data which is numeric in nature was represented in tabular form (</w:t>
      </w:r>
      <w:proofErr w:type="spellStart"/>
      <w:r w:rsidR="00CC3815" w:rsidRPr="00150E4A">
        <w:rPr>
          <w:rFonts w:ascii="Arial" w:hAnsi="Arial" w:cs="Arial"/>
        </w:rPr>
        <w:t>Phair</w:t>
      </w:r>
      <w:proofErr w:type="spellEnd"/>
      <w:r w:rsidR="00CC3815" w:rsidRPr="00150E4A">
        <w:rPr>
          <w:rFonts w:ascii="Arial" w:hAnsi="Arial" w:cs="Arial"/>
        </w:rPr>
        <w:t xml:space="preserve"> and Warren, 2021).</w:t>
      </w:r>
    </w:p>
    <w:p w14:paraId="330D8415" w14:textId="77777777" w:rsidR="00104C7A" w:rsidRPr="00150E4A" w:rsidRDefault="00104C7A" w:rsidP="00150E4A">
      <w:pPr>
        <w:pStyle w:val="Heading2"/>
        <w:spacing w:line="360" w:lineRule="auto"/>
        <w:rPr>
          <w:rFonts w:ascii="Arial" w:hAnsi="Arial" w:cs="Arial"/>
          <w:sz w:val="22"/>
          <w:szCs w:val="22"/>
        </w:rPr>
      </w:pPr>
      <w:bookmarkStart w:id="7" w:name="_Toc110265898"/>
      <w:r w:rsidRPr="00150E4A">
        <w:rPr>
          <w:rFonts w:ascii="Arial" w:hAnsi="Arial" w:cs="Arial"/>
          <w:sz w:val="22"/>
          <w:szCs w:val="22"/>
        </w:rPr>
        <w:t>Type of data</w:t>
      </w:r>
      <w:bookmarkEnd w:id="7"/>
      <w:r w:rsidRPr="00150E4A">
        <w:rPr>
          <w:rFonts w:ascii="Arial" w:hAnsi="Arial" w:cs="Arial"/>
          <w:sz w:val="22"/>
          <w:szCs w:val="22"/>
        </w:rPr>
        <w:t xml:space="preserve"> </w:t>
      </w:r>
    </w:p>
    <w:p w14:paraId="330D8416" w14:textId="77777777" w:rsidR="00104C7A" w:rsidRPr="00150E4A" w:rsidRDefault="00104C7A" w:rsidP="00150E4A">
      <w:pPr>
        <w:spacing w:line="360" w:lineRule="auto"/>
        <w:rPr>
          <w:rFonts w:ascii="Arial" w:hAnsi="Arial" w:cs="Arial"/>
        </w:rPr>
      </w:pPr>
      <w:r w:rsidRPr="00150E4A">
        <w:rPr>
          <w:rFonts w:ascii="Arial" w:hAnsi="Arial" w:cs="Arial"/>
        </w:rPr>
        <w:t xml:space="preserve">For this </w:t>
      </w:r>
      <w:r w:rsidR="00660351" w:rsidRPr="00150E4A">
        <w:rPr>
          <w:rFonts w:ascii="Arial" w:hAnsi="Arial" w:cs="Arial"/>
        </w:rPr>
        <w:t xml:space="preserve">research a primary research </w:t>
      </w:r>
      <w:r w:rsidR="00CC3815" w:rsidRPr="00150E4A">
        <w:rPr>
          <w:rFonts w:ascii="Arial" w:hAnsi="Arial" w:cs="Arial"/>
        </w:rPr>
        <w:t>was</w:t>
      </w:r>
      <w:r w:rsidR="00660351" w:rsidRPr="00150E4A">
        <w:rPr>
          <w:rFonts w:ascii="Arial" w:hAnsi="Arial" w:cs="Arial"/>
        </w:rPr>
        <w:t xml:space="preserve"> conducted. This </w:t>
      </w:r>
      <w:r w:rsidR="00C71473" w:rsidRPr="00150E4A">
        <w:rPr>
          <w:rFonts w:ascii="Arial" w:hAnsi="Arial" w:cs="Arial"/>
        </w:rPr>
        <w:t xml:space="preserve">study </w:t>
      </w:r>
      <w:r w:rsidR="00660351" w:rsidRPr="00150E4A">
        <w:rPr>
          <w:rFonts w:ascii="Arial" w:hAnsi="Arial" w:cs="Arial"/>
        </w:rPr>
        <w:t>entail</w:t>
      </w:r>
      <w:r w:rsidR="00AB5188" w:rsidRPr="00150E4A">
        <w:rPr>
          <w:rFonts w:ascii="Arial" w:hAnsi="Arial" w:cs="Arial"/>
        </w:rPr>
        <w:t>ed</w:t>
      </w:r>
      <w:r w:rsidR="00660351" w:rsidRPr="00150E4A">
        <w:rPr>
          <w:rFonts w:ascii="Arial" w:hAnsi="Arial" w:cs="Arial"/>
        </w:rPr>
        <w:t xml:space="preserve"> </w:t>
      </w:r>
      <w:r w:rsidR="00C71473" w:rsidRPr="00150E4A">
        <w:rPr>
          <w:rFonts w:ascii="Arial" w:hAnsi="Arial" w:cs="Arial"/>
        </w:rPr>
        <w:t xml:space="preserve">collecting of data from a specific sample of respondents at the school. The advantage of employing </w:t>
      </w:r>
      <w:r w:rsidR="00F64CDC" w:rsidRPr="00150E4A">
        <w:rPr>
          <w:rFonts w:ascii="Arial" w:hAnsi="Arial" w:cs="Arial"/>
        </w:rPr>
        <w:t>primary research is that it offers authentic information which is also current</w:t>
      </w:r>
      <w:r w:rsidR="00F678D9" w:rsidRPr="00150E4A">
        <w:rPr>
          <w:rFonts w:ascii="Arial" w:hAnsi="Arial" w:cs="Arial"/>
        </w:rPr>
        <w:t xml:space="preserve"> (</w:t>
      </w:r>
      <w:proofErr w:type="spellStart"/>
      <w:r w:rsidR="00F678D9" w:rsidRPr="00150E4A">
        <w:rPr>
          <w:rFonts w:ascii="Arial" w:hAnsi="Arial" w:cs="Arial"/>
        </w:rPr>
        <w:t>Phair</w:t>
      </w:r>
      <w:proofErr w:type="spellEnd"/>
      <w:r w:rsidR="00F678D9" w:rsidRPr="00150E4A">
        <w:rPr>
          <w:rFonts w:ascii="Arial" w:hAnsi="Arial" w:cs="Arial"/>
        </w:rPr>
        <w:t xml:space="preserve"> and Warren, 2021)</w:t>
      </w:r>
      <w:r w:rsidR="00F64CDC" w:rsidRPr="00150E4A">
        <w:rPr>
          <w:rFonts w:ascii="Arial" w:hAnsi="Arial" w:cs="Arial"/>
        </w:rPr>
        <w:t xml:space="preserve">. </w:t>
      </w:r>
    </w:p>
    <w:p w14:paraId="330D8417" w14:textId="77777777" w:rsidR="00A6170B" w:rsidRPr="00150E4A" w:rsidRDefault="00A6170B" w:rsidP="00150E4A">
      <w:pPr>
        <w:pStyle w:val="Heading2"/>
        <w:spacing w:line="360" w:lineRule="auto"/>
        <w:rPr>
          <w:rFonts w:ascii="Arial" w:hAnsi="Arial" w:cs="Arial"/>
          <w:sz w:val="22"/>
          <w:szCs w:val="22"/>
        </w:rPr>
      </w:pPr>
      <w:bookmarkStart w:id="8" w:name="_Toc110265899"/>
      <w:r w:rsidRPr="00150E4A">
        <w:rPr>
          <w:rFonts w:ascii="Arial" w:hAnsi="Arial" w:cs="Arial"/>
          <w:sz w:val="22"/>
          <w:szCs w:val="22"/>
        </w:rPr>
        <w:t>Research tools</w:t>
      </w:r>
      <w:bookmarkEnd w:id="8"/>
      <w:r w:rsidRPr="00150E4A">
        <w:rPr>
          <w:rFonts w:ascii="Arial" w:hAnsi="Arial" w:cs="Arial"/>
          <w:sz w:val="22"/>
          <w:szCs w:val="22"/>
        </w:rPr>
        <w:t xml:space="preserve"> </w:t>
      </w:r>
    </w:p>
    <w:p w14:paraId="330D8418" w14:textId="77777777" w:rsidR="00A6170B" w:rsidRPr="00150E4A" w:rsidRDefault="00A6170B" w:rsidP="00150E4A">
      <w:pPr>
        <w:spacing w:line="360" w:lineRule="auto"/>
        <w:rPr>
          <w:rFonts w:ascii="Arial" w:hAnsi="Arial" w:cs="Arial"/>
        </w:rPr>
      </w:pPr>
      <w:r w:rsidRPr="00150E4A">
        <w:rPr>
          <w:rFonts w:ascii="Arial" w:hAnsi="Arial" w:cs="Arial"/>
        </w:rPr>
        <w:t xml:space="preserve">These are tools employed in </w:t>
      </w:r>
      <w:r w:rsidR="00AB5188" w:rsidRPr="00150E4A">
        <w:rPr>
          <w:rFonts w:ascii="Arial" w:hAnsi="Arial" w:cs="Arial"/>
        </w:rPr>
        <w:t>the process of data collection such as questionnaires. In the case of this study, structured questionnaires were distributed to the respondents who were students from the University of Wales Trinity Saint David. The advantage of making use of a questionnaire is that it ensures anonymity and time limitation is not a factor (</w:t>
      </w:r>
      <w:proofErr w:type="spellStart"/>
      <w:r w:rsidR="00AB5188" w:rsidRPr="00150E4A">
        <w:rPr>
          <w:rFonts w:ascii="Arial" w:hAnsi="Arial" w:cs="Arial"/>
        </w:rPr>
        <w:t>Debois</w:t>
      </w:r>
      <w:proofErr w:type="spellEnd"/>
      <w:r w:rsidR="00AB5188" w:rsidRPr="00150E4A">
        <w:rPr>
          <w:rFonts w:ascii="Arial" w:hAnsi="Arial" w:cs="Arial"/>
        </w:rPr>
        <w:t>, 2022).</w:t>
      </w:r>
      <w:r w:rsidR="006454CB" w:rsidRPr="00150E4A">
        <w:rPr>
          <w:rFonts w:ascii="Arial" w:hAnsi="Arial" w:cs="Arial"/>
        </w:rPr>
        <w:t xml:space="preserve"> The questionnaires were distributed to </w:t>
      </w:r>
      <w:r w:rsidR="00F678D9" w:rsidRPr="00150E4A">
        <w:rPr>
          <w:rFonts w:ascii="Arial" w:hAnsi="Arial" w:cs="Arial"/>
        </w:rPr>
        <w:t xml:space="preserve">10 respondents </w:t>
      </w:r>
    </w:p>
    <w:p w14:paraId="330D8419" w14:textId="77777777" w:rsidR="00AB5188" w:rsidRPr="00150E4A" w:rsidRDefault="00AB5188" w:rsidP="00150E4A">
      <w:pPr>
        <w:pStyle w:val="Heading2"/>
        <w:spacing w:line="360" w:lineRule="auto"/>
        <w:rPr>
          <w:rFonts w:ascii="Arial" w:hAnsi="Arial" w:cs="Arial"/>
          <w:sz w:val="22"/>
          <w:szCs w:val="22"/>
        </w:rPr>
      </w:pPr>
      <w:bookmarkStart w:id="9" w:name="_Toc110265900"/>
      <w:r w:rsidRPr="00150E4A">
        <w:rPr>
          <w:rFonts w:ascii="Arial" w:hAnsi="Arial" w:cs="Arial"/>
          <w:sz w:val="22"/>
          <w:szCs w:val="22"/>
        </w:rPr>
        <w:t>Sampling technique</w:t>
      </w:r>
      <w:bookmarkEnd w:id="9"/>
      <w:r w:rsidRPr="00150E4A">
        <w:rPr>
          <w:rFonts w:ascii="Arial" w:hAnsi="Arial" w:cs="Arial"/>
          <w:sz w:val="22"/>
          <w:szCs w:val="22"/>
        </w:rPr>
        <w:t xml:space="preserve"> </w:t>
      </w:r>
    </w:p>
    <w:p w14:paraId="330D841A" w14:textId="77777777" w:rsidR="00AB5188" w:rsidRPr="00150E4A" w:rsidRDefault="008218F2" w:rsidP="00150E4A">
      <w:pPr>
        <w:spacing w:line="360" w:lineRule="auto"/>
        <w:rPr>
          <w:rFonts w:ascii="Arial" w:hAnsi="Arial" w:cs="Arial"/>
        </w:rPr>
      </w:pPr>
      <w:r w:rsidRPr="00150E4A">
        <w:rPr>
          <w:rFonts w:ascii="Arial" w:hAnsi="Arial" w:cs="Arial"/>
        </w:rPr>
        <w:t>Being that this was a primary research, simple stratified sampling method was employed. This is where the respondents were picked to participate i</w:t>
      </w:r>
      <w:r w:rsidR="00AB5188" w:rsidRPr="00150E4A">
        <w:rPr>
          <w:rFonts w:ascii="Arial" w:hAnsi="Arial" w:cs="Arial"/>
        </w:rPr>
        <w:t xml:space="preserve">n this </w:t>
      </w:r>
      <w:r w:rsidR="00DC1A79" w:rsidRPr="00150E4A">
        <w:rPr>
          <w:rFonts w:ascii="Arial" w:hAnsi="Arial" w:cs="Arial"/>
        </w:rPr>
        <w:t>research</w:t>
      </w:r>
      <w:r w:rsidRPr="00150E4A">
        <w:rPr>
          <w:rFonts w:ascii="Arial" w:hAnsi="Arial" w:cs="Arial"/>
        </w:rPr>
        <w:t>,</w:t>
      </w:r>
      <w:r w:rsidR="00AB5188" w:rsidRPr="00150E4A">
        <w:rPr>
          <w:rFonts w:ascii="Arial" w:hAnsi="Arial" w:cs="Arial"/>
        </w:rPr>
        <w:t xml:space="preserve"> the population was divided in</w:t>
      </w:r>
      <w:r w:rsidRPr="00150E4A">
        <w:rPr>
          <w:rFonts w:ascii="Arial" w:hAnsi="Arial" w:cs="Arial"/>
        </w:rPr>
        <w:t>to homogeneous groups or strata and then participants we</w:t>
      </w:r>
      <w:r w:rsidR="00AB5188" w:rsidRPr="00150E4A">
        <w:rPr>
          <w:rFonts w:ascii="Arial" w:hAnsi="Arial" w:cs="Arial"/>
        </w:rPr>
        <w:t>re chosen at random from each stratum</w:t>
      </w:r>
      <w:r w:rsidRPr="00150E4A">
        <w:rPr>
          <w:rFonts w:ascii="Arial" w:hAnsi="Arial" w:cs="Arial"/>
        </w:rPr>
        <w:t xml:space="preserve"> (Thomas, 2020)</w:t>
      </w:r>
      <w:r w:rsidR="00AB5188" w:rsidRPr="00150E4A">
        <w:rPr>
          <w:rFonts w:ascii="Arial" w:hAnsi="Arial" w:cs="Arial"/>
        </w:rPr>
        <w:t>.</w:t>
      </w:r>
      <w:r w:rsidRPr="00150E4A">
        <w:rPr>
          <w:rFonts w:ascii="Arial" w:hAnsi="Arial" w:cs="Arial"/>
        </w:rPr>
        <w:t xml:space="preserve"> </w:t>
      </w:r>
    </w:p>
    <w:p w14:paraId="330D841B" w14:textId="77777777" w:rsidR="007E2DF6" w:rsidRPr="00150E4A" w:rsidRDefault="003A4638" w:rsidP="00150E4A">
      <w:pPr>
        <w:pStyle w:val="Heading1"/>
        <w:spacing w:line="360" w:lineRule="auto"/>
        <w:rPr>
          <w:rFonts w:ascii="Arial" w:hAnsi="Arial" w:cs="Arial"/>
          <w:sz w:val="22"/>
          <w:szCs w:val="22"/>
        </w:rPr>
      </w:pPr>
      <w:bookmarkStart w:id="10" w:name="_Toc110265901"/>
      <w:r w:rsidRPr="00150E4A">
        <w:rPr>
          <w:rFonts w:ascii="Arial" w:hAnsi="Arial" w:cs="Arial"/>
          <w:sz w:val="22"/>
          <w:szCs w:val="22"/>
        </w:rPr>
        <w:t>Results</w:t>
      </w:r>
      <w:bookmarkEnd w:id="10"/>
    </w:p>
    <w:p w14:paraId="330D841C" w14:textId="77777777" w:rsidR="00CC3815" w:rsidRPr="00150E4A" w:rsidRDefault="00CC3815" w:rsidP="00150E4A">
      <w:pPr>
        <w:spacing w:line="360" w:lineRule="auto"/>
        <w:rPr>
          <w:rFonts w:ascii="Arial" w:hAnsi="Arial" w:cs="Arial"/>
        </w:rPr>
      </w:pPr>
      <w:r w:rsidRPr="00150E4A">
        <w:rPr>
          <w:rFonts w:ascii="Arial" w:hAnsi="Arial" w:cs="Arial"/>
        </w:rPr>
        <w:t xml:space="preserve">From the primary research undertaken, below are the results gathered. </w:t>
      </w:r>
    </w:p>
    <w:p w14:paraId="330D841D" w14:textId="77777777" w:rsidR="00EC398C" w:rsidRPr="00150E4A" w:rsidRDefault="00EC398C" w:rsidP="00150E4A">
      <w:pPr>
        <w:spacing w:line="360" w:lineRule="auto"/>
        <w:rPr>
          <w:rFonts w:ascii="Arial" w:hAnsi="Arial" w:cs="Arial"/>
        </w:rPr>
      </w:pPr>
      <w:r w:rsidRPr="00150E4A">
        <w:rPr>
          <w:rFonts w:ascii="Arial" w:hAnsi="Arial" w:cs="Arial"/>
        </w:rPr>
        <w:t xml:space="preserve">Question 1 </w:t>
      </w:r>
    </w:p>
    <w:p w14:paraId="330D841E" w14:textId="77777777" w:rsidR="00EC398C" w:rsidRDefault="0085271D" w:rsidP="00150E4A">
      <w:pPr>
        <w:spacing w:line="360" w:lineRule="auto"/>
        <w:rPr>
          <w:rFonts w:ascii="Arial" w:hAnsi="Arial" w:cs="Arial"/>
        </w:rPr>
      </w:pPr>
      <w:r>
        <w:rPr>
          <w:rFonts w:ascii="Arial" w:hAnsi="Arial" w:cs="Arial"/>
        </w:rPr>
        <w:t>I prefer VLE to the traditional</w:t>
      </w:r>
      <w:r w:rsidR="00EC398C" w:rsidRPr="00150E4A">
        <w:rPr>
          <w:rFonts w:ascii="Arial" w:hAnsi="Arial" w:cs="Arial"/>
        </w:rPr>
        <w:t xml:space="preserve"> teaching system </w:t>
      </w:r>
    </w:p>
    <w:p w14:paraId="330D841F" w14:textId="77777777" w:rsidR="000449D4" w:rsidRDefault="000449D4" w:rsidP="00150E4A">
      <w:pPr>
        <w:spacing w:line="360" w:lineRule="auto"/>
        <w:rPr>
          <w:rFonts w:ascii="Arial" w:hAnsi="Arial" w:cs="Arial"/>
        </w:rPr>
      </w:pPr>
    </w:p>
    <w:tbl>
      <w:tblPr>
        <w:tblStyle w:val="TableGrid"/>
        <w:tblW w:w="0" w:type="auto"/>
        <w:tblInd w:w="625" w:type="dxa"/>
        <w:tblLook w:val="04A0" w:firstRow="1" w:lastRow="0" w:firstColumn="1" w:lastColumn="0" w:noHBand="0" w:noVBand="1"/>
      </w:tblPr>
      <w:tblGrid>
        <w:gridCol w:w="4050"/>
        <w:gridCol w:w="2430"/>
      </w:tblGrid>
      <w:tr w:rsidR="000449D4" w:rsidRPr="00150E4A" w14:paraId="330D8422" w14:textId="77777777" w:rsidTr="005D19DA">
        <w:tc>
          <w:tcPr>
            <w:tcW w:w="4050" w:type="dxa"/>
          </w:tcPr>
          <w:p w14:paraId="330D8420" w14:textId="77777777" w:rsidR="000449D4" w:rsidRPr="00150E4A" w:rsidRDefault="000449D4" w:rsidP="005D19DA">
            <w:pPr>
              <w:spacing w:line="360" w:lineRule="auto"/>
              <w:rPr>
                <w:rFonts w:ascii="Arial" w:hAnsi="Arial" w:cs="Arial"/>
              </w:rPr>
            </w:pPr>
            <w:r w:rsidRPr="00150E4A">
              <w:rPr>
                <w:rFonts w:ascii="Arial" w:hAnsi="Arial" w:cs="Arial"/>
              </w:rPr>
              <w:lastRenderedPageBreak/>
              <w:t>Strongly agree</w:t>
            </w:r>
          </w:p>
        </w:tc>
        <w:tc>
          <w:tcPr>
            <w:tcW w:w="2430" w:type="dxa"/>
          </w:tcPr>
          <w:p w14:paraId="330D8421" w14:textId="77777777" w:rsidR="000449D4" w:rsidRPr="00150E4A" w:rsidRDefault="000449D4" w:rsidP="005D19DA">
            <w:pPr>
              <w:spacing w:line="360" w:lineRule="auto"/>
              <w:rPr>
                <w:rFonts w:ascii="Arial" w:hAnsi="Arial" w:cs="Arial"/>
              </w:rPr>
            </w:pPr>
            <w:r w:rsidRPr="00150E4A">
              <w:rPr>
                <w:rFonts w:ascii="Arial" w:hAnsi="Arial" w:cs="Arial"/>
              </w:rPr>
              <w:t>4</w:t>
            </w:r>
          </w:p>
        </w:tc>
      </w:tr>
      <w:tr w:rsidR="000449D4" w:rsidRPr="00150E4A" w14:paraId="330D8425" w14:textId="77777777" w:rsidTr="005D19DA">
        <w:tc>
          <w:tcPr>
            <w:tcW w:w="4050" w:type="dxa"/>
          </w:tcPr>
          <w:p w14:paraId="330D8423" w14:textId="77777777" w:rsidR="000449D4" w:rsidRPr="00150E4A" w:rsidRDefault="000449D4" w:rsidP="005D19DA">
            <w:pPr>
              <w:spacing w:line="360" w:lineRule="auto"/>
              <w:rPr>
                <w:rFonts w:ascii="Arial" w:hAnsi="Arial" w:cs="Arial"/>
              </w:rPr>
            </w:pPr>
            <w:r w:rsidRPr="00150E4A">
              <w:rPr>
                <w:rFonts w:ascii="Arial" w:hAnsi="Arial" w:cs="Arial"/>
              </w:rPr>
              <w:t>Agree</w:t>
            </w:r>
          </w:p>
        </w:tc>
        <w:tc>
          <w:tcPr>
            <w:tcW w:w="2430" w:type="dxa"/>
          </w:tcPr>
          <w:p w14:paraId="330D8424" w14:textId="77777777" w:rsidR="000449D4" w:rsidRPr="00150E4A" w:rsidRDefault="000449D4" w:rsidP="005D19DA">
            <w:pPr>
              <w:spacing w:line="360" w:lineRule="auto"/>
              <w:rPr>
                <w:rFonts w:ascii="Arial" w:hAnsi="Arial" w:cs="Arial"/>
              </w:rPr>
            </w:pPr>
            <w:r w:rsidRPr="00150E4A">
              <w:rPr>
                <w:rFonts w:ascii="Arial" w:hAnsi="Arial" w:cs="Arial"/>
              </w:rPr>
              <w:t>2</w:t>
            </w:r>
          </w:p>
        </w:tc>
      </w:tr>
      <w:tr w:rsidR="000449D4" w:rsidRPr="00150E4A" w14:paraId="330D8428" w14:textId="77777777" w:rsidTr="005D19DA">
        <w:tc>
          <w:tcPr>
            <w:tcW w:w="4050" w:type="dxa"/>
          </w:tcPr>
          <w:p w14:paraId="330D8426" w14:textId="77777777" w:rsidR="000449D4" w:rsidRPr="00150E4A" w:rsidRDefault="000449D4" w:rsidP="005D19DA">
            <w:pPr>
              <w:spacing w:line="360" w:lineRule="auto"/>
              <w:rPr>
                <w:rFonts w:ascii="Arial" w:hAnsi="Arial" w:cs="Arial"/>
              </w:rPr>
            </w:pPr>
            <w:r w:rsidRPr="00150E4A">
              <w:rPr>
                <w:rFonts w:ascii="Arial" w:hAnsi="Arial" w:cs="Arial"/>
              </w:rPr>
              <w:t>Neither agree or disagree</w:t>
            </w:r>
          </w:p>
        </w:tc>
        <w:tc>
          <w:tcPr>
            <w:tcW w:w="2430" w:type="dxa"/>
          </w:tcPr>
          <w:p w14:paraId="330D8427" w14:textId="77777777" w:rsidR="000449D4" w:rsidRPr="00150E4A" w:rsidRDefault="000449D4" w:rsidP="005D19DA">
            <w:pPr>
              <w:spacing w:line="360" w:lineRule="auto"/>
              <w:rPr>
                <w:rFonts w:ascii="Arial" w:hAnsi="Arial" w:cs="Arial"/>
              </w:rPr>
            </w:pPr>
            <w:r w:rsidRPr="00150E4A">
              <w:rPr>
                <w:rFonts w:ascii="Arial" w:hAnsi="Arial" w:cs="Arial"/>
              </w:rPr>
              <w:t>2</w:t>
            </w:r>
          </w:p>
        </w:tc>
      </w:tr>
      <w:tr w:rsidR="000449D4" w:rsidRPr="00150E4A" w14:paraId="330D842B" w14:textId="77777777" w:rsidTr="005D19DA">
        <w:tc>
          <w:tcPr>
            <w:tcW w:w="4050" w:type="dxa"/>
          </w:tcPr>
          <w:p w14:paraId="330D8429" w14:textId="77777777" w:rsidR="000449D4" w:rsidRPr="00150E4A" w:rsidRDefault="000449D4" w:rsidP="005D19DA">
            <w:pPr>
              <w:spacing w:line="360" w:lineRule="auto"/>
              <w:rPr>
                <w:rFonts w:ascii="Arial" w:hAnsi="Arial" w:cs="Arial"/>
              </w:rPr>
            </w:pPr>
            <w:r w:rsidRPr="00150E4A">
              <w:rPr>
                <w:rFonts w:ascii="Arial" w:hAnsi="Arial" w:cs="Arial"/>
              </w:rPr>
              <w:t>Disagree</w:t>
            </w:r>
          </w:p>
        </w:tc>
        <w:tc>
          <w:tcPr>
            <w:tcW w:w="2430" w:type="dxa"/>
          </w:tcPr>
          <w:p w14:paraId="330D842A" w14:textId="77777777" w:rsidR="000449D4" w:rsidRPr="00150E4A" w:rsidRDefault="000449D4" w:rsidP="005D19DA">
            <w:pPr>
              <w:spacing w:line="360" w:lineRule="auto"/>
              <w:rPr>
                <w:rFonts w:ascii="Arial" w:hAnsi="Arial" w:cs="Arial"/>
              </w:rPr>
            </w:pPr>
            <w:r w:rsidRPr="00150E4A">
              <w:rPr>
                <w:rFonts w:ascii="Arial" w:hAnsi="Arial" w:cs="Arial"/>
              </w:rPr>
              <w:t>2</w:t>
            </w:r>
          </w:p>
        </w:tc>
      </w:tr>
      <w:tr w:rsidR="000449D4" w:rsidRPr="00150E4A" w14:paraId="330D842E" w14:textId="77777777" w:rsidTr="005D19DA">
        <w:tc>
          <w:tcPr>
            <w:tcW w:w="4050" w:type="dxa"/>
          </w:tcPr>
          <w:p w14:paraId="330D842C" w14:textId="77777777" w:rsidR="000449D4" w:rsidRPr="00150E4A" w:rsidRDefault="000449D4" w:rsidP="005D19DA">
            <w:pPr>
              <w:spacing w:line="360" w:lineRule="auto"/>
              <w:rPr>
                <w:rFonts w:ascii="Arial" w:hAnsi="Arial" w:cs="Arial"/>
              </w:rPr>
            </w:pPr>
            <w:r w:rsidRPr="00150E4A">
              <w:rPr>
                <w:rFonts w:ascii="Arial" w:hAnsi="Arial" w:cs="Arial"/>
              </w:rPr>
              <w:t>Strongly disagree</w:t>
            </w:r>
          </w:p>
        </w:tc>
        <w:tc>
          <w:tcPr>
            <w:tcW w:w="2430" w:type="dxa"/>
          </w:tcPr>
          <w:p w14:paraId="330D842D" w14:textId="77777777" w:rsidR="000449D4" w:rsidRPr="00150E4A" w:rsidRDefault="000449D4" w:rsidP="005D19DA">
            <w:pPr>
              <w:spacing w:line="360" w:lineRule="auto"/>
              <w:rPr>
                <w:rFonts w:ascii="Arial" w:hAnsi="Arial" w:cs="Arial"/>
              </w:rPr>
            </w:pPr>
            <w:r w:rsidRPr="00150E4A">
              <w:rPr>
                <w:rFonts w:ascii="Arial" w:hAnsi="Arial" w:cs="Arial"/>
              </w:rPr>
              <w:t>0</w:t>
            </w:r>
          </w:p>
        </w:tc>
      </w:tr>
    </w:tbl>
    <w:p w14:paraId="330D842F" w14:textId="77777777" w:rsidR="000449D4" w:rsidRDefault="000449D4" w:rsidP="00150E4A">
      <w:pPr>
        <w:spacing w:line="360" w:lineRule="auto"/>
        <w:rPr>
          <w:rFonts w:ascii="Arial" w:hAnsi="Arial" w:cs="Arial"/>
        </w:rPr>
      </w:pPr>
    </w:p>
    <w:p w14:paraId="330D8430" w14:textId="77777777" w:rsidR="000449D4" w:rsidRDefault="000449D4" w:rsidP="00150E4A">
      <w:pPr>
        <w:spacing w:line="360" w:lineRule="auto"/>
        <w:rPr>
          <w:rFonts w:ascii="Arial" w:hAnsi="Arial" w:cs="Arial"/>
        </w:rPr>
      </w:pPr>
      <w:r>
        <w:rPr>
          <w:rFonts w:ascii="Arial" w:hAnsi="Arial" w:cs="Arial"/>
          <w:noProof/>
        </w:rPr>
        <w:drawing>
          <wp:inline distT="0" distB="0" distL="0" distR="0" wp14:anchorId="330D84C3" wp14:editId="330D84C4">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30D8431" w14:textId="77777777" w:rsidR="00EC398C" w:rsidRPr="00150E4A" w:rsidRDefault="00EC398C" w:rsidP="00150E4A">
      <w:pPr>
        <w:spacing w:line="360" w:lineRule="auto"/>
        <w:rPr>
          <w:rFonts w:ascii="Arial" w:hAnsi="Arial" w:cs="Arial"/>
        </w:rPr>
      </w:pPr>
    </w:p>
    <w:p w14:paraId="330D8432" w14:textId="77777777" w:rsidR="00EC398C" w:rsidRPr="00150E4A" w:rsidRDefault="00EC398C" w:rsidP="00150E4A">
      <w:pPr>
        <w:spacing w:line="360" w:lineRule="auto"/>
        <w:rPr>
          <w:rFonts w:ascii="Arial" w:hAnsi="Arial" w:cs="Arial"/>
        </w:rPr>
      </w:pPr>
      <w:r w:rsidRPr="00150E4A">
        <w:rPr>
          <w:rFonts w:ascii="Arial" w:hAnsi="Arial" w:cs="Arial"/>
        </w:rPr>
        <w:t xml:space="preserve">Question 2 </w:t>
      </w:r>
    </w:p>
    <w:p w14:paraId="330D8433" w14:textId="77777777" w:rsidR="00EC398C" w:rsidRPr="00150E4A" w:rsidRDefault="00EC398C" w:rsidP="00150E4A">
      <w:pPr>
        <w:spacing w:line="360" w:lineRule="auto"/>
        <w:rPr>
          <w:rFonts w:ascii="Arial" w:hAnsi="Arial" w:cs="Arial"/>
        </w:rPr>
      </w:pPr>
      <w:r w:rsidRPr="00150E4A">
        <w:rPr>
          <w:rFonts w:ascii="Arial" w:hAnsi="Arial" w:cs="Arial"/>
        </w:rPr>
        <w:t>How often do you use virtual learning environment in your studies?</w:t>
      </w:r>
    </w:p>
    <w:tbl>
      <w:tblPr>
        <w:tblStyle w:val="TableGrid"/>
        <w:tblW w:w="0" w:type="auto"/>
        <w:tblInd w:w="805" w:type="dxa"/>
        <w:tblLook w:val="04A0" w:firstRow="1" w:lastRow="0" w:firstColumn="1" w:lastColumn="0" w:noHBand="0" w:noVBand="1"/>
      </w:tblPr>
      <w:tblGrid>
        <w:gridCol w:w="3600"/>
        <w:gridCol w:w="2340"/>
      </w:tblGrid>
      <w:tr w:rsidR="00EC398C" w:rsidRPr="00150E4A" w14:paraId="330D8436" w14:textId="77777777" w:rsidTr="00EC398C">
        <w:tc>
          <w:tcPr>
            <w:tcW w:w="3600" w:type="dxa"/>
          </w:tcPr>
          <w:p w14:paraId="330D8434" w14:textId="77777777" w:rsidR="00EC398C" w:rsidRPr="00150E4A" w:rsidRDefault="00EC398C" w:rsidP="00150E4A">
            <w:pPr>
              <w:spacing w:line="360" w:lineRule="auto"/>
              <w:rPr>
                <w:rFonts w:ascii="Arial" w:hAnsi="Arial" w:cs="Arial"/>
              </w:rPr>
            </w:pPr>
            <w:r w:rsidRPr="00150E4A">
              <w:rPr>
                <w:rFonts w:ascii="Arial" w:hAnsi="Arial" w:cs="Arial"/>
              </w:rPr>
              <w:t>Weekly</w:t>
            </w:r>
          </w:p>
        </w:tc>
        <w:tc>
          <w:tcPr>
            <w:tcW w:w="2340" w:type="dxa"/>
          </w:tcPr>
          <w:p w14:paraId="330D8435" w14:textId="77777777" w:rsidR="00EC398C" w:rsidRPr="00150E4A" w:rsidRDefault="00EC398C" w:rsidP="00150E4A">
            <w:pPr>
              <w:spacing w:line="360" w:lineRule="auto"/>
              <w:rPr>
                <w:rFonts w:ascii="Arial" w:hAnsi="Arial" w:cs="Arial"/>
              </w:rPr>
            </w:pPr>
            <w:r w:rsidRPr="00150E4A">
              <w:rPr>
                <w:rFonts w:ascii="Arial" w:hAnsi="Arial" w:cs="Arial"/>
              </w:rPr>
              <w:t>3</w:t>
            </w:r>
          </w:p>
        </w:tc>
      </w:tr>
      <w:tr w:rsidR="00EC398C" w:rsidRPr="00150E4A" w14:paraId="330D8439" w14:textId="77777777" w:rsidTr="00EC398C">
        <w:tc>
          <w:tcPr>
            <w:tcW w:w="3600" w:type="dxa"/>
          </w:tcPr>
          <w:p w14:paraId="330D8437" w14:textId="77777777" w:rsidR="00EC398C" w:rsidRPr="00150E4A" w:rsidRDefault="00EC398C" w:rsidP="00150E4A">
            <w:pPr>
              <w:spacing w:line="360" w:lineRule="auto"/>
              <w:rPr>
                <w:rFonts w:ascii="Arial" w:hAnsi="Arial" w:cs="Arial"/>
              </w:rPr>
            </w:pPr>
            <w:r w:rsidRPr="00150E4A">
              <w:rPr>
                <w:rFonts w:ascii="Arial" w:hAnsi="Arial" w:cs="Arial"/>
              </w:rPr>
              <w:t>Bi-weekly</w:t>
            </w:r>
          </w:p>
        </w:tc>
        <w:tc>
          <w:tcPr>
            <w:tcW w:w="2340" w:type="dxa"/>
          </w:tcPr>
          <w:p w14:paraId="330D8438" w14:textId="77777777" w:rsidR="00EC398C" w:rsidRPr="00150E4A" w:rsidRDefault="00EC398C" w:rsidP="00150E4A">
            <w:pPr>
              <w:spacing w:line="360" w:lineRule="auto"/>
              <w:rPr>
                <w:rFonts w:ascii="Arial" w:hAnsi="Arial" w:cs="Arial"/>
              </w:rPr>
            </w:pPr>
            <w:r w:rsidRPr="00150E4A">
              <w:rPr>
                <w:rFonts w:ascii="Arial" w:hAnsi="Arial" w:cs="Arial"/>
              </w:rPr>
              <w:t>4</w:t>
            </w:r>
          </w:p>
        </w:tc>
      </w:tr>
      <w:tr w:rsidR="00EC398C" w:rsidRPr="00150E4A" w14:paraId="330D843C" w14:textId="77777777" w:rsidTr="00EC398C">
        <w:tc>
          <w:tcPr>
            <w:tcW w:w="3600" w:type="dxa"/>
          </w:tcPr>
          <w:p w14:paraId="330D843A" w14:textId="77777777" w:rsidR="00EC398C" w:rsidRPr="00150E4A" w:rsidRDefault="00EC398C" w:rsidP="00150E4A">
            <w:pPr>
              <w:spacing w:line="360" w:lineRule="auto"/>
              <w:rPr>
                <w:rFonts w:ascii="Arial" w:hAnsi="Arial" w:cs="Arial"/>
              </w:rPr>
            </w:pPr>
            <w:r w:rsidRPr="00150E4A">
              <w:rPr>
                <w:rFonts w:ascii="Arial" w:hAnsi="Arial" w:cs="Arial"/>
              </w:rPr>
              <w:t>Daily</w:t>
            </w:r>
          </w:p>
        </w:tc>
        <w:tc>
          <w:tcPr>
            <w:tcW w:w="2340" w:type="dxa"/>
          </w:tcPr>
          <w:p w14:paraId="330D843B" w14:textId="77777777" w:rsidR="00EC398C" w:rsidRPr="00150E4A" w:rsidRDefault="00EC398C" w:rsidP="00150E4A">
            <w:pPr>
              <w:spacing w:line="360" w:lineRule="auto"/>
              <w:rPr>
                <w:rFonts w:ascii="Arial" w:hAnsi="Arial" w:cs="Arial"/>
              </w:rPr>
            </w:pPr>
            <w:r w:rsidRPr="00150E4A">
              <w:rPr>
                <w:rFonts w:ascii="Arial" w:hAnsi="Arial" w:cs="Arial"/>
              </w:rPr>
              <w:t>3</w:t>
            </w:r>
          </w:p>
        </w:tc>
      </w:tr>
      <w:tr w:rsidR="00EC398C" w:rsidRPr="00150E4A" w14:paraId="330D843F" w14:textId="77777777" w:rsidTr="00EC398C">
        <w:tc>
          <w:tcPr>
            <w:tcW w:w="3600" w:type="dxa"/>
          </w:tcPr>
          <w:p w14:paraId="330D843D" w14:textId="77777777" w:rsidR="00EC398C" w:rsidRPr="00150E4A" w:rsidRDefault="00EC398C" w:rsidP="00150E4A">
            <w:pPr>
              <w:spacing w:line="360" w:lineRule="auto"/>
              <w:rPr>
                <w:rFonts w:ascii="Arial" w:hAnsi="Arial" w:cs="Arial"/>
              </w:rPr>
            </w:pPr>
            <w:r w:rsidRPr="00150E4A">
              <w:rPr>
                <w:rFonts w:ascii="Arial" w:hAnsi="Arial" w:cs="Arial"/>
              </w:rPr>
              <w:t>Monthly</w:t>
            </w:r>
          </w:p>
        </w:tc>
        <w:tc>
          <w:tcPr>
            <w:tcW w:w="2340" w:type="dxa"/>
          </w:tcPr>
          <w:p w14:paraId="330D843E" w14:textId="77777777" w:rsidR="00EC398C" w:rsidRPr="00150E4A" w:rsidRDefault="00EC398C" w:rsidP="00150E4A">
            <w:pPr>
              <w:spacing w:line="360" w:lineRule="auto"/>
              <w:rPr>
                <w:rFonts w:ascii="Arial" w:hAnsi="Arial" w:cs="Arial"/>
              </w:rPr>
            </w:pPr>
            <w:r w:rsidRPr="00150E4A">
              <w:rPr>
                <w:rFonts w:ascii="Arial" w:hAnsi="Arial" w:cs="Arial"/>
              </w:rPr>
              <w:t>0</w:t>
            </w:r>
          </w:p>
        </w:tc>
      </w:tr>
    </w:tbl>
    <w:p w14:paraId="330D8440" w14:textId="77777777" w:rsidR="00EC398C" w:rsidRDefault="00EC398C" w:rsidP="00150E4A">
      <w:pPr>
        <w:spacing w:line="360" w:lineRule="auto"/>
        <w:rPr>
          <w:rFonts w:ascii="Arial" w:hAnsi="Arial" w:cs="Arial"/>
        </w:rPr>
      </w:pPr>
    </w:p>
    <w:p w14:paraId="330D8441" w14:textId="77777777" w:rsidR="000449D4" w:rsidRPr="00150E4A" w:rsidRDefault="000449D4" w:rsidP="00150E4A">
      <w:pPr>
        <w:spacing w:line="360" w:lineRule="auto"/>
        <w:rPr>
          <w:rFonts w:ascii="Arial" w:hAnsi="Arial" w:cs="Arial"/>
        </w:rPr>
      </w:pPr>
      <w:r>
        <w:rPr>
          <w:rFonts w:ascii="Arial" w:hAnsi="Arial" w:cs="Arial"/>
          <w:noProof/>
        </w:rPr>
        <w:lastRenderedPageBreak/>
        <w:drawing>
          <wp:inline distT="0" distB="0" distL="0" distR="0" wp14:anchorId="330D84C5" wp14:editId="330D84C6">
            <wp:extent cx="4886325" cy="27336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0D8442" w14:textId="77777777" w:rsidR="00EC398C" w:rsidRPr="00150E4A" w:rsidRDefault="00EC398C" w:rsidP="00150E4A">
      <w:pPr>
        <w:spacing w:line="360" w:lineRule="auto"/>
        <w:rPr>
          <w:rFonts w:ascii="Arial" w:hAnsi="Arial" w:cs="Arial"/>
        </w:rPr>
      </w:pPr>
      <w:r w:rsidRPr="00150E4A">
        <w:rPr>
          <w:rFonts w:ascii="Arial" w:hAnsi="Arial" w:cs="Arial"/>
        </w:rPr>
        <w:t xml:space="preserve">Question 3 </w:t>
      </w:r>
    </w:p>
    <w:p w14:paraId="330D8443" w14:textId="77777777" w:rsidR="00EC398C" w:rsidRPr="00150E4A" w:rsidRDefault="00EC398C" w:rsidP="00150E4A">
      <w:pPr>
        <w:spacing w:line="360" w:lineRule="auto"/>
        <w:rPr>
          <w:rFonts w:ascii="Arial" w:hAnsi="Arial" w:cs="Arial"/>
        </w:rPr>
      </w:pPr>
      <w:r w:rsidRPr="00150E4A">
        <w:rPr>
          <w:rFonts w:ascii="Arial" w:hAnsi="Arial" w:cs="Arial"/>
        </w:rPr>
        <w:t>What do you think about the quality of the virtual learning environment you use?</w:t>
      </w:r>
    </w:p>
    <w:tbl>
      <w:tblPr>
        <w:tblStyle w:val="TableGrid"/>
        <w:tblW w:w="0" w:type="auto"/>
        <w:tblInd w:w="805" w:type="dxa"/>
        <w:tblLook w:val="04A0" w:firstRow="1" w:lastRow="0" w:firstColumn="1" w:lastColumn="0" w:noHBand="0" w:noVBand="1"/>
      </w:tblPr>
      <w:tblGrid>
        <w:gridCol w:w="3870"/>
        <w:gridCol w:w="2070"/>
      </w:tblGrid>
      <w:tr w:rsidR="005B5BDF" w:rsidRPr="00150E4A" w14:paraId="330D8446" w14:textId="77777777" w:rsidTr="005B5BDF">
        <w:tc>
          <w:tcPr>
            <w:tcW w:w="3870" w:type="dxa"/>
          </w:tcPr>
          <w:p w14:paraId="330D8444" w14:textId="77777777" w:rsidR="005B5BDF" w:rsidRPr="00150E4A" w:rsidRDefault="005B5BDF" w:rsidP="00150E4A">
            <w:pPr>
              <w:spacing w:line="360" w:lineRule="auto"/>
              <w:rPr>
                <w:rFonts w:ascii="Arial" w:hAnsi="Arial" w:cs="Arial"/>
              </w:rPr>
            </w:pPr>
            <w:r w:rsidRPr="00150E4A">
              <w:rPr>
                <w:rFonts w:ascii="Arial" w:hAnsi="Arial" w:cs="Arial"/>
              </w:rPr>
              <w:t>Very good</w:t>
            </w:r>
          </w:p>
        </w:tc>
        <w:tc>
          <w:tcPr>
            <w:tcW w:w="2070" w:type="dxa"/>
          </w:tcPr>
          <w:p w14:paraId="330D8445" w14:textId="77777777" w:rsidR="005B5BDF" w:rsidRPr="00150E4A" w:rsidRDefault="0084555F" w:rsidP="00150E4A">
            <w:pPr>
              <w:spacing w:line="360" w:lineRule="auto"/>
              <w:rPr>
                <w:rFonts w:ascii="Arial" w:hAnsi="Arial" w:cs="Arial"/>
              </w:rPr>
            </w:pPr>
            <w:r w:rsidRPr="00150E4A">
              <w:rPr>
                <w:rFonts w:ascii="Arial" w:hAnsi="Arial" w:cs="Arial"/>
              </w:rPr>
              <w:t>5</w:t>
            </w:r>
          </w:p>
        </w:tc>
      </w:tr>
      <w:tr w:rsidR="005B5BDF" w:rsidRPr="00150E4A" w14:paraId="330D8449" w14:textId="77777777" w:rsidTr="005B5BDF">
        <w:tc>
          <w:tcPr>
            <w:tcW w:w="3870" w:type="dxa"/>
          </w:tcPr>
          <w:p w14:paraId="330D8447" w14:textId="77777777" w:rsidR="005B5BDF" w:rsidRPr="00150E4A" w:rsidRDefault="005B5BDF" w:rsidP="00150E4A">
            <w:pPr>
              <w:spacing w:line="360" w:lineRule="auto"/>
              <w:rPr>
                <w:rFonts w:ascii="Arial" w:hAnsi="Arial" w:cs="Arial"/>
              </w:rPr>
            </w:pPr>
            <w:r w:rsidRPr="00150E4A">
              <w:rPr>
                <w:rFonts w:ascii="Arial" w:hAnsi="Arial" w:cs="Arial"/>
              </w:rPr>
              <w:t>Good</w:t>
            </w:r>
          </w:p>
        </w:tc>
        <w:tc>
          <w:tcPr>
            <w:tcW w:w="2070" w:type="dxa"/>
          </w:tcPr>
          <w:p w14:paraId="330D8448" w14:textId="77777777" w:rsidR="005B5BDF" w:rsidRPr="00150E4A" w:rsidRDefault="0084555F" w:rsidP="00150E4A">
            <w:pPr>
              <w:spacing w:line="360" w:lineRule="auto"/>
              <w:rPr>
                <w:rFonts w:ascii="Arial" w:hAnsi="Arial" w:cs="Arial"/>
              </w:rPr>
            </w:pPr>
            <w:r w:rsidRPr="00150E4A">
              <w:rPr>
                <w:rFonts w:ascii="Arial" w:hAnsi="Arial" w:cs="Arial"/>
              </w:rPr>
              <w:t>3</w:t>
            </w:r>
          </w:p>
        </w:tc>
      </w:tr>
      <w:tr w:rsidR="005B5BDF" w:rsidRPr="00150E4A" w14:paraId="330D844C" w14:textId="77777777" w:rsidTr="005B5BDF">
        <w:tc>
          <w:tcPr>
            <w:tcW w:w="3870" w:type="dxa"/>
          </w:tcPr>
          <w:p w14:paraId="330D844A" w14:textId="77777777" w:rsidR="005B5BDF" w:rsidRPr="00150E4A" w:rsidRDefault="005B5BDF" w:rsidP="00150E4A">
            <w:pPr>
              <w:spacing w:line="360" w:lineRule="auto"/>
              <w:rPr>
                <w:rFonts w:ascii="Arial" w:hAnsi="Arial" w:cs="Arial"/>
              </w:rPr>
            </w:pPr>
            <w:r w:rsidRPr="00150E4A">
              <w:rPr>
                <w:rFonts w:ascii="Arial" w:hAnsi="Arial" w:cs="Arial"/>
              </w:rPr>
              <w:t>Fair</w:t>
            </w:r>
          </w:p>
        </w:tc>
        <w:tc>
          <w:tcPr>
            <w:tcW w:w="2070" w:type="dxa"/>
          </w:tcPr>
          <w:p w14:paraId="330D844B" w14:textId="77777777" w:rsidR="005B5BDF" w:rsidRPr="00150E4A" w:rsidRDefault="0084555F" w:rsidP="00150E4A">
            <w:pPr>
              <w:spacing w:line="360" w:lineRule="auto"/>
              <w:rPr>
                <w:rFonts w:ascii="Arial" w:hAnsi="Arial" w:cs="Arial"/>
              </w:rPr>
            </w:pPr>
            <w:r w:rsidRPr="00150E4A">
              <w:rPr>
                <w:rFonts w:ascii="Arial" w:hAnsi="Arial" w:cs="Arial"/>
              </w:rPr>
              <w:t>2</w:t>
            </w:r>
          </w:p>
        </w:tc>
      </w:tr>
      <w:tr w:rsidR="005B5BDF" w:rsidRPr="00150E4A" w14:paraId="330D844F" w14:textId="77777777" w:rsidTr="005B5BDF">
        <w:tc>
          <w:tcPr>
            <w:tcW w:w="3870" w:type="dxa"/>
          </w:tcPr>
          <w:p w14:paraId="330D844D" w14:textId="77777777" w:rsidR="005B5BDF" w:rsidRPr="00150E4A" w:rsidRDefault="005B5BDF" w:rsidP="00150E4A">
            <w:pPr>
              <w:spacing w:line="360" w:lineRule="auto"/>
              <w:rPr>
                <w:rFonts w:ascii="Arial" w:hAnsi="Arial" w:cs="Arial"/>
              </w:rPr>
            </w:pPr>
            <w:r w:rsidRPr="00150E4A">
              <w:rPr>
                <w:rFonts w:ascii="Arial" w:hAnsi="Arial" w:cs="Arial"/>
              </w:rPr>
              <w:t>Poor</w:t>
            </w:r>
          </w:p>
        </w:tc>
        <w:tc>
          <w:tcPr>
            <w:tcW w:w="2070" w:type="dxa"/>
          </w:tcPr>
          <w:p w14:paraId="330D844E" w14:textId="77777777" w:rsidR="005B5BDF" w:rsidRPr="00150E4A" w:rsidRDefault="0084555F" w:rsidP="00150E4A">
            <w:pPr>
              <w:spacing w:line="360" w:lineRule="auto"/>
              <w:rPr>
                <w:rFonts w:ascii="Arial" w:hAnsi="Arial" w:cs="Arial"/>
              </w:rPr>
            </w:pPr>
            <w:r w:rsidRPr="00150E4A">
              <w:rPr>
                <w:rFonts w:ascii="Arial" w:hAnsi="Arial" w:cs="Arial"/>
              </w:rPr>
              <w:t>0</w:t>
            </w:r>
          </w:p>
        </w:tc>
      </w:tr>
      <w:tr w:rsidR="005B5BDF" w:rsidRPr="00150E4A" w14:paraId="330D8452" w14:textId="77777777" w:rsidTr="005B5BDF">
        <w:tc>
          <w:tcPr>
            <w:tcW w:w="3870" w:type="dxa"/>
          </w:tcPr>
          <w:p w14:paraId="330D8450" w14:textId="77777777" w:rsidR="005B5BDF" w:rsidRPr="00150E4A" w:rsidRDefault="005B5BDF" w:rsidP="00150E4A">
            <w:pPr>
              <w:spacing w:line="360" w:lineRule="auto"/>
              <w:rPr>
                <w:rFonts w:ascii="Arial" w:hAnsi="Arial" w:cs="Arial"/>
              </w:rPr>
            </w:pPr>
            <w:r w:rsidRPr="00150E4A">
              <w:rPr>
                <w:rFonts w:ascii="Arial" w:hAnsi="Arial" w:cs="Arial"/>
              </w:rPr>
              <w:t>Very poor</w:t>
            </w:r>
          </w:p>
        </w:tc>
        <w:tc>
          <w:tcPr>
            <w:tcW w:w="2070" w:type="dxa"/>
          </w:tcPr>
          <w:p w14:paraId="330D8451" w14:textId="77777777" w:rsidR="005B5BDF" w:rsidRPr="00150E4A" w:rsidRDefault="0084555F" w:rsidP="00150E4A">
            <w:pPr>
              <w:spacing w:line="360" w:lineRule="auto"/>
              <w:rPr>
                <w:rFonts w:ascii="Arial" w:hAnsi="Arial" w:cs="Arial"/>
              </w:rPr>
            </w:pPr>
            <w:r w:rsidRPr="00150E4A">
              <w:rPr>
                <w:rFonts w:ascii="Arial" w:hAnsi="Arial" w:cs="Arial"/>
              </w:rPr>
              <w:t>0</w:t>
            </w:r>
          </w:p>
        </w:tc>
      </w:tr>
    </w:tbl>
    <w:p w14:paraId="330D8453" w14:textId="77777777" w:rsidR="005B5BDF" w:rsidRDefault="005B5BDF" w:rsidP="00150E4A">
      <w:pPr>
        <w:spacing w:line="360" w:lineRule="auto"/>
        <w:rPr>
          <w:rFonts w:ascii="Arial" w:hAnsi="Arial" w:cs="Arial"/>
        </w:rPr>
      </w:pPr>
    </w:p>
    <w:p w14:paraId="330D8454" w14:textId="77777777" w:rsidR="000449D4" w:rsidRPr="00150E4A" w:rsidRDefault="000449D4" w:rsidP="00150E4A">
      <w:pPr>
        <w:spacing w:line="360" w:lineRule="auto"/>
        <w:rPr>
          <w:rFonts w:ascii="Arial" w:hAnsi="Arial" w:cs="Arial"/>
        </w:rPr>
      </w:pPr>
      <w:r>
        <w:rPr>
          <w:rFonts w:ascii="Arial" w:hAnsi="Arial" w:cs="Arial"/>
          <w:noProof/>
        </w:rPr>
        <w:drawing>
          <wp:inline distT="0" distB="0" distL="0" distR="0" wp14:anchorId="330D84C7" wp14:editId="330D84C8">
            <wp:extent cx="5162550" cy="271462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0D8455" w14:textId="77777777" w:rsidR="0084555F" w:rsidRPr="00150E4A" w:rsidRDefault="0084555F" w:rsidP="00150E4A">
      <w:pPr>
        <w:spacing w:line="360" w:lineRule="auto"/>
        <w:rPr>
          <w:rFonts w:ascii="Arial" w:hAnsi="Arial" w:cs="Arial"/>
        </w:rPr>
      </w:pPr>
      <w:r w:rsidRPr="00150E4A">
        <w:rPr>
          <w:rFonts w:ascii="Arial" w:hAnsi="Arial" w:cs="Arial"/>
        </w:rPr>
        <w:lastRenderedPageBreak/>
        <w:t xml:space="preserve">Question 4 </w:t>
      </w:r>
    </w:p>
    <w:p w14:paraId="330D8456" w14:textId="77777777" w:rsidR="0084555F" w:rsidRPr="00150E4A" w:rsidRDefault="0084555F" w:rsidP="00150E4A">
      <w:pPr>
        <w:spacing w:line="360" w:lineRule="auto"/>
        <w:rPr>
          <w:rFonts w:ascii="Arial" w:hAnsi="Arial" w:cs="Arial"/>
        </w:rPr>
      </w:pPr>
      <w:r w:rsidRPr="00150E4A">
        <w:rPr>
          <w:rFonts w:ascii="Arial" w:hAnsi="Arial" w:cs="Arial"/>
        </w:rPr>
        <w:t>How easy is it for you to find and use the resources in the virtual learning environment?</w:t>
      </w:r>
    </w:p>
    <w:tbl>
      <w:tblPr>
        <w:tblStyle w:val="TableGrid"/>
        <w:tblW w:w="0" w:type="auto"/>
        <w:tblInd w:w="715" w:type="dxa"/>
        <w:tblLook w:val="04A0" w:firstRow="1" w:lastRow="0" w:firstColumn="1" w:lastColumn="0" w:noHBand="0" w:noVBand="1"/>
      </w:tblPr>
      <w:tblGrid>
        <w:gridCol w:w="3960"/>
        <w:gridCol w:w="2070"/>
      </w:tblGrid>
      <w:tr w:rsidR="00DE27C3" w:rsidRPr="00150E4A" w14:paraId="330D8459" w14:textId="77777777" w:rsidTr="00DE27C3">
        <w:tc>
          <w:tcPr>
            <w:tcW w:w="3960" w:type="dxa"/>
          </w:tcPr>
          <w:p w14:paraId="330D8457" w14:textId="77777777" w:rsidR="00DE27C3" w:rsidRPr="00150E4A" w:rsidRDefault="00DE27C3" w:rsidP="00150E4A">
            <w:pPr>
              <w:spacing w:line="360" w:lineRule="auto"/>
              <w:rPr>
                <w:rFonts w:ascii="Arial" w:hAnsi="Arial" w:cs="Arial"/>
              </w:rPr>
            </w:pPr>
            <w:r w:rsidRPr="00150E4A">
              <w:rPr>
                <w:rFonts w:ascii="Arial" w:hAnsi="Arial" w:cs="Arial"/>
              </w:rPr>
              <w:t>Very easy</w:t>
            </w:r>
          </w:p>
        </w:tc>
        <w:tc>
          <w:tcPr>
            <w:tcW w:w="2070" w:type="dxa"/>
          </w:tcPr>
          <w:p w14:paraId="330D8458" w14:textId="77777777" w:rsidR="00DE27C3" w:rsidRPr="00150E4A" w:rsidRDefault="00BF3219" w:rsidP="00150E4A">
            <w:pPr>
              <w:spacing w:line="360" w:lineRule="auto"/>
              <w:rPr>
                <w:rFonts w:ascii="Arial" w:hAnsi="Arial" w:cs="Arial"/>
              </w:rPr>
            </w:pPr>
            <w:r w:rsidRPr="00150E4A">
              <w:rPr>
                <w:rFonts w:ascii="Arial" w:hAnsi="Arial" w:cs="Arial"/>
              </w:rPr>
              <w:t>2</w:t>
            </w:r>
          </w:p>
        </w:tc>
      </w:tr>
      <w:tr w:rsidR="00DE27C3" w:rsidRPr="00150E4A" w14:paraId="330D845C" w14:textId="77777777" w:rsidTr="00DE27C3">
        <w:tc>
          <w:tcPr>
            <w:tcW w:w="3960" w:type="dxa"/>
          </w:tcPr>
          <w:p w14:paraId="330D845A" w14:textId="77777777" w:rsidR="00DE27C3" w:rsidRPr="00150E4A" w:rsidRDefault="00DE27C3" w:rsidP="00150E4A">
            <w:pPr>
              <w:spacing w:line="360" w:lineRule="auto"/>
              <w:rPr>
                <w:rFonts w:ascii="Arial" w:hAnsi="Arial" w:cs="Arial"/>
              </w:rPr>
            </w:pPr>
            <w:r w:rsidRPr="00150E4A">
              <w:rPr>
                <w:rFonts w:ascii="Arial" w:hAnsi="Arial" w:cs="Arial"/>
              </w:rPr>
              <w:t xml:space="preserve">Easy </w:t>
            </w:r>
          </w:p>
        </w:tc>
        <w:tc>
          <w:tcPr>
            <w:tcW w:w="2070" w:type="dxa"/>
          </w:tcPr>
          <w:p w14:paraId="330D845B" w14:textId="77777777" w:rsidR="00DE27C3" w:rsidRPr="00150E4A" w:rsidRDefault="00DE27C3" w:rsidP="00150E4A">
            <w:pPr>
              <w:spacing w:line="360" w:lineRule="auto"/>
              <w:rPr>
                <w:rFonts w:ascii="Arial" w:hAnsi="Arial" w:cs="Arial"/>
              </w:rPr>
            </w:pPr>
            <w:r w:rsidRPr="00150E4A">
              <w:rPr>
                <w:rFonts w:ascii="Arial" w:hAnsi="Arial" w:cs="Arial"/>
              </w:rPr>
              <w:t>4</w:t>
            </w:r>
          </w:p>
        </w:tc>
      </w:tr>
      <w:tr w:rsidR="00DE27C3" w:rsidRPr="00150E4A" w14:paraId="330D845F" w14:textId="77777777" w:rsidTr="00DE27C3">
        <w:tc>
          <w:tcPr>
            <w:tcW w:w="3960" w:type="dxa"/>
          </w:tcPr>
          <w:p w14:paraId="330D845D" w14:textId="77777777" w:rsidR="00DE27C3" w:rsidRPr="00150E4A" w:rsidRDefault="00DE27C3" w:rsidP="00150E4A">
            <w:pPr>
              <w:spacing w:line="360" w:lineRule="auto"/>
              <w:rPr>
                <w:rFonts w:ascii="Arial" w:hAnsi="Arial" w:cs="Arial"/>
              </w:rPr>
            </w:pPr>
            <w:r w:rsidRPr="00150E4A">
              <w:rPr>
                <w:rFonts w:ascii="Arial" w:hAnsi="Arial" w:cs="Arial"/>
              </w:rPr>
              <w:t>Not easy or hard</w:t>
            </w:r>
          </w:p>
        </w:tc>
        <w:tc>
          <w:tcPr>
            <w:tcW w:w="2070" w:type="dxa"/>
          </w:tcPr>
          <w:p w14:paraId="330D845E" w14:textId="77777777" w:rsidR="00DE27C3" w:rsidRPr="00150E4A" w:rsidRDefault="00BF3219" w:rsidP="00150E4A">
            <w:pPr>
              <w:spacing w:line="360" w:lineRule="auto"/>
              <w:rPr>
                <w:rFonts w:ascii="Arial" w:hAnsi="Arial" w:cs="Arial"/>
              </w:rPr>
            </w:pPr>
            <w:r w:rsidRPr="00150E4A">
              <w:rPr>
                <w:rFonts w:ascii="Arial" w:hAnsi="Arial" w:cs="Arial"/>
              </w:rPr>
              <w:t>3</w:t>
            </w:r>
          </w:p>
        </w:tc>
      </w:tr>
      <w:tr w:rsidR="00DE27C3" w:rsidRPr="00150E4A" w14:paraId="330D8462" w14:textId="77777777" w:rsidTr="00DE27C3">
        <w:tc>
          <w:tcPr>
            <w:tcW w:w="3960" w:type="dxa"/>
          </w:tcPr>
          <w:p w14:paraId="330D8460" w14:textId="77777777" w:rsidR="00DE27C3" w:rsidRPr="00150E4A" w:rsidRDefault="00DE27C3" w:rsidP="00150E4A">
            <w:pPr>
              <w:spacing w:line="360" w:lineRule="auto"/>
              <w:rPr>
                <w:rFonts w:ascii="Arial" w:hAnsi="Arial" w:cs="Arial"/>
              </w:rPr>
            </w:pPr>
            <w:r w:rsidRPr="00150E4A">
              <w:rPr>
                <w:rFonts w:ascii="Arial" w:hAnsi="Arial" w:cs="Arial"/>
              </w:rPr>
              <w:t>Hard</w:t>
            </w:r>
          </w:p>
        </w:tc>
        <w:tc>
          <w:tcPr>
            <w:tcW w:w="2070" w:type="dxa"/>
          </w:tcPr>
          <w:p w14:paraId="330D8461" w14:textId="77777777" w:rsidR="00DE27C3" w:rsidRPr="00150E4A" w:rsidRDefault="00DE27C3" w:rsidP="00150E4A">
            <w:pPr>
              <w:spacing w:line="360" w:lineRule="auto"/>
              <w:rPr>
                <w:rFonts w:ascii="Arial" w:hAnsi="Arial" w:cs="Arial"/>
              </w:rPr>
            </w:pPr>
            <w:r w:rsidRPr="00150E4A">
              <w:rPr>
                <w:rFonts w:ascii="Arial" w:hAnsi="Arial" w:cs="Arial"/>
              </w:rPr>
              <w:t>1</w:t>
            </w:r>
          </w:p>
        </w:tc>
      </w:tr>
      <w:tr w:rsidR="00DE27C3" w:rsidRPr="00150E4A" w14:paraId="330D8465" w14:textId="77777777" w:rsidTr="00DE27C3">
        <w:tc>
          <w:tcPr>
            <w:tcW w:w="3960" w:type="dxa"/>
          </w:tcPr>
          <w:p w14:paraId="330D8463" w14:textId="77777777" w:rsidR="00DE27C3" w:rsidRPr="00150E4A" w:rsidRDefault="00DE27C3" w:rsidP="00150E4A">
            <w:pPr>
              <w:spacing w:line="360" w:lineRule="auto"/>
              <w:rPr>
                <w:rFonts w:ascii="Arial" w:hAnsi="Arial" w:cs="Arial"/>
              </w:rPr>
            </w:pPr>
            <w:r w:rsidRPr="00150E4A">
              <w:rPr>
                <w:rFonts w:ascii="Arial" w:hAnsi="Arial" w:cs="Arial"/>
              </w:rPr>
              <w:t xml:space="preserve">Very hard </w:t>
            </w:r>
          </w:p>
        </w:tc>
        <w:tc>
          <w:tcPr>
            <w:tcW w:w="2070" w:type="dxa"/>
          </w:tcPr>
          <w:p w14:paraId="330D8464" w14:textId="77777777" w:rsidR="00DE27C3" w:rsidRPr="00150E4A" w:rsidRDefault="00DE27C3" w:rsidP="00150E4A">
            <w:pPr>
              <w:spacing w:line="360" w:lineRule="auto"/>
              <w:rPr>
                <w:rFonts w:ascii="Arial" w:hAnsi="Arial" w:cs="Arial"/>
              </w:rPr>
            </w:pPr>
            <w:r w:rsidRPr="00150E4A">
              <w:rPr>
                <w:rFonts w:ascii="Arial" w:hAnsi="Arial" w:cs="Arial"/>
              </w:rPr>
              <w:t>0</w:t>
            </w:r>
          </w:p>
        </w:tc>
      </w:tr>
    </w:tbl>
    <w:p w14:paraId="330D8466" w14:textId="77777777" w:rsidR="0084555F" w:rsidRDefault="0084555F" w:rsidP="00150E4A">
      <w:pPr>
        <w:spacing w:line="360" w:lineRule="auto"/>
        <w:rPr>
          <w:rFonts w:ascii="Arial" w:hAnsi="Arial" w:cs="Arial"/>
        </w:rPr>
      </w:pPr>
    </w:p>
    <w:p w14:paraId="330D8467" w14:textId="77777777" w:rsidR="004667D2" w:rsidRDefault="004667D2" w:rsidP="004667D2">
      <w:pPr>
        <w:spacing w:line="360" w:lineRule="auto"/>
        <w:rPr>
          <w:rFonts w:ascii="Arial" w:hAnsi="Arial" w:cs="Arial"/>
        </w:rPr>
      </w:pPr>
      <w:r>
        <w:rPr>
          <w:rFonts w:ascii="Arial" w:hAnsi="Arial" w:cs="Arial"/>
          <w:noProof/>
        </w:rPr>
        <w:drawing>
          <wp:inline distT="0" distB="0" distL="0" distR="0" wp14:anchorId="330D84C9" wp14:editId="330D84CA">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0D8468" w14:textId="77777777" w:rsidR="000449D4" w:rsidRPr="00150E4A" w:rsidRDefault="000449D4" w:rsidP="00150E4A">
      <w:pPr>
        <w:spacing w:line="360" w:lineRule="auto"/>
        <w:rPr>
          <w:rFonts w:ascii="Arial" w:hAnsi="Arial" w:cs="Arial"/>
        </w:rPr>
      </w:pPr>
    </w:p>
    <w:p w14:paraId="330D8469" w14:textId="77777777" w:rsidR="00DE27C3" w:rsidRPr="00150E4A" w:rsidRDefault="00DE27C3" w:rsidP="00150E4A">
      <w:pPr>
        <w:spacing w:line="360" w:lineRule="auto"/>
        <w:rPr>
          <w:rFonts w:ascii="Arial" w:hAnsi="Arial" w:cs="Arial"/>
        </w:rPr>
      </w:pPr>
      <w:r w:rsidRPr="00150E4A">
        <w:rPr>
          <w:rFonts w:ascii="Arial" w:hAnsi="Arial" w:cs="Arial"/>
        </w:rPr>
        <w:t xml:space="preserve">Question 5 </w:t>
      </w:r>
    </w:p>
    <w:p w14:paraId="330D846A" w14:textId="77777777" w:rsidR="00DE27C3" w:rsidRPr="00150E4A" w:rsidRDefault="00DE27C3" w:rsidP="00150E4A">
      <w:pPr>
        <w:spacing w:line="360" w:lineRule="auto"/>
        <w:rPr>
          <w:rFonts w:ascii="Arial" w:hAnsi="Arial" w:cs="Arial"/>
        </w:rPr>
      </w:pPr>
      <w:r w:rsidRPr="00150E4A">
        <w:rPr>
          <w:rFonts w:ascii="Arial" w:hAnsi="Arial" w:cs="Arial"/>
        </w:rPr>
        <w:t>How have you benefited from VLE?</w:t>
      </w:r>
    </w:p>
    <w:p w14:paraId="330D846B" w14:textId="77777777" w:rsidR="00DE27C3" w:rsidRPr="00150E4A" w:rsidRDefault="00DF2157" w:rsidP="00150E4A">
      <w:pPr>
        <w:spacing w:line="360" w:lineRule="auto"/>
        <w:rPr>
          <w:rFonts w:ascii="Arial" w:hAnsi="Arial" w:cs="Arial"/>
        </w:rPr>
      </w:pPr>
      <w:r w:rsidRPr="00150E4A">
        <w:rPr>
          <w:rFonts w:ascii="Arial" w:hAnsi="Arial" w:cs="Arial"/>
        </w:rPr>
        <w:t xml:space="preserve">Respondent 1: </w:t>
      </w:r>
      <w:r w:rsidR="00E00479" w:rsidRPr="00150E4A">
        <w:rPr>
          <w:rFonts w:ascii="Arial" w:hAnsi="Arial" w:cs="Arial"/>
        </w:rPr>
        <w:t>personalized learning experience, flexibility and efficient.</w:t>
      </w:r>
    </w:p>
    <w:p w14:paraId="330D846C" w14:textId="77777777" w:rsidR="00DF2157" w:rsidRPr="00150E4A" w:rsidRDefault="00DF2157" w:rsidP="00150E4A">
      <w:pPr>
        <w:spacing w:line="360" w:lineRule="auto"/>
        <w:rPr>
          <w:rFonts w:ascii="Arial" w:hAnsi="Arial" w:cs="Arial"/>
        </w:rPr>
      </w:pPr>
      <w:r w:rsidRPr="00150E4A">
        <w:rPr>
          <w:rFonts w:ascii="Arial" w:hAnsi="Arial" w:cs="Arial"/>
        </w:rPr>
        <w:t xml:space="preserve">Respondent 5: </w:t>
      </w:r>
      <w:r w:rsidR="00E00479" w:rsidRPr="00150E4A">
        <w:rPr>
          <w:rFonts w:ascii="Arial" w:hAnsi="Arial" w:cs="Arial"/>
        </w:rPr>
        <w:t xml:space="preserve">affordability, efficient and engaging. </w:t>
      </w:r>
    </w:p>
    <w:p w14:paraId="330D846D" w14:textId="77777777" w:rsidR="00DF2157" w:rsidRPr="00150E4A" w:rsidRDefault="00FF4313" w:rsidP="00150E4A">
      <w:pPr>
        <w:spacing w:line="360" w:lineRule="auto"/>
        <w:rPr>
          <w:rFonts w:ascii="Arial" w:hAnsi="Arial" w:cs="Arial"/>
        </w:rPr>
      </w:pPr>
      <w:r w:rsidRPr="00150E4A">
        <w:rPr>
          <w:rFonts w:ascii="Arial" w:hAnsi="Arial" w:cs="Arial"/>
        </w:rPr>
        <w:t xml:space="preserve">Respondent 7: Flexibility, engaging and motivating. </w:t>
      </w:r>
    </w:p>
    <w:p w14:paraId="330D846E" w14:textId="77777777" w:rsidR="00FF4313" w:rsidRPr="00150E4A" w:rsidRDefault="00FF4313" w:rsidP="00150E4A">
      <w:pPr>
        <w:spacing w:line="360" w:lineRule="auto"/>
        <w:rPr>
          <w:rFonts w:ascii="Arial" w:hAnsi="Arial" w:cs="Arial"/>
        </w:rPr>
      </w:pPr>
    </w:p>
    <w:p w14:paraId="330D846F" w14:textId="77777777" w:rsidR="00DE27C3" w:rsidRPr="00150E4A" w:rsidRDefault="00DE27C3" w:rsidP="00150E4A">
      <w:pPr>
        <w:spacing w:line="360" w:lineRule="auto"/>
        <w:rPr>
          <w:rFonts w:ascii="Arial" w:hAnsi="Arial" w:cs="Arial"/>
        </w:rPr>
      </w:pPr>
      <w:r w:rsidRPr="00150E4A">
        <w:rPr>
          <w:rFonts w:ascii="Arial" w:hAnsi="Arial" w:cs="Arial"/>
        </w:rPr>
        <w:t xml:space="preserve">Question 6 </w:t>
      </w:r>
    </w:p>
    <w:p w14:paraId="330D8470" w14:textId="77777777" w:rsidR="00DE27C3" w:rsidRPr="00150E4A" w:rsidRDefault="00DE27C3" w:rsidP="00150E4A">
      <w:pPr>
        <w:spacing w:line="360" w:lineRule="auto"/>
        <w:rPr>
          <w:rFonts w:ascii="Arial" w:hAnsi="Arial" w:cs="Arial"/>
        </w:rPr>
      </w:pPr>
      <w:r w:rsidRPr="00150E4A">
        <w:rPr>
          <w:rFonts w:ascii="Arial" w:hAnsi="Arial" w:cs="Arial"/>
        </w:rPr>
        <w:lastRenderedPageBreak/>
        <w:t xml:space="preserve">What are some of the </w:t>
      </w:r>
      <w:r w:rsidR="00456C01" w:rsidRPr="00150E4A">
        <w:rPr>
          <w:rFonts w:ascii="Arial" w:hAnsi="Arial" w:cs="Arial"/>
        </w:rPr>
        <w:t>disadvantages</w:t>
      </w:r>
      <w:r w:rsidRPr="00150E4A">
        <w:rPr>
          <w:rFonts w:ascii="Arial" w:hAnsi="Arial" w:cs="Arial"/>
        </w:rPr>
        <w:t xml:space="preserve"> encountered in using VLE?</w:t>
      </w:r>
    </w:p>
    <w:p w14:paraId="330D8471" w14:textId="77777777" w:rsidR="00DE27C3" w:rsidRPr="00150E4A" w:rsidRDefault="00DF2157" w:rsidP="00150E4A">
      <w:pPr>
        <w:spacing w:line="360" w:lineRule="auto"/>
        <w:rPr>
          <w:rFonts w:ascii="Arial" w:hAnsi="Arial" w:cs="Arial"/>
        </w:rPr>
      </w:pPr>
      <w:r w:rsidRPr="00150E4A">
        <w:rPr>
          <w:rFonts w:ascii="Arial" w:hAnsi="Arial" w:cs="Arial"/>
        </w:rPr>
        <w:t xml:space="preserve">Respondent 8: </w:t>
      </w:r>
      <w:r w:rsidR="00FF4313" w:rsidRPr="00150E4A">
        <w:rPr>
          <w:rFonts w:ascii="Arial" w:hAnsi="Arial" w:cs="Arial"/>
        </w:rPr>
        <w:t>Distractions, higher chances of procrastination</w:t>
      </w:r>
      <w:r w:rsidR="00456C01" w:rsidRPr="00150E4A">
        <w:rPr>
          <w:rFonts w:ascii="Arial" w:hAnsi="Arial" w:cs="Arial"/>
        </w:rPr>
        <w:t>, loneliness</w:t>
      </w:r>
      <w:r w:rsidR="00FF4313" w:rsidRPr="00150E4A">
        <w:rPr>
          <w:rFonts w:ascii="Arial" w:hAnsi="Arial" w:cs="Arial"/>
        </w:rPr>
        <w:t xml:space="preserve"> and </w:t>
      </w:r>
      <w:r w:rsidR="008D086C" w:rsidRPr="00150E4A">
        <w:rPr>
          <w:rFonts w:ascii="Arial" w:hAnsi="Arial" w:cs="Arial"/>
        </w:rPr>
        <w:t xml:space="preserve">lack of motivation. </w:t>
      </w:r>
    </w:p>
    <w:p w14:paraId="330D8472" w14:textId="77777777" w:rsidR="00DF2157" w:rsidRDefault="00DF2157" w:rsidP="00150E4A">
      <w:pPr>
        <w:spacing w:line="360" w:lineRule="auto"/>
        <w:rPr>
          <w:rFonts w:ascii="Arial" w:hAnsi="Arial" w:cs="Arial"/>
        </w:rPr>
      </w:pPr>
      <w:r w:rsidRPr="00150E4A">
        <w:rPr>
          <w:rFonts w:ascii="Arial" w:hAnsi="Arial" w:cs="Arial"/>
        </w:rPr>
        <w:t xml:space="preserve">Respondent 10: </w:t>
      </w:r>
      <w:r w:rsidR="008D086C" w:rsidRPr="00150E4A">
        <w:rPr>
          <w:rFonts w:ascii="Arial" w:hAnsi="Arial" w:cs="Arial"/>
        </w:rPr>
        <w:t xml:space="preserve">Losing focus, lack of accountability and inability to keep up. </w:t>
      </w:r>
    </w:p>
    <w:p w14:paraId="330D8473" w14:textId="77777777" w:rsidR="00B76085" w:rsidRPr="00150E4A" w:rsidRDefault="00B76085" w:rsidP="00150E4A">
      <w:pPr>
        <w:spacing w:line="360" w:lineRule="auto"/>
        <w:rPr>
          <w:rFonts w:ascii="Arial" w:hAnsi="Arial" w:cs="Arial"/>
        </w:rPr>
      </w:pPr>
    </w:p>
    <w:p w14:paraId="330D8474" w14:textId="77777777" w:rsidR="00DE27C3" w:rsidRPr="00150E4A" w:rsidRDefault="00DE27C3" w:rsidP="00150E4A">
      <w:pPr>
        <w:spacing w:line="360" w:lineRule="auto"/>
        <w:rPr>
          <w:rFonts w:ascii="Arial" w:hAnsi="Arial" w:cs="Arial"/>
        </w:rPr>
      </w:pPr>
      <w:r w:rsidRPr="00150E4A">
        <w:rPr>
          <w:rFonts w:ascii="Arial" w:hAnsi="Arial" w:cs="Arial"/>
        </w:rPr>
        <w:t xml:space="preserve">Question 7 </w:t>
      </w:r>
    </w:p>
    <w:p w14:paraId="330D8475" w14:textId="77777777" w:rsidR="00DE27C3" w:rsidRPr="00150E4A" w:rsidRDefault="00DE27C3" w:rsidP="00150E4A">
      <w:pPr>
        <w:spacing w:line="360" w:lineRule="auto"/>
        <w:rPr>
          <w:rFonts w:ascii="Arial" w:hAnsi="Arial" w:cs="Arial"/>
        </w:rPr>
      </w:pPr>
      <w:r w:rsidRPr="00150E4A">
        <w:rPr>
          <w:rFonts w:ascii="Arial" w:hAnsi="Arial" w:cs="Arial"/>
        </w:rPr>
        <w:t>Which are the main tools used in VLE?</w:t>
      </w:r>
    </w:p>
    <w:p w14:paraId="330D8476" w14:textId="77777777" w:rsidR="00DE27C3" w:rsidRPr="00150E4A" w:rsidRDefault="00DF2157" w:rsidP="00150E4A">
      <w:pPr>
        <w:spacing w:line="360" w:lineRule="auto"/>
        <w:rPr>
          <w:rFonts w:ascii="Arial" w:hAnsi="Arial" w:cs="Arial"/>
        </w:rPr>
      </w:pPr>
      <w:r w:rsidRPr="00150E4A">
        <w:rPr>
          <w:rFonts w:ascii="Arial" w:hAnsi="Arial" w:cs="Arial"/>
        </w:rPr>
        <w:t xml:space="preserve">Respondent 9: </w:t>
      </w:r>
      <w:r w:rsidR="008D086C" w:rsidRPr="00150E4A">
        <w:rPr>
          <w:rFonts w:ascii="Arial" w:hAnsi="Arial" w:cs="Arial"/>
        </w:rPr>
        <w:t>Google classroom, Zoom and Cloud storage.</w:t>
      </w:r>
    </w:p>
    <w:p w14:paraId="330D8477" w14:textId="77777777" w:rsidR="00DF2157" w:rsidRPr="00150E4A" w:rsidRDefault="00DF2157" w:rsidP="00150E4A">
      <w:pPr>
        <w:spacing w:line="360" w:lineRule="auto"/>
        <w:rPr>
          <w:rFonts w:ascii="Arial" w:hAnsi="Arial" w:cs="Arial"/>
        </w:rPr>
      </w:pPr>
      <w:r w:rsidRPr="00150E4A">
        <w:rPr>
          <w:rFonts w:ascii="Arial" w:hAnsi="Arial" w:cs="Arial"/>
        </w:rPr>
        <w:t xml:space="preserve">Respondent 3: </w:t>
      </w:r>
      <w:r w:rsidR="008D086C" w:rsidRPr="00150E4A">
        <w:rPr>
          <w:rFonts w:ascii="Arial" w:hAnsi="Arial" w:cs="Arial"/>
        </w:rPr>
        <w:t xml:space="preserve">google drive, WhatsApp and Zoom. </w:t>
      </w:r>
    </w:p>
    <w:p w14:paraId="330D8478" w14:textId="77777777" w:rsidR="008D086C" w:rsidRPr="00150E4A" w:rsidRDefault="008D086C" w:rsidP="00150E4A">
      <w:pPr>
        <w:pStyle w:val="Heading1"/>
        <w:spacing w:line="360" w:lineRule="auto"/>
        <w:rPr>
          <w:rFonts w:ascii="Arial" w:hAnsi="Arial" w:cs="Arial"/>
          <w:sz w:val="22"/>
          <w:szCs w:val="22"/>
        </w:rPr>
      </w:pPr>
      <w:bookmarkStart w:id="11" w:name="_Toc110265902"/>
      <w:r w:rsidRPr="00150E4A">
        <w:rPr>
          <w:rFonts w:ascii="Arial" w:hAnsi="Arial" w:cs="Arial"/>
          <w:sz w:val="22"/>
          <w:szCs w:val="22"/>
        </w:rPr>
        <w:t>Discussion</w:t>
      </w:r>
      <w:bookmarkEnd w:id="11"/>
      <w:r w:rsidRPr="00150E4A">
        <w:rPr>
          <w:rFonts w:ascii="Arial" w:hAnsi="Arial" w:cs="Arial"/>
          <w:sz w:val="22"/>
          <w:szCs w:val="22"/>
        </w:rPr>
        <w:t xml:space="preserve"> </w:t>
      </w:r>
    </w:p>
    <w:p w14:paraId="330D8479" w14:textId="77777777" w:rsidR="008D086C" w:rsidRPr="00150E4A" w:rsidRDefault="007F465C" w:rsidP="00150E4A">
      <w:pPr>
        <w:spacing w:line="360" w:lineRule="auto"/>
        <w:rPr>
          <w:rFonts w:ascii="Arial" w:hAnsi="Arial" w:cs="Arial"/>
        </w:rPr>
      </w:pPr>
      <w:r w:rsidRPr="00150E4A">
        <w:rPr>
          <w:rFonts w:ascii="Arial" w:hAnsi="Arial" w:cs="Arial"/>
        </w:rPr>
        <w:t xml:space="preserve">Based on the data collected and results displayed in the result section, it is safe to conclude that institutions have been adapting VLE and the learners are also receptive of the changes in their learning. </w:t>
      </w:r>
      <w:r w:rsidR="009655E7" w:rsidRPr="00150E4A">
        <w:rPr>
          <w:rFonts w:ascii="Arial" w:hAnsi="Arial" w:cs="Arial"/>
        </w:rPr>
        <w:t>In</w:t>
      </w:r>
      <w:r w:rsidRPr="00150E4A">
        <w:rPr>
          <w:rFonts w:ascii="Arial" w:hAnsi="Arial" w:cs="Arial"/>
        </w:rPr>
        <w:t xml:space="preserve"> regards to preferences, majority of the learners did agree that they prefer VLE to the traditional learning method, with a mode of 4 and positive answer from 60% of the respondents, VLE has been accepted by learners. </w:t>
      </w:r>
    </w:p>
    <w:p w14:paraId="330D847A" w14:textId="77777777" w:rsidR="009655E7" w:rsidRPr="00150E4A" w:rsidRDefault="009655E7" w:rsidP="00150E4A">
      <w:pPr>
        <w:spacing w:line="360" w:lineRule="auto"/>
        <w:rPr>
          <w:rFonts w:ascii="Arial" w:hAnsi="Arial" w:cs="Arial"/>
        </w:rPr>
      </w:pPr>
      <w:r w:rsidRPr="00150E4A">
        <w:rPr>
          <w:rFonts w:ascii="Arial" w:hAnsi="Arial" w:cs="Arial"/>
        </w:rPr>
        <w:t xml:space="preserve">Majority of the students used VLE bi-weekly as reported by 40% of the respondents. But then a greater number of learners made use of VLE daily and weekly seeing that 3 was the mode in the data collected. In a study by Mogus, </w:t>
      </w:r>
      <w:proofErr w:type="spellStart"/>
      <w:r w:rsidRPr="00150E4A">
        <w:rPr>
          <w:rFonts w:ascii="Arial" w:hAnsi="Arial" w:cs="Arial"/>
        </w:rPr>
        <w:t>Djurdjevic</w:t>
      </w:r>
      <w:proofErr w:type="spellEnd"/>
      <w:r w:rsidRPr="00150E4A">
        <w:rPr>
          <w:rFonts w:ascii="Arial" w:hAnsi="Arial" w:cs="Arial"/>
        </w:rPr>
        <w:t xml:space="preserve"> and </w:t>
      </w:r>
      <w:proofErr w:type="spellStart"/>
      <w:r w:rsidRPr="00150E4A">
        <w:rPr>
          <w:rFonts w:ascii="Arial" w:hAnsi="Arial" w:cs="Arial"/>
        </w:rPr>
        <w:t>Suvak</w:t>
      </w:r>
      <w:proofErr w:type="spellEnd"/>
      <w:r w:rsidRPr="00150E4A">
        <w:rPr>
          <w:rFonts w:ascii="Arial" w:hAnsi="Arial" w:cs="Arial"/>
        </w:rPr>
        <w:t xml:space="preserve"> (2012) they discovered that </w:t>
      </w:r>
      <w:r w:rsidR="0036430E" w:rsidRPr="00150E4A">
        <w:rPr>
          <w:rFonts w:ascii="Arial" w:hAnsi="Arial" w:cs="Arial"/>
        </w:rPr>
        <w:t xml:space="preserve">the rate of student use of VLE was proportional to the performance. In other words, the more a student made use of VLEs the better their performance and did this attribute to high numbers of students using these platforms. </w:t>
      </w:r>
    </w:p>
    <w:p w14:paraId="330D847B" w14:textId="77777777" w:rsidR="0036430E" w:rsidRPr="00150E4A" w:rsidRDefault="0036430E" w:rsidP="00150E4A">
      <w:pPr>
        <w:spacing w:line="360" w:lineRule="auto"/>
        <w:rPr>
          <w:rFonts w:ascii="Arial" w:hAnsi="Arial" w:cs="Arial"/>
        </w:rPr>
      </w:pPr>
      <w:r w:rsidRPr="00150E4A">
        <w:rPr>
          <w:rFonts w:ascii="Arial" w:hAnsi="Arial" w:cs="Arial"/>
        </w:rPr>
        <w:t xml:space="preserve">All the respondents did have a view on the quality of </w:t>
      </w:r>
      <w:r w:rsidR="00DB7553" w:rsidRPr="00150E4A">
        <w:rPr>
          <w:rFonts w:ascii="Arial" w:hAnsi="Arial" w:cs="Arial"/>
        </w:rPr>
        <w:t xml:space="preserve">VLEs they use; 50% of the respondents said it was very good, 30% though it was good and 20% thought it was fair. The quality of this form of learning will obviously impact on the learning of the students. </w:t>
      </w:r>
      <w:r w:rsidR="00DD7A4A" w:rsidRPr="00150E4A">
        <w:rPr>
          <w:rFonts w:ascii="Arial" w:hAnsi="Arial" w:cs="Arial"/>
        </w:rPr>
        <w:t xml:space="preserve">In their work, </w:t>
      </w:r>
      <w:proofErr w:type="spellStart"/>
      <w:r w:rsidR="00DD7A4A" w:rsidRPr="00150E4A">
        <w:rPr>
          <w:rFonts w:ascii="Arial" w:hAnsi="Arial" w:cs="Arial"/>
        </w:rPr>
        <w:t>Pitsoe</w:t>
      </w:r>
      <w:proofErr w:type="spellEnd"/>
      <w:r w:rsidR="00DD7A4A" w:rsidRPr="00150E4A">
        <w:rPr>
          <w:rFonts w:ascii="Arial" w:hAnsi="Arial" w:cs="Arial"/>
        </w:rPr>
        <w:t xml:space="preserve"> and </w:t>
      </w:r>
      <w:proofErr w:type="spellStart"/>
      <w:r w:rsidR="00DD7A4A" w:rsidRPr="00150E4A">
        <w:rPr>
          <w:rFonts w:ascii="Arial" w:hAnsi="Arial" w:cs="Arial"/>
        </w:rPr>
        <w:t>Letseka</w:t>
      </w:r>
      <w:proofErr w:type="spellEnd"/>
      <w:r w:rsidR="00DD7A4A" w:rsidRPr="00150E4A">
        <w:rPr>
          <w:rFonts w:ascii="Arial" w:hAnsi="Arial" w:cs="Arial"/>
        </w:rPr>
        <w:t xml:space="preserve"> (2016) did argue that being that quality assurance plays a pivotal role in virtual learning environment then it needs to be informed and guided by Paulo Freire’s human pedagogy. For the globalization and internationalization of </w:t>
      </w:r>
      <w:r w:rsidR="000761B6" w:rsidRPr="00150E4A">
        <w:rPr>
          <w:rFonts w:ascii="Arial" w:hAnsi="Arial" w:cs="Arial"/>
        </w:rPr>
        <w:t xml:space="preserve">higher education, then there is need to look into quality assurance. </w:t>
      </w:r>
    </w:p>
    <w:p w14:paraId="330D847C" w14:textId="77777777" w:rsidR="000761B6" w:rsidRPr="00150E4A" w:rsidRDefault="000761B6" w:rsidP="00150E4A">
      <w:pPr>
        <w:spacing w:line="360" w:lineRule="auto"/>
        <w:rPr>
          <w:rFonts w:ascii="Arial" w:hAnsi="Arial" w:cs="Arial"/>
        </w:rPr>
      </w:pPr>
      <w:r w:rsidRPr="00150E4A">
        <w:rPr>
          <w:rFonts w:ascii="Arial" w:hAnsi="Arial" w:cs="Arial"/>
        </w:rPr>
        <w:t xml:space="preserve">In this study, majority of </w:t>
      </w:r>
      <w:r w:rsidR="00BF3219" w:rsidRPr="00150E4A">
        <w:rPr>
          <w:rFonts w:ascii="Arial" w:hAnsi="Arial" w:cs="Arial"/>
        </w:rPr>
        <w:t xml:space="preserve">the respondents 40% reported that it was easy to find and use resources in the virtual learning environment, 20% reported that it was very easy, 30% </w:t>
      </w:r>
      <w:r w:rsidR="00BF3219" w:rsidRPr="00150E4A">
        <w:rPr>
          <w:rFonts w:ascii="Arial" w:hAnsi="Arial" w:cs="Arial"/>
        </w:rPr>
        <w:lastRenderedPageBreak/>
        <w:t xml:space="preserve">recounted that it was not easy nor hard and 10% had experienced difficulties. </w:t>
      </w:r>
      <w:r w:rsidR="00456C01" w:rsidRPr="00150E4A">
        <w:rPr>
          <w:rFonts w:ascii="Arial" w:hAnsi="Arial" w:cs="Arial"/>
        </w:rPr>
        <w:t xml:space="preserve">In an article by </w:t>
      </w:r>
      <w:r w:rsidR="002652AE" w:rsidRPr="00150E4A">
        <w:rPr>
          <w:rFonts w:ascii="Arial" w:hAnsi="Arial" w:cs="Arial"/>
        </w:rPr>
        <w:t>Banks</w:t>
      </w:r>
      <w:r w:rsidR="00456C01" w:rsidRPr="00150E4A">
        <w:rPr>
          <w:rFonts w:ascii="Arial" w:hAnsi="Arial" w:cs="Arial"/>
        </w:rPr>
        <w:t xml:space="preserve"> </w:t>
      </w:r>
      <w:r w:rsidR="002652AE" w:rsidRPr="00150E4A">
        <w:rPr>
          <w:rFonts w:ascii="Arial" w:hAnsi="Arial" w:cs="Arial"/>
        </w:rPr>
        <w:t>(</w:t>
      </w:r>
      <w:r w:rsidR="00456C01" w:rsidRPr="00150E4A">
        <w:rPr>
          <w:rFonts w:ascii="Arial" w:hAnsi="Arial" w:cs="Arial"/>
        </w:rPr>
        <w:t xml:space="preserve">2020), it was discovered that students did find it challenging to make use of new technologies and tools. This can be the main reason as to why there were difficulties in using and finding the appropriate resources in VLE hence the various answers here.  </w:t>
      </w:r>
    </w:p>
    <w:p w14:paraId="330D847D" w14:textId="77777777" w:rsidR="002652AE" w:rsidRPr="00150E4A" w:rsidRDefault="002652AE" w:rsidP="00150E4A">
      <w:pPr>
        <w:spacing w:line="360" w:lineRule="auto"/>
        <w:rPr>
          <w:rFonts w:ascii="Arial" w:hAnsi="Arial" w:cs="Arial"/>
        </w:rPr>
      </w:pPr>
      <w:r w:rsidRPr="00150E4A">
        <w:rPr>
          <w:rFonts w:ascii="Arial" w:hAnsi="Arial" w:cs="Arial"/>
        </w:rPr>
        <w:t xml:space="preserve">Well it is obvious that with VLE there are benefits and drawbacks. The respondents that took part in this study did </w:t>
      </w:r>
      <w:r w:rsidR="005012A4" w:rsidRPr="00150E4A">
        <w:rPr>
          <w:rFonts w:ascii="Arial" w:hAnsi="Arial" w:cs="Arial"/>
        </w:rPr>
        <w:t xml:space="preserve">outline some of the advantages and shortcomings of </w:t>
      </w:r>
      <w:r w:rsidR="0076415D" w:rsidRPr="00150E4A">
        <w:rPr>
          <w:rFonts w:ascii="Arial" w:hAnsi="Arial" w:cs="Arial"/>
        </w:rPr>
        <w:t>VLE. The responses were in line with what C</w:t>
      </w:r>
      <w:r w:rsidR="00EE7043" w:rsidRPr="00150E4A">
        <w:rPr>
          <w:rFonts w:ascii="Arial" w:hAnsi="Arial" w:cs="Arial"/>
        </w:rPr>
        <w:t>ook</w:t>
      </w:r>
      <w:r w:rsidR="0076415D" w:rsidRPr="00150E4A">
        <w:rPr>
          <w:rFonts w:ascii="Arial" w:hAnsi="Arial" w:cs="Arial"/>
        </w:rPr>
        <w:t xml:space="preserve"> </w:t>
      </w:r>
      <w:r w:rsidR="00EE7043" w:rsidRPr="00150E4A">
        <w:rPr>
          <w:rFonts w:ascii="Arial" w:hAnsi="Arial" w:cs="Arial"/>
        </w:rPr>
        <w:t>(</w:t>
      </w:r>
      <w:r w:rsidR="0076415D" w:rsidRPr="00150E4A">
        <w:rPr>
          <w:rFonts w:ascii="Arial" w:hAnsi="Arial" w:cs="Arial"/>
        </w:rPr>
        <w:t xml:space="preserve">2022) put across. All in all, it can be concluded that the pros do outshine the disadvantages of VLE, it is for this reason that more institutions are embracing blended learning which ensures that all learners will be attended to. </w:t>
      </w:r>
    </w:p>
    <w:p w14:paraId="330D847E" w14:textId="77777777" w:rsidR="00AD5B31" w:rsidRPr="00150E4A" w:rsidRDefault="00AD5B31" w:rsidP="00150E4A">
      <w:pPr>
        <w:pStyle w:val="Heading1"/>
        <w:spacing w:line="360" w:lineRule="auto"/>
        <w:rPr>
          <w:rFonts w:ascii="Arial" w:hAnsi="Arial" w:cs="Arial"/>
          <w:sz w:val="22"/>
          <w:szCs w:val="22"/>
        </w:rPr>
      </w:pPr>
      <w:bookmarkStart w:id="12" w:name="_Toc110265903"/>
      <w:r w:rsidRPr="00150E4A">
        <w:rPr>
          <w:rFonts w:ascii="Arial" w:hAnsi="Arial" w:cs="Arial"/>
          <w:sz w:val="22"/>
          <w:szCs w:val="22"/>
        </w:rPr>
        <w:t>Conclusion</w:t>
      </w:r>
      <w:bookmarkEnd w:id="12"/>
      <w:r w:rsidRPr="00150E4A">
        <w:rPr>
          <w:rFonts w:ascii="Arial" w:hAnsi="Arial" w:cs="Arial"/>
          <w:sz w:val="22"/>
          <w:szCs w:val="22"/>
        </w:rPr>
        <w:t xml:space="preserve"> </w:t>
      </w:r>
    </w:p>
    <w:p w14:paraId="330D847F" w14:textId="77777777" w:rsidR="00AD5B31" w:rsidRPr="00150E4A" w:rsidRDefault="00984878" w:rsidP="00150E4A">
      <w:pPr>
        <w:spacing w:line="360" w:lineRule="auto"/>
        <w:rPr>
          <w:rFonts w:ascii="Arial" w:hAnsi="Arial" w:cs="Arial"/>
        </w:rPr>
      </w:pPr>
      <w:r w:rsidRPr="00150E4A">
        <w:rPr>
          <w:rFonts w:ascii="Arial" w:hAnsi="Arial" w:cs="Arial"/>
        </w:rPr>
        <w:t xml:space="preserve">Having grasped IT skills </w:t>
      </w:r>
      <w:r w:rsidR="00A61B02" w:rsidRPr="00150E4A">
        <w:rPr>
          <w:rFonts w:ascii="Arial" w:hAnsi="Arial" w:cs="Arial"/>
        </w:rPr>
        <w:t xml:space="preserve">a learner is more competitive in the job market. From this work, it is evidently that blended learning which has put emphasis </w:t>
      </w:r>
      <w:r w:rsidR="00D24756" w:rsidRPr="00150E4A">
        <w:rPr>
          <w:rFonts w:ascii="Arial" w:hAnsi="Arial" w:cs="Arial"/>
        </w:rPr>
        <w:t xml:space="preserve">on the need to learn IT skills. VLE is able to better the learning experience of students since there are immense benefits that they get to capitalize on. In order for the users of these platforms to get the most out of them, they need to carry out practice to ensure that they can navigate the platforms with ease. Studies have been carried out and they suggest that VLEs are here to stay, therefore, learners can as well brace themselves.   </w:t>
      </w:r>
    </w:p>
    <w:p w14:paraId="330D8480" w14:textId="77777777" w:rsidR="00150E4A" w:rsidRPr="00150E4A" w:rsidRDefault="00150E4A" w:rsidP="00150E4A">
      <w:pPr>
        <w:spacing w:line="360" w:lineRule="auto"/>
        <w:rPr>
          <w:rFonts w:ascii="Arial" w:eastAsiaTheme="majorEastAsia" w:hAnsi="Arial" w:cs="Arial"/>
          <w:color w:val="2E74B5" w:themeColor="accent1" w:themeShade="BF"/>
        </w:rPr>
      </w:pPr>
      <w:r w:rsidRPr="00150E4A">
        <w:rPr>
          <w:rFonts w:ascii="Arial" w:hAnsi="Arial" w:cs="Arial"/>
        </w:rPr>
        <w:br w:type="page"/>
      </w:r>
    </w:p>
    <w:p w14:paraId="330D8481" w14:textId="77777777" w:rsidR="00150E4A" w:rsidRPr="00150E4A" w:rsidRDefault="00150E4A" w:rsidP="00150E4A">
      <w:pPr>
        <w:pStyle w:val="Heading1"/>
        <w:spacing w:line="360" w:lineRule="auto"/>
        <w:rPr>
          <w:rFonts w:ascii="Arial" w:hAnsi="Arial" w:cs="Arial"/>
          <w:sz w:val="22"/>
          <w:szCs w:val="22"/>
        </w:rPr>
      </w:pPr>
      <w:bookmarkStart w:id="13" w:name="_Toc110265904"/>
      <w:r w:rsidRPr="00150E4A">
        <w:rPr>
          <w:rFonts w:ascii="Arial" w:hAnsi="Arial" w:cs="Arial"/>
          <w:sz w:val="22"/>
          <w:szCs w:val="22"/>
        </w:rPr>
        <w:lastRenderedPageBreak/>
        <w:t>Reference list</w:t>
      </w:r>
      <w:bookmarkEnd w:id="13"/>
    </w:p>
    <w:p w14:paraId="330D8482"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Amir, L.R., Tanti, I., Maharani, D.A., </w:t>
      </w:r>
      <w:proofErr w:type="spellStart"/>
      <w:r w:rsidRPr="00150E4A">
        <w:rPr>
          <w:rFonts w:ascii="Arial" w:hAnsi="Arial" w:cs="Arial"/>
          <w:sz w:val="22"/>
          <w:szCs w:val="22"/>
        </w:rPr>
        <w:t>Wimardhani</w:t>
      </w:r>
      <w:proofErr w:type="spellEnd"/>
      <w:r w:rsidRPr="00150E4A">
        <w:rPr>
          <w:rFonts w:ascii="Arial" w:hAnsi="Arial" w:cs="Arial"/>
          <w:sz w:val="22"/>
          <w:szCs w:val="22"/>
        </w:rPr>
        <w:t xml:space="preserve">, Y.S., Julia, V., </w:t>
      </w:r>
      <w:proofErr w:type="spellStart"/>
      <w:r w:rsidRPr="00150E4A">
        <w:rPr>
          <w:rFonts w:ascii="Arial" w:hAnsi="Arial" w:cs="Arial"/>
          <w:sz w:val="22"/>
          <w:szCs w:val="22"/>
        </w:rPr>
        <w:t>Sulijaya</w:t>
      </w:r>
      <w:proofErr w:type="spellEnd"/>
      <w:r w:rsidRPr="00150E4A">
        <w:rPr>
          <w:rFonts w:ascii="Arial" w:hAnsi="Arial" w:cs="Arial"/>
          <w:sz w:val="22"/>
          <w:szCs w:val="22"/>
        </w:rPr>
        <w:t xml:space="preserve">, B. and </w:t>
      </w:r>
      <w:proofErr w:type="spellStart"/>
      <w:r w:rsidRPr="00150E4A">
        <w:rPr>
          <w:rFonts w:ascii="Arial" w:hAnsi="Arial" w:cs="Arial"/>
          <w:sz w:val="22"/>
          <w:szCs w:val="22"/>
        </w:rPr>
        <w:t>Puspitawati</w:t>
      </w:r>
      <w:proofErr w:type="spellEnd"/>
      <w:r w:rsidRPr="00150E4A">
        <w:rPr>
          <w:rFonts w:ascii="Arial" w:hAnsi="Arial" w:cs="Arial"/>
          <w:sz w:val="22"/>
          <w:szCs w:val="22"/>
        </w:rPr>
        <w:t xml:space="preserve">, R. (2020). Student perspective of classroom and distance learning during COVID-19 pandemic in the undergraduate dental study program Universitas Indonesia. </w:t>
      </w:r>
      <w:r w:rsidRPr="00150E4A">
        <w:rPr>
          <w:rFonts w:ascii="Arial" w:hAnsi="Arial" w:cs="Arial"/>
          <w:i/>
          <w:iCs/>
          <w:sz w:val="22"/>
          <w:szCs w:val="22"/>
        </w:rPr>
        <w:t>BMC Medical Education</w:t>
      </w:r>
      <w:r w:rsidRPr="00150E4A">
        <w:rPr>
          <w:rFonts w:ascii="Arial" w:hAnsi="Arial" w:cs="Arial"/>
          <w:sz w:val="22"/>
          <w:szCs w:val="22"/>
        </w:rPr>
        <w:t>, 20(1). doi:10.1186/s12909-020-02312-0.</w:t>
      </w:r>
    </w:p>
    <w:p w14:paraId="330D8483"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Arden, M. (2021). </w:t>
      </w:r>
      <w:r w:rsidRPr="00150E4A">
        <w:rPr>
          <w:rFonts w:ascii="Arial" w:hAnsi="Arial" w:cs="Arial"/>
          <w:i/>
          <w:iCs/>
          <w:sz w:val="22"/>
          <w:szCs w:val="22"/>
        </w:rPr>
        <w:t>The 20 Best Tools for Virtual and Distance Learning</w:t>
      </w:r>
      <w:r w:rsidRPr="00150E4A">
        <w:rPr>
          <w:rFonts w:ascii="Arial" w:hAnsi="Arial" w:cs="Arial"/>
          <w:sz w:val="22"/>
          <w:szCs w:val="22"/>
        </w:rPr>
        <w:t>. [online] www.prodigygame.com. Available at: https://www.prodigygame.com/main-en/blog/virtual-learning-tools/.</w:t>
      </w:r>
    </w:p>
    <w:p w14:paraId="330D8484"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Banks, A. (2020). </w:t>
      </w:r>
      <w:r w:rsidRPr="00150E4A">
        <w:rPr>
          <w:rFonts w:ascii="Arial" w:hAnsi="Arial" w:cs="Arial"/>
          <w:i/>
          <w:iCs/>
          <w:sz w:val="22"/>
          <w:szCs w:val="22"/>
        </w:rPr>
        <w:t>Common Obstacles Students Face in a Virtual Classroom and How to Manage Them</w:t>
      </w:r>
      <w:r w:rsidRPr="00150E4A">
        <w:rPr>
          <w:rFonts w:ascii="Arial" w:hAnsi="Arial" w:cs="Arial"/>
          <w:sz w:val="22"/>
          <w:szCs w:val="22"/>
        </w:rPr>
        <w:t>. [online] Insights to Behavior. Available at: https://insightstobehavior.com/blog/common-obstacles-students-face-virtual-classroom-manage/.</w:t>
      </w:r>
    </w:p>
    <w:p w14:paraId="330D8485"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Barker, J. and </w:t>
      </w:r>
      <w:proofErr w:type="spellStart"/>
      <w:r w:rsidRPr="00150E4A">
        <w:rPr>
          <w:rFonts w:ascii="Arial" w:hAnsi="Arial" w:cs="Arial"/>
          <w:sz w:val="22"/>
          <w:szCs w:val="22"/>
        </w:rPr>
        <w:t>Gossman</w:t>
      </w:r>
      <w:proofErr w:type="spellEnd"/>
      <w:r w:rsidRPr="00150E4A">
        <w:rPr>
          <w:rFonts w:ascii="Arial" w:hAnsi="Arial" w:cs="Arial"/>
          <w:sz w:val="22"/>
          <w:szCs w:val="22"/>
        </w:rPr>
        <w:t xml:space="preserve">, P. (2013). The learning impact of a virtual learning environment: students’ views. </w:t>
      </w:r>
      <w:r w:rsidRPr="00150E4A">
        <w:rPr>
          <w:rFonts w:ascii="Arial" w:hAnsi="Arial" w:cs="Arial"/>
          <w:i/>
          <w:iCs/>
          <w:sz w:val="22"/>
          <w:szCs w:val="22"/>
        </w:rPr>
        <w:t>Online]. University of Cumbria</w:t>
      </w:r>
      <w:r w:rsidRPr="00150E4A">
        <w:rPr>
          <w:rFonts w:ascii="Arial" w:hAnsi="Arial" w:cs="Arial"/>
          <w:sz w:val="22"/>
          <w:szCs w:val="22"/>
        </w:rPr>
        <w:t>, 5(2), pp.19–38.</w:t>
      </w:r>
    </w:p>
    <w:p w14:paraId="330D8486"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Camacho, D.J. and </w:t>
      </w:r>
      <w:proofErr w:type="spellStart"/>
      <w:r w:rsidRPr="00150E4A">
        <w:rPr>
          <w:rFonts w:ascii="Arial" w:hAnsi="Arial" w:cs="Arial"/>
          <w:sz w:val="22"/>
          <w:szCs w:val="22"/>
        </w:rPr>
        <w:t>Legare</w:t>
      </w:r>
      <w:proofErr w:type="spellEnd"/>
      <w:r w:rsidRPr="00150E4A">
        <w:rPr>
          <w:rFonts w:ascii="Arial" w:hAnsi="Arial" w:cs="Arial"/>
          <w:sz w:val="22"/>
          <w:szCs w:val="22"/>
        </w:rPr>
        <w:t xml:space="preserve">, J.M. (2021). Pivoting to online learning—The future of learning and work. </w:t>
      </w:r>
      <w:r w:rsidRPr="00150E4A">
        <w:rPr>
          <w:rFonts w:ascii="Arial" w:hAnsi="Arial" w:cs="Arial"/>
          <w:i/>
          <w:iCs/>
          <w:sz w:val="22"/>
          <w:szCs w:val="22"/>
        </w:rPr>
        <w:t>The Journal of Competency-Based Education</w:t>
      </w:r>
      <w:r w:rsidRPr="00150E4A">
        <w:rPr>
          <w:rFonts w:ascii="Arial" w:hAnsi="Arial" w:cs="Arial"/>
          <w:sz w:val="22"/>
          <w:szCs w:val="22"/>
        </w:rPr>
        <w:t>, 6(1). doi:10.1002/cbe2.1239.</w:t>
      </w:r>
    </w:p>
    <w:p w14:paraId="330D8487"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proofErr w:type="spellStart"/>
      <w:r w:rsidRPr="00150E4A">
        <w:rPr>
          <w:rFonts w:ascii="Arial" w:hAnsi="Arial" w:cs="Arial"/>
          <w:sz w:val="22"/>
          <w:szCs w:val="22"/>
        </w:rPr>
        <w:t>Caprara</w:t>
      </w:r>
      <w:proofErr w:type="spellEnd"/>
      <w:r w:rsidRPr="00150E4A">
        <w:rPr>
          <w:rFonts w:ascii="Arial" w:hAnsi="Arial" w:cs="Arial"/>
          <w:sz w:val="22"/>
          <w:szCs w:val="22"/>
        </w:rPr>
        <w:t xml:space="preserve">, L. and </w:t>
      </w:r>
      <w:proofErr w:type="spellStart"/>
      <w:r w:rsidRPr="00150E4A">
        <w:rPr>
          <w:rFonts w:ascii="Arial" w:hAnsi="Arial" w:cs="Arial"/>
          <w:sz w:val="22"/>
          <w:szCs w:val="22"/>
        </w:rPr>
        <w:t>Caprara</w:t>
      </w:r>
      <w:proofErr w:type="spellEnd"/>
      <w:r w:rsidRPr="00150E4A">
        <w:rPr>
          <w:rFonts w:ascii="Arial" w:hAnsi="Arial" w:cs="Arial"/>
          <w:sz w:val="22"/>
          <w:szCs w:val="22"/>
        </w:rPr>
        <w:t xml:space="preserve">, C. (2021). Effects of virtual learning environments: A scoping review of literature. </w:t>
      </w:r>
      <w:r w:rsidRPr="00150E4A">
        <w:rPr>
          <w:rFonts w:ascii="Arial" w:hAnsi="Arial" w:cs="Arial"/>
          <w:i/>
          <w:iCs/>
          <w:sz w:val="22"/>
          <w:szCs w:val="22"/>
        </w:rPr>
        <w:t>Education and Information Technologies</w:t>
      </w:r>
      <w:r w:rsidRPr="00150E4A">
        <w:rPr>
          <w:rFonts w:ascii="Arial" w:hAnsi="Arial" w:cs="Arial"/>
          <w:sz w:val="22"/>
          <w:szCs w:val="22"/>
        </w:rPr>
        <w:t>. doi:10.1007/s10639-021-10768-w.</w:t>
      </w:r>
    </w:p>
    <w:p w14:paraId="330D8488"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Cook, P. (2022). </w:t>
      </w:r>
      <w:r w:rsidRPr="00150E4A">
        <w:rPr>
          <w:rFonts w:ascii="Arial" w:hAnsi="Arial" w:cs="Arial"/>
          <w:i/>
          <w:iCs/>
          <w:sz w:val="22"/>
          <w:szCs w:val="22"/>
        </w:rPr>
        <w:t>Virtual Learning Environment Advantages And Disadvantages</w:t>
      </w:r>
      <w:r w:rsidRPr="00150E4A">
        <w:rPr>
          <w:rFonts w:ascii="Arial" w:hAnsi="Arial" w:cs="Arial"/>
          <w:sz w:val="22"/>
          <w:szCs w:val="22"/>
        </w:rPr>
        <w:t>. [online] www.linkedin.com. Available at: https://www.linkedin.com/pulse/virtual-learning-environment-advantages-disadvantages-paul-cook-?trk=public_profile_article_view [Accessed 1 Aug. 2022].</w:t>
      </w:r>
    </w:p>
    <w:p w14:paraId="330D8489"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proofErr w:type="spellStart"/>
      <w:r w:rsidRPr="00150E4A">
        <w:rPr>
          <w:rFonts w:ascii="Arial" w:hAnsi="Arial" w:cs="Arial"/>
          <w:sz w:val="22"/>
          <w:szCs w:val="22"/>
        </w:rPr>
        <w:t>Debois</w:t>
      </w:r>
      <w:proofErr w:type="spellEnd"/>
      <w:r w:rsidRPr="00150E4A">
        <w:rPr>
          <w:rFonts w:ascii="Arial" w:hAnsi="Arial" w:cs="Arial"/>
          <w:sz w:val="22"/>
          <w:szCs w:val="22"/>
        </w:rPr>
        <w:t xml:space="preserve">, S. (2022). 10 Advantages and disadvantages of questionnaires - </w:t>
      </w:r>
      <w:proofErr w:type="spellStart"/>
      <w:r w:rsidRPr="00150E4A">
        <w:rPr>
          <w:rFonts w:ascii="Arial" w:hAnsi="Arial" w:cs="Arial"/>
          <w:sz w:val="22"/>
          <w:szCs w:val="22"/>
        </w:rPr>
        <w:t>Pointerpro</w:t>
      </w:r>
      <w:proofErr w:type="spellEnd"/>
      <w:r w:rsidRPr="00150E4A">
        <w:rPr>
          <w:rFonts w:ascii="Arial" w:hAnsi="Arial" w:cs="Arial"/>
          <w:sz w:val="22"/>
          <w:szCs w:val="22"/>
        </w:rPr>
        <w:t xml:space="preserve">. </w:t>
      </w:r>
      <w:proofErr w:type="spellStart"/>
      <w:r w:rsidRPr="00150E4A">
        <w:rPr>
          <w:rFonts w:ascii="Arial" w:hAnsi="Arial" w:cs="Arial"/>
          <w:i/>
          <w:iCs/>
          <w:sz w:val="22"/>
          <w:szCs w:val="22"/>
        </w:rPr>
        <w:t>Pointerpro</w:t>
      </w:r>
      <w:proofErr w:type="spellEnd"/>
      <w:r w:rsidRPr="00150E4A">
        <w:rPr>
          <w:rFonts w:ascii="Arial" w:hAnsi="Arial" w:cs="Arial"/>
          <w:sz w:val="22"/>
          <w:szCs w:val="22"/>
        </w:rPr>
        <w:t>. [online] 8 Mar. Available at: https://pointerpro.com/blog/questionnaire-pros-and-cons/.</w:t>
      </w:r>
    </w:p>
    <w:p w14:paraId="330D848A"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Ellman, M.S. and Schwartz, M.L. (2016). Article Commentary: Online Learning Tools as Supplements for Basic and Clinical Science Education. </w:t>
      </w:r>
      <w:r w:rsidRPr="00150E4A">
        <w:rPr>
          <w:rFonts w:ascii="Arial" w:hAnsi="Arial" w:cs="Arial"/>
          <w:i/>
          <w:iCs/>
          <w:sz w:val="22"/>
          <w:szCs w:val="22"/>
        </w:rPr>
        <w:t>Journal of Medical Education and Curricular Development</w:t>
      </w:r>
      <w:r w:rsidRPr="00150E4A">
        <w:rPr>
          <w:rFonts w:ascii="Arial" w:hAnsi="Arial" w:cs="Arial"/>
          <w:sz w:val="22"/>
          <w:szCs w:val="22"/>
        </w:rPr>
        <w:t>, 3, p.JMECD.S18933. doi:10.4137/jmecd.s18933.</w:t>
      </w:r>
    </w:p>
    <w:p w14:paraId="330D848B"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proofErr w:type="spellStart"/>
      <w:r w:rsidRPr="00150E4A">
        <w:rPr>
          <w:rFonts w:ascii="Arial" w:hAnsi="Arial" w:cs="Arial"/>
          <w:sz w:val="22"/>
          <w:szCs w:val="22"/>
        </w:rPr>
        <w:lastRenderedPageBreak/>
        <w:t>Hakami</w:t>
      </w:r>
      <w:proofErr w:type="spellEnd"/>
      <w:r w:rsidRPr="00150E4A">
        <w:rPr>
          <w:rFonts w:ascii="Arial" w:hAnsi="Arial" w:cs="Arial"/>
          <w:sz w:val="22"/>
          <w:szCs w:val="22"/>
        </w:rPr>
        <w:t xml:space="preserve">, Z. (2021). Comparison between Virtual and Traditional Learning Methods for Orthodontic Knowledge and Skills in Dental Students: A Quasi-Experimental Study. </w:t>
      </w:r>
      <w:r w:rsidRPr="00150E4A">
        <w:rPr>
          <w:rFonts w:ascii="Arial" w:hAnsi="Arial" w:cs="Arial"/>
          <w:i/>
          <w:iCs/>
          <w:sz w:val="22"/>
          <w:szCs w:val="22"/>
        </w:rPr>
        <w:t>Healthcare</w:t>
      </w:r>
      <w:r w:rsidRPr="00150E4A">
        <w:rPr>
          <w:rFonts w:ascii="Arial" w:hAnsi="Arial" w:cs="Arial"/>
          <w:sz w:val="22"/>
          <w:szCs w:val="22"/>
        </w:rPr>
        <w:t>, 9(9), p.1092. doi:10.3390/healthcare9091092.</w:t>
      </w:r>
    </w:p>
    <w:p w14:paraId="330D848C"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Malmstrom, H. (2021). </w:t>
      </w:r>
      <w:r w:rsidRPr="00150E4A">
        <w:rPr>
          <w:rFonts w:ascii="Arial" w:hAnsi="Arial" w:cs="Arial"/>
          <w:i/>
          <w:iCs/>
          <w:sz w:val="22"/>
          <w:szCs w:val="22"/>
        </w:rPr>
        <w:t>Top 10 Free Virtual Learning Environments</w:t>
      </w:r>
      <w:r w:rsidRPr="00150E4A">
        <w:rPr>
          <w:rFonts w:ascii="Arial" w:hAnsi="Arial" w:cs="Arial"/>
          <w:sz w:val="22"/>
          <w:szCs w:val="22"/>
        </w:rPr>
        <w:t xml:space="preserve">. [online] </w:t>
      </w:r>
      <w:proofErr w:type="spellStart"/>
      <w:r w:rsidRPr="00150E4A">
        <w:rPr>
          <w:rFonts w:ascii="Arial" w:hAnsi="Arial" w:cs="Arial"/>
          <w:sz w:val="22"/>
          <w:szCs w:val="22"/>
        </w:rPr>
        <w:t>EdApp</w:t>
      </w:r>
      <w:proofErr w:type="spellEnd"/>
      <w:r w:rsidRPr="00150E4A">
        <w:rPr>
          <w:rFonts w:ascii="Arial" w:hAnsi="Arial" w:cs="Arial"/>
          <w:sz w:val="22"/>
          <w:szCs w:val="22"/>
        </w:rPr>
        <w:t xml:space="preserve"> Microlearning Blog. Available at: https://www.edapp.com/blog/top-10-virtual-learning-environments/.</w:t>
      </w:r>
    </w:p>
    <w:p w14:paraId="330D848D"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Mogus, A.M., </w:t>
      </w:r>
      <w:proofErr w:type="spellStart"/>
      <w:r w:rsidRPr="00150E4A">
        <w:rPr>
          <w:rFonts w:ascii="Arial" w:hAnsi="Arial" w:cs="Arial"/>
          <w:sz w:val="22"/>
          <w:szCs w:val="22"/>
        </w:rPr>
        <w:t>Djurdjevic</w:t>
      </w:r>
      <w:proofErr w:type="spellEnd"/>
      <w:r w:rsidRPr="00150E4A">
        <w:rPr>
          <w:rFonts w:ascii="Arial" w:hAnsi="Arial" w:cs="Arial"/>
          <w:sz w:val="22"/>
          <w:szCs w:val="22"/>
        </w:rPr>
        <w:t xml:space="preserve">, I. and </w:t>
      </w:r>
      <w:proofErr w:type="spellStart"/>
      <w:r w:rsidRPr="00150E4A">
        <w:rPr>
          <w:rFonts w:ascii="Arial" w:hAnsi="Arial" w:cs="Arial"/>
          <w:sz w:val="22"/>
          <w:szCs w:val="22"/>
        </w:rPr>
        <w:t>Suvak</w:t>
      </w:r>
      <w:proofErr w:type="spellEnd"/>
      <w:r w:rsidRPr="00150E4A">
        <w:rPr>
          <w:rFonts w:ascii="Arial" w:hAnsi="Arial" w:cs="Arial"/>
          <w:sz w:val="22"/>
          <w:szCs w:val="22"/>
        </w:rPr>
        <w:t xml:space="preserve">, N. (2012). The impact of student activity in a virtual learning environment on their final mark. </w:t>
      </w:r>
      <w:r w:rsidRPr="00150E4A">
        <w:rPr>
          <w:rFonts w:ascii="Arial" w:hAnsi="Arial" w:cs="Arial"/>
          <w:i/>
          <w:iCs/>
          <w:sz w:val="22"/>
          <w:szCs w:val="22"/>
        </w:rPr>
        <w:t>Active Learning in Higher Education</w:t>
      </w:r>
      <w:r w:rsidRPr="00150E4A">
        <w:rPr>
          <w:rFonts w:ascii="Arial" w:hAnsi="Arial" w:cs="Arial"/>
          <w:sz w:val="22"/>
          <w:szCs w:val="22"/>
        </w:rPr>
        <w:t>, 13(3), pp.177–189. doi:10.1177/1469787412452985.</w:t>
      </w:r>
    </w:p>
    <w:p w14:paraId="330D848E"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proofErr w:type="spellStart"/>
      <w:r w:rsidRPr="00150E4A">
        <w:rPr>
          <w:rFonts w:ascii="Arial" w:hAnsi="Arial" w:cs="Arial"/>
          <w:sz w:val="22"/>
          <w:szCs w:val="22"/>
        </w:rPr>
        <w:t>Phair</w:t>
      </w:r>
      <w:proofErr w:type="spellEnd"/>
      <w:r w:rsidRPr="00150E4A">
        <w:rPr>
          <w:rFonts w:ascii="Arial" w:hAnsi="Arial" w:cs="Arial"/>
          <w:sz w:val="22"/>
          <w:szCs w:val="22"/>
        </w:rPr>
        <w:t xml:space="preserve">, D. and Warren, K. (2021). </w:t>
      </w:r>
      <w:r w:rsidRPr="00150E4A">
        <w:rPr>
          <w:rFonts w:ascii="Arial" w:hAnsi="Arial" w:cs="Arial"/>
          <w:i/>
          <w:iCs/>
          <w:sz w:val="22"/>
          <w:szCs w:val="22"/>
        </w:rPr>
        <w:t>Saunders’ Research Onion: Explained Simply</w:t>
      </w:r>
      <w:r w:rsidRPr="00150E4A">
        <w:rPr>
          <w:rFonts w:ascii="Arial" w:hAnsi="Arial" w:cs="Arial"/>
          <w:sz w:val="22"/>
          <w:szCs w:val="22"/>
        </w:rPr>
        <w:t>. [online] Grad Coach. Available at: https://gradcoach.com/saunders-research-onion/.</w:t>
      </w:r>
    </w:p>
    <w:p w14:paraId="330D848F"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proofErr w:type="spellStart"/>
      <w:r w:rsidRPr="00150E4A">
        <w:rPr>
          <w:rFonts w:ascii="Arial" w:hAnsi="Arial" w:cs="Arial"/>
          <w:sz w:val="22"/>
          <w:szCs w:val="22"/>
        </w:rPr>
        <w:t>Pitsoe</w:t>
      </w:r>
      <w:proofErr w:type="spellEnd"/>
      <w:r w:rsidRPr="00150E4A">
        <w:rPr>
          <w:rFonts w:ascii="Arial" w:hAnsi="Arial" w:cs="Arial"/>
          <w:sz w:val="22"/>
          <w:szCs w:val="22"/>
        </w:rPr>
        <w:t xml:space="preserve">, V.J. and </w:t>
      </w:r>
      <w:proofErr w:type="spellStart"/>
      <w:r w:rsidRPr="00150E4A">
        <w:rPr>
          <w:rFonts w:ascii="Arial" w:hAnsi="Arial" w:cs="Arial"/>
          <w:sz w:val="22"/>
          <w:szCs w:val="22"/>
        </w:rPr>
        <w:t>Letseka</w:t>
      </w:r>
      <w:proofErr w:type="spellEnd"/>
      <w:r w:rsidRPr="00150E4A">
        <w:rPr>
          <w:rFonts w:ascii="Arial" w:hAnsi="Arial" w:cs="Arial"/>
          <w:sz w:val="22"/>
          <w:szCs w:val="22"/>
        </w:rPr>
        <w:t xml:space="preserve">, M.M. (2016). Quality Assurance in Virtual Learning Environments for Open Distance Learning. </w:t>
      </w:r>
      <w:r w:rsidRPr="00150E4A">
        <w:rPr>
          <w:rFonts w:ascii="Arial" w:hAnsi="Arial" w:cs="Arial"/>
          <w:i/>
          <w:iCs/>
          <w:sz w:val="22"/>
          <w:szCs w:val="22"/>
        </w:rPr>
        <w:t>Virtual Learning</w:t>
      </w:r>
      <w:r w:rsidRPr="00150E4A">
        <w:rPr>
          <w:rFonts w:ascii="Arial" w:hAnsi="Arial" w:cs="Arial"/>
          <w:sz w:val="22"/>
          <w:szCs w:val="22"/>
        </w:rPr>
        <w:t>. doi:10.5772/65746.</w:t>
      </w:r>
    </w:p>
    <w:p w14:paraId="330D8490" w14:textId="77777777" w:rsidR="00150E4A" w:rsidRPr="00150E4A" w:rsidRDefault="00150E4A" w:rsidP="00150E4A">
      <w:pPr>
        <w:pStyle w:val="NormalWeb"/>
        <w:spacing w:before="0" w:beforeAutospacing="0" w:after="240" w:afterAutospacing="0" w:line="360" w:lineRule="auto"/>
        <w:rPr>
          <w:rFonts w:ascii="Arial" w:hAnsi="Arial" w:cs="Arial"/>
          <w:sz w:val="22"/>
          <w:szCs w:val="22"/>
        </w:rPr>
      </w:pPr>
      <w:r w:rsidRPr="00150E4A">
        <w:rPr>
          <w:rFonts w:ascii="Arial" w:hAnsi="Arial" w:cs="Arial"/>
          <w:sz w:val="22"/>
          <w:szCs w:val="22"/>
        </w:rPr>
        <w:t xml:space="preserve">Thomas, L. (2020). </w:t>
      </w:r>
      <w:r w:rsidRPr="00150E4A">
        <w:rPr>
          <w:rFonts w:ascii="Arial" w:hAnsi="Arial" w:cs="Arial"/>
          <w:i/>
          <w:iCs/>
          <w:sz w:val="22"/>
          <w:szCs w:val="22"/>
        </w:rPr>
        <w:t>How to use stratified sampling</w:t>
      </w:r>
      <w:r w:rsidRPr="00150E4A">
        <w:rPr>
          <w:rFonts w:ascii="Arial" w:hAnsi="Arial" w:cs="Arial"/>
          <w:sz w:val="22"/>
          <w:szCs w:val="22"/>
        </w:rPr>
        <w:t xml:space="preserve">. [online] </w:t>
      </w:r>
      <w:proofErr w:type="spellStart"/>
      <w:r w:rsidRPr="00150E4A">
        <w:rPr>
          <w:rFonts w:ascii="Arial" w:hAnsi="Arial" w:cs="Arial"/>
          <w:sz w:val="22"/>
          <w:szCs w:val="22"/>
        </w:rPr>
        <w:t>Scribbr</w:t>
      </w:r>
      <w:proofErr w:type="spellEnd"/>
      <w:r w:rsidRPr="00150E4A">
        <w:rPr>
          <w:rFonts w:ascii="Arial" w:hAnsi="Arial" w:cs="Arial"/>
          <w:sz w:val="22"/>
          <w:szCs w:val="22"/>
        </w:rPr>
        <w:t>. Available at: https://www.scribbr.com/methodology/stratified-sampling/.</w:t>
      </w:r>
    </w:p>
    <w:p w14:paraId="330D8491" w14:textId="77777777" w:rsidR="00150E4A" w:rsidRPr="00150E4A" w:rsidRDefault="00150E4A" w:rsidP="00150E4A">
      <w:pPr>
        <w:spacing w:line="360" w:lineRule="auto"/>
        <w:rPr>
          <w:rFonts w:ascii="Arial" w:hAnsi="Arial" w:cs="Arial"/>
        </w:rPr>
      </w:pPr>
    </w:p>
    <w:p w14:paraId="330D8492" w14:textId="77777777" w:rsidR="00150E4A" w:rsidRPr="00150E4A" w:rsidRDefault="00150E4A" w:rsidP="00150E4A">
      <w:pPr>
        <w:spacing w:line="360" w:lineRule="auto"/>
        <w:rPr>
          <w:rFonts w:ascii="Arial" w:eastAsiaTheme="majorEastAsia" w:hAnsi="Arial" w:cs="Arial"/>
          <w:color w:val="2E74B5" w:themeColor="accent1" w:themeShade="BF"/>
        </w:rPr>
      </w:pPr>
      <w:r w:rsidRPr="00150E4A">
        <w:rPr>
          <w:rFonts w:ascii="Arial" w:hAnsi="Arial" w:cs="Arial"/>
        </w:rPr>
        <w:br w:type="page"/>
      </w:r>
    </w:p>
    <w:p w14:paraId="330D8493" w14:textId="77777777" w:rsidR="00AD5B31" w:rsidRPr="00150E4A" w:rsidRDefault="00AD5B31" w:rsidP="00150E4A">
      <w:pPr>
        <w:pStyle w:val="Heading1"/>
        <w:spacing w:line="360" w:lineRule="auto"/>
        <w:rPr>
          <w:rFonts w:ascii="Arial" w:hAnsi="Arial" w:cs="Arial"/>
          <w:sz w:val="22"/>
          <w:szCs w:val="22"/>
        </w:rPr>
      </w:pPr>
      <w:bookmarkStart w:id="14" w:name="_Toc110265905"/>
      <w:r w:rsidRPr="00150E4A">
        <w:rPr>
          <w:rFonts w:ascii="Arial" w:hAnsi="Arial" w:cs="Arial"/>
          <w:sz w:val="22"/>
          <w:szCs w:val="22"/>
        </w:rPr>
        <w:lastRenderedPageBreak/>
        <w:t>Appendix</w:t>
      </w:r>
      <w:bookmarkEnd w:id="14"/>
      <w:r w:rsidRPr="00150E4A">
        <w:rPr>
          <w:rFonts w:ascii="Arial" w:hAnsi="Arial" w:cs="Arial"/>
          <w:sz w:val="22"/>
          <w:szCs w:val="22"/>
        </w:rPr>
        <w:t xml:space="preserve"> </w:t>
      </w:r>
    </w:p>
    <w:tbl>
      <w:tblPr>
        <w:tblStyle w:val="TableGrid"/>
        <w:tblW w:w="0" w:type="auto"/>
        <w:tblLook w:val="04A0" w:firstRow="1" w:lastRow="0" w:firstColumn="1" w:lastColumn="0" w:noHBand="0" w:noVBand="1"/>
      </w:tblPr>
      <w:tblGrid>
        <w:gridCol w:w="9350"/>
      </w:tblGrid>
      <w:tr w:rsidR="007E2DF6" w:rsidRPr="00150E4A" w14:paraId="330D84BD" w14:textId="77777777" w:rsidTr="007E2DF6">
        <w:tc>
          <w:tcPr>
            <w:tcW w:w="9350" w:type="dxa"/>
          </w:tcPr>
          <w:p w14:paraId="330D8494" w14:textId="77777777" w:rsidR="007E2DF6" w:rsidRPr="00150E4A" w:rsidRDefault="004240C0" w:rsidP="00150E4A">
            <w:pPr>
              <w:spacing w:line="360" w:lineRule="auto"/>
              <w:rPr>
                <w:rFonts w:ascii="Arial" w:hAnsi="Arial" w:cs="Arial"/>
              </w:rPr>
            </w:pPr>
            <w:r w:rsidRPr="00150E4A">
              <w:rPr>
                <w:rFonts w:ascii="Arial" w:hAnsi="Arial" w:cs="Arial"/>
              </w:rPr>
              <w:t>University of Wales Trinity Saint David</w:t>
            </w:r>
          </w:p>
          <w:p w14:paraId="330D8495" w14:textId="77777777" w:rsidR="004240C0" w:rsidRPr="00150E4A" w:rsidRDefault="004240C0" w:rsidP="00150E4A">
            <w:pPr>
              <w:spacing w:line="360" w:lineRule="auto"/>
              <w:rPr>
                <w:rFonts w:ascii="Arial" w:hAnsi="Arial" w:cs="Arial"/>
              </w:rPr>
            </w:pPr>
            <w:r w:rsidRPr="00150E4A">
              <w:rPr>
                <w:rFonts w:ascii="Arial" w:hAnsi="Arial" w:cs="Arial"/>
              </w:rPr>
              <w:t xml:space="preserve">Questionnaire </w:t>
            </w:r>
          </w:p>
          <w:p w14:paraId="330D8496" w14:textId="77777777" w:rsidR="00EC398C" w:rsidRPr="00150E4A" w:rsidRDefault="00EC398C" w:rsidP="00150E4A">
            <w:pPr>
              <w:spacing w:line="360" w:lineRule="auto"/>
              <w:rPr>
                <w:rFonts w:ascii="Arial" w:hAnsi="Arial" w:cs="Arial"/>
              </w:rPr>
            </w:pPr>
            <w:r w:rsidRPr="00150E4A">
              <w:rPr>
                <w:rFonts w:ascii="Arial" w:hAnsi="Arial" w:cs="Arial"/>
              </w:rPr>
              <w:t xml:space="preserve">Circle the appropriate answer </w:t>
            </w:r>
            <w:r w:rsidR="00A61B02" w:rsidRPr="00150E4A">
              <w:rPr>
                <w:rFonts w:ascii="Arial" w:hAnsi="Arial" w:cs="Arial"/>
              </w:rPr>
              <w:t xml:space="preserve">and fill in where appropriate </w:t>
            </w:r>
          </w:p>
          <w:p w14:paraId="330D8497" w14:textId="77777777" w:rsidR="004240C0" w:rsidRPr="00150E4A" w:rsidRDefault="00431A68" w:rsidP="00150E4A">
            <w:pPr>
              <w:pStyle w:val="ListParagraph"/>
              <w:numPr>
                <w:ilvl w:val="0"/>
                <w:numId w:val="2"/>
              </w:numPr>
              <w:spacing w:line="360" w:lineRule="auto"/>
              <w:rPr>
                <w:rFonts w:ascii="Arial" w:hAnsi="Arial" w:cs="Arial"/>
              </w:rPr>
            </w:pPr>
            <w:r w:rsidRPr="00150E4A">
              <w:rPr>
                <w:rFonts w:ascii="Arial" w:hAnsi="Arial" w:cs="Arial"/>
              </w:rPr>
              <w:t xml:space="preserve">I prefer VLE to the traditional teaching system </w:t>
            </w:r>
          </w:p>
          <w:p w14:paraId="330D8498"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 xml:space="preserve">Strongly agree </w:t>
            </w:r>
            <w:r w:rsidRPr="00150E4A">
              <w:rPr>
                <w:rFonts w:ascii="Arial" w:hAnsi="Arial" w:cs="Arial"/>
              </w:rPr>
              <w:tab/>
              <w:t>1</w:t>
            </w:r>
          </w:p>
          <w:p w14:paraId="330D8499"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 xml:space="preserve">Agree </w:t>
            </w:r>
            <w:r w:rsidRPr="00150E4A">
              <w:rPr>
                <w:rFonts w:ascii="Arial" w:hAnsi="Arial" w:cs="Arial"/>
              </w:rPr>
              <w:tab/>
              <w:t>2</w:t>
            </w:r>
          </w:p>
          <w:p w14:paraId="330D849A"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 xml:space="preserve">Neither agree or disagree </w:t>
            </w:r>
            <w:r w:rsidRPr="00150E4A">
              <w:rPr>
                <w:rFonts w:ascii="Arial" w:hAnsi="Arial" w:cs="Arial"/>
              </w:rPr>
              <w:tab/>
              <w:t>3</w:t>
            </w:r>
          </w:p>
          <w:p w14:paraId="330D849B"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 xml:space="preserve">Disagree </w:t>
            </w:r>
            <w:r w:rsidRPr="00150E4A">
              <w:rPr>
                <w:rFonts w:ascii="Arial" w:hAnsi="Arial" w:cs="Arial"/>
              </w:rPr>
              <w:tab/>
              <w:t>4</w:t>
            </w:r>
          </w:p>
          <w:p w14:paraId="330D849C"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 xml:space="preserve">Strongly disagree </w:t>
            </w:r>
            <w:r w:rsidRPr="00150E4A">
              <w:rPr>
                <w:rFonts w:ascii="Arial" w:hAnsi="Arial" w:cs="Arial"/>
              </w:rPr>
              <w:tab/>
              <w:t>5</w:t>
            </w:r>
          </w:p>
          <w:p w14:paraId="330D849D" w14:textId="77777777" w:rsidR="00431A68" w:rsidRPr="00150E4A" w:rsidRDefault="00431A68" w:rsidP="00150E4A">
            <w:pPr>
              <w:tabs>
                <w:tab w:val="left" w:pos="4080"/>
              </w:tabs>
              <w:spacing w:line="360" w:lineRule="auto"/>
              <w:rPr>
                <w:rFonts w:ascii="Arial" w:hAnsi="Arial" w:cs="Arial"/>
              </w:rPr>
            </w:pPr>
          </w:p>
          <w:p w14:paraId="330D849E" w14:textId="77777777" w:rsidR="00431A68" w:rsidRPr="00150E4A" w:rsidRDefault="00431A68"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How often do you use virtual learning environment in your studies?</w:t>
            </w:r>
          </w:p>
          <w:p w14:paraId="330D849F" w14:textId="77777777" w:rsidR="00431A68"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Weekly </w:t>
            </w:r>
            <w:r w:rsidRPr="00150E4A">
              <w:rPr>
                <w:rFonts w:ascii="Arial" w:hAnsi="Arial" w:cs="Arial"/>
              </w:rPr>
              <w:tab/>
              <w:t>1</w:t>
            </w:r>
          </w:p>
          <w:p w14:paraId="330D84A0"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Bi-weekly </w:t>
            </w:r>
            <w:r w:rsidRPr="00150E4A">
              <w:rPr>
                <w:rFonts w:ascii="Arial" w:hAnsi="Arial" w:cs="Arial"/>
              </w:rPr>
              <w:tab/>
              <w:t>2</w:t>
            </w:r>
          </w:p>
          <w:p w14:paraId="330D84A1"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Daily </w:t>
            </w:r>
            <w:r w:rsidRPr="00150E4A">
              <w:rPr>
                <w:rFonts w:ascii="Arial" w:hAnsi="Arial" w:cs="Arial"/>
              </w:rPr>
              <w:tab/>
              <w:t>3</w:t>
            </w:r>
          </w:p>
          <w:p w14:paraId="330D84A2"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Monthly </w:t>
            </w:r>
            <w:r w:rsidRPr="00150E4A">
              <w:rPr>
                <w:rFonts w:ascii="Arial" w:hAnsi="Arial" w:cs="Arial"/>
              </w:rPr>
              <w:tab/>
              <w:t>4</w:t>
            </w:r>
          </w:p>
          <w:p w14:paraId="330D84A3" w14:textId="77777777" w:rsidR="000E3F2B" w:rsidRPr="00150E4A" w:rsidRDefault="000E3F2B" w:rsidP="00150E4A">
            <w:pPr>
              <w:pStyle w:val="ListParagraph"/>
              <w:tabs>
                <w:tab w:val="left" w:pos="4080"/>
              </w:tabs>
              <w:spacing w:line="360" w:lineRule="auto"/>
              <w:rPr>
                <w:rFonts w:ascii="Arial" w:hAnsi="Arial" w:cs="Arial"/>
              </w:rPr>
            </w:pPr>
          </w:p>
          <w:p w14:paraId="330D84A4" w14:textId="77777777" w:rsidR="000E3F2B" w:rsidRPr="00150E4A" w:rsidRDefault="000E3F2B"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What do you think about the quality of the virtual learning environment you use?</w:t>
            </w:r>
          </w:p>
          <w:p w14:paraId="330D84A5"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Very good </w:t>
            </w:r>
            <w:r w:rsidRPr="00150E4A">
              <w:rPr>
                <w:rFonts w:ascii="Arial" w:hAnsi="Arial" w:cs="Arial"/>
              </w:rPr>
              <w:tab/>
              <w:t>1</w:t>
            </w:r>
          </w:p>
          <w:p w14:paraId="330D84A6"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Good </w:t>
            </w:r>
            <w:r w:rsidRPr="00150E4A">
              <w:rPr>
                <w:rFonts w:ascii="Arial" w:hAnsi="Arial" w:cs="Arial"/>
              </w:rPr>
              <w:tab/>
              <w:t>2</w:t>
            </w:r>
          </w:p>
          <w:p w14:paraId="330D84A7"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Fair </w:t>
            </w:r>
            <w:r w:rsidRPr="00150E4A">
              <w:rPr>
                <w:rFonts w:ascii="Arial" w:hAnsi="Arial" w:cs="Arial"/>
              </w:rPr>
              <w:tab/>
              <w:t>3</w:t>
            </w:r>
          </w:p>
          <w:p w14:paraId="330D84A8"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Poor </w:t>
            </w:r>
            <w:r w:rsidRPr="00150E4A">
              <w:rPr>
                <w:rFonts w:ascii="Arial" w:hAnsi="Arial" w:cs="Arial"/>
              </w:rPr>
              <w:tab/>
              <w:t>4</w:t>
            </w:r>
          </w:p>
          <w:p w14:paraId="330D84A9"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Very poor </w:t>
            </w:r>
            <w:r w:rsidRPr="00150E4A">
              <w:rPr>
                <w:rFonts w:ascii="Arial" w:hAnsi="Arial" w:cs="Arial"/>
              </w:rPr>
              <w:tab/>
              <w:t>5</w:t>
            </w:r>
          </w:p>
          <w:p w14:paraId="330D84AA" w14:textId="77777777" w:rsidR="000E3F2B" w:rsidRPr="00150E4A" w:rsidRDefault="000E3F2B" w:rsidP="00150E4A">
            <w:pPr>
              <w:pStyle w:val="ListParagraph"/>
              <w:tabs>
                <w:tab w:val="left" w:pos="4080"/>
              </w:tabs>
              <w:spacing w:line="360" w:lineRule="auto"/>
              <w:rPr>
                <w:rFonts w:ascii="Arial" w:hAnsi="Arial" w:cs="Arial"/>
              </w:rPr>
            </w:pPr>
          </w:p>
          <w:p w14:paraId="330D84AB" w14:textId="77777777" w:rsidR="000E3F2B" w:rsidRPr="00150E4A" w:rsidRDefault="000E3F2B"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How easy is it for you to find and use the resources in the virtual learning environment?</w:t>
            </w:r>
          </w:p>
          <w:p w14:paraId="330D84AC"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Very easy </w:t>
            </w:r>
            <w:r w:rsidRPr="00150E4A">
              <w:rPr>
                <w:rFonts w:ascii="Arial" w:hAnsi="Arial" w:cs="Arial"/>
              </w:rPr>
              <w:tab/>
              <w:t>1</w:t>
            </w:r>
          </w:p>
          <w:p w14:paraId="330D84AD"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Easy </w:t>
            </w:r>
            <w:r w:rsidRPr="00150E4A">
              <w:rPr>
                <w:rFonts w:ascii="Arial" w:hAnsi="Arial" w:cs="Arial"/>
              </w:rPr>
              <w:tab/>
              <w:t>2</w:t>
            </w:r>
          </w:p>
          <w:p w14:paraId="330D84AE"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Not easy or hard</w:t>
            </w:r>
            <w:r w:rsidRPr="00150E4A">
              <w:rPr>
                <w:rFonts w:ascii="Arial" w:hAnsi="Arial" w:cs="Arial"/>
              </w:rPr>
              <w:tab/>
              <w:t>3</w:t>
            </w:r>
          </w:p>
          <w:p w14:paraId="330D84AF"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Hard </w:t>
            </w:r>
            <w:r w:rsidRPr="00150E4A">
              <w:rPr>
                <w:rFonts w:ascii="Arial" w:hAnsi="Arial" w:cs="Arial"/>
              </w:rPr>
              <w:tab/>
              <w:t>4</w:t>
            </w:r>
          </w:p>
          <w:p w14:paraId="330D84B0"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 xml:space="preserve">Very hard </w:t>
            </w:r>
            <w:r w:rsidRPr="00150E4A">
              <w:rPr>
                <w:rFonts w:ascii="Arial" w:hAnsi="Arial" w:cs="Arial"/>
              </w:rPr>
              <w:tab/>
              <w:t>5</w:t>
            </w:r>
          </w:p>
          <w:p w14:paraId="330D84B1" w14:textId="77777777" w:rsidR="000E3F2B" w:rsidRPr="00150E4A" w:rsidRDefault="000E3F2B" w:rsidP="00150E4A">
            <w:pPr>
              <w:pStyle w:val="ListParagraph"/>
              <w:tabs>
                <w:tab w:val="left" w:pos="4080"/>
              </w:tabs>
              <w:spacing w:line="360" w:lineRule="auto"/>
              <w:rPr>
                <w:rFonts w:ascii="Arial" w:hAnsi="Arial" w:cs="Arial"/>
              </w:rPr>
            </w:pPr>
          </w:p>
          <w:p w14:paraId="330D84B2" w14:textId="77777777" w:rsidR="00431A68" w:rsidRPr="00150E4A" w:rsidRDefault="00431A68"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How have you benefited from VLE?</w:t>
            </w:r>
          </w:p>
          <w:p w14:paraId="330D84B3"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t>…………………</w:t>
            </w:r>
          </w:p>
          <w:p w14:paraId="330D84B4" w14:textId="77777777" w:rsidR="00431A68" w:rsidRPr="00150E4A" w:rsidRDefault="00431A68" w:rsidP="00150E4A">
            <w:pPr>
              <w:pStyle w:val="ListParagraph"/>
              <w:tabs>
                <w:tab w:val="left" w:pos="4080"/>
              </w:tabs>
              <w:spacing w:line="360" w:lineRule="auto"/>
              <w:rPr>
                <w:rFonts w:ascii="Arial" w:hAnsi="Arial" w:cs="Arial"/>
              </w:rPr>
            </w:pPr>
            <w:r w:rsidRPr="00150E4A">
              <w:rPr>
                <w:rFonts w:ascii="Arial" w:hAnsi="Arial" w:cs="Arial"/>
              </w:rPr>
              <w:lastRenderedPageBreak/>
              <w:t>…………………</w:t>
            </w:r>
          </w:p>
          <w:p w14:paraId="330D84B5" w14:textId="77777777" w:rsidR="00431A68" w:rsidRPr="00150E4A" w:rsidRDefault="00431A68" w:rsidP="00150E4A">
            <w:pPr>
              <w:tabs>
                <w:tab w:val="left" w:pos="4080"/>
              </w:tabs>
              <w:spacing w:line="360" w:lineRule="auto"/>
              <w:rPr>
                <w:rFonts w:ascii="Arial" w:hAnsi="Arial" w:cs="Arial"/>
              </w:rPr>
            </w:pPr>
          </w:p>
          <w:p w14:paraId="330D84B6" w14:textId="77777777" w:rsidR="00431A68" w:rsidRPr="00150E4A" w:rsidRDefault="00431A68"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 xml:space="preserve">What are some of the </w:t>
            </w:r>
            <w:r w:rsidR="002652AE" w:rsidRPr="00150E4A">
              <w:rPr>
                <w:rFonts w:ascii="Arial" w:hAnsi="Arial" w:cs="Arial"/>
              </w:rPr>
              <w:t>disadvantages</w:t>
            </w:r>
            <w:r w:rsidRPr="00150E4A">
              <w:rPr>
                <w:rFonts w:ascii="Arial" w:hAnsi="Arial" w:cs="Arial"/>
              </w:rPr>
              <w:t xml:space="preserve"> encountered in using VLE? </w:t>
            </w:r>
          </w:p>
          <w:p w14:paraId="330D84B7"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w:t>
            </w:r>
          </w:p>
          <w:p w14:paraId="330D84B8" w14:textId="77777777" w:rsidR="000E3F2B" w:rsidRPr="00150E4A" w:rsidRDefault="000E3F2B" w:rsidP="00150E4A">
            <w:pPr>
              <w:pStyle w:val="ListParagraph"/>
              <w:tabs>
                <w:tab w:val="left" w:pos="4080"/>
              </w:tabs>
              <w:spacing w:line="360" w:lineRule="auto"/>
              <w:rPr>
                <w:rFonts w:ascii="Arial" w:hAnsi="Arial" w:cs="Arial"/>
              </w:rPr>
            </w:pPr>
            <w:r w:rsidRPr="00150E4A">
              <w:rPr>
                <w:rFonts w:ascii="Arial" w:hAnsi="Arial" w:cs="Arial"/>
              </w:rPr>
              <w:t>……………….</w:t>
            </w:r>
          </w:p>
          <w:p w14:paraId="330D84B9" w14:textId="77777777" w:rsidR="00EC398C" w:rsidRPr="00150E4A" w:rsidRDefault="00EC398C" w:rsidP="00150E4A">
            <w:pPr>
              <w:pStyle w:val="ListParagraph"/>
              <w:tabs>
                <w:tab w:val="left" w:pos="4080"/>
              </w:tabs>
              <w:spacing w:line="360" w:lineRule="auto"/>
              <w:rPr>
                <w:rFonts w:ascii="Arial" w:hAnsi="Arial" w:cs="Arial"/>
              </w:rPr>
            </w:pPr>
          </w:p>
          <w:p w14:paraId="330D84BA" w14:textId="77777777" w:rsidR="00EC398C" w:rsidRPr="00150E4A" w:rsidRDefault="00EC398C" w:rsidP="00150E4A">
            <w:pPr>
              <w:pStyle w:val="ListParagraph"/>
              <w:numPr>
                <w:ilvl w:val="0"/>
                <w:numId w:val="2"/>
              </w:numPr>
              <w:tabs>
                <w:tab w:val="left" w:pos="4080"/>
              </w:tabs>
              <w:spacing w:line="360" w:lineRule="auto"/>
              <w:rPr>
                <w:rFonts w:ascii="Arial" w:hAnsi="Arial" w:cs="Arial"/>
              </w:rPr>
            </w:pPr>
            <w:r w:rsidRPr="00150E4A">
              <w:rPr>
                <w:rFonts w:ascii="Arial" w:hAnsi="Arial" w:cs="Arial"/>
              </w:rPr>
              <w:t xml:space="preserve">Which are the main tools used in VLE? </w:t>
            </w:r>
          </w:p>
          <w:p w14:paraId="330D84BB" w14:textId="77777777" w:rsidR="00EC398C" w:rsidRPr="00150E4A" w:rsidRDefault="00EC398C" w:rsidP="00150E4A">
            <w:pPr>
              <w:pStyle w:val="ListParagraph"/>
              <w:tabs>
                <w:tab w:val="left" w:pos="4080"/>
              </w:tabs>
              <w:spacing w:line="360" w:lineRule="auto"/>
              <w:rPr>
                <w:rFonts w:ascii="Arial" w:hAnsi="Arial" w:cs="Arial"/>
              </w:rPr>
            </w:pPr>
            <w:r w:rsidRPr="00150E4A">
              <w:rPr>
                <w:rFonts w:ascii="Arial" w:hAnsi="Arial" w:cs="Arial"/>
              </w:rPr>
              <w:t>…………..</w:t>
            </w:r>
          </w:p>
          <w:p w14:paraId="330D84BC" w14:textId="77777777" w:rsidR="00EC398C" w:rsidRPr="00150E4A" w:rsidRDefault="00EC398C" w:rsidP="00150E4A">
            <w:pPr>
              <w:pStyle w:val="ListParagraph"/>
              <w:tabs>
                <w:tab w:val="left" w:pos="4080"/>
              </w:tabs>
              <w:spacing w:line="360" w:lineRule="auto"/>
              <w:rPr>
                <w:rFonts w:ascii="Arial" w:hAnsi="Arial" w:cs="Arial"/>
              </w:rPr>
            </w:pPr>
            <w:r w:rsidRPr="00150E4A">
              <w:rPr>
                <w:rFonts w:ascii="Arial" w:hAnsi="Arial" w:cs="Arial"/>
              </w:rPr>
              <w:t>…………..</w:t>
            </w:r>
          </w:p>
        </w:tc>
      </w:tr>
    </w:tbl>
    <w:p w14:paraId="330D84BF" w14:textId="6770CFA8" w:rsidR="003A4638" w:rsidRPr="00150E4A" w:rsidRDefault="003A4638" w:rsidP="00150E4A">
      <w:pPr>
        <w:spacing w:line="360" w:lineRule="auto"/>
        <w:rPr>
          <w:rFonts w:ascii="Arial" w:hAnsi="Arial" w:cs="Arial"/>
        </w:rPr>
      </w:pPr>
      <w:r w:rsidRPr="00150E4A">
        <w:rPr>
          <w:rFonts w:ascii="Arial" w:hAnsi="Arial" w:cs="Arial"/>
        </w:rPr>
        <w:lastRenderedPageBreak/>
        <w:t xml:space="preserve"> </w:t>
      </w:r>
    </w:p>
    <w:p w14:paraId="330D84C0" w14:textId="77777777" w:rsidR="003A4638" w:rsidRPr="00150E4A" w:rsidRDefault="003A4638" w:rsidP="00150E4A">
      <w:pPr>
        <w:spacing w:line="360" w:lineRule="auto"/>
        <w:rPr>
          <w:rFonts w:ascii="Arial" w:hAnsi="Arial" w:cs="Arial"/>
        </w:rPr>
      </w:pPr>
    </w:p>
    <w:p w14:paraId="330D84C1" w14:textId="77777777" w:rsidR="00245A76" w:rsidRPr="00150E4A" w:rsidRDefault="00245A76" w:rsidP="00150E4A">
      <w:pPr>
        <w:spacing w:line="360" w:lineRule="auto"/>
        <w:rPr>
          <w:rFonts w:ascii="Arial" w:hAnsi="Arial" w:cs="Arial"/>
        </w:rPr>
      </w:pPr>
    </w:p>
    <w:p w14:paraId="330D84C2" w14:textId="77777777" w:rsidR="00EB1C48" w:rsidRPr="00150E4A" w:rsidRDefault="00EB1C48" w:rsidP="00150E4A">
      <w:pPr>
        <w:spacing w:line="360" w:lineRule="auto"/>
        <w:rPr>
          <w:rFonts w:ascii="Arial" w:hAnsi="Arial" w:cs="Arial"/>
        </w:rPr>
      </w:pPr>
    </w:p>
    <w:sectPr w:rsidR="00EB1C48" w:rsidRPr="00150E4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D84CD" w14:textId="77777777" w:rsidR="004E3265" w:rsidRDefault="004E3265" w:rsidP="0041113E">
      <w:pPr>
        <w:spacing w:after="0" w:line="240" w:lineRule="auto"/>
      </w:pPr>
      <w:r>
        <w:separator/>
      </w:r>
    </w:p>
  </w:endnote>
  <w:endnote w:type="continuationSeparator" w:id="0">
    <w:p w14:paraId="330D84CE" w14:textId="77777777" w:rsidR="004E3265" w:rsidRDefault="004E3265" w:rsidP="0041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59267"/>
      <w:docPartObj>
        <w:docPartGallery w:val="Page Numbers (Bottom of Page)"/>
        <w:docPartUnique/>
      </w:docPartObj>
    </w:sdtPr>
    <w:sdtEndPr>
      <w:rPr>
        <w:noProof/>
      </w:rPr>
    </w:sdtEndPr>
    <w:sdtContent>
      <w:p w14:paraId="330D84CF" w14:textId="77777777" w:rsidR="0041113E" w:rsidRDefault="0041113E">
        <w:pPr>
          <w:pStyle w:val="Footer"/>
          <w:jc w:val="center"/>
        </w:pPr>
        <w:r>
          <w:fldChar w:fldCharType="begin"/>
        </w:r>
        <w:r>
          <w:instrText xml:space="preserve"> PAGE   \* MERGEFORMAT </w:instrText>
        </w:r>
        <w:r>
          <w:fldChar w:fldCharType="separate"/>
        </w:r>
        <w:r w:rsidR="0085271D">
          <w:rPr>
            <w:noProof/>
          </w:rPr>
          <w:t>14</w:t>
        </w:r>
        <w:r>
          <w:rPr>
            <w:noProof/>
          </w:rPr>
          <w:fldChar w:fldCharType="end"/>
        </w:r>
      </w:p>
    </w:sdtContent>
  </w:sdt>
  <w:p w14:paraId="330D84D0" w14:textId="77777777" w:rsidR="0041113E" w:rsidRDefault="0041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D84CB" w14:textId="77777777" w:rsidR="004E3265" w:rsidRDefault="004E3265" w:rsidP="0041113E">
      <w:pPr>
        <w:spacing w:after="0" w:line="240" w:lineRule="auto"/>
      </w:pPr>
      <w:r>
        <w:separator/>
      </w:r>
    </w:p>
  </w:footnote>
  <w:footnote w:type="continuationSeparator" w:id="0">
    <w:p w14:paraId="330D84CC" w14:textId="77777777" w:rsidR="004E3265" w:rsidRDefault="004E3265" w:rsidP="00411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66CC"/>
    <w:multiLevelType w:val="hybridMultilevel"/>
    <w:tmpl w:val="C36A3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3A6186"/>
    <w:multiLevelType w:val="hybridMultilevel"/>
    <w:tmpl w:val="8886E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4592732">
    <w:abstractNumId w:val="0"/>
  </w:num>
  <w:num w:numId="2" w16cid:durableId="488903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4C7"/>
    <w:rsid w:val="00015F69"/>
    <w:rsid w:val="0002692F"/>
    <w:rsid w:val="000315C8"/>
    <w:rsid w:val="000449D4"/>
    <w:rsid w:val="00067130"/>
    <w:rsid w:val="000761B6"/>
    <w:rsid w:val="000D34C7"/>
    <w:rsid w:val="000E3F2B"/>
    <w:rsid w:val="00104C7A"/>
    <w:rsid w:val="0012530E"/>
    <w:rsid w:val="00150E4A"/>
    <w:rsid w:val="00170EA0"/>
    <w:rsid w:val="00245A76"/>
    <w:rsid w:val="002652AE"/>
    <w:rsid w:val="002B3F9D"/>
    <w:rsid w:val="0036430E"/>
    <w:rsid w:val="003A4638"/>
    <w:rsid w:val="003B7B7D"/>
    <w:rsid w:val="003C005C"/>
    <w:rsid w:val="00410CD8"/>
    <w:rsid w:val="0041113E"/>
    <w:rsid w:val="00422C20"/>
    <w:rsid w:val="004240C0"/>
    <w:rsid w:val="00431A68"/>
    <w:rsid w:val="00456C01"/>
    <w:rsid w:val="004667D2"/>
    <w:rsid w:val="00476C55"/>
    <w:rsid w:val="004B4BE7"/>
    <w:rsid w:val="004E0FC7"/>
    <w:rsid w:val="004E3265"/>
    <w:rsid w:val="005012A4"/>
    <w:rsid w:val="00556988"/>
    <w:rsid w:val="00567EE6"/>
    <w:rsid w:val="005B5BDF"/>
    <w:rsid w:val="005E778E"/>
    <w:rsid w:val="006454CB"/>
    <w:rsid w:val="00660351"/>
    <w:rsid w:val="00672EB2"/>
    <w:rsid w:val="00675A12"/>
    <w:rsid w:val="0067759F"/>
    <w:rsid w:val="006B528D"/>
    <w:rsid w:val="00730846"/>
    <w:rsid w:val="0076415D"/>
    <w:rsid w:val="007B22BD"/>
    <w:rsid w:val="007D2290"/>
    <w:rsid w:val="007E2DF6"/>
    <w:rsid w:val="007F465C"/>
    <w:rsid w:val="008218F2"/>
    <w:rsid w:val="00836AD8"/>
    <w:rsid w:val="0084555F"/>
    <w:rsid w:val="00851649"/>
    <w:rsid w:val="0085271D"/>
    <w:rsid w:val="00880BEA"/>
    <w:rsid w:val="00882C53"/>
    <w:rsid w:val="00893D3C"/>
    <w:rsid w:val="008A16E0"/>
    <w:rsid w:val="008D086C"/>
    <w:rsid w:val="009628C3"/>
    <w:rsid w:val="009655E7"/>
    <w:rsid w:val="00980F87"/>
    <w:rsid w:val="00984878"/>
    <w:rsid w:val="00A568EE"/>
    <w:rsid w:val="00A6170B"/>
    <w:rsid w:val="00A61B02"/>
    <w:rsid w:val="00A6773C"/>
    <w:rsid w:val="00AB5188"/>
    <w:rsid w:val="00AD5B31"/>
    <w:rsid w:val="00B76085"/>
    <w:rsid w:val="00BB6E77"/>
    <w:rsid w:val="00BC205B"/>
    <w:rsid w:val="00BF3219"/>
    <w:rsid w:val="00C71473"/>
    <w:rsid w:val="00CC3815"/>
    <w:rsid w:val="00CE6C0B"/>
    <w:rsid w:val="00D24756"/>
    <w:rsid w:val="00DB7553"/>
    <w:rsid w:val="00DC1A79"/>
    <w:rsid w:val="00DD1CF5"/>
    <w:rsid w:val="00DD7A4A"/>
    <w:rsid w:val="00DE27C3"/>
    <w:rsid w:val="00DF2157"/>
    <w:rsid w:val="00E00479"/>
    <w:rsid w:val="00EB1C48"/>
    <w:rsid w:val="00EC398C"/>
    <w:rsid w:val="00EE7043"/>
    <w:rsid w:val="00F33351"/>
    <w:rsid w:val="00F64CDC"/>
    <w:rsid w:val="00F678D9"/>
    <w:rsid w:val="00F94B93"/>
    <w:rsid w:val="00FB38E9"/>
    <w:rsid w:val="00FF4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83EF"/>
  <w15:chartTrackingRefBased/>
  <w15:docId w15:val="{8BF651B4-8C77-4C3C-905E-33E0BF6A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A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46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476C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A7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A4638"/>
    <w:pPr>
      <w:ind w:left="720"/>
      <w:contextualSpacing/>
    </w:pPr>
  </w:style>
  <w:style w:type="character" w:customStyle="1" w:styleId="Heading2Char">
    <w:name w:val="Heading 2 Char"/>
    <w:basedOn w:val="DefaultParagraphFont"/>
    <w:link w:val="Heading2"/>
    <w:uiPriority w:val="9"/>
    <w:rsid w:val="003A463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E2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0E4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1113E"/>
    <w:pPr>
      <w:outlineLvl w:val="9"/>
    </w:pPr>
  </w:style>
  <w:style w:type="paragraph" w:styleId="TOC1">
    <w:name w:val="toc 1"/>
    <w:basedOn w:val="Normal"/>
    <w:next w:val="Normal"/>
    <w:autoRedefine/>
    <w:uiPriority w:val="39"/>
    <w:unhideWhenUsed/>
    <w:rsid w:val="0041113E"/>
    <w:pPr>
      <w:spacing w:after="100"/>
    </w:pPr>
  </w:style>
  <w:style w:type="paragraph" w:styleId="TOC2">
    <w:name w:val="toc 2"/>
    <w:basedOn w:val="Normal"/>
    <w:next w:val="Normal"/>
    <w:autoRedefine/>
    <w:uiPriority w:val="39"/>
    <w:unhideWhenUsed/>
    <w:rsid w:val="0041113E"/>
    <w:pPr>
      <w:spacing w:after="100"/>
      <w:ind w:left="220"/>
    </w:pPr>
  </w:style>
  <w:style w:type="character" w:styleId="Hyperlink">
    <w:name w:val="Hyperlink"/>
    <w:basedOn w:val="DefaultParagraphFont"/>
    <w:uiPriority w:val="99"/>
    <w:unhideWhenUsed/>
    <w:rsid w:val="0041113E"/>
    <w:rPr>
      <w:color w:val="0563C1" w:themeColor="hyperlink"/>
      <w:u w:val="single"/>
    </w:rPr>
  </w:style>
  <w:style w:type="paragraph" w:styleId="Header">
    <w:name w:val="header"/>
    <w:basedOn w:val="Normal"/>
    <w:link w:val="HeaderChar"/>
    <w:uiPriority w:val="99"/>
    <w:unhideWhenUsed/>
    <w:rsid w:val="004111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13E"/>
  </w:style>
  <w:style w:type="paragraph" w:styleId="Footer">
    <w:name w:val="footer"/>
    <w:basedOn w:val="Normal"/>
    <w:link w:val="FooterChar"/>
    <w:uiPriority w:val="99"/>
    <w:unhideWhenUsed/>
    <w:rsid w:val="00411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13E"/>
  </w:style>
  <w:style w:type="character" w:customStyle="1" w:styleId="Heading4Char">
    <w:name w:val="Heading 4 Char"/>
    <w:basedOn w:val="DefaultParagraphFont"/>
    <w:link w:val="Heading4"/>
    <w:uiPriority w:val="9"/>
    <w:semiHidden/>
    <w:rsid w:val="00476C5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153978">
      <w:bodyDiv w:val="1"/>
      <w:marLeft w:val="0"/>
      <w:marRight w:val="0"/>
      <w:marTop w:val="0"/>
      <w:marBottom w:val="0"/>
      <w:divBdr>
        <w:top w:val="none" w:sz="0" w:space="0" w:color="auto"/>
        <w:left w:val="none" w:sz="0" w:space="0" w:color="auto"/>
        <w:bottom w:val="none" w:sz="0" w:space="0" w:color="auto"/>
        <w:right w:val="none" w:sz="0" w:space="0" w:color="auto"/>
      </w:divBdr>
      <w:divsChild>
        <w:div w:id="1149859233">
          <w:marLeft w:val="0"/>
          <w:marRight w:val="0"/>
          <w:marTop w:val="0"/>
          <w:marBottom w:val="0"/>
          <w:divBdr>
            <w:top w:val="none" w:sz="0" w:space="0" w:color="auto"/>
            <w:left w:val="none" w:sz="0" w:space="0" w:color="auto"/>
            <w:bottom w:val="none" w:sz="0" w:space="0" w:color="auto"/>
            <w:right w:val="none" w:sz="0" w:space="0" w:color="auto"/>
          </w:divBdr>
        </w:div>
      </w:divsChild>
    </w:div>
    <w:div w:id="200554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Prefer VLE to the traditional teaching system </c:v>
                </c:pt>
              </c:strCache>
            </c:strRef>
          </c:tx>
          <c:spPr>
            <a:solidFill>
              <a:schemeClr val="accent1"/>
            </a:solidFill>
            <a:ln>
              <a:noFill/>
            </a:ln>
            <a:effectLst/>
          </c:spPr>
          <c:invertIfNegative val="0"/>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General</c:formatCode>
                <c:ptCount val="5"/>
                <c:pt idx="0">
                  <c:v>4</c:v>
                </c:pt>
                <c:pt idx="1">
                  <c:v>2</c:v>
                </c:pt>
                <c:pt idx="2">
                  <c:v>2</c:v>
                </c:pt>
                <c:pt idx="3">
                  <c:v>2</c:v>
                </c:pt>
                <c:pt idx="4">
                  <c:v>0</c:v>
                </c:pt>
              </c:numCache>
            </c:numRef>
          </c:val>
          <c:extLst>
            <c:ext xmlns:c16="http://schemas.microsoft.com/office/drawing/2014/chart" uri="{C3380CC4-5D6E-409C-BE32-E72D297353CC}">
              <c16:uniqueId val="{00000000-8A69-8840-A1EB-D146D76B35A6}"/>
            </c:ext>
          </c:extLst>
        </c:ser>
        <c:dLbls>
          <c:showLegendKey val="0"/>
          <c:showVal val="0"/>
          <c:showCatName val="0"/>
          <c:showSerName val="0"/>
          <c:showPercent val="0"/>
          <c:showBubbleSize val="0"/>
        </c:dLbls>
        <c:gapWidth val="219"/>
        <c:overlap val="-27"/>
        <c:axId val="461963280"/>
        <c:axId val="461958576"/>
      </c:barChart>
      <c:catAx>
        <c:axId val="461963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958576"/>
        <c:crosses val="autoZero"/>
        <c:auto val="1"/>
        <c:lblAlgn val="ctr"/>
        <c:lblOffset val="100"/>
        <c:noMultiLvlLbl val="0"/>
      </c:catAx>
      <c:valAx>
        <c:axId val="461958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963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Usage of VLE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Weekly</c:v>
                </c:pt>
                <c:pt idx="1">
                  <c:v>Bi-weekly</c:v>
                </c:pt>
                <c:pt idx="2">
                  <c:v>Daily</c:v>
                </c:pt>
                <c:pt idx="3">
                  <c:v>Monthly</c:v>
                </c:pt>
              </c:strCache>
            </c:strRef>
          </c:cat>
          <c:val>
            <c:numRef>
              <c:f>Sheet1!$B$2:$B$5</c:f>
              <c:numCache>
                <c:formatCode>General</c:formatCode>
                <c:ptCount val="4"/>
                <c:pt idx="0">
                  <c:v>3</c:v>
                </c:pt>
                <c:pt idx="1">
                  <c:v>4</c:v>
                </c:pt>
                <c:pt idx="2">
                  <c:v>3</c:v>
                </c:pt>
                <c:pt idx="3">
                  <c:v>0</c:v>
                </c:pt>
              </c:numCache>
            </c:numRef>
          </c:val>
          <c:extLst>
            <c:ext xmlns:c16="http://schemas.microsoft.com/office/drawing/2014/chart" uri="{C3380CC4-5D6E-409C-BE32-E72D297353CC}">
              <c16:uniqueId val="{00000000-A30F-C54E-A22A-D6BECE6F4379}"/>
            </c:ext>
          </c:extLst>
        </c:ser>
        <c:dLbls>
          <c:dLblPos val="outEnd"/>
          <c:showLegendKey val="0"/>
          <c:showVal val="1"/>
          <c:showCatName val="0"/>
          <c:showSerName val="0"/>
          <c:showPercent val="0"/>
          <c:showBubbleSize val="0"/>
        </c:dLbls>
        <c:gapWidth val="444"/>
        <c:overlap val="-90"/>
        <c:axId val="461959752"/>
        <c:axId val="461964848"/>
      </c:barChart>
      <c:catAx>
        <c:axId val="4619597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61964848"/>
        <c:crosses val="autoZero"/>
        <c:auto val="1"/>
        <c:lblAlgn val="ctr"/>
        <c:lblOffset val="100"/>
        <c:noMultiLvlLbl val="0"/>
      </c:catAx>
      <c:valAx>
        <c:axId val="461964848"/>
        <c:scaling>
          <c:orientation val="minMax"/>
        </c:scaling>
        <c:delete val="1"/>
        <c:axPos val="l"/>
        <c:numFmt formatCode="General" sourceLinked="1"/>
        <c:majorTickMark val="none"/>
        <c:minorTickMark val="none"/>
        <c:tickLblPos val="nextTo"/>
        <c:crossAx val="4619597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Rate VLE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E56-4650-99AF-CA1AD04AFBB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E56-4650-99AF-CA1AD04AFBB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E56-4650-99AF-CA1AD04AFBB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E56-4650-99AF-CA1AD04AFBB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E56-4650-99AF-CA1AD04AFB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Very good</c:v>
                </c:pt>
                <c:pt idx="1">
                  <c:v>Good</c:v>
                </c:pt>
                <c:pt idx="2">
                  <c:v>Fair</c:v>
                </c:pt>
                <c:pt idx="3">
                  <c:v>Poor</c:v>
                </c:pt>
                <c:pt idx="4">
                  <c:v>Very poor</c:v>
                </c:pt>
              </c:strCache>
            </c:strRef>
          </c:cat>
          <c:val>
            <c:numRef>
              <c:f>Sheet1!$B$2:$B$6</c:f>
              <c:numCache>
                <c:formatCode>General</c:formatCode>
                <c:ptCount val="5"/>
                <c:pt idx="0">
                  <c:v>5</c:v>
                </c:pt>
                <c:pt idx="1">
                  <c:v>3</c:v>
                </c:pt>
                <c:pt idx="2">
                  <c:v>2</c:v>
                </c:pt>
                <c:pt idx="3">
                  <c:v>0</c:v>
                </c:pt>
                <c:pt idx="4">
                  <c:v>0</c:v>
                </c:pt>
              </c:numCache>
            </c:numRef>
          </c:val>
          <c:extLst>
            <c:ext xmlns:c16="http://schemas.microsoft.com/office/drawing/2014/chart" uri="{C3380CC4-5D6E-409C-BE32-E72D297353CC}">
              <c16:uniqueId val="{00000000-B205-3F41-BD79-75E45E8D404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Ease of finding and using resources in VLE</c:v>
                </c:pt>
              </c:strCache>
            </c:strRef>
          </c:tx>
          <c:spPr>
            <a:solidFill>
              <a:schemeClr val="accent1">
                <a:alpha val="85000"/>
              </a:schemeClr>
            </a:solidFill>
            <a:ln w="9525" cap="flat" cmpd="sng" algn="ctr">
              <a:solidFill>
                <a:schemeClr val="lt1">
                  <a:alpha val="50000"/>
                </a:schemeClr>
              </a:solidFill>
              <a:round/>
            </a:ln>
            <a:effectLst/>
          </c:spPr>
          <c:invertIfNegative val="0"/>
          <c:cat>
            <c:strRef>
              <c:f>Sheet1!$A$2:$A$6</c:f>
              <c:strCache>
                <c:ptCount val="5"/>
                <c:pt idx="0">
                  <c:v>Very easy</c:v>
                </c:pt>
                <c:pt idx="1">
                  <c:v>Easy </c:v>
                </c:pt>
                <c:pt idx="2">
                  <c:v>Not easy or hard</c:v>
                </c:pt>
                <c:pt idx="3">
                  <c:v>Hard</c:v>
                </c:pt>
                <c:pt idx="4">
                  <c:v>Very hard </c:v>
                </c:pt>
              </c:strCache>
            </c:strRef>
          </c:cat>
          <c:val>
            <c:numRef>
              <c:f>Sheet1!$B$2:$B$6</c:f>
              <c:numCache>
                <c:formatCode>0%</c:formatCode>
                <c:ptCount val="5"/>
                <c:pt idx="0">
                  <c:v>0.2</c:v>
                </c:pt>
                <c:pt idx="1">
                  <c:v>0.4</c:v>
                </c:pt>
                <c:pt idx="2">
                  <c:v>0.3</c:v>
                </c:pt>
                <c:pt idx="3">
                  <c:v>0.1</c:v>
                </c:pt>
                <c:pt idx="4" formatCode="General">
                  <c:v>0</c:v>
                </c:pt>
              </c:numCache>
            </c:numRef>
          </c:val>
          <c:extLst>
            <c:ext xmlns:c16="http://schemas.microsoft.com/office/drawing/2014/chart" uri="{C3380CC4-5D6E-409C-BE32-E72D297353CC}">
              <c16:uniqueId val="{00000000-94EE-CE45-BF18-8C60B445DF07}"/>
            </c:ext>
          </c:extLst>
        </c:ser>
        <c:dLbls>
          <c:showLegendKey val="0"/>
          <c:showVal val="0"/>
          <c:showCatName val="0"/>
          <c:showSerName val="0"/>
          <c:showPercent val="0"/>
          <c:showBubbleSize val="0"/>
        </c:dLbls>
        <c:gapWidth val="150"/>
        <c:axId val="461962104"/>
        <c:axId val="461963672"/>
      </c:barChart>
      <c:catAx>
        <c:axId val="461962104"/>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1963672"/>
        <c:crosses val="autoZero"/>
        <c:auto val="1"/>
        <c:lblAlgn val="ctr"/>
        <c:lblOffset val="100"/>
        <c:noMultiLvlLbl val="0"/>
      </c:catAx>
      <c:valAx>
        <c:axId val="46196367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196210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A11AF4-9C05-4455-B495-00B74D18CD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2494</Words>
  <Characters>14217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Emilian Triboi</cp:lastModifiedBy>
  <cp:revision>15</cp:revision>
  <dcterms:created xsi:type="dcterms:W3CDTF">2022-08-11T18:27:00Z</dcterms:created>
  <dcterms:modified xsi:type="dcterms:W3CDTF">2022-08-20T20:24:00Z</dcterms:modified>
</cp:coreProperties>
</file>