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9766B" w14:textId="77777777" w:rsidR="00327803" w:rsidRDefault="00327803" w:rsidP="006614C5">
      <w:pPr>
        <w:pStyle w:val="NoSpacing"/>
      </w:pPr>
    </w:p>
    <w:p w14:paraId="400AD6D0" w14:textId="77777777" w:rsidR="00327803" w:rsidRDefault="00327803" w:rsidP="006614C5">
      <w:pPr>
        <w:pStyle w:val="NoSpacing"/>
      </w:pPr>
    </w:p>
    <w:p w14:paraId="730512DC" w14:textId="77777777" w:rsidR="00327803" w:rsidRDefault="00327803" w:rsidP="006614C5">
      <w:pPr>
        <w:pStyle w:val="NoSpacing"/>
      </w:pPr>
    </w:p>
    <w:p w14:paraId="44678A96" w14:textId="77777777" w:rsidR="00327803" w:rsidRDefault="00327803" w:rsidP="006614C5">
      <w:pPr>
        <w:pStyle w:val="NoSpacing"/>
      </w:pPr>
    </w:p>
    <w:p w14:paraId="4FE81FD2" w14:textId="77777777" w:rsidR="00327803" w:rsidRDefault="00327803" w:rsidP="006614C5">
      <w:pPr>
        <w:pStyle w:val="NoSpacing"/>
      </w:pPr>
    </w:p>
    <w:p w14:paraId="4B72450C" w14:textId="3B889FEC" w:rsidR="00327803" w:rsidRDefault="006A74C3" w:rsidP="006A74C3">
      <w:pPr>
        <w:pStyle w:val="NoSpacing"/>
        <w:jc w:val="center"/>
      </w:pPr>
      <w:r w:rsidRPr="00327803">
        <w:rPr>
          <w:sz w:val="52"/>
          <w:szCs w:val="52"/>
        </w:rPr>
        <w:t>Toyota Innovation</w:t>
      </w:r>
    </w:p>
    <w:p w14:paraId="327CFCA3" w14:textId="3855379A" w:rsidR="00327803" w:rsidRDefault="00327803" w:rsidP="006614C5">
      <w:pPr>
        <w:pStyle w:val="NoSpacing"/>
      </w:pPr>
    </w:p>
    <w:p w14:paraId="3842E4AA" w14:textId="794B1FCD" w:rsidR="00327803" w:rsidRDefault="00327803" w:rsidP="006614C5">
      <w:pPr>
        <w:pStyle w:val="NoSpacing"/>
      </w:pPr>
    </w:p>
    <w:p w14:paraId="520FF7B4" w14:textId="499E9486" w:rsidR="00327803" w:rsidRDefault="00327803" w:rsidP="006614C5">
      <w:pPr>
        <w:pStyle w:val="NoSpacing"/>
      </w:pPr>
    </w:p>
    <w:p w14:paraId="63B4B43D" w14:textId="26738704" w:rsidR="00327803" w:rsidRDefault="00327803" w:rsidP="006614C5">
      <w:pPr>
        <w:pStyle w:val="NoSpacing"/>
      </w:pPr>
    </w:p>
    <w:p w14:paraId="390F6BC9" w14:textId="77777777" w:rsidR="00327803" w:rsidRDefault="00327803" w:rsidP="00327803">
      <w:pPr>
        <w:pStyle w:val="NoSpacing"/>
        <w:jc w:val="center"/>
      </w:pPr>
    </w:p>
    <w:p w14:paraId="6DCD57B4" w14:textId="77777777" w:rsidR="00327803" w:rsidRDefault="00327803" w:rsidP="006614C5">
      <w:pPr>
        <w:pStyle w:val="NoSpacing"/>
      </w:pPr>
    </w:p>
    <w:p w14:paraId="1FABE1A0" w14:textId="77777777" w:rsidR="00327803" w:rsidRDefault="00327803" w:rsidP="006614C5">
      <w:pPr>
        <w:pStyle w:val="NoSpacing"/>
      </w:pPr>
    </w:p>
    <w:p w14:paraId="0B6EE509" w14:textId="77777777" w:rsidR="00327803" w:rsidRDefault="00327803" w:rsidP="00327803">
      <w:pPr>
        <w:pStyle w:val="NoSpacing"/>
        <w:jc w:val="center"/>
      </w:pPr>
    </w:p>
    <w:p w14:paraId="65CEF2F6" w14:textId="72F55BD6" w:rsidR="006614C5" w:rsidRPr="00327803" w:rsidRDefault="00D6010F" w:rsidP="00327803">
      <w:pPr>
        <w:pStyle w:val="NoSpacing"/>
        <w:jc w:val="center"/>
        <w:rPr>
          <w:sz w:val="52"/>
          <w:szCs w:val="52"/>
        </w:rPr>
      </w:pPr>
      <w:proofErr w:type="spellStart"/>
      <w:r w:rsidRPr="00327803">
        <w:rPr>
          <w:sz w:val="52"/>
          <w:szCs w:val="52"/>
        </w:rPr>
        <w:t>Nume</w:t>
      </w:r>
      <w:proofErr w:type="spellEnd"/>
      <w:r w:rsidR="006A74C3">
        <w:rPr>
          <w:sz w:val="52"/>
          <w:szCs w:val="52"/>
        </w:rPr>
        <w:t>: Valentina Ionela Cergan</w:t>
      </w:r>
      <w:r w:rsidRPr="00327803">
        <w:rPr>
          <w:sz w:val="52"/>
          <w:szCs w:val="52"/>
        </w:rPr>
        <w:br/>
        <w:t>Student ID</w:t>
      </w:r>
      <w:r w:rsidR="006A74C3">
        <w:rPr>
          <w:sz w:val="52"/>
          <w:szCs w:val="52"/>
        </w:rPr>
        <w:t>: 1816239</w:t>
      </w:r>
    </w:p>
    <w:p w14:paraId="5E40E9C4" w14:textId="7CB4B4CA" w:rsidR="00327803" w:rsidRPr="00327803" w:rsidRDefault="00327803" w:rsidP="00327803">
      <w:pPr>
        <w:pStyle w:val="NoSpacing"/>
        <w:jc w:val="center"/>
        <w:rPr>
          <w:sz w:val="52"/>
          <w:szCs w:val="52"/>
        </w:rPr>
      </w:pPr>
    </w:p>
    <w:p w14:paraId="2898C4B2" w14:textId="77777777" w:rsidR="006614C5" w:rsidRPr="00327803" w:rsidRDefault="006614C5" w:rsidP="00327803">
      <w:pPr>
        <w:pStyle w:val="NoSpacing"/>
        <w:jc w:val="center"/>
        <w:rPr>
          <w:sz w:val="52"/>
          <w:szCs w:val="52"/>
        </w:rPr>
      </w:pPr>
    </w:p>
    <w:p w14:paraId="39CF4681" w14:textId="2F994121" w:rsidR="006614C5" w:rsidRPr="00327803" w:rsidRDefault="006614C5" w:rsidP="006614C5">
      <w:pPr>
        <w:pStyle w:val="NoSpacing"/>
        <w:rPr>
          <w:sz w:val="52"/>
          <w:szCs w:val="52"/>
        </w:rPr>
      </w:pPr>
    </w:p>
    <w:p w14:paraId="25644EE7" w14:textId="1433CB70" w:rsidR="00147494" w:rsidRPr="00327803" w:rsidRDefault="00147494" w:rsidP="006614C5">
      <w:pPr>
        <w:pStyle w:val="NoSpacing"/>
        <w:rPr>
          <w:sz w:val="52"/>
          <w:szCs w:val="52"/>
        </w:rPr>
      </w:pPr>
    </w:p>
    <w:p w14:paraId="22104129" w14:textId="64A08195" w:rsidR="00147494" w:rsidRPr="00327803" w:rsidRDefault="00147494" w:rsidP="006614C5">
      <w:pPr>
        <w:pStyle w:val="NoSpacing"/>
        <w:rPr>
          <w:sz w:val="52"/>
          <w:szCs w:val="52"/>
        </w:rPr>
      </w:pPr>
    </w:p>
    <w:p w14:paraId="7C981A1A" w14:textId="722E43A4" w:rsidR="00147494" w:rsidRDefault="00147494" w:rsidP="006614C5">
      <w:pPr>
        <w:pStyle w:val="NoSpacing"/>
      </w:pPr>
    </w:p>
    <w:p w14:paraId="73E5CF81" w14:textId="52567B7A" w:rsidR="00147494" w:rsidRDefault="00147494" w:rsidP="006614C5">
      <w:pPr>
        <w:pStyle w:val="NoSpacing"/>
      </w:pPr>
    </w:p>
    <w:p w14:paraId="5ACBDBA6" w14:textId="59B65176" w:rsidR="00147494" w:rsidRDefault="00147494" w:rsidP="006614C5">
      <w:pPr>
        <w:pStyle w:val="NoSpacing"/>
      </w:pPr>
    </w:p>
    <w:p w14:paraId="425FF3C2" w14:textId="761735C9" w:rsidR="00147494" w:rsidRDefault="00147494" w:rsidP="006614C5">
      <w:pPr>
        <w:pStyle w:val="NoSpacing"/>
      </w:pPr>
    </w:p>
    <w:p w14:paraId="737757D4" w14:textId="44714AF0" w:rsidR="00147494" w:rsidRDefault="00147494" w:rsidP="006614C5">
      <w:pPr>
        <w:pStyle w:val="NoSpacing"/>
      </w:pPr>
    </w:p>
    <w:p w14:paraId="4954BAD2" w14:textId="528FD7C4" w:rsidR="00147494" w:rsidRDefault="00147494" w:rsidP="006614C5">
      <w:pPr>
        <w:pStyle w:val="NoSpacing"/>
      </w:pPr>
    </w:p>
    <w:p w14:paraId="73554CFF" w14:textId="2A77C7D4" w:rsidR="00147494" w:rsidRDefault="00147494" w:rsidP="006614C5">
      <w:pPr>
        <w:pStyle w:val="NoSpacing"/>
      </w:pPr>
    </w:p>
    <w:p w14:paraId="5039C6CA" w14:textId="538C04C1" w:rsidR="00147494" w:rsidRDefault="00147494" w:rsidP="006614C5">
      <w:pPr>
        <w:pStyle w:val="NoSpacing"/>
      </w:pPr>
    </w:p>
    <w:p w14:paraId="3D9F43FE" w14:textId="220045FC" w:rsidR="00147494" w:rsidRDefault="00147494" w:rsidP="006614C5">
      <w:pPr>
        <w:pStyle w:val="NoSpacing"/>
      </w:pPr>
    </w:p>
    <w:p w14:paraId="7F899ECC" w14:textId="5D9DF889" w:rsidR="00147494" w:rsidRDefault="00147494" w:rsidP="006614C5">
      <w:pPr>
        <w:pStyle w:val="NoSpacing"/>
      </w:pPr>
    </w:p>
    <w:p w14:paraId="10548680" w14:textId="15B8911A" w:rsidR="00147494" w:rsidRDefault="00147494" w:rsidP="006614C5">
      <w:pPr>
        <w:pStyle w:val="NoSpacing"/>
      </w:pPr>
    </w:p>
    <w:p w14:paraId="64A3598D" w14:textId="69AF5E85" w:rsidR="00147494" w:rsidRDefault="00147494" w:rsidP="006614C5">
      <w:pPr>
        <w:pStyle w:val="NoSpacing"/>
      </w:pPr>
    </w:p>
    <w:p w14:paraId="07CA0E87" w14:textId="6D9C0E55" w:rsidR="00147494" w:rsidRDefault="00147494" w:rsidP="006614C5">
      <w:pPr>
        <w:pStyle w:val="NoSpacing"/>
      </w:pPr>
    </w:p>
    <w:p w14:paraId="16DEC30D" w14:textId="7AED7A0C" w:rsidR="00147494" w:rsidRDefault="00147494" w:rsidP="006614C5">
      <w:pPr>
        <w:pStyle w:val="NoSpacing"/>
      </w:pPr>
    </w:p>
    <w:p w14:paraId="037024A3" w14:textId="003A2183" w:rsidR="00147494" w:rsidRDefault="00147494" w:rsidP="006614C5">
      <w:pPr>
        <w:pStyle w:val="NoSpacing"/>
      </w:pPr>
    </w:p>
    <w:p w14:paraId="51245D14" w14:textId="7B13B4D6" w:rsidR="00147494" w:rsidRDefault="00147494" w:rsidP="006614C5">
      <w:pPr>
        <w:pStyle w:val="NoSpacing"/>
      </w:pPr>
    </w:p>
    <w:p w14:paraId="3E0D6589" w14:textId="22FD12E9" w:rsidR="00147494" w:rsidRDefault="00147494" w:rsidP="006614C5">
      <w:pPr>
        <w:pStyle w:val="NoSpacing"/>
      </w:pPr>
    </w:p>
    <w:p w14:paraId="61CB3BD3" w14:textId="4CC2FCEC" w:rsidR="00147494" w:rsidRDefault="00147494" w:rsidP="006614C5">
      <w:pPr>
        <w:pStyle w:val="NoSpacing"/>
      </w:pPr>
    </w:p>
    <w:p w14:paraId="6F6DB975" w14:textId="5F70A188" w:rsidR="00147494" w:rsidRDefault="00147494" w:rsidP="006614C5">
      <w:pPr>
        <w:pStyle w:val="NoSpacing"/>
      </w:pPr>
    </w:p>
    <w:p w14:paraId="57613CA4" w14:textId="629D8DEB" w:rsidR="00147494" w:rsidRDefault="00147494" w:rsidP="006614C5">
      <w:pPr>
        <w:pStyle w:val="NoSpacing"/>
      </w:pPr>
    </w:p>
    <w:p w14:paraId="515A55E6" w14:textId="77777777" w:rsidR="00327803" w:rsidRDefault="00327803" w:rsidP="006614C5">
      <w:pPr>
        <w:pStyle w:val="NoSpacing"/>
      </w:pPr>
    </w:p>
    <w:p w14:paraId="3286E181" w14:textId="7B85E1F5" w:rsidR="00147494" w:rsidRDefault="00147494" w:rsidP="006614C5">
      <w:pPr>
        <w:pStyle w:val="NoSpacing"/>
      </w:pPr>
    </w:p>
    <w:p w14:paraId="5A3A7AE0" w14:textId="1088BB6B" w:rsidR="00147494" w:rsidRDefault="00147494" w:rsidP="006614C5">
      <w:pPr>
        <w:pStyle w:val="NoSpacing"/>
      </w:pPr>
    </w:p>
    <w:p w14:paraId="688ABBC1" w14:textId="2D51CAAF" w:rsidR="00147494" w:rsidRDefault="00147494" w:rsidP="006614C5">
      <w:pPr>
        <w:pStyle w:val="NoSpacing"/>
      </w:pPr>
    </w:p>
    <w:p w14:paraId="35D960CF" w14:textId="6F63B8BE" w:rsidR="00147494" w:rsidRDefault="00147494" w:rsidP="006614C5">
      <w:pPr>
        <w:pStyle w:val="NoSpacing"/>
      </w:pPr>
    </w:p>
    <w:p w14:paraId="5FB33F2B" w14:textId="7A8B2F0E" w:rsidR="00147494" w:rsidRDefault="00147494" w:rsidP="006614C5">
      <w:pPr>
        <w:pStyle w:val="NoSpacing"/>
      </w:pPr>
    </w:p>
    <w:p w14:paraId="48993581" w14:textId="38A674CC" w:rsidR="00147494" w:rsidRDefault="00147494" w:rsidP="006614C5">
      <w:pPr>
        <w:pStyle w:val="NoSpacing"/>
      </w:pPr>
    </w:p>
    <w:p w14:paraId="64DB9544" w14:textId="56FA45C4" w:rsidR="00147494" w:rsidRDefault="00147494" w:rsidP="006614C5">
      <w:pPr>
        <w:pStyle w:val="NoSpacing"/>
      </w:pPr>
    </w:p>
    <w:p w14:paraId="2FAA6C01" w14:textId="77777777" w:rsidR="00147494" w:rsidRDefault="00147494" w:rsidP="006614C5">
      <w:pPr>
        <w:pStyle w:val="NoSpacing"/>
      </w:pPr>
    </w:p>
    <w:p w14:paraId="367C0A32" w14:textId="77777777" w:rsidR="008637E2" w:rsidRDefault="008637E2" w:rsidP="006614C5">
      <w:pPr>
        <w:pStyle w:val="NoSpacing"/>
      </w:pPr>
    </w:p>
    <w:p w14:paraId="37DE84EB" w14:textId="5FD08CF7" w:rsidR="00AC2A14" w:rsidRDefault="006614C5" w:rsidP="006614C5">
      <w:pPr>
        <w:pStyle w:val="NoSpacing"/>
      </w:pPr>
      <w:bookmarkStart w:id="0" w:name="_Toc129099738"/>
      <w:r w:rsidRPr="002B5C22">
        <w:rPr>
          <w:rStyle w:val="Heading1Char"/>
          <w:sz w:val="28"/>
          <w:szCs w:val="28"/>
        </w:rPr>
        <w:lastRenderedPageBreak/>
        <w:t>Executive summary</w:t>
      </w:r>
      <w:bookmarkEnd w:id="0"/>
      <w:r w:rsidRPr="002B5C22">
        <w:rPr>
          <w:sz w:val="28"/>
          <w:szCs w:val="28"/>
        </w:rPr>
        <w:br/>
      </w:r>
      <w:r w:rsidR="00991473">
        <w:br/>
      </w:r>
      <w:r w:rsidR="00991473" w:rsidRPr="002B5C22">
        <w:rPr>
          <w:sz w:val="24"/>
          <w:szCs w:val="24"/>
        </w:rPr>
        <w:t>The following study provides crucial details about the Toyota corporation, including the fact that it was founded in 1937 and other information regarding the company's most significant accomplishments.</w:t>
      </w:r>
      <w:r w:rsidR="00991473" w:rsidRPr="002B5C22">
        <w:rPr>
          <w:sz w:val="24"/>
          <w:szCs w:val="24"/>
        </w:rPr>
        <w:br/>
        <w:t>The potential for innovation are outlined below, and in addition to that, several salient aspects, which are shown by the figures that are related to the text, have also been included.</w:t>
      </w:r>
      <w:r w:rsidR="00991473" w:rsidRPr="002B5C22">
        <w:rPr>
          <w:sz w:val="24"/>
          <w:szCs w:val="24"/>
        </w:rPr>
        <w:br/>
        <w:t>Since the corporation is concerned with both the business model and the needs of its clients in addition to the advancement of technology, the type of innovation being implemented is a radical one.</w:t>
      </w:r>
      <w:r w:rsidR="00991473" w:rsidRPr="002B5C22">
        <w:rPr>
          <w:sz w:val="24"/>
          <w:szCs w:val="24"/>
        </w:rPr>
        <w:br/>
        <w:t>Because of the late nature of the transition, the Toyota firm places a significant amount of weight on the desires and viewpoints expressed by its workers. As a result, the creative thought processes that go into problem solving are reflected here.</w:t>
      </w:r>
      <w:r w:rsidR="00991473" w:rsidRPr="002B5C22">
        <w:rPr>
          <w:sz w:val="24"/>
          <w:szCs w:val="24"/>
        </w:rPr>
        <w:br/>
        <w:t>The assessment of the company's efficiency was provided through the manner in which it functions; at the same time, however, the hurdles and hazards faced by the company were also shown, along with a figure illustrating the Toyota company's most significant errors.</w:t>
      </w:r>
      <w:r w:rsidR="00991473" w:rsidRPr="002B5C22">
        <w:rPr>
          <w:sz w:val="24"/>
          <w:szCs w:val="24"/>
        </w:rPr>
        <w:br/>
        <w:t>At the end of the presentation, they discussed the leadership and management practises utilised by the Toyota firm in regard to the management of its employees.</w:t>
      </w:r>
      <w:r w:rsidR="00991473" w:rsidRPr="002B5C22">
        <w:rPr>
          <w:sz w:val="24"/>
          <w:szCs w:val="24"/>
        </w:rPr>
        <w:br/>
      </w:r>
    </w:p>
    <w:p w14:paraId="3BCE18BD" w14:textId="77777777" w:rsidR="00AC2A14" w:rsidRDefault="00AC2A14" w:rsidP="00991473"/>
    <w:p w14:paraId="175CF43F" w14:textId="77777777" w:rsidR="00AC2A14" w:rsidRDefault="00AC2A14" w:rsidP="00991473"/>
    <w:p w14:paraId="4340BF8E" w14:textId="77777777" w:rsidR="00AC2A14" w:rsidRDefault="00AC2A14" w:rsidP="00991473"/>
    <w:p w14:paraId="24504F1D" w14:textId="77777777" w:rsidR="00AC2A14" w:rsidRDefault="00AC2A14" w:rsidP="00991473"/>
    <w:p w14:paraId="3B866CCA" w14:textId="77777777" w:rsidR="00AC2A14" w:rsidRDefault="00AC2A14" w:rsidP="00991473"/>
    <w:p w14:paraId="6EA62B1E" w14:textId="4F9FEE3D" w:rsidR="00AC2A14" w:rsidRDefault="00AC2A14" w:rsidP="00991473"/>
    <w:p w14:paraId="45837E57" w14:textId="52A083CD" w:rsidR="008637E2" w:rsidRDefault="008637E2" w:rsidP="00991473"/>
    <w:p w14:paraId="72ED3A9E" w14:textId="11EEC154" w:rsidR="008637E2" w:rsidRDefault="008637E2" w:rsidP="00991473"/>
    <w:p w14:paraId="01DD520F" w14:textId="77777777" w:rsidR="008637E2" w:rsidRDefault="008637E2" w:rsidP="00991473"/>
    <w:p w14:paraId="2B2F2C32" w14:textId="77777777" w:rsidR="00AC2A14" w:rsidRDefault="00AC2A14" w:rsidP="00991473"/>
    <w:p w14:paraId="03EA145A" w14:textId="77777777" w:rsidR="00AC2A14" w:rsidRDefault="00AC2A14" w:rsidP="00991473"/>
    <w:p w14:paraId="2752C180" w14:textId="77777777" w:rsidR="00AC2A14" w:rsidRDefault="00AC2A14" w:rsidP="00991473"/>
    <w:p w14:paraId="2DC25385" w14:textId="77777777" w:rsidR="00AC2A14" w:rsidRDefault="00AC2A14" w:rsidP="00991473"/>
    <w:p w14:paraId="6F61D417" w14:textId="2F5A03C7" w:rsidR="00AC2A14" w:rsidRDefault="00AC2A14" w:rsidP="00991473"/>
    <w:p w14:paraId="2B4FAFBA" w14:textId="77777777" w:rsidR="006614C5" w:rsidRDefault="006614C5" w:rsidP="00991473"/>
    <w:p w14:paraId="39164C63" w14:textId="77777777" w:rsidR="00AC2A14" w:rsidRDefault="00AC2A14" w:rsidP="00991473"/>
    <w:p w14:paraId="09E3B144" w14:textId="77777777" w:rsidR="00AC2A14" w:rsidRDefault="00AC2A14" w:rsidP="00991473"/>
    <w:p w14:paraId="44D4E1B4" w14:textId="77777777" w:rsidR="00AC2A14" w:rsidRDefault="00AC2A14" w:rsidP="00991473"/>
    <w:p w14:paraId="73CB1401" w14:textId="77777777" w:rsidR="00AC2A14" w:rsidRDefault="00AC2A14" w:rsidP="00991473"/>
    <w:sdt>
      <w:sdtPr>
        <w:rPr>
          <w:rFonts w:asciiTheme="minorHAnsi" w:eastAsiaTheme="minorHAnsi" w:hAnsiTheme="minorHAnsi" w:cstheme="minorBidi"/>
          <w:b w:val="0"/>
          <w:bCs w:val="0"/>
          <w:color w:val="auto"/>
          <w:kern w:val="2"/>
          <w:sz w:val="20"/>
          <w:szCs w:val="20"/>
          <w14:ligatures w14:val="standardContextual"/>
        </w:rPr>
        <w:id w:val="-1305996847"/>
        <w:docPartObj>
          <w:docPartGallery w:val="Table of Contents"/>
          <w:docPartUnique/>
        </w:docPartObj>
      </w:sdtPr>
      <w:sdtEndPr>
        <w:rPr>
          <w:rFonts w:eastAsiaTheme="minorEastAsia"/>
          <w:noProof/>
          <w:kern w:val="0"/>
          <w14:ligatures w14:val="none"/>
        </w:rPr>
      </w:sdtEndPr>
      <w:sdtContent>
        <w:p w14:paraId="319EBE1E" w14:textId="5D1D1A38" w:rsidR="00AC2A14" w:rsidRPr="002B5C22" w:rsidRDefault="00AC2A14">
          <w:pPr>
            <w:pStyle w:val="TOCHeading"/>
            <w:rPr>
              <w:sz w:val="28"/>
              <w:szCs w:val="28"/>
            </w:rPr>
          </w:pPr>
          <w:r w:rsidRPr="002B5C22">
            <w:rPr>
              <w:sz w:val="28"/>
              <w:szCs w:val="28"/>
            </w:rPr>
            <w:t>Table of Contents</w:t>
          </w:r>
        </w:p>
        <w:p w14:paraId="7E94CDC9" w14:textId="6111BA9B" w:rsidR="00327803" w:rsidRDefault="00AC2A14">
          <w:pPr>
            <w:pStyle w:val="TOC1"/>
            <w:tabs>
              <w:tab w:val="right" w:leader="dot" w:pos="9016"/>
            </w:tabs>
            <w:rPr>
              <w:i w:val="0"/>
              <w:iCs w:val="0"/>
              <w:noProof/>
              <w:sz w:val="24"/>
              <w:szCs w:val="24"/>
              <w:lang/>
            </w:rPr>
          </w:pPr>
          <w:r w:rsidRPr="002B5C22">
            <w:rPr>
              <w:sz w:val="28"/>
              <w:szCs w:val="28"/>
            </w:rPr>
            <w:fldChar w:fldCharType="begin"/>
          </w:r>
          <w:r w:rsidRPr="002B5C22">
            <w:rPr>
              <w:sz w:val="28"/>
              <w:szCs w:val="28"/>
            </w:rPr>
            <w:instrText xml:space="preserve"> TOC \o "1-3" \h \z \u </w:instrText>
          </w:r>
          <w:r w:rsidRPr="002B5C22">
            <w:rPr>
              <w:sz w:val="28"/>
              <w:szCs w:val="28"/>
            </w:rPr>
            <w:fldChar w:fldCharType="separate"/>
          </w:r>
          <w:hyperlink w:anchor="_Toc129099738" w:history="1">
            <w:r w:rsidR="00327803" w:rsidRPr="004103B4">
              <w:rPr>
                <w:rStyle w:val="Hyperlink"/>
                <w:noProof/>
                <w:shd w:val="clear" w:color="auto" w:fill="D0E6F6" w:themeFill="accent2" w:themeFillTint="33"/>
              </w:rPr>
              <w:t>Executive summary</w:t>
            </w:r>
            <w:r w:rsidR="00327803">
              <w:rPr>
                <w:noProof/>
                <w:webHidden/>
              </w:rPr>
              <w:tab/>
            </w:r>
            <w:r w:rsidR="00327803">
              <w:rPr>
                <w:noProof/>
                <w:webHidden/>
              </w:rPr>
              <w:fldChar w:fldCharType="begin"/>
            </w:r>
            <w:r w:rsidR="00327803">
              <w:rPr>
                <w:noProof/>
                <w:webHidden/>
              </w:rPr>
              <w:instrText xml:space="preserve"> PAGEREF _Toc129099738 \h </w:instrText>
            </w:r>
            <w:r w:rsidR="00327803">
              <w:rPr>
                <w:noProof/>
                <w:webHidden/>
              </w:rPr>
            </w:r>
            <w:r w:rsidR="00327803">
              <w:rPr>
                <w:noProof/>
                <w:webHidden/>
              </w:rPr>
              <w:fldChar w:fldCharType="separate"/>
            </w:r>
            <w:r w:rsidR="00327803">
              <w:rPr>
                <w:noProof/>
                <w:webHidden/>
              </w:rPr>
              <w:t>2</w:t>
            </w:r>
            <w:r w:rsidR="00327803">
              <w:rPr>
                <w:noProof/>
                <w:webHidden/>
              </w:rPr>
              <w:fldChar w:fldCharType="end"/>
            </w:r>
          </w:hyperlink>
        </w:p>
        <w:p w14:paraId="2DA78DBC" w14:textId="420DC8D8" w:rsidR="00327803" w:rsidRDefault="00000000">
          <w:pPr>
            <w:pStyle w:val="TOC1"/>
            <w:tabs>
              <w:tab w:val="right" w:leader="dot" w:pos="9016"/>
            </w:tabs>
            <w:rPr>
              <w:i w:val="0"/>
              <w:iCs w:val="0"/>
              <w:noProof/>
              <w:sz w:val="24"/>
              <w:szCs w:val="24"/>
              <w:lang/>
            </w:rPr>
          </w:pPr>
          <w:hyperlink w:anchor="_Toc129099739" w:history="1">
            <w:r w:rsidR="00327803" w:rsidRPr="004103B4">
              <w:rPr>
                <w:rStyle w:val="Hyperlink"/>
                <w:noProof/>
                <w:shd w:val="clear" w:color="auto" w:fill="D0E6F6" w:themeFill="accent2" w:themeFillTint="33"/>
              </w:rPr>
              <w:t>1. Introduction</w:t>
            </w:r>
            <w:r w:rsidR="00327803">
              <w:rPr>
                <w:noProof/>
                <w:webHidden/>
              </w:rPr>
              <w:tab/>
            </w:r>
            <w:r w:rsidR="00327803">
              <w:rPr>
                <w:noProof/>
                <w:webHidden/>
              </w:rPr>
              <w:fldChar w:fldCharType="begin"/>
            </w:r>
            <w:r w:rsidR="00327803">
              <w:rPr>
                <w:noProof/>
                <w:webHidden/>
              </w:rPr>
              <w:instrText xml:space="preserve"> PAGEREF _Toc129099739 \h </w:instrText>
            </w:r>
            <w:r w:rsidR="00327803">
              <w:rPr>
                <w:noProof/>
                <w:webHidden/>
              </w:rPr>
            </w:r>
            <w:r w:rsidR="00327803">
              <w:rPr>
                <w:noProof/>
                <w:webHidden/>
              </w:rPr>
              <w:fldChar w:fldCharType="separate"/>
            </w:r>
            <w:r w:rsidR="00327803">
              <w:rPr>
                <w:noProof/>
                <w:webHidden/>
              </w:rPr>
              <w:t>4</w:t>
            </w:r>
            <w:r w:rsidR="00327803">
              <w:rPr>
                <w:noProof/>
                <w:webHidden/>
              </w:rPr>
              <w:fldChar w:fldCharType="end"/>
            </w:r>
          </w:hyperlink>
        </w:p>
        <w:p w14:paraId="0FF52690" w14:textId="1CF15E7B" w:rsidR="00327803" w:rsidRDefault="00000000">
          <w:pPr>
            <w:pStyle w:val="TOC1"/>
            <w:tabs>
              <w:tab w:val="right" w:leader="dot" w:pos="9016"/>
            </w:tabs>
            <w:rPr>
              <w:i w:val="0"/>
              <w:iCs w:val="0"/>
              <w:noProof/>
              <w:sz w:val="24"/>
              <w:szCs w:val="24"/>
              <w:lang/>
            </w:rPr>
          </w:pPr>
          <w:hyperlink w:anchor="_Toc129099740" w:history="1">
            <w:r w:rsidR="00327803" w:rsidRPr="004103B4">
              <w:rPr>
                <w:rStyle w:val="Hyperlink"/>
                <w:noProof/>
                <w:shd w:val="clear" w:color="auto" w:fill="D0E6F6" w:themeFill="accent2" w:themeFillTint="33"/>
              </w:rPr>
              <w:t>2.Main Findings</w:t>
            </w:r>
            <w:r w:rsidR="00327803">
              <w:rPr>
                <w:noProof/>
                <w:webHidden/>
              </w:rPr>
              <w:tab/>
            </w:r>
            <w:r w:rsidR="00327803">
              <w:rPr>
                <w:noProof/>
                <w:webHidden/>
              </w:rPr>
              <w:fldChar w:fldCharType="begin"/>
            </w:r>
            <w:r w:rsidR="00327803">
              <w:rPr>
                <w:noProof/>
                <w:webHidden/>
              </w:rPr>
              <w:instrText xml:space="preserve"> PAGEREF _Toc129099740 \h </w:instrText>
            </w:r>
            <w:r w:rsidR="00327803">
              <w:rPr>
                <w:noProof/>
                <w:webHidden/>
              </w:rPr>
            </w:r>
            <w:r w:rsidR="00327803">
              <w:rPr>
                <w:noProof/>
                <w:webHidden/>
              </w:rPr>
              <w:fldChar w:fldCharType="separate"/>
            </w:r>
            <w:r w:rsidR="00327803">
              <w:rPr>
                <w:noProof/>
                <w:webHidden/>
              </w:rPr>
              <w:t>5</w:t>
            </w:r>
            <w:r w:rsidR="00327803">
              <w:rPr>
                <w:noProof/>
                <w:webHidden/>
              </w:rPr>
              <w:fldChar w:fldCharType="end"/>
            </w:r>
          </w:hyperlink>
        </w:p>
        <w:p w14:paraId="4AD51DCE" w14:textId="27DBDBDC" w:rsidR="00327803" w:rsidRDefault="00000000">
          <w:pPr>
            <w:pStyle w:val="TOC2"/>
            <w:tabs>
              <w:tab w:val="right" w:leader="dot" w:pos="9016"/>
            </w:tabs>
            <w:rPr>
              <w:i w:val="0"/>
              <w:iCs w:val="0"/>
              <w:noProof/>
              <w:sz w:val="24"/>
              <w:szCs w:val="24"/>
              <w:lang/>
            </w:rPr>
          </w:pPr>
          <w:hyperlink w:anchor="_Toc129099741" w:history="1">
            <w:r w:rsidR="00327803" w:rsidRPr="004103B4">
              <w:rPr>
                <w:rStyle w:val="Hyperlink"/>
                <w:noProof/>
              </w:rPr>
              <w:t>2.0 Who is Toyota</w:t>
            </w:r>
            <w:r w:rsidR="00327803">
              <w:rPr>
                <w:noProof/>
                <w:webHidden/>
              </w:rPr>
              <w:tab/>
            </w:r>
            <w:r w:rsidR="00327803">
              <w:rPr>
                <w:noProof/>
                <w:webHidden/>
              </w:rPr>
              <w:fldChar w:fldCharType="begin"/>
            </w:r>
            <w:r w:rsidR="00327803">
              <w:rPr>
                <w:noProof/>
                <w:webHidden/>
              </w:rPr>
              <w:instrText xml:space="preserve"> PAGEREF _Toc129099741 \h </w:instrText>
            </w:r>
            <w:r w:rsidR="00327803">
              <w:rPr>
                <w:noProof/>
                <w:webHidden/>
              </w:rPr>
            </w:r>
            <w:r w:rsidR="00327803">
              <w:rPr>
                <w:noProof/>
                <w:webHidden/>
              </w:rPr>
              <w:fldChar w:fldCharType="separate"/>
            </w:r>
            <w:r w:rsidR="00327803">
              <w:rPr>
                <w:noProof/>
                <w:webHidden/>
              </w:rPr>
              <w:t>5</w:t>
            </w:r>
            <w:r w:rsidR="00327803">
              <w:rPr>
                <w:noProof/>
                <w:webHidden/>
              </w:rPr>
              <w:fldChar w:fldCharType="end"/>
            </w:r>
          </w:hyperlink>
        </w:p>
        <w:p w14:paraId="6CE54A37" w14:textId="2D0C4FB3" w:rsidR="00327803" w:rsidRDefault="00000000">
          <w:pPr>
            <w:pStyle w:val="TOC2"/>
            <w:tabs>
              <w:tab w:val="right" w:leader="dot" w:pos="9016"/>
            </w:tabs>
            <w:rPr>
              <w:i w:val="0"/>
              <w:iCs w:val="0"/>
              <w:noProof/>
              <w:sz w:val="24"/>
              <w:szCs w:val="24"/>
              <w:lang/>
            </w:rPr>
          </w:pPr>
          <w:hyperlink w:anchor="_Toc129099742" w:history="1">
            <w:r w:rsidR="00327803" w:rsidRPr="004103B4">
              <w:rPr>
                <w:rStyle w:val="Hyperlink"/>
                <w:noProof/>
              </w:rPr>
              <w:t>2.1 Innovation Opportunity</w:t>
            </w:r>
            <w:r w:rsidR="00327803">
              <w:rPr>
                <w:noProof/>
                <w:webHidden/>
              </w:rPr>
              <w:tab/>
            </w:r>
            <w:r w:rsidR="00327803">
              <w:rPr>
                <w:noProof/>
                <w:webHidden/>
              </w:rPr>
              <w:fldChar w:fldCharType="begin"/>
            </w:r>
            <w:r w:rsidR="00327803">
              <w:rPr>
                <w:noProof/>
                <w:webHidden/>
              </w:rPr>
              <w:instrText xml:space="preserve"> PAGEREF _Toc129099742 \h </w:instrText>
            </w:r>
            <w:r w:rsidR="00327803">
              <w:rPr>
                <w:noProof/>
                <w:webHidden/>
              </w:rPr>
            </w:r>
            <w:r w:rsidR="00327803">
              <w:rPr>
                <w:noProof/>
                <w:webHidden/>
              </w:rPr>
              <w:fldChar w:fldCharType="separate"/>
            </w:r>
            <w:r w:rsidR="00327803">
              <w:rPr>
                <w:noProof/>
                <w:webHidden/>
              </w:rPr>
              <w:t>5</w:t>
            </w:r>
            <w:r w:rsidR="00327803">
              <w:rPr>
                <w:noProof/>
                <w:webHidden/>
              </w:rPr>
              <w:fldChar w:fldCharType="end"/>
            </w:r>
          </w:hyperlink>
        </w:p>
        <w:p w14:paraId="335D0CC7" w14:textId="6463D8CC" w:rsidR="00327803" w:rsidRDefault="00000000">
          <w:pPr>
            <w:pStyle w:val="TOC2"/>
            <w:tabs>
              <w:tab w:val="right" w:leader="dot" w:pos="9016"/>
            </w:tabs>
            <w:rPr>
              <w:i w:val="0"/>
              <w:iCs w:val="0"/>
              <w:noProof/>
              <w:sz w:val="24"/>
              <w:szCs w:val="24"/>
              <w:lang/>
            </w:rPr>
          </w:pPr>
          <w:hyperlink w:anchor="_Toc129099743" w:history="1">
            <w:r w:rsidR="00327803" w:rsidRPr="004103B4">
              <w:rPr>
                <w:rStyle w:val="Hyperlink"/>
                <w:noProof/>
              </w:rPr>
              <w:t>2.2 Type of Innovation</w:t>
            </w:r>
            <w:r w:rsidR="00327803">
              <w:rPr>
                <w:noProof/>
                <w:webHidden/>
              </w:rPr>
              <w:tab/>
            </w:r>
            <w:r w:rsidR="00327803">
              <w:rPr>
                <w:noProof/>
                <w:webHidden/>
              </w:rPr>
              <w:fldChar w:fldCharType="begin"/>
            </w:r>
            <w:r w:rsidR="00327803">
              <w:rPr>
                <w:noProof/>
                <w:webHidden/>
              </w:rPr>
              <w:instrText xml:space="preserve"> PAGEREF _Toc129099743 \h </w:instrText>
            </w:r>
            <w:r w:rsidR="00327803">
              <w:rPr>
                <w:noProof/>
                <w:webHidden/>
              </w:rPr>
            </w:r>
            <w:r w:rsidR="00327803">
              <w:rPr>
                <w:noProof/>
                <w:webHidden/>
              </w:rPr>
              <w:fldChar w:fldCharType="separate"/>
            </w:r>
            <w:r w:rsidR="00327803">
              <w:rPr>
                <w:noProof/>
                <w:webHidden/>
              </w:rPr>
              <w:t>8</w:t>
            </w:r>
            <w:r w:rsidR="00327803">
              <w:rPr>
                <w:noProof/>
                <w:webHidden/>
              </w:rPr>
              <w:fldChar w:fldCharType="end"/>
            </w:r>
          </w:hyperlink>
        </w:p>
        <w:p w14:paraId="13BFFE3F" w14:textId="759A03BF" w:rsidR="00327803" w:rsidRDefault="00000000">
          <w:pPr>
            <w:pStyle w:val="TOC2"/>
            <w:tabs>
              <w:tab w:val="right" w:leader="dot" w:pos="9016"/>
            </w:tabs>
            <w:rPr>
              <w:i w:val="0"/>
              <w:iCs w:val="0"/>
              <w:noProof/>
              <w:sz w:val="24"/>
              <w:szCs w:val="24"/>
              <w:lang/>
            </w:rPr>
          </w:pPr>
          <w:hyperlink w:anchor="_Toc129099744" w:history="1">
            <w:r w:rsidR="00327803" w:rsidRPr="004103B4">
              <w:rPr>
                <w:rStyle w:val="Hyperlink"/>
                <w:noProof/>
              </w:rPr>
              <w:t>2.3 Creativity thinking process</w:t>
            </w:r>
            <w:r w:rsidR="00327803">
              <w:rPr>
                <w:noProof/>
                <w:webHidden/>
              </w:rPr>
              <w:tab/>
            </w:r>
            <w:r w:rsidR="00327803">
              <w:rPr>
                <w:noProof/>
                <w:webHidden/>
              </w:rPr>
              <w:fldChar w:fldCharType="begin"/>
            </w:r>
            <w:r w:rsidR="00327803">
              <w:rPr>
                <w:noProof/>
                <w:webHidden/>
              </w:rPr>
              <w:instrText xml:space="preserve"> PAGEREF _Toc129099744 \h </w:instrText>
            </w:r>
            <w:r w:rsidR="00327803">
              <w:rPr>
                <w:noProof/>
                <w:webHidden/>
              </w:rPr>
            </w:r>
            <w:r w:rsidR="00327803">
              <w:rPr>
                <w:noProof/>
                <w:webHidden/>
              </w:rPr>
              <w:fldChar w:fldCharType="separate"/>
            </w:r>
            <w:r w:rsidR="00327803">
              <w:rPr>
                <w:noProof/>
                <w:webHidden/>
              </w:rPr>
              <w:t>8</w:t>
            </w:r>
            <w:r w:rsidR="00327803">
              <w:rPr>
                <w:noProof/>
                <w:webHidden/>
              </w:rPr>
              <w:fldChar w:fldCharType="end"/>
            </w:r>
          </w:hyperlink>
        </w:p>
        <w:p w14:paraId="47896318" w14:textId="72CCCDA4" w:rsidR="00327803" w:rsidRDefault="00000000">
          <w:pPr>
            <w:pStyle w:val="TOC2"/>
            <w:tabs>
              <w:tab w:val="right" w:leader="dot" w:pos="9016"/>
            </w:tabs>
            <w:rPr>
              <w:i w:val="0"/>
              <w:iCs w:val="0"/>
              <w:noProof/>
              <w:sz w:val="24"/>
              <w:szCs w:val="24"/>
              <w:lang/>
            </w:rPr>
          </w:pPr>
          <w:hyperlink w:anchor="_Toc129099745" w:history="1">
            <w:r w:rsidR="00327803" w:rsidRPr="004103B4">
              <w:rPr>
                <w:rStyle w:val="Hyperlink"/>
                <w:noProof/>
              </w:rPr>
              <w:t>2.4 Assessment of the effectiveness</w:t>
            </w:r>
            <w:r w:rsidR="00327803">
              <w:rPr>
                <w:noProof/>
                <w:webHidden/>
              </w:rPr>
              <w:tab/>
            </w:r>
            <w:r w:rsidR="00327803">
              <w:rPr>
                <w:noProof/>
                <w:webHidden/>
              </w:rPr>
              <w:fldChar w:fldCharType="begin"/>
            </w:r>
            <w:r w:rsidR="00327803">
              <w:rPr>
                <w:noProof/>
                <w:webHidden/>
              </w:rPr>
              <w:instrText xml:space="preserve"> PAGEREF _Toc129099745 \h </w:instrText>
            </w:r>
            <w:r w:rsidR="00327803">
              <w:rPr>
                <w:noProof/>
                <w:webHidden/>
              </w:rPr>
            </w:r>
            <w:r w:rsidR="00327803">
              <w:rPr>
                <w:noProof/>
                <w:webHidden/>
              </w:rPr>
              <w:fldChar w:fldCharType="separate"/>
            </w:r>
            <w:r w:rsidR="00327803">
              <w:rPr>
                <w:noProof/>
                <w:webHidden/>
              </w:rPr>
              <w:t>9</w:t>
            </w:r>
            <w:r w:rsidR="00327803">
              <w:rPr>
                <w:noProof/>
                <w:webHidden/>
              </w:rPr>
              <w:fldChar w:fldCharType="end"/>
            </w:r>
          </w:hyperlink>
        </w:p>
        <w:p w14:paraId="7CAB7000" w14:textId="171BB774" w:rsidR="00327803" w:rsidRDefault="00000000">
          <w:pPr>
            <w:pStyle w:val="TOC2"/>
            <w:tabs>
              <w:tab w:val="right" w:leader="dot" w:pos="9016"/>
            </w:tabs>
            <w:rPr>
              <w:i w:val="0"/>
              <w:iCs w:val="0"/>
              <w:noProof/>
              <w:sz w:val="24"/>
              <w:szCs w:val="24"/>
              <w:lang/>
            </w:rPr>
          </w:pPr>
          <w:hyperlink w:anchor="_Toc129099746" w:history="1">
            <w:r w:rsidR="00327803" w:rsidRPr="004103B4">
              <w:rPr>
                <w:rStyle w:val="Hyperlink"/>
                <w:noProof/>
              </w:rPr>
              <w:t>2.5 Barriers and Risks</w:t>
            </w:r>
            <w:r w:rsidR="00327803">
              <w:rPr>
                <w:noProof/>
                <w:webHidden/>
              </w:rPr>
              <w:tab/>
            </w:r>
            <w:r w:rsidR="00327803">
              <w:rPr>
                <w:noProof/>
                <w:webHidden/>
              </w:rPr>
              <w:fldChar w:fldCharType="begin"/>
            </w:r>
            <w:r w:rsidR="00327803">
              <w:rPr>
                <w:noProof/>
                <w:webHidden/>
              </w:rPr>
              <w:instrText xml:space="preserve"> PAGEREF _Toc129099746 \h </w:instrText>
            </w:r>
            <w:r w:rsidR="00327803">
              <w:rPr>
                <w:noProof/>
                <w:webHidden/>
              </w:rPr>
            </w:r>
            <w:r w:rsidR="00327803">
              <w:rPr>
                <w:noProof/>
                <w:webHidden/>
              </w:rPr>
              <w:fldChar w:fldCharType="separate"/>
            </w:r>
            <w:r w:rsidR="00327803">
              <w:rPr>
                <w:noProof/>
                <w:webHidden/>
              </w:rPr>
              <w:t>10</w:t>
            </w:r>
            <w:r w:rsidR="00327803">
              <w:rPr>
                <w:noProof/>
                <w:webHidden/>
              </w:rPr>
              <w:fldChar w:fldCharType="end"/>
            </w:r>
          </w:hyperlink>
        </w:p>
        <w:p w14:paraId="57F4997F" w14:textId="5AC50258" w:rsidR="00327803" w:rsidRDefault="00000000">
          <w:pPr>
            <w:pStyle w:val="TOC2"/>
            <w:tabs>
              <w:tab w:val="right" w:leader="dot" w:pos="9016"/>
            </w:tabs>
            <w:rPr>
              <w:i w:val="0"/>
              <w:iCs w:val="0"/>
              <w:noProof/>
              <w:sz w:val="24"/>
              <w:szCs w:val="24"/>
              <w:lang/>
            </w:rPr>
          </w:pPr>
          <w:hyperlink w:anchor="_Toc129099747" w:history="1">
            <w:r w:rsidR="00327803" w:rsidRPr="004103B4">
              <w:rPr>
                <w:rStyle w:val="Hyperlink"/>
                <w:noProof/>
              </w:rPr>
              <w:t>2.6 Leadership &amp; Management</w:t>
            </w:r>
            <w:r w:rsidR="00327803">
              <w:rPr>
                <w:noProof/>
                <w:webHidden/>
              </w:rPr>
              <w:tab/>
            </w:r>
            <w:r w:rsidR="00327803">
              <w:rPr>
                <w:noProof/>
                <w:webHidden/>
              </w:rPr>
              <w:fldChar w:fldCharType="begin"/>
            </w:r>
            <w:r w:rsidR="00327803">
              <w:rPr>
                <w:noProof/>
                <w:webHidden/>
              </w:rPr>
              <w:instrText xml:space="preserve"> PAGEREF _Toc129099747 \h </w:instrText>
            </w:r>
            <w:r w:rsidR="00327803">
              <w:rPr>
                <w:noProof/>
                <w:webHidden/>
              </w:rPr>
            </w:r>
            <w:r w:rsidR="00327803">
              <w:rPr>
                <w:noProof/>
                <w:webHidden/>
              </w:rPr>
              <w:fldChar w:fldCharType="separate"/>
            </w:r>
            <w:r w:rsidR="00327803">
              <w:rPr>
                <w:noProof/>
                <w:webHidden/>
              </w:rPr>
              <w:t>11</w:t>
            </w:r>
            <w:r w:rsidR="00327803">
              <w:rPr>
                <w:noProof/>
                <w:webHidden/>
              </w:rPr>
              <w:fldChar w:fldCharType="end"/>
            </w:r>
          </w:hyperlink>
        </w:p>
        <w:p w14:paraId="5DB193BF" w14:textId="7FE8C165" w:rsidR="00327803" w:rsidRDefault="00000000">
          <w:pPr>
            <w:pStyle w:val="TOC1"/>
            <w:tabs>
              <w:tab w:val="right" w:leader="dot" w:pos="9016"/>
            </w:tabs>
            <w:rPr>
              <w:i w:val="0"/>
              <w:iCs w:val="0"/>
              <w:noProof/>
              <w:sz w:val="24"/>
              <w:szCs w:val="24"/>
              <w:lang/>
            </w:rPr>
          </w:pPr>
          <w:hyperlink w:anchor="_Toc129099748" w:history="1">
            <w:r w:rsidR="00327803" w:rsidRPr="004103B4">
              <w:rPr>
                <w:rStyle w:val="Hyperlink"/>
                <w:noProof/>
                <w:shd w:val="clear" w:color="auto" w:fill="D0E6F6" w:themeFill="accent2" w:themeFillTint="33"/>
              </w:rPr>
              <w:t>3. Conclusion</w:t>
            </w:r>
            <w:r w:rsidR="00327803">
              <w:rPr>
                <w:noProof/>
                <w:webHidden/>
              </w:rPr>
              <w:tab/>
            </w:r>
            <w:r w:rsidR="00327803">
              <w:rPr>
                <w:noProof/>
                <w:webHidden/>
              </w:rPr>
              <w:fldChar w:fldCharType="begin"/>
            </w:r>
            <w:r w:rsidR="00327803">
              <w:rPr>
                <w:noProof/>
                <w:webHidden/>
              </w:rPr>
              <w:instrText xml:space="preserve"> PAGEREF _Toc129099748 \h </w:instrText>
            </w:r>
            <w:r w:rsidR="00327803">
              <w:rPr>
                <w:noProof/>
                <w:webHidden/>
              </w:rPr>
            </w:r>
            <w:r w:rsidR="00327803">
              <w:rPr>
                <w:noProof/>
                <w:webHidden/>
              </w:rPr>
              <w:fldChar w:fldCharType="separate"/>
            </w:r>
            <w:r w:rsidR="00327803">
              <w:rPr>
                <w:noProof/>
                <w:webHidden/>
              </w:rPr>
              <w:t>13</w:t>
            </w:r>
            <w:r w:rsidR="00327803">
              <w:rPr>
                <w:noProof/>
                <w:webHidden/>
              </w:rPr>
              <w:fldChar w:fldCharType="end"/>
            </w:r>
          </w:hyperlink>
        </w:p>
        <w:p w14:paraId="007DF4D6" w14:textId="3A78676A" w:rsidR="00327803" w:rsidRDefault="00000000">
          <w:pPr>
            <w:pStyle w:val="TOC1"/>
            <w:tabs>
              <w:tab w:val="right" w:leader="dot" w:pos="9016"/>
            </w:tabs>
            <w:rPr>
              <w:i w:val="0"/>
              <w:iCs w:val="0"/>
              <w:noProof/>
              <w:sz w:val="24"/>
              <w:szCs w:val="24"/>
              <w:lang/>
            </w:rPr>
          </w:pPr>
          <w:hyperlink w:anchor="_Toc129099749" w:history="1">
            <w:r w:rsidR="00327803" w:rsidRPr="004103B4">
              <w:rPr>
                <w:rStyle w:val="Hyperlink"/>
                <w:noProof/>
              </w:rPr>
              <w:t>4.References</w:t>
            </w:r>
            <w:r w:rsidR="00327803">
              <w:rPr>
                <w:noProof/>
                <w:webHidden/>
              </w:rPr>
              <w:tab/>
            </w:r>
            <w:r w:rsidR="00327803">
              <w:rPr>
                <w:noProof/>
                <w:webHidden/>
              </w:rPr>
              <w:fldChar w:fldCharType="begin"/>
            </w:r>
            <w:r w:rsidR="00327803">
              <w:rPr>
                <w:noProof/>
                <w:webHidden/>
              </w:rPr>
              <w:instrText xml:space="preserve"> PAGEREF _Toc129099749 \h </w:instrText>
            </w:r>
            <w:r w:rsidR="00327803">
              <w:rPr>
                <w:noProof/>
                <w:webHidden/>
              </w:rPr>
            </w:r>
            <w:r w:rsidR="00327803">
              <w:rPr>
                <w:noProof/>
                <w:webHidden/>
              </w:rPr>
              <w:fldChar w:fldCharType="separate"/>
            </w:r>
            <w:r w:rsidR="00327803">
              <w:rPr>
                <w:noProof/>
                <w:webHidden/>
              </w:rPr>
              <w:t>14</w:t>
            </w:r>
            <w:r w:rsidR="00327803">
              <w:rPr>
                <w:noProof/>
                <w:webHidden/>
              </w:rPr>
              <w:fldChar w:fldCharType="end"/>
            </w:r>
          </w:hyperlink>
        </w:p>
        <w:p w14:paraId="31F04869" w14:textId="7B265F2D" w:rsidR="00AC2A14" w:rsidRDefault="00AC2A14">
          <w:r w:rsidRPr="002B5C22">
            <w:rPr>
              <w:b/>
              <w:bCs/>
              <w:noProof/>
              <w:sz w:val="28"/>
              <w:szCs w:val="28"/>
            </w:rPr>
            <w:fldChar w:fldCharType="end"/>
          </w:r>
        </w:p>
      </w:sdtContent>
    </w:sdt>
    <w:p w14:paraId="22ECFAA7" w14:textId="77777777" w:rsidR="00AC2A14" w:rsidRDefault="00AC2A14" w:rsidP="00991473"/>
    <w:p w14:paraId="7D3DDCF9" w14:textId="77777777" w:rsidR="00AC2A14" w:rsidRDefault="00AC2A14" w:rsidP="00991473"/>
    <w:p w14:paraId="19846E8F" w14:textId="77777777" w:rsidR="00AC2A14" w:rsidRDefault="00AC2A14" w:rsidP="00991473"/>
    <w:p w14:paraId="67B920D8" w14:textId="77777777" w:rsidR="00AC2A14" w:rsidRDefault="00AC2A14" w:rsidP="00991473"/>
    <w:p w14:paraId="32734AF6" w14:textId="77777777" w:rsidR="00AC2A14" w:rsidRDefault="00AC2A14" w:rsidP="00991473"/>
    <w:p w14:paraId="4B4A90E3" w14:textId="3EC9D341" w:rsidR="00AC2A14" w:rsidRDefault="00AC2A14" w:rsidP="00991473"/>
    <w:p w14:paraId="5FBA3AC7" w14:textId="066DE027" w:rsidR="00327803" w:rsidRDefault="00327803" w:rsidP="00991473"/>
    <w:p w14:paraId="403CF54F" w14:textId="7D9BB9ED" w:rsidR="00327803" w:rsidRDefault="00327803" w:rsidP="00991473"/>
    <w:p w14:paraId="5A38BE52" w14:textId="4DEA2821" w:rsidR="00327803" w:rsidRDefault="00327803" w:rsidP="00991473"/>
    <w:p w14:paraId="66028FB0" w14:textId="0B4F3EC3" w:rsidR="00327803" w:rsidRDefault="00327803" w:rsidP="00991473"/>
    <w:p w14:paraId="7A2780EC" w14:textId="77777777" w:rsidR="00327803" w:rsidRDefault="00327803" w:rsidP="00991473"/>
    <w:p w14:paraId="69A5BAE3" w14:textId="15FF76C0" w:rsidR="006614C5" w:rsidRDefault="006614C5" w:rsidP="00991473"/>
    <w:p w14:paraId="047B66E4" w14:textId="0D26E2B7" w:rsidR="006614C5" w:rsidRDefault="006614C5" w:rsidP="00991473"/>
    <w:p w14:paraId="27D44E90" w14:textId="16D6BA1D" w:rsidR="006614C5" w:rsidRDefault="006614C5" w:rsidP="00991473"/>
    <w:p w14:paraId="08532A81" w14:textId="3682ED26" w:rsidR="00AC2A14" w:rsidRDefault="00AC2A14" w:rsidP="00991473"/>
    <w:p w14:paraId="57D08D31" w14:textId="76C56817" w:rsidR="006614C5" w:rsidRDefault="006614C5" w:rsidP="00991473"/>
    <w:p w14:paraId="0E372BA7" w14:textId="75924B5B" w:rsidR="006614C5" w:rsidRDefault="006614C5" w:rsidP="00991473"/>
    <w:p w14:paraId="0861C9EA" w14:textId="2A8BC032" w:rsidR="006614C5" w:rsidRDefault="006614C5" w:rsidP="00991473"/>
    <w:p w14:paraId="4EBB3DF0" w14:textId="77777777" w:rsidR="002B5C22" w:rsidRDefault="002B5C22" w:rsidP="008637E2">
      <w:pPr>
        <w:pStyle w:val="NoSpacing"/>
      </w:pPr>
    </w:p>
    <w:p w14:paraId="619942F1" w14:textId="2755E020" w:rsidR="00AC2A14" w:rsidRDefault="00D6010F" w:rsidP="008637E2">
      <w:pPr>
        <w:pStyle w:val="NoSpacing"/>
      </w:pPr>
      <w:r>
        <w:lastRenderedPageBreak/>
        <w:br/>
      </w:r>
      <w:bookmarkStart w:id="1" w:name="_Toc129099739"/>
      <w:r w:rsidRPr="002B5C22">
        <w:rPr>
          <w:rStyle w:val="Heading1Char"/>
          <w:sz w:val="28"/>
          <w:szCs w:val="28"/>
        </w:rPr>
        <w:t>1</w:t>
      </w:r>
      <w:r w:rsidR="00AC2A14" w:rsidRPr="002B5C22">
        <w:rPr>
          <w:rStyle w:val="Heading1Char"/>
          <w:sz w:val="28"/>
          <w:szCs w:val="28"/>
        </w:rPr>
        <w:t>.</w:t>
      </w:r>
      <w:r w:rsidRPr="002B5C22">
        <w:rPr>
          <w:rStyle w:val="Heading1Char"/>
          <w:sz w:val="28"/>
          <w:szCs w:val="28"/>
        </w:rPr>
        <w:t xml:space="preserve"> Introduction</w:t>
      </w:r>
      <w:bookmarkEnd w:id="1"/>
      <w:r>
        <w:t xml:space="preserve"> </w:t>
      </w:r>
      <w:r>
        <w:br/>
      </w:r>
      <w:r>
        <w:br/>
      </w:r>
      <w:r w:rsidRPr="002B5C22">
        <w:rPr>
          <w:sz w:val="24"/>
          <w:szCs w:val="24"/>
        </w:rPr>
        <w:t>Toyota Motor Company is a multinational automaker based in Toyota City, which is located in the prefecture of Aichi in Japan. Kiichiro Toyoda was the original founder, and the company was officially established on August 28, 1937. Toyota is one of the largest automakers in the world, with annual production of around 10 million automobiles and trucks.</w:t>
      </w:r>
      <w:r w:rsidR="0017524E" w:rsidRPr="0017524E">
        <w:rPr>
          <w:rFonts w:ascii="Roboto" w:hAnsi="Roboto"/>
          <w:color w:val="2C3E50"/>
          <w:sz w:val="23"/>
          <w:szCs w:val="23"/>
          <w:shd w:val="clear" w:color="auto" w:fill="FFFFFF"/>
        </w:rPr>
        <w:t xml:space="preserve"> </w:t>
      </w:r>
      <w:r w:rsidR="0017524E" w:rsidRPr="0017524E">
        <w:rPr>
          <w:rFonts w:ascii="Roboto" w:hAnsi="Roboto"/>
          <w:shd w:val="clear" w:color="auto" w:fill="FFFFFF"/>
        </w:rPr>
        <w:t>(Wikipedia Contributors, 2019)</w:t>
      </w:r>
      <w:r w:rsidRPr="002B5C22">
        <w:rPr>
          <w:sz w:val="24"/>
          <w:szCs w:val="24"/>
        </w:rPr>
        <w:br/>
        <w:t xml:space="preserve"> </w:t>
      </w:r>
      <w:r w:rsidRPr="002B5C22">
        <w:rPr>
          <w:sz w:val="24"/>
          <w:szCs w:val="24"/>
        </w:rPr>
        <w:tab/>
        <w:t>The company was first established as a spinoff of Toyota Industries, a manufacturer of machines that was established by Sakichi Toyoda, Kiichiro Toyoda's father. The Toyota Group, which is currently comprised of both of these enterprises, is one of the largest conglomerates in the world. While it was still a department of Toyota Industries, the firm developed its first product, the Type A engine, in 1934. Two years later, in 1936, the Toyota AA became the company's first passenger automobile.</w:t>
      </w:r>
      <w:r w:rsidR="0017524E">
        <w:rPr>
          <w:sz w:val="24"/>
          <w:szCs w:val="24"/>
        </w:rPr>
        <w:t xml:space="preserve"> </w:t>
      </w:r>
      <w:r w:rsidR="0017524E" w:rsidRPr="00626CBB">
        <w:rPr>
          <w:rFonts w:ascii="Tw Cen MT" w:hAnsi="Tw Cen MT"/>
          <w:shd w:val="clear" w:color="auto" w:fill="FFFFFF"/>
        </w:rPr>
        <w:t>(Wikipedia Contributors, 2019)</w:t>
      </w:r>
      <w:r w:rsidRPr="002B5C22">
        <w:rPr>
          <w:sz w:val="24"/>
          <w:szCs w:val="24"/>
        </w:rPr>
        <w:br/>
        <w:t xml:space="preserve"> </w:t>
      </w:r>
      <w:r w:rsidRPr="002B5C22">
        <w:rPr>
          <w:sz w:val="24"/>
          <w:szCs w:val="24"/>
        </w:rPr>
        <w:tab/>
        <w:t>Toyota benefited from Japan's alliance with the United States to learn from American automakers and other companies. This would give rise to The Toyota Way, which is a management philosophy, and the Toyota Production System, which is a lean manufacturing practise that would transform the small company into a leader in the industry and would be the subject of a significant number of academic studies.</w:t>
      </w:r>
      <w:r w:rsidRPr="002B5C22">
        <w:rPr>
          <w:sz w:val="24"/>
          <w:szCs w:val="24"/>
        </w:rPr>
        <w:br/>
        <w:t xml:space="preserve"> </w:t>
      </w:r>
      <w:r w:rsidRPr="002B5C22">
        <w:rPr>
          <w:sz w:val="24"/>
          <w:szCs w:val="24"/>
        </w:rPr>
        <w:tab/>
        <w:t>In the 1960s, Toyota took advantage of a rapidly expanding Japanese economy to sell automobiles to a growing middle class. This led to the development of the Toyota Corolla, which would go on to become the world's all-time best-selling automobile. In the United States, the Toyota Camry is the best-selling vehicle of all time. The robust economy has also provided funding for worldwide expansion, which will enable Toyota to expand into one of the largest automakers in the world, the largest firm in Japan, and the ninth-largest company in the world by revenue by the end of the year 2020. Toyota set a record in 2012 by being the first automaker in the world to create more than 10 million automobiles in a single year. The company also announced that it produced its 200 millionth vehicle during that same year.</w:t>
      </w:r>
      <w:r w:rsidR="0017524E" w:rsidRPr="0017524E">
        <w:rPr>
          <w:rFonts w:ascii="Roboto" w:hAnsi="Roboto"/>
          <w:shd w:val="clear" w:color="auto" w:fill="FFFFFF"/>
        </w:rPr>
        <w:t xml:space="preserve"> </w:t>
      </w:r>
      <w:r w:rsidR="0017524E" w:rsidRPr="00626CBB">
        <w:rPr>
          <w:rFonts w:ascii="Tw Cen MT" w:hAnsi="Tw Cen MT"/>
          <w:shd w:val="clear" w:color="auto" w:fill="FFFFFF"/>
        </w:rPr>
        <w:t>(Wikipedia Contributors, 2019)</w:t>
      </w:r>
      <w:r w:rsidRPr="00626CBB">
        <w:rPr>
          <w:rFonts w:ascii="Tw Cen MT" w:hAnsi="Tw Cen MT"/>
          <w:sz w:val="22"/>
          <w:szCs w:val="22"/>
        </w:rPr>
        <w:br/>
      </w:r>
      <w:r w:rsidRPr="002B5C22">
        <w:rPr>
          <w:sz w:val="22"/>
          <w:szCs w:val="22"/>
        </w:rPr>
        <w:br/>
      </w:r>
      <w:r>
        <w:br/>
      </w:r>
      <w:r>
        <w:br/>
      </w:r>
    </w:p>
    <w:p w14:paraId="2654C576" w14:textId="77777777" w:rsidR="00327803" w:rsidRDefault="00D6010F" w:rsidP="00991473">
      <w:r>
        <w:br/>
      </w:r>
    </w:p>
    <w:p w14:paraId="2649A81C" w14:textId="77777777" w:rsidR="00327803" w:rsidRDefault="00327803" w:rsidP="00991473"/>
    <w:p w14:paraId="3D5A1180" w14:textId="77777777" w:rsidR="00327803" w:rsidRDefault="00327803" w:rsidP="00991473"/>
    <w:p w14:paraId="0F3427A9" w14:textId="77777777" w:rsidR="00327803" w:rsidRDefault="00327803" w:rsidP="00991473"/>
    <w:p w14:paraId="2929AC75" w14:textId="77777777" w:rsidR="00327803" w:rsidRDefault="00327803" w:rsidP="00991473"/>
    <w:p w14:paraId="6C304996" w14:textId="5EE242CD" w:rsidR="00AC2A14" w:rsidRDefault="00D6010F" w:rsidP="00991473">
      <w:r>
        <w:br/>
      </w:r>
    </w:p>
    <w:p w14:paraId="03134CFF" w14:textId="77777777" w:rsidR="006614C5" w:rsidRDefault="00D6010F" w:rsidP="00AC2A14">
      <w:pPr>
        <w:pStyle w:val="NoSpacing"/>
      </w:pPr>
      <w:r>
        <w:br/>
      </w:r>
    </w:p>
    <w:p w14:paraId="66755064" w14:textId="77777777" w:rsidR="006614C5" w:rsidRDefault="006614C5" w:rsidP="00AC2A14">
      <w:pPr>
        <w:pStyle w:val="NoSpacing"/>
      </w:pPr>
    </w:p>
    <w:p w14:paraId="5802648C" w14:textId="4A7CBEA7" w:rsidR="006614C5" w:rsidRDefault="006614C5" w:rsidP="00AC2A14">
      <w:pPr>
        <w:pStyle w:val="NoSpacing"/>
      </w:pPr>
    </w:p>
    <w:p w14:paraId="2EAAECE1" w14:textId="6E4E2FE7" w:rsidR="008637E2" w:rsidRDefault="008637E2" w:rsidP="00AC2A14">
      <w:pPr>
        <w:pStyle w:val="NoSpacing"/>
      </w:pPr>
    </w:p>
    <w:p w14:paraId="4890ABA6" w14:textId="7115ED86" w:rsidR="008637E2" w:rsidRDefault="008637E2" w:rsidP="00AC2A14">
      <w:pPr>
        <w:pStyle w:val="NoSpacing"/>
      </w:pPr>
    </w:p>
    <w:p w14:paraId="71460EEF" w14:textId="27B7DE56" w:rsidR="008637E2" w:rsidRDefault="008637E2" w:rsidP="00AC2A14">
      <w:pPr>
        <w:pStyle w:val="NoSpacing"/>
      </w:pPr>
    </w:p>
    <w:p w14:paraId="53D9584A" w14:textId="541D00EC" w:rsidR="008637E2" w:rsidRDefault="008637E2" w:rsidP="00AC2A14">
      <w:pPr>
        <w:pStyle w:val="NoSpacing"/>
      </w:pPr>
    </w:p>
    <w:p w14:paraId="3D44C43A" w14:textId="77777777" w:rsidR="00327803" w:rsidRDefault="00327803" w:rsidP="006614C5">
      <w:pPr>
        <w:pStyle w:val="NoSpacing"/>
      </w:pPr>
    </w:p>
    <w:p w14:paraId="3EF1B0AC" w14:textId="77777777" w:rsidR="00327803" w:rsidRDefault="00327803" w:rsidP="006614C5">
      <w:pPr>
        <w:pStyle w:val="NoSpacing"/>
      </w:pPr>
    </w:p>
    <w:p w14:paraId="40A63A46" w14:textId="1228B698" w:rsidR="00AC2A14" w:rsidRPr="002B5C22" w:rsidRDefault="00D6010F" w:rsidP="006614C5">
      <w:pPr>
        <w:pStyle w:val="NoSpacing"/>
        <w:rPr>
          <w:sz w:val="21"/>
          <w:szCs w:val="21"/>
        </w:rPr>
      </w:pPr>
      <w:r w:rsidRPr="002B5C22">
        <w:rPr>
          <w:sz w:val="21"/>
          <w:szCs w:val="21"/>
        </w:rPr>
        <w:lastRenderedPageBreak/>
        <w:br/>
      </w:r>
      <w:bookmarkStart w:id="2" w:name="_Toc129099740"/>
      <w:r w:rsidR="00AC2A14" w:rsidRPr="002B5C22">
        <w:rPr>
          <w:rStyle w:val="Heading1Char"/>
          <w:sz w:val="32"/>
          <w:szCs w:val="32"/>
        </w:rPr>
        <w:t>2.</w:t>
      </w:r>
      <w:r w:rsidRPr="002B5C22">
        <w:rPr>
          <w:rStyle w:val="Heading1Char"/>
          <w:sz w:val="32"/>
          <w:szCs w:val="32"/>
        </w:rPr>
        <w:t>Main Findings</w:t>
      </w:r>
      <w:bookmarkEnd w:id="2"/>
    </w:p>
    <w:p w14:paraId="5A4AB0E9" w14:textId="7E71CF74" w:rsidR="00AC2A14" w:rsidRDefault="00AC2A14" w:rsidP="00AC2A14">
      <w:pPr>
        <w:pStyle w:val="NoSpacing"/>
      </w:pPr>
    </w:p>
    <w:p w14:paraId="6F309C29" w14:textId="7C8AD801" w:rsidR="00AC2A14" w:rsidRPr="002B5C22" w:rsidRDefault="00AC2A14" w:rsidP="002B5C22">
      <w:pPr>
        <w:pStyle w:val="Heading2"/>
        <w:pBdr>
          <w:left w:val="single" w:sz="48" w:space="0" w:color="2683C6" w:themeColor="accent2"/>
        </w:pBdr>
        <w:rPr>
          <w:sz w:val="24"/>
          <w:szCs w:val="24"/>
        </w:rPr>
      </w:pPr>
      <w:bookmarkStart w:id="3" w:name="_Toc129099741"/>
      <w:r w:rsidRPr="002B5C22">
        <w:rPr>
          <w:sz w:val="24"/>
          <w:szCs w:val="24"/>
        </w:rPr>
        <w:t>2.0 Who is Toyota</w:t>
      </w:r>
      <w:bookmarkEnd w:id="3"/>
    </w:p>
    <w:p w14:paraId="065ED68F" w14:textId="7055E3BD" w:rsidR="008637E2" w:rsidRPr="00626CBB" w:rsidRDefault="00D6010F" w:rsidP="008637E2">
      <w:pPr>
        <w:pStyle w:val="NoSpacing"/>
        <w:rPr>
          <w:rFonts w:asciiTheme="majorHAnsi" w:hAnsiTheme="majorHAnsi"/>
        </w:rPr>
      </w:pPr>
      <w:r>
        <w:br/>
        <w:t xml:space="preserve"> </w:t>
      </w:r>
      <w:r w:rsidRPr="002B5C22">
        <w:rPr>
          <w:sz w:val="21"/>
          <w:szCs w:val="21"/>
        </w:rPr>
        <w:tab/>
      </w:r>
      <w:r w:rsidRPr="002B5C22">
        <w:rPr>
          <w:sz w:val="24"/>
          <w:szCs w:val="24"/>
        </w:rPr>
        <w:t>It is common knowledge that Toyota is one of the largest automobile manufacturers in the world. It sold an amazing 10.7 million automobiles around the globe in 2020, placing it in second place behind only VW.</w:t>
      </w:r>
      <w:r w:rsidRPr="002B5C22">
        <w:rPr>
          <w:sz w:val="24"/>
          <w:szCs w:val="24"/>
        </w:rPr>
        <w:br/>
        <w:t xml:space="preserve"> </w:t>
      </w:r>
      <w:r w:rsidRPr="002B5C22">
        <w:rPr>
          <w:sz w:val="24"/>
          <w:szCs w:val="24"/>
        </w:rPr>
        <w:tab/>
        <w:t>Because it has dominated the market for new vehicles for several decades, the brand is even more important in the context of New Zealand. Because of this, the brand also has a stronghold on the market for pre-owned vehicles. It's hard to believe, but one out of every five vehicles driving around New Zealand is a Toyota. This is fantastic news for people looking to purchase a used vehicle, as it not only means a wide variety of options, but also excellent support in the form of reasonably priced maintenance and replacement parts.</w:t>
      </w:r>
      <w:r w:rsidR="00626CBB" w:rsidRPr="00626CBB">
        <w:rPr>
          <w:rFonts w:ascii="Roboto" w:hAnsi="Roboto"/>
          <w:color w:val="2C3E50"/>
          <w:sz w:val="23"/>
          <w:szCs w:val="23"/>
          <w:shd w:val="clear" w:color="auto" w:fill="FFFFFF"/>
        </w:rPr>
        <w:t xml:space="preserve"> </w:t>
      </w:r>
      <w:r w:rsidR="00626CBB" w:rsidRPr="00626CBB">
        <w:rPr>
          <w:rFonts w:asciiTheme="majorHAnsi" w:hAnsiTheme="majorHAnsi"/>
          <w:color w:val="000000" w:themeColor="text1"/>
          <w:sz w:val="22"/>
          <w:szCs w:val="22"/>
          <w:shd w:val="clear" w:color="auto" w:fill="FFFFFF"/>
        </w:rPr>
        <w:t>(</w:t>
      </w:r>
      <w:r w:rsidR="00626CBB" w:rsidRPr="00626CBB">
        <w:rPr>
          <w:rFonts w:ascii="Tw Cen MT" w:hAnsi="Tw Cen MT"/>
          <w:color w:val="000000" w:themeColor="text1"/>
          <w:shd w:val="clear" w:color="auto" w:fill="FFFFFF"/>
        </w:rPr>
        <w:t>Company Background, 2023)</w:t>
      </w:r>
    </w:p>
    <w:p w14:paraId="2FF99B24" w14:textId="77777777" w:rsidR="008637E2" w:rsidRPr="002B5C22" w:rsidRDefault="008637E2" w:rsidP="008637E2">
      <w:pPr>
        <w:pStyle w:val="Heading2"/>
        <w:rPr>
          <w:sz w:val="24"/>
          <w:szCs w:val="24"/>
        </w:rPr>
      </w:pPr>
      <w:bookmarkStart w:id="4" w:name="_Toc129099742"/>
      <w:r w:rsidRPr="002B5C22">
        <w:rPr>
          <w:sz w:val="24"/>
          <w:szCs w:val="24"/>
        </w:rPr>
        <w:t>2.1 Innovation Opportunity</w:t>
      </w:r>
      <w:bookmarkEnd w:id="4"/>
      <w:r w:rsidRPr="002B5C22">
        <w:rPr>
          <w:sz w:val="24"/>
          <w:szCs w:val="24"/>
        </w:rPr>
        <w:t xml:space="preserve"> </w:t>
      </w:r>
    </w:p>
    <w:p w14:paraId="15023941" w14:textId="30B50146" w:rsidR="00BD220E" w:rsidRPr="002B5C22" w:rsidRDefault="009D6897" w:rsidP="00AC2A14">
      <w:pPr>
        <w:pStyle w:val="NoSpacing"/>
        <w:rPr>
          <w:sz w:val="24"/>
          <w:szCs w:val="24"/>
        </w:rPr>
      </w:pPr>
      <w:r w:rsidRPr="002B5C22">
        <w:rPr>
          <w:sz w:val="24"/>
          <w:szCs w:val="24"/>
        </w:rPr>
        <w:t>Toyota has several opportunities regarding the company and its innovation, but the biggest opportunity of the Toyota company, at the same time being the reason why many people choose to use these vehicles, is the fact that they have succeeded in innovating a very reliable car, which do not have high repair costs and still have a very long life.</w:t>
      </w:r>
      <w:r w:rsidR="00626CBB" w:rsidRPr="00626CBB">
        <w:rPr>
          <w:rFonts w:ascii="Roboto" w:hAnsi="Roboto"/>
          <w:color w:val="2C3E50"/>
          <w:sz w:val="23"/>
          <w:szCs w:val="23"/>
          <w:shd w:val="clear" w:color="auto" w:fill="FFFFFF"/>
        </w:rPr>
        <w:t xml:space="preserve"> </w:t>
      </w:r>
      <w:r w:rsidR="00626CBB" w:rsidRPr="00626CBB">
        <w:rPr>
          <w:color w:val="000000" w:themeColor="text1"/>
          <w:sz w:val="22"/>
          <w:szCs w:val="22"/>
          <w:shd w:val="clear" w:color="auto" w:fill="FFFFFF"/>
        </w:rPr>
        <w:t>(ukdiss, 2021)</w:t>
      </w:r>
      <w:r w:rsidR="00D6010F" w:rsidRPr="002B5C22">
        <w:rPr>
          <w:sz w:val="24"/>
          <w:szCs w:val="24"/>
        </w:rPr>
        <w:br/>
      </w:r>
      <w:r w:rsidRPr="002B5C22">
        <w:rPr>
          <w:sz w:val="24"/>
          <w:szCs w:val="24"/>
        </w:rPr>
        <w:t>During the course of the last several decades, there has been a significant improvement in the economic position of emerging countries.</w:t>
      </w:r>
      <w:r w:rsidRPr="002B5C22">
        <w:rPr>
          <w:sz w:val="24"/>
          <w:szCs w:val="24"/>
        </w:rPr>
        <w:br/>
        <w:t xml:space="preserve"> </w:t>
      </w:r>
      <w:r w:rsidRPr="002B5C22">
        <w:rPr>
          <w:sz w:val="24"/>
          <w:szCs w:val="24"/>
        </w:rPr>
        <w:tab/>
        <w:t>Toyota has the ability to enhance its investment in developing economies such as China, which will allow the company to capitalise on the ever-increasing demand for automobiles among the world's expanding middle class.</w:t>
      </w:r>
      <w:r w:rsidRPr="002B5C22">
        <w:rPr>
          <w:sz w:val="24"/>
          <w:szCs w:val="24"/>
        </w:rPr>
        <w:br/>
        <w:t xml:space="preserve"> </w:t>
      </w:r>
      <w:r w:rsidRPr="002B5C22">
        <w:rPr>
          <w:sz w:val="24"/>
          <w:szCs w:val="24"/>
        </w:rPr>
        <w:tab/>
        <w:t>The staggering growth in demand for autonomous vehicles that are both safe and affordable is remarkable. Toyota has the ability to expand into this expanding market and take advantage of chances that are readily available.</w:t>
      </w:r>
      <w:r w:rsidRPr="002B5C22">
        <w:rPr>
          <w:sz w:val="24"/>
          <w:szCs w:val="24"/>
        </w:rPr>
        <w:br/>
        <w:t>The widespread spread of the coronavirus has brought to light the significance of the involvement of automotive manufacturers in other, unrelated industries.</w:t>
      </w:r>
      <w:r w:rsidRPr="002B5C22">
        <w:rPr>
          <w:sz w:val="24"/>
          <w:szCs w:val="24"/>
        </w:rPr>
        <w:br/>
        <w:t xml:space="preserve"> </w:t>
      </w:r>
      <w:r w:rsidRPr="002B5C22">
        <w:rPr>
          <w:sz w:val="24"/>
          <w:szCs w:val="24"/>
        </w:rPr>
        <w:tab/>
        <w:t>By redirecting its factories to the production of medical face shields, Toyota was able to make a contribution to the worldwide battle to combat COVID-19. The company has the potential to grow even further if it begins producing other types of medical equipment, such as ventilators.</w:t>
      </w:r>
      <w:r w:rsidRPr="002B5C22">
        <w:rPr>
          <w:sz w:val="24"/>
          <w:szCs w:val="24"/>
        </w:rPr>
        <w:br/>
        <w:t>Over the course of the past few years, there has been a rise in the number of consumers that are environmentally sensitive.</w:t>
      </w:r>
      <w:r w:rsidRPr="002B5C22">
        <w:rPr>
          <w:sz w:val="24"/>
          <w:szCs w:val="24"/>
        </w:rPr>
        <w:br/>
        <w:t xml:space="preserve"> </w:t>
      </w:r>
      <w:r w:rsidRPr="002B5C22">
        <w:rPr>
          <w:sz w:val="24"/>
          <w:szCs w:val="24"/>
        </w:rPr>
        <w:tab/>
        <w:t>This presents an opportunity for Toyota, which the company may capitalise on by expanding its investments in, and concentration on, the production of environmentally friendly vehicles such as hybrid and electric cars. Within the company, Toyota has established a goal to sell around 5.5 million electric vehicles by the year 2030.</w:t>
      </w:r>
      <w:r w:rsidR="0017524E">
        <w:rPr>
          <w:sz w:val="24"/>
          <w:szCs w:val="24"/>
        </w:rPr>
        <w:t xml:space="preserve"> </w:t>
      </w:r>
      <w:r w:rsidR="0017524E" w:rsidRPr="0017524E">
        <w:rPr>
          <w:rFonts w:ascii="Roboto" w:hAnsi="Roboto"/>
          <w:shd w:val="clear" w:color="auto" w:fill="FFFFFF"/>
        </w:rPr>
        <w:t>(Parker, 2022)</w:t>
      </w:r>
      <w:r w:rsidRPr="002B5C22">
        <w:rPr>
          <w:sz w:val="24"/>
          <w:szCs w:val="24"/>
        </w:rPr>
        <w:br/>
        <w:t xml:space="preserve"> </w:t>
      </w:r>
      <w:r w:rsidRPr="002B5C22">
        <w:rPr>
          <w:sz w:val="24"/>
          <w:szCs w:val="24"/>
        </w:rPr>
        <w:tab/>
        <w:t>Toyota have the knowledge and resources necessary to participate in other industries within the automotive industry, such as the production of motorcycles, as well as fields adjacent to the industry, such as the development of ridesharing apps and multi-modal mobility services.</w:t>
      </w:r>
      <w:r w:rsidRPr="002B5C22">
        <w:rPr>
          <w:sz w:val="24"/>
          <w:szCs w:val="24"/>
        </w:rPr>
        <w:br/>
        <w:t>At the same time, the company also presents certain strengths (Fig. 1), weaknesses (Fig. 2), and</w:t>
      </w:r>
      <w:r w:rsidR="0052096C" w:rsidRPr="002B5C22">
        <w:rPr>
          <w:sz w:val="24"/>
          <w:szCs w:val="24"/>
        </w:rPr>
        <w:br/>
      </w:r>
      <w:r w:rsidRPr="002B5C22">
        <w:rPr>
          <w:sz w:val="24"/>
          <w:szCs w:val="24"/>
        </w:rPr>
        <w:t>threats (Fig. 3).</w:t>
      </w:r>
    </w:p>
    <w:p w14:paraId="412D2E25" w14:textId="77777777" w:rsidR="002B5C22" w:rsidRDefault="002B5C22" w:rsidP="00AC2A14">
      <w:pPr>
        <w:pStyle w:val="NoSpacing"/>
      </w:pPr>
    </w:p>
    <w:p w14:paraId="03AF5C4B" w14:textId="77777777" w:rsidR="002B5C22" w:rsidRDefault="002B5C22" w:rsidP="00AC2A14">
      <w:pPr>
        <w:pStyle w:val="NoSpacing"/>
      </w:pPr>
    </w:p>
    <w:p w14:paraId="7D2A9880" w14:textId="77777777" w:rsidR="002B5C22" w:rsidRDefault="002B5C22" w:rsidP="00AC2A14">
      <w:pPr>
        <w:pStyle w:val="NoSpacing"/>
      </w:pPr>
    </w:p>
    <w:p w14:paraId="5CE2DE4F" w14:textId="77777777" w:rsidR="002B5C22" w:rsidRDefault="002B5C22" w:rsidP="00AC2A14">
      <w:pPr>
        <w:pStyle w:val="NoSpacing"/>
      </w:pPr>
    </w:p>
    <w:p w14:paraId="2DEEBEE6" w14:textId="77777777" w:rsidR="002B5C22" w:rsidRDefault="002B5C22" w:rsidP="00AC2A14">
      <w:pPr>
        <w:pStyle w:val="NoSpacing"/>
      </w:pPr>
    </w:p>
    <w:p w14:paraId="121A9CC2" w14:textId="77777777" w:rsidR="002B5C22" w:rsidRDefault="002B5C22" w:rsidP="00AC2A14">
      <w:pPr>
        <w:pStyle w:val="NoSpacing"/>
      </w:pPr>
    </w:p>
    <w:p w14:paraId="70A8E166" w14:textId="77777777" w:rsidR="002B5C22" w:rsidRDefault="002B5C22" w:rsidP="00AC2A14">
      <w:pPr>
        <w:pStyle w:val="NoSpacing"/>
      </w:pPr>
    </w:p>
    <w:p w14:paraId="28114D5A" w14:textId="77777777" w:rsidR="002B5C22" w:rsidRDefault="002B5C22" w:rsidP="00AC2A14">
      <w:pPr>
        <w:pStyle w:val="NoSpacing"/>
      </w:pPr>
    </w:p>
    <w:p w14:paraId="2F8C9E20" w14:textId="77777777" w:rsidR="002B5C22" w:rsidRDefault="002B5C22" w:rsidP="00AC2A14">
      <w:pPr>
        <w:pStyle w:val="NoSpacing"/>
      </w:pPr>
    </w:p>
    <w:p w14:paraId="737493A2" w14:textId="78DC0B54" w:rsidR="00BD220E" w:rsidRDefault="0052096C" w:rsidP="00AC2A14">
      <w:pPr>
        <w:pStyle w:val="NoSpacing"/>
      </w:pPr>
      <w:r>
        <w:lastRenderedPageBreak/>
        <w:br/>
        <w:t>Fig 1</w:t>
      </w:r>
      <w:r w:rsidR="0017524E" w:rsidRPr="0017524E">
        <w:rPr>
          <w:rFonts w:ascii="Roboto" w:hAnsi="Roboto"/>
          <w:shd w:val="clear" w:color="auto" w:fill="FFFFFF"/>
        </w:rPr>
        <w:t>(Parker, 2022)</w:t>
      </w:r>
      <w:r>
        <w:br/>
      </w:r>
      <w:r w:rsidR="00BD220E">
        <w:rPr>
          <w:noProof/>
        </w:rPr>
        <w:drawing>
          <wp:inline distT="0" distB="0" distL="0" distR="0" wp14:anchorId="5C9E0C17" wp14:editId="1B427CEE">
            <wp:extent cx="5731510" cy="3181350"/>
            <wp:effectExtent l="0" t="0" r="0" b="6350"/>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181350"/>
                    </a:xfrm>
                    <a:prstGeom prst="rect">
                      <a:avLst/>
                    </a:prstGeom>
                  </pic:spPr>
                </pic:pic>
              </a:graphicData>
            </a:graphic>
          </wp:inline>
        </w:drawing>
      </w:r>
      <w:r>
        <w:br/>
      </w:r>
    </w:p>
    <w:p w14:paraId="62B991B3" w14:textId="77777777" w:rsidR="00BD220E" w:rsidRDefault="00BD220E" w:rsidP="00AC2A14">
      <w:pPr>
        <w:pStyle w:val="NoSpacing"/>
      </w:pPr>
    </w:p>
    <w:p w14:paraId="0F388751" w14:textId="77777777" w:rsidR="00BD220E" w:rsidRDefault="00BD220E" w:rsidP="00AC2A14">
      <w:pPr>
        <w:pStyle w:val="NoSpacing"/>
      </w:pPr>
    </w:p>
    <w:p w14:paraId="090F233A" w14:textId="77777777" w:rsidR="00BD220E" w:rsidRDefault="00BD220E" w:rsidP="00AC2A14">
      <w:pPr>
        <w:pStyle w:val="NoSpacing"/>
      </w:pPr>
    </w:p>
    <w:p w14:paraId="043F49A2" w14:textId="77777777" w:rsidR="00BD220E" w:rsidRDefault="00BD220E" w:rsidP="00AC2A14">
      <w:pPr>
        <w:pStyle w:val="NoSpacing"/>
      </w:pPr>
    </w:p>
    <w:p w14:paraId="1A4A3C0A" w14:textId="4EDD771B" w:rsidR="006614C5" w:rsidRDefault="0052096C" w:rsidP="00AC2A14">
      <w:pPr>
        <w:pStyle w:val="NoSpacing"/>
      </w:pPr>
      <w:r>
        <w:br/>
        <w:t>Fig 2</w:t>
      </w:r>
      <w:r w:rsidR="0017524E" w:rsidRPr="0017524E">
        <w:rPr>
          <w:rFonts w:ascii="Roboto" w:hAnsi="Roboto"/>
          <w:shd w:val="clear" w:color="auto" w:fill="FFFFFF"/>
        </w:rPr>
        <w:t>(Parker, 2022)</w:t>
      </w:r>
      <w:r w:rsidR="00B83C00">
        <w:rPr>
          <w:noProof/>
        </w:rPr>
        <w:drawing>
          <wp:inline distT="0" distB="0" distL="0" distR="0" wp14:anchorId="79E9EB95" wp14:editId="01FC7FE7">
            <wp:extent cx="5731510" cy="3176270"/>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176270"/>
                    </a:xfrm>
                    <a:prstGeom prst="rect">
                      <a:avLst/>
                    </a:prstGeom>
                  </pic:spPr>
                </pic:pic>
              </a:graphicData>
            </a:graphic>
          </wp:inline>
        </w:drawing>
      </w:r>
      <w:r>
        <w:br/>
      </w:r>
      <w:r w:rsidR="008F6B11">
        <w:br/>
      </w:r>
      <w:r>
        <w:lastRenderedPageBreak/>
        <w:t>Fig 3</w:t>
      </w:r>
      <w:r w:rsidR="0017524E" w:rsidRPr="0017524E">
        <w:rPr>
          <w:rFonts w:ascii="Roboto" w:hAnsi="Roboto"/>
          <w:shd w:val="clear" w:color="auto" w:fill="FFFFFF"/>
        </w:rPr>
        <w:t>(Parker, 2022)</w:t>
      </w:r>
      <w:r w:rsidR="006A583F">
        <w:rPr>
          <w:noProof/>
        </w:rPr>
        <w:drawing>
          <wp:inline distT="0" distB="0" distL="0" distR="0" wp14:anchorId="127BC88E" wp14:editId="2356685D">
            <wp:extent cx="5731510" cy="3168015"/>
            <wp:effectExtent l="0" t="0" r="0" b="0"/>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168015"/>
                    </a:xfrm>
                    <a:prstGeom prst="rect">
                      <a:avLst/>
                    </a:prstGeom>
                  </pic:spPr>
                </pic:pic>
              </a:graphicData>
            </a:graphic>
          </wp:inline>
        </w:drawing>
      </w:r>
    </w:p>
    <w:p w14:paraId="7DA9A8CF" w14:textId="77777777" w:rsidR="002B5C22" w:rsidRDefault="002B5C22" w:rsidP="00AC2A14">
      <w:pPr>
        <w:pStyle w:val="NoSpacing"/>
      </w:pPr>
    </w:p>
    <w:p w14:paraId="586D4302" w14:textId="0E0F3DA0" w:rsidR="002B5C22" w:rsidRDefault="002B5C22" w:rsidP="00AC2A14">
      <w:pPr>
        <w:pStyle w:val="NoSpacing"/>
      </w:pPr>
    </w:p>
    <w:p w14:paraId="79BBD34D" w14:textId="0AF6365E" w:rsidR="002B5C22" w:rsidRDefault="002B5C22" w:rsidP="00AC2A14">
      <w:pPr>
        <w:pStyle w:val="NoSpacing"/>
      </w:pPr>
      <w:r>
        <w:rPr>
          <w:noProof/>
        </w:rPr>
        <w:drawing>
          <wp:inline distT="0" distB="0" distL="0" distR="0" wp14:anchorId="0D8BDA2D" wp14:editId="2AF004C1">
            <wp:extent cx="5731510" cy="3336925"/>
            <wp:effectExtent l="0" t="0" r="0" b="3175"/>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336925"/>
                    </a:xfrm>
                    <a:prstGeom prst="rect">
                      <a:avLst/>
                    </a:prstGeom>
                  </pic:spPr>
                </pic:pic>
              </a:graphicData>
            </a:graphic>
          </wp:inline>
        </w:drawing>
      </w:r>
    </w:p>
    <w:p w14:paraId="22906E5F" w14:textId="1345D8B0" w:rsidR="00085E1F" w:rsidRPr="00085E1F" w:rsidRDefault="00085E1F" w:rsidP="00AC2A14">
      <w:pPr>
        <w:pStyle w:val="NoSpacing"/>
        <w:rPr>
          <w:color w:val="000000" w:themeColor="text1"/>
        </w:rPr>
      </w:pPr>
      <w:r w:rsidRPr="00085E1F">
        <w:rPr>
          <w:color w:val="000000" w:themeColor="text1"/>
          <w:shd w:val="clear" w:color="auto" w:fill="FFFFFF"/>
        </w:rPr>
        <w:t>(Allie, 2022)</w:t>
      </w:r>
    </w:p>
    <w:p w14:paraId="47374D07" w14:textId="2F92E4C7" w:rsidR="002B5C22" w:rsidRDefault="002B5C22" w:rsidP="00AC2A14">
      <w:pPr>
        <w:pStyle w:val="NoSpacing"/>
      </w:pPr>
    </w:p>
    <w:p w14:paraId="315F7AF7" w14:textId="3999AE46" w:rsidR="002B5C22" w:rsidRDefault="002B5C22" w:rsidP="00AC2A14">
      <w:pPr>
        <w:pStyle w:val="NoSpacing"/>
      </w:pPr>
    </w:p>
    <w:p w14:paraId="57BF8BFE" w14:textId="27169281" w:rsidR="002B5C22" w:rsidRDefault="002B5C22" w:rsidP="00AC2A14">
      <w:pPr>
        <w:pStyle w:val="NoSpacing"/>
      </w:pPr>
    </w:p>
    <w:p w14:paraId="27FF19C2" w14:textId="5CB4935F" w:rsidR="002B5C22" w:rsidRDefault="002B5C22" w:rsidP="00AC2A14">
      <w:pPr>
        <w:pStyle w:val="NoSpacing"/>
      </w:pPr>
    </w:p>
    <w:p w14:paraId="16869DC3" w14:textId="7D34491B" w:rsidR="002B5C22" w:rsidRDefault="002B5C22" w:rsidP="00AC2A14">
      <w:pPr>
        <w:pStyle w:val="NoSpacing"/>
      </w:pPr>
    </w:p>
    <w:p w14:paraId="59E58E2A" w14:textId="0B5EEAD9" w:rsidR="002B5C22" w:rsidRDefault="002B5C22" w:rsidP="00AC2A14">
      <w:pPr>
        <w:pStyle w:val="NoSpacing"/>
      </w:pPr>
    </w:p>
    <w:p w14:paraId="53643F54" w14:textId="64C614BA" w:rsidR="002B5C22" w:rsidRDefault="002B5C22" w:rsidP="00AC2A14">
      <w:pPr>
        <w:pStyle w:val="NoSpacing"/>
      </w:pPr>
    </w:p>
    <w:p w14:paraId="1E160FEB" w14:textId="12C198BD" w:rsidR="002B5C22" w:rsidRDefault="002B5C22" w:rsidP="00AC2A14">
      <w:pPr>
        <w:pStyle w:val="NoSpacing"/>
      </w:pPr>
    </w:p>
    <w:p w14:paraId="280D3C90" w14:textId="0C913607" w:rsidR="002B5C22" w:rsidRDefault="002B5C22" w:rsidP="00AC2A14">
      <w:pPr>
        <w:pStyle w:val="NoSpacing"/>
      </w:pPr>
    </w:p>
    <w:p w14:paraId="39D27386" w14:textId="3D69E3E4" w:rsidR="002B5C22" w:rsidRDefault="002B5C22" w:rsidP="00AC2A14">
      <w:pPr>
        <w:pStyle w:val="NoSpacing"/>
      </w:pPr>
    </w:p>
    <w:p w14:paraId="225886C2" w14:textId="7C949BF2" w:rsidR="002B5C22" w:rsidRDefault="002B5C22" w:rsidP="00AC2A14">
      <w:pPr>
        <w:pStyle w:val="NoSpacing"/>
      </w:pPr>
    </w:p>
    <w:p w14:paraId="6C2F94EA" w14:textId="77777777" w:rsidR="002B5C22" w:rsidRDefault="002B5C22" w:rsidP="00AC2A14">
      <w:pPr>
        <w:pStyle w:val="NoSpacing"/>
      </w:pPr>
    </w:p>
    <w:p w14:paraId="5800ACCC" w14:textId="77777777" w:rsidR="006614C5" w:rsidRPr="002B5C22" w:rsidRDefault="006614C5" w:rsidP="006614C5">
      <w:pPr>
        <w:pStyle w:val="Heading2"/>
        <w:rPr>
          <w:sz w:val="24"/>
          <w:szCs w:val="24"/>
        </w:rPr>
      </w:pPr>
      <w:bookmarkStart w:id="5" w:name="_Toc129099743"/>
      <w:r w:rsidRPr="002B5C22">
        <w:rPr>
          <w:sz w:val="24"/>
          <w:szCs w:val="24"/>
        </w:rPr>
        <w:lastRenderedPageBreak/>
        <w:t>2.2 Type of Innovation</w:t>
      </w:r>
      <w:bookmarkEnd w:id="5"/>
      <w:r w:rsidRPr="002B5C22">
        <w:rPr>
          <w:sz w:val="24"/>
          <w:szCs w:val="24"/>
        </w:rPr>
        <w:t xml:space="preserve"> </w:t>
      </w:r>
    </w:p>
    <w:p w14:paraId="19E8A43B" w14:textId="407C4358" w:rsidR="006614C5" w:rsidRPr="002B5C22" w:rsidRDefault="008F6B11" w:rsidP="00AC2A14">
      <w:pPr>
        <w:pStyle w:val="NoSpacing"/>
        <w:rPr>
          <w:sz w:val="24"/>
          <w:szCs w:val="24"/>
        </w:rPr>
      </w:pPr>
      <w:r>
        <w:br/>
        <w:t xml:space="preserve"> </w:t>
      </w:r>
      <w:r>
        <w:tab/>
      </w:r>
      <w:r w:rsidRPr="002B5C22">
        <w:rPr>
          <w:sz w:val="24"/>
          <w:szCs w:val="24"/>
        </w:rPr>
        <w:t>Toyota is an example of a company that engages in what is known as radical innovation. This is due to the fact that over the past few years, they have made significant advancements in their technological sector by innovating in technology. At the same time, they place a large amount of importance on maintaining long-term relationships with their customers by providing vehicles of a reasonable price that are of the highest quality.</w:t>
      </w:r>
      <w:r w:rsidRPr="002B5C22">
        <w:rPr>
          <w:sz w:val="24"/>
          <w:szCs w:val="24"/>
        </w:rPr>
        <w:br/>
        <w:t xml:space="preserve"> </w:t>
      </w:r>
      <w:r w:rsidRPr="002B5C22">
        <w:rPr>
          <w:sz w:val="24"/>
          <w:szCs w:val="24"/>
        </w:rPr>
        <w:tab/>
        <w:t>It is the eighth year in a row that Toyota has been recognised as the carmaker on the global market that has been granted the most patents for research and development (R&amp;D). Just in the year 2021, the most brilliant engineers and scientists working for Toyota were awarded a stunning amount of 2,753 patents by the United States Patent and Trademark Office. Toyota is a pioneer and a global leader in the future of automotive design and technology because the company has made significant innovations in the areas of vehicle electrification and battery technology, hardware, software, artificial intelligence, automated driving systems, and inventions related to mobility</w:t>
      </w:r>
      <w:r w:rsidR="0017524E">
        <w:rPr>
          <w:sz w:val="24"/>
          <w:szCs w:val="24"/>
        </w:rPr>
        <w:t xml:space="preserve">. </w:t>
      </w:r>
      <w:r w:rsidR="0017524E" w:rsidRPr="008E11BB">
        <w:rPr>
          <w:sz w:val="21"/>
          <w:szCs w:val="21"/>
        </w:rPr>
        <w:t>(A-1 Toyota,2022)</w:t>
      </w:r>
      <w:r w:rsidRPr="002B5C22">
        <w:rPr>
          <w:sz w:val="24"/>
          <w:szCs w:val="24"/>
        </w:rPr>
        <w:br/>
        <w:t xml:space="preserve"> </w:t>
      </w:r>
      <w:r w:rsidRPr="002B5C22">
        <w:rPr>
          <w:sz w:val="24"/>
          <w:szCs w:val="24"/>
        </w:rPr>
        <w:tab/>
        <w:t>The dedication of Toyota to the research and development of new technologies is a demonstration of the company's transformation into a mobility company. This transformation is intended to advance and expand personal mobility, reduce emissions from fossil fuels, and address challenges associated with urban transportation. From 2017, Toyota has placed a total investment of one billion dollars on the research and development of robotics technology and driverless vehicles. The Toyota Motor Company invests more than one million dollars in new and developing technology every hour.</w:t>
      </w:r>
      <w:r w:rsidR="008E11BB" w:rsidRPr="008E11BB">
        <w:rPr>
          <w:rFonts w:ascii="Roboto" w:hAnsi="Roboto"/>
          <w:color w:val="2C3E50"/>
          <w:sz w:val="23"/>
          <w:szCs w:val="23"/>
          <w:shd w:val="clear" w:color="auto" w:fill="FFFFFF"/>
        </w:rPr>
        <w:t xml:space="preserve"> </w:t>
      </w:r>
      <w:r w:rsidR="008E11BB" w:rsidRPr="008E11BB">
        <w:rPr>
          <w:color w:val="000000" w:themeColor="text1"/>
          <w:sz w:val="21"/>
          <w:szCs w:val="21"/>
          <w:shd w:val="clear" w:color="auto" w:fill="FFFFFF"/>
        </w:rPr>
        <w:t>(Blog, 2014)</w:t>
      </w:r>
    </w:p>
    <w:p w14:paraId="1AB43161" w14:textId="0DD7067F" w:rsidR="006614C5" w:rsidRDefault="006614C5" w:rsidP="00AC2A14">
      <w:pPr>
        <w:pStyle w:val="NoSpacing"/>
      </w:pPr>
    </w:p>
    <w:p w14:paraId="0D20E8B7" w14:textId="714E6479" w:rsidR="006614C5" w:rsidRPr="002B5C22" w:rsidRDefault="006614C5" w:rsidP="006614C5">
      <w:pPr>
        <w:pStyle w:val="Heading2"/>
        <w:rPr>
          <w:sz w:val="24"/>
          <w:szCs w:val="24"/>
        </w:rPr>
      </w:pPr>
      <w:bookmarkStart w:id="6" w:name="_Toc129099744"/>
      <w:r w:rsidRPr="002B5C22">
        <w:rPr>
          <w:sz w:val="24"/>
          <w:szCs w:val="24"/>
        </w:rPr>
        <w:t>2.3 Creativity thinking process</w:t>
      </w:r>
      <w:bookmarkEnd w:id="6"/>
    </w:p>
    <w:p w14:paraId="34621578" w14:textId="7EB6C082" w:rsidR="008637E2" w:rsidRPr="008E11BB" w:rsidRDefault="00902B3C" w:rsidP="008E11BB">
      <w:pPr>
        <w:pStyle w:val="NoSpacing"/>
      </w:pPr>
      <w:r>
        <w:t xml:space="preserve"> </w:t>
      </w:r>
      <w:r>
        <w:tab/>
      </w:r>
      <w:r w:rsidRPr="002B5C22">
        <w:rPr>
          <w:sz w:val="24"/>
          <w:szCs w:val="24"/>
        </w:rPr>
        <w:t>As early as 1949, a programme known as Statistical Quality Control was put into operation. In May 1951, the scope of the programme was broadened to incorporate a novel idea that was later given the name Toyota Innovative Idea and Suggestion System (TCISS).</w:t>
      </w:r>
      <w:r w:rsidRPr="002B5C22">
        <w:rPr>
          <w:sz w:val="24"/>
          <w:szCs w:val="24"/>
        </w:rPr>
        <w:br/>
        <w:t xml:space="preserve"> </w:t>
      </w:r>
      <w:r w:rsidRPr="002B5C22">
        <w:rPr>
          <w:sz w:val="24"/>
          <w:szCs w:val="24"/>
        </w:rPr>
        <w:tab/>
        <w:t>The objective of the TCISS was to give each worker the ability to contribute to the enhancement of product quality by encouraging them to offer well-reasoned recommendations for ways in which the manufacturing process could be improved.</w:t>
      </w:r>
      <w:r w:rsidR="00B81FB6">
        <w:rPr>
          <w:sz w:val="24"/>
          <w:szCs w:val="24"/>
        </w:rPr>
        <w:t xml:space="preserve"> </w:t>
      </w:r>
      <w:r w:rsidR="00B81FB6" w:rsidRPr="00B81FB6">
        <w:rPr>
          <w:rFonts w:ascii="Roboto" w:hAnsi="Roboto"/>
          <w:shd w:val="clear" w:color="auto" w:fill="FFFFFF"/>
        </w:rPr>
        <w:t>(Clifford, 2014)</w:t>
      </w:r>
      <w:r w:rsidRPr="002B5C22">
        <w:rPr>
          <w:sz w:val="24"/>
          <w:szCs w:val="24"/>
        </w:rPr>
        <w:br/>
        <w:t xml:space="preserve"> </w:t>
      </w:r>
      <w:r w:rsidRPr="002B5C22">
        <w:rPr>
          <w:sz w:val="24"/>
          <w:szCs w:val="24"/>
        </w:rPr>
        <w:tab/>
        <w:t>Employees working at the front lines of production, who are arguably in the best position to identify potential problems, were given the opportunity to make suggestions in that regard for the first time ever. Previously, that right to make suggestions had been reserved exclusively for upper management.</w:t>
      </w:r>
      <w:r w:rsidRPr="002B5C22">
        <w:rPr>
          <w:sz w:val="24"/>
          <w:szCs w:val="24"/>
        </w:rPr>
        <w:br/>
        <w:t xml:space="preserve"> </w:t>
      </w:r>
      <w:r w:rsidRPr="002B5C22">
        <w:rPr>
          <w:sz w:val="24"/>
          <w:szCs w:val="24"/>
        </w:rPr>
        <w:tab/>
        <w:t>The system was given an additional boost of motivation with the introduction of an Individual Yearly Award to recognise outstanding recommendations. These awards are now presented in the form of gold, silver, and bronze medals respectively. Nonetheless, the actual benefit of the system was that it supplied employees with motivation by focusing on their abilities and inventiveness. This was the system's greatest strength.</w:t>
      </w:r>
      <w:r w:rsidRPr="002B5C22">
        <w:rPr>
          <w:sz w:val="24"/>
          <w:szCs w:val="24"/>
        </w:rPr>
        <w:br/>
        <w:t xml:space="preserve"> </w:t>
      </w:r>
      <w:r w:rsidRPr="002B5C22">
        <w:rPr>
          <w:sz w:val="24"/>
          <w:szCs w:val="24"/>
        </w:rPr>
        <w:tab/>
        <w:t>The first step in the process of designing an automobile is to compile a list of ideas and concepts centred on the development objective and the ideal buyer profile. In order to put this together, the designers do research on the market and investigate potential topics that could satisfy client wants while keeping a close watch on developing tendencies. In the following step, in-depth conversations take place until the designers are content that they have agreed upon an overarching theme.</w:t>
      </w:r>
      <w:r w:rsidRPr="002B5C22">
        <w:rPr>
          <w:sz w:val="24"/>
          <w:szCs w:val="24"/>
        </w:rPr>
        <w:br/>
        <w:t xml:space="preserve"> </w:t>
      </w:r>
      <w:r w:rsidRPr="002B5C22">
        <w:rPr>
          <w:sz w:val="24"/>
          <w:szCs w:val="24"/>
        </w:rPr>
        <w:tab/>
        <w:t>At the beginning phases of the design process, traditional drawing instruments such as pencils, pastels, and markers are routinely utilised; however, computers quickly replace these methods as the most useful drawing tools. They make it possible for the designers to investigate various design ideas and more complex expressions in a significantly shorter amount of time.</w:t>
      </w:r>
      <w:r w:rsidRPr="002B5C22">
        <w:rPr>
          <w:sz w:val="24"/>
          <w:szCs w:val="24"/>
        </w:rPr>
        <w:br/>
        <w:t xml:space="preserve"> </w:t>
      </w:r>
      <w:r w:rsidRPr="002B5C22">
        <w:rPr>
          <w:sz w:val="24"/>
          <w:szCs w:val="24"/>
        </w:rPr>
        <w:tab/>
        <w:t xml:space="preserve">The application of colour lends an air of originality to a vehicle and has a significant impact on how its personality is understood by onlookers. Because colour coordination is such an </w:t>
      </w:r>
      <w:r w:rsidRPr="002B5C22">
        <w:rPr>
          <w:sz w:val="24"/>
          <w:szCs w:val="24"/>
        </w:rPr>
        <w:lastRenderedPageBreak/>
        <w:t>important part of the design process, Toyota devotes a significant amount of time and effort to studying current fashion and interior design trends in order to select the most suitable colour palette for its next automobiles</w:t>
      </w:r>
      <w:r w:rsidRPr="008E11BB">
        <w:rPr>
          <w:color w:val="000000" w:themeColor="text1"/>
          <w:sz w:val="21"/>
          <w:szCs w:val="21"/>
        </w:rPr>
        <w:t>.</w:t>
      </w:r>
      <w:r w:rsidR="008E11BB" w:rsidRPr="008E11BB">
        <w:rPr>
          <w:color w:val="000000" w:themeColor="text1"/>
          <w:sz w:val="21"/>
          <w:szCs w:val="21"/>
        </w:rPr>
        <w:t>(</w:t>
      </w:r>
      <w:hyperlink r:id="rId9" w:history="1">
        <w:r w:rsidR="008E11BB" w:rsidRPr="008E11BB">
          <w:rPr>
            <w:color w:val="000000" w:themeColor="text1"/>
            <w:sz w:val="21"/>
            <w:szCs w:val="21"/>
          </w:rPr>
          <w:t xml:space="preserve">Durward K. Sobek, </w:t>
        </w:r>
        <w:proofErr w:type="spellStart"/>
        <w:r w:rsidR="008E11BB" w:rsidRPr="008E11BB">
          <w:rPr>
            <w:color w:val="000000" w:themeColor="text1"/>
            <w:sz w:val="21"/>
            <w:szCs w:val="21"/>
          </w:rPr>
          <w:t>II,</w:t>
        </w:r>
      </w:hyperlink>
      <w:hyperlink r:id="rId10" w:history="1">
        <w:r w:rsidR="008E11BB" w:rsidRPr="008E11BB">
          <w:rPr>
            <w:color w:val="000000" w:themeColor="text1"/>
            <w:sz w:val="21"/>
            <w:szCs w:val="21"/>
          </w:rPr>
          <w:t>Jeffrey</w:t>
        </w:r>
        <w:proofErr w:type="spellEnd"/>
        <w:r w:rsidR="008E11BB" w:rsidRPr="008E11BB">
          <w:rPr>
            <w:color w:val="000000" w:themeColor="text1"/>
            <w:sz w:val="21"/>
            <w:szCs w:val="21"/>
          </w:rPr>
          <w:t xml:space="preserve"> </w:t>
        </w:r>
        <w:proofErr w:type="spellStart"/>
        <w:r w:rsidR="008E11BB" w:rsidRPr="008E11BB">
          <w:rPr>
            <w:color w:val="000000" w:themeColor="text1"/>
            <w:sz w:val="21"/>
            <w:szCs w:val="21"/>
          </w:rPr>
          <w:t>Liker,</w:t>
        </w:r>
      </w:hyperlink>
      <w:hyperlink r:id="rId11" w:history="1">
        <w:r w:rsidR="008E11BB" w:rsidRPr="008E11BB">
          <w:rPr>
            <w:color w:val="000000" w:themeColor="text1"/>
            <w:sz w:val="21"/>
            <w:szCs w:val="21"/>
          </w:rPr>
          <w:t>Allen</w:t>
        </w:r>
        <w:proofErr w:type="spellEnd"/>
        <w:r w:rsidR="008E11BB" w:rsidRPr="008E11BB">
          <w:rPr>
            <w:color w:val="000000" w:themeColor="text1"/>
            <w:sz w:val="21"/>
            <w:szCs w:val="21"/>
          </w:rPr>
          <w:t xml:space="preserve"> C. Ward</w:t>
        </w:r>
      </w:hyperlink>
      <w:r w:rsidR="008E11BB" w:rsidRPr="008E11BB">
        <w:rPr>
          <w:color w:val="000000" w:themeColor="text1"/>
          <w:sz w:val="21"/>
          <w:szCs w:val="21"/>
        </w:rPr>
        <w:t>;2014)</w:t>
      </w:r>
      <w:r w:rsidRPr="002B5C22">
        <w:rPr>
          <w:sz w:val="24"/>
          <w:szCs w:val="24"/>
        </w:rPr>
        <w:br/>
        <w:t xml:space="preserve"> </w:t>
      </w:r>
      <w:r w:rsidRPr="002B5C22">
        <w:rPr>
          <w:sz w:val="24"/>
          <w:szCs w:val="24"/>
        </w:rPr>
        <w:tab/>
        <w:t>In order to completely understand the shapes and proportions of the computer depiction when translated into a physical mass, the production of a three-dimensional clay model requires substantial input from the designer. In this regard, the clay modeller's process of putting "flesh" onto what had been a virtual vehicle up until this point is a laborious process of moulding and carving. It is only via the consistent performance of this method that the ultimate outward form will be gradually refined.</w:t>
      </w:r>
      <w:r w:rsidRPr="002B5C22">
        <w:rPr>
          <w:sz w:val="24"/>
          <w:szCs w:val="24"/>
        </w:rPr>
        <w:br/>
        <w:t xml:space="preserve"> </w:t>
      </w:r>
      <w:r w:rsidRPr="002B5C22">
        <w:rPr>
          <w:sz w:val="24"/>
          <w:szCs w:val="24"/>
        </w:rPr>
        <w:tab/>
        <w:t>Up until now, the new car has only really been seen by its designers and modellers in artificial situations; at this stage, it is necessary to take a perspective that is more natural and focused on the customer. This is provided inside of the decision hall, which is a big penthouse room with a turntable and a roof that opens and closes. These features permit natural light to enter the area and allow the vehicle to be viewed from any angle.</w:t>
      </w:r>
      <w:r w:rsidR="00B81FB6" w:rsidRPr="00B81FB6">
        <w:rPr>
          <w:rFonts w:ascii="Roboto" w:hAnsi="Roboto"/>
          <w:color w:val="2C3E50"/>
          <w:sz w:val="23"/>
          <w:szCs w:val="23"/>
          <w:shd w:val="clear" w:color="auto" w:fill="FFFFFF"/>
        </w:rPr>
        <w:t xml:space="preserve"> </w:t>
      </w:r>
      <w:r w:rsidR="00B81FB6" w:rsidRPr="00B81FB6">
        <w:rPr>
          <w:rFonts w:ascii="Roboto" w:hAnsi="Roboto"/>
          <w:shd w:val="clear" w:color="auto" w:fill="FFFFFF"/>
        </w:rPr>
        <w:t>(Clifford, 2014)</w:t>
      </w:r>
    </w:p>
    <w:p w14:paraId="159EB3A9" w14:textId="77777777" w:rsidR="008637E2" w:rsidRPr="002B5C22" w:rsidRDefault="008637E2" w:rsidP="008637E2">
      <w:pPr>
        <w:pStyle w:val="Heading2"/>
        <w:rPr>
          <w:sz w:val="24"/>
          <w:szCs w:val="24"/>
        </w:rPr>
      </w:pPr>
      <w:bookmarkStart w:id="7" w:name="_Toc129099745"/>
      <w:r w:rsidRPr="002B5C22">
        <w:rPr>
          <w:sz w:val="24"/>
          <w:szCs w:val="24"/>
        </w:rPr>
        <w:t>2.4 Assessment of the effectiveness</w:t>
      </w:r>
      <w:bookmarkEnd w:id="7"/>
    </w:p>
    <w:p w14:paraId="136C7B42" w14:textId="2C677B5E" w:rsidR="006614C5" w:rsidRPr="002B5C22" w:rsidRDefault="00902B3C" w:rsidP="006614C5">
      <w:pPr>
        <w:pStyle w:val="NoSpacing"/>
        <w:rPr>
          <w:sz w:val="24"/>
          <w:szCs w:val="24"/>
        </w:rPr>
      </w:pPr>
      <w:r w:rsidRPr="002B5C22">
        <w:rPr>
          <w:sz w:val="24"/>
          <w:szCs w:val="24"/>
        </w:rPr>
        <w:t>It is generally agreed upon that Tesla is the most important innovator in the world of electric vehicles. With the introduction of the Model S sedan in 2012, the company revolutionised the market by demonstrating that electric vehicles (EVs) could provide a reasonable range, excellent performance, and be desirable to customers. This paved the way for the introduction of dozens of new EV models across the market.</w:t>
      </w:r>
      <w:r w:rsidRPr="002B5C22">
        <w:rPr>
          <w:sz w:val="24"/>
          <w:szCs w:val="24"/>
        </w:rPr>
        <w:br/>
        <w:t xml:space="preserve"> </w:t>
      </w:r>
      <w:r w:rsidRPr="002B5C22">
        <w:rPr>
          <w:sz w:val="24"/>
          <w:szCs w:val="24"/>
        </w:rPr>
        <w:tab/>
        <w:t xml:space="preserve">Nevertheless, although the Californian company has been garnering headlines with each new version of its goods, the legacy auto industry has been steadily gearing up its EV strategy to compete. This is because of the increasing demand for electric vehicles. After a </w:t>
      </w:r>
      <w:proofErr w:type="gramStart"/>
      <w:r w:rsidRPr="002B5C22">
        <w:rPr>
          <w:sz w:val="24"/>
          <w:szCs w:val="24"/>
        </w:rPr>
        <w:t>fairly sluggish</w:t>
      </w:r>
      <w:proofErr w:type="gramEnd"/>
      <w:r w:rsidRPr="002B5C22">
        <w:rPr>
          <w:sz w:val="24"/>
          <w:szCs w:val="24"/>
        </w:rPr>
        <w:t xml:space="preserve"> beginning in the industry, Toyota in particular is making significant progress in electric vehicle (EV) development.</w:t>
      </w:r>
      <w:r w:rsidR="00421D89">
        <w:rPr>
          <w:sz w:val="24"/>
          <w:szCs w:val="24"/>
        </w:rPr>
        <w:t xml:space="preserve"> </w:t>
      </w:r>
      <w:r w:rsidR="00421D89" w:rsidRPr="00421D89">
        <w:rPr>
          <w:sz w:val="22"/>
          <w:szCs w:val="22"/>
        </w:rPr>
        <w:t>(Leggett D,2021)</w:t>
      </w:r>
      <w:r w:rsidRPr="002B5C22">
        <w:rPr>
          <w:sz w:val="24"/>
          <w:szCs w:val="24"/>
        </w:rPr>
        <w:br/>
        <w:t xml:space="preserve"> </w:t>
      </w:r>
      <w:r w:rsidRPr="002B5C22">
        <w:rPr>
          <w:sz w:val="24"/>
          <w:szCs w:val="24"/>
        </w:rPr>
        <w:tab/>
        <w:t>The Japanese carmaker has the highest sales volume of any automaker in 2020, but it has been slower to enter the market for large-scale production of electric vehicles than many of its more established competitors. This is due in part to Toyota's leadership position in the market as well as the company's extensive research and development efforts in hybrid-electric drivetrains that use nickel-metal hydride battery packs. Toyota is unlikely to abandon these battery packs in favour of purely battery-electric vehicles powered by lithium-ion cells.</w:t>
      </w:r>
      <w:r w:rsidR="00A1155A">
        <w:rPr>
          <w:sz w:val="24"/>
          <w:szCs w:val="24"/>
        </w:rPr>
        <w:t xml:space="preserve"> </w:t>
      </w:r>
      <w:r w:rsidR="00A1155A" w:rsidRPr="00A1155A">
        <w:rPr>
          <w:sz w:val="21"/>
          <w:szCs w:val="21"/>
        </w:rPr>
        <w:t>(Einhorn B, Sano N;2023)</w:t>
      </w:r>
      <w:r w:rsidRPr="002B5C22">
        <w:rPr>
          <w:sz w:val="24"/>
          <w:szCs w:val="24"/>
        </w:rPr>
        <w:br/>
        <w:t xml:space="preserve"> </w:t>
      </w:r>
      <w:r w:rsidRPr="002B5C22">
        <w:rPr>
          <w:sz w:val="24"/>
          <w:szCs w:val="24"/>
        </w:rPr>
        <w:tab/>
        <w:t xml:space="preserve">The trend to adopt battery EVs by the industry as a whole, however, has pushed Toyota's hand. This comes at a time when regional regulators are beginning to specify dates for when they would ban the sale of combustion-powered vehicles. Toyota has recently introduced its own line of battery electric vehicle models in response to the significant commitments made by rival manufacturers to move away from internal combustion engines and electrify their product lines. They will be part of the company's new </w:t>
      </w:r>
      <w:proofErr w:type="spellStart"/>
      <w:r w:rsidRPr="002B5C22">
        <w:rPr>
          <w:sz w:val="24"/>
          <w:szCs w:val="24"/>
        </w:rPr>
        <w:t>bZ</w:t>
      </w:r>
      <w:proofErr w:type="spellEnd"/>
      <w:r w:rsidRPr="002B5C22">
        <w:rPr>
          <w:sz w:val="24"/>
          <w:szCs w:val="24"/>
        </w:rPr>
        <w:t xml:space="preserve"> range, and the bZ4X will be the first model in that range to go on sale in the middle of 2022.</w:t>
      </w:r>
      <w:r w:rsidRPr="002B5C22">
        <w:rPr>
          <w:sz w:val="24"/>
          <w:szCs w:val="24"/>
        </w:rPr>
        <w:br/>
        <w:t xml:space="preserve"> </w:t>
      </w:r>
      <w:r w:rsidRPr="002B5C22">
        <w:rPr>
          <w:sz w:val="24"/>
          <w:szCs w:val="24"/>
        </w:rPr>
        <w:tab/>
        <w:t>As part of the automaker's expansion of its "beyond zero" portfolio, Toyota revealed on Wednesday a concept for an all-electric SUV with plant-based seating and an artificial intelligence "personal" assistant.</w:t>
      </w:r>
      <w:r w:rsidRPr="002B5C22">
        <w:rPr>
          <w:sz w:val="24"/>
          <w:szCs w:val="24"/>
        </w:rPr>
        <w:br/>
        <w:t xml:space="preserve"> </w:t>
      </w:r>
      <w:r w:rsidRPr="002B5C22">
        <w:rPr>
          <w:sz w:val="24"/>
          <w:szCs w:val="24"/>
        </w:rPr>
        <w:tab/>
        <w:t xml:space="preserve">The </w:t>
      </w:r>
      <w:proofErr w:type="spellStart"/>
      <w:r w:rsidRPr="002B5C22">
        <w:rPr>
          <w:sz w:val="24"/>
          <w:szCs w:val="24"/>
        </w:rPr>
        <w:t>bZ</w:t>
      </w:r>
      <w:proofErr w:type="spellEnd"/>
      <w:r w:rsidRPr="002B5C22">
        <w:rPr>
          <w:sz w:val="24"/>
          <w:szCs w:val="24"/>
        </w:rPr>
        <w:t xml:space="preserve"> compact crossover concept, which made its world premiere at the Los Angeles Auto Show, is intended to highlight Toyota's vision for the company's future in the field of battery-electric vehicles. Toyota has said that it intends to bring 30 fully electric vehicles to market, five of which will be branded with the "Beyond Zero" moniker.</w:t>
      </w:r>
      <w:r w:rsidR="00B81FB6">
        <w:rPr>
          <w:sz w:val="24"/>
          <w:szCs w:val="24"/>
        </w:rPr>
        <w:t xml:space="preserve"> </w:t>
      </w:r>
      <w:r w:rsidR="00B81FB6" w:rsidRPr="00B81FB6">
        <w:rPr>
          <w:sz w:val="22"/>
          <w:szCs w:val="22"/>
        </w:rPr>
        <w:t>(Trop J,2022)</w:t>
      </w:r>
      <w:r w:rsidRPr="002B5C22">
        <w:rPr>
          <w:sz w:val="24"/>
          <w:szCs w:val="24"/>
        </w:rPr>
        <w:br/>
        <w:t xml:space="preserve"> </w:t>
      </w:r>
      <w:r w:rsidRPr="002B5C22">
        <w:rPr>
          <w:sz w:val="24"/>
          <w:szCs w:val="24"/>
        </w:rPr>
        <w:tab/>
        <w:t xml:space="preserve">The introduction of the fully electric Toyota bZ4X marked the beginning of the </w:t>
      </w:r>
      <w:proofErr w:type="spellStart"/>
      <w:r w:rsidRPr="002B5C22">
        <w:rPr>
          <w:sz w:val="24"/>
          <w:szCs w:val="24"/>
        </w:rPr>
        <w:t>bZ</w:t>
      </w:r>
      <w:proofErr w:type="spellEnd"/>
      <w:r w:rsidRPr="002B5C22">
        <w:rPr>
          <w:sz w:val="24"/>
          <w:szCs w:val="24"/>
        </w:rPr>
        <w:t xml:space="preserve"> brand for the Japanese automobile manufacturer a year ago. A collaboration between those two companies resulted in the production of a vehicle that debuted on the market earlier this year and is almost entirely indistinguishable from the Subaru </w:t>
      </w:r>
      <w:proofErr w:type="spellStart"/>
      <w:r w:rsidRPr="002B5C22">
        <w:rPr>
          <w:sz w:val="24"/>
          <w:szCs w:val="24"/>
        </w:rPr>
        <w:t>Solterra</w:t>
      </w:r>
      <w:proofErr w:type="spellEnd"/>
      <w:r w:rsidRPr="002B5C22">
        <w:rPr>
          <w:sz w:val="24"/>
          <w:szCs w:val="24"/>
        </w:rPr>
        <w:t>.</w:t>
      </w:r>
      <w:r w:rsidR="008764AA" w:rsidRPr="002B5C22">
        <w:rPr>
          <w:sz w:val="24"/>
          <w:szCs w:val="24"/>
        </w:rPr>
        <w:br/>
      </w:r>
      <w:r w:rsidR="008764AA" w:rsidRPr="002B5C22">
        <w:rPr>
          <w:sz w:val="24"/>
          <w:szCs w:val="24"/>
        </w:rPr>
        <w:br/>
      </w:r>
    </w:p>
    <w:p w14:paraId="42DD3599" w14:textId="763EA5FA" w:rsidR="006614C5" w:rsidRDefault="00AC2A14" w:rsidP="008637E2">
      <w:pPr>
        <w:pStyle w:val="NoSpacing"/>
      </w:pPr>
      <w:r>
        <w:rPr>
          <w:noProof/>
        </w:rPr>
        <w:lastRenderedPageBreak/>
        <w:drawing>
          <wp:inline distT="0" distB="0" distL="0" distR="0" wp14:anchorId="581C137D" wp14:editId="7B297DEA">
            <wp:extent cx="5731510" cy="5012690"/>
            <wp:effectExtent l="0" t="0" r="254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a:stretch>
                      <a:fillRect/>
                    </a:stretch>
                  </pic:blipFill>
                  <pic:spPr>
                    <a:xfrm>
                      <a:off x="0" y="0"/>
                      <a:ext cx="5731510" cy="5012690"/>
                    </a:xfrm>
                    <a:prstGeom prst="rect">
                      <a:avLst/>
                    </a:prstGeom>
                  </pic:spPr>
                </pic:pic>
              </a:graphicData>
            </a:graphic>
          </wp:inline>
        </w:drawing>
      </w:r>
    </w:p>
    <w:p w14:paraId="09DD60D5" w14:textId="77777777" w:rsidR="008637E2" w:rsidRPr="002B5C22" w:rsidRDefault="006614C5" w:rsidP="008637E2">
      <w:pPr>
        <w:pStyle w:val="Heading2"/>
        <w:rPr>
          <w:sz w:val="24"/>
          <w:szCs w:val="24"/>
        </w:rPr>
      </w:pPr>
      <w:bookmarkStart w:id="8" w:name="_Toc129099746"/>
      <w:r w:rsidRPr="002B5C22">
        <w:rPr>
          <w:sz w:val="24"/>
          <w:szCs w:val="24"/>
        </w:rPr>
        <w:t>2.5 Barriers and Risks</w:t>
      </w:r>
      <w:bookmarkEnd w:id="8"/>
    </w:p>
    <w:p w14:paraId="3B31AB28" w14:textId="36786383" w:rsidR="006614C5" w:rsidRDefault="005B320F" w:rsidP="006614C5">
      <w:pPr>
        <w:pStyle w:val="NoSpacing"/>
      </w:pPr>
      <w:r w:rsidRPr="002B5C22">
        <w:rPr>
          <w:sz w:val="23"/>
          <w:szCs w:val="23"/>
        </w:rPr>
        <w:t>At the same time, the Toyota company also had its failures, which brought certain losses for the company, but also certain learnings, which further helped the company to grow, as can be seen in Fig 4.</w:t>
      </w:r>
      <w:r w:rsidRPr="002B5C22">
        <w:rPr>
          <w:sz w:val="23"/>
          <w:szCs w:val="23"/>
        </w:rPr>
        <w:br/>
        <w:t xml:space="preserve"> </w:t>
      </w:r>
      <w:r w:rsidRPr="002B5C22">
        <w:rPr>
          <w:sz w:val="23"/>
          <w:szCs w:val="23"/>
        </w:rPr>
        <w:tab/>
        <w:t xml:space="preserve">Toyota has been discovered to recall more vehicles than any other competitor operating in the same industry, which might even be seen as poor management or a lack of interest on the part of the corporation. This finding comes from the highly competitive industry of automobile manufacturing. </w:t>
      </w:r>
      <w:proofErr w:type="gramStart"/>
      <w:r w:rsidRPr="002B5C22">
        <w:rPr>
          <w:sz w:val="23"/>
          <w:szCs w:val="23"/>
        </w:rPr>
        <w:t>In spite of the fact that</w:t>
      </w:r>
      <w:proofErr w:type="gramEnd"/>
      <w:r w:rsidRPr="002B5C22">
        <w:rPr>
          <w:sz w:val="23"/>
          <w:szCs w:val="23"/>
        </w:rPr>
        <w:t xml:space="preserve"> the business needs to uphold its reputation as the world's largest vehicle manufacturer, the fact that it is unable to guarantee the quality of its wares to its clientele demonstrates that its strategic management layer as a whole is incompetent.</w:t>
      </w:r>
      <w:r w:rsidRPr="002B5C22">
        <w:rPr>
          <w:sz w:val="23"/>
          <w:szCs w:val="23"/>
        </w:rPr>
        <w:br/>
        <w:t xml:space="preserve"> </w:t>
      </w:r>
      <w:r w:rsidRPr="002B5C22">
        <w:rPr>
          <w:sz w:val="23"/>
          <w:szCs w:val="23"/>
        </w:rPr>
        <w:tab/>
        <w:t xml:space="preserve">In addition, marketing has evolved into a more prominent focus for international corporations. Customers' attention has been diverted away from Toyota's primary function in favour of that of other brands that are now for sale in the market </w:t>
      </w:r>
      <w:proofErr w:type="gramStart"/>
      <w:r w:rsidRPr="002B5C22">
        <w:rPr>
          <w:sz w:val="23"/>
          <w:szCs w:val="23"/>
        </w:rPr>
        <w:t>as a result of</w:t>
      </w:r>
      <w:proofErr w:type="gramEnd"/>
      <w:r w:rsidRPr="002B5C22">
        <w:rPr>
          <w:sz w:val="23"/>
          <w:szCs w:val="23"/>
        </w:rPr>
        <w:t xml:space="preserve"> the company's ongoing practise of recalling brands due to a wide range of problems.</w:t>
      </w:r>
      <w:r w:rsidR="00285A8F">
        <w:rPr>
          <w:sz w:val="23"/>
          <w:szCs w:val="23"/>
        </w:rPr>
        <w:t xml:space="preserve"> </w:t>
      </w:r>
      <w:r w:rsidR="00285A8F" w:rsidRPr="00285A8F">
        <w:rPr>
          <w:rFonts w:ascii="Roboto" w:hAnsi="Roboto"/>
          <w:shd w:val="clear" w:color="auto" w:fill="FFFFFF"/>
        </w:rPr>
        <w:t>(Research Prospect, 2023)</w:t>
      </w:r>
      <w:r w:rsidRPr="002B5C22">
        <w:rPr>
          <w:sz w:val="23"/>
          <w:szCs w:val="23"/>
        </w:rPr>
        <w:br/>
        <w:t xml:space="preserve"> </w:t>
      </w:r>
      <w:r w:rsidRPr="002B5C22">
        <w:rPr>
          <w:sz w:val="23"/>
          <w:szCs w:val="23"/>
        </w:rPr>
        <w:tab/>
        <w:t xml:space="preserve">The level of competition that exists within the sector is the most important component that pertains to the </w:t>
      </w:r>
      <w:proofErr w:type="gramStart"/>
      <w:r w:rsidRPr="002B5C22">
        <w:rPr>
          <w:sz w:val="23"/>
          <w:szCs w:val="23"/>
        </w:rPr>
        <w:t>industry as a whole</w:t>
      </w:r>
      <w:proofErr w:type="gramEnd"/>
      <w:r w:rsidRPr="002B5C22">
        <w:rPr>
          <w:sz w:val="23"/>
          <w:szCs w:val="23"/>
        </w:rPr>
        <w:t>. It was discovered that automotive firms are competitive against their rivals with regard to the areas of innovation and marketing.</w:t>
      </w:r>
      <w:r w:rsidRPr="002B5C22">
        <w:rPr>
          <w:sz w:val="23"/>
          <w:szCs w:val="23"/>
        </w:rPr>
        <w:br/>
        <w:t xml:space="preserve"> </w:t>
      </w:r>
      <w:r w:rsidRPr="002B5C22">
        <w:rPr>
          <w:sz w:val="23"/>
          <w:szCs w:val="23"/>
        </w:rPr>
        <w:tab/>
        <w:t xml:space="preserve">Toyota has, during the course of its history in the automobile industry, actively pursued a cost leadership strategy as a means of gaining a competitive edge. In particular, the company has maintained its concentration on cutting costs across the board, from the suppliers to the logistics to the delivery of the finished products to the customers. This goal applies to the company's entire operation, not just one </w:t>
      </w:r>
      <w:proofErr w:type="gramStart"/>
      <w:r w:rsidRPr="002B5C22">
        <w:rPr>
          <w:sz w:val="23"/>
          <w:szCs w:val="23"/>
        </w:rPr>
        <w:t>particular aspect</w:t>
      </w:r>
      <w:proofErr w:type="gramEnd"/>
      <w:r w:rsidRPr="002B5C22">
        <w:rPr>
          <w:sz w:val="23"/>
          <w:szCs w:val="23"/>
        </w:rPr>
        <w:t xml:space="preserve"> of it.</w:t>
      </w:r>
      <w:r w:rsidR="005265B8" w:rsidRPr="005265B8">
        <w:rPr>
          <w:rFonts w:ascii="Roboto" w:hAnsi="Roboto"/>
          <w:color w:val="2C3E50"/>
          <w:sz w:val="23"/>
          <w:szCs w:val="23"/>
          <w:shd w:val="clear" w:color="auto" w:fill="FFFFFF"/>
        </w:rPr>
        <w:t xml:space="preserve"> </w:t>
      </w:r>
      <w:r w:rsidR="005265B8" w:rsidRPr="005265B8">
        <w:rPr>
          <w:color w:val="000000" w:themeColor="text1"/>
          <w:shd w:val="clear" w:color="auto" w:fill="FFFFFF"/>
        </w:rPr>
        <w:t>(</w:t>
      </w:r>
      <w:proofErr w:type="spellStart"/>
      <w:r w:rsidR="005265B8" w:rsidRPr="005265B8">
        <w:rPr>
          <w:color w:val="000000" w:themeColor="text1"/>
          <w:shd w:val="clear" w:color="auto" w:fill="FFFFFF"/>
        </w:rPr>
        <w:t>Wakelet</w:t>
      </w:r>
      <w:proofErr w:type="spellEnd"/>
      <w:r w:rsidR="005265B8" w:rsidRPr="005265B8">
        <w:rPr>
          <w:color w:val="000000" w:themeColor="text1"/>
          <w:shd w:val="clear" w:color="auto" w:fill="FFFFFF"/>
        </w:rPr>
        <w:t>, 2023)</w:t>
      </w:r>
      <w:r w:rsidRPr="005265B8">
        <w:br/>
      </w:r>
      <w:r>
        <w:lastRenderedPageBreak/>
        <w:br/>
        <w:t>Fig 4.</w:t>
      </w:r>
      <w:r>
        <w:br/>
      </w:r>
      <w:r w:rsidR="004D104A">
        <w:rPr>
          <w:noProof/>
        </w:rPr>
        <w:drawing>
          <wp:inline distT="0" distB="0" distL="0" distR="0" wp14:anchorId="4AD3ADDD" wp14:editId="3AAFAEE4">
            <wp:extent cx="6244798" cy="3404681"/>
            <wp:effectExtent l="0" t="0" r="3810" b="0"/>
            <wp:docPr id="12" name="Picture 12" descr="A page of a boo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age of a book&#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272700" cy="3419893"/>
                    </a:xfrm>
                    <a:prstGeom prst="rect">
                      <a:avLst/>
                    </a:prstGeom>
                  </pic:spPr>
                </pic:pic>
              </a:graphicData>
            </a:graphic>
          </wp:inline>
        </w:drawing>
      </w:r>
      <w:r>
        <w:br/>
      </w:r>
      <w:r w:rsidR="00A01B60" w:rsidRPr="00A01B60">
        <w:rPr>
          <w:color w:val="2C3E50"/>
          <w:sz w:val="18"/>
          <w:szCs w:val="18"/>
          <w:shd w:val="clear" w:color="auto" w:fill="FFFFFF"/>
        </w:rPr>
        <w:t>(</w:t>
      </w:r>
      <w:proofErr w:type="spellStart"/>
      <w:r w:rsidR="00A01B60" w:rsidRPr="00A01B60">
        <w:rPr>
          <w:color w:val="2C3E50"/>
          <w:sz w:val="18"/>
          <w:szCs w:val="18"/>
          <w:shd w:val="clear" w:color="auto" w:fill="FFFFFF"/>
        </w:rPr>
        <w:t>CoverkingUSA</w:t>
      </w:r>
      <w:proofErr w:type="spellEnd"/>
      <w:r w:rsidR="00A01B60" w:rsidRPr="00A01B60">
        <w:rPr>
          <w:color w:val="2C3E50"/>
          <w:sz w:val="18"/>
          <w:szCs w:val="18"/>
          <w:shd w:val="clear" w:color="auto" w:fill="FFFFFF"/>
        </w:rPr>
        <w:t>, 2022)</w:t>
      </w:r>
    </w:p>
    <w:p w14:paraId="0FFF1379" w14:textId="00D5405E" w:rsidR="00C63ADA" w:rsidRDefault="00C63ADA" w:rsidP="006614C5">
      <w:pPr>
        <w:pStyle w:val="NoSpacing"/>
      </w:pPr>
    </w:p>
    <w:p w14:paraId="0EBE24B1" w14:textId="77777777" w:rsidR="008637E2" w:rsidRPr="002B5C22" w:rsidRDefault="006614C5" w:rsidP="008637E2">
      <w:pPr>
        <w:pStyle w:val="Heading2"/>
        <w:rPr>
          <w:sz w:val="24"/>
          <w:szCs w:val="24"/>
        </w:rPr>
      </w:pPr>
      <w:bookmarkStart w:id="9" w:name="_Toc129099747"/>
      <w:r w:rsidRPr="002B5C22">
        <w:rPr>
          <w:sz w:val="24"/>
          <w:szCs w:val="24"/>
        </w:rPr>
        <w:t>2.6 Leadership &amp; Management</w:t>
      </w:r>
      <w:bookmarkEnd w:id="9"/>
    </w:p>
    <w:p w14:paraId="2D9DD778" w14:textId="6916B3AE" w:rsidR="008637E2" w:rsidRPr="00A01B60" w:rsidRDefault="009537D0" w:rsidP="00A01B60">
      <w:pPr>
        <w:pStyle w:val="NoSpacing"/>
        <w:rPr>
          <w:rFonts w:ascii="Times New Roman" w:eastAsia="Times New Roman" w:hAnsi="Times New Roman" w:cs="Times New Roman"/>
          <w:sz w:val="24"/>
          <w:szCs w:val="24"/>
          <w:lang/>
        </w:rPr>
      </w:pPr>
      <w:r w:rsidRPr="00A01B60">
        <w:rPr>
          <w:sz w:val="24"/>
          <w:szCs w:val="24"/>
        </w:rPr>
        <w:t xml:space="preserve">The way that leadership is practised at Toyota places a strong emphasis on showing respect for the company's employees. Its leaders show respect for its people by ensuring that their employment </w:t>
      </w:r>
      <w:proofErr w:type="gramStart"/>
      <w:r w:rsidRPr="00A01B60">
        <w:rPr>
          <w:sz w:val="24"/>
          <w:szCs w:val="24"/>
        </w:rPr>
        <w:t>are</w:t>
      </w:r>
      <w:proofErr w:type="gramEnd"/>
      <w:r w:rsidRPr="00A01B60">
        <w:rPr>
          <w:sz w:val="24"/>
          <w:szCs w:val="24"/>
        </w:rPr>
        <w:t xml:space="preserve"> secure, by providing them with opportunities to grow, and by encouraging them in their efforts to get better.</w:t>
      </w:r>
      <w:r w:rsidRPr="00A01B60">
        <w:rPr>
          <w:sz w:val="24"/>
          <w:szCs w:val="24"/>
        </w:rPr>
        <w:br/>
        <w:t xml:space="preserve"> </w:t>
      </w:r>
      <w:r w:rsidRPr="00A01B60">
        <w:rPr>
          <w:sz w:val="24"/>
          <w:szCs w:val="24"/>
        </w:rPr>
        <w:tab/>
        <w:t>Notwithstanding enormous difficulties both within and without the company, Toyota places a high priority on providing its employees with job security. For instance, while other automakers were laying off thousands of workers during the Great Recession of 2008-2009, Toyota did not allow any of its regular employees go out of work. This was the case even though other automakers were also laying off workers.</w:t>
      </w:r>
      <w:r w:rsidR="00A01B60" w:rsidRPr="00A01B60">
        <w:rPr>
          <w:sz w:val="24"/>
          <w:szCs w:val="24"/>
        </w:rPr>
        <w:t xml:space="preserve"> </w:t>
      </w:r>
      <w:r w:rsidR="00A01B60" w:rsidRPr="00A01B60">
        <w:rPr>
          <w:rFonts w:eastAsia="Times New Roman" w:cs="Times New Roman"/>
          <w:sz w:val="24"/>
          <w:szCs w:val="24"/>
          <w:lang/>
        </w:rPr>
        <w:t xml:space="preserve">(Unalivia, </w:t>
      </w:r>
      <w:r w:rsidR="00A01B60" w:rsidRPr="00A01B60">
        <w:rPr>
          <w:rFonts w:eastAsia="Times New Roman" w:cs="Times New Roman"/>
          <w:sz w:val="24"/>
          <w:szCs w:val="24"/>
        </w:rPr>
        <w:t>2022</w:t>
      </w:r>
      <w:r w:rsidR="00A01B60" w:rsidRPr="00A01B60">
        <w:rPr>
          <w:rFonts w:eastAsia="Times New Roman" w:cs="Times New Roman"/>
          <w:sz w:val="24"/>
          <w:szCs w:val="24"/>
          <w:lang/>
        </w:rPr>
        <w:t>)</w:t>
      </w:r>
      <w:r w:rsidR="00A01B60" w:rsidRPr="00A01B60">
        <w:rPr>
          <w:rFonts w:eastAsia="Times New Roman" w:cs="Times New Roman"/>
          <w:sz w:val="24"/>
          <w:szCs w:val="24"/>
        </w:rPr>
        <w:t>.</w:t>
      </w:r>
      <w:r w:rsidRPr="00A01B60">
        <w:rPr>
          <w:sz w:val="24"/>
          <w:szCs w:val="24"/>
        </w:rPr>
        <w:t xml:space="preserve"> Instead, team members spent their time on the manufacturing floor working diligently on kaizen projects when they weren't needed there. It was also decided behind closed doors that managers would take pay cuts so that no members of the team would be let go. Employees whose functions are no longer required </w:t>
      </w:r>
      <w:proofErr w:type="gramStart"/>
      <w:r w:rsidRPr="00A01B60">
        <w:rPr>
          <w:sz w:val="24"/>
          <w:szCs w:val="24"/>
        </w:rPr>
        <w:t>as a consequence of</w:t>
      </w:r>
      <w:proofErr w:type="gramEnd"/>
      <w:r w:rsidRPr="00A01B60">
        <w:rPr>
          <w:sz w:val="24"/>
          <w:szCs w:val="24"/>
        </w:rPr>
        <w:t xml:space="preserve"> ordinary kaizen are redeployed to other assembly lines as part of the normal course of business. This occurs </w:t>
      </w:r>
      <w:proofErr w:type="gramStart"/>
      <w:r w:rsidRPr="00A01B60">
        <w:rPr>
          <w:sz w:val="24"/>
          <w:szCs w:val="24"/>
        </w:rPr>
        <w:t>in the course of</w:t>
      </w:r>
      <w:proofErr w:type="gramEnd"/>
      <w:r w:rsidRPr="00A01B60">
        <w:rPr>
          <w:sz w:val="24"/>
          <w:szCs w:val="24"/>
        </w:rPr>
        <w:t xml:space="preserve"> normal company operations.</w:t>
      </w:r>
      <w:r w:rsidR="006801D5" w:rsidRPr="006801D5">
        <w:rPr>
          <w:rFonts w:ascii="Roboto" w:hAnsi="Roboto"/>
          <w:color w:val="2C3E50"/>
          <w:sz w:val="23"/>
          <w:szCs w:val="23"/>
          <w:shd w:val="clear" w:color="auto" w:fill="FFFFFF"/>
        </w:rPr>
        <w:t xml:space="preserve"> </w:t>
      </w:r>
      <w:r w:rsidR="006801D5" w:rsidRPr="006801D5">
        <w:rPr>
          <w:color w:val="000000" w:themeColor="text1"/>
          <w:shd w:val="clear" w:color="auto" w:fill="FFFFFF"/>
        </w:rPr>
        <w:t>(Doll, 2022)</w:t>
      </w:r>
      <w:r w:rsidRPr="00A01B60">
        <w:rPr>
          <w:sz w:val="24"/>
          <w:szCs w:val="24"/>
        </w:rPr>
        <w:br/>
        <w:t xml:space="preserve"> </w:t>
      </w:r>
      <w:r w:rsidRPr="00A01B60">
        <w:rPr>
          <w:sz w:val="24"/>
          <w:szCs w:val="24"/>
        </w:rPr>
        <w:tab/>
        <w:t>For Toyota, showing respect for employees involves putting forth their best effort. Because there are no time boundaries or inventories to hide behind, staff are required to think quickly and creatively in the TPS environment. According to Liker, staff take part in unofficial "quality circles" outside of normal business hours in which they collaborate on finding solutions to difficult situations.</w:t>
      </w:r>
      <w:r w:rsidR="006801D5">
        <w:rPr>
          <w:sz w:val="24"/>
          <w:szCs w:val="24"/>
        </w:rPr>
        <w:t xml:space="preserve"> </w:t>
      </w:r>
      <w:r w:rsidR="006801D5" w:rsidRPr="006801D5">
        <w:rPr>
          <w:color w:val="000000" w:themeColor="text1"/>
        </w:rPr>
        <w:t>(</w:t>
      </w:r>
      <w:r w:rsidR="006801D5" w:rsidRPr="006801D5">
        <w:rPr>
          <w:rFonts w:cs="Arial"/>
          <w:color w:val="000000" w:themeColor="text1"/>
          <w:shd w:val="clear" w:color="auto" w:fill="FFFFFF"/>
        </w:rPr>
        <w:t>Jeffrey K. Liker,2014)</w:t>
      </w:r>
      <w:r w:rsidRPr="00A01B60">
        <w:rPr>
          <w:sz w:val="24"/>
          <w:szCs w:val="24"/>
        </w:rPr>
        <w:br/>
        <w:t xml:space="preserve"> </w:t>
      </w:r>
      <w:r w:rsidRPr="00A01B60">
        <w:rPr>
          <w:sz w:val="24"/>
          <w:szCs w:val="24"/>
        </w:rPr>
        <w:tab/>
        <w:t xml:space="preserve">Toyota has an inverted organisational hierarchy in which workers on the manufacturing floor are placed at the top (the highest priority). The major responsibility of a team leader is to </w:t>
      </w:r>
      <w:proofErr w:type="gramStart"/>
      <w:r w:rsidRPr="00A01B60">
        <w:rPr>
          <w:sz w:val="24"/>
          <w:szCs w:val="24"/>
        </w:rPr>
        <w:t>provide assistance for</w:t>
      </w:r>
      <w:proofErr w:type="gramEnd"/>
      <w:r w:rsidRPr="00A01B60">
        <w:rPr>
          <w:sz w:val="24"/>
          <w:szCs w:val="24"/>
        </w:rPr>
        <w:t xml:space="preserve"> the team that they are responsible for. Team leaders are responsible for filling in for workers who are absent due to illness or vacation, coaching team members in a hands-on manner, and constantly monitoring their team's performance </w:t>
      </w:r>
      <w:proofErr w:type="gramStart"/>
      <w:r w:rsidRPr="00A01B60">
        <w:rPr>
          <w:sz w:val="24"/>
          <w:szCs w:val="24"/>
        </w:rPr>
        <w:t>in order to</w:t>
      </w:r>
      <w:proofErr w:type="gramEnd"/>
      <w:r w:rsidRPr="00A01B60">
        <w:rPr>
          <w:sz w:val="24"/>
          <w:szCs w:val="24"/>
        </w:rPr>
        <w:t xml:space="preserve"> identify potential issues and make improvements.</w:t>
      </w:r>
      <w:r w:rsidR="006801D5" w:rsidRPr="006801D5">
        <w:rPr>
          <w:rFonts w:ascii="Roboto" w:hAnsi="Roboto"/>
          <w:color w:val="2C3E50"/>
          <w:sz w:val="23"/>
          <w:szCs w:val="23"/>
          <w:shd w:val="clear" w:color="auto" w:fill="FFFFFF"/>
        </w:rPr>
        <w:t xml:space="preserve"> </w:t>
      </w:r>
      <w:r w:rsidR="006801D5" w:rsidRPr="006801D5">
        <w:rPr>
          <w:color w:val="2C3E50"/>
          <w:shd w:val="clear" w:color="auto" w:fill="FFFFFF"/>
        </w:rPr>
        <w:t>(</w:t>
      </w:r>
      <w:r w:rsidR="006801D5" w:rsidRPr="006801D5">
        <w:rPr>
          <w:color w:val="000000"/>
          <w:shd w:val="clear" w:color="auto" w:fill="FFFFFF"/>
        </w:rPr>
        <w:t xml:space="preserve">Eri Dennis, Consultant, </w:t>
      </w:r>
      <w:proofErr w:type="spellStart"/>
      <w:r w:rsidR="006801D5" w:rsidRPr="006801D5">
        <w:rPr>
          <w:color w:val="000000"/>
          <w:shd w:val="clear" w:color="auto" w:fill="FFFFFF"/>
        </w:rPr>
        <w:t>Shinka</w:t>
      </w:r>
      <w:proofErr w:type="spellEnd"/>
      <w:r w:rsidR="006801D5" w:rsidRPr="006801D5">
        <w:rPr>
          <w:color w:val="000000"/>
          <w:shd w:val="clear" w:color="auto" w:fill="FFFFFF"/>
        </w:rPr>
        <w:t xml:space="preserve"> Management</w:t>
      </w:r>
      <w:r w:rsidR="006801D5" w:rsidRPr="006801D5">
        <w:rPr>
          <w:color w:val="2C3E50"/>
          <w:shd w:val="clear" w:color="auto" w:fill="FFFFFF"/>
        </w:rPr>
        <w:t>, 2018)</w:t>
      </w:r>
    </w:p>
    <w:p w14:paraId="7610D0BE" w14:textId="0200F1BC" w:rsidR="00147494" w:rsidRPr="00A01B60" w:rsidRDefault="00147494" w:rsidP="002B5C22">
      <w:pPr>
        <w:pStyle w:val="NoSpacing"/>
        <w:rPr>
          <w:sz w:val="24"/>
          <w:szCs w:val="24"/>
        </w:rPr>
      </w:pPr>
    </w:p>
    <w:p w14:paraId="79467B75" w14:textId="1FFB2042" w:rsidR="00147494" w:rsidRDefault="00147494" w:rsidP="002B5C22">
      <w:pPr>
        <w:pStyle w:val="NoSpacing"/>
        <w:rPr>
          <w:sz w:val="24"/>
          <w:szCs w:val="24"/>
        </w:rPr>
      </w:pPr>
      <w:r>
        <w:rPr>
          <w:noProof/>
        </w:rPr>
        <w:lastRenderedPageBreak/>
        <w:drawing>
          <wp:anchor distT="0" distB="0" distL="114300" distR="114300" simplePos="0" relativeHeight="251658240" behindDoc="0" locked="0" layoutInCell="1" allowOverlap="1" wp14:anchorId="00114BFD" wp14:editId="6E63E76C">
            <wp:simplePos x="0" y="0"/>
            <wp:positionH relativeFrom="margin">
              <wp:posOffset>-397645</wp:posOffset>
            </wp:positionH>
            <wp:positionV relativeFrom="margin">
              <wp:posOffset>-476358</wp:posOffset>
            </wp:positionV>
            <wp:extent cx="6605081" cy="3239027"/>
            <wp:effectExtent l="0" t="0" r="0" b="0"/>
            <wp:wrapSquare wrapText="bothSides"/>
            <wp:docPr id="11" name="Picture 11"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605081" cy="3239027"/>
                    </a:xfrm>
                    <a:prstGeom prst="rect">
                      <a:avLst/>
                    </a:prstGeom>
                  </pic:spPr>
                </pic:pic>
              </a:graphicData>
            </a:graphic>
          </wp:anchor>
        </w:drawing>
      </w:r>
    </w:p>
    <w:p w14:paraId="5248C8FA" w14:textId="549F5DBB" w:rsidR="002B5C22" w:rsidRPr="00285A8F" w:rsidRDefault="00285A8F" w:rsidP="002B5C22">
      <w:pPr>
        <w:pStyle w:val="NoSpacing"/>
      </w:pPr>
      <w:r w:rsidRPr="00285A8F">
        <w:rPr>
          <w:rFonts w:ascii="Roboto" w:hAnsi="Roboto"/>
          <w:shd w:val="clear" w:color="auto" w:fill="FFFFFF"/>
        </w:rPr>
        <w:t>(Rowland, 2015)</w:t>
      </w:r>
    </w:p>
    <w:p w14:paraId="038D37E6" w14:textId="77777777" w:rsidR="002B5C22" w:rsidRPr="002B5C22" w:rsidRDefault="002B5C22" w:rsidP="002B5C22">
      <w:pPr>
        <w:pStyle w:val="NoSpacing"/>
        <w:rPr>
          <w:sz w:val="24"/>
          <w:szCs w:val="24"/>
        </w:rPr>
      </w:pPr>
    </w:p>
    <w:p w14:paraId="6884752F" w14:textId="77777777" w:rsidR="00147494" w:rsidRDefault="00147494" w:rsidP="00991473"/>
    <w:p w14:paraId="100C1559" w14:textId="77777777" w:rsidR="00147494" w:rsidRDefault="00147494" w:rsidP="00991473"/>
    <w:p w14:paraId="022B0AE8" w14:textId="77777777" w:rsidR="00147494" w:rsidRDefault="00147494" w:rsidP="00991473"/>
    <w:p w14:paraId="79781F8B" w14:textId="77777777" w:rsidR="00147494" w:rsidRDefault="00147494" w:rsidP="00991473"/>
    <w:p w14:paraId="2731CCFC" w14:textId="77777777" w:rsidR="00147494" w:rsidRDefault="00147494" w:rsidP="00991473"/>
    <w:p w14:paraId="3C99071D" w14:textId="77777777" w:rsidR="00147494" w:rsidRDefault="00147494" w:rsidP="00991473"/>
    <w:p w14:paraId="434ED21C" w14:textId="77777777" w:rsidR="00147494" w:rsidRDefault="00147494" w:rsidP="00991473"/>
    <w:p w14:paraId="30581E3D" w14:textId="77777777" w:rsidR="00147494" w:rsidRDefault="00147494" w:rsidP="00991473"/>
    <w:p w14:paraId="16A438C2" w14:textId="77777777" w:rsidR="00147494" w:rsidRDefault="00147494" w:rsidP="00991473"/>
    <w:p w14:paraId="7B4DEF81" w14:textId="77777777" w:rsidR="00147494" w:rsidRDefault="00147494" w:rsidP="00991473"/>
    <w:p w14:paraId="6C71CCF5" w14:textId="77777777" w:rsidR="00147494" w:rsidRDefault="00147494" w:rsidP="00991473"/>
    <w:p w14:paraId="39ADF0BA" w14:textId="77777777" w:rsidR="00147494" w:rsidRDefault="00147494" w:rsidP="00991473"/>
    <w:p w14:paraId="46B7E2FB" w14:textId="77777777" w:rsidR="00147494" w:rsidRDefault="00147494" w:rsidP="00991473"/>
    <w:p w14:paraId="4A7B1DCC" w14:textId="09B21DAA" w:rsidR="00147494" w:rsidRDefault="00147494" w:rsidP="00991473"/>
    <w:p w14:paraId="1128A6F4" w14:textId="77777777" w:rsidR="00147494" w:rsidRDefault="00147494" w:rsidP="00991473"/>
    <w:p w14:paraId="6DAF82AA" w14:textId="77777777" w:rsidR="00147494" w:rsidRDefault="00147494" w:rsidP="00991473"/>
    <w:p w14:paraId="59932808" w14:textId="77777777" w:rsidR="00147494" w:rsidRDefault="00147494" w:rsidP="00991473"/>
    <w:p w14:paraId="59C4767E" w14:textId="77777777" w:rsidR="00147494" w:rsidRDefault="00147494" w:rsidP="00991473"/>
    <w:p w14:paraId="2CC175E5" w14:textId="255230FD" w:rsidR="001E304B" w:rsidRDefault="00FF24CD" w:rsidP="00991473">
      <w:pPr>
        <w:rPr>
          <w:sz w:val="24"/>
          <w:szCs w:val="24"/>
        </w:rPr>
      </w:pPr>
      <w:r>
        <w:br/>
      </w:r>
      <w:r>
        <w:br/>
      </w:r>
      <w:bookmarkStart w:id="10" w:name="_Toc129099748"/>
      <w:r w:rsidRPr="002B5C22">
        <w:rPr>
          <w:rStyle w:val="Heading1Char"/>
          <w:sz w:val="28"/>
          <w:szCs w:val="28"/>
        </w:rPr>
        <w:lastRenderedPageBreak/>
        <w:t>3</w:t>
      </w:r>
      <w:r w:rsidR="00AC2A14" w:rsidRPr="002B5C22">
        <w:rPr>
          <w:rStyle w:val="Heading1Char"/>
          <w:sz w:val="28"/>
          <w:szCs w:val="28"/>
        </w:rPr>
        <w:t>.</w:t>
      </w:r>
      <w:r w:rsidRPr="002B5C22">
        <w:rPr>
          <w:rStyle w:val="Heading1Char"/>
          <w:sz w:val="28"/>
          <w:szCs w:val="28"/>
        </w:rPr>
        <w:t xml:space="preserve"> Conclusion</w:t>
      </w:r>
      <w:bookmarkEnd w:id="10"/>
      <w:r>
        <w:br/>
      </w:r>
      <w:r>
        <w:br/>
        <w:t xml:space="preserve"> </w:t>
      </w:r>
      <w:r>
        <w:tab/>
      </w:r>
      <w:r w:rsidRPr="002B5C22">
        <w:rPr>
          <w:sz w:val="24"/>
          <w:szCs w:val="24"/>
        </w:rPr>
        <w:t>In conclusion, what has been demonstrated about the Toyota company is that it is always one step ahead in terms of innovation and the development of technological technology. As a result, it is able to provide the best services through the technology that it shows and the best prices for they vehicles, including the fact that the vehicles are also ridable</w:t>
      </w:r>
      <w:r w:rsidRPr="002B5C22">
        <w:rPr>
          <w:sz w:val="24"/>
          <w:szCs w:val="24"/>
        </w:rPr>
        <w:br/>
        <w:t xml:space="preserve"> </w:t>
      </w:r>
      <w:r w:rsidRPr="002B5C22">
        <w:rPr>
          <w:sz w:val="24"/>
          <w:szCs w:val="24"/>
        </w:rPr>
        <w:tab/>
        <w:t>At the same time, new prospects were brought to light, as well as the fact that Toyota is capable of generating new opportunities and developing programmes that have assisted the firm in advancing to the position it is in at the present time. The company's advantages, disadvantages, and potential dangers were also outlined.</w:t>
      </w:r>
      <w:r w:rsidRPr="002B5C22">
        <w:rPr>
          <w:sz w:val="24"/>
          <w:szCs w:val="24"/>
        </w:rPr>
        <w:br/>
        <w:t xml:space="preserve"> </w:t>
      </w:r>
      <w:r w:rsidRPr="002B5C22">
        <w:rPr>
          <w:sz w:val="24"/>
          <w:szCs w:val="24"/>
        </w:rPr>
        <w:tab/>
        <w:t xml:space="preserve">At the same time, the nature of the company's innovation was revealed; it can be described as radical when one considers the company and the fact that the employees pay attention to the needs of the clients, concentrate on the viability of the business model, and keep an eye out for opportunities to innovate in the field of technology. It was also demonstrated how the Toyota corporation encourages its employees to be as creative as they can be and to not </w:t>
      </w:r>
      <w:proofErr w:type="gramStart"/>
      <w:r w:rsidRPr="002B5C22">
        <w:rPr>
          <w:sz w:val="24"/>
          <w:szCs w:val="24"/>
        </w:rPr>
        <w:t>be scared of</w:t>
      </w:r>
      <w:proofErr w:type="gramEnd"/>
      <w:r w:rsidRPr="002B5C22">
        <w:rPr>
          <w:sz w:val="24"/>
          <w:szCs w:val="24"/>
        </w:rPr>
        <w:t xml:space="preserve"> making errors or failing in their endeavours, as well as the creative thought processes that are utilised by the Toyota firm.</w:t>
      </w:r>
      <w:r w:rsidRPr="002B5C22">
        <w:rPr>
          <w:sz w:val="24"/>
          <w:szCs w:val="24"/>
        </w:rPr>
        <w:br/>
        <w:t xml:space="preserve"> </w:t>
      </w:r>
      <w:r w:rsidRPr="002B5C22">
        <w:rPr>
          <w:sz w:val="24"/>
          <w:szCs w:val="24"/>
        </w:rPr>
        <w:tab/>
        <w:t>Evaluations of the company's efficiency were provided, and proof was also presented regarding some of the company's failures from the past. Although this demonstrates that Toyota is capable of learning new and inventive approaches, it should not be assumed that the company never makes any errors.</w:t>
      </w:r>
      <w:r w:rsidRPr="002B5C22">
        <w:rPr>
          <w:sz w:val="24"/>
          <w:szCs w:val="24"/>
        </w:rPr>
        <w:br/>
        <w:t xml:space="preserve"> </w:t>
      </w:r>
      <w:r w:rsidRPr="002B5C22">
        <w:rPr>
          <w:sz w:val="24"/>
          <w:szCs w:val="24"/>
        </w:rPr>
        <w:tab/>
        <w:t>At the conclusion, the challenges and dangers faced by the company, as well as its management and leadership styles, as well as the various strategies that may be implemented to encourage employees to be as creative and innovative as they possibly can, were presented.</w:t>
      </w:r>
    </w:p>
    <w:p w14:paraId="5D2E1FAB" w14:textId="4D81C115" w:rsidR="0017524E" w:rsidRDefault="0017524E" w:rsidP="00991473">
      <w:pPr>
        <w:rPr>
          <w:sz w:val="24"/>
          <w:szCs w:val="24"/>
        </w:rPr>
      </w:pPr>
    </w:p>
    <w:p w14:paraId="05D913EE" w14:textId="73DE4802" w:rsidR="0017524E" w:rsidRDefault="0017524E" w:rsidP="00991473">
      <w:pPr>
        <w:rPr>
          <w:sz w:val="24"/>
          <w:szCs w:val="24"/>
        </w:rPr>
      </w:pPr>
    </w:p>
    <w:p w14:paraId="317D578F" w14:textId="3094D2E8" w:rsidR="0017524E" w:rsidRDefault="0017524E" w:rsidP="00991473">
      <w:pPr>
        <w:rPr>
          <w:sz w:val="24"/>
          <w:szCs w:val="24"/>
        </w:rPr>
      </w:pPr>
    </w:p>
    <w:p w14:paraId="586BCC78" w14:textId="3A900EA8" w:rsidR="0017524E" w:rsidRDefault="0017524E" w:rsidP="00991473">
      <w:pPr>
        <w:rPr>
          <w:sz w:val="24"/>
          <w:szCs w:val="24"/>
        </w:rPr>
      </w:pPr>
    </w:p>
    <w:p w14:paraId="438F0E8F" w14:textId="622E6162" w:rsidR="0017524E" w:rsidRDefault="0017524E" w:rsidP="00991473">
      <w:pPr>
        <w:rPr>
          <w:sz w:val="24"/>
          <w:szCs w:val="24"/>
        </w:rPr>
      </w:pPr>
    </w:p>
    <w:p w14:paraId="285AD9D9" w14:textId="40642D3A" w:rsidR="0017524E" w:rsidRDefault="0017524E" w:rsidP="00991473">
      <w:pPr>
        <w:rPr>
          <w:sz w:val="24"/>
          <w:szCs w:val="24"/>
        </w:rPr>
      </w:pPr>
    </w:p>
    <w:p w14:paraId="5E27EA47" w14:textId="3C538853" w:rsidR="0017524E" w:rsidRDefault="0017524E" w:rsidP="00991473">
      <w:pPr>
        <w:rPr>
          <w:sz w:val="24"/>
          <w:szCs w:val="24"/>
        </w:rPr>
      </w:pPr>
    </w:p>
    <w:p w14:paraId="6BA1AC85" w14:textId="34645863" w:rsidR="0017524E" w:rsidRDefault="0017524E" w:rsidP="00991473">
      <w:pPr>
        <w:rPr>
          <w:sz w:val="24"/>
          <w:szCs w:val="24"/>
        </w:rPr>
      </w:pPr>
    </w:p>
    <w:p w14:paraId="089FA15D" w14:textId="6EFE26A1" w:rsidR="0017524E" w:rsidRDefault="0017524E" w:rsidP="00991473">
      <w:pPr>
        <w:rPr>
          <w:sz w:val="24"/>
          <w:szCs w:val="24"/>
        </w:rPr>
      </w:pPr>
    </w:p>
    <w:p w14:paraId="271CD105" w14:textId="178B8143" w:rsidR="0017524E" w:rsidRDefault="0017524E" w:rsidP="00991473">
      <w:pPr>
        <w:rPr>
          <w:sz w:val="24"/>
          <w:szCs w:val="24"/>
        </w:rPr>
      </w:pPr>
    </w:p>
    <w:p w14:paraId="5DEAB603" w14:textId="2D41D3F3" w:rsidR="0017524E" w:rsidRDefault="0017524E" w:rsidP="00991473">
      <w:pPr>
        <w:rPr>
          <w:sz w:val="24"/>
          <w:szCs w:val="24"/>
        </w:rPr>
      </w:pPr>
    </w:p>
    <w:p w14:paraId="516CED83" w14:textId="77777777" w:rsidR="00327803" w:rsidRDefault="00327803" w:rsidP="00991473">
      <w:pPr>
        <w:rPr>
          <w:sz w:val="24"/>
          <w:szCs w:val="24"/>
        </w:rPr>
      </w:pPr>
    </w:p>
    <w:p w14:paraId="604F1F11" w14:textId="2085E515" w:rsidR="00B81FB6" w:rsidRPr="006801D5" w:rsidRDefault="00327803" w:rsidP="00327803">
      <w:pPr>
        <w:pStyle w:val="Heading1"/>
      </w:pPr>
      <w:bookmarkStart w:id="11" w:name="_Toc129099749"/>
      <w:r>
        <w:lastRenderedPageBreak/>
        <w:t>4.References</w:t>
      </w:r>
      <w:bookmarkEnd w:id="11"/>
    </w:p>
    <w:p w14:paraId="5594454A" w14:textId="799699CC" w:rsidR="0017524E" w:rsidRPr="006801D5" w:rsidRDefault="0017524E" w:rsidP="006801D5">
      <w:pPr>
        <w:pStyle w:val="NoSpacing"/>
        <w:rPr>
          <w:rFonts w:cs="Calibri"/>
        </w:rPr>
      </w:pPr>
      <w:r w:rsidRPr="006801D5">
        <w:rPr>
          <w:rFonts w:cs="Calibri"/>
        </w:rPr>
        <w:t xml:space="preserve">A-1 Toyota, </w:t>
      </w:r>
      <w:r w:rsidR="00B81FB6" w:rsidRPr="006801D5">
        <w:rPr>
          <w:rFonts w:cs="Calibri"/>
        </w:rPr>
        <w:t>(</w:t>
      </w:r>
      <w:r w:rsidRPr="006801D5">
        <w:rPr>
          <w:rFonts w:cs="Calibri"/>
        </w:rPr>
        <w:t>2022</w:t>
      </w:r>
      <w:r w:rsidR="00B81FB6" w:rsidRPr="006801D5">
        <w:rPr>
          <w:rFonts w:cs="Calibri"/>
        </w:rPr>
        <w:t>). Toyota Leads the Way in Automotive Innovation. Available at:</w:t>
      </w:r>
      <w:r w:rsidR="00B81FB6" w:rsidRPr="006801D5">
        <w:t xml:space="preserve"> </w:t>
      </w:r>
      <w:hyperlink r:id="rId15" w:history="1">
        <w:r w:rsidR="00B81FB6" w:rsidRPr="006801D5">
          <w:rPr>
            <w:rStyle w:val="Hyperlink"/>
            <w:rFonts w:cs="Calibri"/>
            <w:i w:val="0"/>
            <w:iCs w:val="0"/>
          </w:rPr>
          <w:t>https://www.a1toyota.com/toyota-leads-the-way-in-automotive-innovation/</w:t>
        </w:r>
      </w:hyperlink>
      <w:r w:rsidR="00B81FB6" w:rsidRPr="006801D5">
        <w:rPr>
          <w:rFonts w:cs="Calibri"/>
        </w:rPr>
        <w:t xml:space="preserve"> </w:t>
      </w:r>
    </w:p>
    <w:p w14:paraId="21971A5A" w14:textId="3CDAB042" w:rsidR="00085E1F" w:rsidRPr="006801D5" w:rsidRDefault="00085E1F" w:rsidP="006801D5">
      <w:pPr>
        <w:pStyle w:val="NoSpacing"/>
        <w:rPr>
          <w:rFonts w:cs="Calibri"/>
        </w:rPr>
      </w:pPr>
    </w:p>
    <w:p w14:paraId="2CA8AB58" w14:textId="7A305018" w:rsidR="00085E1F" w:rsidRPr="006801D5" w:rsidRDefault="00085E1F" w:rsidP="006801D5">
      <w:pPr>
        <w:pStyle w:val="NoSpacing"/>
        <w:rPr>
          <w:rFonts w:cs="Calibri"/>
          <w:color w:val="000000"/>
        </w:rPr>
      </w:pPr>
      <w:r w:rsidRPr="006801D5">
        <w:rPr>
          <w:rFonts w:cs="Calibri"/>
          <w:color w:val="000000"/>
        </w:rPr>
        <w:t>Allie, A. (2022).</w:t>
      </w:r>
      <w:r w:rsidRPr="006801D5">
        <w:rPr>
          <w:rStyle w:val="apple-converted-space"/>
          <w:rFonts w:cs="Calibri"/>
          <w:color w:val="000000"/>
        </w:rPr>
        <w:t> </w:t>
      </w:r>
      <w:r w:rsidRPr="006801D5">
        <w:rPr>
          <w:rFonts w:cs="Calibri"/>
          <w:color w:val="000000"/>
        </w:rPr>
        <w:t xml:space="preserve">Toyota’s Approach to Innovation. </w:t>
      </w:r>
      <w:proofErr w:type="spellStart"/>
      <w:r w:rsidRPr="006801D5">
        <w:rPr>
          <w:rFonts w:cs="Calibri"/>
          <w:color w:val="000000"/>
        </w:rPr>
        <w:t>GetSmarter</w:t>
      </w:r>
      <w:proofErr w:type="spellEnd"/>
      <w:r w:rsidRPr="006801D5">
        <w:rPr>
          <w:rFonts w:cs="Calibri"/>
          <w:color w:val="000000"/>
        </w:rPr>
        <w:t xml:space="preserve"> Blog. Available at: </w:t>
      </w:r>
      <w:hyperlink r:id="rId16" w:history="1">
        <w:r w:rsidRPr="006801D5">
          <w:rPr>
            <w:rStyle w:val="Hyperlink"/>
            <w:rFonts w:cs="Calibri"/>
          </w:rPr>
          <w:t>https://www.getsmarter.com/blog/career-advice/toyotas-approach-to-innovation/</w:t>
        </w:r>
      </w:hyperlink>
      <w:r w:rsidRPr="006801D5">
        <w:rPr>
          <w:rFonts w:cs="Calibri"/>
          <w:color w:val="000000"/>
        </w:rPr>
        <w:t xml:space="preserve">. </w:t>
      </w:r>
    </w:p>
    <w:p w14:paraId="2A7DB3B6" w14:textId="336424DC" w:rsidR="008E11BB" w:rsidRPr="006801D5" w:rsidRDefault="008E11BB" w:rsidP="006801D5">
      <w:pPr>
        <w:pStyle w:val="NoSpacing"/>
        <w:rPr>
          <w:rFonts w:cs="Calibri"/>
          <w:color w:val="000000"/>
        </w:rPr>
      </w:pPr>
    </w:p>
    <w:p w14:paraId="23E6DA4D" w14:textId="5710BEA4" w:rsidR="008E11BB" w:rsidRPr="006801D5" w:rsidRDefault="008E11BB" w:rsidP="006801D5">
      <w:pPr>
        <w:pStyle w:val="NoSpacing"/>
        <w:rPr>
          <w:rFonts w:cs="Calibri"/>
          <w:color w:val="000000"/>
        </w:rPr>
      </w:pPr>
      <w:r w:rsidRPr="006801D5">
        <w:rPr>
          <w:rFonts w:cs="Calibri"/>
          <w:color w:val="000000"/>
        </w:rPr>
        <w:t>Blog, T. (2014).</w:t>
      </w:r>
      <w:r w:rsidRPr="006801D5">
        <w:rPr>
          <w:rStyle w:val="apple-converted-space"/>
          <w:rFonts w:cs="Calibri"/>
          <w:color w:val="000000"/>
        </w:rPr>
        <w:t> </w:t>
      </w:r>
      <w:r w:rsidRPr="006801D5">
        <w:rPr>
          <w:rFonts w:cs="Calibri"/>
          <w:color w:val="000000"/>
        </w:rPr>
        <w:t xml:space="preserve">6 innovative projects from the Toyota Motor Corporation. [online] Toyota UK Magazine. Available at: </w:t>
      </w:r>
      <w:hyperlink r:id="rId17" w:history="1">
        <w:r w:rsidRPr="006801D5">
          <w:rPr>
            <w:rStyle w:val="Hyperlink"/>
            <w:rFonts w:cs="Calibri"/>
          </w:rPr>
          <w:t>https://mag.toyota.co.uk/6-innovative-projects-from-the-toyota-motor-corporation/</w:t>
        </w:r>
      </w:hyperlink>
      <w:r w:rsidRPr="006801D5">
        <w:rPr>
          <w:rFonts w:cs="Calibri"/>
          <w:color w:val="000000"/>
        </w:rPr>
        <w:t xml:space="preserve">. </w:t>
      </w:r>
    </w:p>
    <w:p w14:paraId="317B0C81" w14:textId="77777777" w:rsidR="005D264A" w:rsidRPr="006801D5" w:rsidRDefault="005D264A" w:rsidP="006801D5">
      <w:pPr>
        <w:pStyle w:val="NoSpacing"/>
        <w:rPr>
          <w:rFonts w:cs="Calibri"/>
        </w:rPr>
      </w:pPr>
    </w:p>
    <w:p w14:paraId="66049F7F" w14:textId="424C05FD" w:rsidR="00B81FB6" w:rsidRPr="006801D5" w:rsidRDefault="00B81FB6" w:rsidP="006801D5">
      <w:pPr>
        <w:pStyle w:val="NoSpacing"/>
        <w:rPr>
          <w:rFonts w:cs="Calibri"/>
          <w:color w:val="000000"/>
        </w:rPr>
      </w:pPr>
      <w:r w:rsidRPr="006801D5">
        <w:rPr>
          <w:rFonts w:cs="Calibri"/>
          <w:color w:val="000000"/>
        </w:rPr>
        <w:t xml:space="preserve">Clifford, J. (2014). The five processes of Toyota design. Toyota UK Magazine. Available at: </w:t>
      </w:r>
      <w:hyperlink r:id="rId18" w:history="1">
        <w:r w:rsidRPr="006801D5">
          <w:rPr>
            <w:rStyle w:val="Hyperlink"/>
            <w:rFonts w:cs="Calibri"/>
          </w:rPr>
          <w:t>https://mag.toyota.co.uk/the-five-processes-of-toyota-design/</w:t>
        </w:r>
      </w:hyperlink>
      <w:r w:rsidRPr="006801D5">
        <w:rPr>
          <w:rFonts w:cs="Calibri"/>
          <w:color w:val="000000"/>
        </w:rPr>
        <w:t xml:space="preserve">. </w:t>
      </w:r>
    </w:p>
    <w:p w14:paraId="798E9772" w14:textId="69BA6CAE" w:rsidR="00626CBB" w:rsidRPr="006801D5" w:rsidRDefault="00626CBB" w:rsidP="006801D5">
      <w:pPr>
        <w:pStyle w:val="NoSpacing"/>
        <w:rPr>
          <w:rFonts w:cs="Calibri"/>
          <w:color w:val="000000"/>
        </w:rPr>
      </w:pPr>
    </w:p>
    <w:p w14:paraId="30131802" w14:textId="1DF76225" w:rsidR="00A01B60" w:rsidRPr="006801D5" w:rsidRDefault="00A01B60" w:rsidP="006801D5">
      <w:pPr>
        <w:pStyle w:val="NoSpacing"/>
        <w:rPr>
          <w:rFonts w:cs="Calibri"/>
          <w:color w:val="000000"/>
        </w:rPr>
      </w:pPr>
      <w:proofErr w:type="spellStart"/>
      <w:r w:rsidRPr="006801D5">
        <w:rPr>
          <w:rFonts w:cs="Calibri"/>
          <w:color w:val="000000"/>
        </w:rPr>
        <w:t>CoverkingUSA</w:t>
      </w:r>
      <w:proofErr w:type="spellEnd"/>
      <w:r w:rsidRPr="006801D5">
        <w:rPr>
          <w:rFonts w:cs="Calibri"/>
          <w:color w:val="000000"/>
        </w:rPr>
        <w:t>. (2022).</w:t>
      </w:r>
      <w:r w:rsidRPr="006801D5">
        <w:rPr>
          <w:rStyle w:val="apple-converted-space"/>
          <w:rFonts w:cs="Calibri"/>
          <w:color w:val="000000"/>
        </w:rPr>
        <w:t> </w:t>
      </w:r>
      <w:r w:rsidRPr="006801D5">
        <w:rPr>
          <w:rFonts w:cs="Calibri"/>
          <w:color w:val="000000"/>
        </w:rPr>
        <w:t xml:space="preserve">History of Toyota Tacoma. [online] Available at: </w:t>
      </w:r>
      <w:hyperlink r:id="rId19" w:history="1">
        <w:r w:rsidRPr="006801D5">
          <w:rPr>
            <w:rStyle w:val="Hyperlink"/>
            <w:rFonts w:cs="Calibri"/>
          </w:rPr>
          <w:t>https://coverking.com/blogs/blog/history-of-toyota-tacoma</w:t>
        </w:r>
      </w:hyperlink>
      <w:r w:rsidRPr="006801D5">
        <w:rPr>
          <w:rFonts w:cs="Calibri"/>
          <w:color w:val="000000"/>
        </w:rPr>
        <w:t xml:space="preserve">  [Accessed 7 Mar. 2023].</w:t>
      </w:r>
    </w:p>
    <w:p w14:paraId="2FE833EA" w14:textId="77777777" w:rsidR="00A01B60" w:rsidRPr="006801D5" w:rsidRDefault="00A01B60" w:rsidP="006801D5">
      <w:pPr>
        <w:pStyle w:val="NoSpacing"/>
        <w:rPr>
          <w:rFonts w:cs="Calibri"/>
          <w:color w:val="000000"/>
        </w:rPr>
      </w:pPr>
    </w:p>
    <w:p w14:paraId="47BFFBD6" w14:textId="3E40835A" w:rsidR="00626CBB" w:rsidRPr="006801D5" w:rsidRDefault="00626CBB" w:rsidP="006801D5">
      <w:pPr>
        <w:pStyle w:val="NoSpacing"/>
        <w:rPr>
          <w:rFonts w:cs="Calibri"/>
          <w:color w:val="000000"/>
        </w:rPr>
      </w:pPr>
      <w:r w:rsidRPr="006801D5">
        <w:rPr>
          <w:rFonts w:cs="Calibri"/>
          <w:color w:val="000000"/>
        </w:rPr>
        <w:t xml:space="preserve">Company Background. (2023). Available at: </w:t>
      </w:r>
      <w:hyperlink r:id="rId20" w:history="1">
        <w:r w:rsidRPr="006801D5">
          <w:rPr>
            <w:rStyle w:val="Hyperlink"/>
            <w:rFonts w:cs="Calibri"/>
          </w:rPr>
          <w:t>https://media.toyota.co.uk/wp-content/uploads/sites/5/pdf/210720M-Toyota-Company-Background.pdf</w:t>
        </w:r>
      </w:hyperlink>
      <w:r w:rsidRPr="006801D5">
        <w:rPr>
          <w:rFonts w:cs="Calibri"/>
          <w:color w:val="000000"/>
        </w:rPr>
        <w:t xml:space="preserve">. </w:t>
      </w:r>
    </w:p>
    <w:p w14:paraId="4BFBDCE6" w14:textId="77777777" w:rsidR="006801D5" w:rsidRPr="006801D5" w:rsidRDefault="006801D5" w:rsidP="006801D5">
      <w:pPr>
        <w:pStyle w:val="NoSpacing"/>
        <w:rPr>
          <w:rFonts w:cs="Calibri"/>
          <w:color w:val="000000"/>
        </w:rPr>
      </w:pPr>
    </w:p>
    <w:p w14:paraId="276FA574" w14:textId="55E41EAD" w:rsidR="006801D5" w:rsidRPr="006801D5" w:rsidRDefault="006801D5" w:rsidP="006801D5">
      <w:pPr>
        <w:pStyle w:val="NoSpacing"/>
        <w:rPr>
          <w:rFonts w:cs="Calibri"/>
          <w:color w:val="000000"/>
        </w:rPr>
      </w:pPr>
      <w:r w:rsidRPr="006801D5">
        <w:rPr>
          <w:rFonts w:cs="Calibri"/>
          <w:color w:val="000000"/>
        </w:rPr>
        <w:t>Doll, K. (2022).</w:t>
      </w:r>
      <w:r w:rsidRPr="006801D5">
        <w:rPr>
          <w:rStyle w:val="apple-converted-space"/>
          <w:rFonts w:cs="Calibri"/>
          <w:color w:val="000000"/>
        </w:rPr>
        <w:t> </w:t>
      </w:r>
      <w:r w:rsidRPr="006801D5">
        <w:rPr>
          <w:rFonts w:cs="Calibri"/>
          <w:color w:val="000000"/>
        </w:rPr>
        <w:t xml:space="preserve">Toyota’s Leadership Style: Respect and Relationships. Shortform Books. Available at: </w:t>
      </w:r>
      <w:hyperlink r:id="rId21" w:history="1">
        <w:r w:rsidRPr="006801D5">
          <w:rPr>
            <w:rStyle w:val="Hyperlink"/>
            <w:rFonts w:cs="Calibri"/>
          </w:rPr>
          <w:t>https://www.shortform.com/blog/toyota-leadership-style/</w:t>
        </w:r>
      </w:hyperlink>
      <w:r w:rsidRPr="006801D5">
        <w:rPr>
          <w:rFonts w:cs="Calibri"/>
          <w:color w:val="000000"/>
        </w:rPr>
        <w:t xml:space="preserve">. </w:t>
      </w:r>
    </w:p>
    <w:p w14:paraId="71A9E5A5" w14:textId="1DDBD3C5" w:rsidR="008E11BB" w:rsidRPr="006801D5" w:rsidRDefault="008E11BB" w:rsidP="006801D5">
      <w:pPr>
        <w:pStyle w:val="NoSpacing"/>
      </w:pPr>
    </w:p>
    <w:p w14:paraId="5585DBBD" w14:textId="0B5D5E89" w:rsidR="008E11BB" w:rsidRPr="006801D5" w:rsidRDefault="008E11BB" w:rsidP="006801D5">
      <w:pPr>
        <w:pStyle w:val="NoSpacing"/>
      </w:pPr>
      <w:r w:rsidRPr="006801D5">
        <w:rPr>
          <w:color w:val="000000" w:themeColor="text1"/>
        </w:rPr>
        <w:t>(</w:t>
      </w:r>
      <w:hyperlink r:id="rId22" w:history="1">
        <w:r w:rsidRPr="006801D5">
          <w:rPr>
            <w:rStyle w:val="Hyperlink"/>
            <w:color w:val="000000" w:themeColor="text1"/>
            <w:u w:val="none"/>
          </w:rPr>
          <w:t>Durward K. Sobek, II,</w:t>
        </w:r>
      </w:hyperlink>
      <w:hyperlink r:id="rId23" w:history="1">
        <w:r w:rsidRPr="006801D5">
          <w:rPr>
            <w:rStyle w:val="Hyperlink"/>
            <w:color w:val="000000" w:themeColor="text1"/>
            <w:u w:val="none"/>
          </w:rPr>
          <w:t>Jeffrey Liker,</w:t>
        </w:r>
      </w:hyperlink>
      <w:hyperlink r:id="rId24" w:history="1">
        <w:r w:rsidRPr="006801D5">
          <w:rPr>
            <w:rStyle w:val="Hyperlink"/>
            <w:color w:val="000000" w:themeColor="text1"/>
            <w:u w:val="none"/>
          </w:rPr>
          <w:t>Allen C. Ward</w:t>
        </w:r>
      </w:hyperlink>
      <w:r w:rsidRPr="006801D5">
        <w:rPr>
          <w:color w:val="000000" w:themeColor="text1"/>
        </w:rPr>
        <w:t xml:space="preserve">. (2014) </w:t>
      </w:r>
      <w:r w:rsidRPr="006801D5">
        <w:t xml:space="preserve">Another Look at How Toyota Integrates Product Development. Available at: </w:t>
      </w:r>
      <w:hyperlink r:id="rId25" w:history="1">
        <w:r w:rsidRPr="006801D5">
          <w:rPr>
            <w:rStyle w:val="Hyperlink"/>
          </w:rPr>
          <w:t>https://hbr.org/1998/07/another-look-at-how-toyota-integrates-product-development</w:t>
        </w:r>
      </w:hyperlink>
      <w:r w:rsidRPr="006801D5">
        <w:t xml:space="preserve">. </w:t>
      </w:r>
    </w:p>
    <w:p w14:paraId="0B4BCD7C" w14:textId="77777777" w:rsidR="008E11BB" w:rsidRPr="006801D5" w:rsidRDefault="008E11BB" w:rsidP="006801D5">
      <w:pPr>
        <w:pStyle w:val="NoSpacing"/>
      </w:pPr>
      <w:r w:rsidRPr="006801D5">
        <w:rPr>
          <w:rFonts w:ascii="Arial" w:hAnsi="Arial" w:cs="Arial"/>
        </w:rPr>
        <w:t>‌</w:t>
      </w:r>
    </w:p>
    <w:p w14:paraId="3BD7F7E2" w14:textId="1A18D380" w:rsidR="006801D5" w:rsidRPr="006801D5" w:rsidRDefault="005265B8" w:rsidP="006801D5">
      <w:pPr>
        <w:pStyle w:val="NoSpacing"/>
        <w:rPr>
          <w:rFonts w:cs="Calibri"/>
          <w:color w:val="000000"/>
        </w:rPr>
      </w:pPr>
      <w:r w:rsidRPr="006801D5">
        <w:t xml:space="preserve">Einhorn B, Sano N. (2023). </w:t>
      </w:r>
      <w:r w:rsidRPr="006801D5">
        <w:rPr>
          <w:rFonts w:cs="Calibri"/>
          <w:color w:val="000000"/>
        </w:rPr>
        <w:t xml:space="preserve">Bloomberg. Available at: </w:t>
      </w:r>
      <w:hyperlink r:id="rId26" w:history="1">
        <w:r w:rsidRPr="006801D5">
          <w:rPr>
            <w:rStyle w:val="Hyperlink"/>
            <w:rFonts w:cs="Calibri"/>
          </w:rPr>
          <w:t>https://www.bloomberg.com/news/features/2023-01-06/toyota-nissan-risk-status-loss-as-tesla-vw-byd-top-global-electric-car-market?leadSource=uverify%20wall</w:t>
        </w:r>
      </w:hyperlink>
      <w:r w:rsidRPr="006801D5">
        <w:rPr>
          <w:rFonts w:cs="Calibri"/>
          <w:color w:val="000000"/>
        </w:rPr>
        <w:t xml:space="preserve">. </w:t>
      </w:r>
    </w:p>
    <w:p w14:paraId="457699C2" w14:textId="77777777" w:rsidR="006801D5" w:rsidRPr="006801D5" w:rsidRDefault="006801D5" w:rsidP="006801D5">
      <w:pPr>
        <w:pStyle w:val="NoSpacing"/>
        <w:rPr>
          <w:rFonts w:cs="Calibri"/>
          <w:color w:val="000000"/>
        </w:rPr>
      </w:pPr>
    </w:p>
    <w:p w14:paraId="351EBEBD" w14:textId="070E10D0" w:rsidR="00421D89" w:rsidRPr="006801D5" w:rsidRDefault="006801D5" w:rsidP="006801D5">
      <w:pPr>
        <w:pStyle w:val="NoSpacing"/>
        <w:rPr>
          <w:rFonts w:cs="Calibri"/>
          <w:color w:val="000000"/>
        </w:rPr>
      </w:pPr>
      <w:r w:rsidRPr="006801D5">
        <w:rPr>
          <w:color w:val="000000"/>
          <w:shd w:val="clear" w:color="auto" w:fill="FFFFFF"/>
        </w:rPr>
        <w:t xml:space="preserve">Eri Dennis, Consultant, </w:t>
      </w:r>
      <w:proofErr w:type="spellStart"/>
      <w:r w:rsidRPr="006801D5">
        <w:rPr>
          <w:color w:val="000000"/>
          <w:shd w:val="clear" w:color="auto" w:fill="FFFFFF"/>
        </w:rPr>
        <w:t>Shinka</w:t>
      </w:r>
      <w:proofErr w:type="spellEnd"/>
      <w:r w:rsidRPr="006801D5">
        <w:rPr>
          <w:color w:val="000000"/>
          <w:shd w:val="clear" w:color="auto" w:fill="FFFFFF"/>
        </w:rPr>
        <w:t xml:space="preserve"> Management. </w:t>
      </w:r>
      <w:r w:rsidRPr="006801D5">
        <w:rPr>
          <w:rFonts w:cs="Calibri"/>
          <w:color w:val="000000"/>
        </w:rPr>
        <w:t>(2018).</w:t>
      </w:r>
      <w:r w:rsidRPr="006801D5">
        <w:rPr>
          <w:rStyle w:val="apple-converted-space"/>
          <w:rFonts w:cs="Calibri"/>
          <w:color w:val="000000"/>
        </w:rPr>
        <w:t> </w:t>
      </w:r>
      <w:r w:rsidRPr="006801D5">
        <w:rPr>
          <w:rFonts w:cs="Calibri"/>
          <w:color w:val="000000"/>
        </w:rPr>
        <w:t>What is the role of a team leader within Toyota?</w:t>
      </w:r>
      <w:r w:rsidRPr="006801D5">
        <w:rPr>
          <w:rStyle w:val="apple-converted-space"/>
          <w:rFonts w:cs="Calibri"/>
          <w:color w:val="000000"/>
        </w:rPr>
        <w:t> </w:t>
      </w:r>
      <w:r w:rsidRPr="006801D5">
        <w:rPr>
          <w:rFonts w:cs="Calibri"/>
          <w:color w:val="000000"/>
        </w:rPr>
        <w:t xml:space="preserve"> Australian Manufacturing Forum. Available at: </w:t>
      </w:r>
      <w:hyperlink r:id="rId27" w:history="1">
        <w:r w:rsidRPr="006801D5">
          <w:rPr>
            <w:rStyle w:val="Hyperlink"/>
            <w:rFonts w:cs="Calibri"/>
          </w:rPr>
          <w:t>https://www.aumanufacturing.com.au/what-is-the-role-of-a-team-leader-within-toyota</w:t>
        </w:r>
      </w:hyperlink>
      <w:r w:rsidRPr="006801D5">
        <w:rPr>
          <w:rFonts w:cs="Calibri"/>
          <w:color w:val="000000"/>
        </w:rPr>
        <w:t xml:space="preserve">. </w:t>
      </w:r>
      <w:r w:rsidR="005265B8" w:rsidRPr="006801D5">
        <w:br/>
      </w:r>
    </w:p>
    <w:p w14:paraId="41A7C1D8" w14:textId="611A4A7C" w:rsidR="006801D5" w:rsidRPr="006801D5" w:rsidRDefault="006801D5" w:rsidP="006801D5">
      <w:pPr>
        <w:pStyle w:val="NoSpacing"/>
        <w:rPr>
          <w:rFonts w:cs="Calibri"/>
          <w:color w:val="000000"/>
        </w:rPr>
      </w:pPr>
      <w:r w:rsidRPr="006801D5">
        <w:rPr>
          <w:rFonts w:cs="Arial"/>
          <w:color w:val="000000" w:themeColor="text1"/>
          <w:shd w:val="clear" w:color="auto" w:fill="FFFFFF"/>
        </w:rPr>
        <w:t>Jeffrey K. Liker. (2014). The</w:t>
      </w:r>
      <w:r w:rsidRPr="006801D5">
        <w:rPr>
          <w:rFonts w:cs="Calibri"/>
          <w:color w:val="000000"/>
        </w:rPr>
        <w:t xml:space="preserve"> Toyota Way (book by Liker). [online] Available at: </w:t>
      </w:r>
      <w:hyperlink r:id="rId28" w:history="1">
        <w:r w:rsidRPr="006801D5">
          <w:rPr>
            <w:rStyle w:val="Hyperlink"/>
            <w:rFonts w:cs="Calibri"/>
          </w:rPr>
          <w:t>https://innovationgarden.typepad.com/innovation-garden/2015/07/the-toyota-way-book-by-liker.html</w:t>
        </w:r>
      </w:hyperlink>
      <w:r w:rsidRPr="006801D5">
        <w:rPr>
          <w:rFonts w:cs="Calibri"/>
          <w:color w:val="000000"/>
        </w:rPr>
        <w:t xml:space="preserve"> [Accessed 7 Mar. 2023].</w:t>
      </w:r>
    </w:p>
    <w:p w14:paraId="184419B1" w14:textId="57CEF86D" w:rsidR="006801D5" w:rsidRDefault="006801D5" w:rsidP="006801D5">
      <w:pPr>
        <w:pStyle w:val="NoSpacing"/>
        <w:rPr>
          <w:rFonts w:cs="Calibri"/>
          <w:color w:val="000000"/>
        </w:rPr>
      </w:pPr>
    </w:p>
    <w:p w14:paraId="0F28126D" w14:textId="77777777" w:rsidR="00B40C60" w:rsidRPr="006801D5" w:rsidRDefault="00B40C60" w:rsidP="00B40C60">
      <w:pPr>
        <w:pStyle w:val="NoSpacing"/>
        <w:rPr>
          <w:rFonts w:cs="Calibri"/>
          <w:color w:val="000000"/>
        </w:rPr>
      </w:pPr>
      <w:r w:rsidRPr="006801D5">
        <w:rPr>
          <w:rFonts w:cs="Calibri"/>
          <w:color w:val="000000"/>
        </w:rPr>
        <w:t xml:space="preserve">Leggett, D. (2021). Could Toyota become the new king of EV innovation?  Available at: </w:t>
      </w:r>
      <w:hyperlink r:id="rId29" w:history="1">
        <w:r w:rsidRPr="006801D5">
          <w:rPr>
            <w:rStyle w:val="Hyperlink"/>
            <w:rFonts w:cs="Calibri"/>
          </w:rPr>
          <w:t>https://www.just-auto.com/features/could-toyota-become-the-new-king-of-ev-innovation/</w:t>
        </w:r>
      </w:hyperlink>
      <w:r w:rsidRPr="006801D5">
        <w:rPr>
          <w:rFonts w:cs="Calibri"/>
          <w:color w:val="000000"/>
        </w:rPr>
        <w:t xml:space="preserve">. </w:t>
      </w:r>
    </w:p>
    <w:p w14:paraId="3A1D3FDF" w14:textId="77777777" w:rsidR="00B40C60" w:rsidRPr="006801D5" w:rsidRDefault="00B40C60" w:rsidP="006801D5">
      <w:pPr>
        <w:pStyle w:val="NoSpacing"/>
        <w:rPr>
          <w:rFonts w:cs="Calibri"/>
          <w:color w:val="000000"/>
        </w:rPr>
      </w:pPr>
    </w:p>
    <w:p w14:paraId="7C4C7B6B" w14:textId="1E0BAFCD" w:rsidR="0017524E" w:rsidRPr="006801D5" w:rsidRDefault="0017524E" w:rsidP="006801D5">
      <w:pPr>
        <w:pStyle w:val="NoSpacing"/>
        <w:rPr>
          <w:rFonts w:cs="Calibri"/>
          <w:color w:val="000000"/>
        </w:rPr>
      </w:pPr>
      <w:r w:rsidRPr="006801D5">
        <w:rPr>
          <w:rFonts w:cs="Calibri"/>
          <w:color w:val="000000"/>
        </w:rPr>
        <w:t xml:space="preserve">Parker, B. (2022). Toyota SWOT Analysis. Business Strategy Hub. Available at: </w:t>
      </w:r>
      <w:hyperlink r:id="rId30" w:history="1">
        <w:r w:rsidRPr="006801D5">
          <w:rPr>
            <w:rStyle w:val="Hyperlink"/>
            <w:rFonts w:cs="Calibri"/>
          </w:rPr>
          <w:t>https://bstrategyhub.com/toyota-swot-analysis/</w:t>
        </w:r>
      </w:hyperlink>
      <w:r w:rsidRPr="006801D5">
        <w:rPr>
          <w:rFonts w:cs="Calibri"/>
          <w:color w:val="000000"/>
        </w:rPr>
        <w:t>.</w:t>
      </w:r>
    </w:p>
    <w:p w14:paraId="4164041E" w14:textId="017583A0" w:rsidR="00B81FB6" w:rsidRPr="006801D5" w:rsidRDefault="00B81FB6" w:rsidP="006801D5">
      <w:pPr>
        <w:pStyle w:val="NoSpacing"/>
        <w:rPr>
          <w:rFonts w:cs="Calibri"/>
          <w:color w:val="000000"/>
        </w:rPr>
      </w:pPr>
    </w:p>
    <w:p w14:paraId="6770FA72" w14:textId="7DC1579D" w:rsidR="005265B8" w:rsidRDefault="005265B8" w:rsidP="006801D5">
      <w:pPr>
        <w:pStyle w:val="NoSpacing"/>
        <w:rPr>
          <w:rFonts w:cs="Calibri"/>
          <w:color w:val="000000"/>
        </w:rPr>
      </w:pPr>
      <w:r w:rsidRPr="006801D5">
        <w:rPr>
          <w:rFonts w:cs="Calibri"/>
          <w:color w:val="000000"/>
        </w:rPr>
        <w:t>Research Prospect. (2023).</w:t>
      </w:r>
      <w:r w:rsidRPr="006801D5">
        <w:rPr>
          <w:rStyle w:val="apple-converted-space"/>
          <w:rFonts w:cs="Calibri"/>
          <w:color w:val="000000"/>
        </w:rPr>
        <w:t> </w:t>
      </w:r>
      <w:r w:rsidRPr="006801D5">
        <w:rPr>
          <w:rFonts w:cs="Calibri"/>
          <w:color w:val="000000"/>
        </w:rPr>
        <w:t xml:space="preserve">Strategic Issues at Toyota - A Case Study. Available at: </w:t>
      </w:r>
      <w:hyperlink r:id="rId31" w:history="1">
        <w:r w:rsidRPr="006801D5">
          <w:rPr>
            <w:rStyle w:val="Hyperlink"/>
            <w:rFonts w:cs="Calibri"/>
          </w:rPr>
          <w:t>https://www.researchprospect.com/strategic-issues-at-toyota-a-case-study/</w:t>
        </w:r>
      </w:hyperlink>
      <w:r w:rsidRPr="006801D5">
        <w:rPr>
          <w:rFonts w:cs="Calibri"/>
          <w:color w:val="000000"/>
        </w:rPr>
        <w:t xml:space="preserve">. </w:t>
      </w:r>
    </w:p>
    <w:p w14:paraId="7D4B1173" w14:textId="43E96CE0" w:rsidR="00B40C60" w:rsidRDefault="00B40C60" w:rsidP="006801D5">
      <w:pPr>
        <w:pStyle w:val="NoSpacing"/>
        <w:rPr>
          <w:rFonts w:cs="Calibri"/>
          <w:color w:val="000000"/>
        </w:rPr>
      </w:pPr>
    </w:p>
    <w:p w14:paraId="76D4A895" w14:textId="0F578CDC" w:rsidR="00B40C60" w:rsidRPr="006801D5" w:rsidRDefault="00B40C60" w:rsidP="00B40C60">
      <w:pPr>
        <w:pStyle w:val="NormalWeb"/>
        <w:shd w:val="clear" w:color="auto" w:fill="FFFFFF"/>
        <w:spacing w:before="0" w:beforeAutospacing="0" w:after="0" w:afterAutospacing="0" w:line="360" w:lineRule="atLeast"/>
        <w:rPr>
          <w:rFonts w:asciiTheme="minorHAnsi" w:hAnsiTheme="minorHAnsi" w:cs="Calibri"/>
          <w:color w:val="000000"/>
          <w:sz w:val="20"/>
          <w:szCs w:val="20"/>
        </w:rPr>
      </w:pPr>
      <w:r w:rsidRPr="00B40C60">
        <w:rPr>
          <w:rFonts w:asciiTheme="minorHAnsi" w:hAnsiTheme="minorHAnsi" w:cs="Calibri"/>
          <w:color w:val="000000"/>
          <w:sz w:val="20"/>
          <w:szCs w:val="20"/>
        </w:rPr>
        <w:t>Rowland, C. (2015).</w:t>
      </w:r>
      <w:r w:rsidRPr="00B40C60">
        <w:rPr>
          <w:rStyle w:val="apple-converted-space"/>
          <w:rFonts w:asciiTheme="minorHAnsi" w:eastAsiaTheme="majorEastAsia" w:hAnsiTheme="minorHAnsi" w:cs="Calibri"/>
          <w:color w:val="000000"/>
          <w:sz w:val="20"/>
          <w:szCs w:val="20"/>
        </w:rPr>
        <w:t> </w:t>
      </w:r>
      <w:r w:rsidRPr="00B40C60">
        <w:rPr>
          <w:rFonts w:asciiTheme="minorHAnsi" w:hAnsiTheme="minorHAnsi" w:cs="Calibri"/>
          <w:i/>
          <w:iCs/>
          <w:color w:val="000000"/>
          <w:sz w:val="20"/>
          <w:szCs w:val="20"/>
        </w:rPr>
        <w:t>Toyota’s Marketing Mix (4Ps) Analysis</w:t>
      </w:r>
      <w:r w:rsidRPr="00B40C60">
        <w:rPr>
          <w:rFonts w:asciiTheme="minorHAnsi" w:hAnsiTheme="minorHAnsi" w:cs="Calibri"/>
          <w:color w:val="000000"/>
          <w:sz w:val="20"/>
          <w:szCs w:val="20"/>
        </w:rPr>
        <w:t xml:space="preserve">. </w:t>
      </w:r>
      <w:proofErr w:type="spellStart"/>
      <w:r w:rsidRPr="00B40C60">
        <w:rPr>
          <w:rFonts w:asciiTheme="minorHAnsi" w:hAnsiTheme="minorHAnsi" w:cs="Calibri"/>
          <w:color w:val="000000"/>
          <w:sz w:val="20"/>
          <w:szCs w:val="20"/>
        </w:rPr>
        <w:t>Panmore</w:t>
      </w:r>
      <w:proofErr w:type="spellEnd"/>
      <w:r w:rsidRPr="00B40C60">
        <w:rPr>
          <w:rFonts w:asciiTheme="minorHAnsi" w:hAnsiTheme="minorHAnsi" w:cs="Calibri"/>
          <w:color w:val="000000"/>
          <w:sz w:val="20"/>
          <w:szCs w:val="20"/>
        </w:rPr>
        <w:t xml:space="preserve"> Institute. Available at: </w:t>
      </w:r>
      <w:hyperlink r:id="rId32" w:history="1">
        <w:r w:rsidRPr="00F70057">
          <w:rPr>
            <w:rStyle w:val="Hyperlink"/>
            <w:rFonts w:asciiTheme="minorHAnsi" w:hAnsiTheme="minorHAnsi" w:cs="Calibri"/>
            <w:sz w:val="20"/>
            <w:szCs w:val="20"/>
          </w:rPr>
          <w:t>https://panmore.com/toyota-marketing-mix-4ps-analysis</w:t>
        </w:r>
      </w:hyperlink>
      <w:r w:rsidRPr="00B40C60">
        <w:rPr>
          <w:rFonts w:asciiTheme="minorHAnsi" w:hAnsiTheme="minorHAnsi" w:cs="Calibri"/>
          <w:color w:val="000000"/>
          <w:sz w:val="20"/>
          <w:szCs w:val="20"/>
        </w:rPr>
        <w:t>.</w:t>
      </w:r>
      <w:r>
        <w:rPr>
          <w:rFonts w:asciiTheme="minorHAnsi" w:hAnsiTheme="minorHAnsi" w:cs="Calibri"/>
          <w:color w:val="000000"/>
          <w:sz w:val="20"/>
          <w:szCs w:val="20"/>
        </w:rPr>
        <w:t xml:space="preserve"> </w:t>
      </w:r>
    </w:p>
    <w:p w14:paraId="3BD8AEC6" w14:textId="5DE7B20E" w:rsidR="00421D89" w:rsidRPr="006801D5" w:rsidRDefault="00421D89" w:rsidP="006801D5">
      <w:pPr>
        <w:pStyle w:val="NoSpacing"/>
        <w:rPr>
          <w:rFonts w:cs="Calibri"/>
          <w:color w:val="000000"/>
        </w:rPr>
      </w:pPr>
    </w:p>
    <w:p w14:paraId="2FD8AB20" w14:textId="2AFEA7FB" w:rsidR="00B81FB6" w:rsidRPr="006801D5" w:rsidRDefault="00B81FB6" w:rsidP="006801D5">
      <w:pPr>
        <w:pStyle w:val="NoSpacing"/>
        <w:rPr>
          <w:rFonts w:cs="Calibri"/>
        </w:rPr>
      </w:pPr>
      <w:r w:rsidRPr="006801D5">
        <w:rPr>
          <w:rFonts w:cs="Calibri"/>
        </w:rPr>
        <w:t xml:space="preserve">Trop, J. (2022). Toyota unveils all-electric SUV concept under its ‘Beyond Zero’ badge. Available at: </w:t>
      </w:r>
      <w:hyperlink r:id="rId33" w:history="1">
        <w:r w:rsidRPr="006801D5">
          <w:rPr>
            <w:rStyle w:val="Hyperlink"/>
            <w:rFonts w:cs="Calibri"/>
          </w:rPr>
          <w:t>https://techcrunch.com/2022/11/16/toyota-previews-new-beyond-zero-theme-with-all-electric-suv-concept/?guccounter=1&amp;guce_referrer=aHR0cHM6Ly93d3cuZ29vZ2xlLmNvbS8&amp;guce_referrer_sig=AQAAAINrOk7oxjlO0UKu7xq5aOydscVPZ6kkN0FDSP6RC3aCwiBW4Nu9wFDqwKLOmTT-_wB2v8wAMmXo-cH8iz2DDD42RJkLgMqBOX9UCmR9dLWqcJq9Jo6aCbXEFmVpRcreAoWwJsBDV-3aHxCvlzQbSEImW3PYeafGCaOzGG2c5DcX</w:t>
        </w:r>
      </w:hyperlink>
      <w:r w:rsidRPr="006801D5">
        <w:rPr>
          <w:rFonts w:cs="Calibri"/>
        </w:rPr>
        <w:t xml:space="preserve"> </w:t>
      </w:r>
    </w:p>
    <w:p w14:paraId="067F21F4" w14:textId="564631FB" w:rsidR="00626CBB" w:rsidRPr="006801D5" w:rsidRDefault="00626CBB" w:rsidP="006801D5">
      <w:pPr>
        <w:pStyle w:val="NoSpacing"/>
        <w:rPr>
          <w:rFonts w:cs="Calibri"/>
        </w:rPr>
      </w:pPr>
    </w:p>
    <w:p w14:paraId="16A5C69C" w14:textId="2C51D051" w:rsidR="005265B8" w:rsidRPr="006801D5" w:rsidRDefault="00626CBB" w:rsidP="006801D5">
      <w:pPr>
        <w:pStyle w:val="NoSpacing"/>
        <w:rPr>
          <w:rFonts w:cs="Calibri"/>
          <w:color w:val="000000"/>
        </w:rPr>
      </w:pPr>
      <w:proofErr w:type="spellStart"/>
      <w:r w:rsidRPr="006801D5">
        <w:rPr>
          <w:rFonts w:cs="Calibri"/>
          <w:color w:val="000000"/>
        </w:rPr>
        <w:t>Ukdiss</w:t>
      </w:r>
      <w:proofErr w:type="spellEnd"/>
      <w:r w:rsidRPr="006801D5">
        <w:rPr>
          <w:rFonts w:cs="Calibri"/>
          <w:color w:val="000000"/>
        </w:rPr>
        <w:t xml:space="preserve"> (2021).</w:t>
      </w:r>
      <w:r w:rsidRPr="006801D5">
        <w:rPr>
          <w:rStyle w:val="apple-converted-space"/>
          <w:rFonts w:cs="Calibri"/>
          <w:color w:val="000000"/>
        </w:rPr>
        <w:t> </w:t>
      </w:r>
      <w:r w:rsidRPr="006801D5">
        <w:rPr>
          <w:rFonts w:cs="Calibri"/>
          <w:color w:val="000000"/>
        </w:rPr>
        <w:t xml:space="preserve">Toyota’s Innovation Management and Critical Success Factors. Available at: </w:t>
      </w:r>
      <w:hyperlink r:id="rId34" w:history="1">
        <w:r w:rsidRPr="006801D5">
          <w:rPr>
            <w:rStyle w:val="Hyperlink"/>
            <w:rFonts w:cs="Calibri"/>
          </w:rPr>
          <w:t>https://ukdiss.com/examples/car-automobile-toyota.php</w:t>
        </w:r>
      </w:hyperlink>
      <w:r w:rsidRPr="006801D5">
        <w:rPr>
          <w:rFonts w:cs="Calibri"/>
          <w:color w:val="000000"/>
        </w:rPr>
        <w:t xml:space="preserve">. </w:t>
      </w:r>
    </w:p>
    <w:p w14:paraId="59B181CD" w14:textId="77777777" w:rsidR="00A01B60" w:rsidRPr="006801D5" w:rsidRDefault="00A01B60" w:rsidP="006801D5">
      <w:pPr>
        <w:pStyle w:val="NoSpacing"/>
        <w:rPr>
          <w:rFonts w:cs="Calibri"/>
          <w:color w:val="000000"/>
        </w:rPr>
      </w:pPr>
    </w:p>
    <w:p w14:paraId="33CBCBAF" w14:textId="6EF5A176" w:rsidR="00A01B60" w:rsidRPr="006801D5" w:rsidRDefault="00A01B60" w:rsidP="006801D5">
      <w:pPr>
        <w:pStyle w:val="NoSpacing"/>
        <w:rPr>
          <w:rFonts w:cs="Calibri"/>
          <w:color w:val="000000"/>
        </w:rPr>
      </w:pPr>
      <w:proofErr w:type="spellStart"/>
      <w:r w:rsidRPr="006801D5">
        <w:rPr>
          <w:rFonts w:cs="Calibri"/>
          <w:color w:val="000000"/>
        </w:rPr>
        <w:t>Unalivia</w:t>
      </w:r>
      <w:proofErr w:type="spellEnd"/>
      <w:r w:rsidRPr="006801D5">
        <w:rPr>
          <w:rFonts w:cs="Calibri"/>
          <w:color w:val="000000"/>
        </w:rPr>
        <w:t>, J. (2022). Case Study on industry resilience of Toyota during 2008-2009 recession.</w:t>
      </w:r>
      <w:r w:rsidRPr="006801D5">
        <w:rPr>
          <w:rStyle w:val="apple-converted-space"/>
          <w:rFonts w:cs="Calibri"/>
          <w:color w:val="000000"/>
        </w:rPr>
        <w:t> </w:t>
      </w:r>
      <w:r w:rsidRPr="006801D5">
        <w:rPr>
          <w:rFonts w:cs="Calibri"/>
          <w:color w:val="000000"/>
        </w:rPr>
        <w:t xml:space="preserve">www.academia.edu. Available at: </w:t>
      </w:r>
      <w:hyperlink r:id="rId35" w:history="1">
        <w:r w:rsidRPr="006801D5">
          <w:rPr>
            <w:rStyle w:val="Hyperlink"/>
            <w:rFonts w:cs="Calibri"/>
          </w:rPr>
          <w:t>https://www.academia.edu/29617172/Case_Study_on_industry_resilience_of_Toyota_during_2008_2009_recession</w:t>
        </w:r>
      </w:hyperlink>
      <w:r w:rsidRPr="006801D5">
        <w:rPr>
          <w:rFonts w:cs="Calibri"/>
          <w:color w:val="000000"/>
        </w:rPr>
        <w:t xml:space="preserve">. </w:t>
      </w:r>
    </w:p>
    <w:p w14:paraId="359F2FCD" w14:textId="77777777" w:rsidR="005265B8" w:rsidRPr="006801D5" w:rsidRDefault="005265B8" w:rsidP="006801D5">
      <w:pPr>
        <w:pStyle w:val="NoSpacing"/>
        <w:rPr>
          <w:rFonts w:cs="Calibri"/>
          <w:color w:val="000000"/>
        </w:rPr>
      </w:pPr>
    </w:p>
    <w:p w14:paraId="7A2638E2" w14:textId="7CCF24D9" w:rsidR="005265B8" w:rsidRPr="006801D5" w:rsidRDefault="005265B8" w:rsidP="006801D5">
      <w:pPr>
        <w:pStyle w:val="NoSpacing"/>
        <w:rPr>
          <w:rFonts w:cs="Calibri"/>
          <w:color w:val="000000"/>
        </w:rPr>
      </w:pPr>
      <w:proofErr w:type="spellStart"/>
      <w:r w:rsidRPr="006801D5">
        <w:rPr>
          <w:rFonts w:cs="Calibri"/>
          <w:color w:val="000000"/>
        </w:rPr>
        <w:t>Wakelet</w:t>
      </w:r>
      <w:proofErr w:type="spellEnd"/>
      <w:r w:rsidRPr="006801D5">
        <w:rPr>
          <w:rFonts w:cs="Calibri"/>
          <w:color w:val="000000"/>
        </w:rPr>
        <w:t>. (2023).</w:t>
      </w:r>
      <w:r w:rsidRPr="006801D5">
        <w:rPr>
          <w:rStyle w:val="apple-converted-space"/>
          <w:rFonts w:cs="Calibri"/>
          <w:color w:val="000000"/>
        </w:rPr>
        <w:t> </w:t>
      </w:r>
      <w:r w:rsidRPr="006801D5">
        <w:rPr>
          <w:rFonts w:cs="Calibri"/>
          <w:color w:val="000000"/>
        </w:rPr>
        <w:t xml:space="preserve">Toyota Cost Leadership Strategy. [online] Available at: </w:t>
      </w:r>
      <w:hyperlink r:id="rId36" w:history="1">
        <w:r w:rsidRPr="006801D5">
          <w:rPr>
            <w:rStyle w:val="Hyperlink"/>
            <w:rFonts w:cs="Calibri"/>
          </w:rPr>
          <w:t>https://wakelet.com/wake/G3a5sbwlUymW_gsbTzKwe</w:t>
        </w:r>
      </w:hyperlink>
      <w:r w:rsidRPr="006801D5">
        <w:rPr>
          <w:rFonts w:cs="Calibri"/>
          <w:color w:val="000000"/>
        </w:rPr>
        <w:t xml:space="preserve">  [Accessed 7 Mar. 2023].</w:t>
      </w:r>
    </w:p>
    <w:p w14:paraId="07B999CF" w14:textId="77777777" w:rsidR="0017524E" w:rsidRPr="006801D5" w:rsidRDefault="0017524E" w:rsidP="006801D5">
      <w:pPr>
        <w:pStyle w:val="NoSpacing"/>
        <w:rPr>
          <w:rFonts w:cs="Calibri"/>
          <w:color w:val="000000"/>
        </w:rPr>
      </w:pPr>
    </w:p>
    <w:p w14:paraId="076A77EA" w14:textId="28D068CC" w:rsidR="0017524E" w:rsidRPr="006801D5" w:rsidRDefault="0017524E" w:rsidP="006801D5">
      <w:pPr>
        <w:pStyle w:val="NoSpacing"/>
        <w:rPr>
          <w:rFonts w:cs="Calibri"/>
          <w:color w:val="000000"/>
        </w:rPr>
      </w:pPr>
      <w:r w:rsidRPr="006801D5">
        <w:rPr>
          <w:rFonts w:cs="Calibri"/>
          <w:color w:val="000000"/>
        </w:rPr>
        <w:t xml:space="preserve">Wikipedia Contributors (2019). Toyota. Wikipedia. Available at: </w:t>
      </w:r>
      <w:hyperlink r:id="rId37" w:history="1">
        <w:r w:rsidRPr="006801D5">
          <w:rPr>
            <w:rStyle w:val="Hyperlink"/>
            <w:rFonts w:cs="Calibri"/>
          </w:rPr>
          <w:t>https://en.wikipedia.org/wiki/Toyota</w:t>
        </w:r>
      </w:hyperlink>
      <w:r w:rsidRPr="006801D5">
        <w:rPr>
          <w:rFonts w:cs="Calibri"/>
          <w:color w:val="000000"/>
        </w:rPr>
        <w:t xml:space="preserve">. </w:t>
      </w:r>
    </w:p>
    <w:p w14:paraId="1A86F42C" w14:textId="77777777" w:rsidR="0017524E" w:rsidRPr="006801D5" w:rsidRDefault="0017524E" w:rsidP="006801D5">
      <w:pPr>
        <w:pStyle w:val="NoSpacing"/>
        <w:rPr>
          <w:rFonts w:cs="Calibri"/>
          <w:color w:val="000000"/>
        </w:rPr>
      </w:pPr>
      <w:r w:rsidRPr="006801D5">
        <w:rPr>
          <w:rFonts w:ascii="Arial" w:hAnsi="Arial" w:cs="Arial"/>
          <w:color w:val="000000"/>
        </w:rPr>
        <w:t>‌</w:t>
      </w:r>
    </w:p>
    <w:p w14:paraId="74F3A919" w14:textId="77777777" w:rsidR="0017524E" w:rsidRPr="006801D5" w:rsidRDefault="0017524E" w:rsidP="006801D5">
      <w:pPr>
        <w:pStyle w:val="NoSpacing"/>
      </w:pPr>
    </w:p>
    <w:sectPr w:rsidR="0017524E" w:rsidRPr="006801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w Cen MT">
    <w:panose1 w:val="020B06020201040206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Tw Cen MT Condensed">
    <w:panose1 w:val="020B0606020104020203"/>
    <w:charset w:val="00"/>
    <w:family w:val="swiss"/>
    <w:pitch w:val="variable"/>
    <w:sig w:usb0="00000007" w:usb1="00000000" w:usb2="00000000" w:usb3="00000000" w:csb0="00000003" w:csb1="00000000"/>
  </w:font>
  <w:font w:name="Roboto">
    <w:altName w:val="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8DE"/>
    <w:rsid w:val="00085E1F"/>
    <w:rsid w:val="00130F17"/>
    <w:rsid w:val="00147494"/>
    <w:rsid w:val="0017524E"/>
    <w:rsid w:val="001E304B"/>
    <w:rsid w:val="00285A8F"/>
    <w:rsid w:val="002B5C22"/>
    <w:rsid w:val="00327803"/>
    <w:rsid w:val="00421D89"/>
    <w:rsid w:val="004D104A"/>
    <w:rsid w:val="0052096C"/>
    <w:rsid w:val="005265B8"/>
    <w:rsid w:val="00583B0C"/>
    <w:rsid w:val="005B320F"/>
    <w:rsid w:val="005D264A"/>
    <w:rsid w:val="00626CBB"/>
    <w:rsid w:val="006614C5"/>
    <w:rsid w:val="006801D5"/>
    <w:rsid w:val="006A583F"/>
    <w:rsid w:val="006A74C3"/>
    <w:rsid w:val="008637E2"/>
    <w:rsid w:val="008764AA"/>
    <w:rsid w:val="008E11BB"/>
    <w:rsid w:val="008F6B11"/>
    <w:rsid w:val="00902B3C"/>
    <w:rsid w:val="009537D0"/>
    <w:rsid w:val="00991473"/>
    <w:rsid w:val="009D6897"/>
    <w:rsid w:val="00A01B60"/>
    <w:rsid w:val="00A1155A"/>
    <w:rsid w:val="00AC2A14"/>
    <w:rsid w:val="00B40C60"/>
    <w:rsid w:val="00B81FB6"/>
    <w:rsid w:val="00B83C00"/>
    <w:rsid w:val="00BD220E"/>
    <w:rsid w:val="00C431CD"/>
    <w:rsid w:val="00C63ADA"/>
    <w:rsid w:val="00D438DE"/>
    <w:rsid w:val="00D6010F"/>
    <w:rsid w:val="00FF24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48D0A"/>
  <w15:chartTrackingRefBased/>
  <w15:docId w15:val="{AB30BB31-FD1C-4815-8D42-4CE5BBE2A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37E2"/>
    <w:rPr>
      <w:i/>
      <w:iCs/>
      <w:sz w:val="20"/>
      <w:szCs w:val="20"/>
    </w:rPr>
  </w:style>
  <w:style w:type="paragraph" w:styleId="Heading1">
    <w:name w:val="heading 1"/>
    <w:basedOn w:val="Normal"/>
    <w:next w:val="Normal"/>
    <w:link w:val="Heading1Char"/>
    <w:uiPriority w:val="9"/>
    <w:qFormat/>
    <w:rsid w:val="008637E2"/>
    <w:pPr>
      <w:pBdr>
        <w:top w:val="single" w:sz="8" w:space="0" w:color="2683C6" w:themeColor="accent2"/>
        <w:left w:val="single" w:sz="8" w:space="0" w:color="2683C6" w:themeColor="accent2"/>
        <w:bottom w:val="single" w:sz="8" w:space="0" w:color="2683C6" w:themeColor="accent2"/>
        <w:right w:val="single" w:sz="8" w:space="0" w:color="2683C6" w:themeColor="accent2"/>
      </w:pBdr>
      <w:shd w:val="clear" w:color="auto" w:fill="D0E6F6" w:themeFill="accent2" w:themeFillTint="33"/>
      <w:spacing w:before="480" w:after="100" w:line="269" w:lineRule="auto"/>
      <w:contextualSpacing/>
      <w:outlineLvl w:val="0"/>
    </w:pPr>
    <w:rPr>
      <w:rFonts w:asciiTheme="majorHAnsi" w:eastAsiaTheme="majorEastAsia" w:hAnsiTheme="majorHAnsi" w:cstheme="majorBidi"/>
      <w:b/>
      <w:bCs/>
      <w:color w:val="134162" w:themeColor="accent2" w:themeShade="7F"/>
      <w:sz w:val="22"/>
      <w:szCs w:val="22"/>
    </w:rPr>
  </w:style>
  <w:style w:type="paragraph" w:styleId="Heading2">
    <w:name w:val="heading 2"/>
    <w:basedOn w:val="Normal"/>
    <w:next w:val="Normal"/>
    <w:link w:val="Heading2Char"/>
    <w:uiPriority w:val="9"/>
    <w:unhideWhenUsed/>
    <w:qFormat/>
    <w:rsid w:val="008637E2"/>
    <w:pPr>
      <w:pBdr>
        <w:top w:val="single" w:sz="4" w:space="0" w:color="2683C6" w:themeColor="accent2"/>
        <w:left w:val="single" w:sz="48" w:space="2" w:color="2683C6" w:themeColor="accent2"/>
        <w:bottom w:val="single" w:sz="4" w:space="0" w:color="2683C6" w:themeColor="accent2"/>
        <w:right w:val="single" w:sz="4" w:space="4" w:color="2683C6" w:themeColor="accent2"/>
      </w:pBdr>
      <w:spacing w:before="200" w:after="100" w:line="269" w:lineRule="auto"/>
      <w:ind w:left="144"/>
      <w:contextualSpacing/>
      <w:outlineLvl w:val="1"/>
    </w:pPr>
    <w:rPr>
      <w:rFonts w:asciiTheme="majorHAnsi" w:eastAsiaTheme="majorEastAsia" w:hAnsiTheme="majorHAnsi" w:cstheme="majorBidi"/>
      <w:b/>
      <w:bCs/>
      <w:color w:val="1C6194" w:themeColor="accent2" w:themeShade="BF"/>
      <w:sz w:val="22"/>
      <w:szCs w:val="22"/>
    </w:rPr>
  </w:style>
  <w:style w:type="paragraph" w:styleId="Heading3">
    <w:name w:val="heading 3"/>
    <w:basedOn w:val="Normal"/>
    <w:next w:val="Normal"/>
    <w:link w:val="Heading3Char"/>
    <w:uiPriority w:val="9"/>
    <w:unhideWhenUsed/>
    <w:qFormat/>
    <w:rsid w:val="008637E2"/>
    <w:pPr>
      <w:pBdr>
        <w:left w:val="single" w:sz="48" w:space="2" w:color="2683C6" w:themeColor="accent2"/>
        <w:bottom w:val="single" w:sz="4" w:space="0" w:color="2683C6" w:themeColor="accent2"/>
      </w:pBdr>
      <w:spacing w:before="200" w:after="100" w:line="240" w:lineRule="auto"/>
      <w:ind w:left="144"/>
      <w:contextualSpacing/>
      <w:outlineLvl w:val="2"/>
    </w:pPr>
    <w:rPr>
      <w:rFonts w:asciiTheme="majorHAnsi" w:eastAsiaTheme="majorEastAsia" w:hAnsiTheme="majorHAnsi" w:cstheme="majorBidi"/>
      <w:b/>
      <w:bCs/>
      <w:color w:val="1C6194" w:themeColor="accent2" w:themeShade="BF"/>
      <w:sz w:val="22"/>
      <w:szCs w:val="22"/>
    </w:rPr>
  </w:style>
  <w:style w:type="paragraph" w:styleId="Heading4">
    <w:name w:val="heading 4"/>
    <w:basedOn w:val="Normal"/>
    <w:next w:val="Normal"/>
    <w:link w:val="Heading4Char"/>
    <w:uiPriority w:val="9"/>
    <w:semiHidden/>
    <w:unhideWhenUsed/>
    <w:qFormat/>
    <w:rsid w:val="008637E2"/>
    <w:pPr>
      <w:pBdr>
        <w:left w:val="single" w:sz="4" w:space="2" w:color="2683C6" w:themeColor="accent2"/>
        <w:bottom w:val="single" w:sz="4" w:space="2" w:color="2683C6" w:themeColor="accent2"/>
      </w:pBdr>
      <w:spacing w:before="200" w:after="100" w:line="240" w:lineRule="auto"/>
      <w:ind w:left="86"/>
      <w:contextualSpacing/>
      <w:outlineLvl w:val="3"/>
    </w:pPr>
    <w:rPr>
      <w:rFonts w:asciiTheme="majorHAnsi" w:eastAsiaTheme="majorEastAsia" w:hAnsiTheme="majorHAnsi" w:cstheme="majorBidi"/>
      <w:b/>
      <w:bCs/>
      <w:color w:val="1C6194" w:themeColor="accent2" w:themeShade="BF"/>
      <w:sz w:val="22"/>
      <w:szCs w:val="22"/>
    </w:rPr>
  </w:style>
  <w:style w:type="paragraph" w:styleId="Heading5">
    <w:name w:val="heading 5"/>
    <w:basedOn w:val="Normal"/>
    <w:next w:val="Normal"/>
    <w:link w:val="Heading5Char"/>
    <w:uiPriority w:val="9"/>
    <w:semiHidden/>
    <w:unhideWhenUsed/>
    <w:qFormat/>
    <w:rsid w:val="008637E2"/>
    <w:pPr>
      <w:pBdr>
        <w:left w:val="dotted" w:sz="4" w:space="2" w:color="2683C6" w:themeColor="accent2"/>
        <w:bottom w:val="dotted" w:sz="4" w:space="2" w:color="2683C6" w:themeColor="accent2"/>
      </w:pBdr>
      <w:spacing w:before="200" w:after="100" w:line="240" w:lineRule="auto"/>
      <w:ind w:left="86"/>
      <w:contextualSpacing/>
      <w:outlineLvl w:val="4"/>
    </w:pPr>
    <w:rPr>
      <w:rFonts w:asciiTheme="majorHAnsi" w:eastAsiaTheme="majorEastAsia" w:hAnsiTheme="majorHAnsi" w:cstheme="majorBidi"/>
      <w:b/>
      <w:bCs/>
      <w:color w:val="1C6194" w:themeColor="accent2" w:themeShade="BF"/>
      <w:sz w:val="22"/>
      <w:szCs w:val="22"/>
    </w:rPr>
  </w:style>
  <w:style w:type="paragraph" w:styleId="Heading6">
    <w:name w:val="heading 6"/>
    <w:basedOn w:val="Normal"/>
    <w:next w:val="Normal"/>
    <w:link w:val="Heading6Char"/>
    <w:uiPriority w:val="9"/>
    <w:semiHidden/>
    <w:unhideWhenUsed/>
    <w:qFormat/>
    <w:rsid w:val="008637E2"/>
    <w:pPr>
      <w:pBdr>
        <w:bottom w:val="single" w:sz="4" w:space="2" w:color="A3CEED" w:themeColor="accent2" w:themeTint="66"/>
      </w:pBdr>
      <w:spacing w:before="200" w:after="100" w:line="240" w:lineRule="auto"/>
      <w:contextualSpacing/>
      <w:outlineLvl w:val="5"/>
    </w:pPr>
    <w:rPr>
      <w:rFonts w:asciiTheme="majorHAnsi" w:eastAsiaTheme="majorEastAsia" w:hAnsiTheme="majorHAnsi" w:cstheme="majorBidi"/>
      <w:color w:val="1C6194" w:themeColor="accent2" w:themeShade="BF"/>
      <w:sz w:val="22"/>
      <w:szCs w:val="22"/>
    </w:rPr>
  </w:style>
  <w:style w:type="paragraph" w:styleId="Heading7">
    <w:name w:val="heading 7"/>
    <w:basedOn w:val="Normal"/>
    <w:next w:val="Normal"/>
    <w:link w:val="Heading7Char"/>
    <w:uiPriority w:val="9"/>
    <w:semiHidden/>
    <w:unhideWhenUsed/>
    <w:qFormat/>
    <w:rsid w:val="008637E2"/>
    <w:pPr>
      <w:pBdr>
        <w:bottom w:val="dotted" w:sz="4" w:space="2" w:color="74B5E4" w:themeColor="accent2" w:themeTint="99"/>
      </w:pBdr>
      <w:spacing w:before="200" w:after="100" w:line="240" w:lineRule="auto"/>
      <w:contextualSpacing/>
      <w:outlineLvl w:val="6"/>
    </w:pPr>
    <w:rPr>
      <w:rFonts w:asciiTheme="majorHAnsi" w:eastAsiaTheme="majorEastAsia" w:hAnsiTheme="majorHAnsi" w:cstheme="majorBidi"/>
      <w:color w:val="1C6194" w:themeColor="accent2" w:themeShade="BF"/>
      <w:sz w:val="22"/>
      <w:szCs w:val="22"/>
    </w:rPr>
  </w:style>
  <w:style w:type="paragraph" w:styleId="Heading8">
    <w:name w:val="heading 8"/>
    <w:basedOn w:val="Normal"/>
    <w:next w:val="Normal"/>
    <w:link w:val="Heading8Char"/>
    <w:uiPriority w:val="9"/>
    <w:semiHidden/>
    <w:unhideWhenUsed/>
    <w:qFormat/>
    <w:rsid w:val="008637E2"/>
    <w:pPr>
      <w:spacing w:before="200" w:after="100" w:line="240" w:lineRule="auto"/>
      <w:contextualSpacing/>
      <w:outlineLvl w:val="7"/>
    </w:pPr>
    <w:rPr>
      <w:rFonts w:asciiTheme="majorHAnsi" w:eastAsiaTheme="majorEastAsia" w:hAnsiTheme="majorHAnsi" w:cstheme="majorBidi"/>
      <w:color w:val="2683C6" w:themeColor="accent2"/>
      <w:sz w:val="22"/>
      <w:szCs w:val="22"/>
    </w:rPr>
  </w:style>
  <w:style w:type="paragraph" w:styleId="Heading9">
    <w:name w:val="heading 9"/>
    <w:basedOn w:val="Normal"/>
    <w:next w:val="Normal"/>
    <w:link w:val="Heading9Char"/>
    <w:uiPriority w:val="9"/>
    <w:semiHidden/>
    <w:unhideWhenUsed/>
    <w:qFormat/>
    <w:rsid w:val="008637E2"/>
    <w:pPr>
      <w:spacing w:before="200" w:after="100" w:line="240" w:lineRule="auto"/>
      <w:contextualSpacing/>
      <w:outlineLvl w:val="8"/>
    </w:pPr>
    <w:rPr>
      <w:rFonts w:asciiTheme="majorHAnsi" w:eastAsiaTheme="majorEastAsia" w:hAnsiTheme="majorHAnsi" w:cstheme="majorBidi"/>
      <w:color w:val="2683C6"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37E2"/>
    <w:rPr>
      <w:rFonts w:asciiTheme="majorHAnsi" w:eastAsiaTheme="majorEastAsia" w:hAnsiTheme="majorHAnsi" w:cstheme="majorBidi"/>
      <w:b/>
      <w:bCs/>
      <w:i/>
      <w:iCs/>
      <w:color w:val="134162" w:themeColor="accent2" w:themeShade="7F"/>
      <w:shd w:val="clear" w:color="auto" w:fill="D0E6F6" w:themeFill="accent2" w:themeFillTint="33"/>
    </w:rPr>
  </w:style>
  <w:style w:type="character" w:customStyle="1" w:styleId="Heading2Char">
    <w:name w:val="Heading 2 Char"/>
    <w:basedOn w:val="DefaultParagraphFont"/>
    <w:link w:val="Heading2"/>
    <w:uiPriority w:val="9"/>
    <w:rsid w:val="008637E2"/>
    <w:rPr>
      <w:rFonts w:asciiTheme="majorHAnsi" w:eastAsiaTheme="majorEastAsia" w:hAnsiTheme="majorHAnsi" w:cstheme="majorBidi"/>
      <w:b/>
      <w:bCs/>
      <w:i/>
      <w:iCs/>
      <w:color w:val="1C6194" w:themeColor="accent2" w:themeShade="BF"/>
    </w:rPr>
  </w:style>
  <w:style w:type="character" w:customStyle="1" w:styleId="Heading3Char">
    <w:name w:val="Heading 3 Char"/>
    <w:basedOn w:val="DefaultParagraphFont"/>
    <w:link w:val="Heading3"/>
    <w:uiPriority w:val="9"/>
    <w:rsid w:val="008637E2"/>
    <w:rPr>
      <w:rFonts w:asciiTheme="majorHAnsi" w:eastAsiaTheme="majorEastAsia" w:hAnsiTheme="majorHAnsi" w:cstheme="majorBidi"/>
      <w:b/>
      <w:bCs/>
      <w:i/>
      <w:iCs/>
      <w:color w:val="1C6194" w:themeColor="accent2" w:themeShade="BF"/>
    </w:rPr>
  </w:style>
  <w:style w:type="paragraph" w:styleId="TOCHeading">
    <w:name w:val="TOC Heading"/>
    <w:basedOn w:val="Heading1"/>
    <w:next w:val="Normal"/>
    <w:uiPriority w:val="39"/>
    <w:unhideWhenUsed/>
    <w:qFormat/>
    <w:rsid w:val="008637E2"/>
    <w:pPr>
      <w:outlineLvl w:val="9"/>
    </w:pPr>
  </w:style>
  <w:style w:type="paragraph" w:styleId="TOC1">
    <w:name w:val="toc 1"/>
    <w:basedOn w:val="Normal"/>
    <w:next w:val="Normal"/>
    <w:autoRedefine/>
    <w:uiPriority w:val="39"/>
    <w:unhideWhenUsed/>
    <w:rsid w:val="00AC2A14"/>
    <w:pPr>
      <w:spacing w:after="100"/>
    </w:pPr>
  </w:style>
  <w:style w:type="paragraph" w:styleId="TOC2">
    <w:name w:val="toc 2"/>
    <w:basedOn w:val="Normal"/>
    <w:next w:val="Normal"/>
    <w:autoRedefine/>
    <w:uiPriority w:val="39"/>
    <w:unhideWhenUsed/>
    <w:rsid w:val="00AC2A14"/>
    <w:pPr>
      <w:spacing w:after="100"/>
      <w:ind w:left="220"/>
    </w:pPr>
  </w:style>
  <w:style w:type="character" w:styleId="Hyperlink">
    <w:name w:val="Hyperlink"/>
    <w:basedOn w:val="DefaultParagraphFont"/>
    <w:uiPriority w:val="99"/>
    <w:unhideWhenUsed/>
    <w:rsid w:val="00AC2A14"/>
    <w:rPr>
      <w:color w:val="6B9F25" w:themeColor="hyperlink"/>
      <w:u w:val="single"/>
    </w:rPr>
  </w:style>
  <w:style w:type="paragraph" w:styleId="NoSpacing">
    <w:name w:val="No Spacing"/>
    <w:basedOn w:val="Normal"/>
    <w:uiPriority w:val="1"/>
    <w:qFormat/>
    <w:rsid w:val="008637E2"/>
    <w:pPr>
      <w:spacing w:after="0" w:line="240" w:lineRule="auto"/>
    </w:pPr>
  </w:style>
  <w:style w:type="character" w:customStyle="1" w:styleId="Heading4Char">
    <w:name w:val="Heading 4 Char"/>
    <w:basedOn w:val="DefaultParagraphFont"/>
    <w:link w:val="Heading4"/>
    <w:uiPriority w:val="9"/>
    <w:semiHidden/>
    <w:rsid w:val="008637E2"/>
    <w:rPr>
      <w:rFonts w:asciiTheme="majorHAnsi" w:eastAsiaTheme="majorEastAsia" w:hAnsiTheme="majorHAnsi" w:cstheme="majorBidi"/>
      <w:b/>
      <w:bCs/>
      <w:i/>
      <w:iCs/>
      <w:color w:val="1C6194" w:themeColor="accent2" w:themeShade="BF"/>
    </w:rPr>
  </w:style>
  <w:style w:type="character" w:customStyle="1" w:styleId="Heading5Char">
    <w:name w:val="Heading 5 Char"/>
    <w:basedOn w:val="DefaultParagraphFont"/>
    <w:link w:val="Heading5"/>
    <w:uiPriority w:val="9"/>
    <w:semiHidden/>
    <w:rsid w:val="008637E2"/>
    <w:rPr>
      <w:rFonts w:asciiTheme="majorHAnsi" w:eastAsiaTheme="majorEastAsia" w:hAnsiTheme="majorHAnsi" w:cstheme="majorBidi"/>
      <w:b/>
      <w:bCs/>
      <w:i/>
      <w:iCs/>
      <w:color w:val="1C6194" w:themeColor="accent2" w:themeShade="BF"/>
    </w:rPr>
  </w:style>
  <w:style w:type="character" w:customStyle="1" w:styleId="Heading6Char">
    <w:name w:val="Heading 6 Char"/>
    <w:basedOn w:val="DefaultParagraphFont"/>
    <w:link w:val="Heading6"/>
    <w:uiPriority w:val="9"/>
    <w:semiHidden/>
    <w:rsid w:val="008637E2"/>
    <w:rPr>
      <w:rFonts w:asciiTheme="majorHAnsi" w:eastAsiaTheme="majorEastAsia" w:hAnsiTheme="majorHAnsi" w:cstheme="majorBidi"/>
      <w:i/>
      <w:iCs/>
      <w:color w:val="1C6194" w:themeColor="accent2" w:themeShade="BF"/>
    </w:rPr>
  </w:style>
  <w:style w:type="character" w:customStyle="1" w:styleId="Heading7Char">
    <w:name w:val="Heading 7 Char"/>
    <w:basedOn w:val="DefaultParagraphFont"/>
    <w:link w:val="Heading7"/>
    <w:uiPriority w:val="9"/>
    <w:semiHidden/>
    <w:rsid w:val="008637E2"/>
    <w:rPr>
      <w:rFonts w:asciiTheme="majorHAnsi" w:eastAsiaTheme="majorEastAsia" w:hAnsiTheme="majorHAnsi" w:cstheme="majorBidi"/>
      <w:i/>
      <w:iCs/>
      <w:color w:val="1C6194" w:themeColor="accent2" w:themeShade="BF"/>
    </w:rPr>
  </w:style>
  <w:style w:type="character" w:customStyle="1" w:styleId="Heading8Char">
    <w:name w:val="Heading 8 Char"/>
    <w:basedOn w:val="DefaultParagraphFont"/>
    <w:link w:val="Heading8"/>
    <w:uiPriority w:val="9"/>
    <w:semiHidden/>
    <w:rsid w:val="008637E2"/>
    <w:rPr>
      <w:rFonts w:asciiTheme="majorHAnsi" w:eastAsiaTheme="majorEastAsia" w:hAnsiTheme="majorHAnsi" w:cstheme="majorBidi"/>
      <w:i/>
      <w:iCs/>
      <w:color w:val="2683C6" w:themeColor="accent2"/>
    </w:rPr>
  </w:style>
  <w:style w:type="character" w:customStyle="1" w:styleId="Heading9Char">
    <w:name w:val="Heading 9 Char"/>
    <w:basedOn w:val="DefaultParagraphFont"/>
    <w:link w:val="Heading9"/>
    <w:uiPriority w:val="9"/>
    <w:semiHidden/>
    <w:rsid w:val="008637E2"/>
    <w:rPr>
      <w:rFonts w:asciiTheme="majorHAnsi" w:eastAsiaTheme="majorEastAsia" w:hAnsiTheme="majorHAnsi" w:cstheme="majorBidi"/>
      <w:i/>
      <w:iCs/>
      <w:color w:val="2683C6" w:themeColor="accent2"/>
      <w:sz w:val="20"/>
      <w:szCs w:val="20"/>
    </w:rPr>
  </w:style>
  <w:style w:type="paragraph" w:styleId="Caption">
    <w:name w:val="caption"/>
    <w:basedOn w:val="Normal"/>
    <w:next w:val="Normal"/>
    <w:uiPriority w:val="35"/>
    <w:semiHidden/>
    <w:unhideWhenUsed/>
    <w:qFormat/>
    <w:rsid w:val="008637E2"/>
    <w:rPr>
      <w:b/>
      <w:bCs/>
      <w:color w:val="1C6194" w:themeColor="accent2" w:themeShade="BF"/>
      <w:sz w:val="18"/>
      <w:szCs w:val="18"/>
    </w:rPr>
  </w:style>
  <w:style w:type="paragraph" w:styleId="Title">
    <w:name w:val="Title"/>
    <w:basedOn w:val="Normal"/>
    <w:next w:val="Normal"/>
    <w:link w:val="TitleChar"/>
    <w:uiPriority w:val="10"/>
    <w:qFormat/>
    <w:rsid w:val="008637E2"/>
    <w:pPr>
      <w:pBdr>
        <w:top w:val="single" w:sz="48" w:space="0" w:color="2683C6" w:themeColor="accent2"/>
        <w:bottom w:val="single" w:sz="48" w:space="0" w:color="2683C6" w:themeColor="accent2"/>
      </w:pBdr>
      <w:shd w:val="clear" w:color="auto" w:fill="2683C6"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8637E2"/>
    <w:rPr>
      <w:rFonts w:asciiTheme="majorHAnsi" w:eastAsiaTheme="majorEastAsia" w:hAnsiTheme="majorHAnsi" w:cstheme="majorBidi"/>
      <w:i/>
      <w:iCs/>
      <w:color w:val="FFFFFF" w:themeColor="background1"/>
      <w:spacing w:val="10"/>
      <w:sz w:val="48"/>
      <w:szCs w:val="48"/>
      <w:shd w:val="clear" w:color="auto" w:fill="2683C6" w:themeFill="accent2"/>
    </w:rPr>
  </w:style>
  <w:style w:type="paragraph" w:styleId="Subtitle">
    <w:name w:val="Subtitle"/>
    <w:basedOn w:val="Normal"/>
    <w:next w:val="Normal"/>
    <w:link w:val="SubtitleChar"/>
    <w:uiPriority w:val="11"/>
    <w:qFormat/>
    <w:rsid w:val="008637E2"/>
    <w:pPr>
      <w:pBdr>
        <w:bottom w:val="dotted" w:sz="8" w:space="10" w:color="2683C6" w:themeColor="accent2"/>
      </w:pBdr>
      <w:spacing w:before="200" w:after="900" w:line="240" w:lineRule="auto"/>
      <w:jc w:val="center"/>
    </w:pPr>
    <w:rPr>
      <w:rFonts w:asciiTheme="majorHAnsi" w:eastAsiaTheme="majorEastAsia" w:hAnsiTheme="majorHAnsi" w:cstheme="majorBidi"/>
      <w:color w:val="134162" w:themeColor="accent2" w:themeShade="7F"/>
      <w:sz w:val="24"/>
      <w:szCs w:val="24"/>
    </w:rPr>
  </w:style>
  <w:style w:type="character" w:customStyle="1" w:styleId="SubtitleChar">
    <w:name w:val="Subtitle Char"/>
    <w:basedOn w:val="DefaultParagraphFont"/>
    <w:link w:val="Subtitle"/>
    <w:uiPriority w:val="11"/>
    <w:rsid w:val="008637E2"/>
    <w:rPr>
      <w:rFonts w:asciiTheme="majorHAnsi" w:eastAsiaTheme="majorEastAsia" w:hAnsiTheme="majorHAnsi" w:cstheme="majorBidi"/>
      <w:i/>
      <w:iCs/>
      <w:color w:val="134162" w:themeColor="accent2" w:themeShade="7F"/>
      <w:sz w:val="24"/>
      <w:szCs w:val="24"/>
    </w:rPr>
  </w:style>
  <w:style w:type="character" w:styleId="Strong">
    <w:name w:val="Strong"/>
    <w:uiPriority w:val="22"/>
    <w:qFormat/>
    <w:rsid w:val="008637E2"/>
    <w:rPr>
      <w:b/>
      <w:bCs/>
      <w:spacing w:val="0"/>
    </w:rPr>
  </w:style>
  <w:style w:type="character" w:styleId="Emphasis">
    <w:name w:val="Emphasis"/>
    <w:uiPriority w:val="20"/>
    <w:qFormat/>
    <w:rsid w:val="008637E2"/>
    <w:rPr>
      <w:rFonts w:asciiTheme="majorHAnsi" w:eastAsiaTheme="majorEastAsia" w:hAnsiTheme="majorHAnsi" w:cstheme="majorBidi"/>
      <w:b/>
      <w:bCs/>
      <w:i/>
      <w:iCs/>
      <w:color w:val="2683C6" w:themeColor="accent2"/>
      <w:bdr w:val="single" w:sz="18" w:space="0" w:color="D0E6F6" w:themeColor="accent2" w:themeTint="33"/>
      <w:shd w:val="clear" w:color="auto" w:fill="D0E6F6" w:themeFill="accent2" w:themeFillTint="33"/>
    </w:rPr>
  </w:style>
  <w:style w:type="paragraph" w:styleId="ListParagraph">
    <w:name w:val="List Paragraph"/>
    <w:basedOn w:val="Normal"/>
    <w:uiPriority w:val="34"/>
    <w:qFormat/>
    <w:rsid w:val="008637E2"/>
    <w:pPr>
      <w:ind w:left="720"/>
      <w:contextualSpacing/>
    </w:pPr>
  </w:style>
  <w:style w:type="paragraph" w:styleId="Quote">
    <w:name w:val="Quote"/>
    <w:basedOn w:val="Normal"/>
    <w:next w:val="Normal"/>
    <w:link w:val="QuoteChar"/>
    <w:uiPriority w:val="29"/>
    <w:qFormat/>
    <w:rsid w:val="008637E2"/>
    <w:rPr>
      <w:i w:val="0"/>
      <w:iCs w:val="0"/>
      <w:color w:val="1C6194" w:themeColor="accent2" w:themeShade="BF"/>
    </w:rPr>
  </w:style>
  <w:style w:type="character" w:customStyle="1" w:styleId="QuoteChar">
    <w:name w:val="Quote Char"/>
    <w:basedOn w:val="DefaultParagraphFont"/>
    <w:link w:val="Quote"/>
    <w:uiPriority w:val="29"/>
    <w:rsid w:val="008637E2"/>
    <w:rPr>
      <w:color w:val="1C6194" w:themeColor="accent2" w:themeShade="BF"/>
      <w:sz w:val="20"/>
      <w:szCs w:val="20"/>
    </w:rPr>
  </w:style>
  <w:style w:type="paragraph" w:styleId="IntenseQuote">
    <w:name w:val="Intense Quote"/>
    <w:basedOn w:val="Normal"/>
    <w:next w:val="Normal"/>
    <w:link w:val="IntenseQuoteChar"/>
    <w:uiPriority w:val="30"/>
    <w:qFormat/>
    <w:rsid w:val="008637E2"/>
    <w:pPr>
      <w:pBdr>
        <w:top w:val="dotted" w:sz="8" w:space="10" w:color="2683C6" w:themeColor="accent2"/>
        <w:bottom w:val="dotted" w:sz="8" w:space="10" w:color="2683C6" w:themeColor="accent2"/>
      </w:pBdr>
      <w:spacing w:line="300" w:lineRule="auto"/>
      <w:ind w:left="2160" w:right="2160"/>
      <w:jc w:val="center"/>
    </w:pPr>
    <w:rPr>
      <w:rFonts w:asciiTheme="majorHAnsi" w:eastAsiaTheme="majorEastAsia" w:hAnsiTheme="majorHAnsi" w:cstheme="majorBidi"/>
      <w:b/>
      <w:bCs/>
      <w:color w:val="2683C6" w:themeColor="accent2"/>
    </w:rPr>
  </w:style>
  <w:style w:type="character" w:customStyle="1" w:styleId="IntenseQuoteChar">
    <w:name w:val="Intense Quote Char"/>
    <w:basedOn w:val="DefaultParagraphFont"/>
    <w:link w:val="IntenseQuote"/>
    <w:uiPriority w:val="30"/>
    <w:rsid w:val="008637E2"/>
    <w:rPr>
      <w:rFonts w:asciiTheme="majorHAnsi" w:eastAsiaTheme="majorEastAsia" w:hAnsiTheme="majorHAnsi" w:cstheme="majorBidi"/>
      <w:b/>
      <w:bCs/>
      <w:i/>
      <w:iCs/>
      <w:color w:val="2683C6" w:themeColor="accent2"/>
      <w:sz w:val="20"/>
      <w:szCs w:val="20"/>
    </w:rPr>
  </w:style>
  <w:style w:type="character" w:styleId="SubtleEmphasis">
    <w:name w:val="Subtle Emphasis"/>
    <w:uiPriority w:val="19"/>
    <w:qFormat/>
    <w:rsid w:val="008637E2"/>
    <w:rPr>
      <w:rFonts w:asciiTheme="majorHAnsi" w:eastAsiaTheme="majorEastAsia" w:hAnsiTheme="majorHAnsi" w:cstheme="majorBidi"/>
      <w:i/>
      <w:iCs/>
      <w:color w:val="2683C6" w:themeColor="accent2"/>
    </w:rPr>
  </w:style>
  <w:style w:type="character" w:styleId="IntenseEmphasis">
    <w:name w:val="Intense Emphasis"/>
    <w:uiPriority w:val="21"/>
    <w:qFormat/>
    <w:rsid w:val="008637E2"/>
    <w:rPr>
      <w:rFonts w:asciiTheme="majorHAnsi" w:eastAsiaTheme="majorEastAsia" w:hAnsiTheme="majorHAnsi" w:cstheme="majorBidi"/>
      <w:b/>
      <w:bCs/>
      <w:i/>
      <w:iCs/>
      <w:dstrike w:val="0"/>
      <w:color w:val="FFFFFF" w:themeColor="background1"/>
      <w:bdr w:val="single" w:sz="18" w:space="0" w:color="2683C6" w:themeColor="accent2"/>
      <w:shd w:val="clear" w:color="auto" w:fill="2683C6" w:themeFill="accent2"/>
      <w:vertAlign w:val="baseline"/>
    </w:rPr>
  </w:style>
  <w:style w:type="character" w:styleId="SubtleReference">
    <w:name w:val="Subtle Reference"/>
    <w:uiPriority w:val="31"/>
    <w:qFormat/>
    <w:rsid w:val="008637E2"/>
    <w:rPr>
      <w:i/>
      <w:iCs/>
      <w:smallCaps/>
      <w:color w:val="2683C6" w:themeColor="accent2"/>
      <w:u w:color="2683C6" w:themeColor="accent2"/>
    </w:rPr>
  </w:style>
  <w:style w:type="character" w:styleId="IntenseReference">
    <w:name w:val="Intense Reference"/>
    <w:uiPriority w:val="32"/>
    <w:qFormat/>
    <w:rsid w:val="008637E2"/>
    <w:rPr>
      <w:b/>
      <w:bCs/>
      <w:i/>
      <w:iCs/>
      <w:smallCaps/>
      <w:color w:val="2683C6" w:themeColor="accent2"/>
      <w:u w:color="2683C6" w:themeColor="accent2"/>
    </w:rPr>
  </w:style>
  <w:style w:type="character" w:styleId="BookTitle">
    <w:name w:val="Book Title"/>
    <w:uiPriority w:val="33"/>
    <w:qFormat/>
    <w:rsid w:val="008637E2"/>
    <w:rPr>
      <w:rFonts w:asciiTheme="majorHAnsi" w:eastAsiaTheme="majorEastAsia" w:hAnsiTheme="majorHAnsi" w:cstheme="majorBidi"/>
      <w:b/>
      <w:bCs/>
      <w:i/>
      <w:iCs/>
      <w:smallCaps/>
      <w:color w:val="1C6194" w:themeColor="accent2" w:themeShade="BF"/>
      <w:u w:val="single"/>
    </w:rPr>
  </w:style>
  <w:style w:type="paragraph" w:styleId="NormalWeb">
    <w:name w:val="Normal (Web)"/>
    <w:basedOn w:val="Normal"/>
    <w:uiPriority w:val="99"/>
    <w:unhideWhenUsed/>
    <w:rsid w:val="0017524E"/>
    <w:pPr>
      <w:spacing w:before="100" w:beforeAutospacing="1" w:after="100" w:afterAutospacing="1" w:line="240" w:lineRule="auto"/>
    </w:pPr>
    <w:rPr>
      <w:rFonts w:ascii="Times New Roman" w:eastAsia="Times New Roman" w:hAnsi="Times New Roman" w:cs="Times New Roman"/>
      <w:i w:val="0"/>
      <w:iCs w:val="0"/>
      <w:sz w:val="24"/>
      <w:szCs w:val="24"/>
      <w:lang w:eastAsia="en-GB"/>
    </w:rPr>
  </w:style>
  <w:style w:type="character" w:styleId="UnresolvedMention">
    <w:name w:val="Unresolved Mention"/>
    <w:basedOn w:val="DefaultParagraphFont"/>
    <w:uiPriority w:val="99"/>
    <w:semiHidden/>
    <w:unhideWhenUsed/>
    <w:rsid w:val="0017524E"/>
    <w:rPr>
      <w:color w:val="605E5C"/>
      <w:shd w:val="clear" w:color="auto" w:fill="E1DFDD"/>
    </w:rPr>
  </w:style>
  <w:style w:type="character" w:customStyle="1" w:styleId="apple-converted-space">
    <w:name w:val="apple-converted-space"/>
    <w:basedOn w:val="DefaultParagraphFont"/>
    <w:rsid w:val="00626CBB"/>
  </w:style>
  <w:style w:type="character" w:customStyle="1" w:styleId="last-author-joint">
    <w:name w:val="last-author-joint"/>
    <w:basedOn w:val="DefaultParagraphFont"/>
    <w:rsid w:val="008E11BB"/>
  </w:style>
  <w:style w:type="character" w:styleId="FollowedHyperlink">
    <w:name w:val="FollowedHyperlink"/>
    <w:basedOn w:val="DefaultParagraphFont"/>
    <w:uiPriority w:val="99"/>
    <w:semiHidden/>
    <w:unhideWhenUsed/>
    <w:rsid w:val="008E11BB"/>
    <w:rPr>
      <w:color w:val="B26B0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69741">
      <w:bodyDiv w:val="1"/>
      <w:marLeft w:val="0"/>
      <w:marRight w:val="0"/>
      <w:marTop w:val="0"/>
      <w:marBottom w:val="0"/>
      <w:divBdr>
        <w:top w:val="none" w:sz="0" w:space="0" w:color="auto"/>
        <w:left w:val="none" w:sz="0" w:space="0" w:color="auto"/>
        <w:bottom w:val="none" w:sz="0" w:space="0" w:color="auto"/>
        <w:right w:val="none" w:sz="0" w:space="0" w:color="auto"/>
      </w:divBdr>
    </w:div>
    <w:div w:id="425200341">
      <w:bodyDiv w:val="1"/>
      <w:marLeft w:val="0"/>
      <w:marRight w:val="0"/>
      <w:marTop w:val="0"/>
      <w:marBottom w:val="0"/>
      <w:divBdr>
        <w:top w:val="none" w:sz="0" w:space="0" w:color="auto"/>
        <w:left w:val="none" w:sz="0" w:space="0" w:color="auto"/>
        <w:bottom w:val="none" w:sz="0" w:space="0" w:color="auto"/>
        <w:right w:val="none" w:sz="0" w:space="0" w:color="auto"/>
      </w:divBdr>
    </w:div>
    <w:div w:id="465048556">
      <w:bodyDiv w:val="1"/>
      <w:marLeft w:val="0"/>
      <w:marRight w:val="0"/>
      <w:marTop w:val="0"/>
      <w:marBottom w:val="0"/>
      <w:divBdr>
        <w:top w:val="none" w:sz="0" w:space="0" w:color="auto"/>
        <w:left w:val="none" w:sz="0" w:space="0" w:color="auto"/>
        <w:bottom w:val="none" w:sz="0" w:space="0" w:color="auto"/>
        <w:right w:val="none" w:sz="0" w:space="0" w:color="auto"/>
      </w:divBdr>
    </w:div>
    <w:div w:id="514930269">
      <w:bodyDiv w:val="1"/>
      <w:marLeft w:val="0"/>
      <w:marRight w:val="0"/>
      <w:marTop w:val="0"/>
      <w:marBottom w:val="0"/>
      <w:divBdr>
        <w:top w:val="none" w:sz="0" w:space="0" w:color="auto"/>
        <w:left w:val="none" w:sz="0" w:space="0" w:color="auto"/>
        <w:bottom w:val="none" w:sz="0" w:space="0" w:color="auto"/>
        <w:right w:val="none" w:sz="0" w:space="0" w:color="auto"/>
      </w:divBdr>
    </w:div>
    <w:div w:id="531649501">
      <w:bodyDiv w:val="1"/>
      <w:marLeft w:val="0"/>
      <w:marRight w:val="0"/>
      <w:marTop w:val="0"/>
      <w:marBottom w:val="0"/>
      <w:divBdr>
        <w:top w:val="none" w:sz="0" w:space="0" w:color="auto"/>
        <w:left w:val="none" w:sz="0" w:space="0" w:color="auto"/>
        <w:bottom w:val="none" w:sz="0" w:space="0" w:color="auto"/>
        <w:right w:val="none" w:sz="0" w:space="0" w:color="auto"/>
      </w:divBdr>
    </w:div>
    <w:div w:id="856893376">
      <w:bodyDiv w:val="1"/>
      <w:marLeft w:val="0"/>
      <w:marRight w:val="0"/>
      <w:marTop w:val="0"/>
      <w:marBottom w:val="0"/>
      <w:divBdr>
        <w:top w:val="none" w:sz="0" w:space="0" w:color="auto"/>
        <w:left w:val="none" w:sz="0" w:space="0" w:color="auto"/>
        <w:bottom w:val="none" w:sz="0" w:space="0" w:color="auto"/>
        <w:right w:val="none" w:sz="0" w:space="0" w:color="auto"/>
      </w:divBdr>
    </w:div>
    <w:div w:id="934633080">
      <w:bodyDiv w:val="1"/>
      <w:marLeft w:val="0"/>
      <w:marRight w:val="0"/>
      <w:marTop w:val="0"/>
      <w:marBottom w:val="0"/>
      <w:divBdr>
        <w:top w:val="none" w:sz="0" w:space="0" w:color="auto"/>
        <w:left w:val="none" w:sz="0" w:space="0" w:color="auto"/>
        <w:bottom w:val="none" w:sz="0" w:space="0" w:color="auto"/>
        <w:right w:val="none" w:sz="0" w:space="0" w:color="auto"/>
      </w:divBdr>
    </w:div>
    <w:div w:id="1072040628">
      <w:bodyDiv w:val="1"/>
      <w:marLeft w:val="0"/>
      <w:marRight w:val="0"/>
      <w:marTop w:val="0"/>
      <w:marBottom w:val="0"/>
      <w:divBdr>
        <w:top w:val="none" w:sz="0" w:space="0" w:color="auto"/>
        <w:left w:val="none" w:sz="0" w:space="0" w:color="auto"/>
        <w:bottom w:val="none" w:sz="0" w:space="0" w:color="auto"/>
        <w:right w:val="none" w:sz="0" w:space="0" w:color="auto"/>
      </w:divBdr>
    </w:div>
    <w:div w:id="1108352423">
      <w:bodyDiv w:val="1"/>
      <w:marLeft w:val="0"/>
      <w:marRight w:val="0"/>
      <w:marTop w:val="0"/>
      <w:marBottom w:val="0"/>
      <w:divBdr>
        <w:top w:val="none" w:sz="0" w:space="0" w:color="auto"/>
        <w:left w:val="none" w:sz="0" w:space="0" w:color="auto"/>
        <w:bottom w:val="none" w:sz="0" w:space="0" w:color="auto"/>
        <w:right w:val="none" w:sz="0" w:space="0" w:color="auto"/>
      </w:divBdr>
    </w:div>
    <w:div w:id="1207986203">
      <w:bodyDiv w:val="1"/>
      <w:marLeft w:val="0"/>
      <w:marRight w:val="0"/>
      <w:marTop w:val="0"/>
      <w:marBottom w:val="0"/>
      <w:divBdr>
        <w:top w:val="none" w:sz="0" w:space="0" w:color="auto"/>
        <w:left w:val="none" w:sz="0" w:space="0" w:color="auto"/>
        <w:bottom w:val="none" w:sz="0" w:space="0" w:color="auto"/>
        <w:right w:val="none" w:sz="0" w:space="0" w:color="auto"/>
      </w:divBdr>
      <w:divsChild>
        <w:div w:id="1479567214">
          <w:marLeft w:val="300"/>
          <w:marRight w:val="0"/>
          <w:marTop w:val="0"/>
          <w:marBottom w:val="300"/>
          <w:divBdr>
            <w:top w:val="none" w:sz="0" w:space="0" w:color="auto"/>
            <w:left w:val="none" w:sz="0" w:space="0" w:color="auto"/>
            <w:bottom w:val="none" w:sz="0" w:space="0" w:color="auto"/>
            <w:right w:val="none" w:sz="0" w:space="0" w:color="auto"/>
          </w:divBdr>
        </w:div>
        <w:div w:id="196620947">
          <w:marLeft w:val="0"/>
          <w:marRight w:val="0"/>
          <w:marTop w:val="0"/>
          <w:marBottom w:val="0"/>
          <w:divBdr>
            <w:top w:val="none" w:sz="0" w:space="0" w:color="auto"/>
            <w:left w:val="none" w:sz="0" w:space="0" w:color="auto"/>
            <w:bottom w:val="none" w:sz="0" w:space="0" w:color="auto"/>
            <w:right w:val="none" w:sz="0" w:space="0" w:color="auto"/>
          </w:divBdr>
        </w:div>
      </w:divsChild>
    </w:div>
    <w:div w:id="1216090784">
      <w:bodyDiv w:val="1"/>
      <w:marLeft w:val="0"/>
      <w:marRight w:val="0"/>
      <w:marTop w:val="0"/>
      <w:marBottom w:val="0"/>
      <w:divBdr>
        <w:top w:val="none" w:sz="0" w:space="0" w:color="auto"/>
        <w:left w:val="none" w:sz="0" w:space="0" w:color="auto"/>
        <w:bottom w:val="none" w:sz="0" w:space="0" w:color="auto"/>
        <w:right w:val="none" w:sz="0" w:space="0" w:color="auto"/>
      </w:divBdr>
    </w:div>
    <w:div w:id="1229875928">
      <w:bodyDiv w:val="1"/>
      <w:marLeft w:val="0"/>
      <w:marRight w:val="0"/>
      <w:marTop w:val="0"/>
      <w:marBottom w:val="0"/>
      <w:divBdr>
        <w:top w:val="none" w:sz="0" w:space="0" w:color="auto"/>
        <w:left w:val="none" w:sz="0" w:space="0" w:color="auto"/>
        <w:bottom w:val="none" w:sz="0" w:space="0" w:color="auto"/>
        <w:right w:val="none" w:sz="0" w:space="0" w:color="auto"/>
      </w:divBdr>
    </w:div>
    <w:div w:id="1246305002">
      <w:bodyDiv w:val="1"/>
      <w:marLeft w:val="0"/>
      <w:marRight w:val="0"/>
      <w:marTop w:val="0"/>
      <w:marBottom w:val="0"/>
      <w:divBdr>
        <w:top w:val="none" w:sz="0" w:space="0" w:color="auto"/>
        <w:left w:val="none" w:sz="0" w:space="0" w:color="auto"/>
        <w:bottom w:val="none" w:sz="0" w:space="0" w:color="auto"/>
        <w:right w:val="none" w:sz="0" w:space="0" w:color="auto"/>
      </w:divBdr>
    </w:div>
    <w:div w:id="1367293269">
      <w:bodyDiv w:val="1"/>
      <w:marLeft w:val="0"/>
      <w:marRight w:val="0"/>
      <w:marTop w:val="0"/>
      <w:marBottom w:val="0"/>
      <w:divBdr>
        <w:top w:val="none" w:sz="0" w:space="0" w:color="auto"/>
        <w:left w:val="none" w:sz="0" w:space="0" w:color="auto"/>
        <w:bottom w:val="none" w:sz="0" w:space="0" w:color="auto"/>
        <w:right w:val="none" w:sz="0" w:space="0" w:color="auto"/>
      </w:divBdr>
    </w:div>
    <w:div w:id="1480340475">
      <w:bodyDiv w:val="1"/>
      <w:marLeft w:val="0"/>
      <w:marRight w:val="0"/>
      <w:marTop w:val="0"/>
      <w:marBottom w:val="0"/>
      <w:divBdr>
        <w:top w:val="none" w:sz="0" w:space="0" w:color="auto"/>
        <w:left w:val="none" w:sz="0" w:space="0" w:color="auto"/>
        <w:bottom w:val="none" w:sz="0" w:space="0" w:color="auto"/>
        <w:right w:val="none" w:sz="0" w:space="0" w:color="auto"/>
      </w:divBdr>
    </w:div>
    <w:div w:id="1492793264">
      <w:bodyDiv w:val="1"/>
      <w:marLeft w:val="0"/>
      <w:marRight w:val="0"/>
      <w:marTop w:val="0"/>
      <w:marBottom w:val="0"/>
      <w:divBdr>
        <w:top w:val="none" w:sz="0" w:space="0" w:color="auto"/>
        <w:left w:val="none" w:sz="0" w:space="0" w:color="auto"/>
        <w:bottom w:val="none" w:sz="0" w:space="0" w:color="auto"/>
        <w:right w:val="none" w:sz="0" w:space="0" w:color="auto"/>
      </w:divBdr>
    </w:div>
    <w:div w:id="1560284451">
      <w:bodyDiv w:val="1"/>
      <w:marLeft w:val="0"/>
      <w:marRight w:val="0"/>
      <w:marTop w:val="0"/>
      <w:marBottom w:val="0"/>
      <w:divBdr>
        <w:top w:val="none" w:sz="0" w:space="0" w:color="auto"/>
        <w:left w:val="none" w:sz="0" w:space="0" w:color="auto"/>
        <w:bottom w:val="none" w:sz="0" w:space="0" w:color="auto"/>
        <w:right w:val="none" w:sz="0" w:space="0" w:color="auto"/>
      </w:divBdr>
    </w:div>
    <w:div w:id="1566719727">
      <w:bodyDiv w:val="1"/>
      <w:marLeft w:val="0"/>
      <w:marRight w:val="0"/>
      <w:marTop w:val="0"/>
      <w:marBottom w:val="0"/>
      <w:divBdr>
        <w:top w:val="none" w:sz="0" w:space="0" w:color="auto"/>
        <w:left w:val="none" w:sz="0" w:space="0" w:color="auto"/>
        <w:bottom w:val="none" w:sz="0" w:space="0" w:color="auto"/>
        <w:right w:val="none" w:sz="0" w:space="0" w:color="auto"/>
      </w:divBdr>
    </w:div>
    <w:div w:id="1671248062">
      <w:bodyDiv w:val="1"/>
      <w:marLeft w:val="0"/>
      <w:marRight w:val="0"/>
      <w:marTop w:val="0"/>
      <w:marBottom w:val="0"/>
      <w:divBdr>
        <w:top w:val="none" w:sz="0" w:space="0" w:color="auto"/>
        <w:left w:val="none" w:sz="0" w:space="0" w:color="auto"/>
        <w:bottom w:val="none" w:sz="0" w:space="0" w:color="auto"/>
        <w:right w:val="none" w:sz="0" w:space="0" w:color="auto"/>
      </w:divBdr>
    </w:div>
    <w:div w:id="1677461066">
      <w:bodyDiv w:val="1"/>
      <w:marLeft w:val="0"/>
      <w:marRight w:val="0"/>
      <w:marTop w:val="0"/>
      <w:marBottom w:val="0"/>
      <w:divBdr>
        <w:top w:val="none" w:sz="0" w:space="0" w:color="auto"/>
        <w:left w:val="none" w:sz="0" w:space="0" w:color="auto"/>
        <w:bottom w:val="none" w:sz="0" w:space="0" w:color="auto"/>
        <w:right w:val="none" w:sz="0" w:space="0" w:color="auto"/>
      </w:divBdr>
    </w:div>
    <w:div w:id="1974945442">
      <w:bodyDiv w:val="1"/>
      <w:marLeft w:val="0"/>
      <w:marRight w:val="0"/>
      <w:marTop w:val="0"/>
      <w:marBottom w:val="0"/>
      <w:divBdr>
        <w:top w:val="none" w:sz="0" w:space="0" w:color="auto"/>
        <w:left w:val="none" w:sz="0" w:space="0" w:color="auto"/>
        <w:bottom w:val="none" w:sz="0" w:space="0" w:color="auto"/>
        <w:right w:val="none" w:sz="0" w:space="0" w:color="auto"/>
      </w:divBdr>
    </w:div>
    <w:div w:id="2018263559">
      <w:bodyDiv w:val="1"/>
      <w:marLeft w:val="0"/>
      <w:marRight w:val="0"/>
      <w:marTop w:val="0"/>
      <w:marBottom w:val="0"/>
      <w:divBdr>
        <w:top w:val="none" w:sz="0" w:space="0" w:color="auto"/>
        <w:left w:val="none" w:sz="0" w:space="0" w:color="auto"/>
        <w:bottom w:val="none" w:sz="0" w:space="0" w:color="auto"/>
        <w:right w:val="none" w:sz="0" w:space="0" w:color="auto"/>
      </w:divBdr>
    </w:div>
    <w:div w:id="2080133912">
      <w:bodyDiv w:val="1"/>
      <w:marLeft w:val="0"/>
      <w:marRight w:val="0"/>
      <w:marTop w:val="0"/>
      <w:marBottom w:val="0"/>
      <w:divBdr>
        <w:top w:val="none" w:sz="0" w:space="0" w:color="auto"/>
        <w:left w:val="none" w:sz="0" w:space="0" w:color="auto"/>
        <w:bottom w:val="none" w:sz="0" w:space="0" w:color="auto"/>
        <w:right w:val="none" w:sz="0" w:space="0" w:color="auto"/>
      </w:divBdr>
    </w:div>
    <w:div w:id="2112969221">
      <w:bodyDiv w:val="1"/>
      <w:marLeft w:val="0"/>
      <w:marRight w:val="0"/>
      <w:marTop w:val="0"/>
      <w:marBottom w:val="0"/>
      <w:divBdr>
        <w:top w:val="none" w:sz="0" w:space="0" w:color="auto"/>
        <w:left w:val="none" w:sz="0" w:space="0" w:color="auto"/>
        <w:bottom w:val="none" w:sz="0" w:space="0" w:color="auto"/>
        <w:right w:val="none" w:sz="0" w:space="0" w:color="auto"/>
      </w:divBdr>
    </w:div>
    <w:div w:id="2146895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mag.toyota.co.uk/the-five-processes-of-toyota-design/" TargetMode="External"/><Relationship Id="rId26" Type="http://schemas.openxmlformats.org/officeDocument/2006/relationships/hyperlink" Target="https://www.bloomberg.com/news/features/2023-01-06/toyota-nissan-risk-status-loss-as-tesla-vw-byd-top-global-electric-car-market?leadSource=uverify%20wall" TargetMode="External"/><Relationship Id="rId39" Type="http://schemas.openxmlformats.org/officeDocument/2006/relationships/theme" Target="theme/theme1.xml"/><Relationship Id="rId21" Type="http://schemas.openxmlformats.org/officeDocument/2006/relationships/hyperlink" Target="https://www.shortform.com/blog/toyota-leadership-style/" TargetMode="External"/><Relationship Id="rId34" Type="http://schemas.openxmlformats.org/officeDocument/2006/relationships/hyperlink" Target="https://ukdiss.com/examples/car-automobile-toyota.php" TargetMode="External"/><Relationship Id="rId7" Type="http://schemas.openxmlformats.org/officeDocument/2006/relationships/image" Target="media/image3.png"/><Relationship Id="rId12" Type="http://schemas.openxmlformats.org/officeDocument/2006/relationships/image" Target="media/image5.png"/><Relationship Id="rId17" Type="http://schemas.openxmlformats.org/officeDocument/2006/relationships/hyperlink" Target="https://mag.toyota.co.uk/6-innovative-projects-from-the-toyota-motor-corporation/" TargetMode="External"/><Relationship Id="rId25" Type="http://schemas.openxmlformats.org/officeDocument/2006/relationships/hyperlink" Target="https://hbr.org/1998/07/another-look-at-how-toyota-integrates-product-development" TargetMode="External"/><Relationship Id="rId33" Type="http://schemas.openxmlformats.org/officeDocument/2006/relationships/hyperlink" Target="https://techcrunch.com/2022/11/16/toyota-previews-new-beyond-zero-theme-with-all-electric-suv-concept/?guccounter=1&amp;guce_referrer=aHR0cHM6Ly93d3cuZ29vZ2xlLmNvbS8&amp;guce_referrer_sig=AQAAAINrOk7oxjlO0UKu7xq5aOydscVPZ6kkN0FDSP6RC3aCwiBW4Nu9wFDqwKLOmTT-_wB2v8wAMmXo-cH8iz2DDD42RJkLgMqBOX9UCmR9dLWqcJq9Jo6aCbXEFmVpRcreAoWwJsBDV-3aHxCvlzQbSEImW3PYeafGCaOzGG2c5DcX"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etsmarter.com/blog/career-advice/toyotas-approach-to-innovation/" TargetMode="External"/><Relationship Id="rId20" Type="http://schemas.openxmlformats.org/officeDocument/2006/relationships/hyperlink" Target="https://media.toyota.co.uk/wp-content/uploads/sites/5/pdf/210720M-Toyota-Company-Background.pdf" TargetMode="External"/><Relationship Id="rId29" Type="http://schemas.openxmlformats.org/officeDocument/2006/relationships/hyperlink" Target="https://www.just-auto.com/features/could-toyota-become-the-new-king-of-ev-innovation/"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hbr.org/search?term=allen%20c.%20ward" TargetMode="External"/><Relationship Id="rId24" Type="http://schemas.openxmlformats.org/officeDocument/2006/relationships/hyperlink" Target="https://hbr.org/search?term=allen%20c.%20ward" TargetMode="External"/><Relationship Id="rId32" Type="http://schemas.openxmlformats.org/officeDocument/2006/relationships/hyperlink" Target="https://panmore.com/toyota-marketing-mix-4ps-analysis" TargetMode="External"/><Relationship Id="rId37" Type="http://schemas.openxmlformats.org/officeDocument/2006/relationships/hyperlink" Target="https://en.wikipedia.org/wiki/Toyota" TargetMode="External"/><Relationship Id="rId5" Type="http://schemas.openxmlformats.org/officeDocument/2006/relationships/image" Target="media/image1.png"/><Relationship Id="rId15" Type="http://schemas.openxmlformats.org/officeDocument/2006/relationships/hyperlink" Target="https://www.a1toyota.com/toyota-leads-the-way-in-automotive-innovation/" TargetMode="External"/><Relationship Id="rId23" Type="http://schemas.openxmlformats.org/officeDocument/2006/relationships/hyperlink" Target="https://hbr.org/search?term=jeffrey%20liker" TargetMode="External"/><Relationship Id="rId28" Type="http://schemas.openxmlformats.org/officeDocument/2006/relationships/hyperlink" Target="https://innovationgarden.typepad.com/innovation-garden/2015/07/the-toyota-way-book-by-liker.html" TargetMode="External"/><Relationship Id="rId36" Type="http://schemas.openxmlformats.org/officeDocument/2006/relationships/hyperlink" Target="https://wakelet.com/wake/G3a5sbwlUymW_gsbTzKwe" TargetMode="External"/><Relationship Id="rId10" Type="http://schemas.openxmlformats.org/officeDocument/2006/relationships/hyperlink" Target="https://hbr.org/search?term=jeffrey%20liker" TargetMode="External"/><Relationship Id="rId19" Type="http://schemas.openxmlformats.org/officeDocument/2006/relationships/hyperlink" Target="https://coverking.com/blogs/blog/history-of-toyota-tacoma" TargetMode="External"/><Relationship Id="rId31" Type="http://schemas.openxmlformats.org/officeDocument/2006/relationships/hyperlink" Target="https://www.researchprospect.com/strategic-issues-at-toyota-a-case-study/" TargetMode="External"/><Relationship Id="rId4" Type="http://schemas.openxmlformats.org/officeDocument/2006/relationships/webSettings" Target="webSettings.xml"/><Relationship Id="rId9" Type="http://schemas.openxmlformats.org/officeDocument/2006/relationships/hyperlink" Target="https://hbr.org/search?term=durward%20k.%20sobek%2C%20ii" TargetMode="External"/><Relationship Id="rId14" Type="http://schemas.openxmlformats.org/officeDocument/2006/relationships/image" Target="media/image7.png"/><Relationship Id="rId22" Type="http://schemas.openxmlformats.org/officeDocument/2006/relationships/hyperlink" Target="https://hbr.org/search?term=durward%20k.%20sobek%2C%20ii" TargetMode="External"/><Relationship Id="rId27" Type="http://schemas.openxmlformats.org/officeDocument/2006/relationships/hyperlink" Target="https://www.aumanufacturing.com.au/what-is-the-role-of-a-team-leader-within-toyota" TargetMode="External"/><Relationship Id="rId30" Type="http://schemas.openxmlformats.org/officeDocument/2006/relationships/hyperlink" Target="https://bstrategyhub.com/toyota-swot-analysis/" TargetMode="External"/><Relationship Id="rId35" Type="http://schemas.openxmlformats.org/officeDocument/2006/relationships/hyperlink" Target="https://www.academia.edu/29617172/Case_Study_on_industry_resilience_of_Toyota_during_2008_2009_recession" TargetMode="External"/><Relationship Id="rId8" Type="http://schemas.openxmlformats.org/officeDocument/2006/relationships/image" Target="media/image4.png"/><Relationship Id="rId3" Type="http://schemas.openxmlformats.org/officeDocument/2006/relationships/settings" Target="settings.xml"/></Relationships>
</file>

<file path=word/theme/_rels/theme1.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9D9DEA-5488-4E27-8A05-0479E74C67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TotalTime>
  <Pages>1</Pages>
  <Words>4254</Words>
  <Characters>24248</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Dinu</dc:creator>
  <cp:keywords/>
  <dc:description/>
  <cp:lastModifiedBy>Valentina Ionela Cergan</cp:lastModifiedBy>
  <cp:revision>14</cp:revision>
  <dcterms:created xsi:type="dcterms:W3CDTF">2023-02-25T10:02:00Z</dcterms:created>
  <dcterms:modified xsi:type="dcterms:W3CDTF">2023-03-12T16:35:00Z</dcterms:modified>
</cp:coreProperties>
</file>