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color w:val="4F81BD" w:themeColor="accent1"/>
          <w:sz w:val="24"/>
          <w:szCs w:val="24"/>
          <w:lang w:val="en-US" w:eastAsia="en-US"/>
        </w:rPr>
        <w:id w:val="-1350795171"/>
        <w:docPartObj>
          <w:docPartGallery w:val="Cover Pages"/>
          <w:docPartUnique/>
        </w:docPartObj>
      </w:sdtPr>
      <w:sdtEndPr>
        <w:rPr>
          <w:rFonts w:ascii="Arial" w:hAnsi="Arial" w:cs="Arial"/>
          <w:color w:val="auto"/>
        </w:rPr>
      </w:sdtEndPr>
      <w:sdtContent>
        <w:p w14:paraId="4F695FC9" w14:textId="0851EB3E" w:rsidR="00A41DB5" w:rsidRDefault="00A41DB5">
          <w:pPr>
            <w:pStyle w:val="NoSpacing"/>
            <w:spacing w:before="1540" w:after="240"/>
            <w:jc w:val="center"/>
            <w:rPr>
              <w:color w:val="4F81BD" w:themeColor="accent1"/>
            </w:rPr>
          </w:pPr>
        </w:p>
        <w:sdt>
          <w:sdtPr>
            <w:rPr>
              <w:rFonts w:asciiTheme="majorHAnsi" w:eastAsiaTheme="majorEastAsia" w:hAnsiTheme="majorHAnsi" w:cstheme="majorBidi"/>
              <w:caps/>
              <w:color w:val="4F81BD" w:themeColor="accent1"/>
              <w:sz w:val="72"/>
              <w:szCs w:val="72"/>
            </w:rPr>
            <w:alias w:val="Title"/>
            <w:tag w:val=""/>
            <w:id w:val="1735040861"/>
            <w:placeholder>
              <w:docPart w:val="05B6400A9D1A45E3A60FD53437B95F4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8C93B0" w14:textId="2BDC19B7" w:rsidR="00A41DB5" w:rsidRDefault="00A41DB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TA Experiences with ADHD</w:t>
              </w:r>
            </w:p>
          </w:sdtContent>
        </w:sdt>
        <w:sdt>
          <w:sdtPr>
            <w:rPr>
              <w:color w:val="4F81BD" w:themeColor="accent1"/>
              <w:sz w:val="28"/>
              <w:szCs w:val="28"/>
            </w:rPr>
            <w:alias w:val="Subtitle"/>
            <w:tag w:val=""/>
            <w:id w:val="328029620"/>
            <w:placeholder>
              <w:docPart w:val="BC4B6D0BBFC7450D8E1880E848EF5336"/>
            </w:placeholder>
            <w:dataBinding w:prefixMappings="xmlns:ns0='http://purl.org/dc/elements/1.1/' xmlns:ns1='http://schemas.openxmlformats.org/package/2006/metadata/core-properties' " w:xpath="/ns1:coreProperties[1]/ns0:subject[1]" w:storeItemID="{6C3C8BC8-F283-45AE-878A-BAB7291924A1}"/>
            <w:text/>
          </w:sdtPr>
          <w:sdtContent>
            <w:p w14:paraId="640A8F77" w14:textId="70D67CDF" w:rsidR="00A41DB5" w:rsidRDefault="00A41DB5">
              <w:pPr>
                <w:pStyle w:val="NoSpacing"/>
                <w:jc w:val="center"/>
                <w:rPr>
                  <w:color w:val="4F81BD" w:themeColor="accent1"/>
                  <w:sz w:val="28"/>
                  <w:szCs w:val="28"/>
                </w:rPr>
              </w:pPr>
              <w:r w:rsidRPr="00A41DB5">
                <w:rPr>
                  <w:color w:val="4F81BD" w:themeColor="accent1"/>
                  <w:sz w:val="28"/>
                  <w:szCs w:val="28"/>
                </w:rPr>
                <w:t>A qualitative report using thematic analysis on teaching assistants' experiences working with children with ADHD</w:t>
              </w:r>
            </w:p>
          </w:sdtContent>
        </w:sdt>
        <w:p w14:paraId="042EC1D8" w14:textId="35D35ADF" w:rsidR="00A41DB5" w:rsidRDefault="00A41DB5">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3CEF4BED" wp14:editId="434091D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1T00:00:00Z">
                                    <w:dateFormat w:val="dd MMMM yyyy"/>
                                    <w:lid w:val="en-GB"/>
                                    <w:storeMappedDataAs w:val="dateTime"/>
                                    <w:calendar w:val="gregorian"/>
                                  </w:date>
                                </w:sdtPr>
                                <w:sdtContent>
                                  <w:p w14:paraId="2730FD7A" w14:textId="2D52D97C" w:rsidR="00A41DB5" w:rsidRDefault="00A41DB5">
                                    <w:pPr>
                                      <w:pStyle w:val="NoSpacing"/>
                                      <w:spacing w:after="40"/>
                                      <w:jc w:val="center"/>
                                      <w:rPr>
                                        <w:caps/>
                                        <w:color w:val="4F81BD" w:themeColor="accent1"/>
                                        <w:sz w:val="28"/>
                                        <w:szCs w:val="28"/>
                                      </w:rPr>
                                    </w:pPr>
                                    <w:r>
                                      <w:rPr>
                                        <w:caps/>
                                        <w:color w:val="4F81BD" w:themeColor="accent1"/>
                                        <w:sz w:val="28"/>
                                        <w:szCs w:val="28"/>
                                      </w:rPr>
                                      <w:t>21 April 2026</w:t>
                                    </w:r>
                                  </w:p>
                                </w:sdtContent>
                              </w:sdt>
                              <w:p w14:paraId="1D78F522" w14:textId="539F9585" w:rsidR="00A41DB5" w:rsidRDefault="00000000">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41DB5">
                                      <w:rPr>
                                        <w:caps/>
                                        <w:color w:val="4F81BD" w:themeColor="accent1"/>
                                      </w:rPr>
                                      <w:t>Edina seferi</w:t>
                                    </w:r>
                                  </w:sdtContent>
                                </w:sdt>
                              </w:p>
                              <w:p w14:paraId="4460DB97" w14:textId="73D446C5" w:rsidR="00A41DB5"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41DB5">
                                      <w:rPr>
                                        <w:color w:val="4F81BD" w:themeColor="accent1"/>
                                      </w:rPr>
                                      <w:t>2108544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EF4BE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1T00:00:00Z">
                              <w:dateFormat w:val="dd MMMM yyyy"/>
                              <w:lid w:val="en-GB"/>
                              <w:storeMappedDataAs w:val="dateTime"/>
                              <w:calendar w:val="gregorian"/>
                            </w:date>
                          </w:sdtPr>
                          <w:sdtContent>
                            <w:p w14:paraId="2730FD7A" w14:textId="2D52D97C" w:rsidR="00A41DB5" w:rsidRDefault="00A41DB5">
                              <w:pPr>
                                <w:pStyle w:val="NoSpacing"/>
                                <w:spacing w:after="40"/>
                                <w:jc w:val="center"/>
                                <w:rPr>
                                  <w:caps/>
                                  <w:color w:val="4F81BD" w:themeColor="accent1"/>
                                  <w:sz w:val="28"/>
                                  <w:szCs w:val="28"/>
                                </w:rPr>
                              </w:pPr>
                              <w:r>
                                <w:rPr>
                                  <w:caps/>
                                  <w:color w:val="4F81BD" w:themeColor="accent1"/>
                                  <w:sz w:val="28"/>
                                  <w:szCs w:val="28"/>
                                </w:rPr>
                                <w:t>21 April 2026</w:t>
                              </w:r>
                            </w:p>
                          </w:sdtContent>
                        </w:sdt>
                        <w:p w14:paraId="1D78F522" w14:textId="539F9585" w:rsidR="00A41DB5" w:rsidRDefault="00000000">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41DB5">
                                <w:rPr>
                                  <w:caps/>
                                  <w:color w:val="4F81BD" w:themeColor="accent1"/>
                                </w:rPr>
                                <w:t>Edina seferi</w:t>
                              </w:r>
                            </w:sdtContent>
                          </w:sdt>
                        </w:p>
                        <w:p w14:paraId="4460DB97" w14:textId="73D446C5" w:rsidR="00A41DB5"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41DB5">
                                <w:rPr>
                                  <w:color w:val="4F81BD" w:themeColor="accent1"/>
                                </w:rPr>
                                <w:t>2108544</w:t>
                              </w:r>
                            </w:sdtContent>
                          </w:sdt>
                        </w:p>
                      </w:txbxContent>
                    </v:textbox>
                    <w10:wrap anchorx="margin" anchory="page"/>
                  </v:shape>
                </w:pict>
              </mc:Fallback>
            </mc:AlternateContent>
          </w:r>
        </w:p>
        <w:p w14:paraId="2CFE5AF4" w14:textId="5F8CC553" w:rsidR="00A41DB5" w:rsidRDefault="00A41DB5">
          <w:pPr>
            <w:rPr>
              <w:rFonts w:ascii="Arial" w:hAnsi="Arial" w:cs="Arial"/>
            </w:rPr>
          </w:pPr>
          <w:r>
            <w:rPr>
              <w:rFonts w:ascii="Arial" w:hAnsi="Arial" w:cs="Arial"/>
            </w:rPr>
            <w:br w:type="page"/>
          </w:r>
        </w:p>
        <w:sdt>
          <w:sdtPr>
            <w:rPr>
              <w:rFonts w:ascii="Times New Roman" w:eastAsia="Times New Roman" w:hAnsi="Times New Roman" w:cs="Times New Roman"/>
              <w:color w:val="auto"/>
              <w:sz w:val="24"/>
              <w:szCs w:val="24"/>
              <w:lang w:val="en-US" w:eastAsia="en-US"/>
            </w:rPr>
            <w:id w:val="-1952318273"/>
            <w:docPartObj>
              <w:docPartGallery w:val="Table of Contents"/>
              <w:docPartUnique/>
            </w:docPartObj>
          </w:sdtPr>
          <w:sdtEndPr>
            <w:rPr>
              <w:b/>
              <w:bCs/>
            </w:rPr>
          </w:sdtEndPr>
          <w:sdtContent>
            <w:p w14:paraId="4B485805" w14:textId="6C564CE6" w:rsidR="00744A7A" w:rsidRDefault="00744A7A">
              <w:pPr>
                <w:pStyle w:val="TOCHeading"/>
              </w:pPr>
              <w:r>
                <w:t>Contents</w:t>
              </w:r>
            </w:p>
            <w:p w14:paraId="21932452" w14:textId="3D5BFC9A" w:rsidR="00B649F5" w:rsidRDefault="00744A7A">
              <w:pPr>
                <w:pStyle w:val="TOC2"/>
                <w:tabs>
                  <w:tab w:val="right" w:leader="dot" w:pos="9350"/>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7696992" w:history="1">
                <w:r w:rsidR="00B649F5" w:rsidRPr="00F80DAC">
                  <w:rPr>
                    <w:rStyle w:val="Hyperlink"/>
                    <w:noProof/>
                  </w:rPr>
                  <w:t>AI acknowledgement</w:t>
                </w:r>
                <w:r w:rsidR="00B649F5">
                  <w:rPr>
                    <w:noProof/>
                    <w:webHidden/>
                  </w:rPr>
                  <w:tab/>
                </w:r>
                <w:r w:rsidR="00B649F5">
                  <w:rPr>
                    <w:noProof/>
                    <w:webHidden/>
                  </w:rPr>
                  <w:fldChar w:fldCharType="begin"/>
                </w:r>
                <w:r w:rsidR="00B649F5">
                  <w:rPr>
                    <w:noProof/>
                    <w:webHidden/>
                  </w:rPr>
                  <w:instrText xml:space="preserve"> PAGEREF _Toc227696992 \h </w:instrText>
                </w:r>
                <w:r w:rsidR="00B649F5">
                  <w:rPr>
                    <w:noProof/>
                    <w:webHidden/>
                  </w:rPr>
                </w:r>
                <w:r w:rsidR="00B649F5">
                  <w:rPr>
                    <w:noProof/>
                    <w:webHidden/>
                  </w:rPr>
                  <w:fldChar w:fldCharType="separate"/>
                </w:r>
                <w:r w:rsidR="00B649F5">
                  <w:rPr>
                    <w:noProof/>
                    <w:webHidden/>
                  </w:rPr>
                  <w:t>3</w:t>
                </w:r>
                <w:r w:rsidR="00B649F5">
                  <w:rPr>
                    <w:noProof/>
                    <w:webHidden/>
                  </w:rPr>
                  <w:fldChar w:fldCharType="end"/>
                </w:r>
              </w:hyperlink>
            </w:p>
            <w:p w14:paraId="24E512B1" w14:textId="681AD523" w:rsidR="00B649F5" w:rsidRDefault="00B649F5">
              <w:pPr>
                <w:pStyle w:val="TOC2"/>
                <w:tabs>
                  <w:tab w:val="right" w:leader="dot" w:pos="9350"/>
                </w:tabs>
                <w:rPr>
                  <w:rFonts w:cstheme="minorBidi"/>
                  <w:noProof/>
                  <w:kern w:val="2"/>
                  <w:sz w:val="24"/>
                  <w:szCs w:val="24"/>
                  <w14:ligatures w14:val="standardContextual"/>
                </w:rPr>
              </w:pPr>
              <w:hyperlink w:anchor="_Toc227696993" w:history="1">
                <w:r w:rsidRPr="00F80DAC">
                  <w:rPr>
                    <w:rStyle w:val="Hyperlink"/>
                    <w:noProof/>
                  </w:rPr>
                  <w:t>A qualitative report using thematic analysis on teaching assistants' experiences working with children with ADHD</w:t>
                </w:r>
                <w:r>
                  <w:rPr>
                    <w:noProof/>
                    <w:webHidden/>
                  </w:rPr>
                  <w:tab/>
                </w:r>
                <w:r>
                  <w:rPr>
                    <w:noProof/>
                    <w:webHidden/>
                  </w:rPr>
                  <w:fldChar w:fldCharType="begin"/>
                </w:r>
                <w:r>
                  <w:rPr>
                    <w:noProof/>
                    <w:webHidden/>
                  </w:rPr>
                  <w:instrText xml:space="preserve"> PAGEREF _Toc227696993 \h </w:instrText>
                </w:r>
                <w:r>
                  <w:rPr>
                    <w:noProof/>
                    <w:webHidden/>
                  </w:rPr>
                </w:r>
                <w:r>
                  <w:rPr>
                    <w:noProof/>
                    <w:webHidden/>
                  </w:rPr>
                  <w:fldChar w:fldCharType="separate"/>
                </w:r>
                <w:r>
                  <w:rPr>
                    <w:noProof/>
                    <w:webHidden/>
                  </w:rPr>
                  <w:t>4</w:t>
                </w:r>
                <w:r>
                  <w:rPr>
                    <w:noProof/>
                    <w:webHidden/>
                  </w:rPr>
                  <w:fldChar w:fldCharType="end"/>
                </w:r>
              </w:hyperlink>
            </w:p>
            <w:p w14:paraId="030ACCEC" w14:textId="18F5BE7C" w:rsidR="00B649F5" w:rsidRDefault="00B649F5">
              <w:pPr>
                <w:pStyle w:val="TOC2"/>
                <w:tabs>
                  <w:tab w:val="right" w:leader="dot" w:pos="9350"/>
                </w:tabs>
                <w:rPr>
                  <w:rFonts w:cstheme="minorBidi"/>
                  <w:noProof/>
                  <w:kern w:val="2"/>
                  <w:sz w:val="24"/>
                  <w:szCs w:val="24"/>
                  <w14:ligatures w14:val="standardContextual"/>
                </w:rPr>
              </w:pPr>
              <w:hyperlink w:anchor="_Toc227696994" w:history="1">
                <w:r w:rsidRPr="00F80DAC">
                  <w:rPr>
                    <w:rStyle w:val="Hyperlink"/>
                    <w:noProof/>
                  </w:rPr>
                  <w:t>Abstract</w:t>
                </w:r>
                <w:r>
                  <w:rPr>
                    <w:noProof/>
                    <w:webHidden/>
                  </w:rPr>
                  <w:tab/>
                </w:r>
                <w:r>
                  <w:rPr>
                    <w:noProof/>
                    <w:webHidden/>
                  </w:rPr>
                  <w:fldChar w:fldCharType="begin"/>
                </w:r>
                <w:r>
                  <w:rPr>
                    <w:noProof/>
                    <w:webHidden/>
                  </w:rPr>
                  <w:instrText xml:space="preserve"> PAGEREF _Toc227696994 \h </w:instrText>
                </w:r>
                <w:r>
                  <w:rPr>
                    <w:noProof/>
                    <w:webHidden/>
                  </w:rPr>
                </w:r>
                <w:r>
                  <w:rPr>
                    <w:noProof/>
                    <w:webHidden/>
                  </w:rPr>
                  <w:fldChar w:fldCharType="separate"/>
                </w:r>
                <w:r>
                  <w:rPr>
                    <w:noProof/>
                    <w:webHidden/>
                  </w:rPr>
                  <w:t>4</w:t>
                </w:r>
                <w:r>
                  <w:rPr>
                    <w:noProof/>
                    <w:webHidden/>
                  </w:rPr>
                  <w:fldChar w:fldCharType="end"/>
                </w:r>
              </w:hyperlink>
            </w:p>
            <w:p w14:paraId="50642B30" w14:textId="61B9C41C" w:rsidR="00B649F5" w:rsidRDefault="00B649F5">
              <w:pPr>
                <w:pStyle w:val="TOC2"/>
                <w:tabs>
                  <w:tab w:val="right" w:leader="dot" w:pos="9350"/>
                </w:tabs>
                <w:rPr>
                  <w:rFonts w:cstheme="minorBidi"/>
                  <w:noProof/>
                  <w:kern w:val="2"/>
                  <w:sz w:val="24"/>
                  <w:szCs w:val="24"/>
                  <w14:ligatures w14:val="standardContextual"/>
                </w:rPr>
              </w:pPr>
              <w:hyperlink w:anchor="_Toc227696995" w:history="1">
                <w:r w:rsidRPr="00F80DAC">
                  <w:rPr>
                    <w:rStyle w:val="Hyperlink"/>
                    <w:noProof/>
                  </w:rPr>
                  <w:t>Introduction</w:t>
                </w:r>
                <w:r>
                  <w:rPr>
                    <w:noProof/>
                    <w:webHidden/>
                  </w:rPr>
                  <w:tab/>
                </w:r>
                <w:r>
                  <w:rPr>
                    <w:noProof/>
                    <w:webHidden/>
                  </w:rPr>
                  <w:fldChar w:fldCharType="begin"/>
                </w:r>
                <w:r>
                  <w:rPr>
                    <w:noProof/>
                    <w:webHidden/>
                  </w:rPr>
                  <w:instrText xml:space="preserve"> PAGEREF _Toc227696995 \h </w:instrText>
                </w:r>
                <w:r>
                  <w:rPr>
                    <w:noProof/>
                    <w:webHidden/>
                  </w:rPr>
                </w:r>
                <w:r>
                  <w:rPr>
                    <w:noProof/>
                    <w:webHidden/>
                  </w:rPr>
                  <w:fldChar w:fldCharType="separate"/>
                </w:r>
                <w:r>
                  <w:rPr>
                    <w:noProof/>
                    <w:webHidden/>
                  </w:rPr>
                  <w:t>5</w:t>
                </w:r>
                <w:r>
                  <w:rPr>
                    <w:noProof/>
                    <w:webHidden/>
                  </w:rPr>
                  <w:fldChar w:fldCharType="end"/>
                </w:r>
              </w:hyperlink>
            </w:p>
            <w:p w14:paraId="2DD9A5C9" w14:textId="1713A80E" w:rsidR="00B649F5" w:rsidRDefault="00B649F5">
              <w:pPr>
                <w:pStyle w:val="TOC2"/>
                <w:tabs>
                  <w:tab w:val="right" w:leader="dot" w:pos="9350"/>
                </w:tabs>
                <w:rPr>
                  <w:rFonts w:cstheme="minorBidi"/>
                  <w:noProof/>
                  <w:kern w:val="2"/>
                  <w:sz w:val="24"/>
                  <w:szCs w:val="24"/>
                  <w14:ligatures w14:val="standardContextual"/>
                </w:rPr>
              </w:pPr>
              <w:hyperlink w:anchor="_Toc227696996" w:history="1">
                <w:r w:rsidRPr="00F80DAC">
                  <w:rPr>
                    <w:rStyle w:val="Hyperlink"/>
                    <w:noProof/>
                  </w:rPr>
                  <w:t>Rationale and Research Questions</w:t>
                </w:r>
                <w:r>
                  <w:rPr>
                    <w:noProof/>
                    <w:webHidden/>
                  </w:rPr>
                  <w:tab/>
                </w:r>
                <w:r>
                  <w:rPr>
                    <w:noProof/>
                    <w:webHidden/>
                  </w:rPr>
                  <w:fldChar w:fldCharType="begin"/>
                </w:r>
                <w:r>
                  <w:rPr>
                    <w:noProof/>
                    <w:webHidden/>
                  </w:rPr>
                  <w:instrText xml:space="preserve"> PAGEREF _Toc227696996 \h </w:instrText>
                </w:r>
                <w:r>
                  <w:rPr>
                    <w:noProof/>
                    <w:webHidden/>
                  </w:rPr>
                </w:r>
                <w:r>
                  <w:rPr>
                    <w:noProof/>
                    <w:webHidden/>
                  </w:rPr>
                  <w:fldChar w:fldCharType="separate"/>
                </w:r>
                <w:r>
                  <w:rPr>
                    <w:noProof/>
                    <w:webHidden/>
                  </w:rPr>
                  <w:t>6</w:t>
                </w:r>
                <w:r>
                  <w:rPr>
                    <w:noProof/>
                    <w:webHidden/>
                  </w:rPr>
                  <w:fldChar w:fldCharType="end"/>
                </w:r>
              </w:hyperlink>
            </w:p>
            <w:p w14:paraId="11B9D63B" w14:textId="1C1060AD" w:rsidR="00B649F5" w:rsidRDefault="00B649F5">
              <w:pPr>
                <w:pStyle w:val="TOC2"/>
                <w:tabs>
                  <w:tab w:val="right" w:leader="dot" w:pos="9350"/>
                </w:tabs>
                <w:rPr>
                  <w:rFonts w:cstheme="minorBidi"/>
                  <w:noProof/>
                  <w:kern w:val="2"/>
                  <w:sz w:val="24"/>
                  <w:szCs w:val="24"/>
                  <w14:ligatures w14:val="standardContextual"/>
                </w:rPr>
              </w:pPr>
              <w:hyperlink w:anchor="_Toc227696997" w:history="1">
                <w:r w:rsidRPr="00F80DAC">
                  <w:rPr>
                    <w:rStyle w:val="Hyperlink"/>
                    <w:noProof/>
                  </w:rPr>
                  <w:t>Method</w:t>
                </w:r>
                <w:r>
                  <w:rPr>
                    <w:noProof/>
                    <w:webHidden/>
                  </w:rPr>
                  <w:tab/>
                </w:r>
                <w:r>
                  <w:rPr>
                    <w:noProof/>
                    <w:webHidden/>
                  </w:rPr>
                  <w:fldChar w:fldCharType="begin"/>
                </w:r>
                <w:r>
                  <w:rPr>
                    <w:noProof/>
                    <w:webHidden/>
                  </w:rPr>
                  <w:instrText xml:space="preserve"> PAGEREF _Toc227696997 \h </w:instrText>
                </w:r>
                <w:r>
                  <w:rPr>
                    <w:noProof/>
                    <w:webHidden/>
                  </w:rPr>
                </w:r>
                <w:r>
                  <w:rPr>
                    <w:noProof/>
                    <w:webHidden/>
                  </w:rPr>
                  <w:fldChar w:fldCharType="separate"/>
                </w:r>
                <w:r>
                  <w:rPr>
                    <w:noProof/>
                    <w:webHidden/>
                  </w:rPr>
                  <w:t>6</w:t>
                </w:r>
                <w:r>
                  <w:rPr>
                    <w:noProof/>
                    <w:webHidden/>
                  </w:rPr>
                  <w:fldChar w:fldCharType="end"/>
                </w:r>
              </w:hyperlink>
            </w:p>
            <w:p w14:paraId="215C507B" w14:textId="75127102" w:rsidR="00B649F5" w:rsidRDefault="00B649F5">
              <w:pPr>
                <w:pStyle w:val="TOC3"/>
                <w:tabs>
                  <w:tab w:val="right" w:leader="dot" w:pos="9350"/>
                </w:tabs>
                <w:rPr>
                  <w:rFonts w:cstheme="minorBidi"/>
                  <w:noProof/>
                  <w:kern w:val="2"/>
                  <w:sz w:val="24"/>
                  <w:szCs w:val="24"/>
                  <w14:ligatures w14:val="standardContextual"/>
                </w:rPr>
              </w:pPr>
              <w:hyperlink w:anchor="_Toc227696998" w:history="1">
                <w:r w:rsidRPr="00F80DAC">
                  <w:rPr>
                    <w:rStyle w:val="Hyperlink"/>
                    <w:noProof/>
                  </w:rPr>
                  <w:t>Design and Procedure</w:t>
                </w:r>
                <w:r>
                  <w:rPr>
                    <w:noProof/>
                    <w:webHidden/>
                  </w:rPr>
                  <w:tab/>
                </w:r>
                <w:r>
                  <w:rPr>
                    <w:noProof/>
                    <w:webHidden/>
                  </w:rPr>
                  <w:fldChar w:fldCharType="begin"/>
                </w:r>
                <w:r>
                  <w:rPr>
                    <w:noProof/>
                    <w:webHidden/>
                  </w:rPr>
                  <w:instrText xml:space="preserve"> PAGEREF _Toc227696998 \h </w:instrText>
                </w:r>
                <w:r>
                  <w:rPr>
                    <w:noProof/>
                    <w:webHidden/>
                  </w:rPr>
                </w:r>
                <w:r>
                  <w:rPr>
                    <w:noProof/>
                    <w:webHidden/>
                  </w:rPr>
                  <w:fldChar w:fldCharType="separate"/>
                </w:r>
                <w:r>
                  <w:rPr>
                    <w:noProof/>
                    <w:webHidden/>
                  </w:rPr>
                  <w:t>6</w:t>
                </w:r>
                <w:r>
                  <w:rPr>
                    <w:noProof/>
                    <w:webHidden/>
                  </w:rPr>
                  <w:fldChar w:fldCharType="end"/>
                </w:r>
              </w:hyperlink>
            </w:p>
            <w:p w14:paraId="6D883741" w14:textId="40574FA8" w:rsidR="00B649F5" w:rsidRDefault="00B649F5">
              <w:pPr>
                <w:pStyle w:val="TOC3"/>
                <w:tabs>
                  <w:tab w:val="right" w:leader="dot" w:pos="9350"/>
                </w:tabs>
                <w:rPr>
                  <w:rFonts w:cstheme="minorBidi"/>
                  <w:noProof/>
                  <w:kern w:val="2"/>
                  <w:sz w:val="24"/>
                  <w:szCs w:val="24"/>
                  <w14:ligatures w14:val="standardContextual"/>
                </w:rPr>
              </w:pPr>
              <w:hyperlink w:anchor="_Toc227696999" w:history="1">
                <w:r w:rsidRPr="00F80DAC">
                  <w:rPr>
                    <w:rStyle w:val="Hyperlink"/>
                    <w:noProof/>
                  </w:rPr>
                  <w:t>Data Collection</w:t>
                </w:r>
                <w:r>
                  <w:rPr>
                    <w:noProof/>
                    <w:webHidden/>
                  </w:rPr>
                  <w:tab/>
                </w:r>
                <w:r>
                  <w:rPr>
                    <w:noProof/>
                    <w:webHidden/>
                  </w:rPr>
                  <w:fldChar w:fldCharType="begin"/>
                </w:r>
                <w:r>
                  <w:rPr>
                    <w:noProof/>
                    <w:webHidden/>
                  </w:rPr>
                  <w:instrText xml:space="preserve"> PAGEREF _Toc227696999 \h </w:instrText>
                </w:r>
                <w:r>
                  <w:rPr>
                    <w:noProof/>
                    <w:webHidden/>
                  </w:rPr>
                </w:r>
                <w:r>
                  <w:rPr>
                    <w:noProof/>
                    <w:webHidden/>
                  </w:rPr>
                  <w:fldChar w:fldCharType="separate"/>
                </w:r>
                <w:r>
                  <w:rPr>
                    <w:noProof/>
                    <w:webHidden/>
                  </w:rPr>
                  <w:t>6</w:t>
                </w:r>
                <w:r>
                  <w:rPr>
                    <w:noProof/>
                    <w:webHidden/>
                  </w:rPr>
                  <w:fldChar w:fldCharType="end"/>
                </w:r>
              </w:hyperlink>
            </w:p>
            <w:p w14:paraId="1DBC97C6" w14:textId="07131994" w:rsidR="00B649F5" w:rsidRDefault="00B649F5">
              <w:pPr>
                <w:pStyle w:val="TOC3"/>
                <w:tabs>
                  <w:tab w:val="right" w:leader="dot" w:pos="9350"/>
                </w:tabs>
                <w:rPr>
                  <w:rFonts w:cstheme="minorBidi"/>
                  <w:noProof/>
                  <w:kern w:val="2"/>
                  <w:sz w:val="24"/>
                  <w:szCs w:val="24"/>
                  <w14:ligatures w14:val="standardContextual"/>
                </w:rPr>
              </w:pPr>
              <w:hyperlink w:anchor="_Toc227697000" w:history="1">
                <w:r w:rsidRPr="00F80DAC">
                  <w:rPr>
                    <w:rStyle w:val="Hyperlink"/>
                    <w:noProof/>
                  </w:rPr>
                  <w:t>Ethical Considerations</w:t>
                </w:r>
                <w:r>
                  <w:rPr>
                    <w:noProof/>
                    <w:webHidden/>
                  </w:rPr>
                  <w:tab/>
                </w:r>
                <w:r>
                  <w:rPr>
                    <w:noProof/>
                    <w:webHidden/>
                  </w:rPr>
                  <w:fldChar w:fldCharType="begin"/>
                </w:r>
                <w:r>
                  <w:rPr>
                    <w:noProof/>
                    <w:webHidden/>
                  </w:rPr>
                  <w:instrText xml:space="preserve"> PAGEREF _Toc227697000 \h </w:instrText>
                </w:r>
                <w:r>
                  <w:rPr>
                    <w:noProof/>
                    <w:webHidden/>
                  </w:rPr>
                </w:r>
                <w:r>
                  <w:rPr>
                    <w:noProof/>
                    <w:webHidden/>
                  </w:rPr>
                  <w:fldChar w:fldCharType="separate"/>
                </w:r>
                <w:r>
                  <w:rPr>
                    <w:noProof/>
                    <w:webHidden/>
                  </w:rPr>
                  <w:t>6</w:t>
                </w:r>
                <w:r>
                  <w:rPr>
                    <w:noProof/>
                    <w:webHidden/>
                  </w:rPr>
                  <w:fldChar w:fldCharType="end"/>
                </w:r>
              </w:hyperlink>
            </w:p>
            <w:p w14:paraId="671754C7" w14:textId="6FFAD874" w:rsidR="00B649F5" w:rsidRDefault="00B649F5">
              <w:pPr>
                <w:pStyle w:val="TOC3"/>
                <w:tabs>
                  <w:tab w:val="right" w:leader="dot" w:pos="9350"/>
                </w:tabs>
                <w:rPr>
                  <w:rFonts w:cstheme="minorBidi"/>
                  <w:noProof/>
                  <w:kern w:val="2"/>
                  <w:sz w:val="24"/>
                  <w:szCs w:val="24"/>
                  <w14:ligatures w14:val="standardContextual"/>
                </w:rPr>
              </w:pPr>
              <w:hyperlink w:anchor="_Toc227697001" w:history="1">
                <w:r w:rsidRPr="00F80DAC">
                  <w:rPr>
                    <w:rStyle w:val="Hyperlink"/>
                    <w:noProof/>
                  </w:rPr>
                  <w:t>Data Analysis</w:t>
                </w:r>
                <w:r>
                  <w:rPr>
                    <w:noProof/>
                    <w:webHidden/>
                  </w:rPr>
                  <w:tab/>
                </w:r>
                <w:r>
                  <w:rPr>
                    <w:noProof/>
                    <w:webHidden/>
                  </w:rPr>
                  <w:fldChar w:fldCharType="begin"/>
                </w:r>
                <w:r>
                  <w:rPr>
                    <w:noProof/>
                    <w:webHidden/>
                  </w:rPr>
                  <w:instrText xml:space="preserve"> PAGEREF _Toc227697001 \h </w:instrText>
                </w:r>
                <w:r>
                  <w:rPr>
                    <w:noProof/>
                    <w:webHidden/>
                  </w:rPr>
                </w:r>
                <w:r>
                  <w:rPr>
                    <w:noProof/>
                    <w:webHidden/>
                  </w:rPr>
                  <w:fldChar w:fldCharType="separate"/>
                </w:r>
                <w:r>
                  <w:rPr>
                    <w:noProof/>
                    <w:webHidden/>
                  </w:rPr>
                  <w:t>7</w:t>
                </w:r>
                <w:r>
                  <w:rPr>
                    <w:noProof/>
                    <w:webHidden/>
                  </w:rPr>
                  <w:fldChar w:fldCharType="end"/>
                </w:r>
              </w:hyperlink>
            </w:p>
            <w:p w14:paraId="051C4BEF" w14:textId="3DD3425E" w:rsidR="00B649F5" w:rsidRDefault="00B649F5">
              <w:pPr>
                <w:pStyle w:val="TOC3"/>
                <w:tabs>
                  <w:tab w:val="right" w:leader="dot" w:pos="9350"/>
                </w:tabs>
                <w:rPr>
                  <w:rFonts w:cstheme="minorBidi"/>
                  <w:noProof/>
                  <w:kern w:val="2"/>
                  <w:sz w:val="24"/>
                  <w:szCs w:val="24"/>
                  <w14:ligatures w14:val="standardContextual"/>
                </w:rPr>
              </w:pPr>
              <w:hyperlink w:anchor="_Toc227697002" w:history="1">
                <w:r w:rsidRPr="00F80DAC">
                  <w:rPr>
                    <w:rStyle w:val="Hyperlink"/>
                    <w:noProof/>
                  </w:rPr>
                  <w:t>Findings</w:t>
                </w:r>
                <w:r>
                  <w:rPr>
                    <w:noProof/>
                    <w:webHidden/>
                  </w:rPr>
                  <w:tab/>
                </w:r>
                <w:r>
                  <w:rPr>
                    <w:noProof/>
                    <w:webHidden/>
                  </w:rPr>
                  <w:fldChar w:fldCharType="begin"/>
                </w:r>
                <w:r>
                  <w:rPr>
                    <w:noProof/>
                    <w:webHidden/>
                  </w:rPr>
                  <w:instrText xml:space="preserve"> PAGEREF _Toc227697002 \h </w:instrText>
                </w:r>
                <w:r>
                  <w:rPr>
                    <w:noProof/>
                    <w:webHidden/>
                  </w:rPr>
                </w:r>
                <w:r>
                  <w:rPr>
                    <w:noProof/>
                    <w:webHidden/>
                  </w:rPr>
                  <w:fldChar w:fldCharType="separate"/>
                </w:r>
                <w:r>
                  <w:rPr>
                    <w:noProof/>
                    <w:webHidden/>
                  </w:rPr>
                  <w:t>7</w:t>
                </w:r>
                <w:r>
                  <w:rPr>
                    <w:noProof/>
                    <w:webHidden/>
                  </w:rPr>
                  <w:fldChar w:fldCharType="end"/>
                </w:r>
              </w:hyperlink>
            </w:p>
            <w:p w14:paraId="2999CA0C" w14:textId="335948BB" w:rsidR="00B649F5" w:rsidRDefault="00B649F5">
              <w:pPr>
                <w:pStyle w:val="TOC3"/>
                <w:tabs>
                  <w:tab w:val="right" w:leader="dot" w:pos="9350"/>
                </w:tabs>
                <w:rPr>
                  <w:rFonts w:cstheme="minorBidi"/>
                  <w:noProof/>
                  <w:kern w:val="2"/>
                  <w:sz w:val="24"/>
                  <w:szCs w:val="24"/>
                  <w14:ligatures w14:val="standardContextual"/>
                </w:rPr>
              </w:pPr>
              <w:hyperlink w:anchor="_Toc227697003" w:history="1">
                <w:r w:rsidRPr="00F80DAC">
                  <w:rPr>
                    <w:rStyle w:val="Hyperlink"/>
                    <w:noProof/>
                  </w:rPr>
                  <w:t>Themes and sub-themes</w:t>
                </w:r>
                <w:r>
                  <w:rPr>
                    <w:noProof/>
                    <w:webHidden/>
                  </w:rPr>
                  <w:tab/>
                </w:r>
                <w:r>
                  <w:rPr>
                    <w:noProof/>
                    <w:webHidden/>
                  </w:rPr>
                  <w:fldChar w:fldCharType="begin"/>
                </w:r>
                <w:r>
                  <w:rPr>
                    <w:noProof/>
                    <w:webHidden/>
                  </w:rPr>
                  <w:instrText xml:space="preserve"> PAGEREF _Toc227697003 \h </w:instrText>
                </w:r>
                <w:r>
                  <w:rPr>
                    <w:noProof/>
                    <w:webHidden/>
                  </w:rPr>
                </w:r>
                <w:r>
                  <w:rPr>
                    <w:noProof/>
                    <w:webHidden/>
                  </w:rPr>
                  <w:fldChar w:fldCharType="separate"/>
                </w:r>
                <w:r>
                  <w:rPr>
                    <w:noProof/>
                    <w:webHidden/>
                  </w:rPr>
                  <w:t>7</w:t>
                </w:r>
                <w:r>
                  <w:rPr>
                    <w:noProof/>
                    <w:webHidden/>
                  </w:rPr>
                  <w:fldChar w:fldCharType="end"/>
                </w:r>
              </w:hyperlink>
            </w:p>
            <w:p w14:paraId="0BE8E702" w14:textId="7BFA98A2" w:rsidR="00B649F5" w:rsidRDefault="00B649F5">
              <w:pPr>
                <w:pStyle w:val="TOC2"/>
                <w:tabs>
                  <w:tab w:val="right" w:leader="dot" w:pos="9350"/>
                </w:tabs>
                <w:rPr>
                  <w:rFonts w:cstheme="minorBidi"/>
                  <w:noProof/>
                  <w:kern w:val="2"/>
                  <w:sz w:val="24"/>
                  <w:szCs w:val="24"/>
                  <w14:ligatures w14:val="standardContextual"/>
                </w:rPr>
              </w:pPr>
              <w:hyperlink w:anchor="_Toc227697004" w:history="1">
                <w:r w:rsidRPr="00F80DAC">
                  <w:rPr>
                    <w:rStyle w:val="Hyperlink"/>
                    <w:noProof/>
                  </w:rPr>
                  <w:t>The Emotional Journey of the TA Role</w:t>
                </w:r>
                <w:r>
                  <w:rPr>
                    <w:noProof/>
                    <w:webHidden/>
                  </w:rPr>
                  <w:tab/>
                </w:r>
                <w:r>
                  <w:rPr>
                    <w:noProof/>
                    <w:webHidden/>
                  </w:rPr>
                  <w:fldChar w:fldCharType="begin"/>
                </w:r>
                <w:r>
                  <w:rPr>
                    <w:noProof/>
                    <w:webHidden/>
                  </w:rPr>
                  <w:instrText xml:space="preserve"> PAGEREF _Toc227697004 \h </w:instrText>
                </w:r>
                <w:r>
                  <w:rPr>
                    <w:noProof/>
                    <w:webHidden/>
                  </w:rPr>
                </w:r>
                <w:r>
                  <w:rPr>
                    <w:noProof/>
                    <w:webHidden/>
                  </w:rPr>
                  <w:fldChar w:fldCharType="separate"/>
                </w:r>
                <w:r>
                  <w:rPr>
                    <w:noProof/>
                    <w:webHidden/>
                  </w:rPr>
                  <w:t>10</w:t>
                </w:r>
                <w:r>
                  <w:rPr>
                    <w:noProof/>
                    <w:webHidden/>
                  </w:rPr>
                  <w:fldChar w:fldCharType="end"/>
                </w:r>
              </w:hyperlink>
            </w:p>
            <w:p w14:paraId="00F2F77F" w14:textId="43E35054" w:rsidR="00B649F5" w:rsidRDefault="00B649F5">
              <w:pPr>
                <w:pStyle w:val="TOC3"/>
                <w:tabs>
                  <w:tab w:val="right" w:leader="dot" w:pos="9350"/>
                </w:tabs>
                <w:rPr>
                  <w:rFonts w:cstheme="minorBidi"/>
                  <w:noProof/>
                  <w:kern w:val="2"/>
                  <w:sz w:val="24"/>
                  <w:szCs w:val="24"/>
                  <w14:ligatures w14:val="standardContextual"/>
                </w:rPr>
              </w:pPr>
              <w:hyperlink w:anchor="_Toc227697005" w:history="1">
                <w:r w:rsidRPr="00F80DAC">
                  <w:rPr>
                    <w:rStyle w:val="Hyperlink"/>
                    <w:noProof/>
                  </w:rPr>
                  <w:t>Emotional rewards and personal satisfaction</w:t>
                </w:r>
                <w:r>
                  <w:rPr>
                    <w:noProof/>
                    <w:webHidden/>
                  </w:rPr>
                  <w:tab/>
                </w:r>
                <w:r>
                  <w:rPr>
                    <w:noProof/>
                    <w:webHidden/>
                  </w:rPr>
                  <w:fldChar w:fldCharType="begin"/>
                </w:r>
                <w:r>
                  <w:rPr>
                    <w:noProof/>
                    <w:webHidden/>
                  </w:rPr>
                  <w:instrText xml:space="preserve"> PAGEREF _Toc227697005 \h </w:instrText>
                </w:r>
                <w:r>
                  <w:rPr>
                    <w:noProof/>
                    <w:webHidden/>
                  </w:rPr>
                </w:r>
                <w:r>
                  <w:rPr>
                    <w:noProof/>
                    <w:webHidden/>
                  </w:rPr>
                  <w:fldChar w:fldCharType="separate"/>
                </w:r>
                <w:r>
                  <w:rPr>
                    <w:noProof/>
                    <w:webHidden/>
                  </w:rPr>
                  <w:t>10</w:t>
                </w:r>
                <w:r>
                  <w:rPr>
                    <w:noProof/>
                    <w:webHidden/>
                  </w:rPr>
                  <w:fldChar w:fldCharType="end"/>
                </w:r>
              </w:hyperlink>
            </w:p>
            <w:p w14:paraId="040D665B" w14:textId="083D2359" w:rsidR="00B649F5" w:rsidRDefault="00B649F5">
              <w:pPr>
                <w:pStyle w:val="TOC3"/>
                <w:tabs>
                  <w:tab w:val="right" w:leader="dot" w:pos="9350"/>
                </w:tabs>
                <w:rPr>
                  <w:rFonts w:cstheme="minorBidi"/>
                  <w:noProof/>
                  <w:kern w:val="2"/>
                  <w:sz w:val="24"/>
                  <w:szCs w:val="24"/>
                  <w14:ligatures w14:val="standardContextual"/>
                </w:rPr>
              </w:pPr>
              <w:hyperlink w:anchor="_Toc227697006" w:history="1">
                <w:r w:rsidRPr="00F80DAC">
                  <w:rPr>
                    <w:rStyle w:val="Hyperlink"/>
                    <w:noProof/>
                  </w:rPr>
                  <w:t>Emotional and physical challenges</w:t>
                </w:r>
                <w:r>
                  <w:rPr>
                    <w:noProof/>
                    <w:webHidden/>
                  </w:rPr>
                  <w:tab/>
                </w:r>
                <w:r>
                  <w:rPr>
                    <w:noProof/>
                    <w:webHidden/>
                  </w:rPr>
                  <w:fldChar w:fldCharType="begin"/>
                </w:r>
                <w:r>
                  <w:rPr>
                    <w:noProof/>
                    <w:webHidden/>
                  </w:rPr>
                  <w:instrText xml:space="preserve"> PAGEREF _Toc227697006 \h </w:instrText>
                </w:r>
                <w:r>
                  <w:rPr>
                    <w:noProof/>
                    <w:webHidden/>
                  </w:rPr>
                </w:r>
                <w:r>
                  <w:rPr>
                    <w:noProof/>
                    <w:webHidden/>
                  </w:rPr>
                  <w:fldChar w:fldCharType="separate"/>
                </w:r>
                <w:r>
                  <w:rPr>
                    <w:noProof/>
                    <w:webHidden/>
                  </w:rPr>
                  <w:t>11</w:t>
                </w:r>
                <w:r>
                  <w:rPr>
                    <w:noProof/>
                    <w:webHidden/>
                  </w:rPr>
                  <w:fldChar w:fldCharType="end"/>
                </w:r>
              </w:hyperlink>
            </w:p>
            <w:p w14:paraId="111C72C6" w14:textId="09898576" w:rsidR="00B649F5" w:rsidRDefault="00B649F5">
              <w:pPr>
                <w:pStyle w:val="TOC3"/>
                <w:tabs>
                  <w:tab w:val="right" w:leader="dot" w:pos="9350"/>
                </w:tabs>
                <w:rPr>
                  <w:rFonts w:cstheme="minorBidi"/>
                  <w:noProof/>
                  <w:kern w:val="2"/>
                  <w:sz w:val="24"/>
                  <w:szCs w:val="24"/>
                  <w14:ligatures w14:val="standardContextual"/>
                </w:rPr>
              </w:pPr>
              <w:hyperlink w:anchor="_Toc227697007" w:history="1">
                <w:r w:rsidRPr="00F80DAC">
                  <w:rPr>
                    <w:rStyle w:val="Hyperlink"/>
                    <w:noProof/>
                  </w:rPr>
                  <w:t>Changing attitudes and self-reflection</w:t>
                </w:r>
                <w:r>
                  <w:rPr>
                    <w:noProof/>
                    <w:webHidden/>
                  </w:rPr>
                  <w:tab/>
                </w:r>
                <w:r>
                  <w:rPr>
                    <w:noProof/>
                    <w:webHidden/>
                  </w:rPr>
                  <w:fldChar w:fldCharType="begin"/>
                </w:r>
                <w:r>
                  <w:rPr>
                    <w:noProof/>
                    <w:webHidden/>
                  </w:rPr>
                  <w:instrText xml:space="preserve"> PAGEREF _Toc227697007 \h </w:instrText>
                </w:r>
                <w:r>
                  <w:rPr>
                    <w:noProof/>
                    <w:webHidden/>
                  </w:rPr>
                </w:r>
                <w:r>
                  <w:rPr>
                    <w:noProof/>
                    <w:webHidden/>
                  </w:rPr>
                  <w:fldChar w:fldCharType="separate"/>
                </w:r>
                <w:r>
                  <w:rPr>
                    <w:noProof/>
                    <w:webHidden/>
                  </w:rPr>
                  <w:t>12</w:t>
                </w:r>
                <w:r>
                  <w:rPr>
                    <w:noProof/>
                    <w:webHidden/>
                  </w:rPr>
                  <w:fldChar w:fldCharType="end"/>
                </w:r>
              </w:hyperlink>
            </w:p>
            <w:p w14:paraId="0B6BE05F" w14:textId="38FDA001" w:rsidR="00B649F5" w:rsidRDefault="00B649F5">
              <w:pPr>
                <w:pStyle w:val="TOC3"/>
                <w:tabs>
                  <w:tab w:val="right" w:leader="dot" w:pos="9350"/>
                </w:tabs>
                <w:rPr>
                  <w:rFonts w:cstheme="minorBidi"/>
                  <w:noProof/>
                  <w:kern w:val="2"/>
                  <w:sz w:val="24"/>
                  <w:szCs w:val="24"/>
                  <w14:ligatures w14:val="standardContextual"/>
                </w:rPr>
              </w:pPr>
              <w:hyperlink w:anchor="_Toc227697008" w:history="1">
                <w:r w:rsidRPr="00F80DAC">
                  <w:rPr>
                    <w:rStyle w:val="Hyperlink"/>
                    <w:noProof/>
                  </w:rPr>
                  <w:t>Navigating relationships and support systems</w:t>
                </w:r>
                <w:r>
                  <w:rPr>
                    <w:noProof/>
                    <w:webHidden/>
                  </w:rPr>
                  <w:tab/>
                </w:r>
                <w:r>
                  <w:rPr>
                    <w:noProof/>
                    <w:webHidden/>
                  </w:rPr>
                  <w:fldChar w:fldCharType="begin"/>
                </w:r>
                <w:r>
                  <w:rPr>
                    <w:noProof/>
                    <w:webHidden/>
                  </w:rPr>
                  <w:instrText xml:space="preserve"> PAGEREF _Toc227697008 \h </w:instrText>
                </w:r>
                <w:r>
                  <w:rPr>
                    <w:noProof/>
                    <w:webHidden/>
                  </w:rPr>
                </w:r>
                <w:r>
                  <w:rPr>
                    <w:noProof/>
                    <w:webHidden/>
                  </w:rPr>
                  <w:fldChar w:fldCharType="separate"/>
                </w:r>
                <w:r>
                  <w:rPr>
                    <w:noProof/>
                    <w:webHidden/>
                  </w:rPr>
                  <w:t>12</w:t>
                </w:r>
                <w:r>
                  <w:rPr>
                    <w:noProof/>
                    <w:webHidden/>
                  </w:rPr>
                  <w:fldChar w:fldCharType="end"/>
                </w:r>
              </w:hyperlink>
            </w:p>
            <w:p w14:paraId="448B46D4" w14:textId="3B387AC1" w:rsidR="00B649F5" w:rsidRDefault="00B649F5">
              <w:pPr>
                <w:pStyle w:val="TOC3"/>
                <w:tabs>
                  <w:tab w:val="right" w:leader="dot" w:pos="9350"/>
                </w:tabs>
                <w:rPr>
                  <w:rFonts w:cstheme="minorBidi"/>
                  <w:noProof/>
                  <w:kern w:val="2"/>
                  <w:sz w:val="24"/>
                  <w:szCs w:val="24"/>
                  <w14:ligatures w14:val="standardContextual"/>
                </w:rPr>
              </w:pPr>
              <w:hyperlink w:anchor="_Toc227697009" w:history="1">
                <w:r w:rsidRPr="00F80DAC">
                  <w:rPr>
                    <w:rStyle w:val="Hyperlink"/>
                    <w:noProof/>
                  </w:rPr>
                  <w:t>Barriers, strategies, and advocacy in practice</w:t>
                </w:r>
                <w:r>
                  <w:rPr>
                    <w:noProof/>
                    <w:webHidden/>
                  </w:rPr>
                  <w:tab/>
                </w:r>
                <w:r>
                  <w:rPr>
                    <w:noProof/>
                    <w:webHidden/>
                  </w:rPr>
                  <w:fldChar w:fldCharType="begin"/>
                </w:r>
                <w:r>
                  <w:rPr>
                    <w:noProof/>
                    <w:webHidden/>
                  </w:rPr>
                  <w:instrText xml:space="preserve"> PAGEREF _Toc227697009 \h </w:instrText>
                </w:r>
                <w:r>
                  <w:rPr>
                    <w:noProof/>
                    <w:webHidden/>
                  </w:rPr>
                </w:r>
                <w:r>
                  <w:rPr>
                    <w:noProof/>
                    <w:webHidden/>
                  </w:rPr>
                  <w:fldChar w:fldCharType="separate"/>
                </w:r>
                <w:r>
                  <w:rPr>
                    <w:noProof/>
                    <w:webHidden/>
                  </w:rPr>
                  <w:t>13</w:t>
                </w:r>
                <w:r>
                  <w:rPr>
                    <w:noProof/>
                    <w:webHidden/>
                  </w:rPr>
                  <w:fldChar w:fldCharType="end"/>
                </w:r>
              </w:hyperlink>
            </w:p>
            <w:p w14:paraId="2E290665" w14:textId="610EDF74" w:rsidR="00B649F5" w:rsidRDefault="00B649F5">
              <w:pPr>
                <w:pStyle w:val="TOC3"/>
                <w:tabs>
                  <w:tab w:val="right" w:leader="dot" w:pos="9350"/>
                </w:tabs>
                <w:rPr>
                  <w:rFonts w:cstheme="minorBidi"/>
                  <w:noProof/>
                  <w:kern w:val="2"/>
                  <w:sz w:val="24"/>
                  <w:szCs w:val="24"/>
                  <w14:ligatures w14:val="standardContextual"/>
                </w:rPr>
              </w:pPr>
              <w:hyperlink w:anchor="_Toc227697010" w:history="1">
                <w:r w:rsidRPr="00F80DAC">
                  <w:rPr>
                    <w:rStyle w:val="Hyperlink"/>
                    <w:noProof/>
                  </w:rPr>
                  <w:t>Interactional synthesis: barriers, strategies, and advocacy</w:t>
                </w:r>
                <w:r>
                  <w:rPr>
                    <w:noProof/>
                    <w:webHidden/>
                  </w:rPr>
                  <w:tab/>
                </w:r>
                <w:r>
                  <w:rPr>
                    <w:noProof/>
                    <w:webHidden/>
                  </w:rPr>
                  <w:fldChar w:fldCharType="begin"/>
                </w:r>
                <w:r>
                  <w:rPr>
                    <w:noProof/>
                    <w:webHidden/>
                  </w:rPr>
                  <w:instrText xml:space="preserve"> PAGEREF _Toc227697010 \h </w:instrText>
                </w:r>
                <w:r>
                  <w:rPr>
                    <w:noProof/>
                    <w:webHidden/>
                  </w:rPr>
                </w:r>
                <w:r>
                  <w:rPr>
                    <w:noProof/>
                    <w:webHidden/>
                  </w:rPr>
                  <w:fldChar w:fldCharType="separate"/>
                </w:r>
                <w:r>
                  <w:rPr>
                    <w:noProof/>
                    <w:webHidden/>
                  </w:rPr>
                  <w:t>14</w:t>
                </w:r>
                <w:r>
                  <w:rPr>
                    <w:noProof/>
                    <w:webHidden/>
                  </w:rPr>
                  <w:fldChar w:fldCharType="end"/>
                </w:r>
              </w:hyperlink>
            </w:p>
            <w:p w14:paraId="76E71267" w14:textId="043FA94E" w:rsidR="00B649F5" w:rsidRDefault="00B649F5">
              <w:pPr>
                <w:pStyle w:val="TOC3"/>
                <w:tabs>
                  <w:tab w:val="right" w:leader="dot" w:pos="9350"/>
                </w:tabs>
                <w:rPr>
                  <w:rFonts w:cstheme="minorBidi"/>
                  <w:noProof/>
                  <w:kern w:val="2"/>
                  <w:sz w:val="24"/>
                  <w:szCs w:val="24"/>
                  <w14:ligatures w14:val="standardContextual"/>
                </w:rPr>
              </w:pPr>
              <w:hyperlink w:anchor="_Toc227697011" w:history="1">
                <w:r w:rsidRPr="00F80DAC">
                  <w:rPr>
                    <w:rStyle w:val="Hyperlink"/>
                    <w:noProof/>
                  </w:rPr>
                  <w:t>Results for practice and policy</w:t>
                </w:r>
                <w:r>
                  <w:rPr>
                    <w:noProof/>
                    <w:webHidden/>
                  </w:rPr>
                  <w:tab/>
                </w:r>
                <w:r>
                  <w:rPr>
                    <w:noProof/>
                    <w:webHidden/>
                  </w:rPr>
                  <w:fldChar w:fldCharType="begin"/>
                </w:r>
                <w:r>
                  <w:rPr>
                    <w:noProof/>
                    <w:webHidden/>
                  </w:rPr>
                  <w:instrText xml:space="preserve"> PAGEREF _Toc227697011 \h </w:instrText>
                </w:r>
                <w:r>
                  <w:rPr>
                    <w:noProof/>
                    <w:webHidden/>
                  </w:rPr>
                </w:r>
                <w:r>
                  <w:rPr>
                    <w:noProof/>
                    <w:webHidden/>
                  </w:rPr>
                  <w:fldChar w:fldCharType="separate"/>
                </w:r>
                <w:r>
                  <w:rPr>
                    <w:noProof/>
                    <w:webHidden/>
                  </w:rPr>
                  <w:t>14</w:t>
                </w:r>
                <w:r>
                  <w:rPr>
                    <w:noProof/>
                    <w:webHidden/>
                  </w:rPr>
                  <w:fldChar w:fldCharType="end"/>
                </w:r>
              </w:hyperlink>
            </w:p>
            <w:p w14:paraId="19B9DEB9" w14:textId="7C839BDD" w:rsidR="00B649F5" w:rsidRDefault="00B649F5">
              <w:pPr>
                <w:pStyle w:val="TOC3"/>
                <w:tabs>
                  <w:tab w:val="right" w:leader="dot" w:pos="9350"/>
                </w:tabs>
                <w:rPr>
                  <w:rFonts w:cstheme="minorBidi"/>
                  <w:noProof/>
                  <w:kern w:val="2"/>
                  <w:sz w:val="24"/>
                  <w:szCs w:val="24"/>
                  <w14:ligatures w14:val="standardContextual"/>
                </w:rPr>
              </w:pPr>
              <w:hyperlink w:anchor="_Toc227697012" w:history="1">
                <w:r w:rsidRPr="00F80DAC">
                  <w:rPr>
                    <w:rStyle w:val="Hyperlink"/>
                    <w:noProof/>
                  </w:rPr>
                  <w:t>Aspects and tensions among sources</w:t>
                </w:r>
                <w:r>
                  <w:rPr>
                    <w:noProof/>
                    <w:webHidden/>
                  </w:rPr>
                  <w:tab/>
                </w:r>
                <w:r>
                  <w:rPr>
                    <w:noProof/>
                    <w:webHidden/>
                  </w:rPr>
                  <w:fldChar w:fldCharType="begin"/>
                </w:r>
                <w:r>
                  <w:rPr>
                    <w:noProof/>
                    <w:webHidden/>
                  </w:rPr>
                  <w:instrText xml:space="preserve"> PAGEREF _Toc227697012 \h </w:instrText>
                </w:r>
                <w:r>
                  <w:rPr>
                    <w:noProof/>
                    <w:webHidden/>
                  </w:rPr>
                </w:r>
                <w:r>
                  <w:rPr>
                    <w:noProof/>
                    <w:webHidden/>
                  </w:rPr>
                  <w:fldChar w:fldCharType="separate"/>
                </w:r>
                <w:r>
                  <w:rPr>
                    <w:noProof/>
                    <w:webHidden/>
                  </w:rPr>
                  <w:t>15</w:t>
                </w:r>
                <w:r>
                  <w:rPr>
                    <w:noProof/>
                    <w:webHidden/>
                  </w:rPr>
                  <w:fldChar w:fldCharType="end"/>
                </w:r>
              </w:hyperlink>
            </w:p>
            <w:p w14:paraId="0AA228DD" w14:textId="63DED454" w:rsidR="00B649F5" w:rsidRDefault="00B649F5">
              <w:pPr>
                <w:pStyle w:val="TOC3"/>
                <w:tabs>
                  <w:tab w:val="right" w:leader="dot" w:pos="9350"/>
                </w:tabs>
                <w:rPr>
                  <w:rFonts w:cstheme="minorBidi"/>
                  <w:noProof/>
                  <w:kern w:val="2"/>
                  <w:sz w:val="24"/>
                  <w:szCs w:val="24"/>
                  <w14:ligatures w14:val="standardContextual"/>
                </w:rPr>
              </w:pPr>
              <w:hyperlink w:anchor="_Toc227697013" w:history="1">
                <w:r w:rsidRPr="00F80DAC">
                  <w:rPr>
                    <w:rStyle w:val="Hyperlink"/>
                    <w:noProof/>
                  </w:rPr>
                  <w:t>Limitations</w:t>
                </w:r>
                <w:r>
                  <w:rPr>
                    <w:noProof/>
                    <w:webHidden/>
                  </w:rPr>
                  <w:tab/>
                </w:r>
                <w:r>
                  <w:rPr>
                    <w:noProof/>
                    <w:webHidden/>
                  </w:rPr>
                  <w:fldChar w:fldCharType="begin"/>
                </w:r>
                <w:r>
                  <w:rPr>
                    <w:noProof/>
                    <w:webHidden/>
                  </w:rPr>
                  <w:instrText xml:space="preserve"> PAGEREF _Toc227697013 \h </w:instrText>
                </w:r>
                <w:r>
                  <w:rPr>
                    <w:noProof/>
                    <w:webHidden/>
                  </w:rPr>
                </w:r>
                <w:r>
                  <w:rPr>
                    <w:noProof/>
                    <w:webHidden/>
                  </w:rPr>
                  <w:fldChar w:fldCharType="separate"/>
                </w:r>
                <w:r>
                  <w:rPr>
                    <w:noProof/>
                    <w:webHidden/>
                  </w:rPr>
                  <w:t>15</w:t>
                </w:r>
                <w:r>
                  <w:rPr>
                    <w:noProof/>
                    <w:webHidden/>
                  </w:rPr>
                  <w:fldChar w:fldCharType="end"/>
                </w:r>
              </w:hyperlink>
            </w:p>
            <w:p w14:paraId="0A066EF8" w14:textId="52C9B4B8" w:rsidR="00B649F5" w:rsidRDefault="00B649F5">
              <w:pPr>
                <w:pStyle w:val="TOC3"/>
                <w:tabs>
                  <w:tab w:val="right" w:leader="dot" w:pos="9350"/>
                </w:tabs>
                <w:rPr>
                  <w:rFonts w:cstheme="minorBidi"/>
                  <w:noProof/>
                  <w:kern w:val="2"/>
                  <w:sz w:val="24"/>
                  <w:szCs w:val="24"/>
                  <w14:ligatures w14:val="standardContextual"/>
                </w:rPr>
              </w:pPr>
              <w:hyperlink w:anchor="_Toc227697014" w:history="1">
                <w:r w:rsidRPr="00F80DAC">
                  <w:rPr>
                    <w:rStyle w:val="Hyperlink"/>
                    <w:noProof/>
                  </w:rPr>
                  <w:t>Discussion</w:t>
                </w:r>
                <w:r>
                  <w:rPr>
                    <w:noProof/>
                    <w:webHidden/>
                  </w:rPr>
                  <w:tab/>
                </w:r>
                <w:r>
                  <w:rPr>
                    <w:noProof/>
                    <w:webHidden/>
                  </w:rPr>
                  <w:fldChar w:fldCharType="begin"/>
                </w:r>
                <w:r>
                  <w:rPr>
                    <w:noProof/>
                    <w:webHidden/>
                  </w:rPr>
                  <w:instrText xml:space="preserve"> PAGEREF _Toc227697014 \h </w:instrText>
                </w:r>
                <w:r>
                  <w:rPr>
                    <w:noProof/>
                    <w:webHidden/>
                  </w:rPr>
                </w:r>
                <w:r>
                  <w:rPr>
                    <w:noProof/>
                    <w:webHidden/>
                  </w:rPr>
                  <w:fldChar w:fldCharType="separate"/>
                </w:r>
                <w:r>
                  <w:rPr>
                    <w:noProof/>
                    <w:webHidden/>
                  </w:rPr>
                  <w:t>15</w:t>
                </w:r>
                <w:r>
                  <w:rPr>
                    <w:noProof/>
                    <w:webHidden/>
                  </w:rPr>
                  <w:fldChar w:fldCharType="end"/>
                </w:r>
              </w:hyperlink>
            </w:p>
            <w:p w14:paraId="33DBDAEA" w14:textId="32EC2F89" w:rsidR="00B649F5" w:rsidRDefault="00B649F5">
              <w:pPr>
                <w:pStyle w:val="TOC3"/>
                <w:tabs>
                  <w:tab w:val="right" w:leader="dot" w:pos="9350"/>
                </w:tabs>
                <w:rPr>
                  <w:rFonts w:cstheme="minorBidi"/>
                  <w:noProof/>
                  <w:kern w:val="2"/>
                  <w:sz w:val="24"/>
                  <w:szCs w:val="24"/>
                  <w14:ligatures w14:val="standardContextual"/>
                </w:rPr>
              </w:pPr>
              <w:hyperlink w:anchor="_Toc227697015" w:history="1">
                <w:r w:rsidRPr="00F80DAC">
                  <w:rPr>
                    <w:rStyle w:val="Hyperlink"/>
                    <w:noProof/>
                  </w:rPr>
                  <w:t>Conclusion</w:t>
                </w:r>
                <w:r>
                  <w:rPr>
                    <w:noProof/>
                    <w:webHidden/>
                  </w:rPr>
                  <w:tab/>
                </w:r>
                <w:r>
                  <w:rPr>
                    <w:noProof/>
                    <w:webHidden/>
                  </w:rPr>
                  <w:fldChar w:fldCharType="begin"/>
                </w:r>
                <w:r>
                  <w:rPr>
                    <w:noProof/>
                    <w:webHidden/>
                  </w:rPr>
                  <w:instrText xml:space="preserve"> PAGEREF _Toc227697015 \h </w:instrText>
                </w:r>
                <w:r>
                  <w:rPr>
                    <w:noProof/>
                    <w:webHidden/>
                  </w:rPr>
                </w:r>
                <w:r>
                  <w:rPr>
                    <w:noProof/>
                    <w:webHidden/>
                  </w:rPr>
                  <w:fldChar w:fldCharType="separate"/>
                </w:r>
                <w:r>
                  <w:rPr>
                    <w:noProof/>
                    <w:webHidden/>
                  </w:rPr>
                  <w:t>18</w:t>
                </w:r>
                <w:r>
                  <w:rPr>
                    <w:noProof/>
                    <w:webHidden/>
                  </w:rPr>
                  <w:fldChar w:fldCharType="end"/>
                </w:r>
              </w:hyperlink>
            </w:p>
            <w:p w14:paraId="146A0D0A" w14:textId="53F6EB8D" w:rsidR="00B649F5" w:rsidRDefault="00B649F5">
              <w:pPr>
                <w:pStyle w:val="TOC2"/>
                <w:tabs>
                  <w:tab w:val="right" w:leader="dot" w:pos="9350"/>
                </w:tabs>
                <w:rPr>
                  <w:rFonts w:cstheme="minorBidi"/>
                  <w:noProof/>
                  <w:kern w:val="2"/>
                  <w:sz w:val="24"/>
                  <w:szCs w:val="24"/>
                  <w14:ligatures w14:val="standardContextual"/>
                </w:rPr>
              </w:pPr>
              <w:hyperlink w:anchor="_Toc227697016" w:history="1">
                <w:r w:rsidRPr="00F80DAC">
                  <w:rPr>
                    <w:rStyle w:val="Hyperlink"/>
                    <w:noProof/>
                  </w:rPr>
                  <w:t>References</w:t>
                </w:r>
                <w:r>
                  <w:rPr>
                    <w:noProof/>
                    <w:webHidden/>
                  </w:rPr>
                  <w:tab/>
                </w:r>
                <w:r>
                  <w:rPr>
                    <w:noProof/>
                    <w:webHidden/>
                  </w:rPr>
                  <w:fldChar w:fldCharType="begin"/>
                </w:r>
                <w:r>
                  <w:rPr>
                    <w:noProof/>
                    <w:webHidden/>
                  </w:rPr>
                  <w:instrText xml:space="preserve"> PAGEREF _Toc227697016 \h </w:instrText>
                </w:r>
                <w:r>
                  <w:rPr>
                    <w:noProof/>
                    <w:webHidden/>
                  </w:rPr>
                </w:r>
                <w:r>
                  <w:rPr>
                    <w:noProof/>
                    <w:webHidden/>
                  </w:rPr>
                  <w:fldChar w:fldCharType="separate"/>
                </w:r>
                <w:r>
                  <w:rPr>
                    <w:noProof/>
                    <w:webHidden/>
                  </w:rPr>
                  <w:t>20</w:t>
                </w:r>
                <w:r>
                  <w:rPr>
                    <w:noProof/>
                    <w:webHidden/>
                  </w:rPr>
                  <w:fldChar w:fldCharType="end"/>
                </w:r>
              </w:hyperlink>
            </w:p>
            <w:p w14:paraId="4382FDCB" w14:textId="12820165" w:rsidR="00B649F5" w:rsidRDefault="00B649F5">
              <w:pPr>
                <w:pStyle w:val="TOC3"/>
                <w:tabs>
                  <w:tab w:val="right" w:leader="dot" w:pos="9350"/>
                </w:tabs>
                <w:rPr>
                  <w:rFonts w:cstheme="minorBidi"/>
                  <w:noProof/>
                  <w:kern w:val="2"/>
                  <w:sz w:val="24"/>
                  <w:szCs w:val="24"/>
                  <w14:ligatures w14:val="standardContextual"/>
                </w:rPr>
              </w:pPr>
              <w:hyperlink w:anchor="_Toc227697017" w:history="1">
                <w:r w:rsidRPr="00F80DAC">
                  <w:rPr>
                    <w:rStyle w:val="Hyperlink"/>
                    <w:noProof/>
                  </w:rPr>
                  <w:t>Appendices</w:t>
                </w:r>
                <w:r>
                  <w:rPr>
                    <w:noProof/>
                    <w:webHidden/>
                  </w:rPr>
                  <w:tab/>
                </w:r>
                <w:r>
                  <w:rPr>
                    <w:noProof/>
                    <w:webHidden/>
                  </w:rPr>
                  <w:fldChar w:fldCharType="begin"/>
                </w:r>
                <w:r>
                  <w:rPr>
                    <w:noProof/>
                    <w:webHidden/>
                  </w:rPr>
                  <w:instrText xml:space="preserve"> PAGEREF _Toc227697017 \h </w:instrText>
                </w:r>
                <w:r>
                  <w:rPr>
                    <w:noProof/>
                    <w:webHidden/>
                  </w:rPr>
                </w:r>
                <w:r>
                  <w:rPr>
                    <w:noProof/>
                    <w:webHidden/>
                  </w:rPr>
                  <w:fldChar w:fldCharType="separate"/>
                </w:r>
                <w:r>
                  <w:rPr>
                    <w:noProof/>
                    <w:webHidden/>
                  </w:rPr>
                  <w:t>24</w:t>
                </w:r>
                <w:r>
                  <w:rPr>
                    <w:noProof/>
                    <w:webHidden/>
                  </w:rPr>
                  <w:fldChar w:fldCharType="end"/>
                </w:r>
              </w:hyperlink>
            </w:p>
            <w:p w14:paraId="134F2153" w14:textId="5BB79CC5" w:rsidR="00B649F5" w:rsidRDefault="00B649F5">
              <w:pPr>
                <w:pStyle w:val="TOC3"/>
                <w:tabs>
                  <w:tab w:val="right" w:leader="dot" w:pos="9350"/>
                </w:tabs>
                <w:rPr>
                  <w:rFonts w:cstheme="minorBidi"/>
                  <w:noProof/>
                  <w:kern w:val="2"/>
                  <w:sz w:val="24"/>
                  <w:szCs w:val="24"/>
                  <w14:ligatures w14:val="standardContextual"/>
                </w:rPr>
              </w:pPr>
              <w:hyperlink w:anchor="_Toc227697018" w:history="1">
                <w:r w:rsidRPr="00F80DAC">
                  <w:rPr>
                    <w:rStyle w:val="Hyperlink"/>
                    <w:noProof/>
                  </w:rPr>
                  <w:t>Appendix A</w:t>
                </w:r>
                <w:r>
                  <w:rPr>
                    <w:noProof/>
                    <w:webHidden/>
                  </w:rPr>
                  <w:tab/>
                </w:r>
                <w:r>
                  <w:rPr>
                    <w:noProof/>
                    <w:webHidden/>
                  </w:rPr>
                  <w:fldChar w:fldCharType="begin"/>
                </w:r>
                <w:r>
                  <w:rPr>
                    <w:noProof/>
                    <w:webHidden/>
                  </w:rPr>
                  <w:instrText xml:space="preserve"> PAGEREF _Toc227697018 \h </w:instrText>
                </w:r>
                <w:r>
                  <w:rPr>
                    <w:noProof/>
                    <w:webHidden/>
                  </w:rPr>
                </w:r>
                <w:r>
                  <w:rPr>
                    <w:noProof/>
                    <w:webHidden/>
                  </w:rPr>
                  <w:fldChar w:fldCharType="separate"/>
                </w:r>
                <w:r>
                  <w:rPr>
                    <w:noProof/>
                    <w:webHidden/>
                  </w:rPr>
                  <w:t>24</w:t>
                </w:r>
                <w:r>
                  <w:rPr>
                    <w:noProof/>
                    <w:webHidden/>
                  </w:rPr>
                  <w:fldChar w:fldCharType="end"/>
                </w:r>
              </w:hyperlink>
            </w:p>
            <w:p w14:paraId="5DBE390E" w14:textId="39F31AD1" w:rsidR="00B649F5" w:rsidRDefault="00B649F5">
              <w:pPr>
                <w:pStyle w:val="TOC3"/>
                <w:tabs>
                  <w:tab w:val="right" w:leader="dot" w:pos="9350"/>
                </w:tabs>
                <w:rPr>
                  <w:rFonts w:cstheme="minorBidi"/>
                  <w:noProof/>
                  <w:kern w:val="2"/>
                  <w:sz w:val="24"/>
                  <w:szCs w:val="24"/>
                  <w14:ligatures w14:val="standardContextual"/>
                </w:rPr>
              </w:pPr>
              <w:hyperlink w:anchor="_Toc227697019" w:history="1">
                <w:r w:rsidRPr="00F80DAC">
                  <w:rPr>
                    <w:rStyle w:val="Hyperlink"/>
                    <w:noProof/>
                  </w:rPr>
                  <w:t>Appendix B</w:t>
                </w:r>
                <w:r>
                  <w:rPr>
                    <w:noProof/>
                    <w:webHidden/>
                  </w:rPr>
                  <w:tab/>
                </w:r>
                <w:r>
                  <w:rPr>
                    <w:noProof/>
                    <w:webHidden/>
                  </w:rPr>
                  <w:fldChar w:fldCharType="begin"/>
                </w:r>
                <w:r>
                  <w:rPr>
                    <w:noProof/>
                    <w:webHidden/>
                  </w:rPr>
                  <w:instrText xml:space="preserve"> PAGEREF _Toc227697019 \h </w:instrText>
                </w:r>
                <w:r>
                  <w:rPr>
                    <w:noProof/>
                    <w:webHidden/>
                  </w:rPr>
                </w:r>
                <w:r>
                  <w:rPr>
                    <w:noProof/>
                    <w:webHidden/>
                  </w:rPr>
                  <w:fldChar w:fldCharType="separate"/>
                </w:r>
                <w:r>
                  <w:rPr>
                    <w:noProof/>
                    <w:webHidden/>
                  </w:rPr>
                  <w:t>27</w:t>
                </w:r>
                <w:r>
                  <w:rPr>
                    <w:noProof/>
                    <w:webHidden/>
                  </w:rPr>
                  <w:fldChar w:fldCharType="end"/>
                </w:r>
              </w:hyperlink>
            </w:p>
            <w:p w14:paraId="659FA7FF" w14:textId="64C0E6E1" w:rsidR="00B649F5" w:rsidRDefault="00B649F5">
              <w:pPr>
                <w:pStyle w:val="TOC3"/>
                <w:tabs>
                  <w:tab w:val="right" w:leader="dot" w:pos="9350"/>
                </w:tabs>
                <w:rPr>
                  <w:rFonts w:cstheme="minorBidi"/>
                  <w:noProof/>
                  <w:kern w:val="2"/>
                  <w:sz w:val="24"/>
                  <w:szCs w:val="24"/>
                  <w14:ligatures w14:val="standardContextual"/>
                </w:rPr>
              </w:pPr>
              <w:hyperlink w:anchor="_Toc227697020" w:history="1">
                <w:r w:rsidRPr="00F80DAC">
                  <w:rPr>
                    <w:rStyle w:val="Hyperlink"/>
                    <w:noProof/>
                  </w:rPr>
                  <w:t>Codes organised into initial themes</w:t>
                </w:r>
                <w:r>
                  <w:rPr>
                    <w:noProof/>
                    <w:webHidden/>
                  </w:rPr>
                  <w:tab/>
                </w:r>
                <w:r>
                  <w:rPr>
                    <w:noProof/>
                    <w:webHidden/>
                  </w:rPr>
                  <w:fldChar w:fldCharType="begin"/>
                </w:r>
                <w:r>
                  <w:rPr>
                    <w:noProof/>
                    <w:webHidden/>
                  </w:rPr>
                  <w:instrText xml:space="preserve"> PAGEREF _Toc227697020 \h </w:instrText>
                </w:r>
                <w:r>
                  <w:rPr>
                    <w:noProof/>
                    <w:webHidden/>
                  </w:rPr>
                </w:r>
                <w:r>
                  <w:rPr>
                    <w:noProof/>
                    <w:webHidden/>
                  </w:rPr>
                  <w:fldChar w:fldCharType="separate"/>
                </w:r>
                <w:r>
                  <w:rPr>
                    <w:noProof/>
                    <w:webHidden/>
                  </w:rPr>
                  <w:t>27</w:t>
                </w:r>
                <w:r>
                  <w:rPr>
                    <w:noProof/>
                    <w:webHidden/>
                  </w:rPr>
                  <w:fldChar w:fldCharType="end"/>
                </w:r>
              </w:hyperlink>
            </w:p>
            <w:p w14:paraId="38FCE0A4" w14:textId="05F869DF" w:rsidR="00B649F5" w:rsidRDefault="00B649F5">
              <w:pPr>
                <w:pStyle w:val="TOC3"/>
                <w:tabs>
                  <w:tab w:val="right" w:leader="dot" w:pos="9350"/>
                </w:tabs>
                <w:rPr>
                  <w:rFonts w:cstheme="minorBidi"/>
                  <w:noProof/>
                  <w:kern w:val="2"/>
                  <w:sz w:val="24"/>
                  <w:szCs w:val="24"/>
                  <w14:ligatures w14:val="standardContextual"/>
                </w:rPr>
              </w:pPr>
              <w:hyperlink w:anchor="_Toc227697021" w:history="1">
                <w:r w:rsidRPr="00F80DAC">
                  <w:rPr>
                    <w:rStyle w:val="Hyperlink"/>
                    <w:noProof/>
                  </w:rPr>
                  <w:t>Appendix C</w:t>
                </w:r>
                <w:r>
                  <w:rPr>
                    <w:noProof/>
                    <w:webHidden/>
                  </w:rPr>
                  <w:tab/>
                </w:r>
                <w:r>
                  <w:rPr>
                    <w:noProof/>
                    <w:webHidden/>
                  </w:rPr>
                  <w:fldChar w:fldCharType="begin"/>
                </w:r>
                <w:r>
                  <w:rPr>
                    <w:noProof/>
                    <w:webHidden/>
                  </w:rPr>
                  <w:instrText xml:space="preserve"> PAGEREF _Toc227697021 \h </w:instrText>
                </w:r>
                <w:r>
                  <w:rPr>
                    <w:noProof/>
                    <w:webHidden/>
                  </w:rPr>
                </w:r>
                <w:r>
                  <w:rPr>
                    <w:noProof/>
                    <w:webHidden/>
                  </w:rPr>
                  <w:fldChar w:fldCharType="separate"/>
                </w:r>
                <w:r>
                  <w:rPr>
                    <w:noProof/>
                    <w:webHidden/>
                  </w:rPr>
                  <w:t>30</w:t>
                </w:r>
                <w:r>
                  <w:rPr>
                    <w:noProof/>
                    <w:webHidden/>
                  </w:rPr>
                  <w:fldChar w:fldCharType="end"/>
                </w:r>
              </w:hyperlink>
            </w:p>
            <w:p w14:paraId="5842C8D8" w14:textId="3D770004" w:rsidR="00B649F5" w:rsidRDefault="00B649F5">
              <w:pPr>
                <w:pStyle w:val="TOC3"/>
                <w:tabs>
                  <w:tab w:val="right" w:leader="dot" w:pos="9350"/>
                </w:tabs>
                <w:rPr>
                  <w:rFonts w:cstheme="minorBidi"/>
                  <w:noProof/>
                  <w:kern w:val="2"/>
                  <w:sz w:val="24"/>
                  <w:szCs w:val="24"/>
                  <w14:ligatures w14:val="standardContextual"/>
                </w:rPr>
              </w:pPr>
              <w:hyperlink w:anchor="_Toc227697022" w:history="1">
                <w:r w:rsidRPr="00F80DAC">
                  <w:rPr>
                    <w:rStyle w:val="Hyperlink"/>
                    <w:noProof/>
                  </w:rPr>
                  <w:t>Revision and Final themes and sub-themes</w:t>
                </w:r>
                <w:r>
                  <w:rPr>
                    <w:noProof/>
                    <w:webHidden/>
                  </w:rPr>
                  <w:tab/>
                </w:r>
                <w:r>
                  <w:rPr>
                    <w:noProof/>
                    <w:webHidden/>
                  </w:rPr>
                  <w:fldChar w:fldCharType="begin"/>
                </w:r>
                <w:r>
                  <w:rPr>
                    <w:noProof/>
                    <w:webHidden/>
                  </w:rPr>
                  <w:instrText xml:space="preserve"> PAGEREF _Toc227697022 \h </w:instrText>
                </w:r>
                <w:r>
                  <w:rPr>
                    <w:noProof/>
                    <w:webHidden/>
                  </w:rPr>
                </w:r>
                <w:r>
                  <w:rPr>
                    <w:noProof/>
                    <w:webHidden/>
                  </w:rPr>
                  <w:fldChar w:fldCharType="separate"/>
                </w:r>
                <w:r>
                  <w:rPr>
                    <w:noProof/>
                    <w:webHidden/>
                  </w:rPr>
                  <w:t>30</w:t>
                </w:r>
                <w:r>
                  <w:rPr>
                    <w:noProof/>
                    <w:webHidden/>
                  </w:rPr>
                  <w:fldChar w:fldCharType="end"/>
                </w:r>
              </w:hyperlink>
            </w:p>
            <w:p w14:paraId="151FFB6F" w14:textId="0C95893F" w:rsidR="00B649F5" w:rsidRDefault="00B649F5">
              <w:pPr>
                <w:pStyle w:val="TOC3"/>
                <w:tabs>
                  <w:tab w:val="right" w:leader="dot" w:pos="9350"/>
                </w:tabs>
                <w:rPr>
                  <w:rFonts w:cstheme="minorBidi"/>
                  <w:noProof/>
                  <w:kern w:val="2"/>
                  <w:sz w:val="24"/>
                  <w:szCs w:val="24"/>
                  <w14:ligatures w14:val="standardContextual"/>
                </w:rPr>
              </w:pPr>
              <w:hyperlink w:anchor="_Toc227697023" w:history="1">
                <w:r w:rsidRPr="00F80DAC">
                  <w:rPr>
                    <w:rStyle w:val="Hyperlink"/>
                    <w:noProof/>
                  </w:rPr>
                  <w:t>Final themes and sub-themes</w:t>
                </w:r>
                <w:r>
                  <w:rPr>
                    <w:noProof/>
                    <w:webHidden/>
                  </w:rPr>
                  <w:tab/>
                </w:r>
                <w:r>
                  <w:rPr>
                    <w:noProof/>
                    <w:webHidden/>
                  </w:rPr>
                  <w:fldChar w:fldCharType="begin"/>
                </w:r>
                <w:r>
                  <w:rPr>
                    <w:noProof/>
                    <w:webHidden/>
                  </w:rPr>
                  <w:instrText xml:space="preserve"> PAGEREF _Toc227697023 \h </w:instrText>
                </w:r>
                <w:r>
                  <w:rPr>
                    <w:noProof/>
                    <w:webHidden/>
                  </w:rPr>
                </w:r>
                <w:r>
                  <w:rPr>
                    <w:noProof/>
                    <w:webHidden/>
                  </w:rPr>
                  <w:fldChar w:fldCharType="separate"/>
                </w:r>
                <w:r>
                  <w:rPr>
                    <w:noProof/>
                    <w:webHidden/>
                  </w:rPr>
                  <w:t>33</w:t>
                </w:r>
                <w:r>
                  <w:rPr>
                    <w:noProof/>
                    <w:webHidden/>
                  </w:rPr>
                  <w:fldChar w:fldCharType="end"/>
                </w:r>
              </w:hyperlink>
            </w:p>
            <w:p w14:paraId="3165A06B" w14:textId="06FD998F" w:rsidR="00744A7A" w:rsidRDefault="00744A7A">
              <w:r>
                <w:rPr>
                  <w:b/>
                  <w:bCs/>
                </w:rPr>
                <w:fldChar w:fldCharType="end"/>
              </w:r>
            </w:p>
          </w:sdtContent>
        </w:sdt>
        <w:p w14:paraId="367AF152" w14:textId="644ABDE4" w:rsidR="00744A7A" w:rsidRDefault="00A41DB5">
          <w:pPr>
            <w:rPr>
              <w:rFonts w:ascii="Arial" w:hAnsi="Arial" w:cs="Arial"/>
            </w:rPr>
          </w:pPr>
          <w:r>
            <w:rPr>
              <w:rFonts w:ascii="Arial" w:hAnsi="Arial" w:cs="Arial"/>
            </w:rPr>
            <w:br w:type="page"/>
          </w:r>
        </w:p>
        <w:p w14:paraId="205203A1" w14:textId="77777777" w:rsidR="00744A7A" w:rsidRPr="00744A7A" w:rsidRDefault="00744A7A" w:rsidP="00744A7A">
          <w:pPr>
            <w:pStyle w:val="Heading2"/>
            <w:rPr>
              <w:lang w:val="en-GB"/>
            </w:rPr>
          </w:pPr>
          <w:bookmarkStart w:id="0" w:name="_Toc227696992"/>
          <w:r w:rsidRPr="00744A7A">
            <w:rPr>
              <w:lang w:val="en-GB"/>
            </w:rPr>
            <w:lastRenderedPageBreak/>
            <w:t>AI acknowledgement</w:t>
          </w:r>
          <w:bookmarkEnd w:id="0"/>
          <w:r w:rsidRPr="00744A7A">
            <w:rPr>
              <w:lang w:val="en-GB"/>
            </w:rPr>
            <w:t> </w:t>
          </w:r>
        </w:p>
        <w:p w14:paraId="2E956C54" w14:textId="754D6D94" w:rsidR="00744A7A" w:rsidRDefault="00744A7A">
          <w:pPr>
            <w:rPr>
              <w:rFonts w:ascii="Arial" w:hAnsi="Arial" w:cs="Arial"/>
            </w:rPr>
          </w:pPr>
        </w:p>
        <w:p w14:paraId="32117037" w14:textId="77777777" w:rsidR="00744A7A" w:rsidRDefault="00744A7A">
          <w:pPr>
            <w:rPr>
              <w:rFonts w:ascii="Arial" w:hAnsi="Arial" w:cs="Arial"/>
            </w:rPr>
          </w:pPr>
        </w:p>
        <w:p w14:paraId="2167DF08" w14:textId="42C271EE" w:rsidR="00744A7A" w:rsidRPr="00744A7A" w:rsidRDefault="00744A7A" w:rsidP="00744A7A">
          <w:pPr>
            <w:spacing w:line="360" w:lineRule="auto"/>
            <w:rPr>
              <w:rFonts w:ascii="Arial" w:hAnsi="Arial" w:cs="Arial"/>
            </w:rPr>
          </w:pPr>
          <w:r w:rsidRPr="00744A7A">
            <w:rPr>
              <w:rFonts w:ascii="Arial" w:hAnsi="Arial" w:cs="Arial"/>
            </w:rPr>
            <w:t>I acknowledge the use of Grammarly (https://www.grammarly.com/) on </w:t>
          </w:r>
          <w:r>
            <w:rPr>
              <w:rFonts w:ascii="Arial" w:hAnsi="Arial" w:cs="Arial"/>
            </w:rPr>
            <w:t>21</w:t>
          </w:r>
          <w:r w:rsidRPr="00744A7A">
            <w:rPr>
              <w:rFonts w:ascii="Arial" w:hAnsi="Arial" w:cs="Arial"/>
              <w:vertAlign w:val="superscript"/>
            </w:rPr>
            <w:t>st</w:t>
          </w:r>
          <w:r>
            <w:rPr>
              <w:rFonts w:ascii="Arial" w:hAnsi="Arial" w:cs="Arial"/>
            </w:rPr>
            <w:t xml:space="preserve"> April 2026</w:t>
          </w:r>
          <w:r w:rsidRPr="00744A7A">
            <w:rPr>
              <w:rFonts w:ascii="Arial" w:hAnsi="Arial" w:cs="Arial"/>
            </w:rPr>
            <w:t xml:space="preserve"> to</w:t>
          </w:r>
        </w:p>
        <w:p w14:paraId="28E404BC" w14:textId="270D6D92" w:rsidR="00744A7A" w:rsidRPr="00744A7A" w:rsidRDefault="00744A7A" w:rsidP="00744A7A">
          <w:pPr>
            <w:spacing w:line="360" w:lineRule="auto"/>
            <w:rPr>
              <w:rFonts w:ascii="Arial" w:hAnsi="Arial" w:cs="Arial"/>
            </w:rPr>
          </w:pPr>
          <w:r>
            <w:rPr>
              <w:rFonts w:ascii="Arial" w:hAnsi="Arial" w:cs="Arial"/>
            </w:rPr>
            <w:t>Check</w:t>
          </w:r>
          <w:r w:rsidRPr="00744A7A">
            <w:rPr>
              <w:rFonts w:ascii="Arial" w:hAnsi="Arial" w:cs="Arial"/>
            </w:rPr>
            <w:t xml:space="preserve"> my work using the prompt(s): </w:t>
          </w:r>
        </w:p>
        <w:p w14:paraId="4E965712" w14:textId="5E450FE4" w:rsidR="00744A7A" w:rsidRPr="00744A7A" w:rsidRDefault="00744A7A" w:rsidP="00744A7A">
          <w:pPr>
            <w:spacing w:line="360" w:lineRule="auto"/>
            <w:rPr>
              <w:rFonts w:ascii="Arial" w:hAnsi="Arial" w:cs="Arial"/>
            </w:rPr>
          </w:pPr>
          <w:r w:rsidRPr="00744A7A">
            <w:rPr>
              <w:rFonts w:ascii="Arial" w:hAnsi="Arial" w:cs="Arial"/>
            </w:rPr>
            <w:t>1. Please check the following text for readability, grammar, and syntax. </w:t>
          </w:r>
        </w:p>
        <w:p w14:paraId="2263CC17" w14:textId="4043C6E7" w:rsidR="00744A7A" w:rsidRDefault="00744A7A" w:rsidP="00744A7A">
          <w:pPr>
            <w:spacing w:line="360" w:lineRule="auto"/>
            <w:rPr>
              <w:rFonts w:ascii="Arial" w:hAnsi="Arial" w:cs="Arial"/>
            </w:rPr>
          </w:pPr>
          <w:r w:rsidRPr="00744A7A">
            <w:rPr>
              <w:rFonts w:ascii="Arial" w:hAnsi="Arial" w:cs="Arial"/>
            </w:rPr>
            <w:t xml:space="preserve">I confirm that I have not presented any </w:t>
          </w:r>
          <w:r>
            <w:rPr>
              <w:rFonts w:ascii="Arial" w:hAnsi="Arial" w:cs="Arial"/>
            </w:rPr>
            <w:t>AI-generated</w:t>
          </w:r>
          <w:r w:rsidRPr="00744A7A">
            <w:rPr>
              <w:rFonts w:ascii="Arial" w:hAnsi="Arial" w:cs="Arial"/>
            </w:rPr>
            <w:t xml:space="preserve"> text as my own work. I confirm </w:t>
          </w:r>
          <w:r w:rsidR="00B649F5">
            <w:rPr>
              <w:rFonts w:ascii="Arial" w:hAnsi="Arial" w:cs="Arial"/>
            </w:rPr>
            <w:t>that I have copies of my drafts, notes, and other resources I used before and after using AI tools, which I may be asked to provide as</w:t>
          </w:r>
          <w:r w:rsidRPr="00744A7A">
            <w:rPr>
              <w:rFonts w:ascii="Arial" w:hAnsi="Arial" w:cs="Arial"/>
            </w:rPr>
            <w:t xml:space="preserve"> evidence.</w:t>
          </w:r>
          <w:r>
            <w:rPr>
              <w:rFonts w:ascii="Arial" w:hAnsi="Arial" w:cs="Arial"/>
            </w:rPr>
            <w:br w:type="page"/>
          </w:r>
        </w:p>
        <w:p w14:paraId="69E72A32" w14:textId="77777777" w:rsidR="00A41DB5" w:rsidRDefault="00A41DB5">
          <w:pPr>
            <w:rPr>
              <w:rFonts w:ascii="Arial" w:hAnsi="Arial" w:cs="Arial"/>
            </w:rPr>
          </w:pPr>
        </w:p>
        <w:p w14:paraId="1060759D" w14:textId="77777777" w:rsidR="00A41DB5" w:rsidRDefault="00A41DB5">
          <w:pPr>
            <w:rPr>
              <w:rFonts w:ascii="Arial" w:hAnsi="Arial" w:cs="Arial"/>
            </w:rPr>
          </w:pPr>
        </w:p>
        <w:p w14:paraId="14156198" w14:textId="31ABF5B8" w:rsidR="00A41DB5" w:rsidRDefault="00000000">
          <w:pPr>
            <w:rPr>
              <w:rFonts w:ascii="Arial" w:hAnsi="Arial" w:cs="Arial"/>
            </w:rPr>
          </w:pPr>
        </w:p>
      </w:sdtContent>
    </w:sdt>
    <w:p w14:paraId="58098C27" w14:textId="55B822A1" w:rsidR="00C027CE" w:rsidRDefault="00000000" w:rsidP="00B649F5">
      <w:pPr>
        <w:pStyle w:val="Heading2"/>
      </w:pPr>
      <w:bookmarkStart w:id="1" w:name="_Toc227696993"/>
      <w:r w:rsidRPr="00A41DB5">
        <w:t>A qualitative report using thematic analysis on teaching assistants' experiences working with children with ADHD</w:t>
      </w:r>
      <w:bookmarkEnd w:id="1"/>
    </w:p>
    <w:p w14:paraId="28D1BEE8" w14:textId="77777777" w:rsidR="00A41DB5" w:rsidRDefault="00A41DB5" w:rsidP="00A41DB5">
      <w:pPr>
        <w:spacing w:before="120" w:after="120" w:line="360" w:lineRule="auto"/>
        <w:rPr>
          <w:rFonts w:ascii="Arial" w:hAnsi="Arial" w:cs="Arial"/>
          <w:b/>
          <w:bCs/>
          <w:u w:val="single"/>
        </w:rPr>
      </w:pPr>
    </w:p>
    <w:p w14:paraId="328CE48B" w14:textId="77777777" w:rsidR="00A41DB5" w:rsidRPr="00A41DB5" w:rsidRDefault="00A41DB5" w:rsidP="00A41DB5">
      <w:pPr>
        <w:spacing w:before="120" w:after="120" w:line="360" w:lineRule="auto"/>
        <w:rPr>
          <w:rFonts w:ascii="Arial" w:hAnsi="Arial" w:cs="Arial"/>
        </w:rPr>
      </w:pPr>
    </w:p>
    <w:p w14:paraId="01529CFF" w14:textId="77777777" w:rsidR="00C027CE" w:rsidRPr="00A41DB5" w:rsidRDefault="00000000" w:rsidP="005B5F93">
      <w:pPr>
        <w:pStyle w:val="Heading2"/>
      </w:pPr>
      <w:bookmarkStart w:id="2" w:name="_Toc227696994"/>
      <w:r w:rsidRPr="00A41DB5">
        <w:t>Abstract</w:t>
      </w:r>
      <w:bookmarkEnd w:id="2"/>
    </w:p>
    <w:p w14:paraId="595D9A88" w14:textId="77777777" w:rsidR="00C027CE" w:rsidRDefault="00000000" w:rsidP="00A41DB5">
      <w:pPr>
        <w:spacing w:before="120" w:after="120" w:line="360" w:lineRule="auto"/>
        <w:rPr>
          <w:rFonts w:ascii="Arial" w:hAnsi="Arial" w:cs="Arial"/>
        </w:rPr>
      </w:pPr>
      <w:r w:rsidRPr="00A41DB5">
        <w:rPr>
          <w:rFonts w:ascii="Arial" w:hAnsi="Arial" w:cs="Arial"/>
        </w:rPr>
        <w:t xml:space="preserve">This report examines the everyday experiences of teaching assistants (TAs) who support children with </w:t>
      </w:r>
      <w:proofErr w:type="gramStart"/>
      <w:r w:rsidRPr="00A41DB5">
        <w:rPr>
          <w:rFonts w:ascii="Arial" w:hAnsi="Arial" w:cs="Arial"/>
        </w:rPr>
        <w:t>Attention Deficit Hyperactivity Disorder</w:t>
      </w:r>
      <w:proofErr w:type="gramEnd"/>
      <w:r w:rsidRPr="00A41DB5">
        <w:rPr>
          <w:rFonts w:ascii="Arial" w:hAnsi="Arial" w:cs="Arial"/>
        </w:rPr>
        <w:t xml:space="preserve"> (ADHD) in primary schools. Through thematic analysis of interview data, the report identifies key themes: the difficulties of addressing diverse needs; the significance of </w:t>
      </w:r>
      <w:proofErr w:type="spellStart"/>
      <w:r w:rsidRPr="00A41DB5">
        <w:rPr>
          <w:rFonts w:ascii="Arial" w:hAnsi="Arial" w:cs="Arial"/>
        </w:rPr>
        <w:t>personalised</w:t>
      </w:r>
      <w:proofErr w:type="spellEnd"/>
      <w:r w:rsidRPr="00A41DB5">
        <w:rPr>
          <w:rFonts w:ascii="Arial" w:hAnsi="Arial" w:cs="Arial"/>
        </w:rPr>
        <w:t xml:space="preserve"> support; the emotional and professional development of TAs; and the critical importance of collaboration with teachers and families. The analysis highlights both positive aspects and ongoing challenges of the TA role, particularly in contexts with limited resources and training. The report also acknowledges limitations related to a small, purposive sample and reliance on self-reported data, which may affect the transferability of findings. It concludes by recommending expanded professional development and </w:t>
      </w:r>
      <w:proofErr w:type="spellStart"/>
      <w:r w:rsidRPr="00A41DB5">
        <w:rPr>
          <w:rFonts w:ascii="Arial" w:hAnsi="Arial" w:cs="Arial"/>
        </w:rPr>
        <w:t>organisational</w:t>
      </w:r>
      <w:proofErr w:type="spellEnd"/>
      <w:r w:rsidRPr="00A41DB5">
        <w:rPr>
          <w:rFonts w:ascii="Arial" w:hAnsi="Arial" w:cs="Arial"/>
        </w:rPr>
        <w:t xml:space="preserve"> support to improve TAs' effectiveness and well-being in supporting children with ADHD.</w:t>
      </w:r>
    </w:p>
    <w:p w14:paraId="42D8A00F" w14:textId="77777777" w:rsidR="00A41DB5" w:rsidRDefault="00A41DB5" w:rsidP="00A41DB5">
      <w:pPr>
        <w:spacing w:before="120" w:after="120" w:line="360" w:lineRule="auto"/>
        <w:rPr>
          <w:rFonts w:ascii="Arial" w:hAnsi="Arial" w:cs="Arial"/>
        </w:rPr>
      </w:pPr>
    </w:p>
    <w:p w14:paraId="7665EA3A" w14:textId="77777777" w:rsidR="00A41DB5" w:rsidRDefault="00A41DB5" w:rsidP="00A41DB5">
      <w:pPr>
        <w:spacing w:before="120" w:after="120" w:line="360" w:lineRule="auto"/>
        <w:rPr>
          <w:rFonts w:ascii="Arial" w:hAnsi="Arial" w:cs="Arial"/>
        </w:rPr>
      </w:pPr>
    </w:p>
    <w:p w14:paraId="713C763F" w14:textId="77777777" w:rsidR="00A41DB5" w:rsidRDefault="00A41DB5" w:rsidP="00A41DB5">
      <w:pPr>
        <w:spacing w:before="120" w:after="120" w:line="360" w:lineRule="auto"/>
        <w:rPr>
          <w:rFonts w:ascii="Arial" w:hAnsi="Arial" w:cs="Arial"/>
        </w:rPr>
      </w:pPr>
    </w:p>
    <w:p w14:paraId="5B7D23B8" w14:textId="77777777" w:rsidR="00A41DB5" w:rsidRDefault="00A41DB5" w:rsidP="00A41DB5">
      <w:pPr>
        <w:spacing w:before="120" w:after="120" w:line="360" w:lineRule="auto"/>
        <w:rPr>
          <w:rFonts w:ascii="Arial" w:hAnsi="Arial" w:cs="Arial"/>
        </w:rPr>
      </w:pPr>
    </w:p>
    <w:p w14:paraId="52652F29" w14:textId="77777777" w:rsidR="00A41DB5" w:rsidRDefault="00A41DB5" w:rsidP="00A41DB5">
      <w:pPr>
        <w:spacing w:before="120" w:after="120" w:line="360" w:lineRule="auto"/>
        <w:rPr>
          <w:rFonts w:ascii="Arial" w:hAnsi="Arial" w:cs="Arial"/>
        </w:rPr>
      </w:pPr>
    </w:p>
    <w:p w14:paraId="3C1E45FB" w14:textId="77777777" w:rsidR="00A41DB5" w:rsidRDefault="00A41DB5" w:rsidP="00A41DB5">
      <w:pPr>
        <w:spacing w:before="120" w:after="120" w:line="360" w:lineRule="auto"/>
        <w:rPr>
          <w:rFonts w:ascii="Arial" w:hAnsi="Arial" w:cs="Arial"/>
        </w:rPr>
      </w:pPr>
    </w:p>
    <w:p w14:paraId="03490E44" w14:textId="77777777" w:rsidR="00A41DB5" w:rsidRDefault="00A41DB5" w:rsidP="00A41DB5">
      <w:pPr>
        <w:spacing w:before="120" w:after="120" w:line="360" w:lineRule="auto"/>
        <w:rPr>
          <w:rFonts w:ascii="Arial" w:hAnsi="Arial" w:cs="Arial"/>
        </w:rPr>
      </w:pPr>
    </w:p>
    <w:p w14:paraId="5021EF09" w14:textId="77777777" w:rsidR="00A41DB5" w:rsidRDefault="00A41DB5" w:rsidP="00A41DB5">
      <w:pPr>
        <w:spacing w:before="120" w:after="120" w:line="360" w:lineRule="auto"/>
        <w:rPr>
          <w:rFonts w:ascii="Arial" w:hAnsi="Arial" w:cs="Arial"/>
        </w:rPr>
      </w:pPr>
    </w:p>
    <w:p w14:paraId="56F3EE89" w14:textId="77777777" w:rsidR="00A41DB5" w:rsidRDefault="00A41DB5" w:rsidP="00A41DB5">
      <w:pPr>
        <w:spacing w:before="120" w:after="120" w:line="360" w:lineRule="auto"/>
        <w:rPr>
          <w:rFonts w:ascii="Arial" w:hAnsi="Arial" w:cs="Arial"/>
        </w:rPr>
      </w:pPr>
    </w:p>
    <w:p w14:paraId="5CB4C180" w14:textId="77777777" w:rsidR="00A41DB5" w:rsidRPr="00A41DB5" w:rsidRDefault="00A41DB5" w:rsidP="00A41DB5">
      <w:pPr>
        <w:spacing w:before="120" w:after="120" w:line="360" w:lineRule="auto"/>
        <w:rPr>
          <w:rFonts w:ascii="Arial" w:hAnsi="Arial" w:cs="Arial"/>
        </w:rPr>
      </w:pPr>
    </w:p>
    <w:p w14:paraId="76FE4093" w14:textId="77777777" w:rsidR="00C027CE" w:rsidRPr="00A41DB5" w:rsidRDefault="00000000" w:rsidP="005B5F93">
      <w:pPr>
        <w:pStyle w:val="Heading2"/>
      </w:pPr>
      <w:bookmarkStart w:id="3" w:name="_Toc227696995"/>
      <w:r w:rsidRPr="00A41DB5">
        <w:t>Introduction</w:t>
      </w:r>
      <w:bookmarkEnd w:id="3"/>
    </w:p>
    <w:p w14:paraId="130045A9"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Teaching assistants (TAs) play a central role in supporting children with special educational needs (SEN), particularly those with ADHD. With the increasing inclusion of children with ADHD in mainstream schools across the UK, and especially in Wales, schools are placing greater reliance on TAs for effective, </w:t>
      </w:r>
      <w:proofErr w:type="spellStart"/>
      <w:r w:rsidRPr="00A41DB5">
        <w:rPr>
          <w:rFonts w:ascii="Arial" w:hAnsi="Arial" w:cs="Arial"/>
        </w:rPr>
        <w:t>individualised</w:t>
      </w:r>
      <w:proofErr w:type="spellEnd"/>
      <w:r w:rsidRPr="00A41DB5">
        <w:rPr>
          <w:rFonts w:ascii="Arial" w:hAnsi="Arial" w:cs="Arial"/>
        </w:rPr>
        <w:t xml:space="preserve"> support. However, there is a lack of focused research specific to Wales. This report seeks to address this gap and to articulate the research questions guiding the study.</w:t>
      </w:r>
    </w:p>
    <w:p w14:paraId="0C7D1A6C" w14:textId="77777777" w:rsidR="00C027CE" w:rsidRPr="00A41DB5" w:rsidRDefault="00000000" w:rsidP="00A41DB5">
      <w:pPr>
        <w:spacing w:before="120" w:after="120" w:line="360" w:lineRule="auto"/>
        <w:rPr>
          <w:rFonts w:ascii="Arial" w:hAnsi="Arial" w:cs="Arial"/>
        </w:rPr>
      </w:pPr>
      <w:r w:rsidRPr="00A41DB5">
        <w:rPr>
          <w:rFonts w:ascii="Arial" w:hAnsi="Arial" w:cs="Arial"/>
        </w:rPr>
        <w:t>In Wales, TAs (also known as Learning Support Assistants) play a key role in inclusive education, providing one-to-one support, classroom management, and curriculum delivery for pupils with additional needs (Welsh Government, 2020).</w:t>
      </w:r>
    </w:p>
    <w:p w14:paraId="366B534A"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 Additional Learning Needs and Education Tribunal (Wales) Act 2018 strengthens support for learners with ALN, including ADHD. Under this act, TAs deliver support plans, foster communication, and adapt materials to </w:t>
      </w:r>
      <w:proofErr w:type="gramStart"/>
      <w:r w:rsidRPr="00A41DB5">
        <w:rPr>
          <w:rFonts w:ascii="Arial" w:hAnsi="Arial" w:cs="Arial"/>
        </w:rPr>
        <w:t>particular needs</w:t>
      </w:r>
      <w:proofErr w:type="gramEnd"/>
      <w:r w:rsidRPr="00A41DB5">
        <w:rPr>
          <w:rFonts w:ascii="Arial" w:hAnsi="Arial" w:cs="Arial"/>
        </w:rPr>
        <w:t>.</w:t>
      </w:r>
    </w:p>
    <w:p w14:paraId="4E66FE3F" w14:textId="77777777" w:rsidR="00C027CE" w:rsidRPr="00A41DB5" w:rsidRDefault="00000000" w:rsidP="00A41DB5">
      <w:pPr>
        <w:spacing w:before="120" w:after="120" w:line="360" w:lineRule="auto"/>
        <w:rPr>
          <w:rFonts w:ascii="Arial" w:hAnsi="Arial" w:cs="Arial"/>
        </w:rPr>
      </w:pPr>
      <w:r w:rsidRPr="00A41DB5">
        <w:rPr>
          <w:rFonts w:ascii="Arial" w:hAnsi="Arial" w:cs="Arial"/>
        </w:rPr>
        <w:t>Comprehensive research on Welsh TAs' experiences with children with ADHD is limited (Greenway &amp; Edwards, 2021). Most studies focus on the wider UK, noting benefits as well as difficulties such as limited training and unclear roles (Webster et al., 2013; Boyle &amp; Anderson, 2019). However, these may not reflect Welsh-specific policy and funding differences.</w:t>
      </w:r>
    </w:p>
    <w:p w14:paraId="603491D9"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ADHD is a common neurodevelopmental disorder in school-aged children, defined by inattention, hyperactivity, and impulsivity (NICE, 2018). Children with ADHD frequently require </w:t>
      </w:r>
      <w:proofErr w:type="spellStart"/>
      <w:r w:rsidRPr="00A41DB5">
        <w:rPr>
          <w:rFonts w:ascii="Arial" w:hAnsi="Arial" w:cs="Arial"/>
        </w:rPr>
        <w:t>individualised</w:t>
      </w:r>
      <w:proofErr w:type="spellEnd"/>
      <w:r w:rsidRPr="00A41DB5">
        <w:rPr>
          <w:rFonts w:ascii="Arial" w:hAnsi="Arial" w:cs="Arial"/>
        </w:rPr>
        <w:t xml:space="preserve"> support to engage with the curriculum, form relationships, and manage routines. TAs are important in delivering this support.</w:t>
      </w:r>
    </w:p>
    <w:p w14:paraId="5BCC1F4D" w14:textId="3C9E3730" w:rsidR="00C027CE" w:rsidRDefault="00000000" w:rsidP="00A41DB5">
      <w:pPr>
        <w:spacing w:before="120" w:after="120" w:line="360" w:lineRule="auto"/>
        <w:rPr>
          <w:rFonts w:ascii="Arial" w:hAnsi="Arial" w:cs="Arial"/>
        </w:rPr>
      </w:pPr>
      <w:r w:rsidRPr="00A41DB5">
        <w:rPr>
          <w:rFonts w:ascii="Arial" w:hAnsi="Arial" w:cs="Arial"/>
        </w:rPr>
        <w:t>TAs regularly confront major challenges in helping children with ADHD. Training is often inadequate, workloads are heavy, emotional strain is common, and roles can be ambiguous (Blatchford et al., 2012; Webster et al., 2013). Collaboration, continuous training, and open lines of communication</w:t>
      </w:r>
      <w:r w:rsidR="00B4090B">
        <w:rPr>
          <w:rFonts w:ascii="Arial" w:hAnsi="Arial" w:cs="Arial"/>
        </w:rPr>
        <w:t xml:space="preserve"> </w:t>
      </w:r>
      <w:r w:rsidRPr="00A41DB5">
        <w:rPr>
          <w:rFonts w:ascii="Arial" w:hAnsi="Arial" w:cs="Arial"/>
        </w:rPr>
        <w:t>with both families and specialists</w:t>
      </w:r>
      <w:r w:rsidR="00B4090B">
        <w:rPr>
          <w:rFonts w:ascii="Arial" w:hAnsi="Arial" w:cs="Arial"/>
        </w:rPr>
        <w:t xml:space="preserve"> </w:t>
      </w:r>
      <w:r w:rsidRPr="00A41DB5">
        <w:rPr>
          <w:rFonts w:ascii="Arial" w:hAnsi="Arial" w:cs="Arial"/>
        </w:rPr>
        <w:t>drive effective support.</w:t>
      </w:r>
    </w:p>
    <w:p w14:paraId="65D44FF1" w14:textId="77777777" w:rsidR="005B5F93" w:rsidRPr="00A41DB5" w:rsidRDefault="005B5F93" w:rsidP="00A41DB5">
      <w:pPr>
        <w:spacing w:before="120" w:after="120" w:line="360" w:lineRule="auto"/>
        <w:rPr>
          <w:rFonts w:ascii="Arial" w:hAnsi="Arial" w:cs="Arial"/>
        </w:rPr>
      </w:pPr>
    </w:p>
    <w:p w14:paraId="40D9B546" w14:textId="77777777" w:rsidR="00C027CE" w:rsidRPr="00A41DB5" w:rsidRDefault="00000000" w:rsidP="005B5F93">
      <w:pPr>
        <w:pStyle w:val="Heading2"/>
      </w:pPr>
      <w:bookmarkStart w:id="4" w:name="_Toc227696996"/>
      <w:proofErr w:type="gramStart"/>
      <w:r w:rsidRPr="00A41DB5">
        <w:t>Rationale</w:t>
      </w:r>
      <w:proofErr w:type="gramEnd"/>
      <w:r w:rsidRPr="00A41DB5">
        <w:t xml:space="preserve"> and Research Questions</w:t>
      </w:r>
      <w:bookmarkEnd w:id="4"/>
    </w:p>
    <w:p w14:paraId="7B0C1245" w14:textId="77777777" w:rsidR="00C027CE" w:rsidRPr="00A41DB5" w:rsidRDefault="00000000" w:rsidP="00A41DB5">
      <w:pPr>
        <w:spacing w:before="120" w:after="120" w:line="360" w:lineRule="auto"/>
        <w:rPr>
          <w:rFonts w:ascii="Arial" w:hAnsi="Arial" w:cs="Arial"/>
        </w:rPr>
      </w:pPr>
      <w:r w:rsidRPr="00A41DB5">
        <w:rPr>
          <w:rFonts w:ascii="Arial" w:hAnsi="Arial" w:cs="Arial"/>
        </w:rPr>
        <w:t>Given the lack of Wales-specific evidence, this study draws on Welsh policy and school contexts, as well as UK research, to explore TAs’ experiences. A qualitative, thematic approach was used. The research questions are:</w:t>
      </w:r>
    </w:p>
    <w:p w14:paraId="1925EB16" w14:textId="77777777" w:rsidR="00C027CE" w:rsidRPr="00A41DB5" w:rsidRDefault="00000000" w:rsidP="00A41DB5">
      <w:pPr>
        <w:numPr>
          <w:ilvl w:val="0"/>
          <w:numId w:val="1"/>
        </w:numPr>
        <w:spacing w:before="240" w:after="120" w:line="360" w:lineRule="auto"/>
        <w:ind w:hanging="329"/>
        <w:rPr>
          <w:rFonts w:ascii="Arial" w:hAnsi="Arial" w:cs="Arial"/>
        </w:rPr>
      </w:pPr>
      <w:r w:rsidRPr="00A41DB5">
        <w:rPr>
          <w:rFonts w:ascii="Arial" w:hAnsi="Arial" w:cs="Arial"/>
        </w:rPr>
        <w:t>How do TAs feel about their role working with children with ADHD?</w:t>
      </w:r>
    </w:p>
    <w:p w14:paraId="5EB874F2" w14:textId="77777777" w:rsidR="00C027CE" w:rsidRPr="00A41DB5" w:rsidRDefault="00000000" w:rsidP="00A41DB5">
      <w:pPr>
        <w:numPr>
          <w:ilvl w:val="0"/>
          <w:numId w:val="1"/>
        </w:numPr>
        <w:spacing w:before="120" w:after="240" w:line="360" w:lineRule="auto"/>
        <w:ind w:hanging="329"/>
        <w:rPr>
          <w:rFonts w:ascii="Arial" w:hAnsi="Arial" w:cs="Arial"/>
        </w:rPr>
      </w:pPr>
      <w:r w:rsidRPr="00A41DB5">
        <w:rPr>
          <w:rFonts w:ascii="Arial" w:hAnsi="Arial" w:cs="Arial"/>
        </w:rPr>
        <w:t xml:space="preserve">What do TAs believe </w:t>
      </w:r>
      <w:proofErr w:type="gramStart"/>
      <w:r w:rsidRPr="00A41DB5">
        <w:rPr>
          <w:rFonts w:ascii="Arial" w:hAnsi="Arial" w:cs="Arial"/>
        </w:rPr>
        <w:t>facilitates</w:t>
      </w:r>
      <w:proofErr w:type="gramEnd"/>
      <w:r w:rsidRPr="00A41DB5">
        <w:rPr>
          <w:rFonts w:ascii="Arial" w:hAnsi="Arial" w:cs="Arial"/>
        </w:rPr>
        <w:t xml:space="preserve"> or </w:t>
      </w:r>
      <w:proofErr w:type="gramStart"/>
      <w:r w:rsidRPr="00A41DB5">
        <w:rPr>
          <w:rFonts w:ascii="Arial" w:hAnsi="Arial" w:cs="Arial"/>
        </w:rPr>
        <w:t>hinders</w:t>
      </w:r>
      <w:proofErr w:type="gramEnd"/>
      <w:r w:rsidRPr="00A41DB5">
        <w:rPr>
          <w:rFonts w:ascii="Arial" w:hAnsi="Arial" w:cs="Arial"/>
        </w:rPr>
        <w:t xml:space="preserve"> their work with children with ADHD?</w:t>
      </w:r>
    </w:p>
    <w:p w14:paraId="656B4C77" w14:textId="77777777" w:rsidR="00C027CE" w:rsidRPr="00A41DB5" w:rsidRDefault="00000000" w:rsidP="005B5F93">
      <w:pPr>
        <w:pStyle w:val="Heading2"/>
      </w:pPr>
      <w:bookmarkStart w:id="5" w:name="_Toc227696997"/>
      <w:r w:rsidRPr="00A41DB5">
        <w:t>Method</w:t>
      </w:r>
      <w:bookmarkEnd w:id="5"/>
    </w:p>
    <w:p w14:paraId="6061684A" w14:textId="77777777" w:rsidR="00C027CE" w:rsidRPr="00A41DB5" w:rsidRDefault="00000000" w:rsidP="005B5F93">
      <w:pPr>
        <w:pStyle w:val="Heading3"/>
      </w:pPr>
      <w:bookmarkStart w:id="6" w:name="_Toc227696998"/>
      <w:r w:rsidRPr="00A41DB5">
        <w:t>Design and Procedure</w:t>
      </w:r>
      <w:bookmarkEnd w:id="6"/>
    </w:p>
    <w:p w14:paraId="13EAD0C7" w14:textId="77777777" w:rsidR="00C027CE" w:rsidRPr="00A41DB5" w:rsidRDefault="00000000" w:rsidP="00A41DB5">
      <w:pPr>
        <w:spacing w:before="120" w:after="120" w:line="360" w:lineRule="auto"/>
        <w:rPr>
          <w:rFonts w:ascii="Arial" w:hAnsi="Arial" w:cs="Arial"/>
        </w:rPr>
      </w:pPr>
      <w:r w:rsidRPr="00A41DB5">
        <w:rPr>
          <w:rFonts w:ascii="Arial" w:hAnsi="Arial" w:cs="Arial"/>
        </w:rPr>
        <w:t>Six interviews were selected from a larger dataset to facilitate an in-depth exploration of diverse professional backgrounds and experiences with ADHD support. The participants were six female TAs, aged 22–48, with 1–14 years’ total experience as TAs and 8.5 months to 10 years specifically assisting children with ADHD. Each participant supported 2–8 children. Recruitment details were distributed to TAs by headteachers in West Wales. Purposive sampling was employed to ensure the inclusion of participants with varied years of service and direct involvement with children with ADHD, allowing for rich, information-rich cases relevant to the research questions. Thematic analysis was conducted in accordance with Braun and Clarke's guidelines (2006, 2013).</w:t>
      </w:r>
    </w:p>
    <w:p w14:paraId="3258195E" w14:textId="77777777" w:rsidR="00C027CE" w:rsidRPr="00A41DB5" w:rsidRDefault="00000000" w:rsidP="005B5F93">
      <w:pPr>
        <w:pStyle w:val="Heading3"/>
      </w:pPr>
      <w:bookmarkStart w:id="7" w:name="_Toc227696999"/>
      <w:r w:rsidRPr="00A41DB5">
        <w:t>Data Collection</w:t>
      </w:r>
      <w:bookmarkEnd w:id="7"/>
    </w:p>
    <w:p w14:paraId="78D1F207"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Semi-structured in-person interviews were conducted, guided by </w:t>
      </w:r>
      <w:proofErr w:type="gramStart"/>
      <w:r w:rsidRPr="00A41DB5">
        <w:rPr>
          <w:rFonts w:ascii="Arial" w:hAnsi="Arial" w:cs="Arial"/>
        </w:rPr>
        <w:t>the research</w:t>
      </w:r>
      <w:proofErr w:type="gramEnd"/>
      <w:r w:rsidRPr="00A41DB5">
        <w:rPr>
          <w:rFonts w:ascii="Arial" w:hAnsi="Arial" w:cs="Arial"/>
        </w:rPr>
        <w:t xml:space="preserve"> questions and </w:t>
      </w:r>
      <w:proofErr w:type="gramStart"/>
      <w:r w:rsidRPr="00A41DB5">
        <w:rPr>
          <w:rFonts w:ascii="Arial" w:hAnsi="Arial" w:cs="Arial"/>
        </w:rPr>
        <w:t>the literature</w:t>
      </w:r>
      <w:proofErr w:type="gramEnd"/>
      <w:r w:rsidRPr="00A41DB5">
        <w:rPr>
          <w:rFonts w:ascii="Arial" w:hAnsi="Arial" w:cs="Arial"/>
        </w:rPr>
        <w:t>. Topics included TAs’ roles, challenges, relationships, and training. Interviews lasted 45–60 minutes and were recorded with consent.</w:t>
      </w:r>
    </w:p>
    <w:p w14:paraId="293EF04E" w14:textId="77777777" w:rsidR="00C027CE" w:rsidRPr="00A41DB5" w:rsidRDefault="00000000" w:rsidP="005B5F93">
      <w:pPr>
        <w:pStyle w:val="Heading3"/>
      </w:pPr>
      <w:bookmarkStart w:id="8" w:name="_Toc227697000"/>
      <w:r w:rsidRPr="00A41DB5">
        <w:t>Ethical Considerations</w:t>
      </w:r>
      <w:bookmarkEnd w:id="8"/>
    </w:p>
    <w:p w14:paraId="6E959A41"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Ethical approval was granted by the university committee. All participants gave informed consent, and data were </w:t>
      </w:r>
      <w:proofErr w:type="spellStart"/>
      <w:r w:rsidRPr="00A41DB5">
        <w:rPr>
          <w:rFonts w:ascii="Arial" w:hAnsi="Arial" w:cs="Arial"/>
        </w:rPr>
        <w:t>anonymised</w:t>
      </w:r>
      <w:proofErr w:type="spellEnd"/>
      <w:r w:rsidRPr="00A41DB5">
        <w:rPr>
          <w:rFonts w:ascii="Arial" w:hAnsi="Arial" w:cs="Arial"/>
        </w:rPr>
        <w:t>. Participation was voluntary, with the right to withdraw at any time.</w:t>
      </w:r>
    </w:p>
    <w:p w14:paraId="7C4B991C" w14:textId="77777777" w:rsidR="00C027CE" w:rsidRPr="00A41DB5" w:rsidRDefault="00000000" w:rsidP="005B5F93">
      <w:pPr>
        <w:pStyle w:val="Heading3"/>
      </w:pPr>
      <w:bookmarkStart w:id="9" w:name="_Toc227697001"/>
      <w:r w:rsidRPr="00A41DB5">
        <w:lastRenderedPageBreak/>
        <w:t>Data Analysis</w:t>
      </w:r>
      <w:bookmarkEnd w:id="9"/>
    </w:p>
    <w:p w14:paraId="7B3DBDC8"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Interviews were transcribed and thematically </w:t>
      </w:r>
      <w:proofErr w:type="spellStart"/>
      <w:r w:rsidRPr="00A41DB5">
        <w:rPr>
          <w:rFonts w:ascii="Arial" w:hAnsi="Arial" w:cs="Arial"/>
        </w:rPr>
        <w:t>analysed</w:t>
      </w:r>
      <w:proofErr w:type="spellEnd"/>
      <w:r w:rsidRPr="00A41DB5">
        <w:rPr>
          <w:rFonts w:ascii="Arial" w:hAnsi="Arial" w:cs="Arial"/>
        </w:rPr>
        <w:t xml:space="preserve"> (Braun &amp; Clarke, 2006).  Reflexivity was maintained throughout the analysis by regularly considering how the researcher's own perspectives and professional experiences as an educator may influence coding decisions and theme development. This ongoing reflection aimed to enhance transparency, ensure analytic </w:t>
      </w:r>
      <w:proofErr w:type="spellStart"/>
      <w:r w:rsidRPr="00A41DB5">
        <w:rPr>
          <w:rFonts w:ascii="Arial" w:hAnsi="Arial" w:cs="Arial"/>
        </w:rPr>
        <w:t>rigour</w:t>
      </w:r>
      <w:proofErr w:type="spellEnd"/>
      <w:r w:rsidRPr="00A41DB5">
        <w:rPr>
          <w:rFonts w:ascii="Arial" w:hAnsi="Arial" w:cs="Arial"/>
        </w:rPr>
        <w:t xml:space="preserve">, and </w:t>
      </w:r>
      <w:proofErr w:type="spellStart"/>
      <w:r w:rsidRPr="00A41DB5">
        <w:rPr>
          <w:rFonts w:ascii="Arial" w:hAnsi="Arial" w:cs="Arial"/>
        </w:rPr>
        <w:t>minimise</w:t>
      </w:r>
      <w:proofErr w:type="spellEnd"/>
      <w:r w:rsidRPr="00A41DB5">
        <w:rPr>
          <w:rFonts w:ascii="Arial" w:hAnsi="Arial" w:cs="Arial"/>
        </w:rPr>
        <w:t xml:space="preserve"> potential bias in theme generation.</w:t>
      </w:r>
    </w:p>
    <w:p w14:paraId="0AA6902E" w14:textId="77777777" w:rsidR="00C027CE" w:rsidRPr="00A41DB5" w:rsidRDefault="00C027CE" w:rsidP="00A41DB5">
      <w:pPr>
        <w:spacing w:before="120" w:after="120" w:line="360" w:lineRule="auto"/>
        <w:rPr>
          <w:rFonts w:ascii="Arial" w:hAnsi="Arial" w:cs="Arial"/>
        </w:rPr>
      </w:pPr>
    </w:p>
    <w:p w14:paraId="32F5E531" w14:textId="77777777" w:rsidR="00C027CE" w:rsidRPr="00A41DB5" w:rsidRDefault="00000000" w:rsidP="005B5F93">
      <w:pPr>
        <w:pStyle w:val="Heading3"/>
      </w:pPr>
      <w:bookmarkStart w:id="10" w:name="_Toc227697002"/>
      <w:r w:rsidRPr="00A41DB5">
        <w:t>Findings</w:t>
      </w:r>
      <w:bookmarkEnd w:id="10"/>
    </w:p>
    <w:p w14:paraId="1E665049"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Reflexive thematic analysis was conducted in accordance with Braun and Clarke (2006, 2012, 2015). The process began with </w:t>
      </w:r>
      <w:proofErr w:type="spellStart"/>
      <w:r w:rsidRPr="00A41DB5">
        <w:rPr>
          <w:rFonts w:ascii="Arial" w:hAnsi="Arial" w:cs="Arial"/>
        </w:rPr>
        <w:t>familiarisation</w:t>
      </w:r>
      <w:proofErr w:type="spellEnd"/>
      <w:r w:rsidRPr="00A41DB5">
        <w:rPr>
          <w:rFonts w:ascii="Arial" w:hAnsi="Arial" w:cs="Arial"/>
        </w:rPr>
        <w:t xml:space="preserve"> through repeated readings of the interview transcripts, followed by initial inductive coding to capture meaningful features of the data. Codes were then systematically reviewed and collated into potential themes and subthemes using an iterative approach. Themes were refined and defined in relation to both the research questions and the broader literature, ensuring they represented the key concerns of teaching assistants. This stepwise development of themes enabled a nuanced understanding of the difficulties inherent in supporting children with ADHD.</w:t>
      </w:r>
    </w:p>
    <w:p w14:paraId="5622BEEF" w14:textId="77777777" w:rsidR="00C027CE" w:rsidRPr="00A41DB5" w:rsidRDefault="00000000" w:rsidP="005B5F93">
      <w:pPr>
        <w:pStyle w:val="Heading3"/>
      </w:pPr>
      <w:bookmarkStart w:id="11" w:name="_Toc227697003"/>
      <w:r w:rsidRPr="00A41DB5">
        <w:t>Themes and sub-themes</w:t>
      </w:r>
      <w:bookmarkEnd w:id="11"/>
    </w:p>
    <w:p w14:paraId="0E03BC6E" w14:textId="77777777" w:rsidR="00C027CE" w:rsidRPr="00A41DB5" w:rsidRDefault="00000000" w:rsidP="00A41DB5">
      <w:pPr>
        <w:spacing w:before="120" w:after="120" w:line="360" w:lineRule="auto"/>
        <w:rPr>
          <w:rFonts w:ascii="Arial" w:hAnsi="Arial" w:cs="Arial"/>
        </w:rPr>
      </w:pPr>
      <w:r w:rsidRPr="00A41DB5">
        <w:rPr>
          <w:rFonts w:ascii="Arial" w:hAnsi="Arial" w:cs="Arial"/>
        </w:rPr>
        <w:t>Table 1</w:t>
      </w:r>
    </w:p>
    <w:p w14:paraId="40608720" w14:textId="77777777" w:rsidR="00C027CE" w:rsidRPr="00A41DB5" w:rsidRDefault="00000000" w:rsidP="00A41DB5">
      <w:pPr>
        <w:spacing w:before="120" w:after="120" w:line="360" w:lineRule="auto"/>
        <w:rPr>
          <w:rFonts w:ascii="Arial" w:hAnsi="Arial" w:cs="Arial"/>
        </w:rPr>
      </w:pPr>
      <w:r w:rsidRPr="00A41DB5">
        <w:rPr>
          <w:rFonts w:ascii="Arial" w:hAnsi="Arial" w:cs="Arial"/>
          <w:i/>
          <w:iCs/>
        </w:rPr>
        <w:t>Themes and quotes depicting the experiences of teaching assistants working with children with ADHD</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1993"/>
        <w:gridCol w:w="2679"/>
        <w:gridCol w:w="4672"/>
      </w:tblGrid>
      <w:tr w:rsidR="00C027CE" w:rsidRPr="00A41DB5" w14:paraId="30C662B3"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522CB52F" w14:textId="77777777" w:rsidR="00C027CE" w:rsidRPr="00A41DB5" w:rsidRDefault="00000000" w:rsidP="00A41DB5">
            <w:pPr>
              <w:spacing w:before="120" w:after="120" w:line="360" w:lineRule="auto"/>
              <w:jc w:val="center"/>
              <w:rPr>
                <w:rFonts w:ascii="Arial" w:hAnsi="Arial" w:cs="Arial"/>
                <w:color w:val="000000"/>
              </w:rPr>
            </w:pPr>
            <w:r w:rsidRPr="00A41DB5">
              <w:rPr>
                <w:rFonts w:ascii="Arial" w:hAnsi="Arial" w:cs="Arial"/>
                <w:color w:val="000000"/>
              </w:rPr>
              <w:t>Theme</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182FAEC2" w14:textId="77777777" w:rsidR="00C027CE" w:rsidRPr="00A41DB5" w:rsidRDefault="00000000" w:rsidP="00A41DB5">
            <w:pPr>
              <w:spacing w:before="120" w:after="120" w:line="360" w:lineRule="auto"/>
              <w:jc w:val="center"/>
              <w:rPr>
                <w:rFonts w:ascii="Arial" w:hAnsi="Arial" w:cs="Arial"/>
                <w:color w:val="000000"/>
              </w:rPr>
            </w:pPr>
            <w:r w:rsidRPr="00A41DB5">
              <w:rPr>
                <w:rFonts w:ascii="Arial" w:hAnsi="Arial" w:cs="Arial"/>
                <w:color w:val="000000"/>
              </w:rPr>
              <w:t>Sub-theme</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7850046B" w14:textId="77777777" w:rsidR="00C027CE" w:rsidRPr="00A41DB5" w:rsidRDefault="00000000" w:rsidP="00A41DB5">
            <w:pPr>
              <w:spacing w:before="120" w:after="120" w:line="360" w:lineRule="auto"/>
              <w:jc w:val="center"/>
              <w:rPr>
                <w:rFonts w:ascii="Arial" w:hAnsi="Arial" w:cs="Arial"/>
                <w:color w:val="000000"/>
              </w:rPr>
            </w:pPr>
            <w:r w:rsidRPr="00A41DB5">
              <w:rPr>
                <w:rFonts w:ascii="Arial" w:hAnsi="Arial" w:cs="Arial"/>
                <w:color w:val="000000"/>
              </w:rPr>
              <w:t>Quote</w:t>
            </w:r>
          </w:p>
        </w:tc>
      </w:tr>
      <w:tr w:rsidR="00C027CE" w:rsidRPr="00A41DB5" w14:paraId="5C4F0AF1"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5C5412C"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b/>
                <w:bCs/>
                <w:color w:val="000000"/>
              </w:rPr>
              <w:t>The Emotional Journey of the TA Role</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B620E26"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color w:val="000000"/>
              </w:rPr>
              <w:t>Emotional rewards and personal    satisfaction</w:t>
            </w:r>
          </w:p>
          <w:p w14:paraId="3BC5A77D"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color w:val="000000"/>
              </w:rPr>
              <w:t>Emotional and physical challenges            </w:t>
            </w:r>
          </w:p>
          <w:p w14:paraId="28B73E87"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color w:val="000000"/>
              </w:rPr>
              <w:lastRenderedPageBreak/>
              <w:t>Evolving attitudes and self-reflection</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8E68BE6"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lastRenderedPageBreak/>
              <w:t>“It is a rewarding job, I love it. I get so much satisfaction from seeing children develop.” (I1)</w:t>
            </w:r>
          </w:p>
          <w:p w14:paraId="5F91BBA3"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 xml:space="preserve">“There are lots of positives in my job.  The progress children make is fantastic…It </w:t>
            </w:r>
            <w:r w:rsidRPr="00A41DB5">
              <w:rPr>
                <w:rFonts w:ascii="Arial" w:hAnsi="Arial" w:cs="Arial"/>
                <w:i/>
                <w:iCs/>
                <w:color w:val="000000"/>
              </w:rPr>
              <w:lastRenderedPageBreak/>
              <w:t>makes me very happy when I see that other children include children with ADHD”. (I6)</w:t>
            </w:r>
          </w:p>
          <w:p w14:paraId="74D8482F"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“I go home exhausted most days, much more than when I have worked with other children with learning difficulties”. (I1)</w:t>
            </w:r>
          </w:p>
          <w:p w14:paraId="28562976"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“I have learned that because the child was reacting so quickly, it had to be personal to me to think it through methodically…it gave me a lot of patience in extreme circumstances”. (I2)</w:t>
            </w:r>
          </w:p>
          <w:p w14:paraId="0C816D69"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“I can help others to understand that it is not just a naughty child. There is a reason behind it”. (I3)</w:t>
            </w:r>
          </w:p>
        </w:tc>
      </w:tr>
      <w:tr w:rsidR="00C027CE" w:rsidRPr="00A41DB5" w14:paraId="428994EC"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F63A96C"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b/>
                <w:bCs/>
                <w:color w:val="000000"/>
              </w:rPr>
              <w:lastRenderedPageBreak/>
              <w:t>Navigating Relationships and Support Systems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D678754" w14:textId="77777777" w:rsidR="00C027CE" w:rsidRPr="00A41DB5" w:rsidRDefault="00000000" w:rsidP="00A41DB5">
            <w:pPr>
              <w:spacing w:line="360" w:lineRule="auto"/>
              <w:rPr>
                <w:rFonts w:ascii="Arial" w:hAnsi="Arial" w:cs="Arial"/>
                <w:color w:val="000000"/>
              </w:rPr>
            </w:pPr>
            <w:r w:rsidRPr="00A41DB5">
              <w:rPr>
                <w:rFonts w:ascii="Arial" w:hAnsi="Arial" w:cs="Arial"/>
                <w:color w:val="000000"/>
              </w:rPr>
              <w:br/>
              <w:t>Relationships with students and peers</w:t>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lastRenderedPageBreak/>
              <w:t>Collaboration with parents and staff</w:t>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t>School and systemic resources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7BF54FE"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lastRenderedPageBreak/>
              <w:t>“On the whole, peers were supportive. They would always come and get me and say so and so is angry out in the yard, so they were supportive in the sense they knew to come and get me to help him”. (I2)</w:t>
            </w:r>
          </w:p>
          <w:p w14:paraId="622C65F2"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“If you got them on board, it’s half the battle. They know you are doing the best for the child”. (I1)</w:t>
            </w:r>
          </w:p>
          <w:p w14:paraId="5C4FCE4D"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 xml:space="preserve">“The mother is making it extremely difficult for us to work with a child. For example, the mother has </w:t>
            </w:r>
            <w:proofErr w:type="spellStart"/>
            <w:r w:rsidRPr="00A41DB5">
              <w:rPr>
                <w:rFonts w:ascii="Arial" w:hAnsi="Arial" w:cs="Arial"/>
                <w:i/>
                <w:iCs/>
                <w:color w:val="000000"/>
              </w:rPr>
              <w:t>criticised</w:t>
            </w:r>
            <w:proofErr w:type="spellEnd"/>
            <w:r w:rsidRPr="00A41DB5">
              <w:rPr>
                <w:rFonts w:ascii="Arial" w:hAnsi="Arial" w:cs="Arial"/>
                <w:i/>
                <w:iCs/>
                <w:color w:val="000000"/>
              </w:rPr>
              <w:t xml:space="preserve"> every strategy that we are using”. (I6)</w:t>
            </w:r>
          </w:p>
          <w:p w14:paraId="7CAA548F"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 xml:space="preserve">“There are some class teachers who don’t interact with the children with ADHD, or </w:t>
            </w:r>
            <w:r w:rsidRPr="00A41DB5">
              <w:rPr>
                <w:rFonts w:ascii="Arial" w:hAnsi="Arial" w:cs="Arial"/>
                <w:i/>
                <w:iCs/>
                <w:color w:val="000000"/>
              </w:rPr>
              <w:lastRenderedPageBreak/>
              <w:t xml:space="preserve">me. They kind of say, </w:t>
            </w:r>
            <w:proofErr w:type="gramStart"/>
            <w:r w:rsidRPr="00A41DB5">
              <w:rPr>
                <w:rFonts w:ascii="Arial" w:hAnsi="Arial" w:cs="Arial"/>
                <w:i/>
                <w:iCs/>
                <w:color w:val="000000"/>
              </w:rPr>
              <w:t>well</w:t>
            </w:r>
            <w:proofErr w:type="gramEnd"/>
            <w:r w:rsidRPr="00A41DB5">
              <w:rPr>
                <w:rFonts w:ascii="Arial" w:hAnsi="Arial" w:cs="Arial"/>
                <w:i/>
                <w:iCs/>
                <w:color w:val="000000"/>
              </w:rPr>
              <w:t>, that’s your job, you deal with him”. (I4)</w:t>
            </w:r>
          </w:p>
          <w:p w14:paraId="2D7AE411"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“Brilliant, supportive, always. Always asking do I need to do anything, do I need to get parents on or whatever?” (I1)</w:t>
            </w:r>
          </w:p>
          <w:p w14:paraId="5E8C2C3A"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“My deputy head, our ALNCO officer, she is very much on call for the one-to-ones. So many problems…she would be there to advise me where to log, what and who to mention it to”. (I2)</w:t>
            </w:r>
          </w:p>
        </w:tc>
      </w:tr>
      <w:tr w:rsidR="00C027CE" w:rsidRPr="00A41DB5" w14:paraId="60B0E958"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322F222"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b/>
                <w:bCs/>
                <w:color w:val="000000"/>
              </w:rPr>
              <w:lastRenderedPageBreak/>
              <w:t>Barriers, Strategies, and Advocacy in Practice</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EAFD85E" w14:textId="77777777" w:rsidR="00C027CE" w:rsidRPr="00A41DB5" w:rsidRDefault="00000000" w:rsidP="00A41DB5">
            <w:pPr>
              <w:spacing w:line="360" w:lineRule="auto"/>
              <w:rPr>
                <w:rFonts w:ascii="Arial" w:hAnsi="Arial" w:cs="Arial"/>
                <w:color w:val="000000"/>
              </w:rPr>
            </w:pPr>
            <w:r w:rsidRPr="00A41DB5">
              <w:rPr>
                <w:rFonts w:ascii="Arial" w:hAnsi="Arial" w:cs="Arial"/>
                <w:color w:val="000000"/>
              </w:rPr>
              <w:br/>
              <w:t>Training gaps and resource limitations</w:t>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t>Adaptation and problem-solving</w:t>
            </w:r>
            <w:r w:rsidRPr="00A41DB5">
              <w:rPr>
                <w:rFonts w:ascii="Arial" w:hAnsi="Arial" w:cs="Arial"/>
                <w:color w:val="000000"/>
              </w:rPr>
              <w:br/>
            </w:r>
            <w:r w:rsidRPr="00A41DB5">
              <w:rPr>
                <w:rFonts w:ascii="Arial" w:hAnsi="Arial" w:cs="Arial"/>
                <w:color w:val="000000"/>
              </w:rPr>
              <w:lastRenderedPageBreak/>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r>
            <w:r w:rsidRPr="00A41DB5">
              <w:rPr>
                <w:rFonts w:ascii="Arial" w:hAnsi="Arial" w:cs="Arial"/>
                <w:color w:val="000000"/>
              </w:rPr>
              <w:br/>
              <w:t>Advocacy and striving for change</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B0C7C12"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lastRenderedPageBreak/>
              <w:t>“I had no formal training with ADHD, only what I went home and researched myself”. (I3)</w:t>
            </w:r>
          </w:p>
          <w:p w14:paraId="490083EC"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“We don’t get much support. There’s no money for extras, no training, nothing. We are left to get on with it”. (I5)</w:t>
            </w:r>
          </w:p>
          <w:p w14:paraId="33D1D638"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lastRenderedPageBreak/>
              <w:t>“The Ed Psych was great too – and cleared some things up.  So, when she used to come in, she would round it off…  And she would give me some little hints and tips on how to do certain things and taught me that it was more about getting to know the child and knowing his traits and personality</w:t>
            </w:r>
            <w:r w:rsidRPr="00A41DB5">
              <w:rPr>
                <w:rFonts w:ascii="Arial" w:hAnsi="Arial" w:cs="Arial"/>
                <w:color w:val="000000"/>
              </w:rPr>
              <w:t>”</w:t>
            </w:r>
            <w:r w:rsidRPr="00A41DB5">
              <w:rPr>
                <w:rFonts w:ascii="Arial" w:hAnsi="Arial" w:cs="Arial"/>
                <w:i/>
                <w:iCs/>
                <w:color w:val="000000"/>
              </w:rPr>
              <w:t>. (I2)</w:t>
            </w:r>
          </w:p>
          <w:p w14:paraId="1413E1E3"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 xml:space="preserve">“We use now and next cards. So, it shows the children this is what we’re doing now, and this is what we need to do </w:t>
            </w:r>
            <w:proofErr w:type="gramStart"/>
            <w:r w:rsidRPr="00A41DB5">
              <w:rPr>
                <w:rFonts w:ascii="Arial" w:hAnsi="Arial" w:cs="Arial"/>
                <w:i/>
                <w:iCs/>
                <w:color w:val="000000"/>
              </w:rPr>
              <w:t>next”.</w:t>
            </w:r>
            <w:proofErr w:type="gramEnd"/>
            <w:r w:rsidRPr="00A41DB5">
              <w:rPr>
                <w:rFonts w:ascii="Arial" w:hAnsi="Arial" w:cs="Arial"/>
                <w:i/>
                <w:iCs/>
                <w:color w:val="000000"/>
              </w:rPr>
              <w:t xml:space="preserve"> (I3)</w:t>
            </w:r>
          </w:p>
          <w:p w14:paraId="59CD7623"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 xml:space="preserve">“It’s my job to try to combat these negative attitudes and help children and parents to understand that this is a disorder, not just naughty </w:t>
            </w:r>
            <w:proofErr w:type="spellStart"/>
            <w:r w:rsidRPr="00A41DB5">
              <w:rPr>
                <w:rFonts w:ascii="Arial" w:hAnsi="Arial" w:cs="Arial"/>
                <w:i/>
                <w:iCs/>
                <w:color w:val="000000"/>
              </w:rPr>
              <w:t>behaviour</w:t>
            </w:r>
            <w:proofErr w:type="spellEnd"/>
            <w:r w:rsidRPr="00A41DB5">
              <w:rPr>
                <w:rFonts w:ascii="Arial" w:hAnsi="Arial" w:cs="Arial"/>
                <w:i/>
                <w:iCs/>
                <w:color w:val="000000"/>
              </w:rPr>
              <w:t>”. (I6)</w:t>
            </w:r>
          </w:p>
          <w:p w14:paraId="3A3A1127" w14:textId="77777777" w:rsidR="00C027CE" w:rsidRPr="00A41DB5" w:rsidRDefault="00000000" w:rsidP="00A41DB5">
            <w:pPr>
              <w:spacing w:before="120" w:after="120" w:line="360" w:lineRule="auto"/>
              <w:rPr>
                <w:rFonts w:ascii="Arial" w:hAnsi="Arial" w:cs="Arial"/>
                <w:color w:val="000000"/>
              </w:rPr>
            </w:pPr>
            <w:r w:rsidRPr="00A41DB5">
              <w:rPr>
                <w:rFonts w:ascii="Arial" w:hAnsi="Arial" w:cs="Arial"/>
                <w:i/>
                <w:iCs/>
                <w:color w:val="000000"/>
              </w:rPr>
              <w:t>“I just think that everybody in schools needs to have knowledge of ADHD, whether that’s TA, lunch time supervisors, breakfast club staff, they all need to go on courses to learn about ADHD”. (I1)</w:t>
            </w:r>
          </w:p>
        </w:tc>
      </w:tr>
    </w:tbl>
    <w:p w14:paraId="7DF4CF8C" w14:textId="77777777" w:rsidR="00C027CE" w:rsidRDefault="00000000" w:rsidP="005B5F93">
      <w:pPr>
        <w:pStyle w:val="Heading2"/>
      </w:pPr>
      <w:bookmarkStart w:id="12" w:name="_Toc227697004"/>
      <w:r w:rsidRPr="00A41DB5">
        <w:lastRenderedPageBreak/>
        <w:t>The Emotional Journey of the TA Role</w:t>
      </w:r>
      <w:bookmarkEnd w:id="12"/>
    </w:p>
    <w:p w14:paraId="585615E1" w14:textId="77777777" w:rsidR="005B5F93" w:rsidRPr="005B5F93" w:rsidRDefault="005B5F93" w:rsidP="005B5F93"/>
    <w:p w14:paraId="33CB345B" w14:textId="77777777" w:rsidR="00C027CE" w:rsidRPr="00A41DB5" w:rsidRDefault="00000000" w:rsidP="005B5F93">
      <w:pPr>
        <w:pStyle w:val="Heading3"/>
      </w:pPr>
      <w:bookmarkStart w:id="13" w:name="_Toc227697005"/>
      <w:r w:rsidRPr="00A41DB5">
        <w:t>Emotional rewards and personal satisfaction</w:t>
      </w:r>
      <w:bookmarkEnd w:id="13"/>
    </w:p>
    <w:p w14:paraId="15A462B3"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Positive </w:t>
      </w:r>
      <w:proofErr w:type="gramStart"/>
      <w:r w:rsidRPr="00A41DB5">
        <w:rPr>
          <w:rFonts w:ascii="Arial" w:hAnsi="Arial" w:cs="Arial"/>
        </w:rPr>
        <w:t>affect</w:t>
      </w:r>
      <w:proofErr w:type="gramEnd"/>
      <w:r w:rsidRPr="00A41DB5">
        <w:rPr>
          <w:rFonts w:ascii="Arial" w:hAnsi="Arial" w:cs="Arial"/>
        </w:rPr>
        <w:t xml:space="preserve"> and perceived impact are salient drivers of satisfaction in the TA role.</w:t>
      </w:r>
    </w:p>
    <w:p w14:paraId="5E6B261F" w14:textId="77777777" w:rsidR="00C027CE" w:rsidRPr="00A41DB5" w:rsidRDefault="00000000" w:rsidP="00A41DB5">
      <w:pPr>
        <w:spacing w:before="120" w:after="120" w:line="360" w:lineRule="auto"/>
        <w:rPr>
          <w:rFonts w:ascii="Arial" w:hAnsi="Arial" w:cs="Arial"/>
        </w:rPr>
      </w:pPr>
      <w:r w:rsidRPr="00A41DB5">
        <w:rPr>
          <w:rFonts w:ascii="Arial" w:hAnsi="Arial" w:cs="Arial"/>
        </w:rPr>
        <w:t>Personal meaning derives from observed student progress and inclusive practice.</w:t>
      </w:r>
    </w:p>
    <w:p w14:paraId="4FA25CD6" w14:textId="77777777" w:rsidR="00C027CE" w:rsidRPr="00A41DB5" w:rsidRDefault="00000000" w:rsidP="00A41DB5">
      <w:pPr>
        <w:spacing w:before="120" w:after="120" w:line="360" w:lineRule="auto"/>
        <w:rPr>
          <w:rFonts w:ascii="Arial" w:hAnsi="Arial" w:cs="Arial"/>
        </w:rPr>
      </w:pPr>
      <w:proofErr w:type="spellStart"/>
      <w:r w:rsidRPr="00A41DB5">
        <w:rPr>
          <w:rFonts w:ascii="Arial" w:hAnsi="Arial" w:cs="Arial"/>
        </w:rPr>
        <w:t>Practising</w:t>
      </w:r>
      <w:proofErr w:type="spellEnd"/>
      <w:r w:rsidRPr="00A41DB5">
        <w:rPr>
          <w:rFonts w:ascii="Arial" w:hAnsi="Arial" w:cs="Arial"/>
        </w:rPr>
        <w:t xml:space="preserve"> empathy and informing others about ADHD contribute to a sense of professional purpose.</w:t>
      </w:r>
    </w:p>
    <w:p w14:paraId="22D054F6" w14:textId="77777777" w:rsidR="00C027CE" w:rsidRPr="00B4090B" w:rsidRDefault="00000000" w:rsidP="00A41DB5">
      <w:pPr>
        <w:spacing w:before="120" w:after="120" w:line="360" w:lineRule="auto"/>
        <w:rPr>
          <w:rFonts w:ascii="Arial" w:hAnsi="Arial" w:cs="Arial"/>
          <w:u w:val="single"/>
        </w:rPr>
      </w:pPr>
      <w:r w:rsidRPr="00B4090B">
        <w:rPr>
          <w:rFonts w:ascii="Arial" w:hAnsi="Arial" w:cs="Arial"/>
          <w:i/>
          <w:iCs/>
          <w:u w:val="single"/>
        </w:rPr>
        <w:t>Key evidence synthesis</w:t>
      </w:r>
    </w:p>
    <w:p w14:paraId="2D582554"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Participants described the TA role as rewarding, citing satisfaction from witnessing children’s development and successful inclusion (e.g., I1: “It is a rewarding job, I love it. </w:t>
      </w:r>
      <w:r w:rsidRPr="00A41DB5">
        <w:rPr>
          <w:rFonts w:ascii="Arial" w:hAnsi="Arial" w:cs="Arial"/>
        </w:rPr>
        <w:lastRenderedPageBreak/>
        <w:t>I get so much satisfaction from seeing children develop”; I6: “The progress children make is fantastic… It makes me very happy when I see that other children include children with ADHD”). These statements show the broader literature linking impactful relationships and inclusion to professional pride and purpose (Abernethy &amp; Eriksson, 2021).</w:t>
      </w:r>
    </w:p>
    <w:p w14:paraId="299CD7B1"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Several comments link meaning to understanding </w:t>
      </w:r>
      <w:proofErr w:type="spellStart"/>
      <w:r w:rsidRPr="00A41DB5">
        <w:rPr>
          <w:rFonts w:ascii="Arial" w:hAnsi="Arial" w:cs="Arial"/>
        </w:rPr>
        <w:t>behaviour</w:t>
      </w:r>
      <w:proofErr w:type="spellEnd"/>
      <w:r w:rsidRPr="00A41DB5">
        <w:rPr>
          <w:rFonts w:ascii="Arial" w:hAnsi="Arial" w:cs="Arial"/>
        </w:rPr>
        <w:t xml:space="preserve"> rather than just labelling it, supporting a sense of professional identity grounded in causal reasoning about ADHD (I3: “There is a reason behind it”; I6: “not just naughty </w:t>
      </w:r>
      <w:proofErr w:type="spellStart"/>
      <w:r w:rsidRPr="00A41DB5">
        <w:rPr>
          <w:rFonts w:ascii="Arial" w:hAnsi="Arial" w:cs="Arial"/>
        </w:rPr>
        <w:t>behaviour</w:t>
      </w:r>
      <w:proofErr w:type="spellEnd"/>
      <w:r w:rsidRPr="00A41DB5">
        <w:rPr>
          <w:rFonts w:ascii="Arial" w:hAnsi="Arial" w:cs="Arial"/>
        </w:rPr>
        <w:t>”), and are in accordance with concepts of relational competence and understanding (Abernethy &amp; Eriksson, 2021).</w:t>
      </w:r>
    </w:p>
    <w:p w14:paraId="010B626B" w14:textId="77777777" w:rsidR="00C027CE" w:rsidRPr="00A41DB5" w:rsidRDefault="00000000" w:rsidP="00A41DB5">
      <w:pPr>
        <w:spacing w:before="120" w:after="120" w:line="360" w:lineRule="auto"/>
        <w:rPr>
          <w:rFonts w:ascii="Arial" w:hAnsi="Arial" w:cs="Arial"/>
        </w:rPr>
      </w:pPr>
      <w:r w:rsidRPr="00A41DB5">
        <w:rPr>
          <w:rFonts w:ascii="Arial" w:hAnsi="Arial" w:cs="Arial"/>
        </w:rPr>
        <w:t>Reflective insight concerning patience and methodical thinking in challenging moments (I2) indicates that emotional rewards are accompanied by personal advancement and resilience, strengthening a positive feedback loop between affect and practice.</w:t>
      </w:r>
    </w:p>
    <w:p w14:paraId="2CCB506E" w14:textId="77777777" w:rsidR="00C027CE" w:rsidRPr="00A41DB5" w:rsidRDefault="00000000" w:rsidP="005B5F93">
      <w:pPr>
        <w:pStyle w:val="Heading3"/>
      </w:pPr>
      <w:bookmarkStart w:id="14" w:name="_Toc227697006"/>
      <w:r w:rsidRPr="00A41DB5">
        <w:t>Emotional and physical challenges</w:t>
      </w:r>
      <w:bookmarkEnd w:id="14"/>
    </w:p>
    <w:p w14:paraId="0ED9503A"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 TA role demands constant emotional resilience and can lead to physical fatigue, with intensity shifting day </w:t>
      </w:r>
      <w:proofErr w:type="gramStart"/>
      <w:r w:rsidRPr="00A41DB5">
        <w:rPr>
          <w:rFonts w:ascii="Arial" w:hAnsi="Arial" w:cs="Arial"/>
        </w:rPr>
        <w:t>to</w:t>
      </w:r>
      <w:proofErr w:type="gramEnd"/>
      <w:r w:rsidRPr="00A41DB5">
        <w:rPr>
          <w:rFonts w:ascii="Arial" w:hAnsi="Arial" w:cs="Arial"/>
        </w:rPr>
        <w:t xml:space="preserve"> day.</w:t>
      </w:r>
    </w:p>
    <w:p w14:paraId="41E76BE4" w14:textId="57ED24F6" w:rsidR="00C027CE" w:rsidRPr="00A41DB5" w:rsidRDefault="00000000" w:rsidP="00A41DB5">
      <w:pPr>
        <w:spacing w:before="120" w:after="120" w:line="360" w:lineRule="auto"/>
        <w:rPr>
          <w:rFonts w:ascii="Arial" w:hAnsi="Arial" w:cs="Arial"/>
        </w:rPr>
      </w:pPr>
      <w:r w:rsidRPr="00A41DB5">
        <w:rPr>
          <w:rFonts w:ascii="Arial" w:hAnsi="Arial" w:cs="Arial"/>
        </w:rPr>
        <w:t xml:space="preserve">Frequent, high-intensity interactions with students can </w:t>
      </w:r>
      <w:r w:rsidR="00B4090B">
        <w:rPr>
          <w:rFonts w:ascii="Arial" w:hAnsi="Arial" w:cs="Arial"/>
        </w:rPr>
        <w:t xml:space="preserve">lead to significant fatigue even among </w:t>
      </w:r>
      <w:r w:rsidRPr="00A41DB5">
        <w:rPr>
          <w:rFonts w:ascii="Arial" w:hAnsi="Arial" w:cs="Arial"/>
        </w:rPr>
        <w:t xml:space="preserve">the most committed </w:t>
      </w:r>
      <w:proofErr w:type="spellStart"/>
      <w:r w:rsidRPr="00A41DB5">
        <w:rPr>
          <w:rFonts w:ascii="Arial" w:hAnsi="Arial" w:cs="Arial"/>
        </w:rPr>
        <w:t>TAs.</w:t>
      </w:r>
      <w:proofErr w:type="spellEnd"/>
    </w:p>
    <w:p w14:paraId="6622EF77"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Emotional </w:t>
      </w:r>
      <w:proofErr w:type="spellStart"/>
      <w:r w:rsidRPr="00A41DB5">
        <w:rPr>
          <w:rFonts w:ascii="Arial" w:hAnsi="Arial" w:cs="Arial"/>
        </w:rPr>
        <w:t>labour</w:t>
      </w:r>
      <w:proofErr w:type="spellEnd"/>
      <w:r w:rsidRPr="00A41DB5">
        <w:rPr>
          <w:rFonts w:ascii="Arial" w:hAnsi="Arial" w:cs="Arial"/>
        </w:rPr>
        <w:t xml:space="preserve"> co-occurs with opportunities for developing patience and coping strategies.</w:t>
      </w:r>
    </w:p>
    <w:p w14:paraId="6549A476" w14:textId="77777777" w:rsidR="00C027CE" w:rsidRPr="00B4090B" w:rsidRDefault="00000000" w:rsidP="00A41DB5">
      <w:pPr>
        <w:spacing w:before="120" w:after="120" w:line="360" w:lineRule="auto"/>
        <w:rPr>
          <w:rFonts w:ascii="Arial" w:hAnsi="Arial" w:cs="Arial"/>
          <w:u w:val="single"/>
        </w:rPr>
      </w:pPr>
      <w:r w:rsidRPr="00B4090B">
        <w:rPr>
          <w:rFonts w:ascii="Arial" w:hAnsi="Arial" w:cs="Arial"/>
          <w:i/>
          <w:iCs/>
          <w:u w:val="single"/>
        </w:rPr>
        <w:t>Key evidence synthesis</w:t>
      </w:r>
    </w:p>
    <w:p w14:paraId="553722D9"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Exhaustion is explicitly mentioned by several participants: for example, one TA stated, “I go home exhausted most days, much more than when I have worked with other children with learning difficulties” (I1). This highlights that supporting children with ADHD imposes a unique and greater emotional load compared to other TA roles, which is an important finding in understanding the demands on </w:t>
      </w:r>
      <w:proofErr w:type="spellStart"/>
      <w:r w:rsidRPr="00A41DB5">
        <w:rPr>
          <w:rFonts w:ascii="Arial" w:hAnsi="Arial" w:cs="Arial"/>
        </w:rPr>
        <w:t>TAs.</w:t>
      </w:r>
      <w:proofErr w:type="spellEnd"/>
    </w:p>
    <w:p w14:paraId="3F40D2D2" w14:textId="77777777" w:rsidR="00C027CE" w:rsidRPr="00A41DB5" w:rsidRDefault="00000000" w:rsidP="00A41DB5">
      <w:pPr>
        <w:spacing w:before="120" w:after="120" w:line="360" w:lineRule="auto"/>
        <w:rPr>
          <w:rFonts w:ascii="Arial" w:hAnsi="Arial" w:cs="Arial"/>
        </w:rPr>
      </w:pPr>
      <w:r w:rsidRPr="00A41DB5">
        <w:rPr>
          <w:rFonts w:ascii="Arial" w:hAnsi="Arial" w:cs="Arial"/>
        </w:rPr>
        <w:t>Cognitive-emotional demands require methodical reasoning in difficult situations, which can promote growth yet also signal higher stress: “because the child was reacting so quickly, it had to be personal to me to think it through methodically…” (I2).</w:t>
      </w:r>
    </w:p>
    <w:p w14:paraId="34E4A306" w14:textId="77777777" w:rsidR="00C027CE" w:rsidRDefault="00000000" w:rsidP="00A41DB5">
      <w:pPr>
        <w:spacing w:before="120" w:after="120" w:line="360" w:lineRule="auto"/>
        <w:rPr>
          <w:rFonts w:ascii="Arial" w:hAnsi="Arial" w:cs="Arial"/>
        </w:rPr>
      </w:pPr>
      <w:r w:rsidRPr="00A41DB5">
        <w:rPr>
          <w:rFonts w:ascii="Arial" w:hAnsi="Arial" w:cs="Arial"/>
        </w:rPr>
        <w:lastRenderedPageBreak/>
        <w:t xml:space="preserve">The data imply a tension between empathy-driven engagement and classroom volatility, supporting the parallel literature on emotional </w:t>
      </w:r>
      <w:proofErr w:type="spellStart"/>
      <w:r w:rsidRPr="00A41DB5">
        <w:rPr>
          <w:rFonts w:ascii="Arial" w:hAnsi="Arial" w:cs="Arial"/>
        </w:rPr>
        <w:t>labour</w:t>
      </w:r>
      <w:proofErr w:type="spellEnd"/>
      <w:r w:rsidRPr="00A41DB5">
        <w:rPr>
          <w:rFonts w:ascii="Arial" w:hAnsi="Arial" w:cs="Arial"/>
        </w:rPr>
        <w:t xml:space="preserve"> in teaching roles and its consequences for well-being (Abernethy &amp; Eriksson, 2021).</w:t>
      </w:r>
    </w:p>
    <w:p w14:paraId="42025291" w14:textId="77777777" w:rsidR="005B5F93" w:rsidRPr="00A41DB5" w:rsidRDefault="005B5F93" w:rsidP="00A41DB5">
      <w:pPr>
        <w:spacing w:before="120" w:after="120" w:line="360" w:lineRule="auto"/>
        <w:rPr>
          <w:rFonts w:ascii="Arial" w:hAnsi="Arial" w:cs="Arial"/>
        </w:rPr>
      </w:pPr>
    </w:p>
    <w:p w14:paraId="424EE3C3" w14:textId="77777777" w:rsidR="00C027CE" w:rsidRPr="00A41DB5" w:rsidRDefault="00000000" w:rsidP="005B5F93">
      <w:pPr>
        <w:pStyle w:val="Heading3"/>
      </w:pPr>
      <w:bookmarkStart w:id="15" w:name="_Toc227697007"/>
      <w:r w:rsidRPr="00A41DB5">
        <w:t>Changing attitudes and self-reflection</w:t>
      </w:r>
      <w:bookmarkEnd w:id="15"/>
    </w:p>
    <w:p w14:paraId="67848DB9" w14:textId="77777777" w:rsidR="00C027CE" w:rsidRPr="00A41DB5" w:rsidRDefault="00000000" w:rsidP="00A41DB5">
      <w:pPr>
        <w:spacing w:before="120" w:after="120" w:line="360" w:lineRule="auto"/>
        <w:rPr>
          <w:rFonts w:ascii="Arial" w:hAnsi="Arial" w:cs="Arial"/>
        </w:rPr>
      </w:pPr>
      <w:r w:rsidRPr="00A41DB5">
        <w:rPr>
          <w:rFonts w:ascii="Arial" w:hAnsi="Arial" w:cs="Arial"/>
        </w:rPr>
        <w:t>Self-awareness and persistent reflection push TAs to develop and adjust in their roles supporting people with ADHD.</w:t>
      </w:r>
    </w:p>
    <w:p w14:paraId="633DE2E6"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Experiences promote greater nuanced understandings of ADHD, shifting away from </w:t>
      </w:r>
      <w:proofErr w:type="spellStart"/>
      <w:r w:rsidRPr="00A41DB5">
        <w:rPr>
          <w:rFonts w:ascii="Arial" w:hAnsi="Arial" w:cs="Arial"/>
        </w:rPr>
        <w:t>moralising</w:t>
      </w:r>
      <w:proofErr w:type="spellEnd"/>
      <w:r w:rsidRPr="00A41DB5">
        <w:rPr>
          <w:rFonts w:ascii="Arial" w:hAnsi="Arial" w:cs="Arial"/>
        </w:rPr>
        <w:t xml:space="preserve"> interpretations toward recognition of underlying factors.</w:t>
      </w:r>
    </w:p>
    <w:p w14:paraId="58367296" w14:textId="77777777" w:rsidR="00C027CE" w:rsidRPr="00B4090B" w:rsidRDefault="00000000" w:rsidP="00A41DB5">
      <w:pPr>
        <w:spacing w:before="120" w:after="120" w:line="360" w:lineRule="auto"/>
        <w:rPr>
          <w:rFonts w:ascii="Arial" w:hAnsi="Arial" w:cs="Arial"/>
          <w:u w:val="single"/>
        </w:rPr>
      </w:pPr>
      <w:r w:rsidRPr="00A41DB5">
        <w:rPr>
          <w:rFonts w:ascii="Arial" w:hAnsi="Arial" w:cs="Arial"/>
        </w:rPr>
        <w:t xml:space="preserve">Reflection strengthens advocacy orientation toward colleagues, families, and policy </w:t>
      </w:r>
      <w:r w:rsidRPr="00B4090B">
        <w:rPr>
          <w:rFonts w:ascii="Arial" w:hAnsi="Arial" w:cs="Arial"/>
          <w:u w:val="single"/>
        </w:rPr>
        <w:t>implications.</w:t>
      </w:r>
    </w:p>
    <w:p w14:paraId="3BD6C6F3" w14:textId="77777777" w:rsidR="00C027CE" w:rsidRPr="00B4090B" w:rsidRDefault="00000000" w:rsidP="00A41DB5">
      <w:pPr>
        <w:spacing w:before="120" w:after="120" w:line="360" w:lineRule="auto"/>
        <w:rPr>
          <w:rFonts w:ascii="Arial" w:hAnsi="Arial" w:cs="Arial"/>
          <w:u w:val="single"/>
        </w:rPr>
      </w:pPr>
      <w:r w:rsidRPr="00B4090B">
        <w:rPr>
          <w:rFonts w:ascii="Arial" w:hAnsi="Arial" w:cs="Arial"/>
          <w:i/>
          <w:iCs/>
          <w:u w:val="single"/>
        </w:rPr>
        <w:t>Key evidence synthesis</w:t>
      </w:r>
    </w:p>
    <w:p w14:paraId="399B25AE" w14:textId="77777777" w:rsidR="00C027CE" w:rsidRPr="00A41DB5" w:rsidRDefault="00000000" w:rsidP="00A41DB5">
      <w:pPr>
        <w:spacing w:before="120" w:after="120" w:line="360" w:lineRule="auto"/>
        <w:rPr>
          <w:rFonts w:ascii="Arial" w:hAnsi="Arial" w:cs="Arial"/>
        </w:rPr>
      </w:pPr>
      <w:r w:rsidRPr="00A41DB5">
        <w:rPr>
          <w:rFonts w:ascii="Arial" w:hAnsi="Arial" w:cs="Arial"/>
        </w:rPr>
        <w:t>Reflective learning is captured in statements linking personal strategy to outcomes: “because the child was reacting so quickly, it had to be personal to me to think it through methodically…it gave me a lot of patience” (I2).</w:t>
      </w:r>
    </w:p>
    <w:p w14:paraId="1001500B"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Attitudinal shifts are evident as </w:t>
      </w:r>
      <w:proofErr w:type="spellStart"/>
      <w:r w:rsidRPr="00A41DB5">
        <w:rPr>
          <w:rFonts w:ascii="Arial" w:hAnsi="Arial" w:cs="Arial"/>
        </w:rPr>
        <w:t>behaviour</w:t>
      </w:r>
      <w:proofErr w:type="spellEnd"/>
      <w:r w:rsidRPr="00A41DB5">
        <w:rPr>
          <w:rFonts w:ascii="Arial" w:hAnsi="Arial" w:cs="Arial"/>
        </w:rPr>
        <w:t xml:space="preserve"> is reframed as context-driven rather than </w:t>
      </w:r>
      <w:proofErr w:type="spellStart"/>
      <w:r w:rsidRPr="00A41DB5">
        <w:rPr>
          <w:rFonts w:ascii="Arial" w:hAnsi="Arial" w:cs="Arial"/>
        </w:rPr>
        <w:t>wilful</w:t>
      </w:r>
      <w:proofErr w:type="spellEnd"/>
      <w:r w:rsidRPr="00A41DB5">
        <w:rPr>
          <w:rFonts w:ascii="Arial" w:hAnsi="Arial" w:cs="Arial"/>
        </w:rPr>
        <w:t>: “There is a reason behind it” (I3) and recognition of ADHD as a disorder rather than simply naughty conduct (I6).</w:t>
      </w:r>
    </w:p>
    <w:p w14:paraId="1D686295" w14:textId="77777777" w:rsidR="00C027CE" w:rsidRPr="00A41DB5" w:rsidRDefault="00000000" w:rsidP="00A41DB5">
      <w:pPr>
        <w:spacing w:before="120" w:after="120" w:line="360" w:lineRule="auto"/>
        <w:rPr>
          <w:rFonts w:ascii="Arial" w:hAnsi="Arial" w:cs="Arial"/>
        </w:rPr>
      </w:pPr>
      <w:r w:rsidRPr="00A41DB5">
        <w:rPr>
          <w:rFonts w:ascii="Arial" w:hAnsi="Arial" w:cs="Arial"/>
        </w:rPr>
        <w:t>The developing stance supports advocacy for knowledgeable practice across staff and families, as participants articulate goals of educating peers and parents about ADHD (Abernethy &amp; Eriksson, 2021).</w:t>
      </w:r>
    </w:p>
    <w:p w14:paraId="489AA487" w14:textId="77777777" w:rsidR="00C027CE" w:rsidRPr="00A41DB5" w:rsidRDefault="00000000" w:rsidP="005B5F93">
      <w:pPr>
        <w:pStyle w:val="Heading3"/>
      </w:pPr>
      <w:bookmarkStart w:id="16" w:name="_Toc227697008"/>
      <w:r w:rsidRPr="00A41DB5">
        <w:t>Navigating relationships and support systems</w:t>
      </w:r>
      <w:bookmarkEnd w:id="16"/>
    </w:p>
    <w:p w14:paraId="6FA6A3EF" w14:textId="77777777" w:rsidR="00C027CE" w:rsidRPr="00A41DB5" w:rsidRDefault="00000000" w:rsidP="00A41DB5">
      <w:pPr>
        <w:spacing w:before="120" w:after="120" w:line="360" w:lineRule="auto"/>
        <w:rPr>
          <w:rFonts w:ascii="Arial" w:hAnsi="Arial" w:cs="Arial"/>
        </w:rPr>
      </w:pPr>
      <w:r w:rsidRPr="00A41DB5">
        <w:rPr>
          <w:rFonts w:ascii="Arial" w:hAnsi="Arial" w:cs="Arial"/>
        </w:rPr>
        <w:t>Daily interactions with students, colleagues, parents, and school staff shape how TAs support children with ADHD and influence their perceived professional success.</w:t>
      </w:r>
    </w:p>
    <w:p w14:paraId="66EC004F" w14:textId="77777777" w:rsidR="00C027CE" w:rsidRPr="00A41DB5" w:rsidRDefault="00000000" w:rsidP="00A41DB5">
      <w:pPr>
        <w:spacing w:before="120" w:after="120" w:line="360" w:lineRule="auto"/>
        <w:rPr>
          <w:rFonts w:ascii="Arial" w:hAnsi="Arial" w:cs="Arial"/>
        </w:rPr>
      </w:pPr>
      <w:r w:rsidRPr="00A41DB5">
        <w:rPr>
          <w:rFonts w:ascii="Arial" w:hAnsi="Arial" w:cs="Arial"/>
        </w:rPr>
        <w:t>Supportive networks facilitate on-demand problem-solving and the deployment of strategies.</w:t>
      </w:r>
    </w:p>
    <w:p w14:paraId="06D4B38A"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Engagement with families as well as alignment with school priorities are essential for sustainable ADHD </w:t>
      </w:r>
      <w:proofErr w:type="gramStart"/>
      <w:r w:rsidRPr="00A41DB5">
        <w:rPr>
          <w:rFonts w:ascii="Arial" w:hAnsi="Arial" w:cs="Arial"/>
        </w:rPr>
        <w:t>accommodations</w:t>
      </w:r>
      <w:proofErr w:type="gramEnd"/>
      <w:r w:rsidRPr="00A41DB5">
        <w:rPr>
          <w:rFonts w:ascii="Arial" w:hAnsi="Arial" w:cs="Arial"/>
        </w:rPr>
        <w:t>.</w:t>
      </w:r>
    </w:p>
    <w:p w14:paraId="28F86AA2" w14:textId="77777777" w:rsidR="00C027CE" w:rsidRPr="00B4090B" w:rsidRDefault="00000000" w:rsidP="00A41DB5">
      <w:pPr>
        <w:spacing w:before="120" w:after="120" w:line="360" w:lineRule="auto"/>
        <w:rPr>
          <w:rFonts w:ascii="Arial" w:hAnsi="Arial" w:cs="Arial"/>
          <w:u w:val="single"/>
        </w:rPr>
      </w:pPr>
      <w:r w:rsidRPr="00B4090B">
        <w:rPr>
          <w:rFonts w:ascii="Arial" w:hAnsi="Arial" w:cs="Arial"/>
          <w:i/>
          <w:iCs/>
          <w:u w:val="single"/>
        </w:rPr>
        <w:lastRenderedPageBreak/>
        <w:t>Key evidence synthesis</w:t>
      </w:r>
    </w:p>
    <w:p w14:paraId="5D1F96DA" w14:textId="30E8E9AB" w:rsidR="00C027CE" w:rsidRPr="00A41DB5" w:rsidRDefault="00000000" w:rsidP="00A41DB5">
      <w:pPr>
        <w:spacing w:before="120" w:after="120" w:line="360" w:lineRule="auto"/>
        <w:rPr>
          <w:rFonts w:ascii="Arial" w:hAnsi="Arial" w:cs="Arial"/>
        </w:rPr>
      </w:pPr>
      <w:r w:rsidRPr="00A41DB5">
        <w:rPr>
          <w:rFonts w:ascii="Arial" w:hAnsi="Arial" w:cs="Arial"/>
        </w:rPr>
        <w:t xml:space="preserve">Collaborative support was an important finding: peers and school personnel were often available in times of crisis, as </w:t>
      </w:r>
      <w:r w:rsidR="00B4090B">
        <w:rPr>
          <w:rFonts w:ascii="Arial" w:hAnsi="Arial" w:cs="Arial"/>
        </w:rPr>
        <w:t xml:space="preserve">described </w:t>
      </w:r>
      <w:r w:rsidRPr="00A41DB5">
        <w:rPr>
          <w:rFonts w:ascii="Arial" w:hAnsi="Arial" w:cs="Arial"/>
        </w:rPr>
        <w:t>“would always come and get me” (I2)</w:t>
      </w:r>
      <w:r w:rsidR="00B4090B">
        <w:rPr>
          <w:rFonts w:ascii="Arial" w:hAnsi="Arial" w:cs="Arial"/>
        </w:rPr>
        <w:t xml:space="preserve"> </w:t>
      </w:r>
      <w:r w:rsidRPr="00A41DB5">
        <w:rPr>
          <w:rFonts w:ascii="Arial" w:hAnsi="Arial" w:cs="Arial"/>
        </w:rPr>
        <w:t>and with ongoing guidance, such as deputy head/ALNCO support for one-to-ones (I2), and practical advice (I1, I2). This collective support enabled TAs to better manage challenges when working with children with ADHD.</w:t>
      </w:r>
    </w:p>
    <w:p w14:paraId="1FEB0669"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Parental involvement may either enable or obstruct progress: “The mother is making it extremely difficult for us to work with a child. For example, the mother has </w:t>
      </w:r>
      <w:proofErr w:type="spellStart"/>
      <w:r w:rsidRPr="00A41DB5">
        <w:rPr>
          <w:rFonts w:ascii="Arial" w:hAnsi="Arial" w:cs="Arial"/>
        </w:rPr>
        <w:t>criticised</w:t>
      </w:r>
      <w:proofErr w:type="spellEnd"/>
      <w:r w:rsidRPr="00A41DB5">
        <w:rPr>
          <w:rFonts w:ascii="Arial" w:hAnsi="Arial" w:cs="Arial"/>
        </w:rPr>
        <w:t xml:space="preserve"> every strategy” (I6) (Abernethy &amp; Eriksson, 2021).</w:t>
      </w:r>
    </w:p>
    <w:p w14:paraId="16619C20" w14:textId="77777777" w:rsidR="00C027CE" w:rsidRPr="00A41DB5" w:rsidRDefault="00000000" w:rsidP="00A41DB5">
      <w:pPr>
        <w:spacing w:before="120" w:after="120" w:line="360" w:lineRule="auto"/>
        <w:rPr>
          <w:rFonts w:ascii="Arial" w:hAnsi="Arial" w:cs="Arial"/>
        </w:rPr>
      </w:pPr>
      <w:r w:rsidRPr="00A41DB5">
        <w:rPr>
          <w:rFonts w:ascii="Arial" w:hAnsi="Arial" w:cs="Arial"/>
        </w:rPr>
        <w:t>Variable teacher engagement presents barriers within the school system: “There are some class teachers who don’t interact with the children with ADHD, or me. They kind of say, well, that’s your job, you deal with him” (I4) (Abernethy &amp; Eriksson, 2021).</w:t>
      </w:r>
    </w:p>
    <w:p w14:paraId="39AF3105" w14:textId="5CDDD961" w:rsidR="00C027CE" w:rsidRPr="00A41DB5" w:rsidRDefault="00000000" w:rsidP="00A41DB5">
      <w:pPr>
        <w:spacing w:before="120" w:after="120" w:line="360" w:lineRule="auto"/>
        <w:rPr>
          <w:rFonts w:ascii="Arial" w:hAnsi="Arial" w:cs="Arial"/>
        </w:rPr>
      </w:pPr>
      <w:r w:rsidRPr="00A41DB5">
        <w:rPr>
          <w:rFonts w:ascii="Arial" w:hAnsi="Arial" w:cs="Arial"/>
        </w:rPr>
        <w:t xml:space="preserve">Positive relational </w:t>
      </w:r>
      <w:r w:rsidR="00B4090B" w:rsidRPr="00A41DB5">
        <w:rPr>
          <w:rFonts w:ascii="Arial" w:hAnsi="Arial" w:cs="Arial"/>
        </w:rPr>
        <w:t>support is</w:t>
      </w:r>
      <w:r w:rsidRPr="00A41DB5">
        <w:rPr>
          <w:rFonts w:ascii="Arial" w:hAnsi="Arial" w:cs="Arial"/>
        </w:rPr>
        <w:t xml:space="preserve"> described as multi-layered and ongoing (I1; I2), stressing the centrality of relationships to successful ADHD support in schools (Abernethy &amp; Eriksson, 2021).</w:t>
      </w:r>
    </w:p>
    <w:p w14:paraId="10F86BE7" w14:textId="77777777" w:rsidR="00C027CE" w:rsidRPr="00A41DB5" w:rsidRDefault="00000000" w:rsidP="005B5F93">
      <w:pPr>
        <w:pStyle w:val="Heading3"/>
      </w:pPr>
      <w:bookmarkStart w:id="17" w:name="_Toc227697009"/>
      <w:r w:rsidRPr="00A41DB5">
        <w:t>Barriers, strategies, and advocacy in practice</w:t>
      </w:r>
      <w:bookmarkEnd w:id="17"/>
    </w:p>
    <w:p w14:paraId="255043A7" w14:textId="77777777" w:rsidR="00C027CE" w:rsidRPr="00A41DB5" w:rsidRDefault="00000000" w:rsidP="00A41DB5">
      <w:pPr>
        <w:spacing w:before="120" w:after="120" w:line="360" w:lineRule="auto"/>
        <w:rPr>
          <w:rFonts w:ascii="Arial" w:hAnsi="Arial" w:cs="Arial"/>
        </w:rPr>
      </w:pPr>
      <w:r w:rsidRPr="00A41DB5">
        <w:rPr>
          <w:rFonts w:ascii="Arial" w:hAnsi="Arial" w:cs="Arial"/>
        </w:rPr>
        <w:t>Training gaps and resource limitations recur as practical barriers.</w:t>
      </w:r>
    </w:p>
    <w:p w14:paraId="13402321" w14:textId="77777777" w:rsidR="00C027CE" w:rsidRPr="00A41DB5" w:rsidRDefault="00000000" w:rsidP="00A41DB5">
      <w:pPr>
        <w:spacing w:before="120" w:after="120" w:line="360" w:lineRule="auto"/>
        <w:rPr>
          <w:rFonts w:ascii="Arial" w:hAnsi="Arial" w:cs="Arial"/>
        </w:rPr>
      </w:pPr>
      <w:r w:rsidRPr="00A41DB5">
        <w:rPr>
          <w:rFonts w:ascii="Arial" w:hAnsi="Arial" w:cs="Arial"/>
        </w:rPr>
        <w:t>TAs employ adjustable strategies and strategic reasoning to compensate for gaps.</w:t>
      </w:r>
    </w:p>
    <w:p w14:paraId="1E906B14" w14:textId="77777777" w:rsidR="00C027CE" w:rsidRPr="00A41DB5" w:rsidRDefault="00000000" w:rsidP="00A41DB5">
      <w:pPr>
        <w:spacing w:before="120" w:after="120" w:line="360" w:lineRule="auto"/>
        <w:rPr>
          <w:rFonts w:ascii="Arial" w:hAnsi="Arial" w:cs="Arial"/>
        </w:rPr>
      </w:pPr>
      <w:r w:rsidRPr="00A41DB5">
        <w:rPr>
          <w:rFonts w:ascii="Arial" w:hAnsi="Arial" w:cs="Arial"/>
        </w:rPr>
        <w:t>Advocacy for wider ADHD awareness and institutional training exhibits a proactive professional identity.</w:t>
      </w:r>
    </w:p>
    <w:p w14:paraId="256899B0" w14:textId="77777777" w:rsidR="00C027CE" w:rsidRPr="00B4090B" w:rsidRDefault="00000000" w:rsidP="00A41DB5">
      <w:pPr>
        <w:spacing w:before="120" w:after="120" w:line="360" w:lineRule="auto"/>
        <w:rPr>
          <w:rFonts w:ascii="Arial" w:hAnsi="Arial" w:cs="Arial"/>
          <w:u w:val="single"/>
        </w:rPr>
      </w:pPr>
      <w:r w:rsidRPr="00B4090B">
        <w:rPr>
          <w:rFonts w:ascii="Arial" w:hAnsi="Arial" w:cs="Arial"/>
          <w:i/>
          <w:iCs/>
          <w:u w:val="single"/>
        </w:rPr>
        <w:t>Key evidence synthesis</w:t>
      </w:r>
    </w:p>
    <w:p w14:paraId="38DCA9FD" w14:textId="77777777" w:rsidR="00C027CE" w:rsidRPr="00A41DB5" w:rsidRDefault="00000000" w:rsidP="00A41DB5">
      <w:pPr>
        <w:spacing w:before="120" w:after="120" w:line="360" w:lineRule="auto"/>
        <w:rPr>
          <w:rFonts w:ascii="Arial" w:hAnsi="Arial" w:cs="Arial"/>
        </w:rPr>
      </w:pPr>
      <w:r w:rsidRPr="00A41DB5">
        <w:rPr>
          <w:rFonts w:ascii="Arial" w:hAnsi="Arial" w:cs="Arial"/>
        </w:rPr>
        <w:t>Training gaps are explicitly stated: “I had no formal training with ADHD, only what I went home and researched myself” (I3); “We don’t get much support. There’s no money for extras, no training, nothing. We are left to get on with it” (I5) (Abernethy &amp; Eriksson, 2021).</w:t>
      </w:r>
    </w:p>
    <w:p w14:paraId="04721978" w14:textId="201BDD4D" w:rsidR="00C027CE" w:rsidRPr="00A41DB5" w:rsidRDefault="00000000" w:rsidP="00A41DB5">
      <w:pPr>
        <w:spacing w:before="120" w:after="120" w:line="360" w:lineRule="auto"/>
        <w:rPr>
          <w:rFonts w:ascii="Arial" w:hAnsi="Arial" w:cs="Arial"/>
        </w:rPr>
      </w:pPr>
      <w:r w:rsidRPr="00A41DB5">
        <w:rPr>
          <w:rFonts w:ascii="Arial" w:hAnsi="Arial" w:cs="Arial"/>
        </w:rPr>
        <w:t>The Ed Psych provides focused support, complementing self-directed learning: “The Ed Psych was great too and cleared some things up… taught me that it was more about getting to know the child and knowing his traits” (I2).</w:t>
      </w:r>
    </w:p>
    <w:p w14:paraId="2847B9CE"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Practical tools (e.g., now and next cards) illustrate how TAs translate knowledge into regular plans and progress-tracking (I3).</w:t>
      </w:r>
    </w:p>
    <w:p w14:paraId="62AFE9ED"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Promoting broad-based ADHD knowledge is explicit: “It’s my job to try to combat these negative attitudes and help children and parents to understand that this is a disorder, not just naughty </w:t>
      </w:r>
      <w:proofErr w:type="spellStart"/>
      <w:r w:rsidRPr="00A41DB5">
        <w:rPr>
          <w:rFonts w:ascii="Arial" w:hAnsi="Arial" w:cs="Arial"/>
        </w:rPr>
        <w:t>behaviour</w:t>
      </w:r>
      <w:proofErr w:type="spellEnd"/>
      <w:r w:rsidRPr="00A41DB5">
        <w:rPr>
          <w:rFonts w:ascii="Arial" w:hAnsi="Arial" w:cs="Arial"/>
        </w:rPr>
        <w:t>” (I6); “everybody in schools needs to have knowledge of ADHD, whether that’s TA, lunch time supervisors, breakfast club staff, they all need to go on courses” (I1) (Abernethy &amp; Eriksson, 2021).</w:t>
      </w:r>
    </w:p>
    <w:p w14:paraId="11AE1DFD" w14:textId="77777777" w:rsidR="00C027CE" w:rsidRPr="00A41DB5" w:rsidRDefault="00000000" w:rsidP="005B5F93">
      <w:pPr>
        <w:pStyle w:val="Heading3"/>
      </w:pPr>
      <w:bookmarkStart w:id="18" w:name="_Toc227697010"/>
      <w:r w:rsidRPr="00A41DB5">
        <w:t>Interactional synthesis: barriers, strategies, and advocacy</w:t>
      </w:r>
      <w:bookmarkEnd w:id="18"/>
    </w:p>
    <w:p w14:paraId="5FC1342C" w14:textId="0987BA0C" w:rsidR="00C027CE" w:rsidRPr="00A41DB5" w:rsidRDefault="00000000" w:rsidP="00A41DB5">
      <w:pPr>
        <w:spacing w:before="120" w:after="120" w:line="360" w:lineRule="auto"/>
        <w:rPr>
          <w:rFonts w:ascii="Arial" w:hAnsi="Arial" w:cs="Arial"/>
        </w:rPr>
      </w:pPr>
      <w:r w:rsidRPr="00A41DB5">
        <w:rPr>
          <w:rFonts w:ascii="Arial" w:hAnsi="Arial" w:cs="Arial"/>
        </w:rPr>
        <w:t xml:space="preserve">The data </w:t>
      </w:r>
      <w:proofErr w:type="gramStart"/>
      <w:r w:rsidR="00B4090B">
        <w:rPr>
          <w:rFonts w:ascii="Arial" w:hAnsi="Arial" w:cs="Arial"/>
        </w:rPr>
        <w:t>reveal</w:t>
      </w:r>
      <w:proofErr w:type="gramEnd"/>
      <w:r w:rsidRPr="00A41DB5">
        <w:rPr>
          <w:rFonts w:ascii="Arial" w:hAnsi="Arial" w:cs="Arial"/>
        </w:rPr>
        <w:t xml:space="preserve"> an active interaction between systemic restrictions (training gaps, limited resources) and personal agency (adjustable strategies, collaboration, advocacy). Informal knowledge (home research, Ed Psych input) and formal </w:t>
      </w:r>
      <w:proofErr w:type="gramStart"/>
      <w:r w:rsidRPr="00A41DB5">
        <w:rPr>
          <w:rFonts w:ascii="Arial" w:hAnsi="Arial" w:cs="Arial"/>
        </w:rPr>
        <w:t>supports</w:t>
      </w:r>
      <w:proofErr w:type="gramEnd"/>
      <w:r w:rsidRPr="00A41DB5">
        <w:rPr>
          <w:rFonts w:ascii="Arial" w:hAnsi="Arial" w:cs="Arial"/>
        </w:rPr>
        <w:t xml:space="preserve"> (ALNCO, on-call supports) co-construct TAs’ capacity to respond to ADHD-related challenges.</w:t>
      </w:r>
    </w:p>
    <w:p w14:paraId="11FB5DD8" w14:textId="6B33311B" w:rsidR="00C027CE" w:rsidRPr="00A41DB5" w:rsidRDefault="00000000" w:rsidP="00A41DB5">
      <w:pPr>
        <w:spacing w:before="120" w:after="120" w:line="360" w:lineRule="auto"/>
        <w:rPr>
          <w:rFonts w:ascii="Arial" w:hAnsi="Arial" w:cs="Arial"/>
        </w:rPr>
      </w:pPr>
      <w:r w:rsidRPr="00A41DB5">
        <w:rPr>
          <w:rFonts w:ascii="Arial" w:hAnsi="Arial" w:cs="Arial"/>
        </w:rPr>
        <w:t xml:space="preserve">Advocacy </w:t>
      </w:r>
      <w:r w:rsidR="00B4090B">
        <w:rPr>
          <w:rFonts w:ascii="Arial" w:hAnsi="Arial" w:cs="Arial"/>
        </w:rPr>
        <w:t>is a core component of TA professional identity, with participants expressing</w:t>
      </w:r>
      <w:r w:rsidRPr="00A41DB5">
        <w:rPr>
          <w:rFonts w:ascii="Arial" w:hAnsi="Arial" w:cs="Arial"/>
        </w:rPr>
        <w:t xml:space="preserve"> commitments to educating peers and families and to influencing school practice and policy (I1, I6) (Abernethy &amp; Eriksson, 2021).</w:t>
      </w:r>
    </w:p>
    <w:p w14:paraId="734BE37C" w14:textId="77777777" w:rsidR="00C027CE" w:rsidRPr="00A41DB5" w:rsidRDefault="00000000" w:rsidP="005B5F93">
      <w:pPr>
        <w:pStyle w:val="Heading3"/>
      </w:pPr>
      <w:bookmarkStart w:id="19" w:name="_Toc227697011"/>
      <w:r w:rsidRPr="00A41DB5">
        <w:t>Results for practice and policy</w:t>
      </w:r>
      <w:bookmarkEnd w:id="19"/>
    </w:p>
    <w:p w14:paraId="4162F8D8"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Professional development should </w:t>
      </w:r>
      <w:proofErr w:type="spellStart"/>
      <w:r w:rsidRPr="00A41DB5">
        <w:rPr>
          <w:rFonts w:ascii="Arial" w:hAnsi="Arial" w:cs="Arial"/>
        </w:rPr>
        <w:t>prioritise</w:t>
      </w:r>
      <w:proofErr w:type="spellEnd"/>
      <w:r w:rsidRPr="00A41DB5">
        <w:rPr>
          <w:rFonts w:ascii="Arial" w:hAnsi="Arial" w:cs="Arial"/>
        </w:rPr>
        <w:t xml:space="preserve"> ADHD-specific training for all school staff to address knowledge gaps and shape positive attitudes that support collaboration (I1, I3, I6) (Abernethy &amp; Eriksson, 2021).</w:t>
      </w:r>
    </w:p>
    <w:p w14:paraId="0CF1466C" w14:textId="77777777" w:rsidR="00C027CE" w:rsidRPr="00A41DB5" w:rsidRDefault="00000000" w:rsidP="00A41DB5">
      <w:pPr>
        <w:spacing w:before="120" w:after="120" w:line="360" w:lineRule="auto"/>
        <w:rPr>
          <w:rFonts w:ascii="Arial" w:hAnsi="Arial" w:cs="Arial"/>
        </w:rPr>
      </w:pPr>
      <w:r w:rsidRPr="00A41DB5">
        <w:rPr>
          <w:rFonts w:ascii="Arial" w:hAnsi="Arial" w:cs="Arial"/>
        </w:rPr>
        <w:t>Structured, multi-tiered support systems (access to educational psychology services, consultative staff, and collaborative planning time) are essential for sustaining effective ADHD interventions (I2, I4) (Abernethy &amp; Eriksson, 2021).</w:t>
      </w:r>
    </w:p>
    <w:p w14:paraId="1F274972" w14:textId="77777777" w:rsidR="00C027CE" w:rsidRPr="00A41DB5" w:rsidRDefault="00000000" w:rsidP="00A41DB5">
      <w:pPr>
        <w:spacing w:before="120" w:after="120" w:line="360" w:lineRule="auto"/>
        <w:rPr>
          <w:rFonts w:ascii="Arial" w:hAnsi="Arial" w:cs="Arial"/>
        </w:rPr>
      </w:pPr>
      <w:r w:rsidRPr="00A41DB5">
        <w:rPr>
          <w:rFonts w:ascii="Arial" w:hAnsi="Arial" w:cs="Arial"/>
        </w:rPr>
        <w:t>Effective family engagement requires clear communication, alignment of strategies, and responsive collaboration to reduce parental resistance and enhance implementation (I1, I6) (Abernethy &amp; Eriksson, 2021).</w:t>
      </w:r>
    </w:p>
    <w:p w14:paraId="41395455" w14:textId="77777777" w:rsidR="00C027CE" w:rsidRPr="00A41DB5" w:rsidRDefault="00000000" w:rsidP="00A41DB5">
      <w:pPr>
        <w:spacing w:before="120" w:after="120" w:line="360" w:lineRule="auto"/>
        <w:rPr>
          <w:rFonts w:ascii="Arial" w:hAnsi="Arial" w:cs="Arial"/>
        </w:rPr>
      </w:pPr>
      <w:r w:rsidRPr="00A41DB5">
        <w:rPr>
          <w:rFonts w:ascii="Arial" w:hAnsi="Arial" w:cs="Arial"/>
        </w:rPr>
        <w:t>Adoption of practical planning tools (e.g., now-and-next cards) can support systematic, responsive approaches to ADHD-related challenges in classrooms (I3).</w:t>
      </w:r>
    </w:p>
    <w:p w14:paraId="4F652A61" w14:textId="77777777" w:rsidR="00C027CE" w:rsidRPr="00A41DB5" w:rsidRDefault="00000000" w:rsidP="005B5F93">
      <w:pPr>
        <w:pStyle w:val="Heading3"/>
      </w:pPr>
      <w:bookmarkStart w:id="20" w:name="_Toc227697012"/>
      <w:r w:rsidRPr="00A41DB5">
        <w:lastRenderedPageBreak/>
        <w:t>Aspects and tensions among sources</w:t>
      </w:r>
      <w:bookmarkEnd w:id="20"/>
    </w:p>
    <w:p w14:paraId="77179B7C"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 core findings correspond with wider literature on TA roles, emotional </w:t>
      </w:r>
      <w:proofErr w:type="spellStart"/>
      <w:r w:rsidRPr="00A41DB5">
        <w:rPr>
          <w:rFonts w:ascii="Arial" w:hAnsi="Arial" w:cs="Arial"/>
        </w:rPr>
        <w:t>labour</w:t>
      </w:r>
      <w:proofErr w:type="spellEnd"/>
      <w:r w:rsidRPr="00A41DB5">
        <w:rPr>
          <w:rFonts w:ascii="Arial" w:hAnsi="Arial" w:cs="Arial"/>
        </w:rPr>
        <w:t xml:space="preserve">, and the need for institutional support. While the data </w:t>
      </w:r>
      <w:proofErr w:type="gramStart"/>
      <w:r w:rsidRPr="00A41DB5">
        <w:rPr>
          <w:rFonts w:ascii="Arial" w:hAnsi="Arial" w:cs="Arial"/>
        </w:rPr>
        <w:t>focus</w:t>
      </w:r>
      <w:proofErr w:type="gramEnd"/>
      <w:r w:rsidRPr="00A41DB5">
        <w:rPr>
          <w:rFonts w:ascii="Arial" w:hAnsi="Arial" w:cs="Arial"/>
        </w:rPr>
        <w:t xml:space="preserve"> on ADHD-related experiences, they indicate wider patterns of emotional investment and collaborative practice in educational settings (Abernethy &amp; Eriksson, 2021).</w:t>
      </w:r>
    </w:p>
    <w:p w14:paraId="5FB4D27D"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Some sources </w:t>
      </w:r>
      <w:proofErr w:type="spellStart"/>
      <w:r w:rsidRPr="00A41DB5">
        <w:rPr>
          <w:rFonts w:ascii="Arial" w:hAnsi="Arial" w:cs="Arial"/>
        </w:rPr>
        <w:t>emphasise</w:t>
      </w:r>
      <w:proofErr w:type="spellEnd"/>
      <w:r w:rsidRPr="00A41DB5">
        <w:rPr>
          <w:rFonts w:ascii="Arial" w:hAnsi="Arial" w:cs="Arial"/>
        </w:rPr>
        <w:t xml:space="preserve"> additional dimensions of professional development, including formal mentorship and systemic change, which align with the findings on Ed Psych involvement and advocacy for wider training (I2, I5, I6) (Abernethy &amp; Eriksson, 2021).</w:t>
      </w:r>
    </w:p>
    <w:p w14:paraId="36FBFBB9" w14:textId="77777777" w:rsidR="00C027CE" w:rsidRPr="00A41DB5" w:rsidRDefault="00000000" w:rsidP="005B5F93">
      <w:pPr>
        <w:pStyle w:val="Heading3"/>
      </w:pPr>
      <w:bookmarkStart w:id="21" w:name="_Toc227697013"/>
      <w:r w:rsidRPr="00A41DB5">
        <w:t>Limitations</w:t>
      </w:r>
      <w:bookmarkEnd w:id="21"/>
    </w:p>
    <w:p w14:paraId="7BF4BAC6" w14:textId="77777777" w:rsidR="00C027CE" w:rsidRPr="00A41DB5" w:rsidRDefault="00000000" w:rsidP="00A41DB5">
      <w:pPr>
        <w:spacing w:before="120" w:after="120" w:line="360" w:lineRule="auto"/>
        <w:rPr>
          <w:rFonts w:ascii="Arial" w:hAnsi="Arial" w:cs="Arial"/>
        </w:rPr>
      </w:pPr>
      <w:r w:rsidRPr="00A41DB5">
        <w:rPr>
          <w:rFonts w:ascii="Arial" w:hAnsi="Arial" w:cs="Arial"/>
        </w:rPr>
        <w:t>The results are drawn from a limited sample (I1–I6) within a single context, which may limit transferability to other settings or populations. Subsequent research could broaden sampling throughout multiple schools and regions to examine contextual variation (e.g., policy environments, resource levels) (Abernethy &amp; Eriksson, 2021).</w:t>
      </w:r>
    </w:p>
    <w:p w14:paraId="76AE4493" w14:textId="77777777" w:rsidR="00C027CE" w:rsidRPr="00A41DB5" w:rsidRDefault="00000000" w:rsidP="00A41DB5">
      <w:pPr>
        <w:spacing w:before="120" w:after="120" w:line="360" w:lineRule="auto"/>
        <w:rPr>
          <w:rFonts w:ascii="Arial" w:hAnsi="Arial" w:cs="Arial"/>
        </w:rPr>
      </w:pPr>
      <w:r w:rsidRPr="00A41DB5">
        <w:rPr>
          <w:rFonts w:ascii="Arial" w:hAnsi="Arial" w:cs="Arial"/>
        </w:rPr>
        <w:t>The data are qualitative and primarily descriptive; without triangulation with additional data types (e.g., classroom observations, parent perspectives, or quantitative measures of student outcomes), causal conclusions about the impact of TA practices on ADHD-related outcomes remain limited (though the quotes converge on core themes).</w:t>
      </w:r>
    </w:p>
    <w:p w14:paraId="1689A4FB" w14:textId="77777777" w:rsidR="00C027CE" w:rsidRPr="00A41DB5" w:rsidRDefault="00000000" w:rsidP="00A41DB5">
      <w:pPr>
        <w:spacing w:before="120" w:after="120" w:line="360" w:lineRule="auto"/>
        <w:rPr>
          <w:rFonts w:ascii="Arial" w:hAnsi="Arial" w:cs="Arial"/>
        </w:rPr>
      </w:pPr>
      <w:r w:rsidRPr="00A41DB5">
        <w:rPr>
          <w:rFonts w:ascii="Arial" w:hAnsi="Arial" w:cs="Arial"/>
        </w:rPr>
        <w:t>Potential researcher bias and selective reporting cannot be ruled out in this study, particularly given the researcher's background as an educator and their prior experiences with inclusive education. Reflexivity was maintained throughout the analysis by periodically reflecting on how these personal perspectives and professional experiences may have shaped coding decisions and theme development. Nevertheless, greater transparency in documenting analytic decisions, as well as the inclusion of inter-coder reliability checks and member-checking with participants in future research, would further enhance credibility and help mitigate the influence of implicit biases.</w:t>
      </w:r>
    </w:p>
    <w:p w14:paraId="398AE21D" w14:textId="77777777" w:rsidR="00C027CE" w:rsidRPr="00A41DB5" w:rsidRDefault="00C027CE" w:rsidP="00A41DB5">
      <w:pPr>
        <w:spacing w:before="120" w:after="120" w:line="360" w:lineRule="auto"/>
        <w:rPr>
          <w:rFonts w:ascii="Arial" w:hAnsi="Arial" w:cs="Arial"/>
        </w:rPr>
      </w:pPr>
    </w:p>
    <w:p w14:paraId="20113D77" w14:textId="77777777" w:rsidR="00C027CE" w:rsidRPr="00A41DB5" w:rsidRDefault="00000000" w:rsidP="005B5F93">
      <w:pPr>
        <w:pStyle w:val="Heading3"/>
      </w:pPr>
      <w:bookmarkStart w:id="22" w:name="_Toc227697014"/>
      <w:r w:rsidRPr="00A41DB5">
        <w:lastRenderedPageBreak/>
        <w:t>Discussion</w:t>
      </w:r>
      <w:bookmarkEnd w:id="22"/>
    </w:p>
    <w:p w14:paraId="506FCA48" w14:textId="3700CB95" w:rsidR="00C027CE" w:rsidRPr="00A41DB5" w:rsidRDefault="00000000" w:rsidP="00A41DB5">
      <w:pPr>
        <w:spacing w:before="120" w:after="120" w:line="360" w:lineRule="auto"/>
        <w:rPr>
          <w:rFonts w:ascii="Arial" w:hAnsi="Arial" w:cs="Arial"/>
        </w:rPr>
      </w:pPr>
      <w:r w:rsidRPr="00A41DB5">
        <w:rPr>
          <w:rFonts w:ascii="Arial" w:hAnsi="Arial" w:cs="Arial"/>
        </w:rPr>
        <w:t xml:space="preserve">This section </w:t>
      </w:r>
      <w:proofErr w:type="spellStart"/>
      <w:r w:rsidRPr="00A41DB5">
        <w:rPr>
          <w:rFonts w:ascii="Arial" w:hAnsi="Arial" w:cs="Arial"/>
        </w:rPr>
        <w:t>synthesises</w:t>
      </w:r>
      <w:proofErr w:type="spellEnd"/>
      <w:r w:rsidRPr="00A41DB5">
        <w:rPr>
          <w:rFonts w:ascii="Arial" w:hAnsi="Arial" w:cs="Arial"/>
        </w:rPr>
        <w:t xml:space="preserve"> the study’s findings, examining their implications for practice and policy in educational settings, highlighting nuances and tensions among sources, and acknowledging key limitations. </w:t>
      </w:r>
    </w:p>
    <w:p w14:paraId="6BB01401" w14:textId="2238B58F" w:rsidR="00C027CE" w:rsidRPr="00A41DB5" w:rsidRDefault="00000000" w:rsidP="00A41DB5">
      <w:pPr>
        <w:spacing w:before="120" w:after="120" w:line="360" w:lineRule="auto"/>
        <w:rPr>
          <w:rFonts w:ascii="Arial" w:hAnsi="Arial" w:cs="Arial"/>
        </w:rPr>
      </w:pPr>
      <w:r w:rsidRPr="00A41DB5">
        <w:rPr>
          <w:rFonts w:ascii="Arial" w:hAnsi="Arial" w:cs="Arial"/>
        </w:rPr>
        <w:t xml:space="preserve">The findings from this qualitative thematic analysis offer a nuanced grasp of the complex experiences of teaching assistants (TAs) working with children diagnosed with ADHD in primary schools. TAs’ experiences are determined by an interconnected dynamic among emotional </w:t>
      </w:r>
      <w:proofErr w:type="spellStart"/>
      <w:r w:rsidRPr="00A41DB5">
        <w:rPr>
          <w:rFonts w:ascii="Arial" w:hAnsi="Arial" w:cs="Arial"/>
        </w:rPr>
        <w:t>labour</w:t>
      </w:r>
      <w:proofErr w:type="spellEnd"/>
      <w:r w:rsidRPr="00A41DB5">
        <w:rPr>
          <w:rFonts w:ascii="Arial" w:hAnsi="Arial" w:cs="Arial"/>
        </w:rPr>
        <w:t xml:space="preserve">, career development, resource restrictions, and the key role of collaborative relationships. Notably, the implications for practice and policy are embedded throughout these findings: for example, robust professional development, structured ADHD-specific training, and increased access to resources are repeatedly identified as essential for effective support. While these implications align with literature highlighting the necessity of ongoing professional development and whole-school approaches (Abernethy &amp; Eriksson, 2021; Webster et al., 2013), this study also reveals important points of divergence. Specifically, the data show considerable variability in parental engagement and school-based support, a finding that contrasts with research </w:t>
      </w:r>
      <w:proofErr w:type="spellStart"/>
      <w:r w:rsidRPr="00A41DB5">
        <w:rPr>
          <w:rFonts w:ascii="Arial" w:hAnsi="Arial" w:cs="Arial"/>
        </w:rPr>
        <w:t>emphasising</w:t>
      </w:r>
      <w:proofErr w:type="spellEnd"/>
      <w:r w:rsidRPr="00A41DB5">
        <w:rPr>
          <w:rFonts w:ascii="Arial" w:hAnsi="Arial" w:cs="Arial"/>
        </w:rPr>
        <w:t xml:space="preserve"> systemic mentorship and structured institutional networks as universally effective (Boyle &amp; Anderson, 2019). This divergence highlights the need for context-sensitive strategies that respond to local school cultures and resource environments. Each theme thus both affirms widely reported patterns</w:t>
      </w:r>
      <w:r w:rsidR="00B4090B">
        <w:rPr>
          <w:rFonts w:ascii="Arial" w:hAnsi="Arial" w:cs="Arial"/>
        </w:rPr>
        <w:t xml:space="preserve"> </w:t>
      </w:r>
      <w:r w:rsidRPr="00A41DB5">
        <w:rPr>
          <w:rFonts w:ascii="Arial" w:hAnsi="Arial" w:cs="Arial"/>
        </w:rPr>
        <w:t>such as the value of collaborative relationships (Webster et al., 2013)</w:t>
      </w:r>
      <w:r w:rsidR="00B4090B">
        <w:rPr>
          <w:rFonts w:ascii="Arial" w:hAnsi="Arial" w:cs="Arial"/>
        </w:rPr>
        <w:t xml:space="preserve"> </w:t>
      </w:r>
      <w:r w:rsidRPr="00A41DB5">
        <w:rPr>
          <w:rFonts w:ascii="Arial" w:hAnsi="Arial" w:cs="Arial"/>
        </w:rPr>
        <w:t xml:space="preserve">and draws attention to contextual nuances </w:t>
      </w:r>
      <w:r w:rsidR="005B5F93">
        <w:rPr>
          <w:rFonts w:ascii="Arial" w:hAnsi="Arial" w:cs="Arial"/>
        </w:rPr>
        <w:t>that some prior studies have insufficiently addressed</w:t>
      </w:r>
      <w:r w:rsidRPr="00A41DB5">
        <w:rPr>
          <w:rFonts w:ascii="Arial" w:hAnsi="Arial" w:cs="Arial"/>
        </w:rPr>
        <w:t>. At the same time, limitations of this study</w:t>
      </w:r>
      <w:r w:rsidR="00B4090B">
        <w:rPr>
          <w:rFonts w:ascii="Arial" w:hAnsi="Arial" w:cs="Arial"/>
        </w:rPr>
        <w:t xml:space="preserve">, including the small, purposive sample, reliance on self-report, and absence of observational triangulation, </w:t>
      </w:r>
      <w:r w:rsidRPr="00A41DB5">
        <w:rPr>
          <w:rFonts w:ascii="Arial" w:hAnsi="Arial" w:cs="Arial"/>
        </w:rPr>
        <w:t xml:space="preserve">require that these findings be interpreted with caution and not broadly </w:t>
      </w:r>
      <w:proofErr w:type="spellStart"/>
      <w:r w:rsidRPr="00A41DB5">
        <w:rPr>
          <w:rFonts w:ascii="Arial" w:hAnsi="Arial" w:cs="Arial"/>
        </w:rPr>
        <w:t>generalised</w:t>
      </w:r>
      <w:proofErr w:type="spellEnd"/>
      <w:r w:rsidRPr="00A41DB5">
        <w:rPr>
          <w:rFonts w:ascii="Arial" w:hAnsi="Arial" w:cs="Arial"/>
        </w:rPr>
        <w:t xml:space="preserve">. Nevertheless, the analysis contributes valuable insights for policy and school </w:t>
      </w:r>
      <w:r w:rsidR="005B5F93" w:rsidRPr="00A41DB5">
        <w:rPr>
          <w:rFonts w:ascii="Arial" w:hAnsi="Arial" w:cs="Arial"/>
        </w:rPr>
        <w:t xml:space="preserve">practice </w:t>
      </w:r>
      <w:proofErr w:type="gramStart"/>
      <w:r w:rsidR="005B5F93" w:rsidRPr="00A41DB5">
        <w:rPr>
          <w:rFonts w:ascii="Arial" w:hAnsi="Arial" w:cs="Arial"/>
        </w:rPr>
        <w:t>and</w:t>
      </w:r>
      <w:r w:rsidRPr="00A41DB5">
        <w:rPr>
          <w:rFonts w:ascii="Arial" w:hAnsi="Arial" w:cs="Arial"/>
        </w:rPr>
        <w:t xml:space="preserve"> also</w:t>
      </w:r>
      <w:proofErr w:type="gramEnd"/>
      <w:r w:rsidRPr="00A41DB5">
        <w:rPr>
          <w:rFonts w:ascii="Arial" w:hAnsi="Arial" w:cs="Arial"/>
        </w:rPr>
        <w:t xml:space="preserve"> clarifies directions for future research to further explore these context-dependent factors.</w:t>
      </w:r>
    </w:p>
    <w:p w14:paraId="5CFC6120"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 emotional experience of TAs is distinguished by both significant rewards and constant challenges. Many TAs derive deep satisfaction from supporting children’s progress and fostering inclusive classroom environments, echoing previous research </w:t>
      </w:r>
      <w:r w:rsidRPr="00A41DB5">
        <w:rPr>
          <w:rFonts w:ascii="Arial" w:hAnsi="Arial" w:cs="Arial"/>
        </w:rPr>
        <w:lastRenderedPageBreak/>
        <w:t xml:space="preserve">that has documented the intrinsic motivation and feeling of purpose common among support staff (Abernethy &amp; Eriksson, 2021). However, this is balanced by considerable emotional and physical fatigue, frequently worsened by restricted resources and the erratic character of ADHD-related </w:t>
      </w:r>
      <w:proofErr w:type="spellStart"/>
      <w:r w:rsidRPr="00A41DB5">
        <w:rPr>
          <w:rFonts w:ascii="Arial" w:hAnsi="Arial" w:cs="Arial"/>
        </w:rPr>
        <w:t>behaviours</w:t>
      </w:r>
      <w:proofErr w:type="spellEnd"/>
      <w:r w:rsidRPr="00A41DB5">
        <w:rPr>
          <w:rFonts w:ascii="Arial" w:hAnsi="Arial" w:cs="Arial"/>
        </w:rPr>
        <w:t>. Notably, TAs’ willingness to reflect on their own practice and modify their ways demonstrates steadfastness and an ongoing commitment toward professional growth, underscoring the importance of reflective practice in education.</w:t>
      </w:r>
    </w:p>
    <w:p w14:paraId="5926DEB7" w14:textId="779F0397" w:rsidR="00C027CE" w:rsidRPr="00A41DB5" w:rsidRDefault="00000000" w:rsidP="00A41DB5">
      <w:pPr>
        <w:spacing w:before="120" w:after="120" w:line="360" w:lineRule="auto"/>
        <w:rPr>
          <w:rFonts w:ascii="Arial" w:hAnsi="Arial" w:cs="Arial"/>
        </w:rPr>
      </w:pPr>
      <w:r w:rsidRPr="00A41DB5">
        <w:rPr>
          <w:rFonts w:ascii="Arial" w:hAnsi="Arial" w:cs="Arial"/>
        </w:rPr>
        <w:t>Relationships are a central pillar of effective support. Positive collaboration with teachers, parents, and external specialists can greatly facilitate TAs’ work by providing both practical guidance and emotional support. Conversely, strained relationships or lack of communication</w:t>
      </w:r>
      <w:r w:rsidR="00B4090B">
        <w:rPr>
          <w:rFonts w:ascii="Arial" w:hAnsi="Arial" w:cs="Arial"/>
        </w:rPr>
        <w:t xml:space="preserve"> </w:t>
      </w:r>
      <w:r w:rsidRPr="00A41DB5">
        <w:rPr>
          <w:rFonts w:ascii="Arial" w:hAnsi="Arial" w:cs="Arial"/>
        </w:rPr>
        <w:t>whether with parents who challenge strategies or teachers who are less engaged</w:t>
      </w:r>
      <w:r w:rsidR="00B4090B">
        <w:rPr>
          <w:rFonts w:ascii="Arial" w:hAnsi="Arial" w:cs="Arial"/>
        </w:rPr>
        <w:t xml:space="preserve"> </w:t>
      </w:r>
      <w:r w:rsidRPr="00A41DB5">
        <w:rPr>
          <w:rFonts w:ascii="Arial" w:hAnsi="Arial" w:cs="Arial"/>
        </w:rPr>
        <w:t xml:space="preserve">can considerably impede effective support for children with ADHD. The results correspond with the existing literature, which </w:t>
      </w:r>
      <w:proofErr w:type="spellStart"/>
      <w:r w:rsidRPr="00A41DB5">
        <w:rPr>
          <w:rFonts w:ascii="Arial" w:hAnsi="Arial" w:cs="Arial"/>
        </w:rPr>
        <w:t>emphasises</w:t>
      </w:r>
      <w:proofErr w:type="spellEnd"/>
      <w:r w:rsidRPr="00A41DB5">
        <w:rPr>
          <w:rFonts w:ascii="Arial" w:hAnsi="Arial" w:cs="Arial"/>
        </w:rPr>
        <w:t xml:space="preserve"> the need for whole-school approaches and the inclusion of all stakeholders in developing meaningful support plans.</w:t>
      </w:r>
    </w:p>
    <w:p w14:paraId="433B075E" w14:textId="77777777" w:rsidR="00C027CE" w:rsidRPr="00A41DB5" w:rsidRDefault="00000000" w:rsidP="00A41DB5">
      <w:pPr>
        <w:spacing w:before="120" w:after="120" w:line="360" w:lineRule="auto"/>
        <w:rPr>
          <w:rFonts w:ascii="Arial" w:hAnsi="Arial" w:cs="Arial"/>
        </w:rPr>
      </w:pPr>
      <w:r w:rsidRPr="00A41DB5">
        <w:rPr>
          <w:rFonts w:ascii="Arial" w:hAnsi="Arial" w:cs="Arial"/>
        </w:rPr>
        <w:t>Resource limitations and gaps in ADHD-specific training remain pervasive barriers. TAs frequently report having to rely on self-directed learning or informal advice from educational psychologists and colleagues, underlining a widespread lack of accessible, structured professional development. This not only affects TAs' confidence and capability but may also compromise the consistency and quality of support provided to children. Advocacy is a core part of the TA role, with participants showing a strong desire for increased institutional investment in training and broader awareness of ADHD among all school staff. These advocacy efforts also reflect an evolving professional identity, where TAs see themselves as change agents within their schools.</w:t>
      </w:r>
    </w:p>
    <w:p w14:paraId="4A9688C6" w14:textId="77777777" w:rsidR="00C027CE" w:rsidRPr="00A41DB5" w:rsidRDefault="00000000" w:rsidP="00A41DB5">
      <w:pPr>
        <w:spacing w:before="120" w:after="120" w:line="360" w:lineRule="auto"/>
        <w:rPr>
          <w:rFonts w:ascii="Arial" w:hAnsi="Arial" w:cs="Arial"/>
        </w:rPr>
      </w:pPr>
      <w:r w:rsidRPr="00A41DB5">
        <w:rPr>
          <w:rFonts w:ascii="Arial" w:hAnsi="Arial" w:cs="Arial"/>
        </w:rPr>
        <w:t>Overall, the study demonstrates that although TAs are highly motivated and resourceful, their effectiveness is often limited by structural challenges, including insufficient training, limited resources, and inconsistent collaboration. Addressing these barriers will require targeted policy strategies, ongoing professional development investments, and a commitment to creating collaborative, well-resourced school environments.</w:t>
      </w:r>
    </w:p>
    <w:p w14:paraId="0C09F5CA" w14:textId="77777777" w:rsidR="00C027CE" w:rsidRPr="00A41DB5" w:rsidRDefault="00C027CE" w:rsidP="00A41DB5">
      <w:pPr>
        <w:spacing w:before="120" w:after="120" w:line="360" w:lineRule="auto"/>
        <w:rPr>
          <w:rFonts w:ascii="Arial" w:hAnsi="Arial" w:cs="Arial"/>
        </w:rPr>
      </w:pPr>
    </w:p>
    <w:p w14:paraId="75270266"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 xml:space="preserve">Implications for practice and policy in Wales are clear: schools and Welsh policymakers should </w:t>
      </w:r>
      <w:proofErr w:type="spellStart"/>
      <w:r w:rsidRPr="00A41DB5">
        <w:rPr>
          <w:rFonts w:ascii="Arial" w:hAnsi="Arial" w:cs="Arial"/>
        </w:rPr>
        <w:t>prioritise</w:t>
      </w:r>
      <w:proofErr w:type="spellEnd"/>
      <w:r w:rsidRPr="00A41DB5">
        <w:rPr>
          <w:rFonts w:ascii="Arial" w:hAnsi="Arial" w:cs="Arial"/>
        </w:rPr>
        <w:t xml:space="preserve"> the provision of structured, ADHD-specific training for all school staff in accordance with the requirements of the Additional Learning Needs and Education Tribunal (Wales) Act 2018. Additionally, ensuring consistent access to external support services, such as educational psychologists and specialist advisors, is essential for equipping TAs with the necessary resources to address diverse student needs. The development of a collaborative school culture, supported through targeted initiatives and local authority guidance, will further facilitate effective partnerships among TAs, teachers, and families. By committing to these system-level investments within the Welsh education context, policymakers can enhance the effectiveness of TAs and promote sustainable, inclusive educational practices tailored to local policy and resource environments.</w:t>
      </w:r>
    </w:p>
    <w:p w14:paraId="4B73B416" w14:textId="77777777" w:rsidR="00C027CE" w:rsidRPr="00A41DB5" w:rsidRDefault="00000000" w:rsidP="005B5F93">
      <w:pPr>
        <w:pStyle w:val="Heading3"/>
      </w:pPr>
      <w:bookmarkStart w:id="23" w:name="_Toc227697015"/>
      <w:r w:rsidRPr="00A41DB5">
        <w:t>Conclusion</w:t>
      </w:r>
      <w:bookmarkEnd w:id="23"/>
    </w:p>
    <w:p w14:paraId="30D0973F" w14:textId="422047BB" w:rsidR="00C027CE" w:rsidRPr="00A41DB5" w:rsidRDefault="00000000" w:rsidP="00A41DB5">
      <w:pPr>
        <w:spacing w:before="120" w:after="120" w:line="360" w:lineRule="auto"/>
        <w:rPr>
          <w:rFonts w:ascii="Arial" w:hAnsi="Arial" w:cs="Arial"/>
        </w:rPr>
      </w:pPr>
      <w:r w:rsidRPr="00A41DB5">
        <w:rPr>
          <w:rFonts w:ascii="Arial" w:hAnsi="Arial" w:cs="Arial"/>
        </w:rPr>
        <w:t>This study provides important insights into the experiences of TAs supporting children with ADHD in Welsh primary schools, revealing a role that is both highly rewarding and demanding. The findings reinforce the need for sustained investment in training and collaborative approaches, but also highlight local nuances</w:t>
      </w:r>
      <w:r w:rsidR="00B4090B">
        <w:rPr>
          <w:rFonts w:ascii="Arial" w:hAnsi="Arial" w:cs="Arial"/>
        </w:rPr>
        <w:t xml:space="preserve">, </w:t>
      </w:r>
      <w:r w:rsidRPr="00A41DB5">
        <w:rPr>
          <w:rFonts w:ascii="Arial" w:hAnsi="Arial" w:cs="Arial"/>
        </w:rPr>
        <w:t xml:space="preserve">particularly regarding the value of mentorship and varying levels of parental engagement. As noted, the small sample and self-reported data limit </w:t>
      </w:r>
      <w:proofErr w:type="spellStart"/>
      <w:r w:rsidRPr="00A41DB5">
        <w:rPr>
          <w:rFonts w:ascii="Arial" w:hAnsi="Arial" w:cs="Arial"/>
        </w:rPr>
        <w:t>generalisability</w:t>
      </w:r>
      <w:proofErr w:type="spellEnd"/>
      <w:r w:rsidRPr="00A41DB5">
        <w:rPr>
          <w:rFonts w:ascii="Arial" w:hAnsi="Arial" w:cs="Arial"/>
        </w:rPr>
        <w:t xml:space="preserve">, yet the recommendations offer practical, context-aware guidance for policy and </w:t>
      </w:r>
      <w:proofErr w:type="spellStart"/>
      <w:r w:rsidRPr="00A41DB5">
        <w:rPr>
          <w:rFonts w:ascii="Arial" w:hAnsi="Arial" w:cs="Arial"/>
        </w:rPr>
        <w:t>practice.TAs</w:t>
      </w:r>
      <w:proofErr w:type="spellEnd"/>
      <w:r w:rsidRPr="00A41DB5">
        <w:rPr>
          <w:rFonts w:ascii="Arial" w:hAnsi="Arial" w:cs="Arial"/>
        </w:rPr>
        <w:t xml:space="preserve">’ narratives reveal that effective support for children with ADHD depends not only on individual skill and dedication, but also on access to resources, robust professional development, and constructive relationships with teachers, families, and external specialists. To </w:t>
      </w:r>
      <w:proofErr w:type="spellStart"/>
      <w:r w:rsidRPr="00A41DB5">
        <w:rPr>
          <w:rFonts w:ascii="Arial" w:hAnsi="Arial" w:cs="Arial"/>
        </w:rPr>
        <w:t>maximise</w:t>
      </w:r>
      <w:proofErr w:type="spellEnd"/>
      <w:r w:rsidRPr="00A41DB5">
        <w:rPr>
          <w:rFonts w:ascii="Arial" w:hAnsi="Arial" w:cs="Arial"/>
        </w:rPr>
        <w:t xml:space="preserve"> the positive impact of TAs, schools and policymakers ought to </w:t>
      </w:r>
      <w:proofErr w:type="spellStart"/>
      <w:r w:rsidRPr="00A41DB5">
        <w:rPr>
          <w:rFonts w:ascii="Arial" w:hAnsi="Arial" w:cs="Arial"/>
        </w:rPr>
        <w:t>prioritise</w:t>
      </w:r>
      <w:proofErr w:type="spellEnd"/>
      <w:r w:rsidRPr="00A41DB5">
        <w:rPr>
          <w:rFonts w:ascii="Arial" w:hAnsi="Arial" w:cs="Arial"/>
        </w:rPr>
        <w:t xml:space="preserve"> sustained investment in ADHD education for all staff, facilitate collaborative practice, and ensure that TAs are </w:t>
      </w:r>
      <w:proofErr w:type="spellStart"/>
      <w:r w:rsidRPr="00A41DB5">
        <w:rPr>
          <w:rFonts w:ascii="Arial" w:hAnsi="Arial" w:cs="Arial"/>
        </w:rPr>
        <w:t>recognised</w:t>
      </w:r>
      <w:proofErr w:type="spellEnd"/>
      <w:r w:rsidRPr="00A41DB5">
        <w:rPr>
          <w:rFonts w:ascii="Arial" w:hAnsi="Arial" w:cs="Arial"/>
        </w:rPr>
        <w:t xml:space="preserve"> as integral members of the educational team. These implications for practice and policy call for a systemic, whole-school approach to inclusion.</w:t>
      </w:r>
    </w:p>
    <w:p w14:paraId="397A108B" w14:textId="697FB6AB" w:rsidR="00C027CE" w:rsidRDefault="00000000" w:rsidP="00A41DB5">
      <w:pPr>
        <w:spacing w:before="120" w:after="120" w:line="360" w:lineRule="auto"/>
        <w:rPr>
          <w:rFonts w:ascii="Arial" w:hAnsi="Arial" w:cs="Arial"/>
        </w:rPr>
      </w:pPr>
      <w:r w:rsidRPr="00A41DB5">
        <w:rPr>
          <w:rFonts w:ascii="Arial" w:hAnsi="Arial" w:cs="Arial"/>
        </w:rPr>
        <w:t>In conclusion, while the study’s findings are consistent with much of the established literature, nuanced differences</w:t>
      </w:r>
      <w:r w:rsidR="00B4090B">
        <w:rPr>
          <w:rFonts w:ascii="Arial" w:hAnsi="Arial" w:cs="Arial"/>
        </w:rPr>
        <w:t xml:space="preserve"> </w:t>
      </w:r>
      <w:r w:rsidRPr="00A41DB5">
        <w:rPr>
          <w:rFonts w:ascii="Arial" w:hAnsi="Arial" w:cs="Arial"/>
        </w:rPr>
        <w:t xml:space="preserve">such as local variations in support and differences in the </w:t>
      </w:r>
      <w:proofErr w:type="spellStart"/>
      <w:r w:rsidRPr="00A41DB5">
        <w:rPr>
          <w:rFonts w:ascii="Arial" w:hAnsi="Arial" w:cs="Arial"/>
        </w:rPr>
        <w:lastRenderedPageBreak/>
        <w:t>prioritisation</w:t>
      </w:r>
      <w:proofErr w:type="spellEnd"/>
      <w:r w:rsidRPr="00A41DB5">
        <w:rPr>
          <w:rFonts w:ascii="Arial" w:hAnsi="Arial" w:cs="Arial"/>
        </w:rPr>
        <w:t xml:space="preserve"> of external mentorship</w:t>
      </w:r>
      <w:r w:rsidR="00B4090B">
        <w:rPr>
          <w:rFonts w:ascii="Arial" w:hAnsi="Arial" w:cs="Arial"/>
        </w:rPr>
        <w:t xml:space="preserve"> </w:t>
      </w:r>
      <w:r w:rsidRPr="00A41DB5">
        <w:rPr>
          <w:rFonts w:ascii="Arial" w:hAnsi="Arial" w:cs="Arial"/>
        </w:rPr>
        <w:t>highlight the need for context-sensitive strategies. Limitations of the current study, including its small sample size and reliance on self-report, should be addressed in future research to further strengthen the evidence base. Nevertheless, the present analysis contributes meaningful insights for both policy and everyday school practice.</w:t>
      </w:r>
    </w:p>
    <w:p w14:paraId="37F9576F" w14:textId="12B65D4F" w:rsidR="005B5F93" w:rsidRDefault="005B5F93" w:rsidP="00A41DB5">
      <w:pPr>
        <w:spacing w:before="120" w:after="120" w:line="360" w:lineRule="auto"/>
        <w:rPr>
          <w:rFonts w:ascii="Arial" w:hAnsi="Arial" w:cs="Arial"/>
        </w:rPr>
      </w:pPr>
    </w:p>
    <w:p w14:paraId="02BDEB04" w14:textId="77777777" w:rsidR="005B5F93" w:rsidRDefault="005B5F93" w:rsidP="005B5F93">
      <w:pPr>
        <w:pStyle w:val="Heading2"/>
        <w:rPr>
          <w:lang w:val="en-GB" w:eastAsia="en-GB"/>
        </w:rPr>
      </w:pPr>
      <w:r>
        <w:rPr>
          <w:rFonts w:ascii="Arial" w:hAnsi="Arial" w:cs="Arial"/>
        </w:rPr>
        <w:br w:type="page"/>
      </w:r>
      <w:bookmarkStart w:id="24" w:name="_Toc227697016"/>
      <w:r w:rsidRPr="005B5F93">
        <w:rPr>
          <w:lang w:val="en-GB" w:eastAsia="en-GB"/>
        </w:rPr>
        <w:lastRenderedPageBreak/>
        <w:t>References</w:t>
      </w:r>
      <w:bookmarkEnd w:id="24"/>
    </w:p>
    <w:p w14:paraId="5E9A45F9" w14:textId="77777777" w:rsidR="006E302E" w:rsidRPr="006E302E" w:rsidRDefault="006E302E" w:rsidP="006E302E">
      <w:pPr>
        <w:rPr>
          <w:lang w:val="en-GB" w:eastAsia="en-GB"/>
        </w:rPr>
      </w:pPr>
    </w:p>
    <w:p w14:paraId="4AED9AFF" w14:textId="28E6CB69" w:rsidR="005B5F93" w:rsidRPr="005B5F93" w:rsidRDefault="005B5F93" w:rsidP="005B5F93">
      <w:pPr>
        <w:spacing w:line="480" w:lineRule="auto"/>
        <w:ind w:left="720" w:hanging="720"/>
        <w:rPr>
          <w:lang w:val="en-GB" w:eastAsia="en-GB"/>
        </w:rPr>
      </w:pPr>
      <w:r w:rsidRPr="005B5F93">
        <w:rPr>
          <w:lang w:val="en-GB" w:eastAsia="en-GB"/>
        </w:rPr>
        <w:t xml:space="preserve">Abernethy, A. D., &amp; Eriksson, C. B. (2019). The power of relationships for bridging </w:t>
      </w:r>
      <w:r w:rsidR="006E302E">
        <w:rPr>
          <w:lang w:val="en-GB" w:eastAsia="en-GB"/>
        </w:rPr>
        <w:t>differences</w:t>
      </w:r>
      <w:r w:rsidRPr="005B5F93">
        <w:rPr>
          <w:lang w:val="en-GB" w:eastAsia="en-GB"/>
        </w:rPr>
        <w:t xml:space="preserve">. </w:t>
      </w:r>
      <w:r w:rsidRPr="005B5F93">
        <w:rPr>
          <w:i/>
          <w:iCs/>
          <w:lang w:val="en-GB" w:eastAsia="en-GB"/>
        </w:rPr>
        <w:t>Training and Education in Professional Psychology</w:t>
      </w:r>
      <w:r w:rsidRPr="005B5F93">
        <w:rPr>
          <w:lang w:val="en-GB" w:eastAsia="en-GB"/>
        </w:rPr>
        <w:t>. https://doi.org/10.1037/tep0000292</w:t>
      </w:r>
    </w:p>
    <w:p w14:paraId="185FF85E" w14:textId="77777777" w:rsidR="005B5F93" w:rsidRPr="005B5F93" w:rsidRDefault="005B5F93" w:rsidP="005B5F93">
      <w:pPr>
        <w:spacing w:line="480" w:lineRule="auto"/>
        <w:ind w:left="720" w:hanging="720"/>
        <w:rPr>
          <w:lang w:val="en-GB" w:eastAsia="en-GB"/>
        </w:rPr>
      </w:pPr>
      <w:r w:rsidRPr="005B5F93">
        <w:rPr>
          <w:lang w:val="en-GB" w:eastAsia="en-GB"/>
        </w:rPr>
        <w:t xml:space="preserve">Blatchford, P., Bassett, P., Brown, P., &amp; Webster, R. (2009). The effect of support staff on pupil engagement and individual attention. </w:t>
      </w:r>
      <w:r w:rsidRPr="005B5F93">
        <w:rPr>
          <w:i/>
          <w:iCs/>
          <w:lang w:val="en-GB" w:eastAsia="en-GB"/>
        </w:rPr>
        <w:t>British Educational Research Journal</w:t>
      </w:r>
      <w:r w:rsidRPr="005B5F93">
        <w:rPr>
          <w:lang w:val="en-GB" w:eastAsia="en-GB"/>
        </w:rPr>
        <w:t xml:space="preserve">, </w:t>
      </w:r>
      <w:r w:rsidRPr="005B5F93">
        <w:rPr>
          <w:i/>
          <w:iCs/>
          <w:lang w:val="en-GB" w:eastAsia="en-GB"/>
        </w:rPr>
        <w:t>35</w:t>
      </w:r>
      <w:r w:rsidRPr="005B5F93">
        <w:rPr>
          <w:lang w:val="en-GB" w:eastAsia="en-GB"/>
        </w:rPr>
        <w:t>(5), 661–686. https://doi.org/10.1080/01411920902878917</w:t>
      </w:r>
    </w:p>
    <w:p w14:paraId="34C7DC75" w14:textId="2F7C0248" w:rsidR="005B5F93" w:rsidRPr="005B5F93" w:rsidRDefault="005B5F93" w:rsidP="005B5F93">
      <w:pPr>
        <w:spacing w:line="480" w:lineRule="auto"/>
        <w:ind w:left="720" w:hanging="720"/>
        <w:rPr>
          <w:lang w:val="en-GB" w:eastAsia="en-GB"/>
        </w:rPr>
      </w:pPr>
      <w:r w:rsidRPr="005B5F93">
        <w:rPr>
          <w:lang w:val="en-GB" w:eastAsia="en-GB"/>
        </w:rPr>
        <w:t xml:space="preserve">Blatchford, P., Russell, A., &amp; Webster, R. (2012). </w:t>
      </w:r>
      <w:r w:rsidRPr="005B5F93">
        <w:rPr>
          <w:i/>
          <w:iCs/>
          <w:lang w:val="en-GB" w:eastAsia="en-GB"/>
        </w:rPr>
        <w:t xml:space="preserve">Reassessing the impact of teaching assistants </w:t>
      </w:r>
      <w:r w:rsidR="006E302E">
        <w:rPr>
          <w:i/>
          <w:iCs/>
          <w:lang w:val="en-GB" w:eastAsia="en-GB"/>
        </w:rPr>
        <w:t xml:space="preserve">on </w:t>
      </w:r>
      <w:r w:rsidRPr="005B5F93">
        <w:rPr>
          <w:i/>
          <w:iCs/>
          <w:lang w:val="en-GB" w:eastAsia="en-GB"/>
        </w:rPr>
        <w:t>how research challenges practice and policy</w:t>
      </w:r>
      <w:r w:rsidRPr="005B5F93">
        <w:rPr>
          <w:lang w:val="en-GB" w:eastAsia="en-GB"/>
        </w:rPr>
        <w:t>. London Routledge.</w:t>
      </w:r>
    </w:p>
    <w:p w14:paraId="726131B8" w14:textId="5F7B46E9" w:rsidR="005B5F93" w:rsidRPr="005B5F93" w:rsidRDefault="005B5F93" w:rsidP="005B5F93">
      <w:pPr>
        <w:spacing w:line="480" w:lineRule="auto"/>
        <w:ind w:left="720" w:hanging="720"/>
        <w:rPr>
          <w:lang w:val="en-GB" w:eastAsia="en-GB"/>
        </w:rPr>
      </w:pPr>
      <w:r w:rsidRPr="005B5F93">
        <w:rPr>
          <w:lang w:val="en-GB" w:eastAsia="en-GB"/>
        </w:rPr>
        <w:t xml:space="preserve">Boyle, C., Anderson, J., Page, A., &amp; Mavropoulou, S. (2020). </w:t>
      </w:r>
      <w:r w:rsidRPr="005B5F93">
        <w:rPr>
          <w:i/>
          <w:iCs/>
          <w:lang w:val="en-GB" w:eastAsia="en-GB"/>
        </w:rPr>
        <w:t>Inclusive education: global issues and controversies</w:t>
      </w:r>
      <w:r w:rsidRPr="005B5F93">
        <w:rPr>
          <w:lang w:val="en-GB" w:eastAsia="en-GB"/>
        </w:rPr>
        <w:t>. Brill | Sense.</w:t>
      </w:r>
    </w:p>
    <w:p w14:paraId="15BD490C" w14:textId="77777777" w:rsidR="005B5F93" w:rsidRPr="005B5F93" w:rsidRDefault="005B5F93" w:rsidP="005B5F93">
      <w:pPr>
        <w:spacing w:line="480" w:lineRule="auto"/>
        <w:ind w:left="720" w:hanging="720"/>
        <w:rPr>
          <w:lang w:val="en-GB" w:eastAsia="en-GB"/>
        </w:rPr>
      </w:pPr>
      <w:r w:rsidRPr="005B5F93">
        <w:rPr>
          <w:lang w:val="en-GB" w:eastAsia="en-GB"/>
        </w:rPr>
        <w:t xml:space="preserve">Clarke, V., &amp; Braun, V. (2014). Thematic Analysis. </w:t>
      </w:r>
      <w:proofErr w:type="spellStart"/>
      <w:r w:rsidRPr="005B5F93">
        <w:rPr>
          <w:i/>
          <w:iCs/>
          <w:lang w:val="en-GB" w:eastAsia="en-GB"/>
        </w:rPr>
        <w:t>Encyclopedia</w:t>
      </w:r>
      <w:proofErr w:type="spellEnd"/>
      <w:r w:rsidRPr="005B5F93">
        <w:rPr>
          <w:i/>
          <w:iCs/>
          <w:lang w:val="en-GB" w:eastAsia="en-GB"/>
        </w:rPr>
        <w:t xml:space="preserve"> of Quality of Life and Well-Being Research</w:t>
      </w:r>
      <w:r w:rsidRPr="005B5F93">
        <w:rPr>
          <w:lang w:val="en-GB" w:eastAsia="en-GB"/>
        </w:rPr>
        <w:t>, 6626–6628. Springer. https://doi.org/10.1007/978-94-007-0753-5_3470</w:t>
      </w:r>
    </w:p>
    <w:p w14:paraId="19A805BD" w14:textId="77777777" w:rsidR="005B5F93" w:rsidRPr="005B5F93" w:rsidRDefault="005B5F93" w:rsidP="005B5F93">
      <w:pPr>
        <w:spacing w:line="480" w:lineRule="auto"/>
        <w:ind w:left="720" w:hanging="720"/>
        <w:rPr>
          <w:lang w:val="en-GB" w:eastAsia="en-GB"/>
        </w:rPr>
      </w:pPr>
      <w:r w:rsidRPr="005B5F93">
        <w:rPr>
          <w:lang w:val="en-GB" w:eastAsia="en-GB"/>
        </w:rPr>
        <w:t xml:space="preserve">Greenway, C. W., &amp; Rees Edwards, A. (2021). Teaching assistants’ facilitators and barriers to effective practice working with children with ADHD: a qualitative study. </w:t>
      </w:r>
      <w:r w:rsidRPr="005B5F93">
        <w:rPr>
          <w:i/>
          <w:iCs/>
          <w:lang w:val="en-GB" w:eastAsia="en-GB"/>
        </w:rPr>
        <w:t>British Journal of Special Education</w:t>
      </w:r>
      <w:r w:rsidRPr="005B5F93">
        <w:rPr>
          <w:lang w:val="en-GB" w:eastAsia="en-GB"/>
        </w:rPr>
        <w:t xml:space="preserve">, </w:t>
      </w:r>
      <w:r w:rsidRPr="005B5F93">
        <w:rPr>
          <w:i/>
          <w:iCs/>
          <w:lang w:val="en-GB" w:eastAsia="en-GB"/>
        </w:rPr>
        <w:t>48</w:t>
      </w:r>
      <w:r w:rsidRPr="005B5F93">
        <w:rPr>
          <w:lang w:val="en-GB" w:eastAsia="en-GB"/>
        </w:rPr>
        <w:t>(3). https://doi.org/10.1111/1467-8578.12377</w:t>
      </w:r>
    </w:p>
    <w:p w14:paraId="5DF0D5DC" w14:textId="26D93316" w:rsidR="005B5F93" w:rsidRPr="005B5F93" w:rsidRDefault="005B5F93" w:rsidP="005B5F93">
      <w:pPr>
        <w:spacing w:line="480" w:lineRule="auto"/>
        <w:ind w:left="720" w:hanging="720"/>
        <w:rPr>
          <w:lang w:val="de-DE" w:eastAsia="en-GB"/>
        </w:rPr>
      </w:pPr>
      <w:r w:rsidRPr="005B5F93">
        <w:rPr>
          <w:lang w:val="en-GB" w:eastAsia="en-GB"/>
        </w:rPr>
        <w:t xml:space="preserve">King, J., </w:t>
      </w:r>
      <w:proofErr w:type="spellStart"/>
      <w:r w:rsidRPr="005B5F93">
        <w:rPr>
          <w:lang w:val="en-GB" w:eastAsia="en-GB"/>
        </w:rPr>
        <w:t>Almukhaild</w:t>
      </w:r>
      <w:proofErr w:type="spellEnd"/>
      <w:r w:rsidRPr="005B5F93">
        <w:rPr>
          <w:lang w:val="en-GB" w:eastAsia="en-GB"/>
        </w:rPr>
        <w:t xml:space="preserve">, H., Mercer, S., Babic, S., </w:t>
      </w:r>
      <w:proofErr w:type="spellStart"/>
      <w:r w:rsidRPr="005B5F93">
        <w:rPr>
          <w:lang w:val="en-GB" w:eastAsia="en-GB"/>
        </w:rPr>
        <w:t>Mairitsch</w:t>
      </w:r>
      <w:proofErr w:type="spellEnd"/>
      <w:r w:rsidRPr="005B5F93">
        <w:rPr>
          <w:lang w:val="en-GB" w:eastAsia="en-GB"/>
        </w:rPr>
        <w:t xml:space="preserve">, A., &amp; Sulis, G. (2024). Teacher emotions and the emotional labour of modern language (ML) teachers working in UK secondary schools. </w:t>
      </w:r>
      <w:r w:rsidRPr="005B5F93">
        <w:rPr>
          <w:i/>
          <w:iCs/>
          <w:lang w:val="en-GB" w:eastAsia="en-GB"/>
        </w:rPr>
        <w:t xml:space="preserve">IRAL, International Review of Applied Linguistics in Language </w:t>
      </w:r>
      <w:r w:rsidR="006E302E" w:rsidRPr="005B5F93">
        <w:rPr>
          <w:i/>
          <w:iCs/>
          <w:lang w:val="en-GB" w:eastAsia="en-GB"/>
        </w:rPr>
        <w:t>Teaching:</w:t>
      </w:r>
      <w:r w:rsidRPr="005B5F93">
        <w:rPr>
          <w:i/>
          <w:iCs/>
          <w:lang w:val="en-GB" w:eastAsia="en-GB"/>
        </w:rPr>
        <w:t xml:space="preserve"> Revue Internationale de </w:t>
      </w:r>
      <w:proofErr w:type="spellStart"/>
      <w:r w:rsidRPr="005B5F93">
        <w:rPr>
          <w:i/>
          <w:iCs/>
          <w:lang w:val="en-GB" w:eastAsia="en-GB"/>
        </w:rPr>
        <w:t>Linguistique</w:t>
      </w:r>
      <w:proofErr w:type="spellEnd"/>
      <w:r w:rsidRPr="005B5F93">
        <w:rPr>
          <w:i/>
          <w:iCs/>
          <w:lang w:val="en-GB" w:eastAsia="en-GB"/>
        </w:rPr>
        <w:t xml:space="preserve"> </w:t>
      </w:r>
      <w:proofErr w:type="spellStart"/>
      <w:r w:rsidRPr="005B5F93">
        <w:rPr>
          <w:i/>
          <w:iCs/>
          <w:lang w:val="en-GB" w:eastAsia="en-GB"/>
        </w:rPr>
        <w:t>Appliquee</w:t>
      </w:r>
      <w:proofErr w:type="spellEnd"/>
      <w:r w:rsidRPr="005B5F93">
        <w:rPr>
          <w:i/>
          <w:iCs/>
          <w:lang w:val="en-GB" w:eastAsia="en-GB"/>
        </w:rPr>
        <w:t xml:space="preserve"> </w:t>
      </w:r>
      <w:proofErr w:type="spellStart"/>
      <w:r w:rsidRPr="005B5F93">
        <w:rPr>
          <w:i/>
          <w:iCs/>
          <w:lang w:val="en-GB" w:eastAsia="en-GB"/>
        </w:rPr>
        <w:t>Enseignement</w:t>
      </w:r>
      <w:proofErr w:type="spellEnd"/>
      <w:r w:rsidRPr="005B5F93">
        <w:rPr>
          <w:i/>
          <w:iCs/>
          <w:lang w:val="en-GB" w:eastAsia="en-GB"/>
        </w:rPr>
        <w:t xml:space="preserve"> </w:t>
      </w:r>
      <w:proofErr w:type="gramStart"/>
      <w:r w:rsidRPr="005B5F93">
        <w:rPr>
          <w:i/>
          <w:iCs/>
          <w:lang w:val="en-GB" w:eastAsia="en-GB"/>
        </w:rPr>
        <w:t>Des</w:t>
      </w:r>
      <w:proofErr w:type="gramEnd"/>
      <w:r w:rsidRPr="005B5F93">
        <w:rPr>
          <w:i/>
          <w:iCs/>
          <w:lang w:val="en-GB" w:eastAsia="en-GB"/>
        </w:rPr>
        <w:t xml:space="preserve"> </w:t>
      </w:r>
      <w:proofErr w:type="spellStart"/>
      <w:r w:rsidRPr="005B5F93">
        <w:rPr>
          <w:i/>
          <w:iCs/>
          <w:lang w:val="en-GB" w:eastAsia="en-GB"/>
        </w:rPr>
        <w:t>Langues</w:t>
      </w:r>
      <w:proofErr w:type="spellEnd"/>
      <w:r w:rsidRPr="005B5F93">
        <w:rPr>
          <w:i/>
          <w:iCs/>
          <w:lang w:val="en-GB" w:eastAsia="en-GB"/>
        </w:rPr>
        <w:t xml:space="preserve">. </w:t>
      </w:r>
      <w:r w:rsidRPr="005B5F93">
        <w:rPr>
          <w:i/>
          <w:iCs/>
          <w:lang w:val="de-DE" w:eastAsia="en-GB"/>
        </w:rPr>
        <w:t>Internationale Zeitschrift Fur Angewandte Linguistik in Der Spracherziehung</w:t>
      </w:r>
      <w:r w:rsidRPr="005B5F93">
        <w:rPr>
          <w:lang w:val="de-DE" w:eastAsia="en-GB"/>
        </w:rPr>
        <w:t xml:space="preserve">, </w:t>
      </w:r>
      <w:r w:rsidRPr="005B5F93">
        <w:rPr>
          <w:i/>
          <w:iCs/>
          <w:lang w:val="de-DE" w:eastAsia="en-GB"/>
        </w:rPr>
        <w:t>62</w:t>
      </w:r>
      <w:r w:rsidRPr="005B5F93">
        <w:rPr>
          <w:lang w:val="de-DE" w:eastAsia="en-GB"/>
        </w:rPr>
        <w:t>(3), 1213–1235. https://doi.org/10.1515/iral-2024-0080</w:t>
      </w:r>
    </w:p>
    <w:p w14:paraId="7B494D95" w14:textId="77777777" w:rsidR="005B5F93" w:rsidRPr="005B5F93" w:rsidRDefault="005B5F93" w:rsidP="005B5F93">
      <w:pPr>
        <w:spacing w:line="480" w:lineRule="auto"/>
        <w:ind w:left="720" w:hanging="720"/>
        <w:rPr>
          <w:lang w:val="en-GB" w:eastAsia="en-GB"/>
        </w:rPr>
      </w:pPr>
      <w:r w:rsidRPr="005B5F93">
        <w:rPr>
          <w:lang w:val="en-GB" w:eastAsia="en-GB"/>
        </w:rPr>
        <w:t xml:space="preserve">Legislation.gov.uk. (2018). </w:t>
      </w:r>
      <w:r w:rsidRPr="005B5F93">
        <w:rPr>
          <w:i/>
          <w:iCs/>
          <w:lang w:val="en-GB" w:eastAsia="en-GB"/>
        </w:rPr>
        <w:t>Additional Learning Needs and Education Tribunal (Wales) Act 2018</w:t>
      </w:r>
      <w:r w:rsidRPr="005B5F93">
        <w:rPr>
          <w:lang w:val="en-GB" w:eastAsia="en-GB"/>
        </w:rPr>
        <w:t>. Legislation.gov.uk. https://www.legislation.gov.uk/anaw/2018/2/contents/enacted</w:t>
      </w:r>
    </w:p>
    <w:p w14:paraId="46324637" w14:textId="77777777" w:rsidR="005B5F93" w:rsidRPr="005B5F93" w:rsidRDefault="005B5F93" w:rsidP="005B5F93">
      <w:pPr>
        <w:spacing w:line="480" w:lineRule="auto"/>
        <w:ind w:left="720" w:hanging="720"/>
        <w:rPr>
          <w:lang w:val="en-GB" w:eastAsia="en-GB"/>
        </w:rPr>
      </w:pPr>
      <w:r w:rsidRPr="005B5F93">
        <w:rPr>
          <w:lang w:val="en-GB" w:eastAsia="en-GB"/>
        </w:rPr>
        <w:lastRenderedPageBreak/>
        <w:t xml:space="preserve">NICE. (2018). </w:t>
      </w:r>
      <w:r w:rsidRPr="005B5F93">
        <w:rPr>
          <w:i/>
          <w:iCs/>
          <w:lang w:val="en-GB" w:eastAsia="en-GB"/>
        </w:rPr>
        <w:t>Attention Deficit Hyperactivity disorder: Diagnosis and Management | Guidance | NICE</w:t>
      </w:r>
      <w:r w:rsidRPr="005B5F93">
        <w:rPr>
          <w:lang w:val="en-GB" w:eastAsia="en-GB"/>
        </w:rPr>
        <w:t>. Nice.org.uk; NICE. https://www.nice.org.uk/guidance/ng87</w:t>
      </w:r>
    </w:p>
    <w:p w14:paraId="11BC73D7" w14:textId="77777777" w:rsidR="005B5F93" w:rsidRPr="005B5F93" w:rsidRDefault="005B5F93" w:rsidP="005B5F93">
      <w:pPr>
        <w:spacing w:line="480" w:lineRule="auto"/>
        <w:ind w:left="720" w:hanging="720"/>
        <w:rPr>
          <w:lang w:val="en-GB" w:eastAsia="en-GB"/>
        </w:rPr>
      </w:pPr>
      <w:r w:rsidRPr="005B5F93">
        <w:rPr>
          <w:i/>
          <w:iCs/>
          <w:lang w:val="en-GB" w:eastAsia="en-GB"/>
        </w:rPr>
        <w:t xml:space="preserve">Support for children and young people with </w:t>
      </w:r>
      <w:proofErr w:type="gramStart"/>
      <w:r w:rsidRPr="005B5F93">
        <w:rPr>
          <w:i/>
          <w:iCs/>
          <w:lang w:val="en-GB" w:eastAsia="en-GB"/>
        </w:rPr>
        <w:t>Attention Deficit Hyperactivity Disorder</w:t>
      </w:r>
      <w:proofErr w:type="gramEnd"/>
      <w:r w:rsidRPr="005B5F93">
        <w:rPr>
          <w:i/>
          <w:iCs/>
          <w:lang w:val="en-GB" w:eastAsia="en-GB"/>
        </w:rPr>
        <w:t xml:space="preserve"> (ADHD) in educational settings</w:t>
      </w:r>
      <w:r w:rsidRPr="005B5F93">
        <w:rPr>
          <w:lang w:val="en-GB" w:eastAsia="en-GB"/>
        </w:rPr>
        <w:t>. (n.d.). https://www.gov.wales/sites/default/files/publications/2023-12/ways-of-supporting-learners-with-attention-deficit-hyperactivity-disorder-adhd.pdf</w:t>
      </w:r>
    </w:p>
    <w:p w14:paraId="05B4BA01" w14:textId="77777777" w:rsidR="005B5F93" w:rsidRPr="005B5F93" w:rsidRDefault="005B5F93" w:rsidP="005B5F93">
      <w:pPr>
        <w:spacing w:line="480" w:lineRule="auto"/>
        <w:ind w:left="720" w:hanging="720"/>
        <w:rPr>
          <w:lang w:val="en-GB" w:eastAsia="en-GB"/>
        </w:rPr>
      </w:pPr>
      <w:r w:rsidRPr="005B5F93">
        <w:rPr>
          <w:i/>
          <w:iCs/>
          <w:lang w:val="en-GB" w:eastAsia="en-GB"/>
        </w:rPr>
        <w:t xml:space="preserve">Supporting learners with </w:t>
      </w:r>
      <w:proofErr w:type="gramStart"/>
      <w:r w:rsidRPr="005B5F93">
        <w:rPr>
          <w:i/>
          <w:iCs/>
          <w:lang w:val="en-GB" w:eastAsia="en-GB"/>
        </w:rPr>
        <w:t>Attention Deficit Hyperactivity Disorder</w:t>
      </w:r>
      <w:proofErr w:type="gramEnd"/>
      <w:r w:rsidRPr="005B5F93">
        <w:rPr>
          <w:i/>
          <w:iCs/>
          <w:lang w:val="en-GB" w:eastAsia="en-GB"/>
        </w:rPr>
        <w:t xml:space="preserve"> (ADHD) | GOV.WALES</w:t>
      </w:r>
      <w:r w:rsidRPr="005B5F93">
        <w:rPr>
          <w:lang w:val="en-GB" w:eastAsia="en-GB"/>
        </w:rPr>
        <w:t>. (2025, September 9). GOV.WALES. https://gov.wales/supporting-learners-attention-deficit-hyperactivity-disorder-adhd</w:t>
      </w:r>
    </w:p>
    <w:p w14:paraId="01506300" w14:textId="77777777" w:rsidR="005B5F93" w:rsidRPr="005B5F93" w:rsidRDefault="005B5F93" w:rsidP="005B5F93">
      <w:pPr>
        <w:spacing w:line="480" w:lineRule="auto"/>
        <w:ind w:left="720" w:hanging="720"/>
        <w:rPr>
          <w:lang w:val="en-GB" w:eastAsia="en-GB"/>
        </w:rPr>
      </w:pPr>
      <w:proofErr w:type="spellStart"/>
      <w:r w:rsidRPr="005B5F93">
        <w:rPr>
          <w:lang w:val="en-GB" w:eastAsia="en-GB"/>
        </w:rPr>
        <w:t>Tavlin</w:t>
      </w:r>
      <w:proofErr w:type="spellEnd"/>
      <w:r w:rsidRPr="005B5F93">
        <w:rPr>
          <w:lang w:val="en-GB" w:eastAsia="en-GB"/>
        </w:rPr>
        <w:t xml:space="preserve">, S., Ariol, M., &amp; Lawson, G. M. (2025). Strengthening relationships with students with ADHD symptomology: A qualitative study about teacher perspectives. </w:t>
      </w:r>
      <w:r w:rsidRPr="005B5F93">
        <w:rPr>
          <w:i/>
          <w:iCs/>
          <w:lang w:val="en-GB" w:eastAsia="en-GB"/>
        </w:rPr>
        <w:t>Teaching and Teacher Education</w:t>
      </w:r>
      <w:r w:rsidRPr="005B5F93">
        <w:rPr>
          <w:lang w:val="en-GB" w:eastAsia="en-GB"/>
        </w:rPr>
        <w:t xml:space="preserve">, </w:t>
      </w:r>
      <w:r w:rsidRPr="005B5F93">
        <w:rPr>
          <w:i/>
          <w:iCs/>
          <w:lang w:val="en-GB" w:eastAsia="en-GB"/>
        </w:rPr>
        <w:t>153</w:t>
      </w:r>
      <w:r w:rsidRPr="005B5F93">
        <w:rPr>
          <w:lang w:val="en-GB" w:eastAsia="en-GB"/>
        </w:rPr>
        <w:t>, 104820. https://doi.org/10.1016/j.tate.2024.104820</w:t>
      </w:r>
    </w:p>
    <w:p w14:paraId="03F2B80B" w14:textId="77777777" w:rsidR="005B5F93" w:rsidRPr="005B5F93" w:rsidRDefault="005B5F93" w:rsidP="005B5F93">
      <w:pPr>
        <w:spacing w:line="480" w:lineRule="auto"/>
        <w:ind w:left="720" w:hanging="720"/>
        <w:rPr>
          <w:lang w:val="en-GB" w:eastAsia="en-GB"/>
        </w:rPr>
      </w:pPr>
      <w:r w:rsidRPr="005B5F93">
        <w:rPr>
          <w:lang w:val="en-GB" w:eastAsia="en-GB"/>
        </w:rPr>
        <w:t xml:space="preserve">The Scottish Government. (2020, June 19). </w:t>
      </w:r>
      <w:r w:rsidRPr="005B5F93">
        <w:rPr>
          <w:i/>
          <w:iCs/>
          <w:lang w:val="en-GB" w:eastAsia="en-GB"/>
        </w:rPr>
        <w:t>Review of additional support for learning implementation: report</w:t>
      </w:r>
      <w:r w:rsidRPr="005B5F93">
        <w:rPr>
          <w:lang w:val="en-GB" w:eastAsia="en-GB"/>
        </w:rPr>
        <w:t xml:space="preserve">. </w:t>
      </w:r>
      <w:proofErr w:type="spellStart"/>
      <w:r w:rsidRPr="005B5F93">
        <w:rPr>
          <w:lang w:val="en-GB" w:eastAsia="en-GB"/>
        </w:rPr>
        <w:t>Gov.scot</w:t>
      </w:r>
      <w:proofErr w:type="spellEnd"/>
      <w:r w:rsidRPr="005B5F93">
        <w:rPr>
          <w:lang w:val="en-GB" w:eastAsia="en-GB"/>
        </w:rPr>
        <w:t>; The Scottish Government. https://www.gov.scot/publications/review-additional-support-learning-implementation/pages/4/</w:t>
      </w:r>
    </w:p>
    <w:p w14:paraId="118B2497" w14:textId="6A5FF015" w:rsidR="005B5F93" w:rsidRDefault="005B5F93" w:rsidP="005B5F93">
      <w:pPr>
        <w:spacing w:line="480" w:lineRule="auto"/>
        <w:ind w:left="720" w:hanging="720"/>
        <w:rPr>
          <w:lang w:val="en-GB" w:eastAsia="en-GB"/>
        </w:rPr>
      </w:pPr>
      <w:r w:rsidRPr="005B5F93">
        <w:rPr>
          <w:lang w:val="en-GB" w:eastAsia="en-GB"/>
        </w:rPr>
        <w:t xml:space="preserve">Wray, M. (2021). Additional support services and the utilisation of teaching assistants in university settings: dissuading inclusive practice or improving academic outcomes? </w:t>
      </w:r>
      <w:r w:rsidRPr="005B5F93">
        <w:rPr>
          <w:i/>
          <w:iCs/>
          <w:lang w:val="en-GB" w:eastAsia="en-GB"/>
        </w:rPr>
        <w:t>Support for Learning</w:t>
      </w:r>
      <w:r w:rsidRPr="005B5F93">
        <w:rPr>
          <w:lang w:val="en-GB" w:eastAsia="en-GB"/>
        </w:rPr>
        <w:t xml:space="preserve">, </w:t>
      </w:r>
      <w:r w:rsidRPr="005B5F93">
        <w:rPr>
          <w:i/>
          <w:iCs/>
          <w:lang w:val="en-GB" w:eastAsia="en-GB"/>
        </w:rPr>
        <w:t>36</w:t>
      </w:r>
      <w:r w:rsidRPr="005B5F93">
        <w:rPr>
          <w:lang w:val="en-GB" w:eastAsia="en-GB"/>
        </w:rPr>
        <w:t xml:space="preserve">(1), 102–115. </w:t>
      </w:r>
      <w:hyperlink r:id="rId9" w:history="1">
        <w:r w:rsidRPr="005B5F93">
          <w:rPr>
            <w:rStyle w:val="Hyperlink"/>
            <w:lang w:val="en-GB" w:eastAsia="en-GB"/>
          </w:rPr>
          <w:t>https://doi.org/10.1111/1467-9604.12345</w:t>
        </w:r>
      </w:hyperlink>
    </w:p>
    <w:p w14:paraId="0623C3B0" w14:textId="77777777" w:rsidR="005B5F93" w:rsidRPr="005B5F93" w:rsidRDefault="005B5F93" w:rsidP="005B5F93">
      <w:pPr>
        <w:spacing w:line="480" w:lineRule="auto"/>
        <w:ind w:left="720" w:hanging="720"/>
        <w:rPr>
          <w:lang w:val="en-GB" w:eastAsia="en-GB"/>
        </w:rPr>
      </w:pPr>
    </w:p>
    <w:p w14:paraId="792655CB" w14:textId="2207625F" w:rsidR="005B5F93" w:rsidRDefault="005B5F93">
      <w:pPr>
        <w:rPr>
          <w:rFonts w:ascii="Arial" w:hAnsi="Arial" w:cs="Arial"/>
        </w:rPr>
      </w:pPr>
    </w:p>
    <w:p w14:paraId="43E71250" w14:textId="77777777" w:rsidR="005B5F93" w:rsidRPr="00A41DB5" w:rsidRDefault="005B5F93" w:rsidP="00A41DB5">
      <w:pPr>
        <w:spacing w:before="120" w:after="120" w:line="360" w:lineRule="auto"/>
        <w:rPr>
          <w:rFonts w:ascii="Arial" w:hAnsi="Arial" w:cs="Arial"/>
        </w:rPr>
      </w:pPr>
    </w:p>
    <w:p w14:paraId="1AD9690F" w14:textId="77777777" w:rsidR="00C027CE" w:rsidRDefault="00C027CE" w:rsidP="00A41DB5">
      <w:pPr>
        <w:spacing w:before="120" w:after="120" w:line="360" w:lineRule="auto"/>
        <w:rPr>
          <w:rFonts w:ascii="Arial" w:hAnsi="Arial" w:cs="Arial"/>
        </w:rPr>
      </w:pPr>
    </w:p>
    <w:p w14:paraId="3CF4C1D8" w14:textId="77777777" w:rsidR="006E302E" w:rsidRDefault="006E302E" w:rsidP="00A41DB5">
      <w:pPr>
        <w:spacing w:before="120" w:after="120" w:line="360" w:lineRule="auto"/>
        <w:rPr>
          <w:rFonts w:ascii="Arial" w:hAnsi="Arial" w:cs="Arial"/>
        </w:rPr>
      </w:pPr>
    </w:p>
    <w:p w14:paraId="21F23CF7" w14:textId="61FDA470" w:rsidR="006E302E" w:rsidRDefault="006E302E" w:rsidP="00A41DB5">
      <w:pPr>
        <w:spacing w:before="120" w:after="120" w:line="360" w:lineRule="auto"/>
        <w:rPr>
          <w:rFonts w:ascii="Arial" w:hAnsi="Arial" w:cs="Arial"/>
        </w:rPr>
      </w:pPr>
    </w:p>
    <w:p w14:paraId="5A9A3A32" w14:textId="0FC6FDD9" w:rsidR="006E302E" w:rsidRDefault="006E302E">
      <w:pPr>
        <w:rPr>
          <w:rFonts w:ascii="Arial" w:hAnsi="Arial" w:cs="Arial"/>
        </w:rPr>
      </w:pPr>
      <w:r>
        <w:rPr>
          <w:rFonts w:ascii="Arial" w:hAnsi="Arial" w:cs="Arial"/>
        </w:rPr>
        <w:br w:type="page"/>
      </w:r>
      <w:r w:rsidR="00FD3387">
        <w:rPr>
          <w:rFonts w:ascii="Arial" w:hAnsi="Arial" w:cs="Arial"/>
          <w:noProof/>
        </w:rPr>
        <w:lastRenderedPageBreak/>
        <w:drawing>
          <wp:inline distT="0" distB="0" distL="0" distR="0" wp14:anchorId="60052CB2" wp14:editId="1CB345C2">
            <wp:extent cx="5943600" cy="7746365"/>
            <wp:effectExtent l="0" t="0" r="0" b="6985"/>
            <wp:docPr id="165029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93360" name="Picture 165029336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7746365"/>
                    </a:xfrm>
                    <a:prstGeom prst="rect">
                      <a:avLst/>
                    </a:prstGeom>
                  </pic:spPr>
                </pic:pic>
              </a:graphicData>
            </a:graphic>
          </wp:inline>
        </w:drawing>
      </w:r>
    </w:p>
    <w:p w14:paraId="25545CFF" w14:textId="2F71F633" w:rsidR="00FD3387" w:rsidRDefault="006E302E">
      <w:pPr>
        <w:rPr>
          <w:rFonts w:ascii="Arial" w:hAnsi="Arial" w:cs="Arial"/>
        </w:rPr>
      </w:pPr>
      <w:r>
        <w:rPr>
          <w:rFonts w:ascii="Arial" w:hAnsi="Arial" w:cs="Arial"/>
        </w:rPr>
        <w:br w:type="page"/>
      </w:r>
    </w:p>
    <w:p w14:paraId="21A01FA5" w14:textId="632E4E80" w:rsidR="00C027CE" w:rsidRPr="00FD3387" w:rsidRDefault="00FD3387" w:rsidP="004912E0">
      <w:pPr>
        <w:rPr>
          <w:rFonts w:ascii="Arial" w:hAnsi="Arial" w:cs="Arial"/>
        </w:rPr>
      </w:pPr>
      <w:r>
        <w:rPr>
          <w:rFonts w:ascii="Arial" w:hAnsi="Arial" w:cs="Arial"/>
          <w:noProof/>
        </w:rPr>
        <w:lastRenderedPageBreak/>
        <w:drawing>
          <wp:inline distT="0" distB="0" distL="0" distR="0" wp14:anchorId="629EFEE0" wp14:editId="638FBF85">
            <wp:extent cx="5943600" cy="4457700"/>
            <wp:effectExtent l="0" t="0" r="0" b="0"/>
            <wp:docPr id="2896425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42570" name="Picture 289642570"/>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inline>
        </w:drawing>
      </w:r>
      <w:r>
        <w:rPr>
          <w:rFonts w:ascii="Arial" w:hAnsi="Arial" w:cs="Arial"/>
        </w:rPr>
        <w:br w:type="page"/>
      </w:r>
    </w:p>
    <w:p w14:paraId="16EAC374" w14:textId="70D5E335" w:rsidR="00C027CE" w:rsidRPr="00A41DB5" w:rsidRDefault="004B6BF2" w:rsidP="004912E0">
      <w:pPr>
        <w:pStyle w:val="Heading3"/>
      </w:pPr>
      <w:r>
        <w:lastRenderedPageBreak/>
        <w:t xml:space="preserve">                                               </w:t>
      </w:r>
      <w:bookmarkStart w:id="25" w:name="_Toc227697017"/>
      <w:r w:rsidRPr="00A41DB5">
        <w:t>Appendices</w:t>
      </w:r>
      <w:bookmarkEnd w:id="25"/>
    </w:p>
    <w:p w14:paraId="4758E9B2" w14:textId="4E5002BE" w:rsidR="00C027CE" w:rsidRPr="00A41DB5" w:rsidRDefault="00000000" w:rsidP="004912E0">
      <w:pPr>
        <w:pStyle w:val="Heading3"/>
        <w:jc w:val="both"/>
      </w:pPr>
      <w:bookmarkStart w:id="26" w:name="_Toc227697018"/>
      <w:r w:rsidRPr="00A41DB5">
        <w:t>Appendix A</w:t>
      </w:r>
      <w:bookmarkEnd w:id="26"/>
    </w:p>
    <w:p w14:paraId="390A201D" w14:textId="36A1A5B6" w:rsidR="00C027CE" w:rsidRPr="00A41DB5" w:rsidRDefault="00000000" w:rsidP="004912E0">
      <w:pPr>
        <w:spacing w:before="120" w:after="120" w:line="360" w:lineRule="auto"/>
        <w:rPr>
          <w:rFonts w:ascii="Arial" w:hAnsi="Arial" w:cs="Arial"/>
        </w:rPr>
      </w:pPr>
      <w:r w:rsidRPr="00A41DB5">
        <w:rPr>
          <w:rFonts w:ascii="Arial" w:hAnsi="Arial" w:cs="Arial"/>
          <w:u w:val="single"/>
        </w:rPr>
        <w:t>Codes Across</w:t>
      </w:r>
    </w:p>
    <w:p w14:paraId="547ED931" w14:textId="77777777" w:rsidR="00C027CE" w:rsidRPr="00A41DB5" w:rsidRDefault="00000000" w:rsidP="004912E0">
      <w:pPr>
        <w:spacing w:before="120" w:after="120" w:line="360" w:lineRule="auto"/>
        <w:rPr>
          <w:rFonts w:ascii="Arial" w:hAnsi="Arial" w:cs="Arial"/>
        </w:rPr>
      </w:pPr>
      <w:r w:rsidRPr="00A41DB5">
        <w:rPr>
          <w:rFonts w:ascii="Arial" w:hAnsi="Arial" w:cs="Arial"/>
        </w:rPr>
        <w:t>Transcript                                           Initial Codes</w:t>
      </w:r>
    </w:p>
    <w:p w14:paraId="215F12C8" w14:textId="6DD3FA4D" w:rsidR="00C027CE" w:rsidRPr="00FD3387" w:rsidRDefault="004912E0" w:rsidP="004912E0">
      <w:pPr>
        <w:pStyle w:val="ListParagraph"/>
        <w:spacing w:before="240" w:after="120" w:line="360" w:lineRule="auto"/>
        <w:ind w:left="972"/>
        <w:rPr>
          <w:rFonts w:ascii="Arial" w:hAnsi="Arial" w:cs="Arial"/>
        </w:rPr>
      </w:pPr>
      <w:r>
        <w:rPr>
          <w:rFonts w:ascii="Arial" w:hAnsi="Arial" w:cs="Arial"/>
        </w:rPr>
        <w:t xml:space="preserve">             </w:t>
      </w:r>
      <w:r w:rsidRPr="00FD3387">
        <w:rPr>
          <w:rFonts w:ascii="Arial" w:hAnsi="Arial" w:cs="Arial"/>
        </w:rPr>
        <w:t>Personal satisfaction</w:t>
      </w:r>
    </w:p>
    <w:p w14:paraId="57603E4C" w14:textId="15C29B76" w:rsidR="00C027CE" w:rsidRPr="00A41DB5" w:rsidRDefault="004912E0" w:rsidP="004912E0">
      <w:pPr>
        <w:spacing w:before="120" w:after="120" w:line="360" w:lineRule="auto"/>
        <w:ind w:left="850"/>
        <w:rPr>
          <w:rFonts w:ascii="Arial" w:hAnsi="Arial" w:cs="Arial"/>
        </w:rPr>
      </w:pPr>
      <w:r>
        <w:rPr>
          <w:rFonts w:ascii="Arial" w:hAnsi="Arial" w:cs="Arial"/>
        </w:rPr>
        <w:t xml:space="preserve">            </w:t>
      </w:r>
      <w:r w:rsidR="004B6BF2">
        <w:rPr>
          <w:rFonts w:ascii="Arial" w:hAnsi="Arial" w:cs="Arial"/>
        </w:rPr>
        <w:t xml:space="preserve"> </w:t>
      </w:r>
      <w:r>
        <w:rPr>
          <w:rFonts w:ascii="Arial" w:hAnsi="Arial" w:cs="Arial"/>
        </w:rPr>
        <w:t xml:space="preserve"> </w:t>
      </w:r>
      <w:r w:rsidRPr="00A41DB5">
        <w:rPr>
          <w:rFonts w:ascii="Arial" w:hAnsi="Arial" w:cs="Arial"/>
        </w:rPr>
        <w:t>Professional growth and learning</w:t>
      </w:r>
    </w:p>
    <w:p w14:paraId="2242D9EE" w14:textId="6768CDA1" w:rsidR="00C027CE" w:rsidRPr="00A41DB5" w:rsidRDefault="004912E0" w:rsidP="004912E0">
      <w:pPr>
        <w:spacing w:before="120" w:after="120" w:line="360" w:lineRule="auto"/>
        <w:rPr>
          <w:rFonts w:ascii="Arial" w:hAnsi="Arial" w:cs="Arial"/>
        </w:rPr>
      </w:pPr>
      <w:r>
        <w:rPr>
          <w:rFonts w:ascii="Arial" w:hAnsi="Arial" w:cs="Arial"/>
        </w:rPr>
        <w:t xml:space="preserve">                           </w:t>
      </w:r>
      <w:r w:rsidRPr="00A41DB5">
        <w:rPr>
          <w:rFonts w:ascii="Arial" w:hAnsi="Arial" w:cs="Arial"/>
        </w:rPr>
        <w:t>Positive impact on other children/classroom acceptance</w:t>
      </w:r>
    </w:p>
    <w:p w14:paraId="79AF3DA6" w14:textId="446164E7" w:rsidR="00C027CE" w:rsidRPr="00A41DB5" w:rsidRDefault="004912E0" w:rsidP="004912E0">
      <w:pPr>
        <w:spacing w:before="120" w:after="120" w:line="360" w:lineRule="auto"/>
        <w:ind w:left="968"/>
        <w:rPr>
          <w:rFonts w:ascii="Arial" w:hAnsi="Arial" w:cs="Arial"/>
        </w:rPr>
      </w:pPr>
      <w:r>
        <w:rPr>
          <w:rFonts w:ascii="Arial" w:hAnsi="Arial" w:cs="Arial"/>
        </w:rPr>
        <w:t xml:space="preserve">            </w:t>
      </w:r>
      <w:r w:rsidRPr="00A41DB5">
        <w:rPr>
          <w:rFonts w:ascii="Arial" w:hAnsi="Arial" w:cs="Arial"/>
        </w:rPr>
        <w:t>Development of patience and empathy</w:t>
      </w:r>
    </w:p>
    <w:p w14:paraId="52DD005D" w14:textId="5AFA0367" w:rsidR="00C027CE" w:rsidRPr="00A41DB5" w:rsidRDefault="004912E0" w:rsidP="004912E0">
      <w:pPr>
        <w:spacing w:before="120" w:after="120" w:line="360" w:lineRule="auto"/>
        <w:rPr>
          <w:rFonts w:ascii="Arial" w:hAnsi="Arial" w:cs="Arial"/>
        </w:rPr>
      </w:pPr>
      <w:r>
        <w:rPr>
          <w:rFonts w:ascii="Arial" w:hAnsi="Arial" w:cs="Arial"/>
        </w:rPr>
        <w:t xml:space="preserve">               </w:t>
      </w:r>
      <w:r w:rsidR="004B6BF2">
        <w:rPr>
          <w:rFonts w:ascii="Arial" w:hAnsi="Arial" w:cs="Arial"/>
        </w:rPr>
        <w:t xml:space="preserve">            </w:t>
      </w:r>
      <w:r>
        <w:rPr>
          <w:rFonts w:ascii="Arial" w:hAnsi="Arial" w:cs="Arial"/>
        </w:rPr>
        <w:t>E</w:t>
      </w:r>
      <w:r w:rsidRPr="00A41DB5">
        <w:rPr>
          <w:rFonts w:ascii="Arial" w:hAnsi="Arial" w:cs="Arial"/>
        </w:rPr>
        <w:t>motional and physical exhaustion</w:t>
      </w:r>
    </w:p>
    <w:p w14:paraId="0363E1C1" w14:textId="7C441581" w:rsidR="00C027CE" w:rsidRPr="00A41DB5" w:rsidRDefault="004912E0" w:rsidP="004912E0">
      <w:pPr>
        <w:spacing w:before="120" w:after="120" w:line="360" w:lineRule="auto"/>
        <w:rPr>
          <w:rFonts w:ascii="Arial" w:hAnsi="Arial" w:cs="Arial"/>
        </w:rPr>
      </w:pPr>
      <w:r>
        <w:rPr>
          <w:rFonts w:ascii="Arial" w:hAnsi="Arial" w:cs="Arial"/>
        </w:rPr>
        <w:t xml:space="preserve">               </w:t>
      </w:r>
      <w:r w:rsidR="004B6BF2">
        <w:rPr>
          <w:rFonts w:ascii="Arial" w:hAnsi="Arial" w:cs="Arial"/>
        </w:rPr>
        <w:t xml:space="preserve">            </w:t>
      </w:r>
      <w:r w:rsidRPr="00A41DB5">
        <w:rPr>
          <w:rFonts w:ascii="Arial" w:hAnsi="Arial" w:cs="Arial"/>
        </w:rPr>
        <w:t>Feelings of accomplishment and pride</w:t>
      </w:r>
    </w:p>
    <w:p w14:paraId="29D86728" w14:textId="06AED593" w:rsidR="00C027CE" w:rsidRPr="00A41DB5" w:rsidRDefault="004912E0" w:rsidP="004912E0">
      <w:pPr>
        <w:spacing w:before="120" w:after="120" w:line="360" w:lineRule="auto"/>
        <w:rPr>
          <w:rFonts w:ascii="Arial" w:hAnsi="Arial" w:cs="Arial"/>
        </w:rPr>
      </w:pPr>
      <w:r>
        <w:rPr>
          <w:rFonts w:ascii="Arial" w:hAnsi="Arial" w:cs="Arial"/>
        </w:rPr>
        <w:t xml:space="preserve">               </w:t>
      </w:r>
      <w:r w:rsidR="004B6BF2">
        <w:rPr>
          <w:rFonts w:ascii="Arial" w:hAnsi="Arial" w:cs="Arial"/>
        </w:rPr>
        <w:t xml:space="preserve">            </w:t>
      </w:r>
      <w:r w:rsidRPr="00A41DB5">
        <w:rPr>
          <w:rFonts w:ascii="Arial" w:hAnsi="Arial" w:cs="Arial"/>
        </w:rPr>
        <w:t>Motivation and passion for making a difference</w:t>
      </w:r>
    </w:p>
    <w:p w14:paraId="6DFA2C4A" w14:textId="049FEF5F"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Occasional self-doubt and emotional strain</w:t>
      </w:r>
    </w:p>
    <w:p w14:paraId="31820D04" w14:textId="1F370DCC"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Reflection on personal career choices and motivations</w:t>
      </w:r>
    </w:p>
    <w:p w14:paraId="653A2F4A" w14:textId="002B07F5"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Emotional challenges (e.g., stress, difficulty understanding emotions)</w:t>
      </w:r>
    </w:p>
    <w:p w14:paraId="043505C0" w14:textId="233A72A6"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 xml:space="preserve">Overall positive perspective (e.g., advantages outweigh </w:t>
      </w:r>
      <w:r>
        <w:rPr>
          <w:rFonts w:ascii="Arial" w:hAnsi="Arial" w:cs="Arial"/>
        </w:rPr>
        <w:t>disadvantages</w:t>
      </w:r>
      <w:r w:rsidRPr="00A41DB5">
        <w:rPr>
          <w:rFonts w:ascii="Arial" w:hAnsi="Arial" w:cs="Arial"/>
        </w:rPr>
        <w:t>)</w:t>
      </w:r>
    </w:p>
    <w:p w14:paraId="012A3E64" w14:textId="36D15323"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Frustration/limitations (e.g., inability to "fix" problems)</w:t>
      </w:r>
    </w:p>
    <w:p w14:paraId="4CA8392D" w14:textId="4B2E51A7"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Emotional impact (e.g., stress, reward, emotional highs/lows)</w:t>
      </w:r>
    </w:p>
    <w:p w14:paraId="6CA64BB0" w14:textId="2D4341FE"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Professional reflection (e.g., learning about ADHD)</w:t>
      </w:r>
    </w:p>
    <w:p w14:paraId="42B28A29" w14:textId="30AD918D"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Perception of the child as an individual, not as "ADHD"</w:t>
      </w:r>
    </w:p>
    <w:p w14:paraId="566B1E09" w14:textId="1AF21C69"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 xml:space="preserve">Personal motivation and passion for </w:t>
      </w:r>
      <w:proofErr w:type="gramStart"/>
      <w:r w:rsidRPr="00A41DB5">
        <w:rPr>
          <w:rFonts w:ascii="Arial" w:hAnsi="Arial" w:cs="Arial"/>
        </w:rPr>
        <w:t>the work</w:t>
      </w:r>
      <w:proofErr w:type="gramEnd"/>
    </w:p>
    <w:p w14:paraId="666C229F" w14:textId="023ADA76"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Job satisfaction despite challenges</w:t>
      </w:r>
    </w:p>
    <w:p w14:paraId="5D79286B" w14:textId="04393B64"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Positive emotional connection with the child</w:t>
      </w:r>
    </w:p>
    <w:p w14:paraId="0C1077FA" w14:textId="3046F476"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Self-blame or self-reflection on performance</w:t>
      </w:r>
    </w:p>
    <w:p w14:paraId="6ED762E5" w14:textId="5047F02D" w:rsidR="00C027CE" w:rsidRPr="00A41DB5" w:rsidRDefault="004B6BF2" w:rsidP="004912E0">
      <w:pPr>
        <w:spacing w:before="120" w:after="120" w:line="360" w:lineRule="auto"/>
        <w:ind w:left="1210"/>
        <w:rPr>
          <w:rFonts w:ascii="Arial" w:hAnsi="Arial" w:cs="Arial"/>
        </w:rPr>
      </w:pPr>
      <w:r>
        <w:rPr>
          <w:rFonts w:ascii="Arial" w:hAnsi="Arial" w:cs="Arial"/>
        </w:rPr>
        <w:t xml:space="preserve">        </w:t>
      </w:r>
      <w:r w:rsidRPr="00A41DB5">
        <w:rPr>
          <w:rFonts w:ascii="Arial" w:hAnsi="Arial" w:cs="Arial"/>
        </w:rPr>
        <w:t>Sense of responsibility for the child's well-being</w:t>
      </w:r>
    </w:p>
    <w:p w14:paraId="57F9EA6B" w14:textId="15130109" w:rsidR="00C027CE" w:rsidRPr="00A41DB5" w:rsidRDefault="004B6BF2" w:rsidP="004912E0">
      <w:pPr>
        <w:spacing w:before="120" w:after="120" w:line="360" w:lineRule="auto"/>
        <w:ind w:left="850"/>
        <w:rPr>
          <w:rFonts w:ascii="Arial" w:hAnsi="Arial" w:cs="Arial"/>
        </w:rPr>
      </w:pPr>
      <w:r>
        <w:rPr>
          <w:rFonts w:ascii="Arial" w:hAnsi="Arial" w:cs="Arial"/>
        </w:rPr>
        <w:lastRenderedPageBreak/>
        <w:t xml:space="preserve">             </w:t>
      </w:r>
      <w:r w:rsidRPr="00A41DB5">
        <w:rPr>
          <w:rFonts w:ascii="Arial" w:hAnsi="Arial" w:cs="Arial"/>
        </w:rPr>
        <w:t>Loneliness in a professional role</w:t>
      </w:r>
    </w:p>
    <w:p w14:paraId="6BA54F56" w14:textId="2BE29F61" w:rsidR="00C027CE" w:rsidRPr="00FD3387" w:rsidRDefault="004B6BF2" w:rsidP="004912E0">
      <w:pPr>
        <w:spacing w:before="120" w:after="240" w:line="360" w:lineRule="auto"/>
        <w:ind w:left="1210"/>
        <w:rPr>
          <w:rFonts w:ascii="Arial" w:hAnsi="Arial" w:cs="Arial"/>
        </w:rPr>
      </w:pPr>
      <w:r>
        <w:rPr>
          <w:rFonts w:ascii="Arial" w:hAnsi="Arial" w:cs="Arial"/>
        </w:rPr>
        <w:t xml:space="preserve">        </w:t>
      </w:r>
      <w:r w:rsidRPr="00A41DB5">
        <w:rPr>
          <w:rFonts w:ascii="Arial" w:hAnsi="Arial" w:cs="Arial"/>
        </w:rPr>
        <w:t>Need for increased patience and concentration</w:t>
      </w:r>
    </w:p>
    <w:p w14:paraId="3FE17DB8" w14:textId="2D476FD7" w:rsidR="00C027CE" w:rsidRPr="00A41DB5" w:rsidRDefault="004B6BF2" w:rsidP="004912E0">
      <w:pPr>
        <w:spacing w:before="240" w:after="120" w:line="360" w:lineRule="auto"/>
        <w:ind w:left="720"/>
        <w:rPr>
          <w:rFonts w:ascii="Arial" w:hAnsi="Arial" w:cs="Arial"/>
        </w:rPr>
      </w:pPr>
      <w:r>
        <w:rPr>
          <w:rFonts w:ascii="Arial" w:hAnsi="Arial" w:cs="Arial"/>
        </w:rPr>
        <w:t xml:space="preserve">               </w:t>
      </w:r>
      <w:r w:rsidRPr="00A41DB5">
        <w:rPr>
          <w:rFonts w:ascii="Arial" w:hAnsi="Arial" w:cs="Arial"/>
        </w:rPr>
        <w:t>Social stigma and misconceptions about ADHD</w:t>
      </w:r>
    </w:p>
    <w:p w14:paraId="48A0CFD7" w14:textId="351ED707"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Advocacy for children with ADHD</w:t>
      </w:r>
    </w:p>
    <w:p w14:paraId="5C523655" w14:textId="0569BE82"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Difficulty in peer relationships/friendship issues for ADHD children</w:t>
      </w:r>
    </w:p>
    <w:p w14:paraId="58FB42CE" w14:textId="733633A9"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Lack of funding and resources in schools</w:t>
      </w:r>
    </w:p>
    <w:p w14:paraId="3A3EB034" w14:textId="37AE9619"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Insufficient ADHD-specific training for staff</w:t>
      </w:r>
    </w:p>
    <w:p w14:paraId="11FA8CCA" w14:textId="4F0BDC65"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Unsupportive or uninvolved teachers</w:t>
      </w:r>
    </w:p>
    <w:p w14:paraId="53F7E950" w14:textId="04F5EC2A"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Stressful interactions with demanding parents/guardians</w:t>
      </w:r>
    </w:p>
    <w:p w14:paraId="68BE8A49" w14:textId="0C32CA50"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Misunderstanding of the TA role by others</w:t>
      </w:r>
    </w:p>
    <w:p w14:paraId="70CC05C2" w14:textId="37D19B8E" w:rsidR="00C027CE" w:rsidRPr="00A41DB5" w:rsidRDefault="004B6BF2" w:rsidP="004912E0">
      <w:pPr>
        <w:spacing w:before="120" w:after="120" w:line="360" w:lineRule="auto"/>
        <w:ind w:left="720"/>
        <w:rPr>
          <w:rFonts w:ascii="Arial" w:hAnsi="Arial" w:cs="Arial"/>
        </w:rPr>
      </w:pPr>
      <w:r>
        <w:rPr>
          <w:rFonts w:ascii="Arial" w:hAnsi="Arial" w:cs="Arial"/>
        </w:rPr>
        <w:t xml:space="preserve">              </w:t>
      </w:r>
      <w:r w:rsidRPr="00A41DB5">
        <w:rPr>
          <w:rFonts w:ascii="Arial" w:hAnsi="Arial" w:cs="Arial"/>
        </w:rPr>
        <w:t>Supportive parents/guardians</w:t>
      </w:r>
    </w:p>
    <w:p w14:paraId="5E05CB40" w14:textId="28FBDE97" w:rsidR="00C027CE" w:rsidRPr="00A41DB5" w:rsidRDefault="004B6BF2" w:rsidP="004912E0">
      <w:pPr>
        <w:spacing w:before="120" w:after="240" w:line="360" w:lineRule="auto"/>
        <w:ind w:left="720"/>
        <w:rPr>
          <w:rFonts w:ascii="Arial" w:hAnsi="Arial" w:cs="Arial"/>
        </w:rPr>
      </w:pPr>
      <w:r>
        <w:rPr>
          <w:rFonts w:ascii="Arial" w:hAnsi="Arial" w:cs="Arial"/>
        </w:rPr>
        <w:t xml:space="preserve">              </w:t>
      </w:r>
      <w:r w:rsidRPr="00A41DB5">
        <w:rPr>
          <w:rFonts w:ascii="Arial" w:hAnsi="Arial" w:cs="Arial"/>
        </w:rPr>
        <w:t>Constructive relationships with head teachers and school staff</w:t>
      </w:r>
    </w:p>
    <w:p w14:paraId="1F53461F" w14:textId="73A2008C" w:rsidR="00C027CE" w:rsidRPr="00A41DB5" w:rsidRDefault="004B6BF2" w:rsidP="004912E0">
      <w:pPr>
        <w:spacing w:before="120" w:after="120" w:line="360" w:lineRule="auto"/>
        <w:rPr>
          <w:rFonts w:ascii="Arial" w:hAnsi="Arial" w:cs="Arial"/>
        </w:rPr>
      </w:pPr>
      <w:r>
        <w:rPr>
          <w:rFonts w:ascii="Arial" w:hAnsi="Arial" w:cs="Arial"/>
        </w:rPr>
        <w:t xml:space="preserve">                         </w:t>
      </w:r>
      <w:r w:rsidRPr="00A41DB5">
        <w:rPr>
          <w:rFonts w:ascii="Arial" w:hAnsi="Arial" w:cs="Arial"/>
        </w:rPr>
        <w:t>Open communication and collaboration between home and school</w:t>
      </w:r>
    </w:p>
    <w:p w14:paraId="58B5CE01" w14:textId="508F48E4" w:rsidR="00C027CE" w:rsidRPr="00A41DB5" w:rsidRDefault="004B6BF2" w:rsidP="004912E0">
      <w:pPr>
        <w:spacing w:before="240" w:after="120" w:line="360" w:lineRule="auto"/>
        <w:ind w:left="360"/>
        <w:rPr>
          <w:rFonts w:ascii="Arial" w:hAnsi="Arial" w:cs="Arial"/>
        </w:rPr>
      </w:pPr>
      <w:r>
        <w:rPr>
          <w:rFonts w:ascii="Arial" w:hAnsi="Arial" w:cs="Arial"/>
        </w:rPr>
        <w:t xml:space="preserve">                    </w:t>
      </w:r>
      <w:r w:rsidRPr="00A41DB5">
        <w:rPr>
          <w:rFonts w:ascii="Arial" w:hAnsi="Arial" w:cs="Arial"/>
        </w:rPr>
        <w:t>School culture and environment</w:t>
      </w:r>
    </w:p>
    <w:p w14:paraId="51ACE5C9" w14:textId="3DA11639"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Increased awareness/knowledge of ADHD in society and schools</w:t>
      </w:r>
    </w:p>
    <w:p w14:paraId="70F83FA9" w14:textId="1D2BF999"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Evolving attitudes of classmates</w:t>
      </w:r>
    </w:p>
    <w:p w14:paraId="7EAF28F5" w14:textId="0800DB6A"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Improved communication with parents</w:t>
      </w:r>
    </w:p>
    <w:p w14:paraId="20C334DE" w14:textId="1107C68B"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Advocacy for universal ADHD training for all school staff</w:t>
      </w:r>
    </w:p>
    <w:p w14:paraId="7BCFF7D8" w14:textId="6528CB11"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Lack of training (no ADHD-specific training)</w:t>
      </w:r>
    </w:p>
    <w:p w14:paraId="74641972" w14:textId="41350F99"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School support (support/lack of support from ALNCO, teachers)</w:t>
      </w:r>
    </w:p>
    <w:p w14:paraId="3F310D8B" w14:textId="5A89BFEE"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Teacher understanding (or lack thereof)</w:t>
      </w:r>
    </w:p>
    <w:p w14:paraId="57E17353" w14:textId="43C54AA4"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Child-teacher relationships</w:t>
      </w:r>
    </w:p>
    <w:p w14:paraId="7F120B38" w14:textId="0BFEDF83"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Parental support (positive/negative involvement)</w:t>
      </w:r>
    </w:p>
    <w:p w14:paraId="72455BE7" w14:textId="33CD7FF2"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Peer relationships (mixed responses)</w:t>
      </w:r>
    </w:p>
    <w:p w14:paraId="69E390CC" w14:textId="5092F769" w:rsidR="00C027CE" w:rsidRPr="00A41DB5" w:rsidRDefault="004B6BF2" w:rsidP="004912E0">
      <w:pPr>
        <w:spacing w:before="120" w:after="120" w:line="360" w:lineRule="auto"/>
        <w:ind w:left="360"/>
        <w:rPr>
          <w:rFonts w:ascii="Arial" w:hAnsi="Arial" w:cs="Arial"/>
        </w:rPr>
      </w:pPr>
      <w:r>
        <w:rPr>
          <w:rFonts w:ascii="Arial" w:hAnsi="Arial" w:cs="Arial"/>
        </w:rPr>
        <w:lastRenderedPageBreak/>
        <w:t xml:space="preserve">                       </w:t>
      </w:r>
      <w:r w:rsidRPr="00A41DB5">
        <w:rPr>
          <w:rFonts w:ascii="Arial" w:hAnsi="Arial" w:cs="Arial"/>
        </w:rPr>
        <w:t>Change in staff attitudes</w:t>
      </w:r>
    </w:p>
    <w:p w14:paraId="5A36C0E4" w14:textId="0C0A3A44"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Change in personal knowledge/attitudes</w:t>
      </w:r>
    </w:p>
    <w:p w14:paraId="0192E26B" w14:textId="1586B62E"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Change in peer dynamics</w:t>
      </w:r>
    </w:p>
    <w:p w14:paraId="7B04D273" w14:textId="3F4FBD4B"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Strong support network (ALNCO, Ed Psych, etc.)</w:t>
      </w:r>
    </w:p>
    <w:p w14:paraId="030A6CBC" w14:textId="1DF8B164"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Parental collaboration</w:t>
      </w:r>
    </w:p>
    <w:p w14:paraId="41FA16FA" w14:textId="510DBD6A"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Peer support</w:t>
      </w:r>
    </w:p>
    <w:p w14:paraId="325054E2" w14:textId="4D7AB5AC"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Individual strategies/adaptations</w:t>
      </w:r>
    </w:p>
    <w:p w14:paraId="4ED52756" w14:textId="67948199"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Physical impact (tiredness, being "on pins")</w:t>
      </w:r>
    </w:p>
    <w:p w14:paraId="6252E1C9" w14:textId="16A14A20"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Professional background and experience</w:t>
      </w:r>
    </w:p>
    <w:p w14:paraId="20ACCA2B" w14:textId="3ACFC4C0"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 xml:space="preserve">Barriers to effective support (lack of training, delayed </w:t>
      </w:r>
      <w:proofErr w:type="gramStart"/>
      <w:r w:rsidRPr="00A41DB5">
        <w:rPr>
          <w:rFonts w:ascii="Arial" w:hAnsi="Arial" w:cs="Arial"/>
        </w:rPr>
        <w:t xml:space="preserve">diagnosis,   </w:t>
      </w:r>
      <w:proofErr w:type="gramEnd"/>
      <w:r w:rsidRPr="00A41DB5">
        <w:rPr>
          <w:rFonts w:ascii="Arial" w:hAnsi="Arial" w:cs="Arial"/>
        </w:rPr>
        <w:t>communication gaps)</w:t>
      </w:r>
    </w:p>
    <w:p w14:paraId="1FD4878C" w14:textId="3A596148" w:rsidR="00C027CE" w:rsidRPr="00A41DB5" w:rsidRDefault="004B6BF2" w:rsidP="004912E0">
      <w:pPr>
        <w:spacing w:before="120" w:after="120" w:line="360" w:lineRule="auto"/>
        <w:rPr>
          <w:rFonts w:ascii="Arial" w:hAnsi="Arial" w:cs="Arial"/>
        </w:rPr>
      </w:pPr>
      <w:r>
        <w:rPr>
          <w:rFonts w:ascii="Arial" w:hAnsi="Arial" w:cs="Arial"/>
        </w:rPr>
        <w:t xml:space="preserve">                            </w:t>
      </w:r>
      <w:r w:rsidRPr="00A41DB5">
        <w:rPr>
          <w:rFonts w:ascii="Arial" w:hAnsi="Arial" w:cs="Arial"/>
        </w:rPr>
        <w:t>School and staff support (mixed support, need for more teacher training)</w:t>
      </w:r>
    </w:p>
    <w:p w14:paraId="3760DAFB" w14:textId="0F9755EB"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Parental involvement (varied responses)</w:t>
      </w:r>
    </w:p>
    <w:p w14:paraId="19BD8FD9" w14:textId="7BB42672"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Impact on peers (disruption, emotional responses)</w:t>
      </w:r>
    </w:p>
    <w:p w14:paraId="1844484F" w14:textId="2F90D2E1"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Facilitators and positive changes (proactive self-training, teamwork)</w:t>
      </w:r>
    </w:p>
    <w:p w14:paraId="0E96B553" w14:textId="08B378CC"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Ongoing challenges and unchanged aspects (persistent issues, unpredictability)</w:t>
      </w:r>
    </w:p>
    <w:p w14:paraId="46B6F496" w14:textId="52109CF4"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 xml:space="preserve">One-to-one improves learning and </w:t>
      </w:r>
      <w:proofErr w:type="spellStart"/>
      <w:r w:rsidRPr="00A41DB5">
        <w:rPr>
          <w:rFonts w:ascii="Arial" w:hAnsi="Arial" w:cs="Arial"/>
        </w:rPr>
        <w:t>behaviour</w:t>
      </w:r>
      <w:proofErr w:type="spellEnd"/>
      <w:r w:rsidRPr="00A41DB5">
        <w:rPr>
          <w:rFonts w:ascii="Arial" w:hAnsi="Arial" w:cs="Arial"/>
        </w:rPr>
        <w:t>.</w:t>
      </w:r>
    </w:p>
    <w:p w14:paraId="73D20A9C" w14:textId="48BD84A0"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Disadvantages of working with ADHD children (disruption, exclusion, discipline strategies)</w:t>
      </w:r>
    </w:p>
    <w:p w14:paraId="5BEE06FE" w14:textId="6FA775FE" w:rsidR="00C027CE" w:rsidRPr="00A41DB5" w:rsidRDefault="004B6BF2" w:rsidP="004912E0">
      <w:pPr>
        <w:spacing w:before="120" w:after="120" w:line="360" w:lineRule="auto"/>
        <w:rPr>
          <w:rFonts w:ascii="Arial" w:hAnsi="Arial" w:cs="Arial"/>
        </w:rPr>
      </w:pPr>
      <w:r>
        <w:rPr>
          <w:rFonts w:ascii="Arial" w:hAnsi="Arial" w:cs="Arial"/>
        </w:rPr>
        <w:t xml:space="preserve">                           </w:t>
      </w:r>
      <w:r w:rsidRPr="00A41DB5">
        <w:rPr>
          <w:rFonts w:ascii="Arial" w:hAnsi="Arial" w:cs="Arial"/>
        </w:rPr>
        <w:t>Facilitators to working with ADHD children (parental support, self-initiated learning)</w:t>
      </w:r>
    </w:p>
    <w:p w14:paraId="558F3615" w14:textId="1C232CC5" w:rsidR="00C027CE" w:rsidRPr="00A41DB5" w:rsidRDefault="004B6BF2" w:rsidP="004912E0">
      <w:pPr>
        <w:spacing w:before="120" w:after="120" w:line="360" w:lineRule="auto"/>
        <w:ind w:left="360"/>
        <w:rPr>
          <w:rFonts w:ascii="Arial" w:hAnsi="Arial" w:cs="Arial"/>
        </w:rPr>
      </w:pPr>
      <w:r>
        <w:rPr>
          <w:rFonts w:ascii="Arial" w:hAnsi="Arial" w:cs="Arial"/>
        </w:rPr>
        <w:t xml:space="preserve">                     </w:t>
      </w:r>
      <w:r w:rsidRPr="00A41DB5">
        <w:rPr>
          <w:rFonts w:ascii="Arial" w:hAnsi="Arial" w:cs="Arial"/>
        </w:rPr>
        <w:t>Changes over time (knowledge, staff attitudes)</w:t>
      </w:r>
    </w:p>
    <w:p w14:paraId="721AAE79" w14:textId="18E3E651" w:rsidR="00C027CE" w:rsidRDefault="00744A7A" w:rsidP="004912E0">
      <w:pPr>
        <w:spacing w:before="120" w:after="240" w:line="360" w:lineRule="auto"/>
        <w:ind w:left="360"/>
        <w:rPr>
          <w:rFonts w:ascii="Arial" w:hAnsi="Arial" w:cs="Arial"/>
        </w:rPr>
      </w:pPr>
      <w:r>
        <w:rPr>
          <w:rFonts w:ascii="Arial" w:hAnsi="Arial" w:cs="Arial"/>
        </w:rPr>
        <w:t xml:space="preserve">                     </w:t>
      </w:r>
      <w:r w:rsidRPr="00A41DB5">
        <w:rPr>
          <w:rFonts w:ascii="Arial" w:hAnsi="Arial" w:cs="Arial"/>
        </w:rPr>
        <w:t>Persistence and advocacy by the TA</w:t>
      </w:r>
    </w:p>
    <w:p w14:paraId="0FBC8DDA" w14:textId="77777777" w:rsidR="004912E0" w:rsidRDefault="004912E0" w:rsidP="004912E0">
      <w:pPr>
        <w:spacing w:before="120" w:after="240" w:line="360" w:lineRule="auto"/>
        <w:ind w:left="360"/>
        <w:rPr>
          <w:rFonts w:ascii="Arial" w:hAnsi="Arial" w:cs="Arial"/>
        </w:rPr>
      </w:pPr>
    </w:p>
    <w:p w14:paraId="77802140" w14:textId="77777777" w:rsidR="004912E0" w:rsidRPr="00A41DB5" w:rsidRDefault="004912E0" w:rsidP="004912E0">
      <w:pPr>
        <w:spacing w:before="120" w:after="240" w:line="360" w:lineRule="auto"/>
        <w:ind w:left="360"/>
        <w:rPr>
          <w:rFonts w:ascii="Arial" w:hAnsi="Arial" w:cs="Arial"/>
        </w:rPr>
      </w:pPr>
    </w:p>
    <w:p w14:paraId="04A458EA" w14:textId="77777777" w:rsidR="00C027CE" w:rsidRPr="00A41DB5" w:rsidRDefault="00000000" w:rsidP="005B5F93">
      <w:pPr>
        <w:pStyle w:val="Heading3"/>
      </w:pPr>
      <w:bookmarkStart w:id="27" w:name="_Toc227697019"/>
      <w:r w:rsidRPr="00A41DB5">
        <w:t>Appendix B</w:t>
      </w:r>
      <w:bookmarkEnd w:id="27"/>
    </w:p>
    <w:p w14:paraId="2FF3AD59" w14:textId="77777777" w:rsidR="00C027CE" w:rsidRPr="00A41DB5" w:rsidRDefault="00000000" w:rsidP="005B5F93">
      <w:pPr>
        <w:pStyle w:val="Heading3"/>
      </w:pPr>
      <w:r w:rsidRPr="00A41DB5">
        <w:t>                                 </w:t>
      </w:r>
      <w:bookmarkStart w:id="28" w:name="_Toc227697020"/>
      <w:r w:rsidRPr="00A41DB5">
        <w:rPr>
          <w:u w:val="single"/>
        </w:rPr>
        <w:t xml:space="preserve">Codes </w:t>
      </w:r>
      <w:proofErr w:type="spellStart"/>
      <w:r w:rsidRPr="00A41DB5">
        <w:rPr>
          <w:u w:val="single"/>
        </w:rPr>
        <w:t>organised</w:t>
      </w:r>
      <w:proofErr w:type="spellEnd"/>
      <w:r w:rsidRPr="00A41DB5">
        <w:rPr>
          <w:u w:val="single"/>
        </w:rPr>
        <w:t xml:space="preserve"> into initial themes</w:t>
      </w:r>
      <w:bookmarkEnd w:id="28"/>
    </w:p>
    <w:p w14:paraId="324E0CD8"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Emotional Responses to the Role</w:t>
      </w:r>
    </w:p>
    <w:p w14:paraId="774F8851" w14:textId="77777777" w:rsidR="00C027CE" w:rsidRPr="00A41DB5" w:rsidRDefault="00000000" w:rsidP="00A41DB5">
      <w:pPr>
        <w:spacing w:before="120" w:after="120" w:line="360" w:lineRule="auto"/>
        <w:rPr>
          <w:rFonts w:ascii="Arial" w:hAnsi="Arial" w:cs="Arial"/>
        </w:rPr>
      </w:pPr>
      <w:r w:rsidRPr="00A41DB5">
        <w:rPr>
          <w:rFonts w:ascii="Arial" w:hAnsi="Arial" w:cs="Arial"/>
        </w:rPr>
        <w:t>Personal satisfaction</w:t>
      </w:r>
    </w:p>
    <w:p w14:paraId="412D8110" w14:textId="77777777" w:rsidR="00C027CE" w:rsidRPr="00A41DB5" w:rsidRDefault="00000000" w:rsidP="00A41DB5">
      <w:pPr>
        <w:spacing w:before="120" w:after="120" w:line="360" w:lineRule="auto"/>
        <w:rPr>
          <w:rFonts w:ascii="Arial" w:hAnsi="Arial" w:cs="Arial"/>
        </w:rPr>
      </w:pPr>
      <w:r w:rsidRPr="00A41DB5">
        <w:rPr>
          <w:rFonts w:ascii="Arial" w:hAnsi="Arial" w:cs="Arial"/>
        </w:rPr>
        <w:t>Feelings of accomplishment and pride</w:t>
      </w:r>
    </w:p>
    <w:p w14:paraId="09BD238C" w14:textId="77777777" w:rsidR="00C027CE" w:rsidRPr="00A41DB5" w:rsidRDefault="00000000" w:rsidP="00A41DB5">
      <w:pPr>
        <w:spacing w:before="120" w:after="120" w:line="360" w:lineRule="auto"/>
        <w:rPr>
          <w:rFonts w:ascii="Arial" w:hAnsi="Arial" w:cs="Arial"/>
        </w:rPr>
      </w:pPr>
      <w:r w:rsidRPr="00A41DB5">
        <w:rPr>
          <w:rFonts w:ascii="Arial" w:hAnsi="Arial" w:cs="Arial"/>
        </w:rPr>
        <w:t>Motivation and passion for making a difference</w:t>
      </w:r>
    </w:p>
    <w:p w14:paraId="38097871" w14:textId="77777777" w:rsidR="00C027CE" w:rsidRPr="00A41DB5" w:rsidRDefault="00000000" w:rsidP="00A41DB5">
      <w:pPr>
        <w:spacing w:before="120" w:after="120" w:line="360" w:lineRule="auto"/>
        <w:rPr>
          <w:rFonts w:ascii="Arial" w:hAnsi="Arial" w:cs="Arial"/>
        </w:rPr>
      </w:pPr>
      <w:r w:rsidRPr="00A41DB5">
        <w:rPr>
          <w:rFonts w:ascii="Arial" w:hAnsi="Arial" w:cs="Arial"/>
        </w:rPr>
        <w:t>Job satisfaction despite challenges</w:t>
      </w:r>
    </w:p>
    <w:p w14:paraId="5E5E64EF"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highs and lows</w:t>
      </w:r>
    </w:p>
    <w:p w14:paraId="66531584" w14:textId="77777777" w:rsidR="00C027CE" w:rsidRPr="00A41DB5" w:rsidRDefault="00000000" w:rsidP="00A41DB5">
      <w:pPr>
        <w:spacing w:before="120" w:after="120" w:line="360" w:lineRule="auto"/>
        <w:rPr>
          <w:rFonts w:ascii="Arial" w:hAnsi="Arial" w:cs="Arial"/>
        </w:rPr>
      </w:pPr>
      <w:r w:rsidRPr="00A41DB5">
        <w:rPr>
          <w:rFonts w:ascii="Arial" w:hAnsi="Arial" w:cs="Arial"/>
        </w:rPr>
        <w:t>Occasional self-doubt and emotional strain</w:t>
      </w:r>
    </w:p>
    <w:p w14:paraId="1C6D49FD" w14:textId="77777777" w:rsidR="00C027CE" w:rsidRPr="00A41DB5" w:rsidRDefault="00000000" w:rsidP="00A41DB5">
      <w:pPr>
        <w:spacing w:before="120" w:after="120" w:line="360" w:lineRule="auto"/>
        <w:rPr>
          <w:rFonts w:ascii="Arial" w:hAnsi="Arial" w:cs="Arial"/>
        </w:rPr>
      </w:pPr>
      <w:r w:rsidRPr="00A41DB5">
        <w:rPr>
          <w:rFonts w:ascii="Arial" w:hAnsi="Arial" w:cs="Arial"/>
        </w:rPr>
        <w:t>Self-blame or self-reflection</w:t>
      </w:r>
    </w:p>
    <w:p w14:paraId="27BC2B01"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Professional and Personal Growth</w:t>
      </w:r>
    </w:p>
    <w:p w14:paraId="78CA92C3" w14:textId="77777777" w:rsidR="00C027CE" w:rsidRPr="00A41DB5" w:rsidRDefault="00000000" w:rsidP="00A41DB5">
      <w:pPr>
        <w:spacing w:before="120" w:after="120" w:line="360" w:lineRule="auto"/>
        <w:rPr>
          <w:rFonts w:ascii="Arial" w:hAnsi="Arial" w:cs="Arial"/>
        </w:rPr>
      </w:pPr>
      <w:r w:rsidRPr="00A41DB5">
        <w:rPr>
          <w:rFonts w:ascii="Arial" w:hAnsi="Arial" w:cs="Arial"/>
        </w:rPr>
        <w:t>Professional growth and learning</w:t>
      </w:r>
    </w:p>
    <w:p w14:paraId="0E6D3509" w14:textId="77777777" w:rsidR="00C027CE" w:rsidRPr="00A41DB5" w:rsidRDefault="00000000" w:rsidP="00A41DB5">
      <w:pPr>
        <w:spacing w:before="120" w:after="120" w:line="360" w:lineRule="auto"/>
        <w:rPr>
          <w:rFonts w:ascii="Arial" w:hAnsi="Arial" w:cs="Arial"/>
        </w:rPr>
      </w:pPr>
      <w:r w:rsidRPr="00A41DB5">
        <w:rPr>
          <w:rFonts w:ascii="Arial" w:hAnsi="Arial" w:cs="Arial"/>
        </w:rPr>
        <w:t>Reflection on personal career choices and motivations</w:t>
      </w:r>
    </w:p>
    <w:p w14:paraId="0E9846DB" w14:textId="77777777" w:rsidR="00C027CE" w:rsidRPr="00A41DB5" w:rsidRDefault="00000000" w:rsidP="00A41DB5">
      <w:pPr>
        <w:spacing w:before="120" w:after="120" w:line="360" w:lineRule="auto"/>
        <w:rPr>
          <w:rFonts w:ascii="Arial" w:hAnsi="Arial" w:cs="Arial"/>
        </w:rPr>
      </w:pPr>
      <w:r w:rsidRPr="00A41DB5">
        <w:rPr>
          <w:rFonts w:ascii="Arial" w:hAnsi="Arial" w:cs="Arial"/>
        </w:rPr>
        <w:t>Professional reflection (learning about ADHD)</w:t>
      </w:r>
    </w:p>
    <w:p w14:paraId="02E2F5F6" w14:textId="77777777" w:rsidR="00C027CE" w:rsidRPr="00A41DB5" w:rsidRDefault="00000000" w:rsidP="00A41DB5">
      <w:pPr>
        <w:spacing w:before="120" w:after="120" w:line="360" w:lineRule="auto"/>
        <w:rPr>
          <w:rFonts w:ascii="Arial" w:hAnsi="Arial" w:cs="Arial"/>
        </w:rPr>
      </w:pPr>
      <w:r w:rsidRPr="00A41DB5">
        <w:rPr>
          <w:rFonts w:ascii="Arial" w:hAnsi="Arial" w:cs="Arial"/>
        </w:rPr>
        <w:t>Development of patience and empathy</w:t>
      </w:r>
    </w:p>
    <w:p w14:paraId="58028CE6" w14:textId="77777777" w:rsidR="00C027CE" w:rsidRPr="00A41DB5" w:rsidRDefault="00000000" w:rsidP="00A41DB5">
      <w:pPr>
        <w:spacing w:before="120" w:after="120" w:line="360" w:lineRule="auto"/>
        <w:rPr>
          <w:rFonts w:ascii="Arial" w:hAnsi="Arial" w:cs="Arial"/>
        </w:rPr>
      </w:pPr>
      <w:r w:rsidRPr="00A41DB5">
        <w:rPr>
          <w:rFonts w:ascii="Arial" w:hAnsi="Arial" w:cs="Arial"/>
        </w:rPr>
        <w:t>Continuous learning and adaptation</w:t>
      </w:r>
    </w:p>
    <w:p w14:paraId="74E425AD"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Challenges and Strains</w:t>
      </w:r>
    </w:p>
    <w:p w14:paraId="6F8651AF"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and physical exhaustion</w:t>
      </w:r>
    </w:p>
    <w:p w14:paraId="0EF89FE3" w14:textId="77777777" w:rsidR="00C027CE" w:rsidRPr="00A41DB5" w:rsidRDefault="00000000" w:rsidP="00A41DB5">
      <w:pPr>
        <w:spacing w:before="120" w:after="120" w:line="360" w:lineRule="auto"/>
        <w:rPr>
          <w:rFonts w:ascii="Arial" w:hAnsi="Arial" w:cs="Arial"/>
        </w:rPr>
      </w:pPr>
      <w:r w:rsidRPr="00A41DB5">
        <w:rPr>
          <w:rFonts w:ascii="Arial" w:hAnsi="Arial" w:cs="Arial"/>
        </w:rPr>
        <w:t>Frustration/limitations (e.g., inability to “fix” problems)</w:t>
      </w:r>
    </w:p>
    <w:p w14:paraId="731A7DEF" w14:textId="77777777" w:rsidR="00C027CE" w:rsidRPr="00A41DB5" w:rsidRDefault="00000000" w:rsidP="00A41DB5">
      <w:pPr>
        <w:spacing w:before="120" w:after="120" w:line="360" w:lineRule="auto"/>
        <w:rPr>
          <w:rFonts w:ascii="Arial" w:hAnsi="Arial" w:cs="Arial"/>
        </w:rPr>
      </w:pPr>
      <w:r w:rsidRPr="00A41DB5">
        <w:rPr>
          <w:rFonts w:ascii="Arial" w:hAnsi="Arial" w:cs="Arial"/>
        </w:rPr>
        <w:t>Sense of responsibility for the child’s well-being</w:t>
      </w:r>
    </w:p>
    <w:p w14:paraId="5A5E3C0C" w14:textId="77777777" w:rsidR="00C027CE" w:rsidRDefault="00000000" w:rsidP="00A41DB5">
      <w:pPr>
        <w:spacing w:before="120" w:after="120" w:line="360" w:lineRule="auto"/>
        <w:rPr>
          <w:rFonts w:ascii="Arial" w:hAnsi="Arial" w:cs="Arial"/>
        </w:rPr>
      </w:pPr>
      <w:r w:rsidRPr="00A41DB5">
        <w:rPr>
          <w:rFonts w:ascii="Arial" w:hAnsi="Arial" w:cs="Arial"/>
        </w:rPr>
        <w:t>Loneliness in a professional role</w:t>
      </w:r>
    </w:p>
    <w:p w14:paraId="09D076EB" w14:textId="77777777" w:rsidR="00744A7A" w:rsidRPr="00A41DB5" w:rsidRDefault="00744A7A" w:rsidP="00A41DB5">
      <w:pPr>
        <w:spacing w:before="120" w:after="120" w:line="360" w:lineRule="auto"/>
        <w:rPr>
          <w:rFonts w:ascii="Arial" w:hAnsi="Arial" w:cs="Arial"/>
        </w:rPr>
      </w:pPr>
    </w:p>
    <w:p w14:paraId="6C328CDF"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lastRenderedPageBreak/>
        <w:t>Relationships and Perspective</w:t>
      </w:r>
    </w:p>
    <w:p w14:paraId="6A533228" w14:textId="77777777" w:rsidR="00C027CE" w:rsidRPr="00A41DB5" w:rsidRDefault="00000000" w:rsidP="00A41DB5">
      <w:pPr>
        <w:spacing w:before="120" w:after="120" w:line="360" w:lineRule="auto"/>
        <w:rPr>
          <w:rFonts w:ascii="Arial" w:hAnsi="Arial" w:cs="Arial"/>
        </w:rPr>
      </w:pPr>
      <w:r w:rsidRPr="00A41DB5">
        <w:rPr>
          <w:rFonts w:ascii="Arial" w:hAnsi="Arial" w:cs="Arial"/>
        </w:rPr>
        <w:t>Positive emotional connection with the child</w:t>
      </w:r>
    </w:p>
    <w:p w14:paraId="14B81F25" w14:textId="77777777" w:rsidR="00C027CE" w:rsidRPr="00A41DB5" w:rsidRDefault="00000000" w:rsidP="00A41DB5">
      <w:pPr>
        <w:spacing w:before="120" w:after="120" w:line="360" w:lineRule="auto"/>
        <w:rPr>
          <w:rFonts w:ascii="Arial" w:hAnsi="Arial" w:cs="Arial"/>
        </w:rPr>
      </w:pPr>
      <w:r w:rsidRPr="00A41DB5">
        <w:rPr>
          <w:rFonts w:ascii="Arial" w:hAnsi="Arial" w:cs="Arial"/>
        </w:rPr>
        <w:t>Perception of the child as an individual, not as “ADHD”</w:t>
      </w:r>
    </w:p>
    <w:p w14:paraId="768F9685" w14:textId="77777777" w:rsidR="00C027CE" w:rsidRPr="00A41DB5" w:rsidRDefault="00000000" w:rsidP="00A41DB5">
      <w:pPr>
        <w:spacing w:before="120" w:after="120" w:line="360" w:lineRule="auto"/>
        <w:rPr>
          <w:rFonts w:ascii="Arial" w:hAnsi="Arial" w:cs="Arial"/>
        </w:rPr>
      </w:pPr>
      <w:r w:rsidRPr="00A41DB5">
        <w:rPr>
          <w:rFonts w:ascii="Arial" w:hAnsi="Arial" w:cs="Arial"/>
        </w:rPr>
        <w:t>Positive impact on other children/classroom acceptance</w:t>
      </w:r>
    </w:p>
    <w:p w14:paraId="7D8E627A"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Training, Knowledge, and Preparation</w:t>
      </w:r>
    </w:p>
    <w:p w14:paraId="5A64CD64" w14:textId="77777777" w:rsidR="00C027CE" w:rsidRPr="00A41DB5" w:rsidRDefault="00000000" w:rsidP="00A41DB5">
      <w:pPr>
        <w:spacing w:before="120" w:after="120" w:line="360" w:lineRule="auto"/>
        <w:rPr>
          <w:rFonts w:ascii="Arial" w:hAnsi="Arial" w:cs="Arial"/>
        </w:rPr>
      </w:pPr>
      <w:r w:rsidRPr="00A41DB5">
        <w:rPr>
          <w:rFonts w:ascii="Arial" w:hAnsi="Arial" w:cs="Arial"/>
        </w:rPr>
        <w:t>Insufficient ADHD-specific training for staff</w:t>
      </w:r>
    </w:p>
    <w:p w14:paraId="682864E5" w14:textId="77777777" w:rsidR="00C027CE" w:rsidRPr="00A41DB5" w:rsidRDefault="00000000" w:rsidP="00A41DB5">
      <w:pPr>
        <w:spacing w:before="120" w:after="120" w:line="360" w:lineRule="auto"/>
        <w:rPr>
          <w:rFonts w:ascii="Arial" w:hAnsi="Arial" w:cs="Arial"/>
        </w:rPr>
      </w:pPr>
      <w:r w:rsidRPr="00A41DB5">
        <w:rPr>
          <w:rFonts w:ascii="Arial" w:hAnsi="Arial" w:cs="Arial"/>
        </w:rPr>
        <w:t>Lack of training/support</w:t>
      </w:r>
    </w:p>
    <w:p w14:paraId="70B390C9" w14:textId="77777777" w:rsidR="00C027CE" w:rsidRPr="00A41DB5" w:rsidRDefault="00000000" w:rsidP="00A41DB5">
      <w:pPr>
        <w:spacing w:before="120" w:after="120" w:line="360" w:lineRule="auto"/>
        <w:rPr>
          <w:rFonts w:ascii="Arial" w:hAnsi="Arial" w:cs="Arial"/>
        </w:rPr>
      </w:pPr>
      <w:r w:rsidRPr="00A41DB5">
        <w:rPr>
          <w:rFonts w:ascii="Arial" w:hAnsi="Arial" w:cs="Arial"/>
        </w:rPr>
        <w:t>Self-initiated learning (YouTube, reading)</w:t>
      </w:r>
    </w:p>
    <w:p w14:paraId="33C668EE" w14:textId="77777777" w:rsidR="00C027CE" w:rsidRPr="00A41DB5" w:rsidRDefault="00000000" w:rsidP="00A41DB5">
      <w:pPr>
        <w:spacing w:before="120" w:after="120" w:line="360" w:lineRule="auto"/>
        <w:rPr>
          <w:rFonts w:ascii="Arial" w:hAnsi="Arial" w:cs="Arial"/>
        </w:rPr>
      </w:pPr>
      <w:r w:rsidRPr="00A41DB5">
        <w:rPr>
          <w:rFonts w:ascii="Arial" w:hAnsi="Arial" w:cs="Arial"/>
        </w:rPr>
        <w:t>Advocacy for universal ADHD training</w:t>
      </w:r>
    </w:p>
    <w:p w14:paraId="5DB43A51" w14:textId="77777777" w:rsidR="00C027CE" w:rsidRPr="00A41DB5" w:rsidRDefault="00000000" w:rsidP="00A41DB5">
      <w:pPr>
        <w:spacing w:before="120" w:after="120" w:line="360" w:lineRule="auto"/>
        <w:rPr>
          <w:rFonts w:ascii="Arial" w:hAnsi="Arial" w:cs="Arial"/>
        </w:rPr>
      </w:pPr>
      <w:r w:rsidRPr="00A41DB5">
        <w:rPr>
          <w:rFonts w:ascii="Arial" w:hAnsi="Arial" w:cs="Arial"/>
        </w:rPr>
        <w:t>Professional background and experience</w:t>
      </w:r>
    </w:p>
    <w:p w14:paraId="662E16AE"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School and Systemic Support</w:t>
      </w:r>
    </w:p>
    <w:p w14:paraId="11290893" w14:textId="77777777" w:rsidR="00C027CE" w:rsidRPr="00A41DB5" w:rsidRDefault="00000000" w:rsidP="00A41DB5">
      <w:pPr>
        <w:spacing w:before="120" w:after="120" w:line="360" w:lineRule="auto"/>
        <w:rPr>
          <w:rFonts w:ascii="Arial" w:hAnsi="Arial" w:cs="Arial"/>
        </w:rPr>
      </w:pPr>
      <w:r w:rsidRPr="00A41DB5">
        <w:rPr>
          <w:rFonts w:ascii="Arial" w:hAnsi="Arial" w:cs="Arial"/>
        </w:rPr>
        <w:t>Lack of funding and resources in schools</w:t>
      </w:r>
    </w:p>
    <w:p w14:paraId="6E3AB070" w14:textId="77777777" w:rsidR="00C027CE" w:rsidRPr="00A41DB5" w:rsidRDefault="00000000" w:rsidP="00A41DB5">
      <w:pPr>
        <w:spacing w:before="120" w:after="120" w:line="360" w:lineRule="auto"/>
        <w:rPr>
          <w:rFonts w:ascii="Arial" w:hAnsi="Arial" w:cs="Arial"/>
        </w:rPr>
      </w:pPr>
      <w:r w:rsidRPr="00A41DB5">
        <w:rPr>
          <w:rFonts w:ascii="Arial" w:hAnsi="Arial" w:cs="Arial"/>
        </w:rPr>
        <w:t>School support (ALNCO, teachers, headteachers)</w:t>
      </w:r>
    </w:p>
    <w:p w14:paraId="5C8FAC00" w14:textId="77777777" w:rsidR="00C027CE" w:rsidRPr="00A41DB5" w:rsidRDefault="00000000" w:rsidP="00A41DB5">
      <w:pPr>
        <w:spacing w:before="120" w:after="120" w:line="360" w:lineRule="auto"/>
        <w:rPr>
          <w:rFonts w:ascii="Arial" w:hAnsi="Arial" w:cs="Arial"/>
        </w:rPr>
      </w:pPr>
      <w:r w:rsidRPr="00A41DB5">
        <w:rPr>
          <w:rFonts w:ascii="Arial" w:hAnsi="Arial" w:cs="Arial"/>
        </w:rPr>
        <w:t>Mixed support from teachers</w:t>
      </w:r>
    </w:p>
    <w:p w14:paraId="0EC66AD3" w14:textId="77777777" w:rsidR="00C027CE" w:rsidRPr="00A41DB5" w:rsidRDefault="00000000" w:rsidP="00A41DB5">
      <w:pPr>
        <w:spacing w:before="120" w:after="120" w:line="360" w:lineRule="auto"/>
        <w:rPr>
          <w:rFonts w:ascii="Arial" w:hAnsi="Arial" w:cs="Arial"/>
        </w:rPr>
      </w:pPr>
      <w:r w:rsidRPr="00A41DB5">
        <w:rPr>
          <w:rFonts w:ascii="Arial" w:hAnsi="Arial" w:cs="Arial"/>
        </w:rPr>
        <w:t>School culture and environment</w:t>
      </w:r>
    </w:p>
    <w:p w14:paraId="6CFCC690" w14:textId="77777777" w:rsidR="00C027CE" w:rsidRPr="00A41DB5" w:rsidRDefault="00000000" w:rsidP="00A41DB5">
      <w:pPr>
        <w:spacing w:before="120" w:after="120" w:line="360" w:lineRule="auto"/>
        <w:rPr>
          <w:rFonts w:ascii="Arial" w:hAnsi="Arial" w:cs="Arial"/>
        </w:rPr>
      </w:pPr>
      <w:r w:rsidRPr="00A41DB5">
        <w:rPr>
          <w:rFonts w:ascii="Arial" w:hAnsi="Arial" w:cs="Arial"/>
        </w:rPr>
        <w:t>Collaborative approaches/teamwork</w:t>
      </w:r>
    </w:p>
    <w:p w14:paraId="385A7F12" w14:textId="77777777" w:rsidR="00C027CE" w:rsidRPr="00A41DB5" w:rsidRDefault="00000000" w:rsidP="00A41DB5">
      <w:pPr>
        <w:spacing w:before="120" w:after="120" w:line="360" w:lineRule="auto"/>
        <w:rPr>
          <w:rFonts w:ascii="Arial" w:hAnsi="Arial" w:cs="Arial"/>
        </w:rPr>
      </w:pPr>
      <w:r w:rsidRPr="00A41DB5">
        <w:rPr>
          <w:rFonts w:ascii="Arial" w:hAnsi="Arial" w:cs="Arial"/>
        </w:rPr>
        <w:t>Importance of a supportive network (Ed Psych, outside agencies)</w:t>
      </w:r>
    </w:p>
    <w:p w14:paraId="02C999A7" w14:textId="77777777" w:rsidR="00C027CE" w:rsidRPr="00A41DB5" w:rsidRDefault="00000000" w:rsidP="00A41DB5">
      <w:pPr>
        <w:spacing w:before="120" w:after="120" w:line="360" w:lineRule="auto"/>
        <w:rPr>
          <w:rFonts w:ascii="Arial" w:hAnsi="Arial" w:cs="Arial"/>
        </w:rPr>
      </w:pPr>
      <w:r w:rsidRPr="00A41DB5">
        <w:rPr>
          <w:rFonts w:ascii="Arial" w:hAnsi="Arial" w:cs="Arial"/>
        </w:rPr>
        <w:t>Need for more teacher training.</w:t>
      </w:r>
    </w:p>
    <w:p w14:paraId="0B18536B"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Relationships and Communication</w:t>
      </w:r>
    </w:p>
    <w:p w14:paraId="3F44E8BF" w14:textId="77777777" w:rsidR="00C027CE" w:rsidRPr="00A41DB5" w:rsidRDefault="00000000" w:rsidP="00A41DB5">
      <w:pPr>
        <w:spacing w:before="120" w:after="120" w:line="360" w:lineRule="auto"/>
        <w:rPr>
          <w:rFonts w:ascii="Arial" w:hAnsi="Arial" w:cs="Arial"/>
        </w:rPr>
      </w:pPr>
      <w:r w:rsidRPr="00A41DB5">
        <w:rPr>
          <w:rFonts w:ascii="Arial" w:hAnsi="Arial" w:cs="Arial"/>
        </w:rPr>
        <w:t>Open communication and collaboration between home and school</w:t>
      </w:r>
    </w:p>
    <w:p w14:paraId="51A1ACAF" w14:textId="77777777" w:rsidR="00C027CE" w:rsidRPr="00A41DB5" w:rsidRDefault="00000000" w:rsidP="00A41DB5">
      <w:pPr>
        <w:spacing w:before="120" w:after="120" w:line="360" w:lineRule="auto"/>
        <w:rPr>
          <w:rFonts w:ascii="Arial" w:hAnsi="Arial" w:cs="Arial"/>
        </w:rPr>
      </w:pPr>
      <w:r w:rsidRPr="00A41DB5">
        <w:rPr>
          <w:rFonts w:ascii="Arial" w:hAnsi="Arial" w:cs="Arial"/>
        </w:rPr>
        <w:t>Improved communication with parents</w:t>
      </w:r>
    </w:p>
    <w:p w14:paraId="426AA72A" w14:textId="77777777" w:rsidR="00C027CE" w:rsidRPr="00A41DB5" w:rsidRDefault="00000000" w:rsidP="00A41DB5">
      <w:pPr>
        <w:spacing w:before="120" w:after="120" w:line="360" w:lineRule="auto"/>
        <w:rPr>
          <w:rFonts w:ascii="Arial" w:hAnsi="Arial" w:cs="Arial"/>
        </w:rPr>
      </w:pPr>
      <w:r w:rsidRPr="00A41DB5">
        <w:rPr>
          <w:rFonts w:ascii="Arial" w:hAnsi="Arial" w:cs="Arial"/>
        </w:rPr>
        <w:t>Supportive parents/guardians</w:t>
      </w:r>
    </w:p>
    <w:p w14:paraId="109BDE30" w14:textId="77777777" w:rsidR="00C027CE" w:rsidRPr="00A41DB5" w:rsidRDefault="00000000" w:rsidP="00A41DB5">
      <w:pPr>
        <w:spacing w:before="120" w:after="120" w:line="360" w:lineRule="auto"/>
        <w:rPr>
          <w:rFonts w:ascii="Arial" w:hAnsi="Arial" w:cs="Arial"/>
        </w:rPr>
      </w:pPr>
      <w:r w:rsidRPr="00A41DB5">
        <w:rPr>
          <w:rFonts w:ascii="Arial" w:hAnsi="Arial" w:cs="Arial"/>
        </w:rPr>
        <w:t>Parental involvement/collaboration</w:t>
      </w:r>
    </w:p>
    <w:p w14:paraId="46A78871" w14:textId="77777777" w:rsidR="00C027CE" w:rsidRPr="00A41DB5" w:rsidRDefault="00000000" w:rsidP="00A41DB5">
      <w:pPr>
        <w:spacing w:before="120" w:after="120" w:line="360" w:lineRule="auto"/>
        <w:rPr>
          <w:rFonts w:ascii="Arial" w:hAnsi="Arial" w:cs="Arial"/>
        </w:rPr>
      </w:pPr>
      <w:r w:rsidRPr="00A41DB5">
        <w:rPr>
          <w:rFonts w:ascii="Arial" w:hAnsi="Arial" w:cs="Arial"/>
        </w:rPr>
        <w:t>Stressful interactions with parents/guardians</w:t>
      </w:r>
    </w:p>
    <w:p w14:paraId="242A28F3"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Peer support and relationships</w:t>
      </w:r>
    </w:p>
    <w:p w14:paraId="0071BA36" w14:textId="77777777" w:rsidR="00C027CE" w:rsidRPr="00A41DB5" w:rsidRDefault="00000000" w:rsidP="00A41DB5">
      <w:pPr>
        <w:spacing w:before="120" w:after="120" w:line="360" w:lineRule="auto"/>
        <w:rPr>
          <w:rFonts w:ascii="Arial" w:hAnsi="Arial" w:cs="Arial"/>
        </w:rPr>
      </w:pPr>
      <w:r w:rsidRPr="00A41DB5">
        <w:rPr>
          <w:rFonts w:ascii="Arial" w:hAnsi="Arial" w:cs="Arial"/>
        </w:rPr>
        <w:t>Constructive relationships with school staff</w:t>
      </w:r>
    </w:p>
    <w:p w14:paraId="26016B7B"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Societal and Peer Influences</w:t>
      </w:r>
    </w:p>
    <w:p w14:paraId="1F851A90" w14:textId="77777777" w:rsidR="00C027CE" w:rsidRPr="00A41DB5" w:rsidRDefault="00000000" w:rsidP="00A41DB5">
      <w:pPr>
        <w:spacing w:before="120" w:after="120" w:line="360" w:lineRule="auto"/>
        <w:rPr>
          <w:rFonts w:ascii="Arial" w:hAnsi="Arial" w:cs="Arial"/>
        </w:rPr>
      </w:pPr>
      <w:r w:rsidRPr="00A41DB5">
        <w:rPr>
          <w:rFonts w:ascii="Arial" w:hAnsi="Arial" w:cs="Arial"/>
        </w:rPr>
        <w:t>Social stigma and misconceptions about ADHD</w:t>
      </w:r>
    </w:p>
    <w:p w14:paraId="5058D33A" w14:textId="77777777" w:rsidR="00C027CE" w:rsidRPr="00A41DB5" w:rsidRDefault="00000000" w:rsidP="00A41DB5">
      <w:pPr>
        <w:spacing w:before="120" w:after="120" w:line="360" w:lineRule="auto"/>
        <w:rPr>
          <w:rFonts w:ascii="Arial" w:hAnsi="Arial" w:cs="Arial"/>
        </w:rPr>
      </w:pPr>
      <w:r w:rsidRPr="00A41DB5">
        <w:rPr>
          <w:rFonts w:ascii="Arial" w:hAnsi="Arial" w:cs="Arial"/>
        </w:rPr>
        <w:t>Evolving attitudes of classmates</w:t>
      </w:r>
    </w:p>
    <w:p w14:paraId="7AAC3025" w14:textId="77777777" w:rsidR="00C027CE" w:rsidRPr="00A41DB5" w:rsidRDefault="00000000" w:rsidP="00A41DB5">
      <w:pPr>
        <w:spacing w:before="120" w:after="120" w:line="360" w:lineRule="auto"/>
        <w:rPr>
          <w:rFonts w:ascii="Arial" w:hAnsi="Arial" w:cs="Arial"/>
        </w:rPr>
      </w:pPr>
      <w:r w:rsidRPr="00A41DB5">
        <w:rPr>
          <w:rFonts w:ascii="Arial" w:hAnsi="Arial" w:cs="Arial"/>
        </w:rPr>
        <w:t>Peer relationships and responses</w:t>
      </w:r>
    </w:p>
    <w:p w14:paraId="3ABFFC52"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Stigma or misunderstanding of ADHD </w:t>
      </w:r>
      <w:proofErr w:type="spellStart"/>
      <w:r w:rsidRPr="00A41DB5">
        <w:rPr>
          <w:rFonts w:ascii="Arial" w:hAnsi="Arial" w:cs="Arial"/>
        </w:rPr>
        <w:t>behaviours</w:t>
      </w:r>
      <w:proofErr w:type="spellEnd"/>
    </w:p>
    <w:p w14:paraId="723F9972"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Strategies and Adaptations</w:t>
      </w:r>
    </w:p>
    <w:p w14:paraId="0CEEAB72"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Individual strategies/adaptations (trial and error, </w:t>
      </w:r>
      <w:proofErr w:type="spellStart"/>
      <w:r w:rsidRPr="00A41DB5">
        <w:rPr>
          <w:rFonts w:ascii="Arial" w:hAnsi="Arial" w:cs="Arial"/>
        </w:rPr>
        <w:t>personalised</w:t>
      </w:r>
      <w:proofErr w:type="spellEnd"/>
      <w:r w:rsidRPr="00A41DB5">
        <w:rPr>
          <w:rFonts w:ascii="Arial" w:hAnsi="Arial" w:cs="Arial"/>
        </w:rPr>
        <w:t xml:space="preserve"> approaches)</w:t>
      </w:r>
    </w:p>
    <w:p w14:paraId="3B33DFCC" w14:textId="77777777" w:rsidR="00C027CE" w:rsidRPr="00A41DB5" w:rsidRDefault="00000000" w:rsidP="00A41DB5">
      <w:pPr>
        <w:spacing w:before="120" w:after="120" w:line="360" w:lineRule="auto"/>
        <w:rPr>
          <w:rFonts w:ascii="Arial" w:hAnsi="Arial" w:cs="Arial"/>
        </w:rPr>
      </w:pPr>
      <w:r w:rsidRPr="00A41DB5">
        <w:rPr>
          <w:rFonts w:ascii="Arial" w:hAnsi="Arial" w:cs="Arial"/>
        </w:rPr>
        <w:t>Use of interventions (e.g., now and next cards)</w:t>
      </w:r>
    </w:p>
    <w:p w14:paraId="501D7577"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One-to-one improves learning and </w:t>
      </w:r>
      <w:proofErr w:type="spellStart"/>
      <w:r w:rsidRPr="00A41DB5">
        <w:rPr>
          <w:rFonts w:ascii="Arial" w:hAnsi="Arial" w:cs="Arial"/>
        </w:rPr>
        <w:t>behaviour</w:t>
      </w:r>
      <w:proofErr w:type="spellEnd"/>
      <w:r w:rsidRPr="00A41DB5">
        <w:rPr>
          <w:rFonts w:ascii="Arial" w:hAnsi="Arial" w:cs="Arial"/>
        </w:rPr>
        <w:t>.</w:t>
      </w:r>
    </w:p>
    <w:p w14:paraId="153046B3" w14:textId="77777777" w:rsidR="00C027CE" w:rsidRPr="00A41DB5" w:rsidRDefault="00000000" w:rsidP="00A41DB5">
      <w:pPr>
        <w:spacing w:before="120" w:after="120" w:line="360" w:lineRule="auto"/>
        <w:rPr>
          <w:rFonts w:ascii="Arial" w:hAnsi="Arial" w:cs="Arial"/>
        </w:rPr>
      </w:pPr>
      <w:r w:rsidRPr="00A41DB5">
        <w:rPr>
          <w:rFonts w:ascii="Arial" w:hAnsi="Arial" w:cs="Arial"/>
        </w:rPr>
        <w:t>Effective home-school strategies</w:t>
      </w:r>
    </w:p>
    <w:p w14:paraId="78150D27"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Barriers and Persistent Challenges</w:t>
      </w:r>
    </w:p>
    <w:p w14:paraId="5AA67FFC" w14:textId="77777777" w:rsidR="00C027CE" w:rsidRPr="00A41DB5" w:rsidRDefault="00000000" w:rsidP="00A41DB5">
      <w:pPr>
        <w:spacing w:before="120" w:after="120" w:line="360" w:lineRule="auto"/>
        <w:rPr>
          <w:rFonts w:ascii="Arial" w:hAnsi="Arial" w:cs="Arial"/>
        </w:rPr>
      </w:pPr>
      <w:r w:rsidRPr="00A41DB5">
        <w:rPr>
          <w:rFonts w:ascii="Arial" w:hAnsi="Arial" w:cs="Arial"/>
        </w:rPr>
        <w:t>Misunderstanding of the TA role by others</w:t>
      </w:r>
    </w:p>
    <w:p w14:paraId="4088D943" w14:textId="77777777" w:rsidR="00C027CE" w:rsidRPr="00A41DB5" w:rsidRDefault="00000000" w:rsidP="00A41DB5">
      <w:pPr>
        <w:spacing w:before="120" w:after="120" w:line="360" w:lineRule="auto"/>
        <w:rPr>
          <w:rFonts w:ascii="Arial" w:hAnsi="Arial" w:cs="Arial"/>
        </w:rPr>
      </w:pPr>
      <w:r w:rsidRPr="00A41DB5">
        <w:rPr>
          <w:rFonts w:ascii="Arial" w:hAnsi="Arial" w:cs="Arial"/>
        </w:rPr>
        <w:t>Unsupportive or uninvolved teachers</w:t>
      </w:r>
    </w:p>
    <w:p w14:paraId="5D03BCB3" w14:textId="77777777" w:rsidR="00C027CE" w:rsidRPr="00A41DB5" w:rsidRDefault="00000000" w:rsidP="00A41DB5">
      <w:pPr>
        <w:spacing w:before="120" w:after="120" w:line="360" w:lineRule="auto"/>
        <w:rPr>
          <w:rFonts w:ascii="Arial" w:hAnsi="Arial" w:cs="Arial"/>
        </w:rPr>
      </w:pPr>
      <w:r w:rsidRPr="00A41DB5">
        <w:rPr>
          <w:rFonts w:ascii="Arial" w:hAnsi="Arial" w:cs="Arial"/>
        </w:rPr>
        <w:t>The teacher is undermining the assistant’s approach.</w:t>
      </w:r>
    </w:p>
    <w:p w14:paraId="736B054D" w14:textId="77777777" w:rsidR="00C027CE" w:rsidRPr="00A41DB5" w:rsidRDefault="00000000" w:rsidP="00A41DB5">
      <w:pPr>
        <w:spacing w:before="120" w:after="120" w:line="360" w:lineRule="auto"/>
        <w:rPr>
          <w:rFonts w:ascii="Arial" w:hAnsi="Arial" w:cs="Arial"/>
        </w:rPr>
      </w:pPr>
      <w:r w:rsidRPr="00A41DB5">
        <w:rPr>
          <w:rFonts w:ascii="Arial" w:hAnsi="Arial" w:cs="Arial"/>
        </w:rPr>
        <w:t>Disruption to other students/classroom dynamics</w:t>
      </w:r>
    </w:p>
    <w:p w14:paraId="6BB758DA"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and physical impact</w:t>
      </w:r>
    </w:p>
    <w:p w14:paraId="73D88307" w14:textId="77777777" w:rsidR="00C027CE" w:rsidRPr="00A41DB5" w:rsidRDefault="00000000" w:rsidP="00A41DB5">
      <w:pPr>
        <w:spacing w:before="120" w:after="120" w:line="360" w:lineRule="auto"/>
        <w:rPr>
          <w:rFonts w:ascii="Arial" w:hAnsi="Arial" w:cs="Arial"/>
        </w:rPr>
      </w:pPr>
      <w:r w:rsidRPr="00A41DB5">
        <w:rPr>
          <w:rFonts w:ascii="Arial" w:hAnsi="Arial" w:cs="Arial"/>
        </w:rPr>
        <w:t>Ongoing unpredictability and emotional strain</w:t>
      </w:r>
    </w:p>
    <w:p w14:paraId="542789AB"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Advocacy and Change Over Time</w:t>
      </w:r>
    </w:p>
    <w:p w14:paraId="0BD95524" w14:textId="77777777" w:rsidR="00C027CE" w:rsidRPr="00A41DB5" w:rsidRDefault="00000000" w:rsidP="00A41DB5">
      <w:pPr>
        <w:spacing w:before="120" w:after="120" w:line="360" w:lineRule="auto"/>
        <w:rPr>
          <w:rFonts w:ascii="Arial" w:hAnsi="Arial" w:cs="Arial"/>
        </w:rPr>
      </w:pPr>
      <w:r w:rsidRPr="00A41DB5">
        <w:rPr>
          <w:rFonts w:ascii="Arial" w:hAnsi="Arial" w:cs="Arial"/>
        </w:rPr>
        <w:t>Advocacy for children with ADHD</w:t>
      </w:r>
    </w:p>
    <w:p w14:paraId="2BA40EC3" w14:textId="77777777" w:rsidR="00C027CE" w:rsidRPr="00A41DB5" w:rsidRDefault="00000000" w:rsidP="00A41DB5">
      <w:pPr>
        <w:spacing w:before="120" w:after="120" w:line="360" w:lineRule="auto"/>
        <w:rPr>
          <w:rFonts w:ascii="Arial" w:hAnsi="Arial" w:cs="Arial"/>
        </w:rPr>
      </w:pPr>
      <w:r w:rsidRPr="00A41DB5">
        <w:rPr>
          <w:rFonts w:ascii="Arial" w:hAnsi="Arial" w:cs="Arial"/>
        </w:rPr>
        <w:t>Persistence and advocacy by the TA</w:t>
      </w:r>
    </w:p>
    <w:p w14:paraId="4FD709A8" w14:textId="77777777" w:rsidR="00C027CE" w:rsidRPr="00A41DB5" w:rsidRDefault="00000000" w:rsidP="00A41DB5">
      <w:pPr>
        <w:spacing w:before="120" w:after="120" w:line="360" w:lineRule="auto"/>
        <w:rPr>
          <w:rFonts w:ascii="Arial" w:hAnsi="Arial" w:cs="Arial"/>
        </w:rPr>
      </w:pPr>
      <w:r w:rsidRPr="00A41DB5">
        <w:rPr>
          <w:rFonts w:ascii="Arial" w:hAnsi="Arial" w:cs="Arial"/>
        </w:rPr>
        <w:t>Changes in staff attitudes or peer dynamics</w:t>
      </w:r>
    </w:p>
    <w:p w14:paraId="079A626D" w14:textId="77777777" w:rsidR="00C027CE" w:rsidRPr="00A41DB5" w:rsidRDefault="00000000" w:rsidP="00A41DB5">
      <w:pPr>
        <w:spacing w:before="120" w:after="120" w:line="360" w:lineRule="auto"/>
        <w:rPr>
          <w:rFonts w:ascii="Arial" w:hAnsi="Arial" w:cs="Arial"/>
        </w:rPr>
      </w:pPr>
      <w:r w:rsidRPr="00A41DB5">
        <w:rPr>
          <w:rFonts w:ascii="Arial" w:hAnsi="Arial" w:cs="Arial"/>
        </w:rPr>
        <w:t>Growing sense of advocacy/isolation</w:t>
      </w:r>
    </w:p>
    <w:p w14:paraId="48BEB4C2" w14:textId="77777777" w:rsidR="00C027CE" w:rsidRPr="00A41DB5" w:rsidRDefault="00000000" w:rsidP="005B5F93">
      <w:pPr>
        <w:pStyle w:val="Heading3"/>
      </w:pPr>
      <w:bookmarkStart w:id="29" w:name="_Toc227697021"/>
      <w:r w:rsidRPr="00A41DB5">
        <w:lastRenderedPageBreak/>
        <w:t>Appendix C</w:t>
      </w:r>
      <w:bookmarkEnd w:id="29"/>
    </w:p>
    <w:p w14:paraId="5729430D" w14:textId="77777777" w:rsidR="00C027CE" w:rsidRPr="00A41DB5" w:rsidRDefault="00000000" w:rsidP="005B5F93">
      <w:pPr>
        <w:pStyle w:val="Heading3"/>
      </w:pPr>
      <w:r w:rsidRPr="00A41DB5">
        <w:t xml:space="preserve">                                </w:t>
      </w:r>
      <w:bookmarkStart w:id="30" w:name="_Toc227697022"/>
      <w:r w:rsidRPr="00A41DB5">
        <w:rPr>
          <w:u w:val="single"/>
        </w:rPr>
        <w:t>Revision and Final themes and sub-themes</w:t>
      </w:r>
      <w:bookmarkEnd w:id="30"/>
    </w:p>
    <w:p w14:paraId="64FE3BFD"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Theme </w:t>
      </w:r>
      <w:r w:rsidRPr="00A41DB5">
        <w:rPr>
          <w:rFonts w:ascii="Arial" w:hAnsi="Arial" w:cs="Arial"/>
          <w:b/>
          <w:bCs/>
        </w:rPr>
        <w:t>1: Emotional and Professional Experience</w:t>
      </w:r>
    </w:p>
    <w:p w14:paraId="085032D4" w14:textId="77777777" w:rsidR="00C027CE" w:rsidRPr="00A41DB5" w:rsidRDefault="00000000" w:rsidP="00A41DB5">
      <w:pPr>
        <w:spacing w:before="120" w:after="120" w:line="360" w:lineRule="auto"/>
        <w:rPr>
          <w:rFonts w:ascii="Arial" w:hAnsi="Arial" w:cs="Arial"/>
        </w:rPr>
      </w:pPr>
      <w:r w:rsidRPr="00A41DB5">
        <w:rPr>
          <w:rFonts w:ascii="Arial" w:hAnsi="Arial" w:cs="Arial"/>
        </w:rPr>
        <w:t>Personal satisfaction</w:t>
      </w:r>
    </w:p>
    <w:p w14:paraId="07BAA14C" w14:textId="77777777" w:rsidR="00C027CE" w:rsidRPr="00A41DB5" w:rsidRDefault="00000000" w:rsidP="00A41DB5">
      <w:pPr>
        <w:spacing w:before="120" w:after="120" w:line="360" w:lineRule="auto"/>
        <w:rPr>
          <w:rFonts w:ascii="Arial" w:hAnsi="Arial" w:cs="Arial"/>
        </w:rPr>
      </w:pPr>
      <w:r w:rsidRPr="00A41DB5">
        <w:rPr>
          <w:rFonts w:ascii="Arial" w:hAnsi="Arial" w:cs="Arial"/>
        </w:rPr>
        <w:t>Feelings of accomplishment and pride</w:t>
      </w:r>
    </w:p>
    <w:p w14:paraId="1DCA8F84" w14:textId="77777777" w:rsidR="00C027CE" w:rsidRPr="00A41DB5" w:rsidRDefault="00000000" w:rsidP="00A41DB5">
      <w:pPr>
        <w:spacing w:before="120" w:after="120" w:line="360" w:lineRule="auto"/>
        <w:rPr>
          <w:rFonts w:ascii="Arial" w:hAnsi="Arial" w:cs="Arial"/>
        </w:rPr>
      </w:pPr>
      <w:r w:rsidRPr="00A41DB5">
        <w:rPr>
          <w:rFonts w:ascii="Arial" w:hAnsi="Arial" w:cs="Arial"/>
        </w:rPr>
        <w:t>Motivation and passion for making a difference</w:t>
      </w:r>
    </w:p>
    <w:p w14:paraId="7EF0898D" w14:textId="77777777" w:rsidR="00C027CE" w:rsidRPr="00A41DB5" w:rsidRDefault="00000000" w:rsidP="00A41DB5">
      <w:pPr>
        <w:spacing w:before="120" w:after="120" w:line="360" w:lineRule="auto"/>
        <w:rPr>
          <w:rFonts w:ascii="Arial" w:hAnsi="Arial" w:cs="Arial"/>
        </w:rPr>
      </w:pPr>
      <w:r w:rsidRPr="00A41DB5">
        <w:rPr>
          <w:rFonts w:ascii="Arial" w:hAnsi="Arial" w:cs="Arial"/>
        </w:rPr>
        <w:t>Job satisfaction despite challenges</w:t>
      </w:r>
    </w:p>
    <w:p w14:paraId="6CD9D4D0"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highs and lows</w:t>
      </w:r>
    </w:p>
    <w:p w14:paraId="7BC633A8" w14:textId="77777777" w:rsidR="00C027CE" w:rsidRPr="00A41DB5" w:rsidRDefault="00000000" w:rsidP="00A41DB5">
      <w:pPr>
        <w:spacing w:before="120" w:after="120" w:line="360" w:lineRule="auto"/>
        <w:rPr>
          <w:rFonts w:ascii="Arial" w:hAnsi="Arial" w:cs="Arial"/>
        </w:rPr>
      </w:pPr>
      <w:r w:rsidRPr="00A41DB5">
        <w:rPr>
          <w:rFonts w:ascii="Arial" w:hAnsi="Arial" w:cs="Arial"/>
        </w:rPr>
        <w:t>Self-blame or self-reflection</w:t>
      </w:r>
    </w:p>
    <w:p w14:paraId="7DB8BD39" w14:textId="77777777" w:rsidR="00C027CE" w:rsidRPr="00A41DB5" w:rsidRDefault="00000000" w:rsidP="00A41DB5">
      <w:pPr>
        <w:spacing w:before="120" w:after="120" w:line="360" w:lineRule="auto"/>
        <w:rPr>
          <w:rFonts w:ascii="Arial" w:hAnsi="Arial" w:cs="Arial"/>
        </w:rPr>
      </w:pPr>
      <w:r w:rsidRPr="00A41DB5">
        <w:rPr>
          <w:rFonts w:ascii="Arial" w:hAnsi="Arial" w:cs="Arial"/>
        </w:rPr>
        <w:t>Occasional self-doubt and emotional strain</w:t>
      </w:r>
    </w:p>
    <w:p w14:paraId="33402407"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and physical exhaustion</w:t>
      </w:r>
    </w:p>
    <w:p w14:paraId="3EB2DECF" w14:textId="77777777" w:rsidR="00C027CE" w:rsidRPr="00A41DB5" w:rsidRDefault="00000000" w:rsidP="00A41DB5">
      <w:pPr>
        <w:spacing w:before="120" w:after="120" w:line="360" w:lineRule="auto"/>
        <w:rPr>
          <w:rFonts w:ascii="Arial" w:hAnsi="Arial" w:cs="Arial"/>
        </w:rPr>
      </w:pPr>
      <w:r w:rsidRPr="00A41DB5">
        <w:rPr>
          <w:rFonts w:ascii="Arial" w:hAnsi="Arial" w:cs="Arial"/>
        </w:rPr>
        <w:t>Frustration/limitations (e.g., inability to “fix” problems)</w:t>
      </w:r>
    </w:p>
    <w:p w14:paraId="6F1A82DD" w14:textId="77777777" w:rsidR="00C027CE" w:rsidRPr="00A41DB5" w:rsidRDefault="00000000" w:rsidP="00A41DB5">
      <w:pPr>
        <w:spacing w:before="120" w:after="120" w:line="360" w:lineRule="auto"/>
        <w:rPr>
          <w:rFonts w:ascii="Arial" w:hAnsi="Arial" w:cs="Arial"/>
        </w:rPr>
      </w:pPr>
      <w:r w:rsidRPr="00A41DB5">
        <w:rPr>
          <w:rFonts w:ascii="Arial" w:hAnsi="Arial" w:cs="Arial"/>
        </w:rPr>
        <w:t>Sense of responsibility for the child’s well-being</w:t>
      </w:r>
    </w:p>
    <w:p w14:paraId="671B460E" w14:textId="77777777" w:rsidR="00C027CE" w:rsidRPr="00A41DB5" w:rsidRDefault="00000000" w:rsidP="00A41DB5">
      <w:pPr>
        <w:spacing w:before="120" w:after="120" w:line="360" w:lineRule="auto"/>
        <w:rPr>
          <w:rFonts w:ascii="Arial" w:hAnsi="Arial" w:cs="Arial"/>
        </w:rPr>
      </w:pPr>
      <w:r w:rsidRPr="00A41DB5">
        <w:rPr>
          <w:rFonts w:ascii="Arial" w:hAnsi="Arial" w:cs="Arial"/>
        </w:rPr>
        <w:t>Loneliness in the professional role</w:t>
      </w:r>
    </w:p>
    <w:p w14:paraId="1C5B64F9"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Theme </w:t>
      </w:r>
      <w:r w:rsidRPr="00A41DB5">
        <w:rPr>
          <w:rFonts w:ascii="Arial" w:hAnsi="Arial" w:cs="Arial"/>
          <w:b/>
          <w:bCs/>
        </w:rPr>
        <w:t>2: Growth and Learning</w:t>
      </w:r>
    </w:p>
    <w:p w14:paraId="793D6EC8" w14:textId="77777777" w:rsidR="00C027CE" w:rsidRPr="00A41DB5" w:rsidRDefault="00000000" w:rsidP="00A41DB5">
      <w:pPr>
        <w:spacing w:before="120" w:after="120" w:line="360" w:lineRule="auto"/>
        <w:rPr>
          <w:rFonts w:ascii="Arial" w:hAnsi="Arial" w:cs="Arial"/>
        </w:rPr>
      </w:pPr>
      <w:r w:rsidRPr="00A41DB5">
        <w:rPr>
          <w:rFonts w:ascii="Arial" w:hAnsi="Arial" w:cs="Arial"/>
        </w:rPr>
        <w:t>Professional growth and learning</w:t>
      </w:r>
    </w:p>
    <w:p w14:paraId="44CFF60D" w14:textId="77777777" w:rsidR="00C027CE" w:rsidRPr="00A41DB5" w:rsidRDefault="00000000" w:rsidP="00A41DB5">
      <w:pPr>
        <w:spacing w:before="120" w:after="120" w:line="360" w:lineRule="auto"/>
        <w:rPr>
          <w:rFonts w:ascii="Arial" w:hAnsi="Arial" w:cs="Arial"/>
        </w:rPr>
      </w:pPr>
      <w:r w:rsidRPr="00A41DB5">
        <w:rPr>
          <w:rFonts w:ascii="Arial" w:hAnsi="Arial" w:cs="Arial"/>
        </w:rPr>
        <w:t>Reflection on personal career choices and motivations</w:t>
      </w:r>
    </w:p>
    <w:p w14:paraId="791F3340" w14:textId="77777777" w:rsidR="00C027CE" w:rsidRPr="00A41DB5" w:rsidRDefault="00000000" w:rsidP="00A41DB5">
      <w:pPr>
        <w:spacing w:before="120" w:after="120" w:line="360" w:lineRule="auto"/>
        <w:rPr>
          <w:rFonts w:ascii="Arial" w:hAnsi="Arial" w:cs="Arial"/>
        </w:rPr>
      </w:pPr>
      <w:r w:rsidRPr="00A41DB5">
        <w:rPr>
          <w:rFonts w:ascii="Arial" w:hAnsi="Arial" w:cs="Arial"/>
        </w:rPr>
        <w:t>Professional reflection (learning about ADHD)</w:t>
      </w:r>
    </w:p>
    <w:p w14:paraId="3CFE18FC" w14:textId="77777777" w:rsidR="00C027CE" w:rsidRPr="00A41DB5" w:rsidRDefault="00000000" w:rsidP="00A41DB5">
      <w:pPr>
        <w:spacing w:before="120" w:after="120" w:line="360" w:lineRule="auto"/>
        <w:rPr>
          <w:rFonts w:ascii="Arial" w:hAnsi="Arial" w:cs="Arial"/>
        </w:rPr>
      </w:pPr>
      <w:r w:rsidRPr="00A41DB5">
        <w:rPr>
          <w:rFonts w:ascii="Arial" w:hAnsi="Arial" w:cs="Arial"/>
        </w:rPr>
        <w:t>Development of patience and empathy</w:t>
      </w:r>
    </w:p>
    <w:p w14:paraId="7B114366" w14:textId="77777777" w:rsidR="00C027CE" w:rsidRPr="00A41DB5" w:rsidRDefault="00000000" w:rsidP="00A41DB5">
      <w:pPr>
        <w:spacing w:before="120" w:after="120" w:line="360" w:lineRule="auto"/>
        <w:rPr>
          <w:rFonts w:ascii="Arial" w:hAnsi="Arial" w:cs="Arial"/>
        </w:rPr>
      </w:pPr>
      <w:r w:rsidRPr="00A41DB5">
        <w:rPr>
          <w:rFonts w:ascii="Arial" w:hAnsi="Arial" w:cs="Arial"/>
        </w:rPr>
        <w:t>Continuous learning and adaptation</w:t>
      </w:r>
    </w:p>
    <w:p w14:paraId="6053A7AC" w14:textId="77777777" w:rsidR="00C027CE" w:rsidRPr="00A41DB5" w:rsidRDefault="00000000" w:rsidP="00A41DB5">
      <w:pPr>
        <w:spacing w:before="120" w:after="120" w:line="360" w:lineRule="auto"/>
        <w:rPr>
          <w:rFonts w:ascii="Arial" w:hAnsi="Arial" w:cs="Arial"/>
        </w:rPr>
      </w:pPr>
      <w:r w:rsidRPr="00A41DB5">
        <w:rPr>
          <w:rFonts w:ascii="Arial" w:hAnsi="Arial" w:cs="Arial"/>
        </w:rPr>
        <w:t>Self-initiated learning (YouTube, reading)</w:t>
      </w:r>
    </w:p>
    <w:p w14:paraId="04546900" w14:textId="77777777" w:rsidR="00C027CE" w:rsidRPr="00A41DB5" w:rsidRDefault="00000000" w:rsidP="00A41DB5">
      <w:pPr>
        <w:spacing w:before="120" w:after="120" w:line="360" w:lineRule="auto"/>
        <w:rPr>
          <w:rFonts w:ascii="Arial" w:hAnsi="Arial" w:cs="Arial"/>
        </w:rPr>
      </w:pPr>
      <w:r w:rsidRPr="00A41DB5">
        <w:rPr>
          <w:rFonts w:ascii="Arial" w:hAnsi="Arial" w:cs="Arial"/>
        </w:rPr>
        <w:t>Change in personal knowledge/attitudes</w:t>
      </w:r>
    </w:p>
    <w:p w14:paraId="354CCD9D" w14:textId="77777777" w:rsidR="00C027CE" w:rsidRDefault="00000000" w:rsidP="00A41DB5">
      <w:pPr>
        <w:spacing w:before="120" w:after="120" w:line="360" w:lineRule="auto"/>
        <w:rPr>
          <w:rFonts w:ascii="Arial" w:hAnsi="Arial" w:cs="Arial"/>
        </w:rPr>
      </w:pPr>
      <w:r w:rsidRPr="00A41DB5">
        <w:rPr>
          <w:rFonts w:ascii="Arial" w:hAnsi="Arial" w:cs="Arial"/>
        </w:rPr>
        <w:t>Improved strategies through experience</w:t>
      </w:r>
    </w:p>
    <w:p w14:paraId="40C25FFC" w14:textId="77777777" w:rsidR="00744A7A" w:rsidRDefault="00744A7A" w:rsidP="00A41DB5">
      <w:pPr>
        <w:spacing w:before="120" w:after="120" w:line="360" w:lineRule="auto"/>
        <w:rPr>
          <w:rFonts w:ascii="Arial" w:hAnsi="Arial" w:cs="Arial"/>
        </w:rPr>
      </w:pPr>
    </w:p>
    <w:p w14:paraId="37759FB1" w14:textId="77777777" w:rsidR="00744A7A" w:rsidRPr="00A41DB5" w:rsidRDefault="00744A7A" w:rsidP="00A41DB5">
      <w:pPr>
        <w:spacing w:before="120" w:after="120" w:line="360" w:lineRule="auto"/>
        <w:rPr>
          <w:rFonts w:ascii="Arial" w:hAnsi="Arial" w:cs="Arial"/>
        </w:rPr>
      </w:pPr>
    </w:p>
    <w:p w14:paraId="5E78C4BE"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 xml:space="preserve">Theme </w:t>
      </w:r>
      <w:r w:rsidRPr="00A41DB5">
        <w:rPr>
          <w:rFonts w:ascii="Arial" w:hAnsi="Arial" w:cs="Arial"/>
          <w:b/>
          <w:bCs/>
        </w:rPr>
        <w:t>3: Support and Resources</w:t>
      </w:r>
    </w:p>
    <w:p w14:paraId="5A209C84" w14:textId="77777777" w:rsidR="00C027CE" w:rsidRPr="00A41DB5" w:rsidRDefault="00000000" w:rsidP="00A41DB5">
      <w:pPr>
        <w:spacing w:before="120" w:after="120" w:line="360" w:lineRule="auto"/>
        <w:rPr>
          <w:rFonts w:ascii="Arial" w:hAnsi="Arial" w:cs="Arial"/>
        </w:rPr>
      </w:pPr>
      <w:r w:rsidRPr="00A41DB5">
        <w:rPr>
          <w:rFonts w:ascii="Arial" w:hAnsi="Arial" w:cs="Arial"/>
        </w:rPr>
        <w:t>Lack of training/support</w:t>
      </w:r>
    </w:p>
    <w:p w14:paraId="30215895" w14:textId="77777777" w:rsidR="00C027CE" w:rsidRPr="00A41DB5" w:rsidRDefault="00000000" w:rsidP="00A41DB5">
      <w:pPr>
        <w:spacing w:before="120" w:after="120" w:line="360" w:lineRule="auto"/>
        <w:rPr>
          <w:rFonts w:ascii="Arial" w:hAnsi="Arial" w:cs="Arial"/>
        </w:rPr>
      </w:pPr>
      <w:r w:rsidRPr="00A41DB5">
        <w:rPr>
          <w:rFonts w:ascii="Arial" w:hAnsi="Arial" w:cs="Arial"/>
        </w:rPr>
        <w:t>Insufficient ADHD-specific training for staff</w:t>
      </w:r>
    </w:p>
    <w:p w14:paraId="0A5023CC" w14:textId="77777777" w:rsidR="00C027CE" w:rsidRPr="00A41DB5" w:rsidRDefault="00000000" w:rsidP="00A41DB5">
      <w:pPr>
        <w:spacing w:before="120" w:after="120" w:line="360" w:lineRule="auto"/>
        <w:rPr>
          <w:rFonts w:ascii="Arial" w:hAnsi="Arial" w:cs="Arial"/>
        </w:rPr>
      </w:pPr>
      <w:r w:rsidRPr="00A41DB5">
        <w:rPr>
          <w:rFonts w:ascii="Arial" w:hAnsi="Arial" w:cs="Arial"/>
        </w:rPr>
        <w:t>Need for more teacher training.</w:t>
      </w:r>
    </w:p>
    <w:p w14:paraId="3F7A1084" w14:textId="77777777" w:rsidR="00C027CE" w:rsidRPr="00A41DB5" w:rsidRDefault="00000000" w:rsidP="00A41DB5">
      <w:pPr>
        <w:spacing w:before="120" w:after="120" w:line="360" w:lineRule="auto"/>
        <w:rPr>
          <w:rFonts w:ascii="Arial" w:hAnsi="Arial" w:cs="Arial"/>
        </w:rPr>
      </w:pPr>
      <w:r w:rsidRPr="00A41DB5">
        <w:rPr>
          <w:rFonts w:ascii="Arial" w:hAnsi="Arial" w:cs="Arial"/>
        </w:rPr>
        <w:t>Lack of funding and resources in schools</w:t>
      </w:r>
    </w:p>
    <w:p w14:paraId="48D875C3" w14:textId="77777777" w:rsidR="00C027CE" w:rsidRPr="00A41DB5" w:rsidRDefault="00000000" w:rsidP="00A41DB5">
      <w:pPr>
        <w:spacing w:before="120" w:after="120" w:line="360" w:lineRule="auto"/>
        <w:rPr>
          <w:rFonts w:ascii="Arial" w:hAnsi="Arial" w:cs="Arial"/>
        </w:rPr>
      </w:pPr>
      <w:r w:rsidRPr="00A41DB5">
        <w:rPr>
          <w:rFonts w:ascii="Arial" w:hAnsi="Arial" w:cs="Arial"/>
        </w:rPr>
        <w:t>School support (ALNCO, teachers, headteachers)</w:t>
      </w:r>
    </w:p>
    <w:p w14:paraId="332AA391" w14:textId="77777777" w:rsidR="00C027CE" w:rsidRPr="00A41DB5" w:rsidRDefault="00000000" w:rsidP="00A41DB5">
      <w:pPr>
        <w:spacing w:before="120" w:after="120" w:line="360" w:lineRule="auto"/>
        <w:rPr>
          <w:rFonts w:ascii="Arial" w:hAnsi="Arial" w:cs="Arial"/>
        </w:rPr>
      </w:pPr>
      <w:r w:rsidRPr="00A41DB5">
        <w:rPr>
          <w:rFonts w:ascii="Arial" w:hAnsi="Arial" w:cs="Arial"/>
        </w:rPr>
        <w:t>Mixed support from teachers</w:t>
      </w:r>
    </w:p>
    <w:p w14:paraId="05D1B078" w14:textId="77777777" w:rsidR="00C027CE" w:rsidRPr="00A41DB5" w:rsidRDefault="00000000" w:rsidP="00A41DB5">
      <w:pPr>
        <w:spacing w:before="120" w:after="120" w:line="360" w:lineRule="auto"/>
        <w:rPr>
          <w:rFonts w:ascii="Arial" w:hAnsi="Arial" w:cs="Arial"/>
        </w:rPr>
      </w:pPr>
      <w:r w:rsidRPr="00A41DB5">
        <w:rPr>
          <w:rFonts w:ascii="Arial" w:hAnsi="Arial" w:cs="Arial"/>
        </w:rPr>
        <w:t>Support from outside agencies (Ed Psych, team)</w:t>
      </w:r>
    </w:p>
    <w:p w14:paraId="586BA74F" w14:textId="77777777" w:rsidR="00C027CE" w:rsidRPr="00A41DB5" w:rsidRDefault="00000000" w:rsidP="00A41DB5">
      <w:pPr>
        <w:spacing w:before="120" w:after="120" w:line="360" w:lineRule="auto"/>
        <w:rPr>
          <w:rFonts w:ascii="Arial" w:hAnsi="Arial" w:cs="Arial"/>
        </w:rPr>
      </w:pPr>
      <w:r w:rsidRPr="00A41DB5">
        <w:rPr>
          <w:rFonts w:ascii="Arial" w:hAnsi="Arial" w:cs="Arial"/>
        </w:rPr>
        <w:t>Importance of a supportive network</w:t>
      </w:r>
    </w:p>
    <w:p w14:paraId="34FE78FC" w14:textId="77777777" w:rsidR="00C027CE" w:rsidRPr="00A41DB5" w:rsidRDefault="00000000" w:rsidP="00A41DB5">
      <w:pPr>
        <w:spacing w:before="120" w:after="120" w:line="360" w:lineRule="auto"/>
        <w:rPr>
          <w:rFonts w:ascii="Arial" w:hAnsi="Arial" w:cs="Arial"/>
        </w:rPr>
      </w:pPr>
      <w:r w:rsidRPr="00A41DB5">
        <w:rPr>
          <w:rFonts w:ascii="Arial" w:hAnsi="Arial" w:cs="Arial"/>
        </w:rPr>
        <w:t>Lack of resources in a small school setting</w:t>
      </w:r>
    </w:p>
    <w:p w14:paraId="21743BFB"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Theme </w:t>
      </w:r>
      <w:r w:rsidRPr="00A41DB5">
        <w:rPr>
          <w:rFonts w:ascii="Arial" w:hAnsi="Arial" w:cs="Arial"/>
          <w:b/>
          <w:bCs/>
        </w:rPr>
        <w:t>4: Relationships and Communication</w:t>
      </w:r>
    </w:p>
    <w:p w14:paraId="032DDD43" w14:textId="77777777" w:rsidR="00C027CE" w:rsidRPr="00A41DB5" w:rsidRDefault="00000000" w:rsidP="00A41DB5">
      <w:pPr>
        <w:spacing w:before="120" w:after="120" w:line="360" w:lineRule="auto"/>
        <w:rPr>
          <w:rFonts w:ascii="Arial" w:hAnsi="Arial" w:cs="Arial"/>
        </w:rPr>
      </w:pPr>
      <w:r w:rsidRPr="00A41DB5">
        <w:rPr>
          <w:rFonts w:ascii="Arial" w:hAnsi="Arial" w:cs="Arial"/>
        </w:rPr>
        <w:t>Supportive parents/guardians</w:t>
      </w:r>
    </w:p>
    <w:p w14:paraId="118DF4FC" w14:textId="77777777" w:rsidR="00C027CE" w:rsidRPr="00A41DB5" w:rsidRDefault="00000000" w:rsidP="00A41DB5">
      <w:pPr>
        <w:spacing w:before="120" w:after="120" w:line="360" w:lineRule="auto"/>
        <w:rPr>
          <w:rFonts w:ascii="Arial" w:hAnsi="Arial" w:cs="Arial"/>
        </w:rPr>
      </w:pPr>
      <w:r w:rsidRPr="00A41DB5">
        <w:rPr>
          <w:rFonts w:ascii="Arial" w:hAnsi="Arial" w:cs="Arial"/>
        </w:rPr>
        <w:t>Parental involvement/collaboration</w:t>
      </w:r>
    </w:p>
    <w:p w14:paraId="0DFC3062" w14:textId="77777777" w:rsidR="00C027CE" w:rsidRPr="00A41DB5" w:rsidRDefault="00000000" w:rsidP="00A41DB5">
      <w:pPr>
        <w:spacing w:before="120" w:after="120" w:line="360" w:lineRule="auto"/>
        <w:rPr>
          <w:rFonts w:ascii="Arial" w:hAnsi="Arial" w:cs="Arial"/>
        </w:rPr>
      </w:pPr>
      <w:r w:rsidRPr="00A41DB5">
        <w:rPr>
          <w:rFonts w:ascii="Arial" w:hAnsi="Arial" w:cs="Arial"/>
        </w:rPr>
        <w:t>Parental support (positive/negative involvement)</w:t>
      </w:r>
    </w:p>
    <w:p w14:paraId="1ED8D900" w14:textId="77777777" w:rsidR="00C027CE" w:rsidRPr="00A41DB5" w:rsidRDefault="00000000" w:rsidP="00A41DB5">
      <w:pPr>
        <w:spacing w:before="120" w:after="120" w:line="360" w:lineRule="auto"/>
        <w:rPr>
          <w:rFonts w:ascii="Arial" w:hAnsi="Arial" w:cs="Arial"/>
        </w:rPr>
      </w:pPr>
      <w:r w:rsidRPr="00A41DB5">
        <w:rPr>
          <w:rFonts w:ascii="Arial" w:hAnsi="Arial" w:cs="Arial"/>
        </w:rPr>
        <w:t>Open communication and collaboration between home and school</w:t>
      </w:r>
    </w:p>
    <w:p w14:paraId="00098DBA" w14:textId="77777777" w:rsidR="00C027CE" w:rsidRPr="00A41DB5" w:rsidRDefault="00000000" w:rsidP="00A41DB5">
      <w:pPr>
        <w:spacing w:before="120" w:after="120" w:line="360" w:lineRule="auto"/>
        <w:rPr>
          <w:rFonts w:ascii="Arial" w:hAnsi="Arial" w:cs="Arial"/>
        </w:rPr>
      </w:pPr>
      <w:r w:rsidRPr="00A41DB5">
        <w:rPr>
          <w:rFonts w:ascii="Arial" w:hAnsi="Arial" w:cs="Arial"/>
        </w:rPr>
        <w:t>Improved communication with parents</w:t>
      </w:r>
    </w:p>
    <w:p w14:paraId="098EB8F1" w14:textId="77777777" w:rsidR="00C027CE" w:rsidRPr="00A41DB5" w:rsidRDefault="00000000" w:rsidP="00A41DB5">
      <w:pPr>
        <w:spacing w:before="120" w:after="120" w:line="360" w:lineRule="auto"/>
        <w:rPr>
          <w:rFonts w:ascii="Arial" w:hAnsi="Arial" w:cs="Arial"/>
        </w:rPr>
      </w:pPr>
      <w:r w:rsidRPr="00A41DB5">
        <w:rPr>
          <w:rFonts w:ascii="Arial" w:hAnsi="Arial" w:cs="Arial"/>
        </w:rPr>
        <w:t>Stressful interactions with parents/guardians</w:t>
      </w:r>
    </w:p>
    <w:p w14:paraId="4359BB03" w14:textId="77777777" w:rsidR="00C027CE" w:rsidRPr="00A41DB5" w:rsidRDefault="00000000" w:rsidP="00A41DB5">
      <w:pPr>
        <w:spacing w:before="120" w:after="120" w:line="360" w:lineRule="auto"/>
        <w:rPr>
          <w:rFonts w:ascii="Arial" w:hAnsi="Arial" w:cs="Arial"/>
        </w:rPr>
      </w:pPr>
      <w:r w:rsidRPr="00A41DB5">
        <w:rPr>
          <w:rFonts w:ascii="Arial" w:hAnsi="Arial" w:cs="Arial"/>
        </w:rPr>
        <w:t>Constructive relationships with school staff</w:t>
      </w:r>
    </w:p>
    <w:p w14:paraId="646831D5" w14:textId="77777777" w:rsidR="00C027CE" w:rsidRPr="00A41DB5" w:rsidRDefault="00000000" w:rsidP="00A41DB5">
      <w:pPr>
        <w:spacing w:before="120" w:after="120" w:line="360" w:lineRule="auto"/>
        <w:rPr>
          <w:rFonts w:ascii="Arial" w:hAnsi="Arial" w:cs="Arial"/>
        </w:rPr>
      </w:pPr>
      <w:r w:rsidRPr="00A41DB5">
        <w:rPr>
          <w:rFonts w:ascii="Arial" w:hAnsi="Arial" w:cs="Arial"/>
        </w:rPr>
        <w:t>Child-teacher relationships</w:t>
      </w:r>
    </w:p>
    <w:p w14:paraId="0C4C948B" w14:textId="77777777" w:rsidR="00C027CE" w:rsidRPr="00A41DB5" w:rsidRDefault="00000000" w:rsidP="00A41DB5">
      <w:pPr>
        <w:spacing w:before="120" w:after="120" w:line="360" w:lineRule="auto"/>
        <w:rPr>
          <w:rFonts w:ascii="Arial" w:hAnsi="Arial" w:cs="Arial"/>
        </w:rPr>
      </w:pPr>
      <w:r w:rsidRPr="00A41DB5">
        <w:rPr>
          <w:rFonts w:ascii="Arial" w:hAnsi="Arial" w:cs="Arial"/>
        </w:rPr>
        <w:t>Peer support and relationships</w:t>
      </w:r>
    </w:p>
    <w:p w14:paraId="70EB5C01"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Theme </w:t>
      </w:r>
      <w:r w:rsidRPr="00A41DB5">
        <w:rPr>
          <w:rFonts w:ascii="Arial" w:hAnsi="Arial" w:cs="Arial"/>
          <w:b/>
          <w:bCs/>
        </w:rPr>
        <w:t>5: Social and School Environment</w:t>
      </w:r>
    </w:p>
    <w:p w14:paraId="10358575" w14:textId="77777777" w:rsidR="00C027CE" w:rsidRPr="00A41DB5" w:rsidRDefault="00000000" w:rsidP="00A41DB5">
      <w:pPr>
        <w:spacing w:before="120" w:after="120" w:line="360" w:lineRule="auto"/>
        <w:rPr>
          <w:rFonts w:ascii="Arial" w:hAnsi="Arial" w:cs="Arial"/>
        </w:rPr>
      </w:pPr>
      <w:r w:rsidRPr="00A41DB5">
        <w:rPr>
          <w:rFonts w:ascii="Arial" w:hAnsi="Arial" w:cs="Arial"/>
        </w:rPr>
        <w:t>School culture and environment</w:t>
      </w:r>
    </w:p>
    <w:p w14:paraId="704D8CFA" w14:textId="77777777" w:rsidR="00C027CE" w:rsidRPr="00A41DB5" w:rsidRDefault="00000000" w:rsidP="00A41DB5">
      <w:pPr>
        <w:spacing w:before="120" w:after="120" w:line="360" w:lineRule="auto"/>
        <w:rPr>
          <w:rFonts w:ascii="Arial" w:hAnsi="Arial" w:cs="Arial"/>
        </w:rPr>
      </w:pPr>
      <w:r w:rsidRPr="00A41DB5">
        <w:rPr>
          <w:rFonts w:ascii="Arial" w:hAnsi="Arial" w:cs="Arial"/>
        </w:rPr>
        <w:t>Evolving attitudes of classmates</w:t>
      </w:r>
    </w:p>
    <w:p w14:paraId="6A264ADA"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Stigma or misunderstanding of ADHD </w:t>
      </w:r>
      <w:proofErr w:type="spellStart"/>
      <w:r w:rsidRPr="00A41DB5">
        <w:rPr>
          <w:rFonts w:ascii="Arial" w:hAnsi="Arial" w:cs="Arial"/>
        </w:rPr>
        <w:t>behaviours</w:t>
      </w:r>
      <w:proofErr w:type="spellEnd"/>
    </w:p>
    <w:p w14:paraId="5A128D19"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Social stigma and misconceptions about ADHD</w:t>
      </w:r>
    </w:p>
    <w:p w14:paraId="14BBD43F" w14:textId="77777777" w:rsidR="00C027CE" w:rsidRPr="00A41DB5" w:rsidRDefault="00000000" w:rsidP="00A41DB5">
      <w:pPr>
        <w:spacing w:before="120" w:after="120" w:line="360" w:lineRule="auto"/>
        <w:rPr>
          <w:rFonts w:ascii="Arial" w:hAnsi="Arial" w:cs="Arial"/>
        </w:rPr>
      </w:pPr>
      <w:r w:rsidRPr="00A41DB5">
        <w:rPr>
          <w:rFonts w:ascii="Arial" w:hAnsi="Arial" w:cs="Arial"/>
        </w:rPr>
        <w:t>Impact on peers (disruption, emotional responses)</w:t>
      </w:r>
    </w:p>
    <w:p w14:paraId="04CA3867" w14:textId="77777777" w:rsidR="00C027CE" w:rsidRPr="00A41DB5" w:rsidRDefault="00000000" w:rsidP="00A41DB5">
      <w:pPr>
        <w:spacing w:before="120" w:after="120" w:line="360" w:lineRule="auto"/>
        <w:rPr>
          <w:rFonts w:ascii="Arial" w:hAnsi="Arial" w:cs="Arial"/>
        </w:rPr>
      </w:pPr>
      <w:r w:rsidRPr="00A41DB5">
        <w:rPr>
          <w:rFonts w:ascii="Arial" w:hAnsi="Arial" w:cs="Arial"/>
        </w:rPr>
        <w:t>Change in peer dynamics</w:t>
      </w:r>
    </w:p>
    <w:p w14:paraId="5CE26DC8" w14:textId="77777777" w:rsidR="00C027CE" w:rsidRPr="00A41DB5" w:rsidRDefault="00000000" w:rsidP="00A41DB5">
      <w:pPr>
        <w:spacing w:before="120" w:after="120" w:line="360" w:lineRule="auto"/>
        <w:rPr>
          <w:rFonts w:ascii="Arial" w:hAnsi="Arial" w:cs="Arial"/>
        </w:rPr>
      </w:pPr>
      <w:r w:rsidRPr="00A41DB5">
        <w:rPr>
          <w:rFonts w:ascii="Arial" w:hAnsi="Arial" w:cs="Arial"/>
        </w:rPr>
        <w:t>Perception of the child as an individual, not as “ADHD”</w:t>
      </w:r>
    </w:p>
    <w:p w14:paraId="759A6B7E" w14:textId="77777777" w:rsidR="00C027CE" w:rsidRPr="00A41DB5" w:rsidRDefault="00000000" w:rsidP="00A41DB5">
      <w:pPr>
        <w:spacing w:before="120" w:after="120" w:line="360" w:lineRule="auto"/>
        <w:rPr>
          <w:rFonts w:ascii="Arial" w:hAnsi="Arial" w:cs="Arial"/>
        </w:rPr>
      </w:pPr>
      <w:r w:rsidRPr="00A41DB5">
        <w:rPr>
          <w:rFonts w:ascii="Arial" w:hAnsi="Arial" w:cs="Arial"/>
        </w:rPr>
        <w:t>Positive impact on other children/classroom acceptance</w:t>
      </w:r>
    </w:p>
    <w:p w14:paraId="401AB8CF"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Theme </w:t>
      </w:r>
      <w:r w:rsidRPr="00A41DB5">
        <w:rPr>
          <w:rFonts w:ascii="Arial" w:hAnsi="Arial" w:cs="Arial"/>
          <w:b/>
          <w:bCs/>
        </w:rPr>
        <w:t>6: Strategies, Adaptations, and Barriers</w:t>
      </w:r>
    </w:p>
    <w:p w14:paraId="5C30B6BD"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Individual strategies/adaptations (trial and error, </w:t>
      </w:r>
      <w:proofErr w:type="spellStart"/>
      <w:r w:rsidRPr="00A41DB5">
        <w:rPr>
          <w:rFonts w:ascii="Arial" w:hAnsi="Arial" w:cs="Arial"/>
        </w:rPr>
        <w:t>personalised</w:t>
      </w:r>
      <w:proofErr w:type="spellEnd"/>
      <w:r w:rsidRPr="00A41DB5">
        <w:rPr>
          <w:rFonts w:ascii="Arial" w:hAnsi="Arial" w:cs="Arial"/>
        </w:rPr>
        <w:t xml:space="preserve"> approaches)</w:t>
      </w:r>
    </w:p>
    <w:p w14:paraId="53DF4CD2" w14:textId="77777777" w:rsidR="00C027CE" w:rsidRPr="00A41DB5" w:rsidRDefault="00000000" w:rsidP="00A41DB5">
      <w:pPr>
        <w:spacing w:before="120" w:after="120" w:line="360" w:lineRule="auto"/>
        <w:rPr>
          <w:rFonts w:ascii="Arial" w:hAnsi="Arial" w:cs="Arial"/>
        </w:rPr>
      </w:pPr>
      <w:r w:rsidRPr="00A41DB5">
        <w:rPr>
          <w:rFonts w:ascii="Arial" w:hAnsi="Arial" w:cs="Arial"/>
        </w:rPr>
        <w:t>Use of interventions (e.g., now and next cards)</w:t>
      </w:r>
    </w:p>
    <w:p w14:paraId="3892FE2A"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One-to-one improves learning and </w:t>
      </w:r>
      <w:proofErr w:type="spellStart"/>
      <w:r w:rsidRPr="00A41DB5">
        <w:rPr>
          <w:rFonts w:ascii="Arial" w:hAnsi="Arial" w:cs="Arial"/>
        </w:rPr>
        <w:t>behaviour</w:t>
      </w:r>
      <w:proofErr w:type="spellEnd"/>
      <w:r w:rsidRPr="00A41DB5">
        <w:rPr>
          <w:rFonts w:ascii="Arial" w:hAnsi="Arial" w:cs="Arial"/>
        </w:rPr>
        <w:t>.</w:t>
      </w:r>
    </w:p>
    <w:p w14:paraId="7A2D5DFB" w14:textId="77777777" w:rsidR="00C027CE" w:rsidRPr="00A41DB5" w:rsidRDefault="00000000" w:rsidP="00A41DB5">
      <w:pPr>
        <w:spacing w:before="120" w:after="120" w:line="360" w:lineRule="auto"/>
        <w:rPr>
          <w:rFonts w:ascii="Arial" w:hAnsi="Arial" w:cs="Arial"/>
        </w:rPr>
      </w:pPr>
      <w:r w:rsidRPr="00A41DB5">
        <w:rPr>
          <w:rFonts w:ascii="Arial" w:hAnsi="Arial" w:cs="Arial"/>
        </w:rPr>
        <w:t>Effective home-school strategies</w:t>
      </w:r>
    </w:p>
    <w:p w14:paraId="397B6663" w14:textId="77777777" w:rsidR="00C027CE" w:rsidRPr="00A41DB5" w:rsidRDefault="00000000" w:rsidP="00A41DB5">
      <w:pPr>
        <w:spacing w:before="120" w:after="120" w:line="360" w:lineRule="auto"/>
        <w:rPr>
          <w:rFonts w:ascii="Arial" w:hAnsi="Arial" w:cs="Arial"/>
        </w:rPr>
      </w:pPr>
      <w:r w:rsidRPr="00A41DB5">
        <w:rPr>
          <w:rFonts w:ascii="Arial" w:hAnsi="Arial" w:cs="Arial"/>
        </w:rPr>
        <w:t>Disadvantages of working with ADHD children (disruption, exclusion, discipline strategies)</w:t>
      </w:r>
    </w:p>
    <w:p w14:paraId="4E13B5B6" w14:textId="77777777" w:rsidR="00C027CE" w:rsidRPr="00A41DB5" w:rsidRDefault="00000000" w:rsidP="00A41DB5">
      <w:pPr>
        <w:spacing w:before="120" w:after="120" w:line="360" w:lineRule="auto"/>
        <w:rPr>
          <w:rFonts w:ascii="Arial" w:hAnsi="Arial" w:cs="Arial"/>
        </w:rPr>
      </w:pPr>
      <w:r w:rsidRPr="00A41DB5">
        <w:rPr>
          <w:rFonts w:ascii="Arial" w:hAnsi="Arial" w:cs="Arial"/>
        </w:rPr>
        <w:t>Unsupportive or uninvolved teachers</w:t>
      </w:r>
    </w:p>
    <w:p w14:paraId="652EE779" w14:textId="77777777" w:rsidR="00C027CE" w:rsidRPr="00A41DB5" w:rsidRDefault="00000000" w:rsidP="00A41DB5">
      <w:pPr>
        <w:spacing w:before="120" w:after="120" w:line="360" w:lineRule="auto"/>
        <w:rPr>
          <w:rFonts w:ascii="Arial" w:hAnsi="Arial" w:cs="Arial"/>
        </w:rPr>
      </w:pPr>
      <w:r w:rsidRPr="00A41DB5">
        <w:rPr>
          <w:rFonts w:ascii="Arial" w:hAnsi="Arial" w:cs="Arial"/>
        </w:rPr>
        <w:t>The teacher is undermining the assistant’s approach.</w:t>
      </w:r>
    </w:p>
    <w:p w14:paraId="5372FD6C" w14:textId="77777777" w:rsidR="00C027CE" w:rsidRPr="00A41DB5" w:rsidRDefault="00000000" w:rsidP="00A41DB5">
      <w:pPr>
        <w:spacing w:before="120" w:after="120" w:line="360" w:lineRule="auto"/>
        <w:rPr>
          <w:rFonts w:ascii="Arial" w:hAnsi="Arial" w:cs="Arial"/>
        </w:rPr>
      </w:pPr>
      <w:r w:rsidRPr="00A41DB5">
        <w:rPr>
          <w:rFonts w:ascii="Arial" w:hAnsi="Arial" w:cs="Arial"/>
        </w:rPr>
        <w:t>Teacher understanding (or lack thereof)</w:t>
      </w:r>
    </w:p>
    <w:p w14:paraId="7D710AB9" w14:textId="77777777" w:rsidR="00C027CE" w:rsidRPr="00A41DB5" w:rsidRDefault="00000000" w:rsidP="00A41DB5">
      <w:pPr>
        <w:spacing w:before="120" w:after="120" w:line="360" w:lineRule="auto"/>
        <w:rPr>
          <w:rFonts w:ascii="Arial" w:hAnsi="Arial" w:cs="Arial"/>
        </w:rPr>
      </w:pPr>
      <w:r w:rsidRPr="00A41DB5">
        <w:rPr>
          <w:rFonts w:ascii="Arial" w:hAnsi="Arial" w:cs="Arial"/>
        </w:rPr>
        <w:t>Disruption to other students/classroom dynamics</w:t>
      </w:r>
    </w:p>
    <w:p w14:paraId="74B54A06" w14:textId="77777777" w:rsidR="00C027CE" w:rsidRPr="00A41DB5" w:rsidRDefault="00000000" w:rsidP="00A41DB5">
      <w:pPr>
        <w:spacing w:before="120" w:after="120" w:line="360" w:lineRule="auto"/>
        <w:rPr>
          <w:rFonts w:ascii="Arial" w:hAnsi="Arial" w:cs="Arial"/>
        </w:rPr>
      </w:pPr>
      <w:r w:rsidRPr="00A41DB5">
        <w:rPr>
          <w:rFonts w:ascii="Arial" w:hAnsi="Arial" w:cs="Arial"/>
        </w:rPr>
        <w:t>Barriers to effective support (lack of training, delayed diagnosis, communication gaps)</w:t>
      </w:r>
    </w:p>
    <w:p w14:paraId="69E5BAE5" w14:textId="77777777" w:rsidR="00C027CE" w:rsidRPr="00A41DB5" w:rsidRDefault="00000000" w:rsidP="00A41DB5">
      <w:pPr>
        <w:spacing w:before="120" w:after="120" w:line="360" w:lineRule="auto"/>
        <w:rPr>
          <w:rFonts w:ascii="Arial" w:hAnsi="Arial" w:cs="Arial"/>
        </w:rPr>
      </w:pPr>
      <w:r w:rsidRPr="00A41DB5">
        <w:rPr>
          <w:rFonts w:ascii="Arial" w:hAnsi="Arial" w:cs="Arial"/>
        </w:rPr>
        <w:t>Ongoing unpredictability and emotional strain</w:t>
      </w:r>
    </w:p>
    <w:p w14:paraId="2D3FC0A1"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Theme </w:t>
      </w:r>
      <w:r w:rsidRPr="00A41DB5">
        <w:rPr>
          <w:rFonts w:ascii="Arial" w:hAnsi="Arial" w:cs="Arial"/>
          <w:b/>
          <w:bCs/>
        </w:rPr>
        <w:t>7: Advocacy and Change</w:t>
      </w:r>
    </w:p>
    <w:p w14:paraId="01CDA760" w14:textId="77777777" w:rsidR="00C027CE" w:rsidRPr="00A41DB5" w:rsidRDefault="00000000" w:rsidP="00A41DB5">
      <w:pPr>
        <w:spacing w:before="120" w:after="120" w:line="360" w:lineRule="auto"/>
        <w:rPr>
          <w:rFonts w:ascii="Arial" w:hAnsi="Arial" w:cs="Arial"/>
        </w:rPr>
      </w:pPr>
      <w:r w:rsidRPr="00A41DB5">
        <w:rPr>
          <w:rFonts w:ascii="Arial" w:hAnsi="Arial" w:cs="Arial"/>
        </w:rPr>
        <w:t>Advocacy for children with ADHD</w:t>
      </w:r>
    </w:p>
    <w:p w14:paraId="499ABAE8" w14:textId="77777777" w:rsidR="00C027CE" w:rsidRPr="00A41DB5" w:rsidRDefault="00000000" w:rsidP="00A41DB5">
      <w:pPr>
        <w:spacing w:before="120" w:after="120" w:line="360" w:lineRule="auto"/>
        <w:rPr>
          <w:rFonts w:ascii="Arial" w:hAnsi="Arial" w:cs="Arial"/>
        </w:rPr>
      </w:pPr>
      <w:r w:rsidRPr="00A41DB5">
        <w:rPr>
          <w:rFonts w:ascii="Arial" w:hAnsi="Arial" w:cs="Arial"/>
        </w:rPr>
        <w:t>Advocacy for universal ADHD training</w:t>
      </w:r>
    </w:p>
    <w:p w14:paraId="5001367E" w14:textId="77777777" w:rsidR="00C027CE" w:rsidRPr="00A41DB5" w:rsidRDefault="00000000" w:rsidP="00A41DB5">
      <w:pPr>
        <w:spacing w:before="120" w:after="120" w:line="360" w:lineRule="auto"/>
        <w:rPr>
          <w:rFonts w:ascii="Arial" w:hAnsi="Arial" w:cs="Arial"/>
        </w:rPr>
      </w:pPr>
      <w:r w:rsidRPr="00A41DB5">
        <w:rPr>
          <w:rFonts w:ascii="Arial" w:hAnsi="Arial" w:cs="Arial"/>
        </w:rPr>
        <w:t>Persistence and advocacy by the TA</w:t>
      </w:r>
    </w:p>
    <w:p w14:paraId="599452F1" w14:textId="77777777" w:rsidR="00C027CE" w:rsidRPr="00A41DB5" w:rsidRDefault="00000000" w:rsidP="00A41DB5">
      <w:pPr>
        <w:spacing w:before="120" w:after="120" w:line="360" w:lineRule="auto"/>
        <w:rPr>
          <w:rFonts w:ascii="Arial" w:hAnsi="Arial" w:cs="Arial"/>
        </w:rPr>
      </w:pPr>
      <w:r w:rsidRPr="00A41DB5">
        <w:rPr>
          <w:rFonts w:ascii="Arial" w:hAnsi="Arial" w:cs="Arial"/>
        </w:rPr>
        <w:t>Changes over time (knowledge, staff attitudes)</w:t>
      </w:r>
    </w:p>
    <w:p w14:paraId="2A3ED938" w14:textId="77777777" w:rsidR="00C027CE" w:rsidRPr="00A41DB5" w:rsidRDefault="00000000" w:rsidP="00A41DB5">
      <w:pPr>
        <w:spacing w:before="120" w:after="120" w:line="360" w:lineRule="auto"/>
        <w:rPr>
          <w:rFonts w:ascii="Arial" w:hAnsi="Arial" w:cs="Arial"/>
        </w:rPr>
      </w:pPr>
      <w:r w:rsidRPr="00A41DB5">
        <w:rPr>
          <w:rFonts w:ascii="Arial" w:hAnsi="Arial" w:cs="Arial"/>
        </w:rPr>
        <w:t>Changes in staff attitudes or peer dynamics</w:t>
      </w:r>
    </w:p>
    <w:p w14:paraId="482001E0"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Growing sense of advocacy/isolation</w:t>
      </w:r>
    </w:p>
    <w:p w14:paraId="0EF4C1A0" w14:textId="77777777" w:rsidR="00C027CE" w:rsidRPr="00A41DB5" w:rsidRDefault="00000000" w:rsidP="00A41DB5">
      <w:pPr>
        <w:spacing w:before="120" w:after="120" w:line="360" w:lineRule="auto"/>
        <w:rPr>
          <w:rFonts w:ascii="Arial" w:hAnsi="Arial" w:cs="Arial"/>
        </w:rPr>
      </w:pPr>
      <w:r w:rsidRPr="00A41DB5">
        <w:rPr>
          <w:rFonts w:ascii="Arial" w:hAnsi="Arial" w:cs="Arial"/>
        </w:rPr>
        <w:t>Facilitators and positive changes (proactive self-training, teamwork)</w:t>
      </w:r>
    </w:p>
    <w:p w14:paraId="5EB4C308" w14:textId="77777777" w:rsidR="00C027CE" w:rsidRPr="00A41DB5" w:rsidRDefault="00000000" w:rsidP="00A41DB5">
      <w:pPr>
        <w:spacing w:before="120" w:after="120" w:line="360" w:lineRule="auto"/>
        <w:rPr>
          <w:rFonts w:ascii="Arial" w:hAnsi="Arial" w:cs="Arial"/>
        </w:rPr>
      </w:pPr>
      <w:r w:rsidRPr="00A41DB5">
        <w:rPr>
          <w:rFonts w:ascii="Arial" w:hAnsi="Arial" w:cs="Arial"/>
        </w:rPr>
        <w:t>Facilitators to working with ADHD children (parental support, self-initiated learning)</w:t>
      </w:r>
    </w:p>
    <w:p w14:paraId="57AAF4AE" w14:textId="77777777" w:rsidR="00C027CE" w:rsidRPr="00A41DB5" w:rsidRDefault="00000000" w:rsidP="00A41DB5">
      <w:pPr>
        <w:spacing w:before="120" w:after="120" w:line="360" w:lineRule="auto"/>
        <w:rPr>
          <w:rFonts w:ascii="Arial" w:hAnsi="Arial" w:cs="Arial"/>
        </w:rPr>
      </w:pPr>
      <w:r w:rsidRPr="00A41DB5">
        <w:rPr>
          <w:rFonts w:ascii="Arial" w:hAnsi="Arial" w:cs="Arial"/>
        </w:rPr>
        <w:t xml:space="preserve">                </w:t>
      </w:r>
    </w:p>
    <w:p w14:paraId="54798AD4" w14:textId="77777777" w:rsidR="00C027CE" w:rsidRPr="00A41DB5" w:rsidRDefault="00000000" w:rsidP="005B5F93">
      <w:pPr>
        <w:pStyle w:val="Heading3"/>
      </w:pPr>
      <w:r w:rsidRPr="00A41DB5">
        <w:t>                                       </w:t>
      </w:r>
      <w:bookmarkStart w:id="31" w:name="_Toc227697023"/>
      <w:r w:rsidRPr="00A41DB5">
        <w:t>Final themes and sub-themes</w:t>
      </w:r>
      <w:bookmarkEnd w:id="31"/>
    </w:p>
    <w:p w14:paraId="55CFDC21"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1: The Emotional Journey of the TA Role</w:t>
      </w:r>
    </w:p>
    <w:p w14:paraId="223CB428" w14:textId="77777777" w:rsidR="00C027CE" w:rsidRPr="00A41DB5" w:rsidRDefault="00000000" w:rsidP="00A41DB5">
      <w:pPr>
        <w:spacing w:before="120" w:after="120" w:line="360" w:lineRule="auto"/>
        <w:rPr>
          <w:rFonts w:ascii="Arial" w:hAnsi="Arial" w:cs="Arial"/>
        </w:rPr>
      </w:pPr>
      <w:r w:rsidRPr="00A41DB5">
        <w:rPr>
          <w:rFonts w:ascii="Arial" w:hAnsi="Arial" w:cs="Arial"/>
        </w:rPr>
        <w:t>Sub-themes:</w:t>
      </w:r>
    </w:p>
    <w:p w14:paraId="0DD83807"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rewards and personal satisfaction (e.g., pride, motivation, job satisfaction, making a difference)</w:t>
      </w:r>
    </w:p>
    <w:p w14:paraId="3AEA21AF" w14:textId="77777777" w:rsidR="00C027CE" w:rsidRPr="00A41DB5" w:rsidRDefault="00000000" w:rsidP="00A41DB5">
      <w:pPr>
        <w:spacing w:before="120" w:after="120" w:line="360" w:lineRule="auto"/>
        <w:rPr>
          <w:rFonts w:ascii="Arial" w:hAnsi="Arial" w:cs="Arial"/>
        </w:rPr>
      </w:pPr>
      <w:r w:rsidRPr="00A41DB5">
        <w:rPr>
          <w:rFonts w:ascii="Arial" w:hAnsi="Arial" w:cs="Arial"/>
        </w:rPr>
        <w:t>Emotional and physical challenges (e.g., exhaustion, frustration, emotional highs/lows, self-doubt, self-blame, loneliness)</w:t>
      </w:r>
    </w:p>
    <w:p w14:paraId="431B18CE" w14:textId="77777777" w:rsidR="00C027CE" w:rsidRPr="00A41DB5" w:rsidRDefault="00000000" w:rsidP="00A41DB5">
      <w:pPr>
        <w:spacing w:before="120" w:after="120" w:line="360" w:lineRule="auto"/>
        <w:rPr>
          <w:rFonts w:ascii="Arial" w:hAnsi="Arial" w:cs="Arial"/>
        </w:rPr>
      </w:pPr>
      <w:r w:rsidRPr="00A41DB5">
        <w:rPr>
          <w:rFonts w:ascii="Arial" w:hAnsi="Arial" w:cs="Arial"/>
        </w:rPr>
        <w:t>Evolving attitudes and self-reflection (e.g., growth in empathy/patience, reflection on my own work, perception of children as individuals)</w:t>
      </w:r>
    </w:p>
    <w:p w14:paraId="019375B3"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2: Navigating Relationships and Support Systems</w:t>
      </w:r>
    </w:p>
    <w:p w14:paraId="111705DC" w14:textId="77777777" w:rsidR="00C027CE" w:rsidRPr="00A41DB5" w:rsidRDefault="00000000" w:rsidP="00A41DB5">
      <w:pPr>
        <w:spacing w:before="120" w:after="120" w:line="360" w:lineRule="auto"/>
        <w:rPr>
          <w:rFonts w:ascii="Arial" w:hAnsi="Arial" w:cs="Arial"/>
        </w:rPr>
      </w:pPr>
      <w:r w:rsidRPr="00A41DB5">
        <w:rPr>
          <w:rFonts w:ascii="Arial" w:hAnsi="Arial" w:cs="Arial"/>
        </w:rPr>
        <w:t>Sub-themes:</w:t>
      </w:r>
    </w:p>
    <w:p w14:paraId="3B487462" w14:textId="77777777" w:rsidR="00C027CE" w:rsidRPr="00A41DB5" w:rsidRDefault="00000000" w:rsidP="00A41DB5">
      <w:pPr>
        <w:spacing w:before="120" w:after="120" w:line="360" w:lineRule="auto"/>
        <w:rPr>
          <w:rFonts w:ascii="Arial" w:hAnsi="Arial" w:cs="Arial"/>
        </w:rPr>
      </w:pPr>
      <w:r w:rsidRPr="00A41DB5">
        <w:rPr>
          <w:rFonts w:ascii="Arial" w:hAnsi="Arial" w:cs="Arial"/>
        </w:rPr>
        <w:t>Relationships with students and peers (e.g., building rapport, peer relationships, impact on classmates, classroom acceptance)</w:t>
      </w:r>
    </w:p>
    <w:p w14:paraId="65A5A010" w14:textId="77777777" w:rsidR="00C027CE" w:rsidRPr="00A41DB5" w:rsidRDefault="00000000" w:rsidP="00A41DB5">
      <w:pPr>
        <w:spacing w:before="120" w:after="120" w:line="360" w:lineRule="auto"/>
        <w:rPr>
          <w:rFonts w:ascii="Arial" w:hAnsi="Arial" w:cs="Arial"/>
        </w:rPr>
      </w:pPr>
      <w:r w:rsidRPr="00A41DB5">
        <w:rPr>
          <w:rFonts w:ascii="Arial" w:hAnsi="Arial" w:cs="Arial"/>
        </w:rPr>
        <w:t>Collaboration with parents and staff (e.g., supportive/unsupportive parents, teacher and staff collaboration, communication between home and school)</w:t>
      </w:r>
    </w:p>
    <w:p w14:paraId="1DFA80D9" w14:textId="77777777" w:rsidR="00C027CE" w:rsidRPr="00A41DB5" w:rsidRDefault="00000000" w:rsidP="00A41DB5">
      <w:pPr>
        <w:spacing w:before="120" w:after="120" w:line="360" w:lineRule="auto"/>
        <w:rPr>
          <w:rFonts w:ascii="Arial" w:hAnsi="Arial" w:cs="Arial"/>
        </w:rPr>
      </w:pPr>
      <w:r w:rsidRPr="00A41DB5">
        <w:rPr>
          <w:rFonts w:ascii="Arial" w:hAnsi="Arial" w:cs="Arial"/>
        </w:rPr>
        <w:t>School and systemic resources (e.g., support from ALNCO/headteachers, support networks, school culture)</w:t>
      </w:r>
    </w:p>
    <w:p w14:paraId="2E2DC20D" w14:textId="77777777" w:rsidR="00C027CE" w:rsidRPr="00A41DB5" w:rsidRDefault="00000000" w:rsidP="00A41DB5">
      <w:pPr>
        <w:spacing w:before="120" w:after="120" w:line="360" w:lineRule="auto"/>
        <w:rPr>
          <w:rFonts w:ascii="Arial" w:hAnsi="Arial" w:cs="Arial"/>
        </w:rPr>
      </w:pPr>
      <w:r w:rsidRPr="00A41DB5">
        <w:rPr>
          <w:rFonts w:ascii="Arial" w:hAnsi="Arial" w:cs="Arial"/>
          <w:b/>
          <w:bCs/>
        </w:rPr>
        <w:t>3: Barriers, Strategies, and Advocacy in Practice</w:t>
      </w:r>
    </w:p>
    <w:p w14:paraId="2C7A2F8F" w14:textId="77777777" w:rsidR="00C027CE" w:rsidRPr="00A41DB5" w:rsidRDefault="00000000" w:rsidP="00A41DB5">
      <w:pPr>
        <w:spacing w:before="120" w:after="120" w:line="360" w:lineRule="auto"/>
        <w:rPr>
          <w:rFonts w:ascii="Arial" w:hAnsi="Arial" w:cs="Arial"/>
        </w:rPr>
      </w:pPr>
      <w:r w:rsidRPr="00A41DB5">
        <w:rPr>
          <w:rFonts w:ascii="Arial" w:hAnsi="Arial" w:cs="Arial"/>
        </w:rPr>
        <w:t>Sub-themes:</w:t>
      </w:r>
    </w:p>
    <w:p w14:paraId="667F5BAF" w14:textId="77777777" w:rsidR="00C027CE" w:rsidRPr="00A41DB5" w:rsidRDefault="00000000" w:rsidP="00A41DB5">
      <w:pPr>
        <w:spacing w:before="120" w:after="120" w:line="360" w:lineRule="auto"/>
        <w:rPr>
          <w:rFonts w:ascii="Arial" w:hAnsi="Arial" w:cs="Arial"/>
        </w:rPr>
      </w:pPr>
      <w:r w:rsidRPr="00A41DB5">
        <w:rPr>
          <w:rFonts w:ascii="Arial" w:hAnsi="Arial" w:cs="Arial"/>
        </w:rPr>
        <w:t>Training gaps and resource limitations (e.g., lack of ADHD-specific training, limited resources, insufficient management support)</w:t>
      </w:r>
    </w:p>
    <w:p w14:paraId="3EED4781" w14:textId="77777777" w:rsidR="00C027CE" w:rsidRPr="00A41DB5" w:rsidRDefault="00000000" w:rsidP="00A41DB5">
      <w:pPr>
        <w:spacing w:before="120" w:after="120" w:line="360" w:lineRule="auto"/>
        <w:rPr>
          <w:rFonts w:ascii="Arial" w:hAnsi="Arial" w:cs="Arial"/>
        </w:rPr>
      </w:pPr>
      <w:r w:rsidRPr="00A41DB5">
        <w:rPr>
          <w:rFonts w:ascii="Arial" w:hAnsi="Arial" w:cs="Arial"/>
        </w:rPr>
        <w:lastRenderedPageBreak/>
        <w:t>Adaptation and problem-solving (e.g., developing individual strategies, trial-and-error, interventions, ongoing learning)</w:t>
      </w:r>
    </w:p>
    <w:p w14:paraId="099ECC0B" w14:textId="0DA74056" w:rsidR="00C027CE" w:rsidRPr="00A41DB5" w:rsidRDefault="00000000" w:rsidP="00A41DB5">
      <w:pPr>
        <w:spacing w:before="120" w:after="120" w:line="360" w:lineRule="auto"/>
        <w:rPr>
          <w:rFonts w:ascii="Arial" w:hAnsi="Arial" w:cs="Arial"/>
        </w:rPr>
      </w:pPr>
      <w:r w:rsidRPr="00A41DB5">
        <w:rPr>
          <w:rFonts w:ascii="Arial" w:hAnsi="Arial" w:cs="Arial"/>
        </w:rPr>
        <w:t>Advocacy and striving for change (e.g., advocating for children with ADHD, promoting school-wide understanding/training, persistence in the face of chall</w:t>
      </w:r>
      <w:r w:rsidR="00A41DB5" w:rsidRPr="00A41DB5">
        <w:rPr>
          <w:rFonts w:ascii="Arial" w:hAnsi="Arial" w:cs="Arial"/>
        </w:rPr>
        <w:t>enge</w:t>
      </w:r>
    </w:p>
    <w:p w14:paraId="2C067CE4" w14:textId="77777777" w:rsidR="00C027CE" w:rsidRDefault="00C027CE">
      <w:pPr>
        <w:spacing w:before="120" w:after="120"/>
      </w:pPr>
    </w:p>
    <w:p w14:paraId="0FF207D4" w14:textId="77777777" w:rsidR="00C027CE" w:rsidRDefault="00C027CE">
      <w:pPr>
        <w:spacing w:before="120" w:after="120"/>
      </w:pPr>
    </w:p>
    <w:sectPr w:rsidR="00C027CE" w:rsidSect="00A41DB5">
      <w:footerReference w:type="default" r:id="rId12"/>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DE0A5" w14:textId="77777777" w:rsidR="004941A9" w:rsidRDefault="004941A9" w:rsidP="00A41DB5">
      <w:r>
        <w:separator/>
      </w:r>
    </w:p>
  </w:endnote>
  <w:endnote w:type="continuationSeparator" w:id="0">
    <w:p w14:paraId="72A8E2F9" w14:textId="77777777" w:rsidR="004941A9" w:rsidRDefault="004941A9" w:rsidP="00A41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854779"/>
      <w:docPartObj>
        <w:docPartGallery w:val="Page Numbers (Bottom of Page)"/>
        <w:docPartUnique/>
      </w:docPartObj>
    </w:sdtPr>
    <w:sdtContent>
      <w:p w14:paraId="46A95FF7" w14:textId="67C07B40" w:rsidR="00B649F5" w:rsidRDefault="00B649F5">
        <w:pPr>
          <w:pStyle w:val="Footer"/>
        </w:pPr>
        <w:r>
          <w:fldChar w:fldCharType="begin"/>
        </w:r>
        <w:r>
          <w:instrText>PAGE   \* MERGEFORMAT</w:instrText>
        </w:r>
        <w:r>
          <w:fldChar w:fldCharType="separate"/>
        </w:r>
        <w:r>
          <w:rPr>
            <w:lang w:val="en-GB"/>
          </w:rPr>
          <w:t>2</w:t>
        </w:r>
        <w:r>
          <w:fldChar w:fldCharType="end"/>
        </w:r>
      </w:p>
    </w:sdtContent>
  </w:sdt>
  <w:p w14:paraId="22F260F8" w14:textId="77777777" w:rsidR="00B649F5" w:rsidRDefault="00B64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D6125" w14:textId="77777777" w:rsidR="004941A9" w:rsidRDefault="004941A9" w:rsidP="00A41DB5">
      <w:r>
        <w:separator/>
      </w:r>
    </w:p>
  </w:footnote>
  <w:footnote w:type="continuationSeparator" w:id="0">
    <w:p w14:paraId="7943642E" w14:textId="77777777" w:rsidR="004941A9" w:rsidRDefault="004941A9" w:rsidP="00A41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hybridMultilevel"/>
    <w:tmpl w:val="00000002"/>
    <w:lvl w:ilvl="0" w:tplc="420AC626">
      <w:start w:val="1"/>
      <w:numFmt w:val="bullet"/>
      <w:lvlText w:val=""/>
      <w:lvlJc w:val="left"/>
      <w:pPr>
        <w:ind w:left="1210" w:hanging="360"/>
      </w:pPr>
      <w:rPr>
        <w:rFonts w:ascii="Symbol" w:hAnsi="Symbol"/>
      </w:rPr>
    </w:lvl>
    <w:lvl w:ilvl="1" w:tplc="3DEE27A6">
      <w:start w:val="1"/>
      <w:numFmt w:val="bullet"/>
      <w:lvlText w:val="o"/>
      <w:lvlJc w:val="left"/>
      <w:pPr>
        <w:tabs>
          <w:tab w:val="num" w:pos="1930"/>
        </w:tabs>
        <w:ind w:left="1930" w:hanging="360"/>
      </w:pPr>
      <w:rPr>
        <w:rFonts w:ascii="Courier New" w:hAnsi="Courier New"/>
      </w:rPr>
    </w:lvl>
    <w:lvl w:ilvl="2" w:tplc="89029042">
      <w:start w:val="1"/>
      <w:numFmt w:val="bullet"/>
      <w:lvlText w:val=""/>
      <w:lvlJc w:val="left"/>
      <w:pPr>
        <w:tabs>
          <w:tab w:val="num" w:pos="2650"/>
        </w:tabs>
        <w:ind w:left="2650" w:hanging="360"/>
      </w:pPr>
      <w:rPr>
        <w:rFonts w:ascii="Wingdings" w:hAnsi="Wingdings"/>
      </w:rPr>
    </w:lvl>
    <w:lvl w:ilvl="3" w:tplc="98FA4CE2">
      <w:start w:val="1"/>
      <w:numFmt w:val="bullet"/>
      <w:lvlText w:val=""/>
      <w:lvlJc w:val="left"/>
      <w:pPr>
        <w:tabs>
          <w:tab w:val="num" w:pos="3370"/>
        </w:tabs>
        <w:ind w:left="3370" w:hanging="360"/>
      </w:pPr>
      <w:rPr>
        <w:rFonts w:ascii="Symbol" w:hAnsi="Symbol"/>
      </w:rPr>
    </w:lvl>
    <w:lvl w:ilvl="4" w:tplc="100AC9CC">
      <w:start w:val="1"/>
      <w:numFmt w:val="bullet"/>
      <w:lvlText w:val="o"/>
      <w:lvlJc w:val="left"/>
      <w:pPr>
        <w:tabs>
          <w:tab w:val="num" w:pos="4090"/>
        </w:tabs>
        <w:ind w:left="4090" w:hanging="360"/>
      </w:pPr>
      <w:rPr>
        <w:rFonts w:ascii="Courier New" w:hAnsi="Courier New"/>
      </w:rPr>
    </w:lvl>
    <w:lvl w:ilvl="5" w:tplc="2722B098">
      <w:start w:val="1"/>
      <w:numFmt w:val="bullet"/>
      <w:lvlText w:val=""/>
      <w:lvlJc w:val="left"/>
      <w:pPr>
        <w:tabs>
          <w:tab w:val="num" w:pos="4810"/>
        </w:tabs>
        <w:ind w:left="4810" w:hanging="360"/>
      </w:pPr>
      <w:rPr>
        <w:rFonts w:ascii="Wingdings" w:hAnsi="Wingdings"/>
      </w:rPr>
    </w:lvl>
    <w:lvl w:ilvl="6" w:tplc="2A06A508">
      <w:start w:val="1"/>
      <w:numFmt w:val="bullet"/>
      <w:lvlText w:val=""/>
      <w:lvlJc w:val="left"/>
      <w:pPr>
        <w:tabs>
          <w:tab w:val="num" w:pos="5530"/>
        </w:tabs>
        <w:ind w:left="5530" w:hanging="360"/>
      </w:pPr>
      <w:rPr>
        <w:rFonts w:ascii="Symbol" w:hAnsi="Symbol"/>
      </w:rPr>
    </w:lvl>
    <w:lvl w:ilvl="7" w:tplc="C660D866">
      <w:start w:val="1"/>
      <w:numFmt w:val="bullet"/>
      <w:lvlText w:val="o"/>
      <w:lvlJc w:val="left"/>
      <w:pPr>
        <w:tabs>
          <w:tab w:val="num" w:pos="6250"/>
        </w:tabs>
        <w:ind w:left="6250" w:hanging="360"/>
      </w:pPr>
      <w:rPr>
        <w:rFonts w:ascii="Courier New" w:hAnsi="Courier New"/>
      </w:rPr>
    </w:lvl>
    <w:lvl w:ilvl="8" w:tplc="73D4FA80">
      <w:start w:val="1"/>
      <w:numFmt w:val="bullet"/>
      <w:lvlText w:val=""/>
      <w:lvlJc w:val="left"/>
      <w:pPr>
        <w:tabs>
          <w:tab w:val="num" w:pos="6970"/>
        </w:tabs>
        <w:ind w:left="6970" w:hanging="360"/>
      </w:pPr>
      <w:rPr>
        <w:rFonts w:ascii="Wingdings" w:hAnsi="Wingdings"/>
      </w:rPr>
    </w:lvl>
  </w:abstractNum>
  <w:abstractNum w:abstractNumId="2" w15:restartNumberingAfterBreak="0">
    <w:nsid w:val="00000003"/>
    <w:multiLevelType w:val="hybridMultilevel"/>
    <w:tmpl w:val="00000003"/>
    <w:lvl w:ilvl="0" w:tplc="6CBE2478">
      <w:start w:val="1"/>
      <w:numFmt w:val="bullet"/>
      <w:lvlText w:val=""/>
      <w:lvlJc w:val="left"/>
      <w:pPr>
        <w:ind w:left="720" w:hanging="360"/>
      </w:pPr>
      <w:rPr>
        <w:rFonts w:ascii="Symbol" w:hAnsi="Symbol"/>
      </w:rPr>
    </w:lvl>
    <w:lvl w:ilvl="1" w:tplc="6AC46B8E">
      <w:start w:val="1"/>
      <w:numFmt w:val="bullet"/>
      <w:lvlText w:val="o"/>
      <w:lvlJc w:val="left"/>
      <w:pPr>
        <w:tabs>
          <w:tab w:val="num" w:pos="1440"/>
        </w:tabs>
        <w:ind w:left="1440" w:hanging="360"/>
      </w:pPr>
      <w:rPr>
        <w:rFonts w:ascii="Courier New" w:hAnsi="Courier New"/>
      </w:rPr>
    </w:lvl>
    <w:lvl w:ilvl="2" w:tplc="B296C7AE">
      <w:start w:val="1"/>
      <w:numFmt w:val="bullet"/>
      <w:lvlText w:val=""/>
      <w:lvlJc w:val="left"/>
      <w:pPr>
        <w:tabs>
          <w:tab w:val="num" w:pos="2160"/>
        </w:tabs>
        <w:ind w:left="2160" w:hanging="360"/>
      </w:pPr>
      <w:rPr>
        <w:rFonts w:ascii="Wingdings" w:hAnsi="Wingdings"/>
      </w:rPr>
    </w:lvl>
    <w:lvl w:ilvl="3" w:tplc="D4C6699A">
      <w:start w:val="1"/>
      <w:numFmt w:val="bullet"/>
      <w:lvlText w:val=""/>
      <w:lvlJc w:val="left"/>
      <w:pPr>
        <w:tabs>
          <w:tab w:val="num" w:pos="2880"/>
        </w:tabs>
        <w:ind w:left="2880" w:hanging="360"/>
      </w:pPr>
      <w:rPr>
        <w:rFonts w:ascii="Symbol" w:hAnsi="Symbol"/>
      </w:rPr>
    </w:lvl>
    <w:lvl w:ilvl="4" w:tplc="CC4E6E0E">
      <w:start w:val="1"/>
      <w:numFmt w:val="bullet"/>
      <w:lvlText w:val="o"/>
      <w:lvlJc w:val="left"/>
      <w:pPr>
        <w:tabs>
          <w:tab w:val="num" w:pos="3600"/>
        </w:tabs>
        <w:ind w:left="3600" w:hanging="360"/>
      </w:pPr>
      <w:rPr>
        <w:rFonts w:ascii="Courier New" w:hAnsi="Courier New"/>
      </w:rPr>
    </w:lvl>
    <w:lvl w:ilvl="5" w:tplc="6A747F0C">
      <w:start w:val="1"/>
      <w:numFmt w:val="bullet"/>
      <w:lvlText w:val=""/>
      <w:lvlJc w:val="left"/>
      <w:pPr>
        <w:tabs>
          <w:tab w:val="num" w:pos="4320"/>
        </w:tabs>
        <w:ind w:left="4320" w:hanging="360"/>
      </w:pPr>
      <w:rPr>
        <w:rFonts w:ascii="Wingdings" w:hAnsi="Wingdings"/>
      </w:rPr>
    </w:lvl>
    <w:lvl w:ilvl="6" w:tplc="534C08C2">
      <w:start w:val="1"/>
      <w:numFmt w:val="bullet"/>
      <w:lvlText w:val=""/>
      <w:lvlJc w:val="left"/>
      <w:pPr>
        <w:tabs>
          <w:tab w:val="num" w:pos="5040"/>
        </w:tabs>
        <w:ind w:left="5040" w:hanging="360"/>
      </w:pPr>
      <w:rPr>
        <w:rFonts w:ascii="Symbol" w:hAnsi="Symbol"/>
      </w:rPr>
    </w:lvl>
    <w:lvl w:ilvl="7" w:tplc="5CE2D588">
      <w:start w:val="1"/>
      <w:numFmt w:val="bullet"/>
      <w:lvlText w:val="o"/>
      <w:lvlJc w:val="left"/>
      <w:pPr>
        <w:tabs>
          <w:tab w:val="num" w:pos="5760"/>
        </w:tabs>
        <w:ind w:left="5760" w:hanging="360"/>
      </w:pPr>
      <w:rPr>
        <w:rFonts w:ascii="Courier New" w:hAnsi="Courier New"/>
      </w:rPr>
    </w:lvl>
    <w:lvl w:ilvl="8" w:tplc="5E122BF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1A7C6660">
      <w:start w:val="1"/>
      <w:numFmt w:val="bullet"/>
      <w:lvlText w:val=""/>
      <w:lvlJc w:val="left"/>
      <w:pPr>
        <w:ind w:left="360" w:hanging="360"/>
      </w:pPr>
      <w:rPr>
        <w:rFonts w:ascii="Symbol" w:hAnsi="Symbol"/>
      </w:rPr>
    </w:lvl>
    <w:lvl w:ilvl="1" w:tplc="E86045CE">
      <w:start w:val="1"/>
      <w:numFmt w:val="bullet"/>
      <w:lvlText w:val="o"/>
      <w:lvlJc w:val="left"/>
      <w:pPr>
        <w:tabs>
          <w:tab w:val="num" w:pos="1440"/>
        </w:tabs>
        <w:ind w:left="1440" w:hanging="360"/>
      </w:pPr>
      <w:rPr>
        <w:rFonts w:ascii="Courier New" w:hAnsi="Courier New"/>
      </w:rPr>
    </w:lvl>
    <w:lvl w:ilvl="2" w:tplc="6BF65972">
      <w:start w:val="1"/>
      <w:numFmt w:val="bullet"/>
      <w:lvlText w:val=""/>
      <w:lvlJc w:val="left"/>
      <w:pPr>
        <w:tabs>
          <w:tab w:val="num" w:pos="2160"/>
        </w:tabs>
        <w:ind w:left="2160" w:hanging="360"/>
      </w:pPr>
      <w:rPr>
        <w:rFonts w:ascii="Wingdings" w:hAnsi="Wingdings"/>
      </w:rPr>
    </w:lvl>
    <w:lvl w:ilvl="3" w:tplc="D63C4CD0">
      <w:start w:val="1"/>
      <w:numFmt w:val="bullet"/>
      <w:lvlText w:val=""/>
      <w:lvlJc w:val="left"/>
      <w:pPr>
        <w:tabs>
          <w:tab w:val="num" w:pos="2880"/>
        </w:tabs>
        <w:ind w:left="2880" w:hanging="360"/>
      </w:pPr>
      <w:rPr>
        <w:rFonts w:ascii="Symbol" w:hAnsi="Symbol"/>
      </w:rPr>
    </w:lvl>
    <w:lvl w:ilvl="4" w:tplc="40B49B64">
      <w:start w:val="1"/>
      <w:numFmt w:val="bullet"/>
      <w:lvlText w:val="o"/>
      <w:lvlJc w:val="left"/>
      <w:pPr>
        <w:tabs>
          <w:tab w:val="num" w:pos="3600"/>
        </w:tabs>
        <w:ind w:left="3600" w:hanging="360"/>
      </w:pPr>
      <w:rPr>
        <w:rFonts w:ascii="Courier New" w:hAnsi="Courier New"/>
      </w:rPr>
    </w:lvl>
    <w:lvl w:ilvl="5" w:tplc="C35C40EE">
      <w:start w:val="1"/>
      <w:numFmt w:val="bullet"/>
      <w:lvlText w:val=""/>
      <w:lvlJc w:val="left"/>
      <w:pPr>
        <w:tabs>
          <w:tab w:val="num" w:pos="4320"/>
        </w:tabs>
        <w:ind w:left="4320" w:hanging="360"/>
      </w:pPr>
      <w:rPr>
        <w:rFonts w:ascii="Wingdings" w:hAnsi="Wingdings"/>
      </w:rPr>
    </w:lvl>
    <w:lvl w:ilvl="6" w:tplc="372CE988">
      <w:start w:val="1"/>
      <w:numFmt w:val="bullet"/>
      <w:lvlText w:val=""/>
      <w:lvlJc w:val="left"/>
      <w:pPr>
        <w:tabs>
          <w:tab w:val="num" w:pos="5040"/>
        </w:tabs>
        <w:ind w:left="5040" w:hanging="360"/>
      </w:pPr>
      <w:rPr>
        <w:rFonts w:ascii="Symbol" w:hAnsi="Symbol"/>
      </w:rPr>
    </w:lvl>
    <w:lvl w:ilvl="7" w:tplc="A442154A">
      <w:start w:val="1"/>
      <w:numFmt w:val="bullet"/>
      <w:lvlText w:val="o"/>
      <w:lvlJc w:val="left"/>
      <w:pPr>
        <w:tabs>
          <w:tab w:val="num" w:pos="5760"/>
        </w:tabs>
        <w:ind w:left="5760" w:hanging="360"/>
      </w:pPr>
      <w:rPr>
        <w:rFonts w:ascii="Courier New" w:hAnsi="Courier New"/>
      </w:rPr>
    </w:lvl>
    <w:lvl w:ilvl="8" w:tplc="06CE7720">
      <w:start w:val="1"/>
      <w:numFmt w:val="bullet"/>
      <w:lvlText w:val=""/>
      <w:lvlJc w:val="left"/>
      <w:pPr>
        <w:tabs>
          <w:tab w:val="num" w:pos="6480"/>
        </w:tabs>
        <w:ind w:left="6480" w:hanging="360"/>
      </w:pPr>
      <w:rPr>
        <w:rFonts w:ascii="Wingdings" w:hAnsi="Wingdings"/>
      </w:rPr>
    </w:lvl>
  </w:abstractNum>
  <w:abstractNum w:abstractNumId="4" w15:restartNumberingAfterBreak="0">
    <w:nsid w:val="0D68064A"/>
    <w:multiLevelType w:val="hybridMultilevel"/>
    <w:tmpl w:val="011AB392"/>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16cid:durableId="117141105">
    <w:abstractNumId w:val="0"/>
  </w:num>
  <w:num w:numId="2" w16cid:durableId="1398674502">
    <w:abstractNumId w:val="1"/>
  </w:num>
  <w:num w:numId="3" w16cid:durableId="1731148068">
    <w:abstractNumId w:val="2"/>
  </w:num>
  <w:num w:numId="4" w16cid:durableId="1892497520">
    <w:abstractNumId w:val="3"/>
  </w:num>
  <w:num w:numId="5" w16cid:durableId="838426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7CE"/>
    <w:rsid w:val="004912E0"/>
    <w:rsid w:val="004941A9"/>
    <w:rsid w:val="004B6BF2"/>
    <w:rsid w:val="00540018"/>
    <w:rsid w:val="005B5F93"/>
    <w:rsid w:val="005D14D5"/>
    <w:rsid w:val="005E569A"/>
    <w:rsid w:val="006E302E"/>
    <w:rsid w:val="00744A7A"/>
    <w:rsid w:val="00A41DB5"/>
    <w:rsid w:val="00B4090B"/>
    <w:rsid w:val="00B649F5"/>
    <w:rsid w:val="00C027CE"/>
    <w:rsid w:val="00FD3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571C3"/>
  <w15:docId w15:val="{5A397CE9-6D9A-4D84-97D8-6B87D89F8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OCHeading">
    <w:name w:val="TOC Heading"/>
    <w:basedOn w:val="Heading1"/>
    <w:next w:val="Normal"/>
    <w:uiPriority w:val="39"/>
    <w:unhideWhenUsed/>
    <w:qFormat/>
    <w:rsid w:val="00A41DB5"/>
    <w:pPr>
      <w:spacing w:line="259" w:lineRule="auto"/>
      <w:outlineLvl w:val="9"/>
    </w:pPr>
    <w:rPr>
      <w:rFonts w:asciiTheme="majorHAnsi" w:eastAsiaTheme="majorEastAsia" w:hAnsiTheme="majorHAnsi" w:cstheme="majorBidi"/>
      <w:b w:val="0"/>
      <w:bCs w:val="0"/>
      <w:color w:val="365F91" w:themeColor="accent1" w:themeShade="BF"/>
      <w:kern w:val="0"/>
      <w:sz w:val="32"/>
      <w:szCs w:val="32"/>
      <w:lang w:val="en-GB" w:eastAsia="en-GB"/>
    </w:rPr>
  </w:style>
  <w:style w:type="paragraph" w:styleId="TOC2">
    <w:name w:val="toc 2"/>
    <w:basedOn w:val="Normal"/>
    <w:next w:val="Normal"/>
    <w:autoRedefine/>
    <w:uiPriority w:val="39"/>
    <w:unhideWhenUsed/>
    <w:rsid w:val="00A41DB5"/>
    <w:pPr>
      <w:spacing w:after="100" w:line="259" w:lineRule="auto"/>
      <w:ind w:left="220"/>
    </w:pPr>
    <w:rPr>
      <w:rFonts w:asciiTheme="minorHAnsi" w:eastAsiaTheme="minorEastAsia" w:hAnsiTheme="minorHAnsi"/>
      <w:sz w:val="22"/>
      <w:szCs w:val="22"/>
      <w:lang w:val="en-GB" w:eastAsia="en-GB"/>
    </w:rPr>
  </w:style>
  <w:style w:type="paragraph" w:styleId="TOC1">
    <w:name w:val="toc 1"/>
    <w:basedOn w:val="Normal"/>
    <w:next w:val="Normal"/>
    <w:autoRedefine/>
    <w:uiPriority w:val="39"/>
    <w:unhideWhenUsed/>
    <w:rsid w:val="00A41DB5"/>
    <w:pPr>
      <w:spacing w:after="100" w:line="259" w:lineRule="auto"/>
    </w:pPr>
    <w:rPr>
      <w:rFonts w:asciiTheme="minorHAnsi" w:eastAsiaTheme="minorEastAsia" w:hAnsiTheme="minorHAnsi"/>
      <w:sz w:val="22"/>
      <w:szCs w:val="22"/>
      <w:lang w:val="en-GB" w:eastAsia="en-GB"/>
    </w:rPr>
  </w:style>
  <w:style w:type="paragraph" w:styleId="TOC3">
    <w:name w:val="toc 3"/>
    <w:basedOn w:val="Normal"/>
    <w:next w:val="Normal"/>
    <w:autoRedefine/>
    <w:uiPriority w:val="39"/>
    <w:unhideWhenUsed/>
    <w:rsid w:val="00A41DB5"/>
    <w:pPr>
      <w:spacing w:after="100" w:line="259" w:lineRule="auto"/>
      <w:ind w:left="440"/>
    </w:pPr>
    <w:rPr>
      <w:rFonts w:asciiTheme="minorHAnsi" w:eastAsiaTheme="minorEastAsia" w:hAnsiTheme="minorHAnsi"/>
      <w:sz w:val="22"/>
      <w:szCs w:val="22"/>
      <w:lang w:val="en-GB" w:eastAsia="en-GB"/>
    </w:rPr>
  </w:style>
  <w:style w:type="paragraph" w:styleId="NoSpacing">
    <w:name w:val="No Spacing"/>
    <w:link w:val="NoSpacingChar"/>
    <w:uiPriority w:val="1"/>
    <w:qFormat/>
    <w:rsid w:val="00A41DB5"/>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A41DB5"/>
    <w:rPr>
      <w:rFonts w:asciiTheme="minorHAnsi" w:eastAsiaTheme="minorEastAsia" w:hAnsiTheme="minorHAnsi" w:cstheme="minorBidi"/>
      <w:sz w:val="22"/>
      <w:szCs w:val="22"/>
      <w:lang w:val="en-GB" w:eastAsia="en-GB"/>
    </w:rPr>
  </w:style>
  <w:style w:type="character" w:styleId="Hyperlink">
    <w:name w:val="Hyperlink"/>
    <w:basedOn w:val="DefaultParagraphFont"/>
    <w:uiPriority w:val="99"/>
    <w:unhideWhenUsed/>
    <w:rsid w:val="005B5F93"/>
    <w:rPr>
      <w:color w:val="0000FF" w:themeColor="hyperlink"/>
      <w:u w:val="single"/>
    </w:rPr>
  </w:style>
  <w:style w:type="character" w:styleId="UnresolvedMention">
    <w:name w:val="Unresolved Mention"/>
    <w:basedOn w:val="DefaultParagraphFont"/>
    <w:uiPriority w:val="99"/>
    <w:semiHidden/>
    <w:unhideWhenUsed/>
    <w:rsid w:val="005B5F93"/>
    <w:rPr>
      <w:color w:val="605E5C"/>
      <w:shd w:val="clear" w:color="auto" w:fill="E1DFDD"/>
    </w:rPr>
  </w:style>
  <w:style w:type="paragraph" w:styleId="ListParagraph">
    <w:name w:val="List Paragraph"/>
    <w:basedOn w:val="Normal"/>
    <w:uiPriority w:val="34"/>
    <w:qFormat/>
    <w:rsid w:val="00FD3387"/>
    <w:pPr>
      <w:ind w:left="720"/>
      <w:contextualSpacing/>
    </w:pPr>
  </w:style>
  <w:style w:type="paragraph" w:styleId="Header">
    <w:name w:val="header"/>
    <w:basedOn w:val="Normal"/>
    <w:link w:val="HeaderChar"/>
    <w:uiPriority w:val="99"/>
    <w:unhideWhenUsed/>
    <w:rsid w:val="00B649F5"/>
    <w:pPr>
      <w:tabs>
        <w:tab w:val="center" w:pos="4513"/>
        <w:tab w:val="right" w:pos="9026"/>
      </w:tabs>
    </w:pPr>
  </w:style>
  <w:style w:type="character" w:customStyle="1" w:styleId="HeaderChar">
    <w:name w:val="Header Char"/>
    <w:basedOn w:val="DefaultParagraphFont"/>
    <w:link w:val="Header"/>
    <w:uiPriority w:val="99"/>
    <w:rsid w:val="00B649F5"/>
    <w:rPr>
      <w:sz w:val="24"/>
      <w:szCs w:val="24"/>
    </w:rPr>
  </w:style>
  <w:style w:type="paragraph" w:styleId="Footer">
    <w:name w:val="footer"/>
    <w:basedOn w:val="Normal"/>
    <w:link w:val="FooterChar"/>
    <w:uiPriority w:val="99"/>
    <w:unhideWhenUsed/>
    <w:rsid w:val="00B649F5"/>
    <w:pPr>
      <w:tabs>
        <w:tab w:val="center" w:pos="4513"/>
        <w:tab w:val="right" w:pos="9026"/>
      </w:tabs>
    </w:pPr>
  </w:style>
  <w:style w:type="character" w:customStyle="1" w:styleId="FooterChar">
    <w:name w:val="Footer Char"/>
    <w:basedOn w:val="DefaultParagraphFont"/>
    <w:link w:val="Footer"/>
    <w:uiPriority w:val="99"/>
    <w:rsid w:val="00B649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hyperlink" Target="https://doi.org/10.1111/1467-9604.12345"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B6400A9D1A45E3A60FD53437B95F4C"/>
        <w:category>
          <w:name w:val="General"/>
          <w:gallery w:val="placeholder"/>
        </w:category>
        <w:types>
          <w:type w:val="bbPlcHdr"/>
        </w:types>
        <w:behaviors>
          <w:behavior w:val="content"/>
        </w:behaviors>
        <w:guid w:val="{5D48BEE1-ED13-4305-8A14-F0D0F922683E}"/>
      </w:docPartPr>
      <w:docPartBody>
        <w:p w:rsidR="00B1687F" w:rsidRDefault="004C3413" w:rsidP="004C3413">
          <w:pPr>
            <w:pStyle w:val="05B6400A9D1A45E3A60FD53437B95F4C"/>
          </w:pPr>
          <w:r>
            <w:rPr>
              <w:rFonts w:asciiTheme="majorHAnsi" w:eastAsiaTheme="majorEastAsia" w:hAnsiTheme="majorHAnsi" w:cstheme="majorBidi"/>
              <w:caps/>
              <w:color w:val="156082" w:themeColor="accent1"/>
              <w:sz w:val="80"/>
              <w:szCs w:val="80"/>
            </w:rPr>
            <w:t>[Document title]</w:t>
          </w:r>
        </w:p>
      </w:docPartBody>
    </w:docPart>
    <w:docPart>
      <w:docPartPr>
        <w:name w:val="BC4B6D0BBFC7450D8E1880E848EF5336"/>
        <w:category>
          <w:name w:val="General"/>
          <w:gallery w:val="placeholder"/>
        </w:category>
        <w:types>
          <w:type w:val="bbPlcHdr"/>
        </w:types>
        <w:behaviors>
          <w:behavior w:val="content"/>
        </w:behaviors>
        <w:guid w:val="{60F19F10-57BC-4AE2-83AA-D28EE8468EF0}"/>
      </w:docPartPr>
      <w:docPartBody>
        <w:p w:rsidR="00B1687F" w:rsidRDefault="004C3413" w:rsidP="004C3413">
          <w:pPr>
            <w:pStyle w:val="BC4B6D0BBFC7450D8E1880E848EF533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13"/>
    <w:rsid w:val="004C3413"/>
    <w:rsid w:val="00511D09"/>
    <w:rsid w:val="00540018"/>
    <w:rsid w:val="005D14D5"/>
    <w:rsid w:val="0084515F"/>
    <w:rsid w:val="00B16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B6400A9D1A45E3A60FD53437B95F4C">
    <w:name w:val="05B6400A9D1A45E3A60FD53437B95F4C"/>
    <w:rsid w:val="004C3413"/>
  </w:style>
  <w:style w:type="paragraph" w:customStyle="1" w:styleId="BC4B6D0BBFC7450D8E1880E848EF5336">
    <w:name w:val="BC4B6D0BBFC7450D8E1880E848EF5336"/>
    <w:rsid w:val="004C34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2026-04-21T00:00:00</PublishDate>
  <Abstract/>
  <CompanyAddress>2108544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BCCCB0-3878-41D7-89B6-351B8DCE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35</Pages>
  <Words>6712</Words>
  <Characters>38261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TA Experiences with ADHD</vt:lpstr>
    </vt:vector>
  </TitlesOfParts>
  <Company>Edina seferi</Company>
  <LinksUpToDate>false</LinksUpToDate>
  <CharactersWithSpaces>44884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 Experiences with ADHD</dc:title>
  <dc:subject>A qualitative report using thematic analysis on teaching assistants' experiences working with children with ADHD</dc:subject>
  <cp:lastModifiedBy>Edina Oruci</cp:lastModifiedBy>
  <cp:revision>2</cp:revision>
  <dcterms:created xsi:type="dcterms:W3CDTF">2026-04-21T18:25:00Z</dcterms:created>
  <dcterms:modified xsi:type="dcterms:W3CDTF">2026-04-21T20:13:00Z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803836f2-36d1-4590-a95d-9af0613f9167</vt:lpwstr>
  </property>
</Properties>
</file>