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5117770"/>
        <w:docPartObj>
          <w:docPartGallery w:val="Cover Pages"/>
          <w:docPartUnique/>
        </w:docPartObj>
      </w:sdtPr>
      <w:sdtContent>
        <w:p w:rsidR="007B122E" w:rsidRPr="00222359" w:rsidRDefault="007B122E"/>
        <w:tbl>
          <w:tblPr>
            <w:tblpPr w:leftFromText="187" w:rightFromText="187" w:horzAnchor="margin" w:tblpXSpec="center" w:tblpY="2881"/>
            <w:tblW w:w="4000" w:type="pct"/>
            <w:tblBorders>
              <w:left w:val="single" w:sz="4" w:space="0" w:color="auto"/>
            </w:tblBorders>
            <w:tblCellMar>
              <w:left w:w="144" w:type="dxa"/>
              <w:right w:w="115" w:type="dxa"/>
            </w:tblCellMar>
            <w:tblLook w:val="04A0" w:firstRow="1" w:lastRow="0" w:firstColumn="1" w:lastColumn="0" w:noHBand="0" w:noVBand="1"/>
          </w:tblPr>
          <w:tblGrid>
            <w:gridCol w:w="7484"/>
          </w:tblGrid>
          <w:tr w:rsidR="007B122E" w:rsidRPr="00222359" w:rsidTr="007B122E">
            <w:tc>
              <w:tcPr>
                <w:tcW w:w="7672" w:type="dxa"/>
                <w:tcMar>
                  <w:top w:w="216" w:type="dxa"/>
                  <w:left w:w="115" w:type="dxa"/>
                  <w:bottom w:w="216" w:type="dxa"/>
                  <w:right w:w="115" w:type="dxa"/>
                </w:tcMar>
              </w:tcPr>
              <w:p w:rsidR="007B122E" w:rsidRPr="00222359" w:rsidRDefault="007B122E">
                <w:pPr>
                  <w:pStyle w:val="NoSpacing"/>
                  <w:rPr>
                    <w:color w:val="B35E06" w:themeColor="accent1" w:themeShade="BF"/>
                    <w:sz w:val="24"/>
                    <w:lang w:val="en-GB"/>
                  </w:rPr>
                </w:pPr>
              </w:p>
            </w:tc>
          </w:tr>
          <w:tr w:rsidR="007B122E" w:rsidRPr="00222359" w:rsidTr="007B122E">
            <w:tc>
              <w:tcPr>
                <w:tcW w:w="7672" w:type="dxa"/>
              </w:tcPr>
              <w:sdt>
                <w:sdtPr>
                  <w:rPr>
                    <w:rFonts w:asciiTheme="majorHAnsi" w:eastAsiaTheme="majorEastAsia" w:hAnsiTheme="majorHAnsi" w:cstheme="majorBidi"/>
                    <w:sz w:val="88"/>
                    <w:szCs w:val="88"/>
                    <w:lang w:val="en-GB"/>
                  </w:rPr>
                  <w:alias w:val="Title"/>
                  <w:id w:val="13406919"/>
                  <w:placeholder>
                    <w:docPart w:val="5A78369B823A4077A23347E766644F7B"/>
                  </w:placeholder>
                  <w:dataBinding w:prefixMappings="xmlns:ns0='http://schemas.openxmlformats.org/package/2006/metadata/core-properties' xmlns:ns1='http://purl.org/dc/elements/1.1/'" w:xpath="/ns0:coreProperties[1]/ns1:title[1]" w:storeItemID="{6C3C8BC8-F283-45AE-878A-BAB7291924A1}"/>
                  <w:text/>
                </w:sdtPr>
                <w:sdtContent>
                  <w:p w:rsidR="007B122E" w:rsidRPr="00222359" w:rsidRDefault="007B122E" w:rsidP="007B122E">
                    <w:pPr>
                      <w:pStyle w:val="NoSpacing"/>
                      <w:spacing w:line="216" w:lineRule="auto"/>
                      <w:rPr>
                        <w:rFonts w:asciiTheme="majorHAnsi" w:eastAsiaTheme="majorEastAsia" w:hAnsiTheme="majorHAnsi" w:cstheme="majorBidi"/>
                        <w:sz w:val="88"/>
                        <w:szCs w:val="88"/>
                        <w:lang w:val="en-GB"/>
                      </w:rPr>
                    </w:pPr>
                    <w:r w:rsidRPr="00222359">
                      <w:rPr>
                        <w:rFonts w:asciiTheme="majorHAnsi" w:eastAsiaTheme="majorEastAsia" w:hAnsiTheme="majorHAnsi" w:cstheme="majorBidi"/>
                        <w:sz w:val="88"/>
                        <w:szCs w:val="88"/>
                        <w:lang w:val="en-GB"/>
                      </w:rPr>
                      <w:t>Research Methods &amp; Data Analysis</w:t>
                    </w:r>
                  </w:p>
                </w:sdtContent>
              </w:sdt>
            </w:tc>
          </w:tr>
          <w:tr w:rsidR="007B122E" w:rsidRPr="00222359" w:rsidTr="007B122E">
            <w:sdt>
              <w:sdtPr>
                <w:rPr>
                  <w:sz w:val="44"/>
                  <w:szCs w:val="24"/>
                  <w:lang w:val="en-GB"/>
                </w:rPr>
                <w:alias w:val="Subtitle"/>
                <w:id w:val="13406923"/>
                <w:placeholder>
                  <w:docPart w:val="83785894E7AB485CA86A47DC33D692D1"/>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7B122E" w:rsidRPr="00222359" w:rsidRDefault="007B122E" w:rsidP="007B122E">
                    <w:pPr>
                      <w:pStyle w:val="NoSpacing"/>
                      <w:rPr>
                        <w:sz w:val="44"/>
                        <w:lang w:val="en-GB"/>
                      </w:rPr>
                    </w:pPr>
                    <w:r w:rsidRPr="00222359">
                      <w:rPr>
                        <w:sz w:val="44"/>
                        <w:szCs w:val="24"/>
                        <w:lang w:val="en-GB"/>
                      </w:rPr>
                      <w:t>Assignment 1: Data Analysis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7B122E" w:rsidRPr="00222359">
            <w:tc>
              <w:tcPr>
                <w:tcW w:w="7221" w:type="dxa"/>
                <w:tcMar>
                  <w:top w:w="216" w:type="dxa"/>
                  <w:left w:w="115" w:type="dxa"/>
                  <w:bottom w:w="216" w:type="dxa"/>
                  <w:right w:w="115" w:type="dxa"/>
                </w:tcMar>
              </w:tcPr>
              <w:sdt>
                <w:sdtPr>
                  <w:rPr>
                    <w:sz w:val="28"/>
                    <w:szCs w:val="28"/>
                    <w:lang w:val="en-GB"/>
                  </w:rPr>
                  <w:alias w:val="Author"/>
                  <w:id w:val="13406928"/>
                  <w:placeholder>
                    <w:docPart w:val="2602B3ACC21C4AD49581FC42E66CE401"/>
                  </w:placeholder>
                  <w:dataBinding w:prefixMappings="xmlns:ns0='http://schemas.openxmlformats.org/package/2006/metadata/core-properties' xmlns:ns1='http://purl.org/dc/elements/1.1/'" w:xpath="/ns0:coreProperties[1]/ns1:creator[1]" w:storeItemID="{6C3C8BC8-F283-45AE-878A-BAB7291924A1}"/>
                  <w:text/>
                </w:sdtPr>
                <w:sdtContent>
                  <w:p w:rsidR="007B122E" w:rsidRPr="00222359" w:rsidRDefault="007B122E">
                    <w:pPr>
                      <w:pStyle w:val="NoSpacing"/>
                      <w:rPr>
                        <w:sz w:val="28"/>
                        <w:szCs w:val="28"/>
                        <w:lang w:val="en-GB"/>
                      </w:rPr>
                    </w:pPr>
                    <w:r w:rsidRPr="00222359">
                      <w:rPr>
                        <w:sz w:val="28"/>
                        <w:szCs w:val="28"/>
                        <w:lang w:val="en-GB"/>
                      </w:rPr>
                      <w:t>Edward Prasad (1809704)</w:t>
                    </w:r>
                  </w:p>
                </w:sdtContent>
              </w:sdt>
              <w:p w:rsidR="007B122E" w:rsidRPr="00222359" w:rsidRDefault="007B122E">
                <w:pPr>
                  <w:pStyle w:val="NoSpacing"/>
                  <w:rPr>
                    <w:color w:val="F07F09" w:themeColor="accent1"/>
                    <w:sz w:val="28"/>
                    <w:szCs w:val="28"/>
                    <w:lang w:val="en-GB"/>
                  </w:rPr>
                </w:pPr>
              </w:p>
              <w:p w:rsidR="007B122E" w:rsidRPr="00222359" w:rsidRDefault="007B122E">
                <w:pPr>
                  <w:pStyle w:val="NoSpacing"/>
                  <w:rPr>
                    <w:color w:val="F07F09" w:themeColor="accent1"/>
                    <w:lang w:val="en-GB"/>
                  </w:rPr>
                </w:pPr>
              </w:p>
            </w:tc>
          </w:tr>
        </w:tbl>
        <w:p w:rsidR="007B122E" w:rsidRPr="00222359" w:rsidRDefault="007B122E">
          <w:r w:rsidRPr="00222359">
            <w:br w:type="page"/>
          </w:r>
        </w:p>
      </w:sdtContent>
    </w:sdt>
    <w:sdt>
      <w:sdtPr>
        <w:rPr>
          <w:rFonts w:asciiTheme="minorHAnsi" w:eastAsiaTheme="minorEastAsia" w:hAnsiTheme="minorHAnsi" w:cstheme="minorBidi"/>
          <w:b w:val="0"/>
          <w:bCs w:val="0"/>
          <w:smallCaps w:val="0"/>
          <w:sz w:val="22"/>
          <w:szCs w:val="22"/>
        </w:rPr>
        <w:id w:val="1788072724"/>
        <w:docPartObj>
          <w:docPartGallery w:val="Table of Contents"/>
          <w:docPartUnique/>
        </w:docPartObj>
      </w:sdtPr>
      <w:sdtEndPr>
        <w:rPr>
          <w:noProof/>
        </w:rPr>
      </w:sdtEndPr>
      <w:sdtContent>
        <w:p w:rsidR="007B122E" w:rsidRPr="00222359" w:rsidRDefault="007B122E">
          <w:pPr>
            <w:pStyle w:val="TOCHeading"/>
          </w:pPr>
          <w:r w:rsidRPr="00222359">
            <w:t>Table of Contents</w:t>
          </w:r>
        </w:p>
        <w:p w:rsidR="005C3013" w:rsidRDefault="007B122E">
          <w:pPr>
            <w:pStyle w:val="TOC1"/>
            <w:tabs>
              <w:tab w:val="right" w:leader="dot" w:pos="9350"/>
            </w:tabs>
            <w:rPr>
              <w:noProof/>
              <w:lang w:eastAsia="en-GB"/>
            </w:rPr>
          </w:pPr>
          <w:r w:rsidRPr="00222359">
            <w:fldChar w:fldCharType="begin"/>
          </w:r>
          <w:r w:rsidRPr="00222359">
            <w:instrText xml:space="preserve"> TOC \o "1-3" \h \z \u </w:instrText>
          </w:r>
          <w:r w:rsidRPr="00222359">
            <w:fldChar w:fldCharType="separate"/>
          </w:r>
          <w:hyperlink w:anchor="_Toc534647777" w:history="1">
            <w:r w:rsidR="005C3013" w:rsidRPr="001B3B1C">
              <w:rPr>
                <w:rStyle w:val="Hyperlink"/>
                <w:noProof/>
              </w:rPr>
              <w:t>Abstract</w:t>
            </w:r>
            <w:r w:rsidR="005C3013">
              <w:rPr>
                <w:noProof/>
                <w:webHidden/>
              </w:rPr>
              <w:tab/>
            </w:r>
            <w:r w:rsidR="005C3013">
              <w:rPr>
                <w:noProof/>
                <w:webHidden/>
              </w:rPr>
              <w:fldChar w:fldCharType="begin"/>
            </w:r>
            <w:r w:rsidR="005C3013">
              <w:rPr>
                <w:noProof/>
                <w:webHidden/>
              </w:rPr>
              <w:instrText xml:space="preserve"> PAGEREF _Toc534647777 \h </w:instrText>
            </w:r>
            <w:r w:rsidR="005C3013">
              <w:rPr>
                <w:noProof/>
                <w:webHidden/>
              </w:rPr>
            </w:r>
            <w:r w:rsidR="005C3013">
              <w:rPr>
                <w:noProof/>
                <w:webHidden/>
              </w:rPr>
              <w:fldChar w:fldCharType="separate"/>
            </w:r>
            <w:r w:rsidR="005C3013">
              <w:rPr>
                <w:noProof/>
                <w:webHidden/>
              </w:rPr>
              <w:t>2</w:t>
            </w:r>
            <w:r w:rsidR="005C3013">
              <w:rPr>
                <w:noProof/>
                <w:webHidden/>
              </w:rPr>
              <w:fldChar w:fldCharType="end"/>
            </w:r>
          </w:hyperlink>
        </w:p>
        <w:p w:rsidR="005C3013" w:rsidRDefault="005C3013">
          <w:pPr>
            <w:pStyle w:val="TOC1"/>
            <w:tabs>
              <w:tab w:val="right" w:leader="dot" w:pos="9350"/>
            </w:tabs>
            <w:rPr>
              <w:noProof/>
              <w:lang w:eastAsia="en-GB"/>
            </w:rPr>
          </w:pPr>
          <w:hyperlink w:anchor="_Toc534647778" w:history="1">
            <w:r w:rsidRPr="001B3B1C">
              <w:rPr>
                <w:rStyle w:val="Hyperlink"/>
                <w:noProof/>
              </w:rPr>
              <w:t>Introduction and Background Research</w:t>
            </w:r>
            <w:r>
              <w:rPr>
                <w:noProof/>
                <w:webHidden/>
              </w:rPr>
              <w:tab/>
            </w:r>
            <w:r>
              <w:rPr>
                <w:noProof/>
                <w:webHidden/>
              </w:rPr>
              <w:fldChar w:fldCharType="begin"/>
            </w:r>
            <w:r>
              <w:rPr>
                <w:noProof/>
                <w:webHidden/>
              </w:rPr>
              <w:instrText xml:space="preserve"> PAGEREF _Toc534647778 \h </w:instrText>
            </w:r>
            <w:r>
              <w:rPr>
                <w:noProof/>
                <w:webHidden/>
              </w:rPr>
            </w:r>
            <w:r>
              <w:rPr>
                <w:noProof/>
                <w:webHidden/>
              </w:rPr>
              <w:fldChar w:fldCharType="separate"/>
            </w:r>
            <w:r>
              <w:rPr>
                <w:noProof/>
                <w:webHidden/>
              </w:rPr>
              <w:t>2</w:t>
            </w:r>
            <w:r>
              <w:rPr>
                <w:noProof/>
                <w:webHidden/>
              </w:rPr>
              <w:fldChar w:fldCharType="end"/>
            </w:r>
          </w:hyperlink>
        </w:p>
        <w:p w:rsidR="005C3013" w:rsidRDefault="005C3013">
          <w:pPr>
            <w:pStyle w:val="TOC1"/>
            <w:tabs>
              <w:tab w:val="right" w:leader="dot" w:pos="9350"/>
            </w:tabs>
            <w:rPr>
              <w:noProof/>
              <w:lang w:eastAsia="en-GB"/>
            </w:rPr>
          </w:pPr>
          <w:hyperlink w:anchor="_Toc534647779" w:history="1">
            <w:r w:rsidRPr="001B3B1C">
              <w:rPr>
                <w:rStyle w:val="Hyperlink"/>
                <w:noProof/>
              </w:rPr>
              <w:t>Methodology</w:t>
            </w:r>
            <w:r>
              <w:rPr>
                <w:noProof/>
                <w:webHidden/>
              </w:rPr>
              <w:tab/>
            </w:r>
            <w:r>
              <w:rPr>
                <w:noProof/>
                <w:webHidden/>
              </w:rPr>
              <w:fldChar w:fldCharType="begin"/>
            </w:r>
            <w:r>
              <w:rPr>
                <w:noProof/>
                <w:webHidden/>
              </w:rPr>
              <w:instrText xml:space="preserve"> PAGEREF _Toc534647779 \h </w:instrText>
            </w:r>
            <w:r>
              <w:rPr>
                <w:noProof/>
                <w:webHidden/>
              </w:rPr>
            </w:r>
            <w:r>
              <w:rPr>
                <w:noProof/>
                <w:webHidden/>
              </w:rPr>
              <w:fldChar w:fldCharType="separate"/>
            </w:r>
            <w:r>
              <w:rPr>
                <w:noProof/>
                <w:webHidden/>
              </w:rPr>
              <w:t>5</w:t>
            </w:r>
            <w:r>
              <w:rPr>
                <w:noProof/>
                <w:webHidden/>
              </w:rPr>
              <w:fldChar w:fldCharType="end"/>
            </w:r>
          </w:hyperlink>
        </w:p>
        <w:p w:rsidR="005C3013" w:rsidRDefault="005C3013">
          <w:pPr>
            <w:pStyle w:val="TOC1"/>
            <w:tabs>
              <w:tab w:val="right" w:leader="dot" w:pos="9350"/>
            </w:tabs>
            <w:rPr>
              <w:noProof/>
              <w:lang w:eastAsia="en-GB"/>
            </w:rPr>
          </w:pPr>
          <w:hyperlink w:anchor="_Toc534647780" w:history="1">
            <w:r w:rsidRPr="001B3B1C">
              <w:rPr>
                <w:rStyle w:val="Hyperlink"/>
                <w:noProof/>
              </w:rPr>
              <w:t>Results and Discussion</w:t>
            </w:r>
            <w:r>
              <w:rPr>
                <w:noProof/>
                <w:webHidden/>
              </w:rPr>
              <w:tab/>
            </w:r>
            <w:r>
              <w:rPr>
                <w:noProof/>
                <w:webHidden/>
              </w:rPr>
              <w:fldChar w:fldCharType="begin"/>
            </w:r>
            <w:r>
              <w:rPr>
                <w:noProof/>
                <w:webHidden/>
              </w:rPr>
              <w:instrText xml:space="preserve"> PAGEREF _Toc534647780 \h </w:instrText>
            </w:r>
            <w:r>
              <w:rPr>
                <w:noProof/>
                <w:webHidden/>
              </w:rPr>
            </w:r>
            <w:r>
              <w:rPr>
                <w:noProof/>
                <w:webHidden/>
              </w:rPr>
              <w:fldChar w:fldCharType="separate"/>
            </w:r>
            <w:r>
              <w:rPr>
                <w:noProof/>
                <w:webHidden/>
              </w:rPr>
              <w:t>7</w:t>
            </w:r>
            <w:r>
              <w:rPr>
                <w:noProof/>
                <w:webHidden/>
              </w:rPr>
              <w:fldChar w:fldCharType="end"/>
            </w:r>
          </w:hyperlink>
        </w:p>
        <w:p w:rsidR="005C3013" w:rsidRDefault="005C3013">
          <w:pPr>
            <w:pStyle w:val="TOC1"/>
            <w:tabs>
              <w:tab w:val="right" w:leader="dot" w:pos="9350"/>
            </w:tabs>
            <w:rPr>
              <w:noProof/>
              <w:lang w:eastAsia="en-GB"/>
            </w:rPr>
          </w:pPr>
          <w:hyperlink w:anchor="_Toc534647781" w:history="1">
            <w:r w:rsidRPr="001B3B1C">
              <w:rPr>
                <w:rStyle w:val="Hyperlink"/>
                <w:noProof/>
              </w:rPr>
              <w:t>Conclusion</w:t>
            </w:r>
            <w:r>
              <w:rPr>
                <w:noProof/>
                <w:webHidden/>
              </w:rPr>
              <w:tab/>
            </w:r>
            <w:r>
              <w:rPr>
                <w:noProof/>
                <w:webHidden/>
              </w:rPr>
              <w:fldChar w:fldCharType="begin"/>
            </w:r>
            <w:r>
              <w:rPr>
                <w:noProof/>
                <w:webHidden/>
              </w:rPr>
              <w:instrText xml:space="preserve"> PAGEREF _Toc534647781 \h </w:instrText>
            </w:r>
            <w:r>
              <w:rPr>
                <w:noProof/>
                <w:webHidden/>
              </w:rPr>
            </w:r>
            <w:r>
              <w:rPr>
                <w:noProof/>
                <w:webHidden/>
              </w:rPr>
              <w:fldChar w:fldCharType="separate"/>
            </w:r>
            <w:r>
              <w:rPr>
                <w:noProof/>
                <w:webHidden/>
              </w:rPr>
              <w:t>10</w:t>
            </w:r>
            <w:r>
              <w:rPr>
                <w:noProof/>
                <w:webHidden/>
              </w:rPr>
              <w:fldChar w:fldCharType="end"/>
            </w:r>
          </w:hyperlink>
        </w:p>
        <w:p w:rsidR="005C3013" w:rsidRDefault="005C3013">
          <w:pPr>
            <w:pStyle w:val="TOC1"/>
            <w:tabs>
              <w:tab w:val="right" w:leader="dot" w:pos="9350"/>
            </w:tabs>
            <w:rPr>
              <w:noProof/>
              <w:lang w:eastAsia="en-GB"/>
            </w:rPr>
          </w:pPr>
          <w:hyperlink w:anchor="_Toc534647782" w:history="1">
            <w:r w:rsidRPr="001B3B1C">
              <w:rPr>
                <w:rStyle w:val="Hyperlink"/>
                <w:noProof/>
              </w:rPr>
              <w:t>References</w:t>
            </w:r>
            <w:r>
              <w:rPr>
                <w:noProof/>
                <w:webHidden/>
              </w:rPr>
              <w:tab/>
            </w:r>
            <w:r>
              <w:rPr>
                <w:noProof/>
                <w:webHidden/>
              </w:rPr>
              <w:fldChar w:fldCharType="begin"/>
            </w:r>
            <w:r>
              <w:rPr>
                <w:noProof/>
                <w:webHidden/>
              </w:rPr>
              <w:instrText xml:space="preserve"> PAGEREF _Toc534647782 \h </w:instrText>
            </w:r>
            <w:r>
              <w:rPr>
                <w:noProof/>
                <w:webHidden/>
              </w:rPr>
            </w:r>
            <w:r>
              <w:rPr>
                <w:noProof/>
                <w:webHidden/>
              </w:rPr>
              <w:fldChar w:fldCharType="separate"/>
            </w:r>
            <w:r>
              <w:rPr>
                <w:noProof/>
                <w:webHidden/>
              </w:rPr>
              <w:t>11</w:t>
            </w:r>
            <w:r>
              <w:rPr>
                <w:noProof/>
                <w:webHidden/>
              </w:rPr>
              <w:fldChar w:fldCharType="end"/>
            </w:r>
          </w:hyperlink>
        </w:p>
        <w:p w:rsidR="005446C1" w:rsidRDefault="007B122E">
          <w:pPr>
            <w:rPr>
              <w:noProof/>
            </w:rPr>
          </w:pPr>
          <w:r w:rsidRPr="00222359">
            <w:rPr>
              <w:b/>
              <w:bCs/>
              <w:noProof/>
            </w:rPr>
            <w:fldChar w:fldCharType="end"/>
          </w:r>
        </w:p>
      </w:sdtContent>
    </w:sdt>
    <w:p w:rsidR="007B122E" w:rsidRPr="00222359" w:rsidRDefault="005446C1">
      <w:pPr>
        <w:rPr>
          <w:noProof/>
        </w:rPr>
      </w:pPr>
      <w:r>
        <w:rPr>
          <w:noProof/>
        </w:rPr>
        <w:br w:type="page"/>
      </w:r>
    </w:p>
    <w:p w:rsidR="00815412" w:rsidRDefault="00815412" w:rsidP="00815412">
      <w:pPr>
        <w:pStyle w:val="Heading1"/>
      </w:pPr>
      <w:bookmarkStart w:id="0" w:name="_Toc534647777"/>
      <w:r>
        <w:lastRenderedPageBreak/>
        <w:t>Abstract</w:t>
      </w:r>
      <w:bookmarkEnd w:id="0"/>
    </w:p>
    <w:p w:rsidR="00815412" w:rsidRDefault="00124D45">
      <w:r>
        <w:t xml:space="preserve">This report will analyse the data provided of satisfaction levels of mature and young students at a university. This report will propose a null and an alternative hypothesis and will perform statistical analysis on the data to safely reject one of the hypotheses. </w:t>
      </w:r>
      <w:r w:rsidR="00D5483D">
        <w:t xml:space="preserve">This report will outline the methods used in the analysis, including background information, and will discuss the results. </w:t>
      </w:r>
    </w:p>
    <w:p w:rsidR="00855982" w:rsidRPr="00222359" w:rsidRDefault="007B122E" w:rsidP="007B122E">
      <w:pPr>
        <w:pStyle w:val="Heading1"/>
      </w:pPr>
      <w:bookmarkStart w:id="1" w:name="_Toc534647778"/>
      <w:r w:rsidRPr="00222359">
        <w:t>Introduction</w:t>
      </w:r>
      <w:r w:rsidR="00B321CA">
        <w:t xml:space="preserve"> and Background Research</w:t>
      </w:r>
      <w:bookmarkEnd w:id="1"/>
    </w:p>
    <w:p w:rsidR="00DE26A3" w:rsidRDefault="00222359" w:rsidP="007B122E">
      <w:r w:rsidRPr="00222359">
        <w:t xml:space="preserve">This document will analyse the </w:t>
      </w:r>
      <w:r>
        <w:t>data of a study conducted to examine the difference between mature and young student</w:t>
      </w:r>
      <w:r w:rsidR="00C323C7">
        <w:t>’</w:t>
      </w:r>
      <w:r>
        <w:t>s</w:t>
      </w:r>
      <w:r w:rsidR="00C323C7">
        <w:t xml:space="preserve"> satisfaction</w:t>
      </w:r>
      <w:r>
        <w:t xml:space="preserve"> at a university</w:t>
      </w:r>
      <w:r w:rsidR="002A793B">
        <w:t xml:space="preserve">, </w:t>
      </w:r>
      <w:r w:rsidR="007E5B64">
        <w:t xml:space="preserve">the scores of the students are </w:t>
      </w:r>
      <w:r w:rsidR="002A793B">
        <w:t>displayed in table 1</w:t>
      </w:r>
      <w:r>
        <w:t xml:space="preserve">. </w:t>
      </w:r>
      <w:r w:rsidR="00B04B38">
        <w:t xml:space="preserve">This </w:t>
      </w:r>
      <w:r w:rsidR="007E5B64">
        <w:t>report</w:t>
      </w:r>
      <w:r w:rsidR="00B04B38">
        <w:t xml:space="preserve"> will </w:t>
      </w:r>
      <w:r w:rsidR="009A7F68">
        <w:t xml:space="preserve">make use of analysis techniques including variance, standard deviation, correlation, the null hypothesis and t tests. </w:t>
      </w:r>
    </w:p>
    <w:tbl>
      <w:tblPr>
        <w:tblStyle w:val="TableGrid"/>
        <w:tblpPr w:leftFromText="180" w:rightFromText="180" w:vertAnchor="text" w:horzAnchor="margin" w:tblpXSpec="center" w:tblpY="381"/>
        <w:tblW w:w="0" w:type="auto"/>
        <w:tblLook w:val="04A0" w:firstRow="1" w:lastRow="0" w:firstColumn="1" w:lastColumn="0" w:noHBand="0" w:noVBand="1"/>
      </w:tblPr>
      <w:tblGrid>
        <w:gridCol w:w="1640"/>
        <w:gridCol w:w="1520"/>
      </w:tblGrid>
      <w:tr w:rsidR="00E136DB" w:rsidRPr="00361ECA" w:rsidTr="00E136DB">
        <w:trPr>
          <w:trHeight w:val="290"/>
        </w:trPr>
        <w:tc>
          <w:tcPr>
            <w:tcW w:w="1640" w:type="dxa"/>
            <w:noWrap/>
            <w:hideMark/>
          </w:tcPr>
          <w:p w:rsidR="00E136DB" w:rsidRPr="00361ECA" w:rsidRDefault="00E136DB" w:rsidP="00E136DB">
            <w:pPr>
              <w:jc w:val="center"/>
            </w:pPr>
            <w:r w:rsidRPr="00361ECA">
              <w:t>Mature Students</w:t>
            </w:r>
          </w:p>
        </w:tc>
        <w:tc>
          <w:tcPr>
            <w:tcW w:w="1520" w:type="dxa"/>
            <w:noWrap/>
            <w:hideMark/>
          </w:tcPr>
          <w:p w:rsidR="00E136DB" w:rsidRPr="00361ECA" w:rsidRDefault="00E136DB" w:rsidP="00E136DB">
            <w:pPr>
              <w:jc w:val="center"/>
            </w:pPr>
            <w:r w:rsidRPr="00361ECA">
              <w:t>Young Students</w:t>
            </w:r>
          </w:p>
        </w:tc>
      </w:tr>
      <w:tr w:rsidR="00E136DB" w:rsidRPr="00361ECA" w:rsidTr="00E136DB">
        <w:trPr>
          <w:trHeight w:val="290"/>
        </w:trPr>
        <w:tc>
          <w:tcPr>
            <w:tcW w:w="1640" w:type="dxa"/>
            <w:noWrap/>
            <w:hideMark/>
          </w:tcPr>
          <w:p w:rsidR="00E136DB" w:rsidRPr="00361ECA" w:rsidRDefault="00E136DB" w:rsidP="00E136DB">
            <w:pPr>
              <w:jc w:val="center"/>
            </w:pPr>
            <w:r w:rsidRPr="00361ECA">
              <w:t>45</w:t>
            </w:r>
          </w:p>
        </w:tc>
        <w:tc>
          <w:tcPr>
            <w:tcW w:w="1520" w:type="dxa"/>
            <w:noWrap/>
            <w:hideMark/>
          </w:tcPr>
          <w:p w:rsidR="00E136DB" w:rsidRPr="00361ECA" w:rsidRDefault="00E136DB" w:rsidP="00E136DB">
            <w:pPr>
              <w:jc w:val="center"/>
            </w:pPr>
            <w:r w:rsidRPr="00361ECA">
              <w:t>34</w:t>
            </w:r>
          </w:p>
        </w:tc>
      </w:tr>
      <w:tr w:rsidR="00E136DB" w:rsidRPr="00361ECA" w:rsidTr="00E136DB">
        <w:trPr>
          <w:trHeight w:val="290"/>
        </w:trPr>
        <w:tc>
          <w:tcPr>
            <w:tcW w:w="1640" w:type="dxa"/>
            <w:noWrap/>
            <w:hideMark/>
          </w:tcPr>
          <w:p w:rsidR="00E136DB" w:rsidRPr="00361ECA" w:rsidRDefault="00E136DB" w:rsidP="00E136DB">
            <w:pPr>
              <w:jc w:val="center"/>
            </w:pPr>
            <w:r w:rsidRPr="00361ECA">
              <w:t>38</w:t>
            </w:r>
          </w:p>
        </w:tc>
        <w:tc>
          <w:tcPr>
            <w:tcW w:w="1520" w:type="dxa"/>
            <w:noWrap/>
            <w:hideMark/>
          </w:tcPr>
          <w:p w:rsidR="00E136DB" w:rsidRPr="00361ECA" w:rsidRDefault="00E136DB" w:rsidP="00E136DB">
            <w:pPr>
              <w:jc w:val="center"/>
            </w:pPr>
            <w:r w:rsidRPr="00361ECA">
              <w:t>22</w:t>
            </w:r>
          </w:p>
        </w:tc>
      </w:tr>
      <w:tr w:rsidR="00E136DB" w:rsidRPr="00361ECA" w:rsidTr="00E136DB">
        <w:trPr>
          <w:trHeight w:val="290"/>
        </w:trPr>
        <w:tc>
          <w:tcPr>
            <w:tcW w:w="1640" w:type="dxa"/>
            <w:noWrap/>
            <w:hideMark/>
          </w:tcPr>
          <w:p w:rsidR="00E136DB" w:rsidRPr="00361ECA" w:rsidRDefault="00E136DB" w:rsidP="00E136DB">
            <w:pPr>
              <w:jc w:val="center"/>
            </w:pPr>
            <w:r w:rsidRPr="00361ECA">
              <w:t>52</w:t>
            </w:r>
          </w:p>
        </w:tc>
        <w:tc>
          <w:tcPr>
            <w:tcW w:w="1520" w:type="dxa"/>
            <w:noWrap/>
            <w:hideMark/>
          </w:tcPr>
          <w:p w:rsidR="00E136DB" w:rsidRPr="00361ECA" w:rsidRDefault="00E136DB" w:rsidP="00E136DB">
            <w:pPr>
              <w:jc w:val="center"/>
            </w:pPr>
            <w:r w:rsidRPr="00361ECA">
              <w:t>15</w:t>
            </w:r>
          </w:p>
        </w:tc>
      </w:tr>
      <w:tr w:rsidR="00E136DB" w:rsidRPr="00361ECA" w:rsidTr="00E136DB">
        <w:trPr>
          <w:trHeight w:val="290"/>
        </w:trPr>
        <w:tc>
          <w:tcPr>
            <w:tcW w:w="1640" w:type="dxa"/>
            <w:noWrap/>
            <w:hideMark/>
          </w:tcPr>
          <w:p w:rsidR="00E136DB" w:rsidRPr="00361ECA" w:rsidRDefault="00E136DB" w:rsidP="00E136DB">
            <w:pPr>
              <w:jc w:val="center"/>
            </w:pPr>
            <w:r w:rsidRPr="00361ECA">
              <w:t>48</w:t>
            </w:r>
          </w:p>
        </w:tc>
        <w:tc>
          <w:tcPr>
            <w:tcW w:w="1520" w:type="dxa"/>
            <w:noWrap/>
            <w:hideMark/>
          </w:tcPr>
          <w:p w:rsidR="00E136DB" w:rsidRPr="00361ECA" w:rsidRDefault="00E136DB" w:rsidP="00E136DB">
            <w:pPr>
              <w:jc w:val="center"/>
            </w:pPr>
            <w:r w:rsidRPr="00361ECA">
              <w:t>27</w:t>
            </w:r>
          </w:p>
        </w:tc>
      </w:tr>
      <w:tr w:rsidR="00E136DB" w:rsidRPr="00361ECA" w:rsidTr="00E136DB">
        <w:trPr>
          <w:trHeight w:val="290"/>
        </w:trPr>
        <w:tc>
          <w:tcPr>
            <w:tcW w:w="1640" w:type="dxa"/>
            <w:noWrap/>
            <w:hideMark/>
          </w:tcPr>
          <w:p w:rsidR="00E136DB" w:rsidRPr="00361ECA" w:rsidRDefault="00E136DB" w:rsidP="00E136DB">
            <w:pPr>
              <w:jc w:val="center"/>
            </w:pPr>
            <w:r w:rsidRPr="00361ECA">
              <w:t>25</w:t>
            </w:r>
          </w:p>
        </w:tc>
        <w:tc>
          <w:tcPr>
            <w:tcW w:w="1520" w:type="dxa"/>
            <w:noWrap/>
            <w:hideMark/>
          </w:tcPr>
          <w:p w:rsidR="00E136DB" w:rsidRPr="00361ECA" w:rsidRDefault="00E136DB" w:rsidP="00E136DB">
            <w:pPr>
              <w:jc w:val="center"/>
            </w:pPr>
            <w:r w:rsidRPr="00361ECA">
              <w:t>37</w:t>
            </w:r>
          </w:p>
        </w:tc>
      </w:tr>
      <w:tr w:rsidR="00E136DB" w:rsidRPr="00361ECA" w:rsidTr="00E136DB">
        <w:trPr>
          <w:trHeight w:val="290"/>
        </w:trPr>
        <w:tc>
          <w:tcPr>
            <w:tcW w:w="1640" w:type="dxa"/>
            <w:noWrap/>
            <w:hideMark/>
          </w:tcPr>
          <w:p w:rsidR="00E136DB" w:rsidRPr="00361ECA" w:rsidRDefault="00E136DB" w:rsidP="00E136DB">
            <w:pPr>
              <w:jc w:val="center"/>
            </w:pPr>
            <w:r w:rsidRPr="00361ECA">
              <w:t>39</w:t>
            </w:r>
          </w:p>
        </w:tc>
        <w:tc>
          <w:tcPr>
            <w:tcW w:w="1520" w:type="dxa"/>
            <w:noWrap/>
            <w:hideMark/>
          </w:tcPr>
          <w:p w:rsidR="00E136DB" w:rsidRPr="00361ECA" w:rsidRDefault="00E136DB" w:rsidP="00E136DB">
            <w:pPr>
              <w:jc w:val="center"/>
            </w:pPr>
            <w:r w:rsidRPr="00361ECA">
              <w:t>41</w:t>
            </w:r>
          </w:p>
        </w:tc>
      </w:tr>
      <w:tr w:rsidR="00E136DB" w:rsidRPr="00361ECA" w:rsidTr="00E136DB">
        <w:trPr>
          <w:trHeight w:val="290"/>
        </w:trPr>
        <w:tc>
          <w:tcPr>
            <w:tcW w:w="1640" w:type="dxa"/>
            <w:noWrap/>
            <w:hideMark/>
          </w:tcPr>
          <w:p w:rsidR="00E136DB" w:rsidRPr="00361ECA" w:rsidRDefault="00E136DB" w:rsidP="00E136DB">
            <w:pPr>
              <w:jc w:val="center"/>
            </w:pPr>
            <w:r w:rsidRPr="00361ECA">
              <w:t>51</w:t>
            </w:r>
          </w:p>
        </w:tc>
        <w:tc>
          <w:tcPr>
            <w:tcW w:w="1520" w:type="dxa"/>
            <w:noWrap/>
            <w:hideMark/>
          </w:tcPr>
          <w:p w:rsidR="00E136DB" w:rsidRPr="00361ECA" w:rsidRDefault="00E136DB" w:rsidP="00E136DB">
            <w:pPr>
              <w:jc w:val="center"/>
            </w:pPr>
            <w:r w:rsidRPr="00361ECA">
              <w:t>24</w:t>
            </w:r>
          </w:p>
        </w:tc>
      </w:tr>
      <w:tr w:rsidR="00E136DB" w:rsidRPr="00361ECA" w:rsidTr="00E136DB">
        <w:trPr>
          <w:trHeight w:val="290"/>
        </w:trPr>
        <w:tc>
          <w:tcPr>
            <w:tcW w:w="1640" w:type="dxa"/>
            <w:noWrap/>
            <w:hideMark/>
          </w:tcPr>
          <w:p w:rsidR="00E136DB" w:rsidRPr="00361ECA" w:rsidRDefault="00E136DB" w:rsidP="00E136DB">
            <w:pPr>
              <w:jc w:val="center"/>
            </w:pPr>
            <w:r w:rsidRPr="00361ECA">
              <w:t>46</w:t>
            </w:r>
          </w:p>
        </w:tc>
        <w:tc>
          <w:tcPr>
            <w:tcW w:w="1520" w:type="dxa"/>
            <w:noWrap/>
            <w:hideMark/>
          </w:tcPr>
          <w:p w:rsidR="00E136DB" w:rsidRPr="00361ECA" w:rsidRDefault="00E136DB" w:rsidP="00E136DB">
            <w:pPr>
              <w:jc w:val="center"/>
            </w:pPr>
            <w:r w:rsidRPr="00361ECA">
              <w:t>19</w:t>
            </w:r>
          </w:p>
        </w:tc>
      </w:tr>
      <w:tr w:rsidR="00E136DB" w:rsidRPr="00361ECA" w:rsidTr="00E136DB">
        <w:trPr>
          <w:trHeight w:val="290"/>
        </w:trPr>
        <w:tc>
          <w:tcPr>
            <w:tcW w:w="1640" w:type="dxa"/>
            <w:noWrap/>
            <w:hideMark/>
          </w:tcPr>
          <w:p w:rsidR="00E136DB" w:rsidRPr="00361ECA" w:rsidRDefault="00E136DB" w:rsidP="00E136DB">
            <w:pPr>
              <w:jc w:val="center"/>
            </w:pPr>
            <w:r w:rsidRPr="00361ECA">
              <w:t>55</w:t>
            </w:r>
          </w:p>
        </w:tc>
        <w:tc>
          <w:tcPr>
            <w:tcW w:w="1520" w:type="dxa"/>
            <w:noWrap/>
            <w:hideMark/>
          </w:tcPr>
          <w:p w:rsidR="00E136DB" w:rsidRPr="00361ECA" w:rsidRDefault="00E136DB" w:rsidP="00E136DB">
            <w:pPr>
              <w:jc w:val="center"/>
            </w:pPr>
            <w:r w:rsidRPr="00361ECA">
              <w:t>26</w:t>
            </w:r>
          </w:p>
        </w:tc>
      </w:tr>
      <w:tr w:rsidR="00E136DB" w:rsidRPr="00361ECA" w:rsidTr="00E136DB">
        <w:trPr>
          <w:trHeight w:val="290"/>
        </w:trPr>
        <w:tc>
          <w:tcPr>
            <w:tcW w:w="1640" w:type="dxa"/>
            <w:noWrap/>
            <w:hideMark/>
          </w:tcPr>
          <w:p w:rsidR="00E136DB" w:rsidRPr="00361ECA" w:rsidRDefault="00E136DB" w:rsidP="00E136DB">
            <w:pPr>
              <w:jc w:val="center"/>
            </w:pPr>
            <w:r w:rsidRPr="00361ECA">
              <w:t>46</w:t>
            </w:r>
          </w:p>
        </w:tc>
        <w:tc>
          <w:tcPr>
            <w:tcW w:w="1520" w:type="dxa"/>
            <w:noWrap/>
            <w:hideMark/>
          </w:tcPr>
          <w:p w:rsidR="00E136DB" w:rsidRPr="00361ECA" w:rsidRDefault="00E136DB" w:rsidP="00E136DB">
            <w:pPr>
              <w:jc w:val="center"/>
            </w:pPr>
            <w:r w:rsidRPr="00361ECA">
              <w:t>36</w:t>
            </w:r>
          </w:p>
        </w:tc>
      </w:tr>
    </w:tbl>
    <w:p w:rsidR="00571D92" w:rsidRDefault="00571D92" w:rsidP="00571D92">
      <w:pPr>
        <w:pStyle w:val="Caption"/>
        <w:keepNext/>
        <w:ind w:left="1416" w:firstLine="708"/>
      </w:pPr>
      <w:r>
        <w:t xml:space="preserve">Table </w:t>
      </w:r>
      <w:r>
        <w:fldChar w:fldCharType="begin"/>
      </w:r>
      <w:r>
        <w:instrText xml:space="preserve"> SEQ Table \* ARABIC </w:instrText>
      </w:r>
      <w:r>
        <w:fldChar w:fldCharType="separate"/>
      </w:r>
      <w:r w:rsidR="00827331">
        <w:rPr>
          <w:noProof/>
        </w:rPr>
        <w:t>1</w:t>
      </w:r>
      <w:r>
        <w:fldChar w:fldCharType="end"/>
      </w:r>
      <w:r>
        <w:t>. Mature and youn</w:t>
      </w:r>
      <w:r>
        <w:t>g student satisfaction results.</w:t>
      </w:r>
    </w:p>
    <w:p w:rsidR="00E136DB" w:rsidRPr="00E136DB" w:rsidRDefault="00E136DB" w:rsidP="00E136DB"/>
    <w:p w:rsidR="00361ECA" w:rsidRDefault="00361ECA" w:rsidP="00361ECA">
      <w:pPr>
        <w:pStyle w:val="Caption"/>
        <w:keepNext/>
      </w:pPr>
    </w:p>
    <w:p w:rsidR="00361ECA" w:rsidRDefault="00361ECA" w:rsidP="00361ECA">
      <w:pPr>
        <w:pStyle w:val="Caption"/>
        <w:keepNext/>
      </w:pPr>
    </w:p>
    <w:p w:rsidR="00361ECA" w:rsidRDefault="00361ECA" w:rsidP="00361ECA">
      <w:pPr>
        <w:pStyle w:val="Caption"/>
        <w:keepNext/>
      </w:pPr>
    </w:p>
    <w:p w:rsidR="00361ECA" w:rsidRDefault="00361ECA" w:rsidP="00361ECA">
      <w:pPr>
        <w:pStyle w:val="Caption"/>
        <w:keepNext/>
      </w:pPr>
    </w:p>
    <w:p w:rsidR="00361ECA" w:rsidRDefault="00361ECA" w:rsidP="00361ECA">
      <w:pPr>
        <w:pStyle w:val="Caption"/>
        <w:keepNext/>
      </w:pPr>
    </w:p>
    <w:p w:rsidR="00361ECA" w:rsidRDefault="00361ECA" w:rsidP="00361ECA">
      <w:pPr>
        <w:pStyle w:val="Caption"/>
        <w:keepNext/>
      </w:pPr>
    </w:p>
    <w:p w:rsidR="00361ECA" w:rsidRDefault="00361ECA" w:rsidP="00361ECA">
      <w:pPr>
        <w:pStyle w:val="Caption"/>
        <w:keepNext/>
      </w:pPr>
    </w:p>
    <w:p w:rsidR="00361ECA" w:rsidRDefault="00DE26A3" w:rsidP="00DE26A3">
      <w:r>
        <w:t xml:space="preserve">Data analysis is used to judge the importance of data by means of statistics and evaluating those statistics to inform decision making to confirm or reject assumptions and hypotheses </w:t>
      </w:r>
      <w:sdt>
        <w:sdtPr>
          <w:id w:val="1667429858"/>
          <w:citation/>
        </w:sdtPr>
        <w:sdtContent>
          <w:r>
            <w:fldChar w:fldCharType="begin"/>
          </w:r>
          <w:r>
            <w:instrText xml:space="preserve"> CITATION Man17 \l 2057 </w:instrText>
          </w:r>
          <w:r>
            <w:fldChar w:fldCharType="separate"/>
          </w:r>
          <w:r w:rsidR="00601760" w:rsidRPr="00601760">
            <w:rPr>
              <w:noProof/>
            </w:rPr>
            <w:t>[1]</w:t>
          </w:r>
          <w:r>
            <w:fldChar w:fldCharType="end"/>
          </w:r>
        </w:sdtContent>
      </w:sdt>
      <w:r>
        <w:t>.</w:t>
      </w:r>
      <w:r w:rsidR="002F0F50">
        <w:t xml:space="preserve"> </w:t>
      </w:r>
      <w:r>
        <w:t xml:space="preserve">Outliers are data that are dissimilar to other data in a set. Outliers </w:t>
      </w:r>
      <w:r w:rsidR="002F0F50">
        <w:t xml:space="preserve">in a dataset </w:t>
      </w:r>
      <w:r>
        <w:t xml:space="preserve">may occur because of a number of different possibilities including human input error and corrupt data </w:t>
      </w:r>
      <w:sdt>
        <w:sdtPr>
          <w:id w:val="-408075329"/>
          <w:citation/>
        </w:sdtPr>
        <w:sdtContent>
          <w:r>
            <w:fldChar w:fldCharType="begin"/>
          </w:r>
          <w:r>
            <w:instrText xml:space="preserve"> CITATION Jas18 \l 2057 </w:instrText>
          </w:r>
          <w:r>
            <w:fldChar w:fldCharType="separate"/>
          </w:r>
          <w:r w:rsidR="00601760" w:rsidRPr="00601760">
            <w:rPr>
              <w:noProof/>
            </w:rPr>
            <w:t>[2]</w:t>
          </w:r>
          <w:r>
            <w:fldChar w:fldCharType="end"/>
          </w:r>
        </w:sdtContent>
      </w:sdt>
      <w:r w:rsidR="002F0F50">
        <w:t xml:space="preserve">. </w:t>
      </w:r>
      <w:r w:rsidR="00212D68">
        <w:t xml:space="preserve">Outliers can be detected </w:t>
      </w:r>
      <w:r w:rsidR="004336BF">
        <w:t xml:space="preserve">via a number of different techniques, </w:t>
      </w:r>
      <w:r w:rsidR="00356007">
        <w:t xml:space="preserve">including using </w:t>
      </w:r>
      <w:r w:rsidR="004336BF">
        <w:t>standard deviation</w:t>
      </w:r>
      <w:r w:rsidR="00ED0293">
        <w:t xml:space="preserve"> if the data</w:t>
      </w:r>
      <w:r w:rsidR="00AC178F">
        <w:t xml:space="preserve">set represents a </w:t>
      </w:r>
      <w:r w:rsidR="009B41F1">
        <w:t>N</w:t>
      </w:r>
      <w:r w:rsidR="00AC178F">
        <w:t xml:space="preserve">ormal curve. </w:t>
      </w:r>
      <w:r w:rsidR="00A97EC2">
        <w:t>M</w:t>
      </w:r>
      <w:r w:rsidR="00346318">
        <w:t>easures of central tendency</w:t>
      </w:r>
      <w:r w:rsidR="004A3715">
        <w:t xml:space="preserve">, </w:t>
      </w:r>
      <w:r w:rsidR="00346318">
        <w:t xml:space="preserve">measures of variability </w:t>
      </w:r>
      <w:r w:rsidR="004A3715">
        <w:t xml:space="preserve">and the Normal curve </w:t>
      </w:r>
      <w:r w:rsidR="00346318">
        <w:t xml:space="preserve">will be discussed </w:t>
      </w:r>
      <w:r w:rsidR="0069464B">
        <w:t xml:space="preserve">in this section </w:t>
      </w:r>
      <w:r w:rsidR="00346318">
        <w:t xml:space="preserve">as these are the stages that lead to the ability to detect outliers. </w:t>
      </w:r>
    </w:p>
    <w:p w:rsidR="00346318" w:rsidRDefault="00346318" w:rsidP="00E44771">
      <w:r>
        <w:t xml:space="preserve">Measures of central tendency </w:t>
      </w:r>
      <w:r w:rsidR="00D52150">
        <w:t xml:space="preserve">are the mean, median and </w:t>
      </w:r>
      <w:r w:rsidR="00E44771">
        <w:t xml:space="preserve">mode of a data set and they are </w:t>
      </w:r>
      <w:r w:rsidR="007E5B64">
        <w:t>utilised</w:t>
      </w:r>
      <w:r w:rsidR="00E44771">
        <w:t xml:space="preserve"> when</w:t>
      </w:r>
      <w:r w:rsidR="00C37EDE">
        <w:t xml:space="preserve"> </w:t>
      </w:r>
      <w:r w:rsidR="00E44771">
        <w:t>comparing an individual score to a larger group. The mean is the m</w:t>
      </w:r>
      <w:r w:rsidR="002E0E8F">
        <w:t xml:space="preserve">athematic average of the data and can be </w:t>
      </w:r>
      <w:r w:rsidR="00E44771">
        <w:t>calculated by the following equation</w:t>
      </w:r>
      <w:r w:rsidR="00D87F77">
        <w:t>s</w:t>
      </w:r>
      <w:r w:rsidR="00E44771">
        <w:t xml:space="preserve">: </w:t>
      </w:r>
    </w:p>
    <w:p w:rsidR="00D87F77" w:rsidRPr="00D87F77" w:rsidRDefault="00226A6F" w:rsidP="00E44771">
      <w:r>
        <w:t xml:space="preserve"> Sample mean: </w:t>
      </w:r>
      <w:r>
        <w:tab/>
      </w:r>
      <w:r>
        <w:tab/>
      </w:r>
      <m:oMath>
        <m:bar>
          <m:barPr>
            <m:pos m:val="top"/>
            <m:ctrlPr>
              <w:rPr>
                <w:rFonts w:ascii="Cambria Math" w:hAnsi="Cambria Math"/>
                <w:i/>
              </w:rPr>
            </m:ctrlPr>
          </m:barPr>
          <m:e>
            <m:r>
              <w:rPr>
                <w:rFonts w:ascii="Cambria Math" w:hAnsi="Cambria Math"/>
              </w:rPr>
              <m:t>X</m:t>
            </m:r>
          </m:e>
        </m:bar>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X</m:t>
                </m:r>
              </m:e>
            </m:nary>
          </m:num>
          <m:den>
            <m:r>
              <w:rPr>
                <w:rFonts w:ascii="Cambria Math" w:hAnsi="Cambria Math"/>
              </w:rPr>
              <m:t>N</m:t>
            </m:r>
          </m:den>
        </m:f>
      </m:oMath>
    </w:p>
    <w:p w:rsidR="00E44771" w:rsidRPr="00D87F77" w:rsidRDefault="00226A6F" w:rsidP="00E44771">
      <w:r>
        <w:t xml:space="preserve">Population mean: </w:t>
      </w:r>
      <w:r>
        <w:tab/>
      </w:r>
      <m:oMath>
        <m:r>
          <w:rPr>
            <w:rFonts w:ascii="Cambria Math" w:hAnsi="Cambria Math"/>
          </w:rPr>
          <m:t xml:space="preserve">μ=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X</m:t>
                </m:r>
              </m:e>
            </m:nary>
          </m:num>
          <m:den>
            <m:r>
              <w:rPr>
                <w:rFonts w:ascii="Cambria Math" w:hAnsi="Cambria Math"/>
              </w:rPr>
              <m:t>N</m:t>
            </m:r>
          </m:den>
        </m:f>
      </m:oMath>
    </w:p>
    <w:p w:rsidR="001D399D" w:rsidRDefault="00E44771" w:rsidP="00723F4D">
      <w:r>
        <w:lastRenderedPageBreak/>
        <w:t>Where</w:t>
      </w:r>
      <w:r w:rsidR="00D87F77">
        <w:t xml:space="preserve"> </w:t>
      </w:r>
      <m:oMath>
        <m:r>
          <w:rPr>
            <w:rFonts w:ascii="Cambria Math" w:hAnsi="Cambria Math"/>
          </w:rPr>
          <m:t>X</m:t>
        </m:r>
      </m:oMath>
      <w:r>
        <w:t xml:space="preserve"> is the set of scores and </w:t>
      </w:r>
      <m:oMath>
        <m:r>
          <w:rPr>
            <w:rFonts w:ascii="Cambria Math" w:hAnsi="Cambria Math"/>
          </w:rPr>
          <m:t>N</m:t>
        </m:r>
      </m:oMath>
      <w:r>
        <w:t xml:space="preserve"> is the number of scores</w:t>
      </w:r>
      <w:r w:rsidR="00C37EDE">
        <w:t xml:space="preserve"> in the set</w:t>
      </w:r>
      <w:r>
        <w:t xml:space="preserve">. </w:t>
      </w:r>
      <m:oMath>
        <m:bar>
          <m:barPr>
            <m:pos m:val="top"/>
            <m:ctrlPr>
              <w:rPr>
                <w:rFonts w:ascii="Cambria Math" w:hAnsi="Cambria Math"/>
                <w:i/>
              </w:rPr>
            </m:ctrlPr>
          </m:barPr>
          <m:e>
            <m:r>
              <w:rPr>
                <w:rFonts w:ascii="Cambria Math" w:hAnsi="Cambria Math"/>
              </w:rPr>
              <m:t>X</m:t>
            </m:r>
          </m:e>
        </m:bar>
      </m:oMath>
      <w:r>
        <w:t xml:space="preserve"> </w:t>
      </w:r>
      <w:r w:rsidR="00226A6F">
        <w:t xml:space="preserve">represents </w:t>
      </w:r>
      <w:r>
        <w:t xml:space="preserve">the mean of a </w:t>
      </w:r>
      <w:r w:rsidR="00226A6F">
        <w:t xml:space="preserve">sample and </w:t>
      </w:r>
      <m:oMath>
        <m:r>
          <w:rPr>
            <w:rFonts w:ascii="Cambria Math" w:hAnsi="Cambria Math"/>
          </w:rPr>
          <m:t>μ</m:t>
        </m:r>
        <m:r>
          <w:rPr>
            <w:rFonts w:ascii="Cambria Math" w:hAnsi="Cambria Math"/>
          </w:rPr>
          <m:t xml:space="preserve"> </m:t>
        </m:r>
      </m:oMath>
      <w:r>
        <w:t>the mean of a population</w:t>
      </w:r>
      <w:r w:rsidR="005515A9">
        <w:t xml:space="preserve"> </w:t>
      </w:r>
      <w:sdt>
        <w:sdtPr>
          <w:id w:val="348071152"/>
          <w:citation/>
        </w:sdtPr>
        <w:sdtContent>
          <w:r w:rsidR="005515A9">
            <w:fldChar w:fldCharType="begin"/>
          </w:r>
          <w:r w:rsidR="005515A9">
            <w:instrText xml:space="preserve"> CITATION Pay19 \l 2057 </w:instrText>
          </w:r>
          <w:r w:rsidR="005515A9">
            <w:fldChar w:fldCharType="separate"/>
          </w:r>
          <w:r w:rsidR="00601760" w:rsidRPr="00601760">
            <w:rPr>
              <w:noProof/>
            </w:rPr>
            <w:t>[3]</w:t>
          </w:r>
          <w:r w:rsidR="005515A9">
            <w:fldChar w:fldCharType="end"/>
          </w:r>
        </w:sdtContent>
      </w:sdt>
      <w:r>
        <w:t xml:space="preserve">. </w:t>
      </w:r>
      <w:r w:rsidR="00E37D7B">
        <w:t xml:space="preserve">The mean of a data set can be affected by extreme results and outliers. </w:t>
      </w:r>
      <w:r w:rsidR="00723F4D">
        <w:t>A population is a full set of data, for example all scores gathered from a study involving 100 people, while a sample is a portion of the population, such as taking 30 scores from t</w:t>
      </w:r>
      <w:r w:rsidR="00DF07B5">
        <w:t xml:space="preserve">he 100 of the previous example. </w:t>
      </w:r>
    </w:p>
    <w:p w:rsidR="00AB2FF3" w:rsidRPr="00581725" w:rsidRDefault="00E37D7B" w:rsidP="00AB2FF3">
      <w:r>
        <w:t>The median is the 50</w:t>
      </w:r>
      <w:r w:rsidRPr="00E37D7B">
        <w:rPr>
          <w:vertAlign w:val="superscript"/>
        </w:rPr>
        <w:t>th</w:t>
      </w:r>
      <w:r>
        <w:t xml:space="preserve"> percentile, or the very middle piece of data</w:t>
      </w:r>
      <w:r w:rsidR="00EC5A19">
        <w:t>,</w:t>
      </w:r>
      <w:r>
        <w:t xml:space="preserve"> in a </w:t>
      </w:r>
      <w:r w:rsidR="003F5AE7">
        <w:t xml:space="preserve">sorted </w:t>
      </w:r>
      <w:r>
        <w:t>set</w:t>
      </w:r>
      <w:r w:rsidR="003F5AE7">
        <w:t xml:space="preserve"> and is not affected by outliers</w:t>
      </w:r>
      <w:r>
        <w:t xml:space="preserve">. </w:t>
      </w:r>
      <w:r w:rsidR="00BF4E0E">
        <w:t>The mode is the most commonly occ</w:t>
      </w:r>
      <w:r w:rsidR="00762149">
        <w:t xml:space="preserve">urring value in a set of scores and is not affected by </w:t>
      </w:r>
      <w:r w:rsidR="00762149" w:rsidRPr="00581725">
        <w:t xml:space="preserve">outliers. </w:t>
      </w:r>
    </w:p>
    <w:p w:rsidR="00E84177" w:rsidRDefault="003D36A4" w:rsidP="00723F4D">
      <w:r w:rsidRPr="00581725">
        <w:rPr>
          <w:noProof/>
          <w:lang w:eastAsia="en-GB"/>
        </w:rPr>
        <mc:AlternateContent>
          <mc:Choice Requires="wpg">
            <w:drawing>
              <wp:anchor distT="0" distB="0" distL="114300" distR="114300" simplePos="0" relativeHeight="251649024" behindDoc="0" locked="0" layoutInCell="1" allowOverlap="1" wp14:anchorId="06B98BC4" wp14:editId="1733A3F7">
                <wp:simplePos x="0" y="0"/>
                <wp:positionH relativeFrom="margin">
                  <wp:align>right</wp:align>
                </wp:positionH>
                <wp:positionV relativeFrom="paragraph">
                  <wp:posOffset>615022</wp:posOffset>
                </wp:positionV>
                <wp:extent cx="5933977" cy="1744980"/>
                <wp:effectExtent l="0" t="0" r="10160" b="26670"/>
                <wp:wrapSquare wrapText="bothSides"/>
                <wp:docPr id="5" name="Group 5"/>
                <wp:cNvGraphicFramePr/>
                <a:graphic xmlns:a="http://schemas.openxmlformats.org/drawingml/2006/main">
                  <a:graphicData uri="http://schemas.microsoft.com/office/word/2010/wordprocessingGroup">
                    <wpg:wgp>
                      <wpg:cNvGrpSpPr/>
                      <wpg:grpSpPr>
                        <a:xfrm>
                          <a:off x="0" y="0"/>
                          <a:ext cx="5933977" cy="1744980"/>
                          <a:chOff x="0" y="0"/>
                          <a:chExt cx="5933977" cy="1744980"/>
                        </a:xfrm>
                      </wpg:grpSpPr>
                      <wps:wsp>
                        <wps:cNvPr id="217" name="Text Box 2"/>
                        <wps:cNvSpPr txBox="1">
                          <a:spLocks noChangeArrowheads="1"/>
                        </wps:cNvSpPr>
                        <wps:spPr bwMode="auto">
                          <a:xfrm>
                            <a:off x="0" y="0"/>
                            <a:ext cx="3002280" cy="1744980"/>
                          </a:xfrm>
                          <a:prstGeom prst="rect">
                            <a:avLst/>
                          </a:prstGeom>
                          <a:solidFill>
                            <a:srgbClr val="FFFFFF"/>
                          </a:solidFill>
                          <a:ln w="9525">
                            <a:solidFill>
                              <a:srgbClr val="000000"/>
                            </a:solidFill>
                            <a:miter lim="800000"/>
                            <a:headEnd/>
                            <a:tailEnd/>
                          </a:ln>
                        </wps:spPr>
                        <wps:txbx>
                          <w:txbxContent>
                            <w:p w:rsidR="00B263D7" w:rsidRDefault="00B263D7" w:rsidP="0091732C">
                              <w:pPr>
                                <w:jc w:val="center"/>
                              </w:pPr>
                              <w:r>
                                <w:t>Set A</w:t>
                              </w:r>
                            </w:p>
                            <w:p w:rsidR="00B263D7" w:rsidRDefault="00B263D7" w:rsidP="0091732C">
                              <w:pPr>
                                <w:jc w:val="center"/>
                              </w:pPr>
                              <w:r>
                                <w:t>90</w:t>
                              </w:r>
                              <w:r>
                                <w:br/>
                                <w:t>80</w:t>
                              </w:r>
                              <w:r>
                                <w:br/>
                                <w:t>55</w:t>
                              </w:r>
                              <w:r>
                                <w:br/>
                                <w:t>45</w:t>
                              </w:r>
                              <w:r>
                                <w:br/>
                                <w:t>30</w:t>
                              </w:r>
                              <w:r>
                                <w:br/>
                              </w:r>
                              <m:oMathPara>
                                <m:oMath>
                                  <m:bar>
                                    <m:barPr>
                                      <m:pos m:val="top"/>
                                      <m:ctrlPr>
                                        <w:rPr>
                                          <w:rFonts w:ascii="Cambria Math" w:hAnsi="Cambria Math"/>
                                          <w:i/>
                                        </w:rPr>
                                      </m:ctrlPr>
                                    </m:barPr>
                                    <m:e>
                                      <m:r>
                                        <w:rPr>
                                          <w:rFonts w:ascii="Cambria Math" w:hAnsi="Cambria Math"/>
                                        </w:rPr>
                                        <m:t>A</m:t>
                                      </m:r>
                                    </m:e>
                                  </m:bar>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A</m:t>
                                          </m:r>
                                        </m:e>
                                      </m:nary>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300</m:t>
                                      </m:r>
                                    </m:num>
                                    <m:den>
                                      <m:r>
                                        <w:rPr>
                                          <w:rFonts w:ascii="Cambria Math" w:hAnsi="Cambria Math"/>
                                        </w:rPr>
                                        <m:t>5</m:t>
                                      </m:r>
                                    </m:den>
                                  </m:f>
                                  <m:r>
                                    <w:rPr>
                                      <w:rFonts w:ascii="Cambria Math" w:hAnsi="Cambria Math"/>
                                    </w:rPr>
                                    <m:t>=60</m:t>
                                  </m:r>
                                </m:oMath>
                              </m:oMathPara>
                            </w:p>
                          </w:txbxContent>
                        </wps:txbx>
                        <wps:bodyPr rot="0" vert="horz" wrap="square" lIns="91440" tIns="45720" rIns="91440" bIns="45720" anchor="t" anchorCtr="0">
                          <a:spAutoFit/>
                        </wps:bodyPr>
                      </wps:wsp>
                      <wps:wsp>
                        <wps:cNvPr id="1" name="Text Box 2"/>
                        <wps:cNvSpPr txBox="1">
                          <a:spLocks noChangeArrowheads="1"/>
                        </wps:cNvSpPr>
                        <wps:spPr bwMode="auto">
                          <a:xfrm>
                            <a:off x="3003452" y="0"/>
                            <a:ext cx="2930525" cy="1744980"/>
                          </a:xfrm>
                          <a:prstGeom prst="rect">
                            <a:avLst/>
                          </a:prstGeom>
                          <a:solidFill>
                            <a:srgbClr val="FFFFFF"/>
                          </a:solidFill>
                          <a:ln w="9525">
                            <a:solidFill>
                              <a:srgbClr val="000000"/>
                            </a:solidFill>
                            <a:miter lim="800000"/>
                            <a:headEnd/>
                            <a:tailEnd/>
                          </a:ln>
                        </wps:spPr>
                        <wps:txbx>
                          <w:txbxContent>
                            <w:p w:rsidR="00B263D7" w:rsidRDefault="00B263D7" w:rsidP="0091732C">
                              <w:pPr>
                                <w:jc w:val="center"/>
                              </w:pPr>
                              <w:r>
                                <w:t>Set B</w:t>
                              </w:r>
                            </w:p>
                            <w:p w:rsidR="00B263D7" w:rsidRDefault="00B263D7" w:rsidP="0091732C">
                              <w:pPr>
                                <w:jc w:val="center"/>
                              </w:pPr>
                              <w:r>
                                <w:t>62</w:t>
                              </w:r>
                              <w:r>
                                <w:br/>
                                <w:t>61</w:t>
                              </w:r>
                              <w:r>
                                <w:br/>
                                <w:t>60</w:t>
                              </w:r>
                              <w:r>
                                <w:br/>
                                <w:t>59</w:t>
                              </w:r>
                              <w:r>
                                <w:br/>
                                <w:t>58</w:t>
                              </w:r>
                              <w:r>
                                <w:br/>
                              </w:r>
                              <m:oMathPara>
                                <m:oMath>
                                  <m:bar>
                                    <m:barPr>
                                      <m:pos m:val="top"/>
                                      <m:ctrlPr>
                                        <w:rPr>
                                          <w:rFonts w:ascii="Cambria Math" w:hAnsi="Cambria Math"/>
                                          <w:i/>
                                        </w:rPr>
                                      </m:ctrlPr>
                                    </m:barPr>
                                    <m:e>
                                      <m:r>
                                        <w:rPr>
                                          <w:rFonts w:ascii="Cambria Math" w:hAnsi="Cambria Math"/>
                                        </w:rPr>
                                        <m:t>B</m:t>
                                      </m:r>
                                    </m:e>
                                  </m:bar>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B</m:t>
                                          </m:r>
                                        </m:e>
                                      </m:nary>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300</m:t>
                                      </m:r>
                                    </m:num>
                                    <m:den>
                                      <m:r>
                                        <w:rPr>
                                          <w:rFonts w:ascii="Cambria Math" w:hAnsi="Cambria Math"/>
                                        </w:rPr>
                                        <m:t>5</m:t>
                                      </m:r>
                                    </m:den>
                                  </m:f>
                                  <m:r>
                                    <w:rPr>
                                      <w:rFonts w:ascii="Cambria Math" w:hAnsi="Cambria Math"/>
                                    </w:rPr>
                                    <m:t>=60</m:t>
                                  </m:r>
                                </m:oMath>
                              </m:oMathPara>
                            </w:p>
                          </w:txbxContent>
                        </wps:txbx>
                        <wps:bodyPr rot="0" vert="horz" wrap="square" lIns="91440" tIns="45720" rIns="91440" bIns="45720" anchor="t" anchorCtr="0">
                          <a:spAutoFit/>
                        </wps:bodyPr>
                      </wps:wsp>
                    </wpg:wgp>
                  </a:graphicData>
                </a:graphic>
              </wp:anchor>
            </w:drawing>
          </mc:Choice>
          <mc:Fallback>
            <w:pict>
              <v:group w14:anchorId="06B98BC4" id="Group 5" o:spid="_x0000_s1026" style="position:absolute;margin-left:416.05pt;margin-top:48.45pt;width:467.25pt;height:137.4pt;z-index:251649024;mso-position-horizontal:right;mso-position-horizontal-relative:margin" coordsize="59339,17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">
                <v:shapetype id="_x0000_t202" coordsize="21600,21600" o:spt="202" path="m,l,21600r21600,l21600,xe">
                  <v:stroke joinstyle="miter"/>
                  <v:path gradientshapeok="t" o:connecttype="rect"/>
                </v:shapetype>
                <v:shape id="Text Box 2" o:spid="_x0000_s1027" type="#_x0000_t202" style="position:absolute;width:30022;height:17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rsidR="00B263D7" w:rsidRDefault="00B263D7" w:rsidP="0091732C">
                        <w:pPr>
                          <w:jc w:val="center"/>
                        </w:pPr>
                        <w:r>
                          <w:t>Set A</w:t>
                        </w:r>
                      </w:p>
                      <w:p w:rsidR="00B263D7" w:rsidRDefault="00B263D7" w:rsidP="0091732C">
                        <w:pPr>
                          <w:jc w:val="center"/>
                        </w:pPr>
                        <w:r>
                          <w:t>90</w:t>
                        </w:r>
                        <w:r>
                          <w:br/>
                          <w:t>80</w:t>
                        </w:r>
                        <w:r>
                          <w:br/>
                          <w:t>55</w:t>
                        </w:r>
                        <w:r>
                          <w:br/>
                          <w:t>45</w:t>
                        </w:r>
                        <w:r>
                          <w:br/>
                          <w:t>30</w:t>
                        </w:r>
                        <w:r>
                          <w:br/>
                        </w:r>
                        <m:oMathPara>
                          <m:oMath>
                            <m:bar>
                              <m:barPr>
                                <m:pos m:val="top"/>
                                <m:ctrlPr>
                                  <w:rPr>
                                    <w:rFonts w:ascii="Cambria Math" w:hAnsi="Cambria Math"/>
                                    <w:i/>
                                  </w:rPr>
                                </m:ctrlPr>
                              </m:barPr>
                              <m:e>
                                <m:r>
                                  <w:rPr>
                                    <w:rFonts w:ascii="Cambria Math" w:hAnsi="Cambria Math"/>
                                  </w:rPr>
                                  <m:t>A</m:t>
                                </m:r>
                              </m:e>
                            </m:bar>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A</m:t>
                                    </m:r>
                                  </m:e>
                                </m:nary>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300</m:t>
                                </m:r>
                              </m:num>
                              <m:den>
                                <m:r>
                                  <w:rPr>
                                    <w:rFonts w:ascii="Cambria Math" w:hAnsi="Cambria Math"/>
                                  </w:rPr>
                                  <m:t>5</m:t>
                                </m:r>
                              </m:den>
                            </m:f>
                            <m:r>
                              <w:rPr>
                                <w:rFonts w:ascii="Cambria Math" w:hAnsi="Cambria Math"/>
                              </w:rPr>
                              <m:t>=60</m:t>
                            </m:r>
                          </m:oMath>
                        </m:oMathPara>
                      </w:p>
                    </w:txbxContent>
                  </v:textbox>
                </v:shape>
                <v:shape id="Text Box 2" o:spid="_x0000_s1028" type="#_x0000_t202" style="position:absolute;left:30034;width:29305;height:17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">
                  <v:textbox style="mso-fit-shape-to-text:t">
                    <w:txbxContent>
                      <w:p w:rsidR="00B263D7" w:rsidRDefault="00B263D7" w:rsidP="0091732C">
                        <w:pPr>
                          <w:jc w:val="center"/>
                        </w:pPr>
                        <w:r>
                          <w:t>Set B</w:t>
                        </w:r>
                      </w:p>
                      <w:p w:rsidR="00B263D7" w:rsidRDefault="00B263D7" w:rsidP="0091732C">
                        <w:pPr>
                          <w:jc w:val="center"/>
                        </w:pPr>
                        <w:r>
                          <w:t>62</w:t>
                        </w:r>
                        <w:r>
                          <w:br/>
                          <w:t>61</w:t>
                        </w:r>
                        <w:r>
                          <w:br/>
                          <w:t>60</w:t>
                        </w:r>
                        <w:r>
                          <w:br/>
                          <w:t>59</w:t>
                        </w:r>
                        <w:r>
                          <w:br/>
                          <w:t>58</w:t>
                        </w:r>
                        <w:r>
                          <w:br/>
                        </w:r>
                        <m:oMathPara>
                          <m:oMath>
                            <m:bar>
                              <m:barPr>
                                <m:pos m:val="top"/>
                                <m:ctrlPr>
                                  <w:rPr>
                                    <w:rFonts w:ascii="Cambria Math" w:hAnsi="Cambria Math"/>
                                    <w:i/>
                                  </w:rPr>
                                </m:ctrlPr>
                              </m:barPr>
                              <m:e>
                                <m:r>
                                  <w:rPr>
                                    <w:rFonts w:ascii="Cambria Math" w:hAnsi="Cambria Math"/>
                                  </w:rPr>
                                  <m:t>B</m:t>
                                </m:r>
                              </m:e>
                            </m:bar>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B</m:t>
                                    </m:r>
                                  </m:e>
                                </m:nary>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300</m:t>
                                </m:r>
                              </m:num>
                              <m:den>
                                <m:r>
                                  <w:rPr>
                                    <w:rFonts w:ascii="Cambria Math" w:hAnsi="Cambria Math"/>
                                  </w:rPr>
                                  <m:t>5</m:t>
                                </m:r>
                              </m:den>
                            </m:f>
                            <m:r>
                              <w:rPr>
                                <w:rFonts w:ascii="Cambria Math" w:hAnsi="Cambria Math"/>
                              </w:rPr>
                              <m:t>=60</m:t>
                            </m:r>
                          </m:oMath>
                        </m:oMathPara>
                      </w:p>
                    </w:txbxContent>
                  </v:textbox>
                </v:shape>
                <w10:wrap type="square" anchorx="margin"/>
              </v:group>
            </w:pict>
          </mc:Fallback>
        </mc:AlternateContent>
      </w:r>
      <w:r w:rsidR="006319F6" w:rsidRPr="00581725">
        <w:t>Obtaining a single score from the measures of tendency can be misleading as different sets with a drastically larger range of s</w:t>
      </w:r>
      <w:r w:rsidR="0091732C" w:rsidRPr="00581725">
        <w:t>cores could have the same mean, as shown by the following example.</w:t>
      </w:r>
      <w:r w:rsidR="0091732C">
        <w:t xml:space="preserve"> </w:t>
      </w:r>
      <w:r>
        <w:br/>
      </w:r>
      <w:r>
        <w:br/>
      </w:r>
      <w:r>
        <w:br/>
      </w:r>
      <w:r w:rsidR="00AB2FF3">
        <w:t>Range</w:t>
      </w:r>
      <w:r w:rsidR="000E5AD5">
        <w:t xml:space="preserve">, variance and </w:t>
      </w:r>
      <w:r w:rsidR="00AB2FF3">
        <w:t xml:space="preserve">standard deviation can be used to measure variability. Range </w:t>
      </w:r>
      <w:r w:rsidR="00B43F74">
        <w:t>represents the difference between the lowest and highest scores</w:t>
      </w:r>
      <w:r w:rsidR="000E5AD5">
        <w:t xml:space="preserve"> and does not take into account any skewness of the </w:t>
      </w:r>
      <w:r w:rsidR="00013C94">
        <w:t xml:space="preserve">set of </w:t>
      </w:r>
      <w:r w:rsidR="000E5AD5">
        <w:t>scores</w:t>
      </w:r>
      <w:r w:rsidR="00582FA7">
        <w:t xml:space="preserve"> </w:t>
      </w:r>
      <w:sdt>
        <w:sdtPr>
          <w:id w:val="-1877154698"/>
          <w:citation/>
        </w:sdtPr>
        <w:sdtContent>
          <w:r w:rsidR="00582FA7">
            <w:fldChar w:fldCharType="begin"/>
          </w:r>
          <w:r w:rsidR="00582FA7">
            <w:instrText xml:space="preserve"> CITATION Ner08 \l 2057 </w:instrText>
          </w:r>
          <w:r w:rsidR="00582FA7">
            <w:fldChar w:fldCharType="separate"/>
          </w:r>
          <w:r w:rsidR="00601760" w:rsidRPr="00601760">
            <w:rPr>
              <w:noProof/>
            </w:rPr>
            <w:t>[4]</w:t>
          </w:r>
          <w:r w:rsidR="00582FA7">
            <w:fldChar w:fldCharType="end"/>
          </w:r>
        </w:sdtContent>
      </w:sdt>
      <w:r w:rsidR="00B43F74">
        <w:t xml:space="preserve">. </w:t>
      </w:r>
      <w:r w:rsidR="00013C94">
        <w:t xml:space="preserve">Variance </w:t>
      </w:r>
      <w:r w:rsidR="006D494B">
        <w:t xml:space="preserve">is used to measure the distance between scores in a given </w:t>
      </w:r>
      <w:r w:rsidR="006D2550">
        <w:t>data set and is calculated by</w:t>
      </w:r>
      <w:r w:rsidR="00E84177">
        <w:t xml:space="preserve"> </w:t>
      </w:r>
      <w:r w:rsidR="00DF07B5" w:rsidRPr="00581725">
        <w:t>the following equation.</w:t>
      </w:r>
      <w:r w:rsidR="00DF07B5">
        <w:t xml:space="preserve"> </w:t>
      </w:r>
      <w:r w:rsidR="00E84177">
        <w:t xml:space="preserve">The difference between the score and the mean is squared to remove any negative values. </w:t>
      </w:r>
    </w:p>
    <w:p w:rsidR="00E84177" w:rsidRPr="00013C94" w:rsidRDefault="00E84177" w:rsidP="00723F4D">
      <m:oMathPara>
        <m:oMath>
          <m:sSup>
            <m:sSupPr>
              <m:ctrlPr>
                <w:rPr>
                  <w:rFonts w:ascii="Cambria Math" w:hAnsi="Cambria Math"/>
                  <w:i/>
                </w:rPr>
              </m:ctrlPr>
            </m:sSupPr>
            <m:e>
              <m:r>
                <w:rPr>
                  <w:rFonts w:ascii="Cambria Math" w:hAnsi="Cambria Math"/>
                </w:rPr>
                <m:t>SD</m:t>
              </m:r>
            </m:e>
            <m:sup>
              <m:r>
                <w:rPr>
                  <w:rFonts w:ascii="Cambria Math" w:hAnsi="Cambria Math"/>
                </w:rPr>
                <m:t>2</m:t>
              </m:r>
            </m:sup>
          </m:sSup>
          <m:r>
            <w:rPr>
              <w:rFonts w:ascii="Cambria Math" w:hAnsi="Cambria Math"/>
            </w:rPr>
            <m:t xml:space="preserve">= </m:t>
          </m:r>
          <m:f>
            <m:fPr>
              <m:ctrlPr>
                <w:rPr>
                  <w:rFonts w:ascii="Cambria Math" w:hAnsi="Cambria Math"/>
                  <w:i/>
                </w:rPr>
              </m:ctrlPr>
            </m:fPr>
            <m:num>
              <m:nary>
                <m:naryPr>
                  <m:chr m:val="∑"/>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 xml:space="preserve">(X- </m:t>
                      </m:r>
                      <m:bar>
                        <m:barPr>
                          <m:pos m:val="top"/>
                          <m:ctrlPr>
                            <w:rPr>
                              <w:rFonts w:ascii="Cambria Math" w:hAnsi="Cambria Math"/>
                              <w:i/>
                            </w:rPr>
                          </m:ctrlPr>
                        </m:barPr>
                        <m:e>
                          <m:r>
                            <w:rPr>
                              <w:rFonts w:ascii="Cambria Math" w:hAnsi="Cambria Math"/>
                            </w:rPr>
                            <m:t>X</m:t>
                          </m:r>
                        </m:e>
                      </m:bar>
                      <m:r>
                        <w:rPr>
                          <w:rFonts w:ascii="Cambria Math" w:hAnsi="Cambria Math"/>
                        </w:rPr>
                        <m:t>)</m:t>
                      </m:r>
                    </m:e>
                    <m:sup>
                      <m:r>
                        <w:rPr>
                          <w:rFonts w:ascii="Cambria Math" w:hAnsi="Cambria Math"/>
                        </w:rPr>
                        <m:t>2</m:t>
                      </m:r>
                    </m:sup>
                  </m:sSup>
                </m:e>
              </m:nary>
            </m:num>
            <m:den>
              <m:r>
                <w:rPr>
                  <w:rFonts w:ascii="Cambria Math" w:hAnsi="Cambria Math"/>
                </w:rPr>
                <m:t>N-1</m:t>
              </m:r>
            </m:den>
          </m:f>
        </m:oMath>
      </m:oMathPara>
      <w:bookmarkStart w:id="2" w:name="_GoBack"/>
      <w:bookmarkEnd w:id="2"/>
    </w:p>
    <w:p w:rsidR="00086825" w:rsidRDefault="00FB05BC" w:rsidP="00723F4D">
      <w:r>
        <w:t xml:space="preserve">Where </w:t>
      </w:r>
      <m:oMath>
        <m:r>
          <w:rPr>
            <w:rFonts w:ascii="Cambria Math" w:hAnsi="Cambria Math"/>
          </w:rPr>
          <m:t>X</m:t>
        </m:r>
      </m:oMath>
      <w:r>
        <w:t xml:space="preserve"> is the current score, </w:t>
      </w:r>
      <m:oMath>
        <m:bar>
          <m:barPr>
            <m:pos m:val="top"/>
            <m:ctrlPr>
              <w:rPr>
                <w:rFonts w:ascii="Cambria Math" w:hAnsi="Cambria Math"/>
                <w:i/>
              </w:rPr>
            </m:ctrlPr>
          </m:barPr>
          <m:e>
            <m:r>
              <w:rPr>
                <w:rFonts w:ascii="Cambria Math" w:hAnsi="Cambria Math"/>
              </w:rPr>
              <m:t>X</m:t>
            </m:r>
          </m:e>
        </m:bar>
      </m:oMath>
      <w:r>
        <w:t xml:space="preserve"> is the mean of the data and </w:t>
      </w:r>
      <m:oMath>
        <m:r>
          <w:rPr>
            <w:rFonts w:ascii="Cambria Math" w:hAnsi="Cambria Math"/>
          </w:rPr>
          <m:t>N</m:t>
        </m:r>
      </m:oMath>
      <w:r>
        <w:t xml:space="preserve"> is the number of scores in a set</w:t>
      </w:r>
      <w:r w:rsidR="00D94649">
        <w:t xml:space="preserve">. </w:t>
      </w:r>
      <m:oMath>
        <m:sSup>
          <m:sSupPr>
            <m:ctrlPr>
              <w:rPr>
                <w:rFonts w:ascii="Cambria Math" w:hAnsi="Cambria Math"/>
                <w:i/>
              </w:rPr>
            </m:ctrlPr>
          </m:sSupPr>
          <m:e>
            <m:r>
              <w:rPr>
                <w:rFonts w:ascii="Cambria Math" w:hAnsi="Cambria Math"/>
              </w:rPr>
              <m:t>SD</m:t>
            </m:r>
          </m:e>
          <m:sup>
            <m:r>
              <w:rPr>
                <w:rFonts w:ascii="Cambria Math" w:hAnsi="Cambria Math"/>
              </w:rPr>
              <m:t>2</m:t>
            </m:r>
          </m:sup>
        </m:sSup>
      </m:oMath>
      <w:r w:rsidR="009A28D2">
        <w:t xml:space="preserve"> represents variance here as it is the square of the standard deviation</w:t>
      </w:r>
      <w:r>
        <w:t xml:space="preserve">. </w:t>
      </w:r>
      <w:r w:rsidR="00086825">
        <w:t>The above equation must be performed on each score in a set</w:t>
      </w:r>
      <w:r w:rsidR="00452CB6">
        <w:t xml:space="preserve"> to achieve the variance</w:t>
      </w:r>
      <w:r w:rsidR="00086825">
        <w:t xml:space="preserve">, so repeating the calculation for each score can become very tedious. Thankfully, there is an alternative formula to calculate the variance that also removes rounding errors. </w:t>
      </w:r>
    </w:p>
    <w:p w:rsidR="00C22847" w:rsidRPr="00C22847" w:rsidRDefault="00086825" w:rsidP="00723F4D">
      <m:oMathPara>
        <m:oMath>
          <m:sSup>
            <m:sSupPr>
              <m:ctrlPr>
                <w:rPr>
                  <w:rFonts w:ascii="Cambria Math" w:hAnsi="Cambria Math"/>
                  <w:i/>
                </w:rPr>
              </m:ctrlPr>
            </m:sSupPr>
            <m:e>
              <m:r>
                <w:rPr>
                  <w:rFonts w:ascii="Cambria Math" w:hAnsi="Cambria Math"/>
                </w:rPr>
                <m:t>SD</m:t>
              </m:r>
            </m:e>
            <m:sup>
              <m:r>
                <w:rPr>
                  <w:rFonts w:ascii="Cambria Math" w:hAnsi="Cambria Math"/>
                </w:rPr>
                <m:t>2</m:t>
              </m:r>
            </m:sup>
          </m:sSup>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X</m:t>
                      </m:r>
                    </m:e>
                    <m:sup>
                      <m:r>
                        <w:rPr>
                          <w:rFonts w:ascii="Cambria Math" w:hAnsi="Cambria Math"/>
                        </w:rPr>
                        <m:t>2</m:t>
                      </m:r>
                    </m:sup>
                  </m:sSup>
                </m:e>
              </m:nary>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X</m:t>
                          </m:r>
                        </m:e>
                      </m:nary>
                      <m:r>
                        <w:rPr>
                          <w:rFonts w:ascii="Cambria Math" w:hAnsi="Cambria Math"/>
                        </w:rPr>
                        <m:t>)</m:t>
                      </m:r>
                    </m:e>
                    <m:sup>
                      <m:r>
                        <w:rPr>
                          <w:rFonts w:ascii="Cambria Math" w:hAnsi="Cambria Math"/>
                        </w:rPr>
                        <m:t>2</m:t>
                      </m:r>
                    </m:sup>
                  </m:sSup>
                </m:num>
                <m:den>
                  <m:r>
                    <w:rPr>
                      <w:rFonts w:ascii="Cambria Math" w:hAnsi="Cambria Math"/>
                    </w:rPr>
                    <m:t>N</m:t>
                  </m:r>
                </m:den>
              </m:f>
            </m:num>
            <m:den>
              <m:r>
                <w:rPr>
                  <w:rFonts w:ascii="Cambria Math" w:hAnsi="Cambria Math"/>
                </w:rPr>
                <m:t>N-1</m:t>
              </m:r>
            </m:den>
          </m:f>
          <m:r>
            <w:rPr>
              <w:rFonts w:ascii="Cambria Math" w:hAnsi="Cambria Math"/>
            </w:rPr>
            <m:t xml:space="preserve"> </m:t>
          </m:r>
        </m:oMath>
      </m:oMathPara>
    </w:p>
    <w:p w:rsidR="00C22847" w:rsidRDefault="00C22847" w:rsidP="00C22847">
      <m:oMath>
        <m:r>
          <w:rPr>
            <w:rFonts w:ascii="Cambria Math" w:hAnsi="Cambria Math"/>
          </w:rPr>
          <m:t>N-1</m:t>
        </m:r>
      </m:oMath>
      <w:r w:rsidRPr="00F1499A">
        <w:t xml:space="preserve"> is known as the Bessel Corre</w:t>
      </w:r>
      <w:r w:rsidR="00003DC6" w:rsidRPr="00F1499A">
        <w:t>ction and is used when the datas</w:t>
      </w:r>
      <w:r w:rsidRPr="00F1499A">
        <w:t>et in question is a sample of t</w:t>
      </w:r>
      <w:r w:rsidR="00003DC6" w:rsidRPr="00F1499A">
        <w:t>he population and to provide a</w:t>
      </w:r>
      <w:r w:rsidRPr="00F1499A">
        <w:t xml:space="preserve"> fair estimate of the population. If the data set includes the entire population then </w:t>
      </w:r>
      <m:oMath>
        <m:r>
          <w:rPr>
            <w:rFonts w:ascii="Cambria Math" w:hAnsi="Cambria Math"/>
          </w:rPr>
          <m:t>N</m:t>
        </m:r>
      </m:oMath>
      <w:r w:rsidRPr="00F1499A">
        <w:t xml:space="preserve"> is used as the divisor </w:t>
      </w:r>
      <w:sdt>
        <w:sdtPr>
          <w:id w:val="-461343004"/>
          <w:citation/>
        </w:sdtPr>
        <w:sdtContent>
          <w:r w:rsidRPr="00F1499A">
            <w:fldChar w:fldCharType="begin"/>
          </w:r>
          <w:r w:rsidRPr="00F1499A">
            <w:instrText xml:space="preserve"> CITATION Upt08 \l 2057 </w:instrText>
          </w:r>
          <w:r w:rsidRPr="00F1499A">
            <w:fldChar w:fldCharType="separate"/>
          </w:r>
          <w:r w:rsidR="00601760" w:rsidRPr="00F1499A">
            <w:rPr>
              <w:noProof/>
            </w:rPr>
            <w:t>[5]</w:t>
          </w:r>
          <w:r w:rsidRPr="00F1499A">
            <w:fldChar w:fldCharType="end"/>
          </w:r>
        </w:sdtContent>
      </w:sdt>
      <w:r w:rsidRPr="00F1499A">
        <w:t>.</w:t>
      </w:r>
    </w:p>
    <w:p w:rsidR="008B6BD5" w:rsidRDefault="00582FA7" w:rsidP="00723F4D">
      <w:r w:rsidRPr="000462DB">
        <w:lastRenderedPageBreak/>
        <w:t>Standard deviation</w:t>
      </w:r>
      <w:r w:rsidR="009A28D2" w:rsidRPr="000462DB">
        <w:t xml:space="preserve">, </w:t>
      </w:r>
      <w:r w:rsidR="003457DD" w:rsidRPr="000462DB">
        <w:t>introduced by Karl Pearson in 1893</w:t>
      </w:r>
      <w:r w:rsidR="009A28D2" w:rsidRPr="000462DB">
        <w:t>,</w:t>
      </w:r>
      <w:r w:rsidR="003457DD" w:rsidRPr="000462DB">
        <w:t xml:space="preserve"> </w:t>
      </w:r>
      <w:r w:rsidR="00A907AD" w:rsidRPr="000462DB">
        <w:t xml:space="preserve">is used to measure how far a score differs from the mean and is denoted by sigma, </w:t>
      </w:r>
      <m:oMath>
        <m:r>
          <w:rPr>
            <w:rFonts w:ascii="Cambria Math" w:hAnsi="Cambria Math"/>
          </w:rPr>
          <m:t>σ</m:t>
        </m:r>
      </m:oMath>
      <w:r w:rsidR="00A907AD" w:rsidRPr="000462DB">
        <w:t xml:space="preserve"> </w:t>
      </w:r>
      <w:sdt>
        <w:sdtPr>
          <w:id w:val="-1049530756"/>
          <w:citation/>
        </w:sdtPr>
        <w:sdtContent>
          <w:r w:rsidR="00A907AD" w:rsidRPr="000462DB">
            <w:fldChar w:fldCharType="begin"/>
          </w:r>
          <w:r w:rsidR="00A907AD" w:rsidRPr="000462DB">
            <w:instrText xml:space="preserve"> CITATION Upt08 \l 2057 </w:instrText>
          </w:r>
          <w:r w:rsidR="00A907AD" w:rsidRPr="000462DB">
            <w:fldChar w:fldCharType="separate"/>
          </w:r>
          <w:r w:rsidR="00601760" w:rsidRPr="00601760">
            <w:rPr>
              <w:noProof/>
            </w:rPr>
            <w:t>[5]</w:t>
          </w:r>
          <w:r w:rsidR="00A907AD" w:rsidRPr="000462DB">
            <w:fldChar w:fldCharType="end"/>
          </w:r>
        </w:sdtContent>
      </w:sdt>
      <w:r w:rsidR="00A907AD" w:rsidRPr="000462DB">
        <w:t xml:space="preserve">. </w:t>
      </w:r>
      <w:r w:rsidR="008B6BD5" w:rsidRPr="000462DB">
        <w:t>68% of scores will reside within one standard deviation from the mean, 95% within two and 99.7% within three</w:t>
      </w:r>
      <w:r w:rsidR="00DE62CD" w:rsidRPr="000462DB">
        <w:t xml:space="preserve"> </w:t>
      </w:r>
      <w:sdt>
        <w:sdtPr>
          <w:id w:val="1398710668"/>
          <w:citation/>
        </w:sdtPr>
        <w:sdtContent>
          <w:r w:rsidR="00DE62CD" w:rsidRPr="000462DB">
            <w:fldChar w:fldCharType="begin"/>
          </w:r>
          <w:r w:rsidR="00DE62CD" w:rsidRPr="000462DB">
            <w:instrText xml:space="preserve"> CITATION Sta14 \l 2057 </w:instrText>
          </w:r>
          <w:r w:rsidR="00DE62CD" w:rsidRPr="000462DB">
            <w:fldChar w:fldCharType="separate"/>
          </w:r>
          <w:r w:rsidR="00601760" w:rsidRPr="00601760">
            <w:rPr>
              <w:noProof/>
            </w:rPr>
            <w:t>[6]</w:t>
          </w:r>
          <w:r w:rsidR="00DE62CD" w:rsidRPr="000462DB">
            <w:fldChar w:fldCharType="end"/>
          </w:r>
        </w:sdtContent>
      </w:sdt>
      <w:r w:rsidR="008B6BD5" w:rsidRPr="000462DB">
        <w:t>.</w:t>
      </w:r>
      <w:r w:rsidR="008B6BD5">
        <w:t xml:space="preserve"> </w:t>
      </w:r>
    </w:p>
    <w:p w:rsidR="00A907AD" w:rsidRDefault="00A907AD" w:rsidP="00723F4D">
      <w:r>
        <w:t>The calculation for standard deviation is to simply square root the result of the variance</w:t>
      </w:r>
      <w:r w:rsidR="00C91453">
        <w:t xml:space="preserve"> equation, note the left hand side of the variance equation: </w:t>
      </w:r>
      <m:oMath>
        <m:sSup>
          <m:sSupPr>
            <m:ctrlPr>
              <w:rPr>
                <w:rFonts w:ascii="Cambria Math" w:hAnsi="Cambria Math"/>
                <w:i/>
              </w:rPr>
            </m:ctrlPr>
          </m:sSupPr>
          <m:e>
            <m:r>
              <w:rPr>
                <w:rFonts w:ascii="Cambria Math" w:hAnsi="Cambria Math"/>
              </w:rPr>
              <m:t>SD</m:t>
            </m:r>
          </m:e>
          <m:sup>
            <m:r>
              <w:rPr>
                <w:rFonts w:ascii="Cambria Math" w:hAnsi="Cambria Math"/>
              </w:rPr>
              <m:t>2</m:t>
            </m:r>
          </m:sup>
        </m:sSup>
      </m:oMath>
      <w:r w:rsidR="00C91453">
        <w:t>.</w:t>
      </w:r>
    </w:p>
    <w:p w:rsidR="00AB2FF3" w:rsidRDefault="002C5631" w:rsidP="00723F4D">
      <w:r>
        <w:t>Data can be represented in a number of way</w:t>
      </w:r>
      <w:r w:rsidR="00A47809">
        <w:t>s</w:t>
      </w:r>
      <w:r>
        <w:t xml:space="preserve">, particularly </w:t>
      </w:r>
      <w:r w:rsidR="00A47809">
        <w:t xml:space="preserve">via </w:t>
      </w:r>
      <w:r>
        <w:t xml:space="preserve">bar charts to visually compare data. </w:t>
      </w:r>
      <w:r w:rsidR="009B41F1">
        <w:t>The N</w:t>
      </w:r>
      <w:r w:rsidR="008F2C87">
        <w:t>ormal curve</w:t>
      </w:r>
      <w:r w:rsidR="00B50A32">
        <w:t>, also called Gaussian curve,</w:t>
      </w:r>
      <w:r w:rsidR="008F2C87">
        <w:t xml:space="preserve"> is signified when </w:t>
      </w:r>
      <w:r w:rsidR="00DF07B5">
        <w:t xml:space="preserve">presented </w:t>
      </w:r>
      <w:r w:rsidR="008F2C87">
        <w:t xml:space="preserve">data exhibits a bell curve shape. </w:t>
      </w:r>
      <w:r w:rsidR="009B41F1">
        <w:t>The N</w:t>
      </w:r>
      <w:r>
        <w:t xml:space="preserve">ormal curve </w:t>
      </w:r>
      <w:r w:rsidR="008F2C87">
        <w:t>generally represents symmetrical data as the distribution either side of the mean is even</w:t>
      </w:r>
      <w:r w:rsidR="00B50A32">
        <w:t xml:space="preserve"> </w:t>
      </w:r>
      <w:sdt>
        <w:sdtPr>
          <w:id w:val="-2073501948"/>
          <w:citation/>
        </w:sdtPr>
        <w:sdtContent>
          <w:r w:rsidR="00B50A32">
            <w:fldChar w:fldCharType="begin"/>
          </w:r>
          <w:r w:rsidR="00B50A32">
            <w:instrText xml:space="preserve"> CITATION The19 \l 2057 </w:instrText>
          </w:r>
          <w:r w:rsidR="00B50A32">
            <w:fldChar w:fldCharType="separate"/>
          </w:r>
          <w:r w:rsidR="00601760" w:rsidRPr="00601760">
            <w:rPr>
              <w:noProof/>
            </w:rPr>
            <w:t>[7]</w:t>
          </w:r>
          <w:r w:rsidR="00B50A32">
            <w:fldChar w:fldCharType="end"/>
          </w:r>
        </w:sdtContent>
      </w:sdt>
      <w:r w:rsidR="005C4CB4">
        <w:t>, as shown in figure 1</w:t>
      </w:r>
      <w:r w:rsidR="008F2C87">
        <w:t xml:space="preserve">. </w:t>
      </w:r>
    </w:p>
    <w:p w:rsidR="008F2C87" w:rsidRDefault="00591427" w:rsidP="00723F4D">
      <w:r>
        <w:rPr>
          <w:noProof/>
        </w:rPr>
        <mc:AlternateContent>
          <mc:Choice Requires="wps">
            <w:drawing>
              <wp:anchor distT="0" distB="0" distL="114300" distR="114300" simplePos="0" relativeHeight="251655168" behindDoc="0" locked="0" layoutInCell="1" allowOverlap="1" wp14:anchorId="77C87D09" wp14:editId="6171BBE0">
                <wp:simplePos x="0" y="0"/>
                <wp:positionH relativeFrom="column">
                  <wp:posOffset>688975</wp:posOffset>
                </wp:positionH>
                <wp:positionV relativeFrom="paragraph">
                  <wp:posOffset>2680970</wp:posOffset>
                </wp:positionV>
                <wp:extent cx="2354580" cy="231775"/>
                <wp:effectExtent l="0" t="0" r="7620" b="0"/>
                <wp:wrapSquare wrapText="bothSides"/>
                <wp:docPr id="4" name="Text Box 4"/>
                <wp:cNvGraphicFramePr/>
                <a:graphic xmlns:a="http://schemas.openxmlformats.org/drawingml/2006/main">
                  <a:graphicData uri="http://schemas.microsoft.com/office/word/2010/wordprocessingShape">
                    <wps:wsp>
                      <wps:cNvSpPr txBox="1"/>
                      <wps:spPr>
                        <a:xfrm>
                          <a:off x="0" y="0"/>
                          <a:ext cx="2354580" cy="231775"/>
                        </a:xfrm>
                        <a:prstGeom prst="rect">
                          <a:avLst/>
                        </a:prstGeom>
                        <a:solidFill>
                          <a:prstClr val="white"/>
                        </a:solidFill>
                        <a:ln>
                          <a:noFill/>
                        </a:ln>
                      </wps:spPr>
                      <wps:txbx>
                        <w:txbxContent>
                          <w:p w:rsidR="00B263D7" w:rsidRDefault="00B263D7" w:rsidP="00591427">
                            <w:pPr>
                              <w:pStyle w:val="Caption"/>
                              <w:rPr>
                                <w:noProof/>
                              </w:rPr>
                            </w:pPr>
                            <w:r>
                              <w:t xml:space="preserve">Figure </w:t>
                            </w:r>
                            <w:r>
                              <w:fldChar w:fldCharType="begin"/>
                            </w:r>
                            <w:r>
                              <w:instrText xml:space="preserve"> SEQ Figure \* ARABIC </w:instrText>
                            </w:r>
                            <w:r>
                              <w:fldChar w:fldCharType="separate"/>
                            </w:r>
                            <w:r w:rsidR="00A43E2F">
                              <w:rPr>
                                <w:noProof/>
                              </w:rPr>
                              <w:t>1</w:t>
                            </w:r>
                            <w:r>
                              <w:fldChar w:fldCharType="end"/>
                            </w:r>
                            <w:r>
                              <w:t>. Normal Curve Example</w:t>
                            </w:r>
                            <w:r w:rsidR="0021226E">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C87D09" id="Text Box 4" o:spid="_x0000_s1029" type="#_x0000_t202" style="position:absolute;margin-left:54.25pt;margin-top:211.1pt;width:185.4pt;height:18.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" stroked="f">
                <v:textbox inset="0,0,0,0">
                  <w:txbxContent>
                    <w:p w:rsidR="00B263D7" w:rsidRDefault="00B263D7" w:rsidP="00591427">
                      <w:pPr>
                        <w:pStyle w:val="Caption"/>
                        <w:rPr>
                          <w:noProof/>
                        </w:rPr>
                      </w:pPr>
                      <w:r>
                        <w:t xml:space="preserve">Figure </w:t>
                      </w:r>
                      <w:r>
                        <w:fldChar w:fldCharType="begin"/>
                      </w:r>
                      <w:r>
                        <w:instrText xml:space="preserve"> SEQ Figure \* ARABIC </w:instrText>
                      </w:r>
                      <w:r>
                        <w:fldChar w:fldCharType="separate"/>
                      </w:r>
                      <w:r w:rsidR="00A43E2F">
                        <w:rPr>
                          <w:noProof/>
                        </w:rPr>
                        <w:t>1</w:t>
                      </w:r>
                      <w:r>
                        <w:fldChar w:fldCharType="end"/>
                      </w:r>
                      <w:r>
                        <w:t>. Normal Curve Example</w:t>
                      </w:r>
                      <w:r w:rsidR="0021226E">
                        <w:t>.</w:t>
                      </w:r>
                    </w:p>
                  </w:txbxContent>
                </v:textbox>
                <w10:wrap type="square"/>
              </v:shape>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5.4pt;margin-top:2.15pt;width:357.25pt;height:207.7pt;z-index:251651072;mso-position-horizontal-relative:text;mso-position-vertical-relative:text;mso-width-relative:page;mso-height-relative:page" stroked="t" strokecolor="black [3213]">
            <v:imagedata r:id="rId11" o:title="Capture" croptop="1846f" cropbottom="847f" cropleft="310f"/>
            <w10:wrap type="topAndBottom"/>
          </v:shape>
        </w:pict>
      </w:r>
    </w:p>
    <w:p w:rsidR="00E93D8C" w:rsidRDefault="009B41F1" w:rsidP="007B122E">
      <w:r>
        <w:t>The N</w:t>
      </w:r>
      <w:r w:rsidR="00044EB1">
        <w:t xml:space="preserve">ormal curve is a unimodal curve meaning it has </w:t>
      </w:r>
      <w:r w:rsidR="005053D2">
        <w:t xml:space="preserve">a single defined peak </w:t>
      </w:r>
      <w:r w:rsidR="007B2506">
        <w:t>at which the measures of central tendency all appear.</w:t>
      </w:r>
      <w:r w:rsidR="006600E6">
        <w:t xml:space="preserve"> </w:t>
      </w:r>
      <w:r w:rsidR="004C3730">
        <w:t xml:space="preserve">Sample size can have a </w:t>
      </w:r>
      <w:r w:rsidR="004C3730" w:rsidRPr="004C3730">
        <w:t>significant</w:t>
      </w:r>
      <w:r w:rsidR="004C3730">
        <w:t xml:space="preserve"> </w:t>
      </w:r>
      <w:r w:rsidR="004C3730" w:rsidRPr="004C3730">
        <w:t>influence</w:t>
      </w:r>
      <w:r w:rsidR="004C3730">
        <w:t xml:space="preserve"> on data distribution. A</w:t>
      </w:r>
      <w:r w:rsidR="00B15C3A">
        <w:t>s a</w:t>
      </w:r>
      <w:r w:rsidR="004C3730">
        <w:t xml:space="preserve"> sample of a population of data is usually used to estimate the wider population, a small sample size </w:t>
      </w:r>
      <w:r>
        <w:t>will tend to not represent a N</w:t>
      </w:r>
      <w:r w:rsidR="004C3730">
        <w:t>ormal curve as there is not enough data to estimate a</w:t>
      </w:r>
      <w:r w:rsidR="00B15C3A">
        <w:t>n entire</w:t>
      </w:r>
      <w:r w:rsidR="004C3730">
        <w:t xml:space="preserve"> population</w:t>
      </w:r>
      <w:r w:rsidR="00B15C3A">
        <w:t>’s distribution</w:t>
      </w:r>
      <w:r w:rsidR="00E93D8C">
        <w:t xml:space="preserve"> </w:t>
      </w:r>
      <w:sdt>
        <w:sdtPr>
          <w:id w:val="-1492716321"/>
          <w:citation/>
        </w:sdtPr>
        <w:sdtContent>
          <w:r w:rsidR="00E93D8C">
            <w:fldChar w:fldCharType="begin"/>
          </w:r>
          <w:r w:rsidR="00E93D8C">
            <w:instrText xml:space="preserve"> CITATION Jog14 \l 2057 </w:instrText>
          </w:r>
          <w:r w:rsidR="00E93D8C">
            <w:fldChar w:fldCharType="separate"/>
          </w:r>
          <w:r w:rsidR="00601760" w:rsidRPr="00601760">
            <w:rPr>
              <w:noProof/>
            </w:rPr>
            <w:t>[8]</w:t>
          </w:r>
          <w:r w:rsidR="00E93D8C">
            <w:fldChar w:fldCharType="end"/>
          </w:r>
        </w:sdtContent>
      </w:sdt>
      <w:r w:rsidR="004C3730">
        <w:t xml:space="preserve">. </w:t>
      </w:r>
    </w:p>
    <w:p w:rsidR="00601760" w:rsidRDefault="00601760" w:rsidP="007B122E">
      <w:r>
        <w:br w:type="page"/>
      </w:r>
    </w:p>
    <w:p w:rsidR="00C323C7" w:rsidRDefault="00FC77BF" w:rsidP="00C323C7">
      <w:pPr>
        <w:pStyle w:val="Heading1"/>
      </w:pPr>
      <w:bookmarkStart w:id="3" w:name="_Toc534647779"/>
      <w:r>
        <w:lastRenderedPageBreak/>
        <w:t>Methodology</w:t>
      </w:r>
      <w:bookmarkEnd w:id="3"/>
    </w:p>
    <w:p w:rsidR="00457648" w:rsidRDefault="00BE6450">
      <w:r>
        <w:t xml:space="preserve">This section will outline and detail the methods used </w:t>
      </w:r>
      <w:r w:rsidR="00E23C9B">
        <w:t>to conduct the analysis in</w:t>
      </w:r>
      <w:r>
        <w:t xml:space="preserve"> this </w:t>
      </w:r>
      <w:r w:rsidR="00E23C9B">
        <w:t xml:space="preserve">report </w:t>
      </w:r>
      <w:r>
        <w:t>inc</w:t>
      </w:r>
      <w:r w:rsidR="000374C6">
        <w:t xml:space="preserve">luding null hypothesis, </w:t>
      </w:r>
      <w:r>
        <w:t>t tests</w:t>
      </w:r>
      <w:r w:rsidR="000374C6">
        <w:t xml:space="preserve"> and how to detect outliers</w:t>
      </w:r>
      <w:r>
        <w:t>.</w:t>
      </w:r>
      <w:r w:rsidR="00EE007F">
        <w:t xml:space="preserve"> </w:t>
      </w:r>
    </w:p>
    <w:p w:rsidR="00B9174D" w:rsidRDefault="001F6B62">
      <w:r>
        <w:t xml:space="preserve">The null hypothesis was used in this report to </w:t>
      </w:r>
      <w:r w:rsidRPr="001F6B62">
        <w:t>suitably</w:t>
      </w:r>
      <w:r>
        <w:t xml:space="preserve"> analyse the data provided (see Table 1).</w:t>
      </w:r>
      <w:r w:rsidR="00F64A8F">
        <w:t xml:space="preserve"> </w:t>
      </w:r>
      <w:r w:rsidRPr="00F1540B">
        <w:t xml:space="preserve">The null hypothesis, represented as </w:t>
      </w:r>
      <m:oMath>
        <m:sSub>
          <m:sSubPr>
            <m:ctrlPr>
              <w:rPr>
                <w:rFonts w:ascii="Cambria Math" w:hAnsi="Cambria Math"/>
                <w:i/>
              </w:rPr>
            </m:ctrlPr>
          </m:sSubPr>
          <m:e>
            <m:r>
              <w:rPr>
                <w:rFonts w:ascii="Cambria Math" w:hAnsi="Cambria Math"/>
              </w:rPr>
              <m:t>H</m:t>
            </m:r>
          </m:e>
          <m:sub>
            <m:r>
              <w:rPr>
                <w:rFonts w:ascii="Cambria Math" w:hAnsi="Cambria Math"/>
              </w:rPr>
              <m:t>0</m:t>
            </m:r>
          </m:sub>
        </m:sSub>
      </m:oMath>
      <w:r w:rsidRPr="00F1540B">
        <w:t>, is a statement made about a set of data that is the opposite of what needs to be proven and an alternative (what needs to be proven) is posed against it.</w:t>
      </w:r>
      <w:r w:rsidR="00F1540B">
        <w:t xml:space="preserve"> The null hypothesis will often be described by stating there is no difference between two data sets </w:t>
      </w:r>
      <w:sdt>
        <w:sdtPr>
          <w:id w:val="586435229"/>
          <w:citation/>
        </w:sdtPr>
        <w:sdtContent>
          <w:r w:rsidR="00F1540B">
            <w:fldChar w:fldCharType="begin"/>
          </w:r>
          <w:r w:rsidR="00F1540B">
            <w:instrText xml:space="preserve"> CITATION Ner08 \l 2057 </w:instrText>
          </w:r>
          <w:r w:rsidR="00F1540B">
            <w:fldChar w:fldCharType="separate"/>
          </w:r>
          <w:r w:rsidR="00601760" w:rsidRPr="00601760">
            <w:rPr>
              <w:noProof/>
            </w:rPr>
            <w:t>[4]</w:t>
          </w:r>
          <w:r w:rsidR="00F1540B">
            <w:fldChar w:fldCharType="end"/>
          </w:r>
        </w:sdtContent>
      </w:sdt>
      <w:r w:rsidR="00F1540B">
        <w:t xml:space="preserve">. </w:t>
      </w:r>
    </w:p>
    <w:p w:rsidR="001F6B62" w:rsidRDefault="00601760" w:rsidP="00F1540B">
      <w:r>
        <w:t>T</w:t>
      </w:r>
      <w:r w:rsidR="001F6B62">
        <w:t>his report aims to analyse the data provided in Table 1 to determine if there is a difference between young and mature student</w:t>
      </w:r>
      <w:r w:rsidR="00047825">
        <w:t>s</w:t>
      </w:r>
      <w:r w:rsidR="001F6B62">
        <w:t xml:space="preserve">’ satisfaction levels. </w:t>
      </w:r>
      <w:r w:rsidR="00E37B96">
        <w:t>T</w:t>
      </w:r>
      <w:r w:rsidR="00162282">
        <w:t>he null hypothesis is</w:t>
      </w:r>
      <w:r w:rsidR="00F1540B">
        <w:t>:</w:t>
      </w:r>
      <w:r w:rsidR="001F6B62">
        <w:t xml:space="preserve"> </w:t>
      </w:r>
    </w:p>
    <w:p w:rsidR="001F6B62" w:rsidRDefault="001F6B62">
      <m:oMathPara>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=Age does not make a difference on satisfaction levels. </m:t>
          </m:r>
        </m:oMath>
      </m:oMathPara>
    </w:p>
    <w:p w:rsidR="00455261" w:rsidRDefault="00162282">
      <w:r>
        <w:t>T</w:t>
      </w:r>
      <w:r w:rsidR="00D24A6C">
        <w:t>he alternative hypothesis is:</w:t>
      </w:r>
    </w:p>
    <w:p w:rsidR="00D67510" w:rsidRPr="00D67510" w:rsidRDefault="00D24A6C">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=Age does make a difference on satisfaction levels. </m:t>
          </m:r>
        </m:oMath>
      </m:oMathPara>
    </w:p>
    <w:p w:rsidR="00066037" w:rsidRDefault="00BC7EEA" w:rsidP="002A02ED">
      <w:r>
        <w:t>When rejecting a hypothesis</w:t>
      </w:r>
      <w:r w:rsidR="00290A72">
        <w:t xml:space="preserve"> there are two errors, known as Type I and Type II, that can be encountered if the rejection is not considered carefully. </w:t>
      </w:r>
      <w:r>
        <w:t>Type I error occurs when a true null hypothesis is rejected</w:t>
      </w:r>
      <w:r w:rsidR="0004388D">
        <w:t xml:space="preserve"> and</w:t>
      </w:r>
      <w:r w:rsidR="0033419A">
        <w:t xml:space="preserve"> </w:t>
      </w:r>
      <w:r w:rsidR="0004388D">
        <w:t>T</w:t>
      </w:r>
      <w:r w:rsidR="00A07430">
        <w:t xml:space="preserve">ype II error occurs when a false null hypothesis is not rejected </w:t>
      </w:r>
      <w:sdt>
        <w:sdtPr>
          <w:id w:val="2111313342"/>
          <w:citation/>
        </w:sdtPr>
        <w:sdtContent>
          <w:r w:rsidR="00A07430">
            <w:fldChar w:fldCharType="begin"/>
          </w:r>
          <w:r w:rsidR="00A07430">
            <w:instrText xml:space="preserve"> CITATION Coh88 \l 2057 </w:instrText>
          </w:r>
          <w:r w:rsidR="00A07430">
            <w:fldChar w:fldCharType="separate"/>
          </w:r>
          <w:r w:rsidR="00601760" w:rsidRPr="00601760">
            <w:rPr>
              <w:noProof/>
            </w:rPr>
            <w:t>[9]</w:t>
          </w:r>
          <w:r w:rsidR="00A07430">
            <w:fldChar w:fldCharType="end"/>
          </w:r>
        </w:sdtContent>
      </w:sdt>
      <w:r w:rsidR="00A07430">
        <w:t xml:space="preserve">. </w:t>
      </w:r>
      <w:r w:rsidR="008F1129">
        <w:t xml:space="preserve">When </w:t>
      </w:r>
      <w:r w:rsidR="00AC1CC3">
        <w:t xml:space="preserve">studying </w:t>
      </w:r>
      <w:r w:rsidR="00F14C58">
        <w:t xml:space="preserve">statistical results, </w:t>
      </w:r>
      <w:r w:rsidR="00AC1CC3">
        <w:t xml:space="preserve">a </w:t>
      </w:r>
      <w:r w:rsidR="00A24821">
        <w:t xml:space="preserve">level of significance </w:t>
      </w:r>
      <w:r w:rsidR="00AC1CC3">
        <w:t>threshold</w:t>
      </w:r>
      <w:r w:rsidR="00F14C58">
        <w:t>, α,</w:t>
      </w:r>
      <w:r w:rsidR="00AC1CC3">
        <w:t xml:space="preserve"> needs to be applied to aid the rejection decision making process.</w:t>
      </w:r>
      <w:r w:rsidR="00F14C58">
        <w:t xml:space="preserve"> </w:t>
      </w:r>
      <w:r w:rsidR="00B81EAF">
        <w:t xml:space="preserve">For example, if α = 0.1 then there is a probability of 10% of rejecting the null hypothesis. </w:t>
      </w:r>
      <w:r w:rsidR="000602DB">
        <w:t xml:space="preserve">The probability </w:t>
      </w:r>
      <w:r w:rsidR="00B81EAF">
        <w:t xml:space="preserve">can become more </w:t>
      </w:r>
      <w:r w:rsidR="00B81EAF" w:rsidRPr="00B81EAF">
        <w:t>precise</w:t>
      </w:r>
      <w:r w:rsidR="00B81EAF">
        <w:t xml:space="preserve"> with lower alpha </w:t>
      </w:r>
      <w:r w:rsidR="000602DB">
        <w:t>thresholds, such as α = 0.01 meaning there is a 1% probability</w:t>
      </w:r>
      <w:r w:rsidR="002A02ED">
        <w:t xml:space="preserve"> </w:t>
      </w:r>
      <w:sdt>
        <w:sdtPr>
          <w:id w:val="745614853"/>
          <w:citation/>
        </w:sdtPr>
        <w:sdtContent>
          <w:r w:rsidR="002A02ED">
            <w:fldChar w:fldCharType="begin"/>
          </w:r>
          <w:r w:rsidR="002A02ED">
            <w:instrText xml:space="preserve"> CITATION Wit17 \l 2057 </w:instrText>
          </w:r>
          <w:r w:rsidR="002A02ED">
            <w:fldChar w:fldCharType="separate"/>
          </w:r>
          <w:r w:rsidR="00601760" w:rsidRPr="00601760">
            <w:rPr>
              <w:noProof/>
            </w:rPr>
            <w:t>[10]</w:t>
          </w:r>
          <w:r w:rsidR="002A02ED">
            <w:fldChar w:fldCharType="end"/>
          </w:r>
        </w:sdtContent>
      </w:sdt>
      <w:r w:rsidR="000602DB">
        <w:t>.</w:t>
      </w:r>
      <w:r w:rsidR="00F94760">
        <w:t xml:space="preserve"> </w:t>
      </w:r>
    </w:p>
    <w:p w:rsidR="007F4A46" w:rsidRDefault="00B321CA" w:rsidP="00C721BD">
      <w:r>
        <w:t xml:space="preserve">To be able to understand if a null </w:t>
      </w:r>
      <w:r w:rsidR="008717DE">
        <w:t>hypothesis can be rejected, a t-</w:t>
      </w:r>
      <w:r w:rsidR="00C721BD">
        <w:t>test (also known as a student t-</w:t>
      </w:r>
      <w:r>
        <w:t>test) is used</w:t>
      </w:r>
      <w:r w:rsidRPr="007F4A46">
        <w:t>.</w:t>
      </w:r>
      <w:r w:rsidR="008717DE" w:rsidRPr="007F4A46">
        <w:t xml:space="preserve"> There are various forms of the t-test that can be used to test </w:t>
      </w:r>
      <w:r w:rsidR="00C721BD" w:rsidRPr="007F4A46">
        <w:t>the means of</w:t>
      </w:r>
      <w:r w:rsidR="008717DE" w:rsidRPr="007F4A46">
        <w:t xml:space="preserve"> a single sample, two related samples and two independent samples</w:t>
      </w:r>
      <w:r w:rsidR="00BE4EFD" w:rsidRPr="007F4A46">
        <w:t>.</w:t>
      </w:r>
      <w:r w:rsidR="00BE4EFD">
        <w:t xml:space="preserve"> T-tests assume the </w:t>
      </w:r>
      <w:r w:rsidR="009B41F1">
        <w:t>populations are N</w:t>
      </w:r>
      <w:r w:rsidR="00BE4EFD">
        <w:t>ormally distributed, if they are not</w:t>
      </w:r>
      <w:r w:rsidR="00C721BD">
        <w:t xml:space="preserve">, </w:t>
      </w:r>
      <w:r w:rsidR="00BE4EFD">
        <w:t>other tests can be performed to assist the decision to</w:t>
      </w:r>
      <w:r w:rsidR="002A4251">
        <w:t xml:space="preserve"> </w:t>
      </w:r>
      <w:r w:rsidR="00BE4EFD">
        <w:t>reject the null hypothesis</w:t>
      </w:r>
      <w:r w:rsidR="00863A85">
        <w:t xml:space="preserve"> </w:t>
      </w:r>
      <w:sdt>
        <w:sdtPr>
          <w:id w:val="1159581746"/>
          <w:citation/>
        </w:sdtPr>
        <w:sdtContent>
          <w:r w:rsidR="00863A85">
            <w:fldChar w:fldCharType="begin"/>
          </w:r>
          <w:r w:rsidR="00863A85">
            <w:instrText xml:space="preserve"> CITATION Pan15 \l 2057 </w:instrText>
          </w:r>
          <w:r w:rsidR="00863A85">
            <w:fldChar w:fldCharType="separate"/>
          </w:r>
          <w:r w:rsidR="00601760" w:rsidRPr="00601760">
            <w:rPr>
              <w:noProof/>
            </w:rPr>
            <w:t>[11]</w:t>
          </w:r>
          <w:r w:rsidR="00863A85">
            <w:fldChar w:fldCharType="end"/>
          </w:r>
        </w:sdtContent>
      </w:sdt>
      <w:r w:rsidR="008717DE">
        <w:t xml:space="preserve">. </w:t>
      </w:r>
    </w:p>
    <w:p w:rsidR="008717DE" w:rsidRDefault="007F4A46" w:rsidP="00B76BF5">
      <w:r w:rsidRPr="00B76BF5">
        <w:t xml:space="preserve">A </w:t>
      </w:r>
      <w:r w:rsidR="00C721BD" w:rsidRPr="00B76BF5">
        <w:t xml:space="preserve">t-test to test the means of two independent samples was used, </w:t>
      </w:r>
      <w:r w:rsidR="00B76BF5" w:rsidRPr="00B76BF5">
        <w:t>as the two samples in Table 1 are independent.</w:t>
      </w:r>
      <w:r w:rsidR="00C721BD" w:rsidRPr="00B76BF5">
        <w:t xml:space="preserve"> </w:t>
      </w:r>
      <w:r w:rsidR="004207A7" w:rsidRPr="00B76BF5">
        <w:t xml:space="preserve">The t-test will return a value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rsidR="004207A7" w:rsidRPr="00B76BF5">
        <w:t xml:space="preserve"> which represents a statistical significance between two</w:t>
      </w:r>
      <w:r w:rsidR="004207A7">
        <w:t xml:space="preserve"> groups, if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rsidR="004207A7">
        <w:t xml:space="preserve"> is large then there is a large statistical difference. </w:t>
      </w:r>
      <w:r w:rsidR="00AF3822">
        <w:t xml:space="preserve">The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rsidR="00AF3822">
        <w:t xml:space="preserve"> value can be calculated with the following equation, if the samples sizes are equal as they are in Table1: </w:t>
      </w:r>
    </w:p>
    <w:p w:rsidR="00AF3822" w:rsidRDefault="00AF3822">
      <m:oMathPara>
        <m:oMath>
          <m:sSub>
            <m:sSubPr>
              <m:ctrlPr>
                <w:rPr>
                  <w:rFonts w:ascii="Cambria Math" w:hAnsi="Cambria Math"/>
                  <w:i/>
                </w:rPr>
              </m:ctrlPr>
            </m:sSubPr>
            <m:e>
              <m:r>
                <w:rPr>
                  <w:rFonts w:ascii="Cambria Math" w:hAnsi="Cambria Math"/>
                </w:rPr>
                <m:t>t</m:t>
              </m:r>
            </m:e>
            <m:sub>
              <m:r>
                <w:rPr>
                  <w:rFonts w:ascii="Cambria Math" w:hAnsi="Cambria Math"/>
                </w:rPr>
                <m:t>obt</m:t>
              </m:r>
            </m:sub>
          </m:sSub>
          <m:r>
            <w:rPr>
              <w:rFonts w:ascii="Cambria Math" w:hAnsi="Cambria Math"/>
            </w:rPr>
            <m:t xml:space="preserve">= </m:t>
          </m:r>
          <m:f>
            <m:fPr>
              <m:ctrlPr>
                <w:rPr>
                  <w:rFonts w:ascii="Cambria Math" w:hAnsi="Cambria Math"/>
                  <w:i/>
                </w:rPr>
              </m:ctrlPr>
            </m:fPr>
            <m:num>
              <m:bar>
                <m:barPr>
                  <m:pos m:val="top"/>
                  <m:ctrlPr>
                    <w:rPr>
                      <w:rFonts w:ascii="Cambria Math" w:hAnsi="Cambria Math"/>
                      <w:i/>
                    </w:rPr>
                  </m:ctrlPr>
                </m:barPr>
                <m:e>
                  <m:sSub>
                    <m:sSubPr>
                      <m:ctrlPr>
                        <w:rPr>
                          <w:rFonts w:ascii="Cambria Math" w:hAnsi="Cambria Math"/>
                          <w:i/>
                        </w:rPr>
                      </m:ctrlPr>
                    </m:sSubPr>
                    <m:e>
                      <m:r>
                        <w:rPr>
                          <w:rFonts w:ascii="Cambria Math" w:hAnsi="Cambria Math"/>
                        </w:rPr>
                        <m:t>X</m:t>
                      </m:r>
                    </m:e>
                    <m:sub>
                      <m:r>
                        <w:rPr>
                          <w:rFonts w:ascii="Cambria Math" w:hAnsi="Cambria Math"/>
                        </w:rPr>
                        <m:t>1</m:t>
                      </m:r>
                    </m:sub>
                  </m:sSub>
                </m:e>
              </m:bar>
              <m:r>
                <w:rPr>
                  <w:rFonts w:ascii="Cambria Math" w:hAnsi="Cambria Math"/>
                </w:rPr>
                <m:t xml:space="preserve">- </m:t>
              </m:r>
              <m:bar>
                <m:barPr>
                  <m:pos m:val="top"/>
                  <m:ctrlPr>
                    <w:rPr>
                      <w:rFonts w:ascii="Cambria Math" w:hAnsi="Cambria Math"/>
                      <w:i/>
                    </w:rPr>
                  </m:ctrlPr>
                </m:barPr>
                <m:e>
                  <m:sSub>
                    <m:sSubPr>
                      <m:ctrlPr>
                        <w:rPr>
                          <w:rFonts w:ascii="Cambria Math" w:hAnsi="Cambria Math"/>
                          <w:i/>
                        </w:rPr>
                      </m:ctrlPr>
                    </m:sSubPr>
                    <m:e>
                      <m:r>
                        <w:rPr>
                          <w:rFonts w:ascii="Cambria Math" w:hAnsi="Cambria Math"/>
                        </w:rPr>
                        <m:t>X</m:t>
                      </m:r>
                    </m:e>
                    <m:sub>
                      <m:r>
                        <w:rPr>
                          <w:rFonts w:ascii="Cambria Math" w:hAnsi="Cambria Math"/>
                        </w:rPr>
                        <m:t>2</m:t>
                      </m:r>
                    </m:sub>
                  </m:sSub>
                </m:e>
              </m:bar>
            </m:num>
            <m:den>
              <m:rad>
                <m:radPr>
                  <m:degHide m:val="1"/>
                  <m:ctrlPr>
                    <w:rPr>
                      <w:rFonts w:ascii="Cambria Math" w:hAnsi="Cambria Math"/>
                      <w:i/>
                    </w:rPr>
                  </m:ctrlPr>
                </m:radPr>
                <m:deg/>
                <m:e>
                  <m:f>
                    <m:fPr>
                      <m:ctrlPr>
                        <w:rPr>
                          <w:rFonts w:ascii="Cambria Math" w:hAnsi="Cambria Math"/>
                          <w:i/>
                        </w:rPr>
                      </m:ctrlPr>
                    </m:fPr>
                    <m:num>
                      <m:sSubSup>
                        <m:sSubSupPr>
                          <m:ctrlPr>
                            <w:rPr>
                              <w:rFonts w:ascii="Cambria Math" w:hAnsi="Cambria Math"/>
                              <w:i/>
                            </w:rPr>
                          </m:ctrlPr>
                        </m:sSubSupPr>
                        <m:e>
                          <m:r>
                            <w:rPr>
                              <w:rFonts w:ascii="Cambria Math" w:hAnsi="Cambria Math"/>
                            </w:rPr>
                            <m:t>SD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SD</m:t>
                          </m:r>
                        </m:e>
                        <m:sub>
                          <m:r>
                            <w:rPr>
                              <w:rFonts w:ascii="Cambria Math" w:hAnsi="Cambria Math"/>
                            </w:rPr>
                            <m:t>2</m:t>
                          </m:r>
                        </m:sub>
                        <m:sup>
                          <m:r>
                            <w:rPr>
                              <w:rFonts w:ascii="Cambria Math" w:hAnsi="Cambria Math"/>
                            </w:rPr>
                            <m:t>2</m:t>
                          </m:r>
                        </m:sup>
                      </m:sSubSup>
                      <m:r>
                        <w:rPr>
                          <w:rFonts w:ascii="Cambria Math" w:hAnsi="Cambria Math"/>
                        </w:rPr>
                        <m:t xml:space="preserve"> </m:t>
                      </m:r>
                    </m:num>
                    <m:den>
                      <m:r>
                        <w:rPr>
                          <w:rFonts w:ascii="Cambria Math" w:hAnsi="Cambria Math"/>
                        </w:rPr>
                        <m:t>n</m:t>
                      </m:r>
                    </m:den>
                  </m:f>
                </m:e>
              </m:rad>
            </m:den>
          </m:f>
        </m:oMath>
      </m:oMathPara>
    </w:p>
    <w:p w:rsidR="00567625" w:rsidRDefault="00AF3822">
      <w:r>
        <w:t xml:space="preserve">Where: </w:t>
      </w:r>
      <m:oMath>
        <m:r>
          <w:rPr>
            <w:rFonts w:ascii="Cambria Math" w:hAnsi="Cambria Math"/>
          </w:rPr>
          <m:t>n</m:t>
        </m:r>
      </m:oMath>
      <w:r>
        <w:t xml:space="preserve"> is the number of scores, </w:t>
      </w:r>
      <m:oMath>
        <m:sSubSup>
          <m:sSubSupPr>
            <m:ctrlPr>
              <w:rPr>
                <w:rFonts w:ascii="Cambria Math" w:hAnsi="Cambria Math"/>
                <w:i/>
              </w:rPr>
            </m:ctrlPr>
          </m:sSubSupPr>
          <m:e>
            <m:r>
              <w:rPr>
                <w:rFonts w:ascii="Cambria Math" w:hAnsi="Cambria Math"/>
              </w:rPr>
              <m:t>SD</m:t>
            </m:r>
          </m:e>
          <m:sub>
            <m:r>
              <w:rPr>
                <w:rFonts w:ascii="Cambria Math" w:hAnsi="Cambria Math"/>
              </w:rPr>
              <m:t>1</m:t>
            </m:r>
          </m:sub>
          <m:sup>
            <m:r>
              <w:rPr>
                <w:rFonts w:ascii="Cambria Math" w:hAnsi="Cambria Math"/>
              </w:rPr>
              <m:t>2</m:t>
            </m:r>
          </m:sup>
        </m:sSubSup>
      </m:oMath>
      <w:r>
        <w:t xml:space="preserve"> and </w:t>
      </w:r>
      <m:oMath>
        <m:sSubSup>
          <m:sSubSupPr>
            <m:ctrlPr>
              <w:rPr>
                <w:rFonts w:ascii="Cambria Math" w:hAnsi="Cambria Math"/>
                <w:i/>
              </w:rPr>
            </m:ctrlPr>
          </m:sSubSupPr>
          <m:e>
            <m:r>
              <w:rPr>
                <w:rFonts w:ascii="Cambria Math" w:hAnsi="Cambria Math"/>
              </w:rPr>
              <m:t>SD</m:t>
            </m:r>
          </m:e>
          <m:sub>
            <m:r>
              <w:rPr>
                <w:rFonts w:ascii="Cambria Math" w:hAnsi="Cambria Math"/>
              </w:rPr>
              <m:t>2</m:t>
            </m:r>
          </m:sub>
          <m:sup>
            <m:r>
              <w:rPr>
                <w:rFonts w:ascii="Cambria Math" w:hAnsi="Cambria Math"/>
              </w:rPr>
              <m:t>2</m:t>
            </m:r>
          </m:sup>
        </m:sSubSup>
      </m:oMath>
      <w:r>
        <w:t xml:space="preserve"> are the variances of the samples and </w:t>
      </w:r>
      <m:oMath>
        <m:bar>
          <m:barPr>
            <m:pos m:val="top"/>
            <m:ctrlPr>
              <w:rPr>
                <w:rFonts w:ascii="Cambria Math" w:hAnsi="Cambria Math"/>
                <w:i/>
              </w:rPr>
            </m:ctrlPr>
          </m:barPr>
          <m:e>
            <m:sSub>
              <m:sSubPr>
                <m:ctrlPr>
                  <w:rPr>
                    <w:rFonts w:ascii="Cambria Math" w:hAnsi="Cambria Math"/>
                    <w:i/>
                  </w:rPr>
                </m:ctrlPr>
              </m:sSubPr>
              <m:e>
                <m:r>
                  <w:rPr>
                    <w:rFonts w:ascii="Cambria Math" w:hAnsi="Cambria Math"/>
                  </w:rPr>
                  <m:t>X</m:t>
                </m:r>
              </m:e>
              <m:sub>
                <m:r>
                  <w:rPr>
                    <w:rFonts w:ascii="Cambria Math" w:hAnsi="Cambria Math"/>
                  </w:rPr>
                  <m:t>1</m:t>
                </m:r>
              </m:sub>
            </m:sSub>
          </m:e>
        </m:bar>
      </m:oMath>
      <w:r>
        <w:t xml:space="preserve"> and </w:t>
      </w:r>
      <m:oMath>
        <m:bar>
          <m:barPr>
            <m:pos m:val="top"/>
            <m:ctrlPr>
              <w:rPr>
                <w:rFonts w:ascii="Cambria Math" w:hAnsi="Cambria Math"/>
                <w:i/>
              </w:rPr>
            </m:ctrlPr>
          </m:barPr>
          <m:e>
            <m:sSub>
              <m:sSubPr>
                <m:ctrlPr>
                  <w:rPr>
                    <w:rFonts w:ascii="Cambria Math" w:hAnsi="Cambria Math"/>
                    <w:i/>
                  </w:rPr>
                </m:ctrlPr>
              </m:sSubPr>
              <m:e>
                <m:r>
                  <w:rPr>
                    <w:rFonts w:ascii="Cambria Math" w:hAnsi="Cambria Math"/>
                  </w:rPr>
                  <m:t>X</m:t>
                </m:r>
              </m:e>
              <m:sub>
                <m:r>
                  <w:rPr>
                    <w:rFonts w:ascii="Cambria Math" w:hAnsi="Cambria Math"/>
                  </w:rPr>
                  <m:t>2</m:t>
                </m:r>
              </m:sub>
            </m:sSub>
          </m:e>
        </m:bar>
      </m:oMath>
      <w:r>
        <w:t xml:space="preserve"> are the means of the samples. </w:t>
      </w:r>
    </w:p>
    <w:p w:rsidR="00567625" w:rsidRDefault="00863A85">
      <w:r>
        <w:t xml:space="preserve">There are two types of results a t-test can produce, directional (one-tailed) and </w:t>
      </w:r>
      <w:r w:rsidR="008832EF">
        <w:t>non-directional (two-tailed). O</w:t>
      </w:r>
      <w:r>
        <w:t xml:space="preserve">ne-tailed tests are used when wanting to prove if one sample is greater or smaller than another. As this report </w:t>
      </w:r>
      <w:r w:rsidR="008832EF">
        <w:t xml:space="preserve">is trying to determine </w:t>
      </w:r>
      <w:r>
        <w:t>if there is a difference</w:t>
      </w:r>
      <w:r w:rsidR="008832EF">
        <w:t xml:space="preserve"> between the two samples</w:t>
      </w:r>
      <w:r>
        <w:t xml:space="preserve">, the two-tailed test was used. </w:t>
      </w:r>
    </w:p>
    <w:p w:rsidR="00CC5192" w:rsidRDefault="00A24821">
      <w:r>
        <w:lastRenderedPageBreak/>
        <w:t xml:space="preserve">Once a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t xml:space="preserve"> value is obtained, it needs to be compared to a </w:t>
      </w:r>
      <w:r w:rsidR="00272C04">
        <w:t xml:space="preserve">value to determine if </w:t>
      </w:r>
      <m:oMath>
        <m:sSub>
          <m:sSubPr>
            <m:ctrlPr>
              <w:rPr>
                <w:rFonts w:ascii="Cambria Math" w:hAnsi="Cambria Math"/>
                <w:i/>
              </w:rPr>
            </m:ctrlPr>
          </m:sSubPr>
          <m:e>
            <m:r>
              <w:rPr>
                <w:rFonts w:ascii="Cambria Math" w:hAnsi="Cambria Math"/>
              </w:rPr>
              <m:t>H</m:t>
            </m:r>
          </m:e>
          <m:sub>
            <m:r>
              <w:rPr>
                <w:rFonts w:ascii="Cambria Math" w:hAnsi="Cambria Math"/>
              </w:rPr>
              <m:t>0</m:t>
            </m:r>
          </m:sub>
        </m:sSub>
      </m:oMath>
      <w:r w:rsidR="00272C04">
        <w:t xml:space="preserve"> </w:t>
      </w:r>
      <w:r w:rsidR="004C0220">
        <w:t xml:space="preserve">can be rejected; this value is called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rsidR="004C0220">
        <w:t xml:space="preserve">. </w:t>
      </w:r>
      <w:r w:rsidR="00F13A5E">
        <w:t xml:space="preserve">To determine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rsidR="00F13A5E">
        <w:t>, the degree of freedom must be known</w:t>
      </w:r>
      <w:r w:rsidR="004E7C21">
        <w:t xml:space="preserve"> which </w:t>
      </w:r>
      <w:r w:rsidR="00F13A5E">
        <w:t xml:space="preserve">is calculated by </w:t>
      </w:r>
      <m:oMath>
        <m:r>
          <w:rPr>
            <w:rFonts w:ascii="Cambria Math" w:hAnsi="Cambria Math"/>
          </w:rPr>
          <m:t>n-2</m:t>
        </m:r>
      </m:oMath>
      <w:r w:rsidR="00F13A5E">
        <w:t xml:space="preserve">, where </w:t>
      </w:r>
      <m:oMath>
        <m:r>
          <w:rPr>
            <w:rFonts w:ascii="Cambria Math" w:hAnsi="Cambria Math"/>
          </w:rPr>
          <m:t>n</m:t>
        </m:r>
      </m:oMath>
      <w:r w:rsidR="00F13A5E">
        <w:t xml:space="preserve"> is the number of scores. </w:t>
      </w:r>
      <w:r w:rsidR="00B54497">
        <w:t xml:space="preserve">For the scores in Table 1, the degree of freedom is calculated by </w:t>
      </w:r>
      <m:oMath>
        <m:r>
          <w:rPr>
            <w:rFonts w:ascii="Cambria Math" w:hAnsi="Cambria Math"/>
          </w:rPr>
          <m:t>n-2=20-2=18</m:t>
        </m:r>
      </m:oMath>
      <w:r w:rsidR="00B54497">
        <w:t>. The degree of freedom is then compared against the level of sig</w:t>
      </w:r>
      <w:r w:rsidR="006A3031">
        <w:t xml:space="preserve">nificance, </w:t>
      </w:r>
      <w:r w:rsidR="006A3031">
        <w:rPr>
          <w:rFonts w:cstheme="minorHAnsi"/>
        </w:rPr>
        <w:t>α</w:t>
      </w:r>
      <w:r w:rsidR="00D1628B">
        <w:t xml:space="preserve">, which must be chosen before the test is computed, and returns a value for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rsidR="00D1628B">
        <w:t xml:space="preserve">. If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rsidR="00D1628B">
        <w:t xml:space="preserve"> is larger than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rsidR="00D1628B">
        <w:t xml:space="preserve">, the null hypothesis can be rejected. The most common value for </w:t>
      </w:r>
      <w:r w:rsidR="00D1628B">
        <w:rPr>
          <w:rFonts w:cstheme="minorHAnsi"/>
        </w:rPr>
        <w:t>α</w:t>
      </w:r>
      <w:r w:rsidR="00D1628B">
        <w:t xml:space="preserve"> is 0.05 but this report uses 0.10, 0.02 and 0.01 to determine the rejection of the null hypothesis. </w:t>
      </w:r>
    </w:p>
    <w:p w:rsidR="00C75D38" w:rsidRDefault="00C75D38">
      <w:r>
        <w:t xml:space="preserve">As mentioned previously, outliers can be detected using standard deviation. </w:t>
      </w:r>
      <w:r w:rsidR="00ED4FAE">
        <w:t xml:space="preserve">As one standard deviation from the mean covers 68% of the data, two covers 95% and three covers 99.7% any data that lies </w:t>
      </w:r>
      <w:r w:rsidR="00ED4FAE" w:rsidRPr="00ED4FAE">
        <w:t>beyond</w:t>
      </w:r>
      <w:r w:rsidR="00ED4FAE">
        <w:t xml:space="preserve"> </w:t>
      </w:r>
      <w:r w:rsidR="00BB30E9">
        <w:t xml:space="preserve">a certain number of </w:t>
      </w:r>
      <w:r w:rsidR="00ED4FAE">
        <w:t>standard deviations can be said to be an outlier</w:t>
      </w:r>
      <w:r w:rsidR="00DC1C77">
        <w:t xml:space="preserve"> if the data is distributed in a Normal fashion</w:t>
      </w:r>
      <w:r w:rsidR="00BB30E9">
        <w:t>. If the sample is very large then four standard deviations could potentially be used, and if the sample is very small then two standard deviations could be used</w:t>
      </w:r>
      <w:r w:rsidR="00DC1C77">
        <w:t xml:space="preserve"> </w:t>
      </w:r>
      <w:sdt>
        <w:sdtPr>
          <w:id w:val="-1973353167"/>
          <w:citation/>
        </w:sdtPr>
        <w:sdtContent>
          <w:r w:rsidR="00DC1C77">
            <w:fldChar w:fldCharType="begin"/>
          </w:r>
          <w:r w:rsidR="00DC1C77">
            <w:instrText xml:space="preserve"> CITATION Jas18 \l 2057 </w:instrText>
          </w:r>
          <w:r w:rsidR="00DC1C77">
            <w:fldChar w:fldCharType="separate"/>
          </w:r>
          <w:r w:rsidR="00601760" w:rsidRPr="00601760">
            <w:rPr>
              <w:noProof/>
            </w:rPr>
            <w:t>[2]</w:t>
          </w:r>
          <w:r w:rsidR="00DC1C77">
            <w:fldChar w:fldCharType="end"/>
          </w:r>
        </w:sdtContent>
      </w:sdt>
      <w:r w:rsidR="00ED4FAE">
        <w:t xml:space="preserve">. </w:t>
      </w:r>
    </w:p>
    <w:p w:rsidR="00C323C7" w:rsidRPr="004E7C21" w:rsidRDefault="00C323C7">
      <w:r>
        <w:br w:type="page"/>
      </w:r>
    </w:p>
    <w:p w:rsidR="00F94352" w:rsidRPr="00222359" w:rsidRDefault="009D03E5" w:rsidP="00F94352">
      <w:pPr>
        <w:pStyle w:val="Heading1"/>
      </w:pPr>
      <w:bookmarkStart w:id="4" w:name="_Toc534647780"/>
      <w:r>
        <w:lastRenderedPageBreak/>
        <w:t>Results</w:t>
      </w:r>
      <w:r w:rsidR="00C40258">
        <w:t xml:space="preserve"> and Discussion</w:t>
      </w:r>
      <w:bookmarkEnd w:id="4"/>
    </w:p>
    <w:p w:rsidR="00FB541B" w:rsidRDefault="00C40258" w:rsidP="008E7920">
      <w:r>
        <w:t xml:space="preserve">This section will detail the results found from using the methods mentioned above and will discuss the </w:t>
      </w:r>
      <w:r w:rsidR="005F3319">
        <w:t xml:space="preserve">impact of the </w:t>
      </w:r>
      <w:r>
        <w:t xml:space="preserve">findings. </w:t>
      </w:r>
    </w:p>
    <w:p w:rsidR="00DB0AC7" w:rsidRDefault="00FC3457" w:rsidP="00B263D7">
      <w:r>
        <w:rPr>
          <w:noProof/>
          <w:lang w:eastAsia="en-GB"/>
        </w:rPr>
        <mc:AlternateContent>
          <mc:Choice Requires="wpg">
            <w:drawing>
              <wp:anchor distT="0" distB="0" distL="114300" distR="114300" simplePos="0" relativeHeight="251659264" behindDoc="0" locked="0" layoutInCell="1" allowOverlap="1" wp14:anchorId="62707761" wp14:editId="0FA0C26C">
                <wp:simplePos x="0" y="0"/>
                <wp:positionH relativeFrom="margin">
                  <wp:align>center</wp:align>
                </wp:positionH>
                <wp:positionV relativeFrom="paragraph">
                  <wp:posOffset>845283</wp:posOffset>
                </wp:positionV>
                <wp:extent cx="4572000" cy="2879090"/>
                <wp:effectExtent l="0" t="0" r="0" b="0"/>
                <wp:wrapTopAndBottom/>
                <wp:docPr id="10" name="Group 10"/>
                <wp:cNvGraphicFramePr/>
                <a:graphic xmlns:a="http://schemas.openxmlformats.org/drawingml/2006/main">
                  <a:graphicData uri="http://schemas.microsoft.com/office/word/2010/wordprocessingGroup">
                    <wpg:wgp>
                      <wpg:cNvGrpSpPr/>
                      <wpg:grpSpPr>
                        <a:xfrm>
                          <a:off x="0" y="0"/>
                          <a:ext cx="4572000" cy="2879090"/>
                          <a:chOff x="0" y="0"/>
                          <a:chExt cx="4572000" cy="2879090"/>
                        </a:xfrm>
                      </wpg:grpSpPr>
                      <wpg:graphicFrame>
                        <wpg:cNvPr id="6" name="Chart 6"/>
                        <wpg:cNvFrPr/>
                        <wpg:xfrm>
                          <a:off x="0" y="0"/>
                          <a:ext cx="4572000" cy="2538730"/>
                        </wpg:xfrm>
                        <a:graphic>
                          <a:graphicData uri="http://schemas.openxmlformats.org/drawingml/2006/chart">
                            <c:chart xmlns:c="http://schemas.openxmlformats.org/drawingml/2006/chart" xmlns:r="http://schemas.openxmlformats.org/officeDocument/2006/relationships" r:id="rId12"/>
                          </a:graphicData>
                        </a:graphic>
                      </wpg:graphicFrame>
                      <wps:wsp>
                        <wps:cNvPr id="7" name="Text Box 7"/>
                        <wps:cNvSpPr txBox="1"/>
                        <wps:spPr>
                          <a:xfrm>
                            <a:off x="0" y="2581275"/>
                            <a:ext cx="4572000" cy="297815"/>
                          </a:xfrm>
                          <a:prstGeom prst="rect">
                            <a:avLst/>
                          </a:prstGeom>
                          <a:solidFill>
                            <a:prstClr val="white"/>
                          </a:solidFill>
                          <a:ln>
                            <a:noFill/>
                          </a:ln>
                        </wps:spPr>
                        <wps:txbx>
                          <w:txbxContent>
                            <w:p w:rsidR="00CE539F" w:rsidRDefault="00CE539F" w:rsidP="00CE539F">
                              <w:pPr>
                                <w:pStyle w:val="Caption"/>
                                <w:rPr>
                                  <w:noProof/>
                                </w:rPr>
                              </w:pPr>
                              <w:r>
                                <w:t xml:space="preserve">Figure </w:t>
                              </w:r>
                              <w:r>
                                <w:fldChar w:fldCharType="begin"/>
                              </w:r>
                              <w:r>
                                <w:instrText xml:space="preserve"> SEQ Figure \* ARABIC </w:instrText>
                              </w:r>
                              <w:r>
                                <w:fldChar w:fldCharType="separate"/>
                              </w:r>
                              <w:r w:rsidR="00A43E2F">
                                <w:rPr>
                                  <w:noProof/>
                                </w:rPr>
                                <w:t>2</w:t>
                              </w:r>
                              <w:r>
                                <w:fldChar w:fldCharType="end"/>
                              </w:r>
                              <w:r>
                                <w:t xml:space="preserve">. Grouped Frequency Diagram for </w:t>
                              </w:r>
                              <w:r w:rsidR="00D301DC">
                                <w:t>M</w:t>
                              </w:r>
                              <w:r>
                                <w:t xml:space="preserve">ature </w:t>
                              </w:r>
                              <w:r w:rsidR="00D301DC">
                                <w:t>S</w:t>
                              </w:r>
                              <w:r>
                                <w:t>tudents</w:t>
                              </w:r>
                              <w:r w:rsidR="0021226E">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2707761" id="Group 10" o:spid="_x0000_s1030" style="position:absolute;margin-left:0;margin-top:66.55pt;width:5in;height:226.7pt;z-index:251659264;mso-position-horizontal:center;mso-position-horizontal-relative:margin" coordsize="45720,2879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">
                <v:shape id="Chart 6" o:spid="_x0000_s1031" type="#_x0000_t75" style="position:absolute;left:-60;top:-60;width:45840;height:254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">
                  <v:imagedata r:id="rId13" o:title=""/>
                  <o:lock v:ext="edit" aspectratio="f"/>
                </v:shape>
                <v:shape id="Text Box 7" o:spid="_x0000_s1032" type="#_x0000_t202" style="position:absolute;top:25812;width:45720;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rsidR="00CE539F" w:rsidRDefault="00CE539F" w:rsidP="00CE539F">
                        <w:pPr>
                          <w:pStyle w:val="Caption"/>
                          <w:rPr>
                            <w:noProof/>
                          </w:rPr>
                        </w:pPr>
                        <w:r>
                          <w:t xml:space="preserve">Figure </w:t>
                        </w:r>
                        <w:r>
                          <w:fldChar w:fldCharType="begin"/>
                        </w:r>
                        <w:r>
                          <w:instrText xml:space="preserve"> SEQ Figure \* ARABIC </w:instrText>
                        </w:r>
                        <w:r>
                          <w:fldChar w:fldCharType="separate"/>
                        </w:r>
                        <w:r w:rsidR="00A43E2F">
                          <w:rPr>
                            <w:noProof/>
                          </w:rPr>
                          <w:t>2</w:t>
                        </w:r>
                        <w:r>
                          <w:fldChar w:fldCharType="end"/>
                        </w:r>
                        <w:r>
                          <w:t xml:space="preserve">. Grouped Frequency Diagram for </w:t>
                        </w:r>
                        <w:r w:rsidR="00D301DC">
                          <w:t>M</w:t>
                        </w:r>
                        <w:r>
                          <w:t xml:space="preserve">ature </w:t>
                        </w:r>
                        <w:r w:rsidR="00D301DC">
                          <w:t>S</w:t>
                        </w:r>
                        <w:r>
                          <w:t>tudents</w:t>
                        </w:r>
                        <w:r w:rsidR="0021226E">
                          <w:t>.</w:t>
                        </w:r>
                      </w:p>
                    </w:txbxContent>
                  </v:textbox>
                </v:shape>
                <w10:wrap type="topAndBottom" anchorx="margin"/>
              </v:group>
            </w:pict>
          </mc:Fallback>
        </mc:AlternateContent>
      </w:r>
      <w:r w:rsidR="00896F8B">
        <w:t xml:space="preserve">Initially, grouped frequency diagrams were created to represent the data and </w:t>
      </w:r>
      <w:r w:rsidR="00D10D55">
        <w:t xml:space="preserve">used </w:t>
      </w:r>
      <w:r w:rsidR="00896F8B">
        <w:t xml:space="preserve">to see if it represented a Normal distribution. </w:t>
      </w:r>
      <w:r w:rsidR="00BB30E9">
        <w:t xml:space="preserve">As this is a small sample two standard deviations from the mean was used to detect any outliers. </w:t>
      </w:r>
      <w:r w:rsidR="00DB0AC7">
        <w:t>Figure 2</w:t>
      </w:r>
      <w:r w:rsidR="00751533">
        <w:t xml:space="preserve"> show</w:t>
      </w:r>
      <w:r w:rsidR="0005388E">
        <w:t>s</w:t>
      </w:r>
      <w:r w:rsidR="00DB0AC7">
        <w:t xml:space="preserve"> the </w:t>
      </w:r>
      <w:r w:rsidR="00650FE6">
        <w:t>grouped frequency diagram for the mature students’ results with a</w:t>
      </w:r>
      <w:r w:rsidR="00C217B5">
        <w:t>n</w:t>
      </w:r>
      <w:r w:rsidR="00650FE6">
        <w:t xml:space="preserve"> </w:t>
      </w:r>
      <w:r w:rsidR="00C217B5">
        <w:t xml:space="preserve">interval </w:t>
      </w:r>
      <w:r w:rsidR="005E0374">
        <w:t>of four</w:t>
      </w:r>
      <w:r w:rsidR="009B4FCE">
        <w:t xml:space="preserve">. </w:t>
      </w:r>
    </w:p>
    <w:p w:rsidR="00CE539F" w:rsidRDefault="00BB30E9" w:rsidP="00BB30E9">
      <w:r>
        <w:t xml:space="preserve">To detect any outliers in the mature students’ data the standard deviation must be calculated and then each score </w:t>
      </w:r>
      <w:r w:rsidR="006E5C87">
        <w:t xml:space="preserve">is </w:t>
      </w:r>
      <w:r w:rsidR="006E5C87">
        <w:t xml:space="preserve">checked </w:t>
      </w:r>
      <w:r>
        <w:t xml:space="preserve">against two standard deviations from the mean. </w:t>
      </w:r>
      <w:r>
        <w:t>The variance of the mature students’ data is 75.39 therefore the standard deviation is 8.68</w:t>
      </w:r>
      <w:r w:rsidR="00EE07E4">
        <w:t xml:space="preserve"> and the mean is 44.5</w:t>
      </w:r>
      <w:r>
        <w:t>.</w:t>
      </w:r>
      <w:r>
        <w:t xml:space="preserve"> Two standard deviations above the mean is 61.87 and two standard deviations below the mean is 27.13. As the value 25 is below two standard deviations from the mean, it is an outlier. This could occur because of a number of reasons, including personality traits, as </w:t>
      </w:r>
      <w:r w:rsidR="003E1463">
        <w:t xml:space="preserve">the scores are based on personal satisfaction. When conducting experiments based on personal preferences outliers may be more prevalent as </w:t>
      </w:r>
      <w:r w:rsidR="009E3520">
        <w:t xml:space="preserve">a candidate could have </w:t>
      </w:r>
      <w:r w:rsidR="003E1463">
        <w:t>exper</w:t>
      </w:r>
      <w:r w:rsidR="009E3520">
        <w:t xml:space="preserve">ienced </w:t>
      </w:r>
      <w:r w:rsidR="003E1463">
        <w:t xml:space="preserve">other factors that led them to give a low score. </w:t>
      </w:r>
    </w:p>
    <w:p w:rsidR="00BB30E9" w:rsidRDefault="00576BD1" w:rsidP="00B263D7">
      <w:r>
        <w:rPr>
          <w:noProof/>
          <w:lang w:eastAsia="en-GB"/>
        </w:rPr>
        <w:lastRenderedPageBreak/>
        <mc:AlternateContent>
          <mc:Choice Requires="wpg">
            <w:drawing>
              <wp:anchor distT="0" distB="0" distL="114300" distR="114300" simplePos="0" relativeHeight="251666432" behindDoc="0" locked="0" layoutInCell="1" allowOverlap="1" wp14:anchorId="254F5837" wp14:editId="6FF80B8C">
                <wp:simplePos x="0" y="0"/>
                <wp:positionH relativeFrom="column">
                  <wp:posOffset>689317</wp:posOffset>
                </wp:positionH>
                <wp:positionV relativeFrom="paragraph">
                  <wp:posOffset>472684</wp:posOffset>
                </wp:positionV>
                <wp:extent cx="4965700" cy="2746933"/>
                <wp:effectExtent l="0" t="0" r="6350" b="0"/>
                <wp:wrapTopAndBottom/>
                <wp:docPr id="19" name="Group 19"/>
                <wp:cNvGraphicFramePr/>
                <a:graphic xmlns:a="http://schemas.openxmlformats.org/drawingml/2006/main">
                  <a:graphicData uri="http://schemas.microsoft.com/office/word/2010/wordprocessingGroup">
                    <wpg:wgp>
                      <wpg:cNvGrpSpPr/>
                      <wpg:grpSpPr>
                        <a:xfrm>
                          <a:off x="0" y="0"/>
                          <a:ext cx="4965700" cy="2746933"/>
                          <a:chOff x="0" y="0"/>
                          <a:chExt cx="4965700" cy="2746933"/>
                        </a:xfrm>
                      </wpg:grpSpPr>
                      <wpg:graphicFrame>
                        <wpg:cNvPr id="8" name="Chart 8"/>
                        <wpg:cNvFrPr/>
                        <wpg:xfrm>
                          <a:off x="0" y="0"/>
                          <a:ext cx="4571365" cy="2431415"/>
                        </wpg:xfrm>
                        <a:graphic>
                          <a:graphicData uri="http://schemas.openxmlformats.org/drawingml/2006/chart">
                            <c:chart xmlns:c="http://schemas.openxmlformats.org/drawingml/2006/chart" xmlns:r="http://schemas.openxmlformats.org/officeDocument/2006/relationships" r:id="rId14"/>
                          </a:graphicData>
                        </a:graphic>
                      </wpg:graphicFrame>
                      <wps:wsp>
                        <wps:cNvPr id="9" name="Text Box 9"/>
                        <wps:cNvSpPr txBox="1"/>
                        <wps:spPr>
                          <a:xfrm>
                            <a:off x="0" y="2482948"/>
                            <a:ext cx="4965700" cy="263985"/>
                          </a:xfrm>
                          <a:prstGeom prst="rect">
                            <a:avLst/>
                          </a:prstGeom>
                          <a:solidFill>
                            <a:prstClr val="white"/>
                          </a:solidFill>
                          <a:ln>
                            <a:noFill/>
                          </a:ln>
                        </wps:spPr>
                        <wps:txbx>
                          <w:txbxContent>
                            <w:p w:rsidR="00056CAE" w:rsidRDefault="00056CAE" w:rsidP="00056CAE">
                              <w:pPr>
                                <w:pStyle w:val="Caption"/>
                                <w:rPr>
                                  <w:noProof/>
                                </w:rPr>
                              </w:pPr>
                              <w:r>
                                <w:t xml:space="preserve">Figure </w:t>
                              </w:r>
                              <w:r>
                                <w:fldChar w:fldCharType="begin"/>
                              </w:r>
                              <w:r>
                                <w:instrText xml:space="preserve"> SEQ Figure \* ARABIC </w:instrText>
                              </w:r>
                              <w:r>
                                <w:fldChar w:fldCharType="separate"/>
                              </w:r>
                              <w:r w:rsidR="00A43E2F">
                                <w:rPr>
                                  <w:noProof/>
                                </w:rPr>
                                <w:t>3</w:t>
                              </w:r>
                              <w:r>
                                <w:fldChar w:fldCharType="end"/>
                              </w:r>
                              <w:r>
                                <w:t xml:space="preserve">. Grouped </w:t>
                              </w:r>
                              <w:r w:rsidR="00D301DC">
                                <w:t>F</w:t>
                              </w:r>
                              <w:r>
                                <w:t xml:space="preserve">requency </w:t>
                              </w:r>
                              <w:r w:rsidR="00D301DC">
                                <w:t>D</w:t>
                              </w:r>
                              <w:r>
                                <w:t xml:space="preserve">istribution of </w:t>
                              </w:r>
                              <w:r w:rsidR="00D301DC">
                                <w:t>Y</w:t>
                              </w:r>
                              <w:r>
                                <w:t xml:space="preserve">oung </w:t>
                              </w:r>
                              <w:r w:rsidR="00D301DC">
                                <w:t>S</w:t>
                              </w:r>
                              <w:r>
                                <w:t>tudents</w:t>
                              </w:r>
                              <w:r w:rsidR="00A43E2F">
                                <w:t xml:space="preserve"> with an interval of four</w:t>
                              </w:r>
                              <w:r w:rsidR="0021226E">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54F5837" id="Group 19" o:spid="_x0000_s1033" style="position:absolute;margin-left:54.3pt;margin-top:37.2pt;width:391pt;height:216.3pt;z-index:251666432" coordsize="49657,27469"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">
                <v:shape id="Chart 8" o:spid="_x0000_s1034" type="#_x0000_t75" style="position:absolute;left:-60;top:-60;width:45840;height:244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">
                  <v:imagedata r:id="rId15" o:title=""/>
                  <o:lock v:ext="edit" aspectratio="f"/>
                </v:shape>
                <v:shape id="Text Box 9" o:spid="_x0000_s1035" type="#_x0000_t202" style="position:absolute;top:24829;width:49657;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rsidR="00056CAE" w:rsidRDefault="00056CAE" w:rsidP="00056CAE">
                        <w:pPr>
                          <w:pStyle w:val="Caption"/>
                          <w:rPr>
                            <w:noProof/>
                          </w:rPr>
                        </w:pPr>
                        <w:r>
                          <w:t xml:space="preserve">Figure </w:t>
                        </w:r>
                        <w:r>
                          <w:fldChar w:fldCharType="begin"/>
                        </w:r>
                        <w:r>
                          <w:instrText xml:space="preserve"> SEQ Figure \* ARABIC </w:instrText>
                        </w:r>
                        <w:r>
                          <w:fldChar w:fldCharType="separate"/>
                        </w:r>
                        <w:r w:rsidR="00A43E2F">
                          <w:rPr>
                            <w:noProof/>
                          </w:rPr>
                          <w:t>3</w:t>
                        </w:r>
                        <w:r>
                          <w:fldChar w:fldCharType="end"/>
                        </w:r>
                        <w:r>
                          <w:t xml:space="preserve">. Grouped </w:t>
                        </w:r>
                        <w:r w:rsidR="00D301DC">
                          <w:t>F</w:t>
                        </w:r>
                        <w:r>
                          <w:t xml:space="preserve">requency </w:t>
                        </w:r>
                        <w:r w:rsidR="00D301DC">
                          <w:t>D</w:t>
                        </w:r>
                        <w:r>
                          <w:t xml:space="preserve">istribution of </w:t>
                        </w:r>
                        <w:r w:rsidR="00D301DC">
                          <w:t>Y</w:t>
                        </w:r>
                        <w:r>
                          <w:t xml:space="preserve">oung </w:t>
                        </w:r>
                        <w:r w:rsidR="00D301DC">
                          <w:t>S</w:t>
                        </w:r>
                        <w:r>
                          <w:t>tudents</w:t>
                        </w:r>
                        <w:r w:rsidR="00A43E2F">
                          <w:t xml:space="preserve"> with an interval of four</w:t>
                        </w:r>
                        <w:r w:rsidR="0021226E">
                          <w:t>.</w:t>
                        </w:r>
                      </w:p>
                    </w:txbxContent>
                  </v:textbox>
                </v:shape>
                <w10:wrap type="topAndBottom"/>
              </v:group>
            </w:pict>
          </mc:Fallback>
        </mc:AlternateContent>
      </w:r>
      <w:r w:rsidR="00031F45">
        <w:t>Figure 3 shows the initial group</w:t>
      </w:r>
      <w:r w:rsidR="00056CAE">
        <w:t>ed</w:t>
      </w:r>
      <w:r w:rsidR="00031F45">
        <w:t xml:space="preserve"> frequency diagram </w:t>
      </w:r>
      <w:r w:rsidR="00056CAE">
        <w:t>created from the young students’</w:t>
      </w:r>
      <w:r w:rsidR="005E0374">
        <w:t xml:space="preserve"> data with an interval of four</w:t>
      </w:r>
      <w:r w:rsidR="00056CAE">
        <w:t xml:space="preserve">. </w:t>
      </w:r>
    </w:p>
    <w:p w:rsidR="00C10AB5" w:rsidRDefault="00A43E2F" w:rsidP="00C10AB5">
      <w:r>
        <w:rPr>
          <w:noProof/>
          <w:lang w:eastAsia="en-GB"/>
        </w:rPr>
        <mc:AlternateContent>
          <mc:Choice Requires="wpg">
            <w:drawing>
              <wp:anchor distT="0" distB="0" distL="114300" distR="114300" simplePos="0" relativeHeight="251670528" behindDoc="0" locked="0" layoutInCell="1" allowOverlap="1" wp14:anchorId="19DFE456" wp14:editId="3D476F10">
                <wp:simplePos x="0" y="0"/>
                <wp:positionH relativeFrom="column">
                  <wp:posOffset>232117</wp:posOffset>
                </wp:positionH>
                <wp:positionV relativeFrom="paragraph">
                  <wp:posOffset>3330428</wp:posOffset>
                </wp:positionV>
                <wp:extent cx="5483225" cy="2752090"/>
                <wp:effectExtent l="0" t="0" r="3175" b="0"/>
                <wp:wrapTopAndBottom/>
                <wp:docPr id="15" name="Group 15"/>
                <wp:cNvGraphicFramePr/>
                <a:graphic xmlns:a="http://schemas.openxmlformats.org/drawingml/2006/main">
                  <a:graphicData uri="http://schemas.microsoft.com/office/word/2010/wordprocessingGroup">
                    <wpg:wgp>
                      <wpg:cNvGrpSpPr/>
                      <wpg:grpSpPr>
                        <a:xfrm>
                          <a:off x="0" y="0"/>
                          <a:ext cx="5483225" cy="2752090"/>
                          <a:chOff x="0" y="0"/>
                          <a:chExt cx="5483225" cy="2752090"/>
                        </a:xfrm>
                      </wpg:grpSpPr>
                      <wpg:graphicFrame>
                        <wpg:cNvPr id="13" name="Chart 13"/>
                        <wpg:cNvFrPr/>
                        <wpg:xfrm>
                          <a:off x="0" y="0"/>
                          <a:ext cx="5483225" cy="2391410"/>
                        </wpg:xfrm>
                        <a:graphic>
                          <a:graphicData uri="http://schemas.openxmlformats.org/drawingml/2006/chart">
                            <c:chart xmlns:c="http://schemas.openxmlformats.org/drawingml/2006/chart" xmlns:r="http://schemas.openxmlformats.org/officeDocument/2006/relationships" r:id="rId16"/>
                          </a:graphicData>
                        </a:graphic>
                      </wpg:graphicFrame>
                      <wps:wsp>
                        <wps:cNvPr id="14" name="Text Box 14"/>
                        <wps:cNvSpPr txBox="1"/>
                        <wps:spPr>
                          <a:xfrm>
                            <a:off x="0" y="2454275"/>
                            <a:ext cx="5483225" cy="297815"/>
                          </a:xfrm>
                          <a:prstGeom prst="rect">
                            <a:avLst/>
                          </a:prstGeom>
                          <a:solidFill>
                            <a:prstClr val="white"/>
                          </a:solidFill>
                          <a:ln>
                            <a:noFill/>
                          </a:ln>
                        </wps:spPr>
                        <wps:txbx>
                          <w:txbxContent>
                            <w:p w:rsidR="00A43E2F" w:rsidRDefault="00A43E2F" w:rsidP="00A43E2F">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Grouped Frequency Distribution of Young Students with an interval of two</w:t>
                              </w:r>
                              <w:r w:rsidR="0021226E">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DFE456" id="Group 15" o:spid="_x0000_s1036" style="position:absolute;margin-left:18.3pt;margin-top:262.25pt;width:431.75pt;height:216.7pt;z-index:251670528" coordsize="54832,2752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">
                <v:shape id="Chart 13" o:spid="_x0000_s1037" type="#_x0000_t75" style="position:absolute;left:-60;top:-60;width:54924;height:240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">
                  <v:imagedata r:id="rId17" o:title=""/>
                  <o:lock v:ext="edit" aspectratio="f"/>
                </v:shape>
                <v:shape id="Text Box 14" o:spid="_x0000_s1038" type="#_x0000_t202" style="position:absolute;top:24542;width:54832;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rsidR="00A43E2F" w:rsidRDefault="00A43E2F" w:rsidP="00A43E2F">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Grouped Frequency Distribution of Young Students with an interval of two</w:t>
                        </w:r>
                        <w:r w:rsidR="0021226E">
                          <w:t>.</w:t>
                        </w:r>
                      </w:p>
                    </w:txbxContent>
                  </v:textbox>
                </v:shape>
                <w10:wrap type="topAndBottom"/>
              </v:group>
            </w:pict>
          </mc:Fallback>
        </mc:AlternateContent>
      </w:r>
      <w:r w:rsidR="005E0374">
        <w:t>Figure 3 shows a non-normal distribution of data which was a problem as a t-test cannot be performed on non-normal data as mentioned in the methodology section above. To resolve this, the interval size was changed from four</w:t>
      </w:r>
      <w:r>
        <w:t xml:space="preserve"> to two, shown in figure 4.</w:t>
      </w:r>
    </w:p>
    <w:p w:rsidR="00A43E2F" w:rsidRDefault="00A43E2F" w:rsidP="00C10AB5">
      <w:r>
        <w:t xml:space="preserve">Figure 4 now shows the data in a distribution that tends more towards the Normal curve. To detect outliers for the younger students the standard deviation is 8.54 so two standard deviations </w:t>
      </w:r>
      <w:r w:rsidR="00EE07E4">
        <w:t>above the mean, of 28.1, is 45.19 and two below is 11.01. With these figures there are no scores that lie beyond two sta</w:t>
      </w:r>
      <w:r w:rsidR="00AA4B19">
        <w:t xml:space="preserve">ndard deviations from the mean, therefore there are no outliers. </w:t>
      </w:r>
    </w:p>
    <w:p w:rsidR="0021226E" w:rsidRDefault="0021226E" w:rsidP="00C10AB5">
      <w:r>
        <w:rPr>
          <w:noProof/>
          <w:lang w:eastAsia="en-GB"/>
        </w:rPr>
        <w:lastRenderedPageBreak/>
        <mc:AlternateContent>
          <mc:Choice Requires="wpg">
            <w:drawing>
              <wp:anchor distT="0" distB="0" distL="114300" distR="114300" simplePos="0" relativeHeight="251678720" behindDoc="0" locked="0" layoutInCell="1" allowOverlap="1" wp14:anchorId="787C9F03" wp14:editId="5FED2D00">
                <wp:simplePos x="0" y="0"/>
                <wp:positionH relativeFrom="column">
                  <wp:posOffset>893298</wp:posOffset>
                </wp:positionH>
                <wp:positionV relativeFrom="paragraph">
                  <wp:posOffset>618441</wp:posOffset>
                </wp:positionV>
                <wp:extent cx="4149725" cy="2243602"/>
                <wp:effectExtent l="0" t="0" r="3175" b="4445"/>
                <wp:wrapTopAndBottom/>
                <wp:docPr id="21" name="Group 21"/>
                <wp:cNvGraphicFramePr/>
                <a:graphic xmlns:a="http://schemas.openxmlformats.org/drawingml/2006/main">
                  <a:graphicData uri="http://schemas.microsoft.com/office/word/2010/wordprocessingGroup">
                    <wpg:wgp>
                      <wpg:cNvGrpSpPr/>
                      <wpg:grpSpPr>
                        <a:xfrm>
                          <a:off x="0" y="0"/>
                          <a:ext cx="4149725" cy="2243602"/>
                          <a:chOff x="0" y="0"/>
                          <a:chExt cx="4149725" cy="2243602"/>
                        </a:xfrm>
                      </wpg:grpSpPr>
                      <wps:wsp>
                        <wps:cNvPr id="17" name="Text Box 17"/>
                        <wps:cNvSpPr txBox="1"/>
                        <wps:spPr>
                          <a:xfrm>
                            <a:off x="0" y="0"/>
                            <a:ext cx="4149725" cy="203835"/>
                          </a:xfrm>
                          <a:prstGeom prst="rect">
                            <a:avLst/>
                          </a:prstGeom>
                          <a:solidFill>
                            <a:prstClr val="white"/>
                          </a:solidFill>
                          <a:ln>
                            <a:noFill/>
                          </a:ln>
                        </wps:spPr>
                        <wps:txbx>
                          <w:txbxContent>
                            <w:p w:rsidR="00672A4C" w:rsidRDefault="00672A4C" w:rsidP="00672A4C">
                              <w:pPr>
                                <w:pStyle w:val="Caption"/>
                              </w:pPr>
                              <w:r>
                                <w:t xml:space="preserve">Table </w:t>
                              </w:r>
                              <w:r>
                                <w:fldChar w:fldCharType="begin"/>
                              </w:r>
                              <w:r>
                                <w:instrText xml:space="preserve"> SEQ Table \* ARABIC </w:instrText>
                              </w:r>
                              <w:r>
                                <w:fldChar w:fldCharType="separate"/>
                              </w:r>
                              <w:r w:rsidR="00827331">
                                <w:rPr>
                                  <w:noProof/>
                                </w:rPr>
                                <w:t>2</w:t>
                              </w:r>
                              <w:r>
                                <w:fldChar w:fldCharType="end"/>
                              </w:r>
                              <w:r>
                                <w:t>. t-test Results with alpha of 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 name="Picture 20"/>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203982"/>
                            <a:ext cx="4149725" cy="2039620"/>
                          </a:xfrm>
                          <a:prstGeom prst="rect">
                            <a:avLst/>
                          </a:prstGeom>
                          <a:noFill/>
                          <a:ln>
                            <a:noFill/>
                          </a:ln>
                        </pic:spPr>
                      </pic:pic>
                    </wpg:wgp>
                  </a:graphicData>
                </a:graphic>
              </wp:anchor>
            </w:drawing>
          </mc:Choice>
          <mc:Fallback>
            <w:pict>
              <v:group w14:anchorId="787C9F03" id="Group 21" o:spid="_x0000_s1039" style="position:absolute;margin-left:70.35pt;margin-top:48.7pt;width:326.75pt;height:176.65pt;z-index:251678720" coordsize="41497,224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">
                <v:shape id="Text Box 17" o:spid="_x0000_s1040" type="#_x0000_t202" style="position:absolute;width:41497;height:2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672A4C" w:rsidRDefault="00672A4C" w:rsidP="00672A4C">
                        <w:pPr>
                          <w:pStyle w:val="Caption"/>
                        </w:pPr>
                        <w:r>
                          <w:t xml:space="preserve">Table </w:t>
                        </w:r>
                        <w:r>
                          <w:fldChar w:fldCharType="begin"/>
                        </w:r>
                        <w:r>
                          <w:instrText xml:space="preserve"> SEQ Table \* ARABIC </w:instrText>
                        </w:r>
                        <w:r>
                          <w:fldChar w:fldCharType="separate"/>
                        </w:r>
                        <w:r w:rsidR="00827331">
                          <w:rPr>
                            <w:noProof/>
                          </w:rPr>
                          <w:t>2</w:t>
                        </w:r>
                        <w:r>
                          <w:fldChar w:fldCharType="end"/>
                        </w:r>
                        <w:r>
                          <w:t>. t-test Results with alpha of 0.10.</w:t>
                        </w:r>
                      </w:p>
                    </w:txbxContent>
                  </v:textbox>
                </v:shape>
                <v:shape id="Picture 20" o:spid="_x0000_s1041" type="#_x0000_t75" style="position:absolute;top:2039;width:41497;height:2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">
                  <v:imagedata r:id="rId19" o:title=""/>
                  <v:path arrowok="t"/>
                </v:shape>
                <w10:wrap type="topAndBottom"/>
              </v:group>
            </w:pict>
          </mc:Fallback>
        </mc:AlternateContent>
      </w:r>
      <w:r w:rsidR="00CF08C9">
        <w:t xml:space="preserve">With these distributions, t-tests can now be performed on the data. </w:t>
      </w:r>
      <w:r w:rsidR="00712707">
        <w:t xml:space="preserve">The t-tests shown below were all calculated using the data analysis tool in Microsoft Excel. </w:t>
      </w:r>
      <w:r w:rsidR="00CF08C9">
        <w:t xml:space="preserve">Table </w:t>
      </w:r>
      <w:r w:rsidR="00712707">
        <w:t xml:space="preserve">2 shows the t-test results from the data with an alpha level of 0.10. </w:t>
      </w:r>
    </w:p>
    <w:p w:rsidR="000367B5" w:rsidRDefault="00396D34" w:rsidP="00C10AB5">
      <w:r>
        <w:rPr>
          <w:noProof/>
          <w:lang w:eastAsia="en-GB"/>
        </w:rPr>
        <mc:AlternateContent>
          <mc:Choice Requires="wpg">
            <w:drawing>
              <wp:anchor distT="0" distB="0" distL="114300" distR="114300" simplePos="0" relativeHeight="251682816" behindDoc="0" locked="0" layoutInCell="1" allowOverlap="1" wp14:anchorId="28E43D08" wp14:editId="57062230">
                <wp:simplePos x="0" y="0"/>
                <wp:positionH relativeFrom="column">
                  <wp:posOffset>892810</wp:posOffset>
                </wp:positionH>
                <wp:positionV relativeFrom="paragraph">
                  <wp:posOffset>3157318</wp:posOffset>
                </wp:positionV>
                <wp:extent cx="4149725" cy="2271395"/>
                <wp:effectExtent l="0" t="0" r="3175" b="0"/>
                <wp:wrapTopAndBottom/>
                <wp:docPr id="24" name="Group 24"/>
                <wp:cNvGraphicFramePr/>
                <a:graphic xmlns:a="http://schemas.openxmlformats.org/drawingml/2006/main">
                  <a:graphicData uri="http://schemas.microsoft.com/office/word/2010/wordprocessingGroup">
                    <wpg:wgp>
                      <wpg:cNvGrpSpPr/>
                      <wpg:grpSpPr>
                        <a:xfrm>
                          <a:off x="0" y="0"/>
                          <a:ext cx="4149725" cy="2271395"/>
                          <a:chOff x="0" y="0"/>
                          <a:chExt cx="4149725" cy="2271737"/>
                        </a:xfrm>
                      </wpg:grpSpPr>
                      <pic:pic xmlns:pic="http://schemas.openxmlformats.org/drawingml/2006/picture">
                        <pic:nvPicPr>
                          <pic:cNvPr id="22" name="Picture 22"/>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232117"/>
                            <a:ext cx="4149725" cy="2039620"/>
                          </a:xfrm>
                          <a:prstGeom prst="rect">
                            <a:avLst/>
                          </a:prstGeom>
                          <a:noFill/>
                          <a:ln>
                            <a:noFill/>
                          </a:ln>
                        </pic:spPr>
                      </pic:pic>
                      <wps:wsp>
                        <wps:cNvPr id="23" name="Text Box 23"/>
                        <wps:cNvSpPr txBox="1"/>
                        <wps:spPr>
                          <a:xfrm>
                            <a:off x="0" y="0"/>
                            <a:ext cx="4149725" cy="203835"/>
                          </a:xfrm>
                          <a:prstGeom prst="rect">
                            <a:avLst/>
                          </a:prstGeom>
                          <a:solidFill>
                            <a:prstClr val="white"/>
                          </a:solidFill>
                          <a:ln>
                            <a:noFill/>
                          </a:ln>
                        </wps:spPr>
                        <wps:txbx>
                          <w:txbxContent>
                            <w:p w:rsidR="00396D34" w:rsidRDefault="00396D34" w:rsidP="00396D34">
                              <w:pPr>
                                <w:pStyle w:val="Caption"/>
                              </w:pPr>
                              <w:r>
                                <w:t xml:space="preserve">Table </w:t>
                              </w:r>
                              <w:r>
                                <w:fldChar w:fldCharType="begin"/>
                              </w:r>
                              <w:r>
                                <w:instrText xml:space="preserve"> SEQ Table \* ARABIC </w:instrText>
                              </w:r>
                              <w:r>
                                <w:fldChar w:fldCharType="separate"/>
                              </w:r>
                              <w:r w:rsidR="00827331">
                                <w:rPr>
                                  <w:noProof/>
                                </w:rPr>
                                <w:t>3</w:t>
                              </w:r>
                              <w:r>
                                <w:fldChar w:fldCharType="end"/>
                              </w:r>
                              <w:r>
                                <w:t>. t-test Results with alpha of 0.02.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8E43D08" id="Group 24" o:spid="_x0000_s1042" style="position:absolute;margin-left:70.3pt;margin-top:248.6pt;width:326.75pt;height:178.85pt;z-index:251682816" coordsize="41497,2271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">
                <v:shape id="Picture 22" o:spid="_x0000_s1043" type="#_x0000_t75" style="position:absolute;top:2321;width:41497;height:20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">
                  <v:imagedata r:id="rId21" o:title=""/>
                  <v:path arrowok="t"/>
                </v:shape>
                <v:shape id="Text Box 23" o:spid="_x0000_s1044" type="#_x0000_t202" style="position:absolute;width:41497;height:2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396D34" w:rsidRDefault="00396D34" w:rsidP="00396D34">
                        <w:pPr>
                          <w:pStyle w:val="Caption"/>
                        </w:pPr>
                        <w:r>
                          <w:t xml:space="preserve">Table </w:t>
                        </w:r>
                        <w:r>
                          <w:fldChar w:fldCharType="begin"/>
                        </w:r>
                        <w:r>
                          <w:instrText xml:space="preserve"> SEQ Table \* ARABIC </w:instrText>
                        </w:r>
                        <w:r>
                          <w:fldChar w:fldCharType="separate"/>
                        </w:r>
                        <w:r w:rsidR="00827331">
                          <w:rPr>
                            <w:noProof/>
                          </w:rPr>
                          <w:t>3</w:t>
                        </w:r>
                        <w:r>
                          <w:fldChar w:fldCharType="end"/>
                        </w:r>
                        <w:r>
                          <w:t>. t-test Results with alpha of 0.02.</w:t>
                        </w:r>
                      </w:p>
                    </w:txbxContent>
                  </v:textbox>
                </v:shape>
                <w10:wrap type="topAndBottom"/>
              </v:group>
            </w:pict>
          </mc:Fallback>
        </mc:AlternateContent>
      </w:r>
      <w:r w:rsidR="0021226E">
        <w:br/>
        <w:t xml:space="preserve">As the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rsidR="0021226E">
        <w:t xml:space="preserve"> </w:t>
      </w:r>
      <w:r w:rsidR="0021226E">
        <w:t xml:space="preserve">value </w:t>
      </w:r>
      <w:r w:rsidR="0021226E">
        <w:t xml:space="preserve">from Table 2 is larger than the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rsidR="0021226E">
        <w:t xml:space="preserve"> value then the null hypothesis can be rejected without causing a Type I</w:t>
      </w:r>
      <w:r w:rsidR="00E93D83">
        <w:t xml:space="preserve"> error. However, this is only </w:t>
      </w:r>
      <w:r>
        <w:t>proving</w:t>
      </w:r>
      <w:r w:rsidR="00E93D83">
        <w:t xml:space="preserve"> 10% probability </w:t>
      </w:r>
      <w:r>
        <w:t>so</w:t>
      </w:r>
      <w:r w:rsidR="00E93D83">
        <w:t xml:space="preserve"> to ensure a stronger rejection an alpha value of 0.02 was used as shown in Table 3.</w:t>
      </w:r>
      <w:r w:rsidR="0021226E">
        <w:t xml:space="preserve"> </w:t>
      </w:r>
    </w:p>
    <w:p w:rsidR="00396D34" w:rsidRDefault="00396D34" w:rsidP="00C10AB5">
      <w:r>
        <w:br/>
        <w:t xml:space="preserve">Again the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t xml:space="preserve"> value is larger than the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t xml:space="preserve"> value so the null hypothesis can be rejected with an alpha of 0.02 without encountering a Type I error. This can be made even more </w:t>
      </w:r>
      <w:r w:rsidR="00827331">
        <w:t>robust by lowering the alpha level to 0.01 as shown in Table 4.</w:t>
      </w:r>
    </w:p>
    <w:p w:rsidR="00453AD0" w:rsidRDefault="00453AD0" w:rsidP="00C10AB5"/>
    <w:p w:rsidR="00453AD0" w:rsidRDefault="00453AD0" w:rsidP="00C10AB5"/>
    <w:p w:rsidR="00453AD0" w:rsidRDefault="00453AD0" w:rsidP="00C10AB5">
      <w:r>
        <w:rPr>
          <w:noProof/>
          <w:lang w:eastAsia="en-GB"/>
        </w:rPr>
        <w:lastRenderedPageBreak/>
        <mc:AlternateContent>
          <mc:Choice Requires="wpg">
            <w:drawing>
              <wp:anchor distT="0" distB="0" distL="114300" distR="114300" simplePos="0" relativeHeight="251686912" behindDoc="0" locked="0" layoutInCell="1" allowOverlap="1" wp14:anchorId="215A73D1" wp14:editId="2619CD61">
                <wp:simplePos x="0" y="0"/>
                <wp:positionH relativeFrom="column">
                  <wp:posOffset>892810</wp:posOffset>
                </wp:positionH>
                <wp:positionV relativeFrom="paragraph">
                  <wp:posOffset>0</wp:posOffset>
                </wp:positionV>
                <wp:extent cx="4149725" cy="2269490"/>
                <wp:effectExtent l="0" t="0" r="3175" b="0"/>
                <wp:wrapTopAndBottom/>
                <wp:docPr id="27" name="Group 27"/>
                <wp:cNvGraphicFramePr/>
                <a:graphic xmlns:a="http://schemas.openxmlformats.org/drawingml/2006/main">
                  <a:graphicData uri="http://schemas.microsoft.com/office/word/2010/wordprocessingGroup">
                    <wpg:wgp>
                      <wpg:cNvGrpSpPr/>
                      <wpg:grpSpPr>
                        <a:xfrm>
                          <a:off x="0" y="0"/>
                          <a:ext cx="4149725" cy="2269490"/>
                          <a:chOff x="0" y="1"/>
                          <a:chExt cx="4149725" cy="2271678"/>
                        </a:xfrm>
                      </wpg:grpSpPr>
                      <pic:pic xmlns:pic="http://schemas.openxmlformats.org/drawingml/2006/picture">
                        <pic:nvPicPr>
                          <pic:cNvPr id="25" name="Picture 25"/>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232059"/>
                            <a:ext cx="4149725" cy="2039620"/>
                          </a:xfrm>
                          <a:prstGeom prst="rect">
                            <a:avLst/>
                          </a:prstGeom>
                          <a:noFill/>
                          <a:ln>
                            <a:noFill/>
                          </a:ln>
                        </pic:spPr>
                      </pic:pic>
                      <wps:wsp>
                        <wps:cNvPr id="26" name="Text Box 26"/>
                        <wps:cNvSpPr txBox="1"/>
                        <wps:spPr>
                          <a:xfrm>
                            <a:off x="0" y="1"/>
                            <a:ext cx="4149725" cy="197039"/>
                          </a:xfrm>
                          <a:prstGeom prst="rect">
                            <a:avLst/>
                          </a:prstGeom>
                          <a:solidFill>
                            <a:prstClr val="white"/>
                          </a:solidFill>
                          <a:ln>
                            <a:noFill/>
                          </a:ln>
                        </wps:spPr>
                        <wps:txbx>
                          <w:txbxContent>
                            <w:p w:rsidR="00827331" w:rsidRDefault="00827331" w:rsidP="00827331">
                              <w:pPr>
                                <w:pStyle w:val="Caption"/>
                              </w:pPr>
                              <w:r>
                                <w:t xml:space="preserve">Table </w:t>
                              </w:r>
                              <w:r>
                                <w:fldChar w:fldCharType="begin"/>
                              </w:r>
                              <w:r>
                                <w:instrText xml:space="preserve"> SEQ Table \* ARABIC </w:instrText>
                              </w:r>
                              <w:r>
                                <w:fldChar w:fldCharType="separate"/>
                              </w:r>
                              <w:r>
                                <w:rPr>
                                  <w:noProof/>
                                </w:rPr>
                                <w:t>4</w:t>
                              </w:r>
                              <w:r>
                                <w:fldChar w:fldCharType="end"/>
                              </w:r>
                              <w:r>
                                <w:t>. t-test Results with alpha of 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5A73D1" id="Group 27" o:spid="_x0000_s1045" style="position:absolute;margin-left:70.3pt;margin-top:0;width:326.75pt;height:178.7pt;z-index:251686912;mso-height-relative:margin" coordorigin="" coordsize="41497,227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">
                <v:shape id="Picture 25" o:spid="_x0000_s1046" type="#_x0000_t75" style="position:absolute;top:2320;width:41497;height:20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">
                  <v:imagedata r:id="rId23" o:title=""/>
                  <v:path arrowok="t"/>
                </v:shape>
                <v:shape id="Text Box 26" o:spid="_x0000_s1047" type="#_x0000_t202" style="position:absolute;width:41497;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827331" w:rsidRDefault="00827331" w:rsidP="00827331">
                        <w:pPr>
                          <w:pStyle w:val="Caption"/>
                        </w:pPr>
                        <w:r>
                          <w:t xml:space="preserve">Table </w:t>
                        </w:r>
                        <w:r>
                          <w:fldChar w:fldCharType="begin"/>
                        </w:r>
                        <w:r>
                          <w:instrText xml:space="preserve"> SEQ Table \* ARABIC </w:instrText>
                        </w:r>
                        <w:r>
                          <w:fldChar w:fldCharType="separate"/>
                        </w:r>
                        <w:r>
                          <w:rPr>
                            <w:noProof/>
                          </w:rPr>
                          <w:t>4</w:t>
                        </w:r>
                        <w:r>
                          <w:fldChar w:fldCharType="end"/>
                        </w:r>
                        <w:r>
                          <w:t>. t-test Results with alpha of 0.01.</w:t>
                        </w:r>
                      </w:p>
                    </w:txbxContent>
                  </v:textbox>
                </v:shape>
                <w10:wrap type="topAndBottom"/>
              </v:group>
            </w:pict>
          </mc:Fallback>
        </mc:AlternateContent>
      </w:r>
      <w:r>
        <w:br/>
      </w:r>
      <w:r>
        <w:t xml:space="preserve">As with alpha levels of 0.10 and 0.02, the </w:t>
      </w:r>
      <m:oMath>
        <m:sSub>
          <m:sSubPr>
            <m:ctrlPr>
              <w:rPr>
                <w:rFonts w:ascii="Cambria Math" w:hAnsi="Cambria Math"/>
                <w:i/>
              </w:rPr>
            </m:ctrlPr>
          </m:sSubPr>
          <m:e>
            <m:r>
              <w:rPr>
                <w:rFonts w:ascii="Cambria Math" w:hAnsi="Cambria Math"/>
              </w:rPr>
              <m:t>t</m:t>
            </m:r>
          </m:e>
          <m:sub>
            <m:r>
              <w:rPr>
                <w:rFonts w:ascii="Cambria Math" w:hAnsi="Cambria Math"/>
              </w:rPr>
              <m:t>obt</m:t>
            </m:r>
          </m:sub>
        </m:sSub>
      </m:oMath>
      <w:r>
        <w:t xml:space="preserve"> value is larger</w:t>
      </w:r>
      <w:r>
        <w:t xml:space="preserve"> than the </w:t>
      </w:r>
      <m:oMath>
        <m:sSub>
          <m:sSubPr>
            <m:ctrlPr>
              <w:rPr>
                <w:rFonts w:ascii="Cambria Math" w:hAnsi="Cambria Math"/>
                <w:i/>
              </w:rPr>
            </m:ctrlPr>
          </m:sSubPr>
          <m:e>
            <m:r>
              <w:rPr>
                <w:rFonts w:ascii="Cambria Math" w:hAnsi="Cambria Math"/>
              </w:rPr>
              <m:t>t</m:t>
            </m:r>
          </m:e>
          <m:sub>
            <m:r>
              <w:rPr>
                <w:rFonts w:ascii="Cambria Math" w:hAnsi="Cambria Math"/>
              </w:rPr>
              <m:t>crit</m:t>
            </m:r>
          </m:sub>
        </m:sSub>
      </m:oMath>
      <w:r>
        <w:t xml:space="preserve"> therefore the null hypothesis can once again be rejected. </w:t>
      </w:r>
    </w:p>
    <w:p w:rsidR="00DE7ABB" w:rsidRPr="00D0232B" w:rsidRDefault="00453AD0" w:rsidP="00DE7ABB">
      <w:r>
        <w:t xml:space="preserve">These results show that as the null hypothesis can safely be rejected at each alpha level, particularly 0.01, age does in fact make a difference to satisfaction levels of students attending a university. </w:t>
      </w:r>
    </w:p>
    <w:p w:rsidR="00B321CA" w:rsidRDefault="00B321CA" w:rsidP="00B321CA">
      <w:pPr>
        <w:pStyle w:val="Heading1"/>
      </w:pPr>
      <w:bookmarkStart w:id="5" w:name="_Toc534647781"/>
      <w:r>
        <w:t>Conclusion</w:t>
      </w:r>
      <w:bookmarkEnd w:id="5"/>
    </w:p>
    <w:p w:rsidR="00B321CA" w:rsidRDefault="00AF625B" w:rsidP="00AF625B">
      <w:r>
        <w:t>With the results gained from this analysis</w:t>
      </w:r>
      <w:r w:rsidR="0089192A">
        <w:t xml:space="preserve"> </w:t>
      </w:r>
      <w:r>
        <w:t xml:space="preserve">the null hypothesis can be safely rejected without creating a Type I error and the alternative hypothesis can be accepted. </w:t>
      </w:r>
      <w:r w:rsidR="0006253D">
        <w:t xml:space="preserve">Performing a t-test with an alpha level of 0.01 confirmed it was safe to reject the null hypothesis at any alpha level greater than 0.01. </w:t>
      </w:r>
      <w:r w:rsidR="00584431">
        <w:t xml:space="preserve">Using two standard deviations from the mean an outlier was detected in the mature students’ data but this was not omitted as it is still a possible score that a person in this study could give. </w:t>
      </w:r>
    </w:p>
    <w:p w:rsidR="00584431" w:rsidRDefault="00584431" w:rsidP="00AF625B">
      <w:r>
        <w:t xml:space="preserve">If this study were to be performed again in the future, a larger sample size would be needed to achieve a more robust rejection decision as a larger population will have a wider range of results. </w:t>
      </w:r>
      <w:r w:rsidR="00097360">
        <w:t>P</w:t>
      </w:r>
      <w:r w:rsidR="008B00E6">
        <w:t>ersonal circumstances can affect a score in this study so performing the study on multiple days</w:t>
      </w:r>
      <w:r w:rsidR="00811794">
        <w:t xml:space="preserve"> and</w:t>
      </w:r>
      <w:r w:rsidR="008B00E6">
        <w:t xml:space="preserve"> in different locations</w:t>
      </w:r>
      <w:r w:rsidR="00811794">
        <w:t xml:space="preserve"> </w:t>
      </w:r>
      <w:r w:rsidR="008B00E6">
        <w:t xml:space="preserve">would provide a stronger </w:t>
      </w:r>
      <w:r w:rsidR="003732D2">
        <w:t>data</w:t>
      </w:r>
      <w:r w:rsidR="008B00E6">
        <w:t xml:space="preserve">set to analyse. </w:t>
      </w:r>
    </w:p>
    <w:p w:rsidR="00100EC6" w:rsidRPr="00100EC6" w:rsidRDefault="00E016CD" w:rsidP="00B321CA">
      <w:r>
        <w:br w:type="page"/>
      </w:r>
    </w:p>
    <w:bookmarkStart w:id="6" w:name="_Toc534647782" w:displacedByCustomXml="next"/>
    <w:sdt>
      <w:sdtPr>
        <w:rPr>
          <w:rFonts w:asciiTheme="minorHAnsi" w:eastAsiaTheme="minorEastAsia" w:hAnsiTheme="minorHAnsi" w:cstheme="minorBidi"/>
          <w:b w:val="0"/>
          <w:bCs w:val="0"/>
          <w:smallCaps w:val="0"/>
          <w:sz w:val="22"/>
          <w:szCs w:val="22"/>
        </w:rPr>
        <w:id w:val="-1115909246"/>
        <w:docPartObj>
          <w:docPartGallery w:val="Bibliographies"/>
          <w:docPartUnique/>
        </w:docPartObj>
      </w:sdtPr>
      <w:sdtContent>
        <w:p w:rsidR="00E016CD" w:rsidRDefault="00E016CD">
          <w:pPr>
            <w:pStyle w:val="Heading1"/>
          </w:pPr>
          <w:r>
            <w:t>References</w:t>
          </w:r>
          <w:bookmarkEnd w:id="6"/>
        </w:p>
        <w:sdt>
          <w:sdtPr>
            <w:id w:val="-573587230"/>
            <w:bibliography/>
          </w:sdtPr>
          <w:sdtContent>
            <w:p w:rsidR="00601760" w:rsidRDefault="00E016CD" w:rsidP="00F10BB2">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601760">
                <w:trPr>
                  <w:divId w:val="222058547"/>
                  <w:tblCellSpacing w:w="15" w:type="dxa"/>
                </w:trPr>
                <w:tc>
                  <w:tcPr>
                    <w:tcW w:w="50" w:type="pct"/>
                    <w:hideMark/>
                  </w:tcPr>
                  <w:p w:rsidR="00601760" w:rsidRDefault="00601760">
                    <w:pPr>
                      <w:pStyle w:val="Bibliography"/>
                      <w:rPr>
                        <w:noProof/>
                        <w:sz w:val="24"/>
                        <w:szCs w:val="24"/>
                      </w:rPr>
                    </w:pPr>
                    <w:r>
                      <w:rPr>
                        <w:noProof/>
                      </w:rPr>
                      <w:t xml:space="preserve">[1] </w:t>
                    </w:r>
                  </w:p>
                </w:tc>
                <w:tc>
                  <w:tcPr>
                    <w:tcW w:w="0" w:type="auto"/>
                    <w:hideMark/>
                  </w:tcPr>
                  <w:p w:rsidR="00601760" w:rsidRDefault="00601760">
                    <w:pPr>
                      <w:pStyle w:val="Bibliography"/>
                      <w:rPr>
                        <w:noProof/>
                      </w:rPr>
                    </w:pPr>
                    <w:r>
                      <w:rPr>
                        <w:noProof/>
                      </w:rPr>
                      <w:t>M. Jeevan, “6 steps taken in data analysis,” Edvancer Eduventures, 18 September 2017. [Online]. Available: https://www.edvancer.in/6-steps-taken-data-analysis/. [Accessed 02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[2] </w:t>
                    </w:r>
                  </w:p>
                </w:tc>
                <w:tc>
                  <w:tcPr>
                    <w:tcW w:w="0" w:type="auto"/>
                    <w:hideMark/>
                  </w:tcPr>
                  <w:p w:rsidR="00601760" w:rsidRDefault="00601760">
                    <w:pPr>
                      <w:pStyle w:val="Bibliography"/>
                      <w:rPr>
                        <w:noProof/>
                      </w:rPr>
                    </w:pPr>
                    <w:r>
                      <w:rPr>
                        <w:noProof/>
                      </w:rPr>
                      <w:t>J. Brownlee, “How to Use Statistics to Identify Outliers in Data,” Machine Learning Mastery, 25 April 2018. [Online]. Available: https://machinelearningmastery.com/how-to-use-statistics-to-identify-outliers-in-data/. [Accessed 02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[3] </w:t>
                    </w:r>
                  </w:p>
                </w:tc>
                <w:tc>
                  <w:tcPr>
                    <w:tcW w:w="0" w:type="auto"/>
                    <w:hideMark/>
                  </w:tcPr>
                  <w:p w:rsidR="00601760" w:rsidRDefault="00601760">
                    <w:pPr>
                      <w:pStyle w:val="Bibliography"/>
                      <w:rPr>
                        <w:noProof/>
                      </w:rPr>
                    </w:pPr>
                    <w:r>
                      <w:rPr>
                        <w:noProof/>
                      </w:rPr>
                      <w:t>T. Payne, “X-Bar in Statistics: Theory &amp; Formula,” Study.com, [Online]. Available: https://study.com/academy/lesson/x-bar-in-statistics-theory-formula.html. [Accessed 02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[4] </w:t>
                    </w:r>
                  </w:p>
                </w:tc>
                <w:tc>
                  <w:tcPr>
                    <w:tcW w:w="0" w:type="auto"/>
                    <w:hideMark/>
                  </w:tcPr>
                  <w:p w:rsidR="00601760" w:rsidRDefault="00601760">
                    <w:pPr>
                      <w:pStyle w:val="Bibliography"/>
                      <w:rPr>
                        <w:noProof/>
                      </w:rPr>
                    </w:pPr>
                    <w:r>
                      <w:rPr>
                        <w:noProof/>
                      </w:rPr>
                      <w:t xml:space="preserve">R. Nerurkar, “Basics of statistics for postgraduates,” </w:t>
                    </w:r>
                    <w:r>
                      <w:rPr>
                        <w:i/>
                        <w:iCs/>
                        <w:noProof/>
                      </w:rPr>
                      <w:t xml:space="preserve">Indian Journal of Dermatology, Venereology and Leprology, </w:t>
                    </w:r>
                    <w:r>
                      <w:rPr>
                        <w:noProof/>
                      </w:rPr>
                      <w:t xml:space="preserve">vol. 74, no. 6, pp. 691-695, 2008. </w:t>
                    </w:r>
                  </w:p>
                </w:tc>
              </w:tr>
              <w:tr w:rsidR="00601760">
                <w:trPr>
                  <w:divId w:val="222058547"/>
                  <w:tblCellSpacing w:w="15" w:type="dxa"/>
                </w:trPr>
                <w:tc>
                  <w:tcPr>
                    <w:tcW w:w="50" w:type="pct"/>
                    <w:hideMark/>
                  </w:tcPr>
                  <w:p w:rsidR="00601760" w:rsidRDefault="00601760">
                    <w:pPr>
                      <w:pStyle w:val="Bibliography"/>
                      <w:rPr>
                        <w:noProof/>
                      </w:rPr>
                    </w:pPr>
                    <w:r>
                      <w:rPr>
                        <w:noProof/>
                      </w:rPr>
                      <w:t xml:space="preserve">[5] </w:t>
                    </w:r>
                  </w:p>
                </w:tc>
                <w:tc>
                  <w:tcPr>
                    <w:tcW w:w="0" w:type="auto"/>
                    <w:hideMark/>
                  </w:tcPr>
                  <w:p w:rsidR="00601760" w:rsidRDefault="00601760">
                    <w:pPr>
                      <w:pStyle w:val="Bibliography"/>
                      <w:rPr>
                        <w:noProof/>
                      </w:rPr>
                    </w:pPr>
                    <w:r>
                      <w:rPr>
                        <w:noProof/>
                      </w:rPr>
                      <w:t xml:space="preserve">G. Upton and I. Cook, A Dictionary of Statistics, Oxford: Oxford University Press, 2008. </w:t>
                    </w:r>
                  </w:p>
                </w:tc>
              </w:tr>
              <w:tr w:rsidR="00601760">
                <w:trPr>
                  <w:divId w:val="222058547"/>
                  <w:tblCellSpacing w:w="15" w:type="dxa"/>
                </w:trPr>
                <w:tc>
                  <w:tcPr>
                    <w:tcW w:w="50" w:type="pct"/>
                    <w:hideMark/>
                  </w:tcPr>
                  <w:p w:rsidR="00601760" w:rsidRDefault="00601760">
                    <w:pPr>
                      <w:pStyle w:val="Bibliography"/>
                      <w:rPr>
                        <w:noProof/>
                      </w:rPr>
                    </w:pPr>
                    <w:r>
                      <w:rPr>
                        <w:noProof/>
                      </w:rPr>
                      <w:t xml:space="preserve">[6] </w:t>
                    </w:r>
                  </w:p>
                </w:tc>
                <w:tc>
                  <w:tcPr>
                    <w:tcW w:w="0" w:type="auto"/>
                    <w:hideMark/>
                  </w:tcPr>
                  <w:p w:rsidR="00601760" w:rsidRDefault="00601760">
                    <w:pPr>
                      <w:pStyle w:val="Bibliography"/>
                      <w:rPr>
                        <w:noProof/>
                      </w:rPr>
                    </w:pPr>
                    <w:r>
                      <w:rPr>
                        <w:noProof/>
                      </w:rPr>
                      <w:t>Statistics How To, “Bell Curve (Normal Curve): Definition,” Statistics How To, 21 December 2014. [Online]. Available: https://www.statisticshowto.datasciencecentral.com/bell-curve/. [Accessed 02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[7] </w:t>
                    </w:r>
                  </w:p>
                </w:tc>
                <w:tc>
                  <w:tcPr>
                    <w:tcW w:w="0" w:type="auto"/>
                    <w:hideMark/>
                  </w:tcPr>
                  <w:p w:rsidR="00601760" w:rsidRDefault="00601760">
                    <w:pPr>
                      <w:pStyle w:val="Bibliography"/>
                      <w:rPr>
                        <w:noProof/>
                      </w:rPr>
                    </w:pPr>
                    <w:r>
                      <w:rPr>
                        <w:noProof/>
                      </w:rPr>
                      <w:t>The Editors of Encyclopaedia Britannica, “Normal distribution,” Encyclopaedia Britannica, [Online]. Available: https://www.britannica.com/topic/normal-distribution. [Accessed 03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[8] </w:t>
                    </w:r>
                  </w:p>
                </w:tc>
                <w:tc>
                  <w:tcPr>
                    <w:tcW w:w="0" w:type="auto"/>
                    <w:hideMark/>
                  </w:tcPr>
                  <w:p w:rsidR="00601760" w:rsidRDefault="00601760">
                    <w:pPr>
                      <w:pStyle w:val="Bibliography"/>
                      <w:rPr>
                        <w:noProof/>
                      </w:rPr>
                    </w:pPr>
                    <w:r>
                      <w:rPr>
                        <w:noProof/>
                      </w:rPr>
                      <w:t xml:space="preserve">J. Krithikadatta, “Normal Distribution,” </w:t>
                    </w:r>
                    <w:r>
                      <w:rPr>
                        <w:i/>
                        <w:iCs/>
                        <w:noProof/>
                      </w:rPr>
                      <w:t xml:space="preserve">Journal of Conservative Dentistry, </w:t>
                    </w:r>
                    <w:r>
                      <w:rPr>
                        <w:noProof/>
                      </w:rPr>
                      <w:t xml:space="preserve">vol. 17, no. 1, pp. 96-97, 2014. </w:t>
                    </w:r>
                  </w:p>
                </w:tc>
              </w:tr>
              <w:tr w:rsidR="00601760">
                <w:trPr>
                  <w:divId w:val="222058547"/>
                  <w:tblCellSpacing w:w="15" w:type="dxa"/>
                </w:trPr>
                <w:tc>
                  <w:tcPr>
                    <w:tcW w:w="50" w:type="pct"/>
                    <w:hideMark/>
                  </w:tcPr>
                  <w:p w:rsidR="00601760" w:rsidRDefault="00601760">
                    <w:pPr>
                      <w:pStyle w:val="Bibliography"/>
                      <w:rPr>
                        <w:noProof/>
                      </w:rPr>
                    </w:pPr>
                    <w:r>
                      <w:rPr>
                        <w:noProof/>
                      </w:rPr>
                      <w:t xml:space="preserve">[9] </w:t>
                    </w:r>
                  </w:p>
                </w:tc>
                <w:tc>
                  <w:tcPr>
                    <w:tcW w:w="0" w:type="auto"/>
                    <w:hideMark/>
                  </w:tcPr>
                  <w:p w:rsidR="00601760" w:rsidRDefault="00601760">
                    <w:pPr>
                      <w:pStyle w:val="Bibliography"/>
                      <w:rPr>
                        <w:noProof/>
                      </w:rPr>
                    </w:pPr>
                    <w:r>
                      <w:rPr>
                        <w:noProof/>
                      </w:rPr>
                      <w:t xml:space="preserve">J. Cohen, Statistical Power Analysis for the Behavioral Sciences, New York: Lawrence Erlbaum Associates, 1988. </w:t>
                    </w:r>
                  </w:p>
                </w:tc>
              </w:tr>
              <w:tr w:rsidR="00601760">
                <w:trPr>
                  <w:divId w:val="222058547"/>
                  <w:tblCellSpacing w:w="15" w:type="dxa"/>
                </w:trPr>
                <w:tc>
                  <w:tcPr>
                    <w:tcW w:w="50" w:type="pct"/>
                    <w:hideMark/>
                  </w:tcPr>
                  <w:p w:rsidR="00601760" w:rsidRDefault="00601760">
                    <w:pPr>
                      <w:pStyle w:val="Bibliography"/>
                      <w:rPr>
                        <w:noProof/>
                      </w:rPr>
                    </w:pPr>
                    <w:r>
                      <w:rPr>
                        <w:noProof/>
                      </w:rPr>
                      <w:t xml:space="preserve">[10] </w:t>
                    </w:r>
                  </w:p>
                </w:tc>
                <w:tc>
                  <w:tcPr>
                    <w:tcW w:w="0" w:type="auto"/>
                    <w:hideMark/>
                  </w:tcPr>
                  <w:p w:rsidR="00601760" w:rsidRDefault="00601760">
                    <w:pPr>
                      <w:pStyle w:val="Bibliography"/>
                      <w:rPr>
                        <w:noProof/>
                      </w:rPr>
                    </w:pPr>
                    <w:r>
                      <w:rPr>
                        <w:noProof/>
                      </w:rPr>
                      <w:t>P. Wittkopf, “What are Type I and Type II Errors?,” 21 April 2017. [Online]. Available: https://www.students4bestevidence.net/type-i-and-type-ii-errors/. [Accessed 03 January 2019].</w:t>
                    </w:r>
                  </w:p>
                </w:tc>
              </w:tr>
              <w:tr w:rsidR="00601760">
                <w:trPr>
                  <w:divId w:val="222058547"/>
                  <w:tblCellSpacing w:w="15" w:type="dxa"/>
                </w:trPr>
                <w:tc>
                  <w:tcPr>
                    <w:tcW w:w="50" w:type="pct"/>
                    <w:hideMark/>
                  </w:tcPr>
                  <w:p w:rsidR="00601760" w:rsidRDefault="00601760">
                    <w:pPr>
                      <w:pStyle w:val="Bibliography"/>
                      <w:rPr>
                        <w:noProof/>
                      </w:rPr>
                    </w:pPr>
                    <w:r>
                      <w:rPr>
                        <w:noProof/>
                      </w:rPr>
                      <w:t xml:space="preserve">[11] </w:t>
                    </w:r>
                  </w:p>
                </w:tc>
                <w:tc>
                  <w:tcPr>
                    <w:tcW w:w="0" w:type="auto"/>
                    <w:hideMark/>
                  </w:tcPr>
                  <w:p w:rsidR="00601760" w:rsidRDefault="00601760">
                    <w:pPr>
                      <w:pStyle w:val="Bibliography"/>
                      <w:rPr>
                        <w:noProof/>
                      </w:rPr>
                    </w:pPr>
                    <w:r>
                      <w:rPr>
                        <w:noProof/>
                      </w:rPr>
                      <w:t xml:space="preserve">R. M. Pandey, “Commonly used t-tests in medical research,” </w:t>
                    </w:r>
                    <w:r>
                      <w:rPr>
                        <w:i/>
                        <w:iCs/>
                        <w:noProof/>
                      </w:rPr>
                      <w:t xml:space="preserve">Journal of the Practice of Cardiovascular Sciences, </w:t>
                    </w:r>
                    <w:r>
                      <w:rPr>
                        <w:noProof/>
                      </w:rPr>
                      <w:t xml:space="preserve">vol. 1, no. 2, pp. 185-188, 2015. </w:t>
                    </w:r>
                  </w:p>
                </w:tc>
              </w:tr>
              <w:tr w:rsidR="00601760">
                <w:trPr>
                  <w:divId w:val="222058547"/>
                  <w:tblCellSpacing w:w="15" w:type="dxa"/>
                </w:trPr>
                <w:tc>
                  <w:tcPr>
                    <w:tcW w:w="50" w:type="pct"/>
                    <w:hideMark/>
                  </w:tcPr>
                  <w:p w:rsidR="00601760" w:rsidRDefault="00601760">
                    <w:pPr>
                      <w:pStyle w:val="Bibliography"/>
                      <w:rPr>
                        <w:noProof/>
                      </w:rPr>
                    </w:pPr>
                    <w:r>
                      <w:rPr>
                        <w:noProof/>
                      </w:rPr>
                      <w:t xml:space="preserve">[12] </w:t>
                    </w:r>
                  </w:p>
                </w:tc>
                <w:tc>
                  <w:tcPr>
                    <w:tcW w:w="0" w:type="auto"/>
                    <w:hideMark/>
                  </w:tcPr>
                  <w:p w:rsidR="00601760" w:rsidRDefault="00601760">
                    <w:pPr>
                      <w:pStyle w:val="Bibliography"/>
                      <w:rPr>
                        <w:noProof/>
                      </w:rPr>
                    </w:pPr>
                    <w:r>
                      <w:rPr>
                        <w:noProof/>
                      </w:rPr>
                      <w:t>S. Peerzada, “8 Ways to Clean Data Using Data Cleaning Techniques,” Digital Vidya, 14 August 2018. [Online]. Available: https://www.digitalvidya.com/blog/data-cleaning-techniques/. [Accessed 02 January 2019].</w:t>
                    </w:r>
                  </w:p>
                </w:tc>
              </w:tr>
            </w:tbl>
            <w:p w:rsidR="00601760" w:rsidRDefault="00601760">
              <w:pPr>
                <w:divId w:val="222058547"/>
                <w:rPr>
                  <w:rFonts w:eastAsia="Times New Roman"/>
                  <w:noProof/>
                </w:rPr>
              </w:pPr>
            </w:p>
            <w:p w:rsidR="00E016CD" w:rsidRPr="00F10BB2" w:rsidRDefault="00E016CD" w:rsidP="00F10BB2">
              <w:pPr>
                <w:rPr>
                  <w:b/>
                  <w:bCs/>
                  <w:noProof/>
                </w:rPr>
              </w:pPr>
              <w:r>
                <w:rPr>
                  <w:b/>
                  <w:bCs/>
                  <w:noProof/>
                </w:rPr>
                <w:fldChar w:fldCharType="end"/>
              </w:r>
            </w:p>
          </w:sdtContent>
        </w:sdt>
      </w:sdtContent>
    </w:sdt>
    <w:sectPr w:rsidR="00E016CD" w:rsidRPr="00F10BB2" w:rsidSect="007B122E">
      <w:footerReference w:type="default" r:id="rId24"/>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3F0" w:rsidRDefault="007C43F0" w:rsidP="00855982">
      <w:pPr>
        <w:spacing w:after="0" w:line="240" w:lineRule="auto"/>
      </w:pPr>
      <w:r>
        <w:separator/>
      </w:r>
    </w:p>
  </w:endnote>
  <w:endnote w:type="continuationSeparator" w:id="0">
    <w:p w:rsidR="007C43F0" w:rsidRDefault="007C43F0"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59961"/>
      <w:docPartObj>
        <w:docPartGallery w:val="Page Numbers (Bottom of Page)"/>
        <w:docPartUnique/>
      </w:docPartObj>
    </w:sdtPr>
    <w:sdtEndPr>
      <w:rPr>
        <w:noProof/>
      </w:rPr>
    </w:sdtEndPr>
    <w:sdtContent>
      <w:p w:rsidR="00B263D7" w:rsidRDefault="00B263D7">
        <w:pPr>
          <w:pStyle w:val="Footer"/>
        </w:pPr>
        <w:r>
          <w:fldChar w:fldCharType="begin"/>
        </w:r>
        <w:r>
          <w:instrText xml:space="preserve"> PAGE   \* MERGEFORMAT </w:instrText>
        </w:r>
        <w:r>
          <w:fldChar w:fldCharType="separate"/>
        </w:r>
        <w:r w:rsidR="00F1499A">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3F0" w:rsidRDefault="007C43F0" w:rsidP="00855982">
      <w:pPr>
        <w:spacing w:after="0" w:line="240" w:lineRule="auto"/>
      </w:pPr>
      <w:r>
        <w:separator/>
      </w:r>
    </w:p>
  </w:footnote>
  <w:footnote w:type="continuationSeparator" w:id="0">
    <w:p w:rsidR="007C43F0" w:rsidRDefault="007C43F0"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DF6919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347751"/>
    <w:multiLevelType w:val="hybridMultilevel"/>
    <w:tmpl w:val="3CEE08A6"/>
    <w:lvl w:ilvl="0" w:tplc="0D783AFC">
      <w:start w:val="5"/>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066CF1"/>
    <w:multiLevelType w:val="hybridMultilevel"/>
    <w:tmpl w:val="627813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1"/>
  </w:num>
  <w:num w:numId="14">
    <w:abstractNumId w:val="19"/>
  </w:num>
  <w:num w:numId="15">
    <w:abstractNumId w:val="12"/>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4"/>
  </w:num>
  <w:num w:numId="28">
    <w:abstractNumId w:val="16"/>
  </w:num>
  <w:num w:numId="29">
    <w:abstractNumId w:val="18"/>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7D4"/>
    <w:rsid w:val="00002559"/>
    <w:rsid w:val="00003DC6"/>
    <w:rsid w:val="00003F75"/>
    <w:rsid w:val="00013C94"/>
    <w:rsid w:val="00016EF4"/>
    <w:rsid w:val="00031F45"/>
    <w:rsid w:val="000342A5"/>
    <w:rsid w:val="000367B5"/>
    <w:rsid w:val="000374C6"/>
    <w:rsid w:val="0004388D"/>
    <w:rsid w:val="00044EB1"/>
    <w:rsid w:val="000462DB"/>
    <w:rsid w:val="00047825"/>
    <w:rsid w:val="0005388E"/>
    <w:rsid w:val="00056CAE"/>
    <w:rsid w:val="000602DB"/>
    <w:rsid w:val="0006253D"/>
    <w:rsid w:val="00066037"/>
    <w:rsid w:val="000741BA"/>
    <w:rsid w:val="00086825"/>
    <w:rsid w:val="00097360"/>
    <w:rsid w:val="000B49A2"/>
    <w:rsid w:val="000D30DB"/>
    <w:rsid w:val="000E5AD5"/>
    <w:rsid w:val="0010058E"/>
    <w:rsid w:val="00100EC6"/>
    <w:rsid w:val="001169EF"/>
    <w:rsid w:val="00124D45"/>
    <w:rsid w:val="00144BA3"/>
    <w:rsid w:val="00162282"/>
    <w:rsid w:val="00176988"/>
    <w:rsid w:val="00194357"/>
    <w:rsid w:val="001A74F1"/>
    <w:rsid w:val="001A7E2C"/>
    <w:rsid w:val="001C2968"/>
    <w:rsid w:val="001D2BE1"/>
    <w:rsid w:val="001D399D"/>
    <w:rsid w:val="001D4362"/>
    <w:rsid w:val="001E7932"/>
    <w:rsid w:val="001F327F"/>
    <w:rsid w:val="001F6B62"/>
    <w:rsid w:val="001F7F6B"/>
    <w:rsid w:val="00206E3D"/>
    <w:rsid w:val="0021226E"/>
    <w:rsid w:val="00212D68"/>
    <w:rsid w:val="00222359"/>
    <w:rsid w:val="00226A6F"/>
    <w:rsid w:val="002570E8"/>
    <w:rsid w:val="0027113B"/>
    <w:rsid w:val="002728EA"/>
    <w:rsid w:val="00272C04"/>
    <w:rsid w:val="00290A72"/>
    <w:rsid w:val="002A02ED"/>
    <w:rsid w:val="002A4251"/>
    <w:rsid w:val="002A793B"/>
    <w:rsid w:val="002C5631"/>
    <w:rsid w:val="002D1515"/>
    <w:rsid w:val="002E0E8F"/>
    <w:rsid w:val="002F0F50"/>
    <w:rsid w:val="002F2073"/>
    <w:rsid w:val="003152C7"/>
    <w:rsid w:val="00317E16"/>
    <w:rsid w:val="0033419A"/>
    <w:rsid w:val="00337C10"/>
    <w:rsid w:val="003457DD"/>
    <w:rsid w:val="00346318"/>
    <w:rsid w:val="00356007"/>
    <w:rsid w:val="00361ECA"/>
    <w:rsid w:val="003716ED"/>
    <w:rsid w:val="003732D2"/>
    <w:rsid w:val="00374932"/>
    <w:rsid w:val="00382C0A"/>
    <w:rsid w:val="00392486"/>
    <w:rsid w:val="00396D34"/>
    <w:rsid w:val="003B4C37"/>
    <w:rsid w:val="003D36A4"/>
    <w:rsid w:val="003E1463"/>
    <w:rsid w:val="003E2E78"/>
    <w:rsid w:val="003F501A"/>
    <w:rsid w:val="003F5AE7"/>
    <w:rsid w:val="0040168E"/>
    <w:rsid w:val="004106DF"/>
    <w:rsid w:val="004207A7"/>
    <w:rsid w:val="004336BF"/>
    <w:rsid w:val="00435626"/>
    <w:rsid w:val="004438B2"/>
    <w:rsid w:val="00445288"/>
    <w:rsid w:val="00452CB6"/>
    <w:rsid w:val="00453AD0"/>
    <w:rsid w:val="00455261"/>
    <w:rsid w:val="00457648"/>
    <w:rsid w:val="00471BD4"/>
    <w:rsid w:val="0047429F"/>
    <w:rsid w:val="00496634"/>
    <w:rsid w:val="004A3715"/>
    <w:rsid w:val="004C0220"/>
    <w:rsid w:val="004C0B38"/>
    <w:rsid w:val="004C3730"/>
    <w:rsid w:val="004D04E5"/>
    <w:rsid w:val="004E7C21"/>
    <w:rsid w:val="00500A1D"/>
    <w:rsid w:val="00503857"/>
    <w:rsid w:val="005053D2"/>
    <w:rsid w:val="00505FBA"/>
    <w:rsid w:val="00506AC4"/>
    <w:rsid w:val="0052098B"/>
    <w:rsid w:val="0053132A"/>
    <w:rsid w:val="005446C1"/>
    <w:rsid w:val="005515A9"/>
    <w:rsid w:val="00552FD0"/>
    <w:rsid w:val="00553932"/>
    <w:rsid w:val="00567625"/>
    <w:rsid w:val="00571D92"/>
    <w:rsid w:val="00576BD1"/>
    <w:rsid w:val="005774A5"/>
    <w:rsid w:val="00581725"/>
    <w:rsid w:val="00582FA7"/>
    <w:rsid w:val="00584431"/>
    <w:rsid w:val="00591427"/>
    <w:rsid w:val="00591D22"/>
    <w:rsid w:val="005938EC"/>
    <w:rsid w:val="005A6112"/>
    <w:rsid w:val="005C3013"/>
    <w:rsid w:val="005C4CB4"/>
    <w:rsid w:val="005E0374"/>
    <w:rsid w:val="005E1202"/>
    <w:rsid w:val="005F3319"/>
    <w:rsid w:val="006006A5"/>
    <w:rsid w:val="00601760"/>
    <w:rsid w:val="00620638"/>
    <w:rsid w:val="00624CC9"/>
    <w:rsid w:val="00625796"/>
    <w:rsid w:val="006319F6"/>
    <w:rsid w:val="00647423"/>
    <w:rsid w:val="00650FE6"/>
    <w:rsid w:val="006600E6"/>
    <w:rsid w:val="006603AF"/>
    <w:rsid w:val="00670F2F"/>
    <w:rsid w:val="00672A4C"/>
    <w:rsid w:val="006931AE"/>
    <w:rsid w:val="0069464B"/>
    <w:rsid w:val="006957C9"/>
    <w:rsid w:val="00697DD8"/>
    <w:rsid w:val="006A3031"/>
    <w:rsid w:val="006A57D4"/>
    <w:rsid w:val="006D2550"/>
    <w:rsid w:val="006D494B"/>
    <w:rsid w:val="006E5C87"/>
    <w:rsid w:val="00712707"/>
    <w:rsid w:val="007132BB"/>
    <w:rsid w:val="00716348"/>
    <w:rsid w:val="00723F4D"/>
    <w:rsid w:val="007265EB"/>
    <w:rsid w:val="00734BAD"/>
    <w:rsid w:val="00751533"/>
    <w:rsid w:val="0075623F"/>
    <w:rsid w:val="007569E1"/>
    <w:rsid w:val="00762149"/>
    <w:rsid w:val="00765839"/>
    <w:rsid w:val="00775F76"/>
    <w:rsid w:val="007833A7"/>
    <w:rsid w:val="007B122E"/>
    <w:rsid w:val="007B2506"/>
    <w:rsid w:val="007C2980"/>
    <w:rsid w:val="007C43F0"/>
    <w:rsid w:val="007C7C21"/>
    <w:rsid w:val="007D0A19"/>
    <w:rsid w:val="007D5C02"/>
    <w:rsid w:val="007E5B64"/>
    <w:rsid w:val="007F2A16"/>
    <w:rsid w:val="007F2F7E"/>
    <w:rsid w:val="007F4A46"/>
    <w:rsid w:val="008100EA"/>
    <w:rsid w:val="00811794"/>
    <w:rsid w:val="00815412"/>
    <w:rsid w:val="00827331"/>
    <w:rsid w:val="00840630"/>
    <w:rsid w:val="00855982"/>
    <w:rsid w:val="00863A85"/>
    <w:rsid w:val="008717DE"/>
    <w:rsid w:val="00873E77"/>
    <w:rsid w:val="00874301"/>
    <w:rsid w:val="00880D05"/>
    <w:rsid w:val="008832EF"/>
    <w:rsid w:val="0089192A"/>
    <w:rsid w:val="00895962"/>
    <w:rsid w:val="008959B0"/>
    <w:rsid w:val="00896F8B"/>
    <w:rsid w:val="008B00E6"/>
    <w:rsid w:val="008B6BD5"/>
    <w:rsid w:val="008D077E"/>
    <w:rsid w:val="008E7920"/>
    <w:rsid w:val="008F1129"/>
    <w:rsid w:val="008F2C87"/>
    <w:rsid w:val="008F3324"/>
    <w:rsid w:val="00904048"/>
    <w:rsid w:val="0091732C"/>
    <w:rsid w:val="009240C0"/>
    <w:rsid w:val="00926ED6"/>
    <w:rsid w:val="00942DE7"/>
    <w:rsid w:val="009603EB"/>
    <w:rsid w:val="00960E5E"/>
    <w:rsid w:val="00964D5A"/>
    <w:rsid w:val="00987B22"/>
    <w:rsid w:val="009A04BC"/>
    <w:rsid w:val="009A28D2"/>
    <w:rsid w:val="009A7F68"/>
    <w:rsid w:val="009B41F1"/>
    <w:rsid w:val="009B4FCE"/>
    <w:rsid w:val="009D03E5"/>
    <w:rsid w:val="009D3E67"/>
    <w:rsid w:val="009E3520"/>
    <w:rsid w:val="00A00C5C"/>
    <w:rsid w:val="00A021BF"/>
    <w:rsid w:val="00A047EF"/>
    <w:rsid w:val="00A07430"/>
    <w:rsid w:val="00A10484"/>
    <w:rsid w:val="00A20E0F"/>
    <w:rsid w:val="00A24821"/>
    <w:rsid w:val="00A364EC"/>
    <w:rsid w:val="00A37793"/>
    <w:rsid w:val="00A43E2F"/>
    <w:rsid w:val="00A47809"/>
    <w:rsid w:val="00A5431B"/>
    <w:rsid w:val="00A5614F"/>
    <w:rsid w:val="00A71A43"/>
    <w:rsid w:val="00A907AD"/>
    <w:rsid w:val="00A97EC2"/>
    <w:rsid w:val="00AA0D56"/>
    <w:rsid w:val="00AA4B19"/>
    <w:rsid w:val="00AB2FF3"/>
    <w:rsid w:val="00AC178F"/>
    <w:rsid w:val="00AC1CC3"/>
    <w:rsid w:val="00AC4246"/>
    <w:rsid w:val="00AC4C57"/>
    <w:rsid w:val="00AD4CAA"/>
    <w:rsid w:val="00AE765F"/>
    <w:rsid w:val="00AF3822"/>
    <w:rsid w:val="00AF3974"/>
    <w:rsid w:val="00AF625B"/>
    <w:rsid w:val="00B04B38"/>
    <w:rsid w:val="00B15C3A"/>
    <w:rsid w:val="00B263D7"/>
    <w:rsid w:val="00B321CA"/>
    <w:rsid w:val="00B41F1B"/>
    <w:rsid w:val="00B43F74"/>
    <w:rsid w:val="00B50A32"/>
    <w:rsid w:val="00B54497"/>
    <w:rsid w:val="00B76BF5"/>
    <w:rsid w:val="00B77443"/>
    <w:rsid w:val="00B81EAF"/>
    <w:rsid w:val="00B9174D"/>
    <w:rsid w:val="00BB30E9"/>
    <w:rsid w:val="00BB5478"/>
    <w:rsid w:val="00BB7E87"/>
    <w:rsid w:val="00BC7EEA"/>
    <w:rsid w:val="00BD7638"/>
    <w:rsid w:val="00BE0548"/>
    <w:rsid w:val="00BE3104"/>
    <w:rsid w:val="00BE4EFD"/>
    <w:rsid w:val="00BE6450"/>
    <w:rsid w:val="00BF4E0E"/>
    <w:rsid w:val="00C10AB5"/>
    <w:rsid w:val="00C217B5"/>
    <w:rsid w:val="00C22847"/>
    <w:rsid w:val="00C26BA8"/>
    <w:rsid w:val="00C323C7"/>
    <w:rsid w:val="00C37EDE"/>
    <w:rsid w:val="00C40258"/>
    <w:rsid w:val="00C61867"/>
    <w:rsid w:val="00C721BD"/>
    <w:rsid w:val="00C73ED0"/>
    <w:rsid w:val="00C75D38"/>
    <w:rsid w:val="00C774ED"/>
    <w:rsid w:val="00C77CBD"/>
    <w:rsid w:val="00C91453"/>
    <w:rsid w:val="00CB0700"/>
    <w:rsid w:val="00CB413C"/>
    <w:rsid w:val="00CC5192"/>
    <w:rsid w:val="00CE539F"/>
    <w:rsid w:val="00CF08C9"/>
    <w:rsid w:val="00CF6384"/>
    <w:rsid w:val="00D007B7"/>
    <w:rsid w:val="00D0232B"/>
    <w:rsid w:val="00D04745"/>
    <w:rsid w:val="00D054AD"/>
    <w:rsid w:val="00D057D4"/>
    <w:rsid w:val="00D10D55"/>
    <w:rsid w:val="00D1628B"/>
    <w:rsid w:val="00D23B4B"/>
    <w:rsid w:val="00D24A6C"/>
    <w:rsid w:val="00D301DC"/>
    <w:rsid w:val="00D52150"/>
    <w:rsid w:val="00D5483D"/>
    <w:rsid w:val="00D56436"/>
    <w:rsid w:val="00D67510"/>
    <w:rsid w:val="00D87F77"/>
    <w:rsid w:val="00D92AC7"/>
    <w:rsid w:val="00D94649"/>
    <w:rsid w:val="00DA5D50"/>
    <w:rsid w:val="00DB0AC7"/>
    <w:rsid w:val="00DC1C77"/>
    <w:rsid w:val="00DC2A14"/>
    <w:rsid w:val="00DD180B"/>
    <w:rsid w:val="00DD359A"/>
    <w:rsid w:val="00DE26A3"/>
    <w:rsid w:val="00DE62CD"/>
    <w:rsid w:val="00DE7ABB"/>
    <w:rsid w:val="00DF07B5"/>
    <w:rsid w:val="00E016CD"/>
    <w:rsid w:val="00E12707"/>
    <w:rsid w:val="00E136DB"/>
    <w:rsid w:val="00E23C9B"/>
    <w:rsid w:val="00E24412"/>
    <w:rsid w:val="00E3288B"/>
    <w:rsid w:val="00E34980"/>
    <w:rsid w:val="00E37B96"/>
    <w:rsid w:val="00E37D7B"/>
    <w:rsid w:val="00E44771"/>
    <w:rsid w:val="00E5290B"/>
    <w:rsid w:val="00E72F2F"/>
    <w:rsid w:val="00E812B6"/>
    <w:rsid w:val="00E83CC3"/>
    <w:rsid w:val="00E84177"/>
    <w:rsid w:val="00E93D83"/>
    <w:rsid w:val="00E93D8C"/>
    <w:rsid w:val="00EA6A91"/>
    <w:rsid w:val="00EB1D82"/>
    <w:rsid w:val="00EC5A19"/>
    <w:rsid w:val="00ED0293"/>
    <w:rsid w:val="00ED4FAE"/>
    <w:rsid w:val="00ED7AFF"/>
    <w:rsid w:val="00EE007F"/>
    <w:rsid w:val="00EE07E4"/>
    <w:rsid w:val="00EE4291"/>
    <w:rsid w:val="00EF3F6E"/>
    <w:rsid w:val="00F00B64"/>
    <w:rsid w:val="00F10BB2"/>
    <w:rsid w:val="00F11100"/>
    <w:rsid w:val="00F13A5E"/>
    <w:rsid w:val="00F1499A"/>
    <w:rsid w:val="00F14C58"/>
    <w:rsid w:val="00F1540B"/>
    <w:rsid w:val="00F415A0"/>
    <w:rsid w:val="00F52D5D"/>
    <w:rsid w:val="00F64A8F"/>
    <w:rsid w:val="00F913A9"/>
    <w:rsid w:val="00F94352"/>
    <w:rsid w:val="00F94760"/>
    <w:rsid w:val="00FA38B1"/>
    <w:rsid w:val="00FA52CC"/>
    <w:rsid w:val="00FB05BC"/>
    <w:rsid w:val="00FB541B"/>
    <w:rsid w:val="00FC3457"/>
    <w:rsid w:val="00FC3B94"/>
    <w:rsid w:val="00FC3F9E"/>
    <w:rsid w:val="00FC77BF"/>
    <w:rsid w:val="00FD262C"/>
    <w:rsid w:val="00FE5A3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77D102"/>
  <w15:chartTrackingRefBased/>
  <w15:docId w15:val="{0A3F88D5-181D-4EAF-AADE-77F29B161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rPr>
      <w:lang w:val="en-GB"/>
    </w:rPr>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NoSpacing">
    <w:name w:val="No Spacing"/>
    <w:link w:val="NoSpacingChar"/>
    <w:uiPriority w:val="1"/>
    <w:qFormat/>
    <w:rsid w:val="007B122E"/>
    <w:pPr>
      <w:spacing w:after="0" w:line="240" w:lineRule="auto"/>
    </w:pPr>
    <w:rPr>
      <w:lang w:eastAsia="en-US"/>
    </w:rPr>
  </w:style>
  <w:style w:type="character" w:customStyle="1" w:styleId="NoSpacingChar">
    <w:name w:val="No Spacing Char"/>
    <w:basedOn w:val="DefaultParagraphFont"/>
    <w:link w:val="NoSpacing"/>
    <w:uiPriority w:val="1"/>
    <w:rsid w:val="007B122E"/>
    <w:rPr>
      <w:lang w:eastAsia="en-US"/>
    </w:rPr>
  </w:style>
  <w:style w:type="paragraph" w:styleId="TOC1">
    <w:name w:val="toc 1"/>
    <w:basedOn w:val="Normal"/>
    <w:next w:val="Normal"/>
    <w:autoRedefine/>
    <w:uiPriority w:val="39"/>
    <w:unhideWhenUsed/>
    <w:rsid w:val="007B122E"/>
    <w:pPr>
      <w:spacing w:after="100"/>
    </w:pPr>
  </w:style>
  <w:style w:type="paragraph" w:styleId="ListParagraph">
    <w:name w:val="List Paragraph"/>
    <w:basedOn w:val="Normal"/>
    <w:uiPriority w:val="34"/>
    <w:unhideWhenUsed/>
    <w:qFormat/>
    <w:rsid w:val="00100EC6"/>
    <w:pPr>
      <w:ind w:left="720"/>
      <w:contextualSpacing/>
    </w:pPr>
  </w:style>
  <w:style w:type="paragraph" w:styleId="ListBullet">
    <w:name w:val="List Bullet"/>
    <w:basedOn w:val="Normal"/>
    <w:uiPriority w:val="99"/>
    <w:unhideWhenUsed/>
    <w:rsid w:val="009D3E67"/>
    <w:pPr>
      <w:numPr>
        <w:numId w:val="17"/>
      </w:numPr>
      <w:contextualSpacing/>
    </w:pPr>
  </w:style>
  <w:style w:type="table" w:styleId="TableGrid">
    <w:name w:val="Table Grid"/>
    <w:basedOn w:val="TableNormal"/>
    <w:uiPriority w:val="39"/>
    <w:rsid w:val="0036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20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9186">
      <w:bodyDiv w:val="1"/>
      <w:marLeft w:val="0"/>
      <w:marRight w:val="0"/>
      <w:marTop w:val="0"/>
      <w:marBottom w:val="0"/>
      <w:divBdr>
        <w:top w:val="none" w:sz="0" w:space="0" w:color="auto"/>
        <w:left w:val="none" w:sz="0" w:space="0" w:color="auto"/>
        <w:bottom w:val="none" w:sz="0" w:space="0" w:color="auto"/>
        <w:right w:val="none" w:sz="0" w:space="0" w:color="auto"/>
      </w:divBdr>
    </w:div>
    <w:div w:id="24601790">
      <w:bodyDiv w:val="1"/>
      <w:marLeft w:val="0"/>
      <w:marRight w:val="0"/>
      <w:marTop w:val="0"/>
      <w:marBottom w:val="0"/>
      <w:divBdr>
        <w:top w:val="none" w:sz="0" w:space="0" w:color="auto"/>
        <w:left w:val="none" w:sz="0" w:space="0" w:color="auto"/>
        <w:bottom w:val="none" w:sz="0" w:space="0" w:color="auto"/>
        <w:right w:val="none" w:sz="0" w:space="0" w:color="auto"/>
      </w:divBdr>
    </w:div>
    <w:div w:id="26831112">
      <w:bodyDiv w:val="1"/>
      <w:marLeft w:val="0"/>
      <w:marRight w:val="0"/>
      <w:marTop w:val="0"/>
      <w:marBottom w:val="0"/>
      <w:divBdr>
        <w:top w:val="none" w:sz="0" w:space="0" w:color="auto"/>
        <w:left w:val="none" w:sz="0" w:space="0" w:color="auto"/>
        <w:bottom w:val="none" w:sz="0" w:space="0" w:color="auto"/>
        <w:right w:val="none" w:sz="0" w:space="0" w:color="auto"/>
      </w:divBdr>
    </w:div>
    <w:div w:id="41175374">
      <w:bodyDiv w:val="1"/>
      <w:marLeft w:val="0"/>
      <w:marRight w:val="0"/>
      <w:marTop w:val="0"/>
      <w:marBottom w:val="0"/>
      <w:divBdr>
        <w:top w:val="none" w:sz="0" w:space="0" w:color="auto"/>
        <w:left w:val="none" w:sz="0" w:space="0" w:color="auto"/>
        <w:bottom w:val="none" w:sz="0" w:space="0" w:color="auto"/>
        <w:right w:val="none" w:sz="0" w:space="0" w:color="auto"/>
      </w:divBdr>
    </w:div>
    <w:div w:id="53093271">
      <w:bodyDiv w:val="1"/>
      <w:marLeft w:val="0"/>
      <w:marRight w:val="0"/>
      <w:marTop w:val="0"/>
      <w:marBottom w:val="0"/>
      <w:divBdr>
        <w:top w:val="none" w:sz="0" w:space="0" w:color="auto"/>
        <w:left w:val="none" w:sz="0" w:space="0" w:color="auto"/>
        <w:bottom w:val="none" w:sz="0" w:space="0" w:color="auto"/>
        <w:right w:val="none" w:sz="0" w:space="0" w:color="auto"/>
      </w:divBdr>
    </w:div>
    <w:div w:id="57366563">
      <w:bodyDiv w:val="1"/>
      <w:marLeft w:val="0"/>
      <w:marRight w:val="0"/>
      <w:marTop w:val="0"/>
      <w:marBottom w:val="0"/>
      <w:divBdr>
        <w:top w:val="none" w:sz="0" w:space="0" w:color="auto"/>
        <w:left w:val="none" w:sz="0" w:space="0" w:color="auto"/>
        <w:bottom w:val="none" w:sz="0" w:space="0" w:color="auto"/>
        <w:right w:val="none" w:sz="0" w:space="0" w:color="auto"/>
      </w:divBdr>
    </w:div>
    <w:div w:id="63918099">
      <w:bodyDiv w:val="1"/>
      <w:marLeft w:val="0"/>
      <w:marRight w:val="0"/>
      <w:marTop w:val="0"/>
      <w:marBottom w:val="0"/>
      <w:divBdr>
        <w:top w:val="none" w:sz="0" w:space="0" w:color="auto"/>
        <w:left w:val="none" w:sz="0" w:space="0" w:color="auto"/>
        <w:bottom w:val="none" w:sz="0" w:space="0" w:color="auto"/>
        <w:right w:val="none" w:sz="0" w:space="0" w:color="auto"/>
      </w:divBdr>
    </w:div>
    <w:div w:id="68895193">
      <w:bodyDiv w:val="1"/>
      <w:marLeft w:val="0"/>
      <w:marRight w:val="0"/>
      <w:marTop w:val="0"/>
      <w:marBottom w:val="0"/>
      <w:divBdr>
        <w:top w:val="none" w:sz="0" w:space="0" w:color="auto"/>
        <w:left w:val="none" w:sz="0" w:space="0" w:color="auto"/>
        <w:bottom w:val="none" w:sz="0" w:space="0" w:color="auto"/>
        <w:right w:val="none" w:sz="0" w:space="0" w:color="auto"/>
      </w:divBdr>
    </w:div>
    <w:div w:id="72627567">
      <w:bodyDiv w:val="1"/>
      <w:marLeft w:val="0"/>
      <w:marRight w:val="0"/>
      <w:marTop w:val="0"/>
      <w:marBottom w:val="0"/>
      <w:divBdr>
        <w:top w:val="none" w:sz="0" w:space="0" w:color="auto"/>
        <w:left w:val="none" w:sz="0" w:space="0" w:color="auto"/>
        <w:bottom w:val="none" w:sz="0" w:space="0" w:color="auto"/>
        <w:right w:val="none" w:sz="0" w:space="0" w:color="auto"/>
      </w:divBdr>
    </w:div>
    <w:div w:id="83307513">
      <w:bodyDiv w:val="1"/>
      <w:marLeft w:val="0"/>
      <w:marRight w:val="0"/>
      <w:marTop w:val="0"/>
      <w:marBottom w:val="0"/>
      <w:divBdr>
        <w:top w:val="none" w:sz="0" w:space="0" w:color="auto"/>
        <w:left w:val="none" w:sz="0" w:space="0" w:color="auto"/>
        <w:bottom w:val="none" w:sz="0" w:space="0" w:color="auto"/>
        <w:right w:val="none" w:sz="0" w:space="0" w:color="auto"/>
      </w:divBdr>
    </w:div>
    <w:div w:id="86772680">
      <w:bodyDiv w:val="1"/>
      <w:marLeft w:val="0"/>
      <w:marRight w:val="0"/>
      <w:marTop w:val="0"/>
      <w:marBottom w:val="0"/>
      <w:divBdr>
        <w:top w:val="none" w:sz="0" w:space="0" w:color="auto"/>
        <w:left w:val="none" w:sz="0" w:space="0" w:color="auto"/>
        <w:bottom w:val="none" w:sz="0" w:space="0" w:color="auto"/>
        <w:right w:val="none" w:sz="0" w:space="0" w:color="auto"/>
      </w:divBdr>
    </w:div>
    <w:div w:id="122433898">
      <w:bodyDiv w:val="1"/>
      <w:marLeft w:val="0"/>
      <w:marRight w:val="0"/>
      <w:marTop w:val="0"/>
      <w:marBottom w:val="0"/>
      <w:divBdr>
        <w:top w:val="none" w:sz="0" w:space="0" w:color="auto"/>
        <w:left w:val="none" w:sz="0" w:space="0" w:color="auto"/>
        <w:bottom w:val="none" w:sz="0" w:space="0" w:color="auto"/>
        <w:right w:val="none" w:sz="0" w:space="0" w:color="auto"/>
      </w:divBdr>
    </w:div>
    <w:div w:id="132603243">
      <w:bodyDiv w:val="1"/>
      <w:marLeft w:val="0"/>
      <w:marRight w:val="0"/>
      <w:marTop w:val="0"/>
      <w:marBottom w:val="0"/>
      <w:divBdr>
        <w:top w:val="none" w:sz="0" w:space="0" w:color="auto"/>
        <w:left w:val="none" w:sz="0" w:space="0" w:color="auto"/>
        <w:bottom w:val="none" w:sz="0" w:space="0" w:color="auto"/>
        <w:right w:val="none" w:sz="0" w:space="0" w:color="auto"/>
      </w:divBdr>
    </w:div>
    <w:div w:id="143552515">
      <w:bodyDiv w:val="1"/>
      <w:marLeft w:val="0"/>
      <w:marRight w:val="0"/>
      <w:marTop w:val="0"/>
      <w:marBottom w:val="0"/>
      <w:divBdr>
        <w:top w:val="none" w:sz="0" w:space="0" w:color="auto"/>
        <w:left w:val="none" w:sz="0" w:space="0" w:color="auto"/>
        <w:bottom w:val="none" w:sz="0" w:space="0" w:color="auto"/>
        <w:right w:val="none" w:sz="0" w:space="0" w:color="auto"/>
      </w:divBdr>
    </w:div>
    <w:div w:id="148131072">
      <w:bodyDiv w:val="1"/>
      <w:marLeft w:val="0"/>
      <w:marRight w:val="0"/>
      <w:marTop w:val="0"/>
      <w:marBottom w:val="0"/>
      <w:divBdr>
        <w:top w:val="none" w:sz="0" w:space="0" w:color="auto"/>
        <w:left w:val="none" w:sz="0" w:space="0" w:color="auto"/>
        <w:bottom w:val="none" w:sz="0" w:space="0" w:color="auto"/>
        <w:right w:val="none" w:sz="0" w:space="0" w:color="auto"/>
      </w:divBdr>
    </w:div>
    <w:div w:id="157424505">
      <w:bodyDiv w:val="1"/>
      <w:marLeft w:val="0"/>
      <w:marRight w:val="0"/>
      <w:marTop w:val="0"/>
      <w:marBottom w:val="0"/>
      <w:divBdr>
        <w:top w:val="none" w:sz="0" w:space="0" w:color="auto"/>
        <w:left w:val="none" w:sz="0" w:space="0" w:color="auto"/>
        <w:bottom w:val="none" w:sz="0" w:space="0" w:color="auto"/>
        <w:right w:val="none" w:sz="0" w:space="0" w:color="auto"/>
      </w:divBdr>
    </w:div>
    <w:div w:id="161825478">
      <w:bodyDiv w:val="1"/>
      <w:marLeft w:val="0"/>
      <w:marRight w:val="0"/>
      <w:marTop w:val="0"/>
      <w:marBottom w:val="0"/>
      <w:divBdr>
        <w:top w:val="none" w:sz="0" w:space="0" w:color="auto"/>
        <w:left w:val="none" w:sz="0" w:space="0" w:color="auto"/>
        <w:bottom w:val="none" w:sz="0" w:space="0" w:color="auto"/>
        <w:right w:val="none" w:sz="0" w:space="0" w:color="auto"/>
      </w:divBdr>
    </w:div>
    <w:div w:id="169028515">
      <w:bodyDiv w:val="1"/>
      <w:marLeft w:val="0"/>
      <w:marRight w:val="0"/>
      <w:marTop w:val="0"/>
      <w:marBottom w:val="0"/>
      <w:divBdr>
        <w:top w:val="none" w:sz="0" w:space="0" w:color="auto"/>
        <w:left w:val="none" w:sz="0" w:space="0" w:color="auto"/>
        <w:bottom w:val="none" w:sz="0" w:space="0" w:color="auto"/>
        <w:right w:val="none" w:sz="0" w:space="0" w:color="auto"/>
      </w:divBdr>
    </w:div>
    <w:div w:id="170219653">
      <w:bodyDiv w:val="1"/>
      <w:marLeft w:val="0"/>
      <w:marRight w:val="0"/>
      <w:marTop w:val="0"/>
      <w:marBottom w:val="0"/>
      <w:divBdr>
        <w:top w:val="none" w:sz="0" w:space="0" w:color="auto"/>
        <w:left w:val="none" w:sz="0" w:space="0" w:color="auto"/>
        <w:bottom w:val="none" w:sz="0" w:space="0" w:color="auto"/>
        <w:right w:val="none" w:sz="0" w:space="0" w:color="auto"/>
      </w:divBdr>
    </w:div>
    <w:div w:id="172647410">
      <w:bodyDiv w:val="1"/>
      <w:marLeft w:val="0"/>
      <w:marRight w:val="0"/>
      <w:marTop w:val="0"/>
      <w:marBottom w:val="0"/>
      <w:divBdr>
        <w:top w:val="none" w:sz="0" w:space="0" w:color="auto"/>
        <w:left w:val="none" w:sz="0" w:space="0" w:color="auto"/>
        <w:bottom w:val="none" w:sz="0" w:space="0" w:color="auto"/>
        <w:right w:val="none" w:sz="0" w:space="0" w:color="auto"/>
      </w:divBdr>
    </w:div>
    <w:div w:id="173231421">
      <w:bodyDiv w:val="1"/>
      <w:marLeft w:val="0"/>
      <w:marRight w:val="0"/>
      <w:marTop w:val="0"/>
      <w:marBottom w:val="0"/>
      <w:divBdr>
        <w:top w:val="none" w:sz="0" w:space="0" w:color="auto"/>
        <w:left w:val="none" w:sz="0" w:space="0" w:color="auto"/>
        <w:bottom w:val="none" w:sz="0" w:space="0" w:color="auto"/>
        <w:right w:val="none" w:sz="0" w:space="0" w:color="auto"/>
      </w:divBdr>
    </w:div>
    <w:div w:id="193815692">
      <w:bodyDiv w:val="1"/>
      <w:marLeft w:val="0"/>
      <w:marRight w:val="0"/>
      <w:marTop w:val="0"/>
      <w:marBottom w:val="0"/>
      <w:divBdr>
        <w:top w:val="none" w:sz="0" w:space="0" w:color="auto"/>
        <w:left w:val="none" w:sz="0" w:space="0" w:color="auto"/>
        <w:bottom w:val="none" w:sz="0" w:space="0" w:color="auto"/>
        <w:right w:val="none" w:sz="0" w:space="0" w:color="auto"/>
      </w:divBdr>
    </w:div>
    <w:div w:id="204172510">
      <w:bodyDiv w:val="1"/>
      <w:marLeft w:val="0"/>
      <w:marRight w:val="0"/>
      <w:marTop w:val="0"/>
      <w:marBottom w:val="0"/>
      <w:divBdr>
        <w:top w:val="none" w:sz="0" w:space="0" w:color="auto"/>
        <w:left w:val="none" w:sz="0" w:space="0" w:color="auto"/>
        <w:bottom w:val="none" w:sz="0" w:space="0" w:color="auto"/>
        <w:right w:val="none" w:sz="0" w:space="0" w:color="auto"/>
      </w:divBdr>
    </w:div>
    <w:div w:id="204752753">
      <w:bodyDiv w:val="1"/>
      <w:marLeft w:val="0"/>
      <w:marRight w:val="0"/>
      <w:marTop w:val="0"/>
      <w:marBottom w:val="0"/>
      <w:divBdr>
        <w:top w:val="none" w:sz="0" w:space="0" w:color="auto"/>
        <w:left w:val="none" w:sz="0" w:space="0" w:color="auto"/>
        <w:bottom w:val="none" w:sz="0" w:space="0" w:color="auto"/>
        <w:right w:val="none" w:sz="0" w:space="0" w:color="auto"/>
      </w:divBdr>
    </w:div>
    <w:div w:id="205879156">
      <w:bodyDiv w:val="1"/>
      <w:marLeft w:val="0"/>
      <w:marRight w:val="0"/>
      <w:marTop w:val="0"/>
      <w:marBottom w:val="0"/>
      <w:divBdr>
        <w:top w:val="none" w:sz="0" w:space="0" w:color="auto"/>
        <w:left w:val="none" w:sz="0" w:space="0" w:color="auto"/>
        <w:bottom w:val="none" w:sz="0" w:space="0" w:color="auto"/>
        <w:right w:val="none" w:sz="0" w:space="0" w:color="auto"/>
      </w:divBdr>
    </w:div>
    <w:div w:id="209878990">
      <w:bodyDiv w:val="1"/>
      <w:marLeft w:val="0"/>
      <w:marRight w:val="0"/>
      <w:marTop w:val="0"/>
      <w:marBottom w:val="0"/>
      <w:divBdr>
        <w:top w:val="none" w:sz="0" w:space="0" w:color="auto"/>
        <w:left w:val="none" w:sz="0" w:space="0" w:color="auto"/>
        <w:bottom w:val="none" w:sz="0" w:space="0" w:color="auto"/>
        <w:right w:val="none" w:sz="0" w:space="0" w:color="auto"/>
      </w:divBdr>
    </w:div>
    <w:div w:id="222058547">
      <w:bodyDiv w:val="1"/>
      <w:marLeft w:val="0"/>
      <w:marRight w:val="0"/>
      <w:marTop w:val="0"/>
      <w:marBottom w:val="0"/>
      <w:divBdr>
        <w:top w:val="none" w:sz="0" w:space="0" w:color="auto"/>
        <w:left w:val="none" w:sz="0" w:space="0" w:color="auto"/>
        <w:bottom w:val="none" w:sz="0" w:space="0" w:color="auto"/>
        <w:right w:val="none" w:sz="0" w:space="0" w:color="auto"/>
      </w:divBdr>
    </w:div>
    <w:div w:id="222179131">
      <w:bodyDiv w:val="1"/>
      <w:marLeft w:val="0"/>
      <w:marRight w:val="0"/>
      <w:marTop w:val="0"/>
      <w:marBottom w:val="0"/>
      <w:divBdr>
        <w:top w:val="none" w:sz="0" w:space="0" w:color="auto"/>
        <w:left w:val="none" w:sz="0" w:space="0" w:color="auto"/>
        <w:bottom w:val="none" w:sz="0" w:space="0" w:color="auto"/>
        <w:right w:val="none" w:sz="0" w:space="0" w:color="auto"/>
      </w:divBdr>
    </w:div>
    <w:div w:id="224029555">
      <w:bodyDiv w:val="1"/>
      <w:marLeft w:val="0"/>
      <w:marRight w:val="0"/>
      <w:marTop w:val="0"/>
      <w:marBottom w:val="0"/>
      <w:divBdr>
        <w:top w:val="none" w:sz="0" w:space="0" w:color="auto"/>
        <w:left w:val="none" w:sz="0" w:space="0" w:color="auto"/>
        <w:bottom w:val="none" w:sz="0" w:space="0" w:color="auto"/>
        <w:right w:val="none" w:sz="0" w:space="0" w:color="auto"/>
      </w:divBdr>
    </w:div>
    <w:div w:id="234291586">
      <w:bodyDiv w:val="1"/>
      <w:marLeft w:val="0"/>
      <w:marRight w:val="0"/>
      <w:marTop w:val="0"/>
      <w:marBottom w:val="0"/>
      <w:divBdr>
        <w:top w:val="none" w:sz="0" w:space="0" w:color="auto"/>
        <w:left w:val="none" w:sz="0" w:space="0" w:color="auto"/>
        <w:bottom w:val="none" w:sz="0" w:space="0" w:color="auto"/>
        <w:right w:val="none" w:sz="0" w:space="0" w:color="auto"/>
      </w:divBdr>
    </w:div>
    <w:div w:id="237597099">
      <w:bodyDiv w:val="1"/>
      <w:marLeft w:val="0"/>
      <w:marRight w:val="0"/>
      <w:marTop w:val="0"/>
      <w:marBottom w:val="0"/>
      <w:divBdr>
        <w:top w:val="none" w:sz="0" w:space="0" w:color="auto"/>
        <w:left w:val="none" w:sz="0" w:space="0" w:color="auto"/>
        <w:bottom w:val="none" w:sz="0" w:space="0" w:color="auto"/>
        <w:right w:val="none" w:sz="0" w:space="0" w:color="auto"/>
      </w:divBdr>
    </w:div>
    <w:div w:id="243954362">
      <w:bodyDiv w:val="1"/>
      <w:marLeft w:val="0"/>
      <w:marRight w:val="0"/>
      <w:marTop w:val="0"/>
      <w:marBottom w:val="0"/>
      <w:divBdr>
        <w:top w:val="none" w:sz="0" w:space="0" w:color="auto"/>
        <w:left w:val="none" w:sz="0" w:space="0" w:color="auto"/>
        <w:bottom w:val="none" w:sz="0" w:space="0" w:color="auto"/>
        <w:right w:val="none" w:sz="0" w:space="0" w:color="auto"/>
      </w:divBdr>
    </w:div>
    <w:div w:id="244995899">
      <w:bodyDiv w:val="1"/>
      <w:marLeft w:val="0"/>
      <w:marRight w:val="0"/>
      <w:marTop w:val="0"/>
      <w:marBottom w:val="0"/>
      <w:divBdr>
        <w:top w:val="none" w:sz="0" w:space="0" w:color="auto"/>
        <w:left w:val="none" w:sz="0" w:space="0" w:color="auto"/>
        <w:bottom w:val="none" w:sz="0" w:space="0" w:color="auto"/>
        <w:right w:val="none" w:sz="0" w:space="0" w:color="auto"/>
      </w:divBdr>
    </w:div>
    <w:div w:id="266931458">
      <w:bodyDiv w:val="1"/>
      <w:marLeft w:val="0"/>
      <w:marRight w:val="0"/>
      <w:marTop w:val="0"/>
      <w:marBottom w:val="0"/>
      <w:divBdr>
        <w:top w:val="none" w:sz="0" w:space="0" w:color="auto"/>
        <w:left w:val="none" w:sz="0" w:space="0" w:color="auto"/>
        <w:bottom w:val="none" w:sz="0" w:space="0" w:color="auto"/>
        <w:right w:val="none" w:sz="0" w:space="0" w:color="auto"/>
      </w:divBdr>
    </w:div>
    <w:div w:id="282545119">
      <w:bodyDiv w:val="1"/>
      <w:marLeft w:val="0"/>
      <w:marRight w:val="0"/>
      <w:marTop w:val="0"/>
      <w:marBottom w:val="0"/>
      <w:divBdr>
        <w:top w:val="none" w:sz="0" w:space="0" w:color="auto"/>
        <w:left w:val="none" w:sz="0" w:space="0" w:color="auto"/>
        <w:bottom w:val="none" w:sz="0" w:space="0" w:color="auto"/>
        <w:right w:val="none" w:sz="0" w:space="0" w:color="auto"/>
      </w:divBdr>
    </w:div>
    <w:div w:id="284968924">
      <w:bodyDiv w:val="1"/>
      <w:marLeft w:val="0"/>
      <w:marRight w:val="0"/>
      <w:marTop w:val="0"/>
      <w:marBottom w:val="0"/>
      <w:divBdr>
        <w:top w:val="none" w:sz="0" w:space="0" w:color="auto"/>
        <w:left w:val="none" w:sz="0" w:space="0" w:color="auto"/>
        <w:bottom w:val="none" w:sz="0" w:space="0" w:color="auto"/>
        <w:right w:val="none" w:sz="0" w:space="0" w:color="auto"/>
      </w:divBdr>
    </w:div>
    <w:div w:id="285043469">
      <w:bodyDiv w:val="1"/>
      <w:marLeft w:val="0"/>
      <w:marRight w:val="0"/>
      <w:marTop w:val="0"/>
      <w:marBottom w:val="0"/>
      <w:divBdr>
        <w:top w:val="none" w:sz="0" w:space="0" w:color="auto"/>
        <w:left w:val="none" w:sz="0" w:space="0" w:color="auto"/>
        <w:bottom w:val="none" w:sz="0" w:space="0" w:color="auto"/>
        <w:right w:val="none" w:sz="0" w:space="0" w:color="auto"/>
      </w:divBdr>
    </w:div>
    <w:div w:id="285625634">
      <w:bodyDiv w:val="1"/>
      <w:marLeft w:val="0"/>
      <w:marRight w:val="0"/>
      <w:marTop w:val="0"/>
      <w:marBottom w:val="0"/>
      <w:divBdr>
        <w:top w:val="none" w:sz="0" w:space="0" w:color="auto"/>
        <w:left w:val="none" w:sz="0" w:space="0" w:color="auto"/>
        <w:bottom w:val="none" w:sz="0" w:space="0" w:color="auto"/>
        <w:right w:val="none" w:sz="0" w:space="0" w:color="auto"/>
      </w:divBdr>
    </w:div>
    <w:div w:id="298654648">
      <w:bodyDiv w:val="1"/>
      <w:marLeft w:val="0"/>
      <w:marRight w:val="0"/>
      <w:marTop w:val="0"/>
      <w:marBottom w:val="0"/>
      <w:divBdr>
        <w:top w:val="none" w:sz="0" w:space="0" w:color="auto"/>
        <w:left w:val="none" w:sz="0" w:space="0" w:color="auto"/>
        <w:bottom w:val="none" w:sz="0" w:space="0" w:color="auto"/>
        <w:right w:val="none" w:sz="0" w:space="0" w:color="auto"/>
      </w:divBdr>
    </w:div>
    <w:div w:id="301429330">
      <w:bodyDiv w:val="1"/>
      <w:marLeft w:val="0"/>
      <w:marRight w:val="0"/>
      <w:marTop w:val="0"/>
      <w:marBottom w:val="0"/>
      <w:divBdr>
        <w:top w:val="none" w:sz="0" w:space="0" w:color="auto"/>
        <w:left w:val="none" w:sz="0" w:space="0" w:color="auto"/>
        <w:bottom w:val="none" w:sz="0" w:space="0" w:color="auto"/>
        <w:right w:val="none" w:sz="0" w:space="0" w:color="auto"/>
      </w:divBdr>
    </w:div>
    <w:div w:id="315425035">
      <w:bodyDiv w:val="1"/>
      <w:marLeft w:val="0"/>
      <w:marRight w:val="0"/>
      <w:marTop w:val="0"/>
      <w:marBottom w:val="0"/>
      <w:divBdr>
        <w:top w:val="none" w:sz="0" w:space="0" w:color="auto"/>
        <w:left w:val="none" w:sz="0" w:space="0" w:color="auto"/>
        <w:bottom w:val="none" w:sz="0" w:space="0" w:color="auto"/>
        <w:right w:val="none" w:sz="0" w:space="0" w:color="auto"/>
      </w:divBdr>
    </w:div>
    <w:div w:id="315692459">
      <w:bodyDiv w:val="1"/>
      <w:marLeft w:val="0"/>
      <w:marRight w:val="0"/>
      <w:marTop w:val="0"/>
      <w:marBottom w:val="0"/>
      <w:divBdr>
        <w:top w:val="none" w:sz="0" w:space="0" w:color="auto"/>
        <w:left w:val="none" w:sz="0" w:space="0" w:color="auto"/>
        <w:bottom w:val="none" w:sz="0" w:space="0" w:color="auto"/>
        <w:right w:val="none" w:sz="0" w:space="0" w:color="auto"/>
      </w:divBdr>
    </w:div>
    <w:div w:id="317391012">
      <w:bodyDiv w:val="1"/>
      <w:marLeft w:val="0"/>
      <w:marRight w:val="0"/>
      <w:marTop w:val="0"/>
      <w:marBottom w:val="0"/>
      <w:divBdr>
        <w:top w:val="none" w:sz="0" w:space="0" w:color="auto"/>
        <w:left w:val="none" w:sz="0" w:space="0" w:color="auto"/>
        <w:bottom w:val="none" w:sz="0" w:space="0" w:color="auto"/>
        <w:right w:val="none" w:sz="0" w:space="0" w:color="auto"/>
      </w:divBdr>
    </w:div>
    <w:div w:id="318465476">
      <w:bodyDiv w:val="1"/>
      <w:marLeft w:val="0"/>
      <w:marRight w:val="0"/>
      <w:marTop w:val="0"/>
      <w:marBottom w:val="0"/>
      <w:divBdr>
        <w:top w:val="none" w:sz="0" w:space="0" w:color="auto"/>
        <w:left w:val="none" w:sz="0" w:space="0" w:color="auto"/>
        <w:bottom w:val="none" w:sz="0" w:space="0" w:color="auto"/>
        <w:right w:val="none" w:sz="0" w:space="0" w:color="auto"/>
      </w:divBdr>
    </w:div>
    <w:div w:id="323054452">
      <w:bodyDiv w:val="1"/>
      <w:marLeft w:val="0"/>
      <w:marRight w:val="0"/>
      <w:marTop w:val="0"/>
      <w:marBottom w:val="0"/>
      <w:divBdr>
        <w:top w:val="none" w:sz="0" w:space="0" w:color="auto"/>
        <w:left w:val="none" w:sz="0" w:space="0" w:color="auto"/>
        <w:bottom w:val="none" w:sz="0" w:space="0" w:color="auto"/>
        <w:right w:val="none" w:sz="0" w:space="0" w:color="auto"/>
      </w:divBdr>
    </w:div>
    <w:div w:id="326711421">
      <w:bodyDiv w:val="1"/>
      <w:marLeft w:val="0"/>
      <w:marRight w:val="0"/>
      <w:marTop w:val="0"/>
      <w:marBottom w:val="0"/>
      <w:divBdr>
        <w:top w:val="none" w:sz="0" w:space="0" w:color="auto"/>
        <w:left w:val="none" w:sz="0" w:space="0" w:color="auto"/>
        <w:bottom w:val="none" w:sz="0" w:space="0" w:color="auto"/>
        <w:right w:val="none" w:sz="0" w:space="0" w:color="auto"/>
      </w:divBdr>
    </w:div>
    <w:div w:id="329253976">
      <w:bodyDiv w:val="1"/>
      <w:marLeft w:val="0"/>
      <w:marRight w:val="0"/>
      <w:marTop w:val="0"/>
      <w:marBottom w:val="0"/>
      <w:divBdr>
        <w:top w:val="none" w:sz="0" w:space="0" w:color="auto"/>
        <w:left w:val="none" w:sz="0" w:space="0" w:color="auto"/>
        <w:bottom w:val="none" w:sz="0" w:space="0" w:color="auto"/>
        <w:right w:val="none" w:sz="0" w:space="0" w:color="auto"/>
      </w:divBdr>
    </w:div>
    <w:div w:id="330258327">
      <w:bodyDiv w:val="1"/>
      <w:marLeft w:val="0"/>
      <w:marRight w:val="0"/>
      <w:marTop w:val="0"/>
      <w:marBottom w:val="0"/>
      <w:divBdr>
        <w:top w:val="none" w:sz="0" w:space="0" w:color="auto"/>
        <w:left w:val="none" w:sz="0" w:space="0" w:color="auto"/>
        <w:bottom w:val="none" w:sz="0" w:space="0" w:color="auto"/>
        <w:right w:val="none" w:sz="0" w:space="0" w:color="auto"/>
      </w:divBdr>
    </w:div>
    <w:div w:id="333921997">
      <w:bodyDiv w:val="1"/>
      <w:marLeft w:val="0"/>
      <w:marRight w:val="0"/>
      <w:marTop w:val="0"/>
      <w:marBottom w:val="0"/>
      <w:divBdr>
        <w:top w:val="none" w:sz="0" w:space="0" w:color="auto"/>
        <w:left w:val="none" w:sz="0" w:space="0" w:color="auto"/>
        <w:bottom w:val="none" w:sz="0" w:space="0" w:color="auto"/>
        <w:right w:val="none" w:sz="0" w:space="0" w:color="auto"/>
      </w:divBdr>
    </w:div>
    <w:div w:id="344982621">
      <w:bodyDiv w:val="1"/>
      <w:marLeft w:val="0"/>
      <w:marRight w:val="0"/>
      <w:marTop w:val="0"/>
      <w:marBottom w:val="0"/>
      <w:divBdr>
        <w:top w:val="none" w:sz="0" w:space="0" w:color="auto"/>
        <w:left w:val="none" w:sz="0" w:space="0" w:color="auto"/>
        <w:bottom w:val="none" w:sz="0" w:space="0" w:color="auto"/>
        <w:right w:val="none" w:sz="0" w:space="0" w:color="auto"/>
      </w:divBdr>
    </w:div>
    <w:div w:id="347609468">
      <w:bodyDiv w:val="1"/>
      <w:marLeft w:val="0"/>
      <w:marRight w:val="0"/>
      <w:marTop w:val="0"/>
      <w:marBottom w:val="0"/>
      <w:divBdr>
        <w:top w:val="none" w:sz="0" w:space="0" w:color="auto"/>
        <w:left w:val="none" w:sz="0" w:space="0" w:color="auto"/>
        <w:bottom w:val="none" w:sz="0" w:space="0" w:color="auto"/>
        <w:right w:val="none" w:sz="0" w:space="0" w:color="auto"/>
      </w:divBdr>
    </w:div>
    <w:div w:id="358166411">
      <w:bodyDiv w:val="1"/>
      <w:marLeft w:val="0"/>
      <w:marRight w:val="0"/>
      <w:marTop w:val="0"/>
      <w:marBottom w:val="0"/>
      <w:divBdr>
        <w:top w:val="none" w:sz="0" w:space="0" w:color="auto"/>
        <w:left w:val="none" w:sz="0" w:space="0" w:color="auto"/>
        <w:bottom w:val="none" w:sz="0" w:space="0" w:color="auto"/>
        <w:right w:val="none" w:sz="0" w:space="0" w:color="auto"/>
      </w:divBdr>
    </w:div>
    <w:div w:id="364017000">
      <w:bodyDiv w:val="1"/>
      <w:marLeft w:val="0"/>
      <w:marRight w:val="0"/>
      <w:marTop w:val="0"/>
      <w:marBottom w:val="0"/>
      <w:divBdr>
        <w:top w:val="none" w:sz="0" w:space="0" w:color="auto"/>
        <w:left w:val="none" w:sz="0" w:space="0" w:color="auto"/>
        <w:bottom w:val="none" w:sz="0" w:space="0" w:color="auto"/>
        <w:right w:val="none" w:sz="0" w:space="0" w:color="auto"/>
      </w:divBdr>
    </w:div>
    <w:div w:id="377510661">
      <w:bodyDiv w:val="1"/>
      <w:marLeft w:val="0"/>
      <w:marRight w:val="0"/>
      <w:marTop w:val="0"/>
      <w:marBottom w:val="0"/>
      <w:divBdr>
        <w:top w:val="none" w:sz="0" w:space="0" w:color="auto"/>
        <w:left w:val="none" w:sz="0" w:space="0" w:color="auto"/>
        <w:bottom w:val="none" w:sz="0" w:space="0" w:color="auto"/>
        <w:right w:val="none" w:sz="0" w:space="0" w:color="auto"/>
      </w:divBdr>
    </w:div>
    <w:div w:id="381638006">
      <w:bodyDiv w:val="1"/>
      <w:marLeft w:val="0"/>
      <w:marRight w:val="0"/>
      <w:marTop w:val="0"/>
      <w:marBottom w:val="0"/>
      <w:divBdr>
        <w:top w:val="none" w:sz="0" w:space="0" w:color="auto"/>
        <w:left w:val="none" w:sz="0" w:space="0" w:color="auto"/>
        <w:bottom w:val="none" w:sz="0" w:space="0" w:color="auto"/>
        <w:right w:val="none" w:sz="0" w:space="0" w:color="auto"/>
      </w:divBdr>
    </w:div>
    <w:div w:id="393550226">
      <w:bodyDiv w:val="1"/>
      <w:marLeft w:val="0"/>
      <w:marRight w:val="0"/>
      <w:marTop w:val="0"/>
      <w:marBottom w:val="0"/>
      <w:divBdr>
        <w:top w:val="none" w:sz="0" w:space="0" w:color="auto"/>
        <w:left w:val="none" w:sz="0" w:space="0" w:color="auto"/>
        <w:bottom w:val="none" w:sz="0" w:space="0" w:color="auto"/>
        <w:right w:val="none" w:sz="0" w:space="0" w:color="auto"/>
      </w:divBdr>
    </w:div>
    <w:div w:id="399866903">
      <w:bodyDiv w:val="1"/>
      <w:marLeft w:val="0"/>
      <w:marRight w:val="0"/>
      <w:marTop w:val="0"/>
      <w:marBottom w:val="0"/>
      <w:divBdr>
        <w:top w:val="none" w:sz="0" w:space="0" w:color="auto"/>
        <w:left w:val="none" w:sz="0" w:space="0" w:color="auto"/>
        <w:bottom w:val="none" w:sz="0" w:space="0" w:color="auto"/>
        <w:right w:val="none" w:sz="0" w:space="0" w:color="auto"/>
      </w:divBdr>
    </w:div>
    <w:div w:id="430860492">
      <w:bodyDiv w:val="1"/>
      <w:marLeft w:val="0"/>
      <w:marRight w:val="0"/>
      <w:marTop w:val="0"/>
      <w:marBottom w:val="0"/>
      <w:divBdr>
        <w:top w:val="none" w:sz="0" w:space="0" w:color="auto"/>
        <w:left w:val="none" w:sz="0" w:space="0" w:color="auto"/>
        <w:bottom w:val="none" w:sz="0" w:space="0" w:color="auto"/>
        <w:right w:val="none" w:sz="0" w:space="0" w:color="auto"/>
      </w:divBdr>
    </w:div>
    <w:div w:id="432676004">
      <w:bodyDiv w:val="1"/>
      <w:marLeft w:val="0"/>
      <w:marRight w:val="0"/>
      <w:marTop w:val="0"/>
      <w:marBottom w:val="0"/>
      <w:divBdr>
        <w:top w:val="none" w:sz="0" w:space="0" w:color="auto"/>
        <w:left w:val="none" w:sz="0" w:space="0" w:color="auto"/>
        <w:bottom w:val="none" w:sz="0" w:space="0" w:color="auto"/>
        <w:right w:val="none" w:sz="0" w:space="0" w:color="auto"/>
      </w:divBdr>
    </w:div>
    <w:div w:id="445471312">
      <w:bodyDiv w:val="1"/>
      <w:marLeft w:val="0"/>
      <w:marRight w:val="0"/>
      <w:marTop w:val="0"/>
      <w:marBottom w:val="0"/>
      <w:divBdr>
        <w:top w:val="none" w:sz="0" w:space="0" w:color="auto"/>
        <w:left w:val="none" w:sz="0" w:space="0" w:color="auto"/>
        <w:bottom w:val="none" w:sz="0" w:space="0" w:color="auto"/>
        <w:right w:val="none" w:sz="0" w:space="0" w:color="auto"/>
      </w:divBdr>
    </w:div>
    <w:div w:id="447163908">
      <w:bodyDiv w:val="1"/>
      <w:marLeft w:val="0"/>
      <w:marRight w:val="0"/>
      <w:marTop w:val="0"/>
      <w:marBottom w:val="0"/>
      <w:divBdr>
        <w:top w:val="none" w:sz="0" w:space="0" w:color="auto"/>
        <w:left w:val="none" w:sz="0" w:space="0" w:color="auto"/>
        <w:bottom w:val="none" w:sz="0" w:space="0" w:color="auto"/>
        <w:right w:val="none" w:sz="0" w:space="0" w:color="auto"/>
      </w:divBdr>
    </w:div>
    <w:div w:id="454566437">
      <w:bodyDiv w:val="1"/>
      <w:marLeft w:val="0"/>
      <w:marRight w:val="0"/>
      <w:marTop w:val="0"/>
      <w:marBottom w:val="0"/>
      <w:divBdr>
        <w:top w:val="none" w:sz="0" w:space="0" w:color="auto"/>
        <w:left w:val="none" w:sz="0" w:space="0" w:color="auto"/>
        <w:bottom w:val="none" w:sz="0" w:space="0" w:color="auto"/>
        <w:right w:val="none" w:sz="0" w:space="0" w:color="auto"/>
      </w:divBdr>
    </w:div>
    <w:div w:id="461772098">
      <w:bodyDiv w:val="1"/>
      <w:marLeft w:val="0"/>
      <w:marRight w:val="0"/>
      <w:marTop w:val="0"/>
      <w:marBottom w:val="0"/>
      <w:divBdr>
        <w:top w:val="none" w:sz="0" w:space="0" w:color="auto"/>
        <w:left w:val="none" w:sz="0" w:space="0" w:color="auto"/>
        <w:bottom w:val="none" w:sz="0" w:space="0" w:color="auto"/>
        <w:right w:val="none" w:sz="0" w:space="0" w:color="auto"/>
      </w:divBdr>
    </w:div>
    <w:div w:id="471800027">
      <w:bodyDiv w:val="1"/>
      <w:marLeft w:val="0"/>
      <w:marRight w:val="0"/>
      <w:marTop w:val="0"/>
      <w:marBottom w:val="0"/>
      <w:divBdr>
        <w:top w:val="none" w:sz="0" w:space="0" w:color="auto"/>
        <w:left w:val="none" w:sz="0" w:space="0" w:color="auto"/>
        <w:bottom w:val="none" w:sz="0" w:space="0" w:color="auto"/>
        <w:right w:val="none" w:sz="0" w:space="0" w:color="auto"/>
      </w:divBdr>
    </w:div>
    <w:div w:id="488325834">
      <w:bodyDiv w:val="1"/>
      <w:marLeft w:val="0"/>
      <w:marRight w:val="0"/>
      <w:marTop w:val="0"/>
      <w:marBottom w:val="0"/>
      <w:divBdr>
        <w:top w:val="none" w:sz="0" w:space="0" w:color="auto"/>
        <w:left w:val="none" w:sz="0" w:space="0" w:color="auto"/>
        <w:bottom w:val="none" w:sz="0" w:space="0" w:color="auto"/>
        <w:right w:val="none" w:sz="0" w:space="0" w:color="auto"/>
      </w:divBdr>
    </w:div>
    <w:div w:id="501706471">
      <w:bodyDiv w:val="1"/>
      <w:marLeft w:val="0"/>
      <w:marRight w:val="0"/>
      <w:marTop w:val="0"/>
      <w:marBottom w:val="0"/>
      <w:divBdr>
        <w:top w:val="none" w:sz="0" w:space="0" w:color="auto"/>
        <w:left w:val="none" w:sz="0" w:space="0" w:color="auto"/>
        <w:bottom w:val="none" w:sz="0" w:space="0" w:color="auto"/>
        <w:right w:val="none" w:sz="0" w:space="0" w:color="auto"/>
      </w:divBdr>
    </w:div>
    <w:div w:id="503520848">
      <w:bodyDiv w:val="1"/>
      <w:marLeft w:val="0"/>
      <w:marRight w:val="0"/>
      <w:marTop w:val="0"/>
      <w:marBottom w:val="0"/>
      <w:divBdr>
        <w:top w:val="none" w:sz="0" w:space="0" w:color="auto"/>
        <w:left w:val="none" w:sz="0" w:space="0" w:color="auto"/>
        <w:bottom w:val="none" w:sz="0" w:space="0" w:color="auto"/>
        <w:right w:val="none" w:sz="0" w:space="0" w:color="auto"/>
      </w:divBdr>
    </w:div>
    <w:div w:id="503932982">
      <w:bodyDiv w:val="1"/>
      <w:marLeft w:val="0"/>
      <w:marRight w:val="0"/>
      <w:marTop w:val="0"/>
      <w:marBottom w:val="0"/>
      <w:divBdr>
        <w:top w:val="none" w:sz="0" w:space="0" w:color="auto"/>
        <w:left w:val="none" w:sz="0" w:space="0" w:color="auto"/>
        <w:bottom w:val="none" w:sz="0" w:space="0" w:color="auto"/>
        <w:right w:val="none" w:sz="0" w:space="0" w:color="auto"/>
      </w:divBdr>
    </w:div>
    <w:div w:id="507401939">
      <w:bodyDiv w:val="1"/>
      <w:marLeft w:val="0"/>
      <w:marRight w:val="0"/>
      <w:marTop w:val="0"/>
      <w:marBottom w:val="0"/>
      <w:divBdr>
        <w:top w:val="none" w:sz="0" w:space="0" w:color="auto"/>
        <w:left w:val="none" w:sz="0" w:space="0" w:color="auto"/>
        <w:bottom w:val="none" w:sz="0" w:space="0" w:color="auto"/>
        <w:right w:val="none" w:sz="0" w:space="0" w:color="auto"/>
      </w:divBdr>
    </w:div>
    <w:div w:id="522134082">
      <w:bodyDiv w:val="1"/>
      <w:marLeft w:val="0"/>
      <w:marRight w:val="0"/>
      <w:marTop w:val="0"/>
      <w:marBottom w:val="0"/>
      <w:divBdr>
        <w:top w:val="none" w:sz="0" w:space="0" w:color="auto"/>
        <w:left w:val="none" w:sz="0" w:space="0" w:color="auto"/>
        <w:bottom w:val="none" w:sz="0" w:space="0" w:color="auto"/>
        <w:right w:val="none" w:sz="0" w:space="0" w:color="auto"/>
      </w:divBdr>
    </w:div>
    <w:div w:id="526605744">
      <w:bodyDiv w:val="1"/>
      <w:marLeft w:val="0"/>
      <w:marRight w:val="0"/>
      <w:marTop w:val="0"/>
      <w:marBottom w:val="0"/>
      <w:divBdr>
        <w:top w:val="none" w:sz="0" w:space="0" w:color="auto"/>
        <w:left w:val="none" w:sz="0" w:space="0" w:color="auto"/>
        <w:bottom w:val="none" w:sz="0" w:space="0" w:color="auto"/>
        <w:right w:val="none" w:sz="0" w:space="0" w:color="auto"/>
      </w:divBdr>
    </w:div>
    <w:div w:id="534315355">
      <w:bodyDiv w:val="1"/>
      <w:marLeft w:val="0"/>
      <w:marRight w:val="0"/>
      <w:marTop w:val="0"/>
      <w:marBottom w:val="0"/>
      <w:divBdr>
        <w:top w:val="none" w:sz="0" w:space="0" w:color="auto"/>
        <w:left w:val="none" w:sz="0" w:space="0" w:color="auto"/>
        <w:bottom w:val="none" w:sz="0" w:space="0" w:color="auto"/>
        <w:right w:val="none" w:sz="0" w:space="0" w:color="auto"/>
      </w:divBdr>
    </w:div>
    <w:div w:id="579751406">
      <w:bodyDiv w:val="1"/>
      <w:marLeft w:val="0"/>
      <w:marRight w:val="0"/>
      <w:marTop w:val="0"/>
      <w:marBottom w:val="0"/>
      <w:divBdr>
        <w:top w:val="none" w:sz="0" w:space="0" w:color="auto"/>
        <w:left w:val="none" w:sz="0" w:space="0" w:color="auto"/>
        <w:bottom w:val="none" w:sz="0" w:space="0" w:color="auto"/>
        <w:right w:val="none" w:sz="0" w:space="0" w:color="auto"/>
      </w:divBdr>
    </w:div>
    <w:div w:id="585923111">
      <w:bodyDiv w:val="1"/>
      <w:marLeft w:val="0"/>
      <w:marRight w:val="0"/>
      <w:marTop w:val="0"/>
      <w:marBottom w:val="0"/>
      <w:divBdr>
        <w:top w:val="none" w:sz="0" w:space="0" w:color="auto"/>
        <w:left w:val="none" w:sz="0" w:space="0" w:color="auto"/>
        <w:bottom w:val="none" w:sz="0" w:space="0" w:color="auto"/>
        <w:right w:val="none" w:sz="0" w:space="0" w:color="auto"/>
      </w:divBdr>
    </w:div>
    <w:div w:id="588857762">
      <w:bodyDiv w:val="1"/>
      <w:marLeft w:val="0"/>
      <w:marRight w:val="0"/>
      <w:marTop w:val="0"/>
      <w:marBottom w:val="0"/>
      <w:divBdr>
        <w:top w:val="none" w:sz="0" w:space="0" w:color="auto"/>
        <w:left w:val="none" w:sz="0" w:space="0" w:color="auto"/>
        <w:bottom w:val="none" w:sz="0" w:space="0" w:color="auto"/>
        <w:right w:val="none" w:sz="0" w:space="0" w:color="auto"/>
      </w:divBdr>
    </w:div>
    <w:div w:id="592133695">
      <w:bodyDiv w:val="1"/>
      <w:marLeft w:val="0"/>
      <w:marRight w:val="0"/>
      <w:marTop w:val="0"/>
      <w:marBottom w:val="0"/>
      <w:divBdr>
        <w:top w:val="none" w:sz="0" w:space="0" w:color="auto"/>
        <w:left w:val="none" w:sz="0" w:space="0" w:color="auto"/>
        <w:bottom w:val="none" w:sz="0" w:space="0" w:color="auto"/>
        <w:right w:val="none" w:sz="0" w:space="0" w:color="auto"/>
      </w:divBdr>
    </w:div>
    <w:div w:id="609507860">
      <w:bodyDiv w:val="1"/>
      <w:marLeft w:val="0"/>
      <w:marRight w:val="0"/>
      <w:marTop w:val="0"/>
      <w:marBottom w:val="0"/>
      <w:divBdr>
        <w:top w:val="none" w:sz="0" w:space="0" w:color="auto"/>
        <w:left w:val="none" w:sz="0" w:space="0" w:color="auto"/>
        <w:bottom w:val="none" w:sz="0" w:space="0" w:color="auto"/>
        <w:right w:val="none" w:sz="0" w:space="0" w:color="auto"/>
      </w:divBdr>
    </w:div>
    <w:div w:id="641807828">
      <w:bodyDiv w:val="1"/>
      <w:marLeft w:val="0"/>
      <w:marRight w:val="0"/>
      <w:marTop w:val="0"/>
      <w:marBottom w:val="0"/>
      <w:divBdr>
        <w:top w:val="none" w:sz="0" w:space="0" w:color="auto"/>
        <w:left w:val="none" w:sz="0" w:space="0" w:color="auto"/>
        <w:bottom w:val="none" w:sz="0" w:space="0" w:color="auto"/>
        <w:right w:val="none" w:sz="0" w:space="0" w:color="auto"/>
      </w:divBdr>
    </w:div>
    <w:div w:id="642081225">
      <w:bodyDiv w:val="1"/>
      <w:marLeft w:val="0"/>
      <w:marRight w:val="0"/>
      <w:marTop w:val="0"/>
      <w:marBottom w:val="0"/>
      <w:divBdr>
        <w:top w:val="none" w:sz="0" w:space="0" w:color="auto"/>
        <w:left w:val="none" w:sz="0" w:space="0" w:color="auto"/>
        <w:bottom w:val="none" w:sz="0" w:space="0" w:color="auto"/>
        <w:right w:val="none" w:sz="0" w:space="0" w:color="auto"/>
      </w:divBdr>
    </w:div>
    <w:div w:id="657421174">
      <w:bodyDiv w:val="1"/>
      <w:marLeft w:val="0"/>
      <w:marRight w:val="0"/>
      <w:marTop w:val="0"/>
      <w:marBottom w:val="0"/>
      <w:divBdr>
        <w:top w:val="none" w:sz="0" w:space="0" w:color="auto"/>
        <w:left w:val="none" w:sz="0" w:space="0" w:color="auto"/>
        <w:bottom w:val="none" w:sz="0" w:space="0" w:color="auto"/>
        <w:right w:val="none" w:sz="0" w:space="0" w:color="auto"/>
      </w:divBdr>
    </w:div>
    <w:div w:id="661928139">
      <w:bodyDiv w:val="1"/>
      <w:marLeft w:val="0"/>
      <w:marRight w:val="0"/>
      <w:marTop w:val="0"/>
      <w:marBottom w:val="0"/>
      <w:divBdr>
        <w:top w:val="none" w:sz="0" w:space="0" w:color="auto"/>
        <w:left w:val="none" w:sz="0" w:space="0" w:color="auto"/>
        <w:bottom w:val="none" w:sz="0" w:space="0" w:color="auto"/>
        <w:right w:val="none" w:sz="0" w:space="0" w:color="auto"/>
      </w:divBdr>
    </w:div>
    <w:div w:id="680010646">
      <w:bodyDiv w:val="1"/>
      <w:marLeft w:val="0"/>
      <w:marRight w:val="0"/>
      <w:marTop w:val="0"/>
      <w:marBottom w:val="0"/>
      <w:divBdr>
        <w:top w:val="none" w:sz="0" w:space="0" w:color="auto"/>
        <w:left w:val="none" w:sz="0" w:space="0" w:color="auto"/>
        <w:bottom w:val="none" w:sz="0" w:space="0" w:color="auto"/>
        <w:right w:val="none" w:sz="0" w:space="0" w:color="auto"/>
      </w:divBdr>
    </w:div>
    <w:div w:id="685519866">
      <w:bodyDiv w:val="1"/>
      <w:marLeft w:val="0"/>
      <w:marRight w:val="0"/>
      <w:marTop w:val="0"/>
      <w:marBottom w:val="0"/>
      <w:divBdr>
        <w:top w:val="none" w:sz="0" w:space="0" w:color="auto"/>
        <w:left w:val="none" w:sz="0" w:space="0" w:color="auto"/>
        <w:bottom w:val="none" w:sz="0" w:space="0" w:color="auto"/>
        <w:right w:val="none" w:sz="0" w:space="0" w:color="auto"/>
      </w:divBdr>
    </w:div>
    <w:div w:id="698241139">
      <w:bodyDiv w:val="1"/>
      <w:marLeft w:val="0"/>
      <w:marRight w:val="0"/>
      <w:marTop w:val="0"/>
      <w:marBottom w:val="0"/>
      <w:divBdr>
        <w:top w:val="none" w:sz="0" w:space="0" w:color="auto"/>
        <w:left w:val="none" w:sz="0" w:space="0" w:color="auto"/>
        <w:bottom w:val="none" w:sz="0" w:space="0" w:color="auto"/>
        <w:right w:val="none" w:sz="0" w:space="0" w:color="auto"/>
      </w:divBdr>
    </w:div>
    <w:div w:id="708190523">
      <w:bodyDiv w:val="1"/>
      <w:marLeft w:val="0"/>
      <w:marRight w:val="0"/>
      <w:marTop w:val="0"/>
      <w:marBottom w:val="0"/>
      <w:divBdr>
        <w:top w:val="none" w:sz="0" w:space="0" w:color="auto"/>
        <w:left w:val="none" w:sz="0" w:space="0" w:color="auto"/>
        <w:bottom w:val="none" w:sz="0" w:space="0" w:color="auto"/>
        <w:right w:val="none" w:sz="0" w:space="0" w:color="auto"/>
      </w:divBdr>
    </w:div>
    <w:div w:id="715734691">
      <w:bodyDiv w:val="1"/>
      <w:marLeft w:val="0"/>
      <w:marRight w:val="0"/>
      <w:marTop w:val="0"/>
      <w:marBottom w:val="0"/>
      <w:divBdr>
        <w:top w:val="none" w:sz="0" w:space="0" w:color="auto"/>
        <w:left w:val="none" w:sz="0" w:space="0" w:color="auto"/>
        <w:bottom w:val="none" w:sz="0" w:space="0" w:color="auto"/>
        <w:right w:val="none" w:sz="0" w:space="0" w:color="auto"/>
      </w:divBdr>
    </w:div>
    <w:div w:id="726757953">
      <w:bodyDiv w:val="1"/>
      <w:marLeft w:val="0"/>
      <w:marRight w:val="0"/>
      <w:marTop w:val="0"/>
      <w:marBottom w:val="0"/>
      <w:divBdr>
        <w:top w:val="none" w:sz="0" w:space="0" w:color="auto"/>
        <w:left w:val="none" w:sz="0" w:space="0" w:color="auto"/>
        <w:bottom w:val="none" w:sz="0" w:space="0" w:color="auto"/>
        <w:right w:val="none" w:sz="0" w:space="0" w:color="auto"/>
      </w:divBdr>
    </w:div>
    <w:div w:id="736248903">
      <w:bodyDiv w:val="1"/>
      <w:marLeft w:val="0"/>
      <w:marRight w:val="0"/>
      <w:marTop w:val="0"/>
      <w:marBottom w:val="0"/>
      <w:divBdr>
        <w:top w:val="none" w:sz="0" w:space="0" w:color="auto"/>
        <w:left w:val="none" w:sz="0" w:space="0" w:color="auto"/>
        <w:bottom w:val="none" w:sz="0" w:space="0" w:color="auto"/>
        <w:right w:val="none" w:sz="0" w:space="0" w:color="auto"/>
      </w:divBdr>
    </w:div>
    <w:div w:id="758215268">
      <w:bodyDiv w:val="1"/>
      <w:marLeft w:val="0"/>
      <w:marRight w:val="0"/>
      <w:marTop w:val="0"/>
      <w:marBottom w:val="0"/>
      <w:divBdr>
        <w:top w:val="none" w:sz="0" w:space="0" w:color="auto"/>
        <w:left w:val="none" w:sz="0" w:space="0" w:color="auto"/>
        <w:bottom w:val="none" w:sz="0" w:space="0" w:color="auto"/>
        <w:right w:val="none" w:sz="0" w:space="0" w:color="auto"/>
      </w:divBdr>
    </w:div>
    <w:div w:id="763107197">
      <w:bodyDiv w:val="1"/>
      <w:marLeft w:val="0"/>
      <w:marRight w:val="0"/>
      <w:marTop w:val="0"/>
      <w:marBottom w:val="0"/>
      <w:divBdr>
        <w:top w:val="none" w:sz="0" w:space="0" w:color="auto"/>
        <w:left w:val="none" w:sz="0" w:space="0" w:color="auto"/>
        <w:bottom w:val="none" w:sz="0" w:space="0" w:color="auto"/>
        <w:right w:val="none" w:sz="0" w:space="0" w:color="auto"/>
      </w:divBdr>
    </w:div>
    <w:div w:id="776677590">
      <w:bodyDiv w:val="1"/>
      <w:marLeft w:val="0"/>
      <w:marRight w:val="0"/>
      <w:marTop w:val="0"/>
      <w:marBottom w:val="0"/>
      <w:divBdr>
        <w:top w:val="none" w:sz="0" w:space="0" w:color="auto"/>
        <w:left w:val="none" w:sz="0" w:space="0" w:color="auto"/>
        <w:bottom w:val="none" w:sz="0" w:space="0" w:color="auto"/>
        <w:right w:val="none" w:sz="0" w:space="0" w:color="auto"/>
      </w:divBdr>
    </w:div>
    <w:div w:id="786434416">
      <w:bodyDiv w:val="1"/>
      <w:marLeft w:val="0"/>
      <w:marRight w:val="0"/>
      <w:marTop w:val="0"/>
      <w:marBottom w:val="0"/>
      <w:divBdr>
        <w:top w:val="none" w:sz="0" w:space="0" w:color="auto"/>
        <w:left w:val="none" w:sz="0" w:space="0" w:color="auto"/>
        <w:bottom w:val="none" w:sz="0" w:space="0" w:color="auto"/>
        <w:right w:val="none" w:sz="0" w:space="0" w:color="auto"/>
      </w:divBdr>
    </w:div>
    <w:div w:id="790824080">
      <w:bodyDiv w:val="1"/>
      <w:marLeft w:val="0"/>
      <w:marRight w:val="0"/>
      <w:marTop w:val="0"/>
      <w:marBottom w:val="0"/>
      <w:divBdr>
        <w:top w:val="none" w:sz="0" w:space="0" w:color="auto"/>
        <w:left w:val="none" w:sz="0" w:space="0" w:color="auto"/>
        <w:bottom w:val="none" w:sz="0" w:space="0" w:color="auto"/>
        <w:right w:val="none" w:sz="0" w:space="0" w:color="auto"/>
      </w:divBdr>
    </w:div>
    <w:div w:id="796415047">
      <w:bodyDiv w:val="1"/>
      <w:marLeft w:val="0"/>
      <w:marRight w:val="0"/>
      <w:marTop w:val="0"/>
      <w:marBottom w:val="0"/>
      <w:divBdr>
        <w:top w:val="none" w:sz="0" w:space="0" w:color="auto"/>
        <w:left w:val="none" w:sz="0" w:space="0" w:color="auto"/>
        <w:bottom w:val="none" w:sz="0" w:space="0" w:color="auto"/>
        <w:right w:val="none" w:sz="0" w:space="0" w:color="auto"/>
      </w:divBdr>
    </w:div>
    <w:div w:id="809636868">
      <w:bodyDiv w:val="1"/>
      <w:marLeft w:val="0"/>
      <w:marRight w:val="0"/>
      <w:marTop w:val="0"/>
      <w:marBottom w:val="0"/>
      <w:divBdr>
        <w:top w:val="none" w:sz="0" w:space="0" w:color="auto"/>
        <w:left w:val="none" w:sz="0" w:space="0" w:color="auto"/>
        <w:bottom w:val="none" w:sz="0" w:space="0" w:color="auto"/>
        <w:right w:val="none" w:sz="0" w:space="0" w:color="auto"/>
      </w:divBdr>
    </w:div>
    <w:div w:id="832256421">
      <w:bodyDiv w:val="1"/>
      <w:marLeft w:val="0"/>
      <w:marRight w:val="0"/>
      <w:marTop w:val="0"/>
      <w:marBottom w:val="0"/>
      <w:divBdr>
        <w:top w:val="none" w:sz="0" w:space="0" w:color="auto"/>
        <w:left w:val="none" w:sz="0" w:space="0" w:color="auto"/>
        <w:bottom w:val="none" w:sz="0" w:space="0" w:color="auto"/>
        <w:right w:val="none" w:sz="0" w:space="0" w:color="auto"/>
      </w:divBdr>
    </w:div>
    <w:div w:id="835606818">
      <w:bodyDiv w:val="1"/>
      <w:marLeft w:val="0"/>
      <w:marRight w:val="0"/>
      <w:marTop w:val="0"/>
      <w:marBottom w:val="0"/>
      <w:divBdr>
        <w:top w:val="none" w:sz="0" w:space="0" w:color="auto"/>
        <w:left w:val="none" w:sz="0" w:space="0" w:color="auto"/>
        <w:bottom w:val="none" w:sz="0" w:space="0" w:color="auto"/>
        <w:right w:val="none" w:sz="0" w:space="0" w:color="auto"/>
      </w:divBdr>
    </w:div>
    <w:div w:id="835802742">
      <w:bodyDiv w:val="1"/>
      <w:marLeft w:val="0"/>
      <w:marRight w:val="0"/>
      <w:marTop w:val="0"/>
      <w:marBottom w:val="0"/>
      <w:divBdr>
        <w:top w:val="none" w:sz="0" w:space="0" w:color="auto"/>
        <w:left w:val="none" w:sz="0" w:space="0" w:color="auto"/>
        <w:bottom w:val="none" w:sz="0" w:space="0" w:color="auto"/>
        <w:right w:val="none" w:sz="0" w:space="0" w:color="auto"/>
      </w:divBdr>
    </w:div>
    <w:div w:id="841744444">
      <w:bodyDiv w:val="1"/>
      <w:marLeft w:val="0"/>
      <w:marRight w:val="0"/>
      <w:marTop w:val="0"/>
      <w:marBottom w:val="0"/>
      <w:divBdr>
        <w:top w:val="none" w:sz="0" w:space="0" w:color="auto"/>
        <w:left w:val="none" w:sz="0" w:space="0" w:color="auto"/>
        <w:bottom w:val="none" w:sz="0" w:space="0" w:color="auto"/>
        <w:right w:val="none" w:sz="0" w:space="0" w:color="auto"/>
      </w:divBdr>
    </w:div>
    <w:div w:id="856574803">
      <w:bodyDiv w:val="1"/>
      <w:marLeft w:val="0"/>
      <w:marRight w:val="0"/>
      <w:marTop w:val="0"/>
      <w:marBottom w:val="0"/>
      <w:divBdr>
        <w:top w:val="none" w:sz="0" w:space="0" w:color="auto"/>
        <w:left w:val="none" w:sz="0" w:space="0" w:color="auto"/>
        <w:bottom w:val="none" w:sz="0" w:space="0" w:color="auto"/>
        <w:right w:val="none" w:sz="0" w:space="0" w:color="auto"/>
      </w:divBdr>
    </w:div>
    <w:div w:id="861431194">
      <w:bodyDiv w:val="1"/>
      <w:marLeft w:val="0"/>
      <w:marRight w:val="0"/>
      <w:marTop w:val="0"/>
      <w:marBottom w:val="0"/>
      <w:divBdr>
        <w:top w:val="none" w:sz="0" w:space="0" w:color="auto"/>
        <w:left w:val="none" w:sz="0" w:space="0" w:color="auto"/>
        <w:bottom w:val="none" w:sz="0" w:space="0" w:color="auto"/>
        <w:right w:val="none" w:sz="0" w:space="0" w:color="auto"/>
      </w:divBdr>
    </w:div>
    <w:div w:id="863203855">
      <w:bodyDiv w:val="1"/>
      <w:marLeft w:val="0"/>
      <w:marRight w:val="0"/>
      <w:marTop w:val="0"/>
      <w:marBottom w:val="0"/>
      <w:divBdr>
        <w:top w:val="none" w:sz="0" w:space="0" w:color="auto"/>
        <w:left w:val="none" w:sz="0" w:space="0" w:color="auto"/>
        <w:bottom w:val="none" w:sz="0" w:space="0" w:color="auto"/>
        <w:right w:val="none" w:sz="0" w:space="0" w:color="auto"/>
      </w:divBdr>
    </w:div>
    <w:div w:id="863518293">
      <w:bodyDiv w:val="1"/>
      <w:marLeft w:val="0"/>
      <w:marRight w:val="0"/>
      <w:marTop w:val="0"/>
      <w:marBottom w:val="0"/>
      <w:divBdr>
        <w:top w:val="none" w:sz="0" w:space="0" w:color="auto"/>
        <w:left w:val="none" w:sz="0" w:space="0" w:color="auto"/>
        <w:bottom w:val="none" w:sz="0" w:space="0" w:color="auto"/>
        <w:right w:val="none" w:sz="0" w:space="0" w:color="auto"/>
      </w:divBdr>
    </w:div>
    <w:div w:id="866523929">
      <w:bodyDiv w:val="1"/>
      <w:marLeft w:val="0"/>
      <w:marRight w:val="0"/>
      <w:marTop w:val="0"/>
      <w:marBottom w:val="0"/>
      <w:divBdr>
        <w:top w:val="none" w:sz="0" w:space="0" w:color="auto"/>
        <w:left w:val="none" w:sz="0" w:space="0" w:color="auto"/>
        <w:bottom w:val="none" w:sz="0" w:space="0" w:color="auto"/>
        <w:right w:val="none" w:sz="0" w:space="0" w:color="auto"/>
      </w:divBdr>
    </w:div>
    <w:div w:id="866600385">
      <w:bodyDiv w:val="1"/>
      <w:marLeft w:val="0"/>
      <w:marRight w:val="0"/>
      <w:marTop w:val="0"/>
      <w:marBottom w:val="0"/>
      <w:divBdr>
        <w:top w:val="none" w:sz="0" w:space="0" w:color="auto"/>
        <w:left w:val="none" w:sz="0" w:space="0" w:color="auto"/>
        <w:bottom w:val="none" w:sz="0" w:space="0" w:color="auto"/>
        <w:right w:val="none" w:sz="0" w:space="0" w:color="auto"/>
      </w:divBdr>
    </w:div>
    <w:div w:id="869417278">
      <w:bodyDiv w:val="1"/>
      <w:marLeft w:val="0"/>
      <w:marRight w:val="0"/>
      <w:marTop w:val="0"/>
      <w:marBottom w:val="0"/>
      <w:divBdr>
        <w:top w:val="none" w:sz="0" w:space="0" w:color="auto"/>
        <w:left w:val="none" w:sz="0" w:space="0" w:color="auto"/>
        <w:bottom w:val="none" w:sz="0" w:space="0" w:color="auto"/>
        <w:right w:val="none" w:sz="0" w:space="0" w:color="auto"/>
      </w:divBdr>
    </w:div>
    <w:div w:id="879241550">
      <w:bodyDiv w:val="1"/>
      <w:marLeft w:val="0"/>
      <w:marRight w:val="0"/>
      <w:marTop w:val="0"/>
      <w:marBottom w:val="0"/>
      <w:divBdr>
        <w:top w:val="none" w:sz="0" w:space="0" w:color="auto"/>
        <w:left w:val="none" w:sz="0" w:space="0" w:color="auto"/>
        <w:bottom w:val="none" w:sz="0" w:space="0" w:color="auto"/>
        <w:right w:val="none" w:sz="0" w:space="0" w:color="auto"/>
      </w:divBdr>
    </w:div>
    <w:div w:id="891965274">
      <w:bodyDiv w:val="1"/>
      <w:marLeft w:val="0"/>
      <w:marRight w:val="0"/>
      <w:marTop w:val="0"/>
      <w:marBottom w:val="0"/>
      <w:divBdr>
        <w:top w:val="none" w:sz="0" w:space="0" w:color="auto"/>
        <w:left w:val="none" w:sz="0" w:space="0" w:color="auto"/>
        <w:bottom w:val="none" w:sz="0" w:space="0" w:color="auto"/>
        <w:right w:val="none" w:sz="0" w:space="0" w:color="auto"/>
      </w:divBdr>
    </w:div>
    <w:div w:id="893859176">
      <w:bodyDiv w:val="1"/>
      <w:marLeft w:val="0"/>
      <w:marRight w:val="0"/>
      <w:marTop w:val="0"/>
      <w:marBottom w:val="0"/>
      <w:divBdr>
        <w:top w:val="none" w:sz="0" w:space="0" w:color="auto"/>
        <w:left w:val="none" w:sz="0" w:space="0" w:color="auto"/>
        <w:bottom w:val="none" w:sz="0" w:space="0" w:color="auto"/>
        <w:right w:val="none" w:sz="0" w:space="0" w:color="auto"/>
      </w:divBdr>
    </w:div>
    <w:div w:id="898441049">
      <w:bodyDiv w:val="1"/>
      <w:marLeft w:val="0"/>
      <w:marRight w:val="0"/>
      <w:marTop w:val="0"/>
      <w:marBottom w:val="0"/>
      <w:divBdr>
        <w:top w:val="none" w:sz="0" w:space="0" w:color="auto"/>
        <w:left w:val="none" w:sz="0" w:space="0" w:color="auto"/>
        <w:bottom w:val="none" w:sz="0" w:space="0" w:color="auto"/>
        <w:right w:val="none" w:sz="0" w:space="0" w:color="auto"/>
      </w:divBdr>
    </w:div>
    <w:div w:id="911694905">
      <w:bodyDiv w:val="1"/>
      <w:marLeft w:val="0"/>
      <w:marRight w:val="0"/>
      <w:marTop w:val="0"/>
      <w:marBottom w:val="0"/>
      <w:divBdr>
        <w:top w:val="none" w:sz="0" w:space="0" w:color="auto"/>
        <w:left w:val="none" w:sz="0" w:space="0" w:color="auto"/>
        <w:bottom w:val="none" w:sz="0" w:space="0" w:color="auto"/>
        <w:right w:val="none" w:sz="0" w:space="0" w:color="auto"/>
      </w:divBdr>
    </w:div>
    <w:div w:id="911694941">
      <w:bodyDiv w:val="1"/>
      <w:marLeft w:val="0"/>
      <w:marRight w:val="0"/>
      <w:marTop w:val="0"/>
      <w:marBottom w:val="0"/>
      <w:divBdr>
        <w:top w:val="none" w:sz="0" w:space="0" w:color="auto"/>
        <w:left w:val="none" w:sz="0" w:space="0" w:color="auto"/>
        <w:bottom w:val="none" w:sz="0" w:space="0" w:color="auto"/>
        <w:right w:val="none" w:sz="0" w:space="0" w:color="auto"/>
      </w:divBdr>
    </w:div>
    <w:div w:id="915477471">
      <w:bodyDiv w:val="1"/>
      <w:marLeft w:val="0"/>
      <w:marRight w:val="0"/>
      <w:marTop w:val="0"/>
      <w:marBottom w:val="0"/>
      <w:divBdr>
        <w:top w:val="none" w:sz="0" w:space="0" w:color="auto"/>
        <w:left w:val="none" w:sz="0" w:space="0" w:color="auto"/>
        <w:bottom w:val="none" w:sz="0" w:space="0" w:color="auto"/>
        <w:right w:val="none" w:sz="0" w:space="0" w:color="auto"/>
      </w:divBdr>
    </w:div>
    <w:div w:id="921835308">
      <w:bodyDiv w:val="1"/>
      <w:marLeft w:val="0"/>
      <w:marRight w:val="0"/>
      <w:marTop w:val="0"/>
      <w:marBottom w:val="0"/>
      <w:divBdr>
        <w:top w:val="none" w:sz="0" w:space="0" w:color="auto"/>
        <w:left w:val="none" w:sz="0" w:space="0" w:color="auto"/>
        <w:bottom w:val="none" w:sz="0" w:space="0" w:color="auto"/>
        <w:right w:val="none" w:sz="0" w:space="0" w:color="auto"/>
      </w:divBdr>
    </w:div>
    <w:div w:id="934558172">
      <w:bodyDiv w:val="1"/>
      <w:marLeft w:val="0"/>
      <w:marRight w:val="0"/>
      <w:marTop w:val="0"/>
      <w:marBottom w:val="0"/>
      <w:divBdr>
        <w:top w:val="none" w:sz="0" w:space="0" w:color="auto"/>
        <w:left w:val="none" w:sz="0" w:space="0" w:color="auto"/>
        <w:bottom w:val="none" w:sz="0" w:space="0" w:color="auto"/>
        <w:right w:val="none" w:sz="0" w:space="0" w:color="auto"/>
      </w:divBdr>
    </w:div>
    <w:div w:id="944535037">
      <w:bodyDiv w:val="1"/>
      <w:marLeft w:val="0"/>
      <w:marRight w:val="0"/>
      <w:marTop w:val="0"/>
      <w:marBottom w:val="0"/>
      <w:divBdr>
        <w:top w:val="none" w:sz="0" w:space="0" w:color="auto"/>
        <w:left w:val="none" w:sz="0" w:space="0" w:color="auto"/>
        <w:bottom w:val="none" w:sz="0" w:space="0" w:color="auto"/>
        <w:right w:val="none" w:sz="0" w:space="0" w:color="auto"/>
      </w:divBdr>
    </w:div>
    <w:div w:id="949967054">
      <w:bodyDiv w:val="1"/>
      <w:marLeft w:val="0"/>
      <w:marRight w:val="0"/>
      <w:marTop w:val="0"/>
      <w:marBottom w:val="0"/>
      <w:divBdr>
        <w:top w:val="none" w:sz="0" w:space="0" w:color="auto"/>
        <w:left w:val="none" w:sz="0" w:space="0" w:color="auto"/>
        <w:bottom w:val="none" w:sz="0" w:space="0" w:color="auto"/>
        <w:right w:val="none" w:sz="0" w:space="0" w:color="auto"/>
      </w:divBdr>
    </w:div>
    <w:div w:id="964116722">
      <w:bodyDiv w:val="1"/>
      <w:marLeft w:val="0"/>
      <w:marRight w:val="0"/>
      <w:marTop w:val="0"/>
      <w:marBottom w:val="0"/>
      <w:divBdr>
        <w:top w:val="none" w:sz="0" w:space="0" w:color="auto"/>
        <w:left w:val="none" w:sz="0" w:space="0" w:color="auto"/>
        <w:bottom w:val="none" w:sz="0" w:space="0" w:color="auto"/>
        <w:right w:val="none" w:sz="0" w:space="0" w:color="auto"/>
      </w:divBdr>
    </w:div>
    <w:div w:id="979190906">
      <w:bodyDiv w:val="1"/>
      <w:marLeft w:val="0"/>
      <w:marRight w:val="0"/>
      <w:marTop w:val="0"/>
      <w:marBottom w:val="0"/>
      <w:divBdr>
        <w:top w:val="none" w:sz="0" w:space="0" w:color="auto"/>
        <w:left w:val="none" w:sz="0" w:space="0" w:color="auto"/>
        <w:bottom w:val="none" w:sz="0" w:space="0" w:color="auto"/>
        <w:right w:val="none" w:sz="0" w:space="0" w:color="auto"/>
      </w:divBdr>
    </w:div>
    <w:div w:id="985662872">
      <w:bodyDiv w:val="1"/>
      <w:marLeft w:val="0"/>
      <w:marRight w:val="0"/>
      <w:marTop w:val="0"/>
      <w:marBottom w:val="0"/>
      <w:divBdr>
        <w:top w:val="none" w:sz="0" w:space="0" w:color="auto"/>
        <w:left w:val="none" w:sz="0" w:space="0" w:color="auto"/>
        <w:bottom w:val="none" w:sz="0" w:space="0" w:color="auto"/>
        <w:right w:val="none" w:sz="0" w:space="0" w:color="auto"/>
      </w:divBdr>
    </w:div>
    <w:div w:id="985931803">
      <w:bodyDiv w:val="1"/>
      <w:marLeft w:val="0"/>
      <w:marRight w:val="0"/>
      <w:marTop w:val="0"/>
      <w:marBottom w:val="0"/>
      <w:divBdr>
        <w:top w:val="none" w:sz="0" w:space="0" w:color="auto"/>
        <w:left w:val="none" w:sz="0" w:space="0" w:color="auto"/>
        <w:bottom w:val="none" w:sz="0" w:space="0" w:color="auto"/>
        <w:right w:val="none" w:sz="0" w:space="0" w:color="auto"/>
      </w:divBdr>
    </w:div>
    <w:div w:id="995955499">
      <w:bodyDiv w:val="1"/>
      <w:marLeft w:val="0"/>
      <w:marRight w:val="0"/>
      <w:marTop w:val="0"/>
      <w:marBottom w:val="0"/>
      <w:divBdr>
        <w:top w:val="none" w:sz="0" w:space="0" w:color="auto"/>
        <w:left w:val="none" w:sz="0" w:space="0" w:color="auto"/>
        <w:bottom w:val="none" w:sz="0" w:space="0" w:color="auto"/>
        <w:right w:val="none" w:sz="0" w:space="0" w:color="auto"/>
      </w:divBdr>
    </w:div>
    <w:div w:id="998650556">
      <w:bodyDiv w:val="1"/>
      <w:marLeft w:val="0"/>
      <w:marRight w:val="0"/>
      <w:marTop w:val="0"/>
      <w:marBottom w:val="0"/>
      <w:divBdr>
        <w:top w:val="none" w:sz="0" w:space="0" w:color="auto"/>
        <w:left w:val="none" w:sz="0" w:space="0" w:color="auto"/>
        <w:bottom w:val="none" w:sz="0" w:space="0" w:color="auto"/>
        <w:right w:val="none" w:sz="0" w:space="0" w:color="auto"/>
      </w:divBdr>
    </w:div>
    <w:div w:id="1004164710">
      <w:bodyDiv w:val="1"/>
      <w:marLeft w:val="0"/>
      <w:marRight w:val="0"/>
      <w:marTop w:val="0"/>
      <w:marBottom w:val="0"/>
      <w:divBdr>
        <w:top w:val="none" w:sz="0" w:space="0" w:color="auto"/>
        <w:left w:val="none" w:sz="0" w:space="0" w:color="auto"/>
        <w:bottom w:val="none" w:sz="0" w:space="0" w:color="auto"/>
        <w:right w:val="none" w:sz="0" w:space="0" w:color="auto"/>
      </w:divBdr>
    </w:div>
    <w:div w:id="1004164899">
      <w:bodyDiv w:val="1"/>
      <w:marLeft w:val="0"/>
      <w:marRight w:val="0"/>
      <w:marTop w:val="0"/>
      <w:marBottom w:val="0"/>
      <w:divBdr>
        <w:top w:val="none" w:sz="0" w:space="0" w:color="auto"/>
        <w:left w:val="none" w:sz="0" w:space="0" w:color="auto"/>
        <w:bottom w:val="none" w:sz="0" w:space="0" w:color="auto"/>
        <w:right w:val="none" w:sz="0" w:space="0" w:color="auto"/>
      </w:divBdr>
    </w:div>
    <w:div w:id="1015688577">
      <w:bodyDiv w:val="1"/>
      <w:marLeft w:val="0"/>
      <w:marRight w:val="0"/>
      <w:marTop w:val="0"/>
      <w:marBottom w:val="0"/>
      <w:divBdr>
        <w:top w:val="none" w:sz="0" w:space="0" w:color="auto"/>
        <w:left w:val="none" w:sz="0" w:space="0" w:color="auto"/>
        <w:bottom w:val="none" w:sz="0" w:space="0" w:color="auto"/>
        <w:right w:val="none" w:sz="0" w:space="0" w:color="auto"/>
      </w:divBdr>
    </w:div>
    <w:div w:id="1028413816">
      <w:bodyDiv w:val="1"/>
      <w:marLeft w:val="0"/>
      <w:marRight w:val="0"/>
      <w:marTop w:val="0"/>
      <w:marBottom w:val="0"/>
      <w:divBdr>
        <w:top w:val="none" w:sz="0" w:space="0" w:color="auto"/>
        <w:left w:val="none" w:sz="0" w:space="0" w:color="auto"/>
        <w:bottom w:val="none" w:sz="0" w:space="0" w:color="auto"/>
        <w:right w:val="none" w:sz="0" w:space="0" w:color="auto"/>
      </w:divBdr>
    </w:div>
    <w:div w:id="1040202211">
      <w:bodyDiv w:val="1"/>
      <w:marLeft w:val="0"/>
      <w:marRight w:val="0"/>
      <w:marTop w:val="0"/>
      <w:marBottom w:val="0"/>
      <w:divBdr>
        <w:top w:val="none" w:sz="0" w:space="0" w:color="auto"/>
        <w:left w:val="none" w:sz="0" w:space="0" w:color="auto"/>
        <w:bottom w:val="none" w:sz="0" w:space="0" w:color="auto"/>
        <w:right w:val="none" w:sz="0" w:space="0" w:color="auto"/>
      </w:divBdr>
    </w:div>
    <w:div w:id="1048142046">
      <w:bodyDiv w:val="1"/>
      <w:marLeft w:val="0"/>
      <w:marRight w:val="0"/>
      <w:marTop w:val="0"/>
      <w:marBottom w:val="0"/>
      <w:divBdr>
        <w:top w:val="none" w:sz="0" w:space="0" w:color="auto"/>
        <w:left w:val="none" w:sz="0" w:space="0" w:color="auto"/>
        <w:bottom w:val="none" w:sz="0" w:space="0" w:color="auto"/>
        <w:right w:val="none" w:sz="0" w:space="0" w:color="auto"/>
      </w:divBdr>
    </w:div>
    <w:div w:id="1056466257">
      <w:bodyDiv w:val="1"/>
      <w:marLeft w:val="0"/>
      <w:marRight w:val="0"/>
      <w:marTop w:val="0"/>
      <w:marBottom w:val="0"/>
      <w:divBdr>
        <w:top w:val="none" w:sz="0" w:space="0" w:color="auto"/>
        <w:left w:val="none" w:sz="0" w:space="0" w:color="auto"/>
        <w:bottom w:val="none" w:sz="0" w:space="0" w:color="auto"/>
        <w:right w:val="none" w:sz="0" w:space="0" w:color="auto"/>
      </w:divBdr>
    </w:div>
    <w:div w:id="1062290857">
      <w:bodyDiv w:val="1"/>
      <w:marLeft w:val="0"/>
      <w:marRight w:val="0"/>
      <w:marTop w:val="0"/>
      <w:marBottom w:val="0"/>
      <w:divBdr>
        <w:top w:val="none" w:sz="0" w:space="0" w:color="auto"/>
        <w:left w:val="none" w:sz="0" w:space="0" w:color="auto"/>
        <w:bottom w:val="none" w:sz="0" w:space="0" w:color="auto"/>
        <w:right w:val="none" w:sz="0" w:space="0" w:color="auto"/>
      </w:divBdr>
    </w:div>
    <w:div w:id="1110009063">
      <w:bodyDiv w:val="1"/>
      <w:marLeft w:val="0"/>
      <w:marRight w:val="0"/>
      <w:marTop w:val="0"/>
      <w:marBottom w:val="0"/>
      <w:divBdr>
        <w:top w:val="none" w:sz="0" w:space="0" w:color="auto"/>
        <w:left w:val="none" w:sz="0" w:space="0" w:color="auto"/>
        <w:bottom w:val="none" w:sz="0" w:space="0" w:color="auto"/>
        <w:right w:val="none" w:sz="0" w:space="0" w:color="auto"/>
      </w:divBdr>
    </w:div>
    <w:div w:id="1116099388">
      <w:bodyDiv w:val="1"/>
      <w:marLeft w:val="0"/>
      <w:marRight w:val="0"/>
      <w:marTop w:val="0"/>
      <w:marBottom w:val="0"/>
      <w:divBdr>
        <w:top w:val="none" w:sz="0" w:space="0" w:color="auto"/>
        <w:left w:val="none" w:sz="0" w:space="0" w:color="auto"/>
        <w:bottom w:val="none" w:sz="0" w:space="0" w:color="auto"/>
        <w:right w:val="none" w:sz="0" w:space="0" w:color="auto"/>
      </w:divBdr>
    </w:div>
    <w:div w:id="1133593624">
      <w:bodyDiv w:val="1"/>
      <w:marLeft w:val="0"/>
      <w:marRight w:val="0"/>
      <w:marTop w:val="0"/>
      <w:marBottom w:val="0"/>
      <w:divBdr>
        <w:top w:val="none" w:sz="0" w:space="0" w:color="auto"/>
        <w:left w:val="none" w:sz="0" w:space="0" w:color="auto"/>
        <w:bottom w:val="none" w:sz="0" w:space="0" w:color="auto"/>
        <w:right w:val="none" w:sz="0" w:space="0" w:color="auto"/>
      </w:divBdr>
    </w:div>
    <w:div w:id="1135609332">
      <w:bodyDiv w:val="1"/>
      <w:marLeft w:val="0"/>
      <w:marRight w:val="0"/>
      <w:marTop w:val="0"/>
      <w:marBottom w:val="0"/>
      <w:divBdr>
        <w:top w:val="none" w:sz="0" w:space="0" w:color="auto"/>
        <w:left w:val="none" w:sz="0" w:space="0" w:color="auto"/>
        <w:bottom w:val="none" w:sz="0" w:space="0" w:color="auto"/>
        <w:right w:val="none" w:sz="0" w:space="0" w:color="auto"/>
      </w:divBdr>
    </w:div>
    <w:div w:id="1138106739">
      <w:bodyDiv w:val="1"/>
      <w:marLeft w:val="0"/>
      <w:marRight w:val="0"/>
      <w:marTop w:val="0"/>
      <w:marBottom w:val="0"/>
      <w:divBdr>
        <w:top w:val="none" w:sz="0" w:space="0" w:color="auto"/>
        <w:left w:val="none" w:sz="0" w:space="0" w:color="auto"/>
        <w:bottom w:val="none" w:sz="0" w:space="0" w:color="auto"/>
        <w:right w:val="none" w:sz="0" w:space="0" w:color="auto"/>
      </w:divBdr>
    </w:div>
    <w:div w:id="1143428314">
      <w:bodyDiv w:val="1"/>
      <w:marLeft w:val="0"/>
      <w:marRight w:val="0"/>
      <w:marTop w:val="0"/>
      <w:marBottom w:val="0"/>
      <w:divBdr>
        <w:top w:val="none" w:sz="0" w:space="0" w:color="auto"/>
        <w:left w:val="none" w:sz="0" w:space="0" w:color="auto"/>
        <w:bottom w:val="none" w:sz="0" w:space="0" w:color="auto"/>
        <w:right w:val="none" w:sz="0" w:space="0" w:color="auto"/>
      </w:divBdr>
    </w:div>
    <w:div w:id="1152869796">
      <w:bodyDiv w:val="1"/>
      <w:marLeft w:val="0"/>
      <w:marRight w:val="0"/>
      <w:marTop w:val="0"/>
      <w:marBottom w:val="0"/>
      <w:divBdr>
        <w:top w:val="none" w:sz="0" w:space="0" w:color="auto"/>
        <w:left w:val="none" w:sz="0" w:space="0" w:color="auto"/>
        <w:bottom w:val="none" w:sz="0" w:space="0" w:color="auto"/>
        <w:right w:val="none" w:sz="0" w:space="0" w:color="auto"/>
      </w:divBdr>
    </w:div>
    <w:div w:id="1183325499">
      <w:bodyDiv w:val="1"/>
      <w:marLeft w:val="0"/>
      <w:marRight w:val="0"/>
      <w:marTop w:val="0"/>
      <w:marBottom w:val="0"/>
      <w:divBdr>
        <w:top w:val="none" w:sz="0" w:space="0" w:color="auto"/>
        <w:left w:val="none" w:sz="0" w:space="0" w:color="auto"/>
        <w:bottom w:val="none" w:sz="0" w:space="0" w:color="auto"/>
        <w:right w:val="none" w:sz="0" w:space="0" w:color="auto"/>
      </w:divBdr>
    </w:div>
    <w:div w:id="1195651480">
      <w:bodyDiv w:val="1"/>
      <w:marLeft w:val="0"/>
      <w:marRight w:val="0"/>
      <w:marTop w:val="0"/>
      <w:marBottom w:val="0"/>
      <w:divBdr>
        <w:top w:val="none" w:sz="0" w:space="0" w:color="auto"/>
        <w:left w:val="none" w:sz="0" w:space="0" w:color="auto"/>
        <w:bottom w:val="none" w:sz="0" w:space="0" w:color="auto"/>
        <w:right w:val="none" w:sz="0" w:space="0" w:color="auto"/>
      </w:divBdr>
    </w:div>
    <w:div w:id="1200123105">
      <w:bodyDiv w:val="1"/>
      <w:marLeft w:val="0"/>
      <w:marRight w:val="0"/>
      <w:marTop w:val="0"/>
      <w:marBottom w:val="0"/>
      <w:divBdr>
        <w:top w:val="none" w:sz="0" w:space="0" w:color="auto"/>
        <w:left w:val="none" w:sz="0" w:space="0" w:color="auto"/>
        <w:bottom w:val="none" w:sz="0" w:space="0" w:color="auto"/>
        <w:right w:val="none" w:sz="0" w:space="0" w:color="auto"/>
      </w:divBdr>
    </w:div>
    <w:div w:id="1208182135">
      <w:bodyDiv w:val="1"/>
      <w:marLeft w:val="0"/>
      <w:marRight w:val="0"/>
      <w:marTop w:val="0"/>
      <w:marBottom w:val="0"/>
      <w:divBdr>
        <w:top w:val="none" w:sz="0" w:space="0" w:color="auto"/>
        <w:left w:val="none" w:sz="0" w:space="0" w:color="auto"/>
        <w:bottom w:val="none" w:sz="0" w:space="0" w:color="auto"/>
        <w:right w:val="none" w:sz="0" w:space="0" w:color="auto"/>
      </w:divBdr>
    </w:div>
    <w:div w:id="1221745364">
      <w:bodyDiv w:val="1"/>
      <w:marLeft w:val="0"/>
      <w:marRight w:val="0"/>
      <w:marTop w:val="0"/>
      <w:marBottom w:val="0"/>
      <w:divBdr>
        <w:top w:val="none" w:sz="0" w:space="0" w:color="auto"/>
        <w:left w:val="none" w:sz="0" w:space="0" w:color="auto"/>
        <w:bottom w:val="none" w:sz="0" w:space="0" w:color="auto"/>
        <w:right w:val="none" w:sz="0" w:space="0" w:color="auto"/>
      </w:divBdr>
    </w:div>
    <w:div w:id="1223979266">
      <w:bodyDiv w:val="1"/>
      <w:marLeft w:val="0"/>
      <w:marRight w:val="0"/>
      <w:marTop w:val="0"/>
      <w:marBottom w:val="0"/>
      <w:divBdr>
        <w:top w:val="none" w:sz="0" w:space="0" w:color="auto"/>
        <w:left w:val="none" w:sz="0" w:space="0" w:color="auto"/>
        <w:bottom w:val="none" w:sz="0" w:space="0" w:color="auto"/>
        <w:right w:val="none" w:sz="0" w:space="0" w:color="auto"/>
      </w:divBdr>
    </w:div>
    <w:div w:id="1238436601">
      <w:bodyDiv w:val="1"/>
      <w:marLeft w:val="0"/>
      <w:marRight w:val="0"/>
      <w:marTop w:val="0"/>
      <w:marBottom w:val="0"/>
      <w:divBdr>
        <w:top w:val="none" w:sz="0" w:space="0" w:color="auto"/>
        <w:left w:val="none" w:sz="0" w:space="0" w:color="auto"/>
        <w:bottom w:val="none" w:sz="0" w:space="0" w:color="auto"/>
        <w:right w:val="none" w:sz="0" w:space="0" w:color="auto"/>
      </w:divBdr>
    </w:div>
    <w:div w:id="1246761428">
      <w:bodyDiv w:val="1"/>
      <w:marLeft w:val="0"/>
      <w:marRight w:val="0"/>
      <w:marTop w:val="0"/>
      <w:marBottom w:val="0"/>
      <w:divBdr>
        <w:top w:val="none" w:sz="0" w:space="0" w:color="auto"/>
        <w:left w:val="none" w:sz="0" w:space="0" w:color="auto"/>
        <w:bottom w:val="none" w:sz="0" w:space="0" w:color="auto"/>
        <w:right w:val="none" w:sz="0" w:space="0" w:color="auto"/>
      </w:divBdr>
    </w:div>
    <w:div w:id="1269585034">
      <w:bodyDiv w:val="1"/>
      <w:marLeft w:val="0"/>
      <w:marRight w:val="0"/>
      <w:marTop w:val="0"/>
      <w:marBottom w:val="0"/>
      <w:divBdr>
        <w:top w:val="none" w:sz="0" w:space="0" w:color="auto"/>
        <w:left w:val="none" w:sz="0" w:space="0" w:color="auto"/>
        <w:bottom w:val="none" w:sz="0" w:space="0" w:color="auto"/>
        <w:right w:val="none" w:sz="0" w:space="0" w:color="auto"/>
      </w:divBdr>
    </w:div>
    <w:div w:id="1282884955">
      <w:bodyDiv w:val="1"/>
      <w:marLeft w:val="0"/>
      <w:marRight w:val="0"/>
      <w:marTop w:val="0"/>
      <w:marBottom w:val="0"/>
      <w:divBdr>
        <w:top w:val="none" w:sz="0" w:space="0" w:color="auto"/>
        <w:left w:val="none" w:sz="0" w:space="0" w:color="auto"/>
        <w:bottom w:val="none" w:sz="0" w:space="0" w:color="auto"/>
        <w:right w:val="none" w:sz="0" w:space="0" w:color="auto"/>
      </w:divBdr>
    </w:div>
    <w:div w:id="1285379960">
      <w:bodyDiv w:val="1"/>
      <w:marLeft w:val="0"/>
      <w:marRight w:val="0"/>
      <w:marTop w:val="0"/>
      <w:marBottom w:val="0"/>
      <w:divBdr>
        <w:top w:val="none" w:sz="0" w:space="0" w:color="auto"/>
        <w:left w:val="none" w:sz="0" w:space="0" w:color="auto"/>
        <w:bottom w:val="none" w:sz="0" w:space="0" w:color="auto"/>
        <w:right w:val="none" w:sz="0" w:space="0" w:color="auto"/>
      </w:divBdr>
    </w:div>
    <w:div w:id="1288508325">
      <w:bodyDiv w:val="1"/>
      <w:marLeft w:val="0"/>
      <w:marRight w:val="0"/>
      <w:marTop w:val="0"/>
      <w:marBottom w:val="0"/>
      <w:divBdr>
        <w:top w:val="none" w:sz="0" w:space="0" w:color="auto"/>
        <w:left w:val="none" w:sz="0" w:space="0" w:color="auto"/>
        <w:bottom w:val="none" w:sz="0" w:space="0" w:color="auto"/>
        <w:right w:val="none" w:sz="0" w:space="0" w:color="auto"/>
      </w:divBdr>
    </w:div>
    <w:div w:id="1294100840">
      <w:bodyDiv w:val="1"/>
      <w:marLeft w:val="0"/>
      <w:marRight w:val="0"/>
      <w:marTop w:val="0"/>
      <w:marBottom w:val="0"/>
      <w:divBdr>
        <w:top w:val="none" w:sz="0" w:space="0" w:color="auto"/>
        <w:left w:val="none" w:sz="0" w:space="0" w:color="auto"/>
        <w:bottom w:val="none" w:sz="0" w:space="0" w:color="auto"/>
        <w:right w:val="none" w:sz="0" w:space="0" w:color="auto"/>
      </w:divBdr>
    </w:div>
    <w:div w:id="1322192710">
      <w:bodyDiv w:val="1"/>
      <w:marLeft w:val="0"/>
      <w:marRight w:val="0"/>
      <w:marTop w:val="0"/>
      <w:marBottom w:val="0"/>
      <w:divBdr>
        <w:top w:val="none" w:sz="0" w:space="0" w:color="auto"/>
        <w:left w:val="none" w:sz="0" w:space="0" w:color="auto"/>
        <w:bottom w:val="none" w:sz="0" w:space="0" w:color="auto"/>
        <w:right w:val="none" w:sz="0" w:space="0" w:color="auto"/>
      </w:divBdr>
    </w:div>
    <w:div w:id="1323044813">
      <w:bodyDiv w:val="1"/>
      <w:marLeft w:val="0"/>
      <w:marRight w:val="0"/>
      <w:marTop w:val="0"/>
      <w:marBottom w:val="0"/>
      <w:divBdr>
        <w:top w:val="none" w:sz="0" w:space="0" w:color="auto"/>
        <w:left w:val="none" w:sz="0" w:space="0" w:color="auto"/>
        <w:bottom w:val="none" w:sz="0" w:space="0" w:color="auto"/>
        <w:right w:val="none" w:sz="0" w:space="0" w:color="auto"/>
      </w:divBdr>
    </w:div>
    <w:div w:id="1328628677">
      <w:bodyDiv w:val="1"/>
      <w:marLeft w:val="0"/>
      <w:marRight w:val="0"/>
      <w:marTop w:val="0"/>
      <w:marBottom w:val="0"/>
      <w:divBdr>
        <w:top w:val="none" w:sz="0" w:space="0" w:color="auto"/>
        <w:left w:val="none" w:sz="0" w:space="0" w:color="auto"/>
        <w:bottom w:val="none" w:sz="0" w:space="0" w:color="auto"/>
        <w:right w:val="none" w:sz="0" w:space="0" w:color="auto"/>
      </w:divBdr>
    </w:div>
    <w:div w:id="1335914225">
      <w:bodyDiv w:val="1"/>
      <w:marLeft w:val="0"/>
      <w:marRight w:val="0"/>
      <w:marTop w:val="0"/>
      <w:marBottom w:val="0"/>
      <w:divBdr>
        <w:top w:val="none" w:sz="0" w:space="0" w:color="auto"/>
        <w:left w:val="none" w:sz="0" w:space="0" w:color="auto"/>
        <w:bottom w:val="none" w:sz="0" w:space="0" w:color="auto"/>
        <w:right w:val="none" w:sz="0" w:space="0" w:color="auto"/>
      </w:divBdr>
    </w:div>
    <w:div w:id="1336882045">
      <w:bodyDiv w:val="1"/>
      <w:marLeft w:val="0"/>
      <w:marRight w:val="0"/>
      <w:marTop w:val="0"/>
      <w:marBottom w:val="0"/>
      <w:divBdr>
        <w:top w:val="none" w:sz="0" w:space="0" w:color="auto"/>
        <w:left w:val="none" w:sz="0" w:space="0" w:color="auto"/>
        <w:bottom w:val="none" w:sz="0" w:space="0" w:color="auto"/>
        <w:right w:val="none" w:sz="0" w:space="0" w:color="auto"/>
      </w:divBdr>
    </w:div>
    <w:div w:id="1349992085">
      <w:bodyDiv w:val="1"/>
      <w:marLeft w:val="0"/>
      <w:marRight w:val="0"/>
      <w:marTop w:val="0"/>
      <w:marBottom w:val="0"/>
      <w:divBdr>
        <w:top w:val="none" w:sz="0" w:space="0" w:color="auto"/>
        <w:left w:val="none" w:sz="0" w:space="0" w:color="auto"/>
        <w:bottom w:val="none" w:sz="0" w:space="0" w:color="auto"/>
        <w:right w:val="none" w:sz="0" w:space="0" w:color="auto"/>
      </w:divBdr>
    </w:div>
    <w:div w:id="1353804054">
      <w:bodyDiv w:val="1"/>
      <w:marLeft w:val="0"/>
      <w:marRight w:val="0"/>
      <w:marTop w:val="0"/>
      <w:marBottom w:val="0"/>
      <w:divBdr>
        <w:top w:val="none" w:sz="0" w:space="0" w:color="auto"/>
        <w:left w:val="none" w:sz="0" w:space="0" w:color="auto"/>
        <w:bottom w:val="none" w:sz="0" w:space="0" w:color="auto"/>
        <w:right w:val="none" w:sz="0" w:space="0" w:color="auto"/>
      </w:divBdr>
    </w:div>
    <w:div w:id="1354265912">
      <w:bodyDiv w:val="1"/>
      <w:marLeft w:val="0"/>
      <w:marRight w:val="0"/>
      <w:marTop w:val="0"/>
      <w:marBottom w:val="0"/>
      <w:divBdr>
        <w:top w:val="none" w:sz="0" w:space="0" w:color="auto"/>
        <w:left w:val="none" w:sz="0" w:space="0" w:color="auto"/>
        <w:bottom w:val="none" w:sz="0" w:space="0" w:color="auto"/>
        <w:right w:val="none" w:sz="0" w:space="0" w:color="auto"/>
      </w:divBdr>
    </w:div>
    <w:div w:id="1360813244">
      <w:bodyDiv w:val="1"/>
      <w:marLeft w:val="0"/>
      <w:marRight w:val="0"/>
      <w:marTop w:val="0"/>
      <w:marBottom w:val="0"/>
      <w:divBdr>
        <w:top w:val="none" w:sz="0" w:space="0" w:color="auto"/>
        <w:left w:val="none" w:sz="0" w:space="0" w:color="auto"/>
        <w:bottom w:val="none" w:sz="0" w:space="0" w:color="auto"/>
        <w:right w:val="none" w:sz="0" w:space="0" w:color="auto"/>
      </w:divBdr>
    </w:div>
    <w:div w:id="1362053774">
      <w:bodyDiv w:val="1"/>
      <w:marLeft w:val="0"/>
      <w:marRight w:val="0"/>
      <w:marTop w:val="0"/>
      <w:marBottom w:val="0"/>
      <w:divBdr>
        <w:top w:val="none" w:sz="0" w:space="0" w:color="auto"/>
        <w:left w:val="none" w:sz="0" w:space="0" w:color="auto"/>
        <w:bottom w:val="none" w:sz="0" w:space="0" w:color="auto"/>
        <w:right w:val="none" w:sz="0" w:space="0" w:color="auto"/>
      </w:divBdr>
    </w:div>
    <w:div w:id="1366054967">
      <w:bodyDiv w:val="1"/>
      <w:marLeft w:val="0"/>
      <w:marRight w:val="0"/>
      <w:marTop w:val="0"/>
      <w:marBottom w:val="0"/>
      <w:divBdr>
        <w:top w:val="none" w:sz="0" w:space="0" w:color="auto"/>
        <w:left w:val="none" w:sz="0" w:space="0" w:color="auto"/>
        <w:bottom w:val="none" w:sz="0" w:space="0" w:color="auto"/>
        <w:right w:val="none" w:sz="0" w:space="0" w:color="auto"/>
      </w:divBdr>
    </w:div>
    <w:div w:id="1380007889">
      <w:bodyDiv w:val="1"/>
      <w:marLeft w:val="0"/>
      <w:marRight w:val="0"/>
      <w:marTop w:val="0"/>
      <w:marBottom w:val="0"/>
      <w:divBdr>
        <w:top w:val="none" w:sz="0" w:space="0" w:color="auto"/>
        <w:left w:val="none" w:sz="0" w:space="0" w:color="auto"/>
        <w:bottom w:val="none" w:sz="0" w:space="0" w:color="auto"/>
        <w:right w:val="none" w:sz="0" w:space="0" w:color="auto"/>
      </w:divBdr>
    </w:div>
    <w:div w:id="1395547627">
      <w:bodyDiv w:val="1"/>
      <w:marLeft w:val="0"/>
      <w:marRight w:val="0"/>
      <w:marTop w:val="0"/>
      <w:marBottom w:val="0"/>
      <w:divBdr>
        <w:top w:val="none" w:sz="0" w:space="0" w:color="auto"/>
        <w:left w:val="none" w:sz="0" w:space="0" w:color="auto"/>
        <w:bottom w:val="none" w:sz="0" w:space="0" w:color="auto"/>
        <w:right w:val="none" w:sz="0" w:space="0" w:color="auto"/>
      </w:divBdr>
    </w:div>
    <w:div w:id="1412435056">
      <w:bodyDiv w:val="1"/>
      <w:marLeft w:val="0"/>
      <w:marRight w:val="0"/>
      <w:marTop w:val="0"/>
      <w:marBottom w:val="0"/>
      <w:divBdr>
        <w:top w:val="none" w:sz="0" w:space="0" w:color="auto"/>
        <w:left w:val="none" w:sz="0" w:space="0" w:color="auto"/>
        <w:bottom w:val="none" w:sz="0" w:space="0" w:color="auto"/>
        <w:right w:val="none" w:sz="0" w:space="0" w:color="auto"/>
      </w:divBdr>
    </w:div>
    <w:div w:id="1415593288">
      <w:bodyDiv w:val="1"/>
      <w:marLeft w:val="0"/>
      <w:marRight w:val="0"/>
      <w:marTop w:val="0"/>
      <w:marBottom w:val="0"/>
      <w:divBdr>
        <w:top w:val="none" w:sz="0" w:space="0" w:color="auto"/>
        <w:left w:val="none" w:sz="0" w:space="0" w:color="auto"/>
        <w:bottom w:val="none" w:sz="0" w:space="0" w:color="auto"/>
        <w:right w:val="none" w:sz="0" w:space="0" w:color="auto"/>
      </w:divBdr>
    </w:div>
    <w:div w:id="1425106763">
      <w:bodyDiv w:val="1"/>
      <w:marLeft w:val="0"/>
      <w:marRight w:val="0"/>
      <w:marTop w:val="0"/>
      <w:marBottom w:val="0"/>
      <w:divBdr>
        <w:top w:val="none" w:sz="0" w:space="0" w:color="auto"/>
        <w:left w:val="none" w:sz="0" w:space="0" w:color="auto"/>
        <w:bottom w:val="none" w:sz="0" w:space="0" w:color="auto"/>
        <w:right w:val="none" w:sz="0" w:space="0" w:color="auto"/>
      </w:divBdr>
    </w:div>
    <w:div w:id="1430539327">
      <w:bodyDiv w:val="1"/>
      <w:marLeft w:val="0"/>
      <w:marRight w:val="0"/>
      <w:marTop w:val="0"/>
      <w:marBottom w:val="0"/>
      <w:divBdr>
        <w:top w:val="none" w:sz="0" w:space="0" w:color="auto"/>
        <w:left w:val="none" w:sz="0" w:space="0" w:color="auto"/>
        <w:bottom w:val="none" w:sz="0" w:space="0" w:color="auto"/>
        <w:right w:val="none" w:sz="0" w:space="0" w:color="auto"/>
      </w:divBdr>
    </w:div>
    <w:div w:id="1430933111">
      <w:bodyDiv w:val="1"/>
      <w:marLeft w:val="0"/>
      <w:marRight w:val="0"/>
      <w:marTop w:val="0"/>
      <w:marBottom w:val="0"/>
      <w:divBdr>
        <w:top w:val="none" w:sz="0" w:space="0" w:color="auto"/>
        <w:left w:val="none" w:sz="0" w:space="0" w:color="auto"/>
        <w:bottom w:val="none" w:sz="0" w:space="0" w:color="auto"/>
        <w:right w:val="none" w:sz="0" w:space="0" w:color="auto"/>
      </w:divBdr>
    </w:div>
    <w:div w:id="1444962485">
      <w:bodyDiv w:val="1"/>
      <w:marLeft w:val="0"/>
      <w:marRight w:val="0"/>
      <w:marTop w:val="0"/>
      <w:marBottom w:val="0"/>
      <w:divBdr>
        <w:top w:val="none" w:sz="0" w:space="0" w:color="auto"/>
        <w:left w:val="none" w:sz="0" w:space="0" w:color="auto"/>
        <w:bottom w:val="none" w:sz="0" w:space="0" w:color="auto"/>
        <w:right w:val="none" w:sz="0" w:space="0" w:color="auto"/>
      </w:divBdr>
    </w:div>
    <w:div w:id="1449592062">
      <w:bodyDiv w:val="1"/>
      <w:marLeft w:val="0"/>
      <w:marRight w:val="0"/>
      <w:marTop w:val="0"/>
      <w:marBottom w:val="0"/>
      <w:divBdr>
        <w:top w:val="none" w:sz="0" w:space="0" w:color="auto"/>
        <w:left w:val="none" w:sz="0" w:space="0" w:color="auto"/>
        <w:bottom w:val="none" w:sz="0" w:space="0" w:color="auto"/>
        <w:right w:val="none" w:sz="0" w:space="0" w:color="auto"/>
      </w:divBdr>
    </w:div>
    <w:div w:id="1465542897">
      <w:bodyDiv w:val="1"/>
      <w:marLeft w:val="0"/>
      <w:marRight w:val="0"/>
      <w:marTop w:val="0"/>
      <w:marBottom w:val="0"/>
      <w:divBdr>
        <w:top w:val="none" w:sz="0" w:space="0" w:color="auto"/>
        <w:left w:val="none" w:sz="0" w:space="0" w:color="auto"/>
        <w:bottom w:val="none" w:sz="0" w:space="0" w:color="auto"/>
        <w:right w:val="none" w:sz="0" w:space="0" w:color="auto"/>
      </w:divBdr>
    </w:div>
    <w:div w:id="1484660784">
      <w:bodyDiv w:val="1"/>
      <w:marLeft w:val="0"/>
      <w:marRight w:val="0"/>
      <w:marTop w:val="0"/>
      <w:marBottom w:val="0"/>
      <w:divBdr>
        <w:top w:val="none" w:sz="0" w:space="0" w:color="auto"/>
        <w:left w:val="none" w:sz="0" w:space="0" w:color="auto"/>
        <w:bottom w:val="none" w:sz="0" w:space="0" w:color="auto"/>
        <w:right w:val="none" w:sz="0" w:space="0" w:color="auto"/>
      </w:divBdr>
    </w:div>
    <w:div w:id="1490944257">
      <w:bodyDiv w:val="1"/>
      <w:marLeft w:val="0"/>
      <w:marRight w:val="0"/>
      <w:marTop w:val="0"/>
      <w:marBottom w:val="0"/>
      <w:divBdr>
        <w:top w:val="none" w:sz="0" w:space="0" w:color="auto"/>
        <w:left w:val="none" w:sz="0" w:space="0" w:color="auto"/>
        <w:bottom w:val="none" w:sz="0" w:space="0" w:color="auto"/>
        <w:right w:val="none" w:sz="0" w:space="0" w:color="auto"/>
      </w:divBdr>
    </w:div>
    <w:div w:id="1496411946">
      <w:bodyDiv w:val="1"/>
      <w:marLeft w:val="0"/>
      <w:marRight w:val="0"/>
      <w:marTop w:val="0"/>
      <w:marBottom w:val="0"/>
      <w:divBdr>
        <w:top w:val="none" w:sz="0" w:space="0" w:color="auto"/>
        <w:left w:val="none" w:sz="0" w:space="0" w:color="auto"/>
        <w:bottom w:val="none" w:sz="0" w:space="0" w:color="auto"/>
        <w:right w:val="none" w:sz="0" w:space="0" w:color="auto"/>
      </w:divBdr>
    </w:div>
    <w:div w:id="1507137715">
      <w:bodyDiv w:val="1"/>
      <w:marLeft w:val="0"/>
      <w:marRight w:val="0"/>
      <w:marTop w:val="0"/>
      <w:marBottom w:val="0"/>
      <w:divBdr>
        <w:top w:val="none" w:sz="0" w:space="0" w:color="auto"/>
        <w:left w:val="none" w:sz="0" w:space="0" w:color="auto"/>
        <w:bottom w:val="none" w:sz="0" w:space="0" w:color="auto"/>
        <w:right w:val="none" w:sz="0" w:space="0" w:color="auto"/>
      </w:divBdr>
    </w:div>
    <w:div w:id="1513834455">
      <w:bodyDiv w:val="1"/>
      <w:marLeft w:val="0"/>
      <w:marRight w:val="0"/>
      <w:marTop w:val="0"/>
      <w:marBottom w:val="0"/>
      <w:divBdr>
        <w:top w:val="none" w:sz="0" w:space="0" w:color="auto"/>
        <w:left w:val="none" w:sz="0" w:space="0" w:color="auto"/>
        <w:bottom w:val="none" w:sz="0" w:space="0" w:color="auto"/>
        <w:right w:val="none" w:sz="0" w:space="0" w:color="auto"/>
      </w:divBdr>
    </w:div>
    <w:div w:id="1516075452">
      <w:bodyDiv w:val="1"/>
      <w:marLeft w:val="0"/>
      <w:marRight w:val="0"/>
      <w:marTop w:val="0"/>
      <w:marBottom w:val="0"/>
      <w:divBdr>
        <w:top w:val="none" w:sz="0" w:space="0" w:color="auto"/>
        <w:left w:val="none" w:sz="0" w:space="0" w:color="auto"/>
        <w:bottom w:val="none" w:sz="0" w:space="0" w:color="auto"/>
        <w:right w:val="none" w:sz="0" w:space="0" w:color="auto"/>
      </w:divBdr>
    </w:div>
    <w:div w:id="1528369170">
      <w:bodyDiv w:val="1"/>
      <w:marLeft w:val="0"/>
      <w:marRight w:val="0"/>
      <w:marTop w:val="0"/>
      <w:marBottom w:val="0"/>
      <w:divBdr>
        <w:top w:val="none" w:sz="0" w:space="0" w:color="auto"/>
        <w:left w:val="none" w:sz="0" w:space="0" w:color="auto"/>
        <w:bottom w:val="none" w:sz="0" w:space="0" w:color="auto"/>
        <w:right w:val="none" w:sz="0" w:space="0" w:color="auto"/>
      </w:divBdr>
    </w:div>
    <w:div w:id="1535728887">
      <w:bodyDiv w:val="1"/>
      <w:marLeft w:val="0"/>
      <w:marRight w:val="0"/>
      <w:marTop w:val="0"/>
      <w:marBottom w:val="0"/>
      <w:divBdr>
        <w:top w:val="none" w:sz="0" w:space="0" w:color="auto"/>
        <w:left w:val="none" w:sz="0" w:space="0" w:color="auto"/>
        <w:bottom w:val="none" w:sz="0" w:space="0" w:color="auto"/>
        <w:right w:val="none" w:sz="0" w:space="0" w:color="auto"/>
      </w:divBdr>
    </w:div>
    <w:div w:id="1557668258">
      <w:bodyDiv w:val="1"/>
      <w:marLeft w:val="0"/>
      <w:marRight w:val="0"/>
      <w:marTop w:val="0"/>
      <w:marBottom w:val="0"/>
      <w:divBdr>
        <w:top w:val="none" w:sz="0" w:space="0" w:color="auto"/>
        <w:left w:val="none" w:sz="0" w:space="0" w:color="auto"/>
        <w:bottom w:val="none" w:sz="0" w:space="0" w:color="auto"/>
        <w:right w:val="none" w:sz="0" w:space="0" w:color="auto"/>
      </w:divBdr>
    </w:div>
    <w:div w:id="1588689294">
      <w:bodyDiv w:val="1"/>
      <w:marLeft w:val="0"/>
      <w:marRight w:val="0"/>
      <w:marTop w:val="0"/>
      <w:marBottom w:val="0"/>
      <w:divBdr>
        <w:top w:val="none" w:sz="0" w:space="0" w:color="auto"/>
        <w:left w:val="none" w:sz="0" w:space="0" w:color="auto"/>
        <w:bottom w:val="none" w:sz="0" w:space="0" w:color="auto"/>
        <w:right w:val="none" w:sz="0" w:space="0" w:color="auto"/>
      </w:divBdr>
    </w:div>
    <w:div w:id="1597204366">
      <w:bodyDiv w:val="1"/>
      <w:marLeft w:val="0"/>
      <w:marRight w:val="0"/>
      <w:marTop w:val="0"/>
      <w:marBottom w:val="0"/>
      <w:divBdr>
        <w:top w:val="none" w:sz="0" w:space="0" w:color="auto"/>
        <w:left w:val="none" w:sz="0" w:space="0" w:color="auto"/>
        <w:bottom w:val="none" w:sz="0" w:space="0" w:color="auto"/>
        <w:right w:val="none" w:sz="0" w:space="0" w:color="auto"/>
      </w:divBdr>
    </w:div>
    <w:div w:id="1598635811">
      <w:bodyDiv w:val="1"/>
      <w:marLeft w:val="0"/>
      <w:marRight w:val="0"/>
      <w:marTop w:val="0"/>
      <w:marBottom w:val="0"/>
      <w:divBdr>
        <w:top w:val="none" w:sz="0" w:space="0" w:color="auto"/>
        <w:left w:val="none" w:sz="0" w:space="0" w:color="auto"/>
        <w:bottom w:val="none" w:sz="0" w:space="0" w:color="auto"/>
        <w:right w:val="none" w:sz="0" w:space="0" w:color="auto"/>
      </w:divBdr>
    </w:div>
    <w:div w:id="1599829600">
      <w:bodyDiv w:val="1"/>
      <w:marLeft w:val="0"/>
      <w:marRight w:val="0"/>
      <w:marTop w:val="0"/>
      <w:marBottom w:val="0"/>
      <w:divBdr>
        <w:top w:val="none" w:sz="0" w:space="0" w:color="auto"/>
        <w:left w:val="none" w:sz="0" w:space="0" w:color="auto"/>
        <w:bottom w:val="none" w:sz="0" w:space="0" w:color="auto"/>
        <w:right w:val="none" w:sz="0" w:space="0" w:color="auto"/>
      </w:divBdr>
    </w:div>
    <w:div w:id="1600024078">
      <w:bodyDiv w:val="1"/>
      <w:marLeft w:val="0"/>
      <w:marRight w:val="0"/>
      <w:marTop w:val="0"/>
      <w:marBottom w:val="0"/>
      <w:divBdr>
        <w:top w:val="none" w:sz="0" w:space="0" w:color="auto"/>
        <w:left w:val="none" w:sz="0" w:space="0" w:color="auto"/>
        <w:bottom w:val="none" w:sz="0" w:space="0" w:color="auto"/>
        <w:right w:val="none" w:sz="0" w:space="0" w:color="auto"/>
      </w:divBdr>
    </w:div>
    <w:div w:id="1603949211">
      <w:bodyDiv w:val="1"/>
      <w:marLeft w:val="0"/>
      <w:marRight w:val="0"/>
      <w:marTop w:val="0"/>
      <w:marBottom w:val="0"/>
      <w:divBdr>
        <w:top w:val="none" w:sz="0" w:space="0" w:color="auto"/>
        <w:left w:val="none" w:sz="0" w:space="0" w:color="auto"/>
        <w:bottom w:val="none" w:sz="0" w:space="0" w:color="auto"/>
        <w:right w:val="none" w:sz="0" w:space="0" w:color="auto"/>
      </w:divBdr>
    </w:div>
    <w:div w:id="1604801075">
      <w:bodyDiv w:val="1"/>
      <w:marLeft w:val="0"/>
      <w:marRight w:val="0"/>
      <w:marTop w:val="0"/>
      <w:marBottom w:val="0"/>
      <w:divBdr>
        <w:top w:val="none" w:sz="0" w:space="0" w:color="auto"/>
        <w:left w:val="none" w:sz="0" w:space="0" w:color="auto"/>
        <w:bottom w:val="none" w:sz="0" w:space="0" w:color="auto"/>
        <w:right w:val="none" w:sz="0" w:space="0" w:color="auto"/>
      </w:divBdr>
    </w:div>
    <w:div w:id="1612011652">
      <w:bodyDiv w:val="1"/>
      <w:marLeft w:val="0"/>
      <w:marRight w:val="0"/>
      <w:marTop w:val="0"/>
      <w:marBottom w:val="0"/>
      <w:divBdr>
        <w:top w:val="none" w:sz="0" w:space="0" w:color="auto"/>
        <w:left w:val="none" w:sz="0" w:space="0" w:color="auto"/>
        <w:bottom w:val="none" w:sz="0" w:space="0" w:color="auto"/>
        <w:right w:val="none" w:sz="0" w:space="0" w:color="auto"/>
      </w:divBdr>
    </w:div>
    <w:div w:id="1618412701">
      <w:bodyDiv w:val="1"/>
      <w:marLeft w:val="0"/>
      <w:marRight w:val="0"/>
      <w:marTop w:val="0"/>
      <w:marBottom w:val="0"/>
      <w:divBdr>
        <w:top w:val="none" w:sz="0" w:space="0" w:color="auto"/>
        <w:left w:val="none" w:sz="0" w:space="0" w:color="auto"/>
        <w:bottom w:val="none" w:sz="0" w:space="0" w:color="auto"/>
        <w:right w:val="none" w:sz="0" w:space="0" w:color="auto"/>
      </w:divBdr>
    </w:div>
    <w:div w:id="1619919608">
      <w:bodyDiv w:val="1"/>
      <w:marLeft w:val="0"/>
      <w:marRight w:val="0"/>
      <w:marTop w:val="0"/>
      <w:marBottom w:val="0"/>
      <w:divBdr>
        <w:top w:val="none" w:sz="0" w:space="0" w:color="auto"/>
        <w:left w:val="none" w:sz="0" w:space="0" w:color="auto"/>
        <w:bottom w:val="none" w:sz="0" w:space="0" w:color="auto"/>
        <w:right w:val="none" w:sz="0" w:space="0" w:color="auto"/>
      </w:divBdr>
    </w:div>
    <w:div w:id="1626158859">
      <w:bodyDiv w:val="1"/>
      <w:marLeft w:val="0"/>
      <w:marRight w:val="0"/>
      <w:marTop w:val="0"/>
      <w:marBottom w:val="0"/>
      <w:divBdr>
        <w:top w:val="none" w:sz="0" w:space="0" w:color="auto"/>
        <w:left w:val="none" w:sz="0" w:space="0" w:color="auto"/>
        <w:bottom w:val="none" w:sz="0" w:space="0" w:color="auto"/>
        <w:right w:val="none" w:sz="0" w:space="0" w:color="auto"/>
      </w:divBdr>
    </w:div>
    <w:div w:id="1627931990">
      <w:bodyDiv w:val="1"/>
      <w:marLeft w:val="0"/>
      <w:marRight w:val="0"/>
      <w:marTop w:val="0"/>
      <w:marBottom w:val="0"/>
      <w:divBdr>
        <w:top w:val="none" w:sz="0" w:space="0" w:color="auto"/>
        <w:left w:val="none" w:sz="0" w:space="0" w:color="auto"/>
        <w:bottom w:val="none" w:sz="0" w:space="0" w:color="auto"/>
        <w:right w:val="none" w:sz="0" w:space="0" w:color="auto"/>
      </w:divBdr>
    </w:div>
    <w:div w:id="1630360095">
      <w:bodyDiv w:val="1"/>
      <w:marLeft w:val="0"/>
      <w:marRight w:val="0"/>
      <w:marTop w:val="0"/>
      <w:marBottom w:val="0"/>
      <w:divBdr>
        <w:top w:val="none" w:sz="0" w:space="0" w:color="auto"/>
        <w:left w:val="none" w:sz="0" w:space="0" w:color="auto"/>
        <w:bottom w:val="none" w:sz="0" w:space="0" w:color="auto"/>
        <w:right w:val="none" w:sz="0" w:space="0" w:color="auto"/>
      </w:divBdr>
    </w:div>
    <w:div w:id="1636174651">
      <w:bodyDiv w:val="1"/>
      <w:marLeft w:val="0"/>
      <w:marRight w:val="0"/>
      <w:marTop w:val="0"/>
      <w:marBottom w:val="0"/>
      <w:divBdr>
        <w:top w:val="none" w:sz="0" w:space="0" w:color="auto"/>
        <w:left w:val="none" w:sz="0" w:space="0" w:color="auto"/>
        <w:bottom w:val="none" w:sz="0" w:space="0" w:color="auto"/>
        <w:right w:val="none" w:sz="0" w:space="0" w:color="auto"/>
      </w:divBdr>
    </w:div>
    <w:div w:id="1636641469">
      <w:bodyDiv w:val="1"/>
      <w:marLeft w:val="0"/>
      <w:marRight w:val="0"/>
      <w:marTop w:val="0"/>
      <w:marBottom w:val="0"/>
      <w:divBdr>
        <w:top w:val="none" w:sz="0" w:space="0" w:color="auto"/>
        <w:left w:val="none" w:sz="0" w:space="0" w:color="auto"/>
        <w:bottom w:val="none" w:sz="0" w:space="0" w:color="auto"/>
        <w:right w:val="none" w:sz="0" w:space="0" w:color="auto"/>
      </w:divBdr>
    </w:div>
    <w:div w:id="1648241416">
      <w:bodyDiv w:val="1"/>
      <w:marLeft w:val="0"/>
      <w:marRight w:val="0"/>
      <w:marTop w:val="0"/>
      <w:marBottom w:val="0"/>
      <w:divBdr>
        <w:top w:val="none" w:sz="0" w:space="0" w:color="auto"/>
        <w:left w:val="none" w:sz="0" w:space="0" w:color="auto"/>
        <w:bottom w:val="none" w:sz="0" w:space="0" w:color="auto"/>
        <w:right w:val="none" w:sz="0" w:space="0" w:color="auto"/>
      </w:divBdr>
    </w:div>
    <w:div w:id="1652293969">
      <w:bodyDiv w:val="1"/>
      <w:marLeft w:val="0"/>
      <w:marRight w:val="0"/>
      <w:marTop w:val="0"/>
      <w:marBottom w:val="0"/>
      <w:divBdr>
        <w:top w:val="none" w:sz="0" w:space="0" w:color="auto"/>
        <w:left w:val="none" w:sz="0" w:space="0" w:color="auto"/>
        <w:bottom w:val="none" w:sz="0" w:space="0" w:color="auto"/>
        <w:right w:val="none" w:sz="0" w:space="0" w:color="auto"/>
      </w:divBdr>
    </w:div>
    <w:div w:id="1652830353">
      <w:bodyDiv w:val="1"/>
      <w:marLeft w:val="0"/>
      <w:marRight w:val="0"/>
      <w:marTop w:val="0"/>
      <w:marBottom w:val="0"/>
      <w:divBdr>
        <w:top w:val="none" w:sz="0" w:space="0" w:color="auto"/>
        <w:left w:val="none" w:sz="0" w:space="0" w:color="auto"/>
        <w:bottom w:val="none" w:sz="0" w:space="0" w:color="auto"/>
        <w:right w:val="none" w:sz="0" w:space="0" w:color="auto"/>
      </w:divBdr>
    </w:div>
    <w:div w:id="1659262575">
      <w:bodyDiv w:val="1"/>
      <w:marLeft w:val="0"/>
      <w:marRight w:val="0"/>
      <w:marTop w:val="0"/>
      <w:marBottom w:val="0"/>
      <w:divBdr>
        <w:top w:val="none" w:sz="0" w:space="0" w:color="auto"/>
        <w:left w:val="none" w:sz="0" w:space="0" w:color="auto"/>
        <w:bottom w:val="none" w:sz="0" w:space="0" w:color="auto"/>
        <w:right w:val="none" w:sz="0" w:space="0" w:color="auto"/>
      </w:divBdr>
    </w:div>
    <w:div w:id="1667593308">
      <w:bodyDiv w:val="1"/>
      <w:marLeft w:val="0"/>
      <w:marRight w:val="0"/>
      <w:marTop w:val="0"/>
      <w:marBottom w:val="0"/>
      <w:divBdr>
        <w:top w:val="none" w:sz="0" w:space="0" w:color="auto"/>
        <w:left w:val="none" w:sz="0" w:space="0" w:color="auto"/>
        <w:bottom w:val="none" w:sz="0" w:space="0" w:color="auto"/>
        <w:right w:val="none" w:sz="0" w:space="0" w:color="auto"/>
      </w:divBdr>
    </w:div>
    <w:div w:id="1668897734">
      <w:bodyDiv w:val="1"/>
      <w:marLeft w:val="0"/>
      <w:marRight w:val="0"/>
      <w:marTop w:val="0"/>
      <w:marBottom w:val="0"/>
      <w:divBdr>
        <w:top w:val="none" w:sz="0" w:space="0" w:color="auto"/>
        <w:left w:val="none" w:sz="0" w:space="0" w:color="auto"/>
        <w:bottom w:val="none" w:sz="0" w:space="0" w:color="auto"/>
        <w:right w:val="none" w:sz="0" w:space="0" w:color="auto"/>
      </w:divBdr>
    </w:div>
    <w:div w:id="1676885758">
      <w:bodyDiv w:val="1"/>
      <w:marLeft w:val="0"/>
      <w:marRight w:val="0"/>
      <w:marTop w:val="0"/>
      <w:marBottom w:val="0"/>
      <w:divBdr>
        <w:top w:val="none" w:sz="0" w:space="0" w:color="auto"/>
        <w:left w:val="none" w:sz="0" w:space="0" w:color="auto"/>
        <w:bottom w:val="none" w:sz="0" w:space="0" w:color="auto"/>
        <w:right w:val="none" w:sz="0" w:space="0" w:color="auto"/>
      </w:divBdr>
    </w:div>
    <w:div w:id="1677922556">
      <w:bodyDiv w:val="1"/>
      <w:marLeft w:val="0"/>
      <w:marRight w:val="0"/>
      <w:marTop w:val="0"/>
      <w:marBottom w:val="0"/>
      <w:divBdr>
        <w:top w:val="none" w:sz="0" w:space="0" w:color="auto"/>
        <w:left w:val="none" w:sz="0" w:space="0" w:color="auto"/>
        <w:bottom w:val="none" w:sz="0" w:space="0" w:color="auto"/>
        <w:right w:val="none" w:sz="0" w:space="0" w:color="auto"/>
      </w:divBdr>
    </w:div>
    <w:div w:id="1686055893">
      <w:bodyDiv w:val="1"/>
      <w:marLeft w:val="0"/>
      <w:marRight w:val="0"/>
      <w:marTop w:val="0"/>
      <w:marBottom w:val="0"/>
      <w:divBdr>
        <w:top w:val="none" w:sz="0" w:space="0" w:color="auto"/>
        <w:left w:val="none" w:sz="0" w:space="0" w:color="auto"/>
        <w:bottom w:val="none" w:sz="0" w:space="0" w:color="auto"/>
        <w:right w:val="none" w:sz="0" w:space="0" w:color="auto"/>
      </w:divBdr>
    </w:div>
    <w:div w:id="1690175745">
      <w:bodyDiv w:val="1"/>
      <w:marLeft w:val="0"/>
      <w:marRight w:val="0"/>
      <w:marTop w:val="0"/>
      <w:marBottom w:val="0"/>
      <w:divBdr>
        <w:top w:val="none" w:sz="0" w:space="0" w:color="auto"/>
        <w:left w:val="none" w:sz="0" w:space="0" w:color="auto"/>
        <w:bottom w:val="none" w:sz="0" w:space="0" w:color="auto"/>
        <w:right w:val="none" w:sz="0" w:space="0" w:color="auto"/>
      </w:divBdr>
    </w:div>
    <w:div w:id="1711807663">
      <w:bodyDiv w:val="1"/>
      <w:marLeft w:val="0"/>
      <w:marRight w:val="0"/>
      <w:marTop w:val="0"/>
      <w:marBottom w:val="0"/>
      <w:divBdr>
        <w:top w:val="none" w:sz="0" w:space="0" w:color="auto"/>
        <w:left w:val="none" w:sz="0" w:space="0" w:color="auto"/>
        <w:bottom w:val="none" w:sz="0" w:space="0" w:color="auto"/>
        <w:right w:val="none" w:sz="0" w:space="0" w:color="auto"/>
      </w:divBdr>
    </w:div>
    <w:div w:id="1713534279">
      <w:bodyDiv w:val="1"/>
      <w:marLeft w:val="0"/>
      <w:marRight w:val="0"/>
      <w:marTop w:val="0"/>
      <w:marBottom w:val="0"/>
      <w:divBdr>
        <w:top w:val="none" w:sz="0" w:space="0" w:color="auto"/>
        <w:left w:val="none" w:sz="0" w:space="0" w:color="auto"/>
        <w:bottom w:val="none" w:sz="0" w:space="0" w:color="auto"/>
        <w:right w:val="none" w:sz="0" w:space="0" w:color="auto"/>
      </w:divBdr>
    </w:div>
    <w:div w:id="1733308274">
      <w:bodyDiv w:val="1"/>
      <w:marLeft w:val="0"/>
      <w:marRight w:val="0"/>
      <w:marTop w:val="0"/>
      <w:marBottom w:val="0"/>
      <w:divBdr>
        <w:top w:val="none" w:sz="0" w:space="0" w:color="auto"/>
        <w:left w:val="none" w:sz="0" w:space="0" w:color="auto"/>
        <w:bottom w:val="none" w:sz="0" w:space="0" w:color="auto"/>
        <w:right w:val="none" w:sz="0" w:space="0" w:color="auto"/>
      </w:divBdr>
    </w:div>
    <w:div w:id="1734306734">
      <w:bodyDiv w:val="1"/>
      <w:marLeft w:val="0"/>
      <w:marRight w:val="0"/>
      <w:marTop w:val="0"/>
      <w:marBottom w:val="0"/>
      <w:divBdr>
        <w:top w:val="none" w:sz="0" w:space="0" w:color="auto"/>
        <w:left w:val="none" w:sz="0" w:space="0" w:color="auto"/>
        <w:bottom w:val="none" w:sz="0" w:space="0" w:color="auto"/>
        <w:right w:val="none" w:sz="0" w:space="0" w:color="auto"/>
      </w:divBdr>
    </w:div>
    <w:div w:id="1736781427">
      <w:bodyDiv w:val="1"/>
      <w:marLeft w:val="0"/>
      <w:marRight w:val="0"/>
      <w:marTop w:val="0"/>
      <w:marBottom w:val="0"/>
      <w:divBdr>
        <w:top w:val="none" w:sz="0" w:space="0" w:color="auto"/>
        <w:left w:val="none" w:sz="0" w:space="0" w:color="auto"/>
        <w:bottom w:val="none" w:sz="0" w:space="0" w:color="auto"/>
        <w:right w:val="none" w:sz="0" w:space="0" w:color="auto"/>
      </w:divBdr>
    </w:div>
    <w:div w:id="1736926287">
      <w:bodyDiv w:val="1"/>
      <w:marLeft w:val="0"/>
      <w:marRight w:val="0"/>
      <w:marTop w:val="0"/>
      <w:marBottom w:val="0"/>
      <w:divBdr>
        <w:top w:val="none" w:sz="0" w:space="0" w:color="auto"/>
        <w:left w:val="none" w:sz="0" w:space="0" w:color="auto"/>
        <w:bottom w:val="none" w:sz="0" w:space="0" w:color="auto"/>
        <w:right w:val="none" w:sz="0" w:space="0" w:color="auto"/>
      </w:divBdr>
    </w:div>
    <w:div w:id="1738623394">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
    <w:div w:id="1755930226">
      <w:bodyDiv w:val="1"/>
      <w:marLeft w:val="0"/>
      <w:marRight w:val="0"/>
      <w:marTop w:val="0"/>
      <w:marBottom w:val="0"/>
      <w:divBdr>
        <w:top w:val="none" w:sz="0" w:space="0" w:color="auto"/>
        <w:left w:val="none" w:sz="0" w:space="0" w:color="auto"/>
        <w:bottom w:val="none" w:sz="0" w:space="0" w:color="auto"/>
        <w:right w:val="none" w:sz="0" w:space="0" w:color="auto"/>
      </w:divBdr>
    </w:div>
    <w:div w:id="1761098866">
      <w:bodyDiv w:val="1"/>
      <w:marLeft w:val="0"/>
      <w:marRight w:val="0"/>
      <w:marTop w:val="0"/>
      <w:marBottom w:val="0"/>
      <w:divBdr>
        <w:top w:val="none" w:sz="0" w:space="0" w:color="auto"/>
        <w:left w:val="none" w:sz="0" w:space="0" w:color="auto"/>
        <w:bottom w:val="none" w:sz="0" w:space="0" w:color="auto"/>
        <w:right w:val="none" w:sz="0" w:space="0" w:color="auto"/>
      </w:divBdr>
    </w:div>
    <w:div w:id="1771243201">
      <w:bodyDiv w:val="1"/>
      <w:marLeft w:val="0"/>
      <w:marRight w:val="0"/>
      <w:marTop w:val="0"/>
      <w:marBottom w:val="0"/>
      <w:divBdr>
        <w:top w:val="none" w:sz="0" w:space="0" w:color="auto"/>
        <w:left w:val="none" w:sz="0" w:space="0" w:color="auto"/>
        <w:bottom w:val="none" w:sz="0" w:space="0" w:color="auto"/>
        <w:right w:val="none" w:sz="0" w:space="0" w:color="auto"/>
      </w:divBdr>
    </w:div>
    <w:div w:id="1794052589">
      <w:bodyDiv w:val="1"/>
      <w:marLeft w:val="0"/>
      <w:marRight w:val="0"/>
      <w:marTop w:val="0"/>
      <w:marBottom w:val="0"/>
      <w:divBdr>
        <w:top w:val="none" w:sz="0" w:space="0" w:color="auto"/>
        <w:left w:val="none" w:sz="0" w:space="0" w:color="auto"/>
        <w:bottom w:val="none" w:sz="0" w:space="0" w:color="auto"/>
        <w:right w:val="none" w:sz="0" w:space="0" w:color="auto"/>
      </w:divBdr>
    </w:div>
    <w:div w:id="1798523935">
      <w:bodyDiv w:val="1"/>
      <w:marLeft w:val="0"/>
      <w:marRight w:val="0"/>
      <w:marTop w:val="0"/>
      <w:marBottom w:val="0"/>
      <w:divBdr>
        <w:top w:val="none" w:sz="0" w:space="0" w:color="auto"/>
        <w:left w:val="none" w:sz="0" w:space="0" w:color="auto"/>
        <w:bottom w:val="none" w:sz="0" w:space="0" w:color="auto"/>
        <w:right w:val="none" w:sz="0" w:space="0" w:color="auto"/>
      </w:divBdr>
    </w:div>
    <w:div w:id="1804154530">
      <w:bodyDiv w:val="1"/>
      <w:marLeft w:val="0"/>
      <w:marRight w:val="0"/>
      <w:marTop w:val="0"/>
      <w:marBottom w:val="0"/>
      <w:divBdr>
        <w:top w:val="none" w:sz="0" w:space="0" w:color="auto"/>
        <w:left w:val="none" w:sz="0" w:space="0" w:color="auto"/>
        <w:bottom w:val="none" w:sz="0" w:space="0" w:color="auto"/>
        <w:right w:val="none" w:sz="0" w:space="0" w:color="auto"/>
      </w:divBdr>
    </w:div>
    <w:div w:id="1816530192">
      <w:bodyDiv w:val="1"/>
      <w:marLeft w:val="0"/>
      <w:marRight w:val="0"/>
      <w:marTop w:val="0"/>
      <w:marBottom w:val="0"/>
      <w:divBdr>
        <w:top w:val="none" w:sz="0" w:space="0" w:color="auto"/>
        <w:left w:val="none" w:sz="0" w:space="0" w:color="auto"/>
        <w:bottom w:val="none" w:sz="0" w:space="0" w:color="auto"/>
        <w:right w:val="none" w:sz="0" w:space="0" w:color="auto"/>
      </w:divBdr>
    </w:div>
    <w:div w:id="1826554632">
      <w:bodyDiv w:val="1"/>
      <w:marLeft w:val="0"/>
      <w:marRight w:val="0"/>
      <w:marTop w:val="0"/>
      <w:marBottom w:val="0"/>
      <w:divBdr>
        <w:top w:val="none" w:sz="0" w:space="0" w:color="auto"/>
        <w:left w:val="none" w:sz="0" w:space="0" w:color="auto"/>
        <w:bottom w:val="none" w:sz="0" w:space="0" w:color="auto"/>
        <w:right w:val="none" w:sz="0" w:space="0" w:color="auto"/>
      </w:divBdr>
    </w:div>
    <w:div w:id="1827698391">
      <w:bodyDiv w:val="1"/>
      <w:marLeft w:val="0"/>
      <w:marRight w:val="0"/>
      <w:marTop w:val="0"/>
      <w:marBottom w:val="0"/>
      <w:divBdr>
        <w:top w:val="none" w:sz="0" w:space="0" w:color="auto"/>
        <w:left w:val="none" w:sz="0" w:space="0" w:color="auto"/>
        <w:bottom w:val="none" w:sz="0" w:space="0" w:color="auto"/>
        <w:right w:val="none" w:sz="0" w:space="0" w:color="auto"/>
      </w:divBdr>
    </w:div>
    <w:div w:id="1839617478">
      <w:bodyDiv w:val="1"/>
      <w:marLeft w:val="0"/>
      <w:marRight w:val="0"/>
      <w:marTop w:val="0"/>
      <w:marBottom w:val="0"/>
      <w:divBdr>
        <w:top w:val="none" w:sz="0" w:space="0" w:color="auto"/>
        <w:left w:val="none" w:sz="0" w:space="0" w:color="auto"/>
        <w:bottom w:val="none" w:sz="0" w:space="0" w:color="auto"/>
        <w:right w:val="none" w:sz="0" w:space="0" w:color="auto"/>
      </w:divBdr>
    </w:div>
    <w:div w:id="1845781027">
      <w:bodyDiv w:val="1"/>
      <w:marLeft w:val="0"/>
      <w:marRight w:val="0"/>
      <w:marTop w:val="0"/>
      <w:marBottom w:val="0"/>
      <w:divBdr>
        <w:top w:val="none" w:sz="0" w:space="0" w:color="auto"/>
        <w:left w:val="none" w:sz="0" w:space="0" w:color="auto"/>
        <w:bottom w:val="none" w:sz="0" w:space="0" w:color="auto"/>
        <w:right w:val="none" w:sz="0" w:space="0" w:color="auto"/>
      </w:divBdr>
    </w:div>
    <w:div w:id="1853638766">
      <w:bodyDiv w:val="1"/>
      <w:marLeft w:val="0"/>
      <w:marRight w:val="0"/>
      <w:marTop w:val="0"/>
      <w:marBottom w:val="0"/>
      <w:divBdr>
        <w:top w:val="none" w:sz="0" w:space="0" w:color="auto"/>
        <w:left w:val="none" w:sz="0" w:space="0" w:color="auto"/>
        <w:bottom w:val="none" w:sz="0" w:space="0" w:color="auto"/>
        <w:right w:val="none" w:sz="0" w:space="0" w:color="auto"/>
      </w:divBdr>
    </w:div>
    <w:div w:id="1878202862">
      <w:bodyDiv w:val="1"/>
      <w:marLeft w:val="0"/>
      <w:marRight w:val="0"/>
      <w:marTop w:val="0"/>
      <w:marBottom w:val="0"/>
      <w:divBdr>
        <w:top w:val="none" w:sz="0" w:space="0" w:color="auto"/>
        <w:left w:val="none" w:sz="0" w:space="0" w:color="auto"/>
        <w:bottom w:val="none" w:sz="0" w:space="0" w:color="auto"/>
        <w:right w:val="none" w:sz="0" w:space="0" w:color="auto"/>
      </w:divBdr>
    </w:div>
    <w:div w:id="1883790633">
      <w:bodyDiv w:val="1"/>
      <w:marLeft w:val="0"/>
      <w:marRight w:val="0"/>
      <w:marTop w:val="0"/>
      <w:marBottom w:val="0"/>
      <w:divBdr>
        <w:top w:val="none" w:sz="0" w:space="0" w:color="auto"/>
        <w:left w:val="none" w:sz="0" w:space="0" w:color="auto"/>
        <w:bottom w:val="none" w:sz="0" w:space="0" w:color="auto"/>
        <w:right w:val="none" w:sz="0" w:space="0" w:color="auto"/>
      </w:divBdr>
    </w:div>
    <w:div w:id="1888033295">
      <w:bodyDiv w:val="1"/>
      <w:marLeft w:val="0"/>
      <w:marRight w:val="0"/>
      <w:marTop w:val="0"/>
      <w:marBottom w:val="0"/>
      <w:divBdr>
        <w:top w:val="none" w:sz="0" w:space="0" w:color="auto"/>
        <w:left w:val="none" w:sz="0" w:space="0" w:color="auto"/>
        <w:bottom w:val="none" w:sz="0" w:space="0" w:color="auto"/>
        <w:right w:val="none" w:sz="0" w:space="0" w:color="auto"/>
      </w:divBdr>
    </w:div>
    <w:div w:id="1890995216">
      <w:bodyDiv w:val="1"/>
      <w:marLeft w:val="0"/>
      <w:marRight w:val="0"/>
      <w:marTop w:val="0"/>
      <w:marBottom w:val="0"/>
      <w:divBdr>
        <w:top w:val="none" w:sz="0" w:space="0" w:color="auto"/>
        <w:left w:val="none" w:sz="0" w:space="0" w:color="auto"/>
        <w:bottom w:val="none" w:sz="0" w:space="0" w:color="auto"/>
        <w:right w:val="none" w:sz="0" w:space="0" w:color="auto"/>
      </w:divBdr>
    </w:div>
    <w:div w:id="1902521600">
      <w:bodyDiv w:val="1"/>
      <w:marLeft w:val="0"/>
      <w:marRight w:val="0"/>
      <w:marTop w:val="0"/>
      <w:marBottom w:val="0"/>
      <w:divBdr>
        <w:top w:val="none" w:sz="0" w:space="0" w:color="auto"/>
        <w:left w:val="none" w:sz="0" w:space="0" w:color="auto"/>
        <w:bottom w:val="none" w:sz="0" w:space="0" w:color="auto"/>
        <w:right w:val="none" w:sz="0" w:space="0" w:color="auto"/>
      </w:divBdr>
    </w:div>
    <w:div w:id="1918442812">
      <w:bodyDiv w:val="1"/>
      <w:marLeft w:val="0"/>
      <w:marRight w:val="0"/>
      <w:marTop w:val="0"/>
      <w:marBottom w:val="0"/>
      <w:divBdr>
        <w:top w:val="none" w:sz="0" w:space="0" w:color="auto"/>
        <w:left w:val="none" w:sz="0" w:space="0" w:color="auto"/>
        <w:bottom w:val="none" w:sz="0" w:space="0" w:color="auto"/>
        <w:right w:val="none" w:sz="0" w:space="0" w:color="auto"/>
      </w:divBdr>
    </w:div>
    <w:div w:id="1920014573">
      <w:bodyDiv w:val="1"/>
      <w:marLeft w:val="0"/>
      <w:marRight w:val="0"/>
      <w:marTop w:val="0"/>
      <w:marBottom w:val="0"/>
      <w:divBdr>
        <w:top w:val="none" w:sz="0" w:space="0" w:color="auto"/>
        <w:left w:val="none" w:sz="0" w:space="0" w:color="auto"/>
        <w:bottom w:val="none" w:sz="0" w:space="0" w:color="auto"/>
        <w:right w:val="none" w:sz="0" w:space="0" w:color="auto"/>
      </w:divBdr>
    </w:div>
    <w:div w:id="1921477417">
      <w:bodyDiv w:val="1"/>
      <w:marLeft w:val="0"/>
      <w:marRight w:val="0"/>
      <w:marTop w:val="0"/>
      <w:marBottom w:val="0"/>
      <w:divBdr>
        <w:top w:val="none" w:sz="0" w:space="0" w:color="auto"/>
        <w:left w:val="none" w:sz="0" w:space="0" w:color="auto"/>
        <w:bottom w:val="none" w:sz="0" w:space="0" w:color="auto"/>
        <w:right w:val="none" w:sz="0" w:space="0" w:color="auto"/>
      </w:divBdr>
    </w:div>
    <w:div w:id="1934895887">
      <w:bodyDiv w:val="1"/>
      <w:marLeft w:val="0"/>
      <w:marRight w:val="0"/>
      <w:marTop w:val="0"/>
      <w:marBottom w:val="0"/>
      <w:divBdr>
        <w:top w:val="none" w:sz="0" w:space="0" w:color="auto"/>
        <w:left w:val="none" w:sz="0" w:space="0" w:color="auto"/>
        <w:bottom w:val="none" w:sz="0" w:space="0" w:color="auto"/>
        <w:right w:val="none" w:sz="0" w:space="0" w:color="auto"/>
      </w:divBdr>
    </w:div>
    <w:div w:id="1936135455">
      <w:bodyDiv w:val="1"/>
      <w:marLeft w:val="0"/>
      <w:marRight w:val="0"/>
      <w:marTop w:val="0"/>
      <w:marBottom w:val="0"/>
      <w:divBdr>
        <w:top w:val="none" w:sz="0" w:space="0" w:color="auto"/>
        <w:left w:val="none" w:sz="0" w:space="0" w:color="auto"/>
        <w:bottom w:val="none" w:sz="0" w:space="0" w:color="auto"/>
        <w:right w:val="none" w:sz="0" w:space="0" w:color="auto"/>
      </w:divBdr>
    </w:div>
    <w:div w:id="1944920699">
      <w:bodyDiv w:val="1"/>
      <w:marLeft w:val="0"/>
      <w:marRight w:val="0"/>
      <w:marTop w:val="0"/>
      <w:marBottom w:val="0"/>
      <w:divBdr>
        <w:top w:val="none" w:sz="0" w:space="0" w:color="auto"/>
        <w:left w:val="none" w:sz="0" w:space="0" w:color="auto"/>
        <w:bottom w:val="none" w:sz="0" w:space="0" w:color="auto"/>
        <w:right w:val="none" w:sz="0" w:space="0" w:color="auto"/>
      </w:divBdr>
    </w:div>
    <w:div w:id="1950626586">
      <w:bodyDiv w:val="1"/>
      <w:marLeft w:val="0"/>
      <w:marRight w:val="0"/>
      <w:marTop w:val="0"/>
      <w:marBottom w:val="0"/>
      <w:divBdr>
        <w:top w:val="none" w:sz="0" w:space="0" w:color="auto"/>
        <w:left w:val="none" w:sz="0" w:space="0" w:color="auto"/>
        <w:bottom w:val="none" w:sz="0" w:space="0" w:color="auto"/>
        <w:right w:val="none" w:sz="0" w:space="0" w:color="auto"/>
      </w:divBdr>
    </w:div>
    <w:div w:id="1952082179">
      <w:bodyDiv w:val="1"/>
      <w:marLeft w:val="0"/>
      <w:marRight w:val="0"/>
      <w:marTop w:val="0"/>
      <w:marBottom w:val="0"/>
      <w:divBdr>
        <w:top w:val="none" w:sz="0" w:space="0" w:color="auto"/>
        <w:left w:val="none" w:sz="0" w:space="0" w:color="auto"/>
        <w:bottom w:val="none" w:sz="0" w:space="0" w:color="auto"/>
        <w:right w:val="none" w:sz="0" w:space="0" w:color="auto"/>
      </w:divBdr>
    </w:div>
    <w:div w:id="1953433594">
      <w:bodyDiv w:val="1"/>
      <w:marLeft w:val="0"/>
      <w:marRight w:val="0"/>
      <w:marTop w:val="0"/>
      <w:marBottom w:val="0"/>
      <w:divBdr>
        <w:top w:val="none" w:sz="0" w:space="0" w:color="auto"/>
        <w:left w:val="none" w:sz="0" w:space="0" w:color="auto"/>
        <w:bottom w:val="none" w:sz="0" w:space="0" w:color="auto"/>
        <w:right w:val="none" w:sz="0" w:space="0" w:color="auto"/>
      </w:divBdr>
    </w:div>
    <w:div w:id="1987706987">
      <w:bodyDiv w:val="1"/>
      <w:marLeft w:val="0"/>
      <w:marRight w:val="0"/>
      <w:marTop w:val="0"/>
      <w:marBottom w:val="0"/>
      <w:divBdr>
        <w:top w:val="none" w:sz="0" w:space="0" w:color="auto"/>
        <w:left w:val="none" w:sz="0" w:space="0" w:color="auto"/>
        <w:bottom w:val="none" w:sz="0" w:space="0" w:color="auto"/>
        <w:right w:val="none" w:sz="0" w:space="0" w:color="auto"/>
      </w:divBdr>
    </w:div>
    <w:div w:id="2013753872">
      <w:bodyDiv w:val="1"/>
      <w:marLeft w:val="0"/>
      <w:marRight w:val="0"/>
      <w:marTop w:val="0"/>
      <w:marBottom w:val="0"/>
      <w:divBdr>
        <w:top w:val="none" w:sz="0" w:space="0" w:color="auto"/>
        <w:left w:val="none" w:sz="0" w:space="0" w:color="auto"/>
        <w:bottom w:val="none" w:sz="0" w:space="0" w:color="auto"/>
        <w:right w:val="none" w:sz="0" w:space="0" w:color="auto"/>
      </w:divBdr>
    </w:div>
    <w:div w:id="2026514391">
      <w:bodyDiv w:val="1"/>
      <w:marLeft w:val="0"/>
      <w:marRight w:val="0"/>
      <w:marTop w:val="0"/>
      <w:marBottom w:val="0"/>
      <w:divBdr>
        <w:top w:val="none" w:sz="0" w:space="0" w:color="auto"/>
        <w:left w:val="none" w:sz="0" w:space="0" w:color="auto"/>
        <w:bottom w:val="none" w:sz="0" w:space="0" w:color="auto"/>
        <w:right w:val="none" w:sz="0" w:space="0" w:color="auto"/>
      </w:divBdr>
    </w:div>
    <w:div w:id="2030519936">
      <w:bodyDiv w:val="1"/>
      <w:marLeft w:val="0"/>
      <w:marRight w:val="0"/>
      <w:marTop w:val="0"/>
      <w:marBottom w:val="0"/>
      <w:divBdr>
        <w:top w:val="none" w:sz="0" w:space="0" w:color="auto"/>
        <w:left w:val="none" w:sz="0" w:space="0" w:color="auto"/>
        <w:bottom w:val="none" w:sz="0" w:space="0" w:color="auto"/>
        <w:right w:val="none" w:sz="0" w:space="0" w:color="auto"/>
      </w:divBdr>
    </w:div>
    <w:div w:id="2041929324">
      <w:bodyDiv w:val="1"/>
      <w:marLeft w:val="0"/>
      <w:marRight w:val="0"/>
      <w:marTop w:val="0"/>
      <w:marBottom w:val="0"/>
      <w:divBdr>
        <w:top w:val="none" w:sz="0" w:space="0" w:color="auto"/>
        <w:left w:val="none" w:sz="0" w:space="0" w:color="auto"/>
        <w:bottom w:val="none" w:sz="0" w:space="0" w:color="auto"/>
        <w:right w:val="none" w:sz="0" w:space="0" w:color="auto"/>
      </w:divBdr>
    </w:div>
    <w:div w:id="2060206888">
      <w:bodyDiv w:val="1"/>
      <w:marLeft w:val="0"/>
      <w:marRight w:val="0"/>
      <w:marTop w:val="0"/>
      <w:marBottom w:val="0"/>
      <w:divBdr>
        <w:top w:val="none" w:sz="0" w:space="0" w:color="auto"/>
        <w:left w:val="none" w:sz="0" w:space="0" w:color="auto"/>
        <w:bottom w:val="none" w:sz="0" w:space="0" w:color="auto"/>
        <w:right w:val="none" w:sz="0" w:space="0" w:color="auto"/>
      </w:divBdr>
    </w:div>
    <w:div w:id="2071070732">
      <w:bodyDiv w:val="1"/>
      <w:marLeft w:val="0"/>
      <w:marRight w:val="0"/>
      <w:marTop w:val="0"/>
      <w:marBottom w:val="0"/>
      <w:divBdr>
        <w:top w:val="none" w:sz="0" w:space="0" w:color="auto"/>
        <w:left w:val="none" w:sz="0" w:space="0" w:color="auto"/>
        <w:bottom w:val="none" w:sz="0" w:space="0" w:color="auto"/>
        <w:right w:val="none" w:sz="0" w:space="0" w:color="auto"/>
      </w:divBdr>
    </w:div>
    <w:div w:id="2072652907">
      <w:bodyDiv w:val="1"/>
      <w:marLeft w:val="0"/>
      <w:marRight w:val="0"/>
      <w:marTop w:val="0"/>
      <w:marBottom w:val="0"/>
      <w:divBdr>
        <w:top w:val="none" w:sz="0" w:space="0" w:color="auto"/>
        <w:left w:val="none" w:sz="0" w:space="0" w:color="auto"/>
        <w:bottom w:val="none" w:sz="0" w:space="0" w:color="auto"/>
        <w:right w:val="none" w:sz="0" w:space="0" w:color="auto"/>
      </w:divBdr>
    </w:div>
    <w:div w:id="2077386670">
      <w:bodyDiv w:val="1"/>
      <w:marLeft w:val="0"/>
      <w:marRight w:val="0"/>
      <w:marTop w:val="0"/>
      <w:marBottom w:val="0"/>
      <w:divBdr>
        <w:top w:val="none" w:sz="0" w:space="0" w:color="auto"/>
        <w:left w:val="none" w:sz="0" w:space="0" w:color="auto"/>
        <w:bottom w:val="none" w:sz="0" w:space="0" w:color="auto"/>
        <w:right w:val="none" w:sz="0" w:space="0" w:color="auto"/>
      </w:divBdr>
    </w:div>
    <w:div w:id="2098748572">
      <w:bodyDiv w:val="1"/>
      <w:marLeft w:val="0"/>
      <w:marRight w:val="0"/>
      <w:marTop w:val="0"/>
      <w:marBottom w:val="0"/>
      <w:divBdr>
        <w:top w:val="none" w:sz="0" w:space="0" w:color="auto"/>
        <w:left w:val="none" w:sz="0" w:space="0" w:color="auto"/>
        <w:bottom w:val="none" w:sz="0" w:space="0" w:color="auto"/>
        <w:right w:val="none" w:sz="0" w:space="0" w:color="auto"/>
      </w:divBdr>
    </w:div>
    <w:div w:id="2102295874">
      <w:bodyDiv w:val="1"/>
      <w:marLeft w:val="0"/>
      <w:marRight w:val="0"/>
      <w:marTop w:val="0"/>
      <w:marBottom w:val="0"/>
      <w:divBdr>
        <w:top w:val="none" w:sz="0" w:space="0" w:color="auto"/>
        <w:left w:val="none" w:sz="0" w:space="0" w:color="auto"/>
        <w:bottom w:val="none" w:sz="0" w:space="0" w:color="auto"/>
        <w:right w:val="none" w:sz="0" w:space="0" w:color="auto"/>
      </w:divBdr>
    </w:div>
    <w:div w:id="2124879718">
      <w:bodyDiv w:val="1"/>
      <w:marLeft w:val="0"/>
      <w:marRight w:val="0"/>
      <w:marTop w:val="0"/>
      <w:marBottom w:val="0"/>
      <w:divBdr>
        <w:top w:val="none" w:sz="0" w:space="0" w:color="auto"/>
        <w:left w:val="none" w:sz="0" w:space="0" w:color="auto"/>
        <w:bottom w:val="none" w:sz="0" w:space="0" w:color="auto"/>
        <w:right w:val="none" w:sz="0" w:space="0" w:color="auto"/>
      </w:divBdr>
    </w:div>
    <w:div w:id="2125882684">
      <w:bodyDiv w:val="1"/>
      <w:marLeft w:val="0"/>
      <w:marRight w:val="0"/>
      <w:marTop w:val="0"/>
      <w:marBottom w:val="0"/>
      <w:divBdr>
        <w:top w:val="none" w:sz="0" w:space="0" w:color="auto"/>
        <w:left w:val="none" w:sz="0" w:space="0" w:color="auto"/>
        <w:bottom w:val="none" w:sz="0" w:space="0" w:color="auto"/>
        <w:right w:val="none" w:sz="0" w:space="0" w:color="auto"/>
      </w:divBdr>
    </w:div>
    <w:div w:id="2126731404">
      <w:bodyDiv w:val="1"/>
      <w:marLeft w:val="0"/>
      <w:marRight w:val="0"/>
      <w:marTop w:val="0"/>
      <w:marBottom w:val="0"/>
      <w:divBdr>
        <w:top w:val="none" w:sz="0" w:space="0" w:color="auto"/>
        <w:left w:val="none" w:sz="0" w:space="0" w:color="auto"/>
        <w:bottom w:val="none" w:sz="0" w:space="0" w:color="auto"/>
        <w:right w:val="none" w:sz="0" w:space="0" w:color="auto"/>
      </w:divBdr>
    </w:div>
    <w:div w:id="21418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9.emf"/><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dmin\AppData\Roaming\Microsoft\Templates\Report%20design%20(blank).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ocuments\UWTSD\Research\Assignment\Assignment%201-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Admin\Documents\UWTSD\Research\Assignment\Assignment%201-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dmin\Documents\UWTSD\Research\Assignment\Assignment%201-Exce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Mature Students Grouped Frequency</a:t>
            </a:r>
            <a:r>
              <a:rPr lang="en-US" baseline="0"/>
              <a:t> Distribution</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'Mature Frequency 1'!$B$1</c:f>
              <c:strCache>
                <c:ptCount val="1"/>
                <c:pt idx="0">
                  <c:v>Frequency</c:v>
                </c:pt>
              </c:strCache>
            </c:strRef>
          </c:tx>
          <c:spPr>
            <a:solidFill>
              <a:schemeClr val="accent1"/>
            </a:solidFill>
            <a:ln>
              <a:noFill/>
            </a:ln>
            <a:effectLst/>
          </c:spPr>
          <c:invertIfNegative val="0"/>
          <c:cat>
            <c:strRef>
              <c:f>'Mature Frequency 1'!$A$13:$A$20</c:f>
              <c:strCache>
                <c:ptCount val="8"/>
                <c:pt idx="0">
                  <c:v>20-24</c:v>
                </c:pt>
                <c:pt idx="1">
                  <c:v>25-29</c:v>
                </c:pt>
                <c:pt idx="2">
                  <c:v>30-34</c:v>
                </c:pt>
                <c:pt idx="3">
                  <c:v>35-39</c:v>
                </c:pt>
                <c:pt idx="4">
                  <c:v>40-44</c:v>
                </c:pt>
                <c:pt idx="5">
                  <c:v>45-49</c:v>
                </c:pt>
                <c:pt idx="6">
                  <c:v>50-54</c:v>
                </c:pt>
                <c:pt idx="7">
                  <c:v>55-59</c:v>
                </c:pt>
              </c:strCache>
            </c:strRef>
          </c:cat>
          <c:val>
            <c:numRef>
              <c:f>'Mature Frequency 1'!$B$2:$B$10</c:f>
              <c:numCache>
                <c:formatCode>General</c:formatCode>
                <c:ptCount val="9"/>
                <c:pt idx="0">
                  <c:v>0</c:v>
                </c:pt>
                <c:pt idx="1">
                  <c:v>1</c:v>
                </c:pt>
                <c:pt idx="2">
                  <c:v>0</c:v>
                </c:pt>
                <c:pt idx="3">
                  <c:v>2</c:v>
                </c:pt>
                <c:pt idx="4">
                  <c:v>0</c:v>
                </c:pt>
                <c:pt idx="5">
                  <c:v>4</c:v>
                </c:pt>
                <c:pt idx="6">
                  <c:v>2</c:v>
                </c:pt>
                <c:pt idx="7">
                  <c:v>1</c:v>
                </c:pt>
                <c:pt idx="8">
                  <c:v>0</c:v>
                </c:pt>
              </c:numCache>
            </c:numRef>
          </c:val>
          <c:extLst>
            <c:ext xmlns:c16="http://schemas.microsoft.com/office/drawing/2014/chart" uri="{C3380CC4-5D6E-409C-BE32-E72D297353CC}">
              <c16:uniqueId val="{00000000-4088-4F7F-B8BF-5AEFAF63E457}"/>
            </c:ext>
          </c:extLst>
        </c:ser>
        <c:dLbls>
          <c:showLegendKey val="0"/>
          <c:showVal val="0"/>
          <c:showCatName val="0"/>
          <c:showSerName val="0"/>
          <c:showPercent val="0"/>
          <c:showBubbleSize val="0"/>
        </c:dLbls>
        <c:gapWidth val="219"/>
        <c:overlap val="-27"/>
        <c:axId val="864716592"/>
        <c:axId val="867832352"/>
      </c:barChart>
      <c:catAx>
        <c:axId val="864716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Interval</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7832352"/>
        <c:crosses val="autoZero"/>
        <c:auto val="1"/>
        <c:lblAlgn val="ctr"/>
        <c:lblOffset val="100"/>
        <c:noMultiLvlLbl val="0"/>
      </c:catAx>
      <c:valAx>
        <c:axId val="867832352"/>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4716592"/>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Young</a:t>
            </a:r>
            <a:r>
              <a:rPr lang="en-US" baseline="0"/>
              <a:t> Students Grouped </a:t>
            </a:r>
            <a:r>
              <a:rPr lang="en-US" sz="1400" b="0" i="0" u="none" strike="noStrike" baseline="0">
                <a:effectLst/>
              </a:rPr>
              <a:t>Frequency Distribution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'Young Frequency 1'!$B$1</c:f>
              <c:strCache>
                <c:ptCount val="1"/>
                <c:pt idx="0">
                  <c:v>Frequency</c:v>
                </c:pt>
              </c:strCache>
            </c:strRef>
          </c:tx>
          <c:spPr>
            <a:solidFill>
              <a:schemeClr val="accent1"/>
            </a:solidFill>
            <a:ln>
              <a:noFill/>
            </a:ln>
            <a:effectLst/>
          </c:spPr>
          <c:invertIfNegative val="0"/>
          <c:cat>
            <c:strRef>
              <c:f>'Young Frequency 1'!$A$11:$A$18</c:f>
              <c:strCache>
                <c:ptCount val="8"/>
                <c:pt idx="0">
                  <c:v>10-14</c:v>
                </c:pt>
                <c:pt idx="1">
                  <c:v>15-19</c:v>
                </c:pt>
                <c:pt idx="2">
                  <c:v>20-24</c:v>
                </c:pt>
                <c:pt idx="3">
                  <c:v>25-29</c:v>
                </c:pt>
                <c:pt idx="4">
                  <c:v>30-34</c:v>
                </c:pt>
                <c:pt idx="5">
                  <c:v>35-39</c:v>
                </c:pt>
                <c:pt idx="6">
                  <c:v>40-44</c:v>
                </c:pt>
                <c:pt idx="7">
                  <c:v>45-50</c:v>
                </c:pt>
              </c:strCache>
            </c:strRef>
          </c:cat>
          <c:val>
            <c:numRef>
              <c:f>'Young Frequency 1'!$B$2:$B$9</c:f>
              <c:numCache>
                <c:formatCode>General</c:formatCode>
                <c:ptCount val="8"/>
                <c:pt idx="0">
                  <c:v>0</c:v>
                </c:pt>
                <c:pt idx="1">
                  <c:v>2</c:v>
                </c:pt>
                <c:pt idx="2">
                  <c:v>2</c:v>
                </c:pt>
                <c:pt idx="3">
                  <c:v>2</c:v>
                </c:pt>
                <c:pt idx="4">
                  <c:v>1</c:v>
                </c:pt>
                <c:pt idx="5">
                  <c:v>2</c:v>
                </c:pt>
                <c:pt idx="6">
                  <c:v>1</c:v>
                </c:pt>
                <c:pt idx="7">
                  <c:v>0</c:v>
                </c:pt>
              </c:numCache>
            </c:numRef>
          </c:val>
          <c:extLst>
            <c:ext xmlns:c16="http://schemas.microsoft.com/office/drawing/2014/chart" uri="{C3380CC4-5D6E-409C-BE32-E72D297353CC}">
              <c16:uniqueId val="{00000000-D95E-4EB9-BDEC-90CAF477AE3B}"/>
            </c:ext>
          </c:extLst>
        </c:ser>
        <c:dLbls>
          <c:showLegendKey val="0"/>
          <c:showVal val="0"/>
          <c:showCatName val="0"/>
          <c:showSerName val="0"/>
          <c:showPercent val="0"/>
          <c:showBubbleSize val="0"/>
        </c:dLbls>
        <c:gapWidth val="219"/>
        <c:overlap val="-27"/>
        <c:axId val="861021952"/>
        <c:axId val="861019040"/>
      </c:barChart>
      <c:catAx>
        <c:axId val="861021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Interval</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19040"/>
        <c:crosses val="autoZero"/>
        <c:auto val="1"/>
        <c:lblAlgn val="ctr"/>
        <c:lblOffset val="100"/>
        <c:noMultiLvlLbl val="0"/>
      </c:catAx>
      <c:valAx>
        <c:axId val="861019040"/>
        <c:scaling>
          <c:orientation val="minMax"/>
          <c:max val="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Frequency</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21952"/>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Young Students Grouped Frequency </a:t>
            </a:r>
            <a:r>
              <a:rPr lang="en-US" sz="1400" b="0" i="0" u="none" strike="noStrike" baseline="0">
                <a:effectLst/>
              </a:rPr>
              <a:t>Distribution</a:t>
            </a:r>
            <a:endParaRPr lang="en-GB" sz="1400">
              <a:effectLst/>
            </a:endParaRPr>
          </a:p>
        </c:rich>
      </c:tx>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'Young Frequency 2'!$B$1</c:f>
              <c:strCache>
                <c:ptCount val="1"/>
                <c:pt idx="0">
                  <c:v>Frequency</c:v>
                </c:pt>
              </c:strCache>
            </c:strRef>
          </c:tx>
          <c:spPr>
            <a:solidFill>
              <a:schemeClr val="accent1"/>
            </a:solidFill>
            <a:ln>
              <a:noFill/>
            </a:ln>
            <a:effectLst/>
          </c:spPr>
          <c:invertIfNegative val="0"/>
          <c:cat>
            <c:strRef>
              <c:f>MASTER!$I$2:$I$12</c:f>
              <c:strCache>
                <c:ptCount val="11"/>
                <c:pt idx="0">
                  <c:v>10-12</c:v>
                </c:pt>
                <c:pt idx="1">
                  <c:v>13-15</c:v>
                </c:pt>
                <c:pt idx="2">
                  <c:v>16-18</c:v>
                </c:pt>
                <c:pt idx="3">
                  <c:v>19-21</c:v>
                </c:pt>
                <c:pt idx="4">
                  <c:v>22-24</c:v>
                </c:pt>
                <c:pt idx="5">
                  <c:v>25-27</c:v>
                </c:pt>
                <c:pt idx="6">
                  <c:v>28-30</c:v>
                </c:pt>
                <c:pt idx="7">
                  <c:v>31-33</c:v>
                </c:pt>
                <c:pt idx="8">
                  <c:v>34-36</c:v>
                </c:pt>
                <c:pt idx="9">
                  <c:v>37-39</c:v>
                </c:pt>
                <c:pt idx="10">
                  <c:v>40-42</c:v>
                </c:pt>
              </c:strCache>
            </c:strRef>
          </c:cat>
          <c:val>
            <c:numRef>
              <c:f>'Young Frequency 2'!$B$2:$B$13</c:f>
              <c:numCache>
                <c:formatCode>General</c:formatCode>
                <c:ptCount val="12"/>
                <c:pt idx="0">
                  <c:v>0</c:v>
                </c:pt>
                <c:pt idx="1">
                  <c:v>1</c:v>
                </c:pt>
                <c:pt idx="2">
                  <c:v>0</c:v>
                </c:pt>
                <c:pt idx="3">
                  <c:v>1</c:v>
                </c:pt>
                <c:pt idx="4">
                  <c:v>2</c:v>
                </c:pt>
                <c:pt idx="5">
                  <c:v>2</c:v>
                </c:pt>
                <c:pt idx="6">
                  <c:v>0</c:v>
                </c:pt>
                <c:pt idx="7">
                  <c:v>0</c:v>
                </c:pt>
                <c:pt idx="8">
                  <c:v>2</c:v>
                </c:pt>
                <c:pt idx="9">
                  <c:v>1</c:v>
                </c:pt>
                <c:pt idx="10">
                  <c:v>1</c:v>
                </c:pt>
                <c:pt idx="11">
                  <c:v>0</c:v>
                </c:pt>
              </c:numCache>
            </c:numRef>
          </c:val>
          <c:extLst>
            <c:ext xmlns:c16="http://schemas.microsoft.com/office/drawing/2014/chart" uri="{C3380CC4-5D6E-409C-BE32-E72D297353CC}">
              <c16:uniqueId val="{00000000-CDFC-44CB-871F-0CC11D05D2F1}"/>
            </c:ext>
          </c:extLst>
        </c:ser>
        <c:dLbls>
          <c:showLegendKey val="0"/>
          <c:showVal val="0"/>
          <c:showCatName val="0"/>
          <c:showSerName val="0"/>
          <c:showPercent val="0"/>
          <c:showBubbleSize val="0"/>
        </c:dLbls>
        <c:gapWidth val="219"/>
        <c:overlap val="-27"/>
        <c:axId val="972630624"/>
        <c:axId val="972631872"/>
      </c:barChart>
      <c:catAx>
        <c:axId val="972630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Interval</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631872"/>
        <c:crosses val="autoZero"/>
        <c:auto val="1"/>
        <c:lblAlgn val="ctr"/>
        <c:lblOffset val="100"/>
        <c:noMultiLvlLbl val="0"/>
      </c:catAx>
      <c:valAx>
        <c:axId val="972631872"/>
        <c:scaling>
          <c:orientation val="minMax"/>
          <c:max val="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Frequency</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630624"/>
        <c:crosses val="autoZero"/>
        <c:crossBetween val="between"/>
        <c:majorUnit val="1"/>
        <c:minorUnit val="0.5"/>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78369B823A4077A23347E766644F7B"/>
        <w:category>
          <w:name w:val="General"/>
          <w:gallery w:val="placeholder"/>
        </w:category>
        <w:types>
          <w:type w:val="bbPlcHdr"/>
        </w:types>
        <w:behaviors>
          <w:behavior w:val="content"/>
        </w:behaviors>
        <w:guid w:val="{EC9486F6-35BA-4616-9B60-EE9B363CD436}"/>
      </w:docPartPr>
      <w:docPartBody>
        <w:p w:rsidR="00E651E6" w:rsidRDefault="00EC2787" w:rsidP="00EC2787">
          <w:pPr>
            <w:pStyle w:val="5A78369B823A4077A23347E766644F7B"/>
          </w:pPr>
          <w:r>
            <w:rPr>
              <w:rFonts w:asciiTheme="majorHAnsi" w:eastAsiaTheme="majorEastAsia" w:hAnsiTheme="majorHAnsi" w:cstheme="majorBidi"/>
              <w:color w:val="5B9BD5" w:themeColor="accent1"/>
              <w:sz w:val="88"/>
              <w:szCs w:val="88"/>
            </w:rPr>
            <w:t>[Document title]</w:t>
          </w:r>
        </w:p>
      </w:docPartBody>
    </w:docPart>
    <w:docPart>
      <w:docPartPr>
        <w:name w:val="83785894E7AB485CA86A47DC33D692D1"/>
        <w:category>
          <w:name w:val="General"/>
          <w:gallery w:val="placeholder"/>
        </w:category>
        <w:types>
          <w:type w:val="bbPlcHdr"/>
        </w:types>
        <w:behaviors>
          <w:behavior w:val="content"/>
        </w:behaviors>
        <w:guid w:val="{24096BDF-9B9F-453E-9693-75923A27A805}"/>
      </w:docPartPr>
      <w:docPartBody>
        <w:p w:rsidR="00E651E6" w:rsidRDefault="00EC2787" w:rsidP="00EC2787">
          <w:pPr>
            <w:pStyle w:val="83785894E7AB485CA86A47DC33D692D1"/>
          </w:pPr>
          <w:r>
            <w:rPr>
              <w:color w:val="2E74B5" w:themeColor="accent1" w:themeShade="BF"/>
              <w:sz w:val="24"/>
              <w:szCs w:val="24"/>
            </w:rPr>
            <w:t>[Document subtitle]</w:t>
          </w:r>
        </w:p>
      </w:docPartBody>
    </w:docPart>
    <w:docPart>
      <w:docPartPr>
        <w:name w:val="2602B3ACC21C4AD49581FC42E66CE401"/>
        <w:category>
          <w:name w:val="General"/>
          <w:gallery w:val="placeholder"/>
        </w:category>
        <w:types>
          <w:type w:val="bbPlcHdr"/>
        </w:types>
        <w:behaviors>
          <w:behavior w:val="content"/>
        </w:behaviors>
        <w:guid w:val="{B8740829-7FAB-4B3E-9CE2-CAD5D01BE144}"/>
      </w:docPartPr>
      <w:docPartBody>
        <w:p w:rsidR="00E651E6" w:rsidRDefault="00EC2787" w:rsidP="00EC2787">
          <w:pPr>
            <w:pStyle w:val="2602B3ACC21C4AD49581FC42E66CE401"/>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787"/>
    <w:rsid w:val="001155AA"/>
    <w:rsid w:val="00D45C29"/>
    <w:rsid w:val="00DF11FE"/>
    <w:rsid w:val="00E651E6"/>
    <w:rsid w:val="00EC2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294FF4592B47A3B477AE83D01A6C37">
    <w:name w:val="5C294FF4592B47A3B477AE83D01A6C37"/>
  </w:style>
  <w:style w:type="paragraph" w:customStyle="1" w:styleId="31BBBDD6DCE84405AE53E0262D03ADBB">
    <w:name w:val="31BBBDD6DCE84405AE53E0262D03ADBB"/>
  </w:style>
  <w:style w:type="paragraph" w:customStyle="1" w:styleId="1A64296DEF6E4F5CBD9ED44CB422BF82">
    <w:name w:val="1A64296DEF6E4F5CBD9ED44CB422BF82"/>
  </w:style>
  <w:style w:type="paragraph" w:customStyle="1" w:styleId="F74DF655F9934C4DAD2BBDE808577323">
    <w:name w:val="F74DF655F9934C4DAD2BBDE808577323"/>
    <w:rsid w:val="00EC2787"/>
  </w:style>
  <w:style w:type="paragraph" w:customStyle="1" w:styleId="5A78369B823A4077A23347E766644F7B">
    <w:name w:val="5A78369B823A4077A23347E766644F7B"/>
    <w:rsid w:val="00EC2787"/>
  </w:style>
  <w:style w:type="paragraph" w:customStyle="1" w:styleId="83785894E7AB485CA86A47DC33D692D1">
    <w:name w:val="83785894E7AB485CA86A47DC33D692D1"/>
    <w:rsid w:val="00EC2787"/>
  </w:style>
  <w:style w:type="paragraph" w:customStyle="1" w:styleId="2602B3ACC21C4AD49581FC42E66CE401">
    <w:name w:val="2602B3ACC21C4AD49581FC42E66CE401"/>
    <w:rsid w:val="00EC2787"/>
  </w:style>
  <w:style w:type="paragraph" w:customStyle="1" w:styleId="7C511D57BD4B4BA39FCF31910C9D1CD3">
    <w:name w:val="7C511D57BD4B4BA39FCF31910C9D1CD3"/>
    <w:rsid w:val="00EC2787"/>
  </w:style>
  <w:style w:type="character" w:styleId="PlaceholderText">
    <w:name w:val="Placeholder Text"/>
    <w:basedOn w:val="DefaultParagraphFont"/>
    <w:uiPriority w:val="99"/>
    <w:semiHidden/>
    <w:rsid w:val="001155AA"/>
    <w:rPr>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Man17</b:Tag>
    <b:SourceType>InternetSite</b:SourceType>
    <b:Guid>{2AE9E7E3-CD52-442B-B9AB-D8470C5084FA}</b:Guid>
    <b:Author>
      <b:Author>
        <b:NameList>
          <b:Person>
            <b:Last>Jeevan</b:Last>
            <b:First>Manu</b:First>
          </b:Person>
        </b:NameList>
      </b:Author>
    </b:Author>
    <b:Title>6 steps taken in data analysis</b:Title>
    <b:ProductionCompany>Edvancer Eduventures</b:ProductionCompany>
    <b:Year>2017</b:Year>
    <b:Month>September</b:Month>
    <b:Day>18</b:Day>
    <b:YearAccessed>2019</b:YearAccessed>
    <b:MonthAccessed>January</b:MonthAccessed>
    <b:DayAccessed>02</b:DayAccessed>
    <b:URL>https://www.edvancer.in/6-steps-taken-data-analysis/</b:URL>
    <b:RefOrder>1</b:RefOrder>
  </b:Source>
  <b:Source>
    <b:Tag>Suh18</b:Tag>
    <b:SourceType>InternetSite</b:SourceType>
    <b:Guid>{2C85F5EE-18A2-42B3-A42C-6C5D8778E326}</b:Guid>
    <b:Author>
      <b:Author>
        <b:NameList>
          <b:Person>
            <b:Last>Peerzada</b:Last>
            <b:First>Suhaib</b:First>
          </b:Person>
        </b:NameList>
      </b:Author>
    </b:Author>
    <b:Title>8 Ways to Clean Data Using Data Cleaning Techniques</b:Title>
    <b:ProductionCompany>Digital Vidya</b:ProductionCompany>
    <b:Year>2018</b:Year>
    <b:Month>August</b:Month>
    <b:Day>14</b:Day>
    <b:YearAccessed>2019</b:YearAccessed>
    <b:MonthAccessed>January</b:MonthAccessed>
    <b:DayAccessed>02</b:DayAccessed>
    <b:URL>https://www.digitalvidya.com/blog/data-cleaning-techniques/</b:URL>
    <b:RefOrder>12</b:RefOrder>
  </b:Source>
  <b:Source>
    <b:Tag>Jas18</b:Tag>
    <b:SourceType>InternetSite</b:SourceType>
    <b:Guid>{6BCFB5E1-6E00-46A8-9074-E1A05613D0FC}</b:Guid>
    <b:Author>
      <b:Author>
        <b:NameList>
          <b:Person>
            <b:Last>Brownlee</b:Last>
            <b:First>Jason</b:First>
          </b:Person>
        </b:NameList>
      </b:Author>
    </b:Author>
    <b:Title>How to Use Statistics to Identify Outliers in Data</b:Title>
    <b:ProductionCompany>Machine Learning Mastery</b:ProductionCompany>
    <b:Year>2018</b:Year>
    <b:Month>April</b:Month>
    <b:Day>25</b:Day>
    <b:YearAccessed>2019</b:YearAccessed>
    <b:MonthAccessed>January </b:MonthAccessed>
    <b:DayAccessed>02</b:DayAccessed>
    <b:URL>https://machinelearningmastery.com/how-to-use-statistics-to-identify-outliers-in-data/</b:URL>
    <b:RefOrder>2</b:RefOrder>
  </b:Source>
  <b:Source>
    <b:Tag>Pay19</b:Tag>
    <b:SourceType>InternetSite</b:SourceType>
    <b:Guid>{A160779F-D718-4305-9F29-C0E9905E15DC}</b:Guid>
    <b:Author>
      <b:Author>
        <b:NameList>
          <b:Person>
            <b:Last>Payne</b:Last>
            <b:First>Tracy </b:First>
          </b:Person>
        </b:NameList>
      </b:Author>
    </b:Author>
    <b:Title>X-Bar in Statistics: Theory &amp; Formula</b:Title>
    <b:ProductionCompany>Study.com</b:ProductionCompany>
    <b:YearAccessed>2019</b:YearAccessed>
    <b:MonthAccessed>January</b:MonthAccessed>
    <b:DayAccessed>02</b:DayAccessed>
    <b:URL>https://study.com/academy/lesson/x-bar-in-statistics-theory-formula.html</b:URL>
    <b:RefOrder>3</b:RefOrder>
  </b:Source>
  <b:Source>
    <b:Tag>Ner08</b:Tag>
    <b:SourceType>JournalArticle</b:SourceType>
    <b:Guid>{B6161554-D1C2-4DA7-B86A-1421EB09A1FA}</b:Guid>
    <b:Title>Basics of statistics for postgraduates</b:Title>
    <b:Year>2008</b:Year>
    <b:Author>
      <b:Author>
        <b:NameList>
          <b:Person>
            <b:Last>Nerurkar</b:Last>
            <b:First>R</b:First>
          </b:Person>
        </b:NameList>
      </b:Author>
    </b:Author>
    <b:JournalName>Indian Journal of Dermatology, Venereology and Leprology</b:JournalName>
    <b:Pages>691-695</b:Pages>
    <b:Volume>74</b:Volume>
    <b:Issue>6</b:Issue>
    <b:RefOrder>4</b:RefOrder>
  </b:Source>
  <b:Source>
    <b:Tag>Upt08</b:Tag>
    <b:SourceType>Book</b:SourceType>
    <b:Guid>{2D9284D9-E0F0-4C50-A184-9CEDF99F5FFF}</b:Guid>
    <b:Title>A Dictionary of Statistics </b:Title>
    <b:Year>2008</b:Year>
    <b:City>Oxford</b:City>
    <b:Publisher>Oxford University Press</b:Publisher>
    <b:Author>
      <b:Author>
        <b:NameList>
          <b:Person>
            <b:Last>Upton</b:Last>
            <b:First>Graham</b:First>
          </b:Person>
          <b:Person>
            <b:Last>Cook</b:Last>
            <b:First>Ian</b:First>
          </b:Person>
        </b:NameList>
      </b:Author>
    </b:Author>
    <b:RefOrder>5</b:RefOrder>
  </b:Source>
  <b:Source>
    <b:Tag>The19</b:Tag>
    <b:SourceType>InternetSite</b:SourceType>
    <b:Guid>{8C487C8F-99A4-4E68-9519-8072B36BBF6F}</b:Guid>
    <b:Title>Normal distribution</b:Title>
    <b:Author>
      <b:Author>
        <b:Corporate>The Editors of Encyclopaedia Britannica</b:Corporate>
      </b:Author>
    </b:Author>
    <b:ProductionCompany>Encyclopaedia Britannica</b:ProductionCompany>
    <b:YearAccessed>2019</b:YearAccessed>
    <b:MonthAccessed>January </b:MonthAccessed>
    <b:DayAccessed>03</b:DayAccessed>
    <b:URL>https://www.britannica.com/topic/normal-distribution</b:URL>
    <b:RefOrder>7</b:RefOrder>
  </b:Source>
  <b:Source>
    <b:Tag>Jog14</b:Tag>
    <b:SourceType>JournalArticle</b:SourceType>
    <b:Guid>{5FDE794F-52E8-4578-945D-7F31A7EB1A21}</b:Guid>
    <b:Title>Normal Distribution</b:Title>
    <b:Year>2014</b:Year>
    <b:Author>
      <b:Author>
        <b:NameList>
          <b:Person>
            <b:Last>Krithikadatta</b:Last>
            <b:First>Jogikalmat</b:First>
          </b:Person>
        </b:NameList>
      </b:Author>
    </b:Author>
    <b:JournalName>Journal of Conservative Dentistry</b:JournalName>
    <b:Pages>96-97</b:Pages>
    <b:Volume>17</b:Volume>
    <b:Issue>1</b:Issue>
    <b:RefOrder>8</b:RefOrder>
  </b:Source>
  <b:Source>
    <b:Tag>Sta14</b:Tag>
    <b:SourceType>InternetSite</b:SourceType>
    <b:Guid>{6F33DBEE-AF0F-4B20-A18B-FAE1ABE84F6B}</b:Guid>
    <b:Title>Bell Curve (Normal Curve): Definition</b:Title>
    <b:Year>2014</b:Year>
    <b:Month>December</b:Month>
    <b:Day>21</b:Day>
    <b:ProductionCompany>Statistics How To</b:ProductionCompany>
    <b:YearAccessed>2019</b:YearAccessed>
    <b:MonthAccessed>January</b:MonthAccessed>
    <b:DayAccessed>02</b:DayAccessed>
    <b:URL>https://www.statisticshowto.datasciencecentral.com/bell-curve/</b:URL>
    <b:Author>
      <b:Author>
        <b:Corporate>Statistics How To</b:Corporate>
      </b:Author>
    </b:Author>
    <b:RefOrder>6</b:RefOrder>
  </b:Source>
  <b:Source>
    <b:Tag>Coh88</b:Tag>
    <b:SourceType>Book</b:SourceType>
    <b:Guid>{E3AFDCF3-D013-4E25-975B-F066260BAE70}</b:Guid>
    <b:Title>Statistical Power Analysis for the Behavioral Sciences</b:Title>
    <b:Year>1988</b:Year>
    <b:City>New York</b:City>
    <b:Publisher>Lawrence Erlbaum Associates</b:Publisher>
    <b:Author>
      <b:Author>
        <b:NameList>
          <b:Person>
            <b:Last>Cohen</b:Last>
            <b:First>Jacob</b:First>
          </b:Person>
        </b:NameList>
      </b:Author>
    </b:Author>
    <b:RefOrder>9</b:RefOrder>
  </b:Source>
  <b:Source>
    <b:Tag>Wit17</b:Tag>
    <b:SourceType>InternetSite</b:SourceType>
    <b:Guid>{6EDB68E5-E2A4-4617-B8A6-9147AD9A3B2F}</b:Guid>
    <b:Title>What are Type I and Type II Errors?</b:Title>
    <b:Year>2017</b:Year>
    <b:Month>April</b:Month>
    <b:Day>21</b:Day>
    <b:YearAccessed>2019</b:YearAccessed>
    <b:MonthAccessed>January</b:MonthAccessed>
    <b:DayAccessed>03</b:DayAccessed>
    <b:URL>https://www.students4bestevidence.net/type-i-and-type-ii-errors/</b:URL>
    <b:Author>
      <b:Author>
        <b:NameList>
          <b:Person>
            <b:Last>Wittkopf</b:Last>
            <b:First>Priscilla</b:First>
          </b:Person>
        </b:NameList>
      </b:Author>
    </b:Author>
    <b:RefOrder>10</b:RefOrder>
  </b:Source>
  <b:Source>
    <b:Tag>Pan15</b:Tag>
    <b:SourceType>JournalArticle</b:SourceType>
    <b:Guid>{26BA3EB7-2D9D-4392-8D42-A9ADE5114D04}</b:Guid>
    <b:Title>Commonly used t-tests in medical research</b:Title>
    <b:Year>2015</b:Year>
    <b:Pages>185-188</b:Pages>
    <b:JournalName>Journal of the Practice of Cardiovascular Sciences</b:JournalName>
    <b:Volume>1</b:Volume>
    <b:Issue>2</b:Issue>
    <b:Author>
      <b:Author>
        <b:NameList>
          <b:Person>
            <b:Last>Pandey</b:Last>
            <b:First>R M</b:First>
          </b:Person>
        </b:NameList>
      </b:Author>
    </b:Author>
    <b:RefOrder>11</b:RefOrder>
  </b:Source>
</b:Sourc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23FA5BD-A7D3-4390-B121-0A221894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4847</TotalTime>
  <Pages>12</Pages>
  <Words>2766</Words>
  <Characters>13887</Characters>
  <Application>Microsoft Office Word</Application>
  <DocSecurity>0</DocSecurity>
  <Lines>283</Lines>
  <Paragraphs>141</Paragraphs>
  <ScaleCrop>false</ScaleCrop>
  <HeadingPairs>
    <vt:vector size="2" baseType="variant">
      <vt:variant>
        <vt:lpstr>Title</vt:lpstr>
      </vt:variant>
      <vt:variant>
        <vt:i4>1</vt:i4>
      </vt:variant>
    </vt:vector>
  </HeadingPairs>
  <TitlesOfParts>
    <vt:vector size="1" baseType="lpstr">
      <vt:lpstr>Research Methods &amp; Data Analysis</vt:lpstr>
    </vt:vector>
  </TitlesOfParts>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&amp; Data Analysis</dc:title>
  <dc:subject>Assignment 1: Data Analysis</dc:subject>
  <dc:creator>Edward Prasad (1809704)</dc:creator>
  <cp:lastModifiedBy>Windows User</cp:lastModifiedBy>
  <cp:revision>305</cp:revision>
  <dcterms:created xsi:type="dcterms:W3CDTF">2018-12-23T12:56:00Z</dcterms:created>
  <dcterms:modified xsi:type="dcterms:W3CDTF">2019-01-07T20:44:00Z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