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6A3AA" w14:textId="77777777" w:rsidR="006D76D6" w:rsidRDefault="006D76D6">
      <w:pPr>
        <w:rPr>
          <w:rFonts w:ascii="Times New Roman" w:hAnsi="Times New Roman" w:cs="Times New Roman"/>
        </w:rPr>
      </w:pPr>
    </w:p>
    <w:p w14:paraId="69A5DA37" w14:textId="77777777" w:rsidR="006D76D6" w:rsidRDefault="006D76D6">
      <w:pPr>
        <w:rPr>
          <w:rFonts w:ascii="Times New Roman" w:hAnsi="Times New Roman" w:cs="Times New Roman"/>
        </w:rPr>
      </w:pPr>
    </w:p>
    <w:p w14:paraId="230739CF" w14:textId="77777777" w:rsidR="006D76D6" w:rsidRDefault="006D76D6">
      <w:pPr>
        <w:rPr>
          <w:rFonts w:ascii="Times New Roman" w:hAnsi="Times New Roman" w:cs="Times New Roman"/>
        </w:rPr>
      </w:pPr>
    </w:p>
    <w:p w14:paraId="05624BEF" w14:textId="1AB1689E" w:rsidR="007569A4" w:rsidRDefault="007569A4">
      <w:pPr>
        <w:rPr>
          <w:rFonts w:ascii="Times New Roman" w:hAnsi="Times New Roman" w:cs="Times New Roman"/>
        </w:rPr>
      </w:pPr>
      <w:r>
        <w:rPr>
          <w:rFonts w:ascii="Times New Roman" w:hAnsi="Times New Roman" w:cs="Times New Roman"/>
        </w:rPr>
        <w:t>University of Wales Trinity Saint David</w:t>
      </w:r>
    </w:p>
    <w:p w14:paraId="3C22B285" w14:textId="6B91D172" w:rsidR="006D76D6" w:rsidRDefault="006D76D6">
      <w:pPr>
        <w:rPr>
          <w:rFonts w:ascii="Times New Roman" w:hAnsi="Times New Roman" w:cs="Times New Roman"/>
        </w:rPr>
      </w:pPr>
      <w:r w:rsidRPr="006D76D6">
        <w:rPr>
          <w:rFonts w:ascii="Times New Roman" w:hAnsi="Times New Roman" w:cs="Times New Roman"/>
        </w:rPr>
        <w:t>LEVEL 6 ASSESSMENT</w:t>
      </w:r>
      <w:r>
        <w:rPr>
          <w:rFonts w:ascii="Times New Roman" w:hAnsi="Times New Roman" w:cs="Times New Roman"/>
        </w:rPr>
        <w:t xml:space="preserve"> 1</w:t>
      </w:r>
    </w:p>
    <w:p w14:paraId="70BF486D" w14:textId="193A1EC8" w:rsidR="007569A4" w:rsidRDefault="007569A4">
      <w:pPr>
        <w:rPr>
          <w:rFonts w:ascii="Times New Roman" w:hAnsi="Times New Roman" w:cs="Times New Roman"/>
        </w:rPr>
      </w:pPr>
      <w:r w:rsidRPr="007569A4">
        <w:rPr>
          <w:rFonts w:ascii="Times New Roman" w:hAnsi="Times New Roman" w:cs="Times New Roman"/>
        </w:rPr>
        <w:t>Module: Data Warehousing &amp; Data Mining</w:t>
      </w:r>
    </w:p>
    <w:p w14:paraId="2410339C" w14:textId="4559720C" w:rsidR="007569A4" w:rsidRDefault="007569A4">
      <w:pPr>
        <w:rPr>
          <w:rFonts w:ascii="Times New Roman" w:hAnsi="Times New Roman" w:cs="Times New Roman"/>
        </w:rPr>
      </w:pPr>
      <w:r w:rsidRPr="007569A4">
        <w:rPr>
          <w:rFonts w:ascii="Times New Roman" w:hAnsi="Times New Roman" w:cs="Times New Roman"/>
        </w:rPr>
        <w:t>Module code: ACCA6026</w:t>
      </w:r>
    </w:p>
    <w:p w14:paraId="240B12A5" w14:textId="77777777" w:rsidR="001D21F7" w:rsidRPr="001D21F7" w:rsidRDefault="007569A4" w:rsidP="001D21F7">
      <w:pPr>
        <w:rPr>
          <w:rFonts w:ascii="Times New Roman" w:hAnsi="Times New Roman" w:cs="Times New Roman"/>
        </w:rPr>
      </w:pPr>
      <w:r w:rsidRPr="007569A4">
        <w:rPr>
          <w:rFonts w:ascii="Times New Roman" w:hAnsi="Times New Roman" w:cs="Times New Roman"/>
        </w:rPr>
        <w:t xml:space="preserve">Lecturer: Dr </w:t>
      </w:r>
      <w:proofErr w:type="spellStart"/>
      <w:r w:rsidR="001D21F7" w:rsidRPr="001D21F7">
        <w:rPr>
          <w:rFonts w:ascii="Times New Roman" w:hAnsi="Times New Roman" w:cs="Times New Roman"/>
        </w:rPr>
        <w:t>Balendran</w:t>
      </w:r>
      <w:proofErr w:type="spellEnd"/>
      <w:r w:rsidR="001D21F7" w:rsidRPr="001D21F7">
        <w:rPr>
          <w:rFonts w:ascii="Times New Roman" w:hAnsi="Times New Roman" w:cs="Times New Roman"/>
        </w:rPr>
        <w:t xml:space="preserve"> Kandasamy</w:t>
      </w:r>
    </w:p>
    <w:p w14:paraId="55EF61ED" w14:textId="57D715E9" w:rsidR="007569A4" w:rsidRDefault="007569A4">
      <w:pPr>
        <w:rPr>
          <w:rFonts w:ascii="Times New Roman" w:hAnsi="Times New Roman" w:cs="Times New Roman"/>
        </w:rPr>
      </w:pPr>
      <w:r w:rsidRPr="007569A4">
        <w:rPr>
          <w:rFonts w:ascii="Times New Roman" w:hAnsi="Times New Roman" w:cs="Times New Roman"/>
        </w:rPr>
        <w:t>Submission deadline: 27th March 2026 14:00 (</w:t>
      </w:r>
      <w:r>
        <w:rPr>
          <w:rFonts w:ascii="Times New Roman" w:hAnsi="Times New Roman" w:cs="Times New Roman"/>
        </w:rPr>
        <w:t>2 PM</w:t>
      </w:r>
      <w:r w:rsidRPr="007569A4">
        <w:rPr>
          <w:rFonts w:ascii="Times New Roman" w:hAnsi="Times New Roman" w:cs="Times New Roman"/>
        </w:rPr>
        <w:t>)</w:t>
      </w:r>
    </w:p>
    <w:p w14:paraId="23949B70" w14:textId="78742212" w:rsidR="00C64CAE" w:rsidRPr="00C64CAE" w:rsidRDefault="00C64CAE">
      <w:pPr>
        <w:rPr>
          <w:rFonts w:ascii="Times New Roman" w:hAnsi="Times New Roman" w:cs="Times New Roman"/>
        </w:rPr>
      </w:pPr>
      <w:r w:rsidRPr="00C64CAE">
        <w:rPr>
          <w:rFonts w:ascii="Times New Roman" w:hAnsi="Times New Roman" w:cs="Times New Roman"/>
        </w:rPr>
        <w:t xml:space="preserve">Anthony </w:t>
      </w:r>
      <w:r w:rsidR="006D76D6">
        <w:rPr>
          <w:rFonts w:ascii="Times New Roman" w:hAnsi="Times New Roman" w:cs="Times New Roman"/>
        </w:rPr>
        <w:t xml:space="preserve">Ndubuisi </w:t>
      </w:r>
      <w:r w:rsidRPr="00C64CAE">
        <w:rPr>
          <w:rFonts w:ascii="Times New Roman" w:hAnsi="Times New Roman" w:cs="Times New Roman"/>
        </w:rPr>
        <w:t>Ekperechi</w:t>
      </w:r>
    </w:p>
    <w:p w14:paraId="3B2B5C9D" w14:textId="447DB234" w:rsidR="00C64CAE" w:rsidRPr="00C64CAE" w:rsidRDefault="00C64CAE">
      <w:pPr>
        <w:rPr>
          <w:rFonts w:ascii="Times New Roman" w:hAnsi="Times New Roman" w:cs="Times New Roman"/>
        </w:rPr>
      </w:pPr>
      <w:r w:rsidRPr="00C64CAE">
        <w:rPr>
          <w:rFonts w:ascii="Times New Roman" w:hAnsi="Times New Roman" w:cs="Times New Roman"/>
        </w:rPr>
        <w:t>Student No. 2318045</w:t>
      </w:r>
    </w:p>
    <w:p w14:paraId="204AFC10" w14:textId="77777777" w:rsidR="00C64CAE" w:rsidRDefault="00C64CAE"/>
    <w:p w14:paraId="58EA800A" w14:textId="77777777" w:rsidR="006D76D6" w:rsidRDefault="006D76D6">
      <w:pPr>
        <w:rPr>
          <w:rFonts w:ascii="Times New Roman" w:hAnsi="Times New Roman" w:cs="Times New Roman"/>
          <w:sz w:val="36"/>
          <w:szCs w:val="36"/>
        </w:rPr>
      </w:pPr>
    </w:p>
    <w:p w14:paraId="009CEEF8" w14:textId="77777777" w:rsidR="006D76D6" w:rsidRDefault="006D76D6">
      <w:pPr>
        <w:rPr>
          <w:rFonts w:ascii="Times New Roman" w:hAnsi="Times New Roman" w:cs="Times New Roman"/>
          <w:sz w:val="36"/>
          <w:szCs w:val="36"/>
        </w:rPr>
      </w:pPr>
    </w:p>
    <w:p w14:paraId="4D6DA907" w14:textId="77777777" w:rsidR="006D76D6" w:rsidRDefault="006D76D6">
      <w:pPr>
        <w:rPr>
          <w:rFonts w:ascii="Times New Roman" w:hAnsi="Times New Roman" w:cs="Times New Roman"/>
          <w:sz w:val="36"/>
          <w:szCs w:val="36"/>
        </w:rPr>
      </w:pPr>
    </w:p>
    <w:p w14:paraId="59A493B8" w14:textId="77777777" w:rsidR="006D76D6" w:rsidRDefault="006D76D6">
      <w:pPr>
        <w:rPr>
          <w:rFonts w:ascii="Times New Roman" w:hAnsi="Times New Roman" w:cs="Times New Roman"/>
          <w:sz w:val="36"/>
          <w:szCs w:val="36"/>
        </w:rPr>
      </w:pPr>
    </w:p>
    <w:p w14:paraId="09D33B49" w14:textId="77777777" w:rsidR="006D76D6" w:rsidRDefault="006D76D6">
      <w:pPr>
        <w:rPr>
          <w:rFonts w:ascii="Times New Roman" w:hAnsi="Times New Roman" w:cs="Times New Roman"/>
          <w:sz w:val="36"/>
          <w:szCs w:val="36"/>
        </w:rPr>
      </w:pPr>
    </w:p>
    <w:p w14:paraId="2440E85A" w14:textId="77777777" w:rsidR="006D76D6" w:rsidRDefault="006D76D6">
      <w:pPr>
        <w:rPr>
          <w:rFonts w:ascii="Times New Roman" w:hAnsi="Times New Roman" w:cs="Times New Roman"/>
          <w:sz w:val="36"/>
          <w:szCs w:val="36"/>
        </w:rPr>
      </w:pPr>
    </w:p>
    <w:p w14:paraId="5513F231" w14:textId="77777777" w:rsidR="006D76D6" w:rsidRDefault="006D76D6">
      <w:pPr>
        <w:rPr>
          <w:rFonts w:ascii="Times New Roman" w:hAnsi="Times New Roman" w:cs="Times New Roman"/>
          <w:sz w:val="36"/>
          <w:szCs w:val="36"/>
        </w:rPr>
      </w:pPr>
    </w:p>
    <w:p w14:paraId="0852EEE1" w14:textId="77777777" w:rsidR="006D76D6" w:rsidRDefault="006D76D6">
      <w:pPr>
        <w:rPr>
          <w:rFonts w:ascii="Times New Roman" w:hAnsi="Times New Roman" w:cs="Times New Roman"/>
          <w:sz w:val="36"/>
          <w:szCs w:val="36"/>
        </w:rPr>
      </w:pPr>
    </w:p>
    <w:p w14:paraId="33565046" w14:textId="77777777" w:rsidR="006D76D6" w:rsidRDefault="006D76D6">
      <w:pPr>
        <w:rPr>
          <w:rFonts w:ascii="Times New Roman" w:hAnsi="Times New Roman" w:cs="Times New Roman"/>
          <w:sz w:val="36"/>
          <w:szCs w:val="36"/>
        </w:rPr>
      </w:pPr>
    </w:p>
    <w:p w14:paraId="215093BE" w14:textId="77777777" w:rsidR="006D76D6" w:rsidRDefault="006D76D6">
      <w:pPr>
        <w:rPr>
          <w:rFonts w:ascii="Times New Roman" w:hAnsi="Times New Roman" w:cs="Times New Roman"/>
          <w:sz w:val="36"/>
          <w:szCs w:val="36"/>
        </w:rPr>
      </w:pPr>
    </w:p>
    <w:p w14:paraId="675627F2" w14:textId="77777777" w:rsidR="006D76D6" w:rsidRDefault="006D76D6">
      <w:pPr>
        <w:rPr>
          <w:rFonts w:ascii="Times New Roman" w:hAnsi="Times New Roman" w:cs="Times New Roman"/>
          <w:sz w:val="36"/>
          <w:szCs w:val="36"/>
        </w:rPr>
      </w:pPr>
    </w:p>
    <w:p w14:paraId="20623BE3" w14:textId="77777777" w:rsidR="006D76D6" w:rsidRDefault="006D76D6">
      <w:pPr>
        <w:rPr>
          <w:rFonts w:ascii="Times New Roman" w:hAnsi="Times New Roman" w:cs="Times New Roman"/>
          <w:sz w:val="36"/>
          <w:szCs w:val="36"/>
        </w:rPr>
      </w:pPr>
    </w:p>
    <w:p w14:paraId="6316B0CE" w14:textId="77777777" w:rsidR="006D76D6" w:rsidRDefault="006D76D6">
      <w:pPr>
        <w:rPr>
          <w:rFonts w:ascii="Times New Roman" w:hAnsi="Times New Roman" w:cs="Times New Roman"/>
          <w:sz w:val="36"/>
          <w:szCs w:val="36"/>
        </w:rPr>
      </w:pPr>
    </w:p>
    <w:sdt>
      <w:sdtPr>
        <w:id w:val="-192779386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1347700" w14:textId="7CCE0D0B" w:rsidR="00742913" w:rsidRDefault="00742913">
          <w:pPr>
            <w:pStyle w:val="TOCHeading"/>
          </w:pPr>
          <w:r>
            <w:t>T</w:t>
          </w:r>
          <w:r w:rsidR="00E74ED7">
            <w:t>abl</w:t>
          </w:r>
          <w:r>
            <w:t>e of Contents</w:t>
          </w:r>
        </w:p>
        <w:p w14:paraId="00CDE1B9" w14:textId="68C55303" w:rsidR="00E74ED7" w:rsidRDefault="007429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257877" w:history="1">
            <w:r w:rsidR="00E74ED7" w:rsidRPr="00510058">
              <w:rPr>
                <w:rStyle w:val="Hyperlink"/>
                <w:noProof/>
              </w:rPr>
              <w:t>Introduction</w:t>
            </w:r>
            <w:r w:rsidR="00E74ED7">
              <w:rPr>
                <w:noProof/>
                <w:webHidden/>
              </w:rPr>
              <w:tab/>
            </w:r>
            <w:r w:rsidR="00E74ED7">
              <w:rPr>
                <w:noProof/>
                <w:webHidden/>
              </w:rPr>
              <w:fldChar w:fldCharType="begin"/>
            </w:r>
            <w:r w:rsidR="00E74ED7">
              <w:rPr>
                <w:noProof/>
                <w:webHidden/>
              </w:rPr>
              <w:instrText xml:space="preserve"> PAGEREF _Toc225257877 \h </w:instrText>
            </w:r>
            <w:r w:rsidR="00E74ED7">
              <w:rPr>
                <w:noProof/>
                <w:webHidden/>
              </w:rPr>
            </w:r>
            <w:r w:rsidR="00E74ED7">
              <w:rPr>
                <w:noProof/>
                <w:webHidden/>
              </w:rPr>
              <w:fldChar w:fldCharType="separate"/>
            </w:r>
            <w:r w:rsidR="00E74ED7">
              <w:rPr>
                <w:noProof/>
                <w:webHidden/>
              </w:rPr>
              <w:t>3</w:t>
            </w:r>
            <w:r w:rsidR="00E74ED7">
              <w:rPr>
                <w:noProof/>
                <w:webHidden/>
              </w:rPr>
              <w:fldChar w:fldCharType="end"/>
            </w:r>
          </w:hyperlink>
        </w:p>
        <w:p w14:paraId="7559239C" w14:textId="47FAD231" w:rsidR="00E74ED7" w:rsidRDefault="00E74ED7">
          <w:pPr>
            <w:pStyle w:val="TOC1"/>
            <w:tabs>
              <w:tab w:val="right" w:leader="dot" w:pos="9016"/>
            </w:tabs>
            <w:rPr>
              <w:rFonts w:eastAsiaTheme="minorEastAsia"/>
              <w:noProof/>
              <w:lang w:eastAsia="en-GB"/>
            </w:rPr>
          </w:pPr>
          <w:hyperlink w:anchor="_Toc225257878" w:history="1">
            <w:r w:rsidRPr="00510058">
              <w:rPr>
                <w:rStyle w:val="Hyperlink"/>
                <w:noProof/>
              </w:rPr>
              <w:t>Task 1:</w:t>
            </w:r>
            <w:r>
              <w:rPr>
                <w:noProof/>
                <w:webHidden/>
              </w:rPr>
              <w:tab/>
            </w:r>
            <w:r>
              <w:rPr>
                <w:noProof/>
                <w:webHidden/>
              </w:rPr>
              <w:fldChar w:fldCharType="begin"/>
            </w:r>
            <w:r>
              <w:rPr>
                <w:noProof/>
                <w:webHidden/>
              </w:rPr>
              <w:instrText xml:space="preserve"> PAGEREF _Toc225257878 \h </w:instrText>
            </w:r>
            <w:r>
              <w:rPr>
                <w:noProof/>
                <w:webHidden/>
              </w:rPr>
            </w:r>
            <w:r>
              <w:rPr>
                <w:noProof/>
                <w:webHidden/>
              </w:rPr>
              <w:fldChar w:fldCharType="separate"/>
            </w:r>
            <w:r>
              <w:rPr>
                <w:noProof/>
                <w:webHidden/>
              </w:rPr>
              <w:t>3</w:t>
            </w:r>
            <w:r>
              <w:rPr>
                <w:noProof/>
                <w:webHidden/>
              </w:rPr>
              <w:fldChar w:fldCharType="end"/>
            </w:r>
          </w:hyperlink>
        </w:p>
        <w:p w14:paraId="77B81AB8" w14:textId="4F4159AE" w:rsidR="00E74ED7" w:rsidRDefault="00E74ED7">
          <w:pPr>
            <w:pStyle w:val="TOC2"/>
            <w:tabs>
              <w:tab w:val="right" w:leader="dot" w:pos="9016"/>
            </w:tabs>
            <w:rPr>
              <w:rFonts w:eastAsiaTheme="minorEastAsia"/>
              <w:noProof/>
              <w:lang w:eastAsia="en-GB"/>
            </w:rPr>
          </w:pPr>
          <w:hyperlink w:anchor="_Toc225257879" w:history="1">
            <w:r w:rsidRPr="00510058">
              <w:rPr>
                <w:rStyle w:val="Hyperlink"/>
                <w:noProof/>
              </w:rPr>
              <w:t>1.1: OLTP vs. Data Warehouse</w:t>
            </w:r>
            <w:r>
              <w:rPr>
                <w:noProof/>
                <w:webHidden/>
              </w:rPr>
              <w:tab/>
            </w:r>
            <w:r>
              <w:rPr>
                <w:noProof/>
                <w:webHidden/>
              </w:rPr>
              <w:fldChar w:fldCharType="begin"/>
            </w:r>
            <w:r>
              <w:rPr>
                <w:noProof/>
                <w:webHidden/>
              </w:rPr>
              <w:instrText xml:space="preserve"> PAGEREF _Toc225257879 \h </w:instrText>
            </w:r>
            <w:r>
              <w:rPr>
                <w:noProof/>
                <w:webHidden/>
              </w:rPr>
            </w:r>
            <w:r>
              <w:rPr>
                <w:noProof/>
                <w:webHidden/>
              </w:rPr>
              <w:fldChar w:fldCharType="separate"/>
            </w:r>
            <w:r>
              <w:rPr>
                <w:noProof/>
                <w:webHidden/>
              </w:rPr>
              <w:t>3</w:t>
            </w:r>
            <w:r>
              <w:rPr>
                <w:noProof/>
                <w:webHidden/>
              </w:rPr>
              <w:fldChar w:fldCharType="end"/>
            </w:r>
          </w:hyperlink>
        </w:p>
        <w:p w14:paraId="6CE604BE" w14:textId="22449D4A" w:rsidR="00E74ED7" w:rsidRDefault="00E74ED7">
          <w:pPr>
            <w:pStyle w:val="TOC2"/>
            <w:tabs>
              <w:tab w:val="right" w:leader="dot" w:pos="9016"/>
            </w:tabs>
            <w:rPr>
              <w:rFonts w:eastAsiaTheme="minorEastAsia"/>
              <w:noProof/>
              <w:lang w:eastAsia="en-GB"/>
            </w:rPr>
          </w:pPr>
          <w:hyperlink w:anchor="_Toc225257880" w:history="1">
            <w:r w:rsidRPr="00510058">
              <w:rPr>
                <w:rStyle w:val="Hyperlink"/>
                <w:noProof/>
              </w:rPr>
              <w:t>1.2: Architecture of Data Warehouse and Source Systems</w:t>
            </w:r>
            <w:r>
              <w:rPr>
                <w:noProof/>
                <w:webHidden/>
              </w:rPr>
              <w:tab/>
            </w:r>
            <w:r>
              <w:rPr>
                <w:noProof/>
                <w:webHidden/>
              </w:rPr>
              <w:fldChar w:fldCharType="begin"/>
            </w:r>
            <w:r>
              <w:rPr>
                <w:noProof/>
                <w:webHidden/>
              </w:rPr>
              <w:instrText xml:space="preserve"> PAGEREF _Toc225257880 \h </w:instrText>
            </w:r>
            <w:r>
              <w:rPr>
                <w:noProof/>
                <w:webHidden/>
              </w:rPr>
            </w:r>
            <w:r>
              <w:rPr>
                <w:noProof/>
                <w:webHidden/>
              </w:rPr>
              <w:fldChar w:fldCharType="separate"/>
            </w:r>
            <w:r>
              <w:rPr>
                <w:noProof/>
                <w:webHidden/>
              </w:rPr>
              <w:t>4</w:t>
            </w:r>
            <w:r>
              <w:rPr>
                <w:noProof/>
                <w:webHidden/>
              </w:rPr>
              <w:fldChar w:fldCharType="end"/>
            </w:r>
          </w:hyperlink>
        </w:p>
        <w:p w14:paraId="4F50EF9F" w14:textId="3051E1C3" w:rsidR="00E74ED7" w:rsidRDefault="00E74ED7">
          <w:pPr>
            <w:pStyle w:val="TOC3"/>
            <w:tabs>
              <w:tab w:val="right" w:leader="dot" w:pos="9016"/>
            </w:tabs>
            <w:rPr>
              <w:rFonts w:eastAsiaTheme="minorEastAsia"/>
              <w:noProof/>
              <w:lang w:eastAsia="en-GB"/>
            </w:rPr>
          </w:pPr>
          <w:hyperlink w:anchor="_Toc225257881" w:history="1">
            <w:r w:rsidRPr="00510058">
              <w:rPr>
                <w:rStyle w:val="Hyperlink"/>
                <w:noProof/>
              </w:rPr>
              <w:t>ETL Data Sources</w:t>
            </w:r>
            <w:r>
              <w:rPr>
                <w:noProof/>
                <w:webHidden/>
              </w:rPr>
              <w:tab/>
            </w:r>
            <w:r>
              <w:rPr>
                <w:noProof/>
                <w:webHidden/>
              </w:rPr>
              <w:fldChar w:fldCharType="begin"/>
            </w:r>
            <w:r>
              <w:rPr>
                <w:noProof/>
                <w:webHidden/>
              </w:rPr>
              <w:instrText xml:space="preserve"> PAGEREF _Toc225257881 \h </w:instrText>
            </w:r>
            <w:r>
              <w:rPr>
                <w:noProof/>
                <w:webHidden/>
              </w:rPr>
            </w:r>
            <w:r>
              <w:rPr>
                <w:noProof/>
                <w:webHidden/>
              </w:rPr>
              <w:fldChar w:fldCharType="separate"/>
            </w:r>
            <w:r>
              <w:rPr>
                <w:noProof/>
                <w:webHidden/>
              </w:rPr>
              <w:t>5</w:t>
            </w:r>
            <w:r>
              <w:rPr>
                <w:noProof/>
                <w:webHidden/>
              </w:rPr>
              <w:fldChar w:fldCharType="end"/>
            </w:r>
          </w:hyperlink>
        </w:p>
        <w:p w14:paraId="6F0597AD" w14:textId="7B458F16" w:rsidR="00E74ED7" w:rsidRDefault="00E74ED7">
          <w:pPr>
            <w:pStyle w:val="TOC3"/>
            <w:tabs>
              <w:tab w:val="right" w:leader="dot" w:pos="9016"/>
            </w:tabs>
            <w:rPr>
              <w:rFonts w:eastAsiaTheme="minorEastAsia"/>
              <w:noProof/>
              <w:lang w:eastAsia="en-GB"/>
            </w:rPr>
          </w:pPr>
          <w:hyperlink w:anchor="_Toc225257882" w:history="1">
            <w:r w:rsidRPr="00510058">
              <w:rPr>
                <w:rStyle w:val="Hyperlink"/>
                <w:noProof/>
              </w:rPr>
              <w:t>Clarification of ETL System</w:t>
            </w:r>
            <w:r>
              <w:rPr>
                <w:noProof/>
                <w:webHidden/>
              </w:rPr>
              <w:tab/>
            </w:r>
            <w:r>
              <w:rPr>
                <w:noProof/>
                <w:webHidden/>
              </w:rPr>
              <w:fldChar w:fldCharType="begin"/>
            </w:r>
            <w:r>
              <w:rPr>
                <w:noProof/>
                <w:webHidden/>
              </w:rPr>
              <w:instrText xml:space="preserve"> PAGEREF _Toc225257882 \h </w:instrText>
            </w:r>
            <w:r>
              <w:rPr>
                <w:noProof/>
                <w:webHidden/>
              </w:rPr>
            </w:r>
            <w:r>
              <w:rPr>
                <w:noProof/>
                <w:webHidden/>
              </w:rPr>
              <w:fldChar w:fldCharType="separate"/>
            </w:r>
            <w:r>
              <w:rPr>
                <w:noProof/>
                <w:webHidden/>
              </w:rPr>
              <w:t>6</w:t>
            </w:r>
            <w:r>
              <w:rPr>
                <w:noProof/>
                <w:webHidden/>
              </w:rPr>
              <w:fldChar w:fldCharType="end"/>
            </w:r>
          </w:hyperlink>
        </w:p>
        <w:p w14:paraId="4498BDC9" w14:textId="2EA687DD" w:rsidR="00E74ED7" w:rsidRDefault="00E74ED7">
          <w:pPr>
            <w:pStyle w:val="TOC2"/>
            <w:tabs>
              <w:tab w:val="right" w:leader="dot" w:pos="9016"/>
            </w:tabs>
            <w:rPr>
              <w:rFonts w:eastAsiaTheme="minorEastAsia"/>
              <w:noProof/>
              <w:lang w:eastAsia="en-GB"/>
            </w:rPr>
          </w:pPr>
          <w:hyperlink w:anchor="_Toc225257883" w:history="1">
            <w:r w:rsidRPr="00510058">
              <w:rPr>
                <w:rStyle w:val="Hyperlink"/>
                <w:noProof/>
              </w:rPr>
              <w:t>1.3: Data Marts for Management Decision-Making</w:t>
            </w:r>
            <w:r>
              <w:rPr>
                <w:noProof/>
                <w:webHidden/>
              </w:rPr>
              <w:tab/>
            </w:r>
            <w:r>
              <w:rPr>
                <w:noProof/>
                <w:webHidden/>
              </w:rPr>
              <w:fldChar w:fldCharType="begin"/>
            </w:r>
            <w:r>
              <w:rPr>
                <w:noProof/>
                <w:webHidden/>
              </w:rPr>
              <w:instrText xml:space="preserve"> PAGEREF _Toc225257883 \h </w:instrText>
            </w:r>
            <w:r>
              <w:rPr>
                <w:noProof/>
                <w:webHidden/>
              </w:rPr>
            </w:r>
            <w:r>
              <w:rPr>
                <w:noProof/>
                <w:webHidden/>
              </w:rPr>
              <w:fldChar w:fldCharType="separate"/>
            </w:r>
            <w:r>
              <w:rPr>
                <w:noProof/>
                <w:webHidden/>
              </w:rPr>
              <w:t>7</w:t>
            </w:r>
            <w:r>
              <w:rPr>
                <w:noProof/>
                <w:webHidden/>
              </w:rPr>
              <w:fldChar w:fldCharType="end"/>
            </w:r>
          </w:hyperlink>
        </w:p>
        <w:p w14:paraId="32B59E43" w14:textId="168A309F" w:rsidR="00E74ED7" w:rsidRDefault="00E74ED7">
          <w:pPr>
            <w:pStyle w:val="TOC3"/>
            <w:tabs>
              <w:tab w:val="right" w:leader="dot" w:pos="9016"/>
            </w:tabs>
            <w:rPr>
              <w:rFonts w:eastAsiaTheme="minorEastAsia"/>
              <w:noProof/>
              <w:lang w:eastAsia="en-GB"/>
            </w:rPr>
          </w:pPr>
          <w:hyperlink w:anchor="_Toc225257884" w:history="1">
            <w:r w:rsidRPr="00510058">
              <w:rPr>
                <w:rStyle w:val="Hyperlink"/>
                <w:noProof/>
              </w:rPr>
              <w:t>Structure of Data Mart</w:t>
            </w:r>
            <w:r>
              <w:rPr>
                <w:noProof/>
                <w:webHidden/>
              </w:rPr>
              <w:tab/>
            </w:r>
            <w:r>
              <w:rPr>
                <w:noProof/>
                <w:webHidden/>
              </w:rPr>
              <w:fldChar w:fldCharType="begin"/>
            </w:r>
            <w:r>
              <w:rPr>
                <w:noProof/>
                <w:webHidden/>
              </w:rPr>
              <w:instrText xml:space="preserve"> PAGEREF _Toc225257884 \h </w:instrText>
            </w:r>
            <w:r>
              <w:rPr>
                <w:noProof/>
                <w:webHidden/>
              </w:rPr>
            </w:r>
            <w:r>
              <w:rPr>
                <w:noProof/>
                <w:webHidden/>
              </w:rPr>
              <w:fldChar w:fldCharType="separate"/>
            </w:r>
            <w:r>
              <w:rPr>
                <w:noProof/>
                <w:webHidden/>
              </w:rPr>
              <w:t>7</w:t>
            </w:r>
            <w:r>
              <w:rPr>
                <w:noProof/>
                <w:webHidden/>
              </w:rPr>
              <w:fldChar w:fldCharType="end"/>
            </w:r>
          </w:hyperlink>
        </w:p>
        <w:p w14:paraId="7C854CCC" w14:textId="6E48AED1" w:rsidR="00E74ED7" w:rsidRDefault="00E74ED7">
          <w:pPr>
            <w:pStyle w:val="TOC2"/>
            <w:tabs>
              <w:tab w:val="right" w:leader="dot" w:pos="9016"/>
            </w:tabs>
            <w:rPr>
              <w:rFonts w:eastAsiaTheme="minorEastAsia"/>
              <w:noProof/>
              <w:lang w:eastAsia="en-GB"/>
            </w:rPr>
          </w:pPr>
          <w:hyperlink w:anchor="_Toc225257885" w:history="1">
            <w:r w:rsidRPr="00510058">
              <w:rPr>
                <w:rStyle w:val="Hyperlink"/>
                <w:noProof/>
              </w:rPr>
              <w:t>1.4: Data Warehouse and OLTP Normalisation</w:t>
            </w:r>
            <w:r>
              <w:rPr>
                <w:noProof/>
                <w:webHidden/>
              </w:rPr>
              <w:tab/>
            </w:r>
            <w:r>
              <w:rPr>
                <w:noProof/>
                <w:webHidden/>
              </w:rPr>
              <w:fldChar w:fldCharType="begin"/>
            </w:r>
            <w:r>
              <w:rPr>
                <w:noProof/>
                <w:webHidden/>
              </w:rPr>
              <w:instrText xml:space="preserve"> PAGEREF _Toc225257885 \h </w:instrText>
            </w:r>
            <w:r>
              <w:rPr>
                <w:noProof/>
                <w:webHidden/>
              </w:rPr>
            </w:r>
            <w:r>
              <w:rPr>
                <w:noProof/>
                <w:webHidden/>
              </w:rPr>
              <w:fldChar w:fldCharType="separate"/>
            </w:r>
            <w:r>
              <w:rPr>
                <w:noProof/>
                <w:webHidden/>
              </w:rPr>
              <w:t>8</w:t>
            </w:r>
            <w:r>
              <w:rPr>
                <w:noProof/>
                <w:webHidden/>
              </w:rPr>
              <w:fldChar w:fldCharType="end"/>
            </w:r>
          </w:hyperlink>
        </w:p>
        <w:p w14:paraId="20E033DC" w14:textId="1E5A1D1F" w:rsidR="00E74ED7" w:rsidRDefault="00E74ED7">
          <w:pPr>
            <w:pStyle w:val="TOC3"/>
            <w:tabs>
              <w:tab w:val="right" w:leader="dot" w:pos="9016"/>
            </w:tabs>
            <w:rPr>
              <w:rFonts w:eastAsiaTheme="minorEastAsia"/>
              <w:noProof/>
              <w:lang w:eastAsia="en-GB"/>
            </w:rPr>
          </w:pPr>
          <w:hyperlink w:anchor="_Toc225257886" w:history="1">
            <w:r w:rsidRPr="00510058">
              <w:rPr>
                <w:rStyle w:val="Hyperlink"/>
                <w:noProof/>
              </w:rPr>
              <w:t>Star Dimension Tables of DHL</w:t>
            </w:r>
            <w:r>
              <w:rPr>
                <w:noProof/>
                <w:webHidden/>
              </w:rPr>
              <w:tab/>
            </w:r>
            <w:r>
              <w:rPr>
                <w:noProof/>
                <w:webHidden/>
              </w:rPr>
              <w:fldChar w:fldCharType="begin"/>
            </w:r>
            <w:r>
              <w:rPr>
                <w:noProof/>
                <w:webHidden/>
              </w:rPr>
              <w:instrText xml:space="preserve"> PAGEREF _Toc225257886 \h </w:instrText>
            </w:r>
            <w:r>
              <w:rPr>
                <w:noProof/>
                <w:webHidden/>
              </w:rPr>
            </w:r>
            <w:r>
              <w:rPr>
                <w:noProof/>
                <w:webHidden/>
              </w:rPr>
              <w:fldChar w:fldCharType="separate"/>
            </w:r>
            <w:r>
              <w:rPr>
                <w:noProof/>
                <w:webHidden/>
              </w:rPr>
              <w:t>9</w:t>
            </w:r>
            <w:r>
              <w:rPr>
                <w:noProof/>
                <w:webHidden/>
              </w:rPr>
              <w:fldChar w:fldCharType="end"/>
            </w:r>
          </w:hyperlink>
        </w:p>
        <w:p w14:paraId="54323B3D" w14:textId="058440BF" w:rsidR="00E74ED7" w:rsidRDefault="00E74ED7">
          <w:pPr>
            <w:pStyle w:val="TOC1"/>
            <w:tabs>
              <w:tab w:val="right" w:leader="dot" w:pos="9016"/>
            </w:tabs>
            <w:rPr>
              <w:rFonts w:eastAsiaTheme="minorEastAsia"/>
              <w:noProof/>
              <w:lang w:eastAsia="en-GB"/>
            </w:rPr>
          </w:pPr>
          <w:hyperlink w:anchor="_Toc225257887" w:history="1">
            <w:r w:rsidRPr="00510058">
              <w:rPr>
                <w:rStyle w:val="Hyperlink"/>
                <w:noProof/>
              </w:rPr>
              <w:t>Task 2:</w:t>
            </w:r>
            <w:r>
              <w:rPr>
                <w:noProof/>
                <w:webHidden/>
              </w:rPr>
              <w:tab/>
            </w:r>
            <w:r>
              <w:rPr>
                <w:noProof/>
                <w:webHidden/>
              </w:rPr>
              <w:fldChar w:fldCharType="begin"/>
            </w:r>
            <w:r>
              <w:rPr>
                <w:noProof/>
                <w:webHidden/>
              </w:rPr>
              <w:instrText xml:space="preserve"> PAGEREF _Toc225257887 \h </w:instrText>
            </w:r>
            <w:r>
              <w:rPr>
                <w:noProof/>
                <w:webHidden/>
              </w:rPr>
            </w:r>
            <w:r>
              <w:rPr>
                <w:noProof/>
                <w:webHidden/>
              </w:rPr>
              <w:fldChar w:fldCharType="separate"/>
            </w:r>
            <w:r>
              <w:rPr>
                <w:noProof/>
                <w:webHidden/>
              </w:rPr>
              <w:t>10</w:t>
            </w:r>
            <w:r>
              <w:rPr>
                <w:noProof/>
                <w:webHidden/>
              </w:rPr>
              <w:fldChar w:fldCharType="end"/>
            </w:r>
          </w:hyperlink>
        </w:p>
        <w:p w14:paraId="26177578" w14:textId="52FA5662" w:rsidR="00E74ED7" w:rsidRDefault="00E74ED7">
          <w:pPr>
            <w:pStyle w:val="TOC2"/>
            <w:tabs>
              <w:tab w:val="right" w:leader="dot" w:pos="9016"/>
            </w:tabs>
            <w:rPr>
              <w:rFonts w:eastAsiaTheme="minorEastAsia"/>
              <w:noProof/>
              <w:lang w:eastAsia="en-GB"/>
            </w:rPr>
          </w:pPr>
          <w:hyperlink w:anchor="_Toc225257888" w:history="1">
            <w:r w:rsidRPr="00510058">
              <w:rPr>
                <w:rStyle w:val="Hyperlink"/>
                <w:noProof/>
              </w:rPr>
              <w:t>2.1: DHL’s Source System Identification</w:t>
            </w:r>
            <w:r>
              <w:rPr>
                <w:noProof/>
                <w:webHidden/>
              </w:rPr>
              <w:tab/>
            </w:r>
            <w:r>
              <w:rPr>
                <w:noProof/>
                <w:webHidden/>
              </w:rPr>
              <w:fldChar w:fldCharType="begin"/>
            </w:r>
            <w:r>
              <w:rPr>
                <w:noProof/>
                <w:webHidden/>
              </w:rPr>
              <w:instrText xml:space="preserve"> PAGEREF _Toc225257888 \h </w:instrText>
            </w:r>
            <w:r>
              <w:rPr>
                <w:noProof/>
                <w:webHidden/>
              </w:rPr>
            </w:r>
            <w:r>
              <w:rPr>
                <w:noProof/>
                <w:webHidden/>
              </w:rPr>
              <w:fldChar w:fldCharType="separate"/>
            </w:r>
            <w:r>
              <w:rPr>
                <w:noProof/>
                <w:webHidden/>
              </w:rPr>
              <w:t>10</w:t>
            </w:r>
            <w:r>
              <w:rPr>
                <w:noProof/>
                <w:webHidden/>
              </w:rPr>
              <w:fldChar w:fldCharType="end"/>
            </w:r>
          </w:hyperlink>
        </w:p>
        <w:p w14:paraId="6D023C0E" w14:textId="2BB9B4A6" w:rsidR="00E74ED7" w:rsidRDefault="00E74ED7">
          <w:pPr>
            <w:pStyle w:val="TOC2"/>
            <w:tabs>
              <w:tab w:val="right" w:leader="dot" w:pos="9016"/>
            </w:tabs>
            <w:rPr>
              <w:rFonts w:eastAsiaTheme="minorEastAsia"/>
              <w:noProof/>
              <w:lang w:eastAsia="en-GB"/>
            </w:rPr>
          </w:pPr>
          <w:hyperlink w:anchor="_Toc225257889" w:history="1">
            <w:r w:rsidRPr="00510058">
              <w:rPr>
                <w:rStyle w:val="Hyperlink"/>
                <w:noProof/>
              </w:rPr>
              <w:t>2.2: Star Schema Design.</w:t>
            </w:r>
            <w:r>
              <w:rPr>
                <w:noProof/>
                <w:webHidden/>
              </w:rPr>
              <w:tab/>
            </w:r>
            <w:r>
              <w:rPr>
                <w:noProof/>
                <w:webHidden/>
              </w:rPr>
              <w:fldChar w:fldCharType="begin"/>
            </w:r>
            <w:r>
              <w:rPr>
                <w:noProof/>
                <w:webHidden/>
              </w:rPr>
              <w:instrText xml:space="preserve"> PAGEREF _Toc225257889 \h </w:instrText>
            </w:r>
            <w:r>
              <w:rPr>
                <w:noProof/>
                <w:webHidden/>
              </w:rPr>
            </w:r>
            <w:r>
              <w:rPr>
                <w:noProof/>
                <w:webHidden/>
              </w:rPr>
              <w:fldChar w:fldCharType="separate"/>
            </w:r>
            <w:r>
              <w:rPr>
                <w:noProof/>
                <w:webHidden/>
              </w:rPr>
              <w:t>10</w:t>
            </w:r>
            <w:r>
              <w:rPr>
                <w:noProof/>
                <w:webHidden/>
              </w:rPr>
              <w:fldChar w:fldCharType="end"/>
            </w:r>
          </w:hyperlink>
        </w:p>
        <w:p w14:paraId="09C6DF86" w14:textId="48A2CAD1" w:rsidR="00E74ED7" w:rsidRDefault="00E74ED7">
          <w:pPr>
            <w:pStyle w:val="TOC3"/>
            <w:tabs>
              <w:tab w:val="right" w:leader="dot" w:pos="9016"/>
            </w:tabs>
            <w:rPr>
              <w:rFonts w:eastAsiaTheme="minorEastAsia"/>
              <w:noProof/>
              <w:lang w:eastAsia="en-GB"/>
            </w:rPr>
          </w:pPr>
          <w:hyperlink w:anchor="_Toc225257890" w:history="1">
            <w:r w:rsidRPr="00510058">
              <w:rPr>
                <w:rStyle w:val="Hyperlink"/>
                <w:noProof/>
              </w:rPr>
              <w:t>Master data tables for DHL’s Data Warehouse</w:t>
            </w:r>
            <w:r>
              <w:rPr>
                <w:noProof/>
                <w:webHidden/>
              </w:rPr>
              <w:tab/>
            </w:r>
            <w:r>
              <w:rPr>
                <w:noProof/>
                <w:webHidden/>
              </w:rPr>
              <w:fldChar w:fldCharType="begin"/>
            </w:r>
            <w:r>
              <w:rPr>
                <w:noProof/>
                <w:webHidden/>
              </w:rPr>
              <w:instrText xml:space="preserve"> PAGEREF _Toc225257890 \h </w:instrText>
            </w:r>
            <w:r>
              <w:rPr>
                <w:noProof/>
                <w:webHidden/>
              </w:rPr>
            </w:r>
            <w:r>
              <w:rPr>
                <w:noProof/>
                <w:webHidden/>
              </w:rPr>
              <w:fldChar w:fldCharType="separate"/>
            </w:r>
            <w:r>
              <w:rPr>
                <w:noProof/>
                <w:webHidden/>
              </w:rPr>
              <w:t>11</w:t>
            </w:r>
            <w:r>
              <w:rPr>
                <w:noProof/>
                <w:webHidden/>
              </w:rPr>
              <w:fldChar w:fldCharType="end"/>
            </w:r>
          </w:hyperlink>
        </w:p>
        <w:p w14:paraId="2D79C3AA" w14:textId="75598C12" w:rsidR="00E74ED7" w:rsidRDefault="00E74ED7">
          <w:pPr>
            <w:pStyle w:val="TOC3"/>
            <w:tabs>
              <w:tab w:val="right" w:leader="dot" w:pos="9016"/>
            </w:tabs>
            <w:rPr>
              <w:rFonts w:eastAsiaTheme="minorEastAsia"/>
              <w:noProof/>
              <w:lang w:eastAsia="en-GB"/>
            </w:rPr>
          </w:pPr>
          <w:hyperlink w:anchor="_Toc225257891" w:history="1">
            <w:r w:rsidRPr="00510058">
              <w:rPr>
                <w:rStyle w:val="Hyperlink"/>
                <w:noProof/>
              </w:rPr>
              <w:t>DHL Data Warehouse Master Data Schema</w:t>
            </w:r>
            <w:r>
              <w:rPr>
                <w:noProof/>
                <w:webHidden/>
              </w:rPr>
              <w:tab/>
            </w:r>
            <w:r>
              <w:rPr>
                <w:noProof/>
                <w:webHidden/>
              </w:rPr>
              <w:fldChar w:fldCharType="begin"/>
            </w:r>
            <w:r>
              <w:rPr>
                <w:noProof/>
                <w:webHidden/>
              </w:rPr>
              <w:instrText xml:space="preserve"> PAGEREF _Toc225257891 \h </w:instrText>
            </w:r>
            <w:r>
              <w:rPr>
                <w:noProof/>
                <w:webHidden/>
              </w:rPr>
            </w:r>
            <w:r>
              <w:rPr>
                <w:noProof/>
                <w:webHidden/>
              </w:rPr>
              <w:fldChar w:fldCharType="separate"/>
            </w:r>
            <w:r>
              <w:rPr>
                <w:noProof/>
                <w:webHidden/>
              </w:rPr>
              <w:t>11</w:t>
            </w:r>
            <w:r>
              <w:rPr>
                <w:noProof/>
                <w:webHidden/>
              </w:rPr>
              <w:fldChar w:fldCharType="end"/>
            </w:r>
          </w:hyperlink>
        </w:p>
        <w:p w14:paraId="33541C23" w14:textId="76E2CCFA" w:rsidR="00E74ED7" w:rsidRDefault="00E74ED7">
          <w:pPr>
            <w:pStyle w:val="TOC3"/>
            <w:tabs>
              <w:tab w:val="right" w:leader="dot" w:pos="9016"/>
            </w:tabs>
            <w:rPr>
              <w:rFonts w:eastAsiaTheme="minorEastAsia"/>
              <w:noProof/>
              <w:lang w:eastAsia="en-GB"/>
            </w:rPr>
          </w:pPr>
          <w:hyperlink w:anchor="_Toc225257892" w:history="1">
            <w:r w:rsidRPr="00510058">
              <w:rPr>
                <w:rStyle w:val="Hyperlink"/>
                <w:noProof/>
              </w:rPr>
              <w:t>DHL’s Metadata Service Information</w:t>
            </w:r>
            <w:r>
              <w:rPr>
                <w:noProof/>
                <w:webHidden/>
              </w:rPr>
              <w:tab/>
            </w:r>
            <w:r>
              <w:rPr>
                <w:noProof/>
                <w:webHidden/>
              </w:rPr>
              <w:fldChar w:fldCharType="begin"/>
            </w:r>
            <w:r>
              <w:rPr>
                <w:noProof/>
                <w:webHidden/>
              </w:rPr>
              <w:instrText xml:space="preserve"> PAGEREF _Toc225257892 \h </w:instrText>
            </w:r>
            <w:r>
              <w:rPr>
                <w:noProof/>
                <w:webHidden/>
              </w:rPr>
            </w:r>
            <w:r>
              <w:rPr>
                <w:noProof/>
                <w:webHidden/>
              </w:rPr>
              <w:fldChar w:fldCharType="separate"/>
            </w:r>
            <w:r>
              <w:rPr>
                <w:noProof/>
                <w:webHidden/>
              </w:rPr>
              <w:t>12</w:t>
            </w:r>
            <w:r>
              <w:rPr>
                <w:noProof/>
                <w:webHidden/>
              </w:rPr>
              <w:fldChar w:fldCharType="end"/>
            </w:r>
          </w:hyperlink>
        </w:p>
        <w:p w14:paraId="3CC83A37" w14:textId="77D7B232" w:rsidR="00E74ED7" w:rsidRDefault="00E74ED7">
          <w:pPr>
            <w:pStyle w:val="TOC3"/>
            <w:tabs>
              <w:tab w:val="right" w:leader="dot" w:pos="9016"/>
            </w:tabs>
            <w:rPr>
              <w:rFonts w:eastAsiaTheme="minorEastAsia"/>
              <w:noProof/>
              <w:lang w:eastAsia="en-GB"/>
            </w:rPr>
          </w:pPr>
          <w:hyperlink w:anchor="_Toc225257893" w:history="1">
            <w:r w:rsidRPr="00510058">
              <w:rPr>
                <w:rStyle w:val="Hyperlink"/>
                <w:noProof/>
              </w:rPr>
              <w:t>DHL’s Structure of metadata and aggregate data</w:t>
            </w:r>
            <w:r>
              <w:rPr>
                <w:noProof/>
                <w:webHidden/>
              </w:rPr>
              <w:tab/>
            </w:r>
            <w:r>
              <w:rPr>
                <w:noProof/>
                <w:webHidden/>
              </w:rPr>
              <w:fldChar w:fldCharType="begin"/>
            </w:r>
            <w:r>
              <w:rPr>
                <w:noProof/>
                <w:webHidden/>
              </w:rPr>
              <w:instrText xml:space="preserve"> PAGEREF _Toc225257893 \h </w:instrText>
            </w:r>
            <w:r>
              <w:rPr>
                <w:noProof/>
                <w:webHidden/>
              </w:rPr>
            </w:r>
            <w:r>
              <w:rPr>
                <w:noProof/>
                <w:webHidden/>
              </w:rPr>
              <w:fldChar w:fldCharType="separate"/>
            </w:r>
            <w:r>
              <w:rPr>
                <w:noProof/>
                <w:webHidden/>
              </w:rPr>
              <w:t>12</w:t>
            </w:r>
            <w:r>
              <w:rPr>
                <w:noProof/>
                <w:webHidden/>
              </w:rPr>
              <w:fldChar w:fldCharType="end"/>
            </w:r>
          </w:hyperlink>
        </w:p>
        <w:p w14:paraId="686E1F1A" w14:textId="1F678285" w:rsidR="00E74ED7" w:rsidRDefault="00E74ED7">
          <w:pPr>
            <w:pStyle w:val="TOC2"/>
            <w:tabs>
              <w:tab w:val="right" w:leader="dot" w:pos="9016"/>
            </w:tabs>
            <w:rPr>
              <w:rFonts w:eastAsiaTheme="minorEastAsia"/>
              <w:noProof/>
              <w:lang w:eastAsia="en-GB"/>
            </w:rPr>
          </w:pPr>
          <w:hyperlink w:anchor="_Toc225257894" w:history="1">
            <w:r w:rsidRPr="00510058">
              <w:rPr>
                <w:rStyle w:val="Hyperlink"/>
                <w:noProof/>
              </w:rPr>
              <w:t>2.3: Data Marts Schema Identification</w:t>
            </w:r>
            <w:r>
              <w:rPr>
                <w:noProof/>
                <w:webHidden/>
              </w:rPr>
              <w:tab/>
            </w:r>
            <w:r>
              <w:rPr>
                <w:noProof/>
                <w:webHidden/>
              </w:rPr>
              <w:fldChar w:fldCharType="begin"/>
            </w:r>
            <w:r>
              <w:rPr>
                <w:noProof/>
                <w:webHidden/>
              </w:rPr>
              <w:instrText xml:space="preserve"> PAGEREF _Toc225257894 \h </w:instrText>
            </w:r>
            <w:r>
              <w:rPr>
                <w:noProof/>
                <w:webHidden/>
              </w:rPr>
            </w:r>
            <w:r>
              <w:rPr>
                <w:noProof/>
                <w:webHidden/>
              </w:rPr>
              <w:fldChar w:fldCharType="separate"/>
            </w:r>
            <w:r>
              <w:rPr>
                <w:noProof/>
                <w:webHidden/>
              </w:rPr>
              <w:t>13</w:t>
            </w:r>
            <w:r>
              <w:rPr>
                <w:noProof/>
                <w:webHidden/>
              </w:rPr>
              <w:fldChar w:fldCharType="end"/>
            </w:r>
          </w:hyperlink>
        </w:p>
        <w:p w14:paraId="63AC2174" w14:textId="62D6C220" w:rsidR="00E74ED7" w:rsidRDefault="00E74ED7">
          <w:pPr>
            <w:pStyle w:val="TOC2"/>
            <w:tabs>
              <w:tab w:val="right" w:leader="dot" w:pos="9016"/>
            </w:tabs>
            <w:rPr>
              <w:rFonts w:eastAsiaTheme="minorEastAsia"/>
              <w:noProof/>
              <w:lang w:eastAsia="en-GB"/>
            </w:rPr>
          </w:pPr>
          <w:hyperlink w:anchor="_Toc225257895" w:history="1">
            <w:r w:rsidRPr="00510058">
              <w:rPr>
                <w:rStyle w:val="Hyperlink"/>
                <w:noProof/>
              </w:rPr>
              <w:t>2.4: ETL Plan Data Source</w:t>
            </w:r>
            <w:r>
              <w:rPr>
                <w:noProof/>
                <w:webHidden/>
              </w:rPr>
              <w:tab/>
            </w:r>
            <w:r>
              <w:rPr>
                <w:noProof/>
                <w:webHidden/>
              </w:rPr>
              <w:fldChar w:fldCharType="begin"/>
            </w:r>
            <w:r>
              <w:rPr>
                <w:noProof/>
                <w:webHidden/>
              </w:rPr>
              <w:instrText xml:space="preserve"> PAGEREF _Toc225257895 \h </w:instrText>
            </w:r>
            <w:r>
              <w:rPr>
                <w:noProof/>
                <w:webHidden/>
              </w:rPr>
            </w:r>
            <w:r>
              <w:rPr>
                <w:noProof/>
                <w:webHidden/>
              </w:rPr>
              <w:fldChar w:fldCharType="separate"/>
            </w:r>
            <w:r>
              <w:rPr>
                <w:noProof/>
                <w:webHidden/>
              </w:rPr>
              <w:t>14</w:t>
            </w:r>
            <w:r>
              <w:rPr>
                <w:noProof/>
                <w:webHidden/>
              </w:rPr>
              <w:fldChar w:fldCharType="end"/>
            </w:r>
          </w:hyperlink>
        </w:p>
        <w:p w14:paraId="5D8C4664" w14:textId="79D190DE" w:rsidR="00E74ED7" w:rsidRDefault="00E74ED7">
          <w:pPr>
            <w:pStyle w:val="TOC2"/>
            <w:tabs>
              <w:tab w:val="right" w:leader="dot" w:pos="9016"/>
            </w:tabs>
            <w:rPr>
              <w:rFonts w:eastAsiaTheme="minorEastAsia"/>
              <w:noProof/>
              <w:lang w:eastAsia="en-GB"/>
            </w:rPr>
          </w:pPr>
          <w:hyperlink w:anchor="_Toc225257896" w:history="1">
            <w:r w:rsidRPr="00510058">
              <w:rPr>
                <w:rStyle w:val="Hyperlink"/>
                <w:noProof/>
              </w:rPr>
              <w:t>2.5: Data Quality &amp; Governance</w:t>
            </w:r>
            <w:r>
              <w:rPr>
                <w:noProof/>
                <w:webHidden/>
              </w:rPr>
              <w:tab/>
            </w:r>
            <w:r>
              <w:rPr>
                <w:noProof/>
                <w:webHidden/>
              </w:rPr>
              <w:fldChar w:fldCharType="begin"/>
            </w:r>
            <w:r>
              <w:rPr>
                <w:noProof/>
                <w:webHidden/>
              </w:rPr>
              <w:instrText xml:space="preserve"> PAGEREF _Toc225257896 \h </w:instrText>
            </w:r>
            <w:r>
              <w:rPr>
                <w:noProof/>
                <w:webHidden/>
              </w:rPr>
            </w:r>
            <w:r>
              <w:rPr>
                <w:noProof/>
                <w:webHidden/>
              </w:rPr>
              <w:fldChar w:fldCharType="separate"/>
            </w:r>
            <w:r>
              <w:rPr>
                <w:noProof/>
                <w:webHidden/>
              </w:rPr>
              <w:t>14</w:t>
            </w:r>
            <w:r>
              <w:rPr>
                <w:noProof/>
                <w:webHidden/>
              </w:rPr>
              <w:fldChar w:fldCharType="end"/>
            </w:r>
          </w:hyperlink>
        </w:p>
        <w:p w14:paraId="69754FB4" w14:textId="23B7FA7F" w:rsidR="00E74ED7" w:rsidRDefault="00E74ED7">
          <w:pPr>
            <w:pStyle w:val="TOC1"/>
            <w:tabs>
              <w:tab w:val="right" w:leader="dot" w:pos="9016"/>
            </w:tabs>
            <w:rPr>
              <w:rFonts w:eastAsiaTheme="minorEastAsia"/>
              <w:noProof/>
              <w:lang w:eastAsia="en-GB"/>
            </w:rPr>
          </w:pPr>
          <w:hyperlink w:anchor="_Toc225257897" w:history="1">
            <w:r w:rsidRPr="00510058">
              <w:rPr>
                <w:rStyle w:val="Hyperlink"/>
                <w:noProof/>
              </w:rPr>
              <w:t>Conclusion and Summary</w:t>
            </w:r>
            <w:r>
              <w:rPr>
                <w:noProof/>
                <w:webHidden/>
              </w:rPr>
              <w:tab/>
            </w:r>
            <w:r>
              <w:rPr>
                <w:noProof/>
                <w:webHidden/>
              </w:rPr>
              <w:fldChar w:fldCharType="begin"/>
            </w:r>
            <w:r>
              <w:rPr>
                <w:noProof/>
                <w:webHidden/>
              </w:rPr>
              <w:instrText xml:space="preserve"> PAGEREF _Toc225257897 \h </w:instrText>
            </w:r>
            <w:r>
              <w:rPr>
                <w:noProof/>
                <w:webHidden/>
              </w:rPr>
            </w:r>
            <w:r>
              <w:rPr>
                <w:noProof/>
                <w:webHidden/>
              </w:rPr>
              <w:fldChar w:fldCharType="separate"/>
            </w:r>
            <w:r>
              <w:rPr>
                <w:noProof/>
                <w:webHidden/>
              </w:rPr>
              <w:t>15</w:t>
            </w:r>
            <w:r>
              <w:rPr>
                <w:noProof/>
                <w:webHidden/>
              </w:rPr>
              <w:fldChar w:fldCharType="end"/>
            </w:r>
          </w:hyperlink>
        </w:p>
        <w:p w14:paraId="547FA360" w14:textId="13696F91" w:rsidR="00E74ED7" w:rsidRDefault="00E74ED7">
          <w:pPr>
            <w:pStyle w:val="TOC1"/>
            <w:tabs>
              <w:tab w:val="right" w:leader="dot" w:pos="9016"/>
            </w:tabs>
            <w:rPr>
              <w:rFonts w:eastAsiaTheme="minorEastAsia"/>
              <w:noProof/>
              <w:lang w:eastAsia="en-GB"/>
            </w:rPr>
          </w:pPr>
          <w:hyperlink w:anchor="_Toc225257898" w:history="1">
            <w:r w:rsidRPr="00510058">
              <w:rPr>
                <w:rStyle w:val="Hyperlink"/>
                <w:noProof/>
              </w:rPr>
              <w:t>References</w:t>
            </w:r>
            <w:r>
              <w:rPr>
                <w:noProof/>
                <w:webHidden/>
              </w:rPr>
              <w:tab/>
            </w:r>
            <w:r>
              <w:rPr>
                <w:noProof/>
                <w:webHidden/>
              </w:rPr>
              <w:fldChar w:fldCharType="begin"/>
            </w:r>
            <w:r>
              <w:rPr>
                <w:noProof/>
                <w:webHidden/>
              </w:rPr>
              <w:instrText xml:space="preserve"> PAGEREF _Toc225257898 \h </w:instrText>
            </w:r>
            <w:r>
              <w:rPr>
                <w:noProof/>
                <w:webHidden/>
              </w:rPr>
            </w:r>
            <w:r>
              <w:rPr>
                <w:noProof/>
                <w:webHidden/>
              </w:rPr>
              <w:fldChar w:fldCharType="separate"/>
            </w:r>
            <w:r>
              <w:rPr>
                <w:noProof/>
                <w:webHidden/>
              </w:rPr>
              <w:t>15</w:t>
            </w:r>
            <w:r>
              <w:rPr>
                <w:noProof/>
                <w:webHidden/>
              </w:rPr>
              <w:fldChar w:fldCharType="end"/>
            </w:r>
          </w:hyperlink>
        </w:p>
        <w:p w14:paraId="24C60328" w14:textId="3FAB84CC" w:rsidR="00742913" w:rsidRDefault="00742913">
          <w:r>
            <w:rPr>
              <w:b/>
              <w:bCs/>
              <w:noProof/>
            </w:rPr>
            <w:fldChar w:fldCharType="end"/>
          </w:r>
        </w:p>
      </w:sdtContent>
    </w:sdt>
    <w:p w14:paraId="58011983" w14:textId="77777777" w:rsidR="006D76D6" w:rsidRDefault="006D76D6">
      <w:pPr>
        <w:rPr>
          <w:rFonts w:ascii="Times New Roman" w:hAnsi="Times New Roman" w:cs="Times New Roman"/>
          <w:sz w:val="36"/>
          <w:szCs w:val="36"/>
        </w:rPr>
      </w:pPr>
    </w:p>
    <w:p w14:paraId="5AFE7548" w14:textId="77777777" w:rsidR="006D76D6" w:rsidRDefault="006D76D6">
      <w:pPr>
        <w:rPr>
          <w:rFonts w:ascii="Times New Roman" w:hAnsi="Times New Roman" w:cs="Times New Roman"/>
          <w:sz w:val="36"/>
          <w:szCs w:val="36"/>
        </w:rPr>
      </w:pPr>
    </w:p>
    <w:p w14:paraId="10DDBD04" w14:textId="77777777" w:rsidR="006D76D6" w:rsidRDefault="006D76D6">
      <w:pPr>
        <w:rPr>
          <w:rFonts w:ascii="Times New Roman" w:hAnsi="Times New Roman" w:cs="Times New Roman"/>
          <w:sz w:val="36"/>
          <w:szCs w:val="36"/>
        </w:rPr>
      </w:pPr>
    </w:p>
    <w:p w14:paraId="5DE3FDA6" w14:textId="77777777" w:rsidR="006D76D6" w:rsidRDefault="006D76D6">
      <w:pPr>
        <w:rPr>
          <w:rFonts w:ascii="Times New Roman" w:hAnsi="Times New Roman" w:cs="Times New Roman"/>
          <w:sz w:val="36"/>
          <w:szCs w:val="36"/>
        </w:rPr>
      </w:pPr>
    </w:p>
    <w:p w14:paraId="6094B870" w14:textId="77777777" w:rsidR="006D76D6" w:rsidRDefault="006D76D6">
      <w:pPr>
        <w:rPr>
          <w:rFonts w:ascii="Times New Roman" w:hAnsi="Times New Roman" w:cs="Times New Roman"/>
          <w:sz w:val="36"/>
          <w:szCs w:val="36"/>
        </w:rPr>
      </w:pPr>
    </w:p>
    <w:p w14:paraId="438D5EB7" w14:textId="77777777" w:rsidR="006D76D6" w:rsidRDefault="006D76D6">
      <w:pPr>
        <w:rPr>
          <w:rFonts w:ascii="Times New Roman" w:hAnsi="Times New Roman" w:cs="Times New Roman"/>
          <w:sz w:val="36"/>
          <w:szCs w:val="36"/>
        </w:rPr>
      </w:pPr>
    </w:p>
    <w:p w14:paraId="7D72183C" w14:textId="77777777" w:rsidR="006D76D6" w:rsidRDefault="006D76D6">
      <w:pPr>
        <w:rPr>
          <w:rFonts w:ascii="Times New Roman" w:hAnsi="Times New Roman" w:cs="Times New Roman"/>
          <w:sz w:val="36"/>
          <w:szCs w:val="36"/>
        </w:rPr>
      </w:pPr>
    </w:p>
    <w:p w14:paraId="620DE2A3" w14:textId="111ED3C4" w:rsidR="00E92247" w:rsidRPr="00F64010" w:rsidRDefault="00F64010">
      <w:pPr>
        <w:rPr>
          <w:rFonts w:ascii="Times New Roman" w:hAnsi="Times New Roman" w:cs="Times New Roman"/>
          <w:sz w:val="36"/>
          <w:szCs w:val="36"/>
        </w:rPr>
      </w:pPr>
      <w:r w:rsidRPr="00D95648">
        <w:rPr>
          <w:rStyle w:val="TitleChar"/>
        </w:rPr>
        <w:t>Title:</w:t>
      </w:r>
      <w:r w:rsidRPr="00F64010">
        <w:rPr>
          <w:rFonts w:ascii="Times New Roman" w:hAnsi="Times New Roman" w:cs="Times New Roman"/>
          <w:sz w:val="36"/>
          <w:szCs w:val="36"/>
        </w:rPr>
        <w:t xml:space="preserve"> </w:t>
      </w:r>
      <w:r w:rsidR="00E92247" w:rsidRPr="00F64010">
        <w:rPr>
          <w:rFonts w:ascii="Times New Roman" w:hAnsi="Times New Roman" w:cs="Times New Roman"/>
          <w:sz w:val="36"/>
          <w:szCs w:val="36"/>
        </w:rPr>
        <w:t>DHL – UK and European Operations</w:t>
      </w:r>
    </w:p>
    <w:p w14:paraId="6CAC7B06" w14:textId="77777777" w:rsidR="006D76D6" w:rsidRDefault="006D76D6">
      <w:pPr>
        <w:rPr>
          <w:rFonts w:ascii="Times New Roman" w:hAnsi="Times New Roman" w:cs="Times New Roman"/>
          <w:i/>
          <w:iCs/>
          <w:sz w:val="28"/>
          <w:szCs w:val="28"/>
        </w:rPr>
      </w:pPr>
    </w:p>
    <w:p w14:paraId="63DD06AD" w14:textId="58A5D36A" w:rsidR="00D86ED0" w:rsidRPr="00D95648" w:rsidRDefault="00D55908" w:rsidP="00D95648">
      <w:pPr>
        <w:pStyle w:val="Heading1"/>
      </w:pPr>
      <w:bookmarkStart w:id="0" w:name="_Toc225257877"/>
      <w:r w:rsidRPr="00D95648">
        <w:t>Introduction</w:t>
      </w:r>
      <w:bookmarkEnd w:id="0"/>
    </w:p>
    <w:p w14:paraId="5BFFFD6E" w14:textId="3FAD90FD" w:rsidR="00B54D99" w:rsidRPr="00D55908" w:rsidRDefault="00B54D99">
      <w:pPr>
        <w:rPr>
          <w:rFonts w:ascii="Times New Roman" w:hAnsi="Times New Roman" w:cs="Times New Roman"/>
        </w:rPr>
      </w:pPr>
      <w:r>
        <w:rPr>
          <w:rFonts w:ascii="Times New Roman" w:hAnsi="Times New Roman" w:cs="Times New Roman"/>
        </w:rPr>
        <w:t xml:space="preserve">The E-Tech Group is a premier business and IT </w:t>
      </w:r>
      <w:r w:rsidR="00F64010">
        <w:rPr>
          <w:rFonts w:ascii="Times New Roman" w:hAnsi="Times New Roman" w:cs="Times New Roman"/>
        </w:rPr>
        <w:t>consultant.</w:t>
      </w:r>
      <w:r>
        <w:rPr>
          <w:rFonts w:ascii="Times New Roman" w:hAnsi="Times New Roman" w:cs="Times New Roman"/>
        </w:rPr>
        <w:t xml:space="preserve"> </w:t>
      </w:r>
      <w:r w:rsidR="00F64010">
        <w:rPr>
          <w:rFonts w:ascii="Times New Roman" w:hAnsi="Times New Roman" w:cs="Times New Roman"/>
        </w:rPr>
        <w:t xml:space="preserve">We have been </w:t>
      </w:r>
      <w:r>
        <w:rPr>
          <w:rFonts w:ascii="Times New Roman" w:hAnsi="Times New Roman" w:cs="Times New Roman"/>
        </w:rPr>
        <w:t xml:space="preserve">assigned to investigate and advise the CEO of DHL on how </w:t>
      </w:r>
      <w:r w:rsidR="000B4623">
        <w:rPr>
          <w:rFonts w:ascii="Times New Roman" w:hAnsi="Times New Roman" w:cs="Times New Roman"/>
        </w:rPr>
        <w:t xml:space="preserve">data </w:t>
      </w:r>
      <w:r>
        <w:rPr>
          <w:rFonts w:ascii="Times New Roman" w:hAnsi="Times New Roman" w:cs="Times New Roman"/>
        </w:rPr>
        <w:t>warehousing and mining can significantly enhance their operations in the UK and Europe</w:t>
      </w:r>
      <w:sdt>
        <w:sdtPr>
          <w:rPr>
            <w:rFonts w:ascii="Times New Roman" w:hAnsi="Times New Roman" w:cs="Times New Roman"/>
          </w:rPr>
          <w:id w:val="-63409998"/>
          <w:citation/>
        </w:sdtPr>
        <w:sdtContent>
          <w:r w:rsidR="00FB5852">
            <w:rPr>
              <w:rFonts w:ascii="Times New Roman" w:hAnsi="Times New Roman" w:cs="Times New Roman"/>
            </w:rPr>
            <w:fldChar w:fldCharType="begin"/>
          </w:r>
          <w:r w:rsidR="00FB5852">
            <w:rPr>
              <w:rFonts w:ascii="Times New Roman" w:hAnsi="Times New Roman" w:cs="Times New Roman"/>
              <w:lang w:val="en-US"/>
            </w:rPr>
            <w:instrText xml:space="preserve"> CITATION Jin24 \l 1033 </w:instrText>
          </w:r>
          <w:r w:rsidR="00FB5852">
            <w:rPr>
              <w:rFonts w:ascii="Times New Roman" w:hAnsi="Times New Roman" w:cs="Times New Roman"/>
            </w:rPr>
            <w:fldChar w:fldCharType="separate"/>
          </w:r>
          <w:r w:rsidR="00FB5852">
            <w:rPr>
              <w:rFonts w:ascii="Times New Roman" w:hAnsi="Times New Roman" w:cs="Times New Roman"/>
              <w:noProof/>
              <w:lang w:val="en-US"/>
            </w:rPr>
            <w:t xml:space="preserve"> </w:t>
          </w:r>
          <w:r w:rsidR="00FB5852" w:rsidRPr="00FB5852">
            <w:rPr>
              <w:rFonts w:ascii="Times New Roman" w:hAnsi="Times New Roman" w:cs="Times New Roman"/>
              <w:noProof/>
              <w:lang w:val="en-US"/>
            </w:rPr>
            <w:t>[1]</w:t>
          </w:r>
          <w:r w:rsidR="00FB5852">
            <w:rPr>
              <w:rFonts w:ascii="Times New Roman" w:hAnsi="Times New Roman" w:cs="Times New Roman"/>
            </w:rPr>
            <w:fldChar w:fldCharType="end"/>
          </w:r>
        </w:sdtContent>
      </w:sdt>
      <w:r>
        <w:rPr>
          <w:rFonts w:ascii="Times New Roman" w:hAnsi="Times New Roman" w:cs="Times New Roman"/>
        </w:rPr>
        <w:t>.</w:t>
      </w:r>
    </w:p>
    <w:p w14:paraId="26B7C012" w14:textId="4D5C85E1" w:rsidR="00D55908" w:rsidRDefault="00D55908">
      <w:pPr>
        <w:rPr>
          <w:rFonts w:ascii="Times New Roman" w:hAnsi="Times New Roman" w:cs="Times New Roman"/>
        </w:rPr>
      </w:pPr>
      <w:r w:rsidRPr="00D55908">
        <w:rPr>
          <w:rFonts w:ascii="Times New Roman" w:hAnsi="Times New Roman" w:cs="Times New Roman"/>
        </w:rPr>
        <w:t xml:space="preserve">DHL is </w:t>
      </w:r>
      <w:r w:rsidR="00F64010">
        <w:rPr>
          <w:rFonts w:ascii="Times New Roman" w:hAnsi="Times New Roman" w:cs="Times New Roman"/>
        </w:rPr>
        <w:t xml:space="preserve">a </w:t>
      </w:r>
      <w:r w:rsidRPr="00D55908">
        <w:rPr>
          <w:rFonts w:ascii="Times New Roman" w:hAnsi="Times New Roman" w:cs="Times New Roman"/>
        </w:rPr>
        <w:t>Deutsche logistic</w:t>
      </w:r>
      <w:r w:rsidR="009C1D56">
        <w:rPr>
          <w:rFonts w:ascii="Times New Roman" w:hAnsi="Times New Roman" w:cs="Times New Roman"/>
        </w:rPr>
        <w:t>s</w:t>
      </w:r>
      <w:r w:rsidRPr="00D55908">
        <w:rPr>
          <w:rFonts w:ascii="Times New Roman" w:hAnsi="Times New Roman" w:cs="Times New Roman"/>
        </w:rPr>
        <w:t xml:space="preserve"> </w:t>
      </w:r>
      <w:r w:rsidR="00F64010">
        <w:rPr>
          <w:rFonts w:ascii="Times New Roman" w:hAnsi="Times New Roman" w:cs="Times New Roman"/>
        </w:rPr>
        <w:t xml:space="preserve">leader </w:t>
      </w:r>
      <w:r>
        <w:rPr>
          <w:rFonts w:ascii="Times New Roman" w:hAnsi="Times New Roman" w:cs="Times New Roman"/>
        </w:rPr>
        <w:t xml:space="preserve">in the parcel and cargo business with depots in most parts of the world. </w:t>
      </w:r>
      <w:r w:rsidR="009C1D56">
        <w:rPr>
          <w:rFonts w:ascii="Times New Roman" w:hAnsi="Times New Roman" w:cs="Times New Roman"/>
        </w:rPr>
        <w:t xml:space="preserve">The group </w:t>
      </w:r>
      <w:r w:rsidR="009001A5">
        <w:rPr>
          <w:rFonts w:ascii="Times New Roman" w:hAnsi="Times New Roman" w:cs="Times New Roman"/>
        </w:rPr>
        <w:t>provides integrated international distribution logistics,</w:t>
      </w:r>
      <w:r w:rsidR="009C1D56">
        <w:rPr>
          <w:rFonts w:ascii="Times New Roman" w:hAnsi="Times New Roman" w:cs="Times New Roman"/>
        </w:rPr>
        <w:t xml:space="preserve"> delivering cargoes and parcels to business</w:t>
      </w:r>
      <w:r w:rsidR="00F64010">
        <w:rPr>
          <w:rFonts w:ascii="Times New Roman" w:hAnsi="Times New Roman" w:cs="Times New Roman"/>
        </w:rPr>
        <w:t>es</w:t>
      </w:r>
      <w:r w:rsidR="009C1D56">
        <w:rPr>
          <w:rFonts w:ascii="Times New Roman" w:hAnsi="Times New Roman" w:cs="Times New Roman"/>
        </w:rPr>
        <w:t xml:space="preserve"> and private customers. </w:t>
      </w:r>
      <w:r>
        <w:rPr>
          <w:rFonts w:ascii="Times New Roman" w:hAnsi="Times New Roman" w:cs="Times New Roman"/>
        </w:rPr>
        <w:t>However, our particular interest is the UK and European operations.</w:t>
      </w:r>
      <w:r w:rsidR="009C1D56">
        <w:rPr>
          <w:rFonts w:ascii="Times New Roman" w:hAnsi="Times New Roman" w:cs="Times New Roman"/>
        </w:rPr>
        <w:t xml:space="preserve"> The UK and </w:t>
      </w:r>
      <w:r w:rsidR="00F64010">
        <w:rPr>
          <w:rFonts w:ascii="Times New Roman" w:hAnsi="Times New Roman" w:cs="Times New Roman"/>
        </w:rPr>
        <w:t>European</w:t>
      </w:r>
      <w:r w:rsidR="009C1D56">
        <w:rPr>
          <w:rFonts w:ascii="Times New Roman" w:hAnsi="Times New Roman" w:cs="Times New Roman"/>
        </w:rPr>
        <w:t xml:space="preserve"> operations form DHL’s strategic backbone</w:t>
      </w:r>
      <w:sdt>
        <w:sdtPr>
          <w:rPr>
            <w:rFonts w:ascii="Times New Roman" w:hAnsi="Times New Roman" w:cs="Times New Roman"/>
          </w:rPr>
          <w:id w:val="-1444610491"/>
          <w:citation/>
        </w:sdtPr>
        <w:sdtContent>
          <w:r w:rsidR="00FB5852">
            <w:rPr>
              <w:rFonts w:ascii="Times New Roman" w:hAnsi="Times New Roman" w:cs="Times New Roman"/>
            </w:rPr>
            <w:fldChar w:fldCharType="begin"/>
          </w:r>
          <w:r w:rsidR="00FB5852">
            <w:rPr>
              <w:rFonts w:ascii="Times New Roman" w:hAnsi="Times New Roman" w:cs="Times New Roman"/>
              <w:lang w:val="en-US"/>
            </w:rPr>
            <w:instrText xml:space="preserve"> CITATION Jin24 \l 1033 </w:instrText>
          </w:r>
          <w:r w:rsidR="00FB5852">
            <w:rPr>
              <w:rFonts w:ascii="Times New Roman" w:hAnsi="Times New Roman" w:cs="Times New Roman"/>
            </w:rPr>
            <w:fldChar w:fldCharType="separate"/>
          </w:r>
          <w:r w:rsidR="00FB5852">
            <w:rPr>
              <w:rFonts w:ascii="Times New Roman" w:hAnsi="Times New Roman" w:cs="Times New Roman"/>
              <w:noProof/>
              <w:lang w:val="en-US"/>
            </w:rPr>
            <w:t xml:space="preserve"> </w:t>
          </w:r>
          <w:r w:rsidR="00FB5852" w:rsidRPr="00FB5852">
            <w:rPr>
              <w:rFonts w:ascii="Times New Roman" w:hAnsi="Times New Roman" w:cs="Times New Roman"/>
              <w:noProof/>
              <w:lang w:val="en-US"/>
            </w:rPr>
            <w:t>[1]</w:t>
          </w:r>
          <w:r w:rsidR="00FB5852">
            <w:rPr>
              <w:rFonts w:ascii="Times New Roman" w:hAnsi="Times New Roman" w:cs="Times New Roman"/>
            </w:rPr>
            <w:fldChar w:fldCharType="end"/>
          </w:r>
        </w:sdtContent>
      </w:sdt>
      <w:r w:rsidR="009C1D56">
        <w:rPr>
          <w:rFonts w:ascii="Times New Roman" w:hAnsi="Times New Roman" w:cs="Times New Roman"/>
        </w:rPr>
        <w:t>.</w:t>
      </w:r>
    </w:p>
    <w:p w14:paraId="53DB3778" w14:textId="6805D0C8" w:rsidR="00C36D04" w:rsidRDefault="00C36D04">
      <w:pPr>
        <w:rPr>
          <w:rFonts w:ascii="Times New Roman" w:hAnsi="Times New Roman" w:cs="Times New Roman"/>
        </w:rPr>
      </w:pPr>
      <w:r>
        <w:rPr>
          <w:rFonts w:ascii="Times New Roman" w:hAnsi="Times New Roman" w:cs="Times New Roman"/>
        </w:rPr>
        <w:t xml:space="preserve">DHL plays a critical role in supporting UK customers and businesses with supply chain and logistics through cargo and parcel delivery. </w:t>
      </w:r>
      <w:r w:rsidR="00353BDC">
        <w:rPr>
          <w:rFonts w:ascii="Times New Roman" w:hAnsi="Times New Roman" w:cs="Times New Roman"/>
        </w:rPr>
        <w:t xml:space="preserve">They provide express parcel delivery for both domestic and international customers. Provide freight forwarding by air, road, sea and rail. Provides warehousing and contract logistics </w:t>
      </w:r>
      <w:r w:rsidR="002A6B6E">
        <w:rPr>
          <w:rFonts w:ascii="Times New Roman" w:hAnsi="Times New Roman" w:cs="Times New Roman"/>
        </w:rPr>
        <w:t xml:space="preserve">solutions with </w:t>
      </w:r>
      <w:r w:rsidR="009001A5">
        <w:rPr>
          <w:rFonts w:ascii="Times New Roman" w:hAnsi="Times New Roman" w:cs="Times New Roman"/>
        </w:rPr>
        <w:t>distribution centres, advanced hubs and advanced digital tracking systems in the UK</w:t>
      </w:r>
      <w:r w:rsidR="00F64010">
        <w:rPr>
          <w:rFonts w:ascii="Times New Roman" w:hAnsi="Times New Roman" w:cs="Times New Roman"/>
        </w:rPr>
        <w:t xml:space="preserve"> and Europe</w:t>
      </w:r>
      <w:r w:rsidR="009001A5">
        <w:rPr>
          <w:rFonts w:ascii="Times New Roman" w:hAnsi="Times New Roman" w:cs="Times New Roman"/>
        </w:rPr>
        <w:t>. They enable efficient business transactions between the UK, Europe and the world at large</w:t>
      </w:r>
      <w:sdt>
        <w:sdtPr>
          <w:rPr>
            <w:rFonts w:ascii="Times New Roman" w:hAnsi="Times New Roman" w:cs="Times New Roman"/>
          </w:rPr>
          <w:id w:val="2062737067"/>
          <w:citation/>
        </w:sdtPr>
        <w:sdtContent>
          <w:r w:rsidR="00B30C1C">
            <w:rPr>
              <w:rFonts w:ascii="Times New Roman" w:hAnsi="Times New Roman" w:cs="Times New Roman"/>
            </w:rPr>
            <w:fldChar w:fldCharType="begin"/>
          </w:r>
          <w:r w:rsidR="00B30C1C">
            <w:rPr>
              <w:rFonts w:ascii="Times New Roman" w:hAnsi="Times New Roman" w:cs="Times New Roman"/>
              <w:lang w:val="en-US"/>
            </w:rPr>
            <w:instrText xml:space="preserve"> CITATION Vol23 \l 1033 </w:instrText>
          </w:r>
          <w:r w:rsidR="00B30C1C">
            <w:rPr>
              <w:rFonts w:ascii="Times New Roman" w:hAnsi="Times New Roman" w:cs="Times New Roman"/>
            </w:rPr>
            <w:fldChar w:fldCharType="separate"/>
          </w:r>
          <w:r w:rsidR="00B30C1C">
            <w:rPr>
              <w:rFonts w:ascii="Times New Roman" w:hAnsi="Times New Roman" w:cs="Times New Roman"/>
              <w:noProof/>
              <w:lang w:val="en-US"/>
            </w:rPr>
            <w:t xml:space="preserve"> </w:t>
          </w:r>
          <w:r w:rsidR="00B30C1C" w:rsidRPr="00B30C1C">
            <w:rPr>
              <w:rFonts w:ascii="Times New Roman" w:hAnsi="Times New Roman" w:cs="Times New Roman"/>
              <w:noProof/>
              <w:lang w:val="en-US"/>
            </w:rPr>
            <w:t>[2]</w:t>
          </w:r>
          <w:r w:rsidR="00B30C1C">
            <w:rPr>
              <w:rFonts w:ascii="Times New Roman" w:hAnsi="Times New Roman" w:cs="Times New Roman"/>
            </w:rPr>
            <w:fldChar w:fldCharType="end"/>
          </w:r>
        </w:sdtContent>
      </w:sdt>
      <w:r w:rsidR="009001A5">
        <w:rPr>
          <w:rFonts w:ascii="Times New Roman" w:hAnsi="Times New Roman" w:cs="Times New Roman"/>
        </w:rPr>
        <w:t>.</w:t>
      </w:r>
    </w:p>
    <w:p w14:paraId="15165C54" w14:textId="6CE2C755" w:rsidR="009001A5" w:rsidRDefault="00E92247">
      <w:pPr>
        <w:rPr>
          <w:rFonts w:ascii="Times New Roman" w:hAnsi="Times New Roman" w:cs="Times New Roman"/>
        </w:rPr>
      </w:pPr>
      <w:r>
        <w:rPr>
          <w:rFonts w:ascii="Times New Roman" w:hAnsi="Times New Roman" w:cs="Times New Roman"/>
        </w:rPr>
        <w:t>DHL operates a very sophisticated and extensive logistics network across Europe. Connect businesses across the member states and neighbouring countries</w:t>
      </w:r>
      <w:r w:rsidR="001A2CE5">
        <w:rPr>
          <w:rFonts w:ascii="Times New Roman" w:hAnsi="Times New Roman" w:cs="Times New Roman"/>
        </w:rPr>
        <w:t xml:space="preserve"> through air and road networks, e-commerce, and parcel solutions. </w:t>
      </w:r>
      <w:r w:rsidR="000B4623">
        <w:rPr>
          <w:rFonts w:ascii="Times New Roman" w:hAnsi="Times New Roman" w:cs="Times New Roman"/>
        </w:rPr>
        <w:t xml:space="preserve">The Europeans focus on </w:t>
      </w:r>
      <w:r w:rsidR="00BD7A56">
        <w:rPr>
          <w:rFonts w:ascii="Times New Roman" w:hAnsi="Times New Roman" w:cs="Times New Roman"/>
        </w:rPr>
        <w:t>specific industry</w:t>
      </w:r>
      <w:r w:rsidR="000B4623">
        <w:rPr>
          <w:rFonts w:ascii="Times New Roman" w:hAnsi="Times New Roman" w:cs="Times New Roman"/>
        </w:rPr>
        <w:t xml:space="preserve"> logistics</w:t>
      </w:r>
      <w:r w:rsidR="00BD7A56">
        <w:rPr>
          <w:rFonts w:ascii="Times New Roman" w:hAnsi="Times New Roman" w:cs="Times New Roman"/>
        </w:rPr>
        <w:t>, such</w:t>
      </w:r>
      <w:r w:rsidR="000B4623">
        <w:rPr>
          <w:rFonts w:ascii="Times New Roman" w:hAnsi="Times New Roman" w:cs="Times New Roman"/>
        </w:rPr>
        <w:t xml:space="preserve"> as automotive, technology, life science and retail</w:t>
      </w:r>
      <w:sdt>
        <w:sdtPr>
          <w:rPr>
            <w:rFonts w:ascii="Times New Roman" w:hAnsi="Times New Roman" w:cs="Times New Roman"/>
          </w:rPr>
          <w:id w:val="1959374075"/>
          <w:citation/>
        </w:sdtPr>
        <w:sdtContent>
          <w:r w:rsidR="0046075D">
            <w:rPr>
              <w:rFonts w:ascii="Times New Roman" w:hAnsi="Times New Roman" w:cs="Times New Roman"/>
            </w:rPr>
            <w:fldChar w:fldCharType="begin"/>
          </w:r>
          <w:r w:rsidR="0046075D">
            <w:rPr>
              <w:rFonts w:ascii="Times New Roman" w:hAnsi="Times New Roman" w:cs="Times New Roman"/>
              <w:lang w:val="en-US"/>
            </w:rPr>
            <w:instrText xml:space="preserve"> CITATION Vol23 \l 1033 </w:instrText>
          </w:r>
          <w:r w:rsidR="0046075D">
            <w:rPr>
              <w:rFonts w:ascii="Times New Roman" w:hAnsi="Times New Roman" w:cs="Times New Roman"/>
            </w:rPr>
            <w:fldChar w:fldCharType="separate"/>
          </w:r>
          <w:r w:rsidR="0046075D">
            <w:rPr>
              <w:rFonts w:ascii="Times New Roman" w:hAnsi="Times New Roman" w:cs="Times New Roman"/>
              <w:noProof/>
              <w:lang w:val="en-US"/>
            </w:rPr>
            <w:t xml:space="preserve"> </w:t>
          </w:r>
          <w:r w:rsidR="0046075D" w:rsidRPr="0046075D">
            <w:rPr>
              <w:rFonts w:ascii="Times New Roman" w:hAnsi="Times New Roman" w:cs="Times New Roman"/>
              <w:noProof/>
              <w:lang w:val="en-US"/>
            </w:rPr>
            <w:t>[2]</w:t>
          </w:r>
          <w:r w:rsidR="0046075D">
            <w:rPr>
              <w:rFonts w:ascii="Times New Roman" w:hAnsi="Times New Roman" w:cs="Times New Roman"/>
            </w:rPr>
            <w:fldChar w:fldCharType="end"/>
          </w:r>
        </w:sdtContent>
      </w:sdt>
      <w:r w:rsidR="000B4623">
        <w:rPr>
          <w:rFonts w:ascii="Times New Roman" w:hAnsi="Times New Roman" w:cs="Times New Roman"/>
        </w:rPr>
        <w:t xml:space="preserve">. </w:t>
      </w:r>
    </w:p>
    <w:p w14:paraId="4C822E12" w14:textId="77777777" w:rsidR="00FF03C8" w:rsidRDefault="00FF03C8">
      <w:pPr>
        <w:rPr>
          <w:rFonts w:ascii="Times New Roman" w:hAnsi="Times New Roman" w:cs="Times New Roman"/>
        </w:rPr>
      </w:pPr>
    </w:p>
    <w:p w14:paraId="43BC7427" w14:textId="77777777" w:rsidR="006D76D6" w:rsidRDefault="006D76D6" w:rsidP="00FF03C8">
      <w:pPr>
        <w:rPr>
          <w:rFonts w:ascii="Times New Roman" w:hAnsi="Times New Roman" w:cs="Times New Roman"/>
          <w:sz w:val="32"/>
          <w:szCs w:val="32"/>
        </w:rPr>
      </w:pPr>
    </w:p>
    <w:p w14:paraId="31EDE649" w14:textId="5D7CEB7B" w:rsidR="00FF03C8" w:rsidRPr="00F71A50" w:rsidRDefault="00FF03C8" w:rsidP="00D95648">
      <w:pPr>
        <w:pStyle w:val="Heading1"/>
      </w:pPr>
      <w:bookmarkStart w:id="1" w:name="_Toc225257878"/>
      <w:r w:rsidRPr="00F71A50">
        <w:t>Task 1:</w:t>
      </w:r>
      <w:bookmarkEnd w:id="1"/>
    </w:p>
    <w:p w14:paraId="0DAED349" w14:textId="77777777" w:rsidR="009001A5" w:rsidRDefault="009001A5">
      <w:pPr>
        <w:rPr>
          <w:rFonts w:ascii="Times New Roman" w:hAnsi="Times New Roman" w:cs="Times New Roman"/>
        </w:rPr>
      </w:pPr>
    </w:p>
    <w:p w14:paraId="3AEA8F89" w14:textId="707F86AF" w:rsidR="00803A40" w:rsidRPr="00F46E13" w:rsidRDefault="00BD7A56" w:rsidP="00D95648">
      <w:pPr>
        <w:pStyle w:val="Heading2"/>
      </w:pPr>
      <w:bookmarkStart w:id="2" w:name="_Toc225257879"/>
      <w:r w:rsidRPr="00F46E13">
        <w:t>1.1: OLTP vs. Data Warehouse</w:t>
      </w:r>
      <w:bookmarkEnd w:id="2"/>
    </w:p>
    <w:p w14:paraId="75D18565" w14:textId="343DE697" w:rsidR="00803A40" w:rsidRDefault="00803A40">
      <w:pPr>
        <w:rPr>
          <w:rFonts w:ascii="Times New Roman" w:hAnsi="Times New Roman" w:cs="Times New Roman"/>
        </w:rPr>
      </w:pPr>
      <w:r>
        <w:rPr>
          <w:rFonts w:ascii="Times New Roman" w:hAnsi="Times New Roman" w:cs="Times New Roman"/>
        </w:rPr>
        <w:t>The DHL Online Transaction Processing system is a daily</w:t>
      </w:r>
      <w:r w:rsidR="008E2709">
        <w:rPr>
          <w:rFonts w:ascii="Times New Roman" w:hAnsi="Times New Roman" w:cs="Times New Roman"/>
        </w:rPr>
        <w:t>,</w:t>
      </w:r>
      <w:r>
        <w:rPr>
          <w:rFonts w:ascii="Times New Roman" w:hAnsi="Times New Roman" w:cs="Times New Roman"/>
        </w:rPr>
        <w:t xml:space="preserve"> real-time</w:t>
      </w:r>
      <w:r w:rsidR="008E2709">
        <w:rPr>
          <w:rFonts w:ascii="Times New Roman" w:hAnsi="Times New Roman" w:cs="Times New Roman"/>
        </w:rPr>
        <w:t xml:space="preserve"> or near-real-time</w:t>
      </w:r>
      <w:r>
        <w:rPr>
          <w:rFonts w:ascii="Times New Roman" w:hAnsi="Times New Roman" w:cs="Times New Roman"/>
        </w:rPr>
        <w:t xml:space="preserve"> processing system that supports DHL transactions across European and UK centres.  The OLTP record </w:t>
      </w:r>
      <w:r w:rsidR="008E2709">
        <w:rPr>
          <w:rFonts w:ascii="Times New Roman" w:hAnsi="Times New Roman" w:cs="Times New Roman"/>
        </w:rPr>
        <w:t xml:space="preserve">is updated </w:t>
      </w:r>
      <w:r>
        <w:rPr>
          <w:rFonts w:ascii="Times New Roman" w:hAnsi="Times New Roman" w:cs="Times New Roman"/>
        </w:rPr>
        <w:t>in real</w:t>
      </w:r>
      <w:r w:rsidR="008E2709">
        <w:rPr>
          <w:rFonts w:ascii="Times New Roman" w:hAnsi="Times New Roman" w:cs="Times New Roman"/>
        </w:rPr>
        <w:t xml:space="preserve"> </w:t>
      </w:r>
      <w:r>
        <w:rPr>
          <w:rFonts w:ascii="Times New Roman" w:hAnsi="Times New Roman" w:cs="Times New Roman"/>
        </w:rPr>
        <w:t xml:space="preserve">time </w:t>
      </w:r>
      <w:r w:rsidR="008E2709">
        <w:rPr>
          <w:rFonts w:ascii="Times New Roman" w:hAnsi="Times New Roman" w:cs="Times New Roman"/>
        </w:rPr>
        <w:t xml:space="preserve">when a parcel is delivered to or collected from a </w:t>
      </w:r>
      <w:r w:rsidR="008E2709">
        <w:rPr>
          <w:rFonts w:ascii="Times New Roman" w:hAnsi="Times New Roman" w:cs="Times New Roman"/>
        </w:rPr>
        <w:lastRenderedPageBreak/>
        <w:t xml:space="preserve">customer and </w:t>
      </w:r>
      <w:r>
        <w:rPr>
          <w:rFonts w:ascii="Times New Roman" w:hAnsi="Times New Roman" w:cs="Times New Roman"/>
        </w:rPr>
        <w:t xml:space="preserve">is scanned. Records of every warehouse movement are kept in </w:t>
      </w:r>
      <w:r w:rsidR="008E2709">
        <w:rPr>
          <w:rFonts w:ascii="Times New Roman" w:hAnsi="Times New Roman" w:cs="Times New Roman"/>
        </w:rPr>
        <w:t xml:space="preserve">real time and maintain custom clearance updates, including the </w:t>
      </w:r>
      <w:r>
        <w:rPr>
          <w:rFonts w:ascii="Times New Roman" w:hAnsi="Times New Roman" w:cs="Times New Roman"/>
        </w:rPr>
        <w:t>final delivery to the customer</w:t>
      </w:r>
      <w:sdt>
        <w:sdtPr>
          <w:rPr>
            <w:rFonts w:ascii="Times New Roman" w:hAnsi="Times New Roman" w:cs="Times New Roman"/>
          </w:rPr>
          <w:id w:val="997851181"/>
          <w:citation/>
        </w:sdtPr>
        <w:sdtContent>
          <w:r w:rsidR="0046075D">
            <w:rPr>
              <w:rFonts w:ascii="Times New Roman" w:hAnsi="Times New Roman" w:cs="Times New Roman"/>
            </w:rPr>
            <w:fldChar w:fldCharType="begin"/>
          </w:r>
          <w:r w:rsidR="0046075D">
            <w:rPr>
              <w:rFonts w:ascii="Times New Roman" w:hAnsi="Times New Roman" w:cs="Times New Roman"/>
              <w:lang w:val="en-US"/>
            </w:rPr>
            <w:instrText xml:space="preserve"> CITATION Ole25 \l 1033 </w:instrText>
          </w:r>
          <w:r w:rsidR="0046075D">
            <w:rPr>
              <w:rFonts w:ascii="Times New Roman" w:hAnsi="Times New Roman" w:cs="Times New Roman"/>
            </w:rPr>
            <w:fldChar w:fldCharType="separate"/>
          </w:r>
          <w:r w:rsidR="0046075D">
            <w:rPr>
              <w:rFonts w:ascii="Times New Roman" w:hAnsi="Times New Roman" w:cs="Times New Roman"/>
              <w:noProof/>
              <w:lang w:val="en-US"/>
            </w:rPr>
            <w:t xml:space="preserve"> </w:t>
          </w:r>
          <w:r w:rsidR="0046075D" w:rsidRPr="0046075D">
            <w:rPr>
              <w:rFonts w:ascii="Times New Roman" w:hAnsi="Times New Roman" w:cs="Times New Roman"/>
              <w:noProof/>
              <w:lang w:val="en-US"/>
            </w:rPr>
            <w:t>[3]</w:t>
          </w:r>
          <w:r w:rsidR="0046075D">
            <w:rPr>
              <w:rFonts w:ascii="Times New Roman" w:hAnsi="Times New Roman" w:cs="Times New Roman"/>
            </w:rPr>
            <w:fldChar w:fldCharType="end"/>
          </w:r>
        </w:sdtContent>
      </w:sdt>
      <w:r>
        <w:rPr>
          <w:rFonts w:ascii="Times New Roman" w:hAnsi="Times New Roman" w:cs="Times New Roman"/>
        </w:rPr>
        <w:t xml:space="preserve">. </w:t>
      </w:r>
    </w:p>
    <w:p w14:paraId="54C161E1" w14:textId="19AF83D3" w:rsidR="00803A40" w:rsidRDefault="00803A40">
      <w:pPr>
        <w:rPr>
          <w:rFonts w:ascii="Times New Roman" w:hAnsi="Times New Roman" w:cs="Times New Roman"/>
        </w:rPr>
      </w:pPr>
      <w:r>
        <w:rPr>
          <w:rFonts w:ascii="Times New Roman" w:hAnsi="Times New Roman" w:cs="Times New Roman"/>
        </w:rPr>
        <w:t>The DHL OLTP system is designed to process short but high-volume transactions with accuracy, fast and high availability</w:t>
      </w:r>
      <w:r w:rsidR="008E2709">
        <w:rPr>
          <w:rFonts w:ascii="Times New Roman" w:hAnsi="Times New Roman" w:cs="Times New Roman"/>
        </w:rPr>
        <w:t>,</w:t>
      </w:r>
      <w:r>
        <w:rPr>
          <w:rFonts w:ascii="Times New Roman" w:hAnsi="Times New Roman" w:cs="Times New Roman"/>
        </w:rPr>
        <w:t xml:space="preserve"> ensur</w:t>
      </w:r>
      <w:r w:rsidR="008E2709">
        <w:rPr>
          <w:rFonts w:ascii="Times New Roman" w:hAnsi="Times New Roman" w:cs="Times New Roman"/>
        </w:rPr>
        <w:t>ing</w:t>
      </w:r>
      <w:r>
        <w:rPr>
          <w:rFonts w:ascii="Times New Roman" w:hAnsi="Times New Roman" w:cs="Times New Roman"/>
        </w:rPr>
        <w:t xml:space="preserve"> smooth day-to-day operations and easy tracking and visibility of staff and customers. The system is automated for easy processing and workflow. For example, when a consignment is scanned, it is automatically recorded in the system even when a consignment or parcel is flagged off in a customer’s premises</w:t>
      </w:r>
      <w:sdt>
        <w:sdtPr>
          <w:rPr>
            <w:rFonts w:ascii="Times New Roman" w:hAnsi="Times New Roman" w:cs="Times New Roman"/>
          </w:rPr>
          <w:id w:val="659277088"/>
          <w:citation/>
        </w:sdtPr>
        <w:sdtContent>
          <w:r w:rsidR="006F19D0">
            <w:rPr>
              <w:rFonts w:ascii="Times New Roman" w:hAnsi="Times New Roman" w:cs="Times New Roman"/>
            </w:rPr>
            <w:fldChar w:fldCharType="begin"/>
          </w:r>
          <w:r w:rsidR="006F19D0">
            <w:rPr>
              <w:rFonts w:ascii="Times New Roman" w:hAnsi="Times New Roman" w:cs="Times New Roman"/>
              <w:lang w:val="en-US"/>
            </w:rPr>
            <w:instrText xml:space="preserve"> CITATION Ole25 \l 1033 </w:instrText>
          </w:r>
          <w:r w:rsidR="006F19D0">
            <w:rPr>
              <w:rFonts w:ascii="Times New Roman" w:hAnsi="Times New Roman" w:cs="Times New Roman"/>
            </w:rPr>
            <w:fldChar w:fldCharType="separate"/>
          </w:r>
          <w:r w:rsidR="006F19D0">
            <w:rPr>
              <w:rFonts w:ascii="Times New Roman" w:hAnsi="Times New Roman" w:cs="Times New Roman"/>
              <w:noProof/>
              <w:lang w:val="en-US"/>
            </w:rPr>
            <w:t xml:space="preserve"> </w:t>
          </w:r>
          <w:r w:rsidR="006F19D0" w:rsidRPr="006F19D0">
            <w:rPr>
              <w:rFonts w:ascii="Times New Roman" w:hAnsi="Times New Roman" w:cs="Times New Roman"/>
              <w:noProof/>
              <w:lang w:val="en-US"/>
            </w:rPr>
            <w:t>[3]</w:t>
          </w:r>
          <w:r w:rsidR="006F19D0">
            <w:rPr>
              <w:rFonts w:ascii="Times New Roman" w:hAnsi="Times New Roman" w:cs="Times New Roman"/>
            </w:rPr>
            <w:fldChar w:fldCharType="end"/>
          </w:r>
        </w:sdtContent>
      </w:sdt>
      <w:r>
        <w:rPr>
          <w:rFonts w:ascii="Times New Roman" w:hAnsi="Times New Roman" w:cs="Times New Roman"/>
        </w:rPr>
        <w:t>.</w:t>
      </w:r>
    </w:p>
    <w:p w14:paraId="518E6937" w14:textId="09001D3B" w:rsidR="008E2709" w:rsidRDefault="00803A40">
      <w:pPr>
        <w:rPr>
          <w:rFonts w:ascii="Times New Roman" w:hAnsi="Times New Roman" w:cs="Times New Roman"/>
        </w:rPr>
      </w:pPr>
      <w:r>
        <w:rPr>
          <w:rFonts w:ascii="Times New Roman" w:hAnsi="Times New Roman" w:cs="Times New Roman"/>
        </w:rPr>
        <w:t xml:space="preserve">The Warehouse </w:t>
      </w:r>
      <w:r w:rsidR="006F19D0">
        <w:rPr>
          <w:rFonts w:ascii="Times New Roman" w:hAnsi="Times New Roman" w:cs="Times New Roman"/>
        </w:rPr>
        <w:t>gathers and analyses historical data for decision-making against the OLTP, which handles</w:t>
      </w:r>
      <w:r>
        <w:rPr>
          <w:rFonts w:ascii="Times New Roman" w:hAnsi="Times New Roman" w:cs="Times New Roman"/>
        </w:rPr>
        <w:t xml:space="preserve"> daily or real-time operational transactions. It maintains data from multiple </w:t>
      </w:r>
      <w:r w:rsidR="006F19D0">
        <w:rPr>
          <w:rFonts w:ascii="Times New Roman" w:hAnsi="Times New Roman" w:cs="Times New Roman"/>
        </w:rPr>
        <w:t>operational centres in the United Kingdom and Europe, which are extracted, transformed, and periodically loaded into</w:t>
      </w:r>
      <w:r>
        <w:rPr>
          <w:rFonts w:ascii="Times New Roman" w:hAnsi="Times New Roman" w:cs="Times New Roman"/>
        </w:rPr>
        <w:t xml:space="preserve"> the centralised data warehouse. The system stores a large amount of historical data, aggregate them to enable analyses to determine performance trends, identifies regional trends, and compares the regional or country trends for future planning and budgeting, </w:t>
      </w:r>
      <w:r w:rsidR="008E2709">
        <w:rPr>
          <w:rFonts w:ascii="Times New Roman" w:hAnsi="Times New Roman" w:cs="Times New Roman"/>
        </w:rPr>
        <w:t>optimises</w:t>
      </w:r>
      <w:r>
        <w:rPr>
          <w:rFonts w:ascii="Times New Roman" w:hAnsi="Times New Roman" w:cs="Times New Roman"/>
        </w:rPr>
        <w:t xml:space="preserve"> routes, warehousing and capacity</w:t>
      </w:r>
      <w:sdt>
        <w:sdtPr>
          <w:rPr>
            <w:rFonts w:ascii="Times New Roman" w:hAnsi="Times New Roman" w:cs="Times New Roman"/>
          </w:rPr>
          <w:id w:val="-122999321"/>
          <w:citation/>
        </w:sdtPr>
        <w:sdtContent>
          <w:r w:rsidR="00C85200">
            <w:rPr>
              <w:rFonts w:ascii="Times New Roman" w:hAnsi="Times New Roman" w:cs="Times New Roman"/>
            </w:rPr>
            <w:fldChar w:fldCharType="begin"/>
          </w:r>
          <w:r w:rsidR="00C85200">
            <w:rPr>
              <w:rFonts w:ascii="Times New Roman" w:hAnsi="Times New Roman" w:cs="Times New Roman"/>
              <w:lang w:val="en-US"/>
            </w:rPr>
            <w:instrText xml:space="preserve"> CITATION DrS24 \l 1033 </w:instrText>
          </w:r>
          <w:r w:rsidR="00C85200">
            <w:rPr>
              <w:rFonts w:ascii="Times New Roman" w:hAnsi="Times New Roman" w:cs="Times New Roman"/>
            </w:rPr>
            <w:fldChar w:fldCharType="separate"/>
          </w:r>
          <w:r w:rsidR="00C85200">
            <w:rPr>
              <w:rFonts w:ascii="Times New Roman" w:hAnsi="Times New Roman" w:cs="Times New Roman"/>
              <w:noProof/>
              <w:lang w:val="en-US"/>
            </w:rPr>
            <w:t xml:space="preserve"> </w:t>
          </w:r>
          <w:r w:rsidR="00C85200" w:rsidRPr="00C85200">
            <w:rPr>
              <w:rFonts w:ascii="Times New Roman" w:hAnsi="Times New Roman" w:cs="Times New Roman"/>
              <w:noProof/>
              <w:lang w:val="en-US"/>
            </w:rPr>
            <w:t>[4]</w:t>
          </w:r>
          <w:r w:rsidR="00C85200">
            <w:rPr>
              <w:rFonts w:ascii="Times New Roman" w:hAnsi="Times New Roman" w:cs="Times New Roman"/>
            </w:rPr>
            <w:fldChar w:fldCharType="end"/>
          </w:r>
        </w:sdtContent>
      </w:sdt>
      <w:r>
        <w:rPr>
          <w:rFonts w:ascii="Times New Roman" w:hAnsi="Times New Roman" w:cs="Times New Roman"/>
        </w:rPr>
        <w:t>.</w:t>
      </w:r>
      <w:r w:rsidR="00D2398B">
        <w:rPr>
          <w:rFonts w:ascii="Times New Roman" w:hAnsi="Times New Roman" w:cs="Times New Roman"/>
        </w:rPr>
        <w:t xml:space="preserve"> </w:t>
      </w:r>
    </w:p>
    <w:p w14:paraId="687BAA68" w14:textId="3124ECB3" w:rsidR="00803A40" w:rsidRDefault="00D2398B">
      <w:pPr>
        <w:rPr>
          <w:rFonts w:ascii="Times New Roman" w:hAnsi="Times New Roman" w:cs="Times New Roman"/>
        </w:rPr>
      </w:pPr>
      <w:r>
        <w:rPr>
          <w:rFonts w:ascii="Times New Roman" w:hAnsi="Times New Roman" w:cs="Times New Roman"/>
        </w:rPr>
        <w:t>The main benefits of data warehousing are improved management decision-making, improved data quality and consistency, bringing data from multiple sources together, supporting data analytics and BI, and scalability, as storage costs are cheaper, which improves data analysis and business performance</w:t>
      </w:r>
      <w:r w:rsidR="008E2709">
        <w:rPr>
          <w:rFonts w:ascii="Times New Roman" w:hAnsi="Times New Roman" w:cs="Times New Roman"/>
        </w:rPr>
        <w:t xml:space="preserve"> information</w:t>
      </w:r>
      <w:r>
        <w:rPr>
          <w:rFonts w:ascii="Times New Roman" w:hAnsi="Times New Roman" w:cs="Times New Roman"/>
        </w:rPr>
        <w:t xml:space="preserve">. </w:t>
      </w:r>
      <w:r w:rsidR="008E2709">
        <w:rPr>
          <w:rFonts w:ascii="Times New Roman" w:hAnsi="Times New Roman" w:cs="Times New Roman"/>
        </w:rPr>
        <w:t xml:space="preserve">The data warehouse is integrated </w:t>
      </w:r>
      <w:proofErr w:type="gramStart"/>
      <w:r w:rsidR="008E2709">
        <w:rPr>
          <w:rFonts w:ascii="Times New Roman" w:hAnsi="Times New Roman" w:cs="Times New Roman"/>
        </w:rPr>
        <w:t xml:space="preserve">with </w:t>
      </w:r>
      <w:r w:rsidR="00584615">
        <w:rPr>
          <w:rFonts w:ascii="Times New Roman" w:hAnsi="Times New Roman" w:cs="Times New Roman"/>
        </w:rPr>
        <w:t xml:space="preserve"> WMS</w:t>
      </w:r>
      <w:proofErr w:type="gramEnd"/>
      <w:r w:rsidR="00584615">
        <w:rPr>
          <w:rFonts w:ascii="Times New Roman" w:hAnsi="Times New Roman" w:cs="Times New Roman"/>
        </w:rPr>
        <w:t>, TMS and OMS, which</w:t>
      </w:r>
      <w:r w:rsidR="008E2709">
        <w:rPr>
          <w:rFonts w:ascii="Times New Roman" w:hAnsi="Times New Roman" w:cs="Times New Roman"/>
        </w:rPr>
        <w:t xml:space="preserve"> will aid the CEO in quick and rational decision-making at the click of the mouse button</w:t>
      </w:r>
      <w:sdt>
        <w:sdtPr>
          <w:rPr>
            <w:rFonts w:ascii="Times New Roman" w:hAnsi="Times New Roman" w:cs="Times New Roman"/>
          </w:rPr>
          <w:id w:val="-376548825"/>
          <w:citation/>
        </w:sdtPr>
        <w:sdtContent>
          <w:r w:rsidR="004D40CE">
            <w:rPr>
              <w:rFonts w:ascii="Times New Roman" w:hAnsi="Times New Roman" w:cs="Times New Roman"/>
            </w:rPr>
            <w:fldChar w:fldCharType="begin"/>
          </w:r>
          <w:r w:rsidR="004D40CE">
            <w:rPr>
              <w:rFonts w:ascii="Times New Roman" w:hAnsi="Times New Roman" w:cs="Times New Roman"/>
              <w:lang w:val="en-US"/>
            </w:rPr>
            <w:instrText xml:space="preserve"> CITATION DrS24 \l 1033 </w:instrText>
          </w:r>
          <w:r w:rsidR="004D40CE">
            <w:rPr>
              <w:rFonts w:ascii="Times New Roman" w:hAnsi="Times New Roman" w:cs="Times New Roman"/>
            </w:rPr>
            <w:fldChar w:fldCharType="separate"/>
          </w:r>
          <w:r w:rsidR="004D40CE">
            <w:rPr>
              <w:rFonts w:ascii="Times New Roman" w:hAnsi="Times New Roman" w:cs="Times New Roman"/>
              <w:noProof/>
              <w:lang w:val="en-US"/>
            </w:rPr>
            <w:t xml:space="preserve"> </w:t>
          </w:r>
          <w:r w:rsidR="004D40CE" w:rsidRPr="004D40CE">
            <w:rPr>
              <w:rFonts w:ascii="Times New Roman" w:hAnsi="Times New Roman" w:cs="Times New Roman"/>
              <w:noProof/>
              <w:lang w:val="en-US"/>
            </w:rPr>
            <w:t>[4]</w:t>
          </w:r>
          <w:r w:rsidR="004D40CE">
            <w:rPr>
              <w:rFonts w:ascii="Times New Roman" w:hAnsi="Times New Roman" w:cs="Times New Roman"/>
            </w:rPr>
            <w:fldChar w:fldCharType="end"/>
          </w:r>
        </w:sdtContent>
      </w:sdt>
      <w:r w:rsidR="008E2709">
        <w:rPr>
          <w:rFonts w:ascii="Times New Roman" w:hAnsi="Times New Roman" w:cs="Times New Roman"/>
        </w:rPr>
        <w:t>.</w:t>
      </w:r>
    </w:p>
    <w:p w14:paraId="7CCB6A1D" w14:textId="77777777" w:rsidR="004F7F31" w:rsidRDefault="004F7F31">
      <w:pPr>
        <w:rPr>
          <w:rFonts w:ascii="Times New Roman" w:hAnsi="Times New Roman" w:cs="Times New Roman"/>
        </w:rPr>
      </w:pPr>
    </w:p>
    <w:p w14:paraId="3BEF9294" w14:textId="77777777" w:rsidR="006639B7" w:rsidRDefault="006639B7">
      <w:pPr>
        <w:rPr>
          <w:rFonts w:ascii="Times New Roman" w:hAnsi="Times New Roman" w:cs="Times New Roman"/>
        </w:rPr>
      </w:pPr>
    </w:p>
    <w:p w14:paraId="0B4A6F36" w14:textId="77777777" w:rsidR="006D76D6" w:rsidRDefault="00996067" w:rsidP="004F7F31">
      <w:pPr>
        <w:rPr>
          <w:rFonts w:ascii="Times New Roman" w:hAnsi="Times New Roman" w:cs="Times New Roman"/>
        </w:rPr>
      </w:pPr>
      <w:r>
        <w:rPr>
          <w:rFonts w:ascii="Times New Roman" w:hAnsi="Times New Roman" w:cs="Times New Roman"/>
        </w:rPr>
        <w:t xml:space="preserve"> </w:t>
      </w:r>
    </w:p>
    <w:p w14:paraId="2CA8336C" w14:textId="77777777" w:rsidR="006D76D6" w:rsidRDefault="006D76D6" w:rsidP="004F7F31">
      <w:pPr>
        <w:rPr>
          <w:rFonts w:ascii="Times New Roman" w:hAnsi="Times New Roman" w:cs="Times New Roman"/>
        </w:rPr>
      </w:pPr>
    </w:p>
    <w:p w14:paraId="0E3BBF7E" w14:textId="77777777" w:rsidR="006D76D6" w:rsidRDefault="006D76D6" w:rsidP="004F7F31">
      <w:pPr>
        <w:rPr>
          <w:rFonts w:ascii="Times New Roman" w:hAnsi="Times New Roman" w:cs="Times New Roman"/>
        </w:rPr>
      </w:pPr>
    </w:p>
    <w:p w14:paraId="7000FC43" w14:textId="77777777" w:rsidR="006D76D6" w:rsidRDefault="006D76D6" w:rsidP="004F7F31">
      <w:pPr>
        <w:rPr>
          <w:rFonts w:ascii="Times New Roman" w:hAnsi="Times New Roman" w:cs="Times New Roman"/>
        </w:rPr>
      </w:pPr>
    </w:p>
    <w:p w14:paraId="5E2710DB" w14:textId="252DFAF3" w:rsidR="004F7F31" w:rsidRDefault="00996067" w:rsidP="00D95648">
      <w:pPr>
        <w:pStyle w:val="Heading2"/>
      </w:pPr>
      <w:bookmarkStart w:id="3" w:name="_Toc225257880"/>
      <w:r w:rsidRPr="00F46E13">
        <w:t xml:space="preserve">1.2: </w:t>
      </w:r>
      <w:r w:rsidR="004F7F31" w:rsidRPr="00F46E13">
        <w:t>Architecture of Data Warehouse and Source Systems</w:t>
      </w:r>
      <w:bookmarkEnd w:id="3"/>
    </w:p>
    <w:p w14:paraId="39436D6F" w14:textId="77777777" w:rsidR="00742913" w:rsidRDefault="00742913" w:rsidP="00742913"/>
    <w:p w14:paraId="66EDEEAB" w14:textId="3E977EC7" w:rsidR="00742913" w:rsidRPr="00742913" w:rsidRDefault="00742913" w:rsidP="00742913">
      <w:pPr>
        <w:rPr>
          <w:rFonts w:ascii="Times New Roman" w:hAnsi="Times New Roman" w:cs="Times New Roman"/>
        </w:rPr>
      </w:pPr>
      <w:r w:rsidRPr="00742913">
        <w:rPr>
          <w:rFonts w:ascii="Times New Roman" w:hAnsi="Times New Roman" w:cs="Times New Roman"/>
        </w:rPr>
        <w:t>This architecture shows how data is extracted from operational units and fed into the DHL’s data warehouse.</w:t>
      </w:r>
    </w:p>
    <w:p w14:paraId="43057067" w14:textId="77777777" w:rsidR="004F7F31" w:rsidRDefault="004F7F31">
      <w:pPr>
        <w:rPr>
          <w:rFonts w:ascii="Times New Roman" w:hAnsi="Times New Roman" w:cs="Times New Roman"/>
        </w:rPr>
      </w:pPr>
    </w:p>
    <w:p w14:paraId="4353862D" w14:textId="77777777" w:rsidR="00087762" w:rsidRDefault="00087762">
      <w:pPr>
        <w:rPr>
          <w:rFonts w:ascii="Times New Roman" w:hAnsi="Times New Roman" w:cs="Times New Roman"/>
        </w:rPr>
      </w:pPr>
    </w:p>
    <w:p w14:paraId="00688626" w14:textId="77777777" w:rsidR="00087762" w:rsidRDefault="00087762">
      <w:pPr>
        <w:rPr>
          <w:rFonts w:ascii="Times New Roman" w:hAnsi="Times New Roman" w:cs="Times New Roman"/>
        </w:rPr>
      </w:pPr>
    </w:p>
    <w:p w14:paraId="211FD5B7" w14:textId="77777777" w:rsidR="00087762" w:rsidRDefault="00087762">
      <w:pPr>
        <w:rPr>
          <w:rFonts w:ascii="Times New Roman" w:hAnsi="Times New Roman" w:cs="Times New Roman"/>
        </w:rPr>
      </w:pPr>
    </w:p>
    <w:p w14:paraId="1647184D" w14:textId="4BDCA5AE" w:rsidR="00803A40" w:rsidRPr="00803A40" w:rsidRDefault="00803A40">
      <w:pPr>
        <w:rPr>
          <w:rFonts w:ascii="Times New Roman" w:hAnsi="Times New Roman" w:cs="Times New Roman"/>
        </w:rPr>
      </w:pPr>
    </w:p>
    <w:p w14:paraId="07F31E38" w14:textId="6C0C8BA1" w:rsidR="003A616F" w:rsidRDefault="00225A86"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b/>
          <w:bCs/>
        </w:rPr>
        <w:lastRenderedPageBreak/>
        <w:t xml:space="preserve"> </w:t>
      </w:r>
    </w:p>
    <w:p w14:paraId="32E86BA1" w14:textId="542EE3B0" w:rsidR="00E70ED4" w:rsidRDefault="00351086" w:rsidP="0028295E">
      <w:pPr>
        <w:rPr>
          <w:b/>
          <w:bCs/>
        </w:rPr>
      </w:pPr>
      <w:r>
        <w:rPr>
          <w:noProof/>
        </w:rPr>
        <mc:AlternateContent>
          <mc:Choice Requires="wps">
            <w:drawing>
              <wp:anchor distT="0" distB="0" distL="114300" distR="114300" simplePos="0" relativeHeight="251747328" behindDoc="0" locked="0" layoutInCell="1" allowOverlap="1" wp14:anchorId="05A57781" wp14:editId="5CC36F3D">
                <wp:simplePos x="0" y="0"/>
                <wp:positionH relativeFrom="margin">
                  <wp:posOffset>-153539</wp:posOffset>
                </wp:positionH>
                <wp:positionV relativeFrom="paragraph">
                  <wp:posOffset>149447</wp:posOffset>
                </wp:positionV>
                <wp:extent cx="798723" cy="820757"/>
                <wp:effectExtent l="0" t="0" r="20955" b="17780"/>
                <wp:wrapNone/>
                <wp:docPr id="172687649" name="Flowchart: Magnetic Disk 6"/>
                <wp:cNvGraphicFramePr/>
                <a:graphic xmlns:a="http://schemas.openxmlformats.org/drawingml/2006/main">
                  <a:graphicData uri="http://schemas.microsoft.com/office/word/2010/wordprocessingShape">
                    <wps:wsp>
                      <wps:cNvSpPr/>
                      <wps:spPr>
                        <a:xfrm>
                          <a:off x="0" y="0"/>
                          <a:ext cx="798723" cy="820757"/>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EFFEEB2" w14:textId="333017AB" w:rsidR="005E7A24"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Shipment</w:t>
                            </w:r>
                          </w:p>
                          <w:p w14:paraId="6D781819" w14:textId="2E3A2531" w:rsidR="005E7A24" w:rsidRPr="005C4131"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A57781"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6" o:spid="_x0000_s1026" type="#_x0000_t132" style="position:absolute;margin-left:-12.1pt;margin-top:11.75pt;width:62.9pt;height:64.65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oPWkQIAAH4FAAAOAAAAZHJzL2Uyb0RvYy54bWysVE1PGzEQvVfqf7B8L7tJA4GIDYqCqCpB&#10;QYWKs+O1sxZej2s72aS/vmN7s0S04lA1B8ee73n7Zi6vdq0mW+G8AlPR0UlJiTAcamXWFf3xdPPp&#10;nBIfmKmZBiMquheeXs0/frjs7EyMoQFdC0cwiPGzzla0CcHOisLzRrTMn4AVBpUSXMsCPt26qB3r&#10;MHqri3FZnhUduNo64MJ7lF5nJZ2n+FIKHu6l9CIQXVGsLaTTpXMVz2J+yWZrx2yjeF8G+4cqWqYM&#10;Jh1CXbPAyMapP0K1ijvwIMMJh7YAKRUXqQfsZlS+6eaxYVakXhAcbweY/P8Ly79tH+2DQxg662ce&#10;r7GLnXRt/Mf6yC6BtR/AErtAOAqnF+fT8WdKOKrOx+X0dBrBLF6drfPhi4CWxEtFpYZu2TAX7tja&#10;iKD4tfIvCTO2vfUh+x58YnJt4ulBq/pGaZ0ekRZiqR3ZMvygjHNhwigF0Zv2DuosPyvxlz8tipEA&#10;WTw5iLHIRLAYKZV8lAR1MXHxCke6hb0WuajvQhJVIwDjlHcIlHPUL6MeBm3QMrpILH5wysW+cdLY&#10;Q+6/t41uIrF3cCzfzzZYp4xgwuDYKgPufWeZ7Q9d515j22G32vXUWEG9f3DEQR4hb/mNwu96y3x4&#10;YA5nBqcL90C4xyN+6opCf6OkAffrb/Joj1RGLSUdzmBF/c8Nc4IS/dUgyS9Gk0kc2vSYnE7H+HDH&#10;mtWxxmzaJSArRrhxLE/XaB/04SodtM+4LhYxK6qY4Zi7ojy4w2MZ8m7AhcPFYpHMcFAtC7fm0fIY&#10;PAIcafq0e2bO9uQOOBXf4DCvbPaG0tk2ehpYbAJIlfgeIc649tDjkCc+9gspbpHjd7J6XZvz3wAA&#10;AP//AwBQSwMEFAAGAAgAAAAhANJP5nXfAAAACgEAAA8AAABkcnMvZG93bnJldi54bWxMj8tOwzAQ&#10;RfdI/IM1SOxaJ4a0JcSpEAJUFTakfMA0HpKI+KHYadK/x13BbkZzdOfcYjvrnp1o8J01EtJlAoxM&#10;bVVnGglfh9fFBpgPaBT21pCEM3nYltdXBebKTuaTTlVoWAwxPkcJbQgu59zXLWn0S+vIxNu3HTSG&#10;uA4NVwNOMVz3XCTJimvsTPzQoqPnluqfatQSUH9kO+dGmvbntH9JH9bV7u1dytub+ekRWKA5/MFw&#10;0Y/qUEanox2N8qyXsBD3IqISxF0G7AIk6QrYMQ6Z2AAvC/6/QvkLAAD//wMAUEsBAi0AFAAGAAgA&#10;AAAhALaDOJL+AAAA4QEAABMAAAAAAAAAAAAAAAAAAAAAAFtDb250ZW50X1R5cGVzXS54bWxQSwEC&#10;LQAUAAYACAAAACEAOP0h/9YAAACUAQAACwAAAAAAAAAAAAAAAAAvAQAAX3JlbHMvLnJlbHNQSwEC&#10;LQAUAAYACAAAACEA8s6D1pECAAB+BQAADgAAAAAAAAAAAAAAAAAuAgAAZHJzL2Uyb0RvYy54bWxQ&#10;SwECLQAUAAYACAAAACEA0k/mdd8AAAAKAQAADwAAAAAAAAAAAAAAAADrBAAAZHJzL2Rvd25yZXYu&#10;eG1sUEsFBgAAAAAEAAQA8wAAAPcFAAAAAA==&#10;" fillcolor="white [3201]" strokecolor="#45b0e1 [1940]" strokeweight="1.5pt">
                <v:stroke joinstyle="miter"/>
                <v:textbox>
                  <w:txbxContent>
                    <w:p w14:paraId="0EFFEEB2" w14:textId="333017AB" w:rsidR="005E7A24"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Shipment</w:t>
                      </w:r>
                    </w:p>
                    <w:p w14:paraId="6D781819" w14:textId="2E3A2531" w:rsidR="005E7A24" w:rsidRPr="005C4131"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w10:wrap anchorx="margin"/>
              </v:shape>
            </w:pict>
          </mc:Fallback>
        </mc:AlternateContent>
      </w:r>
    </w:p>
    <w:p w14:paraId="175B9654" w14:textId="2A11BF4E" w:rsidR="00951157" w:rsidRPr="00E70ED4" w:rsidRDefault="00E70ED4" w:rsidP="0028295E">
      <w:pPr>
        <w:rPr>
          <w:b/>
          <w:bCs/>
        </w:rPr>
      </w:pPr>
      <w:r>
        <w:rPr>
          <w:b/>
          <w:bCs/>
          <w:noProof/>
          <w:sz w:val="20"/>
          <w:szCs w:val="20"/>
        </w:rPr>
        <w:t xml:space="preserve">  </w:t>
      </w:r>
    </w:p>
    <w:p w14:paraId="0E60A5D8" w14:textId="25E1B69F" w:rsidR="0028295E" w:rsidRDefault="00351086" w:rsidP="0028295E">
      <w:pPr>
        <w:rPr>
          <w:b/>
          <w:bCs/>
        </w:rPr>
      </w:pPr>
      <w:r>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521BF967" wp14:editId="6CFDD041">
                <wp:simplePos x="0" y="0"/>
                <wp:positionH relativeFrom="margin">
                  <wp:posOffset>672029</wp:posOffset>
                </wp:positionH>
                <wp:positionV relativeFrom="paragraph">
                  <wp:posOffset>78357</wp:posOffset>
                </wp:positionV>
                <wp:extent cx="791378" cy="1450899"/>
                <wp:effectExtent l="0" t="0" r="46990" b="92710"/>
                <wp:wrapNone/>
                <wp:docPr id="1897294766" name="Connector: Elbow 20"/>
                <wp:cNvGraphicFramePr/>
                <a:graphic xmlns:a="http://schemas.openxmlformats.org/drawingml/2006/main">
                  <a:graphicData uri="http://schemas.microsoft.com/office/word/2010/wordprocessingShape">
                    <wps:wsp>
                      <wps:cNvCnPr/>
                      <wps:spPr>
                        <a:xfrm>
                          <a:off x="0" y="0"/>
                          <a:ext cx="791378" cy="1450899"/>
                        </a:xfrm>
                        <a:prstGeom prst="bentConnector3">
                          <a:avLst>
                            <a:gd name="adj1" fmla="val 69539"/>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5F173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0" o:spid="_x0000_s1026" type="#_x0000_t34" style="position:absolute;margin-left:52.9pt;margin-top:6.15pt;width:62.3pt;height:114.2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7Nr1QEAAPkDAAAOAAAAZHJzL2Uyb0RvYy54bWysU9uO0zAQfUfiHyy/0yQte2nUdB+6wAuC&#10;1QIf4Nrjxsg32aZJ/56xm6YIkFZCvDixPefMmTPjzcNoNDlCiMrZjjaLmhKw3AllDx399vX9m3tK&#10;YmJWMO0sdPQEkT5sX7/aDL6FpeudFhAIktjYDr6jfUq+rarIezAsLpwHi5fSBcMSbsOhEoENyG50&#10;tazr22pwQfjgOMSIp4/nS7ot/FICT5+ljJCI7ihqS2UNZd3ntdpuWHsIzPeKTzLYP6gwTFlMOlM9&#10;ssTIj6D+oDKKBxedTAvuTOWkVBxKDVhNU/9WzZeeeSi1oDnRzzbF/0fLPx139imgDYOPbfRPIVcx&#10;ymDyF/WRsZh1ms2CMRGOh3frZnWH3eV41by9qe/X6+xmdUX7ENMHcIbkn47uwaadsxZ74sKquMWO&#10;H2MqtglimcH5YOJ7Q4k0GrtwZJrcrm9WF94pGjNcmDNU27wmpvQ7K0g6eWRJQTF70DAJyiHVtb7y&#10;l04azvBnkEQJrGhZNJXRg50OBPOjIM5RdzMzYXSGSaX1DKxfBk7xGQplLGdw8zJ4RpTMzqYZbJR1&#10;4W8EabxIluf4iwPnurMFeydOpfPFGpyv0rzpLeQB/nVf4NcXu/0JAAD//wMAUEsDBBQABgAIAAAA&#10;IQBISzlT3wAAAAoBAAAPAAAAZHJzL2Rvd25yZXYueG1sTI/NTsMwEITvSLyDtUjcqE3SojTEqSrE&#10;zwVUKO3djZckIl5HsZumb89ygtuMdjT7TbGaXCdGHELrScPtTIFAqrxtqdaw+3y6yUCEaMiazhNq&#10;OGOAVXl5UZjc+hN94LiNteASCrnR0MTY51KGqkFnwsz3SHz78oMzke1QSzuYE5e7TiZK3UlnWuIP&#10;jenxocHqe3t0GtJsGeRm/f52DpvHl8X4GpbP+0rr66tpfQ8i4hT/wvCLz+hQMtPBH8kG0bFXC0aP&#10;LJIUBAeSVM1BHFjMVQayLOT/CeUPAAAA//8DAFBLAQItABQABgAIAAAAIQC2gziS/gAAAOEBAAAT&#10;AAAAAAAAAAAAAAAAAAAAAABbQ29udGVudF9UeXBlc10ueG1sUEsBAi0AFAAGAAgAAAAhADj9If/W&#10;AAAAlAEAAAsAAAAAAAAAAAAAAAAALwEAAF9yZWxzLy5yZWxzUEsBAi0AFAAGAAgAAAAhALdjs2vV&#10;AQAA+QMAAA4AAAAAAAAAAAAAAAAALgIAAGRycy9lMm9Eb2MueG1sUEsBAi0AFAAGAAgAAAAhAEhL&#10;OVPfAAAACgEAAA8AAAAAAAAAAAAAAAAALwQAAGRycy9kb3ducmV2LnhtbFBLBQYAAAAABAAEAPMA&#10;AAA7BQAAAAA=&#10;" adj="15020" strokecolor="#156082 [3204]" strokeweight="1.5pt">
                <v:stroke endarrow="block"/>
                <w10:wrap anchorx="margin"/>
              </v:shape>
            </w:pict>
          </mc:Fallback>
        </mc:AlternateContent>
      </w:r>
    </w:p>
    <w:p w14:paraId="22BD055B" w14:textId="29BA14F0" w:rsidR="003A0C1C" w:rsidRDefault="00351086">
      <w:r>
        <w:rPr>
          <w:noProof/>
        </w:rPr>
        <mc:AlternateContent>
          <mc:Choice Requires="wps">
            <w:drawing>
              <wp:anchor distT="0" distB="0" distL="114300" distR="114300" simplePos="0" relativeHeight="251749376" behindDoc="0" locked="0" layoutInCell="1" allowOverlap="1" wp14:anchorId="139592BC" wp14:editId="720BA46F">
                <wp:simplePos x="0" y="0"/>
                <wp:positionH relativeFrom="leftMargin">
                  <wp:posOffset>732347</wp:posOffset>
                </wp:positionH>
                <wp:positionV relativeFrom="paragraph">
                  <wp:posOffset>174196</wp:posOffset>
                </wp:positionV>
                <wp:extent cx="870332" cy="870333"/>
                <wp:effectExtent l="0" t="0" r="25400" b="25400"/>
                <wp:wrapNone/>
                <wp:docPr id="2126789407" name="Flowchart: Magnetic Disk 6"/>
                <wp:cNvGraphicFramePr/>
                <a:graphic xmlns:a="http://schemas.openxmlformats.org/drawingml/2006/main">
                  <a:graphicData uri="http://schemas.microsoft.com/office/word/2010/wordprocessingShape">
                    <wps:wsp>
                      <wps:cNvSpPr/>
                      <wps:spPr>
                        <a:xfrm>
                          <a:off x="0" y="0"/>
                          <a:ext cx="870332" cy="870333"/>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35ACD237" w14:textId="77777777" w:rsidR="003A616F"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w:t>
                            </w:r>
                          </w:p>
                          <w:p w14:paraId="4209548F" w14:textId="77777777" w:rsidR="003A616F" w:rsidRPr="005C4131" w:rsidRDefault="003A616F"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Execution</w:t>
                            </w:r>
                          </w:p>
                          <w:p w14:paraId="5442B574" w14:textId="7AFDBDD9" w:rsidR="005E7A24"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274514B9" w14:textId="77777777" w:rsidR="005E7A24" w:rsidRPr="005C4131" w:rsidRDefault="005E7A24"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592BC" id="_x0000_s1027" type="#_x0000_t132" style="position:absolute;margin-left:57.65pt;margin-top:13.7pt;width:68.55pt;height:68.55pt;z-index:25174937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G9TkQIAAIUFAAAOAAAAZHJzL2Uyb0RvYy54bWysVN1v2yAQf5+0/wHxvtpJs7aL6lRRqk6T&#10;+qW1U58JhhgVcwxInOyv3wGOE3VTH6b5AR/3fcfv7vJq22qyEc4rMBUdnZSUCMOhVmZV0R/PN58u&#10;KPGBmZppMKKiO+Hp1ezjh8vOTsUYGtC1cASdGD/tbEWbEOy0KDxvRMv8CVhhUCjBtSzg1a2K2rEO&#10;vbe6GJflWdGBq60DLrxH7nUW0lnyL6Xg4UFKLwLRFcXcQjpdOpfxLGaXbLpyzDaK92mwf8iiZcpg&#10;0MHVNQuMrJ36w1WruAMPMpxwaAuQUnGRasBqRuWbap4aZkWqBZvj7dAm///c8vvNk3102IbO+qlH&#10;Mlaxla6Nf8yPbFOzdkOzxDYQjsyL8/L0dEwJR1GiT2Mzi4OxdT58FdCSSFRUaugWDXPhjq2MCIpf&#10;K/+aesY2tz5k271NDK5NPD1oVd8ordMlwkIstCMbhg/KOBcmjJITvW7voM78sxK//LTIRgBk9mTP&#10;xiQTwKKnlPJREJTFwMWhHYkKOy1yUt+FJKrGBoxT3MFRjlG/jvo2aIOa0URi8oNRTvaNkcYacv29&#10;bjQTCb2DYfl+tEE7RQQTBsNWGXDvG8usv6861xrLDtvlFovFwY75Rc4S6t2jIw7yJHnLbxQ+7y3z&#10;4ZE5HB0cMlwH4QGP+OIVhZ6ipAH362/8qI+IRiklHY5iRf3PNXOCEv3NINa/jCaTOLvpMvl8PsaL&#10;O5YsjyVm3S4AwTHCxWN5IqN+0HtSOmhfcGvMY1QUMcMxdkV5cPvLIuQVgXuHi/k8qeG8WhZuzZPl&#10;0Xnsc0Tr8/aFOdtjPOBw3MN+bNn0DbKzbrQ0MF8HkCrB/tDX/gVw1hMs+70Ul8nxPWkdtufsNwAA&#10;AP//AwBQSwMEFAAGAAgAAAAhAGFRCdTeAAAACgEAAA8AAABkcnMvZG93bnJldi54bWxMj8FOwzAQ&#10;RO9I/IO1SNyok9C0EOJUCAGqgAuBD3DjJYmI11bsNOnfs5zgtqN5mp0pd4sdxBHH0DtSkK4SEEiN&#10;Mz21Cj4/nq5uQISoyejBESo4YYBddX5W6sK4md7xWMdWcAiFQivoYvSFlKHp0Oqwch6JvS83Wh1Z&#10;jq00o5453A4yS5KNtLon/tBpjw8dNt/1ZBVo+5bvvZ9wfjmlw2N6u633z69KXV4s93cgIi7xD4bf&#10;+lwdKu50cBOZIAbWaX7NqIJsuwbBQJZnfBzY2axzkFUp/0+ofgAAAP//AwBQSwECLQAUAAYACAAA&#10;ACEAtoM4kv4AAADhAQAAEwAAAAAAAAAAAAAAAAAAAAAAW0NvbnRlbnRfVHlwZXNdLnhtbFBLAQIt&#10;ABQABgAIAAAAIQA4/SH/1gAAAJQBAAALAAAAAAAAAAAAAAAAAC8BAABfcmVscy8ucmVsc1BLAQIt&#10;ABQABgAIAAAAIQDL7G9TkQIAAIUFAAAOAAAAAAAAAAAAAAAAAC4CAABkcnMvZTJvRG9jLnhtbFBL&#10;AQItABQABgAIAAAAIQBhUQnU3gAAAAoBAAAPAAAAAAAAAAAAAAAAAOsEAABkcnMvZG93bnJldi54&#10;bWxQSwUGAAAAAAQABADzAAAA9gUAAAAA&#10;" fillcolor="white [3201]" strokecolor="#45b0e1 [1940]" strokeweight="1.5pt">
                <v:stroke joinstyle="miter"/>
                <v:textbox>
                  <w:txbxContent>
                    <w:p w14:paraId="35ACD237" w14:textId="77777777" w:rsidR="003A616F"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w:t>
                      </w:r>
                    </w:p>
                    <w:p w14:paraId="4209548F" w14:textId="77777777" w:rsidR="003A616F" w:rsidRPr="005C4131" w:rsidRDefault="003A616F"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Execution</w:t>
                      </w:r>
                    </w:p>
                    <w:p w14:paraId="5442B574" w14:textId="7AFDBDD9" w:rsidR="005E7A24"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274514B9" w14:textId="77777777" w:rsidR="005E7A24" w:rsidRPr="005C4131" w:rsidRDefault="005E7A24"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v:textbox>
                <w10:wrap anchorx="margin"/>
              </v:shape>
            </w:pict>
          </mc:Fallback>
        </mc:AlternateContent>
      </w:r>
      <w:r w:rsidR="00961ECF">
        <w:rPr>
          <w:noProof/>
        </w:rPr>
        <mc:AlternateContent>
          <mc:Choice Requires="wps">
            <w:drawing>
              <wp:anchor distT="0" distB="0" distL="114300" distR="114300" simplePos="0" relativeHeight="251659264" behindDoc="0" locked="0" layoutInCell="1" allowOverlap="1" wp14:anchorId="022C6C23" wp14:editId="317643AA">
                <wp:simplePos x="0" y="0"/>
                <wp:positionH relativeFrom="column">
                  <wp:posOffset>3121323</wp:posOffset>
                </wp:positionH>
                <wp:positionV relativeFrom="paragraph">
                  <wp:posOffset>44832</wp:posOffset>
                </wp:positionV>
                <wp:extent cx="2148748" cy="3007360"/>
                <wp:effectExtent l="0" t="0" r="23495" b="21590"/>
                <wp:wrapNone/>
                <wp:docPr id="753839332" name="Flowchart: Magnetic Disk 6"/>
                <wp:cNvGraphicFramePr/>
                <a:graphic xmlns:a="http://schemas.openxmlformats.org/drawingml/2006/main">
                  <a:graphicData uri="http://schemas.microsoft.com/office/word/2010/wordprocessingShape">
                    <wps:wsp>
                      <wps:cNvSpPr/>
                      <wps:spPr>
                        <a:xfrm>
                          <a:off x="0" y="0"/>
                          <a:ext cx="2148748" cy="3007360"/>
                        </a:xfrm>
                        <a:prstGeom prst="flowChartMagneticDisk">
                          <a:avLst/>
                        </a:prstGeom>
                        <a:ln/>
                      </wps:spPr>
                      <wps:style>
                        <a:lnRef idx="2">
                          <a:schemeClr val="accent6"/>
                        </a:lnRef>
                        <a:fillRef idx="1">
                          <a:schemeClr val="lt1"/>
                        </a:fillRef>
                        <a:effectRef idx="0">
                          <a:schemeClr val="accent6"/>
                        </a:effectRef>
                        <a:fontRef idx="minor">
                          <a:schemeClr val="dk1"/>
                        </a:fontRef>
                      </wps:style>
                      <wps:txbx>
                        <w:txbxContent>
                          <w:p w14:paraId="2B0F5B79" w14:textId="5BE2D3C9" w:rsidR="00225A86" w:rsidRPr="00482059" w:rsidRDefault="00225A86" w:rsidP="00225A86">
                            <w:pPr>
                              <w:rPr>
                                <w:color w:val="CAEDFB" w:themeColor="accent4" w:themeTint="33"/>
                                <w:lang w:val="en-US"/>
                                <w14:shadow w14:blurRad="50800" w14:dist="50800" w14:dir="5400000" w14:sx="4000" w14:sy="4000" w14:kx="0" w14:ky="0" w14:algn="ctr">
                                  <w14:schemeClr w14:val="accent4">
                                    <w14:alpha w14:val="57000"/>
                                  </w14:schemeClr>
                                </w14:shadow>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C6C23" id="_x0000_s1028" type="#_x0000_t132" style="position:absolute;margin-left:245.75pt;margin-top:3.55pt;width:169.2pt;height:23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I95aQIAABcFAAAOAAAAZHJzL2Uyb0RvYy54bWysVN9P2zAQfp+0/8Hy+0hSOmAVKaqKmCYx&#10;QIOJZ9exGwvH9uxrk+6v5+ykoWN9mvaSnH333c/vfHnVNZpshQ/KmpIWJzklwnBbKbMu6c+nm08X&#10;lARgpmLaGlHSnQj0av7xw2XrZmJia6sr4Qk6MWHWupLWAG6WZYHXomHhxDphUCmtbxjg0a+zyrMW&#10;vTc6m+T5WdZaXzlvuQgBb697JZ0n/1IKDvdSBgFElxRzg/T16buK32x+yWZrz1yt+JAG+4csGqYM&#10;Bh1dXTNgZOPVX64axb0NVsIJt01mpVRcpBqwmiJ/V81jzZxItWBzghvbFP6fW363fXQPHtvQujAL&#10;KMYqOumb+Mf8SJeatRubJTogHC8nxfTifIrj5ag7zfPz07PUzuwN7nyAr8I2JAolldq2y5p5+M7W&#10;RoDi1yq8pK6x7W0AzAGxe0wMr028e0ssSbDTolf+EJKoKqaSnCTOiKX2ZMtw2oxzYeAsThjdaoPW&#10;ESaV1iOwOAbUUAygwTbCROLSCMyPAf+MOCJSVGtgBDfKWH/MQfUyRu7t99X3NcfyoVt1WHSseZjZ&#10;yla7B0+87bkdHL9R2O5bFuCBeSQz0h4XFO7xEydQUjtIlNTW/z52H+2RY6ilpMXlKGn4tWFeUKK/&#10;GWTfl2I6jduUDtPP5xM8+EPN6lBjNs3S4kQKfAocT2K0B70XpbfNM+7xIkZFFTMcY5eUg98fltAv&#10;Lb4EXCwWyQw3yDG4NY+OR+exz5E9T90z827gHCBd7+x+kdjsHdN624g0drEBK1WiYex039dhArh9&#10;iUbDSxHX+/CcrN7es/krAAAA//8DAFBLAwQUAAYACAAAACEA1fsdAd0AAAAJAQAADwAAAGRycy9k&#10;b3ducmV2LnhtbEyPy07DMBBF90j8gzVI7KidCmgS4lQFiQULFi2F9TSePNTYjmy3DX/PsILl6Fzd&#10;e6Zaz3YUZwpx8E5DtlAgyDXeDK7TsP94vctBxITO4OgdafimCOv6+qrC0viL29J5lzrBJS6WqKFP&#10;aSqljE1PFuPCT+SYtT5YTHyGTpqAFy63o1wq9SgtDo4XepzopafmuDtZDcdNbL/e5HPbx+37p8ew&#10;pzZXWt/ezJsnEInm9BeGX31Wh5qdDv7kTBSjhvsie+CohlUGgnm+LAoQBwa5WoGsK/n/g/oHAAD/&#10;/wMAUEsBAi0AFAAGAAgAAAAhALaDOJL+AAAA4QEAABMAAAAAAAAAAAAAAAAAAAAAAFtDb250ZW50&#10;X1R5cGVzXS54bWxQSwECLQAUAAYACAAAACEAOP0h/9YAAACUAQAACwAAAAAAAAAAAAAAAAAvAQAA&#10;X3JlbHMvLnJlbHNQSwECLQAUAAYACAAAACEArRSPeWkCAAAXBQAADgAAAAAAAAAAAAAAAAAuAgAA&#10;ZHJzL2Uyb0RvYy54bWxQSwECLQAUAAYACAAAACEA1fsdAd0AAAAJAQAADwAAAAAAAAAAAAAAAADD&#10;BAAAZHJzL2Rvd25yZXYueG1sUEsFBgAAAAAEAAQA8wAAAM0FAAAAAA==&#10;" fillcolor="white [3201]" strokecolor="#4ea72e [3209]" strokeweight="1.5pt">
                <v:stroke joinstyle="miter"/>
                <v:textbox>
                  <w:txbxContent>
                    <w:p w14:paraId="2B0F5B79" w14:textId="5BE2D3C9" w:rsidR="00225A86" w:rsidRPr="00482059" w:rsidRDefault="00225A86" w:rsidP="00225A86">
                      <w:pPr>
                        <w:rPr>
                          <w:color w:val="CAEDFB" w:themeColor="accent4" w:themeTint="33"/>
                          <w:lang w:val="en-US"/>
                          <w14:shadow w14:blurRad="50800" w14:dist="50800" w14:dir="5400000" w14:sx="4000" w14:sy="4000" w14:kx="0" w14:ky="0" w14:algn="ctr">
                            <w14:schemeClr w14:val="accent4">
                              <w14:alpha w14:val="57000"/>
                            </w14:schemeClr>
                          </w14:shadow>
                        </w:rPr>
                      </w:pPr>
                    </w:p>
                  </w:txbxContent>
                </v:textbox>
              </v:shape>
            </w:pict>
          </mc:Fallback>
        </mc:AlternateContent>
      </w:r>
    </w:p>
    <w:p w14:paraId="0CA1F486" w14:textId="62C20F2E" w:rsidR="00951157" w:rsidRDefault="00351086">
      <w:r>
        <w:rPr>
          <w:rFonts w:ascii="Times New Roman" w:hAnsi="Times New Roman" w:cs="Times New Roman"/>
          <w:noProof/>
        </w:rPr>
        <mc:AlternateContent>
          <mc:Choice Requires="wps">
            <w:drawing>
              <wp:anchor distT="0" distB="0" distL="114300" distR="114300" simplePos="0" relativeHeight="251723776" behindDoc="0" locked="0" layoutInCell="1" allowOverlap="1" wp14:anchorId="31BF568F" wp14:editId="2CAAD3F0">
                <wp:simplePos x="0" y="0"/>
                <wp:positionH relativeFrom="margin">
                  <wp:posOffset>749147</wp:posOffset>
                </wp:positionH>
                <wp:positionV relativeFrom="paragraph">
                  <wp:posOffset>308816</wp:posOffset>
                </wp:positionV>
                <wp:extent cx="714260" cy="677277"/>
                <wp:effectExtent l="0" t="0" r="48260" b="104140"/>
                <wp:wrapNone/>
                <wp:docPr id="16960535" name="Connector: Elbow 21"/>
                <wp:cNvGraphicFramePr/>
                <a:graphic xmlns:a="http://schemas.openxmlformats.org/drawingml/2006/main">
                  <a:graphicData uri="http://schemas.microsoft.com/office/word/2010/wordprocessingShape">
                    <wps:wsp>
                      <wps:cNvCnPr/>
                      <wps:spPr>
                        <a:xfrm>
                          <a:off x="0" y="0"/>
                          <a:ext cx="714260" cy="677277"/>
                        </a:xfrm>
                        <a:prstGeom prst="bentConnector3">
                          <a:avLst>
                            <a:gd name="adj1" fmla="val 54832"/>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691AEE" id="Connector: Elbow 21" o:spid="_x0000_s1026" type="#_x0000_t34" style="position:absolute;margin-left:59pt;margin-top:24.3pt;width:56.25pt;height:53.3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F5L1QEAAPgDAAAOAAAAZHJzL2Uyb0RvYy54bWysU9uO0zAQfUfiHyy/01x2aVdR033oAi8I&#10;Vix8gOuMGyPfZJsm+XvGbpoiWGmlFS+T2J5zZs7xeHs/akVO4IO0pqXVqqQEDLedNMeW/vj+8d0d&#10;JSEy0zFlDbR0gkDvd2/fbAfXQG17qzrwBElMaAbX0j5G1xRF4D1oFlbWgcFDYb1mEZf+WHSeDciu&#10;VVGX5boYrO+ctxxCwN2H8yHdZX4hgMevQgSIRLUUe4s5+hwPKRa7LWuOnrle8rkN9oouNJMGiy5U&#10;Dywy8svLf6i05N4GK+KKW11YISSHrAHVVOVfap565iBrQXOCW2wK/4+WfzntzaNHGwYXmuAefVIx&#10;Cq/TF/sjYzZrWsyCMRKOm5vqtl6jpRyP1ptNvdkkM4sr2PkQP4HVJP209AAm7q0xeCXW32Sz2Olz&#10;iNm1jhimcTxY97OiRGiFl3Biiry/vbupZ945GytcmBNUmRQjk+qD6UicHLJEL5k5KpiBKaW4yst/&#10;cVJwhn8DQWSHgurcU5482CtPsD42xDn2XS1MmJ1gQiq1AMuXgXN+gkKeygVcvQxeELmyNXEBa2ms&#10;f44gjpeWxTn/4sBZd7LgYLspX3y2BscrX978FNL8/rnO8OuD3f0GAAD//wMAUEsDBBQABgAIAAAA&#10;IQBC0iv53gAAAAoBAAAPAAAAZHJzL2Rvd25yZXYueG1sTI/BTsMwEETvSPyDtUhcELWbkCgNcSqE&#10;KBLi1NIPcGOTRNjryHbT8PcsJziOZjTzptkuzrLZhDh6lLBeCWAGO69H7CUcP3b3FbCYFGplPRoJ&#10;3ybCtr2+alSt/QX3Zj6knlEJxlpJGFKaas5jNxin4spPBsn79MGpRDL0XAd1oXJneSZEyZ0akRYG&#10;NZnnwXRfh7OTsC82KDI/v3RL+Xa3e38NNk9Bytub5ekRWDJL+gvDLz6hQ0tMJ39GHZklva7oS5Lw&#10;UJXAKJDlogB2IqcocuBtw/9faH8AAAD//wMAUEsBAi0AFAAGAAgAAAAhALaDOJL+AAAA4QEAABMA&#10;AAAAAAAAAAAAAAAAAAAAAFtDb250ZW50X1R5cGVzXS54bWxQSwECLQAUAAYACAAAACEAOP0h/9YA&#10;AACUAQAACwAAAAAAAAAAAAAAAAAvAQAAX3JlbHMvLnJlbHNQSwECLQAUAAYACAAAACEAZqReS9UB&#10;AAD4AwAADgAAAAAAAAAAAAAAAAAuAgAAZHJzL2Uyb0RvYy54bWxQSwECLQAUAAYACAAAACEAQtIr&#10;+d4AAAAKAQAADwAAAAAAAAAAAAAAAAAvBAAAZHJzL2Rvd25yZXYueG1sUEsFBgAAAAAEAAQA8wAA&#10;ADoFAAAAAA==&#10;" adj="11844" strokecolor="#156082 [3204]" strokeweight="1.5pt">
                <v:stroke endarrow="block"/>
                <w10:wrap anchorx="margin"/>
              </v:shape>
            </w:pict>
          </mc:Fallback>
        </mc:AlternateContent>
      </w:r>
      <w:r w:rsidR="00181E4F">
        <w:rPr>
          <w:rFonts w:ascii="Times New Roman" w:hAnsi="Times New Roman" w:cs="Times New Roman"/>
          <w:noProof/>
          <w:kern w:val="0"/>
        </w:rPr>
        <mc:AlternateContent>
          <mc:Choice Requires="wps">
            <w:drawing>
              <wp:anchor distT="0" distB="0" distL="114300" distR="114300" simplePos="0" relativeHeight="251741184" behindDoc="0" locked="0" layoutInCell="1" allowOverlap="1" wp14:anchorId="4BDDC581" wp14:editId="6B739365">
                <wp:simplePos x="0" y="0"/>
                <wp:positionH relativeFrom="column">
                  <wp:posOffset>5299113</wp:posOffset>
                </wp:positionH>
                <wp:positionV relativeFrom="paragraph">
                  <wp:posOffset>240076</wp:posOffset>
                </wp:positionV>
                <wp:extent cx="374574" cy="484742"/>
                <wp:effectExtent l="0" t="38100" r="64135" b="29845"/>
                <wp:wrapNone/>
                <wp:docPr id="1359868795" name="Straight Arrow Connector 30"/>
                <wp:cNvGraphicFramePr/>
                <a:graphic xmlns:a="http://schemas.openxmlformats.org/drawingml/2006/main">
                  <a:graphicData uri="http://schemas.microsoft.com/office/word/2010/wordprocessingShape">
                    <wps:wsp>
                      <wps:cNvCnPr/>
                      <wps:spPr>
                        <a:xfrm flipV="1">
                          <a:off x="0" y="0"/>
                          <a:ext cx="374574" cy="48474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C92DE40" id="_x0000_t32" coordsize="21600,21600" o:spt="32" o:oned="t" path="m,l21600,21600e" filled="f">
                <v:path arrowok="t" fillok="f" o:connecttype="none"/>
                <o:lock v:ext="edit" shapetype="t"/>
              </v:shapetype>
              <v:shape id="Straight Arrow Connector 30" o:spid="_x0000_s1026" type="#_x0000_t32" style="position:absolute;margin-left:417.25pt;margin-top:18.9pt;width:29.5pt;height:38.15pt;flip:y;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qQaxwEAANkDAAAOAAAAZHJzL2Uyb0RvYy54bWysU8GO0zAQvSPxD5bvNGkJdBU13UMXuCBY&#10;scDd64wTS45tjYcm+Xtsp80iQCAhLiPHnvdm3pvJ4XYaDDsDBu1sw7ebkjOw0rXadg3/8vntixvO&#10;AgnbCuMsNHyGwG+Pz58dRl/DzvXOtIAskthQj77hPZGviyLIHgYRNs6DjY/K4SAofmJXtCjGyD6Y&#10;YleWr4vRYevRSQgh3t4tj/yY+ZUCSR+VCkDMNDz2Rjlijo8pFseDqDsUvtfy0ob4hy4GoW0sulLd&#10;CRLsG+pfqAYt0QWnaCPdUDiltISsIarZlj+peeiFh6wlmhP8alP4f7Tyw/lk7zHaMPpQB3+PScWk&#10;cGDKaP81zjTrip2yKds2r7bBREzGy5f76tW+4kzGp+qm2le7ZGux0CQ6j4HegRtYOjQ8EArd9XRy&#10;1sYBOVxKiPP7QAvwCkhgY1Mkoc0b2zKafdwiQi1sZ+BSJ6UUT/3nE80GFvgnUEy3sc9dVpJXC04G&#10;2VnEpRBSgqXtyhSzE0xpY1Zg+XfgJT9BIa/dCl7E/bHqisiVnaUVPGjr8HfVabq2rJb8qwOL7mTB&#10;o2vnPNlsTdyfPJPLrqcF/fE7w5/+yON3AAAA//8DAFBLAwQUAAYACAAAACEAyDPFON0AAAAKAQAA&#10;DwAAAGRycy9kb3ducmV2LnhtbEyPwU7DMAyG70h7h8iTuLG062ClNJ0QEmdgMLhmjdeWNU6VpFt5&#10;e8xpHG1/+v395WayvTihD50jBekiAYFUO9NRo+Dj/fkmBxGiJqN7R6jgBwNsqtlVqQvjzvSGp21s&#10;BIdQKLSCNsahkDLULVodFm5A4tvBeasjj76Rxuszh9teLpPkTlrdEX9o9YBPLdbH7WgVHL7qdWal&#10;H79fh+5lN33mJuyCUtfz6fEBRMQpXmD402d1qNhp70YyQfQK8mx1y6iCbM0VGMjvM17smUxXKciq&#10;lP8rVL8AAAD//wMAUEsBAi0AFAAGAAgAAAAhALaDOJL+AAAA4QEAABMAAAAAAAAAAAAAAAAAAAAA&#10;AFtDb250ZW50X1R5cGVzXS54bWxQSwECLQAUAAYACAAAACEAOP0h/9YAAACUAQAACwAAAAAAAAAA&#10;AAAAAAAvAQAAX3JlbHMvLnJlbHNQSwECLQAUAAYACAAAACEAvLakGscBAADZAwAADgAAAAAAAAAA&#10;AAAAAAAuAgAAZHJzL2Uyb0RvYy54bWxQSwECLQAUAAYACAAAACEAyDPFON0AAAAKAQAADwAAAAAA&#10;AAAAAAAAAAAhBAAAZHJzL2Rvd25yZXYueG1sUEsFBgAAAAAEAAQA8wAAACsFAAAAAA==&#10;" strokecolor="#156082 [3204]" strokeweight="1.5pt">
                <v:stroke endarrow="block" joinstyle="miter"/>
              </v:shape>
            </w:pict>
          </mc:Fallback>
        </mc:AlternateContent>
      </w:r>
      <w:r w:rsidR="0076517B">
        <w:rPr>
          <w:rFonts w:ascii="Times New Roman" w:hAnsi="Times New Roman" w:cs="Times New Roman"/>
          <w:noProof/>
          <w:kern w:val="0"/>
          <w14:ligatures w14:val="none"/>
        </w:rPr>
        <w:drawing>
          <wp:anchor distT="36576" distB="36576" distL="36576" distR="36576" simplePos="0" relativeHeight="251712512" behindDoc="0" locked="0" layoutInCell="1" allowOverlap="1" wp14:anchorId="71BC7DFB" wp14:editId="6824135B">
            <wp:simplePos x="0" y="0"/>
            <wp:positionH relativeFrom="column">
              <wp:posOffset>5633865</wp:posOffset>
            </wp:positionH>
            <wp:positionV relativeFrom="paragraph">
              <wp:posOffset>51649</wp:posOffset>
            </wp:positionV>
            <wp:extent cx="721605" cy="605790"/>
            <wp:effectExtent l="0" t="0" r="2540" b="3810"/>
            <wp:wrapNone/>
            <wp:docPr id="139963744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961ECF">
        <w:rPr>
          <w:noProof/>
        </w:rPr>
        <mc:AlternateContent>
          <mc:Choice Requires="wps">
            <w:drawing>
              <wp:anchor distT="0" distB="0" distL="114300" distR="114300" simplePos="0" relativeHeight="251675648" behindDoc="0" locked="0" layoutInCell="1" allowOverlap="1" wp14:anchorId="2FEC8AA4" wp14:editId="2ED7BD4F">
                <wp:simplePos x="0" y="0"/>
                <wp:positionH relativeFrom="column">
                  <wp:posOffset>1466429</wp:posOffset>
                </wp:positionH>
                <wp:positionV relativeFrom="paragraph">
                  <wp:posOffset>281098</wp:posOffset>
                </wp:positionV>
                <wp:extent cx="1278416" cy="1845785"/>
                <wp:effectExtent l="38100" t="38100" r="112395" b="116840"/>
                <wp:wrapNone/>
                <wp:docPr id="191696731" name="Flowchart: Magnetic Disk 6"/>
                <wp:cNvGraphicFramePr/>
                <a:graphic xmlns:a="http://schemas.openxmlformats.org/drawingml/2006/main">
                  <a:graphicData uri="http://schemas.microsoft.com/office/word/2010/wordprocessingShape">
                    <wps:wsp>
                      <wps:cNvSpPr/>
                      <wps:spPr>
                        <a:xfrm>
                          <a:off x="0" y="0"/>
                          <a:ext cx="1278416" cy="1845785"/>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4CD66DD5" w14:textId="0CEBEDB8" w:rsidR="00260D40" w:rsidRPr="006B07E5" w:rsidRDefault="006B07E5" w:rsidP="006B07E5">
                            <w:pPr>
                              <w:spacing w:after="0"/>
                              <w:jc w:val="center"/>
                              <w:rPr>
                                <w:color w:val="0B769F" w:themeColor="accent4" w:themeShade="BF"/>
                              </w:rPr>
                            </w:pPr>
                            <w:r w:rsidRPr="006B07E5">
                              <w:rPr>
                                <w:color w:val="0B769F" w:themeColor="accent4" w:themeShade="BF"/>
                              </w:rPr>
                              <w:t>Extraction</w:t>
                            </w:r>
                            <w:r w:rsidR="007634C3" w:rsidRPr="006B07E5">
                              <w:rPr>
                                <w:color w:val="0B769F" w:themeColor="accent4" w:themeShade="BF"/>
                              </w:rPr>
                              <w:t>,</w:t>
                            </w:r>
                          </w:p>
                          <w:p w14:paraId="57B82F56" w14:textId="77777777" w:rsidR="00F72357" w:rsidRPr="00482059" w:rsidRDefault="00F72357" w:rsidP="00F72357">
                            <w:pPr>
                              <w:spacing w:after="0"/>
                              <w:jc w:val="center"/>
                            </w:pPr>
                            <w:r w:rsidRPr="006B07E5">
                              <w:rPr>
                                <w:color w:val="0B769F" w:themeColor="accent4" w:themeShade="BF"/>
                              </w:rPr>
                              <w:t>Transformation</w:t>
                            </w:r>
                          </w:p>
                          <w:p w14:paraId="30416DEF" w14:textId="6EDFE7C7" w:rsidR="007634C3" w:rsidRPr="006B07E5" w:rsidRDefault="007634C3" w:rsidP="006B07E5">
                            <w:pPr>
                              <w:spacing w:after="0"/>
                              <w:jc w:val="center"/>
                              <w:rPr>
                                <w:color w:val="0B769F" w:themeColor="accent4" w:themeShade="BF"/>
                              </w:rPr>
                            </w:pPr>
                            <w:r w:rsidRPr="006B07E5">
                              <w:rPr>
                                <w:color w:val="0B769F" w:themeColor="accent4" w:themeShade="BF"/>
                              </w:rPr>
                              <w:t>&amp;</w:t>
                            </w:r>
                            <w:r w:rsidR="003A616F">
                              <w:rPr>
                                <w:color w:val="0B769F" w:themeColor="accent4" w:themeShade="BF"/>
                              </w:rPr>
                              <w:t xml:space="preserve"> </w:t>
                            </w:r>
                            <w:r w:rsidR="003A616F" w:rsidRPr="006B07E5">
                              <w:rPr>
                                <w:color w:val="0B769F" w:themeColor="accent4" w:themeShade="BF"/>
                              </w:rPr>
                              <w:t>Loading</w:t>
                            </w:r>
                          </w:p>
                          <w:p w14:paraId="59406CFA" w14:textId="2F472737" w:rsidR="00260D40" w:rsidRDefault="00260D40" w:rsidP="00260D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C8AA4" id="_x0000_s1029" type="#_x0000_t132" style="position:absolute;margin-left:115.45pt;margin-top:22.15pt;width:100.65pt;height:145.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yaM7AIAAHcGAAAOAAAAZHJzL2Uyb0RvYy54bWysVd1v2jAQf5+0/8Hy+xrCoGWooUJUnSa1&#10;a1U69dk4DrHm2J59ENhfv7MdAt14qvYSfN93v/vg+mbXKLIVzkujC5pfDCgRmptS6nVBf7zcfZpQ&#10;4oHpkimjRUH3wtOb2ccP162diqGpjSqFI+hE+2lrC1oD2GmWeV6LhvkLY4VGYWVcwwBJt85Kx1r0&#10;3qhsOBhcZq1xpXWGC++Re5uEdBb9V5Xg8FhVXgBRBcXcIH5d/K7CN5tds+naMVtL3qXB3pFFw6TG&#10;oL2rWwaMbJz8x1UjuTPeVHDBTZOZqpJcxBqwmnzwVzXLmlkRa0FwvO1h8v/PLf++XdonhzC01k89&#10;PkMVu8o14RfzI7sI1r4HS+yAcGTmw6vJKL+khKMsn4zGV5NxgDM7mlvn4aswDQmPglbKtIuaOXhg&#10;ay1A8lvpf0bU2PbeQ7I92ITw2txJpWKLlA4Mb5QsAy8SYUbEQjmyZdhdxrnQkEd/vmalSOx8PBjE&#10;NmNecaqCRczyxBnKUgARRwaTidVvQLhlXbZkpTbumZUFHQ8m6I2UMtTzeZInAudpeIVhAsXUGhcB&#10;FCXOwKuEOjYxoHcm59V6GNlq0zyYMiV8dUiYTZmyNUvcUfSeIHpbhjlkGYs6KSA7djS+YK9EyEHp&#10;Z1ERWWIPU/Te3zuBjA6D5wo70/vuOnG+SamQTj+Yprx747NoHTqcjHuLGNlo6I0bqY07B7fC8egi&#10;J32E7ASa8ITdaofYYHODZuCsTLl/cqGbcRG85XcSx/meeXhiDo8FNh0PIDziJ0x4QU33oqQ27vc5&#10;ftDHHUYpJS0en4L6XxvmBCXqm8bt/pKPRuFaRQI3a4iEO5WsTiV60ywMbkCOp9by+Az6oA7Pypnm&#10;Fe/kPERFEdMcYxeUgzsQC0hHES8tF/N5VMMLZRnc66XlwXnAOWzny+6VOdvtNOA5+G4OhwpH9u0m&#10;J91gqc18A6aScc2PuHYdwOsWx7e7xOF8ntJR6/h/MfsDAAD//wMAUEsDBBQABgAIAAAAIQAkkaMy&#10;3QAAAAoBAAAPAAAAZHJzL2Rvd25yZXYueG1sTI/LTsMwEEX3SPyDNUjsqN3Y5RHiVBUSewggtm7s&#10;xqH2OLKdNvw9ZgXL0T2690yzXbwjJxPTGFDCesWAGOyDHnGQ8P72fHMPJGWFWrmARsK3SbBtLy8a&#10;Vetwxldz6vJASgmmWkmwOU81pam3xqu0CpPBkh1C9CqXMw5UR3Uu5d7RirFb6tWIZcGqyTxZ0x+7&#10;2Us4zmu9s3F8+dq47vCh8FOIOy7l9dWyewSSzZL/YPjVL+rQFqd9mFEn4iRUnD0UVIIQHEgBBK8q&#10;IHsJnG8Y0Lah/19ofwAAAP//AwBQSwECLQAUAAYACAAAACEAtoM4kv4AAADhAQAAEwAAAAAAAAAA&#10;AAAAAAAAAAAAW0NvbnRlbnRfVHlwZXNdLnhtbFBLAQItABQABgAIAAAAIQA4/SH/1gAAAJQBAAAL&#10;AAAAAAAAAAAAAAAAAC8BAABfcmVscy8ucmVsc1BLAQItABQABgAIAAAAIQAIxyaM7AIAAHcGAAAO&#10;AAAAAAAAAAAAAAAAAC4CAABkcnMvZTJvRG9jLnhtbFBLAQItABQABgAIAAAAIQAkkaMy3QAAAAoB&#10;AAAPAAAAAAAAAAAAAAAAAEYFAABkcnMvZG93bnJldi54bWxQSwUGAAAAAAQABADzAAAAUAYAAAAA&#10;" filled="f" strokecolor="#030e13 [484]" strokeweight="1.5pt">
                <v:stroke joinstyle="miter"/>
                <v:shadow on="t" color="#adadad [2414]" opacity="26214f" origin="-.5,-.5" offset=".74836mm,.74836mm"/>
                <v:textbox>
                  <w:txbxContent>
                    <w:p w14:paraId="4CD66DD5" w14:textId="0CEBEDB8" w:rsidR="00260D40" w:rsidRPr="006B07E5" w:rsidRDefault="006B07E5" w:rsidP="006B07E5">
                      <w:pPr>
                        <w:spacing w:after="0"/>
                        <w:jc w:val="center"/>
                        <w:rPr>
                          <w:color w:val="0B769F" w:themeColor="accent4" w:themeShade="BF"/>
                        </w:rPr>
                      </w:pPr>
                      <w:r w:rsidRPr="006B07E5">
                        <w:rPr>
                          <w:color w:val="0B769F" w:themeColor="accent4" w:themeShade="BF"/>
                        </w:rPr>
                        <w:t>Extraction</w:t>
                      </w:r>
                      <w:r w:rsidR="007634C3" w:rsidRPr="006B07E5">
                        <w:rPr>
                          <w:color w:val="0B769F" w:themeColor="accent4" w:themeShade="BF"/>
                        </w:rPr>
                        <w:t>,</w:t>
                      </w:r>
                    </w:p>
                    <w:p w14:paraId="57B82F56" w14:textId="77777777" w:rsidR="00F72357" w:rsidRPr="00482059" w:rsidRDefault="00F72357" w:rsidP="00F72357">
                      <w:pPr>
                        <w:spacing w:after="0"/>
                        <w:jc w:val="center"/>
                      </w:pPr>
                      <w:r w:rsidRPr="006B07E5">
                        <w:rPr>
                          <w:color w:val="0B769F" w:themeColor="accent4" w:themeShade="BF"/>
                        </w:rPr>
                        <w:t>Transformation</w:t>
                      </w:r>
                    </w:p>
                    <w:p w14:paraId="30416DEF" w14:textId="6EDFE7C7" w:rsidR="007634C3" w:rsidRPr="006B07E5" w:rsidRDefault="007634C3" w:rsidP="006B07E5">
                      <w:pPr>
                        <w:spacing w:after="0"/>
                        <w:jc w:val="center"/>
                        <w:rPr>
                          <w:color w:val="0B769F" w:themeColor="accent4" w:themeShade="BF"/>
                        </w:rPr>
                      </w:pPr>
                      <w:r w:rsidRPr="006B07E5">
                        <w:rPr>
                          <w:color w:val="0B769F" w:themeColor="accent4" w:themeShade="BF"/>
                        </w:rPr>
                        <w:t>&amp;</w:t>
                      </w:r>
                      <w:r w:rsidR="003A616F">
                        <w:rPr>
                          <w:color w:val="0B769F" w:themeColor="accent4" w:themeShade="BF"/>
                        </w:rPr>
                        <w:t xml:space="preserve"> </w:t>
                      </w:r>
                      <w:r w:rsidR="003A616F" w:rsidRPr="006B07E5">
                        <w:rPr>
                          <w:color w:val="0B769F" w:themeColor="accent4" w:themeShade="BF"/>
                        </w:rPr>
                        <w:t>Loading</w:t>
                      </w:r>
                    </w:p>
                    <w:p w14:paraId="59406CFA" w14:textId="2F472737" w:rsidR="00260D40" w:rsidRDefault="00260D40" w:rsidP="00260D40">
                      <w:pPr>
                        <w:jc w:val="center"/>
                      </w:pPr>
                    </w:p>
                  </w:txbxContent>
                </v:textbox>
              </v:shape>
            </w:pict>
          </mc:Fallback>
        </mc:AlternateContent>
      </w:r>
    </w:p>
    <w:p w14:paraId="5E2892FC" w14:textId="27B99B15" w:rsidR="00951157" w:rsidRDefault="00951157"/>
    <w:p w14:paraId="4FADAFEC" w14:textId="67A3BAB3" w:rsidR="00951157" w:rsidRDefault="00351086">
      <w:r>
        <w:rPr>
          <w:noProof/>
        </w:rPr>
        <mc:AlternateContent>
          <mc:Choice Requires="wps">
            <w:drawing>
              <wp:anchor distT="0" distB="0" distL="114300" distR="114300" simplePos="0" relativeHeight="251751424" behindDoc="0" locked="0" layoutInCell="1" allowOverlap="1" wp14:anchorId="539941C2" wp14:editId="4468843C">
                <wp:simplePos x="0" y="0"/>
                <wp:positionH relativeFrom="page">
                  <wp:posOffset>698737</wp:posOffset>
                </wp:positionH>
                <wp:positionV relativeFrom="paragraph">
                  <wp:posOffset>199582</wp:posOffset>
                </wp:positionV>
                <wp:extent cx="936434" cy="853808"/>
                <wp:effectExtent l="0" t="0" r="16510" b="22860"/>
                <wp:wrapNone/>
                <wp:docPr id="1136636646" name="Flowchart: Magnetic Disk 6"/>
                <wp:cNvGraphicFramePr/>
                <a:graphic xmlns:a="http://schemas.openxmlformats.org/drawingml/2006/main">
                  <a:graphicData uri="http://schemas.microsoft.com/office/word/2010/wordprocessingShape">
                    <wps:wsp>
                      <wps:cNvSpPr/>
                      <wps:spPr>
                        <a:xfrm>
                          <a:off x="0" y="0"/>
                          <a:ext cx="936434" cy="853808"/>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593B0935" w14:textId="3874D8C1"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Fleet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941C2" id="_x0000_s1030" type="#_x0000_t132" style="position:absolute;margin-left:55pt;margin-top:15.7pt;width:73.75pt;height:67.25pt;z-index:2517514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L5vlQIAAIUFAAAOAAAAZHJzL2Uyb0RvYy54bWysVEtv2zAMvg/YfxB0X+2kbpcGdYogRYcB&#10;fWHt0LMiS7FQWdQkJU7260vJjhN0Qw/DfJApvkl95OXVttFkI5xXYEo6OskpEYZDpcyqpD+fb75M&#10;KPGBmYppMKKkO+Hp1ezzp8vWTsUYatCVcASdGD9tbUnrEOw0yzyvRcP8CVhhUCjBNSzg1a2yyrEW&#10;vTc6G+f5edaCq6wDLrxH7nUnpLPkX0rBw4OUXgSiS4q5hXS6dC7jmc0u2XTlmK0V79Ng/5BFw5TB&#10;oIOraxYYWTv1h6tGcQceZDjh0GQgpeIi1YDVjPJ31TzVzIpUCzbH26FN/v+55febJ/vosA2t9VOP&#10;ZKxiK10T/5gf2aZm7YZmiW0gHJkXp+fFaUEJR9Hk7HSST2Izs4OxdT58E9CQSJRUamgXNXPhjq2M&#10;CIpfK/+aesY2tz50tnubGFybeHrQqrpRWqdLhIVYaEc2DB+UcS5MGCUnet3cQdXxz3P8uqdFNgKg&#10;Yxd7NiaZABY9pZSPgqAsBs4O7UhU2GnRJfVDSKIqbMA4xR0cdTGq11HfBm1QM5pITH4w6pJ9Z6Sx&#10;hq7+XjeaiYTewTD/ONqgnSKCCYNhowy4j41lp7+vuqs1lh22yy0WW9Ii5hc5S6h2j4446CbJW36j&#10;8HlvmQ+PzOHo4JDhOggPeMQXLyn0FCU1uN9/40d9RDRKKWlxFEvqf62ZE5To7waxfjEqiji76VKc&#10;fR3jxR1LlscSs24WgOAY4eKxPJFRP+g9KR00L7g15jEqipjhGLukPLj9ZRG6FYF7h4v5PKnhvFoW&#10;bs2T5dF57HNE6/P2hTnbYzzgcNzDfmzZ9B2yO91oaWC+DiBVgv2hr/0L4KwnWPZ7KS6T43vSOmzP&#10;2RsAAAD//wMAUEsDBBQABgAIAAAAIQDEunfV3gAAAAoBAAAPAAAAZHJzL2Rvd25yZXYueG1sTI/L&#10;TsMwFET3SPyDdZHYUceF9BHiVAgBqoANoR/gxpckwi/FTpP+PZcVLEczmjlT7mZr2AmH2HsnQSwy&#10;YOgar3vXSjh8Pt9sgMWknFbGO5Rwxgi76vKiVIX2k/vAU51aRiUuFkpCl1IoOI9Nh1bFhQ/oyPvy&#10;g1WJ5NByPaiJyq3hyyxbcat6RwudCvjYYfNdj1aCsu/5PoQRp9ezME9iu673L29SXl/ND/fAEs7p&#10;Lwy/+IQOFTEd/eh0ZIa0yOhLknAr7oBRYJmvc2BHclb5FnhV8v8Xqh8AAAD//wMAUEsBAi0AFAAG&#10;AAgAAAAhALaDOJL+AAAA4QEAABMAAAAAAAAAAAAAAAAAAAAAAFtDb250ZW50X1R5cGVzXS54bWxQ&#10;SwECLQAUAAYACAAAACEAOP0h/9YAAACUAQAACwAAAAAAAAAAAAAAAAAvAQAAX3JlbHMvLnJlbHNQ&#10;SwECLQAUAAYACAAAACEAoKy+b5UCAACFBQAADgAAAAAAAAAAAAAAAAAuAgAAZHJzL2Uyb0RvYy54&#10;bWxQSwECLQAUAAYACAAAACEAxLp31d4AAAAKAQAADwAAAAAAAAAAAAAAAADvBAAAZHJzL2Rvd25y&#10;ZXYueG1sUEsFBgAAAAAEAAQA8wAAAPoFAAAAAA==&#10;" fillcolor="white [3201]" strokecolor="#45b0e1 [1940]" strokeweight="1.5pt">
                <v:stroke joinstyle="miter"/>
                <v:textbox>
                  <w:txbxContent>
                    <w:p w14:paraId="593B0935" w14:textId="3874D8C1"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Fleet</w:t>
                      </w:r>
                    </w:p>
                  </w:txbxContent>
                </v:textbox>
                <w10:wrap anchorx="page"/>
              </v:shape>
            </w:pict>
          </mc:Fallback>
        </mc:AlternateContent>
      </w:r>
      <w:r w:rsidR="00181E4F">
        <w:rPr>
          <w:noProof/>
        </w:rPr>
        <mc:AlternateContent>
          <mc:Choice Requires="wps">
            <w:drawing>
              <wp:anchor distT="45720" distB="45720" distL="114300" distR="114300" simplePos="0" relativeHeight="251736064" behindDoc="0" locked="0" layoutInCell="1" allowOverlap="1" wp14:anchorId="30491E45" wp14:editId="7F5D79D0">
                <wp:simplePos x="0" y="0"/>
                <wp:positionH relativeFrom="column">
                  <wp:posOffset>5623560</wp:posOffset>
                </wp:positionH>
                <wp:positionV relativeFrom="paragraph">
                  <wp:posOffset>51435</wp:posOffset>
                </wp:positionV>
                <wp:extent cx="809625" cy="429260"/>
                <wp:effectExtent l="0" t="0" r="28575" b="27940"/>
                <wp:wrapSquare wrapText="bothSides"/>
                <wp:docPr id="1271606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429260"/>
                        </a:xfrm>
                        <a:prstGeom prst="rect">
                          <a:avLst/>
                        </a:prstGeom>
                        <a:solidFill>
                          <a:srgbClr val="FFFFFF"/>
                        </a:solidFill>
                        <a:ln w="9525">
                          <a:solidFill>
                            <a:srgbClr val="000000"/>
                          </a:solidFill>
                          <a:miter lim="800000"/>
                          <a:headEnd/>
                          <a:tailEnd/>
                        </a:ln>
                      </wps:spPr>
                      <wps:txbx>
                        <w:txbxContent>
                          <w:p w14:paraId="4F379BDF" w14:textId="5009D71E" w:rsidR="00923BE9" w:rsidRPr="00923BE9" w:rsidRDefault="00923BE9" w:rsidP="00923BE9">
                            <w:pPr>
                              <w:spacing w:after="0"/>
                              <w:rPr>
                                <w:sz w:val="20"/>
                                <w:szCs w:val="20"/>
                              </w:rPr>
                            </w:pPr>
                            <w:r w:rsidRPr="00923BE9">
                              <w:rPr>
                                <w:sz w:val="20"/>
                                <w:szCs w:val="20"/>
                              </w:rPr>
                              <w:t>OLAP</w:t>
                            </w:r>
                          </w:p>
                          <w:p w14:paraId="0A119348" w14:textId="1C281785" w:rsidR="00923BE9" w:rsidRPr="00923BE9" w:rsidRDefault="00923BE9" w:rsidP="00923BE9">
                            <w:pPr>
                              <w:spacing w:after="0"/>
                              <w:rPr>
                                <w:sz w:val="20"/>
                                <w:szCs w:val="20"/>
                              </w:rPr>
                            </w:pPr>
                            <w:r w:rsidRPr="00923BE9">
                              <w:rPr>
                                <w:sz w:val="20"/>
                                <w:szCs w:val="20"/>
                              </w:rPr>
                              <w:t>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491E45" id="_x0000_t202" coordsize="21600,21600" o:spt="202" path="m,l,21600r21600,l21600,xe">
                <v:stroke joinstyle="miter"/>
                <v:path gradientshapeok="t" o:connecttype="rect"/>
              </v:shapetype>
              <v:shape id="Text Box 2" o:spid="_x0000_s1031" type="#_x0000_t202" style="position:absolute;margin-left:442.8pt;margin-top:4.05pt;width:63.75pt;height:33.8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TdYEgIAACUEAAAOAAAAZHJzL2Uyb0RvYy54bWysU1Fv0zAQfkfiP1h+p0mjtqxR02l0FCGN&#10;gTT4AY7jNBaOz5zdJuPXc3a7rhqIB4QfrDuf/fm77+5W12Nv2EGh12ArPp3knCkrodF2V/FvX7dv&#10;rjjzQdhGGLCq4o/K8+v161erwZWqgA5Mo5ARiPXl4CreheDKLPOyU73wE3DKUrAF7EUgF3dZg2Ig&#10;9N5kRZ4vsgGwcQhSeU+nt8cgXyf8tlUyfG5brwIzFSduIe2Y9jru2Xolyh0K12l5oiH+gUUvtKVP&#10;z1C3Igi2R/0bVK8lgoc2TCT0GbStlirlQNlM8xfZPHTCqZQLiePdWSb//2Dl/eHBfUEWxncwUgFT&#10;Et7dgfzumYVNJ+xO3SDC0CnR0MfTKFk2OF+enkapfekjSD18goaKLPYBEtDYYh9VoTwZoVMBHs+i&#10;qzEwSYdX+XJRzDmTFJoVy2KRipKJ8umxQx8+KOhZNCqOVNMELg53PkQyony6Ev/yYHSz1cYkB3f1&#10;xiA7CKr/Nq3E/8U1Y9lQ8eWcePwdIk/rTxC9DtTIRvcxo7iOrRVVe2+b1GZBaHO0ibKxJxmjckcN&#10;w1iPTDcVn8e3UdUamkfSFeHYtzRnZHSAPzkbqGcr7n/sBSrOzEdLtVlOZ7PY5MmZzd8W5OBlpL6M&#10;CCsJquKBs6O5CWkwogIWbqiGrU76PjM5UaZeTLKf5iY2+6Wfbj1P9/oXAAAA//8DAFBLAwQUAAYA&#10;CAAAACEArYG1U94AAAAJAQAADwAAAGRycy9kb3ducmV2LnhtbEyPwU7DMBBE70j8g7VIXBB1QmkS&#10;QpwKIYHgBgXB1Y23SUS8Drabhr9ne4LbrGb0dqZaz3YQE/rQO1KQLhIQSI0zPbUK3t8eLgsQIWoy&#10;enCECn4wwLo+Pal0adyBXnHaxFYwhEKpFXQxjqWUoenQ6rBwIxJ7O+etjnz6VhqvDwy3g7xKkkxa&#10;3RN/6PSI9x02X5u9VVBcP02f4Xn58tFku+EmXuTT47dX6vxsvrsFEXGOf2E41ufqUHOnrduTCWJg&#10;RrHKOMoiBXH0k3TJaqsgX+Ug60r+X1D/AgAA//8DAFBLAQItABQABgAIAAAAIQC2gziS/gAAAOEB&#10;AAATAAAAAAAAAAAAAAAAAAAAAABbQ29udGVudF9UeXBlc10ueG1sUEsBAi0AFAAGAAgAAAAhADj9&#10;If/WAAAAlAEAAAsAAAAAAAAAAAAAAAAALwEAAF9yZWxzLy5yZWxzUEsBAi0AFAAGAAgAAAAhADcF&#10;N1gSAgAAJQQAAA4AAAAAAAAAAAAAAAAALgIAAGRycy9lMm9Eb2MueG1sUEsBAi0AFAAGAAgAAAAh&#10;AK2BtVPeAAAACQEAAA8AAAAAAAAAAAAAAAAAbAQAAGRycy9kb3ducmV2LnhtbFBLBQYAAAAABAAE&#10;APMAAAB3BQAAAAA=&#10;">
                <v:textbox>
                  <w:txbxContent>
                    <w:p w14:paraId="4F379BDF" w14:textId="5009D71E" w:rsidR="00923BE9" w:rsidRPr="00923BE9" w:rsidRDefault="00923BE9" w:rsidP="00923BE9">
                      <w:pPr>
                        <w:spacing w:after="0"/>
                        <w:rPr>
                          <w:sz w:val="20"/>
                          <w:szCs w:val="20"/>
                        </w:rPr>
                      </w:pPr>
                      <w:r w:rsidRPr="00923BE9">
                        <w:rPr>
                          <w:sz w:val="20"/>
                          <w:szCs w:val="20"/>
                        </w:rPr>
                        <w:t>OLAP</w:t>
                      </w:r>
                    </w:p>
                    <w:p w14:paraId="0A119348" w14:textId="1C281785" w:rsidR="00923BE9" w:rsidRPr="00923BE9" w:rsidRDefault="00923BE9" w:rsidP="00923BE9">
                      <w:pPr>
                        <w:spacing w:after="0"/>
                        <w:rPr>
                          <w:sz w:val="20"/>
                          <w:szCs w:val="20"/>
                        </w:rPr>
                      </w:pPr>
                      <w:r w:rsidRPr="00923BE9">
                        <w:rPr>
                          <w:sz w:val="20"/>
                          <w:szCs w:val="20"/>
                        </w:rPr>
                        <w:t>Analysis</w:t>
                      </w:r>
                    </w:p>
                  </w:txbxContent>
                </v:textbox>
                <w10:wrap type="square"/>
              </v:shape>
            </w:pict>
          </mc:Fallback>
        </mc:AlternateContent>
      </w:r>
      <w:r w:rsidR="00961ECF">
        <w:rPr>
          <w:noProof/>
        </w:rPr>
        <mc:AlternateContent>
          <mc:Choice Requires="wps">
            <w:drawing>
              <wp:anchor distT="0" distB="0" distL="114300" distR="114300" simplePos="0" relativeHeight="251665408" behindDoc="0" locked="0" layoutInCell="1" allowOverlap="1" wp14:anchorId="7041E8EC" wp14:editId="1C226FE6">
                <wp:simplePos x="0" y="0"/>
                <wp:positionH relativeFrom="column">
                  <wp:posOffset>3931598</wp:posOffset>
                </wp:positionH>
                <wp:positionV relativeFrom="paragraph">
                  <wp:posOffset>127987</wp:posOffset>
                </wp:positionV>
                <wp:extent cx="463168" cy="446642"/>
                <wp:effectExtent l="38100" t="38100" r="108585" b="106045"/>
                <wp:wrapNone/>
                <wp:docPr id="407362051"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3BA1F2B7" w14:textId="686B7F5C" w:rsidR="00225A86" w:rsidRPr="00482059" w:rsidRDefault="000A084B" w:rsidP="000A084B">
                            <w:r>
                              <w:t xml:space="preserve"> </w:t>
                            </w:r>
                            <w:r w:rsidR="00225A86" w:rsidRPr="00482059">
                              <w:t>.</w:t>
                            </w:r>
                          </w:p>
                          <w:p w14:paraId="4EE928D3" w14:textId="5E557E20" w:rsidR="00225A86" w:rsidRDefault="000A084B" w:rsidP="00225A86">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1E8EC" id="_x0000_s1032" type="#_x0000_t132" style="position:absolute;margin-left:309.55pt;margin-top:10.1pt;width:36.45pt;height:3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YMK7AIAAHUGAAAOAAAAZHJzL2Uyb0RvYy54bWysVVtv2jAUfp+0/2D5fU1CU9qhhgpRdZrU&#10;m0qnPhvHIdYc27MPBPbrd+yEQDeeqr0En/s537lwfbNtFNkI56XRBc3OUkqE5qaUelXQH693X64o&#10;8cB0yZTRoqA74enN9POn69ZOxMjURpXCEXSi/aS1Ba0B7CRJPK9Fw/yZsUKjsDKuYYCkWyWlYy16&#10;b1QyStNx0hpXWme48B65t52QTqP/qhIcnqrKCyCqoJgbxK+L32X4JtNrNlk5ZmvJ+zTYB7JomNQY&#10;dHB1y4CRtZP/uGokd8abCs64aRJTVZKLWANWk6V/VbOomRWxFgTH2wEm///c8sfNwj47hKG1fuLx&#10;GarYVq4Jv5gf2UawdgNYYguEIzMfn2dj7C5HUZ6Px/kogJkcjK3z8E2YhoRHQStl2nnNHDywlRYg&#10;+a30PyNmbHPvobPd24Tg2txJpWKDlA4Mb5QsAy8SYULEXDmyYdhbxrnQkEV/vmal6NjZRZrGJmNe&#10;caaCRczyyBnKugAiDgwmE2tfg3CLumzJUq3dCysLepFeoTdSylDP+VXWEThNo0sMEyimVrgGoChx&#10;Bt4k1LGFAbsTOS9Xo8hW6+bBlF3Cl/uE2YQpW7OOm0fvHUTvyzD7LGNRRwUkh37GF+yUCDko/SIq&#10;IkvsYBd98PdBIKPD4LnCzgy++06cblJXSK8fTLu8B+OTaO073BkPFjGy0TAYN1IbdwpuhePRR+70&#10;EbIjaMITtsstYlPQcdAMnKUpd88udDOugbf8TuI43zMPz8zhqcCm4/mDJ/yECS+o6V+U1Mb9PsUP&#10;+rjBKKWkxdNTUP9rzZygRH3XuNtfszwPtyoS+cXlCAl3LFkeS/S6mRvcgAwPreXxGfRB7Z+VM80b&#10;XslZiIoipjnGLigHtyfm0J1EvLNczGZRDe+TZXCvF5YH5wHnsJ2v2zfmbL/TgMfg0ezPFI7s+03u&#10;dIOlNrM1mErGNT/g2ncAb1sc3/4Oh+N5TEetw7/F9A8AAAD//wMAUEsDBBQABgAIAAAAIQDv0mjk&#10;3AAAAAkBAAAPAAAAZHJzL2Rvd25yZXYueG1sTI/BTsMwEETvSPyDtUjcqJ3QBhLiVBUSd0hBXN14&#10;G4fa6yh22vD3mBMcV/s086beLs6yM05h8CQhWwlgSJ3XA/US3vcvd4/AQlSklfWEEr4xwLa5vqpV&#10;pf2F3vDcxp6lEAqVkmBiHCvOQ2fQqbDyI1L6Hf3kVEzn1HM9qUsKd5bnQhTcqYFSg1EjPhvsTu3s&#10;JJzmTO/MNLx+bWx7/FD0uV4/3Et5e7PsnoBFXOIfDL/6SR2a5HTwM+nArIQiK7OESshFDiwBRZmn&#10;cQcJpdgAb2r+f0HzAwAA//8DAFBLAQItABQABgAIAAAAIQC2gziS/gAAAOEBAAATAAAAAAAAAAAA&#10;AAAAAAAAAABbQ29udGVudF9UeXBlc10ueG1sUEsBAi0AFAAGAAgAAAAhADj9If/WAAAAlAEAAAsA&#10;AAAAAAAAAAAAAAAALwEAAF9yZWxzLy5yZWxzUEsBAi0AFAAGAAgAAAAhAEQ1gwrsAgAAdQYAAA4A&#10;AAAAAAAAAAAAAAAALgIAAGRycy9lMm9Eb2MueG1sUEsBAi0AFAAGAAgAAAAhAO/SaOTcAAAACQEA&#10;AA8AAAAAAAAAAAAAAAAARgUAAGRycy9kb3ducmV2LnhtbFBLBQYAAAAABAAEAPMAAABPBgAAAAA=&#10;" filled="f" strokecolor="#030e13 [484]" strokeweight="1.5pt">
                <v:stroke joinstyle="miter"/>
                <v:shadow on="t" color="#adadad [2414]" opacity="26214f" origin="-.5,-.5" offset=".74836mm,.74836mm"/>
                <v:textbox>
                  <w:txbxContent>
                    <w:p w14:paraId="3BA1F2B7" w14:textId="686B7F5C" w:rsidR="00225A86" w:rsidRPr="00482059" w:rsidRDefault="000A084B" w:rsidP="000A084B">
                      <w:r>
                        <w:t xml:space="preserve"> </w:t>
                      </w:r>
                      <w:r w:rsidR="00225A86" w:rsidRPr="00482059">
                        <w:t>.</w:t>
                      </w:r>
                    </w:p>
                    <w:p w14:paraId="4EE928D3" w14:textId="5E557E20" w:rsidR="00225A86" w:rsidRDefault="000A084B" w:rsidP="00225A86">
                      <w:pPr>
                        <w:jc w:val="center"/>
                      </w:pPr>
                      <w:r>
                        <w:t xml:space="preserve"> </w:t>
                      </w:r>
                    </w:p>
                  </w:txbxContent>
                </v:textbox>
              </v:shape>
            </w:pict>
          </mc:Fallback>
        </mc:AlternateContent>
      </w:r>
    </w:p>
    <w:p w14:paraId="7CD86CCA" w14:textId="0F3E4D68" w:rsidR="00951157" w:rsidRDefault="00351086">
      <w:r>
        <w:rPr>
          <w:noProof/>
        </w:rPr>
        <mc:AlternateContent>
          <mc:Choice Requires="wps">
            <w:drawing>
              <wp:anchor distT="0" distB="0" distL="114300" distR="114300" simplePos="0" relativeHeight="251724800" behindDoc="0" locked="0" layoutInCell="1" allowOverlap="1" wp14:anchorId="6C52F221" wp14:editId="64A9C2E9">
                <wp:simplePos x="0" y="0"/>
                <wp:positionH relativeFrom="column">
                  <wp:posOffset>732622</wp:posOffset>
                </wp:positionH>
                <wp:positionV relativeFrom="paragraph">
                  <wp:posOffset>131575</wp:posOffset>
                </wp:positionV>
                <wp:extent cx="718039" cy="85327"/>
                <wp:effectExtent l="0" t="76200" r="6350" b="29210"/>
                <wp:wrapNone/>
                <wp:docPr id="558370324" name="Connector: Elbow 22"/>
                <wp:cNvGraphicFramePr/>
                <a:graphic xmlns:a="http://schemas.openxmlformats.org/drawingml/2006/main">
                  <a:graphicData uri="http://schemas.microsoft.com/office/word/2010/wordprocessingShape">
                    <wps:wsp>
                      <wps:cNvCnPr/>
                      <wps:spPr>
                        <a:xfrm flipV="1">
                          <a:off x="0" y="0"/>
                          <a:ext cx="718039" cy="85327"/>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3E039E" id="Connector: Elbow 22" o:spid="_x0000_s1026" type="#_x0000_t34" style="position:absolute;margin-left:57.7pt;margin-top:10.35pt;width:56.55pt;height:6.7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IlmxAEAANQDAAAOAAAAZHJzL2Uyb0RvYy54bWysU02P0zAQvSPxHyzfadJWsCVquocucEGw&#10;YmHvrjNuLPlLY9M0/56x02YRoEVCXEaOPe/NmzeT7e3ZGnYCjNq7li8XNWfgpO+0O7b829f3rzac&#10;xSRcJ4x30PIRIr/dvXyxHUIDK9970wEyInGxGULL+5RCU1VR9mBFXPgAjh6VRysSfeKx6lAMxG5N&#10;tarrN9XgsQvoJcRIt3fTI98VfqVAps9KRUjMtJy0pRKxxEOO1W4rmiOK0Gt5kSH+QYUV2lHRmepO&#10;JMG+o/6NymqJPnqVFtLbyiulJZQeqJtl/Us3D70IUHohc2KYbYr/j1Z+Ou3dPZINQ4hNDPeYuzgr&#10;tEwZHR5ppqUvUsrOxbZxtg3OiUm6vFlu6vVbziQ9bV6vVzfZ1WpiyWwBY/oA3rJ8aPkBXNp752g2&#10;HteFXZw+xjSBrskZaFyOSWjzznUsjYEWKKEW7mjgUiOnVE/SyymNBib4F1BMdyRxVcqUrYK9QXYS&#10;tA9CSpKynJkoO8OUNmYG1n8HXvIzFMrGzeDJumerzohS2bs0g612Hv9UPZ2vktWUf3Vg6jtbcPDd&#10;WIZarKHVKfO4rHnezZ+/C/zpZ9z9AAAA//8DAFBLAwQUAAYACAAAACEA7jpDLOEAAAAJAQAADwAA&#10;AGRycy9kb3ducmV2LnhtbEyP3UrDQBCF7wXfYRnBG7GbxNSWmE3xh4IICkYfYJtMfjA7G7LbZuvT&#10;d3qll4f5OOebfBPMIA44ud6SgngRgUCqbN1Tq+D7a3u7BuG8ploPllDBER1sisuLXGe1nekTD6Vv&#10;BZeQy7SCzvsxk9JVHRrtFnZE4ltjJ6M9x6mV9aRnLjeDTKLoXhrdEy90esTnDqufcm8UVMdmbl1z&#10;8zL+bt9C+Hh/fVqVqVLXV+HxAYTH4P9gOOuzOhTstLN7qp0YOMfLlFEFSbQCwUCSrJcgdgru0hhk&#10;kcv/HxQnAAAA//8DAFBLAQItABQABgAIAAAAIQC2gziS/gAAAOEBAAATAAAAAAAAAAAAAAAAAAAA&#10;AABbQ29udGVudF9UeXBlc10ueG1sUEsBAi0AFAAGAAgAAAAhADj9If/WAAAAlAEAAAsAAAAAAAAA&#10;AAAAAAAALwEAAF9yZWxzLy5yZWxzUEsBAi0AFAAGAAgAAAAhAOeciWbEAQAA1AMAAA4AAAAAAAAA&#10;AAAAAAAALgIAAGRycy9lMm9Eb2MueG1sUEsBAi0AFAAGAAgAAAAhAO46QyzhAAAACQEAAA8AAAAA&#10;AAAAAAAAAAAAHgQAAGRycy9kb3ducmV2LnhtbFBLBQYAAAAABAAEAPMAAAAsBQAAAAA=&#10;" strokecolor="#156082 [3204]" strokeweight="1.5pt">
                <v:stroke endarrow="block"/>
              </v:shape>
            </w:pict>
          </mc:Fallback>
        </mc:AlternateContent>
      </w:r>
      <w:r w:rsidR="00923BE9">
        <w:rPr>
          <w:rFonts w:ascii="Times New Roman" w:hAnsi="Times New Roman" w:cs="Times New Roman"/>
          <w:noProof/>
          <w:kern w:val="0"/>
          <w14:ligatures w14:val="none"/>
        </w:rPr>
        <w:drawing>
          <wp:anchor distT="36576" distB="36576" distL="36576" distR="36576" simplePos="0" relativeHeight="251716608" behindDoc="0" locked="0" layoutInCell="1" allowOverlap="1" wp14:anchorId="3AA1EF03" wp14:editId="7A546E9C">
            <wp:simplePos x="0" y="0"/>
            <wp:positionH relativeFrom="rightMargin">
              <wp:posOffset>-55084</wp:posOffset>
            </wp:positionH>
            <wp:positionV relativeFrom="paragraph">
              <wp:posOffset>270977</wp:posOffset>
            </wp:positionV>
            <wp:extent cx="721605" cy="605790"/>
            <wp:effectExtent l="0" t="0" r="2540" b="3810"/>
            <wp:wrapNone/>
            <wp:docPr id="13836294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925602">
        <w:rPr>
          <w:rFonts w:ascii="Times New Roman" w:hAnsi="Times New Roman" w:cs="Times New Roman"/>
          <w:noProof/>
          <w:kern w:val="0"/>
        </w:rPr>
        <mc:AlternateContent>
          <mc:Choice Requires="wps">
            <w:drawing>
              <wp:anchor distT="0" distB="0" distL="114300" distR="114300" simplePos="0" relativeHeight="251731968" behindDoc="0" locked="0" layoutInCell="1" allowOverlap="1" wp14:anchorId="492FC718" wp14:editId="1AF5E8BB">
                <wp:simplePos x="0" y="0"/>
                <wp:positionH relativeFrom="column">
                  <wp:posOffset>2743039</wp:posOffset>
                </wp:positionH>
                <wp:positionV relativeFrom="paragraph">
                  <wp:posOffset>241805</wp:posOffset>
                </wp:positionV>
                <wp:extent cx="396768" cy="5508"/>
                <wp:effectExtent l="0" t="76200" r="22860" b="90170"/>
                <wp:wrapNone/>
                <wp:docPr id="1974003914" name="Straight Arrow Connector 29"/>
                <wp:cNvGraphicFramePr/>
                <a:graphic xmlns:a="http://schemas.openxmlformats.org/drawingml/2006/main">
                  <a:graphicData uri="http://schemas.microsoft.com/office/word/2010/wordprocessingShape">
                    <wps:wsp>
                      <wps:cNvCnPr/>
                      <wps:spPr>
                        <a:xfrm flipV="1">
                          <a:off x="0" y="0"/>
                          <a:ext cx="396768" cy="550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77CF602" id="Straight Arrow Connector 29" o:spid="_x0000_s1026" type="#_x0000_t32" style="position:absolute;margin-left:3in;margin-top:19.05pt;width:31.25pt;height:.45pt;flip: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WGmxQEAANcDAAAOAAAAZHJzL2Uyb0RvYy54bWysU02P0zAQvSPxHyzfadKiLUvUdA9d4IJg&#10;xcLevc44seQv2UOT/nvGTptFgBYJcRk59rw3895MdjeTNewIMWnvWr5e1ZyBk77Trm/5t6/vX11z&#10;llC4ThjvoOUnSPxm//LFbgwNbPzgTQeREYlLzRhaPiCGpqqSHMCKtPIBHD0qH61A+ox91UUxErs1&#10;1aaut9XoYxeil5AS3d7Oj3xf+JUCiZ+VSoDMtJx6wxJjiY85VvudaPoowqDluQ3xD11YoR0VXahu&#10;BQr2PerfqKyW0SevcCW9rbxSWkLRQGrW9S9q7gcRoGghc1JYbEr/j1Z+Oh7cXSQbxpCaFO5iVjGp&#10;aJkyOjzQTIsu6pRNxbbTYhtMyCRdvn67fbOlOUt6urqqr7Op1UySyUJM+AG8ZfnQ8oRR6H7Ag3eO&#10;xuPjXEAcPyacgRdABhuXIwpt3rmO4SnQDmHUwvUGznVySvXUfTnhycAM/wKK6Y663BQdZbHgYCI7&#10;CloJISU4XC9MlJ1hShuzAOu/A8/5GQpl6RbwLO7ZqguiVPYOF7DVzsc/Vcfp0rKa8y8OzLqzBY++&#10;O5W5Fmtoe8pMzpue1/Pn7wJ/+h/3PwAAAP//AwBQSwMEFAAGAAgAAAAhAG4NeDTdAAAACQEAAA8A&#10;AABkcnMvZG93bnJldi54bWxMj8FOwzAQRO9I/QdrkbhRp02ANMSpEBJnSqFwdeNtEhqvI9tpw993&#10;OcFxdkazb8r1ZHtxQh86RwoW8wQEUu1MR42Cj/eX2xxEiJqM7h2hgh8MsK5mV6UujDvTG562sRFc&#10;QqHQCtoYh0LKULdodZi7AYm9g/NWR5a+kcbrM5fbXi6T5F5a3RF/aPWAzy3Wx+1oFRy+6ofUSj9+&#10;b4budTd95ibsglI319PTI4iIU/wLwy8+o0PFTHs3kgmiV5ClS94SFaT5AgQHslV2B2LPh1UCsirl&#10;/wXVBQAA//8DAFBLAQItABQABgAIAAAAIQC2gziS/gAAAOEBAAATAAAAAAAAAAAAAAAAAAAAAABb&#10;Q29udGVudF9UeXBlc10ueG1sUEsBAi0AFAAGAAgAAAAhADj9If/WAAAAlAEAAAsAAAAAAAAAAAAA&#10;AAAALwEAAF9yZWxzLy5yZWxzUEsBAi0AFAAGAAgAAAAhALDNYabFAQAA1wMAAA4AAAAAAAAAAAAA&#10;AAAALgIAAGRycy9lMm9Eb2MueG1sUEsBAi0AFAAGAAgAAAAhAG4NeDTdAAAACQEAAA8AAAAAAAAA&#10;AAAAAAAAHwQAAGRycy9kb3ducmV2LnhtbFBLBQYAAAAABAAEAPMAAAApBQAAAAA=&#10;" strokecolor="#156082 [3204]" strokeweight="1.5pt">
                <v:stroke endarrow="block" joinstyle="miter"/>
              </v:shape>
            </w:pict>
          </mc:Fallback>
        </mc:AlternateContent>
      </w:r>
    </w:p>
    <w:p w14:paraId="09024BED" w14:textId="5C29DC23" w:rsidR="00951157" w:rsidRDefault="00A25E73">
      <w:r>
        <w:rPr>
          <w:noProof/>
        </w:rPr>
        <mc:AlternateContent>
          <mc:Choice Requires="wps">
            <w:drawing>
              <wp:anchor distT="0" distB="0" distL="114300" distR="114300" simplePos="0" relativeHeight="251730944" behindDoc="0" locked="0" layoutInCell="1" allowOverlap="1" wp14:anchorId="0549148C" wp14:editId="0FFE6C2A">
                <wp:simplePos x="0" y="0"/>
                <wp:positionH relativeFrom="column">
                  <wp:posOffset>798195</wp:posOffset>
                </wp:positionH>
                <wp:positionV relativeFrom="paragraph">
                  <wp:posOffset>3778</wp:posOffset>
                </wp:positionV>
                <wp:extent cx="640845" cy="1146673"/>
                <wp:effectExtent l="0" t="76200" r="0" b="34925"/>
                <wp:wrapNone/>
                <wp:docPr id="1291659700" name="Connector: Elbow 28"/>
                <wp:cNvGraphicFramePr/>
                <a:graphic xmlns:a="http://schemas.openxmlformats.org/drawingml/2006/main">
                  <a:graphicData uri="http://schemas.microsoft.com/office/word/2010/wordprocessingShape">
                    <wps:wsp>
                      <wps:cNvCnPr/>
                      <wps:spPr>
                        <a:xfrm flipV="1">
                          <a:off x="0" y="0"/>
                          <a:ext cx="640845" cy="1146673"/>
                        </a:xfrm>
                        <a:prstGeom prst="bentConnector3">
                          <a:avLst>
                            <a:gd name="adj1" fmla="val 24545"/>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E45C85" id="Connector: Elbow 28" o:spid="_x0000_s1026" type="#_x0000_t34" style="position:absolute;margin-left:62.85pt;margin-top:.3pt;width:50.45pt;height:90.3pt;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9o3gEAAAMEAAAOAAAAZHJzL2Uyb0RvYy54bWysU02P0zAQvSPxHyzfaZJut6yipnvoAhcE&#10;K77urj1ujPwl2zTNv2fspFkECCTExfLHvDfz3ox39xejyRlCVM52tFnVlIDlTih76ujnT69f3FES&#10;E7OCaWehoyNEer9//mw3+BbWrndaQCBIYmM7+I72Kfm2qiLvwbC4ch4sPkoXDEt4DKdKBDYgu9HV&#10;uq631eCC8MFxiBFvH6ZHui/8UgJP76WMkIjuKNaWyhrKesxrtd+x9hSY7xWfy2D/UIVhymLSheqB&#10;JUa+BfULlVE8uOhkWnFnKiel4lA0oJqm/knNx555KFrQnOgXm+L/o+Xvzgf7GNCGwcc2+seQVVxk&#10;MERq5b9gT4surJRcim3jYhtcEuF4ud3Ud5tbSjg+Nc1mu315k32tJp7M50NMb8AZkjcdPYJNB2ct&#10;dseFm8LPzm9jKgYKYpnBSWHia0OJNBr7cWaarDe3mGTinaMxw5U5Q7XNa2JKv7KCpNEjSwqK2ZOG&#10;GZhDqielZZdGDRP8A0iiBCpal5rKEMJBB4L5sSDOse5mYcLoDJNK6wVY/x04x2colAFdwJPTf8y6&#10;IEpmZ9MCNsq68Lvs6XItWU7xVwcm3dmCoxNjmYFiDU5aad78K/Io/3gu8Ke/u/8OAAD//wMAUEsD&#10;BBQABgAIAAAAIQBrchET2gAAAAgBAAAPAAAAZHJzL2Rvd25yZXYueG1sTI9Bb8IwDIXvk/YfIk/i&#10;NlIiUVBpiiakbcdpBe6hMW1F41RNSsu/n3fabn5+T8+f8/3sOnHHIbSeNKyWCQikytuWag2n4/vr&#10;FkSIhqzpPKGGBwbYF89Pucmsn+gb72WsBZdQyIyGJsY+kzJUDToTlr5HYu/qB2ciy6GWdjATl7tO&#10;qiRJpTMt8YXG9HhosLqVo9NQXkf1gRt/Pn/69Vd04+E4paXWi5f5bQci4hz/wvCLz+hQMNPFj2SD&#10;6Fir9YajGlIQbCuV8nDh/XalQBa5/P9A8QMAAP//AwBQSwECLQAUAAYACAAAACEAtoM4kv4AAADh&#10;AQAAEwAAAAAAAAAAAAAAAAAAAAAAW0NvbnRlbnRfVHlwZXNdLnhtbFBLAQItABQABgAIAAAAIQA4&#10;/SH/1gAAAJQBAAALAAAAAAAAAAAAAAAAAC8BAABfcmVscy8ucmVsc1BLAQItABQABgAIAAAAIQBR&#10;p/9o3gEAAAMEAAAOAAAAAAAAAAAAAAAAAC4CAABkcnMvZTJvRG9jLnhtbFBLAQItABQABgAIAAAA&#10;IQBrchET2gAAAAgBAAAPAAAAAAAAAAAAAAAAADgEAABkcnMvZG93bnJldi54bWxQSwUGAAAAAAQA&#10;BADzAAAAPwUAAAAA&#10;" adj="5302" strokecolor="#156082 [3204]" strokeweight="1.5pt">
                <v:stroke endarrow="block"/>
              </v:shape>
            </w:pict>
          </mc:Fallback>
        </mc:AlternateContent>
      </w:r>
      <w:r w:rsidR="00181E4F">
        <w:rPr>
          <w:noProof/>
        </w:rPr>
        <mc:AlternateContent>
          <mc:Choice Requires="wps">
            <w:drawing>
              <wp:anchor distT="0" distB="0" distL="114300" distR="114300" simplePos="0" relativeHeight="251742208" behindDoc="0" locked="0" layoutInCell="1" allowOverlap="1" wp14:anchorId="15385EF2" wp14:editId="677A5745">
                <wp:simplePos x="0" y="0"/>
                <wp:positionH relativeFrom="column">
                  <wp:posOffset>5288096</wp:posOffset>
                </wp:positionH>
                <wp:positionV relativeFrom="paragraph">
                  <wp:posOffset>122609</wp:posOffset>
                </wp:positionV>
                <wp:extent cx="407624" cy="27083"/>
                <wp:effectExtent l="0" t="57150" r="50165" b="68580"/>
                <wp:wrapNone/>
                <wp:docPr id="170699793" name="Straight Arrow Connector 31"/>
                <wp:cNvGraphicFramePr/>
                <a:graphic xmlns:a="http://schemas.openxmlformats.org/drawingml/2006/main">
                  <a:graphicData uri="http://schemas.microsoft.com/office/word/2010/wordprocessingShape">
                    <wps:wsp>
                      <wps:cNvCnPr/>
                      <wps:spPr>
                        <a:xfrm flipV="1">
                          <a:off x="0" y="0"/>
                          <a:ext cx="407624" cy="2708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45353ED" id="Straight Arrow Connector 31" o:spid="_x0000_s1026" type="#_x0000_t32" style="position:absolute;margin-left:416.4pt;margin-top:9.65pt;width:32.1pt;height:2.15pt;flip:y;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4DXxQEAANgDAAAOAAAAZHJzL2Uyb0RvYy54bWysU01v1DAQvSPxHyzf2WRD1VbRZnvYAhcE&#10;FRTurjNOLPlL9rDJ/nvGzm6KAIGEuIwce96beW8mu7vZGnaEmLR3Hd9uas7ASd9rN3T8y+PbV7ec&#10;JRSuF8Y76PgJEr/bv3yxm0ILjR+96SEyInGpnULHR8TQVlWSI1iRNj6Ao0floxVIn3Go+igmYrem&#10;aur6upp87EP0ElKi2/vlke8Lv1Ig8aNSCZCZjlNvWGIs8SnHar8T7RBFGLU8tyH+oQsrtKOiK9W9&#10;QMG+Rf0LldUy+uQVbqS3lVdKSygaSM22/knN51EEKFrInBRWm9L/o5Ufjgf3EMmGKaQ2hYeYVcwq&#10;WqaMDl9ppkUXdcrmYttptQ1mZJIur+qb6+aKM0lPzU19+zq7Wi0smS3EhO/AW5YPHU8YhR5GPHjn&#10;aD4+LhXE8X3CBXgBZLBxOaLQ5o3rGZ4CLRFGLdxg4Fwnp1TP7ZcTngws8E+gmO6pzaYIKZsFBxPZ&#10;UdBOCCnB4XZlouwMU9qYFVj/HXjOz1AoW7eCF3F/rLoiSmXvcAVb7Xz8XXWcLy2rJf/iwKI7W/Dk&#10;+1MZbLGG1qfM5LzqeT9//C7w5x9y/x0AAP//AwBQSwMEFAAGAAgAAAAhAAA8Ah3cAAAACQEAAA8A&#10;AABkcnMvZG93bnJldi54bWxMj8FOwzAQRO9I/QdrK3GjDonUpmmcqqrEGSgUrm68TVLidWQ7bfh7&#10;lhMcRzOaeVNuJ9uLK/rQOVLwuEhAINXOdNQoeH97eshBhKjJ6N4RKvjGANtqdlfqwrgbveL1EBvB&#10;JRQKraCNcSikDHWLVoeFG5DYOztvdWTpG2m8vnG57WWaJEtpdUe80OoB9y3WX4fRKjh/1qvMSj9e&#10;Xobu+Th95CYcg1L382m3ARFxin9h+MVndKiY6eRGMkH0CvIsZfTIxjoDwYF8veJzJwVptgRZlfL/&#10;g+oHAAD//wMAUEsBAi0AFAAGAAgAAAAhALaDOJL+AAAA4QEAABMAAAAAAAAAAAAAAAAAAAAAAFtD&#10;b250ZW50X1R5cGVzXS54bWxQSwECLQAUAAYACAAAACEAOP0h/9YAAACUAQAACwAAAAAAAAAAAAAA&#10;AAAvAQAAX3JlbHMvLnJlbHNQSwECLQAUAAYACAAAACEAUKeA18UBAADYAwAADgAAAAAAAAAAAAAA&#10;AAAuAgAAZHJzL2Uyb0RvYy54bWxQSwECLQAUAAYACAAAACEAADwCHdwAAAAJAQAADwAAAAAAAAAA&#10;AAAAAAAfBAAAZHJzL2Rvd25yZXYueG1sUEsFBgAAAAAEAAQA8wAAACgFAAAAAA==&#10;" strokecolor="#156082 [3204]" strokeweight="1.5pt">
                <v:stroke endarrow="block" joinstyle="miter"/>
              </v:shape>
            </w:pict>
          </mc:Fallback>
        </mc:AlternateContent>
      </w:r>
      <w:r w:rsidR="00961ECF">
        <w:rPr>
          <w:noProof/>
        </w:rPr>
        <mc:AlternateContent>
          <mc:Choice Requires="wps">
            <w:drawing>
              <wp:anchor distT="0" distB="0" distL="114300" distR="114300" simplePos="0" relativeHeight="251668480" behindDoc="0" locked="0" layoutInCell="1" allowOverlap="1" wp14:anchorId="62C90B29" wp14:editId="43515ABE">
                <wp:simplePos x="0" y="0"/>
                <wp:positionH relativeFrom="column">
                  <wp:posOffset>3908785</wp:posOffset>
                </wp:positionH>
                <wp:positionV relativeFrom="paragraph">
                  <wp:posOffset>9066</wp:posOffset>
                </wp:positionV>
                <wp:extent cx="743638" cy="231355"/>
                <wp:effectExtent l="0" t="0" r="18415" b="16510"/>
                <wp:wrapNone/>
                <wp:docPr id="1262241036" name="Text Box 9"/>
                <wp:cNvGraphicFramePr/>
                <a:graphic xmlns:a="http://schemas.openxmlformats.org/drawingml/2006/main">
                  <a:graphicData uri="http://schemas.microsoft.com/office/word/2010/wordprocessingShape">
                    <wps:wsp>
                      <wps:cNvSpPr txBox="1"/>
                      <wps:spPr>
                        <a:xfrm>
                          <a:off x="0" y="0"/>
                          <a:ext cx="743638" cy="231355"/>
                        </a:xfrm>
                        <a:prstGeom prst="rect">
                          <a:avLst/>
                        </a:prstGeom>
                        <a:solidFill>
                          <a:schemeClr val="accent4">
                            <a:lumMod val="60000"/>
                            <a:lumOff val="40000"/>
                          </a:schemeClr>
                        </a:solidFill>
                        <a:ln w="6350">
                          <a:solidFill>
                            <a:schemeClr val="accent1">
                              <a:lumMod val="20000"/>
                              <a:lumOff val="80000"/>
                            </a:schemeClr>
                          </a:solidFill>
                        </a:ln>
                      </wps:spPr>
                      <wps:txbx>
                        <w:txbxContent>
                          <w:p w14:paraId="7911750C" w14:textId="27338127" w:rsidR="000A084B" w:rsidRPr="00421333" w:rsidRDefault="00260D40">
                            <w:pPr>
                              <w:rPr>
                                <w:b/>
                                <w:bCs/>
                                <w:color w:val="C1E4F5" w:themeColor="accent1" w:themeTint="33"/>
                                <w:sz w:val="20"/>
                                <w:szCs w:val="20"/>
                                <w:lang w:val="en-US"/>
                                <w14:textOutline w14:w="9525" w14:cap="rnd" w14:cmpd="sng" w14:algn="ctr">
                                  <w14:noFill/>
                                  <w14:prstDash w14:val="solid"/>
                                  <w14:bevel/>
                                </w14:textOutline>
                              </w:rPr>
                            </w:pPr>
                            <w:r w:rsidRPr="00421333">
                              <w:rPr>
                                <w:b/>
                                <w:bCs/>
                                <w:color w:val="C1E4F5" w:themeColor="accent1" w:themeTint="33"/>
                                <w:sz w:val="20"/>
                                <w:szCs w:val="20"/>
                                <w:lang w:val="en-US"/>
                                <w14:textOutline w14:w="9525" w14:cap="rnd" w14:cmpd="sng" w14:algn="ctr">
                                  <w14:noFill/>
                                  <w14:prstDash w14:val="solid"/>
                                  <w14:bevel/>
                                </w14:textOutline>
                              </w:rPr>
                              <w:t>Metadata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90B29" id="Text Box 9" o:spid="_x0000_s1033" type="#_x0000_t202" style="position:absolute;margin-left:307.8pt;margin-top:.7pt;width:58.55pt;height:18.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SvRYAIAAAAFAAAOAAAAZHJzL2Uyb0RvYy54bWysVN1v2jAQf5+0/8Hy+0iAQNuIUDEqpkld&#10;W4lOfTaOQyI5Ps82JOyv39khQD+0h2k8mPPd+T5+97vMbttakr0wtgKV0eEgpkQoDnmlthn9+bz6&#10;ck2JdUzlTIISGT0IS2/nnz/NGp2KEZQgc2EIBlE2bXRGS+d0GkWWl6JmdgBaKDQWYGrm8Gq2UW5Y&#10;g9FrGY3ieBo1YHJtgAtrUXvXGek8xC8Kwd1jUVjhiMwo1ubCacK58Wc0n7F0a5guK34sg/1DFTWr&#10;FCY9hbpjjpGdqd6FqituwELhBhzqCIqi4iL0gN0M4zfdrEumRegFwbH6BJP9f2H5w36tnwxx7Vdo&#10;cYAekEbb1KLS99MWpvb/WClBO0J4OMEmWkc4Kq+S8XSMc+ZoGo2H48nER4nOj7Wx7puAmnghowan&#10;EsBi+3vrOtfexeeyIKt8VUkZLp4JYikN2TOcIeNcKJeE53JX/4C8009j/HXTRDXOvFMnvRqrCZzy&#10;kUJtr5JIRZqMTseTOAR+ZTs9uyxg+K4AJONHBVz36r8VgDapsKoz8F5y7aYlVY749kPZQH7AWRno&#10;aGw1X1WI6D2z7okZ5C2OB3fRPeJRSMCW4ChRUoL5/ZHe+yOd0EpJg3uQUftrx4ygRH5XSLSbYZL4&#10;xQmXZHI1wou5tGwuLWpXLwHHNMSt1zyI3t/JXiwM1C+4sgufFU1MccydUdeLS9dtJ648F4tFcMJV&#10;0czdq7XmPrSnhefLc/vCjD6SyiEbH6DfGJa+4Vbn618qWOwcFFUgnse5Q/UIP65ZoMfxk+D3+PIe&#10;vM4frvkfAAAA//8DAFBLAwQUAAYACAAAACEAoYyqjt0AAAAIAQAADwAAAGRycy9kb3ducmV2Lnht&#10;bEyPQU7DMBBF90jcwRokdtRuGpIqxKkQAiGxoKJwgGk8jSNiO4rdNnB6hhUsR+/r/T/1ZnaDONEU&#10;++A1LBcKBPk2mN53Gj7en27WIGJCb3AInjR8UYRNc3lRY2XC2b/RaZc6wRIfK9RgUxorKWNryWFc&#10;hJE8s0OYHCY+p06aCc8sd4PMlCqkw95zg8WRHiy1n7uj07CalPp+fqH80L/miNvHrDA20/r6ar6/&#10;A5FoTn9h+J3P06HhTftw9CaKQUOxvC04yiAHwbxcZSWIPcvLNcimlv8faH4AAAD//wMAUEsBAi0A&#10;FAAGAAgAAAAhALaDOJL+AAAA4QEAABMAAAAAAAAAAAAAAAAAAAAAAFtDb250ZW50X1R5cGVzXS54&#10;bWxQSwECLQAUAAYACAAAACEAOP0h/9YAAACUAQAACwAAAAAAAAAAAAAAAAAvAQAAX3JlbHMvLnJl&#10;bHNQSwECLQAUAAYACAAAACEA7Ykr0WACAAAABQAADgAAAAAAAAAAAAAAAAAuAgAAZHJzL2Uyb0Rv&#10;Yy54bWxQSwECLQAUAAYACAAAACEAoYyqjt0AAAAIAQAADwAAAAAAAAAAAAAAAAC6BAAAZHJzL2Rv&#10;d25yZXYueG1sUEsFBgAAAAAEAAQA8wAAAMQFAAAAAA==&#10;" fillcolor="#60caf3 [1943]" strokecolor="#c1e4f5 [660]" strokeweight=".5pt">
                <v:textbox>
                  <w:txbxContent>
                    <w:p w14:paraId="7911750C" w14:textId="27338127" w:rsidR="000A084B" w:rsidRPr="00421333" w:rsidRDefault="00260D40">
                      <w:pPr>
                        <w:rPr>
                          <w:b/>
                          <w:bCs/>
                          <w:color w:val="C1E4F5" w:themeColor="accent1" w:themeTint="33"/>
                          <w:sz w:val="20"/>
                          <w:szCs w:val="20"/>
                          <w:lang w:val="en-US"/>
                          <w14:textOutline w14:w="9525" w14:cap="rnd" w14:cmpd="sng" w14:algn="ctr">
                            <w14:noFill/>
                            <w14:prstDash w14:val="solid"/>
                            <w14:bevel/>
                          </w14:textOutline>
                        </w:rPr>
                      </w:pPr>
                      <w:r w:rsidRPr="00421333">
                        <w:rPr>
                          <w:b/>
                          <w:bCs/>
                          <w:color w:val="C1E4F5" w:themeColor="accent1" w:themeTint="33"/>
                          <w:sz w:val="20"/>
                          <w:szCs w:val="20"/>
                          <w:lang w:val="en-US"/>
                          <w14:textOutline w14:w="9525" w14:cap="rnd" w14:cmpd="sng" w14:algn="ctr">
                            <w14:noFill/>
                            <w14:prstDash w14:val="solid"/>
                            <w14:bevel/>
                          </w14:textOutline>
                        </w:rPr>
                        <w:t>Metadata</w:t>
                      </w:r>
                    </w:p>
                  </w:txbxContent>
                </v:textbox>
              </v:shape>
            </w:pict>
          </mc:Fallback>
        </mc:AlternateContent>
      </w:r>
      <w:r w:rsidR="00961ECF">
        <w:rPr>
          <w:noProof/>
        </w:rPr>
        <mc:AlternateContent>
          <mc:Choice Requires="wps">
            <w:drawing>
              <wp:anchor distT="0" distB="0" distL="114300" distR="114300" simplePos="0" relativeHeight="251670528" behindDoc="0" locked="0" layoutInCell="1" allowOverlap="1" wp14:anchorId="71C9ECA2" wp14:editId="7681BCD6">
                <wp:simplePos x="0" y="0"/>
                <wp:positionH relativeFrom="margin">
                  <wp:posOffset>3319237</wp:posOffset>
                </wp:positionH>
                <wp:positionV relativeFrom="paragraph">
                  <wp:posOffset>151084</wp:posOffset>
                </wp:positionV>
                <wp:extent cx="463168" cy="446642"/>
                <wp:effectExtent l="38100" t="38100" r="108585" b="106045"/>
                <wp:wrapNone/>
                <wp:docPr id="760944078"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30A8A36" w14:textId="77777777" w:rsidR="00260D40" w:rsidRPr="00482059" w:rsidRDefault="00260D40" w:rsidP="00260D40">
                            <w:r>
                              <w:t xml:space="preserve"> </w:t>
                            </w:r>
                            <w:r w:rsidRPr="00482059">
                              <w:t>.</w:t>
                            </w:r>
                          </w:p>
                          <w:p w14:paraId="166505D2" w14:textId="77777777" w:rsidR="00260D40" w:rsidRDefault="00260D40" w:rsidP="00260D40">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9ECA2" id="_x0000_s1034" type="#_x0000_t132" style="position:absolute;margin-left:261.35pt;margin-top:11.9pt;width:36.45pt;height:35.1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LUl7AIAAHUGAAAOAAAAZHJzL2Uyb0RvYy54bWysVVtv2jAUfp+0/2D5fQ2hKWWooUJUnSb1&#10;gkqnPhvHIdYc27MPBPbrd+yEQDeeqr0En/s537lwc7urFdkK56XROU0vBpQIzU0h9TqnP17vv4wp&#10;8cB0wZTRIqd74ent9POnm8ZOxNBURhXCEXSi/aSxOa0A7CRJPK9EzfyFsUKjsDSuZoCkWyeFYw16&#10;r1UyHAxGSWNcYZ3hwnvk3rVCOo3+y1JweC5LL4ConGJuEL8uflfhm0xv2GTtmK0k79JgH8iiZlJj&#10;0N7VHQNGNk7+46qW3BlvSrjgpk5MWUouYg1YTTr4q5plxayItSA43vYw+f/nlj9tl3bhEIbG+onH&#10;Z6hiV7o6/GJ+ZBfB2vdgiR0QjsxsdJmOsLscRVk2GmXDAGZyNLbOwzdhahIeOS2VaeYVc/DI1lqA&#10;5HfS/4yYse2Dh9b2YBOCa3MvlYoNUjowvFGyCLxIhAkRc+XIlmFvGedCQxr9+YoVomWnV4NBbDLm&#10;FWcqWMQsT5yhrA0g4sBgMrH2DQi3rIqGrNTGvbAip1eDMXojhQz1XI7TlsBpGl5jmEAxtcY1AEWJ&#10;M/AmoYotDNidyXm1Hka22tSPpmgTvj4kzCZM2Yq13Cx6byF6X4Y5ZBmLOikgOfYzvmCvRMhB6RdR&#10;EllgB9vovb8PAhkdBs8ldqb33XXifJPaQjr9YNrm3RufRevQ4da4t4iRjYbeuJbauHNwKxyPLnKr&#10;j5CdQBOesFvtEJucjoNm4KxMsV+40M24Bt7ye4nj/MA8LJjDU4FNx/MHz/gJE55T070oqYz7fY4f&#10;9HGDUUpJg6cnp/7XhjlBifqucbe/plkWblUksqvrIRLuVLI6lehNPTe4ASkeWsvjM+iDOjxLZ+o3&#10;vJKzEBVFTHOMnVMO7kDMoT2JeGe5mM2iGt4ny+BBLy0PzgPOYTtfd2/M2W6nAY/BkzmcKRzZ95vc&#10;6gZLbWYbMKWMa37EtesA3rY4vt0dDsfzlI5ax3+L6R8AAAD//wMAUEsDBBQABgAIAAAAIQCZkUGA&#10;3QAAAAkBAAAPAAAAZHJzL2Rvd25yZXYueG1sTI/BTsMwEETvSPyDtUjcqJM0aWkap6qQuEMK4rqN&#10;3ThtvI5spw1/jznBcbVPM2+q3WwGdlXO95YEpIsEmKLWyp46AR+H16dnYD4gSRwsKQHfysOuvr+r&#10;sJT2Ru/q2oSOxRDyJQrQIYwl577VyqBf2FFR/J2sMxji6TouHd5iuBl4liQrbrCn2KBxVC9atZdm&#10;MgIuUyr32vVv52JoTp9IX3m+Xgrx+DDvt8CCmsMfDL/6UR3q6HS0E0nPBgFFlq0jKiBbxgkRKDbF&#10;CthRwCZPgdcV/7+g/gEAAP//AwBQSwECLQAUAAYACAAAACEAtoM4kv4AAADhAQAAEwAAAAAAAAAA&#10;AAAAAAAAAAAAW0NvbnRlbnRfVHlwZXNdLnhtbFBLAQItABQABgAIAAAAIQA4/SH/1gAAAJQBAAAL&#10;AAAAAAAAAAAAAAAAAC8BAABfcmVscy8ucmVsc1BLAQItABQABgAIAAAAIQAEdLUl7AIAAHUGAAAO&#10;AAAAAAAAAAAAAAAAAC4CAABkcnMvZTJvRG9jLnhtbFBLAQItABQABgAIAAAAIQCZkUGA3QAAAAkB&#10;AAAPAAAAAAAAAAAAAAAAAEYFAABkcnMvZG93bnJldi54bWxQSwUGAAAAAAQABADzAAAAUAYAAAAA&#10;" filled="f" strokecolor="#030e13 [484]" strokeweight="1.5pt">
                <v:stroke joinstyle="miter"/>
                <v:shadow on="t" color="#adadad [2414]" opacity="26214f" origin="-.5,-.5" offset=".74836mm,.74836mm"/>
                <v:textbox>
                  <w:txbxContent>
                    <w:p w14:paraId="130A8A36" w14:textId="77777777" w:rsidR="00260D40" w:rsidRPr="00482059" w:rsidRDefault="00260D40" w:rsidP="00260D40">
                      <w:r>
                        <w:t xml:space="preserve"> </w:t>
                      </w:r>
                      <w:r w:rsidRPr="00482059">
                        <w:t>.</w:t>
                      </w:r>
                    </w:p>
                    <w:p w14:paraId="166505D2" w14:textId="77777777" w:rsidR="00260D40" w:rsidRDefault="00260D40" w:rsidP="00260D40">
                      <w:pPr>
                        <w:jc w:val="center"/>
                      </w:pPr>
                      <w:r>
                        <w:t xml:space="preserve"> </w:t>
                      </w:r>
                    </w:p>
                  </w:txbxContent>
                </v:textbox>
                <w10:wrap anchorx="margin"/>
              </v:shape>
            </w:pict>
          </mc:Fallback>
        </mc:AlternateContent>
      </w:r>
    </w:p>
    <w:p w14:paraId="47C210DA" w14:textId="09328B36" w:rsidR="00951157" w:rsidRDefault="00351086">
      <w:r>
        <w:rPr>
          <w:noProof/>
        </w:rPr>
        <mc:AlternateContent>
          <mc:Choice Requires="wps">
            <w:drawing>
              <wp:anchor distT="0" distB="0" distL="114300" distR="114300" simplePos="0" relativeHeight="251753472" behindDoc="0" locked="0" layoutInCell="1" allowOverlap="1" wp14:anchorId="312D93E2" wp14:editId="21D61E9F">
                <wp:simplePos x="0" y="0"/>
                <wp:positionH relativeFrom="leftMargin">
                  <wp:posOffset>732522</wp:posOffset>
                </wp:positionH>
                <wp:positionV relativeFrom="paragraph">
                  <wp:posOffset>318839</wp:posOffset>
                </wp:positionV>
                <wp:extent cx="947420" cy="858979"/>
                <wp:effectExtent l="0" t="0" r="24130" b="17780"/>
                <wp:wrapNone/>
                <wp:docPr id="1440480353" name="Flowchart: Magnetic Disk 6"/>
                <wp:cNvGraphicFramePr/>
                <a:graphic xmlns:a="http://schemas.openxmlformats.org/drawingml/2006/main">
                  <a:graphicData uri="http://schemas.microsoft.com/office/word/2010/wordprocessingShape">
                    <wps:wsp>
                      <wps:cNvSpPr/>
                      <wps:spPr>
                        <a:xfrm>
                          <a:off x="0" y="0"/>
                          <a:ext cx="947420" cy="858979"/>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EE335E5" w14:textId="608D57E9"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D93E2" id="_x0000_s1035" type="#_x0000_t132" style="position:absolute;margin-left:57.7pt;margin-top:25.1pt;width:74.6pt;height:67.65pt;z-index:2517534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7G/kwIAAIUFAAAOAAAAZHJzL2Uyb0RvYy54bWysVEtvGyEQvlfqf0Dcm7Ut52Er68hylKpS&#10;HlaTKmfMgo3CMhSwd91f3wHWayutcqi6B3aY9wzfzPVNW2uyE84rMCUdng0oEYZDpcy6pD9e7r5c&#10;UeIDMxXTYERJ98LTm9nnT9eNnYoRbEBXwhF0Yvy0sSXdhGCnReH5RtTMn4EVBoUSXM0CXt26qBxr&#10;0Huti9FgcFE04CrrgAvvkXubhXSW/EspeHiS0otAdEkxt5BOl85VPIvZNZuuHbMbxbs02D9kUTNl&#10;MGjv6pYFRrZO/eGqVtyBBxnOONQFSKm4SDVgNcPBu2qeN8yKVAs2x9u+Tf7/ueWPu2e7dNiGxvqp&#10;RzJW0UpXxz/mR9rUrH3fLNEGwpE5GV+OR9hSjqKr86vJ5SQ2szgaW+fDVwE1iURJpYZmsWEuPLC1&#10;EUHxW+XfUs/Y7t6HbHuwicG1iacHrao7pXW6RFiIhXZkx/BBGefChGFyorf1A1SZfzHALz8tshEA&#10;mT0+sDHJBLDoKaV8EgRlMXBxbEeiwl6LnNR3IYmqsAGjFLd3lGNUb8OuDdqgZjSRmHxvlJN9Z6Sx&#10;hlx/pxvNREJvbzj4OFqvnSKCCb1hrQy4j41l1j9UnWuNZYd21WKx+Ngxv8hZQbVfOuIgT5K3/E7h&#10;894zH5bM4eggInAdhCc84ouXFDqKkg24X3/jR31ENEopaXAUS+p/bpkTlOhvBrE+GY7HcXbTZXx+&#10;GVHnTiWrU4nZ1gtAcAxx8VieyKgf9IGUDupX3BrzGBVFzHCMXVIe3OGyCHlF4N7hYj5PajivloV7&#10;82x5dB77HNH60r4yZzuMBxyORziMLZu+Q3bWjZYG5tsAUiXYH/vavQDOeoJlt5fiMjm9J63j9pz9&#10;BgAA//8DAFBLAwQUAAYACAAAACEAuAte+N4AAAAKAQAADwAAAGRycy9kb3ducmV2LnhtbEyPy07D&#10;MBBF90j8gzVI7KiTqA5tiFMhBKiibAj9ADcekoj4odhp0r9nWMHy6h7dOVPuFjOwM46hd1ZCukqA&#10;oW2c7m0r4fj5crcBFqKyWg3OooQLBthV11elKrSb7Qee69gyGrGhUBK6GH3BeWg6NCqsnEdL3Zcb&#10;jYoUx5brUc00bgaeJUnOjeotXeiUx6cOm+96MhKUeRd77yec3y7p8Jxu7+v960HK25vl8QFYxCX+&#10;wfCrT+pQkdPJTVYHNlBOxZpQCSLJgBGQ5esc2ImajRDAq5L/f6H6AQAA//8DAFBLAQItABQABgAI&#10;AAAAIQC2gziS/gAAAOEBAAATAAAAAAAAAAAAAAAAAAAAAABbQ29udGVudF9UeXBlc10ueG1sUEsB&#10;Ai0AFAAGAAgAAAAhADj9If/WAAAAlAEAAAsAAAAAAAAAAAAAAAAALwEAAF9yZWxzLy5yZWxzUEsB&#10;Ai0AFAAGAAgAAAAhAKufsb+TAgAAhQUAAA4AAAAAAAAAAAAAAAAALgIAAGRycy9lMm9Eb2MueG1s&#10;UEsBAi0AFAAGAAgAAAAhALgLXvjeAAAACgEAAA8AAAAAAAAAAAAAAAAA7QQAAGRycy9kb3ducmV2&#10;LnhtbFBLBQYAAAAABAAEAPMAAAD4BQAAAAA=&#10;" fillcolor="white [3201]" strokecolor="#45b0e1 [1940]" strokeweight="1.5pt">
                <v:stroke joinstyle="miter"/>
                <v:textbox>
                  <w:txbxContent>
                    <w:p w14:paraId="0EE335E5" w14:textId="608D57E9"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Finance</w:t>
                      </w:r>
                    </w:p>
                  </w:txbxContent>
                </v:textbox>
                <w10:wrap anchorx="margin"/>
              </v:shape>
            </w:pict>
          </mc:Fallback>
        </mc:AlternateContent>
      </w:r>
      <w:r w:rsidR="00961ECF">
        <w:rPr>
          <w:noProof/>
        </w:rPr>
        <mc:AlternateContent>
          <mc:Choice Requires="wps">
            <w:drawing>
              <wp:anchor distT="0" distB="0" distL="114300" distR="114300" simplePos="0" relativeHeight="251672576" behindDoc="0" locked="0" layoutInCell="1" allowOverlap="1" wp14:anchorId="358F74F2" wp14:editId="55D3DA02">
                <wp:simplePos x="0" y="0"/>
                <wp:positionH relativeFrom="column">
                  <wp:posOffset>4370651</wp:posOffset>
                </wp:positionH>
                <wp:positionV relativeFrom="paragraph">
                  <wp:posOffset>110008</wp:posOffset>
                </wp:positionV>
                <wp:extent cx="463168" cy="446642"/>
                <wp:effectExtent l="38100" t="38100" r="108585" b="106045"/>
                <wp:wrapNone/>
                <wp:docPr id="1207892452"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02B76A83" w14:textId="77777777" w:rsidR="00260D40" w:rsidRPr="00482059" w:rsidRDefault="00260D40" w:rsidP="00260D40">
                            <w:r>
                              <w:t xml:space="preserve"> </w:t>
                            </w:r>
                            <w:r w:rsidRPr="00482059">
                              <w:t>.</w:t>
                            </w:r>
                          </w:p>
                          <w:p w14:paraId="517DE500" w14:textId="77777777" w:rsidR="00260D40" w:rsidRDefault="00260D40" w:rsidP="00260D40">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F74F2" id="_x0000_s1036" type="#_x0000_t132" style="position:absolute;margin-left:344.15pt;margin-top:8.65pt;width:36.45pt;height:35.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Aqx7AIAAHYGAAAOAAAAZHJzL2Uyb0RvYy54bWysVVtv2jAUfp+0/2D5fU1CU9qhhgpRdZrU&#10;m0qnPhvHIdYc27MPBPbrd+yEQDeeqr0En/s537lwfbNtFNkI56XRBc3OUkqE5qaUelXQH693X64o&#10;8cB0yZTRoqA74enN9POn69ZOxMjURpXCEXSi/aS1Ba0B7CRJPK9Fw/yZsUKjsDKuYYCkWyWlYy16&#10;b1QyStNx0hpXWme48B65t52QTqP/qhIcnqrKCyCqoJgbxK+L32X4JtNrNlk5ZmvJ+zTYB7JomNQY&#10;dHB1y4CRtZP/uGokd8abCs64aRJTVZKLWANWk6V/VbOomRWxFgTH2wEm///c8sfNwj47hKG1fuLx&#10;GarYVq4Jv5gf2UawdgNYYguEIzMfn2dj7C5HUZ6Px/kogJkcjK3z8E2YhoRHQStl2nnNHDywlRYg&#10;+a30PyNmbHPvobPd24Tg2txJpWKDlA4Mb5QsAy8SYULEXDmyYdhbxrnQkEV/vmal6NjZRZrGJmNe&#10;caaCRczyyBnKugAiDgwmE2tfg3CLumzJUq3dCysLepFeoTdSylDP+VXWEThNo0sMEyimVrgGoChx&#10;Bt4k1LGFAbsTOS9Xo8hW6+bBlF3Cl/uE2YQpW7OOm0fvHUTvyzD7LGNRRwUkh37GF+yUCDko/SIq&#10;IkvsYBd98PdBIKPD4LnCzgy++06cblJXSK8fTLu8B+OTaO073BkPFjGy0TAYN1IbdwpuhePRR+70&#10;EbIjaMITtsstYoOHLA5NYC1NuXt2oZ1xD7zldxLn+Z55eGYObwV2He8fPOEnjHhBTf+ipDbu9yl+&#10;0McVRiklLd6egvpfa+YEJeq7xuX+muV5OFaRyC8uR0i4Y8nyWKLXzdzgCmR4aS2Pz6APav+snGne&#10;8EzOQlQUMc0xdkE5uD0xh+4m4qHlYjaLanigLIN7vbA8OA9Ah/V83b4xZ/ulBrwGj2Z/p3Bm369y&#10;pxsstZmtwVQy7vkB174FeNzi/PaHOFzPYzpqHf4upn8AAAD//wMAUEsDBBQABgAIAAAAIQDVwbeq&#10;3AAAAAkBAAAPAAAAZHJzL2Rvd25yZXYueG1sTI/BTsMwDIbvSLxDZCRuLO022qo0nSYk7lCGuGZN&#10;1pQlTpWkW3l7zAlOlvV/+v252S3OsosOcfQoIF9lwDT2Xo04CDi8vzxUwGKSqKT1qAV86wi79vam&#10;kbXyV3zTly4NjEow1lKASWmqOY+90U7GlZ80UnbywclEaxi4CvJK5c7ydZYV3MkR6YKRk342uj93&#10;sxNwnnO1N2F8/Xq03elD4ud2W26EuL9b9k/Akl7SHwy/+qQOLTkd/YwqMiugqKoNoRSUNAkoi3wN&#10;7CigKgvgbcP/f9D+AAAA//8DAFBLAQItABQABgAIAAAAIQC2gziS/gAAAOEBAAATAAAAAAAAAAAA&#10;AAAAAAAAAABbQ29udGVudF9UeXBlc10ueG1sUEsBAi0AFAAGAAgAAAAhADj9If/WAAAAlAEAAAsA&#10;AAAAAAAAAAAAAAAALwEAAF9yZWxzLy5yZWxzUEsBAi0AFAAGAAgAAAAhALTACrHsAgAAdgYAAA4A&#10;AAAAAAAAAAAAAAAALgIAAGRycy9lMm9Eb2MueG1sUEsBAi0AFAAGAAgAAAAhANXBt6rcAAAACQEA&#10;AA8AAAAAAAAAAAAAAAAARgUAAGRycy9kb3ducmV2LnhtbFBLBQYAAAAABAAEAPMAAABPBgAAAAA=&#10;" filled="f" strokecolor="#030e13 [484]" strokeweight="1.5pt">
                <v:stroke joinstyle="miter"/>
                <v:shadow on="t" color="#adadad [2414]" opacity="26214f" origin="-.5,-.5" offset=".74836mm,.74836mm"/>
                <v:textbox>
                  <w:txbxContent>
                    <w:p w14:paraId="02B76A83" w14:textId="77777777" w:rsidR="00260D40" w:rsidRPr="00482059" w:rsidRDefault="00260D40" w:rsidP="00260D40">
                      <w:r>
                        <w:t xml:space="preserve"> </w:t>
                      </w:r>
                      <w:r w:rsidRPr="00482059">
                        <w:t>.</w:t>
                      </w:r>
                    </w:p>
                    <w:p w14:paraId="517DE500" w14:textId="77777777" w:rsidR="00260D40" w:rsidRDefault="00260D40" w:rsidP="00260D40">
                      <w:pPr>
                        <w:jc w:val="center"/>
                      </w:pPr>
                      <w:r>
                        <w:t xml:space="preserve"> </w:t>
                      </w:r>
                    </w:p>
                  </w:txbxContent>
                </v:textbox>
              </v:shape>
            </w:pict>
          </mc:Fallback>
        </mc:AlternateContent>
      </w:r>
    </w:p>
    <w:p w14:paraId="4AC8DD54" w14:textId="5ABCAF14" w:rsidR="00951157" w:rsidRDefault="00181E4F">
      <w:r>
        <w:rPr>
          <w:noProof/>
        </w:rPr>
        <mc:AlternateContent>
          <mc:Choice Requires="wps">
            <w:drawing>
              <wp:anchor distT="0" distB="0" distL="114300" distR="114300" simplePos="0" relativeHeight="251743232" behindDoc="0" locked="0" layoutInCell="1" allowOverlap="1" wp14:anchorId="6D1C436E" wp14:editId="1395667D">
                <wp:simplePos x="0" y="0"/>
                <wp:positionH relativeFrom="column">
                  <wp:posOffset>5277080</wp:posOffset>
                </wp:positionH>
                <wp:positionV relativeFrom="paragraph">
                  <wp:posOffset>50104</wp:posOffset>
                </wp:positionV>
                <wp:extent cx="462708" cy="649995"/>
                <wp:effectExtent l="0" t="0" r="71120" b="55245"/>
                <wp:wrapNone/>
                <wp:docPr id="1056933078" name="Straight Arrow Connector 32"/>
                <wp:cNvGraphicFramePr/>
                <a:graphic xmlns:a="http://schemas.openxmlformats.org/drawingml/2006/main">
                  <a:graphicData uri="http://schemas.microsoft.com/office/word/2010/wordprocessingShape">
                    <wps:wsp>
                      <wps:cNvCnPr/>
                      <wps:spPr>
                        <a:xfrm>
                          <a:off x="0" y="0"/>
                          <a:ext cx="462708" cy="6499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90EAAF3" id="Straight Arrow Connector 32" o:spid="_x0000_s1026" type="#_x0000_t32" style="position:absolute;margin-left:415.5pt;margin-top:3.95pt;width:36.45pt;height:51.2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oavwEAAM8DAAAOAAAAZHJzL2Uyb0RvYy54bWysU8uu0zAQ3SPxD5b3NGl1KTRqehe9wAbB&#10;FY8P8HXGiSW/NB6a9O+xnTZFgEBCbCa2Z848zpzs7ydr2Akwau9avl7VnIGTvtOub/nXL29fvOYs&#10;knCdMN5By88Q+f3h+bP9GBrY+MGbDpClJC42Y2j5QBSaqopyACviygdwyak8WkHpin3VoRhTdmuq&#10;TV1vq9FjF9BLiDG9PsxOfij5lQJJH5WKQMy0PPVGxWKxT9lWh71oehRh0PLShviHLqzQLhVdUj0I&#10;Euwb6l9SWS3RR69oJb2tvFJaQpkhTbOuf5rm8yAClFkSOTEsNMX/l1Z+OB3dIyYaxhCbGB4xTzEp&#10;tPmb+mNTIeu8kAUTMZke77abV3Xarkyu7d1ut3uZyaxu4ICR3oG3LB9aHgmF7gc6eufSWjyuC2Hi&#10;9D7SDLwCcmXjsiWhzRvXMTqHpB1CLVxv4FInh1S3rsuJzgZm+CdQTHepz00pUwQFR4PsJJIUhJTg&#10;aL1kStEZprQxC7D+O/ASn6FQxLaA5+H+WHVBlMre0QK22nn8XXWari2rOf7KwDx3puDJd+eyz0JN&#10;Uk3ZyUXhWZY/3gv89h8evgMAAP//AwBQSwMEFAAGAAgAAAAhAI2iTtfdAAAACQEAAA8AAABkcnMv&#10;ZG93bnJldi54bWxMj0FPhDAQhe8m/odmTLy5LZIoi5SNkng0Rlzda6EjEOmU0C6L/97x5N7m5b28&#10;+V6xW90oFpzD4ElDslEgkFpvB+o07N+fbzIQIRqyZvSEGn4wwK68vChMbv2J3nCpYye4hEJuNPQx&#10;TrmUoe3RmbDxExJ7X352JrKcO2lnc+JyN8pbpe6kMwPxh95MWPXYftdHp+Hj4KZDtn+pnuo6NFVo&#10;Xsf4uWh9fbU+PoCIuMb/MPzhMzqUzNT4I9kgRg1ZmvCWqOF+C4L9rUr5aDiYqBRkWcjzBeUvAAAA&#10;//8DAFBLAQItABQABgAIAAAAIQC2gziS/gAAAOEBAAATAAAAAAAAAAAAAAAAAAAAAABbQ29udGVu&#10;dF9UeXBlc10ueG1sUEsBAi0AFAAGAAgAAAAhADj9If/WAAAAlAEAAAsAAAAAAAAAAAAAAAAALwEA&#10;AF9yZWxzLy5yZWxzUEsBAi0AFAAGAAgAAAAhAA4GChq/AQAAzwMAAA4AAAAAAAAAAAAAAAAALgIA&#10;AGRycy9lMm9Eb2MueG1sUEsBAi0AFAAGAAgAAAAhAI2iTtfdAAAACQEAAA8AAAAAAAAAAAAAAAAA&#10;GQQAAGRycy9kb3ducmV2LnhtbFBLBQYAAAAABAAEAPMAAAAjBQAAAAA=&#10;" strokecolor="#156082 [3204]" strokeweight="1.5pt">
                <v:stroke endarrow="block" joinstyle="miter"/>
              </v:shape>
            </w:pict>
          </mc:Fallback>
        </mc:AlternateContent>
      </w:r>
      <w:r>
        <w:rPr>
          <w:noProof/>
        </w:rPr>
        <mc:AlternateContent>
          <mc:Choice Requires="wps">
            <w:drawing>
              <wp:anchor distT="45720" distB="45720" distL="114300" distR="114300" simplePos="0" relativeHeight="251738112" behindDoc="0" locked="0" layoutInCell="1" allowOverlap="1" wp14:anchorId="6778FF36" wp14:editId="49F99ED4">
                <wp:simplePos x="0" y="0"/>
                <wp:positionH relativeFrom="column">
                  <wp:posOffset>5595574</wp:posOffset>
                </wp:positionH>
                <wp:positionV relativeFrom="paragraph">
                  <wp:posOffset>4437</wp:posOffset>
                </wp:positionV>
                <wp:extent cx="935990" cy="313690"/>
                <wp:effectExtent l="0" t="0" r="16510" b="10160"/>
                <wp:wrapSquare wrapText="bothSides"/>
                <wp:docPr id="1087131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990" cy="313690"/>
                        </a:xfrm>
                        <a:prstGeom prst="rect">
                          <a:avLst/>
                        </a:prstGeom>
                        <a:solidFill>
                          <a:srgbClr val="FFFFFF"/>
                        </a:solidFill>
                        <a:ln w="9525">
                          <a:solidFill>
                            <a:srgbClr val="000000"/>
                          </a:solidFill>
                          <a:miter lim="800000"/>
                          <a:headEnd/>
                          <a:tailEnd/>
                        </a:ln>
                      </wps:spPr>
                      <wps:txbx>
                        <w:txbxContent>
                          <w:p w14:paraId="04EDB0C4" w14:textId="0B1A876C" w:rsidR="00923BE9" w:rsidRDefault="00923BE9">
                            <w:r>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8FF36" id="_x0000_s1037" type="#_x0000_t202" style="position:absolute;margin-left:440.6pt;margin-top:.35pt;width:73.7pt;height:24.7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tCbEAIAACYEAAAOAAAAZHJzL2Uyb0RvYy54bWysU9tu2zAMfR+wfxD0vjjXrjHiFF26DAO6&#10;C9DtAxRZjoXJokYpsbOvLyW7aXZ7GaYHgRSpQ/KQXN10jWFHhV6DLfhkNOZMWQmltvuCf/2yfXXN&#10;mQ/ClsKAVQU/Kc9v1i9frFqXqynUYEqFjECsz1tX8DoEl2eZl7VqhB+BU5aMFWAjAqm4z0oULaE3&#10;JpuOx1dZC1g6BKm8p9e73sjXCb+qlAyfqsqrwEzBKbeQbkz3Lt7ZeiXyPQpXazmkIf4hi0ZoS0HP&#10;UHciCHZA/RtUoyWChyqMJDQZVJWWKtVA1UzGv1TzUAunUi1Ejndnmvz/g5Ufjw/uM7LQvYGOGpiK&#10;8O4e5DfPLGxqYffqFhHaWomSAk8iZVnrfD58jVT73EeQXfsBSmqyOARIQF2FTWSF6mSETg04nUlX&#10;XWCSHpezxXJJFkmm2WR2RXKMIPKnzw59eKegYVEoOFJPE7g43vvQuz65xFgejC632pik4H63MciO&#10;gvq/TWdA/8nNWNZSJovpoq//rxDjdP4E0ehAg2x0U/Drs5PII2tvbZnGLAhtepmqM3agMTLXcxi6&#10;Xcd0SRwnkiOtOyhPRCxCP7i0aCTUgD84a2loC+6/HwQqzsx7S81ZTubzOOVJmS9eT0nBS8vu0iKs&#10;JKiCB856cRPSZkTiLNxSEyudCH7OZMiZhjG1aFicOO2XevJ6Xu/1IwAAAP//AwBQSwMEFAAGAAgA&#10;AAAhABJBu9beAAAACAEAAA8AAABkcnMvZG93bnJldi54bWxMj8FOwzAQRO9I/IO1SFwQtRMgDSFO&#10;hZBA9AYFwdWNt0mEvQ62m4a/xz3BcTWjN2/r1WwNm9CHwZGEbCGAIbVOD9RJeH97vCyBhahIK+MI&#10;JfxggFVzelKrSrsDveK0iR1LEAqVktDHOFach7ZHq8LCjUgp2zlvVUyn77j26pDg1vBciIJbNVBa&#10;6NWIDz22X5u9lVBeP0+fYX318tEWO3MbL5bT07eX8vxsvr8DFnGOf2U46id1aJLT1u1JB2YSo8zy&#10;VJWwBHaMRV4WwLYSbkQGvKn5/weaXwAAAP//AwBQSwECLQAUAAYACAAAACEAtoM4kv4AAADhAQAA&#10;EwAAAAAAAAAAAAAAAAAAAAAAW0NvbnRlbnRfVHlwZXNdLnhtbFBLAQItABQABgAIAAAAIQA4/SH/&#10;1gAAAJQBAAALAAAAAAAAAAAAAAAAAC8BAABfcmVscy8ucmVsc1BLAQItABQABgAIAAAAIQDFWtCb&#10;EAIAACYEAAAOAAAAAAAAAAAAAAAAAC4CAABkcnMvZTJvRG9jLnhtbFBLAQItABQABgAIAAAAIQAS&#10;QbvW3gAAAAgBAAAPAAAAAAAAAAAAAAAAAGoEAABkcnMvZG93bnJldi54bWxQSwUGAAAAAAQABADz&#10;AAAAdQUAAAAA&#10;">
                <v:textbox>
                  <w:txbxContent>
                    <w:p w14:paraId="04EDB0C4" w14:textId="0B1A876C" w:rsidR="00923BE9" w:rsidRDefault="00923BE9">
                      <w:r>
                        <w:t>Reporting</w:t>
                      </w:r>
                    </w:p>
                  </w:txbxContent>
                </v:textbox>
                <w10:wrap type="square"/>
              </v:shape>
            </w:pict>
          </mc:Fallback>
        </mc:AlternateContent>
      </w:r>
      <w:r w:rsidR="00961ECF">
        <w:rPr>
          <w:noProof/>
        </w:rPr>
        <mc:AlternateContent>
          <mc:Choice Requires="wps">
            <w:drawing>
              <wp:anchor distT="0" distB="0" distL="114300" distR="114300" simplePos="0" relativeHeight="251676672" behindDoc="0" locked="0" layoutInCell="1" allowOverlap="1" wp14:anchorId="55C78ECA" wp14:editId="6DAA6CFC">
                <wp:simplePos x="0" y="0"/>
                <wp:positionH relativeFrom="column">
                  <wp:posOffset>3227032</wp:posOffset>
                </wp:positionH>
                <wp:positionV relativeFrom="paragraph">
                  <wp:posOffset>9525</wp:posOffset>
                </wp:positionV>
                <wp:extent cx="914400" cy="269914"/>
                <wp:effectExtent l="0" t="0" r="1905" b="0"/>
                <wp:wrapNone/>
                <wp:docPr id="1212217237" name="Text Box 12"/>
                <wp:cNvGraphicFramePr/>
                <a:graphic xmlns:a="http://schemas.openxmlformats.org/drawingml/2006/main">
                  <a:graphicData uri="http://schemas.microsoft.com/office/word/2010/wordprocessingShape">
                    <wps:wsp>
                      <wps:cNvSpPr txBox="1"/>
                      <wps:spPr>
                        <a:xfrm>
                          <a:off x="0" y="0"/>
                          <a:ext cx="914400" cy="269914"/>
                        </a:xfrm>
                        <a:prstGeom prst="rect">
                          <a:avLst/>
                        </a:prstGeom>
                        <a:solidFill>
                          <a:schemeClr val="accent4">
                            <a:lumMod val="60000"/>
                            <a:lumOff val="40000"/>
                          </a:schemeClr>
                        </a:solidFill>
                        <a:ln w="6350">
                          <a:noFill/>
                        </a:ln>
                      </wps:spPr>
                      <wps:txbx>
                        <w:txbxContent>
                          <w:p w14:paraId="7FE99CDC" w14:textId="4D1913D3" w:rsidR="00584BA0" w:rsidRPr="00421333" w:rsidRDefault="00584BA0">
                            <w:pPr>
                              <w:rPr>
                                <w:b/>
                                <w:bCs/>
                                <w:color w:val="E8E8E8" w:themeColor="background2"/>
                                <w:sz w:val="20"/>
                                <w:szCs w:val="20"/>
                                <w:lang w:val="en-US"/>
                              </w:rPr>
                            </w:pPr>
                            <w:r w:rsidRPr="00421333">
                              <w:rPr>
                                <w:b/>
                                <w:bCs/>
                                <w:color w:val="E8E8E8" w:themeColor="background2"/>
                                <w:sz w:val="20"/>
                                <w:szCs w:val="20"/>
                                <w:lang w:val="en-US"/>
                              </w:rPr>
                              <w:t>Raw data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C78ECA" id="Text Box 12" o:spid="_x0000_s1038" type="#_x0000_t202" style="position:absolute;margin-left:254.1pt;margin-top:.75pt;width:1in;height:21.25pt;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7i+SQIAAJgEAAAOAAAAZHJzL2Uyb0RvYy54bWysVE1vGjEQvVfqf7B8b3ahhDaIJaKJUlVK&#10;k0hJlbPxemEl22PZht301/fZC4SmPVXlYMYz4/l482bnl73RbKd8aMlWfHRWcqaspLq164r/eLr5&#10;8JmzEIWthSarKv6iAr9cvH8379xMjWlDulaeIYgNs85VfBOjmxVFkBtlRDgjpyyMDXkjIq5+XdRe&#10;dIhudDEuy2nRka+dJ6lCgPZ6MPJFjt80Ssb7pgkqMl1x1Bbz6fO5SmexmIvZ2gu3aeW+DPEPVRjR&#10;WiQ9hroWUbCtb/8IZVrpKVATzySZgpqmlSr3gG5G5ZtuHjfCqdwLwAnuCFP4f2Hl3e7RPXgW+y/U&#10;Y4AJkM6FWYAy9dM33qR/VMpgB4QvR9hUH5mE8mI0mZSwSJjG0wtcU5Ti9bHzIX5VZFgSKu4xlQyW&#10;2N2GOLgeXFKuQLqtb1qt8yUxQV1pz3YCMxRSKhsn+bnemu9UD/ppid8wTagx80GNugY1qsmcSpFy&#10;bb8l0ZZ1FZ9+PC9zYEsp+1CYtnB/RSRJsV/1rK2B1vgA14rqF6DoaSBYcPKmRa+3IsQH4cEowIMt&#10;ifc4Gk1IRnuJsw35n3/TJ38MGlbOOjC04hYrxJn+ZkGADDoInS+T809jZPCnltWpxW7NFQG+EbbR&#10;ySwm/6gPYuPJPGOVliknTMJKZK54PIhXcdgarKJUy2V2AoWdiLf20ckUOo0rzfGpfxbe7YcdwZI7&#10;OjBZzN7MfPBNLy0tt5GaNhMiwTxgukcf9M9j269q2q/Te/Z6/aAsfgEAAP//AwBQSwMEFAAGAAgA&#10;AAAhAPvNKM/cAAAACAEAAA8AAABkcnMvZG93bnJldi54bWxMj19LwzAUxd8Fv0O4gm8usaxj1KZD&#10;HAN9XDsR37Lm2pY1NyXJtvrtvT7p4+F3OH/KzexGccEQB08aHhcKBFLr7UCdhkOze1iDiMmQNaMn&#10;1PCNETbV7U1pCuuvtMdLnTrBIRQLo6FPaSqkjG2PzsSFn5CYffngTGIZOmmDuXK4G2Wm1Eo6MxA3&#10;9GbClx7bU312XPJ+arIhTWG3fd029b79fKs/cq3v7+bnJxAJ5/Rnht/5PB0q3nT0Z7JRjBpytc7Y&#10;yiAHwXyVZ6yPGpZLBbIq5f8D1Q8AAAD//wMAUEsBAi0AFAAGAAgAAAAhALaDOJL+AAAA4QEAABMA&#10;AAAAAAAAAAAAAAAAAAAAAFtDb250ZW50X1R5cGVzXS54bWxQSwECLQAUAAYACAAAACEAOP0h/9YA&#10;AACUAQAACwAAAAAAAAAAAAAAAAAvAQAAX3JlbHMvLnJlbHNQSwECLQAUAAYACAAAACEAM4u4vkkC&#10;AACYBAAADgAAAAAAAAAAAAAAAAAuAgAAZHJzL2Uyb0RvYy54bWxQSwECLQAUAAYACAAAACEA+80o&#10;z9wAAAAIAQAADwAAAAAAAAAAAAAAAACjBAAAZHJzL2Rvd25yZXYueG1sUEsFBgAAAAAEAAQA8wAA&#10;AKwFAAAAAA==&#10;" fillcolor="#60caf3 [1943]" stroked="f" strokeweight=".5pt">
                <v:textbox>
                  <w:txbxContent>
                    <w:p w14:paraId="7FE99CDC" w14:textId="4D1913D3" w:rsidR="00584BA0" w:rsidRPr="00421333" w:rsidRDefault="00584BA0">
                      <w:pPr>
                        <w:rPr>
                          <w:b/>
                          <w:bCs/>
                          <w:color w:val="E8E8E8" w:themeColor="background2"/>
                          <w:sz w:val="20"/>
                          <w:szCs w:val="20"/>
                          <w:lang w:val="en-US"/>
                        </w:rPr>
                      </w:pPr>
                      <w:r w:rsidRPr="00421333">
                        <w:rPr>
                          <w:b/>
                          <w:bCs/>
                          <w:color w:val="E8E8E8" w:themeColor="background2"/>
                          <w:sz w:val="20"/>
                          <w:szCs w:val="20"/>
                          <w:lang w:val="en-US"/>
                        </w:rPr>
                        <w:t>Raw data</w:t>
                      </w:r>
                    </w:p>
                  </w:txbxContent>
                </v:textbox>
              </v:shape>
            </w:pict>
          </mc:Fallback>
        </mc:AlternateContent>
      </w:r>
    </w:p>
    <w:p w14:paraId="1EFC3390" w14:textId="55FB14DC" w:rsidR="00951157" w:rsidRDefault="00923BE9">
      <w:r>
        <w:rPr>
          <w:rFonts w:ascii="Times New Roman" w:hAnsi="Times New Roman" w:cs="Times New Roman"/>
          <w:noProof/>
          <w:kern w:val="0"/>
          <w14:ligatures w14:val="none"/>
        </w:rPr>
        <w:drawing>
          <wp:anchor distT="36576" distB="36576" distL="36576" distR="36576" simplePos="0" relativeHeight="251714560" behindDoc="0" locked="0" layoutInCell="1" allowOverlap="1" wp14:anchorId="108B3832" wp14:editId="53458F1F">
            <wp:simplePos x="0" y="0"/>
            <wp:positionH relativeFrom="rightMargin">
              <wp:align>left</wp:align>
            </wp:positionH>
            <wp:positionV relativeFrom="paragraph">
              <wp:posOffset>248139</wp:posOffset>
            </wp:positionV>
            <wp:extent cx="721605" cy="605790"/>
            <wp:effectExtent l="0" t="0" r="2540" b="3810"/>
            <wp:wrapNone/>
            <wp:docPr id="20298407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1072B7">
        <w:rPr>
          <w:noProof/>
        </w:rPr>
        <mc:AlternateContent>
          <mc:Choice Requires="wps">
            <w:drawing>
              <wp:anchor distT="45720" distB="45720" distL="114300" distR="114300" simplePos="0" relativeHeight="251734016" behindDoc="0" locked="0" layoutInCell="1" allowOverlap="1" wp14:anchorId="2DBB0243" wp14:editId="46824F8E">
                <wp:simplePos x="0" y="0"/>
                <wp:positionH relativeFrom="column">
                  <wp:posOffset>1790065</wp:posOffset>
                </wp:positionH>
                <wp:positionV relativeFrom="paragraph">
                  <wp:posOffset>2540</wp:posOffset>
                </wp:positionV>
                <wp:extent cx="550545" cy="324485"/>
                <wp:effectExtent l="0" t="0" r="20955" b="18415"/>
                <wp:wrapSquare wrapText="bothSides"/>
                <wp:docPr id="9130647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 cy="324485"/>
                        </a:xfrm>
                        <a:prstGeom prst="rect">
                          <a:avLst/>
                        </a:prstGeom>
                        <a:solidFill>
                          <a:srgbClr val="FFFFFF"/>
                        </a:solidFill>
                        <a:ln w="9525">
                          <a:solidFill>
                            <a:srgbClr val="000000"/>
                          </a:solidFill>
                          <a:miter lim="800000"/>
                          <a:headEnd/>
                          <a:tailEnd/>
                        </a:ln>
                      </wps:spPr>
                      <wps:txbx>
                        <w:txbxContent>
                          <w:p w14:paraId="124F101E" w14:textId="188A9E35" w:rsidR="001072B7" w:rsidRPr="001072B7" w:rsidRDefault="001072B7">
                            <w:pPr>
                              <w:rPr>
                                <w:sz w:val="36"/>
                                <w:szCs w:val="36"/>
                              </w:rPr>
                            </w:pPr>
                            <w:r w:rsidRPr="001072B7">
                              <w:rPr>
                                <w:sz w:val="36"/>
                                <w:szCs w:val="36"/>
                              </w:rPr>
                              <w:t>E</w:t>
                            </w:r>
                            <w:r w:rsidR="00F72357">
                              <w:rPr>
                                <w:sz w:val="36"/>
                                <w:szCs w:val="36"/>
                              </w:rPr>
                              <w:t>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B0243" id="_x0000_s1039" type="#_x0000_t202" style="position:absolute;margin-left:140.95pt;margin-top:.2pt;width:43.35pt;height:25.55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wxFAIAACYEAAAOAAAAZHJzL2Uyb0RvYy54bWysU9tu2zAMfR+wfxD0vthx7S014hRdugwD&#10;ugvQ7QNkWY6FyaImKbGzrx8lu2l2exmmB4EUqUPykFzfjL0iR2GdBF3R5SKlRGgOjdT7in75vHux&#10;osR5phumQIuKnoSjN5vnz9aDKUUGHahGWIIg2pWDqWjnvSmTxPFO9MwtwAiNxhZszzyqdp80lg2I&#10;3qskS9OXyQC2MRa4cA5f7yYj3UT8thXcf2xbJzxRFcXcfLxtvOtwJ5s1K/eWmU7yOQ32D1n0TGoM&#10;eoa6Y56Rg5W/QfWSW3DQ+gWHPoG2lVzEGrCaZfpLNQ8dMyLWguQ4c6bJ/T9Y/uH4YD5Z4sfXMGID&#10;YxHO3AP/6oiGbcf0XtxaC0MnWIOBl4GyZDCunL8Gql3pAkg9vIcGm8wOHiLQ2No+sIJ1EkTHBpzO&#10;pIvRE46PRZEWeUEJR9NVluerIkZg5eNnY51/K6AnQaioxZ5GcHa8dz4kw8pHlxDLgZLNTioVFbuv&#10;t8qSI8P+7+KZ0X9yU5oMFb0usmKq/68QaTx/guilx0FWsq/o6uzEysDaG93EMfNMqknGlJWeaQzM&#10;TRz6sR6JbJDjqxAh0FpDc0JiLUyDi4uGQgf2OyUDDm1F3bcDs4IS9U5jc66XeR6mPCp58SpDxV5a&#10;6ksL0xyhKuopmcStj5sRiNNwi01sZST4KZM5ZxzGyPu8OGHaL/Xo9bTemx8AAAD//wMAUEsDBBQA&#10;BgAIAAAAIQAnzLec3gAAAAcBAAAPAAAAZHJzL2Rvd25yZXYueG1sTI5NT8MwEETvSPwHa5G4IOqk&#10;HyEN2VQICURvUBBc3WSbRNjrYLtp+PeYExxHM3rzys1ktBjJ+d4yQjpLQBDXtum5RXh7fbjOQfig&#10;uFHaMiF8k4dNdX5WqqKxJ36hcRdaESHsC4XQhTAUUvq6I6P8zA7EsTtYZ1SI0bWyceoU4UbLeZJk&#10;0qie40OnBrrvqP7cHQ1CvnwaP/x28fxeZwe9Dlc34+OXQ7y8mO5uQQSawt8YfvWjOlTRaW+P3Hih&#10;EeZ5uo5ThCWIWC+yPAOxR1ilK5BVKf/7Vz8AAAD//wMAUEsBAi0AFAAGAAgAAAAhALaDOJL+AAAA&#10;4QEAABMAAAAAAAAAAAAAAAAAAAAAAFtDb250ZW50X1R5cGVzXS54bWxQSwECLQAUAAYACAAAACEA&#10;OP0h/9YAAACUAQAACwAAAAAAAAAAAAAAAAAvAQAAX3JlbHMvLnJlbHNQSwECLQAUAAYACAAAACEA&#10;vLVsMRQCAAAmBAAADgAAAAAAAAAAAAAAAAAuAgAAZHJzL2Uyb0RvYy54bWxQSwECLQAUAAYACAAA&#10;ACEAJ8y3nN4AAAAHAQAADwAAAAAAAAAAAAAAAABuBAAAZHJzL2Rvd25yZXYueG1sUEsFBgAAAAAE&#10;AAQA8wAAAHkFAAAAAA==&#10;">
                <v:textbox>
                  <w:txbxContent>
                    <w:p w14:paraId="124F101E" w14:textId="188A9E35" w:rsidR="001072B7" w:rsidRPr="001072B7" w:rsidRDefault="001072B7">
                      <w:pPr>
                        <w:rPr>
                          <w:sz w:val="36"/>
                          <w:szCs w:val="36"/>
                        </w:rPr>
                      </w:pPr>
                      <w:r w:rsidRPr="001072B7">
                        <w:rPr>
                          <w:sz w:val="36"/>
                          <w:szCs w:val="36"/>
                        </w:rPr>
                        <w:t>E</w:t>
                      </w:r>
                      <w:r w:rsidR="00F72357">
                        <w:rPr>
                          <w:sz w:val="36"/>
                          <w:szCs w:val="36"/>
                        </w:rPr>
                        <w:t>TL</w:t>
                      </w:r>
                    </w:p>
                  </w:txbxContent>
                </v:textbox>
                <w10:wrap type="square"/>
              </v:shape>
            </w:pict>
          </mc:Fallback>
        </mc:AlternateContent>
      </w:r>
      <w:r w:rsidR="00961ECF">
        <w:rPr>
          <w:noProof/>
        </w:rPr>
        <mc:AlternateContent>
          <mc:Choice Requires="wps">
            <w:drawing>
              <wp:anchor distT="0" distB="0" distL="114300" distR="114300" simplePos="0" relativeHeight="251677696" behindDoc="0" locked="0" layoutInCell="1" allowOverlap="1" wp14:anchorId="0A4BACDE" wp14:editId="5DAF3CF4">
                <wp:simplePos x="0" y="0"/>
                <wp:positionH relativeFrom="column">
                  <wp:posOffset>3762612</wp:posOffset>
                </wp:positionH>
                <wp:positionV relativeFrom="paragraph">
                  <wp:posOffset>1393</wp:posOffset>
                </wp:positionV>
                <wp:extent cx="914400" cy="242371"/>
                <wp:effectExtent l="0" t="0" r="10795" b="24765"/>
                <wp:wrapNone/>
                <wp:docPr id="1950960483" name="Text Box 13"/>
                <wp:cNvGraphicFramePr/>
                <a:graphic xmlns:a="http://schemas.openxmlformats.org/drawingml/2006/main">
                  <a:graphicData uri="http://schemas.microsoft.com/office/word/2010/wordprocessingShape">
                    <wps:wsp>
                      <wps:cNvSpPr txBox="1"/>
                      <wps:spPr>
                        <a:xfrm>
                          <a:off x="0" y="0"/>
                          <a:ext cx="914400" cy="242371"/>
                        </a:xfrm>
                        <a:prstGeom prst="rect">
                          <a:avLst/>
                        </a:prstGeom>
                        <a:solidFill>
                          <a:schemeClr val="accent4">
                            <a:lumMod val="60000"/>
                            <a:lumOff val="40000"/>
                          </a:schemeClr>
                        </a:solidFill>
                        <a:ln w="6350">
                          <a:solidFill>
                            <a:prstClr val="black"/>
                          </a:solidFill>
                        </a:ln>
                      </wps:spPr>
                      <wps:txbx>
                        <w:txbxContent>
                          <w:p w14:paraId="1FEB17A5" w14:textId="331F9629" w:rsidR="00421333" w:rsidRPr="007634C3" w:rsidRDefault="00421333" w:rsidP="007634C3">
                            <w:pPr>
                              <w:pStyle w:val="NoSpacing"/>
                              <w:jc w:val="center"/>
                              <w:rPr>
                                <w:color w:val="FFFFFF" w:themeColor="background1"/>
                                <w:lang w:val="en-US"/>
                                <w14:textOutline w14:w="9525" w14:cap="rnd" w14:cmpd="sng" w14:algn="ctr">
                                  <w14:solidFill>
                                    <w14:schemeClr w14:val="bg2"/>
                                  </w14:solidFill>
                                  <w14:prstDash w14:val="solid"/>
                                  <w14:bevel/>
                                </w14:textOutline>
                              </w:rPr>
                            </w:pPr>
                            <w:r w:rsidRPr="007634C3">
                              <w:rPr>
                                <w:color w:val="FFFFFF" w:themeColor="background1"/>
                                <w:lang w:val="en-US"/>
                                <w14:textOutline w14:w="0" w14:cap="rnd" w14:cmpd="sng" w14:algn="ctr">
                                  <w14:solidFill>
                                    <w14:schemeClr w14:val="bg2"/>
                                  </w14:solidFill>
                                  <w14:prstDash w14:val="solid"/>
                                  <w14:bevel/>
                                </w14:textOutline>
                              </w:rPr>
                              <w:t>Transformed</w:t>
                            </w:r>
                            <w:r w:rsidR="007634C3" w:rsidRPr="007634C3">
                              <w:rPr>
                                <w:color w:val="FFFFFF" w:themeColor="background1"/>
                                <w:lang w:val="en-US"/>
                                <w14:textOutline w14:w="9525" w14:cap="rnd" w14:cmpd="sng" w14:algn="ctr">
                                  <w14:solidFill>
                                    <w14:schemeClr w14:val="bg2"/>
                                  </w14:solidFill>
                                  <w14:prstDash w14:val="solid"/>
                                  <w14:bevel/>
                                </w14:textOutline>
                              </w:rPr>
                              <w:t xml:space="preserve"> </w:t>
                            </w:r>
                            <w:r w:rsidRPr="007634C3">
                              <w:rPr>
                                <w:color w:val="FFFFFF" w:themeColor="background1"/>
                                <w:lang w:val="en-US"/>
                                <w14:textOutline w14:w="9525" w14:cap="rnd" w14:cmpd="sng" w14:algn="ctr">
                                  <w14:solidFill>
                                    <w14:schemeClr w14:val="bg2"/>
                                  </w14:solidFill>
                                  <w14:prstDash w14:val="solid"/>
                                  <w14:bevel/>
                                </w14:textOutline>
                                <w14:textFill>
                                  <w14:solidFill>
                                    <w14:schemeClr w14:val="bg1">
                                      <w14:alpha w14:val="100000"/>
                                    </w14:schemeClr>
                                  </w14:solidFill>
                                </w14:textFill>
                              </w:rPr>
                              <w:t>data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4BACDE" id="Text Box 13" o:spid="_x0000_s1040" type="#_x0000_t202" style="position:absolute;margin-left:296.25pt;margin-top:.1pt;width:1in;height:19.1pt;z-index:2516776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O8QVwIAAMAEAAAOAAAAZHJzL2Uyb0RvYy54bWysVE1v2zAMvQ/YfxB0X+2kadoFdYosRYYB&#10;XVugHXpWZLkxJouCpMTOfv2e5Hy122lYDopEUo/U46Ovb7pGs41yviZT8MFZzpkyksravBb8x/Pi&#10;0xVnPghTCk1GFXyrPL+Zfvxw3dqJGtKKdKkcA4jxk9YWfBWCnWSZlyvVCH9GVhk4K3KNCDi616x0&#10;ogV6o7Nhno+zllxpHUnlPay3vZNPE35VKRkeqsqrwHTBUVtIq0vrMq7Z9FpMXp2wq1ruyhD/UEUj&#10;aoOkB6hbEQRbu/oPqKaWjjxV4UxSk1FV1VKlN+A1g/zda55Wwqr0FpDj7YEm//9g5f3myT46Frov&#10;1KGBkZDW+omHMb6nq1wT/1Epgx8Ubg+0qS4wCePnwWiUwyPhGo6G55cJJTtets6Hr4oaFjcFd+hK&#10;Ikts7nxAQoTuQ2IuT7ouF7XW6RCVoObasY1AD4WUyoRRuq7XzXcqe/s4x6/vJszoeW9GXb0ZKZKm&#10;IlJK+CaJNqwt+Pj8Ik/Ab3yxskP6pRbyZ0wT8Y5l4qQNjEfm4i50y47VJVgd7WldUrkF2456IXor&#10;FzXw74QPj8JBeaAR0xQesFSaUBTtdpytyP36mz3GQxDwctZCyQU3GDXO9DcDoaTmQPjpMLq4HCKD&#10;O/UsTz1m3cwJNA8wtVambYwPer+tHDUvGLlZzAmXMBKZCx7223nopwsjK9VsloIgdSvCnXmyMkLH&#10;tkZWn7sX4exOFAFquqe94sXknTb62HjT0GwdqKqTcCLNPac79jEmqTm7kY5zeHpOUccPz/Q3AAAA&#10;//8DAFBLAwQUAAYACAAAACEAxsyW290AAAAHAQAADwAAAGRycy9kb3ducmV2LnhtbEyOwU7DMBBE&#10;70j8g7VI3KjTlIYQ4lQVKIeqXChcuG3jbRIRr03stuHvMadyHM3ozStXkxnEiUbfW1YwnyUgiBur&#10;e24VfLzXdzkIH5A1DpZJwQ95WFXXVyUW2p75jU670IoIYV+ggi4EV0jpm44M+pl1xLE72NFgiHFs&#10;pR7xHOFmkGmSZNJgz/GhQ0fPHTVfu6NRgFuZrcfafc9fs9wd6pfNJzUbpW5vpvUTiEBTuIzhTz+q&#10;QxWd9vbI2otBwfIxXcapghRErB8WWYx7BYv8HmRVyv/+1S8AAAD//wMAUEsBAi0AFAAGAAgAAAAh&#10;ALaDOJL+AAAA4QEAABMAAAAAAAAAAAAAAAAAAAAAAFtDb250ZW50X1R5cGVzXS54bWxQSwECLQAU&#10;AAYACAAAACEAOP0h/9YAAACUAQAACwAAAAAAAAAAAAAAAAAvAQAAX3JlbHMvLnJlbHNQSwECLQAU&#10;AAYACAAAACEA+ejvEFcCAADABAAADgAAAAAAAAAAAAAAAAAuAgAAZHJzL2Uyb0RvYy54bWxQSwEC&#10;LQAUAAYACAAAACEAxsyW290AAAAHAQAADwAAAAAAAAAAAAAAAACxBAAAZHJzL2Rvd25yZXYueG1s&#10;UEsFBgAAAAAEAAQA8wAAALsFAAAAAA==&#10;" fillcolor="#60caf3 [1943]" strokeweight=".5pt">
                <v:textbox>
                  <w:txbxContent>
                    <w:p w14:paraId="1FEB17A5" w14:textId="331F9629" w:rsidR="00421333" w:rsidRPr="007634C3" w:rsidRDefault="00421333" w:rsidP="007634C3">
                      <w:pPr>
                        <w:pStyle w:val="NoSpacing"/>
                        <w:jc w:val="center"/>
                        <w:rPr>
                          <w:color w:val="FFFFFF" w:themeColor="background1"/>
                          <w:lang w:val="en-US"/>
                          <w14:textOutline w14:w="9525" w14:cap="rnd" w14:cmpd="sng" w14:algn="ctr">
                            <w14:solidFill>
                              <w14:schemeClr w14:val="bg2"/>
                            </w14:solidFill>
                            <w14:prstDash w14:val="solid"/>
                            <w14:bevel/>
                          </w14:textOutline>
                        </w:rPr>
                      </w:pPr>
                      <w:r w:rsidRPr="007634C3">
                        <w:rPr>
                          <w:color w:val="FFFFFF" w:themeColor="background1"/>
                          <w:lang w:val="en-US"/>
                          <w14:textOutline w14:w="0" w14:cap="rnd" w14:cmpd="sng" w14:algn="ctr">
                            <w14:solidFill>
                              <w14:schemeClr w14:val="bg2"/>
                            </w14:solidFill>
                            <w14:prstDash w14:val="solid"/>
                            <w14:bevel/>
                          </w14:textOutline>
                        </w:rPr>
                        <w:t>Transformed</w:t>
                      </w:r>
                      <w:r w:rsidR="007634C3" w:rsidRPr="007634C3">
                        <w:rPr>
                          <w:color w:val="FFFFFF" w:themeColor="background1"/>
                          <w:lang w:val="en-US"/>
                          <w14:textOutline w14:w="9525" w14:cap="rnd" w14:cmpd="sng" w14:algn="ctr">
                            <w14:solidFill>
                              <w14:schemeClr w14:val="bg2"/>
                            </w14:solidFill>
                            <w14:prstDash w14:val="solid"/>
                            <w14:bevel/>
                          </w14:textOutline>
                        </w:rPr>
                        <w:t xml:space="preserve"> </w:t>
                      </w:r>
                      <w:r w:rsidRPr="007634C3">
                        <w:rPr>
                          <w:color w:val="FFFFFF" w:themeColor="background1"/>
                          <w:lang w:val="en-US"/>
                          <w14:textOutline w14:w="9525" w14:cap="rnd" w14:cmpd="sng" w14:algn="ctr">
                            <w14:solidFill>
                              <w14:schemeClr w14:val="bg2"/>
                            </w14:solidFill>
                            <w14:prstDash w14:val="solid"/>
                            <w14:bevel/>
                          </w14:textOutline>
                          <w14:textFill>
                            <w14:solidFill>
                              <w14:schemeClr w14:val="bg1">
                                <w14:alpha w14:val="100000"/>
                              </w14:schemeClr>
                            </w14:solidFill>
                          </w14:textFill>
                        </w:rPr>
                        <w:t>data</w:t>
                      </w:r>
                    </w:p>
                  </w:txbxContent>
                </v:textbox>
              </v:shape>
            </w:pict>
          </mc:Fallback>
        </mc:AlternateContent>
      </w:r>
    </w:p>
    <w:p w14:paraId="20B422F8" w14:textId="50710F73" w:rsidR="00951157" w:rsidRDefault="00951157"/>
    <w:p w14:paraId="28775996" w14:textId="030EED4A" w:rsidR="00087762" w:rsidRDefault="00923BE9">
      <w:r>
        <w:rPr>
          <w:noProof/>
        </w:rPr>
        <mc:AlternateContent>
          <mc:Choice Requires="wps">
            <w:drawing>
              <wp:anchor distT="45720" distB="45720" distL="114300" distR="114300" simplePos="0" relativeHeight="251740160" behindDoc="0" locked="0" layoutInCell="1" allowOverlap="1" wp14:anchorId="2A013D55" wp14:editId="5488816D">
                <wp:simplePos x="0" y="0"/>
                <wp:positionH relativeFrom="page">
                  <wp:align>right</wp:align>
                </wp:positionH>
                <wp:positionV relativeFrom="paragraph">
                  <wp:posOffset>244307</wp:posOffset>
                </wp:positionV>
                <wp:extent cx="1062990" cy="313690"/>
                <wp:effectExtent l="0" t="0" r="22860" b="10160"/>
                <wp:wrapSquare wrapText="bothSides"/>
                <wp:docPr id="2093384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2990" cy="313690"/>
                        </a:xfrm>
                        <a:prstGeom prst="rect">
                          <a:avLst/>
                        </a:prstGeom>
                        <a:solidFill>
                          <a:srgbClr val="FFFFFF"/>
                        </a:solidFill>
                        <a:ln w="9525">
                          <a:solidFill>
                            <a:srgbClr val="000000"/>
                          </a:solidFill>
                          <a:miter lim="800000"/>
                          <a:headEnd/>
                          <a:tailEnd/>
                        </a:ln>
                      </wps:spPr>
                      <wps:txbx>
                        <w:txbxContent>
                          <w:p w14:paraId="42B2EE83" w14:textId="308AD536" w:rsidR="00923BE9" w:rsidRDefault="00923BE9">
                            <w:r>
                              <w:t>Data Mining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013D55" id="_x0000_s1041" type="#_x0000_t202" style="position:absolute;margin-left:32.5pt;margin-top:19.25pt;width:83.7pt;height:24.7pt;z-index:2517401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vwPEgIAACcEAAAOAAAAZHJzL2Uyb0RvYy54bWysU9tu2zAMfR+wfxD0vthJk6wx4hRdugwD&#10;ugvQ7QNkWY6FSaImKbGzry8lu2l2exnmB4E0qUPy8Gh902tFjsJ5Caak00lOiTAcamn2Jf36Zffq&#10;mhIfmKmZAiNKehKe3mxevlh3thAzaEHVwhEEMb7obEnbEGyRZZ63QjM/ASsMBhtwmgV03T6rHesQ&#10;XatslufLrANXWwdceI9/74Yg3ST8phE8fGoaLwJRJcXeQjpdOqt4Zps1K/aO2VbysQ32D11oJg0W&#10;PUPdscDIwcnfoLTkDjw0YcJBZ9A0kos0A04zzX+Z5qFlVqRZkBxvzzT5/wfLPx4f7GdHQv8Gelxg&#10;GsLbe+DfPDGwbZnZi1vnoGsFq7HwNFKWddYX49VItS98BKm6D1DjktkhQALqG6cjKzgnQXRcwOlM&#10;uugD4bFkvpytVhjiGLuaXi3RjiVY8XTbOh/eCdAkGiV1uNSEzo73PgypTymxmAcl651UKjluX22V&#10;I0eGAtilb0T/KU0Z0pV0tZgtBgL+CpGn708QWgZUspK6pNfnJFZE2t6aOuksMKkGG6dTZuQxUjeQ&#10;GPqqJ7JGThaxQuS1gvqEzDoYlIsvDY0W3A9KOlRtSf33A3OCEvXe4HZW0/k8yjw588XrGTruMlJd&#10;RpjhCFXSQMlgbkN6GpE4A7e4xUYmgp87GXtGNaYVjS8nyv3ST1nP73vzCAAA//8DAFBLAwQUAAYA&#10;CAAAACEAzH3BYt0AAAAGAQAADwAAAGRycy9kb3ducmV2LnhtbEyPwU7DMBBE70j9B2uRuCDq0JYk&#10;DXGqCgkEN2gruLrxNolqr4PtpuHvcU9wXM3ozdtyNRrNBnS+syTgfpoAQ6qt6qgRsNs+3+XAfJCk&#10;pLaEAn7Qw6qaXJWyUPZMHzhsQsMihHwhBbQh9AXnvm7RSD+1PVLMDtYZGeLpGq6cPEe40XyWJCk3&#10;sqO40Moen1qsj5uTEZAvXocv/zZ//6zTg16G22x4+XZC3FyP60dgAcfwV4aLflSHKjrt7YmUZ1pA&#10;fCQImOcPwC5pmi2A7SM6WwKvSv5fv/oFAAD//wMAUEsBAi0AFAAGAAgAAAAhALaDOJL+AAAA4QEA&#10;ABMAAAAAAAAAAAAAAAAAAAAAAFtDb250ZW50X1R5cGVzXS54bWxQSwECLQAUAAYACAAAACEAOP0h&#10;/9YAAACUAQAACwAAAAAAAAAAAAAAAAAvAQAAX3JlbHMvLnJlbHNQSwECLQAUAAYACAAAACEAU378&#10;DxICAAAnBAAADgAAAAAAAAAAAAAAAAAuAgAAZHJzL2Uyb0RvYy54bWxQSwECLQAUAAYACAAAACEA&#10;zH3BYt0AAAAGAQAADwAAAAAAAAAAAAAAAABsBAAAZHJzL2Rvd25yZXYueG1sUEsFBgAAAAAEAAQA&#10;8wAAAHYFAAAAAA==&#10;">
                <v:textbox>
                  <w:txbxContent>
                    <w:p w14:paraId="42B2EE83" w14:textId="308AD536" w:rsidR="00923BE9" w:rsidRDefault="00923BE9">
                      <w:r>
                        <w:t>Data Mining</w:t>
                      </w:r>
                    </w:p>
                  </w:txbxContent>
                </v:textbox>
                <w10:wrap type="square" anchorx="page"/>
              </v:shape>
            </w:pict>
          </mc:Fallback>
        </mc:AlternateContent>
      </w:r>
      <w:r w:rsidR="0076517B">
        <w:rPr>
          <w:noProof/>
        </w:rPr>
        <mc:AlternateContent>
          <mc:Choice Requires="wps">
            <w:drawing>
              <wp:anchor distT="45720" distB="45720" distL="114300" distR="114300" simplePos="0" relativeHeight="251718656" behindDoc="0" locked="0" layoutInCell="1" allowOverlap="1" wp14:anchorId="2B7D3BC1" wp14:editId="36935C60">
                <wp:simplePos x="0" y="0"/>
                <wp:positionH relativeFrom="column">
                  <wp:posOffset>3221990</wp:posOffset>
                </wp:positionH>
                <wp:positionV relativeFrom="paragraph">
                  <wp:posOffset>7620</wp:posOffset>
                </wp:positionV>
                <wp:extent cx="2048510" cy="1404620"/>
                <wp:effectExtent l="0" t="0" r="27940" b="27305"/>
                <wp:wrapSquare wrapText="bothSides"/>
                <wp:docPr id="1776019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8510" cy="1404620"/>
                        </a:xfrm>
                        <a:prstGeom prst="rect">
                          <a:avLst/>
                        </a:prstGeom>
                        <a:solidFill>
                          <a:srgbClr val="FFFFFF"/>
                        </a:solidFill>
                        <a:ln w="9525">
                          <a:solidFill>
                            <a:srgbClr val="000000"/>
                          </a:solidFill>
                          <a:miter lim="800000"/>
                          <a:headEnd/>
                          <a:tailEnd/>
                        </a:ln>
                      </wps:spPr>
                      <wps:txbx>
                        <w:txbxContent>
                          <w:p w14:paraId="2D10F8C4" w14:textId="11A7E562" w:rsidR="0076517B" w:rsidRPr="00C07017" w:rsidRDefault="0076517B" w:rsidP="00C07017">
                            <w:pPr>
                              <w:pStyle w:val="NoSpacing"/>
                              <w:rPr>
                                <w:sz w:val="36"/>
                                <w:szCs w:val="36"/>
                              </w:rPr>
                            </w:pPr>
                            <w:r w:rsidRPr="00C07017">
                              <w:rPr>
                                <w:sz w:val="36"/>
                                <w:szCs w:val="36"/>
                              </w:rPr>
                              <w:t>Data Warehouse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B7D3BC1" id="_x0000_s1042" type="#_x0000_t202" style="position:absolute;margin-left:253.7pt;margin-top:.6pt;width:161.3pt;height:110.6pt;z-index:251718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j4YFQIAACgEAAAOAAAAZHJzL2Uyb0RvYy54bWysk1Fv2yAQx98n7Tsg3hfbkZO1VpyqS5dp&#10;UtdN6vYBMMYxGnAMSOzs0+/AaRp128s0HhDHwZ+73x2rm1ErchDOSzA1LWY5JcJwaKXZ1fTb1+2b&#10;K0p8YKZlCoyo6VF4erN+/Wo12ErMoQfVCkdQxPhqsDXtQ7BVlnneC838DKww6OzAaRbQdLusdWxA&#10;da2yeZ4vswFcax1w4T3u3k1Ouk76XSd4+Nx1XgSiaoqxhTS7NDdxztYrVu0cs73kpzDYP0ShmTT4&#10;6FnqjgVG9k7+JqUld+ChCzMOOoOuk1ykHDCbIn+RzWPPrEi5IBxvz5j8/5PlD4dH+8WRML6DEQuY&#10;kvD2Hvh3TwxsemZ24tY5GHrBWny4iMiywfrqdDWi9pWPIs3wCVosMtsHSEJj53SkgnkSVMcCHM/Q&#10;xRgIx815Xl4tCnRx9BVlXi7nqSwZq56uW+fDBwGaxEVNHVY1ybPDvQ8xHFY9HYmveVCy3UqlkuF2&#10;zUY5cmDYAds0UgYvjilDhppeL+aLicBfJfI0/iShZcBWVlLX9Op8iFWR23vTpkYLTKppjSErcwIZ&#10;2U0Uw9iMRLbIYRlfiGAbaI+I1sHUuvjVcNGD+0nJgG1bU/9jz5ygRH00WJ7roixjnyejXLxFlsRd&#10;eppLDzMcpWoaKJmWm5D+RgJnb7GMW5kAP0dyihnbMXE/fZ3Y75d2OvX8wde/AAAA//8DAFBLAwQU&#10;AAYACAAAACEAxJHNk90AAAAJAQAADwAAAGRycy9kb3ducmV2LnhtbEyPwU7DMBBE70j8g7VIXCrq&#10;4DalCnEqqNQTp4Zyd+MliYjXwXbb9O9ZTnBcvdHsm3IzuUGcMcTek4bHeQYCqfG2p1bD4X33sAYR&#10;kyFrBk+o4YoRNtXtTWkK6y+0x3OdWsElFAujoUtpLKSMTYfOxLkfkZh9+uBM4jO00gZz4XI3SJVl&#10;K+lMT/yhMyNuO2y+6pPTsPquF7O3Dzuj/XX3GhqX2+0h1/r+bnp5BpFwSn9h+NVndajY6ehPZKMY&#10;NOTZ05KjDBQI5utFxtuOGpRSS5BVKf8vqH4AAAD//wMAUEsBAi0AFAAGAAgAAAAhALaDOJL+AAAA&#10;4QEAABMAAAAAAAAAAAAAAAAAAAAAAFtDb250ZW50X1R5cGVzXS54bWxQSwECLQAUAAYACAAAACEA&#10;OP0h/9YAAACUAQAACwAAAAAAAAAAAAAAAAAvAQAAX3JlbHMvLnJlbHNQSwECLQAUAAYACAAAACEA&#10;8+I+GBUCAAAoBAAADgAAAAAAAAAAAAAAAAAuAgAAZHJzL2Uyb0RvYy54bWxQSwECLQAUAAYACAAA&#10;ACEAxJHNk90AAAAJAQAADwAAAAAAAAAAAAAAAABvBAAAZHJzL2Rvd25yZXYueG1sUEsFBgAAAAAE&#10;AAQA8wAAAHkFAAAAAA==&#10;">
                <v:textbox style="mso-fit-shape-to-text:t">
                  <w:txbxContent>
                    <w:p w14:paraId="2D10F8C4" w14:textId="11A7E562" w:rsidR="0076517B" w:rsidRPr="00C07017" w:rsidRDefault="0076517B" w:rsidP="00C07017">
                      <w:pPr>
                        <w:pStyle w:val="NoSpacing"/>
                        <w:rPr>
                          <w:sz w:val="36"/>
                          <w:szCs w:val="36"/>
                        </w:rPr>
                      </w:pPr>
                      <w:r w:rsidRPr="00C07017">
                        <w:rPr>
                          <w:sz w:val="36"/>
                          <w:szCs w:val="36"/>
                        </w:rPr>
                        <w:t>Data Warehouse</w:t>
                      </w:r>
                    </w:p>
                  </w:txbxContent>
                </v:textbox>
                <w10:wrap type="square"/>
              </v:shape>
            </w:pict>
          </mc:Fallback>
        </mc:AlternateContent>
      </w:r>
    </w:p>
    <w:p w14:paraId="5EA009FA" w14:textId="0C429C52" w:rsidR="00951157" w:rsidRDefault="00951157"/>
    <w:p w14:paraId="1FDDEBF2" w14:textId="443C21BF" w:rsidR="00951157" w:rsidRDefault="004D40CE">
      <w:sdt>
        <w:sdtPr>
          <w:id w:val="-1488935947"/>
          <w:citation/>
        </w:sdtPr>
        <w:sdtContent>
          <w:r>
            <w:fldChar w:fldCharType="begin"/>
          </w:r>
          <w:r>
            <w:rPr>
              <w:lang w:val="en-US"/>
            </w:rPr>
            <w:instrText xml:space="preserve"> CITATION DrS24 \l 1033 </w:instrText>
          </w:r>
          <w:r>
            <w:fldChar w:fldCharType="separate"/>
          </w:r>
          <w:r w:rsidRPr="004D40CE">
            <w:rPr>
              <w:noProof/>
              <w:lang w:val="en-US"/>
            </w:rPr>
            <w:t>[4]</w:t>
          </w:r>
          <w:r>
            <w:fldChar w:fldCharType="end"/>
          </w:r>
        </w:sdtContent>
      </w:sdt>
    </w:p>
    <w:p w14:paraId="555777A0" w14:textId="0D32F3F6" w:rsidR="00951157" w:rsidRPr="00C64CAE" w:rsidRDefault="00351086" w:rsidP="00D95648">
      <w:pPr>
        <w:pStyle w:val="Heading3"/>
      </w:pPr>
      <w:bookmarkStart w:id="4" w:name="_Toc225257881"/>
      <w:r w:rsidRPr="00F46E13">
        <w:t>ETL Data Sources</w:t>
      </w:r>
      <w:bookmarkEnd w:id="4"/>
    </w:p>
    <w:p w14:paraId="4ED5EF99" w14:textId="5A7C341F" w:rsidR="00951157" w:rsidRDefault="00951157"/>
    <w:p w14:paraId="6E73DA04" w14:textId="51B46B80" w:rsidR="00951157" w:rsidRDefault="00967D0B">
      <w:r>
        <w:rPr>
          <w:noProof/>
        </w:rPr>
        <mc:AlternateContent>
          <mc:Choice Requires="wps">
            <w:drawing>
              <wp:anchor distT="0" distB="0" distL="114300" distR="114300" simplePos="0" relativeHeight="251768832" behindDoc="0" locked="0" layoutInCell="1" allowOverlap="1" wp14:anchorId="07296018" wp14:editId="7EA98AA0">
                <wp:simplePos x="0" y="0"/>
                <wp:positionH relativeFrom="leftMargin">
                  <wp:posOffset>1778000</wp:posOffset>
                </wp:positionH>
                <wp:positionV relativeFrom="paragraph">
                  <wp:posOffset>146051</wp:posOffset>
                </wp:positionV>
                <wp:extent cx="1084580" cy="1559560"/>
                <wp:effectExtent l="0" t="0" r="20320" b="21590"/>
                <wp:wrapNone/>
                <wp:docPr id="1660402368" name="Flowchart: Magnetic Disk 6"/>
                <wp:cNvGraphicFramePr/>
                <a:graphic xmlns:a="http://schemas.openxmlformats.org/drawingml/2006/main">
                  <a:graphicData uri="http://schemas.microsoft.com/office/word/2010/wordprocessingShape">
                    <wps:wsp>
                      <wps:cNvSpPr/>
                      <wps:spPr>
                        <a:xfrm>
                          <a:off x="0" y="0"/>
                          <a:ext cx="1084580" cy="1559560"/>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696471AB" w14:textId="4AAFD8E8" w:rsidR="007D031D" w:rsidRPr="005C4131" w:rsidRDefault="00351086" w:rsidP="008A69C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Air, Road, Train, Sea.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96018" id="_x0000_s1043" type="#_x0000_t132" style="position:absolute;margin-left:140pt;margin-top:11.5pt;width:85.4pt;height:122.8pt;z-index:25176883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GFXpQIAALwFAAAOAAAAZHJzL2Uyb0RvYy54bWysVEtv2zAMvg/YfxB0X20HSR9BnSJI0WFA&#10;X1g79KzIUixUFjVJiZ39+lFy4mTt0MOwHBSJ5MePpEleXnWNJhvhvAJT0uIkp0QYDpUyq5L+eL75&#10;ck6JD8xUTIMRJd0KT69mnz9dtnYqRlCDroQj6MT4aWtLWodgp1nmeS0a5k/ACoNKCa5hAZ9ulVWO&#10;tei90dkoz0+zFlxlHXDhPUqveyWdJf9SCh4epPQiEF1SjC2k06VzGc9sdsmmK8dsrfguDPYPUTRM&#10;GSQdXF2zwMjaqXeuGsUdeJDhhEOTgZSKi5QDZlPkb7J5qpkVKRcsjrdDmfz/c8vvN0/20WEZWuun&#10;Hq8xi066Jv5jfKRLxdoOxRJdIByFRX4+npxjTTnqisnkYnKaypkd4Nb58FVAQ+KlpFJDu6iZC3ds&#10;ZURQ/Fr511Q1trn1AWNA7B4T6T1oVd0ordPDrZYL7ciGxU+Zj/KB7g8zbd4jYzOJAcs4FyYUiViv&#10;mzuoep+nOf76hkAxtk0vHu/FGFxqy+gphXrEi7pInB2KmG5hq0UMR5vvQhJVYdlGiXdw1HNUr0Uk&#10;Tl7QMkIkpj2A+mDfgDTm0IN2thEmUs8PwPxjtsE6MYIJA7BRBtzHYNnb77Puc41ph27ZYbLYFWcx&#10;wChaQrV9dMRBP4De8huFPXHLfHhkDicO+wi3SHjAI7ZJSWF3o6QG9+tv8miPg4BaSlqc4JL6n2vm&#10;BCX6m8ERuSjG4zjy6TGenI3w4Y41y2ONWTcLwM4qcF9Znq7RPuj9VTpoXnDZzCMrqpjhyF1SHtz+&#10;sQj9ZsF1xcV8nsxwzC0Lt+bJ8ug8Fjq2+HP3wpzdDUbAmbqH/bSz6Ztx6G0j0sB8HUCqNCuHuu4+&#10;Aa6I1EO7dRZ30PE7WR2W7uw3AAAA//8DAFBLAwQUAAYACAAAACEA+0Yov98AAAAKAQAADwAAAGRy&#10;cy9kb3ducmV2LnhtbEyPzU7DMBCE75V4B2uRuFTUpkAUhThVhdQDB1pRkLi68RJHxOsQu2n69iwn&#10;etq/0ew35WrynRhxiG0gDXcLBQKpDralRsPH++Y2BxGTIWu6QKjhjBFW1dWsNIUNJ3rDcZ8awSYU&#10;C6PBpdQXUsbaoTdxEXokvn2FwZvE49BIO5gTm/tOLpXKpDct8Qdnenx2WH/vj15DePE/rp/c53r7&#10;upuH83bczHej1jfX0/oJRMIp/YvhD5/RoWKmQziSjaLTsMwVZ0nc3HNlwcOj4iwHXmR5BrIq5WWE&#10;6hcAAP//AwBQSwECLQAUAAYACAAAACEAtoM4kv4AAADhAQAAEwAAAAAAAAAAAAAAAAAAAAAAW0Nv&#10;bnRlbnRfVHlwZXNdLnhtbFBLAQItABQABgAIAAAAIQA4/SH/1gAAAJQBAAALAAAAAAAAAAAAAAAA&#10;AC8BAABfcmVscy8ucmVsc1BLAQItABQABgAIAAAAIQB0NGFXpQIAALwFAAAOAAAAAAAAAAAAAAAA&#10;AC4CAABkcnMvZTJvRG9jLnhtbFBLAQItABQABgAIAAAAIQD7Rii/3wAAAAoBAAAPAAAAAAAAAAAA&#10;AAAAAP8EAABkcnMvZG93bnJldi54bWxQSwUGAAAAAAQABADzAAAACwYAAAAA&#10;" fillcolor="#002060" strokecolor="#45b0e1 [1940]" strokeweight="1.5pt">
                <v:stroke joinstyle="miter"/>
                <v:textbox>
                  <w:txbxContent>
                    <w:p w14:paraId="696471AB" w14:textId="4AAFD8E8" w:rsidR="007D031D" w:rsidRPr="005C4131" w:rsidRDefault="00351086" w:rsidP="008A69C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Air, Road, Train, Sea.</w:t>
                      </w:r>
                    </w:p>
                  </w:txbxContent>
                </v:textbox>
                <w10:wrap anchorx="margin"/>
              </v:shape>
            </w:pict>
          </mc:Fallback>
        </mc:AlternateContent>
      </w:r>
      <w:r w:rsidR="001C3505">
        <w:rPr>
          <w:noProof/>
        </w:rPr>
        <mc:AlternateContent>
          <mc:Choice Requires="wps">
            <w:drawing>
              <wp:anchor distT="0" distB="0" distL="114300" distR="114300" simplePos="0" relativeHeight="251789312" behindDoc="0" locked="0" layoutInCell="1" allowOverlap="1" wp14:anchorId="77BF40E9" wp14:editId="38EC56EB">
                <wp:simplePos x="0" y="0"/>
                <wp:positionH relativeFrom="leftMargin">
                  <wp:posOffset>5715000</wp:posOffset>
                </wp:positionH>
                <wp:positionV relativeFrom="paragraph">
                  <wp:posOffset>178435</wp:posOffset>
                </wp:positionV>
                <wp:extent cx="1095375" cy="2001520"/>
                <wp:effectExtent l="0" t="0" r="28575" b="17780"/>
                <wp:wrapNone/>
                <wp:docPr id="1090682701" name="Flowchart: Magnetic Disk 6"/>
                <wp:cNvGraphicFramePr/>
                <a:graphic xmlns:a="http://schemas.openxmlformats.org/drawingml/2006/main">
                  <a:graphicData uri="http://schemas.microsoft.com/office/word/2010/wordprocessingShape">
                    <wps:wsp>
                      <wps:cNvSpPr/>
                      <wps:spPr>
                        <a:xfrm>
                          <a:off x="0" y="0"/>
                          <a:ext cx="1095375" cy="2001520"/>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2AE0FDC7" w14:textId="77777777" w:rsidR="001C3505" w:rsidRDefault="003A616F"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51086">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Invoice, Payment, Credit Control, Tax, Vat, Credit notes</w:t>
                            </w:r>
                            <w:r w:rsidR="001C3505">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p w14:paraId="7A179DB0" w14:textId="0D44FE6B" w:rsidR="001C3505" w:rsidRPr="00574349" w:rsidRDefault="001C3505"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F40E9" id="_x0000_s1044" type="#_x0000_t132" style="position:absolute;margin-left:450pt;margin-top:14.05pt;width:86.25pt;height:157.6pt;z-index:251789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6LNpgIAALwFAAAOAAAAZHJzL2Uyb0RvYy54bWysVEtv2zAMvg/YfxB0X21nSdcGdYogRYcB&#10;fWHt0LMiS4lQWdQkJXb260fJsZO1Qw/DclAkkh9f5seLy7bWZCucV2BKWpzklAjDoVJmVdIfT9ef&#10;zijxgZmKaTCipDvh6eXs44eLxk7FCNagK+EIOjF+2tiSrkOw0yzzfC1q5k/ACoNKCa5mAZ9ulVWO&#10;Nei91tkoz0+zBlxlHXDhPUqvOiWdJf9SCh7upfQiEF1SzC2k06VzGc9sdsGmK8fsWvF9GuwfsqiZ&#10;Mhh0cHXFAiMbp964qhV34EGGEw51BlIqLlINWE2Rv6rmcc2sSLVgc7wd2uT/n1t+t320Dw7b0Fg/&#10;9XiNVbTS1fEf8yNtatZuaJZoA+EoLPLzyecvE0o46vBTFJNRamd2gFvnw1cBNYmXkkoNzWLNXLhl&#10;KyOC4lfKv6Suse2ND5gDYntMDO9Bq+paaZ0ebrVcaEe2LH7KfJSf9uH+MNPmLTIOkxiwjHNhQpEC&#10;6019C1Xn8zTHXzcQKMax6cTjXozJpbGMnlKqR3FRFwNnhyamW9hpEdPR5ruQRFXYtlGKOzjqYlQv&#10;RQycvKBlhEgsewB1yb4CaayhA+1tI0ykmR+A+fvRBusUEUwYgLUy4N4Hy86+r7qrNZYd2mWLxeKI&#10;nMUEo2gJ1e7BEQcdAb3l1wpn4ob58MAcMg65iVsk3OMRx6SksL9Rsgb362/yaI9EQC0lDTK4pP7n&#10;hjlBif5mkCLnxXgcKZ8e48kXHE/ijjXLY43Z1AvAySpwX1mertE+6P4qHdTPuGzmMSqqmOEYu6Q8&#10;uP6xCN1mwXXFxXyezJDmloUb82h5dB4bHUf8qX1mzu6JEZBTd9CznU1f0aGzjUgD800AqRJXDn3d&#10;fwJcEWmG9uss7qDjd7I6LN3ZbwAAAP//AwBQSwMEFAAGAAgAAAAhAAgC87viAAAACwEAAA8AAABk&#10;cnMvZG93bnJldi54bWxMj81OwzAQhO9IvIO1SFyq1m7CTwnZVBVSDxxoRYvE1U2WOCJeh9hN07fH&#10;PcFxNKOZb/LlaFsxUO8bxwjzmQJBXLqq4RrhY7+eLkD4oLnSrWNCOJOHZXF9leuscid+p2EXahFL&#10;2GcawYTQZVL60pDVfuY64uh9ud7qEGVfy6rXp1huW5ko9SCtbjguGN3Ri6Hye3e0CO7V/phuNJ+r&#10;zdt24s6bYT3ZDoi3N+PqGUSgMfyF4YIf0aGITAd35MqLFuFJqfglICSLOYhLQD0m9yAOCOldmoIs&#10;cvn/Q/ELAAD//wMAUEsBAi0AFAAGAAgAAAAhALaDOJL+AAAA4QEAABMAAAAAAAAAAAAAAAAAAAAA&#10;AFtDb250ZW50X1R5cGVzXS54bWxQSwECLQAUAAYACAAAACEAOP0h/9YAAACUAQAACwAAAAAAAAAA&#10;AAAAAAAvAQAAX3JlbHMvLnJlbHNQSwECLQAUAAYACAAAACEASt+izaYCAAC8BQAADgAAAAAAAAAA&#10;AAAAAAAuAgAAZHJzL2Uyb0RvYy54bWxQSwECLQAUAAYACAAAACEACALzu+IAAAALAQAADwAAAAAA&#10;AAAAAAAAAAAABQAAZHJzL2Rvd25yZXYueG1sUEsFBgAAAAAEAAQA8wAAAA8GAAAAAA==&#10;" fillcolor="#002060" strokecolor="#45b0e1 [1940]" strokeweight="1.5pt">
                <v:stroke joinstyle="miter"/>
                <v:textbox>
                  <w:txbxContent>
                    <w:p w14:paraId="2AE0FDC7" w14:textId="77777777" w:rsidR="001C3505" w:rsidRDefault="003A616F"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51086">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Invoice, Payment, Credit Control, Tax, Vat, Credit notes</w:t>
                      </w:r>
                      <w:r w:rsidR="001C3505">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p w14:paraId="7A179DB0" w14:textId="0D44FE6B" w:rsidR="001C3505" w:rsidRPr="00574349" w:rsidRDefault="001C3505"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FMS</w:t>
                      </w:r>
                    </w:p>
                  </w:txbxContent>
                </v:textbox>
                <w10:wrap anchorx="margin"/>
              </v:shape>
            </w:pict>
          </mc:Fallback>
        </mc:AlternateContent>
      </w:r>
      <w:r w:rsidR="00DA0F59">
        <w:rPr>
          <w:noProof/>
        </w:rPr>
        <mc:AlternateContent>
          <mc:Choice Requires="wps">
            <w:drawing>
              <wp:anchor distT="0" distB="0" distL="114300" distR="114300" simplePos="0" relativeHeight="251779072" behindDoc="0" locked="0" layoutInCell="1" allowOverlap="1" wp14:anchorId="7EE485EA" wp14:editId="66A3E7C6">
                <wp:simplePos x="0" y="0"/>
                <wp:positionH relativeFrom="leftMargin">
                  <wp:posOffset>3079214</wp:posOffset>
                </wp:positionH>
                <wp:positionV relativeFrom="paragraph">
                  <wp:posOffset>155965</wp:posOffset>
                </wp:positionV>
                <wp:extent cx="1095375" cy="2032612"/>
                <wp:effectExtent l="0" t="0" r="28575" b="25400"/>
                <wp:wrapNone/>
                <wp:docPr id="219115509" name="Flowchart: Magnetic Disk 6"/>
                <wp:cNvGraphicFramePr/>
                <a:graphic xmlns:a="http://schemas.openxmlformats.org/drawingml/2006/main">
                  <a:graphicData uri="http://schemas.microsoft.com/office/word/2010/wordprocessingShape">
                    <wps:wsp>
                      <wps:cNvSpPr/>
                      <wps:spPr>
                        <a:xfrm>
                          <a:off x="0" y="0"/>
                          <a:ext cx="1095375" cy="2032612"/>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58B96AE8" w14:textId="6718ADAD" w:rsidR="00574349" w:rsidRPr="00574349" w:rsidRDefault="004C5FC3"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 &amp; Supply Chain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Warehouse Management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485EA" id="_x0000_s1045" type="#_x0000_t132" style="position:absolute;margin-left:242.45pt;margin-top:12.3pt;width:86.25pt;height:160.05pt;z-index:2517790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ESNpAIAALwFAAAOAAAAZHJzL2Uyb0RvYy54bWysVEtvGyEQvlfqf0Dcm33EcRsr68hylKpS&#10;XmpS5YxZ8KKwDAXstfvrO7D22k2qHKr6gGFe38y3M3NxuWk1WQvnFZiKFic5JcJwqJVZVvTH0/Wn&#10;L5T4wEzNNBhR0a3w9HL68cNFZyeihAZ0LRzBIMZPOlvRJgQ7yTLPG9EyfwJWGFRKcC0L+HTLrHas&#10;w+itzso8H2cduNo64MJ7lF71SjpN8aUUPNxL6UUguqKYW0inS+cintn0gk2WjtlG8V0a7B+yaJky&#10;CDqEumKBkZVTb0K1ijvwIMMJhzYDKRUXqQaspshfVfPYMCtSLUiOtwNN/v+F5XfrR/vgkIbO+onH&#10;a6xiI10b/zE/sklkbQeyxCYQjsIiPz87/XxGCUddmZ+W46KMdGYHd+t8+CqgJfFSUamhmzfMhVu2&#10;NCIofqX8S2KNrW986H33PhHeg1b1tdI6PdxyMdeOrFn8lHmZj9PXQ7g/zLR56xmbSQy+jHNhQpGA&#10;9aq9hbqPOc7x1zcEirFtevFoL45I+0ipzCNc1EXg7EBiuoWtFjEdbb4LSVSNtJUJdwjUY9QvxY66&#10;ZBldJJY9OPXJvnLSWEPP2c42uonU84Nj/j7aYJ0QwYTBsVUG3PvOsrffV93XGssOm8UGi8UWOY8J&#10;RtEC6u2DIw76AfSWXyvsiRvmwwNzOHE4m7hFwj0esU0qCrsbJQ24X3+TR3scBNRS0uEEV9T/XDEn&#10;KNHfDI7IeTEaxZFPj9HZ5xIf7lizONaYVTsH7KwC95Xl6Rrtg95fpYP2GZfNLKKiihmO2BXlwe0f&#10;89BvFlxXXMxmyQzH3LJwYx4tj8Ej0bHFnzbPzNndYAScqTvYTzubvBqH3jZ6GpitAkiVZuXA6+4T&#10;4IpIfblbZ3EHHb+T1WHpTn8DAAD//wMAUEsDBBQABgAIAAAAIQC0otgY4gAAAAoBAAAPAAAAZHJz&#10;L2Rvd25yZXYueG1sTI/BTsMwEETvSPyDtUhcKupQTFpCNlWF1AMHWlGQuLrJEkfE6xC7afr3Nady&#10;XM3TzNt8OdpWDNT7xjHC/TQBQVy6quEa4fNjfbcA4YPmSreOCeFEHpbF9VWus8od+Z2GXahFLGGf&#10;aQQTQpdJ6UtDVvup64hj9u16q0M8+1pWvT7GctvKWZKk0uqG44LRHb0YKn92B4vgXu2v6Ubztdq8&#10;bSfutBnWk+2AeHszrp5BBBrDBYY//agORXTauwNXXrQIaqGeIoowUymICKSPcwVij/Cg1Bxkkcv/&#10;LxRnAAAA//8DAFBLAQItABQABgAIAAAAIQC2gziS/gAAAOEBAAATAAAAAAAAAAAAAAAAAAAAAABb&#10;Q29udGVudF9UeXBlc10ueG1sUEsBAi0AFAAGAAgAAAAhADj9If/WAAAAlAEAAAsAAAAAAAAAAAAA&#10;AAAALwEAAF9yZWxzLy5yZWxzUEsBAi0AFAAGAAgAAAAhAFoYRI2kAgAAvAUAAA4AAAAAAAAAAAAA&#10;AAAALgIAAGRycy9lMm9Eb2MueG1sUEsBAi0AFAAGAAgAAAAhALSi2BjiAAAACgEAAA8AAAAAAAAA&#10;AAAAAAAA/gQAAGRycy9kb3ducmV2LnhtbFBLBQYAAAAABAAEAPMAAAANBgAAAAA=&#10;" fillcolor="#002060" strokecolor="#45b0e1 [1940]" strokeweight="1.5pt">
                <v:stroke joinstyle="miter"/>
                <v:textbox>
                  <w:txbxContent>
                    <w:p w14:paraId="58B96AE8" w14:textId="6718ADAD" w:rsidR="00574349" w:rsidRPr="00574349" w:rsidRDefault="004C5FC3"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 &amp; Supply Chain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Warehouse Management System</w:t>
                      </w:r>
                    </w:p>
                  </w:txbxContent>
                </v:textbox>
                <w10:wrap anchorx="margin"/>
              </v:shape>
            </w:pict>
          </mc:Fallback>
        </mc:AlternateContent>
      </w:r>
      <w:r w:rsidR="00DA0F59">
        <w:rPr>
          <w:noProof/>
        </w:rPr>
        <mc:AlternateContent>
          <mc:Choice Requires="wps">
            <w:drawing>
              <wp:anchor distT="0" distB="0" distL="114300" distR="114300" simplePos="0" relativeHeight="251791360" behindDoc="0" locked="0" layoutInCell="1" allowOverlap="1" wp14:anchorId="4949CA0F" wp14:editId="1290ECE3">
                <wp:simplePos x="0" y="0"/>
                <wp:positionH relativeFrom="leftMargin">
                  <wp:posOffset>4406747</wp:posOffset>
                </wp:positionH>
                <wp:positionV relativeFrom="paragraph">
                  <wp:posOffset>161473</wp:posOffset>
                </wp:positionV>
                <wp:extent cx="1095375" cy="1867359"/>
                <wp:effectExtent l="0" t="0" r="28575" b="19050"/>
                <wp:wrapNone/>
                <wp:docPr id="806088769" name="Flowchart: Magnetic Disk 6"/>
                <wp:cNvGraphicFramePr/>
                <a:graphic xmlns:a="http://schemas.openxmlformats.org/drawingml/2006/main">
                  <a:graphicData uri="http://schemas.microsoft.com/office/word/2010/wordprocessingShape">
                    <wps:wsp>
                      <wps:cNvSpPr/>
                      <wps:spPr>
                        <a:xfrm>
                          <a:off x="0" y="0"/>
                          <a:ext cx="1095375" cy="1867359"/>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F77A47C" w14:textId="01F1B2BF" w:rsidR="003A616F" w:rsidRPr="00574349" w:rsidRDefault="00351086"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Transport Management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9CA0F" id="_x0000_s1046" type="#_x0000_t132" style="position:absolute;margin-left:347pt;margin-top:12.7pt;width:86.25pt;height:147.05pt;z-index:2517913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NnHpAIAALwFAAAOAAAAZHJzL2Uyb0RvYy54bWysVEtv2zAMvg/YfxB0X22nSdoGdYogRYcB&#10;fWHt0LMiS7FQWdQkJU7260fJiZO1Qw/DclAkkh8fn0leXm0aTdbCeQWmpMVJTokwHCplliX98Xzz&#10;5ZwSH5ipmAYjSroVnl5NP3+6bO1EDKAGXQlH0Inxk9aWtA7BTrLM81o0zJ+AFQaVElzDAj7dMqsc&#10;a9F7o7NBno+zFlxlHXDhPUqvOyWdJv9SCh4epPQiEF1SzC2k06VzEc9seskmS8dsrfguDfYPWTRM&#10;GQzau7pmgZGVU+9cNYo78CDDCYcmAykVF6kGrKbI31TzVDMrUi1Ijrc9Tf7/ueX36yf76JCG1vqJ&#10;x2usYiNdE/8xP7JJZG17ssQmEI7CIr8YnZ6NKOGoK87HZ6eji0hndoBb58NXAQ2Jl5JKDe28Zi7c&#10;saURQfFr5V8Ta2x960OH3WNieA9aVTdK6/Rwy8VcO7Jm8VPmg3ycvh6G+8NMm/fI2EyixzLOhQlF&#10;CqxXzR1Unc9xjr+uIVCMbdOJh3txjLT3lMo8iou6GDg7kJhuYatFTEeb70ISVSFtgxS3d9TFqF6L&#10;HXXJMkIklt2DumTfgDTW0HG2s40wkXq+B+YfR+utU0QwoQc2yoD7GCw7+33VXa2x7LBZbLBYrDXR&#10;GUULqLaPjjjoBtBbfqOwJ26ZD4/M4cThbOIWCQ94xDYpKexulNTgfv1NHu1xEFBLSYsTXFL/c8Wc&#10;oER/MzgiF8VwGEc+PYajM8yGuGPN4lhjVs0csLMK3FeWp2u0D3p/lQ6aF1w2sxgVVcxwjF1SHtz+&#10;MQ/dZsF1xcVslsxwzC0Lt+bJ8ug8Eh1b/HnzwpzdDUbAmbqH/bSzyZtx6Gwj0sBsFUCqNCsHXnef&#10;AFdE6svdOos76PidrA5Ld/obAAD//wMAUEsDBBQABgAIAAAAIQApbhHa4gAAAAoBAAAPAAAAZHJz&#10;L2Rvd25yZXYueG1sTI9BT8JAFITvJv6HzTPxQmQL0gZqXwkx4eBBiGjidek+u43dt7W7lPLvXU94&#10;nMxk5ptiPdpWDNT7xjHCbJqAIK6cbrhG+HjfPixB+KBYq9YxIVzIw7q8vSlUrt2Z32g4hFrEEva5&#10;QjAhdLmUvjJklZ+6jjh6X663KkTZ11L36hzLbSvnSZJJqxqOC0Z19Gyo+j6cLIJ7sT+mG83nZve6&#10;n7jLbthO9gPi/d24eQIRaAzXMPzhR3QoI9PRnVh70SJkq0X8EhDm6QJEDCyzLAVxRHicrVKQZSH/&#10;Xyh/AQAA//8DAFBLAQItABQABgAIAAAAIQC2gziS/gAAAOEBAAATAAAAAAAAAAAAAAAAAAAAAABb&#10;Q29udGVudF9UeXBlc10ueG1sUEsBAi0AFAAGAAgAAAAhADj9If/WAAAAlAEAAAsAAAAAAAAAAAAA&#10;AAAALwEAAF9yZWxzLy5yZWxzUEsBAi0AFAAGAAgAAAAhAC1I2cekAgAAvAUAAA4AAAAAAAAAAAAA&#10;AAAALgIAAGRycy9lMm9Eb2MueG1sUEsBAi0AFAAGAAgAAAAhACluEdriAAAACgEAAA8AAAAAAAAA&#10;AAAAAAAA/gQAAGRycy9kb3ducmV2LnhtbFBLBQYAAAAABAAEAPMAAAANBgAAAAA=&#10;" fillcolor="#002060" strokecolor="#45b0e1 [1940]" strokeweight="1.5pt">
                <v:stroke joinstyle="miter"/>
                <v:textbox>
                  <w:txbxContent>
                    <w:p w14:paraId="0F77A47C" w14:textId="01F1B2BF" w:rsidR="003A616F" w:rsidRPr="00574349" w:rsidRDefault="00351086"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Transport Management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w10:wrap anchorx="margin"/>
              </v:shape>
            </w:pict>
          </mc:Fallback>
        </mc:AlternateContent>
      </w:r>
      <w:r w:rsidR="00923CC7">
        <w:rPr>
          <w:noProof/>
        </w:rPr>
        <mc:AlternateContent>
          <mc:Choice Requires="wps">
            <w:drawing>
              <wp:anchor distT="45720" distB="45720" distL="114300" distR="114300" simplePos="0" relativeHeight="251799552" behindDoc="0" locked="0" layoutInCell="1" allowOverlap="1" wp14:anchorId="45BA145F" wp14:editId="6EF6974D">
                <wp:simplePos x="0" y="0"/>
                <wp:positionH relativeFrom="column">
                  <wp:posOffset>3524885</wp:posOffset>
                </wp:positionH>
                <wp:positionV relativeFrom="paragraph">
                  <wp:posOffset>276860</wp:posOffset>
                </wp:positionV>
                <wp:extent cx="1051560" cy="269875"/>
                <wp:effectExtent l="0" t="0" r="15240" b="15875"/>
                <wp:wrapSquare wrapText="bothSides"/>
                <wp:docPr id="18784110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1560" cy="269875"/>
                        </a:xfrm>
                        <a:prstGeom prst="rect">
                          <a:avLst/>
                        </a:prstGeom>
                        <a:solidFill>
                          <a:schemeClr val="tx2"/>
                        </a:solidFill>
                        <a:ln w="9525">
                          <a:solidFill>
                            <a:srgbClr val="000000"/>
                          </a:solidFill>
                          <a:miter lim="800000"/>
                          <a:headEnd/>
                          <a:tailEnd/>
                        </a:ln>
                      </wps:spPr>
                      <wps:txbx>
                        <w:txbxContent>
                          <w:p w14:paraId="4CABE637" w14:textId="1715BAD6" w:rsidR="008D4BF3" w:rsidRPr="003A616F" w:rsidRDefault="00351086" w:rsidP="00351086">
                            <w:pPr>
                              <w:jc w:val="center"/>
                              <w:rPr>
                                <w:sz w:val="20"/>
                                <w:szCs w:val="20"/>
                                <w:lang w:val="en-US"/>
                              </w:rPr>
                            </w:pPr>
                            <w:r>
                              <w:rPr>
                                <w:sz w:val="20"/>
                                <w:szCs w:val="20"/>
                                <w:lang w:val="en-US"/>
                              </w:rPr>
                              <w:t>Fleet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BA145F" id="_x0000_s1047" type="#_x0000_t202" style="position:absolute;margin-left:277.55pt;margin-top:21.8pt;width:82.8pt;height:21.25pt;z-index:251799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NolGAIAACYEAAAOAAAAZHJzL2Uyb0RvYy54bWysk81u2zAMx+8D9g6C7osdI04TI07Rpesw&#10;oPsAuj6ALMuxMFnUJCV29vSjZDdN152G+SCIpvQn+SO1uR46RY7COgm6pPNZSonQHGqp9yV9/H73&#10;bkWJ80zXTIEWJT0JR6+3b99selOIDFpQtbAERbQrelPS1ntTJInjreiYm4ERGp0N2I55NO0+qS3r&#10;Ub1TSZamy6QHWxsLXDiHf29HJ91G/aYR3H9tGic8USXF3HxcbVyrsCbbDSv2lplW8ikN9g9ZdExq&#10;DHqWumWekYOVr6Q6yS04aPyMQ5dA00guYg1YzTz9o5qHlhkRa0E4zpwxuf8ny78cH8w3S/zwHgZs&#10;YCzCmXvgPxzRsGuZ3osba6FvBasx8DwgS3rjiulqQO0KF0Sq/jPU2GR28BCFhsZ2gQrWSVAdG3A6&#10;QxeDJzyETPN5vkQXR1+2XK+u8hiCFU+3jXX+o4COhE1JLTY1qrPjvfMhG1Y8HQnBHChZ30mlohEG&#10;SeyUJUeGI+CHbBJ/cUpp0pd0nWf5WP8LBbuvzvfT+P1NopMeB1nJrqSr8yFWBGofdB3HzDOpxj1m&#10;rPSEMZAbGfqhGoiskUKEHLBWUJ8QrIVxcPGh4aYF+4uSHoe2pO7ngVlBifqksTnr+WIRpjwai/wq&#10;Q8NeeqpLD9McpRAKJeN25+PLCNw03GATGxn5Pmcy5YzDGLFPDydM+6UdTz0/7+1vAAAA//8DAFBL&#10;AwQUAAYACAAAACEAbUPSzdsAAAAJAQAADwAAAGRycy9kb3ducmV2LnhtbEyPy07DMBBF90j8gzVI&#10;7KiTlqRVyKRCSHxAA2U9iYc88COK3TT8PWYFy9E9uvdMeVyNFgvPfnAWId0kINi2Tg22Q3h/e304&#10;gPCBrCLtLCN8s4djdXtTUqHc1Z54qUMnYon1BSH0IUyFlL7t2ZDfuIltzD7dbCjEc+6kmukay42W&#10;2yTJpaHBxoWeJn7puf2qLwZhHHfu1Izmg7k+N3r2eaCFEO/v1ucnEIHX8AfDr35Uhyo6Ne5ilRca&#10;IcuyNKIIj7scRAT222QPokE45CnIqpT/P6h+AAAA//8DAFBLAQItABQABgAIAAAAIQC2gziS/gAA&#10;AOEBAAATAAAAAAAAAAAAAAAAAAAAAABbQ29udGVudF9UeXBlc10ueG1sUEsBAi0AFAAGAAgAAAAh&#10;ADj9If/WAAAAlAEAAAsAAAAAAAAAAAAAAAAALwEAAF9yZWxzLy5yZWxzUEsBAi0AFAAGAAgAAAAh&#10;AFK42iUYAgAAJgQAAA4AAAAAAAAAAAAAAAAALgIAAGRycy9lMm9Eb2MueG1sUEsBAi0AFAAGAAgA&#10;AAAhAG1D0s3bAAAACQEAAA8AAAAAAAAAAAAAAAAAcgQAAGRycy9kb3ducmV2LnhtbFBLBQYAAAAA&#10;BAAEAPMAAAB6BQAAAAA=&#10;" fillcolor="#0e2841 [3215]">
                <v:textbox>
                  <w:txbxContent>
                    <w:p w14:paraId="4CABE637" w14:textId="1715BAD6" w:rsidR="008D4BF3" w:rsidRPr="003A616F" w:rsidRDefault="00351086" w:rsidP="00351086">
                      <w:pPr>
                        <w:jc w:val="center"/>
                        <w:rPr>
                          <w:sz w:val="20"/>
                          <w:szCs w:val="20"/>
                          <w:lang w:val="en-US"/>
                        </w:rPr>
                      </w:pPr>
                      <w:r>
                        <w:rPr>
                          <w:sz w:val="20"/>
                          <w:szCs w:val="20"/>
                          <w:lang w:val="en-US"/>
                        </w:rPr>
                        <w:t>Fleet</w:t>
                      </w:r>
                    </w:p>
                  </w:txbxContent>
                </v:textbox>
                <w10:wrap type="square"/>
              </v:shape>
            </w:pict>
          </mc:Fallback>
        </mc:AlternateContent>
      </w:r>
      <w:r w:rsidR="002257C5">
        <w:rPr>
          <w:noProof/>
        </w:rPr>
        <mc:AlternateContent>
          <mc:Choice Requires="wps">
            <w:drawing>
              <wp:anchor distT="0" distB="0" distL="114300" distR="114300" simplePos="0" relativeHeight="251788287" behindDoc="0" locked="0" layoutInCell="1" allowOverlap="1" wp14:anchorId="224EA8A1" wp14:editId="4CB9A31D">
                <wp:simplePos x="0" y="0"/>
                <wp:positionH relativeFrom="column">
                  <wp:posOffset>4745646</wp:posOffset>
                </wp:positionH>
                <wp:positionV relativeFrom="paragraph">
                  <wp:posOffset>87645</wp:posOffset>
                </wp:positionV>
                <wp:extent cx="1206347" cy="2451100"/>
                <wp:effectExtent l="0" t="0" r="13335" b="25400"/>
                <wp:wrapNone/>
                <wp:docPr id="1542009485"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4A19E26" w14:textId="77777777" w:rsidR="00590389" w:rsidRDefault="00590389" w:rsidP="00590389">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4EA8A1" id="Rectangle: Rounded Corners 34" o:spid="_x0000_s1048" style="position:absolute;margin-left:373.65pt;margin-top:6.9pt;width:95pt;height:193pt;z-index:25178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tKrXQIAAAUFAAAOAAAAZHJzL2Uyb0RvYy54bWysVEtv2zAMvg/YfxB0X/1Y+lhQpwhadBhQ&#10;tEHboWdFlhpjsqhRSuzs149SHKfrchp2kUmRH1/66MurvjVso9A3YCtenOScKSuhbuxrxb8/3366&#10;4MwHYWthwKqKb5XnV7OPHy47N1UlrMDUChkFsX7auYqvQnDTLPNypVrhT8ApS0YN2IpAKr5mNYqO&#10;orcmK/P8LOsAa4cglfd0e7Mz8lmKr7WS4UFrrwIzFafaQjoxnct4ZrNLMX1F4VaNHMoQ/1BFKxpL&#10;ScdQNyIItsbmr1BtIxE86HAioc1A60aq1AN1U+TvunlaCadSLzQc78Yx+f8XVt5vntwCaQyd81NP&#10;Yuyi19jGL9XH+jSs7Tgs1Qcm6bIo87PPk3POJNnKyWlR5Gmc2QHu0IevCloWhYojrG39SE+SJiU2&#10;dz5QXvLf+5FyqCJJYWtULMTYR6VZU1PeMqETQdS1QbYR9LRCSmXDWXxOipe8I0w3xozA4hjQhGIA&#10;Db4RphJxRmB+DPhnxhGRsoINI7htLOCxAPWPMfPOf9/9rufYfuiXPTVNPZexyHi1hHq7QIawY7J3&#10;8rah4d4JHxYCibpEclrH8ECHNtBVHAaJsxXgr2P30Z8YRVbOOlqFivufa4GKM/PNEte+FJNJ3J2k&#10;TE7PS1LwrWX51mLX7TXQkxS0+E4mMfoHsxc1QvtCWzuPWckkrKTcFZcB98p12K0o7b1U83lyo31x&#10;ItzZJydj8DjoyJvn/kWgGxgWiJz3sF8bMX3HsZ1vRFqYrwPoJhHwMNfhCWjXEo+G/0Jc5rd68jr8&#10;vWa/AQAA//8DAFBLAwQUAAYACAAAACEAOBN+A98AAAAKAQAADwAAAGRycy9kb3ducmV2LnhtbEyP&#10;wU7DMBBE70j8g7VI3KgDCbQJcaqChATqAVGKxNGNlyTCXkex04S/Z3uC4848zc6U69lZccQhdJ4U&#10;XC8SEEi1Nx01CvbvT1crECFqMtp6QgU/GGBdnZ+VujB+ojc87mIjOIRCoRW0MfaFlKFu0emw8D0S&#10;e19+cDryOTTSDHricGflTZLcSac74g+t7vGxxfp7NzoFJHu3v7VZvp3Gz2zz8Pr8Mb94pS4v5s09&#10;iIhz/IPhVJ+rQ8WdDn4kE4RVsMyWKaNspDyBgTw9CQcFaZ6vQFal/D+h+gUAAP//AwBQSwECLQAU&#10;AAYACAAAACEAtoM4kv4AAADhAQAAEwAAAAAAAAAAAAAAAAAAAAAAW0NvbnRlbnRfVHlwZXNdLnht&#10;bFBLAQItABQABgAIAAAAIQA4/SH/1gAAAJQBAAALAAAAAAAAAAAAAAAAAC8BAABfcmVscy8ucmVs&#10;c1BLAQItABQABgAIAAAAIQBgStKrXQIAAAUFAAAOAAAAAAAAAAAAAAAAAC4CAABkcnMvZTJvRG9j&#10;LnhtbFBLAQItABQABgAIAAAAIQA4E34D3wAAAAoBAAAPAAAAAAAAAAAAAAAAALcEAABkcnMvZG93&#10;bnJldi54bWxQSwUGAAAAAAQABADzAAAAwwUAAAAA&#10;" fillcolor="white [3201]" strokecolor="#4ea72e [3209]" strokeweight="1.5pt">
                <v:stroke joinstyle="miter"/>
                <v:textbox>
                  <w:txbxContent>
                    <w:p w14:paraId="54A19E26" w14:textId="77777777" w:rsidR="00590389" w:rsidRDefault="00590389" w:rsidP="00590389">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v:roundrect>
            </w:pict>
          </mc:Fallback>
        </mc:AlternateContent>
      </w:r>
      <w:r w:rsidR="002257C5">
        <w:rPr>
          <w:noProof/>
        </w:rPr>
        <mc:AlternateContent>
          <mc:Choice Requires="wps">
            <w:drawing>
              <wp:anchor distT="0" distB="0" distL="114300" distR="114300" simplePos="0" relativeHeight="251774976" behindDoc="0" locked="0" layoutInCell="1" allowOverlap="1" wp14:anchorId="413CBBC3" wp14:editId="69D7B3FE">
                <wp:simplePos x="0" y="0"/>
                <wp:positionH relativeFrom="column">
                  <wp:posOffset>3430017</wp:posOffset>
                </wp:positionH>
                <wp:positionV relativeFrom="paragraph">
                  <wp:posOffset>54702</wp:posOffset>
                </wp:positionV>
                <wp:extent cx="1206347" cy="2451100"/>
                <wp:effectExtent l="0" t="0" r="13335" b="25400"/>
                <wp:wrapNone/>
                <wp:docPr id="1196861516"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5A8D00C" w14:textId="38BAE75A" w:rsidR="003A616F" w:rsidRDefault="003A616F" w:rsidP="003A616F">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3CBBC3" id="_x0000_s1049" style="position:absolute;margin-left:270.1pt;margin-top:4.3pt;width:95pt;height:193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BomXgIAAAUFAAAOAAAAZHJzL2Uyb0RvYy54bWysVE1v2zAMvQ/YfxB0X2ynabsFdYogRYcB&#10;RRu0HXpWZKkxJosapcTOfv0oxXG6LqdhF5kU+filR19dd41hW4W+BlvyYpRzpqyEqravJf/+fPvp&#10;M2c+CFsJA1aVfKc8v559/HDVuqkawxpMpZBREOunrSv5OgQ3zTIv16oRfgROWTJqwEYEUvE1q1C0&#10;FL0x2TjPL7IWsHIIUnlPtzd7I5+l+ForGR609iowU3KqLaQT07mKZza7EtNXFG5dy74M8Q9VNKK2&#10;lHQIdSOCYBus/wrV1BLBgw4jCU0GWtdSpR6omyJ/183TWjiVeqHheDeMyf+/sPJ+++SWSGNonZ96&#10;EmMXncYmfqk+1qVh7YZhqS4wSZfFOL84m1xyJsk2npwXRZ7GmR3hDn34qqBhUSg5wsZWj/QkaVJi&#10;e+cD5SX/gx8pxyqSFHZGxUKMfVSa1RXlHSd0IohaGGRbQU8rpFQ2XMTnpHjJO8J0bcwALE4BTSh6&#10;UO8bYSoRZwDmp4B/ZhwQKSvYMICb2gKeClD9GDLv/Q/d73uO7Ydu1VHT1PNZLDJeraDaLZEh7Jns&#10;nbytabh3woelQKIukZzWMTzQoQ20JYde4mwN+OvUffQnRpGVs5ZWoeT+50ag4sx8s8S1L8VkEncn&#10;KZPzyzEp+Nayemuxm2YB9CQFLb6TSYz+wRxEjdC80NbOY1YyCSspd8llwIOyCPsVpb2Xaj5PbrQv&#10;ToQ7++RkDB4HHXnz3L0IdD3DApHzHg5rI6bvOLb3jUgL800AXScCHufaPwHtWuJR/1+Iy/xWT17H&#10;v9fsNwAAAP//AwBQSwMEFAAGAAgAAAAhAIg8KBLfAAAACQEAAA8AAABkcnMvZG93bnJldi54bWxM&#10;j0FLw0AUhO+C/2F5gje7sU1jG/NSqiAoPYi1gsdt9pkEd9+G7KaJ/97tSY/DDDPfFJvJGnGi3reO&#10;EW5nCQjiyumWa4TD+9PNCoQPirUyjgnhhzxsysuLQuXajfxGp32oRSxhnyuEJoQul9JXDVnlZ64j&#10;jt6X660KUfa11L0aY7k1cp4kmbSq5bjQqI4eG6q+94NFYNnZw9Kk6904fKbbh9fnj+nFIV5fTdt7&#10;EIGm8BeGM35EhzIyHd3A2guDsEyTeYwirDIQ0b9bnPURYbFOM5BlIf8/KH8BAAD//wMAUEsBAi0A&#10;FAAGAAgAAAAhALaDOJL+AAAA4QEAABMAAAAAAAAAAAAAAAAAAAAAAFtDb250ZW50X1R5cGVzXS54&#10;bWxQSwECLQAUAAYACAAAACEAOP0h/9YAAACUAQAACwAAAAAAAAAAAAAAAAAvAQAAX3JlbHMvLnJl&#10;bHNQSwECLQAUAAYACAAAACEAtigaJl4CAAAFBQAADgAAAAAAAAAAAAAAAAAuAgAAZHJzL2Uyb0Rv&#10;Yy54bWxQSwECLQAUAAYACAAAACEAiDwoEt8AAAAJAQAADwAAAAAAAAAAAAAAAAC4BAAAZHJzL2Rv&#10;d25yZXYueG1sUEsFBgAAAAAEAAQA8wAAAMQFAAAAAA==&#10;" fillcolor="white [3201]" strokecolor="#4ea72e [3209]" strokeweight="1.5pt">
                <v:stroke joinstyle="miter"/>
                <v:textbox>
                  <w:txbxContent>
                    <w:p w14:paraId="25A8D00C" w14:textId="38BAE75A" w:rsidR="003A616F" w:rsidRDefault="003A616F" w:rsidP="003A616F">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v:roundrect>
            </w:pict>
          </mc:Fallback>
        </mc:AlternateContent>
      </w:r>
      <w:r w:rsidR="002257C5">
        <w:rPr>
          <w:noProof/>
        </w:rPr>
        <mc:AlternateContent>
          <mc:Choice Requires="wps">
            <w:drawing>
              <wp:anchor distT="45720" distB="45720" distL="114300" distR="114300" simplePos="0" relativeHeight="251770880" behindDoc="0" locked="0" layoutInCell="1" allowOverlap="1" wp14:anchorId="41575B7E" wp14:editId="27BE06B5">
                <wp:simplePos x="0" y="0"/>
                <wp:positionH relativeFrom="column">
                  <wp:posOffset>946357</wp:posOffset>
                </wp:positionH>
                <wp:positionV relativeFrom="paragraph">
                  <wp:posOffset>264206</wp:posOffset>
                </wp:positionV>
                <wp:extent cx="925195" cy="264160"/>
                <wp:effectExtent l="0" t="0" r="27305" b="21590"/>
                <wp:wrapSquare wrapText="bothSides"/>
                <wp:docPr id="17497809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25195" cy="264160"/>
                        </a:xfrm>
                        <a:prstGeom prst="rect">
                          <a:avLst/>
                        </a:prstGeom>
                        <a:solidFill>
                          <a:schemeClr val="tx2"/>
                        </a:solidFill>
                        <a:ln w="9525">
                          <a:solidFill>
                            <a:srgbClr val="000000"/>
                          </a:solidFill>
                          <a:miter lim="800000"/>
                          <a:headEnd/>
                          <a:tailEnd/>
                        </a:ln>
                      </wps:spPr>
                      <wps:txbx>
                        <w:txbxContent>
                          <w:p w14:paraId="0E9A4E60" w14:textId="2F824604" w:rsidR="008A69CF" w:rsidRPr="008A69CF" w:rsidRDefault="00351086" w:rsidP="00967D0B">
                            <w:pPr>
                              <w:spacing w:after="0" w:line="240" w:lineRule="auto"/>
                              <w:jc w:val="center"/>
                              <w:rPr>
                                <w:sz w:val="20"/>
                                <w:szCs w:val="20"/>
                                <w:lang w:val="en-US"/>
                              </w:rPr>
                            </w:pPr>
                            <w:r>
                              <w:rPr>
                                <w:sz w:val="20"/>
                                <w:szCs w:val="20"/>
                                <w:lang w:val="en-US"/>
                              </w:rPr>
                              <w:t>Ship</w:t>
                            </w:r>
                            <w:r w:rsidR="00967D0B">
                              <w:rPr>
                                <w:sz w:val="20"/>
                                <w:szCs w:val="20"/>
                                <w:lang w:val="en-US"/>
                              </w:rPr>
                              <w:t>ping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575B7E" id="_x0000_s1050" type="#_x0000_t202" style="position:absolute;margin-left:74.5pt;margin-top:20.8pt;width:72.85pt;height:20.8pt;flip:x;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p7dHQIAAC8EAAAOAAAAZHJzL2Uyb0RvYy54bWysU9tu2zAMfR+wfxD0vjg2kqwx4hRdum4D&#10;ugvQ7QMUWY6FyaJGKbG7ry8lZ0nW7WmYHwTRpA7Jw8PV9dAZdlDoNdiK55MpZ8pKqLXdVfzb17tX&#10;V5z5IGwtDFhV8Ufl+fX65YtV70pVQAumVsgIxPqydxVvQ3BllnnZqk74CThlydkAdiKQibusRtET&#10;emeyYjpdZD1g7RCk8p7+3o5Ovk74TaNk+Nw0XgVmKk61hXRiOrfxzNYrUe5QuFbLYxniH6rohLaU&#10;9AR1K4Jge9R/QHVaInhowkRCl0HTaKlSD9RNPn3WzUMrnEq9EDnenWjy/w9Wfjo8uC/IwvAGBhpg&#10;asK7e5DfPbOwaYXdqRtE6FslakqcR8qy3vny+DRS7UsfQbb9R6hpyGIfIAENDXasMdq9/wVNHTPK&#10;Q6N4PNGvhsAk/VwW83w550ySq1jM8kUaTybKCBPJdejDOwUdi5eKI003pRGHex9iWeeQGO7B6PpO&#10;G5OMqCi1McgOgrQQhiI18izKWNZTIfNiPhLxGwLutqf30/T9DaLTgRRtdFfxq1OQKCN9b22d9BaE&#10;NuOdKjb2yGekcCQzDNuB6ZpYmMUMkd8t1I/EMMKoYNo4urSAPznrSb0V9z/2AhVn5oOlKS3z2SzK&#10;PRmz+euCDLz0bC89wkqCIlI4G6+bkFYk8mbhhqbZ6MTvuZJjzaTKRPtxg6LsL+0Udd7z9RMAAAD/&#10;/wMAUEsDBBQABgAIAAAAIQBzejqU4AAAAAkBAAAPAAAAZHJzL2Rvd25yZXYueG1sTI9BS8NAFITv&#10;gv9heYIXaTeJobYxmyKKB8FLqwV72ybPbMju25Ddtum/93nS4zDDzDflenJWnHAMnScF6TwBgVT7&#10;pqNWwefH62wJIkRNjbaeUMEFA6yr66tSF40/0wZP29gKLqFQaAUmxqGQMtQGnQ5zPyCx9+1HpyPL&#10;sZXNqM9c7qzMkmQhne6IF4we8Nlg3W+PTsHeDXf7996YN4O7l8tXb5MUrVK3N9PTI4iIU/wLwy8+&#10;o0PFTAd/pCYIyzpf8ZeoIE8XIDiQrfIHEAcFy/sMZFXK/w+qHwAAAP//AwBQSwECLQAUAAYACAAA&#10;ACEAtoM4kv4AAADhAQAAEwAAAAAAAAAAAAAAAAAAAAAAW0NvbnRlbnRfVHlwZXNdLnhtbFBLAQIt&#10;ABQABgAIAAAAIQA4/SH/1gAAAJQBAAALAAAAAAAAAAAAAAAAAC8BAABfcmVscy8ucmVsc1BLAQIt&#10;ABQABgAIAAAAIQAX1p7dHQIAAC8EAAAOAAAAAAAAAAAAAAAAAC4CAABkcnMvZTJvRG9jLnhtbFBL&#10;AQItABQABgAIAAAAIQBzejqU4AAAAAkBAAAPAAAAAAAAAAAAAAAAAHcEAABkcnMvZG93bnJldi54&#10;bWxQSwUGAAAAAAQABADzAAAAhAUAAAAA&#10;" fillcolor="#0e2841 [3215]">
                <v:textbox>
                  <w:txbxContent>
                    <w:p w14:paraId="0E9A4E60" w14:textId="2F824604" w:rsidR="008A69CF" w:rsidRPr="008A69CF" w:rsidRDefault="00351086" w:rsidP="00967D0B">
                      <w:pPr>
                        <w:spacing w:after="0" w:line="240" w:lineRule="auto"/>
                        <w:jc w:val="center"/>
                        <w:rPr>
                          <w:sz w:val="20"/>
                          <w:szCs w:val="20"/>
                          <w:lang w:val="en-US"/>
                        </w:rPr>
                      </w:pPr>
                      <w:r>
                        <w:rPr>
                          <w:sz w:val="20"/>
                          <w:szCs w:val="20"/>
                          <w:lang w:val="en-US"/>
                        </w:rPr>
                        <w:t>Ship</w:t>
                      </w:r>
                      <w:r w:rsidR="00967D0B">
                        <w:rPr>
                          <w:sz w:val="20"/>
                          <w:szCs w:val="20"/>
                          <w:lang w:val="en-US"/>
                        </w:rPr>
                        <w:t>ping</w:t>
                      </w:r>
                    </w:p>
                  </w:txbxContent>
                </v:textbox>
                <w10:wrap type="square"/>
              </v:shape>
            </w:pict>
          </mc:Fallback>
        </mc:AlternateContent>
      </w:r>
      <w:r w:rsidR="002257C5">
        <w:rPr>
          <w:noProof/>
        </w:rPr>
        <mc:AlternateContent>
          <mc:Choice Requires="wps">
            <w:drawing>
              <wp:anchor distT="45720" distB="45720" distL="114300" distR="114300" simplePos="0" relativeHeight="251781120" behindDoc="0" locked="0" layoutInCell="1" allowOverlap="1" wp14:anchorId="718956EC" wp14:editId="04B68472">
                <wp:simplePos x="0" y="0"/>
                <wp:positionH relativeFrom="column">
                  <wp:posOffset>2278587</wp:posOffset>
                </wp:positionH>
                <wp:positionV relativeFrom="paragraph">
                  <wp:posOffset>290685</wp:posOffset>
                </wp:positionV>
                <wp:extent cx="930275" cy="269875"/>
                <wp:effectExtent l="0" t="0" r="22225" b="15875"/>
                <wp:wrapSquare wrapText="bothSides"/>
                <wp:docPr id="646479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0275" cy="269875"/>
                        </a:xfrm>
                        <a:prstGeom prst="rect">
                          <a:avLst/>
                        </a:prstGeom>
                        <a:solidFill>
                          <a:schemeClr val="tx2"/>
                        </a:solidFill>
                        <a:ln w="9525">
                          <a:solidFill>
                            <a:srgbClr val="000000"/>
                          </a:solidFill>
                          <a:miter lim="800000"/>
                          <a:headEnd/>
                          <a:tailEnd/>
                        </a:ln>
                      </wps:spPr>
                      <wps:txbx>
                        <w:txbxContent>
                          <w:p w14:paraId="14D03744" w14:textId="3D173290" w:rsidR="004C5FC3" w:rsidRPr="003A616F" w:rsidRDefault="003A616F">
                            <w:pPr>
                              <w:rPr>
                                <w:sz w:val="20"/>
                                <w:szCs w:val="20"/>
                                <w:lang w:val="en-US"/>
                              </w:rPr>
                            </w:pPr>
                            <w:r>
                              <w:rPr>
                                <w:sz w:val="20"/>
                                <w:szCs w:val="20"/>
                                <w:lang w:val="en-US"/>
                              </w:rPr>
                              <w:t>Warehous</w:t>
                            </w:r>
                            <w:r w:rsidR="008D4BF3">
                              <w:rPr>
                                <w:sz w:val="20"/>
                                <w:szCs w:val="20"/>
                                <w:lang w:val="en-US"/>
                              </w:rP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8956EC" id="_x0000_s1051" type="#_x0000_t202" style="position:absolute;margin-left:179.4pt;margin-top:22.9pt;width:73.25pt;height:21.25pt;z-index:251781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QjFgIAACUEAAAOAAAAZHJzL2Uyb0RvYy54bWysU9tu2zAMfR+wfxD0vtjxkjYx4hRdug4D&#10;ugvQ7QNkWY6FSaImKbG7ry8lu2m67WmYHwTSpI7Iw8PN1aAVOQrnJZiKzmc5JcJwaKTZV/T7t9s3&#10;K0p8YKZhCoyo6IPw9Gr7+tWmt6UooAPVCEcQxPiytxXtQrBllnneCc38DKwwGGzBaRbQdfuscaxH&#10;dK2yIs8vsh5cYx1w4T3+vRmDdJvw21bw8KVtvQhEVRRrC+l06azjmW03rNw7ZjvJpzLYP1ShmTT4&#10;6AnqhgVGDk7+AaUld+ChDTMOOoO2lVykHrCbef5bN/cdsyL1guR4e6LJ/z9Y/vl4b786EoZ3MOAA&#10;UxPe3gH/4YmBXcfMXlw7B30nWIMPzyNlWW99OV2NVPvSR5C6/wQNDpkdAiSgoXU6soJ9EkTHATyc&#10;SBdDIBx/rt/mxeWSEo6h4mK9Qju+wMqny9b58EGAJtGoqMOZJnB2vPNhTH1KiW95ULK5lUolJ+pI&#10;7JQjR4YKCEMxgb/IUob0WMiyWI7tv0Bw+/p0P0/f3yC0DKhjJXVFV6ckVkbS3psmqSwwqUYbm1Nm&#10;YjESN1IYhnogskEWEgOR1RqaB+TVwahb3DM0OnC/KOlRsxX1Pw/MCUrUR4OzWc8Xiyjy5CyWlwU6&#10;7jxSn0eY4QiFpFAymruQFiPyZuAaZ9jKxO9zJVPNqMU0oWlvotjP/ZT1vN3bRwAAAP//AwBQSwME&#10;FAAGAAgAAAAhAKkyFSXaAAAACQEAAA8AAABkcnMvZG93bnJldi54bWxMj81OwzAQhO9IvIO1SNyo&#10;AyFVFOJUCIkHaICeN/GSH+x1ZLtpeHvMCU6r0Y5mvqkPmzViJR8mxwrudxkI4t7piQcF72+vdyWI&#10;EJE1Gsek4JsCHJrrqxor7S58pLWNg0ghHCpUMMa4VFKGfiSLYecW4vT7dN5iTNIPUnu8pHBr5EOW&#10;7aXFiVPDiAu9jNR/tWerYJ5zd+xmeyJqPzrjwz7iikrd3mzPTyAibfHPDL/4CR2axNS5M+sgjIK8&#10;KBN6VPBYpJsMRVbkIDoFZZmDbGr5f0HzAwAA//8DAFBLAQItABQABgAIAAAAIQC2gziS/gAAAOEB&#10;AAATAAAAAAAAAAAAAAAAAAAAAABbQ29udGVudF9UeXBlc10ueG1sUEsBAi0AFAAGAAgAAAAhADj9&#10;If/WAAAAlAEAAAsAAAAAAAAAAAAAAAAALwEAAF9yZWxzLy5yZWxzUEsBAi0AFAAGAAgAAAAhAA34&#10;1CMWAgAAJQQAAA4AAAAAAAAAAAAAAAAALgIAAGRycy9lMm9Eb2MueG1sUEsBAi0AFAAGAAgAAAAh&#10;AKkyFSXaAAAACQEAAA8AAAAAAAAAAAAAAAAAcAQAAGRycy9kb3ducmV2LnhtbFBLBQYAAAAABAAE&#10;APMAAAB3BQAAAAA=&#10;" fillcolor="#0e2841 [3215]">
                <v:textbox>
                  <w:txbxContent>
                    <w:p w14:paraId="14D03744" w14:textId="3D173290" w:rsidR="004C5FC3" w:rsidRPr="003A616F" w:rsidRDefault="003A616F">
                      <w:pPr>
                        <w:rPr>
                          <w:sz w:val="20"/>
                          <w:szCs w:val="20"/>
                          <w:lang w:val="en-US"/>
                        </w:rPr>
                      </w:pPr>
                      <w:r>
                        <w:rPr>
                          <w:sz w:val="20"/>
                          <w:szCs w:val="20"/>
                          <w:lang w:val="en-US"/>
                        </w:rPr>
                        <w:t>Warehous</w:t>
                      </w:r>
                      <w:r w:rsidR="008D4BF3">
                        <w:rPr>
                          <w:sz w:val="20"/>
                          <w:szCs w:val="20"/>
                          <w:lang w:val="en-US"/>
                        </w:rPr>
                        <w:t>e</w:t>
                      </w:r>
                    </w:p>
                  </w:txbxContent>
                </v:textbox>
                <w10:wrap type="square"/>
              </v:shape>
            </w:pict>
          </mc:Fallback>
        </mc:AlternateContent>
      </w:r>
      <w:r w:rsidR="002257C5">
        <w:rPr>
          <w:noProof/>
        </w:rPr>
        <mc:AlternateContent>
          <mc:Choice Requires="wps">
            <w:drawing>
              <wp:anchor distT="0" distB="0" distL="114300" distR="114300" simplePos="0" relativeHeight="251772928" behindDoc="0" locked="0" layoutInCell="1" allowOverlap="1" wp14:anchorId="5FF246E7" wp14:editId="35BFB516">
                <wp:simplePos x="0" y="0"/>
                <wp:positionH relativeFrom="column">
                  <wp:posOffset>2111154</wp:posOffset>
                </wp:positionH>
                <wp:positionV relativeFrom="paragraph">
                  <wp:posOffset>36547</wp:posOffset>
                </wp:positionV>
                <wp:extent cx="1206347" cy="2451100"/>
                <wp:effectExtent l="0" t="0" r="13335" b="25400"/>
                <wp:wrapNone/>
                <wp:docPr id="1778073077"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64E1E0" id="Rectangle: Rounded Corners 34" o:spid="_x0000_s1026" style="position:absolute;margin-left:166.25pt;margin-top:2.9pt;width:95pt;height:193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40iUgIAAPIEAAAOAAAAZHJzL2Uyb0RvYy54bWysVN9v2jAQfp+0/8Hy+5qEUdohQoVadZqE&#10;WtR26rPr2BDN8XlnQ2B//c4mBNbxNO3FufPdd7/8XSY328awjUJfgy15cZFzpqyEqrbLkn9/uf90&#10;zZkPwlbCgFUl3ynPb6YfP0xaN1YDWIGpFDIKYv24dSVfheDGWeblSjXCX4BTlowasBGBVFxmFYqW&#10;ojcmG+T5KGsBK4cglfd0e7c38mmKr7WS4VFrrwIzJafaQjoxnW/xzKYTMV6icKtadmWIf6iiEbWl&#10;pH2oOxEEW2P9V6imlggedLiQ0GSgdS1V6oG6KfJ33TyvhFOpFxqOd/2Y/P8LKx82z26BNIbW+bEn&#10;MXax1djEL9XHtmlYu35YahuYpMtikI8+D684k2QbDC+LIk/jzI5whz58VdCwKJQcYW2rJ3qSNCmx&#10;mftAecn/4EfKsYokhZ1RsRBjn5RmdUV5BwmdCKJuDbKNoKcVUiobRvE5KV7yjjBdG9MDi3NAE4oO&#10;1PlGmErE6YH5OeCfGXtEygo29OCmtoDnAlQ/+sx7/0P3+55j+29Q7RbIEPa09U7e1zTJufBhIZB4&#10;Soym3QuPdGgDbcmhkzhbAf46dx/9iT5k5awl3pfc/1wLVJyZb5aI9aUYDuOiJGV4eTUgBU8tb6cW&#10;u25ugeZf0JY7mcToH8xB1AjNK63oLGYlk7CScpdcBjwot2G/j7TkUs1myY2Ww4kwt89OxuBxqpEk&#10;L9tXga6jUyAmPsBhR8T4HaH2vhFpYbYOoOvEtuNcu3nTYiXSdD+BuLmnevI6/qqmvwEAAP//AwBQ&#10;SwMEFAAGAAgAAAAhAGGmpAXeAAAACQEAAA8AAABkcnMvZG93bnJldi54bWxMj81Kw0AUhfeC7zBc&#10;wZ2dNG2kTTMpVRAUF2Kt4HKauU2CM3dCZtLEt/d2pcvDdzg/xXZyVpyxD60nBfNZAgKp8qalWsHh&#10;4+luBSJETUZbT6jgBwNsy+urQufGj/SO532sBYdQyLWCJsYulzJUDTodZr5DYnbyvdORZV9L0+uR&#10;w52VaZLcS6db4oZGd/jYYPW9H5wCkp07ZHa5fh2Hr+Xu4e35c3rxSt3eTLsNiIhT/DPDZT5Ph5I3&#10;Hf1AJgirYLFIM7YqyPgB8yy96COD9XwFsizk/wflLwAAAP//AwBQSwECLQAUAAYACAAAACEAtoM4&#10;kv4AAADhAQAAEwAAAAAAAAAAAAAAAAAAAAAAW0NvbnRlbnRfVHlwZXNdLnhtbFBLAQItABQABgAI&#10;AAAAIQA4/SH/1gAAAJQBAAALAAAAAAAAAAAAAAAAAC8BAABfcmVscy8ucmVsc1BLAQItABQABgAI&#10;AAAAIQDw640iUgIAAPIEAAAOAAAAAAAAAAAAAAAAAC4CAABkcnMvZTJvRG9jLnhtbFBLAQItABQA&#10;BgAIAAAAIQBhpqQF3gAAAAkBAAAPAAAAAAAAAAAAAAAAAKwEAABkcnMvZG93bnJldi54bWxQSwUG&#10;AAAAAAQABADzAAAAtwUAAAAA&#10;" fillcolor="white [3201]" strokecolor="#4ea72e [3209]" strokeweight="1.5pt">
                <v:stroke joinstyle="miter"/>
              </v:roundrect>
            </w:pict>
          </mc:Fallback>
        </mc:AlternateContent>
      </w:r>
      <w:r w:rsidR="002257C5">
        <w:rPr>
          <w:noProof/>
        </w:rPr>
        <mc:AlternateContent>
          <mc:Choice Requires="wps">
            <w:drawing>
              <wp:anchor distT="0" distB="0" distL="114300" distR="114300" simplePos="0" relativeHeight="251766784" behindDoc="0" locked="0" layoutInCell="1" allowOverlap="1" wp14:anchorId="21042BE9" wp14:editId="785788E2">
                <wp:simplePos x="0" y="0"/>
                <wp:positionH relativeFrom="column">
                  <wp:posOffset>818316</wp:posOffset>
                </wp:positionH>
                <wp:positionV relativeFrom="paragraph">
                  <wp:posOffset>53386</wp:posOffset>
                </wp:positionV>
                <wp:extent cx="1206347" cy="2451100"/>
                <wp:effectExtent l="0" t="0" r="13335" b="25400"/>
                <wp:wrapNone/>
                <wp:docPr id="803353560"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6F6497" id="Rectangle: Rounded Corners 34" o:spid="_x0000_s1026" style="position:absolute;margin-left:64.45pt;margin-top:4.2pt;width:95pt;height:193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40iUgIAAPIEAAAOAAAAZHJzL2Uyb0RvYy54bWysVN9v2jAQfp+0/8Hy+5qEUdohQoVadZqE&#10;WtR26rPr2BDN8XlnQ2B//c4mBNbxNO3FufPdd7/8XSY328awjUJfgy15cZFzpqyEqrbLkn9/uf90&#10;zZkPwlbCgFUl3ynPb6YfP0xaN1YDWIGpFDIKYv24dSVfheDGWeblSjXCX4BTlowasBGBVFxmFYqW&#10;ojcmG+T5KGsBK4cglfd0e7c38mmKr7WS4VFrrwIzJafaQjoxnW/xzKYTMV6icKtadmWIf6iiEbWl&#10;pH2oOxEEW2P9V6imlggedLiQ0GSgdS1V6oG6KfJ33TyvhFOpFxqOd/2Y/P8LKx82z26BNIbW+bEn&#10;MXax1djEL9XHtmlYu35YahuYpMtikI8+D684k2QbDC+LIk/jzI5whz58VdCwKJQcYW2rJ3qSNCmx&#10;mftAecn/4EfKsYokhZ1RsRBjn5RmdUV5BwmdCKJuDbKNoKcVUiobRvE5KV7yjjBdG9MDi3NAE4oO&#10;1PlGmErE6YH5OeCfGXtEygo29OCmtoDnAlQ/+sx7/0P3+55j+29Q7RbIEPa09U7e1zTJufBhIZB4&#10;Soym3QuPdGgDbcmhkzhbAf46dx/9iT5k5awl3pfc/1wLVJyZb5aI9aUYDuOiJGV4eTUgBU8tb6cW&#10;u25ugeZf0JY7mcToH8xB1AjNK63oLGYlk7CScpdcBjwot2G/j7TkUs1myY2Ww4kwt89OxuBxqpEk&#10;L9tXga6jUyAmPsBhR8T4HaH2vhFpYbYOoOvEtuNcu3nTYiXSdD+BuLmnevI6/qqmvwEAAP//AwBQ&#10;SwMEFAAGAAgAAAAhAJH1ARPeAAAACQEAAA8AAABkcnMvZG93bnJldi54bWxMj0FLw0AQhe+C/2EZ&#10;wZvdtK6SpNmUKgiKB7FW8LhNpklwdzZkN038905PepuP93jzXrGZnRUnHELnScNykYBAqnzdUaNh&#10;//F0k4II0VBtrCfU8IMBNuXlRWHy2k/0jqddbASHUMiNhjbGPpcyVC06Exa+R2Lt6AdnIuPQyHow&#10;E4c7K1dJci+d6Yg/tKbHxxar793oNJDs3f7Oqux1Gr/U9uHt+XN+8VpfX83bNYiIc/wzw7k+V4eS&#10;Ox38SHUQlnmVZmzVkCoQrN8uz3zgI1MKZFnI/wvKXwAAAP//AwBQSwECLQAUAAYACAAAACEAtoM4&#10;kv4AAADhAQAAEwAAAAAAAAAAAAAAAAAAAAAAW0NvbnRlbnRfVHlwZXNdLnhtbFBLAQItABQABgAI&#10;AAAAIQA4/SH/1gAAAJQBAAALAAAAAAAAAAAAAAAAAC8BAABfcmVscy8ucmVsc1BLAQItABQABgAI&#10;AAAAIQDw640iUgIAAPIEAAAOAAAAAAAAAAAAAAAAAC4CAABkcnMvZTJvRG9jLnhtbFBLAQItABQA&#10;BgAIAAAAIQCR9QET3gAAAAkBAAAPAAAAAAAAAAAAAAAAAKwEAABkcnMvZG93bnJldi54bWxQSwUG&#10;AAAAAAQABADzAAAAtwUAAAAA&#10;" fillcolor="white [3201]" strokecolor="#4ea72e [3209]" strokeweight="1.5pt">
                <v:stroke joinstyle="miter"/>
              </v:roundrect>
            </w:pict>
          </mc:Fallback>
        </mc:AlternateContent>
      </w:r>
    </w:p>
    <w:p w14:paraId="5A1C72F1" w14:textId="064B6F1E" w:rsidR="00951157" w:rsidRDefault="00923CC7">
      <w:r>
        <w:rPr>
          <w:noProof/>
        </w:rPr>
        <mc:AlternateContent>
          <mc:Choice Requires="wps">
            <w:drawing>
              <wp:anchor distT="45720" distB="45720" distL="114300" distR="114300" simplePos="0" relativeHeight="251797504" behindDoc="0" locked="0" layoutInCell="1" allowOverlap="1" wp14:anchorId="312E9206" wp14:editId="738E678A">
                <wp:simplePos x="0" y="0"/>
                <wp:positionH relativeFrom="column">
                  <wp:posOffset>4885690</wp:posOffset>
                </wp:positionH>
                <wp:positionV relativeFrom="paragraph">
                  <wp:posOffset>3810</wp:posOffset>
                </wp:positionV>
                <wp:extent cx="1012190" cy="264160"/>
                <wp:effectExtent l="0" t="0" r="16510" b="21590"/>
                <wp:wrapSquare wrapText="bothSides"/>
                <wp:docPr id="17196814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2190" cy="264160"/>
                        </a:xfrm>
                        <a:prstGeom prst="rect">
                          <a:avLst/>
                        </a:prstGeom>
                        <a:solidFill>
                          <a:schemeClr val="tx2"/>
                        </a:solidFill>
                        <a:ln w="9525">
                          <a:solidFill>
                            <a:srgbClr val="000000"/>
                          </a:solidFill>
                          <a:miter lim="800000"/>
                          <a:headEnd/>
                          <a:tailEnd/>
                        </a:ln>
                      </wps:spPr>
                      <wps:txbx>
                        <w:txbxContent>
                          <w:p w14:paraId="4548C79A" w14:textId="32380510" w:rsidR="008D4BF3" w:rsidRPr="00923CC7" w:rsidRDefault="00351086" w:rsidP="00923CC7">
                            <w:pPr>
                              <w:spacing w:after="0"/>
                              <w:jc w:val="center"/>
                              <w:rPr>
                                <w:sz w:val="18"/>
                                <w:szCs w:val="18"/>
                                <w:lang w:val="en-US"/>
                              </w:rPr>
                            </w:pPr>
                            <w:r>
                              <w:rPr>
                                <w:sz w:val="18"/>
                                <w:szCs w:val="18"/>
                                <w:lang w:val="en-US"/>
                              </w:rPr>
                              <w:t>Finance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2E9206" id="_x0000_s1052" type="#_x0000_t202" style="position:absolute;margin-left:384.7pt;margin-top:.3pt;width:79.7pt;height:20.8pt;z-index:251797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pOJFwIAACYEAAAOAAAAZHJzL2Uyb0RvYy54bWysU9uO0zAQfUfiHyy/01zUlm3UdLV0WYS0&#10;LEgLH+DYTmPheIztNilfz9jpdsvCEyIPliczPjNz5sz6euw1OUjnFZiaFrOcEmk4CGV2Nf329e7N&#10;FSU+MCOYBiNrepSeXm9ev1oPtpIldKCFdARBjK8GW9MuBFtlmeed7JmfgZUGnS24ngU03S4Tjg2I&#10;3uuszPNlNoAT1gGX3uPf28lJNwm/bSUPn9vWy0B0TbG2kE6Xziae2WbNqp1jtlP8VAb7hyp6pgwm&#10;PUPdssDI3qk/oHrFHXhow4xDn0HbKi5TD9hNkb/o5rFjVqZekBxvzzT5/wfLHw6P9osjYXwHIw4w&#10;NeHtPfDvnhjYdszs5I1zMHSSCUxcRMqywfrq9DRS7SsfQZrhEwgcMtsHSEBj6/rICvZJEB0HcDyT&#10;LsdAeEyZF2WxQhdHX7mcF8s0lYxVT6+t8+GDhJ7ES00dDjWhs8O9D7EaVj2FxGQetBJ3SutkRCHJ&#10;rXbkwFACYSxT/S+itCFDTVeLcjH1/xuC2zXn93n6/gbRq4BC1qqv6dU5iFWRtfdGJJkFpvR0x4q1&#10;OdEYmZs4DGMzEiUiCzFDpLUBcURiHUzCxUXDSwfuJyUDiram/seeOUmJ/mhwOKtiPo8qT8Z88bZE&#10;w116mksPMxyhkBRKpus2pM2IvBm4wSG2KvH7XMmpZhRjov20OFHtl3aKel7vzS8AAAD//wMAUEsD&#10;BBQABgAIAAAAIQCEzSgQ2QAAAAcBAAAPAAAAZHJzL2Rvd25yZXYueG1sTI/NTsMwEITvSLyDtUjc&#10;qEOoQhviVAiJB2ignDfxkh/sdWS7aXh7zAmOoxnNfFMdVmvEQj6MjhXcbzIQxJ3TI/cK3t9e73Yg&#10;QkTWaByTgm8KcKivryostbvwkZYm9iKVcChRwRDjXEoZuoEsho2biZP36bzFmKTvpfZ4SeXWyDzL&#10;Cmlx5LQw4EwvA3VfzdkqmKYHd2wn+0HUnFrjQxFxQaVub9bnJxCR1vgXhl/8hA51YmrdmXUQRsFj&#10;sd+mqIICRLL3+S49aRVs8xxkXcn//PUPAAAA//8DAFBLAQItABQABgAIAAAAIQC2gziS/gAAAOEB&#10;AAATAAAAAAAAAAAAAAAAAAAAAABbQ29udGVudF9UeXBlc10ueG1sUEsBAi0AFAAGAAgAAAAhADj9&#10;If/WAAAAlAEAAAsAAAAAAAAAAAAAAAAALwEAAF9yZWxzLy5yZWxzUEsBAi0AFAAGAAgAAAAhAA+u&#10;k4kXAgAAJgQAAA4AAAAAAAAAAAAAAAAALgIAAGRycy9lMm9Eb2MueG1sUEsBAi0AFAAGAAgAAAAh&#10;AITNKBDZAAAABwEAAA8AAAAAAAAAAAAAAAAAcQQAAGRycy9kb3ducmV2LnhtbFBLBQYAAAAABAAE&#10;APMAAAB3BQAAAAA=&#10;" fillcolor="#0e2841 [3215]">
                <v:textbox>
                  <w:txbxContent>
                    <w:p w14:paraId="4548C79A" w14:textId="32380510" w:rsidR="008D4BF3" w:rsidRPr="00923CC7" w:rsidRDefault="00351086" w:rsidP="00923CC7">
                      <w:pPr>
                        <w:spacing w:after="0"/>
                        <w:jc w:val="center"/>
                        <w:rPr>
                          <w:sz w:val="18"/>
                          <w:szCs w:val="18"/>
                          <w:lang w:val="en-US"/>
                        </w:rPr>
                      </w:pPr>
                      <w:r>
                        <w:rPr>
                          <w:sz w:val="18"/>
                          <w:szCs w:val="18"/>
                          <w:lang w:val="en-US"/>
                        </w:rPr>
                        <w:t>Finance</w:t>
                      </w:r>
                    </w:p>
                  </w:txbxContent>
                </v:textbox>
                <w10:wrap type="square"/>
              </v:shape>
            </w:pict>
          </mc:Fallback>
        </mc:AlternateContent>
      </w:r>
    </w:p>
    <w:p w14:paraId="77F3BFD2" w14:textId="487CAF89" w:rsidR="00CA7F55" w:rsidRDefault="00CA7F55"/>
    <w:p w14:paraId="38B1B48E" w14:textId="37F55F68" w:rsidR="00CA7F55" w:rsidRDefault="004C054B">
      <w:r>
        <w:rPr>
          <w:noProof/>
        </w:rPr>
        <mc:AlternateContent>
          <mc:Choice Requires="am3d">
            <w:drawing>
              <wp:anchor distT="0" distB="0" distL="114300" distR="114300" simplePos="0" relativeHeight="251850752" behindDoc="0" locked="0" layoutInCell="1" allowOverlap="1" wp14:anchorId="7E61A924" wp14:editId="250E0BD0">
                <wp:simplePos x="0" y="0"/>
                <wp:positionH relativeFrom="margin">
                  <wp:posOffset>894080</wp:posOffset>
                </wp:positionH>
                <wp:positionV relativeFrom="paragraph">
                  <wp:posOffset>256540</wp:posOffset>
                </wp:positionV>
                <wp:extent cx="990600" cy="1315720"/>
                <wp:effectExtent l="0" t="0" r="0" b="0"/>
                <wp:wrapNone/>
                <wp:docPr id="79966863" name="3D Model 82" descr="Cargo Ship"/>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990600" cy="1315720"/>
                        </a:xfrm>
                        <a:prstGeom prst="rect">
                          <a:avLst/>
                        </a:prstGeom>
                      </am3d:spPr>
                      <am3d:camera>
                        <am3d:pos x="0" y="0" z="59229402"/>
                        <am3d:up dx="0" dy="36000000" dz="0"/>
                        <am3d:lookAt x="0" y="0" z="0"/>
                        <am3d:perspective fov="2700000"/>
                      </am3d:camera>
                      <am3d:trans>
                        <am3d:meterPerModelUnit n="903027" d="1000000"/>
                        <am3d:preTrans dx="0" dy="-10216836" dz="-428666"/>
                        <am3d:scale>
                          <am3d:sx n="1000000" d="1000000"/>
                          <am3d:sy n="1000000" d="1000000"/>
                          <am3d:sz n="1000000" d="1000000"/>
                        </am3d:scale>
                        <am3d:rot/>
                        <am3d:postTrans dx="0" dy="0" dz="0"/>
                      </am3d:trans>
                      <am3d:raster rName="Office3DRenderer" rVer="16.0.8326">
                        <am3d:blip r:embed="rId10"/>
                      </am3d:raster>
                      <am3d:objViewport viewportSz="218852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0752" behindDoc="0" locked="0" layoutInCell="1" allowOverlap="1" wp14:anchorId="7E61A924" wp14:editId="250E0BD0">
                <wp:simplePos x="0" y="0"/>
                <wp:positionH relativeFrom="margin">
                  <wp:posOffset>894080</wp:posOffset>
                </wp:positionH>
                <wp:positionV relativeFrom="paragraph">
                  <wp:posOffset>256540</wp:posOffset>
                </wp:positionV>
                <wp:extent cx="990600" cy="1315720"/>
                <wp:effectExtent l="0" t="0" r="0" b="0"/>
                <wp:wrapNone/>
                <wp:docPr id="79966863" name="3D Model 82" descr="Cargo Ship"/>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9966863" name="3D Model 82" descr="Cargo Ship"/>
                        <pic:cNvPicPr>
                          <a:picLocks noGrp="1" noRot="1" noChangeAspect="1" noMove="1" noResize="1" noEditPoints="1" noAdjustHandles="1" noChangeArrowheads="1" noChangeShapeType="1" noCrop="1"/>
                        </pic:cNvPicPr>
                      </pic:nvPicPr>
                      <pic:blipFill>
                        <a:blip r:embed="rId10"/>
                        <a:stretch>
                          <a:fillRect/>
                        </a:stretch>
                      </pic:blipFill>
                      <pic:spPr>
                        <a:xfrm>
                          <a:off x="0" y="0"/>
                          <a:ext cx="990600" cy="131572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065834DB" w14:textId="5CCCBC91" w:rsidR="00CA7F55" w:rsidRDefault="004C054B">
      <w:r>
        <w:rPr>
          <w:noProof/>
        </w:rPr>
        <mc:AlternateContent>
          <mc:Choice Requires="am3d">
            <w:drawing>
              <wp:anchor distT="0" distB="0" distL="114300" distR="114300" simplePos="0" relativeHeight="251852800" behindDoc="0" locked="0" layoutInCell="1" allowOverlap="1" wp14:anchorId="607C7A4C" wp14:editId="48A65AA5">
                <wp:simplePos x="0" y="0"/>
                <wp:positionH relativeFrom="margin">
                  <wp:posOffset>1783080</wp:posOffset>
                </wp:positionH>
                <wp:positionV relativeFrom="paragraph">
                  <wp:posOffset>290195</wp:posOffset>
                </wp:positionV>
                <wp:extent cx="1943100" cy="894080"/>
                <wp:effectExtent l="0" t="0" r="0" b="1270"/>
                <wp:wrapNone/>
                <wp:docPr id="419801580" name="3D Model 84" descr="Residential House"/>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1943100" cy="894080"/>
                        </a:xfrm>
                        <a:prstGeom prst="rect">
                          <a:avLst/>
                        </a:prstGeom>
                      </am3d:spPr>
                      <am3d:camera>
                        <am3d:pos x="0" y="0" z="75862235"/>
                        <am3d:up dx="0" dy="36000000" dz="0"/>
                        <am3d:lookAt x="0" y="0" z="0"/>
                        <am3d:perspective fov="2700000"/>
                      </am3d:camera>
                      <am3d:trans>
                        <am3d:meterPerModelUnit n="397732" d="1000000"/>
                        <am3d:preTrans dx="0" dy="-14437568" dz="0"/>
                        <am3d:scale>
                          <am3d:sx n="1000000" d="1000000"/>
                          <am3d:sy n="1000000" d="1000000"/>
                          <am3d:sz n="1000000" d="1000000"/>
                        </am3d:scale>
                        <am3d:rot/>
                        <am3d:postTrans dx="0" dy="0" dz="0"/>
                      </am3d:trans>
                      <am3d:raster rName="Office3DRenderer" rVer="16.0.8326">
                        <am3d:blip r:embed="rId12"/>
                      </am3d:raster>
                      <am3d:objViewport viewportSz="149405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2800" behindDoc="0" locked="0" layoutInCell="1" allowOverlap="1" wp14:anchorId="607C7A4C" wp14:editId="48A65AA5">
                <wp:simplePos x="0" y="0"/>
                <wp:positionH relativeFrom="margin">
                  <wp:posOffset>1783080</wp:posOffset>
                </wp:positionH>
                <wp:positionV relativeFrom="paragraph">
                  <wp:posOffset>290195</wp:posOffset>
                </wp:positionV>
                <wp:extent cx="1943100" cy="894080"/>
                <wp:effectExtent l="0" t="0" r="0" b="1270"/>
                <wp:wrapNone/>
                <wp:docPr id="419801580" name="3D Model 84" descr="Residential Hous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19801580" name="3D Model 84" descr="Residential House"/>
                        <pic:cNvPicPr>
                          <a:picLocks noGrp="1" noRot="1" noChangeAspect="1" noMove="1" noResize="1" noEditPoints="1" noAdjustHandles="1" noChangeArrowheads="1" noChangeShapeType="1" noCrop="1"/>
                        </pic:cNvPicPr>
                      </pic:nvPicPr>
                      <pic:blipFill>
                        <a:blip r:embed="rId12"/>
                        <a:stretch>
                          <a:fillRect/>
                        </a:stretch>
                      </pic:blipFill>
                      <pic:spPr>
                        <a:xfrm>
                          <a:off x="0" y="0"/>
                          <a:ext cx="1943100" cy="89408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206AC1EB" w14:textId="09361D30" w:rsidR="00CA7F55" w:rsidRDefault="003C0E8F">
      <w:r>
        <w:rPr>
          <w:noProof/>
        </w:rPr>
        <mc:AlternateContent>
          <mc:Choice Requires="am3d">
            <w:drawing>
              <wp:anchor distT="0" distB="0" distL="114300" distR="114300" simplePos="0" relativeHeight="251853824" behindDoc="0" locked="0" layoutInCell="1" allowOverlap="1" wp14:anchorId="08CFBDC7" wp14:editId="2CE993F8">
                <wp:simplePos x="0" y="0"/>
                <wp:positionH relativeFrom="margin">
                  <wp:posOffset>3413125</wp:posOffset>
                </wp:positionH>
                <wp:positionV relativeFrom="paragraph">
                  <wp:posOffset>1270</wp:posOffset>
                </wp:positionV>
                <wp:extent cx="1128681" cy="957957"/>
                <wp:effectExtent l="0" t="0" r="0" b="0"/>
                <wp:wrapNone/>
                <wp:docPr id="906187149" name="3D Model 85" descr="Armored Van"/>
                <wp:cNvGraphicFramePr>
                  <a:graphicFrameLocks xmlns:a="http://schemas.openxmlformats.org/drawingml/2006/main" noChangeAspect="1"/>
                </wp:cNvGraphicFramePr>
                <a:graphic xmlns:a="http://schemas.openxmlformats.org/drawingml/2006/main">
                  <a:graphicData uri="http://schemas.microsoft.com/office/drawing/2017/model3d">
                    <am3d:model3d r:embed="rId13">
                      <am3d:spPr>
                        <a:xfrm>
                          <a:off x="0" y="0"/>
                          <a:ext cx="1128681" cy="957957"/>
                        </a:xfrm>
                        <a:prstGeom prst="rect">
                          <a:avLst/>
                        </a:prstGeom>
                      </am3d:spPr>
                      <am3d:camera>
                        <am3d:pos x="0" y="0" z="64315415"/>
                        <am3d:up dx="0" dy="36000000" dz="0"/>
                        <am3d:lookAt x="0" y="0" z="0"/>
                        <am3d:perspective fov="2700000"/>
                      </am3d:camera>
                      <am3d:trans>
                        <am3d:meterPerModelUnit n="2305051" d="1000000"/>
                        <am3d:preTrans dx="0" dy="-11542809" dz="-3294216"/>
                        <am3d:scale>
                          <am3d:sx n="1000000" d="1000000"/>
                          <am3d:sy n="1000000" d="1000000"/>
                          <am3d:sz n="1000000" d="1000000"/>
                        </am3d:scale>
                        <am3d:rot ax="447626" ay="1335560" az="170388"/>
                        <am3d:postTrans dx="0" dy="0" dz="0"/>
                      </am3d:trans>
                      <am3d:raster rName="Office3DRenderer" rVer="16.0.8326">
                        <am3d:blip r:embed="rId14"/>
                      </am3d:raster>
                      <am3d:objViewport viewportSz="1412668"/>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3824" behindDoc="0" locked="0" layoutInCell="1" allowOverlap="1" wp14:anchorId="08CFBDC7" wp14:editId="2CE993F8">
                <wp:simplePos x="0" y="0"/>
                <wp:positionH relativeFrom="margin">
                  <wp:posOffset>3413125</wp:posOffset>
                </wp:positionH>
                <wp:positionV relativeFrom="paragraph">
                  <wp:posOffset>1270</wp:posOffset>
                </wp:positionV>
                <wp:extent cx="1128681" cy="957957"/>
                <wp:effectExtent l="0" t="0" r="0" b="0"/>
                <wp:wrapNone/>
                <wp:docPr id="906187149" name="3D Model 85" descr="Armored Van"/>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06187149" name="3D Model 85" descr="Armored Van"/>
                        <pic:cNvPicPr>
                          <a:picLocks noGrp="1" noRot="1" noChangeAspect="1" noMove="1" noResize="1" noEditPoints="1" noAdjustHandles="1" noChangeArrowheads="1" noChangeShapeType="1" noCrop="1"/>
                        </pic:cNvPicPr>
                      </pic:nvPicPr>
                      <pic:blipFill>
                        <a:blip r:embed="rId14"/>
                        <a:stretch>
                          <a:fillRect/>
                        </a:stretch>
                      </pic:blipFill>
                      <pic:spPr>
                        <a:xfrm>
                          <a:off x="0" y="0"/>
                          <a:ext cx="1128395" cy="95758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4C054B">
        <w:rPr>
          <w:noProof/>
        </w:rPr>
        <mc:AlternateContent>
          <mc:Choice Requires="am3d">
            <w:drawing>
              <wp:anchor distT="0" distB="0" distL="114300" distR="114300" simplePos="0" relativeHeight="251851776" behindDoc="0" locked="0" layoutInCell="1" allowOverlap="1" wp14:anchorId="46ECAA22" wp14:editId="1254F602">
                <wp:simplePos x="0" y="0"/>
                <wp:positionH relativeFrom="margin">
                  <wp:posOffset>4917440</wp:posOffset>
                </wp:positionH>
                <wp:positionV relativeFrom="paragraph">
                  <wp:posOffset>297815</wp:posOffset>
                </wp:positionV>
                <wp:extent cx="1173480" cy="579120"/>
                <wp:effectExtent l="0" t="0" r="0" b="0"/>
                <wp:wrapNone/>
                <wp:docPr id="1125640354" name="3D Model 83" descr="Gold coins"/>
                <wp:cNvGraphicFramePr>
                  <a:graphicFrameLocks xmlns:a="http://schemas.openxmlformats.org/drawingml/2006/main" noChangeAspect="1"/>
                </wp:cNvGraphicFramePr>
                <a:graphic xmlns:a="http://schemas.openxmlformats.org/drawingml/2006/main">
                  <a:graphicData uri="http://schemas.microsoft.com/office/drawing/2017/model3d">
                    <am3d:model3d r:embed="rId15">
                      <am3d:spPr>
                        <a:xfrm>
                          <a:off x="0" y="0"/>
                          <a:ext cx="1173480" cy="579120"/>
                        </a:xfrm>
                        <a:prstGeom prst="rect">
                          <a:avLst/>
                        </a:prstGeom>
                      </am3d:spPr>
                      <am3d:camera>
                        <am3d:pos x="0" y="0" z="66316102"/>
                        <am3d:up dx="0" dy="36000000" dz="0"/>
                        <am3d:lookAt x="0" y="0" z="0"/>
                        <am3d:perspective fov="2700000"/>
                      </am3d:camera>
                      <am3d:trans>
                        <am3d:meterPerModelUnit n="173461" d="1000000"/>
                        <am3d:preTrans dx="723681" dy="-10108787" dz="6133181"/>
                        <am3d:scale>
                          <am3d:sx n="1000000" d="1000000"/>
                          <am3d:sy n="1000000" d="1000000"/>
                          <am3d:sz n="1000000" d="1000000"/>
                        </am3d:scale>
                        <am3d:rot/>
                        <am3d:postTrans dx="0" dy="0" dz="0"/>
                      </am3d:trans>
                      <am3d:raster rName="Office3DRenderer" rVer="16.0.8326">
                        <am3d:blip r:embed="rId16"/>
                      </am3d:raster>
                      <am3d:objViewport viewportSz="121931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1776" behindDoc="0" locked="0" layoutInCell="1" allowOverlap="1" wp14:anchorId="46ECAA22" wp14:editId="1254F602">
                <wp:simplePos x="0" y="0"/>
                <wp:positionH relativeFrom="margin">
                  <wp:posOffset>4917440</wp:posOffset>
                </wp:positionH>
                <wp:positionV relativeFrom="paragraph">
                  <wp:posOffset>297815</wp:posOffset>
                </wp:positionV>
                <wp:extent cx="1173480" cy="579120"/>
                <wp:effectExtent l="0" t="0" r="0" b="0"/>
                <wp:wrapNone/>
                <wp:docPr id="1125640354" name="3D Model 83" descr="Gold coin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25640354" name="3D Model 83" descr="Gold coins"/>
                        <pic:cNvPicPr>
                          <a:picLocks noGrp="1" noRot="1" noChangeAspect="1" noMove="1" noResize="1" noEditPoints="1" noAdjustHandles="1" noChangeArrowheads="1" noChangeShapeType="1" noCrop="1"/>
                        </pic:cNvPicPr>
                      </pic:nvPicPr>
                      <pic:blipFill>
                        <a:blip r:embed="rId16"/>
                        <a:stretch>
                          <a:fillRect/>
                        </a:stretch>
                      </pic:blipFill>
                      <pic:spPr>
                        <a:xfrm>
                          <a:off x="0" y="0"/>
                          <a:ext cx="1173480" cy="57912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60E9D017" w14:textId="2389797B" w:rsidR="00CA7F55" w:rsidRDefault="00CA7F55"/>
    <w:p w14:paraId="45E1687E" w14:textId="449AFF04" w:rsidR="00CA7F55" w:rsidRDefault="00CA7F55"/>
    <w:p w14:paraId="0D26F914" w14:textId="5FDC23AA" w:rsidR="00CA7F55" w:rsidRDefault="004D40CE">
      <w:sdt>
        <w:sdtPr>
          <w:id w:val="-749813823"/>
          <w:citation/>
        </w:sdtPr>
        <w:sdtContent>
          <w:r>
            <w:fldChar w:fldCharType="begin"/>
          </w:r>
          <w:r>
            <w:rPr>
              <w:lang w:val="en-US"/>
            </w:rPr>
            <w:instrText xml:space="preserve"> CITATION DrS24 \l 1033 </w:instrText>
          </w:r>
          <w:r>
            <w:fldChar w:fldCharType="separate"/>
          </w:r>
          <w:r w:rsidRPr="004D40CE">
            <w:rPr>
              <w:noProof/>
              <w:lang w:val="en-US"/>
            </w:rPr>
            <w:t>[4]</w:t>
          </w:r>
          <w:r>
            <w:fldChar w:fldCharType="end"/>
          </w:r>
        </w:sdtContent>
      </w:sdt>
    </w:p>
    <w:p w14:paraId="1D29B74E" w14:textId="42222523" w:rsidR="00923CC7" w:rsidRDefault="00923CC7"/>
    <w:p w14:paraId="51780AFA" w14:textId="340AE9EA" w:rsidR="00923CC7" w:rsidRDefault="00923CC7"/>
    <w:p w14:paraId="493E7AF2" w14:textId="77777777" w:rsidR="002C2242" w:rsidRPr="00F46E13" w:rsidRDefault="005E58E8" w:rsidP="00D95648">
      <w:pPr>
        <w:pStyle w:val="Heading3"/>
      </w:pPr>
      <w:bookmarkStart w:id="5" w:name="_Toc225257882"/>
      <w:r w:rsidRPr="00F46E13">
        <w:t>Clarification of ETL System</w:t>
      </w:r>
      <w:bookmarkEnd w:id="5"/>
    </w:p>
    <w:p w14:paraId="365BB9A6" w14:textId="479746E4" w:rsidR="007B34AE" w:rsidRDefault="005E58E8">
      <w:pPr>
        <w:rPr>
          <w:rFonts w:ascii="Times New Roman" w:hAnsi="Times New Roman" w:cs="Times New Roman"/>
        </w:rPr>
      </w:pPr>
      <w:r>
        <w:rPr>
          <w:rFonts w:ascii="Times New Roman" w:hAnsi="Times New Roman" w:cs="Times New Roman"/>
        </w:rPr>
        <w:t xml:space="preserve">DHL runs a complex and sophisticated logistics network across Europe and the UK, which generates huge volumes of data from customer </w:t>
      </w:r>
      <w:r w:rsidR="003B529E">
        <w:rPr>
          <w:rFonts w:ascii="Times New Roman" w:hAnsi="Times New Roman" w:cs="Times New Roman"/>
        </w:rPr>
        <w:t>portals</w:t>
      </w:r>
      <w:r>
        <w:rPr>
          <w:rFonts w:ascii="Times New Roman" w:hAnsi="Times New Roman" w:cs="Times New Roman"/>
        </w:rPr>
        <w:t xml:space="preserve">, transportation, IoT devices, warehousing and corporate systems. </w:t>
      </w:r>
      <w:r w:rsidR="007B34AE">
        <w:rPr>
          <w:rFonts w:ascii="Times New Roman" w:hAnsi="Times New Roman" w:cs="Times New Roman"/>
        </w:rPr>
        <w:t>Data from business units like the fleet, finance, transportation, and shipment are extracted, cleansed and loaded to the data warehouse for analysis, reporting, visualisation and decision-making</w:t>
      </w:r>
      <w:sdt>
        <w:sdtPr>
          <w:rPr>
            <w:rFonts w:ascii="Times New Roman" w:hAnsi="Times New Roman" w:cs="Times New Roman"/>
          </w:rPr>
          <w:id w:val="1382592264"/>
          <w:citation/>
        </w:sdtPr>
        <w:sdtContent>
          <w:r w:rsidR="004D40CE">
            <w:rPr>
              <w:rFonts w:ascii="Times New Roman" w:hAnsi="Times New Roman" w:cs="Times New Roman"/>
            </w:rPr>
            <w:fldChar w:fldCharType="begin"/>
          </w:r>
          <w:r w:rsidR="004D40CE">
            <w:rPr>
              <w:rFonts w:ascii="Times New Roman" w:hAnsi="Times New Roman" w:cs="Times New Roman"/>
              <w:lang w:val="en-US"/>
            </w:rPr>
            <w:instrText xml:space="preserve"> CITATION Ale20 \l 1033 </w:instrText>
          </w:r>
          <w:r w:rsidR="004D40CE">
            <w:rPr>
              <w:rFonts w:ascii="Times New Roman" w:hAnsi="Times New Roman" w:cs="Times New Roman"/>
            </w:rPr>
            <w:fldChar w:fldCharType="separate"/>
          </w:r>
          <w:r w:rsidR="004D40CE">
            <w:rPr>
              <w:rFonts w:ascii="Times New Roman" w:hAnsi="Times New Roman" w:cs="Times New Roman"/>
              <w:noProof/>
              <w:lang w:val="en-US"/>
            </w:rPr>
            <w:t xml:space="preserve"> </w:t>
          </w:r>
          <w:r w:rsidR="004D40CE" w:rsidRPr="004D40CE">
            <w:rPr>
              <w:rFonts w:ascii="Times New Roman" w:hAnsi="Times New Roman" w:cs="Times New Roman"/>
              <w:noProof/>
              <w:lang w:val="en-US"/>
            </w:rPr>
            <w:t>[5]</w:t>
          </w:r>
          <w:r w:rsidR="004D40CE">
            <w:rPr>
              <w:rFonts w:ascii="Times New Roman" w:hAnsi="Times New Roman" w:cs="Times New Roman"/>
            </w:rPr>
            <w:fldChar w:fldCharType="end"/>
          </w:r>
        </w:sdtContent>
      </w:sdt>
      <w:r w:rsidR="007B34AE">
        <w:rPr>
          <w:rFonts w:ascii="Times New Roman" w:hAnsi="Times New Roman" w:cs="Times New Roman"/>
        </w:rPr>
        <w:t>.</w:t>
      </w:r>
    </w:p>
    <w:p w14:paraId="78427034" w14:textId="7BC8F869" w:rsidR="00077408" w:rsidRDefault="005E58E8">
      <w:pPr>
        <w:rPr>
          <w:rFonts w:ascii="Times New Roman" w:hAnsi="Times New Roman" w:cs="Times New Roman"/>
        </w:rPr>
      </w:pPr>
      <w:r>
        <w:rPr>
          <w:rFonts w:ascii="Times New Roman" w:hAnsi="Times New Roman" w:cs="Times New Roman"/>
        </w:rPr>
        <w:t xml:space="preserve">The ETL enables </w:t>
      </w:r>
      <w:r w:rsidR="002C2242">
        <w:rPr>
          <w:rFonts w:ascii="Times New Roman" w:hAnsi="Times New Roman" w:cs="Times New Roman"/>
        </w:rPr>
        <w:t>fragmented data from different operation centres to be extracted, processed, or transformed into a meaningful, trusted, intelligible and actionable corporate resource</w:t>
      </w:r>
      <w:r w:rsidR="004E11CC">
        <w:rPr>
          <w:rFonts w:ascii="Times New Roman" w:hAnsi="Times New Roman" w:cs="Times New Roman"/>
        </w:rPr>
        <w:t xml:space="preserve"> and loaded for easy access and decision</w:t>
      </w:r>
      <w:r w:rsidR="007B34AE">
        <w:rPr>
          <w:rFonts w:ascii="Times New Roman" w:hAnsi="Times New Roman" w:cs="Times New Roman"/>
        </w:rPr>
        <w:t>-</w:t>
      </w:r>
      <w:r w:rsidR="004E11CC">
        <w:rPr>
          <w:rFonts w:ascii="Times New Roman" w:hAnsi="Times New Roman" w:cs="Times New Roman"/>
        </w:rPr>
        <w:t>making</w:t>
      </w:r>
      <w:sdt>
        <w:sdtPr>
          <w:rPr>
            <w:rFonts w:ascii="Times New Roman" w:hAnsi="Times New Roman" w:cs="Times New Roman"/>
          </w:rPr>
          <w:id w:val="1252161427"/>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Ale20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[5]</w:t>
          </w:r>
          <w:r w:rsidR="00651B6E">
            <w:rPr>
              <w:rFonts w:ascii="Times New Roman" w:hAnsi="Times New Roman" w:cs="Times New Roman"/>
            </w:rPr>
            <w:fldChar w:fldCharType="end"/>
          </w:r>
        </w:sdtContent>
      </w:sdt>
      <w:r w:rsidR="002C2242">
        <w:rPr>
          <w:rFonts w:ascii="Times New Roman" w:hAnsi="Times New Roman" w:cs="Times New Roman"/>
        </w:rPr>
        <w:t>.</w:t>
      </w:r>
    </w:p>
    <w:p w14:paraId="5724BD9B" w14:textId="6A3E48FD" w:rsidR="004E11CC" w:rsidRDefault="004E11CC">
      <w:pPr>
        <w:rPr>
          <w:rFonts w:ascii="Times New Roman" w:hAnsi="Times New Roman" w:cs="Times New Roman"/>
        </w:rPr>
      </w:pPr>
      <w:r>
        <w:rPr>
          <w:rFonts w:ascii="Times New Roman" w:hAnsi="Times New Roman" w:cs="Times New Roman"/>
        </w:rPr>
        <w:t>This ensures all activities are captured in real time and visible to all responsible authorities across the group, such as the supply chain</w:t>
      </w:r>
      <w:r w:rsidR="007B34AE">
        <w:rPr>
          <w:rFonts w:ascii="Times New Roman" w:hAnsi="Times New Roman" w:cs="Times New Roman"/>
        </w:rPr>
        <w:t>s</w:t>
      </w:r>
      <w:r>
        <w:rPr>
          <w:rFonts w:ascii="Times New Roman" w:hAnsi="Times New Roman" w:cs="Times New Roman"/>
        </w:rPr>
        <w:t xml:space="preserve">, express and freight. </w:t>
      </w:r>
      <w:r w:rsidR="003B529E">
        <w:rPr>
          <w:rFonts w:ascii="Times New Roman" w:hAnsi="Times New Roman" w:cs="Times New Roman"/>
        </w:rPr>
        <w:t>Data extracted from various business centres is cleansed, enriched, standardised and aligned to DHL corporate objectives. Generate Key Performance Indicators (KPIs) across regions and operational centres, ensuring fair comparisons between them.</w:t>
      </w:r>
      <w:r w:rsidR="009D190E">
        <w:rPr>
          <w:rFonts w:ascii="Times New Roman" w:hAnsi="Times New Roman" w:cs="Times New Roman"/>
        </w:rPr>
        <w:t xml:space="preserve"> Decision-making can be based on accurate data and regulatory compliance, such as the GDPR, applied to the entire corporate body</w:t>
      </w:r>
      <w:sdt>
        <w:sdtPr>
          <w:rPr>
            <w:rFonts w:ascii="Times New Roman" w:hAnsi="Times New Roman" w:cs="Times New Roman"/>
          </w:rPr>
          <w:id w:val="-1512140730"/>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Ale20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[5]</w:t>
          </w:r>
          <w:r w:rsidR="00651B6E">
            <w:rPr>
              <w:rFonts w:ascii="Times New Roman" w:hAnsi="Times New Roman" w:cs="Times New Roman"/>
            </w:rPr>
            <w:fldChar w:fldCharType="end"/>
          </w:r>
        </w:sdtContent>
      </w:sdt>
      <w:r w:rsidR="009D190E">
        <w:rPr>
          <w:rFonts w:ascii="Times New Roman" w:hAnsi="Times New Roman" w:cs="Times New Roman"/>
        </w:rPr>
        <w:t>.</w:t>
      </w:r>
    </w:p>
    <w:p w14:paraId="775D712E" w14:textId="7C9AA61F" w:rsidR="009D190E" w:rsidRDefault="009D190E">
      <w:pPr>
        <w:rPr>
          <w:rFonts w:ascii="Times New Roman" w:hAnsi="Times New Roman" w:cs="Times New Roman"/>
        </w:rPr>
      </w:pPr>
      <w:r>
        <w:rPr>
          <w:rFonts w:ascii="Times New Roman" w:hAnsi="Times New Roman" w:cs="Times New Roman"/>
        </w:rPr>
        <w:t xml:space="preserve">Transformed data is loaded into the warehouse or data lake for </w:t>
      </w:r>
      <w:r w:rsidR="00B55EFF">
        <w:rPr>
          <w:rFonts w:ascii="Times New Roman" w:hAnsi="Times New Roman" w:cs="Times New Roman"/>
        </w:rPr>
        <w:t>near-real-time or real-time operations, enabling visibility into predictive capacity, risk, delays, and cost overruns, which can be mitigated. Reduced reporting efforts from local business centres and quicker decision-making based on reliable data.</w:t>
      </w:r>
      <w:r w:rsidR="00C32D58">
        <w:rPr>
          <w:rFonts w:ascii="Times New Roman" w:hAnsi="Times New Roman" w:cs="Times New Roman"/>
        </w:rPr>
        <w:t xml:space="preserve"> The issue of duplicate data will be eliminated, </w:t>
      </w:r>
      <w:r w:rsidR="008B0CD9">
        <w:rPr>
          <w:rFonts w:ascii="Times New Roman" w:hAnsi="Times New Roman" w:cs="Times New Roman"/>
        </w:rPr>
        <w:t xml:space="preserve">including </w:t>
      </w:r>
      <w:r w:rsidR="00C32D58">
        <w:rPr>
          <w:rFonts w:ascii="Times New Roman" w:hAnsi="Times New Roman" w:cs="Times New Roman"/>
        </w:rPr>
        <w:t>shipment and data format</w:t>
      </w:r>
      <w:sdt>
        <w:sdtPr>
          <w:rPr>
            <w:rFonts w:ascii="Times New Roman" w:hAnsi="Times New Roman" w:cs="Times New Roman"/>
          </w:rPr>
          <w:id w:val="1790860485"/>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Dha25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[6]</w:t>
          </w:r>
          <w:r w:rsidR="00651B6E">
            <w:rPr>
              <w:rFonts w:ascii="Times New Roman" w:hAnsi="Times New Roman" w:cs="Times New Roman"/>
            </w:rPr>
            <w:fldChar w:fldCharType="end"/>
          </w:r>
        </w:sdtContent>
      </w:sdt>
      <w:r w:rsidR="00C32D58">
        <w:rPr>
          <w:rFonts w:ascii="Times New Roman" w:hAnsi="Times New Roman" w:cs="Times New Roman"/>
        </w:rPr>
        <w:t>.</w:t>
      </w:r>
    </w:p>
    <w:p w14:paraId="6327E009" w14:textId="53692D0E" w:rsidR="00B55EFF" w:rsidRDefault="00B55EFF">
      <w:pPr>
        <w:rPr>
          <w:rFonts w:ascii="Times New Roman" w:hAnsi="Times New Roman" w:cs="Times New Roman"/>
        </w:rPr>
      </w:pPr>
      <w:r>
        <w:rPr>
          <w:rFonts w:ascii="Times New Roman" w:hAnsi="Times New Roman" w:cs="Times New Roman"/>
        </w:rPr>
        <w:t xml:space="preserve">The strategic benefits are </w:t>
      </w:r>
      <w:r w:rsidR="00F13198">
        <w:rPr>
          <w:rFonts w:ascii="Times New Roman" w:hAnsi="Times New Roman" w:cs="Times New Roman"/>
        </w:rPr>
        <w:t xml:space="preserve">that bottlenecks in the warehouse and transport can be easily identified, network reliability and delivery will be improved, and issues can be proactively resolved instead of being firefighting. Boost customers' experience with visibility and tracking, and issues can be resolved quickly. </w:t>
      </w:r>
      <w:r w:rsidR="00A81EB3">
        <w:rPr>
          <w:rFonts w:ascii="Times New Roman" w:hAnsi="Times New Roman" w:cs="Times New Roman"/>
        </w:rPr>
        <w:t xml:space="preserve">The system is scalable and allows for further integration of more regions or </w:t>
      </w:r>
      <w:proofErr w:type="gramStart"/>
      <w:r w:rsidR="003C3222">
        <w:rPr>
          <w:rFonts w:ascii="Times New Roman" w:hAnsi="Times New Roman" w:cs="Times New Roman"/>
        </w:rPr>
        <w:t>countries, and</w:t>
      </w:r>
      <w:proofErr w:type="gramEnd"/>
      <w:r w:rsidR="00A81EB3">
        <w:rPr>
          <w:rFonts w:ascii="Times New Roman" w:hAnsi="Times New Roman" w:cs="Times New Roman"/>
        </w:rPr>
        <w:t xml:space="preserve"> reduces reliance on legacy local solutions. The system ensures accountability</w:t>
      </w:r>
      <w:r w:rsidR="007B34AE">
        <w:rPr>
          <w:rFonts w:ascii="Times New Roman" w:hAnsi="Times New Roman" w:cs="Times New Roman"/>
        </w:rPr>
        <w:t>,</w:t>
      </w:r>
      <w:r w:rsidR="00A81EB3">
        <w:rPr>
          <w:rFonts w:ascii="Times New Roman" w:hAnsi="Times New Roman" w:cs="Times New Roman"/>
        </w:rPr>
        <w:t xml:space="preserve"> data quality, regulatory reporting and financial control</w:t>
      </w:r>
      <w:sdt>
        <w:sdtPr>
          <w:rPr>
            <w:rFonts w:ascii="Times New Roman" w:hAnsi="Times New Roman" w:cs="Times New Roman"/>
          </w:rPr>
          <w:id w:val="588279902"/>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Dha25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[6]</w:t>
          </w:r>
          <w:r w:rsidR="00651B6E">
            <w:rPr>
              <w:rFonts w:ascii="Times New Roman" w:hAnsi="Times New Roman" w:cs="Times New Roman"/>
            </w:rPr>
            <w:fldChar w:fldCharType="end"/>
          </w:r>
        </w:sdtContent>
      </w:sdt>
      <w:r w:rsidR="00A81EB3">
        <w:rPr>
          <w:rFonts w:ascii="Times New Roman" w:hAnsi="Times New Roman" w:cs="Times New Roman"/>
        </w:rPr>
        <w:t>.</w:t>
      </w:r>
    </w:p>
    <w:p w14:paraId="2BACC551" w14:textId="6A6C8E22" w:rsidR="00A81EB3" w:rsidRPr="002C2242" w:rsidRDefault="00A81EB3">
      <w:pPr>
        <w:rPr>
          <w:rFonts w:ascii="Times New Roman" w:hAnsi="Times New Roman" w:cs="Times New Roman"/>
        </w:rPr>
      </w:pPr>
      <w:r>
        <w:rPr>
          <w:rFonts w:ascii="Times New Roman" w:hAnsi="Times New Roman" w:cs="Times New Roman"/>
        </w:rPr>
        <w:t>I believe that the above processes and explanations will persuade the CEO to adopt the new system</w:t>
      </w:r>
      <w:sdt>
        <w:sdtPr>
          <w:rPr>
            <w:rFonts w:ascii="Times New Roman" w:hAnsi="Times New Roman" w:cs="Times New Roman"/>
          </w:rPr>
          <w:id w:val="1185016917"/>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Dha25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[6]</w:t>
          </w:r>
          <w:r w:rsidR="00651B6E">
            <w:rPr>
              <w:rFonts w:ascii="Times New Roman" w:hAnsi="Times New Roman" w:cs="Times New Roman"/>
            </w:rPr>
            <w:fldChar w:fldCharType="end"/>
          </w:r>
        </w:sdtContent>
      </w:sdt>
      <w:r>
        <w:rPr>
          <w:rFonts w:ascii="Times New Roman" w:hAnsi="Times New Roman" w:cs="Times New Roman"/>
        </w:rPr>
        <w:t>.</w:t>
      </w:r>
    </w:p>
    <w:p w14:paraId="0E5B3356" w14:textId="77777777" w:rsidR="00077408" w:rsidRDefault="00077408"/>
    <w:p w14:paraId="2D0DFE46" w14:textId="77777777" w:rsidR="00F36BB8" w:rsidRDefault="00F36BB8"/>
    <w:p w14:paraId="1BA0040C" w14:textId="77777777" w:rsidR="00F36BB8" w:rsidRDefault="00F36BB8"/>
    <w:p w14:paraId="6A575712" w14:textId="77777777" w:rsidR="00F36BB8" w:rsidRDefault="00F36BB8"/>
    <w:p w14:paraId="0D805C3A" w14:textId="77777777" w:rsidR="006D76D6" w:rsidRDefault="006D76D6">
      <w:pPr>
        <w:rPr>
          <w:rFonts w:ascii="Times New Roman" w:hAnsi="Times New Roman" w:cs="Times New Roman"/>
          <w:i/>
          <w:iCs/>
          <w:sz w:val="28"/>
          <w:szCs w:val="28"/>
        </w:rPr>
      </w:pPr>
    </w:p>
    <w:p w14:paraId="76A5C1D1" w14:textId="70DA9B2F" w:rsidR="009D5E92" w:rsidRPr="00F46E13" w:rsidRDefault="003C3222" w:rsidP="00D95648">
      <w:pPr>
        <w:pStyle w:val="Heading2"/>
      </w:pPr>
      <w:bookmarkStart w:id="6" w:name="_Toc225257883"/>
      <w:r w:rsidRPr="00F46E13">
        <w:lastRenderedPageBreak/>
        <w:t>1.3: Data Marts for Management Decision-Making</w:t>
      </w:r>
      <w:bookmarkEnd w:id="6"/>
      <w:r w:rsidRPr="00F46E13">
        <w:t xml:space="preserve"> </w:t>
      </w:r>
    </w:p>
    <w:p w14:paraId="67C66B14" w14:textId="17DB77E7" w:rsidR="006735EC" w:rsidRDefault="00F36BB8">
      <w:pPr>
        <w:rPr>
          <w:rFonts w:ascii="Times New Roman" w:hAnsi="Times New Roman" w:cs="Times New Roman"/>
        </w:rPr>
      </w:pPr>
      <w:r>
        <w:t xml:space="preserve">  </w:t>
      </w:r>
    </w:p>
    <w:p w14:paraId="5339AB15" w14:textId="6EF9E435" w:rsidR="009229C7" w:rsidRDefault="00734AFE">
      <w:pPr>
        <w:rPr>
          <w:rFonts w:ascii="Times New Roman" w:hAnsi="Times New Roman" w:cs="Times New Roman"/>
        </w:rPr>
      </w:pPr>
      <w:r>
        <w:rPr>
          <w:rFonts w:ascii="Times New Roman" w:hAnsi="Times New Roman" w:cs="Times New Roman"/>
        </w:rPr>
        <w:t xml:space="preserve">The data mart is a subset or specialised subject-oriented </w:t>
      </w:r>
      <w:r w:rsidR="004912DA">
        <w:rPr>
          <w:rFonts w:ascii="Times New Roman" w:hAnsi="Times New Roman" w:cs="Times New Roman"/>
        </w:rPr>
        <w:t>view of the data warehouse designed to serve the analytical and reporting needs of a business segment, such as sales and marketing, finance,</w:t>
      </w:r>
      <w:r w:rsidR="003C1CEC">
        <w:rPr>
          <w:rFonts w:ascii="Times New Roman" w:hAnsi="Times New Roman" w:cs="Times New Roman"/>
        </w:rPr>
        <w:t xml:space="preserve"> or any other unit of the business.</w:t>
      </w:r>
      <w:r w:rsidR="000F2769">
        <w:rPr>
          <w:rFonts w:ascii="Times New Roman" w:hAnsi="Times New Roman" w:cs="Times New Roman"/>
        </w:rPr>
        <w:t xml:space="preserve"> It is a decentralised data mesh </w:t>
      </w:r>
      <w:r w:rsidR="006404C7">
        <w:rPr>
          <w:rFonts w:ascii="Times New Roman" w:hAnsi="Times New Roman" w:cs="Times New Roman"/>
        </w:rPr>
        <w:t>structure</w:t>
      </w:r>
      <w:r w:rsidR="000F2769">
        <w:rPr>
          <w:rFonts w:ascii="Times New Roman" w:hAnsi="Times New Roman" w:cs="Times New Roman"/>
        </w:rPr>
        <w:t xml:space="preserve"> </w:t>
      </w:r>
      <w:r w:rsidR="007B34AE">
        <w:rPr>
          <w:rFonts w:ascii="Times New Roman" w:hAnsi="Times New Roman" w:cs="Times New Roman"/>
        </w:rPr>
        <w:t xml:space="preserve">which is </w:t>
      </w:r>
      <w:r w:rsidR="000F2769">
        <w:rPr>
          <w:rFonts w:ascii="Times New Roman" w:hAnsi="Times New Roman" w:cs="Times New Roman"/>
        </w:rPr>
        <w:t>relate</w:t>
      </w:r>
      <w:r w:rsidR="007B34AE">
        <w:rPr>
          <w:rFonts w:ascii="Times New Roman" w:hAnsi="Times New Roman" w:cs="Times New Roman"/>
        </w:rPr>
        <w:t>d</w:t>
      </w:r>
      <w:r w:rsidR="000F2769">
        <w:rPr>
          <w:rFonts w:ascii="Times New Roman" w:hAnsi="Times New Roman" w:cs="Times New Roman"/>
        </w:rPr>
        <w:t xml:space="preserve"> to a specific domain</w:t>
      </w:r>
      <w:r w:rsidR="006404C7">
        <w:rPr>
          <w:rFonts w:ascii="Times New Roman" w:hAnsi="Times New Roman" w:cs="Times New Roman"/>
        </w:rPr>
        <w:t xml:space="preserve">. The key focus </w:t>
      </w:r>
      <w:r w:rsidR="009229C7">
        <w:rPr>
          <w:rFonts w:ascii="Times New Roman" w:hAnsi="Times New Roman" w:cs="Times New Roman"/>
        </w:rPr>
        <w:t>is</w:t>
      </w:r>
      <w:r w:rsidR="006404C7">
        <w:rPr>
          <w:rFonts w:ascii="Times New Roman" w:hAnsi="Times New Roman" w:cs="Times New Roman"/>
        </w:rPr>
        <w:t xml:space="preserve"> AI-focused analytics, AI-powered forecasting, IoT, supported with high-speed cloud</w:t>
      </w:r>
      <w:r w:rsidR="007B34AE">
        <w:rPr>
          <w:rFonts w:ascii="Times New Roman" w:hAnsi="Times New Roman" w:cs="Times New Roman"/>
        </w:rPr>
        <w:t xml:space="preserve">, and </w:t>
      </w:r>
      <w:r w:rsidR="009229C7">
        <w:rPr>
          <w:rFonts w:ascii="Times New Roman" w:hAnsi="Times New Roman" w:cs="Times New Roman"/>
        </w:rPr>
        <w:t>sustainable and automated logistics</w:t>
      </w:r>
      <w:sdt>
        <w:sdtPr>
          <w:rPr>
            <w:rFonts w:ascii="Times New Roman" w:hAnsi="Times New Roman" w:cs="Times New Roman"/>
          </w:rPr>
          <w:id w:val="1841582700"/>
          <w:citation/>
        </w:sdtPr>
        <w:sdtContent>
          <w:r w:rsidR="005B1A2F">
            <w:rPr>
              <w:rFonts w:ascii="Times New Roman" w:hAnsi="Times New Roman" w:cs="Times New Roman"/>
            </w:rPr>
            <w:fldChar w:fldCharType="begin"/>
          </w:r>
          <w:r w:rsidR="005B1A2F">
            <w:rPr>
              <w:rFonts w:ascii="Times New Roman" w:hAnsi="Times New Roman" w:cs="Times New Roman"/>
              <w:lang w:val="en-US"/>
            </w:rPr>
            <w:instrText xml:space="preserve"> CITATION Mur21 \l 1033 </w:instrText>
          </w:r>
          <w:r w:rsidR="005B1A2F">
            <w:rPr>
              <w:rFonts w:ascii="Times New Roman" w:hAnsi="Times New Roman" w:cs="Times New Roman"/>
            </w:rPr>
            <w:fldChar w:fldCharType="separate"/>
          </w:r>
          <w:r w:rsidR="005B1A2F">
            <w:rPr>
              <w:rFonts w:ascii="Times New Roman" w:hAnsi="Times New Roman" w:cs="Times New Roman"/>
              <w:noProof/>
              <w:lang w:val="en-US"/>
            </w:rPr>
            <w:t xml:space="preserve"> </w:t>
          </w:r>
          <w:r w:rsidR="005B1A2F" w:rsidRPr="005B1A2F">
            <w:rPr>
              <w:rFonts w:ascii="Times New Roman" w:hAnsi="Times New Roman" w:cs="Times New Roman"/>
              <w:noProof/>
              <w:lang w:val="en-US"/>
            </w:rPr>
            <w:t>[7]</w:t>
          </w:r>
          <w:r w:rsidR="005B1A2F">
            <w:rPr>
              <w:rFonts w:ascii="Times New Roman" w:hAnsi="Times New Roman" w:cs="Times New Roman"/>
            </w:rPr>
            <w:fldChar w:fldCharType="end"/>
          </w:r>
        </w:sdtContent>
      </w:sdt>
      <w:r w:rsidR="009229C7">
        <w:rPr>
          <w:rFonts w:ascii="Times New Roman" w:hAnsi="Times New Roman" w:cs="Times New Roman"/>
        </w:rPr>
        <w:t>.</w:t>
      </w:r>
      <w:r w:rsidR="006404C7">
        <w:rPr>
          <w:rFonts w:ascii="Times New Roman" w:hAnsi="Times New Roman" w:cs="Times New Roman"/>
        </w:rPr>
        <w:t xml:space="preserve">  </w:t>
      </w:r>
      <w:r w:rsidR="003C1CEC">
        <w:rPr>
          <w:rFonts w:ascii="Times New Roman" w:hAnsi="Times New Roman" w:cs="Times New Roman"/>
        </w:rPr>
        <w:t xml:space="preserve"> </w:t>
      </w:r>
    </w:p>
    <w:p w14:paraId="592919BA" w14:textId="30CFA2E3" w:rsidR="00734AFE" w:rsidRDefault="003C1CEC">
      <w:pPr>
        <w:rPr>
          <w:rFonts w:ascii="Times New Roman" w:hAnsi="Times New Roman" w:cs="Times New Roman"/>
        </w:rPr>
      </w:pPr>
      <w:r>
        <w:rPr>
          <w:rFonts w:ascii="Times New Roman" w:hAnsi="Times New Roman" w:cs="Times New Roman"/>
        </w:rPr>
        <w:t xml:space="preserve">In this case, as a consultant assigned to investigate and educate the managing director, sales and marketing and the </w:t>
      </w:r>
      <w:r w:rsidR="009B0F24">
        <w:rPr>
          <w:rFonts w:ascii="Times New Roman" w:hAnsi="Times New Roman" w:cs="Times New Roman"/>
        </w:rPr>
        <w:t xml:space="preserve">finance directors </w:t>
      </w:r>
      <w:r w:rsidR="006B5F4D">
        <w:rPr>
          <w:rFonts w:ascii="Times New Roman" w:hAnsi="Times New Roman" w:cs="Times New Roman"/>
        </w:rPr>
        <w:t xml:space="preserve">of </w:t>
      </w:r>
      <w:r w:rsidR="007B34AE">
        <w:rPr>
          <w:rFonts w:ascii="Times New Roman" w:hAnsi="Times New Roman" w:cs="Times New Roman"/>
        </w:rPr>
        <w:t>D</w:t>
      </w:r>
      <w:r w:rsidR="006B5F4D">
        <w:rPr>
          <w:rFonts w:ascii="Times New Roman" w:hAnsi="Times New Roman" w:cs="Times New Roman"/>
        </w:rPr>
        <w:t xml:space="preserve">HL, </w:t>
      </w:r>
      <w:r w:rsidR="009B0F24">
        <w:rPr>
          <w:rFonts w:ascii="Times New Roman" w:hAnsi="Times New Roman" w:cs="Times New Roman"/>
        </w:rPr>
        <w:t>on the use and benefits of data marts.</w:t>
      </w:r>
      <w:r w:rsidR="006B5F4D">
        <w:rPr>
          <w:rFonts w:ascii="Times New Roman" w:hAnsi="Times New Roman" w:cs="Times New Roman"/>
        </w:rPr>
        <w:t xml:space="preserve"> </w:t>
      </w:r>
      <w:r w:rsidR="00EB57C4">
        <w:rPr>
          <w:rFonts w:ascii="Times New Roman" w:hAnsi="Times New Roman" w:cs="Times New Roman"/>
        </w:rPr>
        <w:t xml:space="preserve">Unlike data warehousing, which handles all historical data for an organisation, a data mart is tailored to serve a particular department or unit, such as finance, human resources, sales and marketing, </w:t>
      </w:r>
      <w:r w:rsidR="004912DA">
        <w:rPr>
          <w:rFonts w:ascii="Times New Roman" w:hAnsi="Times New Roman" w:cs="Times New Roman"/>
        </w:rPr>
        <w:t xml:space="preserve">location, </w:t>
      </w:r>
      <w:r w:rsidR="00EB57C4">
        <w:rPr>
          <w:rFonts w:ascii="Times New Roman" w:hAnsi="Times New Roman" w:cs="Times New Roman"/>
        </w:rPr>
        <w:t xml:space="preserve">or as </w:t>
      </w:r>
      <w:r w:rsidR="006B5F4D">
        <w:rPr>
          <w:rFonts w:ascii="Times New Roman" w:hAnsi="Times New Roman" w:cs="Times New Roman"/>
        </w:rPr>
        <w:t>required</w:t>
      </w:r>
      <w:sdt>
        <w:sdtPr>
          <w:rPr>
            <w:rFonts w:ascii="Times New Roman" w:hAnsi="Times New Roman" w:cs="Times New Roman"/>
          </w:rPr>
          <w:id w:val="1485975514"/>
          <w:citation/>
        </w:sdtPr>
        <w:sdtContent>
          <w:r w:rsidR="005B1A2F">
            <w:rPr>
              <w:rFonts w:ascii="Times New Roman" w:hAnsi="Times New Roman" w:cs="Times New Roman"/>
            </w:rPr>
            <w:fldChar w:fldCharType="begin"/>
          </w:r>
          <w:r w:rsidR="005B1A2F">
            <w:rPr>
              <w:rFonts w:ascii="Times New Roman" w:hAnsi="Times New Roman" w:cs="Times New Roman"/>
              <w:lang w:val="en-US"/>
            </w:rPr>
            <w:instrText xml:space="preserve"> CITATION Mur21 \l 1033 </w:instrText>
          </w:r>
          <w:r w:rsidR="005B1A2F">
            <w:rPr>
              <w:rFonts w:ascii="Times New Roman" w:hAnsi="Times New Roman" w:cs="Times New Roman"/>
            </w:rPr>
            <w:fldChar w:fldCharType="separate"/>
          </w:r>
          <w:r w:rsidR="005B1A2F">
            <w:rPr>
              <w:rFonts w:ascii="Times New Roman" w:hAnsi="Times New Roman" w:cs="Times New Roman"/>
              <w:noProof/>
              <w:lang w:val="en-US"/>
            </w:rPr>
            <w:t xml:space="preserve"> </w:t>
          </w:r>
          <w:r w:rsidR="005B1A2F" w:rsidRPr="005B1A2F">
            <w:rPr>
              <w:rFonts w:ascii="Times New Roman" w:hAnsi="Times New Roman" w:cs="Times New Roman"/>
              <w:noProof/>
              <w:lang w:val="en-US"/>
            </w:rPr>
            <w:t>[7]</w:t>
          </w:r>
          <w:r w:rsidR="005B1A2F">
            <w:rPr>
              <w:rFonts w:ascii="Times New Roman" w:hAnsi="Times New Roman" w:cs="Times New Roman"/>
            </w:rPr>
            <w:fldChar w:fldCharType="end"/>
          </w:r>
        </w:sdtContent>
      </w:sdt>
      <w:r w:rsidR="006B5F4D">
        <w:rPr>
          <w:rFonts w:ascii="Times New Roman" w:hAnsi="Times New Roman" w:cs="Times New Roman"/>
        </w:rPr>
        <w:t>.</w:t>
      </w:r>
    </w:p>
    <w:p w14:paraId="7D148A3B" w14:textId="66E08A84" w:rsidR="006B5F4D" w:rsidRDefault="006B5F4D">
      <w:pPr>
        <w:rPr>
          <w:rFonts w:ascii="Times New Roman" w:hAnsi="Times New Roman" w:cs="Times New Roman"/>
        </w:rPr>
      </w:pPr>
      <w:r>
        <w:rPr>
          <w:rFonts w:ascii="Times New Roman" w:hAnsi="Times New Roman" w:cs="Times New Roman"/>
        </w:rPr>
        <w:t xml:space="preserve">In </w:t>
      </w:r>
      <w:r w:rsidR="00EB57C4">
        <w:rPr>
          <w:rFonts w:ascii="Times New Roman" w:hAnsi="Times New Roman" w:cs="Times New Roman"/>
        </w:rPr>
        <w:t>this scenario, my job is to provide the directors with insight into the use and operation of the data mart and how they can leverage it within</w:t>
      </w:r>
      <w:r w:rsidR="008C1DA6">
        <w:rPr>
          <w:rFonts w:ascii="Times New Roman" w:hAnsi="Times New Roman" w:cs="Times New Roman"/>
        </w:rPr>
        <w:t xml:space="preserve"> DHL.</w:t>
      </w:r>
      <w:r w:rsidR="00EB57C4">
        <w:rPr>
          <w:rFonts w:ascii="Times New Roman" w:hAnsi="Times New Roman" w:cs="Times New Roman"/>
        </w:rPr>
        <w:t xml:space="preserve"> It will provide highly curated, simplified</w:t>
      </w:r>
      <w:r w:rsidR="009F27DE">
        <w:rPr>
          <w:rFonts w:ascii="Times New Roman" w:hAnsi="Times New Roman" w:cs="Times New Roman"/>
        </w:rPr>
        <w:t xml:space="preserve"> reports tailored to departmental consumption. Smaller in scope or scale and tailored to a particular unit or department, like sales and marketing.</w:t>
      </w:r>
      <w:r w:rsidR="007433B2">
        <w:rPr>
          <w:rFonts w:ascii="Times New Roman" w:hAnsi="Times New Roman" w:cs="Times New Roman"/>
        </w:rPr>
        <w:t xml:space="preserve"> Sometimes structured in a dimensional model like a star schema for easy data analysis. The data mart depends on data from the central data warehouse and is built directly from traditional and external sources for a specific business segment. Easy understanding </w:t>
      </w:r>
      <w:r w:rsidR="00130357">
        <w:rPr>
          <w:rFonts w:ascii="Times New Roman" w:hAnsi="Times New Roman" w:cs="Times New Roman"/>
        </w:rPr>
        <w:t>for non-technical staff, easy implementation and improved performance</w:t>
      </w:r>
      <w:sdt>
        <w:sdtPr>
          <w:rPr>
            <w:rFonts w:ascii="Times New Roman" w:hAnsi="Times New Roman" w:cs="Times New Roman"/>
          </w:rPr>
          <w:id w:val="1522124512"/>
          <w:citation/>
        </w:sdtPr>
        <w:sdtContent>
          <w:r w:rsidR="005B1A2F">
            <w:rPr>
              <w:rFonts w:ascii="Times New Roman" w:hAnsi="Times New Roman" w:cs="Times New Roman"/>
            </w:rPr>
            <w:fldChar w:fldCharType="begin"/>
          </w:r>
          <w:r w:rsidR="005B1A2F">
            <w:rPr>
              <w:rFonts w:ascii="Times New Roman" w:hAnsi="Times New Roman" w:cs="Times New Roman"/>
              <w:lang w:val="en-US"/>
            </w:rPr>
            <w:instrText xml:space="preserve"> CITATION Mur21 \l 1033 </w:instrText>
          </w:r>
          <w:r w:rsidR="005B1A2F">
            <w:rPr>
              <w:rFonts w:ascii="Times New Roman" w:hAnsi="Times New Roman" w:cs="Times New Roman"/>
            </w:rPr>
            <w:fldChar w:fldCharType="separate"/>
          </w:r>
          <w:r w:rsidR="005B1A2F">
            <w:rPr>
              <w:rFonts w:ascii="Times New Roman" w:hAnsi="Times New Roman" w:cs="Times New Roman"/>
              <w:noProof/>
              <w:lang w:val="en-US"/>
            </w:rPr>
            <w:t xml:space="preserve"> </w:t>
          </w:r>
          <w:r w:rsidR="005B1A2F" w:rsidRPr="005B1A2F">
            <w:rPr>
              <w:rFonts w:ascii="Times New Roman" w:hAnsi="Times New Roman" w:cs="Times New Roman"/>
              <w:noProof/>
              <w:lang w:val="en-US"/>
            </w:rPr>
            <w:t>[7]</w:t>
          </w:r>
          <w:r w:rsidR="005B1A2F">
            <w:rPr>
              <w:rFonts w:ascii="Times New Roman" w:hAnsi="Times New Roman" w:cs="Times New Roman"/>
            </w:rPr>
            <w:fldChar w:fldCharType="end"/>
          </w:r>
        </w:sdtContent>
      </w:sdt>
      <w:r w:rsidR="00130357">
        <w:rPr>
          <w:rFonts w:ascii="Times New Roman" w:hAnsi="Times New Roman" w:cs="Times New Roman"/>
        </w:rPr>
        <w:t>.</w:t>
      </w:r>
    </w:p>
    <w:p w14:paraId="5FE98067" w14:textId="7408B57E" w:rsidR="00A9590F" w:rsidRDefault="00A9590F">
      <w:pPr>
        <w:rPr>
          <w:rFonts w:ascii="Times New Roman" w:hAnsi="Times New Roman" w:cs="Times New Roman"/>
        </w:rPr>
      </w:pPr>
    </w:p>
    <w:p w14:paraId="1FD96D4C" w14:textId="77777777" w:rsidR="00742913" w:rsidRDefault="00742913" w:rsidP="00D95648">
      <w:pPr>
        <w:pStyle w:val="Heading3"/>
      </w:pPr>
    </w:p>
    <w:p w14:paraId="652CD6D4" w14:textId="77777777" w:rsidR="00742913" w:rsidRDefault="00742913" w:rsidP="00D95648">
      <w:pPr>
        <w:pStyle w:val="Heading3"/>
      </w:pPr>
    </w:p>
    <w:p w14:paraId="594DB78B" w14:textId="7342CFDA" w:rsidR="00A9590F" w:rsidRDefault="009F4B7F" w:rsidP="00D95648">
      <w:pPr>
        <w:pStyle w:val="Heading3"/>
      </w:pPr>
      <w:bookmarkStart w:id="7" w:name="_Toc225257884"/>
      <w:r w:rsidRPr="00F46E13">
        <w:t>Structure of Data Mart</w:t>
      </w:r>
      <w:bookmarkEnd w:id="7"/>
    </w:p>
    <w:p w14:paraId="509871BE" w14:textId="77777777" w:rsidR="00742913" w:rsidRDefault="00742913" w:rsidP="00742913"/>
    <w:p w14:paraId="4054921C" w14:textId="444B2D3E" w:rsidR="00742913" w:rsidRPr="000908D7" w:rsidRDefault="00742913" w:rsidP="00742913">
      <w:pPr>
        <w:rPr>
          <w:rFonts w:ascii="Times New Roman" w:hAnsi="Times New Roman" w:cs="Times New Roman"/>
        </w:rPr>
      </w:pPr>
      <w:r w:rsidRPr="000908D7">
        <w:rPr>
          <w:rFonts w:ascii="Times New Roman" w:hAnsi="Times New Roman" w:cs="Times New Roman"/>
        </w:rPr>
        <w:t xml:space="preserve">The data mart architecture shows how data </w:t>
      </w:r>
      <w:r w:rsidR="000908D7" w:rsidRPr="000908D7">
        <w:rPr>
          <w:rFonts w:ascii="Times New Roman" w:hAnsi="Times New Roman" w:cs="Times New Roman"/>
        </w:rPr>
        <w:t>is</w:t>
      </w:r>
      <w:r w:rsidRPr="000908D7">
        <w:rPr>
          <w:rFonts w:ascii="Times New Roman" w:hAnsi="Times New Roman" w:cs="Times New Roman"/>
        </w:rPr>
        <w:t xml:space="preserve"> extracted, transformed and loaded into the data warehouse and the data mart for operational units' operational consumption.</w:t>
      </w:r>
    </w:p>
    <w:p w14:paraId="155AD257" w14:textId="2FF05F8D" w:rsidR="009D5E92" w:rsidRDefault="009D5E92">
      <w:pPr>
        <w:rPr>
          <w:rFonts w:ascii="Times New Roman" w:hAnsi="Times New Roman" w:cs="Times New Roman"/>
        </w:rPr>
      </w:pPr>
    </w:p>
    <w:p w14:paraId="060D6E11" w14:textId="77148413" w:rsidR="00A9590F" w:rsidRDefault="00A9590F">
      <w:pPr>
        <w:rPr>
          <w:rFonts w:ascii="Times New Roman" w:hAnsi="Times New Roman" w:cs="Times New Roman"/>
        </w:rPr>
      </w:pPr>
    </w:p>
    <w:p w14:paraId="6DA3322B" w14:textId="36742F68" w:rsidR="00A9590F" w:rsidRDefault="008B0CD9" w:rsidP="00E6065E">
      <w:pPr>
        <w:jc w:val="center"/>
        <w:rPr>
          <w:rFonts w:ascii="Times New Roman" w:hAnsi="Times New Roman" w:cs="Times New Roman"/>
        </w:rPr>
      </w:pPr>
      <w:r w:rsidRPr="00BF14C9">
        <w:rPr>
          <w:rFonts w:ascii="Times New Roman" w:hAnsi="Times New Roman" w:cs="Times New Roman"/>
          <w:noProof/>
        </w:rPr>
        <w:lastRenderedPageBreak/>
        <mc:AlternateContent>
          <mc:Choice Requires="wps">
            <w:drawing>
              <wp:anchor distT="45720" distB="45720" distL="114300" distR="114300" simplePos="0" relativeHeight="251826176" behindDoc="0" locked="0" layoutInCell="1" allowOverlap="1" wp14:anchorId="786759E6" wp14:editId="270E5CEA">
                <wp:simplePos x="0" y="0"/>
                <wp:positionH relativeFrom="column">
                  <wp:posOffset>5507990</wp:posOffset>
                </wp:positionH>
                <wp:positionV relativeFrom="paragraph">
                  <wp:posOffset>2200275</wp:posOffset>
                </wp:positionV>
                <wp:extent cx="1046480" cy="313690"/>
                <wp:effectExtent l="0" t="0" r="20320" b="10160"/>
                <wp:wrapSquare wrapText="bothSides"/>
                <wp:docPr id="1915077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6480" cy="313690"/>
                        </a:xfrm>
                        <a:prstGeom prst="rect">
                          <a:avLst/>
                        </a:prstGeom>
                        <a:solidFill>
                          <a:srgbClr val="FFFFFF"/>
                        </a:solidFill>
                        <a:ln w="9525">
                          <a:solidFill>
                            <a:srgbClr val="000000"/>
                          </a:solidFill>
                          <a:miter lim="800000"/>
                          <a:headEnd/>
                          <a:tailEnd/>
                        </a:ln>
                      </wps:spPr>
                      <wps:txbx>
                        <w:txbxContent>
                          <w:p w14:paraId="3B44E540" w14:textId="216F6C40" w:rsidR="00BF14C9" w:rsidRPr="009F4B7F" w:rsidRDefault="009F4B7F">
                            <w:pPr>
                              <w:rPr>
                                <w:lang w:val="en-US"/>
                              </w:rPr>
                            </w:pPr>
                            <w:proofErr w:type="spellStart"/>
                            <w:r>
                              <w:rPr>
                                <w:lang w:val="en-US"/>
                              </w:rPr>
                              <w:t>Visualis</w:t>
                            </w:r>
                            <w:r w:rsidR="008B0CD9">
                              <w:rPr>
                                <w:lang w:val="en-US"/>
                              </w:rPr>
                              <w:t>ation</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759E6" id="_x0000_s1053" type="#_x0000_t202" style="position:absolute;left:0;text-align:left;margin-left:433.7pt;margin-top:173.25pt;width:82.4pt;height:24.7pt;z-index:251826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aAYFQIAACcEAAAOAAAAZHJzL2Uyb0RvYy54bWysU9tu2zAMfR+wfxD0vthJkzQx4hRdugwD&#10;ugvQ7QNkWY6FyaJGKbG7rx+lpGnQbS/D/CCIJnVIHh6ubobOsINCr8GWfDzKOVNWQq3truTfvm7f&#10;LDjzQdhaGLCq5I/K85v161er3hVqAi2YWiEjEOuL3pW8DcEVWeZlqzrhR+CUJWcD2IlAJu6yGkVP&#10;6J3JJnk+z3rA2iFI5T39vTs6+TrhN42S4XPTeBWYKTnVFtKJ6azima1XotihcK2WpzLEP1TRCW0p&#10;6RnqTgTB9qh/g+q0RPDQhJGELoOm0VKlHqibcf6im4dWOJV6IXK8O9Pk/x+s/HR4cF+QheEtDDTA&#10;1IR39yC/e2Zh0wq7U7eI0LdK1JR4HCnLeueL09NItS98BKn6j1DTkMU+QAIaGuwiK9QnI3QawOOZ&#10;dDUEJmPKfDqfLsglyXc1vpov01QyUTy9dujDewUdi5eSIw01oYvDvQ+xGlE8hcRkHoyut9qYZOCu&#10;2hhkB0EC2KYvNfAizFjWl3w5m8yOBPwVIk/fnyA6HUjJRnclX5yDRBFpe2frpLMgtDneqWRjTzxG&#10;6o4khqEamK5LPrmOGSKvFdSPxCzCUbm0aXRpAX9y1pNqS+5/7AUqzswHS9NZjqfTKPNkTGfXEzLw&#10;0lNdeoSVBFXywNnxuglpNSJxFm5pio1OBD9XcqqZ1Jh4P21OlPulnaKe93v9CwAA//8DAFBLAwQU&#10;AAYACAAAACEAgYSSWuEAAAAMAQAADwAAAGRycy9kb3ducmV2LnhtbEyPwU7DMAyG70i8Q2QkLoil&#10;tF23lqYTQgLBDQaCa9Z4bUXilCTrytuTneBo+9fn7683s9FsQucHSwJuFgkwpNaqgToB728P12tg&#10;PkhSUltCAT/oYdOcn9WyUvZIrzhtQ8cihHwlBfQhjBXnvu3RSL+wI1K87a0zMsTRdVw5eYxwo3ma&#10;JAU3cqD4oZcj3vfYfm0PRsA6f5o+/XP28tEWe12Gq9X0+O2EuLyY726BBZzDXxhO+lEdmui0swdS&#10;nunIKFZ5jArI8mIJ7JRIsjQFtourclkCb2r+v0TzCwAA//8DAFBLAQItABQABgAIAAAAIQC2gziS&#10;/gAAAOEBAAATAAAAAAAAAAAAAAAAAAAAAABbQ29udGVudF9UeXBlc10ueG1sUEsBAi0AFAAGAAgA&#10;AAAhADj9If/WAAAAlAEAAAsAAAAAAAAAAAAAAAAALwEAAF9yZWxzLy5yZWxzUEsBAi0AFAAGAAgA&#10;AAAhAMqNoBgVAgAAJwQAAA4AAAAAAAAAAAAAAAAALgIAAGRycy9lMm9Eb2MueG1sUEsBAi0AFAAG&#10;AAgAAAAhAIGEklrhAAAADAEAAA8AAAAAAAAAAAAAAAAAbwQAAGRycy9kb3ducmV2LnhtbFBLBQYA&#10;AAAABAAEAPMAAAB9BQAAAAA=&#10;">
                <v:textbox>
                  <w:txbxContent>
                    <w:p w14:paraId="3B44E540" w14:textId="216F6C40" w:rsidR="00BF14C9" w:rsidRPr="009F4B7F" w:rsidRDefault="009F4B7F">
                      <w:pPr>
                        <w:rPr>
                          <w:lang w:val="en-US"/>
                        </w:rPr>
                      </w:pPr>
                      <w:proofErr w:type="spellStart"/>
                      <w:r>
                        <w:rPr>
                          <w:lang w:val="en-US"/>
                        </w:rPr>
                        <w:t>Visualis</w:t>
                      </w:r>
                      <w:r w:rsidR="008B0CD9">
                        <w:rPr>
                          <w:lang w:val="en-US"/>
                        </w:rPr>
                        <w:t>ation</w:t>
                      </w:r>
                      <w:proofErr w:type="spellEnd"/>
                    </w:p>
                  </w:txbxContent>
                </v:textbox>
                <w10:wrap type="square"/>
              </v:shape>
            </w:pict>
          </mc:Fallback>
        </mc:AlternateContent>
      </w:r>
      <w:r w:rsidR="003142C1">
        <w:rPr>
          <w:noProof/>
        </w:rPr>
        <mc:AlternateContent>
          <mc:Choice Requires="wps">
            <w:drawing>
              <wp:anchor distT="0" distB="0" distL="114300" distR="114300" simplePos="0" relativeHeight="251809792" behindDoc="0" locked="0" layoutInCell="1" allowOverlap="1" wp14:anchorId="5000960F" wp14:editId="0371D3F3">
                <wp:simplePos x="0" y="0"/>
                <wp:positionH relativeFrom="column">
                  <wp:posOffset>4219001</wp:posOffset>
                </wp:positionH>
                <wp:positionV relativeFrom="paragraph">
                  <wp:posOffset>518627</wp:posOffset>
                </wp:positionV>
                <wp:extent cx="809625" cy="589861"/>
                <wp:effectExtent l="38100" t="38100" r="123825" b="115570"/>
                <wp:wrapNone/>
                <wp:docPr id="1247868222" name="Flowchart: Magnetic Disk 6"/>
                <wp:cNvGraphicFramePr/>
                <a:graphic xmlns:a="http://schemas.openxmlformats.org/drawingml/2006/main">
                  <a:graphicData uri="http://schemas.microsoft.com/office/word/2010/wordprocessingShape">
                    <wps:wsp>
                      <wps:cNvSpPr/>
                      <wps:spPr>
                        <a:xfrm>
                          <a:off x="0" y="0"/>
                          <a:ext cx="809625" cy="589861"/>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29073B64" w14:textId="313BB48E" w:rsidR="0094378D" w:rsidRPr="00482059" w:rsidRDefault="0094378D" w:rsidP="00BF14C9">
                            <w:pPr>
                              <w:jc w:val="center"/>
                            </w:pPr>
                            <w:r w:rsidRPr="00BF14C9">
                              <w:rPr>
                                <w:color w:val="0B769F" w:themeColor="accent4" w:themeShade="BF"/>
                              </w:rPr>
                              <w:t>M D</w:t>
                            </w:r>
                            <w:r>
                              <w:t>or</w:t>
                            </w:r>
                          </w:p>
                          <w:p w14:paraId="157E2CE5" w14:textId="77777777" w:rsidR="0094378D" w:rsidRDefault="0094378D" w:rsidP="0094378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0960F" id="_x0000_s1054" type="#_x0000_t132" style="position:absolute;left:0;text-align:left;margin-left:332.2pt;margin-top:40.85pt;width:63.75pt;height:46.4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TtO7AIAAHYGAAAOAAAAZHJzL2Uyb0RvYy54bWysVVtv2jAUfp+0/2D5fU3CoKWooUJUnSb1&#10;gkqnPhvHIdYcH882BPbrd+yEQDeeqr0En/s537lwc7urFdkK6yTonGYXKSVCcyikXuf0x+v9lzEl&#10;zjNdMAVa5HQvHL2dfv5005iJGEAFqhCWoBPtJo3JaeW9mSSJ45WombsAIzQKS7A180jadVJY1qD3&#10;WiWDNL1MGrCFscCFc8i9a4V0Gv2XpeD+uSyd8ETlFHPz8WvjdxW+yfSGTdaWmUryLg32gSxqJjUG&#10;7V3dMc/Ixsp/XNWSW3BQ+gsOdQJlKbmINWA1WfpXNcuKGRFrQXCc6WFy/88tf9ouzcIiDI1xE4fP&#10;UMWutHX4xfzILoK178ESO084Msfp9eVgRAlH0Wh8Pb7MApjJ0dhY578JqEl45LRU0MwrZv0jW2vh&#10;Jb+T7mfEjG0fnG9tDzYhuIZ7qVRskNKB4UDJIvAiESZEzJUlW4a9ZZwL7bPoz1WsEC07G6VpbDLm&#10;FWcqWMQsT5yhrA0g4sBgMrH2jRd2WRUNWamNfWEFlpmO0RspZKjn6zhrCZymwRWGCRRTa1wDryix&#10;4N+kr2ILA3Zncl6tB5GtNvUjFG3CV4eE2YQpU7GWO4zeW4jelwGHLGNRJwUkx37Gl98rEXJQ+kWU&#10;RBbYwTZ67++DQEaHwXOJnel9d50436S2kE4/mLZ598Zn0Tp0uDXuLWJk0L43rqUGew5uhePRRW71&#10;EbITaMLT71Y7xAahGQfVwFpBsV/Y0M64B87we4nz/MCcXzCLtwK7jvfPP+MnjHhOoXtRUoH9fY4f&#10;9HGFUUpJg7cnp+7XhllBifqucbmvs+EwHKtIDEdXAyTsqWR1KtGbeg64AhleWsPjM+h7dXiWFuo3&#10;PJOzEBVFTHOMnVPu7YGY+/Ym4qHlYjaLanigDPMPeml4cB6ADuv5untj1nRL7fEaPMHhTuHMvl/l&#10;VjdYaphtPJQy7vkR164FeNzi/HaHOFzPUzpqHf8upn8AAAD//wMAUEsDBBQABgAIAAAAIQAmCXXW&#10;3QAAAAoBAAAPAAAAZHJzL2Rvd25yZXYueG1sTI/BTsMwEETvSPyDtUjcqBMwSRviVBUSd0hBXLex&#10;G4fa6yh22vD3mBMcV/M087beLs6ys57C4ElCvsqAaeq8GqiX8L5/uVsDCxFJofWkJXzrANvm+qrG&#10;SvkLvelzG3uWSihUKMHEOFach85oh2HlR00pO/rJYUzn1HM14SWVO8vvs6zgDgdKCwZH/Wx0d2pn&#10;J+E052pnpuH169G2xw+kTyHKBylvb5bdE7Col/gHw69+UocmOR38TCowK6EohEiohHVeAktAuck3&#10;wA6JLEUBvKn5/xeaHwAAAP//AwBQSwECLQAUAAYACAAAACEAtoM4kv4AAADhAQAAEwAAAAAAAAAA&#10;AAAAAAAAAAAAW0NvbnRlbnRfVHlwZXNdLnhtbFBLAQItABQABgAIAAAAIQA4/SH/1gAAAJQBAAAL&#10;AAAAAAAAAAAAAAAAAC8BAABfcmVscy8ucmVsc1BLAQItABQABgAIAAAAIQDLgTtO7AIAAHYGAAAO&#10;AAAAAAAAAAAAAAAAAC4CAABkcnMvZTJvRG9jLnhtbFBLAQItABQABgAIAAAAIQAmCXXW3QAAAAoB&#10;AAAPAAAAAAAAAAAAAAAAAEYFAABkcnMvZG93bnJldi54bWxQSwUGAAAAAAQABADzAAAAUAYAAAAA&#10;" filled="f" strokecolor="#030e13 [484]" strokeweight="1.5pt">
                <v:stroke joinstyle="miter"/>
                <v:shadow on="t" color="#adadad [2414]" opacity="26214f" origin="-.5,-.5" offset=".74836mm,.74836mm"/>
                <v:textbox>
                  <w:txbxContent>
                    <w:p w14:paraId="29073B64" w14:textId="313BB48E" w:rsidR="0094378D" w:rsidRPr="00482059" w:rsidRDefault="0094378D" w:rsidP="00BF14C9">
                      <w:pPr>
                        <w:jc w:val="center"/>
                      </w:pPr>
                      <w:r w:rsidRPr="00BF14C9">
                        <w:rPr>
                          <w:color w:val="0B769F" w:themeColor="accent4" w:themeShade="BF"/>
                        </w:rPr>
                        <w:t>M D</w:t>
                      </w:r>
                      <w:r>
                        <w:t>or</w:t>
                      </w:r>
                    </w:p>
                    <w:p w14:paraId="157E2CE5" w14:textId="77777777" w:rsidR="0094378D" w:rsidRDefault="0094378D" w:rsidP="0094378D">
                      <w:pPr>
                        <w:jc w:val="center"/>
                      </w:pPr>
                      <w:r>
                        <w:t xml:space="preserve"> </w:t>
                      </w:r>
                    </w:p>
                  </w:txbxContent>
                </v:textbox>
              </v:shape>
            </w:pict>
          </mc:Fallback>
        </mc:AlternateContent>
      </w:r>
      <w:r w:rsidR="003142C1">
        <w:rPr>
          <w:noProof/>
        </w:rPr>
        <mc:AlternateContent>
          <mc:Choice Requires="wps">
            <w:drawing>
              <wp:anchor distT="0" distB="0" distL="114300" distR="114300" simplePos="0" relativeHeight="251813888" behindDoc="0" locked="0" layoutInCell="1" allowOverlap="1" wp14:anchorId="551A9894" wp14:editId="3AB9AF61">
                <wp:simplePos x="0" y="0"/>
                <wp:positionH relativeFrom="column">
                  <wp:posOffset>4241035</wp:posOffset>
                </wp:positionH>
                <wp:positionV relativeFrom="paragraph">
                  <wp:posOffset>1257216</wp:posOffset>
                </wp:positionV>
                <wp:extent cx="788035" cy="578087"/>
                <wp:effectExtent l="38100" t="38100" r="107315" b="107950"/>
                <wp:wrapNone/>
                <wp:docPr id="1659005535" name="Flowchart: Magnetic Disk 6"/>
                <wp:cNvGraphicFramePr/>
                <a:graphic xmlns:a="http://schemas.openxmlformats.org/drawingml/2006/main">
                  <a:graphicData uri="http://schemas.microsoft.com/office/word/2010/wordprocessingShape">
                    <wps:wsp>
                      <wps:cNvSpPr/>
                      <wps:spPr>
                        <a:xfrm>
                          <a:off x="0" y="0"/>
                          <a:ext cx="788035" cy="578087"/>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2AE12FB6" w14:textId="5C2311C3" w:rsidR="0094378D" w:rsidRPr="00482059" w:rsidRDefault="0094378D" w:rsidP="0094378D">
                            <w:pPr>
                              <w:rPr>
                                <w:color w:val="0B769F" w:themeColor="accent4" w:themeShade="BF"/>
                              </w:rPr>
                            </w:pPr>
                            <w:r>
                              <w:t xml:space="preserve"> </w:t>
                            </w:r>
                            <w:r w:rsidR="00BF14C9" w:rsidRPr="00482059">
                              <w:t>.</w:t>
                            </w:r>
                            <w:r w:rsidR="00BF14C9" w:rsidRPr="00BF14C9">
                              <w:rPr>
                                <w:color w:val="0B769F" w:themeColor="accent4" w:themeShade="BF"/>
                              </w:rPr>
                              <w:t xml:space="preserve"> S&amp;M</w:t>
                            </w:r>
                          </w:p>
                          <w:p w14:paraId="1BF017AF" w14:textId="77777777" w:rsidR="0094378D" w:rsidRPr="00BF14C9" w:rsidRDefault="0094378D" w:rsidP="0094378D">
                            <w:pPr>
                              <w:jc w:val="center"/>
                              <w:rPr>
                                <w:color w:val="0B769F" w:themeColor="accent4" w:themeShade="BF"/>
                              </w:rPr>
                            </w:pPr>
                            <w:r w:rsidRPr="00BF14C9">
                              <w:rPr>
                                <w:color w:val="0B769F" w:themeColor="accent4"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A9894" id="_x0000_s1055" type="#_x0000_t132" style="position:absolute;left:0;text-align:left;margin-left:333.95pt;margin-top:99pt;width:62.05pt;height:45.5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V0i6wIAAHYGAAAOAAAAZHJzL2Uyb0RvYy54bWysVVtv2jAUfp+0/2D5fU2gMFLUUCGqTpN6&#10;U+nUZ+M4xJpje7YhsF+/c5wQ6MZTtZfgcz/nOxeub3a1IlvhvDQ6p4OLlBKhuSmkXuf0x+vdl4wS&#10;H5gumDJa5HQvPL2Zff503dipGJrKqEI4Ak60nzY2p1UIdpoknleiZv7CWKFBWBpXswCkWyeFYw14&#10;r1UyTNOvSWNcYZ3hwnvg3rZCOov+y1Lw8FSWXgSicgq5hfh18bvCbzK7ZtO1Y7aSvEuDfSCLmkkN&#10;QXtXtywwsnHyH1e15M54U4YLburElKXkItYA1QzSv6pZVsyKWAuA420Pk/9/bvnjdmmfHcDQWD/1&#10;8MQqdqWr8RfyI7sI1r4HS+wC4cCcZFl6OaaEg2g8ydJsgmAmR2PrfPgmTE3wkdNSmWZRMRce2FqL&#10;IPmt9D8jZmx770Nre7DB4NrcSaVig5RGhjdKFsiLBE6IWChHtgx6yzgXOgyiP1+xQrTswThNY5Mh&#10;rzhTaBGzPHEGsjaAiAMDycTaN0G4ZVU0ZKU27oUVUGaagTdSSKznMhu0BEzTcAJhkGJqDWsQFCXO&#10;hDcZqthCxO5Mzqv1MLLVpn4wRZvw5JAwmzJlK9ZyR9F7C9H7Mswhy1jUSQHJsZ/xFfZKYA5Kv4iS&#10;yAI62Ebv/X0QyOgQPZfQmd5314nzTWoL6fTRtM27Nz6L1qHDrXFvESMbHXrjWmrjzsGtYDy6yK0+&#10;QHYCDT7DbrUDbACaK1RF1soU+2eH7Yx74C2/kzDP98yHZ+bgVkDX4f6FJ/jgiOfUdC9KKuN+n+Oj&#10;PqwwSClp4Pbk1P/aMCcoUd81LPfVYDTCYxWJ0XgyBMKdSlanEr2pFwZWYACX1vL4RP2gDs/SmfoN&#10;zuQco4KIaQ6xc8qDOxCL0N5EOLRczOdRDQ6UZeFeLy1H5wg0rufr7o052y11gGvwaA53Cmb2/Sq3&#10;umipzXwTTCnjnh9x7VoAxy3Ob3eI8Xqe0lHr+Hcx+wMAAP//AwBQSwMEFAAGAAgAAAAhAAqm0gvd&#10;AAAACwEAAA8AAABkcnMvZG93bnJldi54bWxMj81OwzAQhO9IvIO1SNyo01Dy1zhVhcQdAoirG7tx&#10;WnsdxU4b3p7lBLcdzafZmXq3OMsuegqDRwHrVQJMY+fVgL2Aj/eXhwJYiBKVtB61gG8dYNfc3tSy&#10;Uv6Kb/rSxp5RCIZKCjAxjhXnoTPaybDyo0byjn5yMpKceq4meaVwZ3maJBl3ckD6YOSon43uzu3s&#10;BJzntdqbaXg9Pdn2+Cnxa7PJH4W4v1v2W2BRL/EPht/6VB0a6nTwM6rArIAsy0tCySgLGkVEXqZ0&#10;HASkRZkAb2r+f0PzAwAA//8DAFBLAQItABQABgAIAAAAIQC2gziS/gAAAOEBAAATAAAAAAAAAAAA&#10;AAAAAAAAAABbQ29udGVudF9UeXBlc10ueG1sUEsBAi0AFAAGAAgAAAAhADj9If/WAAAAlAEAAAsA&#10;AAAAAAAAAAAAAAAALwEAAF9yZWxzLy5yZWxzUEsBAi0AFAAGAAgAAAAhAHANXSLrAgAAdgYAAA4A&#10;AAAAAAAAAAAAAAAALgIAAGRycy9lMm9Eb2MueG1sUEsBAi0AFAAGAAgAAAAhAAqm0gvdAAAACwEA&#10;AA8AAAAAAAAAAAAAAAAARQUAAGRycy9kb3ducmV2LnhtbFBLBQYAAAAABAAEAPMAAABPBgAAAAA=&#10;" filled="f" strokecolor="#030e13 [484]" strokeweight="1.5pt">
                <v:stroke joinstyle="miter"/>
                <v:shadow on="t" color="#adadad [2414]" opacity="26214f" origin="-.5,-.5" offset=".74836mm,.74836mm"/>
                <v:textbox>
                  <w:txbxContent>
                    <w:p w14:paraId="2AE12FB6" w14:textId="5C2311C3" w:rsidR="0094378D" w:rsidRPr="00482059" w:rsidRDefault="0094378D" w:rsidP="0094378D">
                      <w:pPr>
                        <w:rPr>
                          <w:color w:val="0B769F" w:themeColor="accent4" w:themeShade="BF"/>
                        </w:rPr>
                      </w:pPr>
                      <w:r>
                        <w:t xml:space="preserve"> </w:t>
                      </w:r>
                      <w:r w:rsidR="00BF14C9" w:rsidRPr="00482059">
                        <w:t>.</w:t>
                      </w:r>
                      <w:r w:rsidR="00BF14C9" w:rsidRPr="00BF14C9">
                        <w:rPr>
                          <w:color w:val="0B769F" w:themeColor="accent4" w:themeShade="BF"/>
                        </w:rPr>
                        <w:t xml:space="preserve"> S&amp;M</w:t>
                      </w:r>
                    </w:p>
                    <w:p w14:paraId="1BF017AF" w14:textId="77777777" w:rsidR="0094378D" w:rsidRPr="00BF14C9" w:rsidRDefault="0094378D" w:rsidP="0094378D">
                      <w:pPr>
                        <w:jc w:val="center"/>
                        <w:rPr>
                          <w:color w:val="0B769F" w:themeColor="accent4" w:themeShade="BF"/>
                        </w:rPr>
                      </w:pPr>
                      <w:r w:rsidRPr="00BF14C9">
                        <w:rPr>
                          <w:color w:val="0B769F" w:themeColor="accent4" w:themeShade="BF"/>
                        </w:rPr>
                        <w:t xml:space="preserve"> </w:t>
                      </w:r>
                    </w:p>
                  </w:txbxContent>
                </v:textbox>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5392" behindDoc="0" locked="0" layoutInCell="1" allowOverlap="1" wp14:anchorId="16FA69D4" wp14:editId="13C4EA50">
                <wp:simplePos x="0" y="0"/>
                <wp:positionH relativeFrom="column">
                  <wp:posOffset>5133860</wp:posOffset>
                </wp:positionH>
                <wp:positionV relativeFrom="paragraph">
                  <wp:posOffset>2109799</wp:posOffset>
                </wp:positionV>
                <wp:extent cx="446183" cy="209320"/>
                <wp:effectExtent l="0" t="0" r="68580" b="57785"/>
                <wp:wrapNone/>
                <wp:docPr id="885391279" name="Straight Arrow Connector 48"/>
                <wp:cNvGraphicFramePr/>
                <a:graphic xmlns:a="http://schemas.openxmlformats.org/drawingml/2006/main">
                  <a:graphicData uri="http://schemas.microsoft.com/office/word/2010/wordprocessingShape">
                    <wps:wsp>
                      <wps:cNvCnPr/>
                      <wps:spPr>
                        <a:xfrm>
                          <a:off x="0" y="0"/>
                          <a:ext cx="446183" cy="2093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FA71DCE" id="Straight Arrow Connector 48" o:spid="_x0000_s1026" type="#_x0000_t32" style="position:absolute;margin-left:404.25pt;margin-top:166.15pt;width:35.15pt;height:16.5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q9rwgEAAM8DAAAOAAAAZHJzL2Uyb0RvYy54bWysU8uO1DAQvCPxD5bvTB67Wi3RZPYwC1wQ&#10;rHh8gNdpJ5Yc27KbSfL3tJ2ZDAIEEuLS8aOrq7rc2T/Mo2EnCFE72/JqV3IGVrpO277lX7+8fXXP&#10;WURhO2GchZYvEPnD4eWL/eQbqN3gTAeBUREbm8m3fED0TVFEOcAo4s55sHSpXBgF0jb0RRfERNVH&#10;U9RleVdMLnQ+OAkx0unjeskPub5SIPGjUhGQmZaTNswx5PicYnHYi6YPwg9anmWIf1AxCm2JdCv1&#10;KFCwb0H/UmrUMrjoFO6kGwunlJaQe6BuqvKnbj4PwkPuhcyJfrMp/r+y8sPpaJ8C2TD52ET/FFIX&#10;swpj+pI+Nmezls0smJFJOry9vavubziTdFWXr2/qbGZxBfsQ8R24kaVFyyMGofsBj85aehYXqmyY&#10;OL2PSPQEvAASs7EpotDmje0YLp5mB4MWtjeQHo3SU0pxVZ1XuBhY4Z9AMd2RzjrT5IGCownsJGgU&#10;hJRgsdoqUXaCKW3MBiz/DjznJyjkYdvAa3N/ZN0QmdlZ3MCjti78jh3ni2S15l8cWPtOFjy7bsnv&#10;ma2hqclenSc8jeWP+wy//oeH7wAAAP//AwBQSwMEFAAGAAgAAAAhANlTNlbeAAAACwEAAA8AAABk&#10;cnMvZG93bnJldi54bWxMj8FOwzAMhu9IvENkJG4sZdVG1DWdoBJHhCiDXdPGaysap2qyrrw95gRH&#10;259+f3++X9wgZpxC70nD/SoBgdR421Or4fD+fKdAhGjImsETavjGAPvi+io3mfUXesO5iq3gEAqZ&#10;0dDFOGZShqZDZ8LKj0h8O/nJmcjj1Eo7mQuHu0Guk2QrnemJP3RmxLLD5qs6Ow0fRzce1eGlfKqq&#10;UJehfh3i56z17c3yuAMRcYl/MPzqszoU7FT7M9kgBg0qURtGNaTpOgXBhHpQXKbmzXaTgixy+b9D&#10;8QMAAP//AwBQSwECLQAUAAYACAAAACEAtoM4kv4AAADhAQAAEwAAAAAAAAAAAAAAAAAAAAAAW0Nv&#10;bnRlbnRfVHlwZXNdLnhtbFBLAQItABQABgAIAAAAIQA4/SH/1gAAAJQBAAALAAAAAAAAAAAAAAAA&#10;AC8BAABfcmVscy8ucmVsc1BLAQItABQABgAIAAAAIQBHiq9rwgEAAM8DAAAOAAAAAAAAAAAAAAAA&#10;AC4CAABkcnMvZTJvRG9jLnhtbFBLAQItABQABgAIAAAAIQDZUzZW3gAAAAsBAAAPAAAAAAAAAAAA&#10;AAAAABwEAABkcnMvZG93bnJldi54bWxQSwUGAAAAAAQABADzAAAAJwU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4368" behindDoc="0" locked="0" layoutInCell="1" allowOverlap="1" wp14:anchorId="41911003" wp14:editId="55B64AC4">
                <wp:simplePos x="0" y="0"/>
                <wp:positionH relativeFrom="column">
                  <wp:posOffset>5117335</wp:posOffset>
                </wp:positionH>
                <wp:positionV relativeFrom="paragraph">
                  <wp:posOffset>1465312</wp:posOffset>
                </wp:positionV>
                <wp:extent cx="391099" cy="0"/>
                <wp:effectExtent l="0" t="76200" r="9525" b="95250"/>
                <wp:wrapNone/>
                <wp:docPr id="31822878" name="Straight Arrow Connector 47"/>
                <wp:cNvGraphicFramePr/>
                <a:graphic xmlns:a="http://schemas.openxmlformats.org/drawingml/2006/main">
                  <a:graphicData uri="http://schemas.microsoft.com/office/word/2010/wordprocessingShape">
                    <wps:wsp>
                      <wps:cNvCnPr/>
                      <wps:spPr>
                        <a:xfrm>
                          <a:off x="0" y="0"/>
                          <a:ext cx="391099"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CDDDD17" id="Straight Arrow Connector 47" o:spid="_x0000_s1026" type="#_x0000_t32" style="position:absolute;margin-left:402.95pt;margin-top:115.4pt;width:30.8pt;height:0;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U3PuwEAAMoDAAAOAAAAZHJzL2Uyb0RvYy54bWysU9uO0zAQfUfiHyy/0yRFQrRqug/dhRcE&#10;Ky4f4HXGiSXfZA9N8veMnTZFgEBC+zLxZc6cM8eTw91kDTtDTNq7ljebmjNw0nfa9S3/9vXdq7ec&#10;JRSuE8Y7aPkMid8dX744jGEPWz9400FkVMSl/RhaPiCGfVUlOYAVaeMDOLpUPlqBtI191UUxUnVr&#10;qm1dv6lGH7sQvYSU6PR+ueTHUl8pkPhJqQTITMtJG5YYS3zKsToexL6PIgxaXmSI/1BhhXZEupa6&#10;FyjY96h/K2W1jD55hRvpbeWV0hJKD9RNU//SzZdBBCi9kDkprDal5ysrP55P7jGSDWNI+xQeY+5i&#10;UtHmL+ljUzFrXs2CCZmkw9e7pt7tOJPXq+qGCzHhe/CW5UXLE0ah+wFP3jl6ER+b4pU4f0hIzAS8&#10;AjKpcTmi0ObBdQznQGODUQvXG8jvRek5pboJLiucDSzwz6CY7kjittCUWYKTiewsaAqElOCwWStR&#10;doYpbcwKrP8NvORnKJQ5W8FLc39lXRGF2TtcwVY7H//EjtNVslryrw4sfWcLnnw3l6cs1tDAFK8u&#10;w50n8ud9gd9+weMPAAAA//8DAFBLAwQUAAYACAAAACEASAeLSN0AAAALAQAADwAAAGRycy9kb3du&#10;cmV2LnhtbEyPwU7DMAyG70i8Q2QkbixhaKPrmk5QiSNClMGuaWPaisapmqwrb4+RkMbR9qff35/t&#10;ZteLCcfQedJwu1AgkGpvO2o07N+ebhIQIRqypveEGr4xwC6/vMhMav2JXnEqYyM4hEJqNLQxDqmU&#10;oW7RmbDwAxLfPv3oTORxbKQdzYnDXS+XSq2lMx3xh9YMWLRYf5VHp+H94IZDsn8uHssyVEWoXvr4&#10;MWl9fTU/bEFEnOMZhl99VoecnSp/JBtEryFRqw2jGpZ3ijswkazvVyCqv43MM/m/Q/4DAAD//wMA&#10;UEsBAi0AFAAGAAgAAAAhALaDOJL+AAAA4QEAABMAAAAAAAAAAAAAAAAAAAAAAFtDb250ZW50X1R5&#10;cGVzXS54bWxQSwECLQAUAAYACAAAACEAOP0h/9YAAACUAQAACwAAAAAAAAAAAAAAAAAvAQAAX3Jl&#10;bHMvLnJlbHNQSwECLQAUAAYACAAAACEAaaVNz7sBAADKAwAADgAAAAAAAAAAAAAAAAAuAgAAZHJz&#10;L2Uyb0RvYy54bWxQSwECLQAUAAYACAAAACEASAeLSN0AAAALAQAADwAAAAAAAAAAAAAAAAAVBAAA&#10;ZHJzL2Rvd25yZXYueG1sUEsFBgAAAAAEAAQA8wAAAB8FA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3344" behindDoc="0" locked="0" layoutInCell="1" allowOverlap="1" wp14:anchorId="168B4FAC" wp14:editId="100CA7BA">
                <wp:simplePos x="0" y="0"/>
                <wp:positionH relativeFrom="column">
                  <wp:posOffset>5117335</wp:posOffset>
                </wp:positionH>
                <wp:positionV relativeFrom="paragraph">
                  <wp:posOffset>677147</wp:posOffset>
                </wp:positionV>
                <wp:extent cx="468217" cy="248339"/>
                <wp:effectExtent l="0" t="38100" r="46355" b="18415"/>
                <wp:wrapNone/>
                <wp:docPr id="1600884196" name="Straight Arrow Connector 46"/>
                <wp:cNvGraphicFramePr/>
                <a:graphic xmlns:a="http://schemas.openxmlformats.org/drawingml/2006/main">
                  <a:graphicData uri="http://schemas.microsoft.com/office/word/2010/wordprocessingShape">
                    <wps:wsp>
                      <wps:cNvCnPr/>
                      <wps:spPr>
                        <a:xfrm flipV="1">
                          <a:off x="0" y="0"/>
                          <a:ext cx="468217" cy="24833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05696AD" id="Straight Arrow Connector 46" o:spid="_x0000_s1026" type="#_x0000_t32" style="position:absolute;margin-left:402.95pt;margin-top:53.3pt;width:36.85pt;height:19.55pt;flip:y;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nvsyAEAANkDAAAOAAAAZHJzL2Uyb0RvYy54bWysU01v1DAQvSPxHyzf2WTTqizRZnvYAhcE&#10;FR+9u844seTY1njYJP8e29lNESAqIS4jx573Zt6byf52Ggw7AQbtbMO3m5IzsNK12nYN//b13asd&#10;Z4GEbYVxFho+Q+C3h5cv9qOvoXK9My0giyQ21KNveE/k66IIsodBhI3zYOOjcjgIip/YFS2KMbIP&#10;pqjK8qYYHbYenYQQ4u3d8sgPmV8pkPRJqQDETMNjb5Qj5viYYnHYi7pD4Xstz22If+hiENrGoivV&#10;nSDBvqP+jWrQEl1wijbSDYVTSkvIGqKabfmLmi+98JC1RHOCX20K/49Wfjwd7T1GG0Yf6uDvMamY&#10;FA5MGe0f4kyzrtgpm7Jt82obTMRkvLy+2VXb15zJ+FRd766u3iRbi4Um0XkM9B7cwNKh4YFQ6K6n&#10;o7M2DsjhUkKcPgRagBdAAhubIglt3tqW0ezjFhFqYTsD5zoppXjqP59oNrDAP4Niuo19VllJXi04&#10;GmQnEZdCSAmWtitTzE4wpY1ZgeXzwHN+gkJeuxW8iPtr1RWRKztLK3jQ1uGfqtN0aVkt+RcHFt3J&#10;gkfXznmy2Zq4P3km511PC/rzd4Y//ZGHHwAAAP//AwBQSwMEFAAGAAgAAAAhACA1H9veAAAACwEA&#10;AA8AAABkcnMvZG93bnJldi54bWxMj81OwzAQhO9IvIO1SNyozU+TNMSpEBJnoFC4uvE2CcTryHba&#10;8PYsp3Lb3RnNflOtZzeIA4bYe9JwvVAgkBpve2o1vL89XRUgYjJkzeAJNfxghHV9flaZ0vojveJh&#10;k1rBIRRLo6FLaSyljE2HzsSFH5FY2/vgTOI1tNIGc+RwN8gbpTLpTE/8oTMjPnbYfG8mp2H/2eS3&#10;Tobp62Xsn7fzR2HjNmp9eTE/3INIOKeTGf7wGR1qZtr5iWwUg4ZCLVdsZUFlGQh2FPmKhx1f7pY5&#10;yLqS/zvUvwAAAP//AwBQSwECLQAUAAYACAAAACEAtoM4kv4AAADhAQAAEwAAAAAAAAAAAAAAAAAA&#10;AAAAW0NvbnRlbnRfVHlwZXNdLnhtbFBLAQItABQABgAIAAAAIQA4/SH/1gAAAJQBAAALAAAAAAAA&#10;AAAAAAAAAC8BAABfcmVscy8ucmVsc1BLAQItABQABgAIAAAAIQAu7nvsyAEAANkDAAAOAAAAAAAA&#10;AAAAAAAAAC4CAABkcnMvZTJvRG9jLnhtbFBLAQItABQABgAIAAAAIQAgNR/b3gAAAAsBAAAPAAAA&#10;AAAAAAAAAAAAACIEAABkcnMvZG93bnJldi54bWxQSwUGAAAAAAQABADzAAAALQU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2320" behindDoc="0" locked="0" layoutInCell="1" allowOverlap="1" wp14:anchorId="12BB942C" wp14:editId="2865B427">
                <wp:simplePos x="0" y="0"/>
                <wp:positionH relativeFrom="column">
                  <wp:posOffset>3305060</wp:posOffset>
                </wp:positionH>
                <wp:positionV relativeFrom="paragraph">
                  <wp:posOffset>1481838</wp:posOffset>
                </wp:positionV>
                <wp:extent cx="842791" cy="33050"/>
                <wp:effectExtent l="0" t="38100" r="33655" b="100330"/>
                <wp:wrapNone/>
                <wp:docPr id="1444865307" name="Straight Arrow Connector 45"/>
                <wp:cNvGraphicFramePr/>
                <a:graphic xmlns:a="http://schemas.openxmlformats.org/drawingml/2006/main">
                  <a:graphicData uri="http://schemas.microsoft.com/office/word/2010/wordprocessingShape">
                    <wps:wsp>
                      <wps:cNvCnPr/>
                      <wps:spPr>
                        <a:xfrm>
                          <a:off x="0" y="0"/>
                          <a:ext cx="842791" cy="330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2FE8231" id="Straight Arrow Connector 45" o:spid="_x0000_s1026" type="#_x0000_t32" style="position:absolute;margin-left:260.25pt;margin-top:116.7pt;width:66.35pt;height:2.6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bejwQEAAM4DAAAOAAAAZHJzL2Uyb0RvYy54bWysU9uO0zAQfUfiHyy/0yRdLkvUdB+6wAuC&#10;FZcP8DrjxJJvsocm+XvGbpsiQCAhXia+zJlz5niyu5utYUeISXvX8WZTcwZO+l67oeNfv7x9dstZ&#10;QuF6YbyDji+Q+N3+6ZPdFFrY+tGbHiKjIi61U+j4iBjaqkpyBCvSxgdwdKl8tAJpG4eqj2Ki6tZU&#10;27p+WU0+9iF6CSnR6f3pku9LfaVA4kelEiAzHSdtWGIs8THHar8T7RBFGLU8yxD/oMIK7Yh0LXUv&#10;ULBvUf9SymoZffIKN9LbyiulJZQeqJum/qmbz6MIUHohc1JYbUr/r6z8cDy4h0g2TCG1KTzE3MWs&#10;os1f0sfmYtaymgUzMkmHt8+3r143nEm6urmpXxQvqys2xITvwFuWFx1PGIUeRjx45+hVfGyKX+L4&#10;PiGxE/ACyMTG5YhCmzeuZ7gEGh2MWrjBQH4zSs8p1VV0WeFi4AT/BIrpnmRuC02ZJziYyI6CJkFI&#10;CQ6btRJlZ5jSxqzA+u/Ac36GQpm1FXxq7o+sK6Iwe4cr2Grn4+/Ycb5IVqf8iwOnvrMFj75fynMW&#10;a2hoilfnAc9T+eO+wK+/4f47AAAA//8DAFBLAwQUAAYACAAAACEAowmjht4AAAALAQAADwAAAGRy&#10;cy9kb3ducmV2LnhtbEyPwU6EMBCG7ya+QzMm3twiCCFI2SiJR2PE1b0WOgtk2ymhXRbf3u7JPc7M&#10;l3++v9yuRrMFZzdaEvC4iYAhdVaN1AvYfb095MCcl6SktoQCftHBtrq9KWWh7Jk+cWl8z0IIuUIK&#10;GLyfCs5dN6CRbmMnpHA72NlIH8a552qW5xBuNI+jKONGjhQ+DHLCesDu2JyMgO+9mfb57r1+bRrX&#10;1q790P5nEeL+bn15BuZx9f8wXPSDOlTBqbUnUo5pAWkcpQEVECfJE7BAZGkSA2svmzwDXpX8ukP1&#10;BwAA//8DAFBLAQItABQABgAIAAAAIQC2gziS/gAAAOEBAAATAAAAAAAAAAAAAAAAAAAAAABbQ29u&#10;dGVudF9UeXBlc10ueG1sUEsBAi0AFAAGAAgAAAAhADj9If/WAAAAlAEAAAsAAAAAAAAAAAAAAAAA&#10;LwEAAF9yZWxzLy5yZWxzUEsBAi0AFAAGAAgAAAAhAA+Jt6PBAQAAzgMAAA4AAAAAAAAAAAAAAAAA&#10;LgIAAGRycy9lMm9Eb2MueG1sUEsBAi0AFAAGAAgAAAAhAKMJo4beAAAACwEAAA8AAAAAAAAAAAAA&#10;AAAAGwQAAGRycy9kb3ducmV2LnhtbFBLBQYAAAAABAAEAPMAAAAmBQ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1296" behindDoc="0" locked="0" layoutInCell="1" allowOverlap="1" wp14:anchorId="11E35E4F" wp14:editId="3CFD79CA">
                <wp:simplePos x="0" y="0"/>
                <wp:positionH relativeFrom="column">
                  <wp:posOffset>1068636</wp:posOffset>
                </wp:positionH>
                <wp:positionV relativeFrom="paragraph">
                  <wp:posOffset>1476329</wp:posOffset>
                </wp:positionV>
                <wp:extent cx="479234" cy="16525"/>
                <wp:effectExtent l="0" t="76200" r="16510" b="78740"/>
                <wp:wrapNone/>
                <wp:docPr id="1214555064" name="Straight Arrow Connector 44"/>
                <wp:cNvGraphicFramePr/>
                <a:graphic xmlns:a="http://schemas.openxmlformats.org/drawingml/2006/main">
                  <a:graphicData uri="http://schemas.microsoft.com/office/word/2010/wordprocessingShape">
                    <wps:wsp>
                      <wps:cNvCnPr/>
                      <wps:spPr>
                        <a:xfrm flipV="1">
                          <a:off x="0" y="0"/>
                          <a:ext cx="479234" cy="165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CFB6A0B" id="Straight Arrow Connector 44" o:spid="_x0000_s1026" type="#_x0000_t32" style="position:absolute;margin-left:84.15pt;margin-top:116.25pt;width:37.75pt;height:1.3pt;flip:y;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Z92xgEAANgDAAAOAAAAZHJzL2Uyb0RvYy54bWysU02P0zAQvSPxHyzfadKwu0DVdA9d4IJg&#10;xdfd64wTS/7SeGiSf4/ttFkECCTEZeTY897MezPZ307WsBNg1N61fLupOQMnfadd3/Ivn988e8lZ&#10;JOE6YbyDls8Q+e3h6ZP9GHbQ+MGbDpAlEhd3Y2j5QBR2VRXlAFbEjQ/g0qPyaAWlT+yrDsWY2K2p&#10;mrq+qUaPXUAvIcZ0e7c88kPhVwokfVAqAjHT8tQblYglPuRYHfZi16MIg5bnNsQ/dGGFdqnoSnUn&#10;SLBvqH+hslqij17RRnpbeaW0hKIhqdnWP6n5NIgARUsyJ4bVpvj/aOX709HdY7JhDHEXwz1mFZNC&#10;y5TR4WuaadGVOmVTsW1ebYOJmEyXVy9eNc+vOJPpaXtz3VxnV6uFJbMFjPQWvGX50PJIKHQ/0NE7&#10;l+bjcakgTu8iLcALIIONy5GENq9dx2gOaYkItXC9gXOdnFI9tl9ONBtY4B9BMd2lNpsipGwWHA2y&#10;k0g7IaQER9uVKWVnmNLGrMD678BzfoZC2boVvIj7Y9UVUSp7RyvYaufxd9VpurSslvyLA4vubMGD&#10;7+Yy2GJNWp8yk/Oq5/388bvAH3/Iw3cAAAD//wMAUEsDBBQABgAIAAAAIQDu4Nte3QAAAAsBAAAP&#10;AAAAZHJzL2Rvd25yZXYueG1sTI/BTsMwEETvSPyDtUjcqNOElijEqapKnKGFwtWNt0kgXke204a/&#10;7/YEx5l9mp0pV5PtxQl96BwpmM8SEEi1Mx01Cj7eXx5yECFqMrp3hAp+McCqur0pdWHcmbZ42sVG&#10;cAiFQitoYxwKKUPdotVh5gYkvh2dtzqy9I00Xp853PYyTZKltLoj/tDqATct1j+70So4ftVPmZV+&#10;/H4butf99JmbsA9K3d9N62cQEaf4B8O1PleHijsd3EgmiJ71Ms8YVZBm6QIEE+ljxmMOV2cxB1mV&#10;8v+G6gIAAP//AwBQSwECLQAUAAYACAAAACEAtoM4kv4AAADhAQAAEwAAAAAAAAAAAAAAAAAAAAAA&#10;W0NvbnRlbnRfVHlwZXNdLnhtbFBLAQItABQABgAIAAAAIQA4/SH/1gAAAJQBAAALAAAAAAAAAAAA&#10;AAAAAC8BAABfcmVscy8ucmVsc1BLAQItABQABgAIAAAAIQA5GZ92xgEAANgDAAAOAAAAAAAAAAAA&#10;AAAAAC4CAABkcnMvZTJvRG9jLnhtbFBLAQItABQABgAIAAAAIQDu4Nte3QAAAAsBAAAPAAAAAAAA&#10;AAAAAAAAACAEAABkcnMvZG93bnJldi54bWxQSwUGAAAAAAQABADzAAAAKgUAAAAA&#10;" strokecolor="#156082 [3204]" strokeweight="1.5pt">
                <v:stroke endarrow="block" joinstyle="miter"/>
              </v:shape>
            </w:pict>
          </mc:Fallback>
        </mc:AlternateContent>
      </w:r>
      <w:r w:rsidR="009F4B7F" w:rsidRPr="009F4B7F">
        <w:rPr>
          <w:rFonts w:ascii="Times New Roman" w:hAnsi="Times New Roman" w:cs="Times New Roman"/>
          <w:noProof/>
        </w:rPr>
        <mc:AlternateContent>
          <mc:Choice Requires="wps">
            <w:drawing>
              <wp:anchor distT="45720" distB="45720" distL="114300" distR="114300" simplePos="0" relativeHeight="251830272" behindDoc="0" locked="0" layoutInCell="1" allowOverlap="1" wp14:anchorId="5976DCB2" wp14:editId="09A9BC52">
                <wp:simplePos x="0" y="0"/>
                <wp:positionH relativeFrom="column">
                  <wp:posOffset>4382854</wp:posOffset>
                </wp:positionH>
                <wp:positionV relativeFrom="paragraph">
                  <wp:posOffset>2977263</wp:posOffset>
                </wp:positionV>
                <wp:extent cx="958215" cy="319405"/>
                <wp:effectExtent l="0" t="0" r="13335" b="23495"/>
                <wp:wrapSquare wrapText="bothSides"/>
                <wp:docPr id="1020695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8215" cy="319405"/>
                        </a:xfrm>
                        <a:prstGeom prst="rect">
                          <a:avLst/>
                        </a:prstGeom>
                        <a:solidFill>
                          <a:srgbClr val="FFFFFF"/>
                        </a:solidFill>
                        <a:ln w="9525">
                          <a:solidFill>
                            <a:srgbClr val="000000"/>
                          </a:solidFill>
                          <a:miter lim="800000"/>
                          <a:headEnd/>
                          <a:tailEnd/>
                        </a:ln>
                      </wps:spPr>
                      <wps:txbx>
                        <w:txbxContent>
                          <w:p w14:paraId="72F9D47A" w14:textId="5A764EF5" w:rsidR="009F4B7F" w:rsidRPr="009F4B7F" w:rsidRDefault="009F4B7F">
                            <w:pPr>
                              <w:rPr>
                                <w:b/>
                                <w:bCs/>
                              </w:rPr>
                            </w:pPr>
                            <w:r w:rsidRPr="009F4B7F">
                              <w:rPr>
                                <w:b/>
                                <w:bCs/>
                              </w:rPr>
                              <w:t>Data Mart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76DCB2" id="_x0000_s1056" type="#_x0000_t202" style="position:absolute;left:0;text-align:left;margin-left:345.1pt;margin-top:234.45pt;width:75.45pt;height:25.15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4DSEgIAACYEAAAOAAAAZHJzL2Uyb0RvYy54bWysU9tu2zAMfR+wfxD0vtjOki0x4hRdugwD&#10;ugvQ7QNkSY6FyaImKbG7ry8lu2l2exmmB4EUqUPykNxcDZ0mJ+m8AlPRYpZTIg0Hocyhol+/7F+s&#10;KPGBGcE0GFnRe+np1fb5s01vSzmHFrSQjiCI8WVvK9qGYMss87yVHfMzsNKgsQHXsYCqO2TCsR7R&#10;O53N8/xV1oMT1gGX3uPrzWik24TfNJKHT03jZSC6ophbSLdLdx3vbLth5cEx2yo+pcH+IYuOKYNB&#10;z1A3LDBydOo3qE5xBx6aMOPQZdA0istUA1ZT5L9Uc9cyK1MtSI63Z5r8/4PlH0939rMjYXgDAzYw&#10;FeHtLfBvnhjYtcwc5LVz0LeSCQxcRMqy3vpy+hqp9qWPIHX/AQQ2mR0DJKChcV1kBeskiI4NuD+T&#10;LodAOD6ul6t5saSEo+llsV7kyxSBlY+frfPhnYSORKGiDnuawNnp1oeYDCsfXWIsD1qJvdI6Ke5Q&#10;77QjJ4b936czof/kpg3pYybz5Vj/XyHydP4E0amAg6xVV9HV2YmVkbW3RqQxC0zpUcaUtZlojMyN&#10;HIahHogSSEOay0hrDeIeiXUwDi4uGgotuB+U9Di0FfXfj8xJSvR7g81ZF4tFnPKkLJav56i4S0t9&#10;aWGGI1RFAyWjuAtpMyJxBq6xiY1KBD9lMuWMw5h4nxYnTvulnrye1nv7AAAA//8DAFBLAwQUAAYA&#10;CAAAACEAcHmZUeEAAAALAQAADwAAAGRycy9kb3ducmV2LnhtbEyPQU+EMBCF7yb+h2ZMvBi3gIiA&#10;DBtjonFvuhq9dmkXiO0U2y6L/9560uPkfXnvm2a9GM1m5fxoCSFdJcAUdVaO1CO8vT5clsB8ECSF&#10;tqQQvpWHdXt60oha2iO9qHkbehZLyNcCYQhhqjn33aCM8Cs7KYrZ3jojQjxdz6UTx1huNM+SpOBG&#10;jBQXBjGp+0F1n9uDQSjzp/nDb66e37tir6twcTM/fjnE87Pl7hZYUEv4g+FXP6pDG5129kDSM41Q&#10;VEkWUYS8KCtgkSjzNAW2Q7hOqwx42/D/P7Q/AAAA//8DAFBLAQItABQABgAIAAAAIQC2gziS/gAA&#10;AOEBAAATAAAAAAAAAAAAAAAAAAAAAABbQ29udGVudF9UeXBlc10ueG1sUEsBAi0AFAAGAAgAAAAh&#10;ADj9If/WAAAAlAEAAAsAAAAAAAAAAAAAAAAALwEAAF9yZWxzLy5yZWxzUEsBAi0AFAAGAAgAAAAh&#10;AAcDgNISAgAAJgQAAA4AAAAAAAAAAAAAAAAALgIAAGRycy9lMm9Eb2MueG1sUEsBAi0AFAAGAAgA&#10;AAAhAHB5mVHhAAAACwEAAA8AAAAAAAAAAAAAAAAAbAQAAGRycy9kb3ducmV2LnhtbFBLBQYAAAAA&#10;BAAEAPMAAAB6BQAAAAA=&#10;">
                <v:textbox>
                  <w:txbxContent>
                    <w:p w14:paraId="72F9D47A" w14:textId="5A764EF5" w:rsidR="009F4B7F" w:rsidRPr="009F4B7F" w:rsidRDefault="009F4B7F">
                      <w:pPr>
                        <w:rPr>
                          <w:b/>
                          <w:bCs/>
                        </w:rPr>
                      </w:pPr>
                      <w:r w:rsidRPr="009F4B7F">
                        <w:rPr>
                          <w:b/>
                          <w:bCs/>
                        </w:rPr>
                        <w:t>Data Mart</w:t>
                      </w:r>
                    </w:p>
                  </w:txbxContent>
                </v:textbox>
                <w10:wrap type="square"/>
              </v:shape>
            </w:pict>
          </mc:Fallback>
        </mc:AlternateContent>
      </w:r>
      <w:r w:rsidR="009F4B7F" w:rsidRPr="00E6065E">
        <w:rPr>
          <w:rFonts w:ascii="Times New Roman" w:hAnsi="Times New Roman" w:cs="Times New Roman"/>
        </w:rPr>
        <w:drawing>
          <wp:inline distT="0" distB="0" distL="0" distR="0" wp14:anchorId="494161C2" wp14:editId="1EA37DB9">
            <wp:extent cx="1795750" cy="3456526"/>
            <wp:effectExtent l="0" t="0" r="0" b="0"/>
            <wp:docPr id="1407231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31436" name=""/>
                    <pic:cNvPicPr/>
                  </pic:nvPicPr>
                  <pic:blipFill rotWithShape="1">
                    <a:blip r:embed="rId17"/>
                    <a:srcRect l="2229" r="531"/>
                    <a:stretch>
                      <a:fillRect/>
                    </a:stretch>
                  </pic:blipFill>
                  <pic:spPr bwMode="auto">
                    <a:xfrm>
                      <a:off x="0" y="0"/>
                      <a:ext cx="1830126" cy="3522693"/>
                    </a:xfrm>
                    <a:prstGeom prst="rect">
                      <a:avLst/>
                    </a:prstGeom>
                    <a:ln>
                      <a:noFill/>
                    </a:ln>
                    <a:extLst>
                      <a:ext uri="{53640926-AAD7-44D8-BBD7-CCE9431645EC}">
                        <a14:shadowObscured xmlns:a14="http://schemas.microsoft.com/office/drawing/2010/main"/>
                      </a:ext>
                    </a:extLst>
                  </pic:spPr>
                </pic:pic>
              </a:graphicData>
            </a:graphic>
          </wp:inline>
        </w:drawing>
      </w:r>
      <w:r w:rsidR="009F4B7F" w:rsidRPr="00BF14C9">
        <w:rPr>
          <w:rFonts w:ascii="Times New Roman" w:hAnsi="Times New Roman" w:cs="Times New Roman"/>
          <w:noProof/>
        </w:rPr>
        <mc:AlternateContent>
          <mc:Choice Requires="wps">
            <w:drawing>
              <wp:anchor distT="45720" distB="45720" distL="114300" distR="114300" simplePos="0" relativeHeight="251828224" behindDoc="0" locked="0" layoutInCell="1" allowOverlap="1" wp14:anchorId="5B7CBAA0" wp14:editId="2BF862FA">
                <wp:simplePos x="0" y="0"/>
                <wp:positionH relativeFrom="column">
                  <wp:posOffset>-44442</wp:posOffset>
                </wp:positionH>
                <wp:positionV relativeFrom="paragraph">
                  <wp:posOffset>2747936</wp:posOffset>
                </wp:positionV>
                <wp:extent cx="501015" cy="274320"/>
                <wp:effectExtent l="0" t="0" r="13335" b="11430"/>
                <wp:wrapSquare wrapText="bothSides"/>
                <wp:docPr id="7384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4320"/>
                        </a:xfrm>
                        <a:prstGeom prst="rect">
                          <a:avLst/>
                        </a:prstGeom>
                        <a:solidFill>
                          <a:srgbClr val="FFFFFF"/>
                        </a:solidFill>
                        <a:ln w="9525">
                          <a:solidFill>
                            <a:srgbClr val="000000"/>
                          </a:solidFill>
                          <a:miter lim="800000"/>
                          <a:headEnd/>
                          <a:tailEnd/>
                        </a:ln>
                      </wps:spPr>
                      <wps:txbx>
                        <w:txbxContent>
                          <w:p w14:paraId="56EDEC3F" w14:textId="6A2BD530" w:rsidR="00BF14C9" w:rsidRPr="009F4B7F" w:rsidRDefault="00BF14C9">
                            <w:pPr>
                              <w:rPr>
                                <w:b/>
                                <w:bCs/>
                              </w:rPr>
                            </w:pPr>
                            <w:r w:rsidRPr="009F4B7F">
                              <w:rPr>
                                <w:b/>
                                <w:bCs/>
                              </w:rPr>
                              <w:t>ETL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7CBAA0" id="_x0000_s1057" type="#_x0000_t202" style="position:absolute;left:0;text-align:left;margin-left:-3.5pt;margin-top:216.35pt;width:39.45pt;height:21.6pt;z-index:251828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622FAIAACYEAAAOAAAAZHJzL2Uyb0RvYy54bWysk99v2yAQx98n7X9AvC920mRtrThVly7T&#10;pO6H1O0POGMco2GOAYmd/fU9cJpG3fYyjQfEcfDl7nPH8mboNNtL5xWakk8nOWfSCKyV2Zb8+7fN&#10;myvOfABTg0YjS36Qnt+sXr9a9raQM2xR19IxEjG+6G3J2xBskWVetLIDP0ErDTkbdB0EMt02qx30&#10;pN7pbJbnb7MeXW0dCuk97d6NTr5K+k0jRfjSNF4GpktOsYU0uzRXcc5WSyi2DmyrxDEM+IcoOlCG&#10;Hj1J3UEAtnPqN6lOCYcemzAR2GXYNErIlANlM81fZPPQgpUpF4Lj7QmT/3+y4vP+wX51LAzvcKAC&#10;piS8vUfxwzOD6xbMVt46h30roaaHpxFZ1ltfHK9G1L7wUaTqP2FNRYZdwCQ0NK6LVChPRupUgMMJ&#10;uhwCE7S5oLynC84EuWaX84tZKkoGxdNl63z4ILFjcVFyRzVN4rC/9yEGA8XTkfiWR63qjdI6GW5b&#10;rbVje6D6b9JI8b84pg3rS369mC3G/P8qkafxJ4lOBWpkrbqSX50OQRGpvTd1arMASo9rClmbI8ZI&#10;bmQYhmpgqi75RYIcsVZYHwisw7Fx6aPRokX3i7Oemrbk/ucOnORMfzRUnOvpfB67PBnzxSWxZO7c&#10;U517wAiSKnngbFyuQ/oZEZzBWypioxLg50iOMVMzJu7HjxO7/dxOp56/9+oRAAD//wMAUEsDBBQA&#10;BgAIAAAAIQBnjXfm4AAAAAkBAAAPAAAAZHJzL2Rvd25yZXYueG1sTI/NTsMwEITvSLyDtUhcUOv0&#10;h7oJcSqEBIIblKpc3dhNIux1sN00vD3LCY6zM5r9ptyMzrLBhNh5lDCbZsAM1l532EjYvT9O1sBi&#10;UqiV9WgkfJsIm+ryolSF9md8M8M2NYxKMBZKQptSX3Ae69Y4Fae+N0je0QenEsnQcB3Umcqd5fMs&#10;W3GnOqQPrerNQ2vqz+3JSVgvn4eP+LJ43dero83TjRievoKU11fj/R2wZMb0F4ZffEKHipgO/oQ6&#10;MithImhKkrBczAUwCohZDuxAB3GbA69K/n9B9QMAAP//AwBQSwECLQAUAAYACAAAACEAtoM4kv4A&#10;AADhAQAAEwAAAAAAAAAAAAAAAAAAAAAAW0NvbnRlbnRfVHlwZXNdLnhtbFBLAQItABQABgAIAAAA&#10;IQA4/SH/1gAAAJQBAAALAAAAAAAAAAAAAAAAAC8BAABfcmVscy8ucmVsc1BLAQItABQABgAIAAAA&#10;IQCY6622FAIAACYEAAAOAAAAAAAAAAAAAAAAAC4CAABkcnMvZTJvRG9jLnhtbFBLAQItABQABgAI&#10;AAAAIQBnjXfm4AAAAAkBAAAPAAAAAAAAAAAAAAAAAG4EAABkcnMvZG93bnJldi54bWxQSwUGAAAA&#10;AAQABADzAAAAewUAAAAA&#10;">
                <v:textbox>
                  <w:txbxContent>
                    <w:p w14:paraId="56EDEC3F" w14:textId="6A2BD530" w:rsidR="00BF14C9" w:rsidRPr="009F4B7F" w:rsidRDefault="00BF14C9">
                      <w:pPr>
                        <w:rPr>
                          <w:b/>
                          <w:bCs/>
                        </w:rPr>
                      </w:pPr>
                      <w:r w:rsidRPr="009F4B7F">
                        <w:rPr>
                          <w:b/>
                          <w:bCs/>
                        </w:rPr>
                        <w:t>ETL</w:t>
                      </w:r>
                    </w:p>
                  </w:txbxContent>
                </v:textbox>
                <w10:wrap type="square"/>
              </v:shape>
            </w:pict>
          </mc:Fallback>
        </mc:AlternateContent>
      </w:r>
      <w:r w:rsidR="009F4B7F">
        <w:rPr>
          <w:noProof/>
        </w:rPr>
        <mc:AlternateContent>
          <mc:Choice Requires="wps">
            <w:drawing>
              <wp:anchor distT="0" distB="0" distL="114300" distR="114300" simplePos="0" relativeHeight="251803648" behindDoc="0" locked="0" layoutInCell="1" allowOverlap="1" wp14:anchorId="15551E8C" wp14:editId="04A77CB6">
                <wp:simplePos x="0" y="0"/>
                <wp:positionH relativeFrom="margin">
                  <wp:posOffset>-193254</wp:posOffset>
                </wp:positionH>
                <wp:positionV relativeFrom="paragraph">
                  <wp:posOffset>530004</wp:posOffset>
                </wp:positionV>
                <wp:extent cx="1239260" cy="1911350"/>
                <wp:effectExtent l="38100" t="38100" r="113665" b="107950"/>
                <wp:wrapNone/>
                <wp:docPr id="1714635628" name="Flowchart: Magnetic Disk 6"/>
                <wp:cNvGraphicFramePr/>
                <a:graphic xmlns:a="http://schemas.openxmlformats.org/drawingml/2006/main">
                  <a:graphicData uri="http://schemas.microsoft.com/office/word/2010/wordprocessingShape">
                    <wps:wsp>
                      <wps:cNvSpPr/>
                      <wps:spPr>
                        <a:xfrm>
                          <a:off x="0" y="0"/>
                          <a:ext cx="1239260" cy="1911350"/>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5873913" w14:textId="77777777" w:rsidR="00A9590F" w:rsidRPr="006B07E5" w:rsidRDefault="00A9590F" w:rsidP="00A9590F">
                            <w:pPr>
                              <w:spacing w:after="0"/>
                              <w:jc w:val="center"/>
                              <w:rPr>
                                <w:color w:val="0B769F" w:themeColor="accent4" w:themeShade="BF"/>
                              </w:rPr>
                            </w:pPr>
                            <w:r w:rsidRPr="006B07E5">
                              <w:rPr>
                                <w:color w:val="0B769F" w:themeColor="accent4" w:themeShade="BF"/>
                              </w:rPr>
                              <w:t>Extraction,</w:t>
                            </w:r>
                          </w:p>
                          <w:p w14:paraId="7FA53EC1" w14:textId="77777777" w:rsidR="00A9590F" w:rsidRPr="00482059" w:rsidRDefault="00A9590F" w:rsidP="00A9590F">
                            <w:pPr>
                              <w:spacing w:after="0"/>
                              <w:jc w:val="center"/>
                            </w:pPr>
                            <w:r w:rsidRPr="006B07E5">
                              <w:rPr>
                                <w:color w:val="0B769F" w:themeColor="accent4" w:themeShade="BF"/>
                              </w:rPr>
                              <w:t>Transformation</w:t>
                            </w:r>
                          </w:p>
                          <w:p w14:paraId="01655C71" w14:textId="77777777" w:rsidR="00A9590F" w:rsidRPr="006B07E5" w:rsidRDefault="00A9590F" w:rsidP="00A9590F">
                            <w:pPr>
                              <w:spacing w:after="0"/>
                              <w:jc w:val="center"/>
                              <w:rPr>
                                <w:color w:val="0B769F" w:themeColor="accent4" w:themeShade="BF"/>
                              </w:rPr>
                            </w:pPr>
                            <w:r w:rsidRPr="006B07E5">
                              <w:rPr>
                                <w:color w:val="0B769F" w:themeColor="accent4" w:themeShade="BF"/>
                              </w:rPr>
                              <w:t>&amp;</w:t>
                            </w:r>
                            <w:r>
                              <w:rPr>
                                <w:color w:val="0B769F" w:themeColor="accent4" w:themeShade="BF"/>
                              </w:rPr>
                              <w:t xml:space="preserve"> </w:t>
                            </w:r>
                            <w:r w:rsidRPr="006B07E5">
                              <w:rPr>
                                <w:color w:val="0B769F" w:themeColor="accent4" w:themeShade="BF"/>
                              </w:rPr>
                              <w:t>Loading</w:t>
                            </w:r>
                          </w:p>
                          <w:p w14:paraId="289804F0" w14:textId="77777777" w:rsidR="00A9590F" w:rsidRDefault="00A9590F" w:rsidP="00A959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51E8C" id="_x0000_s1058" type="#_x0000_t132" style="position:absolute;left:0;text-align:left;margin-left:-15.2pt;margin-top:41.75pt;width:97.6pt;height:150.5pt;z-index:251803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W++7wIAAHgGAAAOAAAAZHJzL2Uyb0RvYy54bWysVUtv2zAMvg/YfxB0Xx27SR9BnSJI0WFA&#10;uxZNh54VWY6FyZImMXGyXz9KfiTdcip2cURK/Eh+fOTmdlcrshXOS6Nzmp6NKBGam0LqdU5/vN5/&#10;uaLEA9MFU0aLnO6Fp7ezz59uGjsVmamMKoQjCKL9tLE5rQDsNEk8r0TN/JmxQuNlaVzNAEW3TgrH&#10;GkSvVZKNRhdJY1xhneHCe9TetZd0FvHLUnB4KksvgKicYmwQvy5+V+GbzG7YdO2YrSTvwmAfiKJm&#10;UqPTAeqOASMbJ/+BqiV3xpsSzripE1OWkouYA2aTjv7KZlkxK2IuSI63A03+/8Hy79ulfXZIQ2P9&#10;1OMxZLErXR1+MT6yi2TtB7LEDghHZZqdX2cXyCnHu/Q6Tc8nkc7kYG6dh6/C1CQccloq0ywq5uCR&#10;rbUAye+k/xlZY9sHDxgD2vY2wb0291KpWCKlg8IbJYugi0LoEbFQjmwZVpdxLjSkEc9XrBCtOp2M&#10;Rn1csauCRfR0BIZ+WwcitgwGE7PfgHDLqmjISm3cCytyOhldIRopZMjn/CptBeyn7BLdBImpNQ4C&#10;KEqcgTcJVSxiYO9EzKt1FtVqUz+aog34sg+YTZmyFWu144jeUvQ+DdNHGZM6SiA5VDSeYK9EiEHp&#10;F1ESWWANW+8D3geJjIABucTKDNhdJU4XqU2kex9M27gH45Ns9RVujQeL6NloGIxrqY07RbfC9ug8&#10;t++RsiNqwhF2qx1yg8XNwtOgWpli/+xCOeMkeMvvJfbzA/PwzBxuC6w6bkB4wk9o8Zya7kRJZdzv&#10;U/rwHocYbylpcPvk1P/aMCcoUd80jvd1Oh4jLERhPLnMUHDHN6vjG72pFwZHIMVda3k8hveg+mPp&#10;TP2Gi3IevOIV0xx955SD64UFtFsRVy0X83l8hivKMnjQS8sDeCA6jOfr7o052w014D74bvpNhT37&#10;fpTbt8FSm/kGTCnjnB947UqA6y32b7eKw/48luOrwx/G7A8AAAD//wMAUEsDBBQABgAIAAAAIQDW&#10;QyS93QAAAAoBAAAPAAAAZHJzL2Rvd25yZXYueG1sTI/BTsMwEETvSPyDtUjcWqfEKVGIU1VI3CGA&#10;uLrxNgm115HttOHvcU9wXO3TzJt6t1jDzujD6EjCZp0BQ+qcHqmX8PH+siqBhahIK+MIJfxggF1z&#10;e1OrSrsLveG5jT1LIRQqJWGIcao4D92AVoW1m5DS7+i8VTGdvufaq0sKt4Y/ZNmWWzVSahjUhM8D&#10;dqd2thJO80bvBz++fhemPX4q+hLiMZfy/m7ZPwGLuMQ/GK76SR2a5HRwM+nAjIRVnomESijzAtgV&#10;2Iq05SAhL0UBvKn5/wnNLwAAAP//AwBQSwECLQAUAAYACAAAACEAtoM4kv4AAADhAQAAEwAAAAAA&#10;AAAAAAAAAAAAAAAAW0NvbnRlbnRfVHlwZXNdLnhtbFBLAQItABQABgAIAAAAIQA4/SH/1gAAAJQB&#10;AAALAAAAAAAAAAAAAAAAAC8BAABfcmVscy8ucmVsc1BLAQItABQABgAIAAAAIQDedW++7wIAAHgG&#10;AAAOAAAAAAAAAAAAAAAAAC4CAABkcnMvZTJvRG9jLnhtbFBLAQItABQABgAIAAAAIQDWQyS93QAA&#10;AAoBAAAPAAAAAAAAAAAAAAAAAEkFAABkcnMvZG93bnJldi54bWxQSwUGAAAAAAQABADzAAAAUwYA&#10;AAAA&#10;" filled="f" strokecolor="#030e13 [484]" strokeweight="1.5pt">
                <v:stroke joinstyle="miter"/>
                <v:shadow on="t" color="#adadad [2414]" opacity="26214f" origin="-.5,-.5" offset=".74836mm,.74836mm"/>
                <v:textbox>
                  <w:txbxContent>
                    <w:p w14:paraId="15873913" w14:textId="77777777" w:rsidR="00A9590F" w:rsidRPr="006B07E5" w:rsidRDefault="00A9590F" w:rsidP="00A9590F">
                      <w:pPr>
                        <w:spacing w:after="0"/>
                        <w:jc w:val="center"/>
                        <w:rPr>
                          <w:color w:val="0B769F" w:themeColor="accent4" w:themeShade="BF"/>
                        </w:rPr>
                      </w:pPr>
                      <w:r w:rsidRPr="006B07E5">
                        <w:rPr>
                          <w:color w:val="0B769F" w:themeColor="accent4" w:themeShade="BF"/>
                        </w:rPr>
                        <w:t>Extraction,</w:t>
                      </w:r>
                    </w:p>
                    <w:p w14:paraId="7FA53EC1" w14:textId="77777777" w:rsidR="00A9590F" w:rsidRPr="00482059" w:rsidRDefault="00A9590F" w:rsidP="00A9590F">
                      <w:pPr>
                        <w:spacing w:after="0"/>
                        <w:jc w:val="center"/>
                      </w:pPr>
                      <w:r w:rsidRPr="006B07E5">
                        <w:rPr>
                          <w:color w:val="0B769F" w:themeColor="accent4" w:themeShade="BF"/>
                        </w:rPr>
                        <w:t>Transformation</w:t>
                      </w:r>
                    </w:p>
                    <w:p w14:paraId="01655C71" w14:textId="77777777" w:rsidR="00A9590F" w:rsidRPr="006B07E5" w:rsidRDefault="00A9590F" w:rsidP="00A9590F">
                      <w:pPr>
                        <w:spacing w:after="0"/>
                        <w:jc w:val="center"/>
                        <w:rPr>
                          <w:color w:val="0B769F" w:themeColor="accent4" w:themeShade="BF"/>
                        </w:rPr>
                      </w:pPr>
                      <w:r w:rsidRPr="006B07E5">
                        <w:rPr>
                          <w:color w:val="0B769F" w:themeColor="accent4" w:themeShade="BF"/>
                        </w:rPr>
                        <w:t>&amp;</w:t>
                      </w:r>
                      <w:r>
                        <w:rPr>
                          <w:color w:val="0B769F" w:themeColor="accent4" w:themeShade="BF"/>
                        </w:rPr>
                        <w:t xml:space="preserve"> </w:t>
                      </w:r>
                      <w:r w:rsidRPr="006B07E5">
                        <w:rPr>
                          <w:color w:val="0B769F" w:themeColor="accent4" w:themeShade="BF"/>
                        </w:rPr>
                        <w:t>Loading</w:t>
                      </w:r>
                    </w:p>
                    <w:p w14:paraId="289804F0" w14:textId="77777777" w:rsidR="00A9590F" w:rsidRDefault="00A9590F" w:rsidP="00A9590F">
                      <w:pPr>
                        <w:jc w:val="center"/>
                      </w:pPr>
                    </w:p>
                  </w:txbxContent>
                </v:textbox>
                <w10:wrap anchorx="margin"/>
              </v:shape>
            </w:pict>
          </mc:Fallback>
        </mc:AlternateContent>
      </w:r>
      <w:r w:rsidR="00BF14C9" w:rsidRPr="00BF14C9">
        <w:rPr>
          <w:rFonts w:ascii="Times New Roman" w:hAnsi="Times New Roman" w:cs="Times New Roman"/>
          <w:noProof/>
        </w:rPr>
        <mc:AlternateContent>
          <mc:Choice Requires="wps">
            <w:drawing>
              <wp:anchor distT="45720" distB="45720" distL="114300" distR="114300" simplePos="0" relativeHeight="251824128" behindDoc="0" locked="0" layoutInCell="1" allowOverlap="1" wp14:anchorId="24EC63B0" wp14:editId="64F1A8BA">
                <wp:simplePos x="0" y="0"/>
                <wp:positionH relativeFrom="column">
                  <wp:posOffset>5508113</wp:posOffset>
                </wp:positionH>
                <wp:positionV relativeFrom="paragraph">
                  <wp:posOffset>1288660</wp:posOffset>
                </wp:positionV>
                <wp:extent cx="847725" cy="357505"/>
                <wp:effectExtent l="0" t="0" r="28575" b="23495"/>
                <wp:wrapSquare wrapText="bothSides"/>
                <wp:docPr id="18496779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357505"/>
                        </a:xfrm>
                        <a:prstGeom prst="rect">
                          <a:avLst/>
                        </a:prstGeom>
                        <a:solidFill>
                          <a:srgbClr val="FFFFFF"/>
                        </a:solidFill>
                        <a:ln w="9525">
                          <a:solidFill>
                            <a:srgbClr val="000000"/>
                          </a:solidFill>
                          <a:miter lim="800000"/>
                          <a:headEnd/>
                          <a:tailEnd/>
                        </a:ln>
                      </wps:spPr>
                      <wps:txbx>
                        <w:txbxContent>
                          <w:p w14:paraId="6D1302C6" w14:textId="4C65B8D1" w:rsidR="00BF14C9" w:rsidRDefault="00BF14C9">
                            <w:r>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C63B0" id="_x0000_s1059" type="#_x0000_t202" style="position:absolute;left:0;text-align:left;margin-left:433.7pt;margin-top:101.45pt;width:66.75pt;height:28.15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AAbEgIAACYEAAAOAAAAZHJzL2Uyb0RvYy54bWysU9tu2zAMfR+wfxD0vjhJ46U14hRdugwD&#10;ugvQ7QNkWY6FyaJGKbG7ry+luGl2wR6G6UEgReqQPCRX10Nn2EGh12BLPptMOVNWQq3truRfv2xf&#10;XXLmg7C1MGBVyR+U59frly9WvSvUHFowtUJGINYXvSt5G4IrsszLVnXCT8ApS8YGsBOBVNxlNYqe&#10;0DuTzafT11kPWDsEqbyn19ujka8TftMoGT41jVeBmZJTbiHdmO4q3tl6JYodCtdqOaYh/iGLTmhL&#10;QU9QtyIItkf9G1SnJYKHJkwkdBk0jZYq1UDVzKa/VHPfCqdSLUSOdyea/P+DlR8P9+4zsjC8gYEa&#10;mIrw7g7kN88sbFphd+oGEfpWiZoCzyJlWe98MX6NVPvCR5Cq/wA1NVnsAySgocEuskJ1MkKnBjyc&#10;SFdDYJIeLxfL5TznTJLpIl/m0zxFEMXTZ4c+vFPQsSiUHKmnCVwc7nyIyYjiySXG8mB0vdXGJAV3&#10;1cYgOwjq/zadEf0nN2NZX/KrnPL4O8Q0nT9BdDrQIBvdUUUnJ1FE1t7aOo1ZENocZUrZ2JHGyNyR&#10;wzBUA9M10XARI0RaK6gfiFiE4+DSopHQAv7grKehLbn/vheoODPvLTXnarZYxClPyiJfzknBc0t1&#10;bhFWElTJA2dHcRPSZkQKLNxQExudCH7OZMyZhjHxPi5OnPZzPXk9r/f6EQAA//8DAFBLAwQUAAYA&#10;CAAAACEAks+9u+AAAAAMAQAADwAAAGRycy9kb3ducmV2LnhtbEyPy07DMBBF90j8gzVIbBC1CSVt&#10;QpwKIYFgB20FWzd2kwh7HGw3DX/PdAW7eRzdOVOtJmfZaELsPUq4mQlgBhuve2wlbDdP10tgMSnU&#10;yno0En5MhFV9flapUvsjvptxnVpGIRhLJaFLaSg5j01nnIozPxik3d4HpxK1oeU6qCOFO8szIXLu&#10;VI90oVODeexM87U+OAnL+cv4GV9v3z6afG+LdLUYn7+DlJcX08M9sGSm9AfDSZ/UoSannT+gjsxS&#10;Rr6YEyohE1kB7EQIIaja0eiuyIDXFf//RP0LAAD//wMAUEsBAi0AFAAGAAgAAAAhALaDOJL+AAAA&#10;4QEAABMAAAAAAAAAAAAAAAAAAAAAAFtDb250ZW50X1R5cGVzXS54bWxQSwECLQAUAAYACAAAACEA&#10;OP0h/9YAAACUAQAACwAAAAAAAAAAAAAAAAAvAQAAX3JlbHMvLnJlbHNQSwECLQAUAAYACAAAACEA&#10;p0wAGxICAAAmBAAADgAAAAAAAAAAAAAAAAAuAgAAZHJzL2Uyb0RvYy54bWxQSwECLQAUAAYACAAA&#10;ACEAks+9u+AAAAAMAQAADwAAAAAAAAAAAAAAAABsBAAAZHJzL2Rvd25yZXYueG1sUEsFBgAAAAAE&#10;AAQA8wAAAHkFAAAAAA==&#10;">
                <v:textbox>
                  <w:txbxContent>
                    <w:p w14:paraId="6D1302C6" w14:textId="4C65B8D1" w:rsidR="00BF14C9" w:rsidRDefault="00BF14C9">
                      <w:r>
                        <w:t>Reporting</w:t>
                      </w:r>
                    </w:p>
                  </w:txbxContent>
                </v:textbox>
                <w10:wrap type="square"/>
              </v:shape>
            </w:pict>
          </mc:Fallback>
        </mc:AlternateContent>
      </w:r>
      <w:r w:rsidR="00BF14C9" w:rsidRPr="00BF14C9">
        <w:rPr>
          <w:rFonts w:ascii="Times New Roman" w:hAnsi="Times New Roman" w:cs="Times New Roman"/>
          <w:noProof/>
        </w:rPr>
        <mc:AlternateContent>
          <mc:Choice Requires="wps">
            <w:drawing>
              <wp:anchor distT="45720" distB="45720" distL="114300" distR="114300" simplePos="0" relativeHeight="251822080" behindDoc="0" locked="0" layoutInCell="1" allowOverlap="1" wp14:anchorId="2BCE5880" wp14:editId="67685DB9">
                <wp:simplePos x="0" y="0"/>
                <wp:positionH relativeFrom="column">
                  <wp:posOffset>5634806</wp:posOffset>
                </wp:positionH>
                <wp:positionV relativeFrom="paragraph">
                  <wp:posOffset>429489</wp:posOffset>
                </wp:positionV>
                <wp:extent cx="600075" cy="274955"/>
                <wp:effectExtent l="0" t="0" r="28575" b="10795"/>
                <wp:wrapSquare wrapText="bothSides"/>
                <wp:docPr id="6059604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74955"/>
                        </a:xfrm>
                        <a:prstGeom prst="rect">
                          <a:avLst/>
                        </a:prstGeom>
                        <a:solidFill>
                          <a:srgbClr val="FFFFFF"/>
                        </a:solidFill>
                        <a:ln w="9525">
                          <a:solidFill>
                            <a:srgbClr val="000000"/>
                          </a:solidFill>
                          <a:miter lim="800000"/>
                          <a:headEnd/>
                          <a:tailEnd/>
                        </a:ln>
                      </wps:spPr>
                      <wps:txbx>
                        <w:txbxContent>
                          <w:p w14:paraId="5D76EF25" w14:textId="4632EB0C" w:rsidR="00BF14C9" w:rsidRDefault="00BF14C9">
                            <w:r>
                              <w:t>OLAP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E5880" id="_x0000_s1060" type="#_x0000_t202" style="position:absolute;left:0;text-align:left;margin-left:443.7pt;margin-top:33.8pt;width:47.25pt;height:21.65pt;z-index:251822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5FFgIAACYEAAAOAAAAZHJzL2Uyb0RvYy54bWysU9tu2zAMfR+wfxD0vtjx4qYx4hRdugwD&#10;ugvQ7QNkWY6FyaImKbGzry8lu2l2exmmB4EUqUPykFzfDJ0iR2GdBF3S+SylRGgOtdT7kn79snt1&#10;TYnzTNdMgRYlPQlHbzYvX6x7U4gMWlC1sARBtCt6U9LWe1MkieOt6JibgREajQ3YjnlU7T6pLesR&#10;vVNJlqZXSQ+2Nha4cA5f70Yj3UT8phHcf2oaJzxRJcXcfLxtvKtwJ5s1K/aWmVbyKQ32D1l0TGoM&#10;eoa6Y56Rg5W/QXWSW3DQ+BmHLoGmkVzEGrCaefpLNQ8tMyLWguQ4c6bJ/T9Y/vH4YD5b4oc3MGAD&#10;YxHO3AP/5oiGbcv0XtxaC30rWI2B54GypDeumL4Gql3hAkjVf4Aam8wOHiLQ0NgusIJ1EkTHBpzO&#10;pIvBE46PV2maLnNKOJqy5WKV5zECK54+G+v8OwEdCUJJLfY0grPjvfMhGVY8uYRYDpSsd1KpqNh9&#10;tVWWHBn2fxfPhP6Tm9KkL+kqz/Kx/r9CYK54/gTRSY+DrGRX0uuzEysCa291HcfMM6lGGVNWeqIx&#10;MDdy6IdqILIu6etFiBBoraA+IbEWxsHFRUOhBfuDkh6HtqTu+4FZQYl6r7E5q/liEaY8Kot8maFi&#10;Ly3VpYVpjlAl9ZSM4tbHzQjEabjFJjYyEvycyZQzDmPkfVqcMO2XevR6Xu/NIwAAAP//AwBQSwME&#10;FAAGAAgAAAAhAFtq2aHeAAAACgEAAA8AAABkcnMvZG93bnJldi54bWxMj01PwzAMQO9I/IfISFwQ&#10;SwtTv2g6ISQQ3GAguGaN11Y0Tkmyrvx7zAmOlp+en+vNYkcxow+DIwXpKgGB1DozUKfg7fX+sgAR&#10;oiajR0eo4BsDbJrTk1pXxh3pBedt7ARLKFRaQR/jVEkZ2h6tDis3IfFu77zVkUffSeP1keV2lFdJ&#10;kkmrB+ILvZ7wrsf2c3uwCor14/wRnq6f39tsP5bxIp8fvrxS52fL7Q2IiEv8g+E3n9Oh4aadO5AJ&#10;YmRHka8ZVZDlGQgGyiItQeyYTJMSZFPL/y80PwAAAP//AwBQSwECLQAUAAYACAAAACEAtoM4kv4A&#10;AADhAQAAEwAAAAAAAAAAAAAAAAAAAAAAW0NvbnRlbnRfVHlwZXNdLnhtbFBLAQItABQABgAIAAAA&#10;IQA4/SH/1gAAAJQBAAALAAAAAAAAAAAAAAAAAC8BAABfcmVscy8ucmVsc1BLAQItABQABgAIAAAA&#10;IQBvv/5FFgIAACYEAAAOAAAAAAAAAAAAAAAAAC4CAABkcnMvZTJvRG9jLnhtbFBLAQItABQABgAI&#10;AAAAIQBbatmh3gAAAAoBAAAPAAAAAAAAAAAAAAAAAHAEAABkcnMvZG93bnJldi54bWxQSwUGAAAA&#10;AAQABADzAAAAewUAAAAA&#10;">
                <v:textbox>
                  <w:txbxContent>
                    <w:p w14:paraId="5D76EF25" w14:textId="4632EB0C" w:rsidR="00BF14C9" w:rsidRDefault="00BF14C9">
                      <w:r>
                        <w:t>OLAP</w:t>
                      </w:r>
                    </w:p>
                  </w:txbxContent>
                </v:textbox>
                <w10:wrap type="square"/>
              </v:shape>
            </w:pict>
          </mc:Fallback>
        </mc:AlternateContent>
      </w:r>
      <w:r w:rsidR="00BF14C9">
        <w:rPr>
          <w:rFonts w:ascii="Times New Roman" w:hAnsi="Times New Roman" w:cs="Times New Roman"/>
          <w:noProof/>
          <w:kern w:val="0"/>
          <w14:ligatures w14:val="none"/>
        </w:rPr>
        <w:drawing>
          <wp:anchor distT="36576" distB="36576" distL="36576" distR="36576" simplePos="0" relativeHeight="251820032" behindDoc="0" locked="0" layoutInCell="1" allowOverlap="1" wp14:anchorId="2F21C907" wp14:editId="6C34BABF">
            <wp:simplePos x="0" y="0"/>
            <wp:positionH relativeFrom="column">
              <wp:posOffset>5605367</wp:posOffset>
            </wp:positionH>
            <wp:positionV relativeFrom="paragraph">
              <wp:posOffset>2135253</wp:posOffset>
            </wp:positionV>
            <wp:extent cx="721605" cy="605790"/>
            <wp:effectExtent l="0" t="0" r="2540" b="3810"/>
            <wp:wrapNone/>
            <wp:docPr id="18920528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rFonts w:ascii="Times New Roman" w:hAnsi="Times New Roman" w:cs="Times New Roman"/>
          <w:noProof/>
          <w:kern w:val="0"/>
          <w14:ligatures w14:val="none"/>
        </w:rPr>
        <w:drawing>
          <wp:anchor distT="36576" distB="36576" distL="36576" distR="36576" simplePos="0" relativeHeight="251817984" behindDoc="0" locked="0" layoutInCell="1" allowOverlap="1" wp14:anchorId="5D92D527" wp14:editId="2F174BD7">
            <wp:simplePos x="0" y="0"/>
            <wp:positionH relativeFrom="column">
              <wp:posOffset>5590984</wp:posOffset>
            </wp:positionH>
            <wp:positionV relativeFrom="paragraph">
              <wp:posOffset>1270558</wp:posOffset>
            </wp:positionV>
            <wp:extent cx="721605" cy="605790"/>
            <wp:effectExtent l="0" t="0" r="2540" b="3810"/>
            <wp:wrapNone/>
            <wp:docPr id="8429729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rFonts w:ascii="Times New Roman" w:hAnsi="Times New Roman" w:cs="Times New Roman"/>
          <w:noProof/>
          <w:kern w:val="0"/>
          <w14:ligatures w14:val="none"/>
        </w:rPr>
        <w:drawing>
          <wp:anchor distT="36576" distB="36576" distL="36576" distR="36576" simplePos="0" relativeHeight="251815936" behindDoc="0" locked="0" layoutInCell="1" allowOverlap="1" wp14:anchorId="6CEC8D04" wp14:editId="25F0D27C">
            <wp:simplePos x="0" y="0"/>
            <wp:positionH relativeFrom="column">
              <wp:posOffset>5580043</wp:posOffset>
            </wp:positionH>
            <wp:positionV relativeFrom="paragraph">
              <wp:posOffset>389369</wp:posOffset>
            </wp:positionV>
            <wp:extent cx="721605" cy="605790"/>
            <wp:effectExtent l="0" t="0" r="2540" b="3810"/>
            <wp:wrapNone/>
            <wp:docPr id="11044893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noProof/>
        </w:rPr>
        <mc:AlternateContent>
          <mc:Choice Requires="wps">
            <w:drawing>
              <wp:anchor distT="0" distB="0" distL="114300" distR="114300" simplePos="0" relativeHeight="251811840" behindDoc="0" locked="0" layoutInCell="1" allowOverlap="1" wp14:anchorId="5AE10BEB" wp14:editId="17703970">
                <wp:simplePos x="0" y="0"/>
                <wp:positionH relativeFrom="column">
                  <wp:posOffset>4257560</wp:posOffset>
                </wp:positionH>
                <wp:positionV relativeFrom="paragraph">
                  <wp:posOffset>1949595</wp:posOffset>
                </wp:positionV>
                <wp:extent cx="804691" cy="677996"/>
                <wp:effectExtent l="38100" t="38100" r="109855" b="122555"/>
                <wp:wrapNone/>
                <wp:docPr id="78663767" name="Flowchart: Magnetic Disk 6"/>
                <wp:cNvGraphicFramePr/>
                <a:graphic xmlns:a="http://schemas.openxmlformats.org/drawingml/2006/main">
                  <a:graphicData uri="http://schemas.microsoft.com/office/word/2010/wordprocessingShape">
                    <wps:wsp>
                      <wps:cNvSpPr/>
                      <wps:spPr>
                        <a:xfrm>
                          <a:off x="0" y="0"/>
                          <a:ext cx="804691" cy="677996"/>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5A2C599" w14:textId="7D302E5D" w:rsidR="0094378D" w:rsidRPr="00482059" w:rsidRDefault="0094378D" w:rsidP="0094378D">
                            <w:pPr>
                              <w:rPr>
                                <w:color w:val="0B769F" w:themeColor="accent4" w:themeShade="BF"/>
                              </w:rPr>
                            </w:pPr>
                            <w:r w:rsidRPr="00BF14C9">
                              <w:rPr>
                                <w:color w:val="0B769F" w:themeColor="accent4" w:themeShade="BF"/>
                              </w:rPr>
                              <w:t xml:space="preserve"> </w:t>
                            </w:r>
                            <w:r w:rsidR="00BF14C9" w:rsidRPr="00BF14C9">
                              <w:rPr>
                                <w:color w:val="0B769F" w:themeColor="accent4" w:themeShade="BF"/>
                              </w:rPr>
                              <w:t>Finance</w:t>
                            </w:r>
                          </w:p>
                          <w:p w14:paraId="20834312" w14:textId="77777777" w:rsidR="0094378D" w:rsidRDefault="0094378D" w:rsidP="0094378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10BEB" id="_x0000_s1061" type="#_x0000_t132" style="position:absolute;left:0;text-align:left;margin-left:335.25pt;margin-top:153.5pt;width:63.35pt;height:53.4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hBA6wIAAHYGAAAOAAAAZHJzL2Uyb0RvYy54bWysVUuP2jAQvlfqf7B87yZQ3tqwQqy2qrQv&#10;LVvt2TgOsep4XNsQ6K/v2AmBbTmtegme98w3D65v9pUiO2GdBJ3R3lVKidAccqk3Gf3xevdlQonz&#10;TOdMgRYZPQhHb+afP13XZib6UILKhSXoRLtZbTJaem9mSeJ4KSrmrsAIjcICbMU8knaT5JbV6L1S&#10;ST9NR0kNNjcWuHAOubeNkM6j/6IQ3D8VhROeqIxibj5+bfyuwzeZX7PZxjJTSt6mwT6QRcWkxqCd&#10;q1vmGdla+Y+rSnILDgp/xaFKoCgkF7EGrKaX/lXNqmRGxFoQHGc6mNz/c8sfdyvzbBGG2riZw2eo&#10;Yl/YKvxifmQfwTp0YIm9JxyZk3QwmvYo4SgajcfT6SiAmZyMjXX+m4CKhEdGCwX1smTWP7CNFl7y&#10;W+l+RszY7t75xvZoE4JruJNKxQYpHRgOlMwDLxJhQsRSWbJj2FvGudC+F/25kuWiYfeGaRqbjHnF&#10;mQoWMcszZyhrAog4MJhMrH3rhV2VeU3WamtfWJ7RYTpBbySXoZ6vk15D4DT1xxgmUExtcA28osSC&#10;f5O+jC0M2F3Ieb3pR7baVg+QNwmPjwmzGVOmZA13EL03EL0vA45ZxqLOCkhO/Ywvf1Ai5KD0iyiI&#10;zLGDTfTO3weBjA6D5wI70/luO3G5SU0hrX4wbfLujC+idexwY9xZxMigfWdcSQ32EtwKx6ON3Ogj&#10;ZGfQhKffr/eIDTZ3GFQDaw354dmGdsY9cIbfSZzne+b8M7N4K7DreP/8E37CiGcU2hclJdjfl/hB&#10;H1cYpZTUeHsy6n5tmRWUqO8al3vaGwzCsYrEYDjuI2HPJetzid5WS8AVwF3E7OIz6Ht1fBYWqjc8&#10;k4sQFUVMc4ydUe7tkVj65ibioeVisYhqeKAM8/d6ZXhwHoAO6/m6f2PWtEvt8Ro8wvFO4cy+X+VG&#10;N1hqWGw9FDLu+QnXtgV43OL8toc4XM9zOmqd/i7mfwAAAP//AwBQSwMEFAAGAAgAAAAhAPCReE3f&#10;AAAACwEAAA8AAABkcnMvZG93bnJldi54bWxMj8FOwzAQRO9I/IO1SNyonSatSxqnqpC4Qwri6sZu&#10;nNZeR7HThr/HnOC42qeZN9VudpZc9Rh6jwKyBQOisfWqx07Ax+H1aQMkRIlKWo9awLcOsKvv7ypZ&#10;Kn/Dd31tYkdSCIZSCjAxDiWloTXaybDwg8b0O/nRyZjOsaNqlLcU7ixdMramTvaYGowc9IvR7aWZ&#10;nIDLlKm9Gfu388o2p0+JX0XBcyEeH+b9FkjUc/yD4Vc/qUOdnI5+QhWIFbDmbJVQATnjaVQi+DNf&#10;AjkKKLJ8A7Su6P8N9Q8AAAD//wMAUEsBAi0AFAAGAAgAAAAhALaDOJL+AAAA4QEAABMAAAAAAAAA&#10;AAAAAAAAAAAAAFtDb250ZW50X1R5cGVzXS54bWxQSwECLQAUAAYACAAAACEAOP0h/9YAAACUAQAA&#10;CwAAAAAAAAAAAAAAAAAvAQAAX3JlbHMvLnJlbHNQSwECLQAUAAYACAAAACEAX8oQQOsCAAB2BgAA&#10;DgAAAAAAAAAAAAAAAAAuAgAAZHJzL2Uyb0RvYy54bWxQSwECLQAUAAYACAAAACEA8JF4Td8AAAAL&#10;AQAADwAAAAAAAAAAAAAAAABFBQAAZHJzL2Rvd25yZXYueG1sUEsFBgAAAAAEAAQA8wAAAFEGAAAA&#10;AA==&#10;" filled="f" strokecolor="#030e13 [484]" strokeweight="1.5pt">
                <v:stroke joinstyle="miter"/>
                <v:shadow on="t" color="#adadad [2414]" opacity="26214f" origin="-.5,-.5" offset=".74836mm,.74836mm"/>
                <v:textbox>
                  <w:txbxContent>
                    <w:p w14:paraId="15A2C599" w14:textId="7D302E5D" w:rsidR="0094378D" w:rsidRPr="00482059" w:rsidRDefault="0094378D" w:rsidP="0094378D">
                      <w:pPr>
                        <w:rPr>
                          <w:color w:val="0B769F" w:themeColor="accent4" w:themeShade="BF"/>
                        </w:rPr>
                      </w:pPr>
                      <w:r w:rsidRPr="00BF14C9">
                        <w:rPr>
                          <w:color w:val="0B769F" w:themeColor="accent4" w:themeShade="BF"/>
                        </w:rPr>
                        <w:t xml:space="preserve"> </w:t>
                      </w:r>
                      <w:r w:rsidR="00BF14C9" w:rsidRPr="00BF14C9">
                        <w:rPr>
                          <w:color w:val="0B769F" w:themeColor="accent4" w:themeShade="BF"/>
                        </w:rPr>
                        <w:t>Finance</w:t>
                      </w:r>
                    </w:p>
                    <w:p w14:paraId="20834312" w14:textId="77777777" w:rsidR="0094378D" w:rsidRDefault="0094378D" w:rsidP="0094378D">
                      <w:pPr>
                        <w:jc w:val="center"/>
                      </w:pPr>
                      <w:r>
                        <w:t xml:space="preserve"> </w:t>
                      </w:r>
                    </w:p>
                  </w:txbxContent>
                </v:textbox>
              </v:shape>
            </w:pict>
          </mc:Fallback>
        </mc:AlternateContent>
      </w:r>
      <w:r w:rsidR="0094378D">
        <w:rPr>
          <w:noProof/>
        </w:rPr>
        <mc:AlternateContent>
          <mc:Choice Requires="wps">
            <w:drawing>
              <wp:anchor distT="0" distB="0" distL="114300" distR="114300" simplePos="0" relativeHeight="251807744" behindDoc="0" locked="0" layoutInCell="1" allowOverlap="1" wp14:anchorId="212343F6" wp14:editId="114648EF">
                <wp:simplePos x="0" y="0"/>
                <wp:positionH relativeFrom="column">
                  <wp:posOffset>4166235</wp:posOffset>
                </wp:positionH>
                <wp:positionV relativeFrom="paragraph">
                  <wp:posOffset>311655</wp:posOffset>
                </wp:positionV>
                <wp:extent cx="947420" cy="2451100"/>
                <wp:effectExtent l="0" t="0" r="24130" b="25400"/>
                <wp:wrapNone/>
                <wp:docPr id="194248118" name="Rectangle: Rounded Corners 34"/>
                <wp:cNvGraphicFramePr/>
                <a:graphic xmlns:a="http://schemas.openxmlformats.org/drawingml/2006/main">
                  <a:graphicData uri="http://schemas.microsoft.com/office/word/2010/wordprocessingShape">
                    <wps:wsp>
                      <wps:cNvSpPr/>
                      <wps:spPr>
                        <a:xfrm>
                          <a:off x="0" y="0"/>
                          <a:ext cx="947420"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2018EC" id="Rectangle: Rounded Corners 34" o:spid="_x0000_s1026" style="position:absolute;margin-left:328.05pt;margin-top:24.55pt;width:74.6pt;height:193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Kk+UAIAAPEEAAAOAAAAZHJzL2Uyb0RvYy54bWysVE1vGjEQvVfqf7B8L8sikjSIJUJEqSqh&#10;JAqJcjZeG1b1etyxYaG/vmOzLDTlVPXitT3z5uP5zY7vdrVhW4W+AlvwvNfnTFkJZWVXBX97ffjy&#10;lTMfhC2FAasKvlee300+fxo3bqQGsAZTKmQUxPpR4wq+DsGNsszLtaqF74FTlowasBaBjrjKShQN&#10;Ra9NNuj3r7MGsHQIUnlPt/cHI5+k+ForGZ609iowU3CqLaQV07qMazYZi9EKhVtXsi1D/EMVtags&#10;Je1C3Ysg2Aarv0LVlUTwoENPQp2B1pVUqQfqJu9/6GaxFk6lXogc7zqa/P8LKx+3C/eMREPj/MjT&#10;Nnax01jHL9XHdomsfUeW2gUm6fJ2eDMcEKWSTIPhVZ73E5vZCe3Qh28KahY3BUfY2PKFXiQRJbZz&#10;Hygt+R/96HAqIu3C3qhYh7EvSrOqpLSDhE76UDODbCvoZYWUyobr+JoUL3lHmK6M6YD5JaAJeQtq&#10;fSNMJd10wP4l4J8ZO0TKCjZ04LqygJcClD+6zAf/Y/eHnmP7Syj3z8gQDqr1Tj5UxORc+PAskGRK&#10;7NPohSdatIGm4NDuOFsD/rp0H/1JPWTlrCHZF9z/3AhUnJnvlnR1mw+HcU7SYXh1E18Yzy3Lc4vd&#10;1DMg/nMacifTNvoHc9xqhPqdJnQas5JJWEm5Cy4DHg+zcBhHmnGpptPkRrPhRJjbhZMxeGQ1iuR1&#10;9y7QtXIKJMRHOI6IGH0Q1ME3Ii1MNwF0ldR24rXlm+Yqiab9B8TBPT8nr9OfavIbAAD//wMAUEsD&#10;BBQABgAIAAAAIQAJTnoV4AAAAAoBAAAPAAAAZHJzL2Rvd25yZXYueG1sTI/BTsMwDIbvSLxDZCRu&#10;LC1rq61rOg0kJBCHiTGkHbPGtBWNUzXpWt4ec4KTZfvT78/FdraduODgW0cK4kUEAqlypqVawfH9&#10;6W4FwgdNRneOUME3etiW11eFzo2b6A0vh1ALDiGfawVNCH0upa8atNovXI/Eu083WB24HWppBj1x&#10;uO3kfRRl0uqW+EKje3xssPo6jFYByd4e0y5Zv07jKdk97J8/5hen1O3NvNuACDiHPxh+9VkdSnY6&#10;u5GMF52CLM1iRhUka64MrKJ0CeLMg2UagywL+f+F8gcAAP//AwBQSwECLQAUAAYACAAAACEAtoM4&#10;kv4AAADhAQAAEwAAAAAAAAAAAAAAAAAAAAAAW0NvbnRlbnRfVHlwZXNdLnhtbFBLAQItABQABgAI&#10;AAAAIQA4/SH/1gAAAJQBAAALAAAAAAAAAAAAAAAAAC8BAABfcmVscy8ucmVsc1BLAQItABQABgAI&#10;AAAAIQDARKk+UAIAAPEEAAAOAAAAAAAAAAAAAAAAAC4CAABkcnMvZTJvRG9jLnhtbFBLAQItABQA&#10;BgAIAAAAIQAJTnoV4AAAAAoBAAAPAAAAAAAAAAAAAAAAAKoEAABkcnMvZG93bnJldi54bWxQSwUG&#10;AAAAAAQABADzAAAAtwUAAAAA&#10;" fillcolor="white [3201]" strokecolor="#4ea72e [3209]" strokeweight="1.5pt">
                <v:stroke joinstyle="miter"/>
              </v:roundrect>
            </w:pict>
          </mc:Fallback>
        </mc:AlternateContent>
      </w:r>
      <w:r w:rsidR="00E6065E">
        <w:rPr>
          <w:rFonts w:ascii="Times New Roman" w:hAnsi="Times New Roman" w:cs="Times New Roman"/>
        </w:rPr>
        <w:t xml:space="preserve"> </w:t>
      </w:r>
    </w:p>
    <w:p w14:paraId="30D59902" w14:textId="06C2CBB5" w:rsidR="00A9590F" w:rsidRDefault="005B1A2F">
      <w:pPr>
        <w:rPr>
          <w:rFonts w:ascii="Times New Roman" w:hAnsi="Times New Roman" w:cs="Times New Roman"/>
        </w:rPr>
      </w:pPr>
      <w:sdt>
        <w:sdtPr>
          <w:rPr>
            <w:rFonts w:ascii="Times New Roman" w:hAnsi="Times New Roman" w:cs="Times New Roman"/>
          </w:rPr>
          <w:id w:val="135815650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Mur21 \l 1033 </w:instrText>
          </w:r>
          <w:r>
            <w:rPr>
              <w:rFonts w:ascii="Times New Roman" w:hAnsi="Times New Roman" w:cs="Times New Roman"/>
            </w:rPr>
            <w:fldChar w:fldCharType="separate"/>
          </w:r>
          <w:r w:rsidRPr="005B1A2F">
            <w:rPr>
              <w:rFonts w:ascii="Times New Roman" w:hAnsi="Times New Roman" w:cs="Times New Roman"/>
              <w:noProof/>
              <w:lang w:val="en-US"/>
            </w:rPr>
            <w:t>[7]</w:t>
          </w:r>
          <w:r>
            <w:rPr>
              <w:rFonts w:ascii="Times New Roman" w:hAnsi="Times New Roman" w:cs="Times New Roman"/>
            </w:rPr>
            <w:fldChar w:fldCharType="end"/>
          </w:r>
        </w:sdtContent>
      </w:sdt>
    </w:p>
    <w:p w14:paraId="2B95B3DF" w14:textId="3E5CC18F" w:rsidR="00A9590F" w:rsidRDefault="00A9590F">
      <w:pPr>
        <w:rPr>
          <w:rFonts w:ascii="Times New Roman" w:hAnsi="Times New Roman" w:cs="Times New Roman"/>
        </w:rPr>
      </w:pPr>
    </w:p>
    <w:p w14:paraId="1EABB695" w14:textId="77777777" w:rsidR="00A9590F" w:rsidRDefault="00A9590F">
      <w:pPr>
        <w:rPr>
          <w:rFonts w:ascii="Times New Roman" w:hAnsi="Times New Roman" w:cs="Times New Roman"/>
        </w:rPr>
      </w:pPr>
    </w:p>
    <w:p w14:paraId="47CA4007" w14:textId="77777777" w:rsidR="009D5E92" w:rsidRDefault="009D5E92">
      <w:pPr>
        <w:rPr>
          <w:rFonts w:ascii="Times New Roman" w:hAnsi="Times New Roman" w:cs="Times New Roman"/>
        </w:rPr>
      </w:pPr>
    </w:p>
    <w:p w14:paraId="52908F49" w14:textId="3524B9FD" w:rsidR="009D5E92" w:rsidRPr="00F46E13" w:rsidRDefault="009D5E92" w:rsidP="00D95648">
      <w:pPr>
        <w:pStyle w:val="Heading2"/>
      </w:pPr>
      <w:bookmarkStart w:id="8" w:name="_Toc225257885"/>
      <w:r w:rsidRPr="00F46E13">
        <w:t xml:space="preserve">1.4: Data Warehouse </w:t>
      </w:r>
      <w:r w:rsidR="00F36BB8" w:rsidRPr="00F46E13">
        <w:t>and OLTP Normalisation</w:t>
      </w:r>
      <w:bookmarkEnd w:id="8"/>
      <w:r w:rsidRPr="00F46E13">
        <w:t xml:space="preserve"> </w:t>
      </w:r>
    </w:p>
    <w:p w14:paraId="7157CCBE" w14:textId="7889DE68" w:rsidR="009D5E92" w:rsidRDefault="00F36BB8">
      <w:pPr>
        <w:rPr>
          <w:rFonts w:ascii="Times New Roman" w:hAnsi="Times New Roman" w:cs="Times New Roman"/>
        </w:rPr>
      </w:pPr>
      <w:r>
        <w:rPr>
          <w:rFonts w:ascii="Times New Roman" w:hAnsi="Times New Roman" w:cs="Times New Roman"/>
        </w:rPr>
        <w:t xml:space="preserve"> </w:t>
      </w:r>
    </w:p>
    <w:p w14:paraId="1AD602EA" w14:textId="77777777" w:rsidR="003C1710" w:rsidRDefault="003C1710">
      <w:pPr>
        <w:rPr>
          <w:rFonts w:ascii="Times New Roman" w:hAnsi="Times New Roman" w:cs="Times New Roman"/>
        </w:rPr>
      </w:pPr>
    </w:p>
    <w:p w14:paraId="5A1E2C0C" w14:textId="583CDAB2" w:rsidR="003C1710" w:rsidRDefault="003C1710">
      <w:pPr>
        <w:rPr>
          <w:rFonts w:ascii="Times New Roman" w:hAnsi="Times New Roman" w:cs="Times New Roman"/>
        </w:rPr>
      </w:pPr>
      <w:r>
        <w:rPr>
          <w:rFonts w:ascii="Times New Roman" w:hAnsi="Times New Roman" w:cs="Times New Roman"/>
        </w:rPr>
        <w:t xml:space="preserve">Normalised Online Transactions Processing (OLTP) structure and the dimensional models </w:t>
      </w:r>
      <w:r w:rsidR="00F36BB8">
        <w:rPr>
          <w:rFonts w:ascii="Times New Roman" w:hAnsi="Times New Roman" w:cs="Times New Roman"/>
        </w:rPr>
        <w:t xml:space="preserve">are a logical design of </w:t>
      </w:r>
      <w:r w:rsidR="004F1480">
        <w:rPr>
          <w:rFonts w:ascii="Times New Roman" w:hAnsi="Times New Roman" w:cs="Times New Roman"/>
        </w:rPr>
        <w:t xml:space="preserve">how data warehousing and data </w:t>
      </w:r>
      <w:r w:rsidR="001F5A95">
        <w:rPr>
          <w:rFonts w:ascii="Times New Roman" w:hAnsi="Times New Roman" w:cs="Times New Roman"/>
        </w:rPr>
        <w:t xml:space="preserve">management </w:t>
      </w:r>
      <w:r w:rsidR="00F36BB8">
        <w:rPr>
          <w:rFonts w:ascii="Times New Roman" w:hAnsi="Times New Roman" w:cs="Times New Roman"/>
        </w:rPr>
        <w:t xml:space="preserve">are conducted </w:t>
      </w:r>
      <w:r w:rsidR="001F5A95">
        <w:rPr>
          <w:rFonts w:ascii="Times New Roman" w:hAnsi="Times New Roman" w:cs="Times New Roman"/>
        </w:rPr>
        <w:t>by DHL</w:t>
      </w:r>
      <w:r w:rsidR="004F1480">
        <w:rPr>
          <w:rFonts w:ascii="Times New Roman" w:hAnsi="Times New Roman" w:cs="Times New Roman"/>
        </w:rPr>
        <w:t xml:space="preserve">. The difference between the </w:t>
      </w:r>
      <w:proofErr w:type="gramStart"/>
      <w:r w:rsidR="001F5A95">
        <w:rPr>
          <w:rFonts w:ascii="Times New Roman" w:hAnsi="Times New Roman" w:cs="Times New Roman"/>
        </w:rPr>
        <w:t>models</w:t>
      </w:r>
      <w:proofErr w:type="gramEnd"/>
      <w:r w:rsidR="004F1480">
        <w:rPr>
          <w:rFonts w:ascii="Times New Roman" w:hAnsi="Times New Roman" w:cs="Times New Roman"/>
        </w:rPr>
        <w:t xml:space="preserve"> centres on flexibility and operational speed. </w:t>
      </w:r>
      <w:r w:rsidR="009619E9">
        <w:rPr>
          <w:rFonts w:ascii="Times New Roman" w:hAnsi="Times New Roman" w:cs="Times New Roman"/>
        </w:rPr>
        <w:t>OLTP is designed for real-time operations and transactions, such as scanning packages, shipping, and tracking, while dimensional models are used for analytics, such as analysing business performance across</w:t>
      </w:r>
      <w:r w:rsidR="001F5A95">
        <w:rPr>
          <w:rFonts w:ascii="Times New Roman" w:hAnsi="Times New Roman" w:cs="Times New Roman"/>
        </w:rPr>
        <w:t xml:space="preserve"> </w:t>
      </w:r>
      <w:r w:rsidR="007E4395">
        <w:rPr>
          <w:rFonts w:ascii="Times New Roman" w:hAnsi="Times New Roman" w:cs="Times New Roman"/>
        </w:rPr>
        <w:t>volumes, v</w:t>
      </w:r>
      <w:r w:rsidR="00F434A1">
        <w:rPr>
          <w:rFonts w:ascii="Times New Roman" w:hAnsi="Times New Roman" w:cs="Times New Roman"/>
        </w:rPr>
        <w:t xml:space="preserve">elocity, variety, variability, and veracity. This involves seasonal trends like tracking and shipping </w:t>
      </w:r>
      <w:r w:rsidR="002A7DCB">
        <w:rPr>
          <w:rFonts w:ascii="Times New Roman" w:hAnsi="Times New Roman" w:cs="Times New Roman"/>
        </w:rPr>
        <w:t>trends</w:t>
      </w:r>
      <w:sdt>
        <w:sdtPr>
          <w:rPr>
            <w:rFonts w:ascii="Times New Roman" w:hAnsi="Times New Roman" w:cs="Times New Roman"/>
          </w:rPr>
          <w:id w:val="-493026744"/>
          <w:citation/>
        </w:sdtPr>
        <w:sdtContent>
          <w:r w:rsidR="005B1A2F">
            <w:rPr>
              <w:rFonts w:ascii="Times New Roman" w:hAnsi="Times New Roman" w:cs="Times New Roman"/>
            </w:rPr>
            <w:fldChar w:fldCharType="begin"/>
          </w:r>
          <w:r w:rsidR="005B1A2F">
            <w:rPr>
              <w:rFonts w:ascii="Times New Roman" w:hAnsi="Times New Roman" w:cs="Times New Roman"/>
              <w:lang w:val="en-US"/>
            </w:rPr>
            <w:instrText xml:space="preserve"> CITATION DrN25 \l 1033 </w:instrText>
          </w:r>
          <w:r w:rsidR="005B1A2F">
            <w:rPr>
              <w:rFonts w:ascii="Times New Roman" w:hAnsi="Times New Roman" w:cs="Times New Roman"/>
            </w:rPr>
            <w:fldChar w:fldCharType="separate"/>
          </w:r>
          <w:r w:rsidR="005B1A2F">
            <w:rPr>
              <w:rFonts w:ascii="Times New Roman" w:hAnsi="Times New Roman" w:cs="Times New Roman"/>
              <w:noProof/>
              <w:lang w:val="en-US"/>
            </w:rPr>
            <w:t xml:space="preserve"> </w:t>
          </w:r>
          <w:r w:rsidR="005B1A2F" w:rsidRPr="005B1A2F">
            <w:rPr>
              <w:rFonts w:ascii="Times New Roman" w:hAnsi="Times New Roman" w:cs="Times New Roman"/>
              <w:noProof/>
              <w:lang w:val="en-US"/>
            </w:rPr>
            <w:t>[8]</w:t>
          </w:r>
          <w:r w:rsidR="005B1A2F">
            <w:rPr>
              <w:rFonts w:ascii="Times New Roman" w:hAnsi="Times New Roman" w:cs="Times New Roman"/>
            </w:rPr>
            <w:fldChar w:fldCharType="end"/>
          </w:r>
        </w:sdtContent>
      </w:sdt>
      <w:r w:rsidR="00F434A1">
        <w:rPr>
          <w:rFonts w:ascii="Times New Roman" w:hAnsi="Times New Roman" w:cs="Times New Roman"/>
        </w:rPr>
        <w:t xml:space="preserve">. </w:t>
      </w:r>
    </w:p>
    <w:p w14:paraId="79496C1E" w14:textId="49BDC49B" w:rsidR="002A7DCB" w:rsidRDefault="002A7DCB">
      <w:pPr>
        <w:rPr>
          <w:rFonts w:ascii="Times New Roman" w:hAnsi="Times New Roman" w:cs="Times New Roman"/>
        </w:rPr>
      </w:pPr>
      <w:r>
        <w:rPr>
          <w:rFonts w:ascii="Times New Roman" w:hAnsi="Times New Roman" w:cs="Times New Roman"/>
        </w:rPr>
        <w:t xml:space="preserve">The DHL </w:t>
      </w:r>
      <w:r w:rsidR="009619E9">
        <w:rPr>
          <w:rFonts w:ascii="Times New Roman" w:hAnsi="Times New Roman" w:cs="Times New Roman"/>
        </w:rPr>
        <w:t>normalised OLTP</w:t>
      </w:r>
      <w:r>
        <w:rPr>
          <w:rFonts w:ascii="Times New Roman" w:hAnsi="Times New Roman" w:cs="Times New Roman"/>
        </w:rPr>
        <w:t xml:space="preserve"> </w:t>
      </w:r>
      <w:r w:rsidR="009619E9">
        <w:rPr>
          <w:rFonts w:ascii="Times New Roman" w:hAnsi="Times New Roman" w:cs="Times New Roman"/>
        </w:rPr>
        <w:t xml:space="preserve">system </w:t>
      </w:r>
      <w:r>
        <w:rPr>
          <w:rFonts w:ascii="Times New Roman" w:hAnsi="Times New Roman" w:cs="Times New Roman"/>
        </w:rPr>
        <w:t xml:space="preserve">runs on </w:t>
      </w:r>
      <w:r w:rsidR="009619E9">
        <w:rPr>
          <w:rFonts w:ascii="Times New Roman" w:hAnsi="Times New Roman" w:cs="Times New Roman"/>
        </w:rPr>
        <w:t xml:space="preserve">apps that scan, sort, and a tracking portal, minimising data redundancy and maintaining data integrity. </w:t>
      </w:r>
      <w:r w:rsidR="007072A6">
        <w:rPr>
          <w:rFonts w:ascii="Times New Roman" w:hAnsi="Times New Roman" w:cs="Times New Roman"/>
        </w:rPr>
        <w:t xml:space="preserve">The structure is one that </w:t>
      </w:r>
      <w:r w:rsidR="00361FEF">
        <w:rPr>
          <w:rFonts w:ascii="Times New Roman" w:hAnsi="Times New Roman" w:cs="Times New Roman"/>
        </w:rPr>
        <w:t>is highly normalised to the 3NF. Ensures that transactions are inserted, deleted and updated – example parcels are updated between source and delivery points. The tracking system operates separate tables for customer, driver, parcel, shipment, location and querying the tracking requires joining these tables</w:t>
      </w:r>
      <w:sdt>
        <w:sdtPr>
          <w:rPr>
            <w:rFonts w:ascii="Times New Roman" w:hAnsi="Times New Roman" w:cs="Times New Roman"/>
          </w:rPr>
          <w:id w:val="-163707813"/>
          <w:citation/>
        </w:sdtPr>
        <w:sdtContent>
          <w:r w:rsidR="00CF2D57">
            <w:rPr>
              <w:rFonts w:ascii="Times New Roman" w:hAnsi="Times New Roman" w:cs="Times New Roman"/>
            </w:rPr>
            <w:fldChar w:fldCharType="begin"/>
          </w:r>
          <w:r w:rsidR="00CF2D57">
            <w:rPr>
              <w:rFonts w:ascii="Times New Roman" w:hAnsi="Times New Roman" w:cs="Times New Roman"/>
              <w:lang w:val="en-US"/>
            </w:rPr>
            <w:instrText xml:space="preserve"> CITATION DrN25 \l 1033 </w:instrText>
          </w:r>
          <w:r w:rsidR="00CF2D57">
            <w:rPr>
              <w:rFonts w:ascii="Times New Roman" w:hAnsi="Times New Roman" w:cs="Times New Roman"/>
            </w:rPr>
            <w:fldChar w:fldCharType="separate"/>
          </w:r>
          <w:r w:rsidR="00CF2D57">
            <w:rPr>
              <w:rFonts w:ascii="Times New Roman" w:hAnsi="Times New Roman" w:cs="Times New Roman"/>
              <w:noProof/>
              <w:lang w:val="en-US"/>
            </w:rPr>
            <w:t xml:space="preserve"> </w:t>
          </w:r>
          <w:r w:rsidR="00CF2D57" w:rsidRPr="00CF2D57">
            <w:rPr>
              <w:rFonts w:ascii="Times New Roman" w:hAnsi="Times New Roman" w:cs="Times New Roman"/>
              <w:noProof/>
              <w:lang w:val="en-US"/>
            </w:rPr>
            <w:t>[8]</w:t>
          </w:r>
          <w:r w:rsidR="00CF2D57">
            <w:rPr>
              <w:rFonts w:ascii="Times New Roman" w:hAnsi="Times New Roman" w:cs="Times New Roman"/>
            </w:rPr>
            <w:fldChar w:fldCharType="end"/>
          </w:r>
        </w:sdtContent>
      </w:sdt>
      <w:r w:rsidR="00361FEF">
        <w:rPr>
          <w:rFonts w:ascii="Times New Roman" w:hAnsi="Times New Roman" w:cs="Times New Roman"/>
        </w:rPr>
        <w:t>.</w:t>
      </w:r>
    </w:p>
    <w:p w14:paraId="0A94F969" w14:textId="6CD94BD3" w:rsidR="00620C6C" w:rsidRDefault="005051F7">
      <w:pPr>
        <w:rPr>
          <w:rFonts w:ascii="Times New Roman" w:hAnsi="Times New Roman" w:cs="Times New Roman"/>
        </w:rPr>
      </w:pPr>
      <w:r>
        <w:rPr>
          <w:rFonts w:ascii="Times New Roman" w:hAnsi="Times New Roman" w:cs="Times New Roman"/>
        </w:rPr>
        <w:lastRenderedPageBreak/>
        <w:t xml:space="preserve">The DHL UK and Europe Dimensional model organised logistics and supply chains data into a fact table and </w:t>
      </w:r>
      <w:r w:rsidR="006E0ECC">
        <w:rPr>
          <w:rFonts w:ascii="Times New Roman" w:hAnsi="Times New Roman" w:cs="Times New Roman"/>
        </w:rPr>
        <w:t xml:space="preserve">a </w:t>
      </w:r>
      <w:r>
        <w:rPr>
          <w:rFonts w:ascii="Times New Roman" w:hAnsi="Times New Roman" w:cs="Times New Roman"/>
        </w:rPr>
        <w:t>dimension table.</w:t>
      </w:r>
      <w:r w:rsidR="006E0ECC">
        <w:rPr>
          <w:rFonts w:ascii="Times New Roman" w:hAnsi="Times New Roman" w:cs="Times New Roman"/>
        </w:rPr>
        <w:t xml:space="preserve"> It is optimised for quick retrieval, analysis and reporting. It is based </w:t>
      </w:r>
      <w:r w:rsidR="007B34AE">
        <w:rPr>
          <w:rFonts w:ascii="Times New Roman" w:hAnsi="Times New Roman" w:cs="Times New Roman"/>
        </w:rPr>
        <w:t xml:space="preserve">on the </w:t>
      </w:r>
      <w:proofErr w:type="spellStart"/>
      <w:r w:rsidR="006E0ECC">
        <w:rPr>
          <w:rFonts w:ascii="Times New Roman" w:hAnsi="Times New Roman" w:cs="Times New Roman"/>
        </w:rPr>
        <w:t>Kimbalian</w:t>
      </w:r>
      <w:proofErr w:type="spellEnd"/>
      <w:r w:rsidR="006E0ECC">
        <w:rPr>
          <w:rFonts w:ascii="Times New Roman" w:hAnsi="Times New Roman" w:cs="Times New Roman"/>
        </w:rPr>
        <w:t xml:space="preserve"> model, which is based on </w:t>
      </w:r>
      <w:r w:rsidR="001556B8">
        <w:rPr>
          <w:rFonts w:ascii="Times New Roman" w:hAnsi="Times New Roman" w:cs="Times New Roman"/>
        </w:rPr>
        <w:t xml:space="preserve">data </w:t>
      </w:r>
      <w:proofErr w:type="spellStart"/>
      <w:r w:rsidR="006E0ECC">
        <w:rPr>
          <w:rFonts w:ascii="Times New Roman" w:hAnsi="Times New Roman" w:cs="Times New Roman"/>
        </w:rPr>
        <w:t>denormalisation</w:t>
      </w:r>
      <w:proofErr w:type="spellEnd"/>
      <w:r w:rsidR="006E0ECC">
        <w:rPr>
          <w:rFonts w:ascii="Times New Roman" w:hAnsi="Times New Roman" w:cs="Times New Roman"/>
        </w:rPr>
        <w:t xml:space="preserve"> for users to use key performance indicators (KPIs), like shipping costs, delivery rates and turnovers to identify unit performance.</w:t>
      </w:r>
      <w:r w:rsidR="001556B8">
        <w:rPr>
          <w:rFonts w:ascii="Times New Roman" w:hAnsi="Times New Roman" w:cs="Times New Roman"/>
        </w:rPr>
        <w:t xml:space="preserve"> The system transforms complex transactional data </w:t>
      </w:r>
      <w:r w:rsidR="007B34AE">
        <w:rPr>
          <w:rFonts w:ascii="Times New Roman" w:hAnsi="Times New Roman" w:cs="Times New Roman"/>
        </w:rPr>
        <w:t>from</w:t>
      </w:r>
      <w:r w:rsidR="001556B8">
        <w:rPr>
          <w:rFonts w:ascii="Times New Roman" w:hAnsi="Times New Roman" w:cs="Times New Roman"/>
        </w:rPr>
        <w:t xml:space="preserve"> different systems into one that supports business intelligence (BI)</w:t>
      </w:r>
      <w:sdt>
        <w:sdtPr>
          <w:rPr>
            <w:rFonts w:ascii="Times New Roman" w:hAnsi="Times New Roman" w:cs="Times New Roman"/>
          </w:rPr>
          <w:id w:val="-1665625751"/>
          <w:citation/>
        </w:sdtPr>
        <w:sdtContent>
          <w:r w:rsidR="00CF2D57">
            <w:rPr>
              <w:rFonts w:ascii="Times New Roman" w:hAnsi="Times New Roman" w:cs="Times New Roman"/>
            </w:rPr>
            <w:fldChar w:fldCharType="begin"/>
          </w:r>
          <w:r w:rsidR="00CF2D57">
            <w:rPr>
              <w:rFonts w:ascii="Times New Roman" w:hAnsi="Times New Roman" w:cs="Times New Roman"/>
              <w:lang w:val="en-US"/>
            </w:rPr>
            <w:instrText xml:space="preserve"> CITATION DrN25 \l 1033 </w:instrText>
          </w:r>
          <w:r w:rsidR="00CF2D57">
            <w:rPr>
              <w:rFonts w:ascii="Times New Roman" w:hAnsi="Times New Roman" w:cs="Times New Roman"/>
            </w:rPr>
            <w:fldChar w:fldCharType="separate"/>
          </w:r>
          <w:r w:rsidR="00CF2D57">
            <w:rPr>
              <w:rFonts w:ascii="Times New Roman" w:hAnsi="Times New Roman" w:cs="Times New Roman"/>
              <w:noProof/>
              <w:lang w:val="en-US"/>
            </w:rPr>
            <w:t xml:space="preserve"> </w:t>
          </w:r>
          <w:r w:rsidR="00CF2D57" w:rsidRPr="00CF2D57">
            <w:rPr>
              <w:rFonts w:ascii="Times New Roman" w:hAnsi="Times New Roman" w:cs="Times New Roman"/>
              <w:noProof/>
              <w:lang w:val="en-US"/>
            </w:rPr>
            <w:t>[8]</w:t>
          </w:r>
          <w:r w:rsidR="00CF2D57">
            <w:rPr>
              <w:rFonts w:ascii="Times New Roman" w:hAnsi="Times New Roman" w:cs="Times New Roman"/>
            </w:rPr>
            <w:fldChar w:fldCharType="end"/>
          </w:r>
        </w:sdtContent>
      </w:sdt>
      <w:r w:rsidR="001556B8">
        <w:rPr>
          <w:rFonts w:ascii="Times New Roman" w:hAnsi="Times New Roman" w:cs="Times New Roman"/>
        </w:rPr>
        <w:t>.</w:t>
      </w:r>
    </w:p>
    <w:p w14:paraId="4B47AB7B" w14:textId="74F85FF5" w:rsidR="001556B8" w:rsidRDefault="001556B8">
      <w:pPr>
        <w:rPr>
          <w:rFonts w:ascii="Times New Roman" w:hAnsi="Times New Roman" w:cs="Times New Roman"/>
        </w:rPr>
      </w:pPr>
      <w:r>
        <w:rPr>
          <w:rFonts w:ascii="Times New Roman" w:hAnsi="Times New Roman" w:cs="Times New Roman"/>
        </w:rPr>
        <w:t xml:space="preserve">The Fact Tables store quantitative and numeric </w:t>
      </w:r>
      <w:r w:rsidR="00B451D4">
        <w:rPr>
          <w:rFonts w:ascii="Times New Roman" w:hAnsi="Times New Roman" w:cs="Times New Roman"/>
        </w:rPr>
        <w:t xml:space="preserve">data </w:t>
      </w:r>
      <w:r>
        <w:rPr>
          <w:rFonts w:ascii="Times New Roman" w:hAnsi="Times New Roman" w:cs="Times New Roman"/>
        </w:rPr>
        <w:t>of the operations</w:t>
      </w:r>
      <w:r w:rsidR="00B451D4">
        <w:rPr>
          <w:rFonts w:ascii="Times New Roman" w:hAnsi="Times New Roman" w:cs="Times New Roman"/>
        </w:rPr>
        <w:t>,</w:t>
      </w:r>
      <w:r>
        <w:rPr>
          <w:rFonts w:ascii="Times New Roman" w:hAnsi="Times New Roman" w:cs="Times New Roman"/>
        </w:rPr>
        <w:t xml:space="preserve"> while the Dimension Table holds textual and descriptive attributes of the metrics.</w:t>
      </w:r>
      <w:r w:rsidR="00B451D4">
        <w:rPr>
          <w:rFonts w:ascii="Times New Roman" w:hAnsi="Times New Roman" w:cs="Times New Roman"/>
        </w:rPr>
        <w:t xml:space="preserve"> They often use a star schema to highlight common schemas</w:t>
      </w:r>
      <w:sdt>
        <w:sdtPr>
          <w:rPr>
            <w:rFonts w:ascii="Times New Roman" w:hAnsi="Times New Roman" w:cs="Times New Roman"/>
          </w:rPr>
          <w:id w:val="1524818149"/>
          <w:citation/>
        </w:sdtPr>
        <w:sdtContent>
          <w:r w:rsidR="00CF2D57">
            <w:rPr>
              <w:rFonts w:ascii="Times New Roman" w:hAnsi="Times New Roman" w:cs="Times New Roman"/>
            </w:rPr>
            <w:fldChar w:fldCharType="begin"/>
          </w:r>
          <w:r w:rsidR="00CF2D57">
            <w:rPr>
              <w:rFonts w:ascii="Times New Roman" w:hAnsi="Times New Roman" w:cs="Times New Roman"/>
              <w:lang w:val="en-US"/>
            </w:rPr>
            <w:instrText xml:space="preserve"> CITATION DrN25 \l 1033 </w:instrText>
          </w:r>
          <w:r w:rsidR="00CF2D57">
            <w:rPr>
              <w:rFonts w:ascii="Times New Roman" w:hAnsi="Times New Roman" w:cs="Times New Roman"/>
            </w:rPr>
            <w:fldChar w:fldCharType="separate"/>
          </w:r>
          <w:r w:rsidR="00CF2D57">
            <w:rPr>
              <w:rFonts w:ascii="Times New Roman" w:hAnsi="Times New Roman" w:cs="Times New Roman"/>
              <w:noProof/>
              <w:lang w:val="en-US"/>
            </w:rPr>
            <w:t xml:space="preserve"> </w:t>
          </w:r>
          <w:r w:rsidR="00CF2D57" w:rsidRPr="00CF2D57">
            <w:rPr>
              <w:rFonts w:ascii="Times New Roman" w:hAnsi="Times New Roman" w:cs="Times New Roman"/>
              <w:noProof/>
              <w:lang w:val="en-US"/>
            </w:rPr>
            <w:t>[8]</w:t>
          </w:r>
          <w:r w:rsidR="00CF2D57">
            <w:rPr>
              <w:rFonts w:ascii="Times New Roman" w:hAnsi="Times New Roman" w:cs="Times New Roman"/>
            </w:rPr>
            <w:fldChar w:fldCharType="end"/>
          </w:r>
        </w:sdtContent>
      </w:sdt>
      <w:r w:rsidR="00B451D4">
        <w:rPr>
          <w:rFonts w:ascii="Times New Roman" w:hAnsi="Times New Roman" w:cs="Times New Roman"/>
        </w:rPr>
        <w:t>.</w:t>
      </w:r>
    </w:p>
    <w:p w14:paraId="6075A051" w14:textId="77777777" w:rsidR="00D32B88" w:rsidRDefault="00D32B88">
      <w:pPr>
        <w:rPr>
          <w:rFonts w:ascii="Times New Roman" w:hAnsi="Times New Roman" w:cs="Times New Roman"/>
        </w:rPr>
      </w:pPr>
    </w:p>
    <w:p w14:paraId="360D602C" w14:textId="28473254" w:rsidR="00DE5782" w:rsidRPr="00F46E13" w:rsidRDefault="00164AFE" w:rsidP="00D95648">
      <w:pPr>
        <w:pStyle w:val="Heading3"/>
      </w:pPr>
      <w:bookmarkStart w:id="9" w:name="_Toc225257886"/>
      <w:r w:rsidRPr="00F46E13">
        <w:t>Star Dimension Tables</w:t>
      </w:r>
      <w:r w:rsidR="00C3522A" w:rsidRPr="00F46E13">
        <w:t xml:space="preserve"> of DHL</w:t>
      </w:r>
      <w:bookmarkEnd w:id="9"/>
    </w:p>
    <w:p w14:paraId="749B754D" w14:textId="77777777" w:rsidR="00F71A50" w:rsidRDefault="00F71A50">
      <w:pPr>
        <w:rPr>
          <w:rFonts w:ascii="Times New Roman" w:hAnsi="Times New Roman" w:cs="Times New Roman"/>
          <w:sz w:val="32"/>
          <w:szCs w:val="32"/>
        </w:rPr>
      </w:pPr>
    </w:p>
    <w:p w14:paraId="27E5D89F" w14:textId="77777777" w:rsidR="00F71A50" w:rsidRPr="00F71A50" w:rsidRDefault="00F71A50">
      <w:pPr>
        <w:rPr>
          <w:rFonts w:ascii="Times New Roman" w:hAnsi="Times New Roman" w:cs="Times New Roman"/>
          <w:sz w:val="32"/>
          <w:szCs w:val="32"/>
        </w:rPr>
      </w:pPr>
    </w:p>
    <w:p w14:paraId="42E76E65" w14:textId="77777777" w:rsidR="00DE5782" w:rsidRDefault="00DE5782">
      <w:pPr>
        <w:rPr>
          <w:rFonts w:ascii="Times New Roman" w:hAnsi="Times New Roman" w:cs="Times New Roman"/>
        </w:rPr>
      </w:pPr>
    </w:p>
    <w:tbl>
      <w:tblPr>
        <w:tblStyle w:val="TableGrid"/>
        <w:tblpPr w:leftFromText="180" w:rightFromText="180" w:vertAnchor="text" w:horzAnchor="margin" w:tblpXSpec="center" w:tblpY="83"/>
        <w:tblW w:w="0" w:type="auto"/>
        <w:tblLook w:val="04A0" w:firstRow="1" w:lastRow="0" w:firstColumn="1" w:lastColumn="0" w:noHBand="0" w:noVBand="1"/>
      </w:tblPr>
      <w:tblGrid>
        <w:gridCol w:w="2122"/>
      </w:tblGrid>
      <w:tr w:rsidR="007B34AE" w:rsidRPr="0031760F" w14:paraId="2F6ABFC7" w14:textId="77777777" w:rsidTr="000908D7">
        <w:tc>
          <w:tcPr>
            <w:tcW w:w="2122" w:type="dxa"/>
            <w:shd w:val="clear" w:color="auto" w:fill="DAE9F7" w:themeFill="text2" w:themeFillTint="1A"/>
          </w:tcPr>
          <w:p w14:paraId="01C64C53" w14:textId="77777777"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Dim_Date</w:t>
            </w:r>
            <w:proofErr w:type="spellEnd"/>
            <w:r w:rsidRPr="0031760F">
              <w:rPr>
                <w:rFonts w:ascii="Times New Roman" w:hAnsi="Times New Roman" w:cs="Times New Roman"/>
                <w:b/>
                <w:bCs/>
              </w:rPr>
              <w:t xml:space="preserve"> </w:t>
            </w:r>
          </w:p>
        </w:tc>
      </w:tr>
      <w:tr w:rsidR="007B34AE" w14:paraId="4CA355A2" w14:textId="77777777" w:rsidTr="000908D7">
        <w:tc>
          <w:tcPr>
            <w:tcW w:w="2122" w:type="dxa"/>
          </w:tcPr>
          <w:p w14:paraId="2D4C14E8" w14:textId="77777777" w:rsidR="007B34AE" w:rsidRDefault="007B34AE" w:rsidP="007B34AE">
            <w:pPr>
              <w:rPr>
                <w:rFonts w:ascii="Times New Roman" w:hAnsi="Times New Roman" w:cs="Times New Roman"/>
              </w:rPr>
            </w:pPr>
            <w:r>
              <w:rPr>
                <w:rFonts w:ascii="Times New Roman" w:hAnsi="Times New Roman" w:cs="Times New Roman"/>
              </w:rPr>
              <w:t>Time Stamp</w:t>
            </w:r>
          </w:p>
          <w:p w14:paraId="5ACACA11" w14:textId="02DC80A5" w:rsidR="007B34AE" w:rsidRDefault="007B34AE" w:rsidP="007B34AE">
            <w:pPr>
              <w:rPr>
                <w:rFonts w:ascii="Times New Roman" w:hAnsi="Times New Roman" w:cs="Times New Roman"/>
              </w:rPr>
            </w:pPr>
            <w:r>
              <w:rPr>
                <w:rFonts w:ascii="Times New Roman" w:hAnsi="Times New Roman" w:cs="Times New Roman"/>
              </w:rPr>
              <w:t>Time/Date ID:</w:t>
            </w:r>
            <w:r w:rsidR="000908D7">
              <w:rPr>
                <w:rFonts w:ascii="Times New Roman" w:hAnsi="Times New Roman" w:cs="Times New Roman"/>
              </w:rPr>
              <w:t xml:space="preserve"> </w:t>
            </w:r>
            <w:r>
              <w:rPr>
                <w:rFonts w:ascii="Times New Roman" w:hAnsi="Times New Roman" w:cs="Times New Roman"/>
              </w:rPr>
              <w:t>PK</w:t>
            </w:r>
          </w:p>
          <w:p w14:paraId="30B6DA73" w14:textId="4AEC3293" w:rsidR="007B34AE" w:rsidRDefault="007B34AE" w:rsidP="007B34AE">
            <w:pPr>
              <w:rPr>
                <w:rFonts w:ascii="Times New Roman" w:hAnsi="Times New Roman" w:cs="Times New Roman"/>
              </w:rPr>
            </w:pPr>
            <w:r>
              <w:rPr>
                <w:rFonts w:ascii="Times New Roman" w:hAnsi="Times New Roman" w:cs="Times New Roman"/>
              </w:rPr>
              <w:t>Day of Week</w:t>
            </w:r>
          </w:p>
          <w:p w14:paraId="71E7334F" w14:textId="77777777" w:rsidR="007B34AE" w:rsidRDefault="007B34AE" w:rsidP="007B34AE">
            <w:pPr>
              <w:rPr>
                <w:rFonts w:ascii="Times New Roman" w:hAnsi="Times New Roman" w:cs="Times New Roman"/>
              </w:rPr>
            </w:pPr>
            <w:r>
              <w:rPr>
                <w:rFonts w:ascii="Times New Roman" w:hAnsi="Times New Roman" w:cs="Times New Roman"/>
              </w:rPr>
              <w:t>Month</w:t>
            </w:r>
          </w:p>
          <w:p w14:paraId="4DA84D1E" w14:textId="54AFF471" w:rsidR="007B34AE" w:rsidRDefault="007B34AE" w:rsidP="007B34AE">
            <w:pPr>
              <w:rPr>
                <w:rFonts w:ascii="Times New Roman" w:hAnsi="Times New Roman" w:cs="Times New Roman"/>
              </w:rPr>
            </w:pPr>
            <w:r>
              <w:rPr>
                <w:noProof/>
              </w:rPr>
              <mc:AlternateContent>
                <mc:Choice Requires="wps">
                  <w:drawing>
                    <wp:anchor distT="0" distB="0" distL="114300" distR="114300" simplePos="0" relativeHeight="251843584" behindDoc="0" locked="0" layoutInCell="1" allowOverlap="1" wp14:anchorId="056D3D21" wp14:editId="2B82F704">
                      <wp:simplePos x="0" y="0"/>
                      <wp:positionH relativeFrom="column">
                        <wp:posOffset>343872</wp:posOffset>
                      </wp:positionH>
                      <wp:positionV relativeFrom="paragraph">
                        <wp:posOffset>97928</wp:posOffset>
                      </wp:positionV>
                      <wp:extent cx="236862" cy="236863"/>
                      <wp:effectExtent l="0" t="0" r="10795" b="10795"/>
                      <wp:wrapNone/>
                      <wp:docPr id="1028884240"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3CC30538" w14:textId="77777777" w:rsidR="007B34AE" w:rsidRPr="007B34AE" w:rsidRDefault="007B34AE" w:rsidP="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D3D21" id="Text Box 74" o:spid="_x0000_s1062" type="#_x0000_t202" style="position:absolute;margin-left:27.1pt;margin-top:7.7pt;width:18.65pt;height:18.65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7kcOQ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DQ58bKF4oh0OWiV5C1fKcRfMx+emUPpIEM4DuEJF6kBk4LOoqQE9+tv5zEeO4pe&#10;SmqUYk79zz1zghL9zWCv7wbjcdRu2oxvPg9x464922uP2VdLQKYGOHiWJzPGB30ypYPqFadmEV9F&#10;FzMc385pOJnL0A4ITh0Xi0UKQrVaFtZmY3mEjp2JvL40r8zZrq8BBfEIJ9Gy6bv2trHxpoHFPoBU&#10;qfeR6JbVjn9UelJPN5VxlK73Kery75j/BgAA//8DAFBLAwQUAAYACAAAACEAZI8FY9kAAAAHAQAA&#10;DwAAAGRycy9kb3ducmV2LnhtbEyOvU7DMBSFdyTewbpIbNRp1ECaxqkAFRYmCursxre2RWxHtpuG&#10;t+cywXh+dM7Xbmc3sAljssELWC4KYOj7oKzXAj4/Xu5qYClLr+QQPAr4xgTb7vqqlY0KF/+O0z5r&#10;RiM+NVKAyXlsOE+9QSfTIozoKTuF6GQmGTVXUV5o3A28LIp77qT19GDkiM8G+6/92QnYPem17msZ&#10;za5W1k7z4fSmX4W4vZkfN8AyzvmvDL/4hA4dMR3D2avEBgHVqqQm+dUKGOXrZQXsSH75ALxr+X/+&#10;7gcAAP//AwBQSwECLQAUAAYACAAAACEAtoM4kv4AAADhAQAAEwAAAAAAAAAAAAAAAAAAAAAAW0Nv&#10;bnRlbnRfVHlwZXNdLnhtbFBLAQItABQABgAIAAAAIQA4/SH/1gAAAJQBAAALAAAAAAAAAAAAAAAA&#10;AC8BAABfcmVscy8ucmVsc1BLAQItABQABgAIAAAAIQCsF7kcOQIAAIMEAAAOAAAAAAAAAAAAAAAA&#10;AC4CAABkcnMvZTJvRG9jLnhtbFBLAQItABQABgAIAAAAIQBkjwVj2QAAAAcBAAAPAAAAAAAAAAAA&#10;AAAAAJMEAABkcnMvZG93bnJldi54bWxQSwUGAAAAAAQABADzAAAAmQUAAAAA&#10;" fillcolor="white [3201]" strokeweight=".5pt">
                      <v:textbox>
                        <w:txbxContent>
                          <w:p w14:paraId="3CC30538" w14:textId="77777777" w:rsidR="007B34AE" w:rsidRPr="007B34AE" w:rsidRDefault="007B34AE" w:rsidP="007B34AE">
                            <w:pPr>
                              <w:rPr>
                                <w:lang w:val="en-US"/>
                              </w:rPr>
                            </w:pPr>
                            <w:r>
                              <w:rPr>
                                <w:lang w:val="en-US"/>
                              </w:rPr>
                              <w:t>1</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40512" behindDoc="0" locked="0" layoutInCell="1" allowOverlap="1" wp14:anchorId="0BA8CF77" wp14:editId="58BA119D">
                      <wp:simplePos x="0" y="0"/>
                      <wp:positionH relativeFrom="column">
                        <wp:posOffset>432007</wp:posOffset>
                      </wp:positionH>
                      <wp:positionV relativeFrom="paragraph">
                        <wp:posOffset>174487</wp:posOffset>
                      </wp:positionV>
                      <wp:extent cx="5508" cy="407624"/>
                      <wp:effectExtent l="0" t="0" r="33020" b="31115"/>
                      <wp:wrapNone/>
                      <wp:docPr id="255028002" name="Straight Connector 75"/>
                      <wp:cNvGraphicFramePr/>
                      <a:graphic xmlns:a="http://schemas.openxmlformats.org/drawingml/2006/main">
                        <a:graphicData uri="http://schemas.microsoft.com/office/word/2010/wordprocessingShape">
                          <wps:wsp>
                            <wps:cNvCnPr/>
                            <wps:spPr>
                              <a:xfrm>
                                <a:off x="0" y="0"/>
                                <a:ext cx="5508" cy="40762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B296933" id="Straight Connector 75" o:spid="_x0000_s1026" style="position:absolute;z-index:251840512;visibility:visible;mso-wrap-style:square;mso-wrap-distance-left:9pt;mso-wrap-distance-top:0;mso-wrap-distance-right:9pt;mso-wrap-distance-bottom:0;mso-position-horizontal:absolute;mso-position-horizontal-relative:text;mso-position-vertical:absolute;mso-position-vertical-relative:text" from="34pt,13.75pt" to="34.45pt,4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EvJnwEAAJYDAAAOAAAAZHJzL2Uyb0RvYy54bWysU9uO0zAQfUfiHyy/06TV7oKipvuwK3hB&#10;sOLyAV5n3FiyPdbYNOnfM3bbFAHSSogXx5c5Z+acmWzvZ+/EAShZDL1cr1opIGgcbNj38vu392/e&#10;SZGyCoNyGKCXR0jyfvf61XaKHWxwRDcACSYJqZtiL8ecY9c0SY/gVVphhMCPBsmrzEfaNwOpidm9&#10;azZte9dMSEMk1JAS3z6eHuWu8hsDOn82JkEWrpdcW64r1fW5rM1uq7o9qThafS5D/UMVXtnASReq&#10;R5WV+EH2DypvNWFCk1cafYPGWA1VA6tZt7+p+TqqCFULm5PiYlP6f7T60+EhPBHbMMXUpfhERcVs&#10;yJcv1yfmatZxMQvmLDRf3t623FvNDzft27vNTbGyuUIjpfwB0Iuy6aWzoShRnTp8TPkUeglh3DV5&#10;3eWjgxLswhcwwg6cblPRdS7gwZE4KO6o0hpCXp9T1+gCM9a5Bdi+DDzHFyjUmVnA65fBC6JmxpAX&#10;sLcB6W8Eeb6UbE7xFwdOuosFzzgca1uqNdz8au55UMt0/Xqu8OvvtPsJAAD//wMAUEsDBBQABgAI&#10;AAAAIQDTR4RR3AAAAAcBAAAPAAAAZHJzL2Rvd25yZXYueG1sTI9BS8QwFITvgv8hPMGbm+6C3W7t&#10;66IV8SKIXfGcbWJTTN4rTbZb/73xpMdhhplvqv3inZjNFAYmhPUqA2GoYz1Qj/B+eLopQISoSCvH&#10;ZBC+TYB9fXlRqVLzmd7M3MZepBIKpUKwMY6llKGzxquw4tFQ8j558iomOfVST+qcyr2TmyzLpVcD&#10;pQWrRtNY0321J48gX+TDM786/mgG6x0f2lk9NojXV8v9HYholvgXhl/8hA51YjryiXQQDiEv0pWI&#10;sNnegkh+XuxAHBF26y3IupL/+esfAAAA//8DAFBLAQItABQABgAIAAAAIQC2gziS/gAAAOEBAAAT&#10;AAAAAAAAAAAAAAAAAAAAAABbQ29udGVudF9UeXBlc10ueG1sUEsBAi0AFAAGAAgAAAAhADj9If/W&#10;AAAAlAEAAAsAAAAAAAAAAAAAAAAALwEAAF9yZWxzLy5yZWxzUEsBAi0AFAAGAAgAAAAhAB5wS8mf&#10;AQAAlgMAAA4AAAAAAAAAAAAAAAAALgIAAGRycy9lMm9Eb2MueG1sUEsBAi0AFAAGAAgAAAAhANNH&#10;hFHcAAAABwEAAA8AAAAAAAAAAAAAAAAA+QMAAGRycy9kb3ducmV2LnhtbFBLBQYAAAAABAAEAPMA&#10;AAACBQAAAAA=&#10;" strokecolor="#156082 [3204]" strokeweight="1.5pt">
                      <v:stroke joinstyle="miter"/>
                    </v:line>
                  </w:pict>
                </mc:Fallback>
              </mc:AlternateContent>
            </w:r>
            <w:r>
              <w:rPr>
                <w:rFonts w:ascii="Times New Roman" w:hAnsi="Times New Roman" w:cs="Times New Roman"/>
              </w:rPr>
              <w:t>Fiscal year</w:t>
            </w:r>
          </w:p>
        </w:tc>
      </w:tr>
    </w:tbl>
    <w:p w14:paraId="129651F6" w14:textId="77777777" w:rsidR="00DE5782" w:rsidRDefault="00DE5782">
      <w:pPr>
        <w:rPr>
          <w:rFonts w:ascii="Times New Roman" w:hAnsi="Times New Roman" w:cs="Times New Roman"/>
        </w:rPr>
      </w:pPr>
    </w:p>
    <w:p w14:paraId="56F129B1" w14:textId="21D5C3B7" w:rsidR="00DE5782" w:rsidRDefault="00DE5782">
      <w:pPr>
        <w:rPr>
          <w:rFonts w:ascii="Times New Roman" w:hAnsi="Times New Roman" w:cs="Times New Roman"/>
        </w:rPr>
      </w:pPr>
    </w:p>
    <w:p w14:paraId="05B94835" w14:textId="34C56A40" w:rsidR="0031760F" w:rsidRDefault="0031760F"/>
    <w:p w14:paraId="00464EC5" w14:textId="1664B22C" w:rsidR="0031760F" w:rsidRDefault="0031760F"/>
    <w:tbl>
      <w:tblPr>
        <w:tblStyle w:val="TableGrid"/>
        <w:tblpPr w:leftFromText="180" w:rightFromText="180" w:vertAnchor="text" w:horzAnchor="margin" w:tblpXSpec="center" w:tblpY="793"/>
        <w:tblW w:w="0" w:type="auto"/>
        <w:tblLook w:val="04A0" w:firstRow="1" w:lastRow="0" w:firstColumn="1" w:lastColumn="0" w:noHBand="0" w:noVBand="1"/>
      </w:tblPr>
      <w:tblGrid>
        <w:gridCol w:w="2122"/>
      </w:tblGrid>
      <w:tr w:rsidR="008B0CD9" w:rsidRPr="0031760F" w14:paraId="76390AF2" w14:textId="77777777" w:rsidTr="007B34AE">
        <w:tc>
          <w:tcPr>
            <w:tcW w:w="2122" w:type="dxa"/>
            <w:shd w:val="clear" w:color="auto" w:fill="DAE9F7" w:themeFill="text2" w:themeFillTint="1A"/>
          </w:tcPr>
          <w:p w14:paraId="3FF6B2E0" w14:textId="6E8036D9" w:rsidR="008B0CD9" w:rsidRPr="0031760F" w:rsidRDefault="008B0CD9" w:rsidP="007B34AE">
            <w:pPr>
              <w:rPr>
                <w:rFonts w:ascii="Times New Roman" w:hAnsi="Times New Roman" w:cs="Times New Roman"/>
                <w:b/>
                <w:bCs/>
              </w:rPr>
            </w:pPr>
            <w:proofErr w:type="spellStart"/>
            <w:r>
              <w:rPr>
                <w:rFonts w:ascii="Times New Roman" w:hAnsi="Times New Roman" w:cs="Times New Roman"/>
                <w:b/>
                <w:bCs/>
              </w:rPr>
              <w:t>Fact_</w:t>
            </w:r>
            <w:r w:rsidR="007B34AE">
              <w:rPr>
                <w:rFonts w:ascii="Times New Roman" w:hAnsi="Times New Roman" w:cs="Times New Roman"/>
                <w:b/>
                <w:bCs/>
              </w:rPr>
              <w:t>Shipping</w:t>
            </w:r>
            <w:proofErr w:type="spellEnd"/>
          </w:p>
        </w:tc>
      </w:tr>
      <w:tr w:rsidR="008B0CD9" w14:paraId="10BA7781" w14:textId="77777777" w:rsidTr="007B34AE">
        <w:tc>
          <w:tcPr>
            <w:tcW w:w="2122" w:type="dxa"/>
          </w:tcPr>
          <w:p w14:paraId="0565E260" w14:textId="6DEFDAAC" w:rsidR="008B0CD9" w:rsidRDefault="007B34AE" w:rsidP="007B34AE">
            <w:pPr>
              <w:rPr>
                <w:rFonts w:ascii="Times New Roman" w:hAnsi="Times New Roman" w:cs="Times New Roman"/>
              </w:rPr>
            </w:pPr>
            <w:proofErr w:type="spellStart"/>
            <w:r>
              <w:rPr>
                <w:rFonts w:ascii="Times New Roman" w:hAnsi="Times New Roman" w:cs="Times New Roman"/>
              </w:rPr>
              <w:t>Stock_Code</w:t>
            </w:r>
            <w:proofErr w:type="spellEnd"/>
            <w:r>
              <w:rPr>
                <w:rFonts w:ascii="Times New Roman" w:hAnsi="Times New Roman" w:cs="Times New Roman"/>
              </w:rPr>
              <w:t>: FK</w:t>
            </w:r>
          </w:p>
          <w:p w14:paraId="0A5E91C5" w14:textId="044327CF" w:rsidR="008B0CD9" w:rsidRDefault="008B0CD9" w:rsidP="007B34AE">
            <w:pPr>
              <w:rPr>
                <w:rFonts w:ascii="Times New Roman" w:hAnsi="Times New Roman" w:cs="Times New Roman"/>
              </w:rPr>
            </w:pPr>
            <w:r>
              <w:rPr>
                <w:rFonts w:ascii="Times New Roman" w:hAnsi="Times New Roman" w:cs="Times New Roman"/>
              </w:rPr>
              <w:t>Time/Date ID:</w:t>
            </w:r>
            <w:r w:rsidR="007B34AE">
              <w:rPr>
                <w:rFonts w:ascii="Times New Roman" w:hAnsi="Times New Roman" w:cs="Times New Roman"/>
              </w:rPr>
              <w:t xml:space="preserve"> FK</w:t>
            </w:r>
          </w:p>
          <w:p w14:paraId="31AD9C5C" w14:textId="1B437944" w:rsidR="008B0CD9" w:rsidRDefault="007B34AE" w:rsidP="007B34AE">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41536" behindDoc="0" locked="0" layoutInCell="1" allowOverlap="1" wp14:anchorId="3D5A68BC" wp14:editId="582104A8">
                      <wp:simplePos x="0" y="0"/>
                      <wp:positionH relativeFrom="column">
                        <wp:posOffset>1275814</wp:posOffset>
                      </wp:positionH>
                      <wp:positionV relativeFrom="paragraph">
                        <wp:posOffset>118791</wp:posOffset>
                      </wp:positionV>
                      <wp:extent cx="936434" cy="16525"/>
                      <wp:effectExtent l="0" t="0" r="35560" b="21590"/>
                      <wp:wrapNone/>
                      <wp:docPr id="1813115441" name="Straight Connector 76"/>
                      <wp:cNvGraphicFramePr/>
                      <a:graphic xmlns:a="http://schemas.openxmlformats.org/drawingml/2006/main">
                        <a:graphicData uri="http://schemas.microsoft.com/office/word/2010/wordprocessingShape">
                          <wps:wsp>
                            <wps:cNvCnPr/>
                            <wps:spPr>
                              <a:xfrm>
                                <a:off x="0" y="0"/>
                                <a:ext cx="936434" cy="16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F195E40" id="Straight Connector 76" o:spid="_x0000_s1026" style="position:absolute;z-index:251841536;visibility:visible;mso-wrap-style:square;mso-wrap-distance-left:9pt;mso-wrap-distance-top:0;mso-wrap-distance-right:9pt;mso-wrap-distance-bottom:0;mso-position-horizontal:absolute;mso-position-horizontal-relative:text;mso-position-vertical:absolute;mso-position-vertical-relative:text" from="100.45pt,9.35pt" to="174.2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EvmoQEAAJcDAAAOAAAAZHJzL2Uyb0RvYy54bWysU8tu2zAQvAfoPxC815KcxEgFyzkkaC5F&#10;G+TxAQy1tAiQXIJkLfnvu6RtuWgKBCh6WfGxM7szXK1vJ2vYDkLU6DreLGrOwEnstdt2/PXl6+cb&#10;zmISrhcGHXR8D5Hfbj5drEffwhIHND0ERiQutqPv+JCSb6sqygGsiAv04OhSYbAi0TZsqz6Ikdit&#10;qZZ1vapGDL0PKCFGOr0/XPJN4VcKZPqhVITETMept1RiKPEtx2qzFu02CD9oeWxD/EMXVmhHRWeq&#10;e5EE+xn0OyqrZcCIKi0k2gqV0hKKBlLT1H+oeR6Eh6KFzIl+tin+P1r5fXfnHgPZMPrYRv8YsopJ&#10;BZu/1B+biln72SyYEpN0+OVydXV5xZmkq2Z1vbzOXlZnrA8xPQBalhcdN9plKaIVu28xHVJPKYQ7&#10;Vy+rtDeQk417AsV0T/WWBV0GA+5MYDtBTyqkBJeaY+mSnWFKGzMD64+Bx/wMhTI0M7j5GDwjSmV0&#10;aQZb7TD8jSBNp5bVIf/kwEF3tuAN+315l2INvX4x9zipebx+3xf4+X/a/AIAAP//AwBQSwMEFAAG&#10;AAgAAAAhAA+COnTcAAAACQEAAA8AAABkcnMvZG93bnJldi54bWxMj01Lw0AQhu+C/2EZwZvd1BZN&#10;02yKRsSLUEzF8zQ7ZoP7EbLbNP57x5Meh+fhfd8pd7OzYqIx9sErWC4yEOTboHvfKXg/PN/kIGJC&#10;r9EGTwq+KcKuurwosdDh7N9oalInOMTHAhWYlIZCytgachgXYSDP7DOMDhOfYyf1iGcOd1beZtmd&#10;dNh7bjA4UG2o/WpOToF8lY8vYW/DR90bZ8OhmfCpVur6an7Ygkg0pz8ZfufzdKh40zGcvI7CKuD0&#10;DasM8nsQLKzW+RrEkclyBbIq5f8Pqh8AAAD//wMAUEsBAi0AFAAGAAgAAAAhALaDOJL+AAAA4QEA&#10;ABMAAAAAAAAAAAAAAAAAAAAAAFtDb250ZW50X1R5cGVzXS54bWxQSwECLQAUAAYACAAAACEAOP0h&#10;/9YAAACUAQAACwAAAAAAAAAAAAAAAAAvAQAAX3JlbHMvLnJlbHNQSwECLQAUAAYACAAAACEAq8hL&#10;5qEBAACXAwAADgAAAAAAAAAAAAAAAAAuAgAAZHJzL2Uyb0RvYy54bWxQSwECLQAUAAYACAAAACEA&#10;D4I6dNwAAAAJAQAADwAAAAAAAAAAAAAAAAD7AwAAZHJzL2Rvd25yZXYueG1sUEsFBgAAAAAEAAQA&#10;8wAAAAQFAAAAAA==&#10;" strokecolor="#156082 [3204]" strokeweight="1.5pt">
                      <v:stroke joinstyle="miter"/>
                    </v:line>
                  </w:pict>
                </mc:Fallback>
              </mc:AlternateContent>
            </w:r>
            <w:proofErr w:type="spellStart"/>
            <w:r>
              <w:rPr>
                <w:rFonts w:ascii="Times New Roman" w:hAnsi="Times New Roman" w:cs="Times New Roman"/>
              </w:rPr>
              <w:t>Routes</w:t>
            </w:r>
            <w:r w:rsidR="008555A3">
              <w:rPr>
                <w:rFonts w:ascii="Times New Roman" w:hAnsi="Times New Roman" w:cs="Times New Roman"/>
              </w:rPr>
              <w:t>_</w:t>
            </w:r>
            <w:r w:rsidR="008B0CD9">
              <w:rPr>
                <w:rFonts w:ascii="Times New Roman" w:hAnsi="Times New Roman" w:cs="Times New Roman"/>
              </w:rPr>
              <w:t>ID</w:t>
            </w:r>
            <w:proofErr w:type="spellEnd"/>
            <w:r w:rsidR="008B0CD9">
              <w:rPr>
                <w:rFonts w:ascii="Times New Roman" w:hAnsi="Times New Roman" w:cs="Times New Roman"/>
              </w:rPr>
              <w:t>:</w:t>
            </w:r>
            <w:r>
              <w:rPr>
                <w:rFonts w:ascii="Times New Roman" w:hAnsi="Times New Roman" w:cs="Times New Roman"/>
              </w:rPr>
              <w:t xml:space="preserve"> FK</w:t>
            </w:r>
          </w:p>
          <w:p w14:paraId="6C5449DD" w14:textId="19607580" w:rsidR="008B0CD9" w:rsidRDefault="008B0CD9" w:rsidP="007B34AE">
            <w:pPr>
              <w:rPr>
                <w:rFonts w:ascii="Times New Roman" w:hAnsi="Times New Roman" w:cs="Times New Roman"/>
              </w:rPr>
            </w:pPr>
            <w:proofErr w:type="spellStart"/>
            <w:r>
              <w:rPr>
                <w:rFonts w:ascii="Times New Roman" w:hAnsi="Times New Roman" w:cs="Times New Roman"/>
              </w:rPr>
              <w:t>Total</w:t>
            </w:r>
            <w:r w:rsidR="008555A3">
              <w:rPr>
                <w:rFonts w:ascii="Times New Roman" w:hAnsi="Times New Roman" w:cs="Times New Roman"/>
              </w:rPr>
              <w:t>_</w:t>
            </w:r>
            <w:r>
              <w:rPr>
                <w:rFonts w:ascii="Times New Roman" w:hAnsi="Times New Roman" w:cs="Times New Roman"/>
              </w:rPr>
              <w:t>revenue</w:t>
            </w:r>
            <w:proofErr w:type="spellEnd"/>
          </w:p>
          <w:p w14:paraId="44FC299C" w14:textId="7F8ED69A" w:rsidR="008B0CD9" w:rsidRDefault="008B0CD9" w:rsidP="007B34AE">
            <w:pPr>
              <w:rPr>
                <w:rFonts w:ascii="Times New Roman" w:hAnsi="Times New Roman" w:cs="Times New Roman"/>
              </w:rPr>
            </w:pPr>
            <w:proofErr w:type="spellStart"/>
            <w:r>
              <w:rPr>
                <w:rFonts w:ascii="Times New Roman" w:hAnsi="Times New Roman" w:cs="Times New Roman"/>
              </w:rPr>
              <w:t>Total</w:t>
            </w:r>
            <w:r w:rsidR="008555A3">
              <w:rPr>
                <w:rFonts w:ascii="Times New Roman" w:hAnsi="Times New Roman" w:cs="Times New Roman"/>
              </w:rPr>
              <w:t>_</w:t>
            </w:r>
            <w:r>
              <w:rPr>
                <w:rFonts w:ascii="Times New Roman" w:hAnsi="Times New Roman" w:cs="Times New Roman"/>
              </w:rPr>
              <w:t>shipment</w:t>
            </w:r>
            <w:proofErr w:type="spellEnd"/>
          </w:p>
          <w:p w14:paraId="3851DED1" w14:textId="333B1E6B" w:rsidR="008555A3" w:rsidRDefault="008555A3" w:rsidP="007B34AE">
            <w:pPr>
              <w:rPr>
                <w:rFonts w:ascii="Times New Roman" w:hAnsi="Times New Roman" w:cs="Times New Roman"/>
              </w:rPr>
            </w:pPr>
            <w:proofErr w:type="spellStart"/>
            <w:r>
              <w:rPr>
                <w:rFonts w:ascii="Times New Roman" w:hAnsi="Times New Roman" w:cs="Times New Roman"/>
              </w:rPr>
              <w:t>Delayed_shipment</w:t>
            </w:r>
            <w:proofErr w:type="spellEnd"/>
          </w:p>
          <w:p w14:paraId="3C0192DD" w14:textId="7309FFDE" w:rsidR="008555A3" w:rsidRDefault="008555A3" w:rsidP="007B34AE">
            <w:pPr>
              <w:rPr>
                <w:rFonts w:ascii="Times New Roman" w:hAnsi="Times New Roman" w:cs="Times New Roman"/>
              </w:rPr>
            </w:pPr>
            <w:proofErr w:type="spellStart"/>
            <w:r>
              <w:rPr>
                <w:rFonts w:ascii="Times New Roman" w:hAnsi="Times New Roman" w:cs="Times New Roman"/>
              </w:rPr>
              <w:t>Delivery_on_time</w:t>
            </w:r>
            <w:proofErr w:type="spellEnd"/>
          </w:p>
          <w:p w14:paraId="1E00ADD9" w14:textId="0F949072" w:rsidR="007B34AE" w:rsidRDefault="007B34AE" w:rsidP="007B34AE">
            <w:pPr>
              <w:rPr>
                <w:rFonts w:ascii="Times New Roman" w:hAnsi="Times New Roman" w:cs="Times New Roman"/>
              </w:rPr>
            </w:pPr>
            <w:r>
              <w:rPr>
                <w:rFonts w:ascii="Times New Roman" w:hAnsi="Times New Roman" w:cs="Times New Roman"/>
              </w:rPr>
              <w:t>VAT</w:t>
            </w:r>
          </w:p>
          <w:p w14:paraId="78A29852" w14:textId="77777777" w:rsidR="008B0CD9" w:rsidRDefault="008B0CD9" w:rsidP="007B34AE">
            <w:pPr>
              <w:rPr>
                <w:rFonts w:ascii="Times New Roman" w:hAnsi="Times New Roman" w:cs="Times New Roman"/>
              </w:rPr>
            </w:pPr>
          </w:p>
        </w:tc>
      </w:tr>
    </w:tbl>
    <w:p w14:paraId="0C0988AD" w14:textId="45C26FAD" w:rsidR="0031760F" w:rsidRDefault="007B34AE">
      <w:r>
        <w:rPr>
          <w:noProof/>
        </w:rPr>
        <mc:AlternateContent>
          <mc:Choice Requires="wps">
            <w:drawing>
              <wp:anchor distT="0" distB="0" distL="114300" distR="114300" simplePos="0" relativeHeight="251849728" behindDoc="0" locked="0" layoutInCell="1" allowOverlap="1" wp14:anchorId="134D8B66" wp14:editId="6DDBD485">
                <wp:simplePos x="0" y="0"/>
                <wp:positionH relativeFrom="column">
                  <wp:posOffset>2743200</wp:posOffset>
                </wp:positionH>
                <wp:positionV relativeFrom="paragraph">
                  <wp:posOffset>284986</wp:posOffset>
                </wp:positionV>
                <wp:extent cx="236855" cy="252554"/>
                <wp:effectExtent l="0" t="0" r="10795" b="14605"/>
                <wp:wrapNone/>
                <wp:docPr id="693332625" name="Text Box 74"/>
                <wp:cNvGraphicFramePr/>
                <a:graphic xmlns:a="http://schemas.openxmlformats.org/drawingml/2006/main">
                  <a:graphicData uri="http://schemas.microsoft.com/office/word/2010/wordprocessingShape">
                    <wps:wsp>
                      <wps:cNvSpPr txBox="1"/>
                      <wps:spPr>
                        <a:xfrm>
                          <a:off x="0" y="0"/>
                          <a:ext cx="236855" cy="252554"/>
                        </a:xfrm>
                        <a:prstGeom prst="rect">
                          <a:avLst/>
                        </a:prstGeom>
                        <a:solidFill>
                          <a:schemeClr val="lt1"/>
                        </a:solidFill>
                        <a:ln w="6350">
                          <a:solidFill>
                            <a:prstClr val="black"/>
                          </a:solidFill>
                        </a:ln>
                      </wps:spPr>
                      <wps:txbx>
                        <w:txbxContent>
                          <w:p w14:paraId="769C3937" w14:textId="24182EC0"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D8B66" id="_x0000_s1063" type="#_x0000_t202" style="position:absolute;margin-left:3in;margin-top:22.45pt;width:18.65pt;height:19.9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PMPPQIAAIMEAAAOAAAAZHJzL2Uyb0RvYy54bWysVE1v2zAMvQ/YfxB0X5w4cdoZcYosRYYB&#10;RVsgHXpWZDkRJouapMTOfv0o2flot9Owi0yJ1BP5+OjZXVsrchDWSdAFHQ2GlAjNoZR6W9DvL6tP&#10;t5Q4z3TJFGhR0KNw9G7+8cOsMblIYQeqFJYgiHZ5Ywq6897kSeL4TtTMDcAIjc4KbM08bu02KS1r&#10;EL1WSTocTpMGbGkscOEcnt53TjqP+FUluH+qKic8UQXF3HxcbVw3YU3mM5ZvLTM7yfs02D9kUTOp&#10;8dEz1D3zjOyt/AOqltyCg8oPONQJVJXkItaA1YyG76pZ75gRsRYkx5kzTe7/wfLHw9o8W+LbL9Bi&#10;AwMhjXG5w8NQT1vZOnwxU4J+pPB4pk20nnA8TMfT2yyjhKMrzdIsmwSU5HLZWOe/CqhJMApqsSuR&#10;LHZ4cL4LPYWEtxwoWa6kUnETlCCWypIDwx4qH1NE8DdRSpOmoNNxNozAb3wB+nx/oxj/0ad3FYV4&#10;SmPOl9KD5dtNS2RZ0PHNiZcNlEeky0KnJGf4SiL+A3P+mVmUDjKE4+CfcKkUYFLQW5TswP7623mI&#10;x46il5IGpVhQ93PPrKBEfdPY68+jySRoN24m2U2KG3vt2Vx79L5eAjI1wsEzPJoh3quTWVmoX3Fq&#10;FuFVdDHN8e2C+pO59N2A4NRxsVjEIFSrYf5Brw0P0KEzgdeX9pVZ0/fVoyAe4SRalr9rbxcbbmpY&#10;7D1UMvY+EN2x2vOPSo/q6acyjNL1PkZd/h3z3wAAAP//AwBQSwMEFAAGAAgAAAAhAKT82GfdAAAA&#10;CQEAAA8AAABkcnMvZG93bnJldi54bWxMj8FOwzAQRO9I/IO1SNyoQxuVJMSpALVcOFEQ523s2hbx&#10;OrLdNP17zAlus5rR7Jt2M7uBTSpE60nA/aIApqj30pIW8Pmxu6uAxYQkcfCkBFxUhE13fdViI/2Z&#10;3tW0T5rlEooNCjApjQ3nsTfKYVz4UVH2jj44TPkMmsuA51zuBr4sijV3aCl/MDiqF6P67/3JCdg+&#10;61r3FQazraS10/x1fNOvQtzezE+PwJKa018YfvEzOnSZ6eBPJCMbBJSrZd6SsihrYDlQrusVsIOA&#10;qnwA3rX8/4LuBwAA//8DAFBLAQItABQABgAIAAAAIQC2gziS/gAAAOEBAAATAAAAAAAAAAAAAAAA&#10;AAAAAABbQ29udGVudF9UeXBlc10ueG1sUEsBAi0AFAAGAAgAAAAhADj9If/WAAAAlAEAAAsAAAAA&#10;AAAAAAAAAAAALwEAAF9yZWxzLy5yZWxzUEsBAi0AFAAGAAgAAAAhAHzc8w89AgAAgwQAAA4AAAAA&#10;AAAAAAAAAAAALgIAAGRycy9lMm9Eb2MueG1sUEsBAi0AFAAGAAgAAAAhAKT82GfdAAAACQEAAA8A&#10;AAAAAAAAAAAAAAAAlwQAAGRycy9kb3ducmV2LnhtbFBLBQYAAAAABAAEAPMAAAChBQAAAAA=&#10;" fillcolor="white [3201]" strokeweight=".5pt">
                <v:textbox>
                  <w:txbxContent>
                    <w:p w14:paraId="769C3937" w14:textId="24182EC0" w:rsidR="007B34AE" w:rsidRPr="007B34AE" w:rsidRDefault="007B34AE" w:rsidP="007B34AE">
                      <w:pPr>
                        <w:rPr>
                          <w:lang w:val="en-US"/>
                        </w:rPr>
                      </w:pPr>
                      <w:r>
                        <w:rPr>
                          <w:lang w:val="en-US"/>
                        </w:rPr>
                        <w:t>n</w:t>
                      </w:r>
                    </w:p>
                  </w:txbxContent>
                </v:textbox>
              </v:shape>
            </w:pict>
          </mc:Fallback>
        </mc:AlternateContent>
      </w:r>
    </w:p>
    <w:p w14:paraId="2A68D6F2" w14:textId="59A5B94C" w:rsidR="0031760F" w:rsidRDefault="0031760F"/>
    <w:tbl>
      <w:tblPr>
        <w:tblStyle w:val="TableGrid"/>
        <w:tblpPr w:leftFromText="180" w:rightFromText="180" w:vertAnchor="text" w:horzAnchor="margin" w:tblpY="6"/>
        <w:tblW w:w="0" w:type="auto"/>
        <w:tblLook w:val="04A0" w:firstRow="1" w:lastRow="0" w:firstColumn="1" w:lastColumn="0" w:noHBand="0" w:noVBand="1"/>
      </w:tblPr>
      <w:tblGrid>
        <w:gridCol w:w="1980"/>
      </w:tblGrid>
      <w:tr w:rsidR="007B34AE" w:rsidRPr="0031760F" w14:paraId="7BA3E1BB" w14:textId="77777777" w:rsidTr="007B34AE">
        <w:tc>
          <w:tcPr>
            <w:tcW w:w="1980" w:type="dxa"/>
            <w:shd w:val="clear" w:color="auto" w:fill="DAE9F7" w:themeFill="text2" w:themeFillTint="1A"/>
          </w:tcPr>
          <w:p w14:paraId="29389B20" w14:textId="77777777"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Dim_Inventry</w:t>
            </w:r>
            <w:proofErr w:type="spellEnd"/>
          </w:p>
        </w:tc>
      </w:tr>
      <w:tr w:rsidR="007B34AE" w14:paraId="7592C508" w14:textId="77777777" w:rsidTr="007B34AE">
        <w:tc>
          <w:tcPr>
            <w:tcW w:w="1980" w:type="dxa"/>
          </w:tcPr>
          <w:p w14:paraId="5917AB3C" w14:textId="552EB90B" w:rsidR="007B34AE" w:rsidRDefault="007B34AE" w:rsidP="007B34AE">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36416" behindDoc="0" locked="0" layoutInCell="1" allowOverlap="1" wp14:anchorId="7C7DBE7F" wp14:editId="31CCDBC6">
                      <wp:simplePos x="0" y="0"/>
                      <wp:positionH relativeFrom="column">
                        <wp:posOffset>1184168</wp:posOffset>
                      </wp:positionH>
                      <wp:positionV relativeFrom="paragraph">
                        <wp:posOffset>103337</wp:posOffset>
                      </wp:positionV>
                      <wp:extent cx="919908" cy="27542"/>
                      <wp:effectExtent l="0" t="0" r="33020" b="29845"/>
                      <wp:wrapNone/>
                      <wp:docPr id="2019818323" name="Straight Connector 73"/>
                      <wp:cNvGraphicFramePr/>
                      <a:graphic xmlns:a="http://schemas.openxmlformats.org/drawingml/2006/main">
                        <a:graphicData uri="http://schemas.microsoft.com/office/word/2010/wordprocessingShape">
                          <wps:wsp>
                            <wps:cNvCnPr/>
                            <wps:spPr>
                              <a:xfrm flipV="1">
                                <a:off x="0" y="0"/>
                                <a:ext cx="919908" cy="2754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B2F08F1" id="Straight Connector 73" o:spid="_x0000_s1026" style="position:absolute;flip:y;z-index:251836416;visibility:visible;mso-wrap-style:square;mso-wrap-distance-left:9pt;mso-wrap-distance-top:0;mso-wrap-distance-right:9pt;mso-wrap-distance-bottom:0;mso-position-horizontal:absolute;mso-position-horizontal-relative:text;mso-position-vertical:absolute;mso-position-vertical-relative:text" from="93.25pt,8.15pt" to="165.7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DC2qQEAAKEDAAAOAAAAZHJzL2Uyb0RvYy54bWysU8tu2zAQvBfoPxC815KFJq0FyzkkaC9F&#10;G/R1Z6ilRYAvkIwl/32WK1sp2iIBglwIPnZmd2aX26vJGnaAmLR3HV+vas7ASd9rt+/4r5+f3n3k&#10;LGXhemG8g44fIfGr3ds32zG00PjBmx4iQxKX2jF0fMg5tFWV5ABWpJUP4PBR+WhFxmPcV30UI7Jb&#10;UzV1fVmNPvYhegkp4e3N/Mh3xK8UyPxNqQSZmY5jbZnWSOtdWavdVrT7KMKg5akM8YIqrNAOky5U&#10;NyILdh/1P1RWy+iTV3klva28UloCaUA16/ovNT8GEYC0oDkpLDal16OVXw/X7jaiDWNIbQq3saiY&#10;VLRMGR1+Y09JF1bKJrLtuNgGU2YSLzfrzabGPkt8aj5cvG+Kq9XMUthCTPkzeMvKpuNGuyJKtOLw&#10;JeU59ByCuMc6aJePBkqwcd9BMd1jvobQNCJwbSI7CGyukBJcXp9SU3SBKW3MAqyfB57iCxRofBbw&#10;7MOTWRcEZfYuL2CrnY//y56nc8lqjj87MOsuFtz5/kgdImtwDsjc08yWQfvzTPDHn7V7AAAA//8D&#10;AFBLAwQUAAYACAAAACEAYUSqpN8AAAAJAQAADwAAAGRycy9kb3ducmV2LnhtbEyPy07DMBBF90j8&#10;gzVI7KjdBkyVxqkQfbDoitIPcOMhiepHiJ029OsZVrCbqzm6c6ZYjs6yM/axDV7BdCKAoa+CaX2t&#10;4PCxeZgDi0l7o23wqOAbIyzL25tC5yZc/Due96lmVOJjrhU0KXU557Fq0Ok4CR162n2G3ulEsa+5&#10;6fWFyp3lMyEkd7r1dKHRHb42WJ32g1OwFs/cvrX1Sp42X+vtla922+Gq1P3d+LIAlnBMfzD86pM6&#10;lOR0DIM3kVnKc/lEKA0yA0ZAlk0fgR0VzIQEXhb8/wflDwAAAP//AwBQSwECLQAUAAYACAAAACEA&#10;toM4kv4AAADhAQAAEwAAAAAAAAAAAAAAAAAAAAAAW0NvbnRlbnRfVHlwZXNdLnhtbFBLAQItABQA&#10;BgAIAAAAIQA4/SH/1gAAAJQBAAALAAAAAAAAAAAAAAAAAC8BAABfcmVscy8ucmVsc1BLAQItABQA&#10;BgAIAAAAIQBsyDC2qQEAAKEDAAAOAAAAAAAAAAAAAAAAAC4CAABkcnMvZTJvRG9jLnhtbFBLAQIt&#10;ABQABgAIAAAAIQBhRKqk3wAAAAkBAAAPAAAAAAAAAAAAAAAAAAMEAABkcnMvZG93bnJldi54bWxQ&#10;SwUGAAAAAAQABADzAAAADwUAAAAA&#10;" strokecolor="#156082 [3204]" strokeweight="1.5pt">
                      <v:stroke joinstyle="miter"/>
                    </v:line>
                  </w:pict>
                </mc:Fallback>
              </mc:AlternateContent>
            </w:r>
            <w:proofErr w:type="spellStart"/>
            <w:r>
              <w:rPr>
                <w:rFonts w:ascii="Times New Roman" w:hAnsi="Times New Roman" w:cs="Times New Roman"/>
              </w:rPr>
              <w:t>Stock_Code</w:t>
            </w:r>
            <w:proofErr w:type="spellEnd"/>
            <w:r>
              <w:rPr>
                <w:rFonts w:ascii="Times New Roman" w:hAnsi="Times New Roman" w:cs="Times New Roman"/>
              </w:rPr>
              <w:t>:</w:t>
            </w:r>
            <w:r>
              <w:rPr>
                <w:rFonts w:ascii="Times New Roman" w:hAnsi="Times New Roman" w:cs="Times New Roman"/>
              </w:rPr>
              <w:t xml:space="preserve"> PK</w:t>
            </w:r>
          </w:p>
          <w:p w14:paraId="7C10F0A3" w14:textId="77777777" w:rsidR="007B34AE" w:rsidRDefault="007B34AE" w:rsidP="007B34AE">
            <w:pPr>
              <w:rPr>
                <w:rFonts w:ascii="Times New Roman" w:hAnsi="Times New Roman" w:cs="Times New Roman"/>
              </w:rPr>
            </w:pPr>
            <w:r>
              <w:rPr>
                <w:rFonts w:ascii="Times New Roman" w:hAnsi="Times New Roman" w:cs="Times New Roman"/>
              </w:rPr>
              <w:t>Name:</w:t>
            </w:r>
          </w:p>
          <w:p w14:paraId="67B7144D" w14:textId="44B53B53" w:rsidR="007B34AE" w:rsidRDefault="007B34AE" w:rsidP="007B34AE">
            <w:pPr>
              <w:rPr>
                <w:rFonts w:ascii="Times New Roman" w:hAnsi="Times New Roman" w:cs="Times New Roman"/>
              </w:rPr>
            </w:pPr>
            <w:r>
              <w:rPr>
                <w:rFonts w:ascii="Times New Roman" w:hAnsi="Times New Roman" w:cs="Times New Roman"/>
              </w:rPr>
              <w:t>Description</w:t>
            </w:r>
          </w:p>
        </w:tc>
      </w:tr>
    </w:tbl>
    <w:tbl>
      <w:tblPr>
        <w:tblStyle w:val="TableGrid"/>
        <w:tblpPr w:leftFromText="180" w:rightFromText="180" w:vertAnchor="text" w:horzAnchor="margin" w:tblpXSpec="right" w:tblpY="448"/>
        <w:tblW w:w="0" w:type="auto"/>
        <w:tblLook w:val="04A0" w:firstRow="1" w:lastRow="0" w:firstColumn="1" w:lastColumn="0" w:noHBand="0" w:noVBand="1"/>
      </w:tblPr>
      <w:tblGrid>
        <w:gridCol w:w="1980"/>
      </w:tblGrid>
      <w:tr w:rsidR="007B34AE" w14:paraId="1FEC6A10" w14:textId="77777777" w:rsidTr="007B34AE">
        <w:tc>
          <w:tcPr>
            <w:tcW w:w="1980" w:type="dxa"/>
            <w:shd w:val="clear" w:color="auto" w:fill="DAE9F7" w:themeFill="text2" w:themeFillTint="1A"/>
          </w:tcPr>
          <w:p w14:paraId="65343BF1" w14:textId="2568F25E"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w:t>
            </w:r>
            <w:r>
              <w:rPr>
                <w:rFonts w:ascii="Times New Roman" w:hAnsi="Times New Roman" w:cs="Times New Roman"/>
                <w:b/>
                <w:bCs/>
              </w:rPr>
              <w:t>Routes</w:t>
            </w:r>
            <w:proofErr w:type="spellEnd"/>
            <w:r w:rsidRPr="0031760F">
              <w:rPr>
                <w:rFonts w:ascii="Times New Roman" w:hAnsi="Times New Roman" w:cs="Times New Roman"/>
                <w:b/>
                <w:bCs/>
              </w:rPr>
              <w:t xml:space="preserve"> </w:t>
            </w:r>
          </w:p>
        </w:tc>
      </w:tr>
      <w:tr w:rsidR="007B34AE" w14:paraId="7FF068B5" w14:textId="77777777" w:rsidTr="007B34AE">
        <w:tc>
          <w:tcPr>
            <w:tcW w:w="1980" w:type="dxa"/>
          </w:tcPr>
          <w:p w14:paraId="4BADB5AA" w14:textId="4A25737E" w:rsidR="007B34AE" w:rsidRDefault="007B34AE" w:rsidP="007B34AE">
            <w:pPr>
              <w:rPr>
                <w:rFonts w:ascii="Times New Roman" w:hAnsi="Times New Roman" w:cs="Times New Roman"/>
              </w:rPr>
            </w:pPr>
            <w:proofErr w:type="spellStart"/>
            <w:r>
              <w:rPr>
                <w:rFonts w:ascii="Times New Roman" w:hAnsi="Times New Roman" w:cs="Times New Roman"/>
              </w:rPr>
              <w:t>Route_</w:t>
            </w:r>
            <w:r>
              <w:rPr>
                <w:rFonts w:ascii="Times New Roman" w:hAnsi="Times New Roman" w:cs="Times New Roman"/>
              </w:rPr>
              <w:t>ID</w:t>
            </w:r>
            <w:proofErr w:type="spellEnd"/>
            <w:r>
              <w:rPr>
                <w:rFonts w:ascii="Times New Roman" w:hAnsi="Times New Roman" w:cs="Times New Roman"/>
              </w:rPr>
              <w:t>:</w:t>
            </w:r>
            <w:r>
              <w:rPr>
                <w:rFonts w:ascii="Times New Roman" w:hAnsi="Times New Roman" w:cs="Times New Roman"/>
              </w:rPr>
              <w:t xml:space="preserve"> PK</w:t>
            </w:r>
          </w:p>
          <w:p w14:paraId="621F0A08" w14:textId="77777777" w:rsidR="007B34AE" w:rsidRDefault="007B34AE" w:rsidP="007B34AE">
            <w:pPr>
              <w:rPr>
                <w:rFonts w:ascii="Times New Roman" w:hAnsi="Times New Roman" w:cs="Times New Roman"/>
              </w:rPr>
            </w:pPr>
            <w:r>
              <w:rPr>
                <w:rFonts w:ascii="Times New Roman" w:hAnsi="Times New Roman" w:cs="Times New Roman"/>
              </w:rPr>
              <w:t>Name:</w:t>
            </w:r>
          </w:p>
          <w:p w14:paraId="5BD0B57D" w14:textId="77777777" w:rsidR="007B34AE" w:rsidRDefault="007B34AE" w:rsidP="007B34AE">
            <w:pPr>
              <w:rPr>
                <w:rFonts w:ascii="Times New Roman" w:hAnsi="Times New Roman" w:cs="Times New Roman"/>
              </w:rPr>
            </w:pPr>
            <w:r>
              <w:rPr>
                <w:rFonts w:ascii="Times New Roman" w:hAnsi="Times New Roman" w:cs="Times New Roman"/>
              </w:rPr>
              <w:t>Cost:</w:t>
            </w:r>
          </w:p>
          <w:p w14:paraId="70CF5B6B" w14:textId="77777777" w:rsidR="007B34AE" w:rsidRDefault="007B34AE" w:rsidP="007B34AE">
            <w:pPr>
              <w:rPr>
                <w:rFonts w:ascii="Times New Roman" w:hAnsi="Times New Roman" w:cs="Times New Roman"/>
              </w:rPr>
            </w:pPr>
            <w:r>
              <w:rPr>
                <w:rFonts w:ascii="Times New Roman" w:hAnsi="Times New Roman" w:cs="Times New Roman"/>
              </w:rPr>
              <w:t>Weight:</w:t>
            </w:r>
          </w:p>
          <w:p w14:paraId="5DF2FDFF" w14:textId="77777777" w:rsidR="007B34AE" w:rsidRDefault="007B34AE" w:rsidP="007B34AE">
            <w:pPr>
              <w:rPr>
                <w:rFonts w:ascii="Times New Roman" w:hAnsi="Times New Roman" w:cs="Times New Roman"/>
              </w:rPr>
            </w:pPr>
            <w:r>
              <w:rPr>
                <w:rFonts w:ascii="Times New Roman" w:hAnsi="Times New Roman" w:cs="Times New Roman"/>
              </w:rPr>
              <w:t>Delivery Date:</w:t>
            </w:r>
          </w:p>
          <w:p w14:paraId="4E070FA7" w14:textId="77777777" w:rsidR="007B34AE" w:rsidRDefault="007B34AE" w:rsidP="007B34AE">
            <w:pPr>
              <w:rPr>
                <w:rFonts w:ascii="Times New Roman" w:hAnsi="Times New Roman" w:cs="Times New Roman"/>
              </w:rPr>
            </w:pPr>
            <w:r>
              <w:rPr>
                <w:rFonts w:ascii="Times New Roman" w:hAnsi="Times New Roman" w:cs="Times New Roman"/>
              </w:rPr>
              <w:t>Order ID:</w:t>
            </w:r>
          </w:p>
        </w:tc>
      </w:tr>
    </w:tbl>
    <w:p w14:paraId="4A48E0AB" w14:textId="3796CCB4" w:rsidR="0031760F" w:rsidRDefault="007B34AE">
      <w:r>
        <w:rPr>
          <w:noProof/>
        </w:rPr>
        <mc:AlternateContent>
          <mc:Choice Requires="wps">
            <w:drawing>
              <wp:anchor distT="0" distB="0" distL="114300" distR="114300" simplePos="0" relativeHeight="251839488" behindDoc="0" locked="0" layoutInCell="1" allowOverlap="1" wp14:anchorId="445A5512" wp14:editId="11A189E2">
                <wp:simplePos x="0" y="0"/>
                <wp:positionH relativeFrom="column">
                  <wp:posOffset>1868201</wp:posOffset>
                </wp:positionH>
                <wp:positionV relativeFrom="paragraph">
                  <wp:posOffset>171021</wp:posOffset>
                </wp:positionV>
                <wp:extent cx="236862" cy="236863"/>
                <wp:effectExtent l="0" t="0" r="10795" b="10795"/>
                <wp:wrapNone/>
                <wp:docPr id="1818851972"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38EBD8F3" w14:textId="2B195E12"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A5512" id="_x0000_s1064" type="#_x0000_t202" style="position:absolute;margin-left:147.1pt;margin-top:13.45pt;width:18.65pt;height:18.65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EOSOQIAAIMEAAAOAAAAZHJzL2Uyb0RvYy54bWysVE1v2zAMvQ/YfxB0X5yvZmkQp8hSZBhQ&#10;tAXSoWdFlmJhsqhJSuzs14+SnY92Ow27yJRIPZGPj57fNZUmB+G8ApPTQa9PiTAcCmV2Of3+sv40&#10;pcQHZgqmwYicHoWnd4uPH+a1nYkhlKAL4QiCGD+rbU7LEOwsyzwvRcV8D6ww6JTgKhZw63ZZ4ViN&#10;6JXOhv3+JKvBFdYBF97j6X3rpIuEL6Xg4UlKLwLROcXcQlpdWrdxzRZzNts5ZkvFuzTYP2RRMWXw&#10;0TPUPQuM7J36A6pS3IEHGXocqgykVFykGrCaQf9dNZuSWZFqQXK8PdPk/x8sfzxs7LMjofkCDTYw&#10;ElJbP/N4GOtppKviFzMl6EcKj2faRBMIx8PhaDKdDCnh6Er2KKJkl8vW+fBVQEWikVOHXUlkscOD&#10;D23oKSS+5UGrYq20TpuoBLHSjhwY9lCHlCKCv4nShtQ5nYxu+gn4jS9Cn+9vNeM/uvSuohBPG8z5&#10;Unq0QrNtiCpyOpqeeNlCcUS6HLRK8pavFeI/MB+emUPpIEM4DuEJF6kBk4LOoqQE9+tv5zEeO4pe&#10;SmqUYk79zz1zghL9zWCvbwfjcdRu2oxvPg9x464922uP2VcrQKYGOHiWJzPGB30ypYPqFadmGV9F&#10;FzMc385pOJmr0A4ITh0Xy2UKQrVaFh7MxvIIHTsTeX1pXpmzXV8DCuIRTqJls3ftbWPjTQPLfQCp&#10;Uu8j0S2rHf+o9KSebirjKF3vU9Tl37H4DQAA//8DAFBLAwQUAAYACAAAACEAMKX9y9wAAAAJAQAA&#10;DwAAAGRycy9kb3ducmV2LnhtbEyPwU7DMAyG70i8Q2QkbixdB1Vbmk6ABhdODMQ5a7IkonGqJOvK&#10;22NOcLP1f/r9udsufmSzjskFFLBeFcA0DkE5NAI+3p9vamApS1RyDKgFfOsE2/7yopOtCmd80/M+&#10;G0YlmFopwOY8tZynwWov0ypMGik7huhlpjUarqI8U7kfeVkUFffSIV2wctJPVg9f+5MXsHs0jRlq&#10;Ge2uVs7Ny+fx1bwIcX21PNwDy3rJfzD86pM69OR0CCdUiY0Cyua2JJSGqgFGwGazvgN2EFBRwPuO&#10;//+g/wEAAP//AwBQSwECLQAUAAYACAAAACEAtoM4kv4AAADhAQAAEwAAAAAAAAAAAAAAAAAAAAAA&#10;W0NvbnRlbnRfVHlwZXNdLnhtbFBLAQItABQABgAIAAAAIQA4/SH/1gAAAJQBAAALAAAAAAAAAAAA&#10;AAAAAC8BAABfcmVscy8ucmVsc1BLAQItABQABgAIAAAAIQDQPEOSOQIAAIMEAAAOAAAAAAAAAAAA&#10;AAAAAC4CAABkcnMvZTJvRG9jLnhtbFBLAQItABQABgAIAAAAIQAwpf3L3AAAAAkBAAAPAAAAAAAA&#10;AAAAAAAAAJMEAABkcnMvZG93bnJldi54bWxQSwUGAAAAAAQABADzAAAAnAUAAAAA&#10;" fillcolor="white [3201]" strokeweight=".5pt">
                <v:textbox>
                  <w:txbxContent>
                    <w:p w14:paraId="38EBD8F3" w14:textId="2B195E12" w:rsidR="007B34AE" w:rsidRPr="007B34AE" w:rsidRDefault="007B34AE" w:rsidP="007B34AE">
                      <w:pPr>
                        <w:rPr>
                          <w:lang w:val="en-US"/>
                        </w:rPr>
                      </w:pPr>
                      <w:r>
                        <w:rPr>
                          <w:lang w:val="en-US"/>
                        </w:rPr>
                        <w:t>n</w:t>
                      </w:r>
                    </w:p>
                  </w:txbxContent>
                </v:textbox>
              </v:shape>
            </w:pict>
          </mc:Fallback>
        </mc:AlternateContent>
      </w:r>
      <w:r>
        <w:rPr>
          <w:noProof/>
        </w:rPr>
        <mc:AlternateContent>
          <mc:Choice Requires="wps">
            <w:drawing>
              <wp:anchor distT="0" distB="0" distL="114300" distR="114300" simplePos="0" relativeHeight="251837440" behindDoc="0" locked="0" layoutInCell="1" allowOverlap="1" wp14:anchorId="2DFB4A51" wp14:editId="4B0EAC58">
                <wp:simplePos x="0" y="0"/>
                <wp:positionH relativeFrom="column">
                  <wp:posOffset>1277957</wp:posOffset>
                </wp:positionH>
                <wp:positionV relativeFrom="paragraph">
                  <wp:posOffset>262056</wp:posOffset>
                </wp:positionV>
                <wp:extent cx="236862" cy="236863"/>
                <wp:effectExtent l="0" t="0" r="10795" b="10795"/>
                <wp:wrapNone/>
                <wp:docPr id="800786421"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7E773312" w14:textId="33287DA3" w:rsidR="007B34AE" w:rsidRPr="007B34AE" w:rsidRDefault="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B4A51" id="_x0000_s1065" type="#_x0000_t202" style="position:absolute;margin-left:100.65pt;margin-top:20.65pt;width:18.65pt;height:18.65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gxHOQ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HR34mULxRHpctAqyVu+Uoi/Zj48M4fSQYZwHMITLlIDJgWdRUkJ7tffzmM8dhS9&#10;lNQoxZz6n3vmBCX6m8Fe3w3G46jdtBnffB7ixl17ttces6+WgEwNcPAsT2aMD/pkSgfVK07NIr6K&#10;LmY4vp3TcDKXoR0QnDouFosUhGq1LKzNxvIIHTsTeX1pXpmzXV8DCuIRTqJl03ftbWPjTQOLfQCp&#10;Uu8j0S2rHf+o9KSebirjKF3vU9Tl3zH/DQAA//8DAFBLAwQUAAYACAAAACEAmUpXntwAAAAJAQAA&#10;DwAAAGRycy9kb3ducmV2LnhtbEyPwU7DMAyG70i8Q2Qkbixdh0YpdSdAgwsnBuLsNV4S0SRVk3Xl&#10;7clOcPpl+dPvz81mdr2YeIw2eITlogDBvgvKeo3w+fFyU4GIibyiPnhG+OEIm/byoqFahZN/52mX&#10;tMglPtaEYFIaailjZ9hRXISBfd4dwugo5XHUUo10yuWul2VRrKUj6/MFQwM/G+6+d0eHsH3S97qr&#10;aDTbSlk7zV+HN/2KeH01Pz6ASDynPxjO+lkd2uy0D0evougRymK5yijC7TkzUK6qNYg9wl1O2Tby&#10;/wftLwAAAP//AwBQSwECLQAUAAYACAAAACEAtoM4kv4AAADhAQAAEwAAAAAAAAAAAAAAAAAAAAAA&#10;W0NvbnRlbnRfVHlwZXNdLnhtbFBLAQItABQABgAIAAAAIQA4/SH/1gAAAJQBAAALAAAAAAAAAAAA&#10;AAAAAC8BAABfcmVscy8ucmVsc1BLAQItABQABgAIAAAAIQCvjgxHOQIAAIMEAAAOAAAAAAAAAAAA&#10;AAAAAC4CAABkcnMvZTJvRG9jLnhtbFBLAQItABQABgAIAAAAIQCZSlee3AAAAAkBAAAPAAAAAAAA&#10;AAAAAAAAAJMEAABkcnMvZG93bnJldi54bWxQSwUGAAAAAAQABADzAAAAnAUAAAAA&#10;" fillcolor="white [3201]" strokeweight=".5pt">
                <v:textbox>
                  <w:txbxContent>
                    <w:p w14:paraId="7E773312" w14:textId="33287DA3" w:rsidR="007B34AE" w:rsidRPr="007B34AE" w:rsidRDefault="007B34AE">
                      <w:pPr>
                        <w:rPr>
                          <w:lang w:val="en-US"/>
                        </w:rPr>
                      </w:pPr>
                      <w:r>
                        <w:rPr>
                          <w:lang w:val="en-US"/>
                        </w:rPr>
                        <w:t>1</w:t>
                      </w:r>
                    </w:p>
                  </w:txbxContent>
                </v:textbox>
              </v:shape>
            </w:pict>
          </mc:Fallback>
        </mc:AlternateContent>
      </w:r>
    </w:p>
    <w:p w14:paraId="5FB2A738" w14:textId="1489E8AD" w:rsidR="009E19A2" w:rsidRDefault="007B34AE">
      <w:r>
        <w:rPr>
          <w:noProof/>
        </w:rPr>
        <mc:AlternateContent>
          <mc:Choice Requires="wps">
            <w:drawing>
              <wp:anchor distT="0" distB="0" distL="114300" distR="114300" simplePos="0" relativeHeight="251845632" behindDoc="0" locked="0" layoutInCell="1" allowOverlap="1" wp14:anchorId="54ED2220" wp14:editId="2644DD29">
                <wp:simplePos x="0" y="0"/>
                <wp:positionH relativeFrom="column">
                  <wp:posOffset>3496019</wp:posOffset>
                </wp:positionH>
                <wp:positionV relativeFrom="paragraph">
                  <wp:posOffset>130565</wp:posOffset>
                </wp:positionV>
                <wp:extent cx="236862" cy="236863"/>
                <wp:effectExtent l="0" t="0" r="10795" b="10795"/>
                <wp:wrapNone/>
                <wp:docPr id="1854920002"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1998B211" w14:textId="3F89E621"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D2220" id="_x0000_s1066" type="#_x0000_t202" style="position:absolute;margin-left:275.3pt;margin-top:10.3pt;width:18.65pt;height:18.65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xWiNwIAAIMEAAAOAAAAZHJzL2Uyb0RvYy54bWysVEtv2zAMvg/YfxB0X5xXs9aIU2QpMgwI&#10;2gLp0LMiS7EwWdQkJXb260cpzqPdTsMuMl/6RH4kPb1va032wnkFpqCDXp8SYTiUymwL+v1l+emW&#10;Eh+YKZkGIwp6EJ7ezz5+mDY2F0OoQJfCEQQxPm9sQasQbJ5lnleiZr4HVhh0SnA1C6i6bVY61iB6&#10;rbNhvz/JGnCldcCF92h9ODrpLOFLKXh4ktKLQHRBMbeQTpfOTTyz2ZTlW8dspXiXBvuHLGqmDD56&#10;hnpggZGdU39A1Yo78CBDj0OdgZSKi1QDVjPov6tmXTErUi1Ijrdnmvz/g+WP+7V9diS0X6DFBkZC&#10;Gutzj8ZYTytdHb+YKUE/Ung40ybaQDgah6PJ7WRICUdXkkcRJbtcts6HrwJqEoWCOuxKIovtVz4c&#10;Q08h8S0PWpVLpXVS4iSIhXZkz7CHOqQUEfxNlDakKehkdNNPwG98Efp8f6MZ/9GldxWFeNpgzpfS&#10;oxTaTUtUWdBxGpRo2kB5QLocHCfJW75UiL9iPjwzh6ODDOE6hCc8pAZMCjqJkgrcr7/ZYzx2FL2U&#10;NDiKBfU/d8wJSvQ3g72+G4wxARKSMr75PETFXXs21x6zqxeATA1w8SxPYowP+iRKB/Urbs08voou&#10;Zji+XdBwEhfhuCC4dVzM5ykIp9WysDJryyN07Ezk9aV9Zc52fQ04EI9wGlqWv2vvMTbeNDDfBZAq&#10;9f7Casc/Tnqanm4r4ypd6ynq8u+Y/QYAAP//AwBQSwMEFAAGAAgAAAAhANuOCuvbAAAACQEAAA8A&#10;AABkcnMvZG93bnJldi54bWxMj0FPwzAMhe9I/IfISNxYyqSOrjSdAA0unNgQ56zxkojGqZqsK/8e&#10;7wSnZ+s9PX9uNnPoxYRj8pEU3C8KEEhdNJ6sgs/9610FImVNRveRUMEPJti011eNrk080wdOu2wF&#10;l1CqtQKX81BLmTqHQadFHJDYO8Yx6MzraKUZ9ZnLQy+XRbGSQXviC04P+OKw+96dgoLts13brtKj&#10;21bG+2n+Or7bN6Vub+anRxAZ5/wXhgs+o0PLTId4IpNEr6AsixVHFSwvyoGyeliDOPDAKttG/v+g&#10;/QUAAP//AwBQSwECLQAUAAYACAAAACEAtoM4kv4AAADhAQAAEwAAAAAAAAAAAAAAAAAAAAAAW0Nv&#10;bnRlbnRfVHlwZXNdLnhtbFBLAQItABQABgAIAAAAIQA4/SH/1gAAAJQBAAALAAAAAAAAAAAAAAAA&#10;AC8BAABfcmVscy8ucmVsc1BLAQItABQABgAIAAAAIQDzUxWiNwIAAIMEAAAOAAAAAAAAAAAAAAAA&#10;AC4CAABkcnMvZTJvRG9jLnhtbFBLAQItABQABgAIAAAAIQDbjgrr2wAAAAkBAAAPAAAAAAAAAAAA&#10;AAAAAJEEAABkcnMvZG93bnJldi54bWxQSwUGAAAAAAQABADzAAAAmQUAAAAA&#10;" fillcolor="white [3201]" strokeweight=".5pt">
                <v:textbox>
                  <w:txbxContent>
                    <w:p w14:paraId="1998B211" w14:textId="3F89E621" w:rsidR="007B34AE" w:rsidRPr="007B34AE" w:rsidRDefault="007B34AE" w:rsidP="007B34AE">
                      <w:pPr>
                        <w:rPr>
                          <w:lang w:val="en-US"/>
                        </w:rPr>
                      </w:pPr>
                      <w:r>
                        <w:rPr>
                          <w:lang w:val="en-US"/>
                        </w:rPr>
                        <w:t>n</w:t>
                      </w:r>
                    </w:p>
                  </w:txbxContent>
                </v:textbox>
              </v:shape>
            </w:pict>
          </mc:Fallback>
        </mc:AlternateContent>
      </w:r>
      <w:r>
        <w:rPr>
          <w:noProof/>
        </w:rPr>
        <mc:AlternateContent>
          <mc:Choice Requires="wps">
            <w:drawing>
              <wp:anchor distT="0" distB="0" distL="114300" distR="114300" simplePos="0" relativeHeight="251847680" behindDoc="0" locked="0" layoutInCell="1" allowOverlap="1" wp14:anchorId="72593628" wp14:editId="45828533">
                <wp:simplePos x="0" y="0"/>
                <wp:positionH relativeFrom="column">
                  <wp:posOffset>4265364</wp:posOffset>
                </wp:positionH>
                <wp:positionV relativeFrom="paragraph">
                  <wp:posOffset>7942</wp:posOffset>
                </wp:positionV>
                <wp:extent cx="236862" cy="236863"/>
                <wp:effectExtent l="0" t="0" r="10795" b="10795"/>
                <wp:wrapNone/>
                <wp:docPr id="1088768641"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1A902B0B" w14:textId="77777777" w:rsidR="007B34AE" w:rsidRPr="007B34AE" w:rsidRDefault="007B34AE" w:rsidP="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93628" id="_x0000_s1067" type="#_x0000_t202" style="position:absolute;margin-left:335.85pt;margin-top:.65pt;width:18.65pt;height:18.6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Vp3OA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HzmZQvFEely0CrJW75SiL9mPjwzh9JBhnAcwhMuUgMmBZ1FSQnu19/OYzx2FL2U&#10;1CjFnPqfe+YEJfqbwV7fDcbjqN20Gd98HuLGXXu21x6zr5aATA1w8CxPZowP+mRKB9UrTs0ivoou&#10;Zji+ndNwMpehHRCcOi4WixSEarUsrM3G8ggdOxN5fWlembNdXwMK4hFOomXTd+1tY+NNA4t9AKlS&#10;7yPRLasd/6j0pJ5uKuMoXe9T1OXfMf8NAAD//wMAUEsDBBQABgAIAAAAIQAo+dal2wAAAAgBAAAP&#10;AAAAZHJzL2Rvd25yZXYueG1sTI/BTsMwEETvSPyDtUjcqFMqJWmIUwEqXDjRIs7b2LUtYjuy3TT9&#10;+y4nOK7eaPZNu5ndwCYVkw1ewHJRAFO+D9J6LeBr//ZQA0sZvcQheCXgohJsutubFhsZzv5TTbus&#10;GZX41KAAk/PYcJ56oxymRRiVJ3YM0WGmM2ouI56p3A38sShK7tB6+mBwVK9G9T+7kxOwfdFr3dcY&#10;zbaW1k7z9/FDvwtxfzc/PwHLas5/YfjVJ3XoyOkQTl4mNggoq2VFUQIrYMSrYk3bDgJWdQm8a/n/&#10;Ad0VAAD//wMAUEsBAi0AFAAGAAgAAAAhALaDOJL+AAAA4QEAABMAAAAAAAAAAAAAAAAAAAAAAFtD&#10;b250ZW50X1R5cGVzXS54bWxQSwECLQAUAAYACAAAACEAOP0h/9YAAACUAQAACwAAAAAAAAAAAAAA&#10;AAAvAQAAX3JlbHMvLnJlbHNQSwECLQAUAAYACAAAACEAjOFadzgCAACDBAAADgAAAAAAAAAAAAAA&#10;AAAuAgAAZHJzL2Uyb0RvYy54bWxQSwECLQAUAAYACAAAACEAKPnWpdsAAAAIAQAADwAAAAAAAAAA&#10;AAAAAACSBAAAZHJzL2Rvd25yZXYueG1sUEsFBgAAAAAEAAQA8wAAAJoFAAAAAA==&#10;" fillcolor="white [3201]" strokeweight=".5pt">
                <v:textbox>
                  <w:txbxContent>
                    <w:p w14:paraId="1A902B0B" w14:textId="77777777" w:rsidR="007B34AE" w:rsidRPr="007B34AE" w:rsidRDefault="007B34AE" w:rsidP="007B34AE">
                      <w:pPr>
                        <w:rPr>
                          <w:lang w:val="en-US"/>
                        </w:rPr>
                      </w:pPr>
                      <w:r>
                        <w:rPr>
                          <w:lang w:val="en-US"/>
                        </w:rPr>
                        <w:t>1</w:t>
                      </w:r>
                    </w:p>
                  </w:txbxContent>
                </v:textbox>
              </v:shape>
            </w:pict>
          </mc:Fallback>
        </mc:AlternateContent>
      </w:r>
    </w:p>
    <w:p w14:paraId="3D2A63BE" w14:textId="146D8FB2" w:rsidR="009E19A2" w:rsidRDefault="009E19A2"/>
    <w:p w14:paraId="4A1D308F" w14:textId="77777777" w:rsidR="009E19A2" w:rsidRDefault="009E19A2"/>
    <w:p w14:paraId="1C71FBD0" w14:textId="1E28C4F0" w:rsidR="009E19A2" w:rsidRDefault="009E19A2"/>
    <w:p w14:paraId="0074BE52" w14:textId="55B50FB7" w:rsidR="003923EA" w:rsidRDefault="003923EA"/>
    <w:p w14:paraId="7862C575" w14:textId="64B0E995" w:rsidR="003923EA" w:rsidRDefault="003923EA"/>
    <w:p w14:paraId="67F5E76A" w14:textId="77777777" w:rsidR="003923EA" w:rsidRDefault="003923EA"/>
    <w:p w14:paraId="3EAAEEE6" w14:textId="77777777" w:rsidR="003923EA" w:rsidRDefault="003923EA"/>
    <w:p w14:paraId="76604057" w14:textId="77777777" w:rsidR="003923EA" w:rsidRDefault="003923EA"/>
    <w:p w14:paraId="0E3A2505" w14:textId="77777777" w:rsidR="003923EA" w:rsidRDefault="003923EA"/>
    <w:p w14:paraId="28CB8248" w14:textId="2799EB65" w:rsidR="006639B7" w:rsidRDefault="006639B7" w:rsidP="00D95648">
      <w:pPr>
        <w:pStyle w:val="Heading1"/>
      </w:pPr>
      <w:bookmarkStart w:id="10" w:name="_Toc225257887"/>
      <w:r w:rsidRPr="00F71A50">
        <w:t>Task 2:</w:t>
      </w:r>
      <w:bookmarkEnd w:id="10"/>
    </w:p>
    <w:p w14:paraId="23647AA6" w14:textId="77777777" w:rsidR="006D76D6" w:rsidRPr="00F71A50" w:rsidRDefault="006D76D6">
      <w:pPr>
        <w:rPr>
          <w:rFonts w:ascii="Times New Roman" w:hAnsi="Times New Roman" w:cs="Times New Roman"/>
          <w:i/>
          <w:iCs/>
          <w:sz w:val="32"/>
          <w:szCs w:val="32"/>
        </w:rPr>
      </w:pPr>
    </w:p>
    <w:p w14:paraId="451E2D0A" w14:textId="1B8123C0" w:rsidR="00567243" w:rsidRPr="00F46E13" w:rsidRDefault="00567243" w:rsidP="00D95648">
      <w:pPr>
        <w:pStyle w:val="Heading2"/>
      </w:pPr>
      <w:bookmarkStart w:id="11" w:name="_Toc225257888"/>
      <w:r w:rsidRPr="00F46E13">
        <w:t xml:space="preserve">2.1: </w:t>
      </w:r>
      <w:r w:rsidR="00F36BB8" w:rsidRPr="00F46E13">
        <w:t xml:space="preserve">DHL’s </w:t>
      </w:r>
      <w:r w:rsidRPr="00F46E13">
        <w:t>Source System Identification</w:t>
      </w:r>
      <w:bookmarkEnd w:id="11"/>
      <w:r w:rsidRPr="00F46E13">
        <w:t xml:space="preserve"> </w:t>
      </w:r>
      <w:r w:rsidR="00F36BB8" w:rsidRPr="00F46E13">
        <w:t xml:space="preserve">  </w:t>
      </w:r>
    </w:p>
    <w:p w14:paraId="2DC39129" w14:textId="71D3C81D" w:rsidR="00567243" w:rsidRPr="00CA31A6" w:rsidRDefault="00C010BF">
      <w:pPr>
        <w:rPr>
          <w:rFonts w:ascii="Times New Roman" w:hAnsi="Times New Roman" w:cs="Times New Roman"/>
        </w:rPr>
      </w:pPr>
      <w:r>
        <w:rPr>
          <w:rFonts w:ascii="Times New Roman" w:hAnsi="Times New Roman" w:cs="Times New Roman"/>
        </w:rPr>
        <w:t xml:space="preserve"> The sources</w:t>
      </w:r>
      <w:r w:rsidR="00862BE5" w:rsidRPr="00CA31A6">
        <w:rPr>
          <w:rFonts w:ascii="Times New Roman" w:hAnsi="Times New Roman" w:cs="Times New Roman"/>
        </w:rPr>
        <w:t xml:space="preserve"> of internal data </w:t>
      </w:r>
      <w:r>
        <w:rPr>
          <w:rFonts w:ascii="Times New Roman" w:hAnsi="Times New Roman" w:cs="Times New Roman"/>
        </w:rPr>
        <w:t>are</w:t>
      </w:r>
      <w:r w:rsidR="00862BE5" w:rsidRPr="00CA31A6">
        <w:rPr>
          <w:rFonts w:ascii="Times New Roman" w:hAnsi="Times New Roman" w:cs="Times New Roman"/>
        </w:rPr>
        <w:t xml:space="preserve"> generated from streams of core operational data</w:t>
      </w:r>
      <w:sdt>
        <w:sdtPr>
          <w:rPr>
            <w:rFonts w:ascii="Times New Roman" w:hAnsi="Times New Roman" w:cs="Times New Roman"/>
          </w:rPr>
          <w:id w:val="-329675805"/>
          <w:citation/>
        </w:sdtPr>
        <w:sdtContent>
          <w:r w:rsidR="009B717A">
            <w:rPr>
              <w:rFonts w:ascii="Times New Roman" w:hAnsi="Times New Roman" w:cs="Times New Roman"/>
            </w:rPr>
            <w:fldChar w:fldCharType="begin"/>
          </w:r>
          <w:r w:rsidR="009B717A">
            <w:rPr>
              <w:rFonts w:ascii="Times New Roman" w:hAnsi="Times New Roman" w:cs="Times New Roman"/>
              <w:lang w:val="en-US"/>
            </w:rPr>
            <w:instrText xml:space="preserve"> CITATION Dan25 \l 1033 </w:instrText>
          </w:r>
          <w:r w:rsidR="009B717A">
            <w:rPr>
              <w:rFonts w:ascii="Times New Roman" w:hAnsi="Times New Roman" w:cs="Times New Roman"/>
            </w:rPr>
            <w:fldChar w:fldCharType="separate"/>
          </w:r>
          <w:r w:rsidR="009B717A">
            <w:rPr>
              <w:rFonts w:ascii="Times New Roman" w:hAnsi="Times New Roman" w:cs="Times New Roman"/>
              <w:noProof/>
              <w:lang w:val="en-US"/>
            </w:rPr>
            <w:t xml:space="preserve"> </w:t>
          </w:r>
          <w:r w:rsidR="009B717A" w:rsidRPr="009B717A">
            <w:rPr>
              <w:rFonts w:ascii="Times New Roman" w:hAnsi="Times New Roman" w:cs="Times New Roman"/>
              <w:noProof/>
              <w:lang w:val="en-US"/>
            </w:rPr>
            <w:t>[9]</w:t>
          </w:r>
          <w:r w:rsidR="009B717A">
            <w:rPr>
              <w:rFonts w:ascii="Times New Roman" w:hAnsi="Times New Roman" w:cs="Times New Roman"/>
            </w:rPr>
            <w:fldChar w:fldCharType="end"/>
          </w:r>
        </w:sdtContent>
      </w:sdt>
      <w:r w:rsidR="00862BE5" w:rsidRPr="00CA31A6">
        <w:rPr>
          <w:rFonts w:ascii="Times New Roman" w:hAnsi="Times New Roman" w:cs="Times New Roman"/>
        </w:rPr>
        <w:t>.</w:t>
      </w:r>
      <w:r w:rsidR="00CD4E63" w:rsidRPr="00CA31A6">
        <w:rPr>
          <w:rFonts w:ascii="Times New Roman" w:hAnsi="Times New Roman" w:cs="Times New Roman"/>
        </w:rPr>
        <w:t xml:space="preserve"> </w:t>
      </w:r>
    </w:p>
    <w:p w14:paraId="2DBD6C1D" w14:textId="27735FE4" w:rsidR="00CD4E63" w:rsidRPr="00CA31A6" w:rsidRDefault="00C4693B">
      <w:pPr>
        <w:rPr>
          <w:rFonts w:ascii="Times New Roman" w:hAnsi="Times New Roman" w:cs="Times New Roman"/>
        </w:rPr>
      </w:pPr>
      <w:r w:rsidRPr="00CA31A6">
        <w:rPr>
          <w:rFonts w:ascii="Times New Roman" w:hAnsi="Times New Roman" w:cs="Times New Roman"/>
        </w:rPr>
        <w:t>Internal sources are through operational systems, such as the Order Management System (OMS), which records customer orders, back orders, order status, cancellations, service level agreements (SLAs), order fulfilments,</w:t>
      </w:r>
      <w:r w:rsidR="00CD4E63" w:rsidRPr="00CA31A6">
        <w:rPr>
          <w:rFonts w:ascii="Times New Roman" w:hAnsi="Times New Roman" w:cs="Times New Roman"/>
        </w:rPr>
        <w:t xml:space="preserve"> and timestamp</w:t>
      </w:r>
      <w:r w:rsidR="00870A23" w:rsidRPr="00CA31A6">
        <w:rPr>
          <w:rFonts w:ascii="Times New Roman" w:hAnsi="Times New Roman" w:cs="Times New Roman"/>
        </w:rPr>
        <w:t>s</w:t>
      </w:r>
      <w:r w:rsidR="00CD4E63" w:rsidRPr="00CA31A6">
        <w:rPr>
          <w:rFonts w:ascii="Times New Roman" w:hAnsi="Times New Roman" w:cs="Times New Roman"/>
        </w:rPr>
        <w:t>.</w:t>
      </w:r>
      <w:r w:rsidR="00996067">
        <w:rPr>
          <w:rFonts w:ascii="Times New Roman" w:hAnsi="Times New Roman" w:cs="Times New Roman"/>
        </w:rPr>
        <w:t xml:space="preserve"> Data are extracted and loaded from the database, spreadsheets, or even from flat data files</w:t>
      </w:r>
      <w:sdt>
        <w:sdtPr>
          <w:rPr>
            <w:rFonts w:ascii="Times New Roman" w:hAnsi="Times New Roman" w:cs="Times New Roman"/>
          </w:rPr>
          <w:id w:val="-556236424"/>
          <w:citation/>
        </w:sdtPr>
        <w:sdtContent>
          <w:r w:rsidR="009B717A">
            <w:rPr>
              <w:rFonts w:ascii="Times New Roman" w:hAnsi="Times New Roman" w:cs="Times New Roman"/>
            </w:rPr>
            <w:fldChar w:fldCharType="begin"/>
          </w:r>
          <w:r w:rsidR="009B717A">
            <w:rPr>
              <w:rFonts w:ascii="Times New Roman" w:hAnsi="Times New Roman" w:cs="Times New Roman"/>
              <w:lang w:val="en-US"/>
            </w:rPr>
            <w:instrText xml:space="preserve"> CITATION Dan25 \l 1033 </w:instrText>
          </w:r>
          <w:r w:rsidR="009B717A">
            <w:rPr>
              <w:rFonts w:ascii="Times New Roman" w:hAnsi="Times New Roman" w:cs="Times New Roman"/>
            </w:rPr>
            <w:fldChar w:fldCharType="separate"/>
          </w:r>
          <w:r w:rsidR="009B717A">
            <w:rPr>
              <w:rFonts w:ascii="Times New Roman" w:hAnsi="Times New Roman" w:cs="Times New Roman"/>
              <w:noProof/>
              <w:lang w:val="en-US"/>
            </w:rPr>
            <w:t xml:space="preserve"> </w:t>
          </w:r>
          <w:r w:rsidR="009B717A" w:rsidRPr="009B717A">
            <w:rPr>
              <w:rFonts w:ascii="Times New Roman" w:hAnsi="Times New Roman" w:cs="Times New Roman"/>
              <w:noProof/>
              <w:lang w:val="en-US"/>
            </w:rPr>
            <w:t>[9]</w:t>
          </w:r>
          <w:r w:rsidR="009B717A">
            <w:rPr>
              <w:rFonts w:ascii="Times New Roman" w:hAnsi="Times New Roman" w:cs="Times New Roman"/>
            </w:rPr>
            <w:fldChar w:fldCharType="end"/>
          </w:r>
        </w:sdtContent>
      </w:sdt>
      <w:r w:rsidR="00996067">
        <w:rPr>
          <w:rFonts w:ascii="Times New Roman" w:hAnsi="Times New Roman" w:cs="Times New Roman"/>
        </w:rPr>
        <w:t>.</w:t>
      </w:r>
    </w:p>
    <w:p w14:paraId="5D3FBD61" w14:textId="34EEBB30" w:rsidR="00870A23" w:rsidRPr="00CA31A6" w:rsidRDefault="00870A23">
      <w:pPr>
        <w:rPr>
          <w:rFonts w:ascii="Times New Roman" w:hAnsi="Times New Roman" w:cs="Times New Roman"/>
        </w:rPr>
      </w:pPr>
      <w:r w:rsidRPr="00CA31A6">
        <w:rPr>
          <w:rFonts w:ascii="Times New Roman" w:hAnsi="Times New Roman" w:cs="Times New Roman"/>
        </w:rPr>
        <w:t>The</w:t>
      </w:r>
      <w:r w:rsidR="00C010BF">
        <w:rPr>
          <w:rFonts w:ascii="Times New Roman" w:hAnsi="Times New Roman" w:cs="Times New Roman"/>
        </w:rPr>
        <w:t xml:space="preserve"> </w:t>
      </w:r>
      <w:r w:rsidRPr="00CA31A6">
        <w:rPr>
          <w:rFonts w:ascii="Times New Roman" w:hAnsi="Times New Roman" w:cs="Times New Roman"/>
        </w:rPr>
        <w:t>WMS</w:t>
      </w:r>
      <w:r w:rsidR="00C010BF">
        <w:rPr>
          <w:rFonts w:ascii="Times New Roman" w:hAnsi="Times New Roman" w:cs="Times New Roman"/>
        </w:rPr>
        <w:t xml:space="preserve"> is </w:t>
      </w:r>
      <w:r w:rsidRPr="00CA31A6">
        <w:rPr>
          <w:rFonts w:ascii="Times New Roman" w:hAnsi="Times New Roman" w:cs="Times New Roman"/>
        </w:rPr>
        <w:t xml:space="preserve">responsible for matters relating to locations, inventory levels, pick-ups, packing, shipping, inbound and outbound docking activities, and Labour Productivity and </w:t>
      </w:r>
      <w:r w:rsidR="004D6E2C" w:rsidRPr="00CA31A6">
        <w:rPr>
          <w:rFonts w:ascii="Times New Roman" w:hAnsi="Times New Roman" w:cs="Times New Roman"/>
        </w:rPr>
        <w:t>LPW</w:t>
      </w:r>
      <w:sdt>
        <w:sdtPr>
          <w:rPr>
            <w:rFonts w:ascii="Times New Roman" w:hAnsi="Times New Roman" w:cs="Times New Roman"/>
          </w:rPr>
          <w:id w:val="-1482609563"/>
          <w:citation/>
        </w:sdtPr>
        <w:sdtContent>
          <w:r w:rsidR="009B717A">
            <w:rPr>
              <w:rFonts w:ascii="Times New Roman" w:hAnsi="Times New Roman" w:cs="Times New Roman"/>
            </w:rPr>
            <w:fldChar w:fldCharType="begin"/>
          </w:r>
          <w:r w:rsidR="009B717A">
            <w:rPr>
              <w:rFonts w:ascii="Times New Roman" w:hAnsi="Times New Roman" w:cs="Times New Roman"/>
              <w:lang w:val="en-US"/>
            </w:rPr>
            <w:instrText xml:space="preserve"> CITATION Dan25 \l 1033 </w:instrText>
          </w:r>
          <w:r w:rsidR="009B717A">
            <w:rPr>
              <w:rFonts w:ascii="Times New Roman" w:hAnsi="Times New Roman" w:cs="Times New Roman"/>
            </w:rPr>
            <w:fldChar w:fldCharType="separate"/>
          </w:r>
          <w:r w:rsidR="009B717A">
            <w:rPr>
              <w:rFonts w:ascii="Times New Roman" w:hAnsi="Times New Roman" w:cs="Times New Roman"/>
              <w:noProof/>
              <w:lang w:val="en-US"/>
            </w:rPr>
            <w:t xml:space="preserve"> </w:t>
          </w:r>
          <w:r w:rsidR="009B717A" w:rsidRPr="009B717A">
            <w:rPr>
              <w:rFonts w:ascii="Times New Roman" w:hAnsi="Times New Roman" w:cs="Times New Roman"/>
              <w:noProof/>
              <w:lang w:val="en-US"/>
            </w:rPr>
            <w:t>[9]</w:t>
          </w:r>
          <w:r w:rsidR="009B717A">
            <w:rPr>
              <w:rFonts w:ascii="Times New Roman" w:hAnsi="Times New Roman" w:cs="Times New Roman"/>
            </w:rPr>
            <w:fldChar w:fldCharType="end"/>
          </w:r>
        </w:sdtContent>
      </w:sdt>
      <w:r w:rsidR="004D6E2C" w:rsidRPr="00CA31A6">
        <w:rPr>
          <w:rFonts w:ascii="Times New Roman" w:hAnsi="Times New Roman" w:cs="Times New Roman"/>
        </w:rPr>
        <w:t>.</w:t>
      </w:r>
    </w:p>
    <w:p w14:paraId="65ABC08C" w14:textId="33E7911D" w:rsidR="00CA31A6" w:rsidRPr="00CA31A6" w:rsidRDefault="004D6E2C">
      <w:pPr>
        <w:rPr>
          <w:rFonts w:ascii="Times New Roman" w:hAnsi="Times New Roman" w:cs="Times New Roman"/>
        </w:rPr>
      </w:pPr>
      <w:r w:rsidRPr="00CA31A6">
        <w:rPr>
          <w:rFonts w:ascii="Times New Roman" w:hAnsi="Times New Roman" w:cs="Times New Roman"/>
        </w:rPr>
        <w:t xml:space="preserve">The </w:t>
      </w:r>
      <w:r w:rsidR="00C4693B" w:rsidRPr="00CA31A6">
        <w:rPr>
          <w:rFonts w:ascii="Times New Roman" w:hAnsi="Times New Roman" w:cs="Times New Roman"/>
        </w:rPr>
        <w:t>TMS generate</w:t>
      </w:r>
      <w:r w:rsidR="00C010BF">
        <w:rPr>
          <w:rFonts w:ascii="Times New Roman" w:hAnsi="Times New Roman" w:cs="Times New Roman"/>
        </w:rPr>
        <w:t>s</w:t>
      </w:r>
      <w:r w:rsidR="00C4693B" w:rsidRPr="00CA31A6">
        <w:rPr>
          <w:rFonts w:ascii="Times New Roman" w:hAnsi="Times New Roman" w:cs="Times New Roman"/>
        </w:rPr>
        <w:t xml:space="preserve"> data for route/shipping planning, freight rate and carrier selections, tracking and delivery confirmations, transit performance and fuel usage</w:t>
      </w:r>
      <w:sdt>
        <w:sdtPr>
          <w:rPr>
            <w:rFonts w:ascii="Times New Roman" w:hAnsi="Times New Roman" w:cs="Times New Roman"/>
          </w:rPr>
          <w:id w:val="-1951934327"/>
          <w:citation/>
        </w:sdtPr>
        <w:sdtContent>
          <w:r w:rsidR="009B717A">
            <w:rPr>
              <w:rFonts w:ascii="Times New Roman" w:hAnsi="Times New Roman" w:cs="Times New Roman"/>
            </w:rPr>
            <w:fldChar w:fldCharType="begin"/>
          </w:r>
          <w:r w:rsidR="009B717A">
            <w:rPr>
              <w:rFonts w:ascii="Times New Roman" w:hAnsi="Times New Roman" w:cs="Times New Roman"/>
              <w:lang w:val="en-US"/>
            </w:rPr>
            <w:instrText xml:space="preserve"> CITATION Dan25 \l 1033 </w:instrText>
          </w:r>
          <w:r w:rsidR="009B717A">
            <w:rPr>
              <w:rFonts w:ascii="Times New Roman" w:hAnsi="Times New Roman" w:cs="Times New Roman"/>
            </w:rPr>
            <w:fldChar w:fldCharType="separate"/>
          </w:r>
          <w:r w:rsidR="009B717A">
            <w:rPr>
              <w:rFonts w:ascii="Times New Roman" w:hAnsi="Times New Roman" w:cs="Times New Roman"/>
              <w:noProof/>
              <w:lang w:val="en-US"/>
            </w:rPr>
            <w:t xml:space="preserve"> </w:t>
          </w:r>
          <w:r w:rsidR="009B717A" w:rsidRPr="009B717A">
            <w:rPr>
              <w:rFonts w:ascii="Times New Roman" w:hAnsi="Times New Roman" w:cs="Times New Roman"/>
              <w:noProof/>
              <w:lang w:val="en-US"/>
            </w:rPr>
            <w:t>[9]</w:t>
          </w:r>
          <w:r w:rsidR="009B717A">
            <w:rPr>
              <w:rFonts w:ascii="Times New Roman" w:hAnsi="Times New Roman" w:cs="Times New Roman"/>
            </w:rPr>
            <w:fldChar w:fldCharType="end"/>
          </w:r>
        </w:sdtContent>
      </w:sdt>
      <w:r w:rsidR="00C4693B" w:rsidRPr="00CA31A6">
        <w:rPr>
          <w:rFonts w:ascii="Times New Roman" w:hAnsi="Times New Roman" w:cs="Times New Roman"/>
        </w:rPr>
        <w:t>.</w:t>
      </w:r>
    </w:p>
    <w:p w14:paraId="0FDB3024" w14:textId="1782AE8D" w:rsidR="004D6E2C" w:rsidRDefault="00CA31A6">
      <w:pPr>
        <w:rPr>
          <w:rFonts w:ascii="Times New Roman" w:hAnsi="Times New Roman" w:cs="Times New Roman"/>
        </w:rPr>
      </w:pPr>
      <w:r w:rsidRPr="00CA31A6">
        <w:rPr>
          <w:rFonts w:ascii="Times New Roman" w:hAnsi="Times New Roman" w:cs="Times New Roman"/>
        </w:rPr>
        <w:t>The Financial System</w:t>
      </w:r>
      <w:r w:rsidR="0002211C">
        <w:rPr>
          <w:rFonts w:ascii="Times New Roman" w:hAnsi="Times New Roman" w:cs="Times New Roman"/>
        </w:rPr>
        <w:t xml:space="preserve">s generate and </w:t>
      </w:r>
      <w:r w:rsidR="00D34750">
        <w:rPr>
          <w:rFonts w:ascii="Times New Roman" w:hAnsi="Times New Roman" w:cs="Times New Roman"/>
        </w:rPr>
        <w:t>maintain records of financial transactions, including billing, revenue data</w:t>
      </w:r>
      <w:r w:rsidR="00C010BF">
        <w:rPr>
          <w:rFonts w:ascii="Times New Roman" w:hAnsi="Times New Roman" w:cs="Times New Roman"/>
        </w:rPr>
        <w:t>, all costs</w:t>
      </w:r>
      <w:r w:rsidR="00D34750">
        <w:rPr>
          <w:rFonts w:ascii="Times New Roman" w:hAnsi="Times New Roman" w:cs="Times New Roman"/>
        </w:rPr>
        <w:t xml:space="preserve"> and supplier performance metrics</w:t>
      </w:r>
      <w:sdt>
        <w:sdtPr>
          <w:rPr>
            <w:rFonts w:ascii="Times New Roman" w:hAnsi="Times New Roman" w:cs="Times New Roman"/>
          </w:rPr>
          <w:id w:val="-979847917"/>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Yib21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[10]</w:t>
          </w:r>
          <w:r w:rsidR="00FC227B">
            <w:rPr>
              <w:rFonts w:ascii="Times New Roman" w:hAnsi="Times New Roman" w:cs="Times New Roman"/>
            </w:rPr>
            <w:fldChar w:fldCharType="end"/>
          </w:r>
        </w:sdtContent>
      </w:sdt>
      <w:r w:rsidR="00D34750">
        <w:rPr>
          <w:rFonts w:ascii="Times New Roman" w:hAnsi="Times New Roman" w:cs="Times New Roman"/>
        </w:rPr>
        <w:t>.</w:t>
      </w:r>
    </w:p>
    <w:p w14:paraId="467B90BD" w14:textId="7EDE9E28" w:rsidR="00D34750" w:rsidRDefault="00D34750">
      <w:pPr>
        <w:rPr>
          <w:rFonts w:ascii="Times New Roman" w:hAnsi="Times New Roman" w:cs="Times New Roman"/>
        </w:rPr>
      </w:pPr>
      <w:r>
        <w:rPr>
          <w:rFonts w:ascii="Times New Roman" w:hAnsi="Times New Roman" w:cs="Times New Roman"/>
        </w:rPr>
        <w:t xml:space="preserve">The clients' or customers' portals </w:t>
      </w:r>
      <w:r w:rsidR="00C010BF">
        <w:rPr>
          <w:rFonts w:ascii="Times New Roman" w:hAnsi="Times New Roman" w:cs="Times New Roman"/>
        </w:rPr>
        <w:t>generate</w:t>
      </w:r>
      <w:r>
        <w:rPr>
          <w:rFonts w:ascii="Times New Roman" w:hAnsi="Times New Roman" w:cs="Times New Roman"/>
        </w:rPr>
        <w:t xml:space="preserve"> data </w:t>
      </w:r>
      <w:r w:rsidR="00C010BF">
        <w:rPr>
          <w:rFonts w:ascii="Times New Roman" w:hAnsi="Times New Roman" w:cs="Times New Roman"/>
        </w:rPr>
        <w:t>of customers, including profiles and transactions</w:t>
      </w:r>
      <w:sdt>
        <w:sdtPr>
          <w:rPr>
            <w:rFonts w:ascii="Times New Roman" w:hAnsi="Times New Roman" w:cs="Times New Roman"/>
          </w:rPr>
          <w:id w:val="-2116273135"/>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Yib21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[10]</w:t>
          </w:r>
          <w:r w:rsidR="00FC227B">
            <w:rPr>
              <w:rFonts w:ascii="Times New Roman" w:hAnsi="Times New Roman" w:cs="Times New Roman"/>
            </w:rPr>
            <w:fldChar w:fldCharType="end"/>
          </w:r>
        </w:sdtContent>
      </w:sdt>
      <w:r w:rsidR="00C010BF">
        <w:rPr>
          <w:rFonts w:ascii="Times New Roman" w:hAnsi="Times New Roman" w:cs="Times New Roman"/>
        </w:rPr>
        <w:t xml:space="preserve">. </w:t>
      </w:r>
    </w:p>
    <w:p w14:paraId="796F9B4C" w14:textId="4219FB1F" w:rsidR="00F8764E" w:rsidRDefault="00E9108F">
      <w:pPr>
        <w:rPr>
          <w:rFonts w:ascii="Times New Roman" w:hAnsi="Times New Roman" w:cs="Times New Roman"/>
        </w:rPr>
      </w:pPr>
      <w:r>
        <w:rPr>
          <w:rFonts w:ascii="Times New Roman" w:hAnsi="Times New Roman" w:cs="Times New Roman"/>
        </w:rPr>
        <w:t>Other operational support systems include fleet and asset management systems and HR Systems</w:t>
      </w:r>
      <w:sdt>
        <w:sdtPr>
          <w:rPr>
            <w:rFonts w:ascii="Times New Roman" w:hAnsi="Times New Roman" w:cs="Times New Roman"/>
          </w:rPr>
          <w:id w:val="-280890443"/>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Yib21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[10]</w:t>
          </w:r>
          <w:r w:rsidR="00FC227B">
            <w:rPr>
              <w:rFonts w:ascii="Times New Roman" w:hAnsi="Times New Roman" w:cs="Times New Roman"/>
            </w:rPr>
            <w:fldChar w:fldCharType="end"/>
          </w:r>
        </w:sdtContent>
      </w:sdt>
      <w:r>
        <w:rPr>
          <w:rFonts w:ascii="Times New Roman" w:hAnsi="Times New Roman" w:cs="Times New Roman"/>
        </w:rPr>
        <w:t>.</w:t>
      </w:r>
    </w:p>
    <w:p w14:paraId="6AE449AF" w14:textId="689B1AC3" w:rsidR="00E9108F" w:rsidRPr="00CA31A6" w:rsidRDefault="00E9108F">
      <w:pPr>
        <w:rPr>
          <w:rFonts w:ascii="Times New Roman" w:hAnsi="Times New Roman" w:cs="Times New Roman"/>
        </w:rPr>
      </w:pPr>
      <w:r>
        <w:rPr>
          <w:rFonts w:ascii="Times New Roman" w:hAnsi="Times New Roman" w:cs="Times New Roman"/>
        </w:rPr>
        <w:t>Some external data sources include partners</w:t>
      </w:r>
      <w:r w:rsidR="005826E5">
        <w:rPr>
          <w:rFonts w:ascii="Times New Roman" w:hAnsi="Times New Roman" w:cs="Times New Roman"/>
        </w:rPr>
        <w:t>, competitors,</w:t>
      </w:r>
      <w:r>
        <w:rPr>
          <w:rFonts w:ascii="Times New Roman" w:hAnsi="Times New Roman" w:cs="Times New Roman"/>
        </w:rPr>
        <w:t xml:space="preserve"> and carriers</w:t>
      </w:r>
      <w:r w:rsidR="004C32AB">
        <w:rPr>
          <w:rFonts w:ascii="Times New Roman" w:hAnsi="Times New Roman" w:cs="Times New Roman"/>
        </w:rPr>
        <w:t>,</w:t>
      </w:r>
      <w:r>
        <w:rPr>
          <w:rFonts w:ascii="Times New Roman" w:hAnsi="Times New Roman" w:cs="Times New Roman"/>
        </w:rPr>
        <w:t xml:space="preserve"> as well as air, sea, rail and road carriers. Custom and Trade Compliance Systems. Market and environmental data</w:t>
      </w:r>
      <w:sdt>
        <w:sdtPr>
          <w:rPr>
            <w:rFonts w:ascii="Times New Roman" w:hAnsi="Times New Roman" w:cs="Times New Roman"/>
          </w:rPr>
          <w:id w:val="-449320642"/>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Yib21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[10]</w:t>
          </w:r>
          <w:r w:rsidR="00FC227B">
            <w:rPr>
              <w:rFonts w:ascii="Times New Roman" w:hAnsi="Times New Roman" w:cs="Times New Roman"/>
            </w:rPr>
            <w:fldChar w:fldCharType="end"/>
          </w:r>
        </w:sdtContent>
      </w:sdt>
      <w:r>
        <w:rPr>
          <w:rFonts w:ascii="Times New Roman" w:hAnsi="Times New Roman" w:cs="Times New Roman"/>
        </w:rPr>
        <w:t xml:space="preserve">. </w:t>
      </w:r>
      <w:r w:rsidR="00C010BF">
        <w:rPr>
          <w:rFonts w:ascii="Times New Roman" w:hAnsi="Times New Roman" w:cs="Times New Roman"/>
        </w:rPr>
        <w:t xml:space="preserve"> </w:t>
      </w:r>
    </w:p>
    <w:p w14:paraId="0E72C376" w14:textId="77777777" w:rsidR="006D76D6" w:rsidRDefault="006D76D6" w:rsidP="00F46E13">
      <w:pPr>
        <w:rPr>
          <w:rFonts w:ascii="Times New Roman" w:hAnsi="Times New Roman" w:cs="Times New Roman"/>
        </w:rPr>
      </w:pPr>
    </w:p>
    <w:p w14:paraId="169DCADA" w14:textId="63C14FAB" w:rsidR="00184578" w:rsidRDefault="00567243" w:rsidP="00D95648">
      <w:pPr>
        <w:pStyle w:val="Heading2"/>
      </w:pPr>
      <w:bookmarkStart w:id="12" w:name="_Toc225257889"/>
      <w:r w:rsidRPr="00F46E13">
        <w:t>2.2: Star Schema Design</w:t>
      </w:r>
      <w:r w:rsidRPr="00CA31A6">
        <w:t>.</w:t>
      </w:r>
      <w:bookmarkEnd w:id="12"/>
      <w:r w:rsidRPr="00CA31A6">
        <w:rPr>
          <w:sz w:val="24"/>
          <w:szCs w:val="24"/>
        </w:rPr>
        <w:t xml:space="preserve"> </w:t>
      </w:r>
      <w:r w:rsidR="00F46E13">
        <w:t xml:space="preserve"> </w:t>
      </w:r>
    </w:p>
    <w:p w14:paraId="2BE606D1" w14:textId="053BA584" w:rsidR="00184578" w:rsidRDefault="00E908AC">
      <w:pPr>
        <w:rPr>
          <w:rFonts w:ascii="Times New Roman" w:hAnsi="Times New Roman" w:cs="Times New Roman"/>
        </w:rPr>
      </w:pPr>
      <w:r>
        <w:rPr>
          <w:rFonts w:ascii="Times New Roman" w:hAnsi="Times New Roman" w:cs="Times New Roman"/>
        </w:rPr>
        <w:t xml:space="preserve">The star schema is the core data model or technique used in DHL’s data warehousing, which organises huge </w:t>
      </w:r>
      <w:r w:rsidR="008E464D">
        <w:rPr>
          <w:rFonts w:ascii="Times New Roman" w:hAnsi="Times New Roman" w:cs="Times New Roman"/>
        </w:rPr>
        <w:t xml:space="preserve">amounts </w:t>
      </w:r>
      <w:r>
        <w:rPr>
          <w:rFonts w:ascii="Times New Roman" w:hAnsi="Times New Roman" w:cs="Times New Roman"/>
        </w:rPr>
        <w:t xml:space="preserve">of logistics and supply chain data in a simple ‘hub-and-spoke’ arrangement to improve query </w:t>
      </w:r>
      <w:r w:rsidR="008E464D">
        <w:rPr>
          <w:rFonts w:ascii="Times New Roman" w:hAnsi="Times New Roman" w:cs="Times New Roman"/>
        </w:rPr>
        <w:t>quality, performance</w:t>
      </w:r>
      <w:r>
        <w:rPr>
          <w:rFonts w:ascii="Times New Roman" w:hAnsi="Times New Roman" w:cs="Times New Roman"/>
        </w:rPr>
        <w:t>, and enhance analytics.</w:t>
      </w:r>
      <w:r w:rsidR="00384723">
        <w:rPr>
          <w:rFonts w:ascii="Times New Roman" w:hAnsi="Times New Roman" w:cs="Times New Roman"/>
        </w:rPr>
        <w:t xml:space="preserve"> It works by establishing the Fact Table at the centre and adding the dimension tables beside it to form a star schema that enables ‘slice-and-dice’ analysis</w:t>
      </w:r>
      <w:sdt>
        <w:sdtPr>
          <w:rPr>
            <w:rFonts w:ascii="Times New Roman" w:hAnsi="Times New Roman" w:cs="Times New Roman"/>
          </w:rPr>
          <w:id w:val="1158576106"/>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Swa25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[11]</w:t>
          </w:r>
          <w:r w:rsidR="00FC227B">
            <w:rPr>
              <w:rFonts w:ascii="Times New Roman" w:hAnsi="Times New Roman" w:cs="Times New Roman"/>
            </w:rPr>
            <w:fldChar w:fldCharType="end"/>
          </w:r>
        </w:sdtContent>
      </w:sdt>
      <w:r w:rsidR="00384723">
        <w:rPr>
          <w:rFonts w:ascii="Times New Roman" w:hAnsi="Times New Roman" w:cs="Times New Roman"/>
        </w:rPr>
        <w:t>.</w:t>
      </w:r>
    </w:p>
    <w:p w14:paraId="76215E07" w14:textId="10835937" w:rsidR="00384723" w:rsidRDefault="00384723">
      <w:pPr>
        <w:rPr>
          <w:rFonts w:ascii="Times New Roman" w:hAnsi="Times New Roman" w:cs="Times New Roman"/>
        </w:rPr>
      </w:pPr>
      <w:r>
        <w:rPr>
          <w:rFonts w:ascii="Times New Roman" w:hAnsi="Times New Roman" w:cs="Times New Roman"/>
        </w:rPr>
        <w:t xml:space="preserve">The fact table is </w:t>
      </w:r>
      <w:r w:rsidR="00C10D63">
        <w:rPr>
          <w:rFonts w:ascii="Times New Roman" w:hAnsi="Times New Roman" w:cs="Times New Roman"/>
        </w:rPr>
        <w:t xml:space="preserve">at </w:t>
      </w:r>
      <w:r>
        <w:rPr>
          <w:rFonts w:ascii="Times New Roman" w:hAnsi="Times New Roman" w:cs="Times New Roman"/>
        </w:rPr>
        <w:t xml:space="preserve">the heart of DHL’s star schema of its data warehouse. </w:t>
      </w:r>
      <w:r w:rsidR="00EC520B">
        <w:rPr>
          <w:rFonts w:ascii="Times New Roman" w:hAnsi="Times New Roman" w:cs="Times New Roman"/>
        </w:rPr>
        <w:t xml:space="preserve">It is transactional in nature and records in real time in the dimension tables. </w:t>
      </w:r>
      <w:r w:rsidR="00C10D63">
        <w:rPr>
          <w:rFonts w:ascii="Times New Roman" w:hAnsi="Times New Roman" w:cs="Times New Roman"/>
        </w:rPr>
        <w:t>The fact table is a central table containing numerical measures of quantitative and actionable data</w:t>
      </w:r>
      <w:r w:rsidR="00EC520B">
        <w:rPr>
          <w:rFonts w:ascii="Times New Roman" w:hAnsi="Times New Roman" w:cs="Times New Roman"/>
        </w:rPr>
        <w:t>,</w:t>
      </w:r>
      <w:r w:rsidR="00C10D63">
        <w:rPr>
          <w:rFonts w:ascii="Times New Roman" w:hAnsi="Times New Roman" w:cs="Times New Roman"/>
        </w:rPr>
        <w:t xml:space="preserve"> such as total shipping cost, shipment weight, delivery times, and quantity of items</w:t>
      </w:r>
      <w:sdt>
        <w:sdtPr>
          <w:rPr>
            <w:rFonts w:ascii="Times New Roman" w:hAnsi="Times New Roman" w:cs="Times New Roman"/>
          </w:rPr>
          <w:id w:val="108247541"/>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Swa25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[11]</w:t>
          </w:r>
          <w:r w:rsidR="004A3B31">
            <w:rPr>
              <w:rFonts w:ascii="Times New Roman" w:hAnsi="Times New Roman" w:cs="Times New Roman"/>
            </w:rPr>
            <w:fldChar w:fldCharType="end"/>
          </w:r>
        </w:sdtContent>
      </w:sdt>
      <w:r w:rsidR="00C10D63">
        <w:rPr>
          <w:rFonts w:ascii="Times New Roman" w:hAnsi="Times New Roman" w:cs="Times New Roman"/>
        </w:rPr>
        <w:t xml:space="preserve">. </w:t>
      </w:r>
    </w:p>
    <w:p w14:paraId="3C172F48" w14:textId="08F86809" w:rsidR="00C10D63" w:rsidRPr="00CA31A6" w:rsidRDefault="00EC520B">
      <w:pPr>
        <w:rPr>
          <w:rFonts w:ascii="Times New Roman" w:hAnsi="Times New Roman" w:cs="Times New Roman"/>
        </w:rPr>
      </w:pPr>
      <w:r>
        <w:rPr>
          <w:rFonts w:ascii="Times New Roman" w:hAnsi="Times New Roman" w:cs="Times New Roman"/>
        </w:rPr>
        <w:lastRenderedPageBreak/>
        <w:t xml:space="preserve">The dimension tables surrounding the fact table are of descriptive context. Dimension tables provide context or description of </w:t>
      </w:r>
      <w:r w:rsidR="00D2236C">
        <w:rPr>
          <w:rFonts w:ascii="Times New Roman" w:hAnsi="Times New Roman" w:cs="Times New Roman"/>
        </w:rPr>
        <w:t xml:space="preserve">the </w:t>
      </w:r>
      <w:r>
        <w:rPr>
          <w:rFonts w:ascii="Times New Roman" w:hAnsi="Times New Roman" w:cs="Times New Roman"/>
        </w:rPr>
        <w:t xml:space="preserve">origin or destination of </w:t>
      </w:r>
      <w:r w:rsidR="00D2236C">
        <w:rPr>
          <w:rFonts w:ascii="Times New Roman" w:hAnsi="Times New Roman" w:cs="Times New Roman"/>
        </w:rPr>
        <w:t xml:space="preserve">the ship or cargo, like region, city and country, and that is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location</w:t>
      </w:r>
      <w:proofErr w:type="spellEnd"/>
      <w:r w:rsidR="00D2236C">
        <w:rPr>
          <w:rFonts w:ascii="Times New Roman" w:hAnsi="Times New Roman" w:cs="Times New Roman"/>
        </w:rPr>
        <w:t xml:space="preserve">. The exact time and date of picking up a parcel or cargo, transit and delivery </w:t>
      </w:r>
      <w:r w:rsidR="000D35E4">
        <w:rPr>
          <w:rFonts w:ascii="Times New Roman" w:hAnsi="Times New Roman" w:cs="Times New Roman"/>
        </w:rPr>
        <w:t>are</w:t>
      </w:r>
      <w:r w:rsidR="00D2236C">
        <w:rPr>
          <w:rFonts w:ascii="Times New Roman" w:hAnsi="Times New Roman" w:cs="Times New Roman"/>
        </w:rPr>
        <w:t xml:space="preserve"> also contained in the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time</w:t>
      </w:r>
      <w:proofErr w:type="spellEnd"/>
      <w:r w:rsidR="00D2236C">
        <w:rPr>
          <w:rFonts w:ascii="Times New Roman" w:hAnsi="Times New Roman" w:cs="Times New Roman"/>
        </w:rPr>
        <w:t xml:space="preserve">. The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product</w:t>
      </w:r>
      <w:proofErr w:type="spellEnd"/>
      <w:r w:rsidR="00D2236C">
        <w:rPr>
          <w:rFonts w:ascii="Times New Roman" w:hAnsi="Times New Roman" w:cs="Times New Roman"/>
        </w:rPr>
        <w:t xml:space="preserve"> will contain a description of the item, including stock-code, the nature of the product in case it is hazardous and material flags. </w:t>
      </w:r>
      <w:r w:rsidR="009C0AA7">
        <w:rPr>
          <w:rFonts w:ascii="Times New Roman" w:hAnsi="Times New Roman" w:cs="Times New Roman"/>
        </w:rPr>
        <w:t xml:space="preserve">The </w:t>
      </w:r>
      <w:proofErr w:type="spellStart"/>
      <w:r w:rsidR="009C0AA7">
        <w:rPr>
          <w:rFonts w:ascii="Times New Roman" w:hAnsi="Times New Roman" w:cs="Times New Roman"/>
        </w:rPr>
        <w:t>dim</w:t>
      </w:r>
      <w:r w:rsidR="000D35E4">
        <w:rPr>
          <w:rFonts w:ascii="Times New Roman" w:hAnsi="Times New Roman" w:cs="Times New Roman"/>
        </w:rPr>
        <w:t>_</w:t>
      </w:r>
      <w:r w:rsidR="009C0AA7">
        <w:rPr>
          <w:rFonts w:ascii="Times New Roman" w:hAnsi="Times New Roman" w:cs="Times New Roman"/>
        </w:rPr>
        <w:t>customer</w:t>
      </w:r>
      <w:proofErr w:type="spellEnd"/>
      <w:r w:rsidR="009C0AA7">
        <w:rPr>
          <w:rFonts w:ascii="Times New Roman" w:hAnsi="Times New Roman" w:cs="Times New Roman"/>
        </w:rPr>
        <w:t xml:space="preserve"> contains information </w:t>
      </w:r>
      <w:r w:rsidR="00D6684E">
        <w:rPr>
          <w:rFonts w:ascii="Times New Roman" w:hAnsi="Times New Roman" w:cs="Times New Roman"/>
        </w:rPr>
        <w:t>about</w:t>
      </w:r>
      <w:r w:rsidR="009C0AA7">
        <w:rPr>
          <w:rFonts w:ascii="Times New Roman" w:hAnsi="Times New Roman" w:cs="Times New Roman"/>
        </w:rPr>
        <w:t xml:space="preserve"> the shipper and the recipient</w:t>
      </w:r>
      <w:sdt>
        <w:sdtPr>
          <w:rPr>
            <w:rFonts w:ascii="Times New Roman" w:hAnsi="Times New Roman" w:cs="Times New Roman"/>
          </w:rPr>
          <w:id w:val="-1083910600"/>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Swa25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[11]</w:t>
          </w:r>
          <w:r w:rsidR="004A3B31">
            <w:rPr>
              <w:rFonts w:ascii="Times New Roman" w:hAnsi="Times New Roman" w:cs="Times New Roman"/>
            </w:rPr>
            <w:fldChar w:fldCharType="end"/>
          </w:r>
        </w:sdtContent>
      </w:sdt>
      <w:r w:rsidR="009C0AA7">
        <w:rPr>
          <w:rFonts w:ascii="Times New Roman" w:hAnsi="Times New Roman" w:cs="Times New Roman"/>
        </w:rPr>
        <w:t>.</w:t>
      </w:r>
    </w:p>
    <w:p w14:paraId="37C0A1F3" w14:textId="2110695E" w:rsidR="006639B7" w:rsidRDefault="000D35E4">
      <w:pPr>
        <w:rPr>
          <w:rFonts w:ascii="Times New Roman" w:hAnsi="Times New Roman" w:cs="Times New Roman"/>
        </w:rPr>
      </w:pPr>
      <w:r>
        <w:rPr>
          <w:rFonts w:ascii="Times New Roman" w:hAnsi="Times New Roman" w:cs="Times New Roman"/>
        </w:rPr>
        <w:t xml:space="preserve">DHL’s dimension table uses a demoralised table in its data warehouse to speed up performance. If we look at </w:t>
      </w:r>
      <w:r w:rsidR="009D66B1">
        <w:rPr>
          <w:rFonts w:ascii="Times New Roman" w:hAnsi="Times New Roman" w:cs="Times New Roman"/>
        </w:rPr>
        <w:t xml:space="preserve">the </w:t>
      </w:r>
      <w:proofErr w:type="spellStart"/>
      <w:r>
        <w:rPr>
          <w:rFonts w:ascii="Times New Roman" w:hAnsi="Times New Roman" w:cs="Times New Roman"/>
        </w:rPr>
        <w:t>dim_location</w:t>
      </w:r>
      <w:proofErr w:type="spellEnd"/>
      <w:r>
        <w:rPr>
          <w:rFonts w:ascii="Times New Roman" w:hAnsi="Times New Roman" w:cs="Times New Roman"/>
        </w:rPr>
        <w:t xml:space="preserve"> table, for example, we can expect to see</w:t>
      </w:r>
      <w:r w:rsidR="009D66B1">
        <w:rPr>
          <w:rFonts w:ascii="Times New Roman" w:hAnsi="Times New Roman" w:cs="Times New Roman"/>
        </w:rPr>
        <w:t xml:space="preserve"> city, region, and country in the same row, thereby avoiding the need to join several tables. This significantly improves development time and query performance. The dimension tables are directly connected to the fact table through the foreign keys, thereby requiring only one </w:t>
      </w:r>
      <w:r w:rsidR="00D6684E">
        <w:rPr>
          <w:rFonts w:ascii="Times New Roman" w:hAnsi="Times New Roman" w:cs="Times New Roman"/>
        </w:rPr>
        <w:t>join</w:t>
      </w:r>
      <w:r w:rsidR="009D66B1">
        <w:rPr>
          <w:rFonts w:ascii="Times New Roman" w:hAnsi="Times New Roman" w:cs="Times New Roman"/>
        </w:rPr>
        <w:t xml:space="preserve"> to fetch the context.</w:t>
      </w:r>
      <w:r w:rsidR="002E56D0">
        <w:rPr>
          <w:rFonts w:ascii="Times New Roman" w:hAnsi="Times New Roman" w:cs="Times New Roman"/>
        </w:rPr>
        <w:t xml:space="preserve"> This reduces the need for complex SQL queries, making it easy to calculate metrics such as turnover of a business unit</w:t>
      </w:r>
      <w:sdt>
        <w:sdtPr>
          <w:rPr>
            <w:rFonts w:ascii="Times New Roman" w:hAnsi="Times New Roman" w:cs="Times New Roman"/>
          </w:rPr>
          <w:id w:val="1843582307"/>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Swa25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[11]</w:t>
          </w:r>
          <w:r w:rsidR="004A3B31">
            <w:rPr>
              <w:rFonts w:ascii="Times New Roman" w:hAnsi="Times New Roman" w:cs="Times New Roman"/>
            </w:rPr>
            <w:fldChar w:fldCharType="end"/>
          </w:r>
        </w:sdtContent>
      </w:sdt>
      <w:r w:rsidR="002E56D0">
        <w:rPr>
          <w:rFonts w:ascii="Times New Roman" w:hAnsi="Times New Roman" w:cs="Times New Roman"/>
        </w:rPr>
        <w:t>.</w:t>
      </w:r>
    </w:p>
    <w:p w14:paraId="6E8023DA" w14:textId="635D1EB5" w:rsidR="004E0955" w:rsidRDefault="00351626">
      <w:pPr>
        <w:rPr>
          <w:rFonts w:ascii="Times New Roman" w:hAnsi="Times New Roman" w:cs="Times New Roman"/>
        </w:rPr>
      </w:pPr>
      <w:r>
        <w:rPr>
          <w:rFonts w:ascii="Times New Roman" w:hAnsi="Times New Roman" w:cs="Times New Roman"/>
        </w:rPr>
        <w:t xml:space="preserve">The data structure minimises joins, and the BI tools filter and aggregate DHL’s millions of shipping records in real time and </w:t>
      </w:r>
      <w:r w:rsidR="005F5BC8">
        <w:rPr>
          <w:rFonts w:ascii="Times New Roman" w:hAnsi="Times New Roman" w:cs="Times New Roman"/>
        </w:rPr>
        <w:t>quickly</w:t>
      </w:r>
      <w:r>
        <w:rPr>
          <w:rFonts w:ascii="Times New Roman" w:hAnsi="Times New Roman" w:cs="Times New Roman"/>
        </w:rPr>
        <w:t xml:space="preserve"> track them on the dashboard. The dimensions table structure simplifies reporting</w:t>
      </w:r>
      <w:r w:rsidR="00342C88">
        <w:rPr>
          <w:rFonts w:ascii="Times New Roman" w:hAnsi="Times New Roman" w:cs="Times New Roman"/>
        </w:rPr>
        <w:t xml:space="preserve"> by making it easy for users to understand data models and be able to perform performance analysis of the required business segment</w:t>
      </w:r>
      <w:r w:rsidR="00EB6708">
        <w:rPr>
          <w:rFonts w:ascii="Times New Roman" w:hAnsi="Times New Roman" w:cs="Times New Roman"/>
        </w:rPr>
        <w:t xml:space="preserve"> or average delivery time per region. It is compatible with OLAP analytical tools to slice and dice data</w:t>
      </w:r>
      <w:sdt>
        <w:sdtPr>
          <w:rPr>
            <w:rFonts w:ascii="Times New Roman" w:hAnsi="Times New Roman" w:cs="Times New Roman"/>
          </w:rPr>
          <w:id w:val="-901510005"/>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Swa25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[11]</w:t>
          </w:r>
          <w:r w:rsidR="004A3B31">
            <w:rPr>
              <w:rFonts w:ascii="Times New Roman" w:hAnsi="Times New Roman" w:cs="Times New Roman"/>
            </w:rPr>
            <w:fldChar w:fldCharType="end"/>
          </w:r>
        </w:sdtContent>
      </w:sdt>
      <w:r w:rsidR="00EB6708">
        <w:rPr>
          <w:rFonts w:ascii="Times New Roman" w:hAnsi="Times New Roman" w:cs="Times New Roman"/>
        </w:rPr>
        <w:t>.</w:t>
      </w:r>
    </w:p>
    <w:p w14:paraId="13E8068C" w14:textId="0BC1DE35" w:rsidR="00414509" w:rsidRDefault="00414509">
      <w:pPr>
        <w:rPr>
          <w:rFonts w:ascii="Times New Roman" w:hAnsi="Times New Roman" w:cs="Times New Roman"/>
        </w:rPr>
      </w:pPr>
    </w:p>
    <w:p w14:paraId="605012BD" w14:textId="7F0804F6" w:rsidR="00352102" w:rsidRPr="008E464D" w:rsidRDefault="00352102" w:rsidP="00D95648">
      <w:pPr>
        <w:pStyle w:val="Heading3"/>
      </w:pPr>
      <w:bookmarkStart w:id="13" w:name="_Toc225257890"/>
      <w:r w:rsidRPr="008E464D">
        <w:t>Master data table</w:t>
      </w:r>
      <w:r w:rsidR="007A0B73" w:rsidRPr="008E464D">
        <w:t>s</w:t>
      </w:r>
      <w:r w:rsidRPr="008E464D">
        <w:t xml:space="preserve"> for DHL’s Data Warehouse</w:t>
      </w:r>
      <w:bookmarkEnd w:id="13"/>
    </w:p>
    <w:p w14:paraId="17796982" w14:textId="257456FD" w:rsidR="00352102" w:rsidRDefault="007A0B73">
      <w:pPr>
        <w:rPr>
          <w:rFonts w:ascii="Times New Roman" w:hAnsi="Times New Roman" w:cs="Times New Roman"/>
        </w:rPr>
      </w:pPr>
      <w:r>
        <w:rPr>
          <w:rFonts w:ascii="Times New Roman" w:hAnsi="Times New Roman" w:cs="Times New Roman"/>
        </w:rPr>
        <w:t>These tables comprise the client and vehicles tables, made of dimensions and a fact table of DHL’s operations in the UK and Europe. It is a descriptive context used for analytical facts of operations. The tables appear in a star schema</w:t>
      </w:r>
      <w:sdt>
        <w:sdtPr>
          <w:rPr>
            <w:rFonts w:ascii="Times New Roman" w:hAnsi="Times New Roman" w:cs="Times New Roman"/>
          </w:rPr>
          <w:id w:val="1196898926"/>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MMi21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[12]</w:t>
          </w:r>
          <w:r w:rsidR="004A3B31">
            <w:rPr>
              <w:rFonts w:ascii="Times New Roman" w:hAnsi="Times New Roman" w:cs="Times New Roman"/>
            </w:rPr>
            <w:fldChar w:fldCharType="end"/>
          </w:r>
        </w:sdtContent>
      </w:sdt>
      <w:r>
        <w:rPr>
          <w:rFonts w:ascii="Times New Roman" w:hAnsi="Times New Roman" w:cs="Times New Roman"/>
        </w:rPr>
        <w:t>.</w:t>
      </w:r>
    </w:p>
    <w:p w14:paraId="546579E1" w14:textId="77777777" w:rsidR="007B34AE" w:rsidRDefault="007B34AE">
      <w:pPr>
        <w:rPr>
          <w:rFonts w:ascii="Times New Roman" w:hAnsi="Times New Roman" w:cs="Times New Roman"/>
          <w:sz w:val="36"/>
          <w:szCs w:val="36"/>
        </w:rPr>
      </w:pPr>
    </w:p>
    <w:p w14:paraId="05D15AD6" w14:textId="1888700A" w:rsidR="00352102" w:rsidRPr="008E464D" w:rsidRDefault="007A0B73" w:rsidP="00D95648">
      <w:pPr>
        <w:pStyle w:val="Heading3"/>
      </w:pPr>
      <w:bookmarkStart w:id="14" w:name="_Toc225257891"/>
      <w:r w:rsidRPr="008E464D">
        <w:t xml:space="preserve">DHL Data Warehouse Master Data </w:t>
      </w:r>
      <w:r w:rsidR="007B34AE" w:rsidRPr="008E464D">
        <w:t>Schema</w:t>
      </w:r>
      <w:bookmarkEnd w:id="14"/>
    </w:p>
    <w:p w14:paraId="6662B146" w14:textId="77777777" w:rsidR="00352102" w:rsidRDefault="00352102">
      <w:pPr>
        <w:rPr>
          <w:rFonts w:ascii="Times New Roman" w:hAnsi="Times New Roman" w:cs="Times New Roman"/>
        </w:rPr>
      </w:pPr>
    </w:p>
    <w:p w14:paraId="392796E0" w14:textId="77777777" w:rsidR="006D76D6" w:rsidRDefault="005612DD">
      <w:pPr>
        <w:rPr>
          <w:lang w:val="en-US"/>
        </w:rPr>
      </w:pPr>
      <w:r>
        <w:rPr>
          <w:lang w:val="en-US"/>
        </w:rPr>
        <w:t xml:space="preserve"> </w:t>
      </w:r>
      <w:r w:rsidR="00513BFC" w:rsidRPr="006C3EF6">
        <w:rPr>
          <w:rFonts w:ascii="Times New Roman" w:hAnsi="Times New Roman" w:cs="Times New Roman"/>
        </w:rPr>
        <w:drawing>
          <wp:inline distT="0" distB="0" distL="0" distR="0" wp14:anchorId="13780E97" wp14:editId="2D5B92BD">
            <wp:extent cx="3834166" cy="1852246"/>
            <wp:effectExtent l="0" t="0" r="0" b="0"/>
            <wp:docPr id="266091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91363" name=""/>
                    <pic:cNvPicPr/>
                  </pic:nvPicPr>
                  <pic:blipFill>
                    <a:blip r:embed="rId18"/>
                    <a:stretch>
                      <a:fillRect/>
                    </a:stretch>
                  </pic:blipFill>
                  <pic:spPr>
                    <a:xfrm>
                      <a:off x="0" y="0"/>
                      <a:ext cx="3854454" cy="1862047"/>
                    </a:xfrm>
                    <a:prstGeom prst="rect">
                      <a:avLst/>
                    </a:prstGeom>
                  </pic:spPr>
                </pic:pic>
              </a:graphicData>
            </a:graphic>
          </wp:inline>
        </w:drawing>
      </w:r>
    </w:p>
    <w:p w14:paraId="5FCF755F" w14:textId="2D6AE164" w:rsidR="006D76D6" w:rsidRDefault="00183607">
      <w:pPr>
        <w:rPr>
          <w:lang w:val="en-US"/>
        </w:rPr>
      </w:pPr>
      <w:sdt>
        <w:sdtPr>
          <w:rPr>
            <w:lang w:val="en-US"/>
          </w:rPr>
          <w:id w:val="-2004724995"/>
          <w:citation/>
        </w:sdtPr>
        <w:sdtContent>
          <w:r>
            <w:rPr>
              <w:lang w:val="en-US"/>
            </w:rPr>
            <w:fldChar w:fldCharType="begin"/>
          </w:r>
          <w:r>
            <w:rPr>
              <w:lang w:val="en-US"/>
            </w:rPr>
            <w:instrText xml:space="preserve"> CITATION MMi21 \l 1033 </w:instrText>
          </w:r>
          <w:r>
            <w:rPr>
              <w:lang w:val="en-US"/>
            </w:rPr>
            <w:fldChar w:fldCharType="separate"/>
          </w:r>
          <w:r w:rsidRPr="00183607">
            <w:rPr>
              <w:noProof/>
              <w:lang w:val="en-US"/>
            </w:rPr>
            <w:t>[12]</w:t>
          </w:r>
          <w:r>
            <w:rPr>
              <w:lang w:val="en-US"/>
            </w:rPr>
            <w:fldChar w:fldCharType="end"/>
          </w:r>
        </w:sdtContent>
      </w:sdt>
    </w:p>
    <w:p w14:paraId="00CE0371" w14:textId="3ED3D642" w:rsidR="000E1671" w:rsidRPr="006D76D6" w:rsidRDefault="00650F8B" w:rsidP="00D95648">
      <w:pPr>
        <w:pStyle w:val="Heading3"/>
        <w:rPr>
          <w:sz w:val="24"/>
          <w:szCs w:val="24"/>
        </w:rPr>
      </w:pPr>
      <w:bookmarkStart w:id="15" w:name="_Toc225257892"/>
      <w:r w:rsidRPr="00F46E13">
        <w:lastRenderedPageBreak/>
        <w:t>DHL’s Metadata Service Information</w:t>
      </w:r>
      <w:bookmarkEnd w:id="15"/>
    </w:p>
    <w:p w14:paraId="79E461F3" w14:textId="422EA434" w:rsidR="00650F8B" w:rsidRDefault="00650F8B">
      <w:pPr>
        <w:rPr>
          <w:rFonts w:ascii="Times New Roman" w:hAnsi="Times New Roman" w:cs="Times New Roman"/>
        </w:rPr>
      </w:pPr>
      <w:r>
        <w:rPr>
          <w:rFonts w:ascii="Times New Roman" w:hAnsi="Times New Roman" w:cs="Times New Roman"/>
        </w:rPr>
        <w:t xml:space="preserve">This metadata service </w:t>
      </w:r>
      <w:r w:rsidR="00430E34">
        <w:rPr>
          <w:rFonts w:ascii="Times New Roman" w:hAnsi="Times New Roman" w:cs="Times New Roman"/>
        </w:rPr>
        <w:t>provides information on the dimensions and fact tables used to feed transactions into DHL’s data warehouse, enabling easy analysis of business locations, clients, revenue, and profitability based on any chosen performance criteria. Such data can be used to further optimise operations.</w:t>
      </w:r>
      <w:r w:rsidR="001E4BD3">
        <w:rPr>
          <w:rFonts w:ascii="Times New Roman" w:hAnsi="Times New Roman" w:cs="Times New Roman"/>
        </w:rPr>
        <w:t xml:space="preserve"> This star schema is used for analytics, planning and performance comparison</w:t>
      </w:r>
      <w:sdt>
        <w:sdtPr>
          <w:rPr>
            <w:rFonts w:ascii="Times New Roman" w:hAnsi="Times New Roman" w:cs="Times New Roman"/>
          </w:rPr>
          <w:id w:val="-1344625982"/>
          <w:citation/>
        </w:sdtPr>
        <w:sdtContent>
          <w:r w:rsidR="00183607">
            <w:rPr>
              <w:rFonts w:ascii="Times New Roman" w:hAnsi="Times New Roman" w:cs="Times New Roman"/>
            </w:rPr>
            <w:fldChar w:fldCharType="begin"/>
          </w:r>
          <w:r w:rsidR="00183607">
            <w:rPr>
              <w:rFonts w:ascii="Times New Roman" w:hAnsi="Times New Roman" w:cs="Times New Roman"/>
              <w:lang w:val="en-US"/>
            </w:rPr>
            <w:instrText xml:space="preserve"> CITATION MMi21 \l 1033 </w:instrText>
          </w:r>
          <w:r w:rsidR="00183607">
            <w:rPr>
              <w:rFonts w:ascii="Times New Roman" w:hAnsi="Times New Roman" w:cs="Times New Roman"/>
            </w:rPr>
            <w:fldChar w:fldCharType="separate"/>
          </w:r>
          <w:r w:rsidR="00183607">
            <w:rPr>
              <w:rFonts w:ascii="Times New Roman" w:hAnsi="Times New Roman" w:cs="Times New Roman"/>
              <w:noProof/>
              <w:lang w:val="en-US"/>
            </w:rPr>
            <w:t xml:space="preserve"> </w:t>
          </w:r>
          <w:r w:rsidR="00183607" w:rsidRPr="00183607">
            <w:rPr>
              <w:rFonts w:ascii="Times New Roman" w:hAnsi="Times New Roman" w:cs="Times New Roman"/>
              <w:noProof/>
              <w:lang w:val="en-US"/>
            </w:rPr>
            <w:t>[12]</w:t>
          </w:r>
          <w:r w:rsidR="00183607">
            <w:rPr>
              <w:rFonts w:ascii="Times New Roman" w:hAnsi="Times New Roman" w:cs="Times New Roman"/>
            </w:rPr>
            <w:fldChar w:fldCharType="end"/>
          </w:r>
        </w:sdtContent>
      </w:sdt>
      <w:r w:rsidR="001E4BD3">
        <w:rPr>
          <w:rFonts w:ascii="Times New Roman" w:hAnsi="Times New Roman" w:cs="Times New Roman"/>
        </w:rPr>
        <w:t>.</w:t>
      </w:r>
    </w:p>
    <w:p w14:paraId="39DAF710" w14:textId="4821B16B" w:rsidR="00650F8B" w:rsidRPr="008E464D" w:rsidRDefault="001E4BD3" w:rsidP="00D95648">
      <w:pPr>
        <w:pStyle w:val="Heading3"/>
      </w:pPr>
      <w:bookmarkStart w:id="16" w:name="_Toc225257893"/>
      <w:r w:rsidRPr="008E464D">
        <w:t>DHL’s Structure of metadata and aggregate data</w:t>
      </w:r>
      <w:bookmarkEnd w:id="16"/>
    </w:p>
    <w:p w14:paraId="52B73867" w14:textId="5583A1F8" w:rsidR="000E1671" w:rsidRDefault="000E1671">
      <w:pPr>
        <w:rPr>
          <w:rFonts w:ascii="Times New Roman" w:hAnsi="Times New Roman" w:cs="Times New Roman"/>
        </w:rPr>
      </w:pPr>
    </w:p>
    <w:p w14:paraId="28968DEC" w14:textId="1600375A" w:rsidR="000E1671" w:rsidRDefault="00E54249">
      <w:pPr>
        <w:rPr>
          <w:rFonts w:ascii="Times New Roman" w:hAnsi="Times New Roman" w:cs="Times New Roman"/>
        </w:rPr>
      </w:pPr>
      <w:r w:rsidRPr="00E54249">
        <w:rPr>
          <w:rFonts w:ascii="Times New Roman" w:hAnsi="Times New Roman" w:cs="Times New Roman"/>
        </w:rPr>
        <w:drawing>
          <wp:inline distT="0" distB="0" distL="0" distR="0" wp14:anchorId="215822A2" wp14:editId="4D355766">
            <wp:extent cx="5454930" cy="5219968"/>
            <wp:effectExtent l="0" t="0" r="0" b="0"/>
            <wp:docPr id="364583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583505" name=""/>
                    <pic:cNvPicPr/>
                  </pic:nvPicPr>
                  <pic:blipFill>
                    <a:blip r:embed="rId19"/>
                    <a:stretch>
                      <a:fillRect/>
                    </a:stretch>
                  </pic:blipFill>
                  <pic:spPr>
                    <a:xfrm>
                      <a:off x="0" y="0"/>
                      <a:ext cx="5454930" cy="5219968"/>
                    </a:xfrm>
                    <a:prstGeom prst="rect">
                      <a:avLst/>
                    </a:prstGeom>
                  </pic:spPr>
                </pic:pic>
              </a:graphicData>
            </a:graphic>
          </wp:inline>
        </w:drawing>
      </w:r>
    </w:p>
    <w:p w14:paraId="5821EB79" w14:textId="6DA5A4EA" w:rsidR="000E1671" w:rsidRDefault="000E1671">
      <w:pPr>
        <w:rPr>
          <w:rFonts w:ascii="Times New Roman" w:hAnsi="Times New Roman" w:cs="Times New Roman"/>
        </w:rPr>
      </w:pPr>
    </w:p>
    <w:p w14:paraId="240AF08A" w14:textId="5789BC6C" w:rsidR="000E1671" w:rsidRDefault="000E1671">
      <w:pPr>
        <w:rPr>
          <w:rFonts w:ascii="Times New Roman" w:hAnsi="Times New Roman" w:cs="Times New Roman"/>
        </w:rPr>
      </w:pPr>
    </w:p>
    <w:p w14:paraId="5ABB9BFB" w14:textId="67F7F842" w:rsidR="000E1671" w:rsidRDefault="00183607">
      <w:pPr>
        <w:rPr>
          <w:rFonts w:ascii="Times New Roman" w:hAnsi="Times New Roman" w:cs="Times New Roman"/>
        </w:rPr>
      </w:pPr>
      <w:sdt>
        <w:sdtPr>
          <w:rPr>
            <w:rFonts w:ascii="Times New Roman" w:hAnsi="Times New Roman" w:cs="Times New Roman"/>
          </w:rPr>
          <w:id w:val="-186134496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MMi21 \l 1033 </w:instrText>
          </w:r>
          <w:r>
            <w:rPr>
              <w:rFonts w:ascii="Times New Roman" w:hAnsi="Times New Roman" w:cs="Times New Roman"/>
            </w:rPr>
            <w:fldChar w:fldCharType="separate"/>
          </w:r>
          <w:r w:rsidRPr="00183607">
            <w:rPr>
              <w:rFonts w:ascii="Times New Roman" w:hAnsi="Times New Roman" w:cs="Times New Roman"/>
              <w:noProof/>
              <w:lang w:val="en-US"/>
            </w:rPr>
            <w:t>[12]</w:t>
          </w:r>
          <w:r>
            <w:rPr>
              <w:rFonts w:ascii="Times New Roman" w:hAnsi="Times New Roman" w:cs="Times New Roman"/>
            </w:rPr>
            <w:fldChar w:fldCharType="end"/>
          </w:r>
        </w:sdtContent>
      </w:sdt>
      <w:r>
        <w:rPr>
          <w:rFonts w:ascii="Times New Roman" w:hAnsi="Times New Roman" w:cs="Times New Roman"/>
        </w:rPr>
        <w:t>.</w:t>
      </w:r>
    </w:p>
    <w:p w14:paraId="5EE818EB" w14:textId="1A2A839E" w:rsidR="000E1671" w:rsidRDefault="000E1671">
      <w:pPr>
        <w:rPr>
          <w:rFonts w:ascii="Times New Roman" w:hAnsi="Times New Roman" w:cs="Times New Roman"/>
        </w:rPr>
      </w:pPr>
    </w:p>
    <w:p w14:paraId="30B2D236" w14:textId="77777777" w:rsidR="000E1671" w:rsidRDefault="000E1671">
      <w:pPr>
        <w:rPr>
          <w:rFonts w:ascii="Times New Roman" w:hAnsi="Times New Roman" w:cs="Times New Roman"/>
        </w:rPr>
      </w:pPr>
    </w:p>
    <w:p w14:paraId="7D9E8C26" w14:textId="77777777" w:rsidR="00F46E13" w:rsidRDefault="00F46E13">
      <w:pPr>
        <w:rPr>
          <w:rFonts w:ascii="Times New Roman" w:hAnsi="Times New Roman" w:cs="Times New Roman"/>
        </w:rPr>
      </w:pPr>
    </w:p>
    <w:p w14:paraId="586C87DF" w14:textId="77777777" w:rsidR="00F46E13" w:rsidRDefault="00F46E13">
      <w:pPr>
        <w:rPr>
          <w:rFonts w:ascii="Times New Roman" w:hAnsi="Times New Roman" w:cs="Times New Roman"/>
        </w:rPr>
      </w:pPr>
    </w:p>
    <w:p w14:paraId="1B3CCB97" w14:textId="1F4B5B18" w:rsidR="00620C2E" w:rsidRPr="00F46E13" w:rsidRDefault="00620C2E" w:rsidP="00D95648">
      <w:pPr>
        <w:pStyle w:val="Heading2"/>
      </w:pPr>
      <w:bookmarkStart w:id="17" w:name="_Toc225257894"/>
      <w:r w:rsidRPr="00F46E13">
        <w:t>2.3: Data Marts Schema Identif</w:t>
      </w:r>
      <w:r w:rsidR="00F46E13" w:rsidRPr="00F46E13">
        <w:t>ication</w:t>
      </w:r>
      <w:bookmarkEnd w:id="17"/>
      <w:r w:rsidRPr="00F46E13">
        <w:t xml:space="preserve"> </w:t>
      </w:r>
      <w:r w:rsidR="00F46E13" w:rsidRPr="00F46E13">
        <w:t xml:space="preserve"> </w:t>
      </w:r>
    </w:p>
    <w:p w14:paraId="5705D130" w14:textId="77777777" w:rsidR="008C319F" w:rsidRDefault="008C319F">
      <w:pPr>
        <w:rPr>
          <w:rFonts w:ascii="Times New Roman" w:hAnsi="Times New Roman" w:cs="Times New Roman"/>
        </w:rPr>
      </w:pPr>
    </w:p>
    <w:p w14:paraId="7BDC2B10" w14:textId="17AE290D" w:rsidR="008C319F" w:rsidRDefault="008C319F">
      <w:pPr>
        <w:rPr>
          <w:rFonts w:ascii="Times New Roman" w:hAnsi="Times New Roman" w:cs="Times New Roman"/>
        </w:rPr>
      </w:pPr>
      <w:r>
        <w:rPr>
          <w:rFonts w:ascii="Times New Roman" w:hAnsi="Times New Roman" w:cs="Times New Roman"/>
        </w:rPr>
        <w:t xml:space="preserve">The Data Mart is defined as a subset of the Data Warehouse that is designed for a specific business function or operation for faster and easier performance analysis and reporting </w:t>
      </w:r>
      <w:r w:rsidR="00113B59">
        <w:rPr>
          <w:rFonts w:ascii="Times New Roman" w:hAnsi="Times New Roman" w:cs="Times New Roman"/>
        </w:rPr>
        <w:t xml:space="preserve">for </w:t>
      </w:r>
      <w:r>
        <w:rPr>
          <w:rFonts w:ascii="Times New Roman" w:hAnsi="Times New Roman" w:cs="Times New Roman"/>
        </w:rPr>
        <w:t>quick and informed business decisions</w:t>
      </w:r>
      <w:sdt>
        <w:sdtPr>
          <w:rPr>
            <w:rFonts w:ascii="Times New Roman" w:hAnsi="Times New Roman" w:cs="Times New Roman"/>
          </w:rPr>
          <w:id w:val="707760156"/>
          <w:citation/>
        </w:sdtPr>
        <w:sdtContent>
          <w:r w:rsidR="006A2166">
            <w:rPr>
              <w:rFonts w:ascii="Times New Roman" w:hAnsi="Times New Roman" w:cs="Times New Roman"/>
            </w:rPr>
            <w:fldChar w:fldCharType="begin"/>
          </w:r>
          <w:r w:rsidR="006A2166">
            <w:rPr>
              <w:rFonts w:ascii="Times New Roman" w:hAnsi="Times New Roman" w:cs="Times New Roman"/>
              <w:lang w:val="en-US"/>
            </w:rPr>
            <w:instrText xml:space="preserve"> CITATION Ala20 \l 1033 </w:instrText>
          </w:r>
          <w:r w:rsidR="006A2166">
            <w:rPr>
              <w:rFonts w:ascii="Times New Roman" w:hAnsi="Times New Roman" w:cs="Times New Roman"/>
            </w:rPr>
            <w:fldChar w:fldCharType="separate"/>
          </w:r>
          <w:r w:rsidR="006A2166">
            <w:rPr>
              <w:rFonts w:ascii="Times New Roman" w:hAnsi="Times New Roman" w:cs="Times New Roman"/>
              <w:noProof/>
              <w:lang w:val="en-US"/>
            </w:rPr>
            <w:t xml:space="preserve"> </w:t>
          </w:r>
          <w:r w:rsidR="006A2166" w:rsidRPr="006A2166">
            <w:rPr>
              <w:rFonts w:ascii="Times New Roman" w:hAnsi="Times New Roman" w:cs="Times New Roman"/>
              <w:noProof/>
              <w:lang w:val="en-US"/>
            </w:rPr>
            <w:t>[13]</w:t>
          </w:r>
          <w:r w:rsidR="006A2166">
            <w:rPr>
              <w:rFonts w:ascii="Times New Roman" w:hAnsi="Times New Roman" w:cs="Times New Roman"/>
            </w:rPr>
            <w:fldChar w:fldCharType="end"/>
          </w:r>
        </w:sdtContent>
      </w:sdt>
      <w:r>
        <w:rPr>
          <w:rFonts w:ascii="Times New Roman" w:hAnsi="Times New Roman" w:cs="Times New Roman"/>
        </w:rPr>
        <w:t>.</w:t>
      </w:r>
    </w:p>
    <w:p w14:paraId="150859AC" w14:textId="535449CB" w:rsidR="00C9788E" w:rsidRDefault="00A12D81">
      <w:pPr>
        <w:rPr>
          <w:rFonts w:ascii="Times New Roman" w:hAnsi="Times New Roman" w:cs="Times New Roman"/>
        </w:rPr>
      </w:pPr>
      <w:r>
        <w:rPr>
          <w:rFonts w:ascii="Times New Roman" w:hAnsi="Times New Roman" w:cs="Times New Roman"/>
        </w:rPr>
        <w:t>The dimension table of the finance department should contain items like customer, location, product type, time and service for analysis. On the other hand, the fact table should contain cost, total cost, profit</w:t>
      </w:r>
      <w:r w:rsidR="00E54DEC">
        <w:rPr>
          <w:rFonts w:ascii="Times New Roman" w:hAnsi="Times New Roman" w:cs="Times New Roman"/>
        </w:rPr>
        <w:t>,</w:t>
      </w:r>
      <w:r>
        <w:rPr>
          <w:rFonts w:ascii="Times New Roman" w:hAnsi="Times New Roman" w:cs="Times New Roman"/>
        </w:rPr>
        <w:t xml:space="preserve"> prof</w:t>
      </w:r>
      <w:r w:rsidR="00104028">
        <w:rPr>
          <w:rFonts w:ascii="Times New Roman" w:hAnsi="Times New Roman" w:cs="Times New Roman"/>
        </w:rPr>
        <w:t>it</w:t>
      </w:r>
      <w:r>
        <w:rPr>
          <w:rFonts w:ascii="Times New Roman" w:hAnsi="Times New Roman" w:cs="Times New Roman"/>
        </w:rPr>
        <w:t xml:space="preserve"> margin, transactions, tax, </w:t>
      </w:r>
      <w:r w:rsidR="00104028">
        <w:rPr>
          <w:rFonts w:ascii="Times New Roman" w:hAnsi="Times New Roman" w:cs="Times New Roman"/>
        </w:rPr>
        <w:t xml:space="preserve">and </w:t>
      </w:r>
      <w:r>
        <w:rPr>
          <w:rFonts w:ascii="Times New Roman" w:hAnsi="Times New Roman" w:cs="Times New Roman"/>
        </w:rPr>
        <w:t>VAT</w:t>
      </w:r>
      <w:r w:rsidR="00104028">
        <w:rPr>
          <w:rFonts w:ascii="Times New Roman" w:hAnsi="Times New Roman" w:cs="Times New Roman"/>
        </w:rPr>
        <w:t>. However, this is oversimplified, data mart should be able to generate sufficient reports for revenue</w:t>
      </w:r>
      <w:r>
        <w:rPr>
          <w:rFonts w:ascii="Times New Roman" w:hAnsi="Times New Roman" w:cs="Times New Roman"/>
        </w:rPr>
        <w:t xml:space="preserve"> </w:t>
      </w:r>
      <w:r w:rsidR="00E54DEC">
        <w:rPr>
          <w:rFonts w:ascii="Times New Roman" w:hAnsi="Times New Roman" w:cs="Times New Roman"/>
        </w:rPr>
        <w:t>by region, product and customer. It should be able to analyse and report expenses by cost centres such as transportation, labour, fuel, maintenance and customer duties</w:t>
      </w:r>
      <w:sdt>
        <w:sdtPr>
          <w:rPr>
            <w:rFonts w:ascii="Times New Roman" w:hAnsi="Times New Roman" w:cs="Times New Roman"/>
          </w:rPr>
          <w:id w:val="2146239404"/>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E54DEC">
        <w:rPr>
          <w:rFonts w:ascii="Times New Roman" w:hAnsi="Times New Roman" w:cs="Times New Roman"/>
        </w:rPr>
        <w:t xml:space="preserve">. </w:t>
      </w:r>
    </w:p>
    <w:p w14:paraId="097719C9" w14:textId="3BF86687" w:rsidR="00E54DEC" w:rsidRDefault="00E54DEC">
      <w:pPr>
        <w:rPr>
          <w:rFonts w:ascii="Times New Roman" w:hAnsi="Times New Roman" w:cs="Times New Roman"/>
        </w:rPr>
      </w:pPr>
      <w:r>
        <w:rPr>
          <w:rFonts w:ascii="Times New Roman" w:hAnsi="Times New Roman" w:cs="Times New Roman"/>
        </w:rPr>
        <w:t xml:space="preserve">The profitability metrics should show the gross and operating profits by business unit, route or location. </w:t>
      </w:r>
      <w:r w:rsidR="00523896">
        <w:rPr>
          <w:rFonts w:ascii="Times New Roman" w:hAnsi="Times New Roman" w:cs="Times New Roman"/>
        </w:rPr>
        <w:t xml:space="preserve">In the same manner, it will generate a report of accounts receivable and accounts payable to enable the finance department to plan its payments and expenditures. </w:t>
      </w:r>
      <w:r w:rsidR="00113B59">
        <w:rPr>
          <w:rFonts w:ascii="Times New Roman" w:hAnsi="Times New Roman" w:cs="Times New Roman"/>
        </w:rPr>
        <w:t>C</w:t>
      </w:r>
      <w:r w:rsidR="00523896">
        <w:rPr>
          <w:rFonts w:ascii="Times New Roman" w:hAnsi="Times New Roman" w:cs="Times New Roman"/>
        </w:rPr>
        <w:t>ritical to budgeting and forecasting, efficiency and capacity utilisation</w:t>
      </w:r>
      <w:sdt>
        <w:sdtPr>
          <w:rPr>
            <w:rFonts w:ascii="Times New Roman" w:hAnsi="Times New Roman" w:cs="Times New Roman"/>
          </w:rPr>
          <w:id w:val="-1939676468"/>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523896">
        <w:rPr>
          <w:rFonts w:ascii="Times New Roman" w:hAnsi="Times New Roman" w:cs="Times New Roman"/>
        </w:rPr>
        <w:t>.</w:t>
      </w:r>
    </w:p>
    <w:p w14:paraId="6AB8F2A6" w14:textId="506EDF93" w:rsidR="00EE37EE" w:rsidRDefault="00EE37EE">
      <w:pPr>
        <w:rPr>
          <w:rFonts w:ascii="Times New Roman" w:hAnsi="Times New Roman" w:cs="Times New Roman"/>
        </w:rPr>
      </w:pPr>
      <w:r>
        <w:rPr>
          <w:rFonts w:ascii="Times New Roman" w:hAnsi="Times New Roman" w:cs="Times New Roman"/>
        </w:rPr>
        <w:t xml:space="preserve">The core operations of DHL are shipping operations. The fact table is </w:t>
      </w:r>
      <w:proofErr w:type="spellStart"/>
      <w:r>
        <w:rPr>
          <w:rFonts w:ascii="Times New Roman" w:hAnsi="Times New Roman" w:cs="Times New Roman"/>
        </w:rPr>
        <w:t>Fact_Shipment</w:t>
      </w:r>
      <w:proofErr w:type="spellEnd"/>
      <w:r>
        <w:rPr>
          <w:rFonts w:ascii="Times New Roman" w:hAnsi="Times New Roman" w:cs="Times New Roman"/>
        </w:rPr>
        <w:t xml:space="preserve"> and should contain </w:t>
      </w:r>
      <w:r w:rsidR="00686ECD">
        <w:rPr>
          <w:rFonts w:ascii="Times New Roman" w:hAnsi="Times New Roman" w:cs="Times New Roman"/>
        </w:rPr>
        <w:t xml:space="preserve">shipping revenue, costs, weight, distance, transit/delivery time, delays, fuel, stops and on-time flag. There are also </w:t>
      </w:r>
      <w:proofErr w:type="spellStart"/>
      <w:r w:rsidR="00686ECD">
        <w:rPr>
          <w:rFonts w:ascii="Times New Roman" w:hAnsi="Times New Roman" w:cs="Times New Roman"/>
        </w:rPr>
        <w:t>dim_customer</w:t>
      </w:r>
      <w:proofErr w:type="spellEnd"/>
      <w:r w:rsidR="00686ECD">
        <w:rPr>
          <w:rFonts w:ascii="Times New Roman" w:hAnsi="Times New Roman" w:cs="Times New Roman"/>
        </w:rPr>
        <w:t xml:space="preserve"> for </w:t>
      </w:r>
      <w:proofErr w:type="spellStart"/>
      <w:r w:rsidR="00686ECD">
        <w:rPr>
          <w:rFonts w:ascii="Times New Roman" w:hAnsi="Times New Roman" w:cs="Times New Roman"/>
        </w:rPr>
        <w:t>customerId</w:t>
      </w:r>
      <w:proofErr w:type="spellEnd"/>
      <w:r w:rsidR="00686ECD">
        <w:rPr>
          <w:rFonts w:ascii="Times New Roman" w:hAnsi="Times New Roman" w:cs="Times New Roman"/>
        </w:rPr>
        <w:t xml:space="preserve">, name, type, industry and location. </w:t>
      </w:r>
      <w:proofErr w:type="spellStart"/>
      <w:r w:rsidR="00686ECD">
        <w:rPr>
          <w:rFonts w:ascii="Times New Roman" w:hAnsi="Times New Roman" w:cs="Times New Roman"/>
        </w:rPr>
        <w:t>Dim_Time</w:t>
      </w:r>
      <w:proofErr w:type="spellEnd"/>
      <w:r w:rsidR="00686ECD">
        <w:rPr>
          <w:rFonts w:ascii="Times New Roman" w:hAnsi="Times New Roman" w:cs="Times New Roman"/>
        </w:rPr>
        <w:t xml:space="preserve"> for day/week/month/quarter and year.  </w:t>
      </w:r>
      <w:proofErr w:type="spellStart"/>
      <w:r w:rsidR="00686ECD">
        <w:rPr>
          <w:rFonts w:ascii="Times New Roman" w:hAnsi="Times New Roman" w:cs="Times New Roman"/>
        </w:rPr>
        <w:t>Dim_Transport_mode</w:t>
      </w:r>
      <w:proofErr w:type="spellEnd"/>
      <w:r w:rsidR="00686ECD">
        <w:rPr>
          <w:rFonts w:ascii="Times New Roman" w:hAnsi="Times New Roman" w:cs="Times New Roman"/>
        </w:rPr>
        <w:t xml:space="preserve"> with </w:t>
      </w:r>
      <w:proofErr w:type="spellStart"/>
      <w:r w:rsidR="00686ECD">
        <w:rPr>
          <w:rFonts w:ascii="Times New Roman" w:hAnsi="Times New Roman" w:cs="Times New Roman"/>
        </w:rPr>
        <w:t>Mode_ID</w:t>
      </w:r>
      <w:proofErr w:type="spellEnd"/>
      <w:r w:rsidR="00686ECD">
        <w:rPr>
          <w:rFonts w:ascii="Times New Roman" w:hAnsi="Times New Roman" w:cs="Times New Roman"/>
        </w:rPr>
        <w:t>, mode – road/air/rail or se</w:t>
      </w:r>
      <w:r w:rsidR="00DE397B">
        <w:rPr>
          <w:rFonts w:ascii="Times New Roman" w:hAnsi="Times New Roman" w:cs="Times New Roman"/>
        </w:rPr>
        <w:t xml:space="preserve">a and service type. </w:t>
      </w:r>
      <w:proofErr w:type="spellStart"/>
      <w:r w:rsidR="00DE397B">
        <w:rPr>
          <w:rFonts w:ascii="Times New Roman" w:hAnsi="Times New Roman" w:cs="Times New Roman"/>
        </w:rPr>
        <w:t>Dim_Location</w:t>
      </w:r>
      <w:proofErr w:type="spellEnd"/>
      <w:r w:rsidR="00DE397B">
        <w:rPr>
          <w:rFonts w:ascii="Times New Roman" w:hAnsi="Times New Roman" w:cs="Times New Roman"/>
        </w:rPr>
        <w:t xml:space="preserve"> with </w:t>
      </w:r>
      <w:proofErr w:type="spellStart"/>
      <w:r w:rsidR="00DE397B">
        <w:rPr>
          <w:rFonts w:ascii="Times New Roman" w:hAnsi="Times New Roman" w:cs="Times New Roman"/>
        </w:rPr>
        <w:t>Location_Id</w:t>
      </w:r>
      <w:proofErr w:type="spellEnd"/>
      <w:r w:rsidR="00DE397B">
        <w:rPr>
          <w:rFonts w:ascii="Times New Roman" w:hAnsi="Times New Roman" w:cs="Times New Roman"/>
        </w:rPr>
        <w:t xml:space="preserve">, Country, Region, City, Post Code, and deport flag. </w:t>
      </w:r>
      <w:proofErr w:type="spellStart"/>
      <w:r w:rsidR="00DE397B">
        <w:rPr>
          <w:rFonts w:ascii="Times New Roman" w:hAnsi="Times New Roman" w:cs="Times New Roman"/>
        </w:rPr>
        <w:t>Dim_Product_Service</w:t>
      </w:r>
      <w:proofErr w:type="spellEnd"/>
      <w:r w:rsidR="00DE397B">
        <w:rPr>
          <w:rFonts w:ascii="Times New Roman" w:hAnsi="Times New Roman" w:cs="Times New Roman"/>
        </w:rPr>
        <w:t xml:space="preserve"> with </w:t>
      </w:r>
      <w:proofErr w:type="spellStart"/>
      <w:r w:rsidR="00DE397B">
        <w:rPr>
          <w:rFonts w:ascii="Times New Roman" w:hAnsi="Times New Roman" w:cs="Times New Roman"/>
        </w:rPr>
        <w:t>Service_Code</w:t>
      </w:r>
      <w:proofErr w:type="spellEnd"/>
      <w:r w:rsidR="00DE397B">
        <w:rPr>
          <w:rFonts w:ascii="Times New Roman" w:hAnsi="Times New Roman" w:cs="Times New Roman"/>
        </w:rPr>
        <w:t>, Service type, and temperature</w:t>
      </w:r>
      <w:r w:rsidR="009435DD">
        <w:rPr>
          <w:rFonts w:ascii="Times New Roman" w:hAnsi="Times New Roman" w:cs="Times New Roman"/>
        </w:rPr>
        <w:t xml:space="preserve"> flag. </w:t>
      </w:r>
      <w:proofErr w:type="spellStart"/>
      <w:r w:rsidR="009435DD">
        <w:rPr>
          <w:rFonts w:ascii="Times New Roman" w:hAnsi="Times New Roman" w:cs="Times New Roman"/>
        </w:rPr>
        <w:t>Dim_Facility</w:t>
      </w:r>
      <w:proofErr w:type="spellEnd"/>
      <w:r w:rsidR="009435DD">
        <w:rPr>
          <w:rFonts w:ascii="Times New Roman" w:hAnsi="Times New Roman" w:cs="Times New Roman"/>
        </w:rPr>
        <w:t xml:space="preserve"> with </w:t>
      </w:r>
      <w:proofErr w:type="spellStart"/>
      <w:r w:rsidR="009435DD">
        <w:rPr>
          <w:rFonts w:ascii="Times New Roman" w:hAnsi="Times New Roman" w:cs="Times New Roman"/>
        </w:rPr>
        <w:t>Facility_ID</w:t>
      </w:r>
      <w:proofErr w:type="spellEnd"/>
      <w:r w:rsidR="009435DD">
        <w:rPr>
          <w:rFonts w:ascii="Times New Roman" w:hAnsi="Times New Roman" w:cs="Times New Roman"/>
        </w:rPr>
        <w:t xml:space="preserve">, hub name, type and region/country. </w:t>
      </w:r>
      <w:proofErr w:type="spellStart"/>
      <w:r w:rsidR="009435DD">
        <w:rPr>
          <w:rFonts w:ascii="Times New Roman" w:hAnsi="Times New Roman" w:cs="Times New Roman"/>
        </w:rPr>
        <w:t>Dim_Vehicle</w:t>
      </w:r>
      <w:proofErr w:type="spellEnd"/>
      <w:r w:rsidR="00214929">
        <w:rPr>
          <w:rFonts w:ascii="Times New Roman" w:hAnsi="Times New Roman" w:cs="Times New Roman"/>
        </w:rPr>
        <w:t xml:space="preserve"> with </w:t>
      </w:r>
      <w:proofErr w:type="spellStart"/>
      <w:r w:rsidR="00214929">
        <w:rPr>
          <w:rFonts w:ascii="Times New Roman" w:hAnsi="Times New Roman" w:cs="Times New Roman"/>
        </w:rPr>
        <w:t>Vehicle_Id</w:t>
      </w:r>
      <w:proofErr w:type="spellEnd"/>
      <w:r w:rsidR="00214929">
        <w:rPr>
          <w:rFonts w:ascii="Times New Roman" w:hAnsi="Times New Roman" w:cs="Times New Roman"/>
        </w:rPr>
        <w:t xml:space="preserve">, type, capacity, fuel type, and </w:t>
      </w:r>
      <w:proofErr w:type="spellStart"/>
      <w:r w:rsidR="00214929">
        <w:rPr>
          <w:rFonts w:ascii="Times New Roman" w:hAnsi="Times New Roman" w:cs="Times New Roman"/>
        </w:rPr>
        <w:t>Dim_Driver</w:t>
      </w:r>
      <w:proofErr w:type="spellEnd"/>
      <w:r w:rsidR="00214929">
        <w:rPr>
          <w:rFonts w:ascii="Times New Roman" w:hAnsi="Times New Roman" w:cs="Times New Roman"/>
        </w:rPr>
        <w:t xml:space="preserve"> with </w:t>
      </w:r>
      <w:proofErr w:type="spellStart"/>
      <w:r w:rsidR="00214929">
        <w:rPr>
          <w:rFonts w:ascii="Times New Roman" w:hAnsi="Times New Roman" w:cs="Times New Roman"/>
        </w:rPr>
        <w:t>Driver_Id</w:t>
      </w:r>
      <w:proofErr w:type="spellEnd"/>
      <w:r w:rsidR="00214929">
        <w:rPr>
          <w:rFonts w:ascii="Times New Roman" w:hAnsi="Times New Roman" w:cs="Times New Roman"/>
        </w:rPr>
        <w:t>, region, and employment type</w:t>
      </w:r>
      <w:sdt>
        <w:sdtPr>
          <w:rPr>
            <w:rFonts w:ascii="Times New Roman" w:hAnsi="Times New Roman" w:cs="Times New Roman"/>
          </w:rPr>
          <w:id w:val="1142003099"/>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214929">
        <w:rPr>
          <w:rFonts w:ascii="Times New Roman" w:hAnsi="Times New Roman" w:cs="Times New Roman"/>
        </w:rPr>
        <w:t>.</w:t>
      </w:r>
    </w:p>
    <w:p w14:paraId="43F13331" w14:textId="01D58FA9" w:rsidR="00C9788E" w:rsidRDefault="00B02523">
      <w:pPr>
        <w:rPr>
          <w:rFonts w:ascii="Times New Roman" w:hAnsi="Times New Roman" w:cs="Times New Roman"/>
        </w:rPr>
      </w:pPr>
      <w:r>
        <w:rPr>
          <w:rFonts w:ascii="Times New Roman" w:hAnsi="Times New Roman" w:cs="Times New Roman"/>
        </w:rPr>
        <w:t xml:space="preserve">The core of the data mart of the client services is to give insight into client support, service quality and performance. The </w:t>
      </w:r>
      <w:proofErr w:type="spellStart"/>
      <w:r>
        <w:rPr>
          <w:rFonts w:ascii="Times New Roman" w:hAnsi="Times New Roman" w:cs="Times New Roman"/>
        </w:rPr>
        <w:t>Fact_Client_Service</w:t>
      </w:r>
      <w:proofErr w:type="spellEnd"/>
      <w:r>
        <w:rPr>
          <w:rFonts w:ascii="Times New Roman" w:hAnsi="Times New Roman" w:cs="Times New Roman"/>
        </w:rPr>
        <w:t xml:space="preserve"> will hold the number of interactions, </w:t>
      </w:r>
      <w:r w:rsidR="002F7E63">
        <w:rPr>
          <w:rFonts w:ascii="Times New Roman" w:hAnsi="Times New Roman" w:cs="Times New Roman"/>
        </w:rPr>
        <w:t>responses,</w:t>
      </w:r>
      <w:r>
        <w:rPr>
          <w:rFonts w:ascii="Times New Roman" w:hAnsi="Times New Roman" w:cs="Times New Roman"/>
        </w:rPr>
        <w:t xml:space="preserve"> and resolution times, escalations, SLA compliance</w:t>
      </w:r>
      <w:r w:rsidR="002F7E63">
        <w:rPr>
          <w:rFonts w:ascii="Times New Roman" w:hAnsi="Times New Roman" w:cs="Times New Roman"/>
        </w:rPr>
        <w:t xml:space="preserve"> flag, customer satisfaction score, refunds, complaints and net promoter score. </w:t>
      </w:r>
      <w:proofErr w:type="spellStart"/>
      <w:r w:rsidR="002F7E63">
        <w:rPr>
          <w:rFonts w:ascii="Times New Roman" w:hAnsi="Times New Roman" w:cs="Times New Roman"/>
        </w:rPr>
        <w:t>Dim_Customer</w:t>
      </w:r>
      <w:proofErr w:type="spellEnd"/>
      <w:r w:rsidR="002F7E63">
        <w:rPr>
          <w:rFonts w:ascii="Times New Roman" w:hAnsi="Times New Roman" w:cs="Times New Roman"/>
        </w:rPr>
        <w:t xml:space="preserve"> with </w:t>
      </w:r>
      <w:proofErr w:type="spellStart"/>
      <w:r w:rsidR="002F7E63">
        <w:rPr>
          <w:rFonts w:ascii="Times New Roman" w:hAnsi="Times New Roman" w:cs="Times New Roman"/>
        </w:rPr>
        <w:t>CustomerId</w:t>
      </w:r>
      <w:proofErr w:type="spellEnd"/>
      <w:r w:rsidR="002F7E63">
        <w:rPr>
          <w:rFonts w:ascii="Times New Roman" w:hAnsi="Times New Roman" w:cs="Times New Roman"/>
        </w:rPr>
        <w:t xml:space="preserve">, name, location, and account type. </w:t>
      </w:r>
      <w:proofErr w:type="spellStart"/>
      <w:r w:rsidR="002F7E63">
        <w:rPr>
          <w:rFonts w:ascii="Times New Roman" w:hAnsi="Times New Roman" w:cs="Times New Roman"/>
        </w:rPr>
        <w:t>Dim_Time</w:t>
      </w:r>
      <w:proofErr w:type="spellEnd"/>
      <w:r w:rsidR="002F7E63">
        <w:rPr>
          <w:rFonts w:ascii="Times New Roman" w:hAnsi="Times New Roman" w:cs="Times New Roman"/>
        </w:rPr>
        <w:t xml:space="preserve"> – date – day/week/month/quarter and year. Business and holiday flag. </w:t>
      </w:r>
      <w:proofErr w:type="spellStart"/>
      <w:r w:rsidR="0082580A">
        <w:rPr>
          <w:rFonts w:ascii="Times New Roman" w:hAnsi="Times New Roman" w:cs="Times New Roman"/>
        </w:rPr>
        <w:t>Dim_Channel</w:t>
      </w:r>
      <w:proofErr w:type="spellEnd"/>
      <w:r w:rsidR="0082580A">
        <w:rPr>
          <w:rFonts w:ascii="Times New Roman" w:hAnsi="Times New Roman" w:cs="Times New Roman"/>
        </w:rPr>
        <w:t xml:space="preserve"> – </w:t>
      </w:r>
      <w:proofErr w:type="spellStart"/>
      <w:r w:rsidR="0082580A">
        <w:rPr>
          <w:rFonts w:ascii="Times New Roman" w:hAnsi="Times New Roman" w:cs="Times New Roman"/>
        </w:rPr>
        <w:t>Channel_Id</w:t>
      </w:r>
      <w:proofErr w:type="spellEnd"/>
      <w:r w:rsidR="0082580A">
        <w:rPr>
          <w:rFonts w:ascii="Times New Roman" w:hAnsi="Times New Roman" w:cs="Times New Roman"/>
        </w:rPr>
        <w:t xml:space="preserve">, type </w:t>
      </w:r>
      <w:proofErr w:type="spellStart"/>
      <w:r w:rsidR="0082580A">
        <w:rPr>
          <w:rFonts w:ascii="Times New Roman" w:hAnsi="Times New Roman" w:cs="Times New Roman"/>
        </w:rPr>
        <w:t>eg</w:t>
      </w:r>
      <w:proofErr w:type="spellEnd"/>
      <w:r w:rsidR="0082580A">
        <w:rPr>
          <w:rFonts w:ascii="Times New Roman" w:hAnsi="Times New Roman" w:cs="Times New Roman"/>
        </w:rPr>
        <w:t xml:space="preserve">, </w:t>
      </w:r>
      <w:proofErr w:type="gramStart"/>
      <w:r w:rsidR="0082580A">
        <w:rPr>
          <w:rFonts w:ascii="Times New Roman" w:hAnsi="Times New Roman" w:cs="Times New Roman"/>
        </w:rPr>
        <w:t>Social</w:t>
      </w:r>
      <w:proofErr w:type="gramEnd"/>
      <w:r w:rsidR="0082580A">
        <w:rPr>
          <w:rFonts w:ascii="Times New Roman" w:hAnsi="Times New Roman" w:cs="Times New Roman"/>
        </w:rPr>
        <w:t xml:space="preserve"> media, phone. </w:t>
      </w:r>
      <w:proofErr w:type="spellStart"/>
      <w:r w:rsidR="0082580A">
        <w:rPr>
          <w:rFonts w:ascii="Times New Roman" w:hAnsi="Times New Roman" w:cs="Times New Roman"/>
        </w:rPr>
        <w:t>Dim_Service_Type</w:t>
      </w:r>
      <w:proofErr w:type="spellEnd"/>
      <w:r w:rsidR="0082580A">
        <w:rPr>
          <w:rFonts w:ascii="Times New Roman" w:hAnsi="Times New Roman" w:cs="Times New Roman"/>
        </w:rPr>
        <w:t xml:space="preserve"> – service type like delivery, billing, tracking and custom issues. Categories like financial, operational or technical</w:t>
      </w:r>
      <w:sdt>
        <w:sdtPr>
          <w:rPr>
            <w:rFonts w:ascii="Times New Roman" w:hAnsi="Times New Roman" w:cs="Times New Roman"/>
          </w:rPr>
          <w:id w:val="-797069563"/>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82580A">
        <w:rPr>
          <w:rFonts w:ascii="Times New Roman" w:hAnsi="Times New Roman" w:cs="Times New Roman"/>
        </w:rPr>
        <w:t>.</w:t>
      </w:r>
    </w:p>
    <w:p w14:paraId="4E6685B4" w14:textId="50AC7AA0" w:rsidR="0082580A" w:rsidRDefault="0082580A">
      <w:pPr>
        <w:rPr>
          <w:rFonts w:ascii="Times New Roman" w:hAnsi="Times New Roman" w:cs="Times New Roman"/>
        </w:rPr>
      </w:pPr>
      <w:proofErr w:type="spellStart"/>
      <w:r>
        <w:rPr>
          <w:rFonts w:ascii="Times New Roman" w:hAnsi="Times New Roman" w:cs="Times New Roman"/>
        </w:rPr>
        <w:t>Dim_shipment</w:t>
      </w:r>
      <w:proofErr w:type="spellEnd"/>
      <w:r>
        <w:rPr>
          <w:rFonts w:ascii="Times New Roman" w:hAnsi="Times New Roman" w:cs="Times New Roman"/>
        </w:rPr>
        <w:t xml:space="preserve"> with </w:t>
      </w:r>
      <w:proofErr w:type="spellStart"/>
      <w:r>
        <w:rPr>
          <w:rFonts w:ascii="Times New Roman" w:hAnsi="Times New Roman" w:cs="Times New Roman"/>
        </w:rPr>
        <w:t>Shipment_Id</w:t>
      </w:r>
      <w:proofErr w:type="spellEnd"/>
      <w:r>
        <w:rPr>
          <w:rFonts w:ascii="Times New Roman" w:hAnsi="Times New Roman" w:cs="Times New Roman"/>
        </w:rPr>
        <w:t xml:space="preserve">, origin/destination. Type and status. </w:t>
      </w:r>
      <w:proofErr w:type="spellStart"/>
      <w:r>
        <w:rPr>
          <w:rFonts w:ascii="Times New Roman" w:hAnsi="Times New Roman" w:cs="Times New Roman"/>
        </w:rPr>
        <w:t>Dim_Location</w:t>
      </w:r>
      <w:proofErr w:type="spellEnd"/>
      <w:r>
        <w:rPr>
          <w:rFonts w:ascii="Times New Roman" w:hAnsi="Times New Roman" w:cs="Times New Roman"/>
        </w:rPr>
        <w:t xml:space="preserve"> – country, region and city. </w:t>
      </w:r>
      <w:proofErr w:type="spellStart"/>
      <w:r>
        <w:rPr>
          <w:rFonts w:ascii="Times New Roman" w:hAnsi="Times New Roman" w:cs="Times New Roman"/>
        </w:rPr>
        <w:t>Dim_Agent</w:t>
      </w:r>
      <w:proofErr w:type="spellEnd"/>
      <w:r>
        <w:rPr>
          <w:rFonts w:ascii="Times New Roman" w:hAnsi="Times New Roman" w:cs="Times New Roman"/>
        </w:rPr>
        <w:t xml:space="preserve"> – </w:t>
      </w:r>
      <w:proofErr w:type="spellStart"/>
      <w:r>
        <w:rPr>
          <w:rFonts w:ascii="Times New Roman" w:hAnsi="Times New Roman" w:cs="Times New Roman"/>
        </w:rPr>
        <w:t>Agent_Id</w:t>
      </w:r>
      <w:proofErr w:type="spellEnd"/>
      <w:r>
        <w:rPr>
          <w:rFonts w:ascii="Times New Roman" w:hAnsi="Times New Roman" w:cs="Times New Roman"/>
        </w:rPr>
        <w:t xml:space="preserve">, team, location and experience level. </w:t>
      </w:r>
      <w:proofErr w:type="spellStart"/>
      <w:r>
        <w:rPr>
          <w:rFonts w:ascii="Times New Roman" w:hAnsi="Times New Roman" w:cs="Times New Roman"/>
        </w:rPr>
        <w:t>Dim_Status</w:t>
      </w:r>
      <w:proofErr w:type="spellEnd"/>
      <w:r>
        <w:rPr>
          <w:rFonts w:ascii="Times New Roman" w:hAnsi="Times New Roman" w:cs="Times New Roman"/>
        </w:rPr>
        <w:t xml:space="preserve"> </w:t>
      </w:r>
      <w:r w:rsidR="00113B59">
        <w:rPr>
          <w:rFonts w:ascii="Times New Roman" w:hAnsi="Times New Roman" w:cs="Times New Roman"/>
        </w:rPr>
        <w:t>–</w:t>
      </w:r>
      <w:r>
        <w:rPr>
          <w:rFonts w:ascii="Times New Roman" w:hAnsi="Times New Roman" w:cs="Times New Roman"/>
        </w:rPr>
        <w:t xml:space="preserve"> </w:t>
      </w:r>
      <w:r w:rsidR="00113B59">
        <w:rPr>
          <w:rFonts w:ascii="Times New Roman" w:hAnsi="Times New Roman" w:cs="Times New Roman"/>
        </w:rPr>
        <w:t>open, in progress, resolved, closed and priority</w:t>
      </w:r>
      <w:sdt>
        <w:sdtPr>
          <w:rPr>
            <w:rFonts w:ascii="Times New Roman" w:hAnsi="Times New Roman" w:cs="Times New Roman"/>
          </w:rPr>
          <w:id w:val="107873931"/>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113B59">
        <w:rPr>
          <w:rFonts w:ascii="Times New Roman" w:hAnsi="Times New Roman" w:cs="Times New Roman"/>
        </w:rPr>
        <w:t>.</w:t>
      </w:r>
    </w:p>
    <w:p w14:paraId="7EA189B6" w14:textId="77777777" w:rsidR="00B02523" w:rsidRDefault="00B02523">
      <w:pPr>
        <w:rPr>
          <w:rFonts w:ascii="Times New Roman" w:hAnsi="Times New Roman" w:cs="Times New Roman"/>
        </w:rPr>
      </w:pPr>
    </w:p>
    <w:p w14:paraId="5A430D16" w14:textId="77777777" w:rsidR="00B02523" w:rsidRDefault="00B02523">
      <w:pPr>
        <w:rPr>
          <w:rFonts w:ascii="Times New Roman" w:hAnsi="Times New Roman" w:cs="Times New Roman"/>
        </w:rPr>
      </w:pPr>
    </w:p>
    <w:p w14:paraId="7C355092" w14:textId="3E9CFCD4" w:rsidR="00F52AA0" w:rsidRDefault="0065103A">
      <w:pPr>
        <w:rPr>
          <w:rFonts w:ascii="Times New Roman" w:hAnsi="Times New Roman" w:cs="Times New Roman"/>
        </w:rPr>
      </w:pPr>
      <w:r>
        <w:rPr>
          <w:rFonts w:ascii="Times New Roman" w:hAnsi="Times New Roman" w:cs="Times New Roman"/>
        </w:rPr>
        <w:t xml:space="preserve"> </w:t>
      </w:r>
    </w:p>
    <w:p w14:paraId="6E3DFE58" w14:textId="77777777" w:rsidR="00620C2E" w:rsidRDefault="00620C2E">
      <w:pPr>
        <w:rPr>
          <w:rFonts w:ascii="Times New Roman" w:hAnsi="Times New Roman" w:cs="Times New Roman"/>
        </w:rPr>
      </w:pPr>
    </w:p>
    <w:p w14:paraId="27D8B68D" w14:textId="427EDD2D" w:rsidR="00620C2E" w:rsidRPr="00F46E13" w:rsidRDefault="00620C2E" w:rsidP="00D95648">
      <w:pPr>
        <w:pStyle w:val="Heading2"/>
      </w:pPr>
      <w:bookmarkStart w:id="18" w:name="_Toc225257895"/>
      <w:r w:rsidRPr="00F46E13">
        <w:t xml:space="preserve">2.4: ETL Plan </w:t>
      </w:r>
      <w:r w:rsidR="00F46E13" w:rsidRPr="00F46E13">
        <w:t>Data Source</w:t>
      </w:r>
      <w:bookmarkEnd w:id="18"/>
      <w:r w:rsidRPr="00F46E13">
        <w:t xml:space="preserve"> </w:t>
      </w:r>
      <w:r w:rsidR="00F46E13" w:rsidRPr="00F46E13">
        <w:t xml:space="preserve"> </w:t>
      </w:r>
    </w:p>
    <w:p w14:paraId="07F9F74D" w14:textId="639315B7" w:rsidR="00FE54CA" w:rsidRDefault="00EE7D74">
      <w:pPr>
        <w:rPr>
          <w:rFonts w:ascii="Times New Roman" w:hAnsi="Times New Roman" w:cs="Times New Roman"/>
        </w:rPr>
      </w:pPr>
      <w:hyperlink r:id="rId20" w:history="1"/>
    </w:p>
    <w:p w14:paraId="72DB871A" w14:textId="27EA9BD5" w:rsidR="00B570CD" w:rsidRDefault="00B570CD">
      <w:pPr>
        <w:rPr>
          <w:rFonts w:ascii="Times New Roman" w:hAnsi="Times New Roman" w:cs="Times New Roman"/>
        </w:rPr>
      </w:pPr>
      <w:r>
        <w:rPr>
          <w:rFonts w:ascii="Times New Roman" w:hAnsi="Times New Roman" w:cs="Times New Roman"/>
        </w:rPr>
        <w:t>In DHL, the ETL pipeline moves operational data from the system to the data warehouse.</w:t>
      </w:r>
      <w:r w:rsidR="00461710">
        <w:rPr>
          <w:rFonts w:ascii="Times New Roman" w:hAnsi="Times New Roman" w:cs="Times New Roman"/>
        </w:rPr>
        <w:t xml:space="preserve"> For example, the customer relationship management (CRM) system provides clients' data, such as </w:t>
      </w:r>
      <w:proofErr w:type="spellStart"/>
      <w:r w:rsidR="00461710">
        <w:rPr>
          <w:rFonts w:ascii="Times New Roman" w:hAnsi="Times New Roman" w:cs="Times New Roman"/>
        </w:rPr>
        <w:t>Client_ID</w:t>
      </w:r>
      <w:proofErr w:type="spellEnd"/>
      <w:r w:rsidR="00461710">
        <w:rPr>
          <w:rFonts w:ascii="Times New Roman" w:hAnsi="Times New Roman" w:cs="Times New Roman"/>
        </w:rPr>
        <w:t>, Name, Industry, Contact and Region. This data is used to create the master data table and is transformed and cleansed to remove any duplicates</w:t>
      </w:r>
      <w:r w:rsidR="00413707">
        <w:rPr>
          <w:rFonts w:ascii="Times New Roman" w:hAnsi="Times New Roman" w:cs="Times New Roman"/>
        </w:rPr>
        <w:t xml:space="preserve">, standardise names of clients, validate locations and region code and assign a surrogate key. This data is loaded to create the client’s dimension table (DIM_CLIENT). The </w:t>
      </w:r>
      <w:proofErr w:type="spellStart"/>
      <w:r w:rsidR="00413707">
        <w:rPr>
          <w:rFonts w:ascii="Times New Roman" w:hAnsi="Times New Roman" w:cs="Times New Roman"/>
        </w:rPr>
        <w:t>DIM_Vehicle</w:t>
      </w:r>
      <w:proofErr w:type="spellEnd"/>
      <w:r w:rsidR="00413707">
        <w:rPr>
          <w:rFonts w:ascii="Times New Roman" w:hAnsi="Times New Roman" w:cs="Times New Roman"/>
        </w:rPr>
        <w:t xml:space="preserve"> will go through the same process</w:t>
      </w:r>
      <w:r w:rsidR="00574693">
        <w:rPr>
          <w:rFonts w:ascii="Times New Roman" w:hAnsi="Times New Roman" w:cs="Times New Roman"/>
        </w:rPr>
        <w:t xml:space="preserve"> from the fleet management system</w:t>
      </w:r>
      <w:r w:rsidR="000C6867">
        <w:rPr>
          <w:rFonts w:ascii="Times New Roman" w:hAnsi="Times New Roman" w:cs="Times New Roman"/>
        </w:rPr>
        <w:t>,</w:t>
      </w:r>
      <w:r w:rsidR="00574693">
        <w:rPr>
          <w:rFonts w:ascii="Times New Roman" w:hAnsi="Times New Roman" w:cs="Times New Roman"/>
        </w:rPr>
        <w:t xml:space="preserve"> the transport management system, and the finance management system</w:t>
      </w:r>
      <w:r w:rsidR="00413707">
        <w:rPr>
          <w:rFonts w:ascii="Times New Roman" w:hAnsi="Times New Roman" w:cs="Times New Roman"/>
        </w:rPr>
        <w:t xml:space="preserve">. </w:t>
      </w:r>
      <w:r w:rsidR="00574693">
        <w:rPr>
          <w:rFonts w:ascii="Times New Roman" w:hAnsi="Times New Roman" w:cs="Times New Roman"/>
        </w:rPr>
        <w:t>From the data warehouse, the data can be translated to Data Marts and business intelligence</w:t>
      </w:r>
      <w:sdt>
        <w:sdtPr>
          <w:rPr>
            <w:rFonts w:ascii="Times New Roman" w:hAnsi="Times New Roman" w:cs="Times New Roman"/>
          </w:rPr>
          <w:id w:val="280391346"/>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Kha24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[14]</w:t>
          </w:r>
          <w:r w:rsidR="008B36E3">
            <w:rPr>
              <w:rFonts w:ascii="Times New Roman" w:hAnsi="Times New Roman" w:cs="Times New Roman"/>
            </w:rPr>
            <w:fldChar w:fldCharType="end"/>
          </w:r>
        </w:sdtContent>
      </w:sdt>
      <w:r w:rsidR="00574693">
        <w:rPr>
          <w:rFonts w:ascii="Times New Roman" w:hAnsi="Times New Roman" w:cs="Times New Roman"/>
        </w:rPr>
        <w:t>.</w:t>
      </w:r>
    </w:p>
    <w:p w14:paraId="4FD55F61" w14:textId="44B10D67" w:rsidR="00413707" w:rsidRDefault="00413707">
      <w:pPr>
        <w:rPr>
          <w:rFonts w:ascii="Times New Roman" w:hAnsi="Times New Roman" w:cs="Times New Roman"/>
        </w:rPr>
      </w:pPr>
      <w:r>
        <w:rPr>
          <w:rFonts w:ascii="Times New Roman" w:hAnsi="Times New Roman" w:cs="Times New Roman"/>
        </w:rPr>
        <w:t>The Metadata tables will form</w:t>
      </w:r>
      <w:r w:rsidR="00AB456B">
        <w:rPr>
          <w:rFonts w:ascii="Times New Roman" w:hAnsi="Times New Roman" w:cs="Times New Roman"/>
        </w:rPr>
        <w:t xml:space="preserve"> service dimensions tables (DIM_SERVICE). These are data extracted from service catalogues and operations systems, such as service codes, service names, delivery commitments and transport modes. This data is transformed, normalised, mapped into transport modes – air, sea, road, validated and loaded into </w:t>
      </w:r>
      <w:proofErr w:type="spellStart"/>
      <w:r w:rsidR="00AB456B">
        <w:rPr>
          <w:rFonts w:ascii="Times New Roman" w:hAnsi="Times New Roman" w:cs="Times New Roman"/>
        </w:rPr>
        <w:t>Dim_Service</w:t>
      </w:r>
      <w:proofErr w:type="spellEnd"/>
      <w:sdt>
        <w:sdtPr>
          <w:rPr>
            <w:rFonts w:ascii="Times New Roman" w:hAnsi="Times New Roman" w:cs="Times New Roman"/>
          </w:rPr>
          <w:id w:val="-82384309"/>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Kha24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[14]</w:t>
          </w:r>
          <w:r w:rsidR="008B36E3">
            <w:rPr>
              <w:rFonts w:ascii="Times New Roman" w:hAnsi="Times New Roman" w:cs="Times New Roman"/>
            </w:rPr>
            <w:fldChar w:fldCharType="end"/>
          </w:r>
        </w:sdtContent>
      </w:sdt>
      <w:r w:rsidR="00AB456B">
        <w:rPr>
          <w:rFonts w:ascii="Times New Roman" w:hAnsi="Times New Roman" w:cs="Times New Roman"/>
        </w:rPr>
        <w:t>.</w:t>
      </w:r>
    </w:p>
    <w:p w14:paraId="59734C6E" w14:textId="4B25BBC4" w:rsidR="00EE7D74" w:rsidRDefault="00AB456B">
      <w:pPr>
        <w:rPr>
          <w:rFonts w:ascii="Times New Roman" w:hAnsi="Times New Roman" w:cs="Times New Roman"/>
        </w:rPr>
      </w:pPr>
      <w:r>
        <w:rPr>
          <w:rFonts w:ascii="Times New Roman" w:hAnsi="Times New Roman" w:cs="Times New Roman"/>
        </w:rPr>
        <w:t>The</w:t>
      </w:r>
      <w:r w:rsidR="006E54C8">
        <w:rPr>
          <w:rFonts w:ascii="Times New Roman" w:hAnsi="Times New Roman" w:cs="Times New Roman"/>
        </w:rPr>
        <w:t xml:space="preserve">se data from the dimension tables will then be extracted using the IDs like </w:t>
      </w:r>
      <w:proofErr w:type="spellStart"/>
      <w:r w:rsidR="006E54C8">
        <w:rPr>
          <w:rFonts w:ascii="Times New Roman" w:hAnsi="Times New Roman" w:cs="Times New Roman"/>
        </w:rPr>
        <w:t>Client_Id</w:t>
      </w:r>
      <w:proofErr w:type="spellEnd"/>
      <w:r w:rsidR="006E54C8">
        <w:rPr>
          <w:rFonts w:ascii="Times New Roman" w:hAnsi="Times New Roman" w:cs="Times New Roman"/>
        </w:rPr>
        <w:t xml:space="preserve">, </w:t>
      </w:r>
      <w:proofErr w:type="spellStart"/>
      <w:r w:rsidR="006E54C8">
        <w:rPr>
          <w:rFonts w:ascii="Times New Roman" w:hAnsi="Times New Roman" w:cs="Times New Roman"/>
        </w:rPr>
        <w:t>Vehicle_ID</w:t>
      </w:r>
      <w:proofErr w:type="spellEnd"/>
      <w:r w:rsidR="006E54C8">
        <w:rPr>
          <w:rFonts w:ascii="Times New Roman" w:hAnsi="Times New Roman" w:cs="Times New Roman"/>
        </w:rPr>
        <w:t xml:space="preserve"> to create the </w:t>
      </w:r>
      <w:proofErr w:type="spellStart"/>
      <w:r w:rsidR="006E54C8">
        <w:rPr>
          <w:rFonts w:ascii="Times New Roman" w:hAnsi="Times New Roman" w:cs="Times New Roman"/>
        </w:rPr>
        <w:t>Fact_Tables</w:t>
      </w:r>
      <w:proofErr w:type="spellEnd"/>
      <w:r w:rsidR="006E54C8">
        <w:rPr>
          <w:rFonts w:ascii="Times New Roman" w:hAnsi="Times New Roman" w:cs="Times New Roman"/>
        </w:rPr>
        <w:t xml:space="preserve">. The </w:t>
      </w:r>
      <w:proofErr w:type="spellStart"/>
      <w:r w:rsidR="006E54C8">
        <w:rPr>
          <w:rFonts w:ascii="Times New Roman" w:hAnsi="Times New Roman" w:cs="Times New Roman"/>
        </w:rPr>
        <w:t>Fact_Monthly_Delivery_Performance</w:t>
      </w:r>
      <w:proofErr w:type="spellEnd"/>
      <w:r w:rsidR="006E54C8">
        <w:rPr>
          <w:rFonts w:ascii="Times New Roman" w:hAnsi="Times New Roman" w:cs="Times New Roman"/>
        </w:rPr>
        <w:t xml:space="preserve"> is extracted from the </w:t>
      </w:r>
      <w:proofErr w:type="spellStart"/>
      <w:r w:rsidR="006E54C8">
        <w:rPr>
          <w:rFonts w:ascii="Times New Roman" w:hAnsi="Times New Roman" w:cs="Times New Roman"/>
        </w:rPr>
        <w:t>Fact_Delivery</w:t>
      </w:r>
      <w:proofErr w:type="spellEnd"/>
      <w:r w:rsidR="006E54C8">
        <w:rPr>
          <w:rFonts w:ascii="Times New Roman" w:hAnsi="Times New Roman" w:cs="Times New Roman"/>
        </w:rPr>
        <w:t xml:space="preserve"> Table</w:t>
      </w:r>
      <w:sdt>
        <w:sdtPr>
          <w:rPr>
            <w:rFonts w:ascii="Times New Roman" w:hAnsi="Times New Roman" w:cs="Times New Roman"/>
          </w:rPr>
          <w:id w:val="-1409219845"/>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Kha24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[14]</w:t>
          </w:r>
          <w:r w:rsidR="008B36E3">
            <w:rPr>
              <w:rFonts w:ascii="Times New Roman" w:hAnsi="Times New Roman" w:cs="Times New Roman"/>
            </w:rPr>
            <w:fldChar w:fldCharType="end"/>
          </w:r>
        </w:sdtContent>
      </w:sdt>
      <w:r w:rsidR="006E54C8">
        <w:rPr>
          <w:rFonts w:ascii="Times New Roman" w:hAnsi="Times New Roman" w:cs="Times New Roman"/>
        </w:rPr>
        <w:t>.</w:t>
      </w:r>
    </w:p>
    <w:p w14:paraId="0DC1EAF4" w14:textId="77777777" w:rsidR="00620C2E" w:rsidRDefault="00620C2E">
      <w:pPr>
        <w:rPr>
          <w:rFonts w:ascii="Times New Roman" w:hAnsi="Times New Roman" w:cs="Times New Roman"/>
        </w:rPr>
      </w:pPr>
    </w:p>
    <w:p w14:paraId="480D881A" w14:textId="170440FF" w:rsidR="00620C2E" w:rsidRPr="00F46E13" w:rsidRDefault="00620C2E" w:rsidP="00D95648">
      <w:pPr>
        <w:pStyle w:val="Heading2"/>
      </w:pPr>
      <w:bookmarkStart w:id="19" w:name="_Toc225257896"/>
      <w:r w:rsidRPr="00F46E13">
        <w:t>2.5: Data Quality &amp; Governance</w:t>
      </w:r>
      <w:bookmarkEnd w:id="19"/>
      <w:r w:rsidRPr="00F46E13">
        <w:t xml:space="preserve"> </w:t>
      </w:r>
      <w:r w:rsidR="00F46E13" w:rsidRPr="00F46E13">
        <w:t xml:space="preserve"> </w:t>
      </w:r>
    </w:p>
    <w:p w14:paraId="3C0ECECC" w14:textId="73B8ECD3" w:rsidR="004E0955" w:rsidRDefault="00AE6F94">
      <w:pPr>
        <w:rPr>
          <w:rFonts w:ascii="Times New Roman" w:hAnsi="Times New Roman" w:cs="Times New Roman"/>
        </w:rPr>
      </w:pPr>
      <w:r>
        <w:rPr>
          <w:rFonts w:ascii="Times New Roman" w:hAnsi="Times New Roman" w:cs="Times New Roman"/>
        </w:rPr>
        <w:t xml:space="preserve">For a </w:t>
      </w:r>
      <w:r w:rsidR="00BD75B6">
        <w:rPr>
          <w:rFonts w:ascii="Times New Roman" w:hAnsi="Times New Roman" w:cs="Times New Roman"/>
        </w:rPr>
        <w:t>logistics organisation like DHL, data governance and data quality are critical to operations, ensuring security, reliability, accuracy, and compliance with GDPR and other regulations such as</w:t>
      </w:r>
      <w:r>
        <w:rPr>
          <w:rFonts w:ascii="Times New Roman" w:hAnsi="Times New Roman" w:cs="Times New Roman"/>
        </w:rPr>
        <w:t xml:space="preserve"> </w:t>
      </w:r>
      <w:r w:rsidR="002D5302">
        <w:rPr>
          <w:rFonts w:ascii="Times New Roman" w:hAnsi="Times New Roman" w:cs="Times New Roman"/>
        </w:rPr>
        <w:t>NIST.</w:t>
      </w:r>
      <w:r w:rsidR="00CD2ECE">
        <w:rPr>
          <w:rFonts w:ascii="Times New Roman" w:hAnsi="Times New Roman" w:cs="Times New Roman"/>
        </w:rPr>
        <w:t xml:space="preserve"> Aggregate data were necessary.</w:t>
      </w:r>
      <w:r w:rsidR="002D5302">
        <w:rPr>
          <w:rFonts w:ascii="Times New Roman" w:hAnsi="Times New Roman" w:cs="Times New Roman"/>
        </w:rPr>
        <w:t xml:space="preserve"> These apply </w:t>
      </w:r>
      <w:r w:rsidR="00CD2ECE">
        <w:rPr>
          <w:rFonts w:ascii="Times New Roman" w:hAnsi="Times New Roman" w:cs="Times New Roman"/>
        </w:rPr>
        <w:t>when considering</w:t>
      </w:r>
      <w:r w:rsidR="002D5302">
        <w:rPr>
          <w:rFonts w:ascii="Times New Roman" w:hAnsi="Times New Roman" w:cs="Times New Roman"/>
        </w:rPr>
        <w:t xml:space="preserve"> ETL processes and warehouse operations</w:t>
      </w:r>
      <w:sdt>
        <w:sdtPr>
          <w:rPr>
            <w:rFonts w:ascii="Times New Roman" w:hAnsi="Times New Roman" w:cs="Times New Roman"/>
          </w:rPr>
          <w:id w:val="-608896056"/>
          <w:citation/>
        </w:sdtPr>
        <w:sdtContent>
          <w:r w:rsidR="00153C39">
            <w:rPr>
              <w:rFonts w:ascii="Times New Roman" w:hAnsi="Times New Roman" w:cs="Times New Roman"/>
            </w:rPr>
            <w:fldChar w:fldCharType="begin"/>
          </w:r>
          <w:r w:rsidR="00153C39">
            <w:rPr>
              <w:rFonts w:ascii="Times New Roman" w:hAnsi="Times New Roman" w:cs="Times New Roman"/>
              <w:lang w:val="en-US"/>
            </w:rPr>
            <w:instrText xml:space="preserve"> CITATION Kai24 \l 1033 </w:instrText>
          </w:r>
          <w:r w:rsidR="00153C39">
            <w:rPr>
              <w:rFonts w:ascii="Times New Roman" w:hAnsi="Times New Roman" w:cs="Times New Roman"/>
            </w:rPr>
            <w:fldChar w:fldCharType="separate"/>
          </w:r>
          <w:r w:rsidR="00153C39">
            <w:rPr>
              <w:rFonts w:ascii="Times New Roman" w:hAnsi="Times New Roman" w:cs="Times New Roman"/>
              <w:noProof/>
              <w:lang w:val="en-US"/>
            </w:rPr>
            <w:t xml:space="preserve"> </w:t>
          </w:r>
          <w:r w:rsidR="00153C39" w:rsidRPr="00153C39">
            <w:rPr>
              <w:rFonts w:ascii="Times New Roman" w:hAnsi="Times New Roman" w:cs="Times New Roman"/>
              <w:noProof/>
              <w:lang w:val="en-US"/>
            </w:rPr>
            <w:t>[15]</w:t>
          </w:r>
          <w:r w:rsidR="00153C39">
            <w:rPr>
              <w:rFonts w:ascii="Times New Roman" w:hAnsi="Times New Roman" w:cs="Times New Roman"/>
            </w:rPr>
            <w:fldChar w:fldCharType="end"/>
          </w:r>
        </w:sdtContent>
      </w:sdt>
      <w:r w:rsidR="002D5302">
        <w:rPr>
          <w:rFonts w:ascii="Times New Roman" w:hAnsi="Times New Roman" w:cs="Times New Roman"/>
        </w:rPr>
        <w:t>.</w:t>
      </w:r>
    </w:p>
    <w:p w14:paraId="582C6827" w14:textId="75B78442" w:rsidR="002D5302" w:rsidRDefault="00BD75B6">
      <w:pPr>
        <w:rPr>
          <w:rFonts w:ascii="Times New Roman" w:hAnsi="Times New Roman" w:cs="Times New Roman"/>
        </w:rPr>
      </w:pPr>
      <w:r>
        <w:rPr>
          <w:rFonts w:ascii="Times New Roman" w:hAnsi="Times New Roman" w:cs="Times New Roman"/>
        </w:rPr>
        <w:t xml:space="preserve">They do this by ensuring that data is consistent with real-world events, regular audit, uniform data across the system, ensuring a single point of truth for the master data, completeness of data and availability for analysis, data must comply </w:t>
      </w:r>
      <w:r w:rsidR="00CD2ECE">
        <w:rPr>
          <w:rFonts w:ascii="Times New Roman" w:hAnsi="Times New Roman" w:cs="Times New Roman"/>
        </w:rPr>
        <w:t>with</w:t>
      </w:r>
      <w:r>
        <w:rPr>
          <w:rFonts w:ascii="Times New Roman" w:hAnsi="Times New Roman" w:cs="Times New Roman"/>
        </w:rPr>
        <w:t xml:space="preserve"> privacy</w:t>
      </w:r>
      <w:r w:rsidR="00A66D22">
        <w:rPr>
          <w:rFonts w:ascii="Times New Roman" w:hAnsi="Times New Roman" w:cs="Times New Roman"/>
        </w:rPr>
        <w:t>, ethical, professional concerns</w:t>
      </w:r>
      <w:r>
        <w:rPr>
          <w:rFonts w:ascii="Times New Roman" w:hAnsi="Times New Roman" w:cs="Times New Roman"/>
        </w:rPr>
        <w:t xml:space="preserve"> and other regulations, </w:t>
      </w:r>
      <w:r w:rsidR="00A66D22">
        <w:rPr>
          <w:rFonts w:ascii="Times New Roman" w:hAnsi="Times New Roman" w:cs="Times New Roman"/>
        </w:rPr>
        <w:t xml:space="preserve">complete </w:t>
      </w:r>
      <w:r>
        <w:rPr>
          <w:rFonts w:ascii="Times New Roman" w:hAnsi="Times New Roman" w:cs="Times New Roman"/>
        </w:rPr>
        <w:t xml:space="preserve">and </w:t>
      </w:r>
      <w:r w:rsidR="00A66D22">
        <w:rPr>
          <w:rFonts w:ascii="Times New Roman" w:hAnsi="Times New Roman" w:cs="Times New Roman"/>
        </w:rPr>
        <w:t>access-controlled</w:t>
      </w:r>
      <w:r>
        <w:rPr>
          <w:rFonts w:ascii="Times New Roman" w:hAnsi="Times New Roman" w:cs="Times New Roman"/>
        </w:rPr>
        <w:t xml:space="preserve"> and monito</w:t>
      </w:r>
      <w:r w:rsidR="00A66D22">
        <w:rPr>
          <w:rFonts w:ascii="Times New Roman" w:hAnsi="Times New Roman" w:cs="Times New Roman"/>
        </w:rPr>
        <w:t>red to achieve CIA</w:t>
      </w:r>
      <w:sdt>
        <w:sdtPr>
          <w:rPr>
            <w:rFonts w:ascii="Times New Roman" w:hAnsi="Times New Roman" w:cs="Times New Roman"/>
          </w:rPr>
          <w:id w:val="-322429032"/>
          <w:citation/>
        </w:sdtPr>
        <w:sdtContent>
          <w:r w:rsidR="002342D6">
            <w:rPr>
              <w:rFonts w:ascii="Times New Roman" w:hAnsi="Times New Roman" w:cs="Times New Roman"/>
            </w:rPr>
            <w:fldChar w:fldCharType="begin"/>
          </w:r>
          <w:r w:rsidR="002342D6">
            <w:rPr>
              <w:rFonts w:ascii="Times New Roman" w:hAnsi="Times New Roman" w:cs="Times New Roman"/>
              <w:lang w:val="en-US"/>
            </w:rPr>
            <w:instrText xml:space="preserve"> CITATION Kai24 \l 1033 </w:instrText>
          </w:r>
          <w:r w:rsidR="002342D6">
            <w:rPr>
              <w:rFonts w:ascii="Times New Roman" w:hAnsi="Times New Roman" w:cs="Times New Roman"/>
            </w:rPr>
            <w:fldChar w:fldCharType="separate"/>
          </w:r>
          <w:r w:rsidR="002342D6">
            <w:rPr>
              <w:rFonts w:ascii="Times New Roman" w:hAnsi="Times New Roman" w:cs="Times New Roman"/>
              <w:noProof/>
              <w:lang w:val="en-US"/>
            </w:rPr>
            <w:t xml:space="preserve"> </w:t>
          </w:r>
          <w:r w:rsidR="002342D6" w:rsidRPr="002342D6">
            <w:rPr>
              <w:rFonts w:ascii="Times New Roman" w:hAnsi="Times New Roman" w:cs="Times New Roman"/>
              <w:noProof/>
              <w:lang w:val="en-US"/>
            </w:rPr>
            <w:t>[15]</w:t>
          </w:r>
          <w:r w:rsidR="002342D6">
            <w:rPr>
              <w:rFonts w:ascii="Times New Roman" w:hAnsi="Times New Roman" w:cs="Times New Roman"/>
            </w:rPr>
            <w:fldChar w:fldCharType="end"/>
          </w:r>
        </w:sdtContent>
      </w:sdt>
      <w:r w:rsidR="00A66D22">
        <w:rPr>
          <w:rFonts w:ascii="Times New Roman" w:hAnsi="Times New Roman" w:cs="Times New Roman"/>
        </w:rPr>
        <w:t>.</w:t>
      </w:r>
      <w:r>
        <w:rPr>
          <w:rFonts w:ascii="Times New Roman" w:hAnsi="Times New Roman" w:cs="Times New Roman"/>
        </w:rPr>
        <w:t xml:space="preserve"> </w:t>
      </w:r>
      <w:r w:rsidR="00A66D22">
        <w:rPr>
          <w:rFonts w:ascii="Times New Roman" w:hAnsi="Times New Roman" w:cs="Times New Roman"/>
        </w:rPr>
        <w:t xml:space="preserve">  </w:t>
      </w:r>
    </w:p>
    <w:p w14:paraId="286D7E60" w14:textId="77777777" w:rsidR="006D76D6" w:rsidRDefault="006D76D6">
      <w:pPr>
        <w:rPr>
          <w:rFonts w:ascii="Times New Roman" w:hAnsi="Times New Roman" w:cs="Times New Roman"/>
        </w:rPr>
      </w:pPr>
    </w:p>
    <w:p w14:paraId="3BE46BAA" w14:textId="77777777" w:rsidR="00563D46" w:rsidRDefault="00563D46">
      <w:pPr>
        <w:rPr>
          <w:rFonts w:ascii="Times New Roman" w:hAnsi="Times New Roman" w:cs="Times New Roman"/>
        </w:rPr>
      </w:pPr>
    </w:p>
    <w:p w14:paraId="23B3AC0B" w14:textId="77777777" w:rsidR="00563D46" w:rsidRDefault="00563D46">
      <w:pPr>
        <w:rPr>
          <w:rFonts w:ascii="Times New Roman" w:hAnsi="Times New Roman" w:cs="Times New Roman"/>
        </w:rPr>
      </w:pPr>
    </w:p>
    <w:p w14:paraId="14212199" w14:textId="45031E71" w:rsidR="006D76D6" w:rsidRPr="00563D46" w:rsidRDefault="006D76D6" w:rsidP="00D95648">
      <w:pPr>
        <w:pStyle w:val="Heading1"/>
      </w:pPr>
      <w:bookmarkStart w:id="20" w:name="_Toc225257897"/>
      <w:r w:rsidRPr="00563D46">
        <w:lastRenderedPageBreak/>
        <w:t>Conclusion and Summary</w:t>
      </w:r>
      <w:bookmarkEnd w:id="20"/>
    </w:p>
    <w:p w14:paraId="17AF7A0C" w14:textId="77777777" w:rsidR="00563D46" w:rsidRDefault="00563D46">
      <w:pPr>
        <w:rPr>
          <w:rFonts w:ascii="Times New Roman" w:hAnsi="Times New Roman" w:cs="Times New Roman"/>
        </w:rPr>
      </w:pPr>
    </w:p>
    <w:p w14:paraId="12A5001C" w14:textId="437B8CFD" w:rsidR="006D76D6" w:rsidRPr="00CA31A6" w:rsidRDefault="006D76D6">
      <w:pPr>
        <w:rPr>
          <w:rFonts w:ascii="Times New Roman" w:hAnsi="Times New Roman" w:cs="Times New Roman"/>
        </w:rPr>
      </w:pPr>
      <w:r>
        <w:rPr>
          <w:rFonts w:ascii="Times New Roman" w:hAnsi="Times New Roman" w:cs="Times New Roman"/>
        </w:rPr>
        <w:t xml:space="preserve">DHL UK and Europe operate a </w:t>
      </w:r>
      <w:r w:rsidR="0083116C">
        <w:rPr>
          <w:rFonts w:ascii="Times New Roman" w:hAnsi="Times New Roman" w:cs="Times New Roman"/>
        </w:rPr>
        <w:t xml:space="preserve">sophisticated and efficient data warehouse system. Though complex but </w:t>
      </w:r>
      <w:r w:rsidR="00E8406A">
        <w:rPr>
          <w:rFonts w:ascii="Times New Roman" w:hAnsi="Times New Roman" w:cs="Times New Roman"/>
        </w:rPr>
        <w:t>can</w:t>
      </w:r>
      <w:r w:rsidR="0083116C">
        <w:rPr>
          <w:rFonts w:ascii="Times New Roman" w:hAnsi="Times New Roman" w:cs="Times New Roman"/>
        </w:rPr>
        <w:t xml:space="preserve"> serve the operational needs of the organisation with a good customer experience</w:t>
      </w:r>
      <w:r w:rsidR="00E8406A">
        <w:rPr>
          <w:rFonts w:ascii="Times New Roman" w:hAnsi="Times New Roman" w:cs="Times New Roman"/>
        </w:rPr>
        <w:t>,</w:t>
      </w:r>
      <w:r w:rsidR="0083116C">
        <w:rPr>
          <w:rFonts w:ascii="Times New Roman" w:hAnsi="Times New Roman" w:cs="Times New Roman"/>
        </w:rPr>
        <w:t xml:space="preserve"> in that they </w:t>
      </w:r>
      <w:r w:rsidR="00E8406A">
        <w:rPr>
          <w:rFonts w:ascii="Times New Roman" w:hAnsi="Times New Roman" w:cs="Times New Roman"/>
        </w:rPr>
        <w:t>can</w:t>
      </w:r>
      <w:r w:rsidR="0083116C">
        <w:rPr>
          <w:rFonts w:ascii="Times New Roman" w:hAnsi="Times New Roman" w:cs="Times New Roman"/>
        </w:rPr>
        <w:t xml:space="preserve"> track their parcels or cargo at each point of delivery. The ETL system also allows </w:t>
      </w:r>
      <w:r w:rsidR="00E8406A">
        <w:rPr>
          <w:rFonts w:ascii="Times New Roman" w:hAnsi="Times New Roman" w:cs="Times New Roman"/>
        </w:rPr>
        <w:t xml:space="preserve">historical data of </w:t>
      </w:r>
      <w:r w:rsidR="0083116C">
        <w:rPr>
          <w:rFonts w:ascii="Times New Roman" w:hAnsi="Times New Roman" w:cs="Times New Roman"/>
        </w:rPr>
        <w:t xml:space="preserve">trading or business units to </w:t>
      </w:r>
      <w:r w:rsidR="00E8406A">
        <w:rPr>
          <w:rFonts w:ascii="Times New Roman" w:hAnsi="Times New Roman" w:cs="Times New Roman"/>
        </w:rPr>
        <w:t>be extracted</w:t>
      </w:r>
      <w:r w:rsidR="0083116C">
        <w:rPr>
          <w:rFonts w:ascii="Times New Roman" w:hAnsi="Times New Roman" w:cs="Times New Roman"/>
        </w:rPr>
        <w:t>, transform</w:t>
      </w:r>
      <w:r w:rsidR="00563D46">
        <w:rPr>
          <w:rFonts w:ascii="Times New Roman" w:hAnsi="Times New Roman" w:cs="Times New Roman"/>
        </w:rPr>
        <w:t>ed,</w:t>
      </w:r>
      <w:r w:rsidR="0083116C">
        <w:rPr>
          <w:rFonts w:ascii="Times New Roman" w:hAnsi="Times New Roman" w:cs="Times New Roman"/>
        </w:rPr>
        <w:t xml:space="preserve"> or </w:t>
      </w:r>
      <w:r w:rsidR="00E8406A">
        <w:rPr>
          <w:rFonts w:ascii="Times New Roman" w:hAnsi="Times New Roman" w:cs="Times New Roman"/>
        </w:rPr>
        <w:t>cleansed</w:t>
      </w:r>
      <w:r w:rsidR="0083116C">
        <w:rPr>
          <w:rFonts w:ascii="Times New Roman" w:hAnsi="Times New Roman" w:cs="Times New Roman"/>
        </w:rPr>
        <w:t xml:space="preserve"> and </w:t>
      </w:r>
      <w:r w:rsidR="00E8406A">
        <w:rPr>
          <w:rFonts w:ascii="Times New Roman" w:hAnsi="Times New Roman" w:cs="Times New Roman"/>
        </w:rPr>
        <w:t>loaded</w:t>
      </w:r>
      <w:r w:rsidR="0083116C">
        <w:rPr>
          <w:rFonts w:ascii="Times New Roman" w:hAnsi="Times New Roman" w:cs="Times New Roman"/>
        </w:rPr>
        <w:t xml:space="preserve"> to the data warehouse</w:t>
      </w:r>
      <w:r w:rsidR="00E8406A">
        <w:rPr>
          <w:rFonts w:ascii="Times New Roman" w:hAnsi="Times New Roman" w:cs="Times New Roman"/>
        </w:rPr>
        <w:t xml:space="preserve"> for analytics</w:t>
      </w:r>
      <w:sdt>
        <w:sdtPr>
          <w:rPr>
            <w:rFonts w:ascii="Times New Roman" w:hAnsi="Times New Roman" w:cs="Times New Roman"/>
          </w:rPr>
          <w:id w:val="-1570188574"/>
          <w:citation/>
        </w:sdtPr>
        <w:sdtContent>
          <w:r w:rsidR="00170E7C">
            <w:rPr>
              <w:rFonts w:ascii="Times New Roman" w:hAnsi="Times New Roman" w:cs="Times New Roman"/>
            </w:rPr>
            <w:fldChar w:fldCharType="begin"/>
          </w:r>
          <w:r w:rsidR="00170E7C">
            <w:rPr>
              <w:rFonts w:ascii="Times New Roman" w:hAnsi="Times New Roman" w:cs="Times New Roman"/>
              <w:lang w:val="en-US"/>
            </w:rPr>
            <w:instrText xml:space="preserve"> CITATION FRH23 \l 1033 </w:instrText>
          </w:r>
          <w:r w:rsidR="00170E7C">
            <w:rPr>
              <w:rFonts w:ascii="Times New Roman" w:hAnsi="Times New Roman" w:cs="Times New Roman"/>
            </w:rPr>
            <w:fldChar w:fldCharType="separate"/>
          </w:r>
          <w:r w:rsidR="00170E7C">
            <w:rPr>
              <w:rFonts w:ascii="Times New Roman" w:hAnsi="Times New Roman" w:cs="Times New Roman"/>
              <w:noProof/>
              <w:lang w:val="en-US"/>
            </w:rPr>
            <w:t xml:space="preserve"> </w:t>
          </w:r>
          <w:r w:rsidR="00170E7C" w:rsidRPr="00170E7C">
            <w:rPr>
              <w:rFonts w:ascii="Times New Roman" w:hAnsi="Times New Roman" w:cs="Times New Roman"/>
              <w:noProof/>
              <w:lang w:val="en-US"/>
            </w:rPr>
            <w:t>[16]</w:t>
          </w:r>
          <w:r w:rsidR="00170E7C">
            <w:rPr>
              <w:rFonts w:ascii="Times New Roman" w:hAnsi="Times New Roman" w:cs="Times New Roman"/>
            </w:rPr>
            <w:fldChar w:fldCharType="end"/>
          </w:r>
        </w:sdtContent>
      </w:sdt>
      <w:r w:rsidR="00E8406A">
        <w:rPr>
          <w:rFonts w:ascii="Times New Roman" w:hAnsi="Times New Roman" w:cs="Times New Roman"/>
        </w:rPr>
        <w:t>.</w:t>
      </w:r>
    </w:p>
    <w:p w14:paraId="6641C38E" w14:textId="4D116471" w:rsidR="006639B7" w:rsidRDefault="00E8406A">
      <w:pPr>
        <w:rPr>
          <w:rFonts w:ascii="Times New Roman" w:hAnsi="Times New Roman" w:cs="Times New Roman"/>
        </w:rPr>
      </w:pPr>
      <w:r>
        <w:rPr>
          <w:rFonts w:ascii="Times New Roman" w:hAnsi="Times New Roman" w:cs="Times New Roman"/>
        </w:rPr>
        <w:t xml:space="preserve">The data mart system enables not only the CEO to see </w:t>
      </w:r>
      <w:proofErr w:type="gramStart"/>
      <w:r>
        <w:rPr>
          <w:rFonts w:ascii="Times New Roman" w:hAnsi="Times New Roman" w:cs="Times New Roman"/>
        </w:rPr>
        <w:t>at a glance</w:t>
      </w:r>
      <w:proofErr w:type="gramEnd"/>
      <w:r>
        <w:rPr>
          <w:rFonts w:ascii="Times New Roman" w:hAnsi="Times New Roman" w:cs="Times New Roman"/>
        </w:rPr>
        <w:t xml:space="preserve"> each segment's </w:t>
      </w:r>
      <w:proofErr w:type="gramStart"/>
      <w:r>
        <w:rPr>
          <w:rFonts w:ascii="Times New Roman" w:hAnsi="Times New Roman" w:cs="Times New Roman"/>
        </w:rPr>
        <w:t>performance, but</w:t>
      </w:r>
      <w:proofErr w:type="gramEnd"/>
      <w:r>
        <w:rPr>
          <w:rFonts w:ascii="Times New Roman" w:hAnsi="Times New Roman" w:cs="Times New Roman"/>
        </w:rPr>
        <w:t xml:space="preserve"> also allows authorised directors and managers to access their performance at </w:t>
      </w:r>
      <w:r w:rsidR="002342D6">
        <w:rPr>
          <w:rFonts w:ascii="Times New Roman" w:hAnsi="Times New Roman" w:cs="Times New Roman"/>
        </w:rPr>
        <w:t>the</w:t>
      </w:r>
      <w:r>
        <w:rPr>
          <w:rFonts w:ascii="Times New Roman" w:hAnsi="Times New Roman" w:cs="Times New Roman"/>
        </w:rPr>
        <w:t xml:space="preserve"> click of the mouse. This information is available for easy and efficient decision-making</w:t>
      </w:r>
      <w:r w:rsidR="00170E7C">
        <w:rPr>
          <w:rFonts w:ascii="Times New Roman" w:hAnsi="Times New Roman" w:cs="Times New Roman"/>
        </w:rPr>
        <w:t xml:space="preserve"> and complies with regulatory requirements</w:t>
      </w:r>
      <w:sdt>
        <w:sdtPr>
          <w:rPr>
            <w:rFonts w:ascii="Times New Roman" w:hAnsi="Times New Roman" w:cs="Times New Roman"/>
          </w:rPr>
          <w:id w:val="1184550592"/>
          <w:citation/>
        </w:sdtPr>
        <w:sdtContent>
          <w:r w:rsidR="00170E7C">
            <w:rPr>
              <w:rFonts w:ascii="Times New Roman" w:hAnsi="Times New Roman" w:cs="Times New Roman"/>
            </w:rPr>
            <w:fldChar w:fldCharType="begin"/>
          </w:r>
          <w:r w:rsidR="00170E7C">
            <w:rPr>
              <w:rFonts w:ascii="Times New Roman" w:hAnsi="Times New Roman" w:cs="Times New Roman"/>
              <w:lang w:val="en-US"/>
            </w:rPr>
            <w:instrText xml:space="preserve"> CITATION FRH23 \l 1033 </w:instrText>
          </w:r>
          <w:r w:rsidR="00170E7C">
            <w:rPr>
              <w:rFonts w:ascii="Times New Roman" w:hAnsi="Times New Roman" w:cs="Times New Roman"/>
            </w:rPr>
            <w:fldChar w:fldCharType="separate"/>
          </w:r>
          <w:r w:rsidR="00170E7C">
            <w:rPr>
              <w:rFonts w:ascii="Times New Roman" w:hAnsi="Times New Roman" w:cs="Times New Roman"/>
              <w:noProof/>
              <w:lang w:val="en-US"/>
            </w:rPr>
            <w:t xml:space="preserve"> </w:t>
          </w:r>
          <w:r w:rsidR="00170E7C" w:rsidRPr="00170E7C">
            <w:rPr>
              <w:rFonts w:ascii="Times New Roman" w:hAnsi="Times New Roman" w:cs="Times New Roman"/>
              <w:noProof/>
              <w:lang w:val="en-US"/>
            </w:rPr>
            <w:t>[16]</w:t>
          </w:r>
          <w:r w:rsidR="00170E7C">
            <w:rPr>
              <w:rFonts w:ascii="Times New Roman" w:hAnsi="Times New Roman" w:cs="Times New Roman"/>
            </w:rPr>
            <w:fldChar w:fldCharType="end"/>
          </w:r>
        </w:sdtContent>
      </w:sdt>
      <w:r w:rsidR="00170E7C">
        <w:rPr>
          <w:rFonts w:ascii="Times New Roman" w:hAnsi="Times New Roman" w:cs="Times New Roman"/>
        </w:rPr>
        <w:t>.</w:t>
      </w:r>
    </w:p>
    <w:p w14:paraId="639C60A4" w14:textId="77777777" w:rsidR="00170E7C" w:rsidRDefault="00170E7C">
      <w:pPr>
        <w:rPr>
          <w:rFonts w:ascii="Times New Roman" w:hAnsi="Times New Roman" w:cs="Times New Roman"/>
        </w:rPr>
      </w:pPr>
    </w:p>
    <w:bookmarkStart w:id="21" w:name="_Toc225257898" w:displacedByCustomXml="next"/>
    <w:sdt>
      <w:sdtPr>
        <w:id w:val="1610151547"/>
        <w:docPartObj>
          <w:docPartGallery w:val="Bibliographies"/>
          <w:docPartUnique/>
        </w:docPartObj>
      </w:sdtPr>
      <w:sdtEndPr>
        <w:rPr>
          <w:rFonts w:asciiTheme="minorHAnsi" w:eastAsiaTheme="minorHAnsi" w:hAnsiTheme="minorHAnsi" w:cstheme="minorBidi"/>
          <w:color w:val="auto"/>
          <w:sz w:val="24"/>
          <w:szCs w:val="24"/>
        </w:rPr>
      </w:sdtEndPr>
      <w:sdtContent>
        <w:p w14:paraId="7E22A13D" w14:textId="189F3D38" w:rsidR="00170E7C" w:rsidRDefault="00170E7C">
          <w:pPr>
            <w:pStyle w:val="Heading1"/>
          </w:pPr>
          <w:r>
            <w:t>References</w:t>
          </w:r>
          <w:bookmarkEnd w:id="21"/>
        </w:p>
        <w:sdt>
          <w:sdtPr>
            <w:id w:val="-573587230"/>
            <w:bibliography/>
          </w:sdtPr>
          <w:sdtContent>
            <w:p w14:paraId="5AAFDFAD" w14:textId="77777777" w:rsidR="00170E7C" w:rsidRDefault="00170E7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70E7C" w14:paraId="6153BEF2" w14:textId="77777777">
                <w:trPr>
                  <w:divId w:val="864440353"/>
                  <w:tblCellSpacing w:w="15" w:type="dxa"/>
                </w:trPr>
                <w:tc>
                  <w:tcPr>
                    <w:tcW w:w="50" w:type="pct"/>
                    <w:hideMark/>
                  </w:tcPr>
                  <w:p w14:paraId="341AC754" w14:textId="69361426" w:rsidR="00170E7C" w:rsidRDefault="00170E7C">
                    <w:pPr>
                      <w:pStyle w:val="Bibliography"/>
                      <w:rPr>
                        <w:noProof/>
                        <w:kern w:val="0"/>
                        <w14:ligatures w14:val="none"/>
                      </w:rPr>
                    </w:pPr>
                    <w:r>
                      <w:rPr>
                        <w:noProof/>
                      </w:rPr>
                      <w:t xml:space="preserve">[1] </w:t>
                    </w:r>
                  </w:p>
                </w:tc>
                <w:tc>
                  <w:tcPr>
                    <w:tcW w:w="0" w:type="auto"/>
                    <w:hideMark/>
                  </w:tcPr>
                  <w:p w14:paraId="025DBE22" w14:textId="77777777" w:rsidR="00170E7C" w:rsidRDefault="00170E7C">
                    <w:pPr>
                      <w:pStyle w:val="Bibliography"/>
                      <w:rPr>
                        <w:noProof/>
                      </w:rPr>
                    </w:pPr>
                    <w:r>
                      <w:rPr>
                        <w:noProof/>
                      </w:rPr>
                      <w:t>W. Jing, “Enhancing Global Logistics through Information System,” Universiti Kebangsaan Malaysia, 43600 UKM, , Bangi, Selangor, Malaysia, 2024.</w:t>
                    </w:r>
                  </w:p>
                </w:tc>
              </w:tr>
              <w:tr w:rsidR="00170E7C" w14:paraId="5ECD79F0" w14:textId="77777777">
                <w:trPr>
                  <w:divId w:val="864440353"/>
                  <w:tblCellSpacing w:w="15" w:type="dxa"/>
                </w:trPr>
                <w:tc>
                  <w:tcPr>
                    <w:tcW w:w="50" w:type="pct"/>
                    <w:hideMark/>
                  </w:tcPr>
                  <w:p w14:paraId="64D12447" w14:textId="77777777" w:rsidR="00170E7C" w:rsidRDefault="00170E7C">
                    <w:pPr>
                      <w:pStyle w:val="Bibliography"/>
                      <w:rPr>
                        <w:noProof/>
                      </w:rPr>
                    </w:pPr>
                    <w:r>
                      <w:rPr>
                        <w:noProof/>
                      </w:rPr>
                      <w:t xml:space="preserve">[2] </w:t>
                    </w:r>
                  </w:p>
                </w:tc>
                <w:tc>
                  <w:tcPr>
                    <w:tcW w:w="0" w:type="auto"/>
                    <w:hideMark/>
                  </w:tcPr>
                  <w:p w14:paraId="4669AAE2" w14:textId="77777777" w:rsidR="00170E7C" w:rsidRDefault="00170E7C">
                    <w:pPr>
                      <w:pStyle w:val="Bibliography"/>
                      <w:rPr>
                        <w:noProof/>
                      </w:rPr>
                    </w:pPr>
                    <w:r>
                      <w:rPr>
                        <w:noProof/>
                      </w:rPr>
                      <w:t xml:space="preserve">V. B. Rodchenko, “DIGITAL TECHNOLOGIES IN LOGISTICS AND SUPPLY CHAIN MANAGEMENT,” </w:t>
                    </w:r>
                    <w:r>
                      <w:rPr>
                        <w:i/>
                        <w:iCs/>
                        <w:noProof/>
                      </w:rPr>
                      <w:t xml:space="preserve">Central and Eastern European Online Library, </w:t>
                    </w:r>
                    <w:r>
                      <w:rPr>
                        <w:noProof/>
                      </w:rPr>
                      <w:t xml:space="preserve">vol. 13, no. 3, pp. 191-203, 2023. </w:t>
                    </w:r>
                  </w:p>
                </w:tc>
              </w:tr>
              <w:tr w:rsidR="00170E7C" w14:paraId="0517E550" w14:textId="77777777">
                <w:trPr>
                  <w:divId w:val="864440353"/>
                  <w:tblCellSpacing w:w="15" w:type="dxa"/>
                </w:trPr>
                <w:tc>
                  <w:tcPr>
                    <w:tcW w:w="50" w:type="pct"/>
                    <w:hideMark/>
                  </w:tcPr>
                  <w:p w14:paraId="0BCBE43A" w14:textId="77777777" w:rsidR="00170E7C" w:rsidRDefault="00170E7C">
                    <w:pPr>
                      <w:pStyle w:val="Bibliography"/>
                      <w:rPr>
                        <w:noProof/>
                      </w:rPr>
                    </w:pPr>
                    <w:r>
                      <w:rPr>
                        <w:noProof/>
                      </w:rPr>
                      <w:t xml:space="preserve">[3] </w:t>
                    </w:r>
                  </w:p>
                </w:tc>
                <w:tc>
                  <w:tcPr>
                    <w:tcW w:w="0" w:type="auto"/>
                    <w:hideMark/>
                  </w:tcPr>
                  <w:p w14:paraId="27FF3819" w14:textId="77777777" w:rsidR="00170E7C" w:rsidRDefault="00170E7C">
                    <w:pPr>
                      <w:pStyle w:val="Bibliography"/>
                      <w:rPr>
                        <w:noProof/>
                      </w:rPr>
                    </w:pPr>
                    <w:r>
                      <w:rPr>
                        <w:noProof/>
                      </w:rPr>
                      <w:t xml:space="preserve">O. Faizulin, “METHODS AND MEANS OF OPTIMIZATION,” </w:t>
                    </w:r>
                    <w:r>
                      <w:rPr>
                        <w:i/>
                        <w:iCs/>
                        <w:noProof/>
                      </w:rPr>
                      <w:t xml:space="preserve">Information Systems and networks, </w:t>
                    </w:r>
                    <w:r>
                      <w:rPr>
                        <w:noProof/>
                      </w:rPr>
                      <w:t xml:space="preserve">vol. 1, no. 18, 2025. </w:t>
                    </w:r>
                  </w:p>
                </w:tc>
              </w:tr>
              <w:tr w:rsidR="00170E7C" w14:paraId="472CC0C8" w14:textId="77777777">
                <w:trPr>
                  <w:divId w:val="864440353"/>
                  <w:tblCellSpacing w:w="15" w:type="dxa"/>
                </w:trPr>
                <w:tc>
                  <w:tcPr>
                    <w:tcW w:w="50" w:type="pct"/>
                    <w:hideMark/>
                  </w:tcPr>
                  <w:p w14:paraId="00C4D375" w14:textId="77777777" w:rsidR="00170E7C" w:rsidRDefault="00170E7C">
                    <w:pPr>
                      <w:pStyle w:val="Bibliography"/>
                      <w:rPr>
                        <w:noProof/>
                      </w:rPr>
                    </w:pPr>
                    <w:r>
                      <w:rPr>
                        <w:noProof/>
                      </w:rPr>
                      <w:t xml:space="preserve">[4] </w:t>
                    </w:r>
                  </w:p>
                </w:tc>
                <w:tc>
                  <w:tcPr>
                    <w:tcW w:w="0" w:type="auto"/>
                    <w:hideMark/>
                  </w:tcPr>
                  <w:p w14:paraId="19F0D51F" w14:textId="77777777" w:rsidR="00170E7C" w:rsidRDefault="00170E7C">
                    <w:pPr>
                      <w:pStyle w:val="Bibliography"/>
                      <w:rPr>
                        <w:noProof/>
                      </w:rPr>
                    </w:pPr>
                    <w:r>
                      <w:rPr>
                        <w:noProof/>
                      </w:rPr>
                      <w:t xml:space="preserve">D. S. Gath, Principle of Data warehousing, Bhopal, India: Academic Guru Publishing House., 2024. </w:t>
                    </w:r>
                  </w:p>
                </w:tc>
              </w:tr>
              <w:tr w:rsidR="00170E7C" w14:paraId="732C05A1" w14:textId="77777777">
                <w:trPr>
                  <w:divId w:val="864440353"/>
                  <w:tblCellSpacing w:w="15" w:type="dxa"/>
                </w:trPr>
                <w:tc>
                  <w:tcPr>
                    <w:tcW w:w="50" w:type="pct"/>
                    <w:hideMark/>
                  </w:tcPr>
                  <w:p w14:paraId="1AEC98AE" w14:textId="77777777" w:rsidR="00170E7C" w:rsidRDefault="00170E7C">
                    <w:pPr>
                      <w:pStyle w:val="Bibliography"/>
                      <w:rPr>
                        <w:noProof/>
                      </w:rPr>
                    </w:pPr>
                    <w:r>
                      <w:rPr>
                        <w:noProof/>
                      </w:rPr>
                      <w:t xml:space="preserve">[5] </w:t>
                    </w:r>
                  </w:p>
                </w:tc>
                <w:tc>
                  <w:tcPr>
                    <w:tcW w:w="0" w:type="auto"/>
                    <w:hideMark/>
                  </w:tcPr>
                  <w:p w14:paraId="01AA091B" w14:textId="77777777" w:rsidR="00170E7C" w:rsidRDefault="00170E7C">
                    <w:pPr>
                      <w:pStyle w:val="Bibliography"/>
                      <w:rPr>
                        <w:noProof/>
                      </w:rPr>
                    </w:pPr>
                    <w:r>
                      <w:rPr>
                        <w:noProof/>
                      </w:rPr>
                      <w:t xml:space="preserve">A. Nordeen, Learn Data Warehousing in 24 Hours, Guru99, 2020. </w:t>
                    </w:r>
                  </w:p>
                </w:tc>
              </w:tr>
              <w:tr w:rsidR="00170E7C" w14:paraId="2AA5A8D6" w14:textId="77777777">
                <w:trPr>
                  <w:divId w:val="864440353"/>
                  <w:tblCellSpacing w:w="15" w:type="dxa"/>
                </w:trPr>
                <w:tc>
                  <w:tcPr>
                    <w:tcW w:w="50" w:type="pct"/>
                    <w:hideMark/>
                  </w:tcPr>
                  <w:p w14:paraId="7AE0F3DD" w14:textId="77777777" w:rsidR="00170E7C" w:rsidRDefault="00170E7C">
                    <w:pPr>
                      <w:pStyle w:val="Bibliography"/>
                      <w:rPr>
                        <w:noProof/>
                      </w:rPr>
                    </w:pPr>
                    <w:r>
                      <w:rPr>
                        <w:noProof/>
                      </w:rPr>
                      <w:t xml:space="preserve">[6] </w:t>
                    </w:r>
                  </w:p>
                </w:tc>
                <w:tc>
                  <w:tcPr>
                    <w:tcW w:w="0" w:type="auto"/>
                    <w:hideMark/>
                  </w:tcPr>
                  <w:p w14:paraId="22F84CC3" w14:textId="77777777" w:rsidR="00170E7C" w:rsidRDefault="00170E7C">
                    <w:pPr>
                      <w:pStyle w:val="Bibliography"/>
                      <w:rPr>
                        <w:noProof/>
                      </w:rPr>
                    </w:pPr>
                    <w:r>
                      <w:rPr>
                        <w:noProof/>
                      </w:rPr>
                      <w:t xml:space="preserve">D. Seenivasan, “ETL vs ELT: Choosing the right approach for your data warehouse,” </w:t>
                    </w:r>
                    <w:r>
                      <w:rPr>
                        <w:i/>
                        <w:iCs/>
                        <w:noProof/>
                      </w:rPr>
                      <w:t xml:space="preserve">International Journal for Research Trends and Innovation(IJRTI), </w:t>
                    </w:r>
                    <w:r>
                      <w:rPr>
                        <w:noProof/>
                      </w:rPr>
                      <w:t xml:space="preserve">Vols. 7, , no. 2, pp. 110 - 122,, 2025. </w:t>
                    </w:r>
                  </w:p>
                </w:tc>
              </w:tr>
              <w:tr w:rsidR="00170E7C" w14:paraId="3C0B252F" w14:textId="77777777">
                <w:trPr>
                  <w:divId w:val="864440353"/>
                  <w:tblCellSpacing w:w="15" w:type="dxa"/>
                </w:trPr>
                <w:tc>
                  <w:tcPr>
                    <w:tcW w:w="50" w:type="pct"/>
                    <w:hideMark/>
                  </w:tcPr>
                  <w:p w14:paraId="304AE4F9" w14:textId="77777777" w:rsidR="00170E7C" w:rsidRDefault="00170E7C">
                    <w:pPr>
                      <w:pStyle w:val="Bibliography"/>
                      <w:rPr>
                        <w:noProof/>
                      </w:rPr>
                    </w:pPr>
                    <w:r>
                      <w:rPr>
                        <w:noProof/>
                      </w:rPr>
                      <w:t xml:space="preserve">[7] </w:t>
                    </w:r>
                  </w:p>
                </w:tc>
                <w:tc>
                  <w:tcPr>
                    <w:tcW w:w="0" w:type="auto"/>
                    <w:hideMark/>
                  </w:tcPr>
                  <w:p w14:paraId="443EE605" w14:textId="77777777" w:rsidR="00170E7C" w:rsidRDefault="00170E7C">
                    <w:pPr>
                      <w:pStyle w:val="Bibliography"/>
                      <w:rPr>
                        <w:noProof/>
                      </w:rPr>
                    </w:pPr>
                    <w:r>
                      <w:rPr>
                        <w:noProof/>
                      </w:rPr>
                      <w:t xml:space="preserve">P. W. M. &amp;. R. M. Muryjas, “Managing the process of evaluation of the academic teachers with the use of data mart and business intelligence,” </w:t>
                    </w:r>
                    <w:r>
                      <w:rPr>
                        <w:i/>
                        <w:iCs/>
                        <w:noProof/>
                      </w:rPr>
                      <w:t xml:space="preserve">European Research Studies Journal,, </w:t>
                    </w:r>
                    <w:r>
                      <w:rPr>
                        <w:noProof/>
                      </w:rPr>
                      <w:t xml:space="preserve">vol. 24, no. 2, pp. 127-140., 2021. </w:t>
                    </w:r>
                  </w:p>
                </w:tc>
              </w:tr>
              <w:tr w:rsidR="00170E7C" w14:paraId="5C01EB30" w14:textId="77777777">
                <w:trPr>
                  <w:divId w:val="864440353"/>
                  <w:tblCellSpacing w:w="15" w:type="dxa"/>
                </w:trPr>
                <w:tc>
                  <w:tcPr>
                    <w:tcW w:w="50" w:type="pct"/>
                    <w:hideMark/>
                  </w:tcPr>
                  <w:p w14:paraId="129E4DF9" w14:textId="77777777" w:rsidR="00170E7C" w:rsidRDefault="00170E7C">
                    <w:pPr>
                      <w:pStyle w:val="Bibliography"/>
                      <w:rPr>
                        <w:noProof/>
                      </w:rPr>
                    </w:pPr>
                    <w:r>
                      <w:rPr>
                        <w:noProof/>
                      </w:rPr>
                      <w:lastRenderedPageBreak/>
                      <w:t xml:space="preserve">[8] </w:t>
                    </w:r>
                  </w:p>
                </w:tc>
                <w:tc>
                  <w:tcPr>
                    <w:tcW w:w="0" w:type="auto"/>
                    <w:hideMark/>
                  </w:tcPr>
                  <w:p w14:paraId="5E221163" w14:textId="77777777" w:rsidR="00170E7C" w:rsidRDefault="00170E7C">
                    <w:pPr>
                      <w:pStyle w:val="Bibliography"/>
                      <w:rPr>
                        <w:noProof/>
                      </w:rPr>
                    </w:pPr>
                    <w:r>
                      <w:rPr>
                        <w:noProof/>
                      </w:rPr>
                      <w:t xml:space="preserve">D. S. A. D. B. R. R. D. R. K. M. Dr. N. Madhusudhana Reddy, Data Warehousing and Data Mining, Leiden, Netherlands: BR Publications, 2025. </w:t>
                    </w:r>
                  </w:p>
                </w:tc>
              </w:tr>
              <w:tr w:rsidR="00170E7C" w14:paraId="35BDA28E" w14:textId="77777777">
                <w:trPr>
                  <w:divId w:val="864440353"/>
                  <w:tblCellSpacing w:w="15" w:type="dxa"/>
                </w:trPr>
                <w:tc>
                  <w:tcPr>
                    <w:tcW w:w="50" w:type="pct"/>
                    <w:hideMark/>
                  </w:tcPr>
                  <w:p w14:paraId="50A883AD" w14:textId="77777777" w:rsidR="00170E7C" w:rsidRDefault="00170E7C">
                    <w:pPr>
                      <w:pStyle w:val="Bibliography"/>
                      <w:rPr>
                        <w:noProof/>
                      </w:rPr>
                    </w:pPr>
                    <w:r>
                      <w:rPr>
                        <w:noProof/>
                      </w:rPr>
                      <w:t xml:space="preserve">[9] </w:t>
                    </w:r>
                  </w:p>
                </w:tc>
                <w:tc>
                  <w:tcPr>
                    <w:tcW w:w="0" w:type="auto"/>
                    <w:hideMark/>
                  </w:tcPr>
                  <w:p w14:paraId="6BD06B9F" w14:textId="77777777" w:rsidR="00170E7C" w:rsidRDefault="00170E7C">
                    <w:pPr>
                      <w:pStyle w:val="Bibliography"/>
                      <w:rPr>
                        <w:noProof/>
                      </w:rPr>
                    </w:pPr>
                    <w:r>
                      <w:rPr>
                        <w:noProof/>
                      </w:rPr>
                      <w:t xml:space="preserve">T. P. X. Z. B. e. a. Dan, “DHL: an efficient hierarchical index for shortest distance querying in time-dependent road networks,” </w:t>
                    </w:r>
                    <w:r>
                      <w:rPr>
                        <w:i/>
                        <w:iCs/>
                        <w:noProof/>
                      </w:rPr>
                      <w:t xml:space="preserve">The VLDB Journal, </w:t>
                    </w:r>
                    <w:r>
                      <w:rPr>
                        <w:noProof/>
                      </w:rPr>
                      <w:t xml:space="preserve">vol. 34, no. 69, 2025. </w:t>
                    </w:r>
                  </w:p>
                </w:tc>
              </w:tr>
              <w:tr w:rsidR="00170E7C" w14:paraId="59FF1604" w14:textId="77777777">
                <w:trPr>
                  <w:divId w:val="864440353"/>
                  <w:tblCellSpacing w:w="15" w:type="dxa"/>
                </w:trPr>
                <w:tc>
                  <w:tcPr>
                    <w:tcW w:w="50" w:type="pct"/>
                    <w:hideMark/>
                  </w:tcPr>
                  <w:p w14:paraId="4711FBB9" w14:textId="77777777" w:rsidR="00170E7C" w:rsidRDefault="00170E7C">
                    <w:pPr>
                      <w:pStyle w:val="Bibliography"/>
                      <w:rPr>
                        <w:noProof/>
                      </w:rPr>
                    </w:pPr>
                    <w:r>
                      <w:rPr>
                        <w:noProof/>
                      </w:rPr>
                      <w:t xml:space="preserve">[10] </w:t>
                    </w:r>
                  </w:p>
                </w:tc>
                <w:tc>
                  <w:tcPr>
                    <w:tcW w:w="0" w:type="auto"/>
                    <w:hideMark/>
                  </w:tcPr>
                  <w:p w14:paraId="17F2D5C1" w14:textId="77777777" w:rsidR="00170E7C" w:rsidRDefault="00170E7C">
                    <w:pPr>
                      <w:pStyle w:val="Bibliography"/>
                      <w:rPr>
                        <w:noProof/>
                      </w:rPr>
                    </w:pPr>
                    <w:r>
                      <w:rPr>
                        <w:noProof/>
                      </w:rPr>
                      <w:t xml:space="preserve">Y. D. etl, “Network Mode Optimization for the DHL Supply Chain,” </w:t>
                    </w:r>
                    <w:r>
                      <w:rPr>
                        <w:i/>
                        <w:iCs/>
                        <w:noProof/>
                      </w:rPr>
                      <w:t xml:space="preserve">InformsPubsOnline, </w:t>
                    </w:r>
                    <w:r>
                      <w:rPr>
                        <w:noProof/>
                      </w:rPr>
                      <w:t xml:space="preserve">vol. 51, no. 3, pp. 179-199, 2021. </w:t>
                    </w:r>
                  </w:p>
                </w:tc>
              </w:tr>
              <w:tr w:rsidR="00170E7C" w14:paraId="1054D08B" w14:textId="77777777">
                <w:trPr>
                  <w:divId w:val="864440353"/>
                  <w:tblCellSpacing w:w="15" w:type="dxa"/>
                </w:trPr>
                <w:tc>
                  <w:tcPr>
                    <w:tcW w:w="50" w:type="pct"/>
                    <w:hideMark/>
                  </w:tcPr>
                  <w:p w14:paraId="29FC8D8B" w14:textId="77777777" w:rsidR="00170E7C" w:rsidRDefault="00170E7C">
                    <w:pPr>
                      <w:pStyle w:val="Bibliography"/>
                      <w:rPr>
                        <w:noProof/>
                      </w:rPr>
                    </w:pPr>
                    <w:r>
                      <w:rPr>
                        <w:noProof/>
                      </w:rPr>
                      <w:t xml:space="preserve">[11] </w:t>
                    </w:r>
                  </w:p>
                </w:tc>
                <w:tc>
                  <w:tcPr>
                    <w:tcW w:w="0" w:type="auto"/>
                    <w:hideMark/>
                  </w:tcPr>
                  <w:p w14:paraId="58CECB29" w14:textId="77777777" w:rsidR="00170E7C" w:rsidRDefault="00170E7C">
                    <w:pPr>
                      <w:pStyle w:val="Bibliography"/>
                      <w:rPr>
                        <w:noProof/>
                      </w:rPr>
                    </w:pPr>
                    <w:r>
                      <w:rPr>
                        <w:noProof/>
                      </w:rPr>
                      <w:t xml:space="preserve">S. Panda, Big Dat Analystics with Microsoft Scalable Intellegence using Azure Snapse, Fabric and Power BI, UK, USA, India, Turkey: Deep Science Publishing, 2025. </w:t>
                    </w:r>
                  </w:p>
                </w:tc>
              </w:tr>
              <w:tr w:rsidR="00170E7C" w14:paraId="49D6732B" w14:textId="77777777">
                <w:trPr>
                  <w:divId w:val="864440353"/>
                  <w:tblCellSpacing w:w="15" w:type="dxa"/>
                </w:trPr>
                <w:tc>
                  <w:tcPr>
                    <w:tcW w:w="50" w:type="pct"/>
                    <w:hideMark/>
                  </w:tcPr>
                  <w:p w14:paraId="20D12683" w14:textId="77777777" w:rsidR="00170E7C" w:rsidRDefault="00170E7C">
                    <w:pPr>
                      <w:pStyle w:val="Bibliography"/>
                      <w:rPr>
                        <w:noProof/>
                      </w:rPr>
                    </w:pPr>
                    <w:r>
                      <w:rPr>
                        <w:noProof/>
                      </w:rPr>
                      <w:t xml:space="preserve">[12] </w:t>
                    </w:r>
                  </w:p>
                </w:tc>
                <w:tc>
                  <w:tcPr>
                    <w:tcW w:w="0" w:type="auto"/>
                    <w:hideMark/>
                  </w:tcPr>
                  <w:p w14:paraId="12BF240B" w14:textId="77777777" w:rsidR="00170E7C" w:rsidRDefault="00170E7C">
                    <w:pPr>
                      <w:pStyle w:val="Bibliography"/>
                      <w:rPr>
                        <w:noProof/>
                      </w:rPr>
                    </w:pPr>
                    <w:r>
                      <w:rPr>
                        <w:noProof/>
                      </w:rPr>
                      <w:t xml:space="preserve">A. S. Y. D. M. Miftakul Amin, “Development of Star-Schema Model for Lecturer,” </w:t>
                    </w:r>
                    <w:r>
                      <w:rPr>
                        <w:i/>
                        <w:iCs/>
                        <w:noProof/>
                      </w:rPr>
                      <w:t xml:space="preserve">International Journal of Advanced Computer Science and Applications, </w:t>
                    </w:r>
                    <w:r>
                      <w:rPr>
                        <w:noProof/>
                      </w:rPr>
                      <w:t xml:space="preserve">vol. 12, no. 9, 2021. </w:t>
                    </w:r>
                  </w:p>
                </w:tc>
              </w:tr>
              <w:tr w:rsidR="00170E7C" w14:paraId="2E46B660" w14:textId="77777777">
                <w:trPr>
                  <w:divId w:val="864440353"/>
                  <w:tblCellSpacing w:w="15" w:type="dxa"/>
                </w:trPr>
                <w:tc>
                  <w:tcPr>
                    <w:tcW w:w="50" w:type="pct"/>
                    <w:hideMark/>
                  </w:tcPr>
                  <w:p w14:paraId="430D02CD" w14:textId="77777777" w:rsidR="00170E7C" w:rsidRDefault="00170E7C">
                    <w:pPr>
                      <w:pStyle w:val="Bibliography"/>
                      <w:rPr>
                        <w:noProof/>
                      </w:rPr>
                    </w:pPr>
                    <w:r>
                      <w:rPr>
                        <w:noProof/>
                      </w:rPr>
                      <w:t xml:space="preserve">[13] </w:t>
                    </w:r>
                  </w:p>
                </w:tc>
                <w:tc>
                  <w:tcPr>
                    <w:tcW w:w="0" w:type="auto"/>
                    <w:hideMark/>
                  </w:tcPr>
                  <w:p w14:paraId="65314591" w14:textId="77777777" w:rsidR="00170E7C" w:rsidRDefault="00170E7C">
                    <w:pPr>
                      <w:pStyle w:val="Bibliography"/>
                      <w:rPr>
                        <w:noProof/>
                      </w:rPr>
                    </w:pPr>
                    <w:r>
                      <w:rPr>
                        <w:noProof/>
                      </w:rPr>
                      <w:t xml:space="preserve">A. K. H. e. al, “Improve HR Decision-Making Based On Data Mart and OLAP,” </w:t>
                    </w:r>
                    <w:r>
                      <w:rPr>
                        <w:i/>
                        <w:iCs/>
                        <w:noProof/>
                      </w:rPr>
                      <w:t xml:space="preserve">Journal of Physics: Conference Series, </w:t>
                    </w:r>
                    <w:r>
                      <w:rPr>
                        <w:noProof/>
                      </w:rPr>
                      <w:t xml:space="preserve">vol. 10, 2020. </w:t>
                    </w:r>
                  </w:p>
                </w:tc>
              </w:tr>
              <w:tr w:rsidR="00170E7C" w14:paraId="70BC14CC" w14:textId="77777777">
                <w:trPr>
                  <w:divId w:val="864440353"/>
                  <w:tblCellSpacing w:w="15" w:type="dxa"/>
                </w:trPr>
                <w:tc>
                  <w:tcPr>
                    <w:tcW w:w="50" w:type="pct"/>
                    <w:hideMark/>
                  </w:tcPr>
                  <w:p w14:paraId="69CF4D86" w14:textId="77777777" w:rsidR="00170E7C" w:rsidRDefault="00170E7C">
                    <w:pPr>
                      <w:pStyle w:val="Bibliography"/>
                      <w:rPr>
                        <w:noProof/>
                      </w:rPr>
                    </w:pPr>
                    <w:r>
                      <w:rPr>
                        <w:noProof/>
                      </w:rPr>
                      <w:t xml:space="preserve">[14] </w:t>
                    </w:r>
                  </w:p>
                </w:tc>
                <w:tc>
                  <w:tcPr>
                    <w:tcW w:w="0" w:type="auto"/>
                    <w:hideMark/>
                  </w:tcPr>
                  <w:p w14:paraId="50DE06EA" w14:textId="77777777" w:rsidR="00170E7C" w:rsidRDefault="00170E7C">
                    <w:pPr>
                      <w:pStyle w:val="Bibliography"/>
                      <w:rPr>
                        <w:noProof/>
                      </w:rPr>
                    </w:pPr>
                    <w:r>
                      <w:rPr>
                        <w:noProof/>
                      </w:rPr>
                      <w:t xml:space="preserve">e. a. Khan, “An Overview of ETL Techniques, Tools, Processes and Evaluations in Data Warehousing.,” </w:t>
                    </w:r>
                    <w:r>
                      <w:rPr>
                        <w:i/>
                        <w:iCs/>
                        <w:noProof/>
                      </w:rPr>
                      <w:t xml:space="preserve">Journal on Big Data, </w:t>
                    </w:r>
                    <w:r>
                      <w:rPr>
                        <w:noProof/>
                      </w:rPr>
                      <w:t xml:space="preserve">vol. 6, p. p1, 2024. </w:t>
                    </w:r>
                  </w:p>
                </w:tc>
              </w:tr>
              <w:tr w:rsidR="00170E7C" w14:paraId="720554F6" w14:textId="77777777">
                <w:trPr>
                  <w:divId w:val="864440353"/>
                  <w:tblCellSpacing w:w="15" w:type="dxa"/>
                </w:trPr>
                <w:tc>
                  <w:tcPr>
                    <w:tcW w:w="50" w:type="pct"/>
                    <w:hideMark/>
                  </w:tcPr>
                  <w:p w14:paraId="7A76D57C" w14:textId="77777777" w:rsidR="00170E7C" w:rsidRDefault="00170E7C">
                    <w:pPr>
                      <w:pStyle w:val="Bibliography"/>
                      <w:rPr>
                        <w:noProof/>
                      </w:rPr>
                    </w:pPr>
                    <w:r>
                      <w:rPr>
                        <w:noProof/>
                      </w:rPr>
                      <w:t xml:space="preserve">[15] </w:t>
                    </w:r>
                  </w:p>
                </w:tc>
                <w:tc>
                  <w:tcPr>
                    <w:tcW w:w="0" w:type="auto"/>
                    <w:hideMark/>
                  </w:tcPr>
                  <w:p w14:paraId="3BE8EE28" w14:textId="77777777" w:rsidR="00170E7C" w:rsidRDefault="00170E7C">
                    <w:pPr>
                      <w:pStyle w:val="Bibliography"/>
                      <w:rPr>
                        <w:noProof/>
                      </w:rPr>
                    </w:pPr>
                    <w:r>
                      <w:rPr>
                        <w:noProof/>
                      </w:rPr>
                      <w:t xml:space="preserve">K. Yang, “"Data Quality," in Quality in the Era of Industry 4.0: Integrating Tradition and Innovation in the Age of Data and AI ,,” </w:t>
                    </w:r>
                    <w:r>
                      <w:rPr>
                        <w:i/>
                        <w:iCs/>
                        <w:noProof/>
                      </w:rPr>
                      <w:t xml:space="preserve">IEEE Xplore, </w:t>
                    </w:r>
                    <w:r>
                      <w:rPr>
                        <w:noProof/>
                      </w:rPr>
                      <w:t xml:space="preserve">vol. 10, pp. 199-236, 2024. </w:t>
                    </w:r>
                  </w:p>
                </w:tc>
              </w:tr>
              <w:tr w:rsidR="00170E7C" w14:paraId="64104D0A" w14:textId="77777777">
                <w:trPr>
                  <w:divId w:val="864440353"/>
                  <w:tblCellSpacing w:w="15" w:type="dxa"/>
                </w:trPr>
                <w:tc>
                  <w:tcPr>
                    <w:tcW w:w="50" w:type="pct"/>
                    <w:hideMark/>
                  </w:tcPr>
                  <w:p w14:paraId="519958CD" w14:textId="77777777" w:rsidR="00170E7C" w:rsidRDefault="00170E7C">
                    <w:pPr>
                      <w:pStyle w:val="Bibliography"/>
                      <w:rPr>
                        <w:noProof/>
                      </w:rPr>
                    </w:pPr>
                    <w:r>
                      <w:rPr>
                        <w:noProof/>
                      </w:rPr>
                      <w:t xml:space="preserve">[16] </w:t>
                    </w:r>
                  </w:p>
                </w:tc>
                <w:tc>
                  <w:tcPr>
                    <w:tcW w:w="0" w:type="auto"/>
                    <w:hideMark/>
                  </w:tcPr>
                  <w:p w14:paraId="02F09EFF" w14:textId="77777777" w:rsidR="00170E7C" w:rsidRDefault="00170E7C">
                    <w:pPr>
                      <w:pStyle w:val="Bibliography"/>
                      <w:rPr>
                        <w:noProof/>
                      </w:rPr>
                    </w:pPr>
                    <w:r>
                      <w:rPr>
                        <w:noProof/>
                      </w:rPr>
                      <w:t xml:space="preserve">T. F. K. a. D. P. F. R. Hendrawan, “A Comprehensive Framework of Role Data Governance in Ensuring Data Quality: Literature Review,” </w:t>
                    </w:r>
                    <w:r>
                      <w:rPr>
                        <w:i/>
                        <w:iCs/>
                        <w:noProof/>
                      </w:rPr>
                      <w:t xml:space="preserve">2023 Eighth International Conference on Informatics and Computing (ICIC),, </w:t>
                    </w:r>
                    <w:r>
                      <w:rPr>
                        <w:noProof/>
                      </w:rPr>
                      <w:t xml:space="preserve">vol. 10, pp. 1-6, 2023. </w:t>
                    </w:r>
                  </w:p>
                </w:tc>
              </w:tr>
            </w:tbl>
            <w:p w14:paraId="60685F83" w14:textId="77777777" w:rsidR="00170E7C" w:rsidRDefault="00170E7C">
              <w:pPr>
                <w:divId w:val="864440353"/>
                <w:rPr>
                  <w:rFonts w:eastAsia="Times New Roman"/>
                  <w:noProof/>
                </w:rPr>
              </w:pPr>
            </w:p>
            <w:p w14:paraId="1190917B" w14:textId="2A22EB07" w:rsidR="00170E7C" w:rsidRDefault="00170E7C">
              <w:r>
                <w:rPr>
                  <w:b/>
                  <w:bCs/>
                  <w:noProof/>
                </w:rPr>
                <w:fldChar w:fldCharType="end"/>
              </w:r>
            </w:p>
          </w:sdtContent>
        </w:sdt>
      </w:sdtContent>
    </w:sdt>
    <w:p w14:paraId="4F6DE953" w14:textId="77777777" w:rsidR="00170E7C" w:rsidRPr="00CA31A6" w:rsidRDefault="00170E7C">
      <w:pPr>
        <w:rPr>
          <w:rFonts w:ascii="Times New Roman" w:hAnsi="Times New Roman" w:cs="Times New Roman"/>
        </w:rPr>
      </w:pPr>
    </w:p>
    <w:p w14:paraId="4595F31F" w14:textId="5ADD88B6" w:rsidR="00D86ED0" w:rsidRPr="00CA31A6" w:rsidRDefault="007B34AE">
      <w:pPr>
        <w:rPr>
          <w:rFonts w:ascii="Times New Roman" w:hAnsi="Times New Roman" w:cs="Times New Roman"/>
        </w:rPr>
      </w:pPr>
      <w:r>
        <w:rPr>
          <w:rFonts w:ascii="Times New Roman" w:hAnsi="Times New Roman" w:cs="Times New Roman"/>
        </w:rPr>
        <w:t xml:space="preserve">  </w:t>
      </w:r>
    </w:p>
    <w:sectPr w:rsidR="00D86ED0" w:rsidRPr="00CA31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2E84A" w14:textId="77777777" w:rsidR="00335874" w:rsidRDefault="00335874" w:rsidP="008E0304">
      <w:pPr>
        <w:spacing w:after="0" w:line="240" w:lineRule="auto"/>
      </w:pPr>
      <w:r>
        <w:separator/>
      </w:r>
    </w:p>
  </w:endnote>
  <w:endnote w:type="continuationSeparator" w:id="0">
    <w:p w14:paraId="1A34B12A" w14:textId="77777777" w:rsidR="00335874" w:rsidRDefault="00335874" w:rsidP="008E0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C42F7" w14:textId="77777777" w:rsidR="00335874" w:rsidRDefault="00335874" w:rsidP="008E0304">
      <w:pPr>
        <w:spacing w:after="0" w:line="240" w:lineRule="auto"/>
      </w:pPr>
      <w:r>
        <w:separator/>
      </w:r>
    </w:p>
  </w:footnote>
  <w:footnote w:type="continuationSeparator" w:id="0">
    <w:p w14:paraId="432047F7" w14:textId="77777777" w:rsidR="00335874" w:rsidRDefault="00335874" w:rsidP="008E0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30D77"/>
    <w:multiLevelType w:val="hybridMultilevel"/>
    <w:tmpl w:val="8A72A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122A5"/>
    <w:multiLevelType w:val="hybridMultilevel"/>
    <w:tmpl w:val="924E2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71629"/>
    <w:multiLevelType w:val="hybridMultilevel"/>
    <w:tmpl w:val="8F2AB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4126E"/>
    <w:multiLevelType w:val="multilevel"/>
    <w:tmpl w:val="86B45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99143A"/>
    <w:multiLevelType w:val="hybridMultilevel"/>
    <w:tmpl w:val="4CF0E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562628">
    <w:abstractNumId w:val="2"/>
  </w:num>
  <w:num w:numId="2" w16cid:durableId="785538518">
    <w:abstractNumId w:val="1"/>
  </w:num>
  <w:num w:numId="3" w16cid:durableId="1869373430">
    <w:abstractNumId w:val="0"/>
  </w:num>
  <w:num w:numId="4" w16cid:durableId="2002463409">
    <w:abstractNumId w:val="4"/>
  </w:num>
  <w:num w:numId="5" w16cid:durableId="1286547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ED0"/>
    <w:rsid w:val="00003678"/>
    <w:rsid w:val="0002211C"/>
    <w:rsid w:val="000527E1"/>
    <w:rsid w:val="00070841"/>
    <w:rsid w:val="00077408"/>
    <w:rsid w:val="00082C8A"/>
    <w:rsid w:val="00083AF4"/>
    <w:rsid w:val="00087762"/>
    <w:rsid w:val="0008780D"/>
    <w:rsid w:val="000908D7"/>
    <w:rsid w:val="0009271B"/>
    <w:rsid w:val="00092A48"/>
    <w:rsid w:val="000A084B"/>
    <w:rsid w:val="000A1F9B"/>
    <w:rsid w:val="000B4623"/>
    <w:rsid w:val="000B5D3E"/>
    <w:rsid w:val="000C1A1F"/>
    <w:rsid w:val="000C6867"/>
    <w:rsid w:val="000D35E4"/>
    <w:rsid w:val="000E1671"/>
    <w:rsid w:val="000E398D"/>
    <w:rsid w:val="000F2769"/>
    <w:rsid w:val="000F5DA7"/>
    <w:rsid w:val="00101816"/>
    <w:rsid w:val="00101E7B"/>
    <w:rsid w:val="00104028"/>
    <w:rsid w:val="00106C55"/>
    <w:rsid w:val="001072B7"/>
    <w:rsid w:val="00107419"/>
    <w:rsid w:val="00113B59"/>
    <w:rsid w:val="00130357"/>
    <w:rsid w:val="0013550C"/>
    <w:rsid w:val="0015112A"/>
    <w:rsid w:val="00153C39"/>
    <w:rsid w:val="001556B8"/>
    <w:rsid w:val="00164AFE"/>
    <w:rsid w:val="00170E7C"/>
    <w:rsid w:val="00175306"/>
    <w:rsid w:val="00181E4F"/>
    <w:rsid w:val="00183607"/>
    <w:rsid w:val="00184578"/>
    <w:rsid w:val="001871D5"/>
    <w:rsid w:val="001A2CE5"/>
    <w:rsid w:val="001B6FFB"/>
    <w:rsid w:val="001C3505"/>
    <w:rsid w:val="001C49A3"/>
    <w:rsid w:val="001C4ECE"/>
    <w:rsid w:val="001D07C4"/>
    <w:rsid w:val="001D21F7"/>
    <w:rsid w:val="001E4BD3"/>
    <w:rsid w:val="001F36E0"/>
    <w:rsid w:val="001F5A95"/>
    <w:rsid w:val="001F74D7"/>
    <w:rsid w:val="00214929"/>
    <w:rsid w:val="00214BA3"/>
    <w:rsid w:val="002253E4"/>
    <w:rsid w:val="002257C5"/>
    <w:rsid w:val="00225A86"/>
    <w:rsid w:val="002342D6"/>
    <w:rsid w:val="00241990"/>
    <w:rsid w:val="0024760C"/>
    <w:rsid w:val="00260D40"/>
    <w:rsid w:val="002758BA"/>
    <w:rsid w:val="00277AE9"/>
    <w:rsid w:val="0028295E"/>
    <w:rsid w:val="00297521"/>
    <w:rsid w:val="002A6B6E"/>
    <w:rsid w:val="002A7DCB"/>
    <w:rsid w:val="002C2242"/>
    <w:rsid w:val="002C5A9A"/>
    <w:rsid w:val="002D1E4A"/>
    <w:rsid w:val="002D5302"/>
    <w:rsid w:val="002E56D0"/>
    <w:rsid w:val="002F7E63"/>
    <w:rsid w:val="003119F3"/>
    <w:rsid w:val="003142C1"/>
    <w:rsid w:val="0031760F"/>
    <w:rsid w:val="00320E38"/>
    <w:rsid w:val="00326226"/>
    <w:rsid w:val="00330632"/>
    <w:rsid w:val="00335874"/>
    <w:rsid w:val="00342C88"/>
    <w:rsid w:val="00351086"/>
    <w:rsid w:val="00351626"/>
    <w:rsid w:val="00352102"/>
    <w:rsid w:val="00353BDC"/>
    <w:rsid w:val="00361FEF"/>
    <w:rsid w:val="00384723"/>
    <w:rsid w:val="003916A7"/>
    <w:rsid w:val="003923EA"/>
    <w:rsid w:val="003929FD"/>
    <w:rsid w:val="003A0C1C"/>
    <w:rsid w:val="003A616F"/>
    <w:rsid w:val="003B529E"/>
    <w:rsid w:val="003C0E8F"/>
    <w:rsid w:val="003C1710"/>
    <w:rsid w:val="003C1CEC"/>
    <w:rsid w:val="003C3222"/>
    <w:rsid w:val="003E273F"/>
    <w:rsid w:val="0041041A"/>
    <w:rsid w:val="00413707"/>
    <w:rsid w:val="00414509"/>
    <w:rsid w:val="00421333"/>
    <w:rsid w:val="00430603"/>
    <w:rsid w:val="00430E34"/>
    <w:rsid w:val="0046075D"/>
    <w:rsid w:val="00461710"/>
    <w:rsid w:val="00481836"/>
    <w:rsid w:val="004912DA"/>
    <w:rsid w:val="00492CC4"/>
    <w:rsid w:val="0049440D"/>
    <w:rsid w:val="004A3B31"/>
    <w:rsid w:val="004B0A53"/>
    <w:rsid w:val="004C054B"/>
    <w:rsid w:val="004C32AB"/>
    <w:rsid w:val="004C5FC3"/>
    <w:rsid w:val="004C666D"/>
    <w:rsid w:val="004D40CE"/>
    <w:rsid w:val="004D6E2C"/>
    <w:rsid w:val="004E0955"/>
    <w:rsid w:val="004E11CC"/>
    <w:rsid w:val="004E6550"/>
    <w:rsid w:val="004F1480"/>
    <w:rsid w:val="004F211B"/>
    <w:rsid w:val="004F7F31"/>
    <w:rsid w:val="00503ED6"/>
    <w:rsid w:val="005051F7"/>
    <w:rsid w:val="00513BFC"/>
    <w:rsid w:val="00516390"/>
    <w:rsid w:val="00523896"/>
    <w:rsid w:val="00523F49"/>
    <w:rsid w:val="005467D3"/>
    <w:rsid w:val="005600ED"/>
    <w:rsid w:val="005612DD"/>
    <w:rsid w:val="00563D46"/>
    <w:rsid w:val="00567243"/>
    <w:rsid w:val="00574349"/>
    <w:rsid w:val="00574693"/>
    <w:rsid w:val="005826E5"/>
    <w:rsid w:val="00584615"/>
    <w:rsid w:val="00584BA0"/>
    <w:rsid w:val="005878E4"/>
    <w:rsid w:val="00590389"/>
    <w:rsid w:val="00594944"/>
    <w:rsid w:val="005B1A2F"/>
    <w:rsid w:val="005C4131"/>
    <w:rsid w:val="005C5512"/>
    <w:rsid w:val="005C5A88"/>
    <w:rsid w:val="005D6803"/>
    <w:rsid w:val="005E58E8"/>
    <w:rsid w:val="005E7A24"/>
    <w:rsid w:val="005F485F"/>
    <w:rsid w:val="005F5BC8"/>
    <w:rsid w:val="005F7FA7"/>
    <w:rsid w:val="00605D5E"/>
    <w:rsid w:val="00620C2E"/>
    <w:rsid w:val="00620C6C"/>
    <w:rsid w:val="00631BE2"/>
    <w:rsid w:val="006333F9"/>
    <w:rsid w:val="00636DDD"/>
    <w:rsid w:val="006404C7"/>
    <w:rsid w:val="00650F8B"/>
    <w:rsid w:val="0065103A"/>
    <w:rsid w:val="00651B6E"/>
    <w:rsid w:val="00653F40"/>
    <w:rsid w:val="006639B7"/>
    <w:rsid w:val="0066481B"/>
    <w:rsid w:val="006735EC"/>
    <w:rsid w:val="00686ECD"/>
    <w:rsid w:val="00696BE4"/>
    <w:rsid w:val="006A2166"/>
    <w:rsid w:val="006B07E5"/>
    <w:rsid w:val="006B5BEC"/>
    <w:rsid w:val="006B5F4D"/>
    <w:rsid w:val="006C3EF6"/>
    <w:rsid w:val="006D76D6"/>
    <w:rsid w:val="006E0ECC"/>
    <w:rsid w:val="006E54C8"/>
    <w:rsid w:val="006F19D0"/>
    <w:rsid w:val="007072A6"/>
    <w:rsid w:val="00714C43"/>
    <w:rsid w:val="00734AFE"/>
    <w:rsid w:val="0073552E"/>
    <w:rsid w:val="00742913"/>
    <w:rsid w:val="007433B2"/>
    <w:rsid w:val="00751A53"/>
    <w:rsid w:val="00751BE6"/>
    <w:rsid w:val="00752DDF"/>
    <w:rsid w:val="007569A4"/>
    <w:rsid w:val="007634C3"/>
    <w:rsid w:val="0076517B"/>
    <w:rsid w:val="00777B4E"/>
    <w:rsid w:val="00777D5F"/>
    <w:rsid w:val="007A0B73"/>
    <w:rsid w:val="007B34AE"/>
    <w:rsid w:val="007C03BD"/>
    <w:rsid w:val="007D031D"/>
    <w:rsid w:val="007E4395"/>
    <w:rsid w:val="00803A40"/>
    <w:rsid w:val="0082580A"/>
    <w:rsid w:val="0083116C"/>
    <w:rsid w:val="00833FC1"/>
    <w:rsid w:val="00834739"/>
    <w:rsid w:val="00835753"/>
    <w:rsid w:val="0084767A"/>
    <w:rsid w:val="008535F2"/>
    <w:rsid w:val="008555A3"/>
    <w:rsid w:val="00855D9B"/>
    <w:rsid w:val="00862BE5"/>
    <w:rsid w:val="00870A23"/>
    <w:rsid w:val="00883DFE"/>
    <w:rsid w:val="00891829"/>
    <w:rsid w:val="008A429B"/>
    <w:rsid w:val="008A69CF"/>
    <w:rsid w:val="008B0CD9"/>
    <w:rsid w:val="008B36E3"/>
    <w:rsid w:val="008B4EBD"/>
    <w:rsid w:val="008C1DA6"/>
    <w:rsid w:val="008C319F"/>
    <w:rsid w:val="008D4BF3"/>
    <w:rsid w:val="008E0304"/>
    <w:rsid w:val="008E2709"/>
    <w:rsid w:val="008E464D"/>
    <w:rsid w:val="008E6EE8"/>
    <w:rsid w:val="008F7FCA"/>
    <w:rsid w:val="009001A5"/>
    <w:rsid w:val="00917971"/>
    <w:rsid w:val="009218BC"/>
    <w:rsid w:val="009229C7"/>
    <w:rsid w:val="00923BE9"/>
    <w:rsid w:val="00923CC7"/>
    <w:rsid w:val="00925556"/>
    <w:rsid w:val="00925602"/>
    <w:rsid w:val="009346F9"/>
    <w:rsid w:val="009435DD"/>
    <w:rsid w:val="0094378D"/>
    <w:rsid w:val="00950B61"/>
    <w:rsid w:val="00951157"/>
    <w:rsid w:val="009619E9"/>
    <w:rsid w:val="00961ECF"/>
    <w:rsid w:val="00967D0B"/>
    <w:rsid w:val="00981069"/>
    <w:rsid w:val="00983EC9"/>
    <w:rsid w:val="00987A34"/>
    <w:rsid w:val="00996067"/>
    <w:rsid w:val="009B0F24"/>
    <w:rsid w:val="009B717A"/>
    <w:rsid w:val="009B7FA5"/>
    <w:rsid w:val="009C0AA7"/>
    <w:rsid w:val="009C1D56"/>
    <w:rsid w:val="009D190E"/>
    <w:rsid w:val="009D1C32"/>
    <w:rsid w:val="009D56DD"/>
    <w:rsid w:val="009D5E92"/>
    <w:rsid w:val="009D66B1"/>
    <w:rsid w:val="009E0201"/>
    <w:rsid w:val="009E19A2"/>
    <w:rsid w:val="009F27DE"/>
    <w:rsid w:val="009F2ADE"/>
    <w:rsid w:val="009F4B7F"/>
    <w:rsid w:val="00A06163"/>
    <w:rsid w:val="00A12D81"/>
    <w:rsid w:val="00A25E73"/>
    <w:rsid w:val="00A50063"/>
    <w:rsid w:val="00A63932"/>
    <w:rsid w:val="00A66AC3"/>
    <w:rsid w:val="00A66D22"/>
    <w:rsid w:val="00A718C1"/>
    <w:rsid w:val="00A803BA"/>
    <w:rsid w:val="00A81EB3"/>
    <w:rsid w:val="00A9590F"/>
    <w:rsid w:val="00AA3F77"/>
    <w:rsid w:val="00AA6D9E"/>
    <w:rsid w:val="00AB456B"/>
    <w:rsid w:val="00AC6635"/>
    <w:rsid w:val="00AD24B5"/>
    <w:rsid w:val="00AD7C78"/>
    <w:rsid w:val="00AE6F94"/>
    <w:rsid w:val="00AF04AF"/>
    <w:rsid w:val="00B001DB"/>
    <w:rsid w:val="00B02523"/>
    <w:rsid w:val="00B0272F"/>
    <w:rsid w:val="00B12262"/>
    <w:rsid w:val="00B30C1C"/>
    <w:rsid w:val="00B4197E"/>
    <w:rsid w:val="00B451D4"/>
    <w:rsid w:val="00B54D99"/>
    <w:rsid w:val="00B55EFF"/>
    <w:rsid w:val="00B570CD"/>
    <w:rsid w:val="00B863C7"/>
    <w:rsid w:val="00BB7EF2"/>
    <w:rsid w:val="00BD75B6"/>
    <w:rsid w:val="00BD7A56"/>
    <w:rsid w:val="00BF14C9"/>
    <w:rsid w:val="00BF596C"/>
    <w:rsid w:val="00C010BF"/>
    <w:rsid w:val="00C07017"/>
    <w:rsid w:val="00C10B17"/>
    <w:rsid w:val="00C10D63"/>
    <w:rsid w:val="00C159E4"/>
    <w:rsid w:val="00C216FC"/>
    <w:rsid w:val="00C24628"/>
    <w:rsid w:val="00C26274"/>
    <w:rsid w:val="00C32D58"/>
    <w:rsid w:val="00C3522A"/>
    <w:rsid w:val="00C36D04"/>
    <w:rsid w:val="00C4693B"/>
    <w:rsid w:val="00C529EB"/>
    <w:rsid w:val="00C64CAE"/>
    <w:rsid w:val="00C76888"/>
    <w:rsid w:val="00C821CE"/>
    <w:rsid w:val="00C85200"/>
    <w:rsid w:val="00C9788E"/>
    <w:rsid w:val="00CA31A6"/>
    <w:rsid w:val="00CA7F55"/>
    <w:rsid w:val="00CC74CE"/>
    <w:rsid w:val="00CD2ECE"/>
    <w:rsid w:val="00CD4E63"/>
    <w:rsid w:val="00CE6397"/>
    <w:rsid w:val="00CF009C"/>
    <w:rsid w:val="00CF0127"/>
    <w:rsid w:val="00CF2D57"/>
    <w:rsid w:val="00CF3FE7"/>
    <w:rsid w:val="00CF75A0"/>
    <w:rsid w:val="00D01FA6"/>
    <w:rsid w:val="00D14E61"/>
    <w:rsid w:val="00D17CF5"/>
    <w:rsid w:val="00D2236C"/>
    <w:rsid w:val="00D2348B"/>
    <w:rsid w:val="00D2398B"/>
    <w:rsid w:val="00D32B88"/>
    <w:rsid w:val="00D34750"/>
    <w:rsid w:val="00D50840"/>
    <w:rsid w:val="00D54087"/>
    <w:rsid w:val="00D55908"/>
    <w:rsid w:val="00D6684E"/>
    <w:rsid w:val="00D67F00"/>
    <w:rsid w:val="00D86ED0"/>
    <w:rsid w:val="00D87AB3"/>
    <w:rsid w:val="00D908A4"/>
    <w:rsid w:val="00D95648"/>
    <w:rsid w:val="00DA0F59"/>
    <w:rsid w:val="00DA4333"/>
    <w:rsid w:val="00DB1ED9"/>
    <w:rsid w:val="00DC10E6"/>
    <w:rsid w:val="00DE397B"/>
    <w:rsid w:val="00DE5782"/>
    <w:rsid w:val="00DF0363"/>
    <w:rsid w:val="00E05F1E"/>
    <w:rsid w:val="00E4379D"/>
    <w:rsid w:val="00E54249"/>
    <w:rsid w:val="00E54DEC"/>
    <w:rsid w:val="00E6065E"/>
    <w:rsid w:val="00E70ED4"/>
    <w:rsid w:val="00E74ED7"/>
    <w:rsid w:val="00E8406A"/>
    <w:rsid w:val="00E908AC"/>
    <w:rsid w:val="00E9108F"/>
    <w:rsid w:val="00E9128A"/>
    <w:rsid w:val="00E92247"/>
    <w:rsid w:val="00EA3412"/>
    <w:rsid w:val="00EB57C4"/>
    <w:rsid w:val="00EB6708"/>
    <w:rsid w:val="00EC520B"/>
    <w:rsid w:val="00EE2A3B"/>
    <w:rsid w:val="00EE37EE"/>
    <w:rsid w:val="00EE7D74"/>
    <w:rsid w:val="00EF29BF"/>
    <w:rsid w:val="00F13198"/>
    <w:rsid w:val="00F13F18"/>
    <w:rsid w:val="00F21D3C"/>
    <w:rsid w:val="00F22493"/>
    <w:rsid w:val="00F33BCE"/>
    <w:rsid w:val="00F36BB8"/>
    <w:rsid w:val="00F434A1"/>
    <w:rsid w:val="00F46E13"/>
    <w:rsid w:val="00F52AA0"/>
    <w:rsid w:val="00F64010"/>
    <w:rsid w:val="00F65B32"/>
    <w:rsid w:val="00F71A50"/>
    <w:rsid w:val="00F72357"/>
    <w:rsid w:val="00F8764E"/>
    <w:rsid w:val="00FB5852"/>
    <w:rsid w:val="00FC114C"/>
    <w:rsid w:val="00FC227B"/>
    <w:rsid w:val="00FD07CA"/>
    <w:rsid w:val="00FD12BF"/>
    <w:rsid w:val="00FD48F0"/>
    <w:rsid w:val="00FE54CA"/>
    <w:rsid w:val="00FF03C8"/>
    <w:rsid w:val="00FF5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DFDFA"/>
  <w15:chartTrackingRefBased/>
  <w15:docId w15:val="{90195C74-2900-4669-9863-8F5516DC4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A86"/>
  </w:style>
  <w:style w:type="paragraph" w:styleId="Heading1">
    <w:name w:val="heading 1"/>
    <w:basedOn w:val="Normal"/>
    <w:next w:val="Normal"/>
    <w:link w:val="Heading1Char"/>
    <w:uiPriority w:val="9"/>
    <w:qFormat/>
    <w:rsid w:val="00D86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6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6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6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6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6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6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ED0"/>
    <w:rPr>
      <w:rFonts w:eastAsiaTheme="majorEastAsia" w:cstheme="majorBidi"/>
      <w:color w:val="272727" w:themeColor="text1" w:themeTint="D8"/>
    </w:rPr>
  </w:style>
  <w:style w:type="paragraph" w:styleId="Title">
    <w:name w:val="Title"/>
    <w:basedOn w:val="Normal"/>
    <w:next w:val="Normal"/>
    <w:link w:val="TitleChar"/>
    <w:uiPriority w:val="10"/>
    <w:qFormat/>
    <w:rsid w:val="00D86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ED0"/>
    <w:pPr>
      <w:spacing w:before="160"/>
      <w:jc w:val="center"/>
    </w:pPr>
    <w:rPr>
      <w:i/>
      <w:iCs/>
      <w:color w:val="404040" w:themeColor="text1" w:themeTint="BF"/>
    </w:rPr>
  </w:style>
  <w:style w:type="character" w:customStyle="1" w:styleId="QuoteChar">
    <w:name w:val="Quote Char"/>
    <w:basedOn w:val="DefaultParagraphFont"/>
    <w:link w:val="Quote"/>
    <w:uiPriority w:val="29"/>
    <w:rsid w:val="00D86ED0"/>
    <w:rPr>
      <w:i/>
      <w:iCs/>
      <w:color w:val="404040" w:themeColor="text1" w:themeTint="BF"/>
    </w:rPr>
  </w:style>
  <w:style w:type="paragraph" w:styleId="ListParagraph">
    <w:name w:val="List Paragraph"/>
    <w:basedOn w:val="Normal"/>
    <w:uiPriority w:val="34"/>
    <w:qFormat/>
    <w:rsid w:val="00D86ED0"/>
    <w:pPr>
      <w:ind w:left="720"/>
      <w:contextualSpacing/>
    </w:pPr>
  </w:style>
  <w:style w:type="character" w:styleId="IntenseEmphasis">
    <w:name w:val="Intense Emphasis"/>
    <w:basedOn w:val="DefaultParagraphFont"/>
    <w:uiPriority w:val="21"/>
    <w:qFormat/>
    <w:rsid w:val="00D86ED0"/>
    <w:rPr>
      <w:i/>
      <w:iCs/>
      <w:color w:val="0F4761" w:themeColor="accent1" w:themeShade="BF"/>
    </w:rPr>
  </w:style>
  <w:style w:type="paragraph" w:styleId="IntenseQuote">
    <w:name w:val="Intense Quote"/>
    <w:basedOn w:val="Normal"/>
    <w:next w:val="Normal"/>
    <w:link w:val="IntenseQuoteChar"/>
    <w:uiPriority w:val="30"/>
    <w:qFormat/>
    <w:rsid w:val="00D86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ED0"/>
    <w:rPr>
      <w:i/>
      <w:iCs/>
      <w:color w:val="0F4761" w:themeColor="accent1" w:themeShade="BF"/>
    </w:rPr>
  </w:style>
  <w:style w:type="character" w:styleId="IntenseReference">
    <w:name w:val="Intense Reference"/>
    <w:basedOn w:val="DefaultParagraphFont"/>
    <w:uiPriority w:val="32"/>
    <w:qFormat/>
    <w:rsid w:val="00D86ED0"/>
    <w:rPr>
      <w:b/>
      <w:bCs/>
      <w:smallCaps/>
      <w:color w:val="0F4761" w:themeColor="accent1" w:themeShade="BF"/>
      <w:spacing w:val="5"/>
    </w:rPr>
  </w:style>
  <w:style w:type="paragraph" w:styleId="NoSpacing">
    <w:name w:val="No Spacing"/>
    <w:uiPriority w:val="1"/>
    <w:qFormat/>
    <w:rsid w:val="007634C3"/>
    <w:pPr>
      <w:spacing w:after="0" w:line="240" w:lineRule="auto"/>
    </w:pPr>
  </w:style>
  <w:style w:type="table" w:styleId="TableGrid">
    <w:name w:val="Table Grid"/>
    <w:basedOn w:val="TableNormal"/>
    <w:uiPriority w:val="39"/>
    <w:rsid w:val="003176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0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304"/>
  </w:style>
  <w:style w:type="paragraph" w:styleId="Footer">
    <w:name w:val="footer"/>
    <w:basedOn w:val="Normal"/>
    <w:link w:val="FooterChar"/>
    <w:uiPriority w:val="99"/>
    <w:unhideWhenUsed/>
    <w:rsid w:val="008E0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304"/>
  </w:style>
  <w:style w:type="character" w:styleId="Hyperlink">
    <w:name w:val="Hyperlink"/>
    <w:basedOn w:val="DefaultParagraphFont"/>
    <w:uiPriority w:val="99"/>
    <w:unhideWhenUsed/>
    <w:rsid w:val="00EE7D74"/>
    <w:rPr>
      <w:color w:val="467886" w:themeColor="hyperlink"/>
      <w:u w:val="single"/>
    </w:rPr>
  </w:style>
  <w:style w:type="character" w:styleId="UnresolvedMention">
    <w:name w:val="Unresolved Mention"/>
    <w:basedOn w:val="DefaultParagraphFont"/>
    <w:uiPriority w:val="99"/>
    <w:semiHidden/>
    <w:unhideWhenUsed/>
    <w:rsid w:val="00EE7D74"/>
    <w:rPr>
      <w:color w:val="605E5C"/>
      <w:shd w:val="clear" w:color="auto" w:fill="E1DFDD"/>
    </w:rPr>
  </w:style>
  <w:style w:type="paragraph" w:styleId="Revision">
    <w:name w:val="Revision"/>
    <w:hidden/>
    <w:uiPriority w:val="99"/>
    <w:semiHidden/>
    <w:rsid w:val="008E464D"/>
    <w:pPr>
      <w:spacing w:after="0" w:line="240" w:lineRule="auto"/>
    </w:pPr>
  </w:style>
  <w:style w:type="paragraph" w:styleId="Bibliography">
    <w:name w:val="Bibliography"/>
    <w:basedOn w:val="Normal"/>
    <w:next w:val="Normal"/>
    <w:uiPriority w:val="37"/>
    <w:unhideWhenUsed/>
    <w:rsid w:val="00170E7C"/>
  </w:style>
  <w:style w:type="paragraph" w:styleId="TOCHeading">
    <w:name w:val="TOC Heading"/>
    <w:basedOn w:val="Heading1"/>
    <w:next w:val="Normal"/>
    <w:uiPriority w:val="39"/>
    <w:unhideWhenUsed/>
    <w:qFormat/>
    <w:rsid w:val="0074291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42913"/>
    <w:pPr>
      <w:spacing w:after="100"/>
    </w:pPr>
  </w:style>
  <w:style w:type="paragraph" w:styleId="TOC2">
    <w:name w:val="toc 2"/>
    <w:basedOn w:val="Normal"/>
    <w:next w:val="Normal"/>
    <w:autoRedefine/>
    <w:uiPriority w:val="39"/>
    <w:unhideWhenUsed/>
    <w:rsid w:val="00742913"/>
    <w:pPr>
      <w:spacing w:after="100"/>
      <w:ind w:left="240"/>
    </w:pPr>
  </w:style>
  <w:style w:type="paragraph" w:styleId="TOC3">
    <w:name w:val="toc 3"/>
    <w:basedOn w:val="Normal"/>
    <w:next w:val="Normal"/>
    <w:autoRedefine/>
    <w:uiPriority w:val="39"/>
    <w:unhideWhenUsed/>
    <w:rsid w:val="0074291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9784">
      <w:bodyDiv w:val="1"/>
      <w:marLeft w:val="0"/>
      <w:marRight w:val="0"/>
      <w:marTop w:val="0"/>
      <w:marBottom w:val="0"/>
      <w:divBdr>
        <w:top w:val="none" w:sz="0" w:space="0" w:color="auto"/>
        <w:left w:val="none" w:sz="0" w:space="0" w:color="auto"/>
        <w:bottom w:val="none" w:sz="0" w:space="0" w:color="auto"/>
        <w:right w:val="none" w:sz="0" w:space="0" w:color="auto"/>
      </w:divBdr>
    </w:div>
    <w:div w:id="81025042">
      <w:bodyDiv w:val="1"/>
      <w:marLeft w:val="0"/>
      <w:marRight w:val="0"/>
      <w:marTop w:val="0"/>
      <w:marBottom w:val="0"/>
      <w:divBdr>
        <w:top w:val="none" w:sz="0" w:space="0" w:color="auto"/>
        <w:left w:val="none" w:sz="0" w:space="0" w:color="auto"/>
        <w:bottom w:val="none" w:sz="0" w:space="0" w:color="auto"/>
        <w:right w:val="none" w:sz="0" w:space="0" w:color="auto"/>
      </w:divBdr>
    </w:div>
    <w:div w:id="89543369">
      <w:bodyDiv w:val="1"/>
      <w:marLeft w:val="0"/>
      <w:marRight w:val="0"/>
      <w:marTop w:val="0"/>
      <w:marBottom w:val="0"/>
      <w:divBdr>
        <w:top w:val="none" w:sz="0" w:space="0" w:color="auto"/>
        <w:left w:val="none" w:sz="0" w:space="0" w:color="auto"/>
        <w:bottom w:val="none" w:sz="0" w:space="0" w:color="auto"/>
        <w:right w:val="none" w:sz="0" w:space="0" w:color="auto"/>
      </w:divBdr>
    </w:div>
    <w:div w:id="96753955">
      <w:bodyDiv w:val="1"/>
      <w:marLeft w:val="0"/>
      <w:marRight w:val="0"/>
      <w:marTop w:val="0"/>
      <w:marBottom w:val="0"/>
      <w:divBdr>
        <w:top w:val="none" w:sz="0" w:space="0" w:color="auto"/>
        <w:left w:val="none" w:sz="0" w:space="0" w:color="auto"/>
        <w:bottom w:val="none" w:sz="0" w:space="0" w:color="auto"/>
        <w:right w:val="none" w:sz="0" w:space="0" w:color="auto"/>
      </w:divBdr>
    </w:div>
    <w:div w:id="102576849">
      <w:bodyDiv w:val="1"/>
      <w:marLeft w:val="0"/>
      <w:marRight w:val="0"/>
      <w:marTop w:val="0"/>
      <w:marBottom w:val="0"/>
      <w:divBdr>
        <w:top w:val="none" w:sz="0" w:space="0" w:color="auto"/>
        <w:left w:val="none" w:sz="0" w:space="0" w:color="auto"/>
        <w:bottom w:val="none" w:sz="0" w:space="0" w:color="auto"/>
        <w:right w:val="none" w:sz="0" w:space="0" w:color="auto"/>
      </w:divBdr>
    </w:div>
    <w:div w:id="121116680">
      <w:bodyDiv w:val="1"/>
      <w:marLeft w:val="0"/>
      <w:marRight w:val="0"/>
      <w:marTop w:val="0"/>
      <w:marBottom w:val="0"/>
      <w:divBdr>
        <w:top w:val="none" w:sz="0" w:space="0" w:color="auto"/>
        <w:left w:val="none" w:sz="0" w:space="0" w:color="auto"/>
        <w:bottom w:val="none" w:sz="0" w:space="0" w:color="auto"/>
        <w:right w:val="none" w:sz="0" w:space="0" w:color="auto"/>
      </w:divBdr>
    </w:div>
    <w:div w:id="196162349">
      <w:bodyDiv w:val="1"/>
      <w:marLeft w:val="0"/>
      <w:marRight w:val="0"/>
      <w:marTop w:val="0"/>
      <w:marBottom w:val="0"/>
      <w:divBdr>
        <w:top w:val="none" w:sz="0" w:space="0" w:color="auto"/>
        <w:left w:val="none" w:sz="0" w:space="0" w:color="auto"/>
        <w:bottom w:val="none" w:sz="0" w:space="0" w:color="auto"/>
        <w:right w:val="none" w:sz="0" w:space="0" w:color="auto"/>
      </w:divBdr>
    </w:div>
    <w:div w:id="203369831">
      <w:bodyDiv w:val="1"/>
      <w:marLeft w:val="0"/>
      <w:marRight w:val="0"/>
      <w:marTop w:val="0"/>
      <w:marBottom w:val="0"/>
      <w:divBdr>
        <w:top w:val="none" w:sz="0" w:space="0" w:color="auto"/>
        <w:left w:val="none" w:sz="0" w:space="0" w:color="auto"/>
        <w:bottom w:val="none" w:sz="0" w:space="0" w:color="auto"/>
        <w:right w:val="none" w:sz="0" w:space="0" w:color="auto"/>
      </w:divBdr>
    </w:div>
    <w:div w:id="211233761">
      <w:bodyDiv w:val="1"/>
      <w:marLeft w:val="0"/>
      <w:marRight w:val="0"/>
      <w:marTop w:val="0"/>
      <w:marBottom w:val="0"/>
      <w:divBdr>
        <w:top w:val="none" w:sz="0" w:space="0" w:color="auto"/>
        <w:left w:val="none" w:sz="0" w:space="0" w:color="auto"/>
        <w:bottom w:val="none" w:sz="0" w:space="0" w:color="auto"/>
        <w:right w:val="none" w:sz="0" w:space="0" w:color="auto"/>
      </w:divBdr>
    </w:div>
    <w:div w:id="227041067">
      <w:bodyDiv w:val="1"/>
      <w:marLeft w:val="0"/>
      <w:marRight w:val="0"/>
      <w:marTop w:val="0"/>
      <w:marBottom w:val="0"/>
      <w:divBdr>
        <w:top w:val="none" w:sz="0" w:space="0" w:color="auto"/>
        <w:left w:val="none" w:sz="0" w:space="0" w:color="auto"/>
        <w:bottom w:val="none" w:sz="0" w:space="0" w:color="auto"/>
        <w:right w:val="none" w:sz="0" w:space="0" w:color="auto"/>
      </w:divBdr>
    </w:div>
    <w:div w:id="245385653">
      <w:bodyDiv w:val="1"/>
      <w:marLeft w:val="0"/>
      <w:marRight w:val="0"/>
      <w:marTop w:val="0"/>
      <w:marBottom w:val="0"/>
      <w:divBdr>
        <w:top w:val="none" w:sz="0" w:space="0" w:color="auto"/>
        <w:left w:val="none" w:sz="0" w:space="0" w:color="auto"/>
        <w:bottom w:val="none" w:sz="0" w:space="0" w:color="auto"/>
        <w:right w:val="none" w:sz="0" w:space="0" w:color="auto"/>
      </w:divBdr>
    </w:div>
    <w:div w:id="246765104">
      <w:bodyDiv w:val="1"/>
      <w:marLeft w:val="0"/>
      <w:marRight w:val="0"/>
      <w:marTop w:val="0"/>
      <w:marBottom w:val="0"/>
      <w:divBdr>
        <w:top w:val="none" w:sz="0" w:space="0" w:color="auto"/>
        <w:left w:val="none" w:sz="0" w:space="0" w:color="auto"/>
        <w:bottom w:val="none" w:sz="0" w:space="0" w:color="auto"/>
        <w:right w:val="none" w:sz="0" w:space="0" w:color="auto"/>
      </w:divBdr>
    </w:div>
    <w:div w:id="335034070">
      <w:bodyDiv w:val="1"/>
      <w:marLeft w:val="0"/>
      <w:marRight w:val="0"/>
      <w:marTop w:val="0"/>
      <w:marBottom w:val="0"/>
      <w:divBdr>
        <w:top w:val="none" w:sz="0" w:space="0" w:color="auto"/>
        <w:left w:val="none" w:sz="0" w:space="0" w:color="auto"/>
        <w:bottom w:val="none" w:sz="0" w:space="0" w:color="auto"/>
        <w:right w:val="none" w:sz="0" w:space="0" w:color="auto"/>
      </w:divBdr>
    </w:div>
    <w:div w:id="336538580">
      <w:bodyDiv w:val="1"/>
      <w:marLeft w:val="0"/>
      <w:marRight w:val="0"/>
      <w:marTop w:val="0"/>
      <w:marBottom w:val="0"/>
      <w:divBdr>
        <w:top w:val="none" w:sz="0" w:space="0" w:color="auto"/>
        <w:left w:val="none" w:sz="0" w:space="0" w:color="auto"/>
        <w:bottom w:val="none" w:sz="0" w:space="0" w:color="auto"/>
        <w:right w:val="none" w:sz="0" w:space="0" w:color="auto"/>
      </w:divBdr>
    </w:div>
    <w:div w:id="407927923">
      <w:bodyDiv w:val="1"/>
      <w:marLeft w:val="0"/>
      <w:marRight w:val="0"/>
      <w:marTop w:val="0"/>
      <w:marBottom w:val="0"/>
      <w:divBdr>
        <w:top w:val="none" w:sz="0" w:space="0" w:color="auto"/>
        <w:left w:val="none" w:sz="0" w:space="0" w:color="auto"/>
        <w:bottom w:val="none" w:sz="0" w:space="0" w:color="auto"/>
        <w:right w:val="none" w:sz="0" w:space="0" w:color="auto"/>
      </w:divBdr>
    </w:div>
    <w:div w:id="410857409">
      <w:bodyDiv w:val="1"/>
      <w:marLeft w:val="0"/>
      <w:marRight w:val="0"/>
      <w:marTop w:val="0"/>
      <w:marBottom w:val="0"/>
      <w:divBdr>
        <w:top w:val="none" w:sz="0" w:space="0" w:color="auto"/>
        <w:left w:val="none" w:sz="0" w:space="0" w:color="auto"/>
        <w:bottom w:val="none" w:sz="0" w:space="0" w:color="auto"/>
        <w:right w:val="none" w:sz="0" w:space="0" w:color="auto"/>
      </w:divBdr>
    </w:div>
    <w:div w:id="451631899">
      <w:bodyDiv w:val="1"/>
      <w:marLeft w:val="0"/>
      <w:marRight w:val="0"/>
      <w:marTop w:val="0"/>
      <w:marBottom w:val="0"/>
      <w:divBdr>
        <w:top w:val="none" w:sz="0" w:space="0" w:color="auto"/>
        <w:left w:val="none" w:sz="0" w:space="0" w:color="auto"/>
        <w:bottom w:val="none" w:sz="0" w:space="0" w:color="auto"/>
        <w:right w:val="none" w:sz="0" w:space="0" w:color="auto"/>
      </w:divBdr>
    </w:div>
    <w:div w:id="476454607">
      <w:bodyDiv w:val="1"/>
      <w:marLeft w:val="0"/>
      <w:marRight w:val="0"/>
      <w:marTop w:val="0"/>
      <w:marBottom w:val="0"/>
      <w:divBdr>
        <w:top w:val="none" w:sz="0" w:space="0" w:color="auto"/>
        <w:left w:val="none" w:sz="0" w:space="0" w:color="auto"/>
        <w:bottom w:val="none" w:sz="0" w:space="0" w:color="auto"/>
        <w:right w:val="none" w:sz="0" w:space="0" w:color="auto"/>
      </w:divBdr>
    </w:div>
    <w:div w:id="499733205">
      <w:bodyDiv w:val="1"/>
      <w:marLeft w:val="0"/>
      <w:marRight w:val="0"/>
      <w:marTop w:val="0"/>
      <w:marBottom w:val="0"/>
      <w:divBdr>
        <w:top w:val="none" w:sz="0" w:space="0" w:color="auto"/>
        <w:left w:val="none" w:sz="0" w:space="0" w:color="auto"/>
        <w:bottom w:val="none" w:sz="0" w:space="0" w:color="auto"/>
        <w:right w:val="none" w:sz="0" w:space="0" w:color="auto"/>
      </w:divBdr>
    </w:div>
    <w:div w:id="508713909">
      <w:bodyDiv w:val="1"/>
      <w:marLeft w:val="0"/>
      <w:marRight w:val="0"/>
      <w:marTop w:val="0"/>
      <w:marBottom w:val="0"/>
      <w:divBdr>
        <w:top w:val="none" w:sz="0" w:space="0" w:color="auto"/>
        <w:left w:val="none" w:sz="0" w:space="0" w:color="auto"/>
        <w:bottom w:val="none" w:sz="0" w:space="0" w:color="auto"/>
        <w:right w:val="none" w:sz="0" w:space="0" w:color="auto"/>
      </w:divBdr>
    </w:div>
    <w:div w:id="544685542">
      <w:bodyDiv w:val="1"/>
      <w:marLeft w:val="0"/>
      <w:marRight w:val="0"/>
      <w:marTop w:val="0"/>
      <w:marBottom w:val="0"/>
      <w:divBdr>
        <w:top w:val="none" w:sz="0" w:space="0" w:color="auto"/>
        <w:left w:val="none" w:sz="0" w:space="0" w:color="auto"/>
        <w:bottom w:val="none" w:sz="0" w:space="0" w:color="auto"/>
        <w:right w:val="none" w:sz="0" w:space="0" w:color="auto"/>
      </w:divBdr>
    </w:div>
    <w:div w:id="548421174">
      <w:bodyDiv w:val="1"/>
      <w:marLeft w:val="0"/>
      <w:marRight w:val="0"/>
      <w:marTop w:val="0"/>
      <w:marBottom w:val="0"/>
      <w:divBdr>
        <w:top w:val="none" w:sz="0" w:space="0" w:color="auto"/>
        <w:left w:val="none" w:sz="0" w:space="0" w:color="auto"/>
        <w:bottom w:val="none" w:sz="0" w:space="0" w:color="auto"/>
        <w:right w:val="none" w:sz="0" w:space="0" w:color="auto"/>
      </w:divBdr>
    </w:div>
    <w:div w:id="627592598">
      <w:bodyDiv w:val="1"/>
      <w:marLeft w:val="0"/>
      <w:marRight w:val="0"/>
      <w:marTop w:val="0"/>
      <w:marBottom w:val="0"/>
      <w:divBdr>
        <w:top w:val="none" w:sz="0" w:space="0" w:color="auto"/>
        <w:left w:val="none" w:sz="0" w:space="0" w:color="auto"/>
        <w:bottom w:val="none" w:sz="0" w:space="0" w:color="auto"/>
        <w:right w:val="none" w:sz="0" w:space="0" w:color="auto"/>
      </w:divBdr>
    </w:div>
    <w:div w:id="631130416">
      <w:bodyDiv w:val="1"/>
      <w:marLeft w:val="0"/>
      <w:marRight w:val="0"/>
      <w:marTop w:val="0"/>
      <w:marBottom w:val="0"/>
      <w:divBdr>
        <w:top w:val="none" w:sz="0" w:space="0" w:color="auto"/>
        <w:left w:val="none" w:sz="0" w:space="0" w:color="auto"/>
        <w:bottom w:val="none" w:sz="0" w:space="0" w:color="auto"/>
        <w:right w:val="none" w:sz="0" w:space="0" w:color="auto"/>
      </w:divBdr>
    </w:div>
    <w:div w:id="633288549">
      <w:bodyDiv w:val="1"/>
      <w:marLeft w:val="0"/>
      <w:marRight w:val="0"/>
      <w:marTop w:val="0"/>
      <w:marBottom w:val="0"/>
      <w:divBdr>
        <w:top w:val="none" w:sz="0" w:space="0" w:color="auto"/>
        <w:left w:val="none" w:sz="0" w:space="0" w:color="auto"/>
        <w:bottom w:val="none" w:sz="0" w:space="0" w:color="auto"/>
        <w:right w:val="none" w:sz="0" w:space="0" w:color="auto"/>
      </w:divBdr>
    </w:div>
    <w:div w:id="672152229">
      <w:bodyDiv w:val="1"/>
      <w:marLeft w:val="0"/>
      <w:marRight w:val="0"/>
      <w:marTop w:val="0"/>
      <w:marBottom w:val="0"/>
      <w:divBdr>
        <w:top w:val="none" w:sz="0" w:space="0" w:color="auto"/>
        <w:left w:val="none" w:sz="0" w:space="0" w:color="auto"/>
        <w:bottom w:val="none" w:sz="0" w:space="0" w:color="auto"/>
        <w:right w:val="none" w:sz="0" w:space="0" w:color="auto"/>
      </w:divBdr>
    </w:div>
    <w:div w:id="679160269">
      <w:bodyDiv w:val="1"/>
      <w:marLeft w:val="0"/>
      <w:marRight w:val="0"/>
      <w:marTop w:val="0"/>
      <w:marBottom w:val="0"/>
      <w:divBdr>
        <w:top w:val="none" w:sz="0" w:space="0" w:color="auto"/>
        <w:left w:val="none" w:sz="0" w:space="0" w:color="auto"/>
        <w:bottom w:val="none" w:sz="0" w:space="0" w:color="auto"/>
        <w:right w:val="none" w:sz="0" w:space="0" w:color="auto"/>
      </w:divBdr>
    </w:div>
    <w:div w:id="738678306">
      <w:bodyDiv w:val="1"/>
      <w:marLeft w:val="0"/>
      <w:marRight w:val="0"/>
      <w:marTop w:val="0"/>
      <w:marBottom w:val="0"/>
      <w:divBdr>
        <w:top w:val="none" w:sz="0" w:space="0" w:color="auto"/>
        <w:left w:val="none" w:sz="0" w:space="0" w:color="auto"/>
        <w:bottom w:val="none" w:sz="0" w:space="0" w:color="auto"/>
        <w:right w:val="none" w:sz="0" w:space="0" w:color="auto"/>
      </w:divBdr>
    </w:div>
    <w:div w:id="745150804">
      <w:bodyDiv w:val="1"/>
      <w:marLeft w:val="0"/>
      <w:marRight w:val="0"/>
      <w:marTop w:val="0"/>
      <w:marBottom w:val="0"/>
      <w:divBdr>
        <w:top w:val="none" w:sz="0" w:space="0" w:color="auto"/>
        <w:left w:val="none" w:sz="0" w:space="0" w:color="auto"/>
        <w:bottom w:val="none" w:sz="0" w:space="0" w:color="auto"/>
        <w:right w:val="none" w:sz="0" w:space="0" w:color="auto"/>
      </w:divBdr>
    </w:div>
    <w:div w:id="746223946">
      <w:bodyDiv w:val="1"/>
      <w:marLeft w:val="0"/>
      <w:marRight w:val="0"/>
      <w:marTop w:val="0"/>
      <w:marBottom w:val="0"/>
      <w:divBdr>
        <w:top w:val="none" w:sz="0" w:space="0" w:color="auto"/>
        <w:left w:val="none" w:sz="0" w:space="0" w:color="auto"/>
        <w:bottom w:val="none" w:sz="0" w:space="0" w:color="auto"/>
        <w:right w:val="none" w:sz="0" w:space="0" w:color="auto"/>
      </w:divBdr>
    </w:div>
    <w:div w:id="751705148">
      <w:bodyDiv w:val="1"/>
      <w:marLeft w:val="0"/>
      <w:marRight w:val="0"/>
      <w:marTop w:val="0"/>
      <w:marBottom w:val="0"/>
      <w:divBdr>
        <w:top w:val="none" w:sz="0" w:space="0" w:color="auto"/>
        <w:left w:val="none" w:sz="0" w:space="0" w:color="auto"/>
        <w:bottom w:val="none" w:sz="0" w:space="0" w:color="auto"/>
        <w:right w:val="none" w:sz="0" w:space="0" w:color="auto"/>
      </w:divBdr>
    </w:div>
    <w:div w:id="761529837">
      <w:bodyDiv w:val="1"/>
      <w:marLeft w:val="0"/>
      <w:marRight w:val="0"/>
      <w:marTop w:val="0"/>
      <w:marBottom w:val="0"/>
      <w:divBdr>
        <w:top w:val="none" w:sz="0" w:space="0" w:color="auto"/>
        <w:left w:val="none" w:sz="0" w:space="0" w:color="auto"/>
        <w:bottom w:val="none" w:sz="0" w:space="0" w:color="auto"/>
        <w:right w:val="none" w:sz="0" w:space="0" w:color="auto"/>
      </w:divBdr>
    </w:div>
    <w:div w:id="775490340">
      <w:bodyDiv w:val="1"/>
      <w:marLeft w:val="0"/>
      <w:marRight w:val="0"/>
      <w:marTop w:val="0"/>
      <w:marBottom w:val="0"/>
      <w:divBdr>
        <w:top w:val="none" w:sz="0" w:space="0" w:color="auto"/>
        <w:left w:val="none" w:sz="0" w:space="0" w:color="auto"/>
        <w:bottom w:val="none" w:sz="0" w:space="0" w:color="auto"/>
        <w:right w:val="none" w:sz="0" w:space="0" w:color="auto"/>
      </w:divBdr>
    </w:div>
    <w:div w:id="864440353">
      <w:bodyDiv w:val="1"/>
      <w:marLeft w:val="0"/>
      <w:marRight w:val="0"/>
      <w:marTop w:val="0"/>
      <w:marBottom w:val="0"/>
      <w:divBdr>
        <w:top w:val="none" w:sz="0" w:space="0" w:color="auto"/>
        <w:left w:val="none" w:sz="0" w:space="0" w:color="auto"/>
        <w:bottom w:val="none" w:sz="0" w:space="0" w:color="auto"/>
        <w:right w:val="none" w:sz="0" w:space="0" w:color="auto"/>
      </w:divBdr>
    </w:div>
    <w:div w:id="905410508">
      <w:bodyDiv w:val="1"/>
      <w:marLeft w:val="0"/>
      <w:marRight w:val="0"/>
      <w:marTop w:val="0"/>
      <w:marBottom w:val="0"/>
      <w:divBdr>
        <w:top w:val="none" w:sz="0" w:space="0" w:color="auto"/>
        <w:left w:val="none" w:sz="0" w:space="0" w:color="auto"/>
        <w:bottom w:val="none" w:sz="0" w:space="0" w:color="auto"/>
        <w:right w:val="none" w:sz="0" w:space="0" w:color="auto"/>
      </w:divBdr>
    </w:div>
    <w:div w:id="951865247">
      <w:bodyDiv w:val="1"/>
      <w:marLeft w:val="0"/>
      <w:marRight w:val="0"/>
      <w:marTop w:val="0"/>
      <w:marBottom w:val="0"/>
      <w:divBdr>
        <w:top w:val="none" w:sz="0" w:space="0" w:color="auto"/>
        <w:left w:val="none" w:sz="0" w:space="0" w:color="auto"/>
        <w:bottom w:val="none" w:sz="0" w:space="0" w:color="auto"/>
        <w:right w:val="none" w:sz="0" w:space="0" w:color="auto"/>
      </w:divBdr>
    </w:div>
    <w:div w:id="1004630916">
      <w:bodyDiv w:val="1"/>
      <w:marLeft w:val="0"/>
      <w:marRight w:val="0"/>
      <w:marTop w:val="0"/>
      <w:marBottom w:val="0"/>
      <w:divBdr>
        <w:top w:val="none" w:sz="0" w:space="0" w:color="auto"/>
        <w:left w:val="none" w:sz="0" w:space="0" w:color="auto"/>
        <w:bottom w:val="none" w:sz="0" w:space="0" w:color="auto"/>
        <w:right w:val="none" w:sz="0" w:space="0" w:color="auto"/>
      </w:divBdr>
    </w:div>
    <w:div w:id="1076702748">
      <w:bodyDiv w:val="1"/>
      <w:marLeft w:val="0"/>
      <w:marRight w:val="0"/>
      <w:marTop w:val="0"/>
      <w:marBottom w:val="0"/>
      <w:divBdr>
        <w:top w:val="none" w:sz="0" w:space="0" w:color="auto"/>
        <w:left w:val="none" w:sz="0" w:space="0" w:color="auto"/>
        <w:bottom w:val="none" w:sz="0" w:space="0" w:color="auto"/>
        <w:right w:val="none" w:sz="0" w:space="0" w:color="auto"/>
      </w:divBdr>
    </w:div>
    <w:div w:id="1148009084">
      <w:bodyDiv w:val="1"/>
      <w:marLeft w:val="0"/>
      <w:marRight w:val="0"/>
      <w:marTop w:val="0"/>
      <w:marBottom w:val="0"/>
      <w:divBdr>
        <w:top w:val="none" w:sz="0" w:space="0" w:color="auto"/>
        <w:left w:val="none" w:sz="0" w:space="0" w:color="auto"/>
        <w:bottom w:val="none" w:sz="0" w:space="0" w:color="auto"/>
        <w:right w:val="none" w:sz="0" w:space="0" w:color="auto"/>
      </w:divBdr>
    </w:div>
    <w:div w:id="1203135868">
      <w:bodyDiv w:val="1"/>
      <w:marLeft w:val="0"/>
      <w:marRight w:val="0"/>
      <w:marTop w:val="0"/>
      <w:marBottom w:val="0"/>
      <w:divBdr>
        <w:top w:val="none" w:sz="0" w:space="0" w:color="auto"/>
        <w:left w:val="none" w:sz="0" w:space="0" w:color="auto"/>
        <w:bottom w:val="none" w:sz="0" w:space="0" w:color="auto"/>
        <w:right w:val="none" w:sz="0" w:space="0" w:color="auto"/>
      </w:divBdr>
    </w:div>
    <w:div w:id="1226062951">
      <w:bodyDiv w:val="1"/>
      <w:marLeft w:val="0"/>
      <w:marRight w:val="0"/>
      <w:marTop w:val="0"/>
      <w:marBottom w:val="0"/>
      <w:divBdr>
        <w:top w:val="none" w:sz="0" w:space="0" w:color="auto"/>
        <w:left w:val="none" w:sz="0" w:space="0" w:color="auto"/>
        <w:bottom w:val="none" w:sz="0" w:space="0" w:color="auto"/>
        <w:right w:val="none" w:sz="0" w:space="0" w:color="auto"/>
      </w:divBdr>
    </w:div>
    <w:div w:id="1250232674">
      <w:bodyDiv w:val="1"/>
      <w:marLeft w:val="0"/>
      <w:marRight w:val="0"/>
      <w:marTop w:val="0"/>
      <w:marBottom w:val="0"/>
      <w:divBdr>
        <w:top w:val="none" w:sz="0" w:space="0" w:color="auto"/>
        <w:left w:val="none" w:sz="0" w:space="0" w:color="auto"/>
        <w:bottom w:val="none" w:sz="0" w:space="0" w:color="auto"/>
        <w:right w:val="none" w:sz="0" w:space="0" w:color="auto"/>
      </w:divBdr>
    </w:div>
    <w:div w:id="1255627988">
      <w:bodyDiv w:val="1"/>
      <w:marLeft w:val="0"/>
      <w:marRight w:val="0"/>
      <w:marTop w:val="0"/>
      <w:marBottom w:val="0"/>
      <w:divBdr>
        <w:top w:val="none" w:sz="0" w:space="0" w:color="auto"/>
        <w:left w:val="none" w:sz="0" w:space="0" w:color="auto"/>
        <w:bottom w:val="none" w:sz="0" w:space="0" w:color="auto"/>
        <w:right w:val="none" w:sz="0" w:space="0" w:color="auto"/>
      </w:divBdr>
    </w:div>
    <w:div w:id="1309092819">
      <w:bodyDiv w:val="1"/>
      <w:marLeft w:val="0"/>
      <w:marRight w:val="0"/>
      <w:marTop w:val="0"/>
      <w:marBottom w:val="0"/>
      <w:divBdr>
        <w:top w:val="none" w:sz="0" w:space="0" w:color="auto"/>
        <w:left w:val="none" w:sz="0" w:space="0" w:color="auto"/>
        <w:bottom w:val="none" w:sz="0" w:space="0" w:color="auto"/>
        <w:right w:val="none" w:sz="0" w:space="0" w:color="auto"/>
      </w:divBdr>
    </w:div>
    <w:div w:id="1340431208">
      <w:bodyDiv w:val="1"/>
      <w:marLeft w:val="0"/>
      <w:marRight w:val="0"/>
      <w:marTop w:val="0"/>
      <w:marBottom w:val="0"/>
      <w:divBdr>
        <w:top w:val="none" w:sz="0" w:space="0" w:color="auto"/>
        <w:left w:val="none" w:sz="0" w:space="0" w:color="auto"/>
        <w:bottom w:val="none" w:sz="0" w:space="0" w:color="auto"/>
        <w:right w:val="none" w:sz="0" w:space="0" w:color="auto"/>
      </w:divBdr>
    </w:div>
    <w:div w:id="1367215627">
      <w:bodyDiv w:val="1"/>
      <w:marLeft w:val="0"/>
      <w:marRight w:val="0"/>
      <w:marTop w:val="0"/>
      <w:marBottom w:val="0"/>
      <w:divBdr>
        <w:top w:val="none" w:sz="0" w:space="0" w:color="auto"/>
        <w:left w:val="none" w:sz="0" w:space="0" w:color="auto"/>
        <w:bottom w:val="none" w:sz="0" w:space="0" w:color="auto"/>
        <w:right w:val="none" w:sz="0" w:space="0" w:color="auto"/>
      </w:divBdr>
    </w:div>
    <w:div w:id="1419593831">
      <w:bodyDiv w:val="1"/>
      <w:marLeft w:val="0"/>
      <w:marRight w:val="0"/>
      <w:marTop w:val="0"/>
      <w:marBottom w:val="0"/>
      <w:divBdr>
        <w:top w:val="none" w:sz="0" w:space="0" w:color="auto"/>
        <w:left w:val="none" w:sz="0" w:space="0" w:color="auto"/>
        <w:bottom w:val="none" w:sz="0" w:space="0" w:color="auto"/>
        <w:right w:val="none" w:sz="0" w:space="0" w:color="auto"/>
      </w:divBdr>
    </w:div>
    <w:div w:id="1424640757">
      <w:bodyDiv w:val="1"/>
      <w:marLeft w:val="0"/>
      <w:marRight w:val="0"/>
      <w:marTop w:val="0"/>
      <w:marBottom w:val="0"/>
      <w:divBdr>
        <w:top w:val="none" w:sz="0" w:space="0" w:color="auto"/>
        <w:left w:val="none" w:sz="0" w:space="0" w:color="auto"/>
        <w:bottom w:val="none" w:sz="0" w:space="0" w:color="auto"/>
        <w:right w:val="none" w:sz="0" w:space="0" w:color="auto"/>
      </w:divBdr>
    </w:div>
    <w:div w:id="1424954486">
      <w:bodyDiv w:val="1"/>
      <w:marLeft w:val="0"/>
      <w:marRight w:val="0"/>
      <w:marTop w:val="0"/>
      <w:marBottom w:val="0"/>
      <w:divBdr>
        <w:top w:val="none" w:sz="0" w:space="0" w:color="auto"/>
        <w:left w:val="none" w:sz="0" w:space="0" w:color="auto"/>
        <w:bottom w:val="none" w:sz="0" w:space="0" w:color="auto"/>
        <w:right w:val="none" w:sz="0" w:space="0" w:color="auto"/>
      </w:divBdr>
    </w:div>
    <w:div w:id="1442260641">
      <w:bodyDiv w:val="1"/>
      <w:marLeft w:val="0"/>
      <w:marRight w:val="0"/>
      <w:marTop w:val="0"/>
      <w:marBottom w:val="0"/>
      <w:divBdr>
        <w:top w:val="none" w:sz="0" w:space="0" w:color="auto"/>
        <w:left w:val="none" w:sz="0" w:space="0" w:color="auto"/>
        <w:bottom w:val="none" w:sz="0" w:space="0" w:color="auto"/>
        <w:right w:val="none" w:sz="0" w:space="0" w:color="auto"/>
      </w:divBdr>
    </w:div>
    <w:div w:id="1478962062">
      <w:bodyDiv w:val="1"/>
      <w:marLeft w:val="0"/>
      <w:marRight w:val="0"/>
      <w:marTop w:val="0"/>
      <w:marBottom w:val="0"/>
      <w:divBdr>
        <w:top w:val="none" w:sz="0" w:space="0" w:color="auto"/>
        <w:left w:val="none" w:sz="0" w:space="0" w:color="auto"/>
        <w:bottom w:val="none" w:sz="0" w:space="0" w:color="auto"/>
        <w:right w:val="none" w:sz="0" w:space="0" w:color="auto"/>
      </w:divBdr>
    </w:div>
    <w:div w:id="1500122599">
      <w:bodyDiv w:val="1"/>
      <w:marLeft w:val="0"/>
      <w:marRight w:val="0"/>
      <w:marTop w:val="0"/>
      <w:marBottom w:val="0"/>
      <w:divBdr>
        <w:top w:val="none" w:sz="0" w:space="0" w:color="auto"/>
        <w:left w:val="none" w:sz="0" w:space="0" w:color="auto"/>
        <w:bottom w:val="none" w:sz="0" w:space="0" w:color="auto"/>
        <w:right w:val="none" w:sz="0" w:space="0" w:color="auto"/>
      </w:divBdr>
    </w:div>
    <w:div w:id="1500193292">
      <w:bodyDiv w:val="1"/>
      <w:marLeft w:val="0"/>
      <w:marRight w:val="0"/>
      <w:marTop w:val="0"/>
      <w:marBottom w:val="0"/>
      <w:divBdr>
        <w:top w:val="none" w:sz="0" w:space="0" w:color="auto"/>
        <w:left w:val="none" w:sz="0" w:space="0" w:color="auto"/>
        <w:bottom w:val="none" w:sz="0" w:space="0" w:color="auto"/>
        <w:right w:val="none" w:sz="0" w:space="0" w:color="auto"/>
      </w:divBdr>
    </w:div>
    <w:div w:id="1524511886">
      <w:bodyDiv w:val="1"/>
      <w:marLeft w:val="0"/>
      <w:marRight w:val="0"/>
      <w:marTop w:val="0"/>
      <w:marBottom w:val="0"/>
      <w:divBdr>
        <w:top w:val="none" w:sz="0" w:space="0" w:color="auto"/>
        <w:left w:val="none" w:sz="0" w:space="0" w:color="auto"/>
        <w:bottom w:val="none" w:sz="0" w:space="0" w:color="auto"/>
        <w:right w:val="none" w:sz="0" w:space="0" w:color="auto"/>
      </w:divBdr>
    </w:div>
    <w:div w:id="1556162421">
      <w:bodyDiv w:val="1"/>
      <w:marLeft w:val="0"/>
      <w:marRight w:val="0"/>
      <w:marTop w:val="0"/>
      <w:marBottom w:val="0"/>
      <w:divBdr>
        <w:top w:val="none" w:sz="0" w:space="0" w:color="auto"/>
        <w:left w:val="none" w:sz="0" w:space="0" w:color="auto"/>
        <w:bottom w:val="none" w:sz="0" w:space="0" w:color="auto"/>
        <w:right w:val="none" w:sz="0" w:space="0" w:color="auto"/>
      </w:divBdr>
    </w:div>
    <w:div w:id="1559589860">
      <w:bodyDiv w:val="1"/>
      <w:marLeft w:val="0"/>
      <w:marRight w:val="0"/>
      <w:marTop w:val="0"/>
      <w:marBottom w:val="0"/>
      <w:divBdr>
        <w:top w:val="none" w:sz="0" w:space="0" w:color="auto"/>
        <w:left w:val="none" w:sz="0" w:space="0" w:color="auto"/>
        <w:bottom w:val="none" w:sz="0" w:space="0" w:color="auto"/>
        <w:right w:val="none" w:sz="0" w:space="0" w:color="auto"/>
      </w:divBdr>
    </w:div>
    <w:div w:id="1577398169">
      <w:bodyDiv w:val="1"/>
      <w:marLeft w:val="0"/>
      <w:marRight w:val="0"/>
      <w:marTop w:val="0"/>
      <w:marBottom w:val="0"/>
      <w:divBdr>
        <w:top w:val="none" w:sz="0" w:space="0" w:color="auto"/>
        <w:left w:val="none" w:sz="0" w:space="0" w:color="auto"/>
        <w:bottom w:val="none" w:sz="0" w:space="0" w:color="auto"/>
        <w:right w:val="none" w:sz="0" w:space="0" w:color="auto"/>
      </w:divBdr>
    </w:div>
    <w:div w:id="1593777681">
      <w:bodyDiv w:val="1"/>
      <w:marLeft w:val="0"/>
      <w:marRight w:val="0"/>
      <w:marTop w:val="0"/>
      <w:marBottom w:val="0"/>
      <w:divBdr>
        <w:top w:val="none" w:sz="0" w:space="0" w:color="auto"/>
        <w:left w:val="none" w:sz="0" w:space="0" w:color="auto"/>
        <w:bottom w:val="none" w:sz="0" w:space="0" w:color="auto"/>
        <w:right w:val="none" w:sz="0" w:space="0" w:color="auto"/>
      </w:divBdr>
    </w:div>
    <w:div w:id="1760633391">
      <w:bodyDiv w:val="1"/>
      <w:marLeft w:val="0"/>
      <w:marRight w:val="0"/>
      <w:marTop w:val="0"/>
      <w:marBottom w:val="0"/>
      <w:divBdr>
        <w:top w:val="none" w:sz="0" w:space="0" w:color="auto"/>
        <w:left w:val="none" w:sz="0" w:space="0" w:color="auto"/>
        <w:bottom w:val="none" w:sz="0" w:space="0" w:color="auto"/>
        <w:right w:val="none" w:sz="0" w:space="0" w:color="auto"/>
      </w:divBdr>
    </w:div>
    <w:div w:id="1808430055">
      <w:bodyDiv w:val="1"/>
      <w:marLeft w:val="0"/>
      <w:marRight w:val="0"/>
      <w:marTop w:val="0"/>
      <w:marBottom w:val="0"/>
      <w:divBdr>
        <w:top w:val="none" w:sz="0" w:space="0" w:color="auto"/>
        <w:left w:val="none" w:sz="0" w:space="0" w:color="auto"/>
        <w:bottom w:val="none" w:sz="0" w:space="0" w:color="auto"/>
        <w:right w:val="none" w:sz="0" w:space="0" w:color="auto"/>
      </w:divBdr>
    </w:div>
    <w:div w:id="1836990648">
      <w:bodyDiv w:val="1"/>
      <w:marLeft w:val="0"/>
      <w:marRight w:val="0"/>
      <w:marTop w:val="0"/>
      <w:marBottom w:val="0"/>
      <w:divBdr>
        <w:top w:val="none" w:sz="0" w:space="0" w:color="auto"/>
        <w:left w:val="none" w:sz="0" w:space="0" w:color="auto"/>
        <w:bottom w:val="none" w:sz="0" w:space="0" w:color="auto"/>
        <w:right w:val="none" w:sz="0" w:space="0" w:color="auto"/>
      </w:divBdr>
    </w:div>
    <w:div w:id="1846360060">
      <w:bodyDiv w:val="1"/>
      <w:marLeft w:val="0"/>
      <w:marRight w:val="0"/>
      <w:marTop w:val="0"/>
      <w:marBottom w:val="0"/>
      <w:divBdr>
        <w:top w:val="none" w:sz="0" w:space="0" w:color="auto"/>
        <w:left w:val="none" w:sz="0" w:space="0" w:color="auto"/>
        <w:bottom w:val="none" w:sz="0" w:space="0" w:color="auto"/>
        <w:right w:val="none" w:sz="0" w:space="0" w:color="auto"/>
      </w:divBdr>
    </w:div>
    <w:div w:id="2021731993">
      <w:bodyDiv w:val="1"/>
      <w:marLeft w:val="0"/>
      <w:marRight w:val="0"/>
      <w:marTop w:val="0"/>
      <w:marBottom w:val="0"/>
      <w:divBdr>
        <w:top w:val="none" w:sz="0" w:space="0" w:color="auto"/>
        <w:left w:val="none" w:sz="0" w:space="0" w:color="auto"/>
        <w:bottom w:val="none" w:sz="0" w:space="0" w:color="auto"/>
        <w:right w:val="none" w:sz="0" w:space="0" w:color="auto"/>
      </w:divBdr>
    </w:div>
    <w:div w:id="2074697809">
      <w:bodyDiv w:val="1"/>
      <w:marLeft w:val="0"/>
      <w:marRight w:val="0"/>
      <w:marTop w:val="0"/>
      <w:marBottom w:val="0"/>
      <w:divBdr>
        <w:top w:val="none" w:sz="0" w:space="0" w:color="auto"/>
        <w:left w:val="none" w:sz="0" w:space="0" w:color="auto"/>
        <w:bottom w:val="none" w:sz="0" w:space="0" w:color="auto"/>
        <w:right w:val="none" w:sz="0" w:space="0" w:color="auto"/>
      </w:divBdr>
    </w:div>
    <w:div w:id="2112050189">
      <w:bodyDiv w:val="1"/>
      <w:marLeft w:val="0"/>
      <w:marRight w:val="0"/>
      <w:marTop w:val="0"/>
      <w:marBottom w:val="0"/>
      <w:divBdr>
        <w:top w:val="none" w:sz="0" w:space="0" w:color="auto"/>
        <w:left w:val="none" w:sz="0" w:space="0" w:color="auto"/>
        <w:bottom w:val="none" w:sz="0" w:space="0" w:color="auto"/>
        <w:right w:val="none" w:sz="0" w:space="0" w:color="auto"/>
      </w:divBdr>
    </w:div>
    <w:div w:id="212599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7/06/relationships/model3d" Target="media/model3d3.glb"/><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openurl.ebsco.com/EPDB%3Agcd%3A10%3A29764714/detailv2?sid=ebsco%3Aplink%3Ascholar&amp;id=ebsco%3Agcd%3A175419722&amp;crl=c&amp;link_origin=scholar.googl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7/06/relationships/model3d" Target="media/model3d2.glb"/><Relationship Id="rId5" Type="http://schemas.openxmlformats.org/officeDocument/2006/relationships/webSettings" Target="webSettings.xml"/><Relationship Id="rId15" Type="http://schemas.microsoft.com/office/2017/06/relationships/model3d" Target="media/model3d4.glb"/><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ettings" Target="settings.xml"/><Relationship Id="rId9" Type="http://schemas.microsoft.com/office/2017/06/relationships/model3d" Target="media/model3d1.glb"/><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Jin24</b:Tag>
    <b:SourceType>Report</b:SourceType>
    <b:Guid>{62C7209C-D4A0-4F90-8FDD-F80E5D9BF5CA}</b:Guid>
    <b:Title>Enhancing Global Logistics through Information System</b:Title>
    <b:Year>2024</b:Year>
    <b:City>Bangi, Selangor, Malaysia</b:City>
    <b:Publisher>Universiti Kebangsaan Malaysia, 43600 UKM, </b:Publisher>
    <b:Author>
      <b:Author>
        <b:NameList>
          <b:Person>
            <b:Last>Jing</b:Last>
            <b:First>Wu</b:First>
          </b:Person>
        </b:NameList>
      </b:Author>
    </b:Author>
    <b:RefOrder>1</b:RefOrder>
  </b:Source>
  <b:Source>
    <b:Tag>Vol23</b:Tag>
    <b:SourceType>JournalArticle</b:SourceType>
    <b:Guid>{F199EAA9-F1ED-40D2-B8A7-9561E556C68F}</b:Guid>
    <b:Title>DIGITAL TECHNOLOGIES IN LOGISTICS AND SUPPLY CHAIN MANAGEMENT</b:Title>
    <b:Year>2023</b:Year>
    <b:Author>
      <b:Author>
        <b:NameList>
          <b:Person>
            <b:Last>Rodchenko</b:Last>
            <b:First>Volodymyr</b:First>
            <b:Middle>B.</b:Middle>
          </b:Person>
        </b:NameList>
      </b:Author>
    </b:Author>
    <b:JournalName>Central and Eastern European Online Library</b:JournalName>
    <b:Pages>191-203</b:Pages>
    <b:Volume>13</b:Volume>
    <b:Issue>3</b:Issue>
    <b:RefOrder>2</b:RefOrder>
  </b:Source>
  <b:Source>
    <b:Tag>Ole25</b:Tag>
    <b:SourceType>JournalArticle</b:SourceType>
    <b:Guid>{EDFF4DF4-F22E-466D-B16E-155D6D68C537}</b:Guid>
    <b:Author>
      <b:Author>
        <b:NameList>
          <b:Person>
            <b:Last>Faizulin</b:Last>
            <b:First>Oleh</b:First>
          </b:Person>
        </b:NameList>
      </b:Author>
    </b:Author>
    <b:Title>METHODS AND MEANS OF OPTIMIZATION</b:Title>
    <b:JournalName>Information Systems and networks</b:JournalName>
    <b:Year>2025</b:Year>
    <b:Volume>1</b:Volume>
    <b:Issue>18</b:Issue>
    <b:RefOrder>3</b:RefOrder>
  </b:Source>
  <b:Source>
    <b:Tag>DrS24</b:Tag>
    <b:SourceType>Book</b:SourceType>
    <b:Guid>{E5D5D4BC-B300-4880-AA10-5E3B49266AB0}</b:Guid>
    <b:Title>Principle of Data warehousing</b:Title>
    <b:Year>2024</b:Year>
    <b:Author>
      <b:Author>
        <b:NameList>
          <b:Person>
            <b:Last>Gath</b:Last>
            <b:First>Dr.</b:First>
            <b:Middle>Sulbha</b:Middle>
          </b:Person>
        </b:NameList>
      </b:Author>
    </b:Author>
    <b:City>Bhopal, India</b:City>
    <b:Publisher>Academic Guru Publishing House.</b:Publisher>
    <b:RefOrder>4</b:RefOrder>
  </b:Source>
  <b:Source>
    <b:Tag>Ale20</b:Tag>
    <b:SourceType>Book</b:SourceType>
    <b:Guid>{8643AB20-EE38-4591-A2F1-D30E51FF4FAA}</b:Guid>
    <b:Author>
      <b:Author>
        <b:NameList>
          <b:Person>
            <b:Last>Nordeen</b:Last>
            <b:First>Alex</b:First>
          </b:Person>
        </b:NameList>
      </b:Author>
    </b:Author>
    <b:Title>Learn Data Warehousing in 24 Hours</b:Title>
    <b:Year>2020</b:Year>
    <b:Publisher>Guru99</b:Publisher>
    <b:RefOrder>5</b:RefOrder>
  </b:Source>
  <b:Source>
    <b:Tag>Dha25</b:Tag>
    <b:SourceType>JournalArticle</b:SourceType>
    <b:Guid>{45E9D3A7-CFDD-45C3-AC9C-97445A9CB417}</b:Guid>
    <b:Title>ETL vs ELT: Choosing the right approach for your data warehouse</b:Title>
    <b:Year>2025</b:Year>
    <b:Author>
      <b:Author>
        <b:NameList>
          <b:Person>
            <b:Last>Seenivasan</b:Last>
            <b:First>Dhamotharan</b:First>
          </b:Person>
        </b:NameList>
      </b:Author>
    </b:Author>
    <b:JournalName>International Journal for Research Trends and Innovation(IJRTI)</b:JournalName>
    <b:Pages>110 - 122,</b:Pages>
    <b:Volume>7, </b:Volume>
    <b:Issue>2</b:Issue>
    <b:RefOrder>6</b:RefOrder>
  </b:Source>
  <b:Source>
    <b:Tag>Mur21</b:Tag>
    <b:SourceType>JournalArticle</b:SourceType>
    <b:Guid>{A3FCAB9B-8D85-458E-A6C9-0E1B4BB95004}</b:Guid>
    <b:Author>
      <b:Author>
        <b:NameList>
          <b:Person>
            <b:Last>Muryjas</b:Last>
            <b:First>P.,</b:First>
            <b:Middle>Wawer, M., &amp; Rzemieniak, M</b:Middle>
          </b:Person>
        </b:NameList>
      </b:Author>
    </b:Author>
    <b:Title>Managing the process of evaluation of the academic teachers with the use of data mart and business intelligence</b:Title>
    <b:JournalName> European Research Studies Journal,</b:JournalName>
    <b:Year>2021</b:Year>
    <b:Pages> 127-140.</b:Pages>
    <b:Volume> 24</b:Volume>
    <b:Issue>2</b:Issue>
    <b:RefOrder>7</b:RefOrder>
  </b:Source>
  <b:Source>
    <b:Tag>DrN25</b:Tag>
    <b:SourceType>Book</b:SourceType>
    <b:Guid>{F94F41D2-228D-4F85-8EFE-B011A05572BA}</b:Guid>
    <b:Title>Data Warehousing and Data Mining</b:Title>
    <b:Year>2025</b:Year>
    <b:Author>
      <b:Author>
        <b:NameList>
          <b:Person>
            <b:Last>Dr. N. Madhusudhana Reddy</b:Last>
            <b:First>Dr.</b:First>
            <b:Middle>Saritha Anchuri, Dr. B. Ramakantha Reddy, Dr. Rajesh Kumar Maurya</b:Middle>
          </b:Person>
        </b:NameList>
      </b:Author>
    </b:Author>
    <b:City>Leiden, Netherlands</b:City>
    <b:Publisher> BR Publications</b:Publisher>
    <b:RefOrder>8</b:RefOrder>
  </b:Source>
  <b:Source>
    <b:Tag>Dan25</b:Tag>
    <b:SourceType>JournalArticle</b:SourceType>
    <b:Guid>{5F134398-A569-4446-942C-646C609EC26F}</b:Guid>
    <b:Title>DHL: an efficient hierarchical index for shortest distance querying in time-dependent road networks</b:Title>
    <b:Year>2025</b:Year>
    <b:Author>
      <b:Author>
        <b:NameList>
          <b:Person>
            <b:Last>Dan</b:Last>
            <b:First>T.,</b:First>
            <b:Middle>Pan, X., Zheng, B. et al.</b:Middle>
          </b:Person>
        </b:NameList>
      </b:Author>
    </b:Author>
    <b:JournalName>The VLDB Journal</b:JournalName>
    <b:Volume>34</b:Volume>
    <b:Issue>69</b:Issue>
    <b:RefOrder>9</b:RefOrder>
  </b:Source>
  <b:Source>
    <b:Tag>Yib21</b:Tag>
    <b:SourceType>JournalArticle</b:SourceType>
    <b:Guid>{2D2B0DDA-D08C-46D0-8329-11D2176276C2}</b:Guid>
    <b:Author>
      <b:Author>
        <b:NameList>
          <b:Person>
            <b:Last>etl</b:Last>
            <b:First>Yibo</b:First>
            <b:Middle>Dang</b:Middle>
          </b:Person>
        </b:NameList>
      </b:Author>
    </b:Author>
    <b:Title>Network Mode Optimization for the DHL Supply Chain</b:Title>
    <b:JournalName>InformsPubsOnline</b:JournalName>
    <b:Year>2021</b:Year>
    <b:Pages>179-199</b:Pages>
    <b:Volume>51</b:Volume>
    <b:Issue>3</b:Issue>
    <b:RefOrder>10</b:RefOrder>
  </b:Source>
  <b:Source>
    <b:Tag>Swa25</b:Tag>
    <b:SourceType>Book</b:SourceType>
    <b:Guid>{C82D6521-E84B-481C-96D8-F52B26A4ACB7}</b:Guid>
    <b:Title>Big Dat Analystics with Microsoft Scalable Intellegence using Azure Snapse, Fabric and Power BI </b:Title>
    <b:Year>2025</b:Year>
    <b:Author>
      <b:Author>
        <b:NameList>
          <b:Person>
            <b:Last>Panda</b:Last>
            <b:First>Swarup</b:First>
          </b:Person>
        </b:NameList>
      </b:Author>
    </b:Author>
    <b:City>UK, USA, India, Turkey</b:City>
    <b:Publisher>Deep Science Publishing</b:Publisher>
    <b:RefOrder>11</b:RefOrder>
  </b:Source>
  <b:Source>
    <b:Tag>MMi21</b:Tag>
    <b:SourceType>JournalArticle</b:SourceType>
    <b:Guid>{5ED8D8A5-C6AA-4D23-960B-90C6A465E721}</b:Guid>
    <b:Title>Development of Star-Schema Model for Lecturer</b:Title>
    <b:Year>2021</b:Year>
    <b:Author>
      <b:Author>
        <b:NameList>
          <b:Person>
            <b:Last>M. Miftakul Amin</b:Last>
            <b:First>Adi</b:First>
            <b:Middle>Sutrisman, Yevi Dwitayanti</b:Middle>
          </b:Person>
        </b:NameList>
      </b:Author>
    </b:Author>
    <b:JournalName>International Journal of Advanced Computer Science and Applications</b:JournalName>
    <b:Volume>12</b:Volume>
    <b:Issue>9</b:Issue>
    <b:RefOrder>12</b:RefOrder>
  </b:Source>
  <b:Source>
    <b:Tag>Ala20</b:Tag>
    <b:SourceType>JournalArticle</b:SourceType>
    <b:Guid>{8DAD29D2-C374-4BDF-8948-7EC416075C0D}</b:Guid>
    <b:Author>
      <b:Author>
        <b:NameList>
          <b:Person>
            <b:Last>al</b:Last>
            <b:First>Alaa</b:First>
            <b:Middle>Khalaf Hamoud et</b:Middle>
          </b:Person>
        </b:NameList>
      </b:Author>
    </b:Author>
    <b:Title>Improve HR Decision-Making Based On Data Mart and OLAP</b:Title>
    <b:JournalName>Journal of Physics: Conference Series</b:JournalName>
    <b:Year>2020</b:Year>
    <b:Volume>10</b:Volume>
    <b:RefOrder>13</b:RefOrder>
  </b:Source>
  <b:Source>
    <b:Tag>Kha24</b:Tag>
    <b:SourceType>JournalArticle</b:SourceType>
    <b:Guid>{18E18CBA-E14B-440C-BFCF-F10957FAB614}</b:Guid>
    <b:Author>
      <b:Author>
        <b:NameList>
          <b:Person>
            <b:Last>Khan</b:Last>
            <b:First>et</b:First>
            <b:Middle>al</b:Middle>
          </b:Person>
        </b:NameList>
      </b:Author>
    </b:Author>
    <b:Title>An Overview of ETL Techniques, Tools, Processes and Evaluations in Data Warehousing.</b:Title>
    <b:JournalName>Journal on Big Data</b:JournalName>
    <b:Year>2024</b:Year>
    <b:Pages>p1</b:Pages>
    <b:Volume>6</b:Volume>
    <b:RefOrder>14</b:RefOrder>
  </b:Source>
  <b:Source>
    <b:Tag>Kai24</b:Tag>
    <b:SourceType>JournalArticle</b:SourceType>
    <b:Guid>{B2312C00-0048-48FE-A095-E8413670FEC5}</b:Guid>
    <b:Author>
      <b:Author>
        <b:NameList>
          <b:Person>
            <b:Last>Yang</b:Last>
            <b:First>Kai</b:First>
          </b:Person>
        </b:NameList>
      </b:Author>
    </b:Author>
    <b:Title>"Data Quality," in Quality in the Era of Industry 4.0: Integrating Tradition and Innovation in the Age of Data and AI , </b:Title>
    <b:JournalName>IEEE Xplore</b:JournalName>
    <b:Year>2024</b:Year>
    <b:Pages>199-236</b:Pages>
    <b:Volume>10</b:Volume>
    <b:RefOrder>15</b:RefOrder>
  </b:Source>
  <b:Source>
    <b:Tag>FRH23</b:Tag>
    <b:SourceType>JournalArticle</b:SourceType>
    <b:Guid>{874BF216-1171-489D-A41D-E79F44528D07}</b:Guid>
    <b:Author>
      <b:Author>
        <b:NameList>
          <b:Person>
            <b:Last>F. R. Hendrawan</b:Last>
            <b:First>T.</b:First>
            <b:Middle>F. Kusumasari and D. Praditya</b:Middle>
          </b:Person>
        </b:NameList>
      </b:Author>
    </b:Author>
    <b:Title>A Comprehensive Framework of Role Data Governance in Ensuring Data Quality: Literature Review</b:Title>
    <b:JournalName>2023 Eighth International Conference on Informatics and Computing (ICIC),</b:JournalName>
    <b:Year>2023</b:Year>
    <b:Pages>1-6</b:Pages>
    <b:Volume>10</b:Volume>
    <b:RefOrder>16</b:RefOrder>
  </b:Source>
</b:Sources>
</file>

<file path=customXml/itemProps1.xml><?xml version="1.0" encoding="utf-8"?>
<ds:datastoreItem xmlns:ds="http://schemas.openxmlformats.org/officeDocument/2006/customXml" ds:itemID="{F673D2A0-DA20-4959-AB9F-E6859C26C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3429</Words>
  <Characters>23663</Characters>
  <Application>Microsoft Office Word</Application>
  <DocSecurity>0</DocSecurity>
  <Lines>657</Lines>
  <Paragraphs>520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Ndubuisi Ekperechi (2318045)</dc:creator>
  <cp:keywords/>
  <dc:description/>
  <cp:lastModifiedBy>Anthony Ndubuisi Ekperechi (2318045)</cp:lastModifiedBy>
  <cp:revision>2</cp:revision>
  <dcterms:created xsi:type="dcterms:W3CDTF">2026-03-24T15:18:00Z</dcterms:created>
  <dcterms:modified xsi:type="dcterms:W3CDTF">2026-03-24T15:18:00Z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ff62e27a-1726-4447-8e9f-01666a05aad3</vt:lpwstr>
  </property>
</Properties>
</file>