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04096CFF"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466DD0">
        <w:rPr>
          <w:rFonts w:ascii="Arial" w:hAnsi="Arial" w:cs="Arial"/>
          <w:sz w:val="28"/>
          <w:szCs w:val="28"/>
        </w:rPr>
        <w:t xml:space="preserve">Nicole Jones </w:t>
      </w:r>
    </w:p>
    <w:p w14:paraId="01D5D8DB" w14:textId="03ED09ED" w:rsidR="00FF5B70" w:rsidRDefault="00FF5B70" w:rsidP="00041A5A">
      <w:pPr>
        <w:spacing w:line="360" w:lineRule="auto"/>
        <w:rPr>
          <w:rFonts w:ascii="Arial" w:hAnsi="Arial" w:cs="Arial"/>
          <w:sz w:val="28"/>
          <w:szCs w:val="28"/>
        </w:rPr>
      </w:pPr>
    </w:p>
    <w:p w14:paraId="37A27DB3" w14:textId="7D55D982"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466DD0">
        <w:rPr>
          <w:rFonts w:ascii="Arial" w:hAnsi="Arial" w:cs="Arial"/>
          <w:sz w:val="28"/>
          <w:szCs w:val="28"/>
        </w:rPr>
        <w:t>2246941</w:t>
      </w:r>
    </w:p>
    <w:p w14:paraId="638A4615" w14:textId="77777777" w:rsidR="00715990" w:rsidRPr="00260277" w:rsidRDefault="00715990" w:rsidP="00041A5A">
      <w:pPr>
        <w:spacing w:line="360" w:lineRule="auto"/>
        <w:rPr>
          <w:rFonts w:ascii="Arial" w:hAnsi="Arial" w:cs="Arial"/>
          <w:sz w:val="28"/>
          <w:szCs w:val="28"/>
        </w:rPr>
      </w:pPr>
    </w:p>
    <w:p w14:paraId="0B04E018" w14:textId="08C9A96C"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466DD0">
        <w:rPr>
          <w:rFonts w:ascii="Arial" w:hAnsi="Arial" w:cs="Arial"/>
          <w:sz w:val="28"/>
          <w:szCs w:val="28"/>
        </w:rPr>
        <w:t>30 October</w:t>
      </w:r>
    </w:p>
    <w:p w14:paraId="19AA26A9" w14:textId="2F99F205" w:rsidR="00FF5B70" w:rsidRDefault="00FF5B70" w:rsidP="00041A5A">
      <w:pPr>
        <w:spacing w:line="360" w:lineRule="auto"/>
        <w:rPr>
          <w:rFonts w:ascii="Arial" w:hAnsi="Arial" w:cs="Arial"/>
          <w:sz w:val="28"/>
          <w:szCs w:val="28"/>
        </w:rPr>
      </w:pPr>
    </w:p>
    <w:p w14:paraId="3FE66E60" w14:textId="69209098"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466DD0">
        <w:rPr>
          <w:rFonts w:ascii="Arial" w:hAnsi="Arial" w:cs="Arial"/>
          <w:sz w:val="28"/>
          <w:szCs w:val="28"/>
        </w:rPr>
        <w:t>500 Words</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FF5B70">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24BD4B42" w14:textId="236DB6E9" w:rsidR="00D769F0" w:rsidRPr="00D769F0" w:rsidRDefault="00FF5B70" w:rsidP="00784670">
      <w:pPr>
        <w:pStyle w:val="Heading2"/>
      </w:pPr>
      <w:r>
        <w:t>My p</w:t>
      </w:r>
      <w:r w:rsidR="00D769F0" w:rsidRPr="00D769F0">
        <w:t xml:space="preserve">roject title: </w:t>
      </w:r>
    </w:p>
    <w:p w14:paraId="03FD30D3" w14:textId="5936D213" w:rsidR="00715990" w:rsidRPr="00CC2525" w:rsidRDefault="00466DD0" w:rsidP="00466DD0">
      <w:pPr>
        <w:spacing w:line="360" w:lineRule="auto"/>
        <w:rPr>
          <w:rFonts w:ascii="Arial" w:hAnsi="Arial" w:cs="Arial"/>
          <w:b/>
          <w:bCs/>
          <w:sz w:val="22"/>
        </w:rPr>
      </w:pPr>
      <w:r w:rsidRPr="00CC2525">
        <w:rPr>
          <w:rFonts w:ascii="Arial" w:hAnsi="Arial" w:cs="Arial"/>
          <w:b/>
          <w:bCs/>
          <w:sz w:val="22"/>
        </w:rPr>
        <w:t xml:space="preserve">The </w:t>
      </w:r>
      <w:r w:rsidR="00CC2525">
        <w:rPr>
          <w:rFonts w:ascii="Arial" w:hAnsi="Arial" w:cs="Arial"/>
          <w:b/>
          <w:bCs/>
          <w:sz w:val="22"/>
        </w:rPr>
        <w:t>I</w:t>
      </w:r>
      <w:r w:rsidRPr="00CC2525">
        <w:rPr>
          <w:rFonts w:ascii="Arial" w:hAnsi="Arial" w:cs="Arial"/>
          <w:b/>
          <w:bCs/>
          <w:sz w:val="22"/>
        </w:rPr>
        <w:t xml:space="preserve">mpact of Workplace Stress on the Mental Well-being of Health and </w:t>
      </w:r>
      <w:r w:rsidR="00CC2525">
        <w:rPr>
          <w:rFonts w:ascii="Arial" w:hAnsi="Arial" w:cs="Arial"/>
          <w:b/>
          <w:bCs/>
          <w:sz w:val="22"/>
        </w:rPr>
        <w:t>S</w:t>
      </w:r>
      <w:r w:rsidRPr="00CC2525">
        <w:rPr>
          <w:rFonts w:ascii="Arial" w:hAnsi="Arial" w:cs="Arial"/>
          <w:b/>
          <w:bCs/>
          <w:sz w:val="22"/>
        </w:rPr>
        <w:t xml:space="preserve">ocial </w:t>
      </w:r>
      <w:r w:rsidR="00CC2525">
        <w:rPr>
          <w:rFonts w:ascii="Arial" w:hAnsi="Arial" w:cs="Arial"/>
          <w:b/>
          <w:bCs/>
          <w:sz w:val="22"/>
        </w:rPr>
        <w:t>C</w:t>
      </w:r>
      <w:r w:rsidRPr="00CC2525">
        <w:rPr>
          <w:rFonts w:ascii="Arial" w:hAnsi="Arial" w:cs="Arial"/>
          <w:b/>
          <w:bCs/>
          <w:sz w:val="22"/>
        </w:rPr>
        <w:t xml:space="preserve">are </w:t>
      </w:r>
      <w:r w:rsidR="00CC2525">
        <w:rPr>
          <w:rFonts w:ascii="Arial" w:hAnsi="Arial" w:cs="Arial"/>
          <w:b/>
          <w:bCs/>
          <w:sz w:val="22"/>
        </w:rPr>
        <w:t>W</w:t>
      </w:r>
      <w:r w:rsidRPr="00CC2525">
        <w:rPr>
          <w:rFonts w:ascii="Arial" w:hAnsi="Arial" w:cs="Arial"/>
          <w:b/>
          <w:bCs/>
          <w:sz w:val="22"/>
        </w:rPr>
        <w:t>orkers</w:t>
      </w:r>
      <w:r w:rsidR="00CC2525">
        <w:rPr>
          <w:rFonts w:ascii="Arial" w:hAnsi="Arial" w:cs="Arial"/>
          <w:b/>
          <w:bCs/>
          <w:sz w:val="22"/>
        </w:rPr>
        <w:t xml:space="preserve"> in the UK.</w:t>
      </w:r>
    </w:p>
    <w:p w14:paraId="40C7BB25" w14:textId="2DA7C933" w:rsidR="00784670" w:rsidRDefault="00FF5B70" w:rsidP="00784670">
      <w:pPr>
        <w:pStyle w:val="Heading2"/>
      </w:pPr>
      <w:r>
        <w:t>1</w:t>
      </w:r>
      <w:r w:rsidR="00784670" w:rsidRPr="00784670">
        <w:t xml:space="preserve">) </w:t>
      </w:r>
      <w:r w:rsidR="00545684" w:rsidRPr="00784670">
        <w:t>Aim</w:t>
      </w:r>
      <w:r w:rsidR="00784670" w:rsidRPr="00784670">
        <w:t>:</w:t>
      </w:r>
    </w:p>
    <w:p w14:paraId="4C6858D8" w14:textId="327F6887" w:rsidR="00784670" w:rsidRPr="008C070A" w:rsidRDefault="00466DD0" w:rsidP="00FB4301">
      <w:pPr>
        <w:spacing w:line="360" w:lineRule="auto"/>
        <w:rPr>
          <w:rFonts w:ascii="Arial" w:hAnsi="Arial" w:cs="Arial"/>
          <w:sz w:val="22"/>
        </w:rPr>
      </w:pPr>
      <w:r>
        <w:rPr>
          <w:rFonts w:ascii="Arial" w:hAnsi="Arial" w:cs="Arial"/>
          <w:sz w:val="22"/>
        </w:rPr>
        <w:t xml:space="preserve">To explore </w:t>
      </w:r>
      <w:r w:rsidR="00601F76">
        <w:rPr>
          <w:rFonts w:ascii="Arial" w:hAnsi="Arial" w:cs="Arial"/>
          <w:sz w:val="22"/>
        </w:rPr>
        <w:t>the impact of workplace stress on the mental well-being of health and social care workers</w:t>
      </w:r>
      <w:r w:rsidR="00CC2525">
        <w:rPr>
          <w:rFonts w:ascii="Arial" w:hAnsi="Arial" w:cs="Arial"/>
          <w:sz w:val="22"/>
        </w:rPr>
        <w:t xml:space="preserve"> in the UK.</w:t>
      </w:r>
    </w:p>
    <w:p w14:paraId="2B00F95C" w14:textId="7302587D" w:rsidR="00545684" w:rsidRPr="00260277" w:rsidRDefault="00FF5B70" w:rsidP="00784670">
      <w:pPr>
        <w:pStyle w:val="Heading2"/>
      </w:pPr>
      <w:r>
        <w:t>2</w:t>
      </w:r>
      <w:r w:rsidR="00784670">
        <w:t>) O</w:t>
      </w:r>
      <w:r w:rsidR="00545684" w:rsidRPr="00260277">
        <w:t>bjectives:</w:t>
      </w:r>
    </w:p>
    <w:p w14:paraId="7ED6B392" w14:textId="0169483E" w:rsidR="00025E80" w:rsidRPr="00025E80" w:rsidRDefault="00025E80" w:rsidP="00025E80">
      <w:pPr>
        <w:pStyle w:val="ListParagraph"/>
        <w:numPr>
          <w:ilvl w:val="0"/>
          <w:numId w:val="5"/>
        </w:numPr>
        <w:spacing w:line="360" w:lineRule="auto"/>
        <w:rPr>
          <w:rFonts w:ascii="Arial" w:hAnsi="Arial" w:cs="Arial"/>
          <w:sz w:val="22"/>
        </w:rPr>
      </w:pPr>
      <w:r w:rsidRPr="00025E80">
        <w:rPr>
          <w:rFonts w:ascii="Arial" w:hAnsi="Arial" w:cs="Arial"/>
          <w:b/>
          <w:bCs/>
          <w:sz w:val="22"/>
        </w:rPr>
        <w:t xml:space="preserve">Examine </w:t>
      </w:r>
      <w:r w:rsidRPr="00025E80">
        <w:rPr>
          <w:rFonts w:ascii="Arial" w:hAnsi="Arial" w:cs="Arial"/>
          <w:sz w:val="22"/>
        </w:rPr>
        <w:t>the main causes of workplace stress among health and social care workers</w:t>
      </w:r>
      <w:r w:rsidR="00CC2525">
        <w:rPr>
          <w:rFonts w:ascii="Arial" w:hAnsi="Arial" w:cs="Arial"/>
          <w:sz w:val="22"/>
        </w:rPr>
        <w:t xml:space="preserve"> in the UK.</w:t>
      </w:r>
    </w:p>
    <w:p w14:paraId="0DB3DE0E" w14:textId="7FF4CFB3" w:rsidR="00025E80" w:rsidRPr="00025E80" w:rsidRDefault="00025E80" w:rsidP="00025E80">
      <w:pPr>
        <w:pStyle w:val="ListParagraph"/>
        <w:numPr>
          <w:ilvl w:val="0"/>
          <w:numId w:val="5"/>
        </w:numPr>
        <w:spacing w:line="360" w:lineRule="auto"/>
        <w:rPr>
          <w:rFonts w:ascii="Arial" w:hAnsi="Arial" w:cs="Arial"/>
          <w:sz w:val="22"/>
        </w:rPr>
      </w:pPr>
      <w:r w:rsidRPr="00025E80">
        <w:rPr>
          <w:rFonts w:ascii="Arial" w:hAnsi="Arial" w:cs="Arial"/>
          <w:b/>
          <w:bCs/>
          <w:sz w:val="22"/>
        </w:rPr>
        <w:t>Analyse</w:t>
      </w:r>
      <w:r w:rsidRPr="00025E80">
        <w:rPr>
          <w:rFonts w:ascii="Arial" w:hAnsi="Arial" w:cs="Arial"/>
          <w:sz w:val="22"/>
        </w:rPr>
        <w:t xml:space="preserve"> the existing literature on the relationship between workplace stress and the mental well-being of health and social care workers</w:t>
      </w:r>
      <w:r w:rsidR="00CC2525">
        <w:rPr>
          <w:rFonts w:ascii="Arial" w:hAnsi="Arial" w:cs="Arial"/>
          <w:sz w:val="22"/>
        </w:rPr>
        <w:t xml:space="preserve"> in the UK.</w:t>
      </w:r>
    </w:p>
    <w:p w14:paraId="485A75DC" w14:textId="771EBEB7" w:rsidR="00025E80" w:rsidRPr="00025E80" w:rsidRDefault="00025E80" w:rsidP="00025E80">
      <w:pPr>
        <w:pStyle w:val="ListParagraph"/>
        <w:numPr>
          <w:ilvl w:val="0"/>
          <w:numId w:val="5"/>
        </w:numPr>
        <w:spacing w:line="360" w:lineRule="auto"/>
        <w:rPr>
          <w:rFonts w:ascii="Arial" w:hAnsi="Arial" w:cs="Arial"/>
          <w:sz w:val="22"/>
        </w:rPr>
      </w:pPr>
      <w:r w:rsidRPr="00025E80">
        <w:rPr>
          <w:rFonts w:ascii="Arial" w:hAnsi="Arial" w:cs="Arial"/>
          <w:b/>
          <w:bCs/>
          <w:sz w:val="22"/>
        </w:rPr>
        <w:t>Evaluate</w:t>
      </w:r>
      <w:r w:rsidRPr="00025E80">
        <w:rPr>
          <w:rFonts w:ascii="Arial" w:hAnsi="Arial" w:cs="Arial"/>
          <w:sz w:val="22"/>
        </w:rPr>
        <w:t xml:space="preserve"> the impact of workplace stress on</w:t>
      </w:r>
      <w:r w:rsidR="00CC2525">
        <w:rPr>
          <w:rFonts w:ascii="Arial" w:hAnsi="Arial" w:cs="Arial"/>
          <w:sz w:val="22"/>
        </w:rPr>
        <w:t xml:space="preserve"> the</w:t>
      </w:r>
      <w:r w:rsidRPr="00025E80">
        <w:rPr>
          <w:rFonts w:ascii="Arial" w:hAnsi="Arial" w:cs="Arial"/>
          <w:sz w:val="22"/>
        </w:rPr>
        <w:t xml:space="preserve"> mental well-being</w:t>
      </w:r>
      <w:r w:rsidR="00CC2525">
        <w:rPr>
          <w:rFonts w:ascii="Arial" w:hAnsi="Arial" w:cs="Arial"/>
          <w:sz w:val="22"/>
        </w:rPr>
        <w:t xml:space="preserve"> of health and social care workers in the UK,</w:t>
      </w:r>
      <w:r w:rsidRPr="00025E80">
        <w:rPr>
          <w:rFonts w:ascii="Arial" w:hAnsi="Arial" w:cs="Arial"/>
          <w:sz w:val="22"/>
        </w:rPr>
        <w:t xml:space="preserve"> including anxiety, emotional exhaustion and burnout.</w:t>
      </w:r>
    </w:p>
    <w:p w14:paraId="4DE92F51" w14:textId="2BDC3688" w:rsidR="00041A5A" w:rsidRPr="00025E80" w:rsidRDefault="00025E80" w:rsidP="00025E80">
      <w:pPr>
        <w:pStyle w:val="ListParagraph"/>
        <w:numPr>
          <w:ilvl w:val="0"/>
          <w:numId w:val="5"/>
        </w:numPr>
        <w:spacing w:line="360" w:lineRule="auto"/>
        <w:rPr>
          <w:rFonts w:ascii="Arial" w:hAnsi="Arial" w:cs="Arial"/>
        </w:rPr>
      </w:pPr>
      <w:r w:rsidRPr="00025E80">
        <w:rPr>
          <w:rFonts w:ascii="Arial" w:hAnsi="Arial" w:cs="Arial"/>
          <w:b/>
          <w:bCs/>
          <w:sz w:val="22"/>
        </w:rPr>
        <w:t>Provide recommendations</w:t>
      </w:r>
      <w:r w:rsidRPr="00025E80">
        <w:rPr>
          <w:rFonts w:ascii="Arial" w:hAnsi="Arial" w:cs="Arial"/>
          <w:sz w:val="22"/>
        </w:rPr>
        <w:t xml:space="preserve"> for health and social care organisations</w:t>
      </w:r>
      <w:r w:rsidR="00CC2525">
        <w:rPr>
          <w:rFonts w:ascii="Arial" w:hAnsi="Arial" w:cs="Arial"/>
          <w:sz w:val="22"/>
        </w:rPr>
        <w:t xml:space="preserve"> in the UK</w:t>
      </w:r>
      <w:r w:rsidRPr="00025E80">
        <w:rPr>
          <w:rFonts w:ascii="Arial" w:hAnsi="Arial" w:cs="Arial"/>
          <w:sz w:val="22"/>
        </w:rPr>
        <w:t xml:space="preserve"> to reduce workplace stress and support employees’ mental well-being.</w:t>
      </w:r>
    </w:p>
    <w:p w14:paraId="3AC96963" w14:textId="42E0D23A" w:rsidR="00545684" w:rsidRPr="00260277" w:rsidRDefault="00FF5B70" w:rsidP="00784670">
      <w:pPr>
        <w:pStyle w:val="Heading2"/>
      </w:pPr>
      <w:r>
        <w:t>3</w:t>
      </w:r>
      <w:r w:rsidR="008E5015" w:rsidRPr="00260277">
        <w:t xml:space="preserve">) </w:t>
      </w:r>
      <w:r w:rsidR="00545684" w:rsidRPr="00260277">
        <w:t>Background</w:t>
      </w:r>
      <w:r w:rsidR="00FB4301">
        <w:t>/Rationale</w:t>
      </w:r>
      <w:r w:rsidR="00545684" w:rsidRPr="00260277">
        <w:t>:</w:t>
      </w:r>
    </w:p>
    <w:p w14:paraId="48B3D1A4" w14:textId="5B1AA0EA" w:rsidR="00041A5A" w:rsidRPr="008C070A" w:rsidRDefault="000E39D8" w:rsidP="00041A5A">
      <w:pPr>
        <w:spacing w:line="360" w:lineRule="auto"/>
        <w:rPr>
          <w:rFonts w:ascii="Arial" w:hAnsi="Arial" w:cs="Arial"/>
          <w:sz w:val="22"/>
        </w:rPr>
      </w:pPr>
      <w:r w:rsidRPr="000E39D8">
        <w:rPr>
          <w:rFonts w:ascii="Arial" w:hAnsi="Arial" w:cs="Arial"/>
          <w:sz w:val="22"/>
        </w:rPr>
        <w:t>Workplace stress is a significant issue among health and social care workers in the UK and can be associated with demanding working conditions and pressures within health and social care settings. Prolonged workplace stress can negatively affect workers’ mental well-being, contributing to emotional exhaustion and burnout (Gemine et al., 2021). Research involving UK health and social care professionals has also highlighted concerns regarding staff well-being and quality of working life (Gillen et al., 2022; McFadden et al., 2022). Therefore, this study aims to explore the impact of workplace stress on the mental well-being of health and social care workers in the UK and identify strategies that organisations can use to reduce workplace stress and support employees’ well-being.</w:t>
      </w:r>
    </w:p>
    <w:p w14:paraId="332E5A12" w14:textId="051972BF" w:rsidR="00545684" w:rsidRPr="00260277" w:rsidRDefault="00FF5B70" w:rsidP="00784670">
      <w:pPr>
        <w:pStyle w:val="Heading2"/>
      </w:pPr>
      <w:r>
        <w:t>4</w:t>
      </w:r>
      <w:r w:rsidR="008E5015" w:rsidRPr="00260277">
        <w:t xml:space="preserve">) </w:t>
      </w:r>
      <w:r w:rsidR="00545684" w:rsidRPr="00260277">
        <w:t>Methods:</w:t>
      </w:r>
    </w:p>
    <w:p w14:paraId="59BDA708" w14:textId="53AA3BCB" w:rsidR="00CC329F" w:rsidRPr="00CC329F" w:rsidRDefault="00CC329F" w:rsidP="00CC329F">
      <w:pPr>
        <w:spacing w:line="360" w:lineRule="auto"/>
        <w:rPr>
          <w:rFonts w:ascii="Arial" w:hAnsi="Arial" w:cs="Arial"/>
          <w:sz w:val="22"/>
        </w:rPr>
      </w:pPr>
      <w:r w:rsidRPr="00CC329F">
        <w:rPr>
          <w:rFonts w:ascii="Arial" w:hAnsi="Arial" w:cs="Arial"/>
          <w:sz w:val="22"/>
        </w:rPr>
        <w:t>The study will be based on secondary research using a systematic literature review of ten peer-reviewed journal articles.</w:t>
      </w:r>
    </w:p>
    <w:p w14:paraId="1CE4F685" w14:textId="77DC25FC" w:rsidR="00CC329F" w:rsidRPr="00CC329F" w:rsidRDefault="00CC329F" w:rsidP="00CC329F">
      <w:pPr>
        <w:spacing w:line="360" w:lineRule="auto"/>
        <w:rPr>
          <w:rFonts w:ascii="Arial" w:hAnsi="Arial" w:cs="Arial"/>
          <w:sz w:val="22"/>
        </w:rPr>
      </w:pPr>
      <w:r w:rsidRPr="00CC329F">
        <w:rPr>
          <w:rFonts w:ascii="Arial" w:hAnsi="Arial" w:cs="Arial"/>
          <w:sz w:val="22"/>
        </w:rPr>
        <w:t>Search Strategy</w:t>
      </w:r>
    </w:p>
    <w:p w14:paraId="1445BE47" w14:textId="68C8BBDE" w:rsidR="00CC329F" w:rsidRPr="00CC329F" w:rsidRDefault="00CC329F" w:rsidP="00CC329F">
      <w:pPr>
        <w:spacing w:line="360" w:lineRule="auto"/>
        <w:rPr>
          <w:rFonts w:ascii="Arial" w:hAnsi="Arial" w:cs="Arial"/>
          <w:b/>
          <w:bCs/>
          <w:sz w:val="22"/>
        </w:rPr>
      </w:pPr>
      <w:r w:rsidRPr="00CC329F">
        <w:rPr>
          <w:rFonts w:ascii="Arial" w:hAnsi="Arial" w:cs="Arial"/>
          <w:b/>
          <w:bCs/>
          <w:sz w:val="22"/>
        </w:rPr>
        <w:t>Databases:</w:t>
      </w:r>
    </w:p>
    <w:p w14:paraId="52A17565" w14:textId="307FB012" w:rsidR="00CC329F" w:rsidRPr="00CC329F" w:rsidRDefault="00CC329F" w:rsidP="00CC329F">
      <w:pPr>
        <w:pStyle w:val="ListParagraph"/>
        <w:numPr>
          <w:ilvl w:val="0"/>
          <w:numId w:val="9"/>
        </w:numPr>
        <w:spacing w:line="360" w:lineRule="auto"/>
        <w:rPr>
          <w:rFonts w:ascii="Arial" w:hAnsi="Arial" w:cs="Arial"/>
          <w:sz w:val="22"/>
        </w:rPr>
      </w:pPr>
      <w:r w:rsidRPr="00CC329F">
        <w:rPr>
          <w:rFonts w:ascii="Arial" w:hAnsi="Arial" w:cs="Arial"/>
          <w:sz w:val="22"/>
        </w:rPr>
        <w:lastRenderedPageBreak/>
        <w:t>PubMed</w:t>
      </w:r>
    </w:p>
    <w:p w14:paraId="17218819" w14:textId="25BFA3A6" w:rsidR="00CC329F" w:rsidRPr="00CC329F" w:rsidRDefault="00CC329F" w:rsidP="00CC329F">
      <w:pPr>
        <w:pStyle w:val="ListParagraph"/>
        <w:numPr>
          <w:ilvl w:val="0"/>
          <w:numId w:val="9"/>
        </w:numPr>
        <w:spacing w:line="360" w:lineRule="auto"/>
        <w:rPr>
          <w:rFonts w:ascii="Arial" w:hAnsi="Arial" w:cs="Arial"/>
          <w:sz w:val="22"/>
        </w:rPr>
      </w:pPr>
      <w:r w:rsidRPr="00CC329F">
        <w:rPr>
          <w:rFonts w:ascii="Arial" w:hAnsi="Arial" w:cs="Arial"/>
          <w:sz w:val="22"/>
        </w:rPr>
        <w:t>ProQuest</w:t>
      </w:r>
    </w:p>
    <w:p w14:paraId="460DD73D" w14:textId="6583544E" w:rsidR="00CC329F" w:rsidRPr="00CC329F" w:rsidRDefault="00CC329F" w:rsidP="00CC329F">
      <w:pPr>
        <w:pStyle w:val="ListParagraph"/>
        <w:numPr>
          <w:ilvl w:val="0"/>
          <w:numId w:val="9"/>
        </w:numPr>
        <w:spacing w:line="360" w:lineRule="auto"/>
        <w:rPr>
          <w:rFonts w:ascii="Arial" w:hAnsi="Arial" w:cs="Arial"/>
          <w:sz w:val="22"/>
        </w:rPr>
      </w:pPr>
      <w:r w:rsidRPr="00CC329F">
        <w:rPr>
          <w:rFonts w:ascii="Arial" w:hAnsi="Arial" w:cs="Arial"/>
          <w:sz w:val="22"/>
        </w:rPr>
        <w:t>Google Scholar</w:t>
      </w:r>
    </w:p>
    <w:p w14:paraId="1C071C00" w14:textId="77777777" w:rsidR="00CC329F" w:rsidRPr="00CC329F" w:rsidRDefault="00CC329F" w:rsidP="00CC329F">
      <w:pPr>
        <w:spacing w:line="360" w:lineRule="auto"/>
        <w:rPr>
          <w:rFonts w:ascii="Arial" w:hAnsi="Arial" w:cs="Arial"/>
          <w:b/>
          <w:bCs/>
          <w:sz w:val="22"/>
        </w:rPr>
      </w:pPr>
      <w:r w:rsidRPr="00CC329F">
        <w:rPr>
          <w:rFonts w:ascii="Arial" w:hAnsi="Arial" w:cs="Arial"/>
          <w:b/>
          <w:bCs/>
          <w:sz w:val="22"/>
        </w:rPr>
        <w:t>Keywords:</w:t>
      </w:r>
    </w:p>
    <w:p w14:paraId="76DCB97F" w14:textId="30CEF94B" w:rsidR="00CC329F" w:rsidRPr="00CC329F" w:rsidRDefault="00CC329F" w:rsidP="00CC329F">
      <w:pPr>
        <w:spacing w:line="360" w:lineRule="auto"/>
        <w:rPr>
          <w:rFonts w:ascii="Arial" w:hAnsi="Arial" w:cs="Arial"/>
          <w:sz w:val="22"/>
        </w:rPr>
      </w:pPr>
      <w:r w:rsidRPr="00CC329F">
        <w:rPr>
          <w:rFonts w:ascii="Arial" w:hAnsi="Arial" w:cs="Arial"/>
          <w:sz w:val="22"/>
        </w:rPr>
        <w:t>workplace stress, mental well-being, health and social care workers, healthcare workers, occupational stress, burnout, UK</w:t>
      </w:r>
    </w:p>
    <w:p w14:paraId="06505E76" w14:textId="7CAE1800" w:rsidR="00CC329F" w:rsidRPr="00CC329F" w:rsidRDefault="00CC329F" w:rsidP="00CC329F">
      <w:pPr>
        <w:spacing w:line="360" w:lineRule="auto"/>
        <w:rPr>
          <w:rFonts w:ascii="Arial" w:hAnsi="Arial" w:cs="Arial"/>
          <w:b/>
          <w:bCs/>
          <w:sz w:val="22"/>
        </w:rPr>
      </w:pPr>
      <w:r w:rsidRPr="00CC329F">
        <w:rPr>
          <w:rFonts w:ascii="Arial" w:hAnsi="Arial" w:cs="Arial"/>
          <w:b/>
          <w:bCs/>
          <w:sz w:val="22"/>
        </w:rPr>
        <w:t>Inclusion criteria:</w:t>
      </w:r>
    </w:p>
    <w:p w14:paraId="54448E43" w14:textId="6CD67568" w:rsidR="00CC329F" w:rsidRPr="00CC329F" w:rsidRDefault="00CC329F" w:rsidP="00CC329F">
      <w:pPr>
        <w:pStyle w:val="ListParagraph"/>
        <w:numPr>
          <w:ilvl w:val="0"/>
          <w:numId w:val="8"/>
        </w:numPr>
        <w:spacing w:line="360" w:lineRule="auto"/>
        <w:rPr>
          <w:rFonts w:ascii="Arial" w:hAnsi="Arial" w:cs="Arial"/>
          <w:sz w:val="22"/>
        </w:rPr>
      </w:pPr>
      <w:r w:rsidRPr="00CC329F">
        <w:rPr>
          <w:rFonts w:ascii="Arial" w:hAnsi="Arial" w:cs="Arial"/>
          <w:sz w:val="22"/>
        </w:rPr>
        <w:t>Studies published in the last ten years, from 2016 to present.</w:t>
      </w:r>
    </w:p>
    <w:p w14:paraId="65127F6C" w14:textId="0BD4CEBD" w:rsidR="00CC329F" w:rsidRPr="00CC329F" w:rsidRDefault="00CC329F" w:rsidP="00CC329F">
      <w:pPr>
        <w:pStyle w:val="ListParagraph"/>
        <w:numPr>
          <w:ilvl w:val="0"/>
          <w:numId w:val="8"/>
        </w:numPr>
        <w:spacing w:line="360" w:lineRule="auto"/>
        <w:rPr>
          <w:rFonts w:ascii="Arial" w:hAnsi="Arial" w:cs="Arial"/>
          <w:sz w:val="22"/>
        </w:rPr>
      </w:pPr>
      <w:r w:rsidRPr="00CC329F">
        <w:rPr>
          <w:rFonts w:ascii="Arial" w:hAnsi="Arial" w:cs="Arial"/>
          <w:sz w:val="22"/>
        </w:rPr>
        <w:t>Research conducted in the UK.</w:t>
      </w:r>
    </w:p>
    <w:p w14:paraId="11AF3F55" w14:textId="199BC87E" w:rsidR="00CC329F" w:rsidRPr="00CC329F" w:rsidRDefault="00CC329F" w:rsidP="00CC329F">
      <w:pPr>
        <w:pStyle w:val="ListParagraph"/>
        <w:numPr>
          <w:ilvl w:val="0"/>
          <w:numId w:val="8"/>
        </w:numPr>
        <w:spacing w:line="360" w:lineRule="auto"/>
        <w:rPr>
          <w:rFonts w:ascii="Arial" w:hAnsi="Arial" w:cs="Arial"/>
          <w:sz w:val="22"/>
        </w:rPr>
      </w:pPr>
      <w:r w:rsidRPr="00CC329F">
        <w:rPr>
          <w:rFonts w:ascii="Arial" w:hAnsi="Arial" w:cs="Arial"/>
          <w:sz w:val="22"/>
        </w:rPr>
        <w:t>Studies focusing on health and social care workers.</w:t>
      </w:r>
    </w:p>
    <w:p w14:paraId="0B1D6557" w14:textId="1F8CED8C" w:rsidR="00CC329F" w:rsidRPr="00CC329F" w:rsidRDefault="00CC329F" w:rsidP="00CC329F">
      <w:pPr>
        <w:pStyle w:val="ListParagraph"/>
        <w:numPr>
          <w:ilvl w:val="0"/>
          <w:numId w:val="8"/>
        </w:numPr>
        <w:spacing w:line="360" w:lineRule="auto"/>
        <w:rPr>
          <w:rFonts w:ascii="Arial" w:hAnsi="Arial" w:cs="Arial"/>
          <w:sz w:val="22"/>
        </w:rPr>
      </w:pPr>
      <w:r w:rsidRPr="00CC329F">
        <w:rPr>
          <w:rFonts w:ascii="Arial" w:hAnsi="Arial" w:cs="Arial"/>
          <w:sz w:val="22"/>
        </w:rPr>
        <w:t>Studies focusing on workplace or occupational stress.</w:t>
      </w:r>
    </w:p>
    <w:p w14:paraId="01C57CB2" w14:textId="0EB841CD" w:rsidR="00CC329F" w:rsidRPr="00CC329F" w:rsidRDefault="00CC329F" w:rsidP="00CC329F">
      <w:pPr>
        <w:pStyle w:val="ListParagraph"/>
        <w:numPr>
          <w:ilvl w:val="0"/>
          <w:numId w:val="8"/>
        </w:numPr>
        <w:spacing w:line="360" w:lineRule="auto"/>
        <w:rPr>
          <w:rFonts w:ascii="Arial" w:hAnsi="Arial" w:cs="Arial"/>
          <w:sz w:val="22"/>
        </w:rPr>
      </w:pPr>
      <w:r w:rsidRPr="00CC329F">
        <w:rPr>
          <w:rFonts w:ascii="Arial" w:hAnsi="Arial" w:cs="Arial"/>
          <w:sz w:val="22"/>
        </w:rPr>
        <w:t>Studies examining the impact of workplace stress on workers’ mental well-being.</w:t>
      </w:r>
    </w:p>
    <w:p w14:paraId="104D7416" w14:textId="368267A8" w:rsidR="00CC329F" w:rsidRPr="00CC329F" w:rsidRDefault="00CC329F" w:rsidP="00CC329F">
      <w:pPr>
        <w:pStyle w:val="ListParagraph"/>
        <w:numPr>
          <w:ilvl w:val="0"/>
          <w:numId w:val="8"/>
        </w:numPr>
        <w:spacing w:line="360" w:lineRule="auto"/>
        <w:rPr>
          <w:rFonts w:ascii="Arial" w:hAnsi="Arial" w:cs="Arial"/>
          <w:sz w:val="22"/>
        </w:rPr>
      </w:pPr>
      <w:r w:rsidRPr="00CC329F">
        <w:rPr>
          <w:rFonts w:ascii="Arial" w:hAnsi="Arial" w:cs="Arial"/>
          <w:sz w:val="22"/>
        </w:rPr>
        <w:t>Studies published in peer-reviewed journals.</w:t>
      </w:r>
    </w:p>
    <w:p w14:paraId="5778F88D" w14:textId="07DC0B2D" w:rsidR="00CC329F" w:rsidRPr="00CC329F" w:rsidRDefault="00CC329F" w:rsidP="00CC329F">
      <w:pPr>
        <w:pStyle w:val="ListParagraph"/>
        <w:numPr>
          <w:ilvl w:val="0"/>
          <w:numId w:val="8"/>
        </w:numPr>
        <w:spacing w:line="360" w:lineRule="auto"/>
        <w:rPr>
          <w:rFonts w:ascii="Arial" w:hAnsi="Arial" w:cs="Arial"/>
          <w:sz w:val="22"/>
        </w:rPr>
      </w:pPr>
      <w:r w:rsidRPr="00CC329F">
        <w:rPr>
          <w:rFonts w:ascii="Arial" w:hAnsi="Arial" w:cs="Arial"/>
          <w:sz w:val="22"/>
        </w:rPr>
        <w:t>Studies based on primary research.</w:t>
      </w:r>
    </w:p>
    <w:p w14:paraId="09963DA4" w14:textId="3DDBB581" w:rsidR="00CC329F" w:rsidRPr="00CC329F" w:rsidRDefault="00CC329F" w:rsidP="00CC329F">
      <w:pPr>
        <w:spacing w:line="360" w:lineRule="auto"/>
        <w:rPr>
          <w:rFonts w:ascii="Arial" w:hAnsi="Arial" w:cs="Arial"/>
          <w:b/>
          <w:bCs/>
          <w:sz w:val="22"/>
        </w:rPr>
      </w:pPr>
      <w:r w:rsidRPr="00CC329F">
        <w:rPr>
          <w:rFonts w:ascii="Arial" w:hAnsi="Arial" w:cs="Arial"/>
          <w:b/>
          <w:bCs/>
          <w:sz w:val="22"/>
        </w:rPr>
        <w:t>Exclusion criteria:</w:t>
      </w:r>
    </w:p>
    <w:p w14:paraId="63C764AA" w14:textId="56073E27" w:rsidR="00CC329F" w:rsidRPr="00CC329F" w:rsidRDefault="00CC329F" w:rsidP="00CC329F">
      <w:pPr>
        <w:pStyle w:val="ListParagraph"/>
        <w:numPr>
          <w:ilvl w:val="0"/>
          <w:numId w:val="7"/>
        </w:numPr>
        <w:spacing w:line="360" w:lineRule="auto"/>
        <w:rPr>
          <w:rFonts w:ascii="Arial" w:hAnsi="Arial" w:cs="Arial"/>
          <w:sz w:val="22"/>
        </w:rPr>
      </w:pPr>
      <w:r w:rsidRPr="00CC329F">
        <w:rPr>
          <w:rFonts w:ascii="Arial" w:hAnsi="Arial" w:cs="Arial"/>
          <w:sz w:val="22"/>
        </w:rPr>
        <w:t>Studies published before 2016.</w:t>
      </w:r>
    </w:p>
    <w:p w14:paraId="736DAE6A" w14:textId="6B438867" w:rsidR="00CC329F" w:rsidRPr="00CC329F" w:rsidRDefault="00CC329F" w:rsidP="00CC329F">
      <w:pPr>
        <w:pStyle w:val="ListParagraph"/>
        <w:numPr>
          <w:ilvl w:val="0"/>
          <w:numId w:val="7"/>
        </w:numPr>
        <w:spacing w:line="360" w:lineRule="auto"/>
        <w:rPr>
          <w:rFonts w:ascii="Arial" w:hAnsi="Arial" w:cs="Arial"/>
          <w:sz w:val="22"/>
        </w:rPr>
      </w:pPr>
      <w:r w:rsidRPr="00CC329F">
        <w:rPr>
          <w:rFonts w:ascii="Arial" w:hAnsi="Arial" w:cs="Arial"/>
          <w:sz w:val="22"/>
        </w:rPr>
        <w:t>Research conducted outside the UK.</w:t>
      </w:r>
    </w:p>
    <w:p w14:paraId="51C8FE7C" w14:textId="196F5A93" w:rsidR="00CC329F" w:rsidRPr="00CC329F" w:rsidRDefault="00CC329F" w:rsidP="00CC329F">
      <w:pPr>
        <w:pStyle w:val="ListParagraph"/>
        <w:numPr>
          <w:ilvl w:val="0"/>
          <w:numId w:val="7"/>
        </w:numPr>
        <w:spacing w:line="360" w:lineRule="auto"/>
        <w:rPr>
          <w:rFonts w:ascii="Arial" w:hAnsi="Arial" w:cs="Arial"/>
          <w:sz w:val="22"/>
        </w:rPr>
      </w:pPr>
      <w:r w:rsidRPr="00CC329F">
        <w:rPr>
          <w:rFonts w:ascii="Arial" w:hAnsi="Arial" w:cs="Arial"/>
          <w:sz w:val="22"/>
        </w:rPr>
        <w:t>Studies that do not focus on health and social care workers.</w:t>
      </w:r>
    </w:p>
    <w:p w14:paraId="26D7BD21" w14:textId="64D5D8EC" w:rsidR="00CC329F" w:rsidRPr="00CC329F" w:rsidRDefault="00CC329F" w:rsidP="00CC329F">
      <w:pPr>
        <w:pStyle w:val="ListParagraph"/>
        <w:numPr>
          <w:ilvl w:val="0"/>
          <w:numId w:val="7"/>
        </w:numPr>
        <w:spacing w:line="360" w:lineRule="auto"/>
        <w:rPr>
          <w:rFonts w:ascii="Arial" w:hAnsi="Arial" w:cs="Arial"/>
          <w:sz w:val="22"/>
        </w:rPr>
      </w:pPr>
      <w:r w:rsidRPr="00CC329F">
        <w:rPr>
          <w:rFonts w:ascii="Arial" w:hAnsi="Arial" w:cs="Arial"/>
          <w:sz w:val="22"/>
        </w:rPr>
        <w:t>Studies unrelated to workplace stress and mental well-being.</w:t>
      </w:r>
    </w:p>
    <w:p w14:paraId="3D7F6BE9" w14:textId="05DBC973" w:rsidR="00CC329F" w:rsidRPr="00CC329F" w:rsidRDefault="00CC329F" w:rsidP="00CC329F">
      <w:pPr>
        <w:pStyle w:val="ListParagraph"/>
        <w:numPr>
          <w:ilvl w:val="0"/>
          <w:numId w:val="7"/>
        </w:numPr>
        <w:spacing w:line="360" w:lineRule="auto"/>
        <w:rPr>
          <w:rFonts w:ascii="Arial" w:hAnsi="Arial" w:cs="Arial"/>
          <w:sz w:val="22"/>
        </w:rPr>
      </w:pPr>
      <w:r w:rsidRPr="00CC329F">
        <w:rPr>
          <w:rFonts w:ascii="Arial" w:hAnsi="Arial" w:cs="Arial"/>
          <w:sz w:val="22"/>
        </w:rPr>
        <w:t>Studies published in reports, websites or other non-peer-reviewed sources.</w:t>
      </w:r>
    </w:p>
    <w:p w14:paraId="43989257" w14:textId="7D52B47C" w:rsidR="00CC329F" w:rsidRPr="00CC329F" w:rsidRDefault="00CC329F" w:rsidP="00CC329F">
      <w:pPr>
        <w:pStyle w:val="ListParagraph"/>
        <w:numPr>
          <w:ilvl w:val="0"/>
          <w:numId w:val="7"/>
        </w:numPr>
        <w:spacing w:line="360" w:lineRule="auto"/>
        <w:rPr>
          <w:rFonts w:ascii="Arial" w:hAnsi="Arial" w:cs="Arial"/>
          <w:sz w:val="22"/>
        </w:rPr>
      </w:pPr>
      <w:r w:rsidRPr="00CC329F">
        <w:rPr>
          <w:rFonts w:ascii="Arial" w:hAnsi="Arial" w:cs="Arial"/>
          <w:sz w:val="22"/>
        </w:rPr>
        <w:t>Studies based on secondary research.</w:t>
      </w:r>
    </w:p>
    <w:p w14:paraId="4F32DB9C" w14:textId="77777777" w:rsidR="00CC329F" w:rsidRPr="00CC329F" w:rsidRDefault="00CC329F" w:rsidP="00CC329F">
      <w:pPr>
        <w:spacing w:line="360" w:lineRule="auto"/>
        <w:rPr>
          <w:rFonts w:ascii="Arial" w:hAnsi="Arial" w:cs="Arial"/>
          <w:b/>
          <w:bCs/>
          <w:sz w:val="22"/>
        </w:rPr>
      </w:pPr>
      <w:r w:rsidRPr="00CC329F">
        <w:rPr>
          <w:rFonts w:ascii="Arial" w:hAnsi="Arial" w:cs="Arial"/>
          <w:b/>
          <w:bCs/>
          <w:sz w:val="22"/>
        </w:rPr>
        <w:t>Data analysis:</w:t>
      </w:r>
    </w:p>
    <w:p w14:paraId="7415BFCC" w14:textId="6D1FDEDD" w:rsidR="0061260B" w:rsidRPr="00CC329F" w:rsidRDefault="00CC329F" w:rsidP="00CC329F">
      <w:pPr>
        <w:spacing w:line="360" w:lineRule="auto"/>
        <w:rPr>
          <w:rFonts w:ascii="Arial" w:hAnsi="Arial" w:cs="Arial"/>
          <w:sz w:val="22"/>
        </w:rPr>
      </w:pPr>
      <w:r w:rsidRPr="00CC329F">
        <w:rPr>
          <w:rFonts w:ascii="Arial" w:hAnsi="Arial" w:cs="Arial"/>
          <w:sz w:val="22"/>
        </w:rPr>
        <w:t>Thematic analysis.</w:t>
      </w:r>
    </w:p>
    <w:p w14:paraId="08437629" w14:textId="77777777" w:rsidR="0061260B" w:rsidRPr="00CC329F" w:rsidRDefault="0061260B" w:rsidP="00CC329F">
      <w:pPr>
        <w:spacing w:line="360" w:lineRule="auto"/>
        <w:rPr>
          <w:rFonts w:ascii="Arial" w:hAnsi="Arial" w:cs="Arial"/>
          <w:sz w:val="22"/>
        </w:rPr>
      </w:pPr>
    </w:p>
    <w:p w14:paraId="232DCC93" w14:textId="74A66EC3" w:rsidR="0061260B" w:rsidRPr="00260277" w:rsidRDefault="00FF5B70" w:rsidP="00784670">
      <w:pPr>
        <w:pStyle w:val="Heading2"/>
      </w:pPr>
      <w:r>
        <w:t>5</w:t>
      </w:r>
      <w:r w:rsidR="0061260B" w:rsidRPr="00260277">
        <w:t>) Resources</w:t>
      </w:r>
      <w:r w:rsidR="00260277">
        <w:t>:</w:t>
      </w:r>
      <w:r w:rsidR="0061260B" w:rsidRPr="00260277">
        <w:t xml:space="preserve"> </w:t>
      </w:r>
    </w:p>
    <w:p w14:paraId="64C3045A" w14:textId="007930BD" w:rsidR="0061260B" w:rsidRPr="008C070A" w:rsidRDefault="008C070A" w:rsidP="008C070A">
      <w:pPr>
        <w:spacing w:line="360" w:lineRule="auto"/>
        <w:rPr>
          <w:rFonts w:ascii="Arial" w:hAnsi="Arial" w:cs="Arial"/>
          <w:sz w:val="22"/>
        </w:rPr>
      </w:pPr>
      <w:r w:rsidRPr="008C070A">
        <w:rPr>
          <w:rFonts w:ascii="Arial" w:hAnsi="Arial" w:cs="Arial"/>
          <w:sz w:val="22"/>
        </w:rPr>
        <w:t>The resources required for this project will include a computer with internet access, university library facilities and academic databases such as PubMed, ProQuest and Google Scholar. Microsoft Word will be used to organise and write the project, while appropriate referencing resources will be used to ensure accurate Harvard referencing.</w:t>
      </w:r>
    </w:p>
    <w:p w14:paraId="376E10FA" w14:textId="77777777" w:rsidR="00260277" w:rsidRPr="00260277" w:rsidRDefault="00260277" w:rsidP="00260277">
      <w:pPr>
        <w:rPr>
          <w:rFonts w:ascii="Arial" w:hAnsi="Arial" w:cs="Arial"/>
        </w:rPr>
      </w:pPr>
    </w:p>
    <w:p w14:paraId="0FE77585" w14:textId="45EB88AC" w:rsidR="00545684" w:rsidRPr="00260277" w:rsidRDefault="00FF5B70" w:rsidP="00784670">
      <w:pPr>
        <w:pStyle w:val="Heading2"/>
      </w:pPr>
      <w:r>
        <w:lastRenderedPageBreak/>
        <w:t>6</w:t>
      </w:r>
      <w:r w:rsidR="0061260B" w:rsidRPr="00260277">
        <w:t>) Timescale:</w:t>
      </w:r>
    </w:p>
    <w:tbl>
      <w:tblPr>
        <w:tblStyle w:val="TableGrid"/>
        <w:tblW w:w="8575" w:type="dxa"/>
        <w:tblInd w:w="-856" w:type="dxa"/>
        <w:tblLook w:val="04A0" w:firstRow="1" w:lastRow="0" w:firstColumn="1" w:lastColumn="0" w:noHBand="0" w:noVBand="1"/>
      </w:tblPr>
      <w:tblGrid>
        <w:gridCol w:w="2186"/>
        <w:gridCol w:w="1282"/>
        <w:gridCol w:w="1282"/>
        <w:gridCol w:w="1283"/>
        <w:gridCol w:w="1271"/>
        <w:gridCol w:w="1271"/>
      </w:tblGrid>
      <w:tr w:rsidR="008C070A" w:rsidRPr="0071695B" w14:paraId="500C5B89" w14:textId="77777777" w:rsidTr="00CE0D3C">
        <w:trPr>
          <w:trHeight w:val="581"/>
        </w:trPr>
        <w:tc>
          <w:tcPr>
            <w:tcW w:w="2006" w:type="dxa"/>
          </w:tcPr>
          <w:p w14:paraId="428BD2CB" w14:textId="77777777" w:rsidR="008C070A" w:rsidRPr="0071695B" w:rsidRDefault="008C070A" w:rsidP="00CE0D3C">
            <w:pPr>
              <w:rPr>
                <w:rFonts w:ascii="Arial" w:hAnsi="Arial" w:cs="Arial"/>
                <w:b/>
                <w:bCs/>
                <w:sz w:val="22"/>
                <w:szCs w:val="22"/>
              </w:rPr>
            </w:pPr>
            <w:r w:rsidRPr="0071695B">
              <w:rPr>
                <w:rFonts w:ascii="Arial" w:hAnsi="Arial" w:cs="Arial"/>
                <w:b/>
                <w:bCs/>
                <w:sz w:val="22"/>
                <w:szCs w:val="22"/>
              </w:rPr>
              <w:t xml:space="preserve">Chapter </w:t>
            </w:r>
          </w:p>
        </w:tc>
        <w:tc>
          <w:tcPr>
            <w:tcW w:w="1321" w:type="dxa"/>
          </w:tcPr>
          <w:p w14:paraId="09229E46" w14:textId="77777777" w:rsidR="008C070A" w:rsidRPr="0071695B" w:rsidRDefault="008C070A" w:rsidP="00CE0D3C">
            <w:pPr>
              <w:rPr>
                <w:rFonts w:ascii="Arial" w:hAnsi="Arial" w:cs="Arial"/>
                <w:b/>
                <w:bCs/>
                <w:sz w:val="22"/>
                <w:szCs w:val="22"/>
              </w:rPr>
            </w:pPr>
            <w:r>
              <w:rPr>
                <w:rFonts w:ascii="Arial" w:hAnsi="Arial" w:cs="Arial"/>
                <w:b/>
                <w:bCs/>
                <w:sz w:val="22"/>
                <w:szCs w:val="22"/>
              </w:rPr>
              <w:t>05-12-2026</w:t>
            </w:r>
          </w:p>
        </w:tc>
        <w:tc>
          <w:tcPr>
            <w:tcW w:w="1321" w:type="dxa"/>
          </w:tcPr>
          <w:p w14:paraId="101EA5D2" w14:textId="77777777" w:rsidR="008C070A" w:rsidRPr="0071695B" w:rsidRDefault="008C070A" w:rsidP="00CE0D3C">
            <w:pPr>
              <w:rPr>
                <w:rFonts w:ascii="Arial" w:hAnsi="Arial" w:cs="Arial"/>
                <w:b/>
                <w:bCs/>
                <w:sz w:val="22"/>
                <w:szCs w:val="22"/>
              </w:rPr>
            </w:pPr>
            <w:r>
              <w:rPr>
                <w:rFonts w:ascii="Arial" w:hAnsi="Arial" w:cs="Arial"/>
                <w:b/>
                <w:bCs/>
                <w:sz w:val="22"/>
                <w:szCs w:val="22"/>
              </w:rPr>
              <w:t>08-02-</w:t>
            </w:r>
            <w:r w:rsidRPr="0071695B">
              <w:rPr>
                <w:rFonts w:ascii="Arial" w:hAnsi="Arial" w:cs="Arial"/>
                <w:b/>
                <w:bCs/>
                <w:sz w:val="22"/>
                <w:szCs w:val="22"/>
              </w:rPr>
              <w:t>202</w:t>
            </w:r>
            <w:r>
              <w:rPr>
                <w:rFonts w:ascii="Arial" w:hAnsi="Arial" w:cs="Arial"/>
                <w:b/>
                <w:bCs/>
                <w:sz w:val="22"/>
                <w:szCs w:val="22"/>
              </w:rPr>
              <w:t>7</w:t>
            </w:r>
          </w:p>
        </w:tc>
        <w:tc>
          <w:tcPr>
            <w:tcW w:w="1309" w:type="dxa"/>
          </w:tcPr>
          <w:p w14:paraId="02CC1A39" w14:textId="77777777" w:rsidR="008C070A" w:rsidRPr="0071695B" w:rsidRDefault="008C070A" w:rsidP="00CE0D3C">
            <w:pPr>
              <w:rPr>
                <w:rFonts w:ascii="Arial" w:hAnsi="Arial" w:cs="Arial"/>
                <w:b/>
                <w:bCs/>
                <w:sz w:val="22"/>
                <w:szCs w:val="22"/>
              </w:rPr>
            </w:pPr>
            <w:r>
              <w:rPr>
                <w:rFonts w:ascii="Arial" w:hAnsi="Arial" w:cs="Arial"/>
                <w:b/>
                <w:bCs/>
                <w:sz w:val="22"/>
                <w:szCs w:val="22"/>
              </w:rPr>
              <w:t>28-02-</w:t>
            </w:r>
            <w:r w:rsidRPr="0071695B">
              <w:rPr>
                <w:rFonts w:ascii="Arial" w:hAnsi="Arial" w:cs="Arial"/>
                <w:b/>
                <w:bCs/>
                <w:sz w:val="22"/>
                <w:szCs w:val="22"/>
              </w:rPr>
              <w:t>202</w:t>
            </w:r>
            <w:r>
              <w:rPr>
                <w:rFonts w:ascii="Arial" w:hAnsi="Arial" w:cs="Arial"/>
                <w:b/>
                <w:bCs/>
                <w:sz w:val="22"/>
                <w:szCs w:val="22"/>
              </w:rPr>
              <w:t>7</w:t>
            </w:r>
          </w:p>
        </w:tc>
        <w:tc>
          <w:tcPr>
            <w:tcW w:w="1309" w:type="dxa"/>
          </w:tcPr>
          <w:p w14:paraId="6B16A145" w14:textId="77777777" w:rsidR="008C070A" w:rsidRPr="0071695B" w:rsidRDefault="008C070A" w:rsidP="00CE0D3C">
            <w:pPr>
              <w:rPr>
                <w:rFonts w:ascii="Arial" w:hAnsi="Arial" w:cs="Arial"/>
                <w:b/>
                <w:bCs/>
                <w:sz w:val="22"/>
                <w:szCs w:val="22"/>
              </w:rPr>
            </w:pPr>
            <w:r>
              <w:rPr>
                <w:rFonts w:ascii="Arial" w:hAnsi="Arial" w:cs="Arial"/>
                <w:b/>
                <w:bCs/>
                <w:sz w:val="22"/>
                <w:szCs w:val="22"/>
              </w:rPr>
              <w:t>15-03-</w:t>
            </w:r>
            <w:r w:rsidRPr="0071695B">
              <w:rPr>
                <w:rFonts w:ascii="Arial" w:hAnsi="Arial" w:cs="Arial"/>
                <w:b/>
                <w:bCs/>
                <w:sz w:val="22"/>
                <w:szCs w:val="22"/>
              </w:rPr>
              <w:t>202</w:t>
            </w:r>
            <w:r>
              <w:rPr>
                <w:rFonts w:ascii="Arial" w:hAnsi="Arial" w:cs="Arial"/>
                <w:b/>
                <w:bCs/>
                <w:sz w:val="22"/>
                <w:szCs w:val="22"/>
              </w:rPr>
              <w:t>7</w:t>
            </w:r>
          </w:p>
        </w:tc>
        <w:tc>
          <w:tcPr>
            <w:tcW w:w="1309" w:type="dxa"/>
          </w:tcPr>
          <w:p w14:paraId="5E35C67C" w14:textId="77777777" w:rsidR="008C070A" w:rsidRPr="0071695B" w:rsidRDefault="008C070A" w:rsidP="00CE0D3C">
            <w:pPr>
              <w:rPr>
                <w:rFonts w:ascii="Arial" w:hAnsi="Arial" w:cs="Arial"/>
                <w:b/>
                <w:bCs/>
                <w:sz w:val="22"/>
                <w:szCs w:val="22"/>
              </w:rPr>
            </w:pPr>
            <w:r>
              <w:rPr>
                <w:rFonts w:ascii="Arial" w:hAnsi="Arial" w:cs="Arial"/>
                <w:b/>
                <w:bCs/>
                <w:sz w:val="22"/>
                <w:szCs w:val="22"/>
              </w:rPr>
              <w:t>19-03-</w:t>
            </w:r>
            <w:r w:rsidRPr="0071695B">
              <w:rPr>
                <w:rFonts w:ascii="Arial" w:hAnsi="Arial" w:cs="Arial"/>
                <w:b/>
                <w:bCs/>
                <w:sz w:val="22"/>
                <w:szCs w:val="22"/>
              </w:rPr>
              <w:t>202</w:t>
            </w:r>
            <w:r>
              <w:rPr>
                <w:rFonts w:ascii="Arial" w:hAnsi="Arial" w:cs="Arial"/>
                <w:b/>
                <w:bCs/>
                <w:sz w:val="22"/>
                <w:szCs w:val="22"/>
              </w:rPr>
              <w:t>7</w:t>
            </w:r>
          </w:p>
        </w:tc>
      </w:tr>
      <w:tr w:rsidR="008C070A" w:rsidRPr="0071695B" w14:paraId="4103B069" w14:textId="77777777" w:rsidTr="008C070A">
        <w:trPr>
          <w:trHeight w:val="542"/>
        </w:trPr>
        <w:tc>
          <w:tcPr>
            <w:tcW w:w="2006" w:type="dxa"/>
          </w:tcPr>
          <w:p w14:paraId="05208478" w14:textId="77777777" w:rsidR="008C070A" w:rsidRPr="0071695B" w:rsidRDefault="008C070A" w:rsidP="00CE0D3C">
            <w:pPr>
              <w:rPr>
                <w:rFonts w:ascii="Arial" w:hAnsi="Arial" w:cs="Arial"/>
                <w:b/>
                <w:bCs/>
                <w:sz w:val="22"/>
                <w:szCs w:val="22"/>
              </w:rPr>
            </w:pPr>
            <w:r w:rsidRPr="0071695B">
              <w:rPr>
                <w:rFonts w:ascii="Arial" w:hAnsi="Arial" w:cs="Arial"/>
                <w:b/>
                <w:bCs/>
                <w:sz w:val="22"/>
                <w:szCs w:val="22"/>
              </w:rPr>
              <w:t>Chapter 1: Introduction</w:t>
            </w:r>
          </w:p>
        </w:tc>
        <w:tc>
          <w:tcPr>
            <w:tcW w:w="1321" w:type="dxa"/>
            <w:shd w:val="clear" w:color="auto" w:fill="538135" w:themeFill="accent6" w:themeFillShade="BF"/>
          </w:tcPr>
          <w:p w14:paraId="4B86A012" w14:textId="77777777" w:rsidR="008C070A" w:rsidRPr="0071695B" w:rsidRDefault="008C070A" w:rsidP="00CE0D3C">
            <w:pPr>
              <w:rPr>
                <w:sz w:val="22"/>
                <w:szCs w:val="22"/>
              </w:rPr>
            </w:pPr>
          </w:p>
        </w:tc>
        <w:tc>
          <w:tcPr>
            <w:tcW w:w="1321" w:type="dxa"/>
          </w:tcPr>
          <w:p w14:paraId="06B7C063" w14:textId="77777777" w:rsidR="008C070A" w:rsidRPr="0071695B" w:rsidRDefault="008C070A" w:rsidP="00CE0D3C">
            <w:pPr>
              <w:rPr>
                <w:sz w:val="22"/>
                <w:szCs w:val="22"/>
              </w:rPr>
            </w:pPr>
          </w:p>
        </w:tc>
        <w:tc>
          <w:tcPr>
            <w:tcW w:w="1309" w:type="dxa"/>
          </w:tcPr>
          <w:p w14:paraId="525C5461" w14:textId="77777777" w:rsidR="008C070A" w:rsidRPr="0071695B" w:rsidRDefault="008C070A" w:rsidP="00CE0D3C">
            <w:pPr>
              <w:rPr>
                <w:sz w:val="22"/>
                <w:szCs w:val="22"/>
              </w:rPr>
            </w:pPr>
          </w:p>
        </w:tc>
        <w:tc>
          <w:tcPr>
            <w:tcW w:w="1309" w:type="dxa"/>
          </w:tcPr>
          <w:p w14:paraId="3B1DF2D7" w14:textId="77777777" w:rsidR="008C070A" w:rsidRPr="0071695B" w:rsidRDefault="008C070A" w:rsidP="00CE0D3C">
            <w:pPr>
              <w:rPr>
                <w:sz w:val="22"/>
                <w:szCs w:val="22"/>
              </w:rPr>
            </w:pPr>
          </w:p>
        </w:tc>
        <w:tc>
          <w:tcPr>
            <w:tcW w:w="1309" w:type="dxa"/>
          </w:tcPr>
          <w:p w14:paraId="06FA07A3" w14:textId="77777777" w:rsidR="008C070A" w:rsidRPr="0071695B" w:rsidRDefault="008C070A" w:rsidP="00CE0D3C">
            <w:pPr>
              <w:rPr>
                <w:sz w:val="22"/>
                <w:szCs w:val="22"/>
              </w:rPr>
            </w:pPr>
          </w:p>
        </w:tc>
      </w:tr>
      <w:tr w:rsidR="008C070A" w:rsidRPr="0071695B" w14:paraId="7B947014" w14:textId="77777777" w:rsidTr="008C070A">
        <w:trPr>
          <w:trHeight w:val="542"/>
        </w:trPr>
        <w:tc>
          <w:tcPr>
            <w:tcW w:w="2006" w:type="dxa"/>
          </w:tcPr>
          <w:p w14:paraId="45938ED3" w14:textId="77777777" w:rsidR="008C070A" w:rsidRPr="0071695B" w:rsidRDefault="008C070A" w:rsidP="00CE0D3C">
            <w:pPr>
              <w:rPr>
                <w:rFonts w:ascii="Arial" w:hAnsi="Arial" w:cs="Arial"/>
                <w:b/>
                <w:bCs/>
                <w:sz w:val="22"/>
                <w:szCs w:val="22"/>
              </w:rPr>
            </w:pPr>
            <w:r w:rsidRPr="0071695B">
              <w:rPr>
                <w:rFonts w:ascii="Arial" w:hAnsi="Arial" w:cs="Arial"/>
                <w:b/>
                <w:bCs/>
                <w:sz w:val="22"/>
                <w:szCs w:val="22"/>
              </w:rPr>
              <w:t xml:space="preserve">Chapter 2: Background </w:t>
            </w:r>
          </w:p>
        </w:tc>
        <w:tc>
          <w:tcPr>
            <w:tcW w:w="1321" w:type="dxa"/>
          </w:tcPr>
          <w:p w14:paraId="48DB16F5" w14:textId="77777777" w:rsidR="008C070A" w:rsidRPr="0071695B" w:rsidRDefault="008C070A" w:rsidP="00CE0D3C">
            <w:pPr>
              <w:rPr>
                <w:sz w:val="22"/>
                <w:szCs w:val="22"/>
              </w:rPr>
            </w:pPr>
          </w:p>
        </w:tc>
        <w:tc>
          <w:tcPr>
            <w:tcW w:w="1321" w:type="dxa"/>
            <w:shd w:val="clear" w:color="auto" w:fill="538135" w:themeFill="accent6" w:themeFillShade="BF"/>
          </w:tcPr>
          <w:p w14:paraId="180C9AD6" w14:textId="77777777" w:rsidR="008C070A" w:rsidRPr="0071695B" w:rsidRDefault="008C070A" w:rsidP="00CE0D3C">
            <w:pPr>
              <w:rPr>
                <w:sz w:val="22"/>
                <w:szCs w:val="22"/>
              </w:rPr>
            </w:pPr>
          </w:p>
        </w:tc>
        <w:tc>
          <w:tcPr>
            <w:tcW w:w="1309" w:type="dxa"/>
          </w:tcPr>
          <w:p w14:paraId="369CB173" w14:textId="77777777" w:rsidR="008C070A" w:rsidRPr="0071695B" w:rsidRDefault="008C070A" w:rsidP="00CE0D3C">
            <w:pPr>
              <w:rPr>
                <w:sz w:val="22"/>
                <w:szCs w:val="22"/>
              </w:rPr>
            </w:pPr>
          </w:p>
        </w:tc>
        <w:tc>
          <w:tcPr>
            <w:tcW w:w="1309" w:type="dxa"/>
          </w:tcPr>
          <w:p w14:paraId="34505AFA" w14:textId="77777777" w:rsidR="008C070A" w:rsidRPr="0071695B" w:rsidRDefault="008C070A" w:rsidP="00CE0D3C">
            <w:pPr>
              <w:rPr>
                <w:sz w:val="22"/>
                <w:szCs w:val="22"/>
              </w:rPr>
            </w:pPr>
          </w:p>
        </w:tc>
        <w:tc>
          <w:tcPr>
            <w:tcW w:w="1309" w:type="dxa"/>
          </w:tcPr>
          <w:p w14:paraId="09BEE644" w14:textId="77777777" w:rsidR="008C070A" w:rsidRPr="0071695B" w:rsidRDefault="008C070A" w:rsidP="00CE0D3C">
            <w:pPr>
              <w:rPr>
                <w:sz w:val="22"/>
                <w:szCs w:val="22"/>
              </w:rPr>
            </w:pPr>
          </w:p>
        </w:tc>
      </w:tr>
      <w:tr w:rsidR="008C070A" w:rsidRPr="0071695B" w14:paraId="03FD7011" w14:textId="77777777" w:rsidTr="008C070A">
        <w:trPr>
          <w:trHeight w:val="529"/>
        </w:trPr>
        <w:tc>
          <w:tcPr>
            <w:tcW w:w="2006" w:type="dxa"/>
          </w:tcPr>
          <w:p w14:paraId="089CA402" w14:textId="77777777" w:rsidR="008C070A" w:rsidRPr="0071695B" w:rsidRDefault="008C070A" w:rsidP="00CE0D3C">
            <w:pPr>
              <w:rPr>
                <w:rFonts w:ascii="Arial" w:hAnsi="Arial" w:cs="Arial"/>
                <w:b/>
                <w:bCs/>
                <w:sz w:val="22"/>
                <w:szCs w:val="22"/>
              </w:rPr>
            </w:pPr>
            <w:r w:rsidRPr="0071695B">
              <w:rPr>
                <w:rFonts w:ascii="Arial" w:hAnsi="Arial" w:cs="Arial"/>
                <w:b/>
                <w:bCs/>
                <w:sz w:val="22"/>
                <w:szCs w:val="22"/>
              </w:rPr>
              <w:t>Chapter 3:</w:t>
            </w:r>
          </w:p>
          <w:p w14:paraId="7C4C9433" w14:textId="77777777" w:rsidR="008C070A" w:rsidRPr="0071695B" w:rsidRDefault="008C070A" w:rsidP="00CE0D3C">
            <w:pPr>
              <w:rPr>
                <w:rFonts w:ascii="Arial" w:hAnsi="Arial" w:cs="Arial"/>
                <w:b/>
                <w:bCs/>
                <w:sz w:val="22"/>
                <w:szCs w:val="22"/>
              </w:rPr>
            </w:pPr>
            <w:r w:rsidRPr="0071695B">
              <w:rPr>
                <w:rFonts w:ascii="Arial" w:hAnsi="Arial" w:cs="Arial"/>
                <w:b/>
                <w:bCs/>
                <w:sz w:val="22"/>
                <w:szCs w:val="22"/>
              </w:rPr>
              <w:t>Methods</w:t>
            </w:r>
          </w:p>
        </w:tc>
        <w:tc>
          <w:tcPr>
            <w:tcW w:w="1321" w:type="dxa"/>
          </w:tcPr>
          <w:p w14:paraId="20DE6091" w14:textId="77777777" w:rsidR="008C070A" w:rsidRPr="0071695B" w:rsidRDefault="008C070A" w:rsidP="00CE0D3C">
            <w:pPr>
              <w:rPr>
                <w:sz w:val="22"/>
                <w:szCs w:val="22"/>
              </w:rPr>
            </w:pPr>
          </w:p>
        </w:tc>
        <w:tc>
          <w:tcPr>
            <w:tcW w:w="1321" w:type="dxa"/>
          </w:tcPr>
          <w:p w14:paraId="0E2B4DDB" w14:textId="77777777" w:rsidR="008C070A" w:rsidRPr="0071695B" w:rsidRDefault="008C070A" w:rsidP="00CE0D3C">
            <w:pPr>
              <w:rPr>
                <w:sz w:val="22"/>
                <w:szCs w:val="22"/>
              </w:rPr>
            </w:pPr>
          </w:p>
        </w:tc>
        <w:tc>
          <w:tcPr>
            <w:tcW w:w="1309" w:type="dxa"/>
            <w:shd w:val="clear" w:color="auto" w:fill="538135" w:themeFill="accent6" w:themeFillShade="BF"/>
          </w:tcPr>
          <w:p w14:paraId="2E56805C" w14:textId="77777777" w:rsidR="008C070A" w:rsidRPr="0071695B" w:rsidRDefault="008C070A" w:rsidP="00CE0D3C">
            <w:pPr>
              <w:tabs>
                <w:tab w:val="left" w:pos="678"/>
              </w:tabs>
              <w:rPr>
                <w:sz w:val="22"/>
                <w:szCs w:val="22"/>
              </w:rPr>
            </w:pPr>
            <w:r>
              <w:rPr>
                <w:sz w:val="22"/>
                <w:szCs w:val="22"/>
              </w:rPr>
              <w:tab/>
            </w:r>
          </w:p>
        </w:tc>
        <w:tc>
          <w:tcPr>
            <w:tcW w:w="1309" w:type="dxa"/>
          </w:tcPr>
          <w:p w14:paraId="47870CEF" w14:textId="77777777" w:rsidR="008C070A" w:rsidRPr="0071695B" w:rsidRDefault="008C070A" w:rsidP="00CE0D3C">
            <w:pPr>
              <w:rPr>
                <w:sz w:val="22"/>
                <w:szCs w:val="22"/>
              </w:rPr>
            </w:pPr>
          </w:p>
        </w:tc>
        <w:tc>
          <w:tcPr>
            <w:tcW w:w="1309" w:type="dxa"/>
          </w:tcPr>
          <w:p w14:paraId="2307F98E" w14:textId="77777777" w:rsidR="008C070A" w:rsidRPr="0071695B" w:rsidRDefault="008C070A" w:rsidP="00CE0D3C">
            <w:pPr>
              <w:rPr>
                <w:sz w:val="22"/>
                <w:szCs w:val="22"/>
              </w:rPr>
            </w:pPr>
          </w:p>
        </w:tc>
      </w:tr>
      <w:tr w:rsidR="008C070A" w:rsidRPr="0071695B" w14:paraId="08178C91" w14:textId="77777777" w:rsidTr="008C070A">
        <w:trPr>
          <w:trHeight w:val="542"/>
        </w:trPr>
        <w:tc>
          <w:tcPr>
            <w:tcW w:w="2006" w:type="dxa"/>
          </w:tcPr>
          <w:p w14:paraId="2CC0E77C" w14:textId="77777777" w:rsidR="008C070A" w:rsidRPr="0071695B" w:rsidRDefault="008C070A" w:rsidP="00CE0D3C">
            <w:pPr>
              <w:rPr>
                <w:rFonts w:ascii="Arial" w:hAnsi="Arial" w:cs="Arial"/>
                <w:b/>
                <w:bCs/>
                <w:sz w:val="22"/>
                <w:szCs w:val="22"/>
              </w:rPr>
            </w:pPr>
            <w:r w:rsidRPr="0071695B">
              <w:rPr>
                <w:rFonts w:ascii="Arial" w:hAnsi="Arial" w:cs="Arial"/>
                <w:b/>
                <w:bCs/>
                <w:sz w:val="22"/>
                <w:szCs w:val="22"/>
              </w:rPr>
              <w:t>Chapter 4:</w:t>
            </w:r>
          </w:p>
          <w:p w14:paraId="7F7D596F" w14:textId="77777777" w:rsidR="008C070A" w:rsidRDefault="008C070A" w:rsidP="00CE0D3C">
            <w:pPr>
              <w:rPr>
                <w:rFonts w:ascii="Arial" w:hAnsi="Arial" w:cs="Arial"/>
                <w:b/>
                <w:bCs/>
                <w:sz w:val="22"/>
                <w:szCs w:val="22"/>
              </w:rPr>
            </w:pPr>
            <w:r w:rsidRPr="0071695B">
              <w:rPr>
                <w:rFonts w:ascii="Arial" w:hAnsi="Arial" w:cs="Arial"/>
                <w:b/>
                <w:bCs/>
                <w:sz w:val="22"/>
                <w:szCs w:val="22"/>
              </w:rPr>
              <w:t>Results</w:t>
            </w:r>
            <w:r>
              <w:rPr>
                <w:rFonts w:ascii="Arial" w:hAnsi="Arial" w:cs="Arial"/>
                <w:b/>
                <w:bCs/>
                <w:sz w:val="22"/>
                <w:szCs w:val="22"/>
              </w:rPr>
              <w:t xml:space="preserve"> and </w:t>
            </w:r>
          </w:p>
          <w:p w14:paraId="06DCEBEB" w14:textId="77777777" w:rsidR="008C070A" w:rsidRPr="0071695B" w:rsidRDefault="008C070A" w:rsidP="00CE0D3C">
            <w:pPr>
              <w:rPr>
                <w:rFonts w:ascii="Arial" w:hAnsi="Arial" w:cs="Arial"/>
                <w:b/>
                <w:bCs/>
                <w:sz w:val="22"/>
                <w:szCs w:val="22"/>
              </w:rPr>
            </w:pPr>
            <w:r>
              <w:rPr>
                <w:rFonts w:ascii="Arial" w:hAnsi="Arial" w:cs="Arial"/>
                <w:b/>
                <w:bCs/>
                <w:sz w:val="22"/>
                <w:szCs w:val="22"/>
              </w:rPr>
              <w:t xml:space="preserve">Discussion </w:t>
            </w:r>
          </w:p>
        </w:tc>
        <w:tc>
          <w:tcPr>
            <w:tcW w:w="1321" w:type="dxa"/>
          </w:tcPr>
          <w:p w14:paraId="64533BC2" w14:textId="77777777" w:rsidR="008C070A" w:rsidRPr="0071695B" w:rsidRDefault="008C070A" w:rsidP="00CE0D3C">
            <w:pPr>
              <w:rPr>
                <w:sz w:val="22"/>
                <w:szCs w:val="22"/>
              </w:rPr>
            </w:pPr>
          </w:p>
        </w:tc>
        <w:tc>
          <w:tcPr>
            <w:tcW w:w="1321" w:type="dxa"/>
          </w:tcPr>
          <w:p w14:paraId="682873D1" w14:textId="77777777" w:rsidR="008C070A" w:rsidRPr="0071695B" w:rsidRDefault="008C070A" w:rsidP="00CE0D3C">
            <w:pPr>
              <w:rPr>
                <w:sz w:val="22"/>
                <w:szCs w:val="22"/>
              </w:rPr>
            </w:pPr>
          </w:p>
        </w:tc>
        <w:tc>
          <w:tcPr>
            <w:tcW w:w="1309" w:type="dxa"/>
          </w:tcPr>
          <w:p w14:paraId="72EFF9CE" w14:textId="77777777" w:rsidR="008C070A" w:rsidRPr="0071695B" w:rsidRDefault="008C070A" w:rsidP="00CE0D3C">
            <w:pPr>
              <w:rPr>
                <w:sz w:val="22"/>
                <w:szCs w:val="22"/>
              </w:rPr>
            </w:pPr>
          </w:p>
        </w:tc>
        <w:tc>
          <w:tcPr>
            <w:tcW w:w="1309" w:type="dxa"/>
            <w:shd w:val="clear" w:color="auto" w:fill="538135" w:themeFill="accent6" w:themeFillShade="BF"/>
          </w:tcPr>
          <w:p w14:paraId="7B4F4EB7" w14:textId="77777777" w:rsidR="008C070A" w:rsidRPr="0071695B" w:rsidRDefault="008C070A" w:rsidP="00CE0D3C">
            <w:pPr>
              <w:rPr>
                <w:sz w:val="22"/>
                <w:szCs w:val="22"/>
              </w:rPr>
            </w:pPr>
          </w:p>
        </w:tc>
        <w:tc>
          <w:tcPr>
            <w:tcW w:w="1309" w:type="dxa"/>
          </w:tcPr>
          <w:p w14:paraId="2C8BBE7D" w14:textId="77777777" w:rsidR="008C070A" w:rsidRPr="0071695B" w:rsidRDefault="008C070A" w:rsidP="00CE0D3C">
            <w:pPr>
              <w:rPr>
                <w:sz w:val="22"/>
                <w:szCs w:val="22"/>
              </w:rPr>
            </w:pPr>
          </w:p>
        </w:tc>
      </w:tr>
      <w:tr w:rsidR="008C070A" w:rsidRPr="0071695B" w14:paraId="0D4A95C0" w14:textId="77777777" w:rsidTr="008C070A">
        <w:trPr>
          <w:trHeight w:val="309"/>
        </w:trPr>
        <w:tc>
          <w:tcPr>
            <w:tcW w:w="2006" w:type="dxa"/>
          </w:tcPr>
          <w:p w14:paraId="0A785146" w14:textId="77777777" w:rsidR="008C070A" w:rsidRPr="00FC63A0" w:rsidRDefault="008C070A" w:rsidP="00CE0D3C">
            <w:pPr>
              <w:rPr>
                <w:rFonts w:ascii="Arial" w:hAnsi="Arial" w:cs="Arial"/>
                <w:b/>
                <w:bCs/>
                <w:sz w:val="22"/>
                <w:szCs w:val="22"/>
              </w:rPr>
            </w:pPr>
            <w:r w:rsidRPr="00FC63A0">
              <w:rPr>
                <w:rFonts w:ascii="Arial" w:hAnsi="Arial" w:cs="Arial"/>
                <w:b/>
                <w:bCs/>
                <w:sz w:val="22"/>
                <w:szCs w:val="22"/>
              </w:rPr>
              <w:t>Chapter 5:</w:t>
            </w:r>
          </w:p>
          <w:p w14:paraId="44D29F8E" w14:textId="77777777" w:rsidR="008C070A" w:rsidRPr="00FC63A0" w:rsidRDefault="008C070A" w:rsidP="00CE0D3C">
            <w:pPr>
              <w:rPr>
                <w:rFonts w:ascii="Arial" w:hAnsi="Arial" w:cs="Arial"/>
                <w:b/>
                <w:bCs/>
                <w:sz w:val="22"/>
                <w:szCs w:val="22"/>
              </w:rPr>
            </w:pPr>
            <w:r w:rsidRPr="00FC63A0">
              <w:rPr>
                <w:rFonts w:ascii="Arial" w:hAnsi="Arial" w:cs="Arial"/>
                <w:b/>
                <w:bCs/>
                <w:sz w:val="22"/>
                <w:szCs w:val="22"/>
              </w:rPr>
              <w:t xml:space="preserve">Recommendations </w:t>
            </w:r>
          </w:p>
          <w:p w14:paraId="5F3FDC1B" w14:textId="77777777" w:rsidR="008C070A" w:rsidRPr="0071695B" w:rsidRDefault="008C070A" w:rsidP="00CE0D3C">
            <w:pPr>
              <w:rPr>
                <w:rFonts w:ascii="Arial" w:hAnsi="Arial" w:cs="Arial"/>
                <w:b/>
                <w:bCs/>
                <w:sz w:val="22"/>
                <w:szCs w:val="22"/>
              </w:rPr>
            </w:pPr>
            <w:r w:rsidRPr="00FC63A0">
              <w:rPr>
                <w:rFonts w:ascii="Arial" w:hAnsi="Arial" w:cs="Arial"/>
                <w:b/>
                <w:bCs/>
                <w:sz w:val="22"/>
                <w:szCs w:val="22"/>
              </w:rPr>
              <w:t>And Conclusion</w:t>
            </w:r>
          </w:p>
        </w:tc>
        <w:tc>
          <w:tcPr>
            <w:tcW w:w="1321" w:type="dxa"/>
          </w:tcPr>
          <w:p w14:paraId="2FEBE9A0" w14:textId="77777777" w:rsidR="008C070A" w:rsidRPr="0071695B" w:rsidRDefault="008C070A" w:rsidP="00CE0D3C">
            <w:pPr>
              <w:rPr>
                <w:sz w:val="22"/>
                <w:szCs w:val="22"/>
              </w:rPr>
            </w:pPr>
          </w:p>
        </w:tc>
        <w:tc>
          <w:tcPr>
            <w:tcW w:w="1321" w:type="dxa"/>
          </w:tcPr>
          <w:p w14:paraId="086E7599" w14:textId="77777777" w:rsidR="008C070A" w:rsidRPr="0071695B" w:rsidRDefault="008C070A" w:rsidP="00CE0D3C">
            <w:pPr>
              <w:rPr>
                <w:sz w:val="22"/>
                <w:szCs w:val="22"/>
              </w:rPr>
            </w:pPr>
          </w:p>
        </w:tc>
        <w:tc>
          <w:tcPr>
            <w:tcW w:w="1309" w:type="dxa"/>
          </w:tcPr>
          <w:p w14:paraId="10A2133A" w14:textId="77777777" w:rsidR="008C070A" w:rsidRPr="0071695B" w:rsidRDefault="008C070A" w:rsidP="00CE0D3C">
            <w:pPr>
              <w:rPr>
                <w:sz w:val="22"/>
                <w:szCs w:val="22"/>
              </w:rPr>
            </w:pPr>
          </w:p>
        </w:tc>
        <w:tc>
          <w:tcPr>
            <w:tcW w:w="1309" w:type="dxa"/>
          </w:tcPr>
          <w:p w14:paraId="34C844BB" w14:textId="77777777" w:rsidR="008C070A" w:rsidRPr="0071695B" w:rsidRDefault="008C070A" w:rsidP="00CE0D3C">
            <w:pPr>
              <w:rPr>
                <w:sz w:val="22"/>
                <w:szCs w:val="22"/>
              </w:rPr>
            </w:pPr>
          </w:p>
        </w:tc>
        <w:tc>
          <w:tcPr>
            <w:tcW w:w="1309" w:type="dxa"/>
            <w:shd w:val="clear" w:color="auto" w:fill="538135" w:themeFill="accent6" w:themeFillShade="BF"/>
          </w:tcPr>
          <w:p w14:paraId="0201774E" w14:textId="77777777" w:rsidR="008C070A" w:rsidRPr="0071695B" w:rsidRDefault="008C070A" w:rsidP="00CE0D3C">
            <w:pPr>
              <w:rPr>
                <w:sz w:val="22"/>
                <w:szCs w:val="22"/>
              </w:rPr>
            </w:pPr>
          </w:p>
        </w:tc>
      </w:tr>
    </w:tbl>
    <w:p w14:paraId="7324EB87" w14:textId="3C2DBD22" w:rsidR="00545684" w:rsidRDefault="00545684" w:rsidP="00041A5A">
      <w:pPr>
        <w:spacing w:line="360" w:lineRule="auto"/>
        <w:rPr>
          <w:rFonts w:ascii="Arial" w:hAnsi="Arial" w:cs="Arial"/>
        </w:rPr>
      </w:pPr>
    </w:p>
    <w:p w14:paraId="41BD97AB" w14:textId="77777777" w:rsidR="00260277" w:rsidRPr="00260277" w:rsidRDefault="00260277" w:rsidP="00041A5A">
      <w:pPr>
        <w:spacing w:line="360" w:lineRule="auto"/>
        <w:rPr>
          <w:rFonts w:ascii="Arial" w:hAnsi="Arial" w:cs="Arial"/>
        </w:rPr>
      </w:pPr>
    </w:p>
    <w:p w14:paraId="5713A915" w14:textId="60566118" w:rsidR="00FF5B70" w:rsidRPr="00FF5B70" w:rsidRDefault="00FF5B70" w:rsidP="00041A5A">
      <w:pPr>
        <w:spacing w:line="360" w:lineRule="auto"/>
        <w:rPr>
          <w:rFonts w:ascii="Arial" w:hAnsi="Arial" w:cs="Arial"/>
          <w:b/>
          <w:bCs/>
          <w:i/>
          <w:iCs/>
          <w:sz w:val="28"/>
          <w:szCs w:val="28"/>
        </w:rPr>
      </w:pPr>
      <w:r>
        <w:rPr>
          <w:rFonts w:ascii="Arial" w:hAnsi="Arial" w:cs="Arial"/>
          <w:b/>
          <w:bCs/>
          <w:i/>
          <w:iCs/>
          <w:sz w:val="28"/>
          <w:szCs w:val="28"/>
        </w:rPr>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p w14:paraId="4ECDA0BD" w14:textId="56157B21" w:rsidR="00FF5B70" w:rsidRPr="008C070A" w:rsidRDefault="008C070A" w:rsidP="008C070A">
      <w:pPr>
        <w:spacing w:line="360" w:lineRule="auto"/>
        <w:rPr>
          <w:rFonts w:ascii="Arial" w:hAnsi="Arial" w:cs="Arial"/>
          <w:sz w:val="22"/>
        </w:rPr>
      </w:pPr>
      <w:r w:rsidRPr="008C070A">
        <w:rPr>
          <w:rFonts w:ascii="Arial" w:hAnsi="Arial" w:cs="Arial"/>
          <w:sz w:val="22"/>
        </w:rPr>
        <w:t>My strengths include my interest in health and social care, my ability to organise information and my willingness to develop my research skills. Potential challenges may include finding relevant UK-based peer-reviewed studies, critically analysing qualitative findings and managing my time effectively. I will address these challenges by using a structured search strategy, critically reviewing the selected literature and following a clear research plan. This project will help me further develop my research, analytical and academic writing skills.</w:t>
      </w:r>
    </w:p>
    <w:p w14:paraId="449212CA" w14:textId="77777777" w:rsidR="00545684" w:rsidRPr="00260277" w:rsidRDefault="00545684" w:rsidP="00041A5A">
      <w:pPr>
        <w:spacing w:line="360" w:lineRule="auto"/>
        <w:rPr>
          <w:rFonts w:ascii="Arial" w:hAnsi="Arial" w:cs="Arial"/>
        </w:rPr>
      </w:pPr>
      <w:r w:rsidRPr="00260277">
        <w:rPr>
          <w:rFonts w:ascii="Arial" w:hAnsi="Arial" w:cs="Arial"/>
        </w:rPr>
        <w:br w:type="page"/>
      </w:r>
    </w:p>
    <w:p w14:paraId="262C8CA3" w14:textId="4D2FF9E1" w:rsidR="00545684" w:rsidRPr="00260277" w:rsidRDefault="00545684" w:rsidP="00FF5B70">
      <w:pPr>
        <w:pStyle w:val="Heading1"/>
      </w:pPr>
      <w:r w:rsidRPr="00260277">
        <w:lastRenderedPageBreak/>
        <w:t>References</w:t>
      </w:r>
    </w:p>
    <w:p w14:paraId="754CEB55" w14:textId="77777777" w:rsidR="00545684" w:rsidRPr="00260277" w:rsidRDefault="00545684" w:rsidP="00041A5A">
      <w:pPr>
        <w:spacing w:line="360" w:lineRule="auto"/>
        <w:rPr>
          <w:rFonts w:ascii="Arial" w:hAnsi="Arial" w:cs="Arial"/>
        </w:rPr>
      </w:pPr>
    </w:p>
    <w:p w14:paraId="10D98324" w14:textId="2005FFE6" w:rsidR="000E39D8" w:rsidRDefault="000E39D8" w:rsidP="000E39D8">
      <w:pPr>
        <w:spacing w:line="360" w:lineRule="auto"/>
        <w:rPr>
          <w:rFonts w:ascii="Arial" w:hAnsi="Arial" w:cs="Arial"/>
        </w:rPr>
      </w:pPr>
      <w:r w:rsidRPr="000E39D8">
        <w:rPr>
          <w:rFonts w:ascii="Arial" w:hAnsi="Arial" w:cs="Arial"/>
        </w:rPr>
        <w:t xml:space="preserve">Gemine, R., Davies, G.R., Tarrant, S., Davies, R.M., James, M. and Lewis, K. (2021) ‘Factors associated with work-related burnout in NHS staff during COVID-19: a cross-sectional mixed methods study’, </w:t>
      </w:r>
      <w:r w:rsidRPr="000E39D8">
        <w:rPr>
          <w:rFonts w:ascii="Arial" w:hAnsi="Arial" w:cs="Arial"/>
          <w:i/>
          <w:iCs/>
        </w:rPr>
        <w:t>BMJ Open</w:t>
      </w:r>
      <w:r w:rsidRPr="000E39D8">
        <w:rPr>
          <w:rFonts w:ascii="Arial" w:hAnsi="Arial" w:cs="Arial"/>
        </w:rPr>
        <w:t xml:space="preserve">, 11, e042591. </w:t>
      </w:r>
      <w:proofErr w:type="spellStart"/>
      <w:r w:rsidRPr="000E39D8">
        <w:rPr>
          <w:rFonts w:ascii="Arial" w:hAnsi="Arial" w:cs="Arial"/>
        </w:rPr>
        <w:t>doi</w:t>
      </w:r>
      <w:proofErr w:type="spellEnd"/>
      <w:r w:rsidRPr="000E39D8">
        <w:rPr>
          <w:rFonts w:ascii="Arial" w:hAnsi="Arial" w:cs="Arial"/>
        </w:rPr>
        <w:t>: 10.1136/bmjopen-2020-042591.</w:t>
      </w:r>
    </w:p>
    <w:p w14:paraId="27B6898C" w14:textId="77777777" w:rsidR="00B6357B" w:rsidRPr="000E39D8" w:rsidRDefault="00B6357B" w:rsidP="000E39D8">
      <w:pPr>
        <w:spacing w:line="360" w:lineRule="auto"/>
        <w:rPr>
          <w:rFonts w:ascii="Arial" w:hAnsi="Arial" w:cs="Arial"/>
        </w:rPr>
      </w:pPr>
    </w:p>
    <w:p w14:paraId="311685FB" w14:textId="59D6C9BB" w:rsidR="000E39D8" w:rsidRDefault="000E39D8" w:rsidP="000E39D8">
      <w:pPr>
        <w:spacing w:line="360" w:lineRule="auto"/>
        <w:rPr>
          <w:rFonts w:ascii="Arial" w:hAnsi="Arial" w:cs="Arial"/>
        </w:rPr>
      </w:pPr>
      <w:r w:rsidRPr="000E39D8">
        <w:rPr>
          <w:rFonts w:ascii="Arial" w:hAnsi="Arial" w:cs="Arial"/>
        </w:rPr>
        <w:t xml:space="preserve">Gillen, P., Neill, R.D., Mallett, J., Moriarty, J., Manthorpe, J., Schröder, H., Currie, D., McGrory, S., Nicholl, P., Ravalier, J.M. and McFadden, P. (2022) ‘Wellbeing and coping of UK nurses, midwives and allied health professionals during COVID-19: a cross-sectional study’, </w:t>
      </w:r>
      <w:r w:rsidRPr="000E39D8">
        <w:rPr>
          <w:rFonts w:ascii="Arial" w:hAnsi="Arial" w:cs="Arial"/>
          <w:i/>
          <w:iCs/>
        </w:rPr>
        <w:t>PLOS ONE</w:t>
      </w:r>
      <w:r w:rsidRPr="000E39D8">
        <w:rPr>
          <w:rFonts w:ascii="Arial" w:hAnsi="Arial" w:cs="Arial"/>
        </w:rPr>
        <w:t xml:space="preserve">, 17(9), e0274036. </w:t>
      </w:r>
      <w:proofErr w:type="spellStart"/>
      <w:r w:rsidRPr="000E39D8">
        <w:rPr>
          <w:rFonts w:ascii="Arial" w:hAnsi="Arial" w:cs="Arial"/>
        </w:rPr>
        <w:t>doi</w:t>
      </w:r>
      <w:proofErr w:type="spellEnd"/>
      <w:r w:rsidRPr="000E39D8">
        <w:rPr>
          <w:rFonts w:ascii="Arial" w:hAnsi="Arial" w:cs="Arial"/>
        </w:rPr>
        <w:t>: 10.1371/journal.pone.0274036.</w:t>
      </w:r>
    </w:p>
    <w:p w14:paraId="1EF0F84C" w14:textId="77777777" w:rsidR="00B6357B" w:rsidRPr="000E39D8" w:rsidRDefault="00B6357B" w:rsidP="000E39D8">
      <w:pPr>
        <w:spacing w:line="360" w:lineRule="auto"/>
        <w:rPr>
          <w:rFonts w:ascii="Arial" w:hAnsi="Arial" w:cs="Arial"/>
        </w:rPr>
      </w:pPr>
    </w:p>
    <w:p w14:paraId="0F6049ED" w14:textId="6E92BC14" w:rsidR="000E39D8" w:rsidRDefault="000E39D8" w:rsidP="000E39D8">
      <w:pPr>
        <w:spacing w:line="360" w:lineRule="auto"/>
        <w:rPr>
          <w:rFonts w:ascii="Arial" w:hAnsi="Arial" w:cs="Arial"/>
        </w:rPr>
      </w:pPr>
      <w:r w:rsidRPr="000E39D8">
        <w:rPr>
          <w:rFonts w:ascii="Arial" w:hAnsi="Arial" w:cs="Arial"/>
        </w:rPr>
        <w:t xml:space="preserve">McFadden, P., Neill, R.D., Mallett, J., Manthorpe, J., Gillen, P., Moriarty, J., Currie, D., Schröder, H., </w:t>
      </w:r>
      <w:proofErr w:type="spellStart"/>
      <w:r w:rsidRPr="000E39D8">
        <w:rPr>
          <w:rFonts w:ascii="Arial" w:hAnsi="Arial" w:cs="Arial"/>
        </w:rPr>
        <w:t>Ravalier</w:t>
      </w:r>
      <w:proofErr w:type="spellEnd"/>
      <w:r w:rsidRPr="000E39D8">
        <w:rPr>
          <w:rFonts w:ascii="Arial" w:hAnsi="Arial" w:cs="Arial"/>
        </w:rPr>
        <w:t xml:space="preserve">, J.M., Nicholl, P. and Ross, J. (2022) ‘Mental well-being and quality of working life in UK social workers before and during the COVID-19 pandemic: a propensity score matching study’, </w:t>
      </w:r>
      <w:r w:rsidRPr="000E39D8">
        <w:rPr>
          <w:rFonts w:ascii="Arial" w:hAnsi="Arial" w:cs="Arial"/>
          <w:i/>
          <w:iCs/>
        </w:rPr>
        <w:t>The British Journal of Social Work</w:t>
      </w:r>
      <w:r w:rsidRPr="000E39D8">
        <w:rPr>
          <w:rFonts w:ascii="Arial" w:hAnsi="Arial" w:cs="Arial"/>
        </w:rPr>
        <w:t xml:space="preserve">, 52(5), pp. 2814–2833. </w:t>
      </w:r>
      <w:proofErr w:type="spellStart"/>
      <w:r w:rsidRPr="000E39D8">
        <w:rPr>
          <w:rFonts w:ascii="Arial" w:hAnsi="Arial" w:cs="Arial"/>
        </w:rPr>
        <w:t>doi</w:t>
      </w:r>
      <w:proofErr w:type="spellEnd"/>
      <w:r w:rsidRPr="000E39D8">
        <w:rPr>
          <w:rFonts w:ascii="Arial" w:hAnsi="Arial" w:cs="Arial"/>
        </w:rPr>
        <w:t>: 10.1093/</w:t>
      </w:r>
      <w:proofErr w:type="spellStart"/>
      <w:r w:rsidRPr="000E39D8">
        <w:rPr>
          <w:rFonts w:ascii="Arial" w:hAnsi="Arial" w:cs="Arial"/>
        </w:rPr>
        <w:t>bjsw</w:t>
      </w:r>
      <w:proofErr w:type="spellEnd"/>
      <w:r w:rsidRPr="000E39D8">
        <w:rPr>
          <w:rFonts w:ascii="Arial" w:hAnsi="Arial" w:cs="Arial"/>
        </w:rPr>
        <w:t>/bcab198.</w:t>
      </w:r>
    </w:p>
    <w:p w14:paraId="406871F5" w14:textId="77777777" w:rsidR="00B6357B" w:rsidRPr="000E39D8" w:rsidRDefault="00B6357B" w:rsidP="000E39D8">
      <w:pPr>
        <w:spacing w:line="360" w:lineRule="auto"/>
        <w:rPr>
          <w:rFonts w:ascii="Arial" w:hAnsi="Arial" w:cs="Arial"/>
        </w:rPr>
      </w:pPr>
    </w:p>
    <w:p w14:paraId="51A716C1" w14:textId="0E463059" w:rsidR="000E39D8" w:rsidRDefault="000E39D8" w:rsidP="000E39D8">
      <w:pPr>
        <w:spacing w:line="360" w:lineRule="auto"/>
        <w:rPr>
          <w:rFonts w:ascii="Arial" w:hAnsi="Arial" w:cs="Arial"/>
        </w:rPr>
      </w:pPr>
      <w:r w:rsidRPr="000E39D8">
        <w:rPr>
          <w:rFonts w:ascii="Arial" w:hAnsi="Arial" w:cs="Arial"/>
        </w:rPr>
        <w:t>Pappa, S., Barnett, J., Berges, I. and Sakkas, N. (2021) ‘Tired, worried and burned out, but still resilient: a cross-sectional study of mental health workers in the UK during the COVID-19 pandemic’</w:t>
      </w:r>
      <w:r w:rsidRPr="000E39D8">
        <w:rPr>
          <w:rFonts w:ascii="Arial" w:hAnsi="Arial" w:cs="Arial"/>
          <w:i/>
          <w:iCs/>
        </w:rPr>
        <w:t>, International Journal of Environmental Research and Public Health</w:t>
      </w:r>
      <w:r w:rsidRPr="000E39D8">
        <w:rPr>
          <w:rFonts w:ascii="Arial" w:hAnsi="Arial" w:cs="Arial"/>
        </w:rPr>
        <w:t xml:space="preserve">, 18(9), 4457. </w:t>
      </w:r>
      <w:proofErr w:type="spellStart"/>
      <w:r w:rsidRPr="000E39D8">
        <w:rPr>
          <w:rFonts w:ascii="Arial" w:hAnsi="Arial" w:cs="Arial"/>
        </w:rPr>
        <w:t>doi</w:t>
      </w:r>
      <w:proofErr w:type="spellEnd"/>
      <w:r w:rsidRPr="000E39D8">
        <w:rPr>
          <w:rFonts w:ascii="Arial" w:hAnsi="Arial" w:cs="Arial"/>
        </w:rPr>
        <w:t>: 10.3390/ijerph18094457.</w:t>
      </w:r>
    </w:p>
    <w:p w14:paraId="54583500" w14:textId="77777777" w:rsidR="00B6357B" w:rsidRPr="000E39D8" w:rsidRDefault="00B6357B" w:rsidP="000E39D8">
      <w:pPr>
        <w:spacing w:line="360" w:lineRule="auto"/>
        <w:rPr>
          <w:rFonts w:ascii="Arial" w:hAnsi="Arial" w:cs="Arial"/>
        </w:rPr>
      </w:pPr>
    </w:p>
    <w:p w14:paraId="5BC91157" w14:textId="3F93BAD5" w:rsidR="00545684" w:rsidRPr="00260277" w:rsidRDefault="000E39D8" w:rsidP="000E39D8">
      <w:pPr>
        <w:spacing w:line="360" w:lineRule="auto"/>
        <w:rPr>
          <w:rFonts w:ascii="Arial" w:hAnsi="Arial" w:cs="Arial"/>
        </w:rPr>
      </w:pPr>
      <w:r w:rsidRPr="000E39D8">
        <w:rPr>
          <w:rFonts w:ascii="Arial" w:hAnsi="Arial" w:cs="Arial"/>
        </w:rPr>
        <w:t xml:space="preserve">Ravalier, J.M., McFadden, P., Gillen, P., Mallett, J., Nicholl, P., Neill, R., Manthorpe, J., Moriarty, J., Schröder, H. and Curry, D. (2023) ‘Working conditions and well-being across the COVID pandemic in UK social (care) workers’, </w:t>
      </w:r>
      <w:r w:rsidRPr="000E39D8">
        <w:rPr>
          <w:rFonts w:ascii="Arial" w:hAnsi="Arial" w:cs="Arial"/>
          <w:i/>
          <w:iCs/>
        </w:rPr>
        <w:t>The British Journal of Social Work</w:t>
      </w:r>
      <w:r w:rsidRPr="000E39D8">
        <w:rPr>
          <w:rFonts w:ascii="Arial" w:hAnsi="Arial" w:cs="Arial"/>
        </w:rPr>
        <w:t xml:space="preserve">, 53(2), pp. 1225–1242. </w:t>
      </w:r>
      <w:proofErr w:type="spellStart"/>
      <w:r w:rsidRPr="000E39D8">
        <w:rPr>
          <w:rFonts w:ascii="Arial" w:hAnsi="Arial" w:cs="Arial"/>
        </w:rPr>
        <w:t>doi</w:t>
      </w:r>
      <w:proofErr w:type="spellEnd"/>
      <w:r w:rsidRPr="000E39D8">
        <w:rPr>
          <w:rFonts w:ascii="Arial" w:hAnsi="Arial" w:cs="Arial"/>
        </w:rPr>
        <w:t>: 10.1093/</w:t>
      </w:r>
      <w:proofErr w:type="spellStart"/>
      <w:r w:rsidRPr="000E39D8">
        <w:rPr>
          <w:rFonts w:ascii="Arial" w:hAnsi="Arial" w:cs="Arial"/>
        </w:rPr>
        <w:t>bjsw</w:t>
      </w:r>
      <w:proofErr w:type="spellEnd"/>
      <w:r w:rsidRPr="000E39D8">
        <w:rPr>
          <w:rFonts w:ascii="Arial" w:hAnsi="Arial" w:cs="Arial"/>
        </w:rPr>
        <w:t>/bcac214.</w:t>
      </w:r>
    </w:p>
    <w:sectPr w:rsidR="00545684" w:rsidRPr="00260277"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DADD3" w14:textId="77777777" w:rsidR="00011629" w:rsidRDefault="00011629" w:rsidP="00545684">
      <w:pPr>
        <w:spacing w:after="0" w:line="240" w:lineRule="auto"/>
      </w:pPr>
      <w:r>
        <w:separator/>
      </w:r>
    </w:p>
  </w:endnote>
  <w:endnote w:type="continuationSeparator" w:id="0">
    <w:p w14:paraId="33862DC9" w14:textId="77777777" w:rsidR="00011629" w:rsidRDefault="00011629"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D32822" w14:textId="77777777" w:rsidR="00011629" w:rsidRDefault="00011629" w:rsidP="00545684">
      <w:pPr>
        <w:spacing w:after="0" w:line="240" w:lineRule="auto"/>
      </w:pPr>
      <w:r>
        <w:separator/>
      </w:r>
    </w:p>
  </w:footnote>
  <w:footnote w:type="continuationSeparator" w:id="0">
    <w:p w14:paraId="3978CB40" w14:textId="77777777" w:rsidR="00011629" w:rsidRDefault="00011629"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01C4C"/>
    <w:multiLevelType w:val="hybridMultilevel"/>
    <w:tmpl w:val="31F62162"/>
    <w:lvl w:ilvl="0" w:tplc="0809000F">
      <w:start w:val="1"/>
      <w:numFmt w:val="decimal"/>
      <w:lvlText w:val="%1."/>
      <w:lvlJc w:val="left"/>
      <w:pPr>
        <w:ind w:left="780" w:hanging="360"/>
      </w:pPr>
      <w:rPr>
        <w:rFonts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abstractNum w:abstractNumId="1" w15:restartNumberingAfterBreak="0">
    <w:nsid w:val="23C14E5F"/>
    <w:multiLevelType w:val="hybridMultilevel"/>
    <w:tmpl w:val="84DE9E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48D7737"/>
    <w:multiLevelType w:val="hybridMultilevel"/>
    <w:tmpl w:val="3A52B36E"/>
    <w:lvl w:ilvl="0" w:tplc="4D1C7CA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B02BBB"/>
    <w:multiLevelType w:val="hybridMultilevel"/>
    <w:tmpl w:val="AFBA0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AD1EDF"/>
    <w:multiLevelType w:val="hybridMultilevel"/>
    <w:tmpl w:val="7E10BD62"/>
    <w:lvl w:ilvl="0" w:tplc="08090001">
      <w:start w:val="1"/>
      <w:numFmt w:val="bullet"/>
      <w:lvlText w:val=""/>
      <w:lvlJc w:val="left"/>
      <w:pPr>
        <w:ind w:left="780" w:hanging="360"/>
      </w:pPr>
      <w:rPr>
        <w:rFonts w:ascii="Symbol" w:hAnsi="Symbol"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abstractNum w:abstractNumId="5" w15:restartNumberingAfterBreak="0">
    <w:nsid w:val="4D1743D8"/>
    <w:multiLevelType w:val="hybridMultilevel"/>
    <w:tmpl w:val="DD8A7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6D6E06"/>
    <w:multiLevelType w:val="hybridMultilevel"/>
    <w:tmpl w:val="44362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635BC3"/>
    <w:multiLevelType w:val="hybridMultilevel"/>
    <w:tmpl w:val="421A7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1150169255">
    <w:abstractNumId w:val="1"/>
  </w:num>
  <w:num w:numId="3" w16cid:durableId="1474064011">
    <w:abstractNumId w:val="0"/>
  </w:num>
  <w:num w:numId="4" w16cid:durableId="164518462">
    <w:abstractNumId w:val="4"/>
  </w:num>
  <w:num w:numId="5" w16cid:durableId="447553476">
    <w:abstractNumId w:val="5"/>
  </w:num>
  <w:num w:numId="6" w16cid:durableId="1678655546">
    <w:abstractNumId w:val="2"/>
  </w:num>
  <w:num w:numId="7" w16cid:durableId="1950577289">
    <w:abstractNumId w:val="3"/>
  </w:num>
  <w:num w:numId="8" w16cid:durableId="1359113973">
    <w:abstractNumId w:val="7"/>
  </w:num>
  <w:num w:numId="9" w16cid:durableId="122914813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1629"/>
    <w:rsid w:val="00025E80"/>
    <w:rsid w:val="00041A5A"/>
    <w:rsid w:val="000A5161"/>
    <w:rsid w:val="000B7CD5"/>
    <w:rsid w:val="000E39D8"/>
    <w:rsid w:val="00133BC2"/>
    <w:rsid w:val="00216C85"/>
    <w:rsid w:val="00260277"/>
    <w:rsid w:val="00273EDD"/>
    <w:rsid w:val="002A15DA"/>
    <w:rsid w:val="002C3965"/>
    <w:rsid w:val="00321C4C"/>
    <w:rsid w:val="00354AF5"/>
    <w:rsid w:val="003B5B7F"/>
    <w:rsid w:val="003C7D62"/>
    <w:rsid w:val="00466DD0"/>
    <w:rsid w:val="004903AA"/>
    <w:rsid w:val="004E6C3B"/>
    <w:rsid w:val="00545684"/>
    <w:rsid w:val="00601F76"/>
    <w:rsid w:val="0061260B"/>
    <w:rsid w:val="00715990"/>
    <w:rsid w:val="00784670"/>
    <w:rsid w:val="0085275A"/>
    <w:rsid w:val="00866B7B"/>
    <w:rsid w:val="008C070A"/>
    <w:rsid w:val="008E5015"/>
    <w:rsid w:val="009B63B8"/>
    <w:rsid w:val="009D1D1E"/>
    <w:rsid w:val="00A035FD"/>
    <w:rsid w:val="00AF14AD"/>
    <w:rsid w:val="00B6357B"/>
    <w:rsid w:val="00CC2525"/>
    <w:rsid w:val="00CC329F"/>
    <w:rsid w:val="00D769F0"/>
    <w:rsid w:val="00E614D4"/>
    <w:rsid w:val="00EC68DA"/>
    <w:rsid w:val="00EF37B1"/>
    <w:rsid w:val="00F20925"/>
    <w:rsid w:val="00F278D4"/>
    <w:rsid w:val="00FB4301"/>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EF37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864</Words>
  <Characters>4931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telma andrade</cp:lastModifiedBy>
  <cp:revision>3</cp:revision>
  <dcterms:created xsi:type="dcterms:W3CDTF">2026-10-18T21:54:00Z</dcterms:created>
  <dcterms:modified xsi:type="dcterms:W3CDTF">2026-10-18T21:59:00Z</dcterms:modified>
</cp:coreProperties>
</file>