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661AB" w:rsidRDefault="008661AB" w:rsidP="003C728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891E1F" w:rsidRPr="003C7282" w:rsidRDefault="00891E1F" w:rsidP="003C728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C7282">
        <w:rPr>
          <w:rFonts w:ascii="Times New Roman" w:hAnsi="Times New Roman" w:cs="Times New Roman"/>
          <w:b/>
          <w:sz w:val="24"/>
          <w:szCs w:val="24"/>
        </w:rPr>
        <w:t>Smart Waste Management System for London Boroughs</w:t>
      </w:r>
      <w:r w:rsidR="008661AB">
        <w:rPr>
          <w:rFonts w:ascii="Times New Roman" w:hAnsi="Times New Roman" w:cs="Times New Roman"/>
          <w:b/>
          <w:sz w:val="24"/>
          <w:szCs w:val="24"/>
        </w:rPr>
        <w:t xml:space="preserve"> Project</w:t>
      </w:r>
    </w:p>
    <w:p w:rsidR="00566824" w:rsidRPr="003C7282" w:rsidRDefault="00566824" w:rsidP="003C728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C7282">
        <w:rPr>
          <w:rFonts w:ascii="Times New Roman" w:hAnsi="Times New Roman" w:cs="Times New Roman"/>
          <w:b/>
          <w:sz w:val="24"/>
          <w:szCs w:val="24"/>
        </w:rPr>
        <w:t>Component 1</w:t>
      </w:r>
    </w:p>
    <w:p w:rsidR="00085FC2" w:rsidRPr="003C7282" w:rsidRDefault="00085FC2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085FC2" w:rsidRPr="003C7282" w:rsidRDefault="00085FC2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sz w:val="24"/>
          <w:szCs w:val="24"/>
        </w:rPr>
        <w:t>Student Name</w:t>
      </w:r>
      <w:r w:rsidR="008A06B1">
        <w:rPr>
          <w:rFonts w:ascii="Times New Roman" w:hAnsi="Times New Roman" w:cs="Times New Roman"/>
          <w:sz w:val="24"/>
          <w:szCs w:val="24"/>
        </w:rPr>
        <w:t xml:space="preserve"> Lucia Damian</w:t>
      </w:r>
    </w:p>
    <w:p w:rsidR="00085FC2" w:rsidRDefault="00085FC2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sz w:val="24"/>
          <w:szCs w:val="24"/>
        </w:rPr>
        <w:t>Student ID</w:t>
      </w:r>
      <w:r w:rsidR="008A06B1">
        <w:rPr>
          <w:rFonts w:ascii="Times New Roman" w:hAnsi="Times New Roman" w:cs="Times New Roman"/>
          <w:sz w:val="24"/>
          <w:szCs w:val="24"/>
        </w:rPr>
        <w:t xml:space="preserve"> 2311586</w:t>
      </w:r>
    </w:p>
    <w:p w:rsidR="008A06B1" w:rsidRPr="003C7282" w:rsidRDefault="008A06B1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r w:rsidRPr="008A06B1">
        <w:rPr>
          <w:rFonts w:ascii="Times New Roman" w:hAnsi="Times New Roman" w:cs="Times New Roman"/>
          <w:sz w:val="24"/>
          <w:szCs w:val="24"/>
        </w:rPr>
        <w:t xml:space="preserve">Dr. Roopa </w:t>
      </w:r>
      <w:proofErr w:type="spellStart"/>
      <w:r w:rsidRPr="008A06B1">
        <w:rPr>
          <w:rFonts w:ascii="Times New Roman" w:hAnsi="Times New Roman" w:cs="Times New Roman"/>
          <w:sz w:val="24"/>
          <w:szCs w:val="24"/>
        </w:rPr>
        <w:t>Aruvanahalli</w:t>
      </w:r>
      <w:proofErr w:type="spellEnd"/>
      <w:r w:rsidRPr="008A06B1">
        <w:rPr>
          <w:rFonts w:ascii="Times New Roman" w:hAnsi="Times New Roman" w:cs="Times New Roman"/>
          <w:sz w:val="24"/>
          <w:szCs w:val="24"/>
        </w:rPr>
        <w:t xml:space="preserve"> Nagaraju</w:t>
      </w:r>
      <w:bookmarkStart w:id="0" w:name="_GoBack"/>
      <w:bookmarkEnd w:id="0"/>
    </w:p>
    <w:p w:rsidR="00085FC2" w:rsidRDefault="00085FC2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085FC2" w:rsidRPr="003C7282" w:rsidRDefault="00085FC2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sz w:val="24"/>
          <w:szCs w:val="24"/>
        </w:rPr>
        <w:t xml:space="preserve">LCBB6006 Project Management </w:t>
      </w:r>
    </w:p>
    <w:p w:rsidR="00005ECB" w:rsidRDefault="00085FC2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sz w:val="24"/>
          <w:szCs w:val="24"/>
        </w:rPr>
        <w:t>Date</w:t>
      </w:r>
      <w:r w:rsidR="008A06B1">
        <w:rPr>
          <w:rFonts w:ascii="Times New Roman" w:hAnsi="Times New Roman" w:cs="Times New Roman"/>
          <w:sz w:val="24"/>
          <w:szCs w:val="24"/>
        </w:rPr>
        <w:t xml:space="preserve"> 17/10/2025</w:t>
      </w:r>
    </w:p>
    <w:p w:rsidR="008A06B1" w:rsidRDefault="008A06B1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005ECB" w:rsidRDefault="00005ECB" w:rsidP="00005ECB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962217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05ECB" w:rsidRPr="00657BEB" w:rsidRDefault="00005ECB" w:rsidP="00657BEB">
          <w:pPr>
            <w:pStyle w:val="TOCHeading"/>
            <w:jc w:val="center"/>
            <w:rPr>
              <w:b/>
              <w:color w:val="auto"/>
            </w:rPr>
          </w:pPr>
          <w:r w:rsidRPr="00657BEB">
            <w:rPr>
              <w:b/>
              <w:color w:val="auto"/>
            </w:rPr>
            <w:t>Table of Contents</w:t>
          </w:r>
        </w:p>
        <w:p w:rsidR="008661AB" w:rsidRDefault="00005EC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8539" w:history="1">
            <w:r w:rsidR="008661AB" w:rsidRPr="00AB4873">
              <w:rPr>
                <w:rStyle w:val="Hyperlink"/>
                <w:rFonts w:eastAsia="Times New Roman"/>
                <w:noProof/>
              </w:rPr>
              <w:t>Introduction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_Toc211608539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3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0" w:history="1">
            <w:r w:rsidR="008661AB" w:rsidRPr="00AB4873">
              <w:rPr>
                <w:rStyle w:val="Hyperlink"/>
                <w:rFonts w:cs="Times New Roman"/>
                <w:noProof/>
              </w:rPr>
              <w:t>Project Scope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_Toc211608540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3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1" w:history="1">
            <w:r w:rsidR="008661AB" w:rsidRPr="00AB4873">
              <w:rPr>
                <w:rStyle w:val="Hyperlink"/>
                <w:noProof/>
              </w:rPr>
              <w:t>Project Scope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_Toc211608541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3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2" w:history="1">
            <w:r w:rsidR="008661AB" w:rsidRPr="00AB4873">
              <w:rPr>
                <w:rStyle w:val="Hyperlink"/>
                <w:noProof/>
              </w:rPr>
              <w:t>Project Aim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_Toc211608542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4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3" w:history="1">
            <w:r w:rsidR="008661AB" w:rsidRPr="00AB4873">
              <w:rPr>
                <w:rStyle w:val="Hyperlink"/>
                <w:noProof/>
              </w:rPr>
              <w:t>Project Objectives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_Toc211608543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4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4" w:history="1">
            <w:r w:rsidR="008661AB" w:rsidRPr="00AB4873">
              <w:rPr>
                <w:rStyle w:val="Hyperlink"/>
                <w:rFonts w:cs="Times New Roman"/>
                <w:noProof/>
              </w:rPr>
              <w:t>Project Assumptions and Constraints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_Toc211608544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4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5" w:history="1">
            <w:r w:rsidR="008661AB" w:rsidRPr="00AB4873">
              <w:rPr>
                <w:rStyle w:val="Hyperlink"/>
                <w:noProof/>
              </w:rPr>
              <w:t>Budget Assumptions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_Toc211608545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5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6" w:history="1">
            <w:r w:rsidR="008661AB" w:rsidRPr="00AB4873">
              <w:rPr>
                <w:rStyle w:val="Hyperlink"/>
                <w:noProof/>
              </w:rPr>
              <w:t>General Assumptions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_Toc211608546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5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7" w:history="1">
            <w:r w:rsidR="008661AB" w:rsidRPr="00AB4873">
              <w:rPr>
                <w:rStyle w:val="Hyperlink"/>
                <w:rFonts w:cs="Times New Roman"/>
                <w:bCs/>
                <w:noProof/>
              </w:rPr>
              <w:t>Project Constraints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_Toc211608547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5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8" w:history="1">
            <w:r w:rsidR="008661AB" w:rsidRPr="00AB4873">
              <w:rPr>
                <w:rStyle w:val="Hyperlink"/>
                <w:noProof/>
              </w:rPr>
              <w:t>Constraints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_Toc211608548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5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49" w:history="1">
            <w:r w:rsidR="008661AB" w:rsidRPr="00AB4873">
              <w:rPr>
                <w:rStyle w:val="Hyperlink"/>
                <w:noProof/>
              </w:rPr>
              <w:t>Exclusions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_Toc211608549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5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0" w:history="1">
            <w:r w:rsidR="008661AB" w:rsidRPr="00AB4873">
              <w:rPr>
                <w:rStyle w:val="Hyperlink"/>
                <w:noProof/>
              </w:rPr>
              <w:t>Project Risk Management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_Toc211608550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6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1" w:history="1">
            <w:r w:rsidR="008661AB" w:rsidRPr="00AB4873">
              <w:rPr>
                <w:rStyle w:val="Hyperlink"/>
                <w:rFonts w:ascii="Times New Roman" w:hAnsi="Times New Roman" w:cs="Times New Roman"/>
                <w:noProof/>
              </w:rPr>
              <w:t>Source: Self-Generated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_Toc211608551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6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2" w:history="1">
            <w:r w:rsidR="008661AB" w:rsidRPr="00AB4873">
              <w:rPr>
                <w:rStyle w:val="Hyperlink"/>
                <w:rFonts w:cs="Times New Roman"/>
                <w:noProof/>
              </w:rPr>
              <w:t>Stakeholder Management Plan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_Toc211608552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6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3" w:history="1">
            <w:r w:rsidR="008661AB" w:rsidRPr="00AB4873">
              <w:rPr>
                <w:rStyle w:val="Hyperlink"/>
                <w:noProof/>
              </w:rPr>
              <w:t>Stakeholder Power–Interest Grid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_Toc211608553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7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4" w:history="1">
            <w:r w:rsidR="008661AB" w:rsidRPr="00AB4873">
              <w:rPr>
                <w:rStyle w:val="Hyperlink"/>
                <w:rFonts w:cs="Times New Roman"/>
                <w:noProof/>
              </w:rPr>
              <w:t>Project Organization Structure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_Toc211608554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9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5" w:history="1">
            <w:r w:rsidR="008661AB" w:rsidRPr="00AB4873">
              <w:rPr>
                <w:rStyle w:val="Hyperlink"/>
                <w:noProof/>
              </w:rPr>
              <w:t>Organization Structure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_Toc211608555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9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6" w:history="1">
            <w:r w:rsidR="008661AB" w:rsidRPr="00AB4873">
              <w:rPr>
                <w:rStyle w:val="Hyperlink"/>
                <w:noProof/>
              </w:rPr>
              <w:t>Roles and Responsibilities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_Toc211608556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10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7" w:history="1">
            <w:r w:rsidR="008661AB" w:rsidRPr="00AB4873">
              <w:rPr>
                <w:rStyle w:val="Hyperlink"/>
                <w:rFonts w:cs="Times New Roman"/>
                <w:noProof/>
              </w:rPr>
              <w:t>Project Control Mechanism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_Toc211608557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10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8" w:history="1">
            <w:r w:rsidR="008661AB" w:rsidRPr="00AB4873">
              <w:rPr>
                <w:rStyle w:val="Hyperlink"/>
                <w:noProof/>
              </w:rPr>
              <w:t>Project Communication Plan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_Toc211608558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11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59" w:history="1">
            <w:r w:rsidR="008661AB" w:rsidRPr="00AB4873">
              <w:rPr>
                <w:rStyle w:val="Hyperlink"/>
                <w:rFonts w:ascii="Times New Roman" w:hAnsi="Times New Roman" w:cs="Times New Roman"/>
                <w:noProof/>
              </w:rPr>
              <w:t>Source: Self-Generated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_Toc211608559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11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60" w:history="1">
            <w:r w:rsidR="008661AB" w:rsidRPr="00AB4873">
              <w:rPr>
                <w:rStyle w:val="Hyperlink"/>
                <w:noProof/>
              </w:rPr>
              <w:t>Project Planning with Milestones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_Toc211608560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11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61" w:history="1">
            <w:r w:rsidR="008661AB" w:rsidRPr="00AB4873">
              <w:rPr>
                <w:rStyle w:val="Hyperlink"/>
                <w:noProof/>
              </w:rPr>
              <w:t>Work Breakdown Structure (WBS) of the Project Activities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_Toc211608561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12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8661AB" w:rsidRDefault="001F62A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11608562" w:history="1">
            <w:r w:rsidR="008661AB" w:rsidRPr="00AB4873">
              <w:rPr>
                <w:rStyle w:val="Hyperlink"/>
                <w:rFonts w:cs="Times New Roman"/>
                <w:noProof/>
              </w:rPr>
              <w:t>Reference List</w:t>
            </w:r>
            <w:r w:rsidR="008661AB">
              <w:rPr>
                <w:noProof/>
                <w:webHidden/>
              </w:rPr>
              <w:tab/>
            </w:r>
            <w:r w:rsidR="008661AB">
              <w:rPr>
                <w:noProof/>
                <w:webHidden/>
              </w:rPr>
              <w:fldChar w:fldCharType="begin"/>
            </w:r>
            <w:r w:rsidR="008661AB">
              <w:rPr>
                <w:noProof/>
                <w:webHidden/>
              </w:rPr>
              <w:instrText xml:space="preserve"> PAGEREF _Toc211608562 \h </w:instrText>
            </w:r>
            <w:r w:rsidR="008661AB">
              <w:rPr>
                <w:noProof/>
                <w:webHidden/>
              </w:rPr>
            </w:r>
            <w:r w:rsidR="008661AB">
              <w:rPr>
                <w:noProof/>
                <w:webHidden/>
              </w:rPr>
              <w:fldChar w:fldCharType="separate"/>
            </w:r>
            <w:r w:rsidR="008661AB">
              <w:rPr>
                <w:noProof/>
                <w:webHidden/>
              </w:rPr>
              <w:t>15</w:t>
            </w:r>
            <w:r w:rsidR="008661AB">
              <w:rPr>
                <w:noProof/>
                <w:webHidden/>
              </w:rPr>
              <w:fldChar w:fldCharType="end"/>
            </w:r>
          </w:hyperlink>
        </w:p>
        <w:p w:rsidR="00005ECB" w:rsidRDefault="00005ECB">
          <w:r>
            <w:rPr>
              <w:b/>
              <w:bCs/>
              <w:noProof/>
            </w:rPr>
            <w:fldChar w:fldCharType="end"/>
          </w:r>
        </w:p>
      </w:sdtContent>
    </w:sdt>
    <w:p w:rsidR="00566824" w:rsidRPr="003C7282" w:rsidRDefault="00566824" w:rsidP="003C728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566824" w:rsidRPr="003C7282" w:rsidRDefault="00566824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sz w:val="24"/>
          <w:szCs w:val="24"/>
        </w:rPr>
        <w:br w:type="page"/>
      </w:r>
    </w:p>
    <w:p w:rsidR="0091759F" w:rsidRPr="0091759F" w:rsidRDefault="0091759F" w:rsidP="00C46A44">
      <w:pPr>
        <w:pStyle w:val="Heading1"/>
        <w:rPr>
          <w:rFonts w:eastAsia="Times New Roman"/>
        </w:rPr>
      </w:pPr>
      <w:bookmarkStart w:id="1" w:name="_Toc211608539"/>
      <w:r w:rsidRPr="003C7282">
        <w:rPr>
          <w:rFonts w:eastAsia="Times New Roman"/>
        </w:rPr>
        <w:lastRenderedPageBreak/>
        <w:t>Introduction</w:t>
      </w:r>
      <w:bookmarkEnd w:id="1"/>
    </w:p>
    <w:p w:rsidR="00C46A44" w:rsidRDefault="004110D5" w:rsidP="00C46A44">
      <w:pPr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Waste management has become a major environmental and logistical challenge across London Boroughs. With population density increasing and landfill capacity shrinking, local governments must adopt smart and data-driven solutions for efficient waste collection, recycling, and disposal. The </w:t>
      </w:r>
      <w:r w:rsidRPr="003C7282">
        <w:rPr>
          <w:rFonts w:ascii="Times New Roman" w:eastAsia="Times New Roman" w:hAnsi="Times New Roman" w:cs="Times New Roman"/>
          <w:bCs/>
          <w:sz w:val="24"/>
          <w:szCs w:val="24"/>
        </w:rPr>
        <w:t>Smart Waste Management System (SWMS)</w:t>
      </w: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 project aims to develop and implement a digital waste monitoring and collection system across selected London boroughs to improve operational efficiency, sustainability, and public cleanliness.</w:t>
      </w:r>
    </w:p>
    <w:p w:rsidR="0091759F" w:rsidRPr="0091759F" w:rsidRDefault="004110D5" w:rsidP="00C46A44">
      <w:pPr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The project leverages </w:t>
      </w:r>
      <w:r w:rsidRPr="003C7282">
        <w:rPr>
          <w:rFonts w:ascii="Times New Roman" w:eastAsia="Times New Roman" w:hAnsi="Times New Roman" w:cs="Times New Roman"/>
          <w:bCs/>
          <w:sz w:val="24"/>
          <w:szCs w:val="24"/>
        </w:rPr>
        <w:t>Internet of Things (IoT)</w:t>
      </w: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 technologies, </w:t>
      </w:r>
      <w:r w:rsidRPr="003C7282">
        <w:rPr>
          <w:rFonts w:ascii="Times New Roman" w:eastAsia="Times New Roman" w:hAnsi="Times New Roman" w:cs="Times New Roman"/>
          <w:bCs/>
          <w:sz w:val="24"/>
          <w:szCs w:val="24"/>
        </w:rPr>
        <w:t>smart sensors</w:t>
      </w: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Pr="003C7282">
        <w:rPr>
          <w:rFonts w:ascii="Times New Roman" w:eastAsia="Times New Roman" w:hAnsi="Times New Roman" w:cs="Times New Roman"/>
          <w:bCs/>
          <w:sz w:val="24"/>
          <w:szCs w:val="24"/>
        </w:rPr>
        <w:t>data analytics</w:t>
      </w: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 w:rsidRPr="004110D5">
        <w:rPr>
          <w:rFonts w:ascii="Times New Roman" w:eastAsia="Times New Roman" w:hAnsi="Times New Roman" w:cs="Times New Roman"/>
          <w:sz w:val="24"/>
          <w:szCs w:val="24"/>
        </w:rPr>
        <w:t>optimise</w:t>
      </w:r>
      <w:proofErr w:type="spellEnd"/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 waste collection routes, monitor bin fill levels in real time, and support evidence-based decision-making by local councils. The proposed solution aligns with the </w:t>
      </w:r>
      <w:r w:rsidRPr="003C7282">
        <w:rPr>
          <w:rFonts w:ascii="Times New Roman" w:eastAsia="Times New Roman" w:hAnsi="Times New Roman" w:cs="Times New Roman"/>
          <w:bCs/>
          <w:sz w:val="24"/>
          <w:szCs w:val="24"/>
        </w:rPr>
        <w:t>UK Government’s Waste Strategy (DEFRA, 2023)</w:t>
      </w:r>
      <w:r w:rsidRPr="004110D5">
        <w:rPr>
          <w:rFonts w:ascii="Times New Roman" w:eastAsia="Times New Roman" w:hAnsi="Times New Roman" w:cs="Times New Roman"/>
          <w:sz w:val="24"/>
          <w:szCs w:val="24"/>
        </w:rPr>
        <w:t xml:space="preserve"> and supports the transition to a circular economy by increasing recycling rates and reducing carbon emissions. This project plan outlines the objectives, scope, risk management, stakeholder engagement, communication plan, and governance structure required for successful implementation.</w:t>
      </w:r>
    </w:p>
    <w:p w:rsidR="00BA24D4" w:rsidRDefault="00DC4156" w:rsidP="00BA24D4">
      <w:pPr>
        <w:pStyle w:val="Heading1"/>
        <w:rPr>
          <w:rStyle w:val="Strong"/>
          <w:rFonts w:cs="Times New Roman"/>
          <w:b/>
          <w:bCs w:val="0"/>
          <w:szCs w:val="24"/>
        </w:rPr>
      </w:pPr>
      <w:bookmarkStart w:id="2" w:name="_Toc211608540"/>
      <w:r w:rsidRPr="003C7282">
        <w:rPr>
          <w:rStyle w:val="Strong"/>
          <w:rFonts w:cs="Times New Roman"/>
          <w:b/>
          <w:bCs w:val="0"/>
          <w:szCs w:val="24"/>
        </w:rPr>
        <w:t>Project Scope</w:t>
      </w:r>
      <w:bookmarkEnd w:id="2"/>
    </w:p>
    <w:p w:rsidR="00DC4156" w:rsidRPr="00BA24D4" w:rsidRDefault="00DC4156" w:rsidP="00345237">
      <w:pPr>
        <w:pStyle w:val="Heading2"/>
        <w:rPr>
          <w:rFonts w:cstheme="majorBidi"/>
          <w:szCs w:val="32"/>
        </w:rPr>
      </w:pPr>
      <w:r w:rsidRPr="003C7282">
        <w:rPr>
          <w:rStyle w:val="Strong"/>
          <w:b/>
          <w:bCs w:val="0"/>
        </w:rPr>
        <w:t xml:space="preserve"> </w:t>
      </w:r>
      <w:bookmarkStart w:id="3" w:name="_Toc211608541"/>
      <w:r w:rsidRPr="003C7282">
        <w:rPr>
          <w:rStyle w:val="Strong"/>
          <w:b/>
          <w:bCs w:val="0"/>
        </w:rPr>
        <w:t>Project Scope</w:t>
      </w:r>
      <w:bookmarkEnd w:id="3"/>
    </w:p>
    <w:p w:rsidR="00BA24D4" w:rsidRDefault="00DC4156" w:rsidP="00BA24D4">
      <w:pPr>
        <w:pStyle w:val="NormalWeb"/>
        <w:spacing w:line="480" w:lineRule="auto"/>
        <w:ind w:firstLine="720"/>
      </w:pPr>
      <w:r w:rsidRPr="003C7282">
        <w:t>The Smart Waste Management System project involves designing, developing, and implementing a digital system integrating IoT-enabled smart bins and a central monitoring dashboard for use by the borough councils. The project will include hardware installation, software development, user training, and pilot testing in selected boroughs.</w:t>
      </w:r>
    </w:p>
    <w:p w:rsidR="00BA24D4" w:rsidRDefault="00DC4156" w:rsidP="00BA24D4">
      <w:pPr>
        <w:pStyle w:val="NormalWeb"/>
        <w:spacing w:line="480" w:lineRule="auto"/>
        <w:ind w:firstLine="720"/>
      </w:pPr>
      <w:r w:rsidRPr="003C7282">
        <w:lastRenderedPageBreak/>
        <w:t>Activities include installing smart sensors in waste bins, developing a cloud-based monitoring platform, conducting system testing, and training waste management staff. The scope</w:t>
      </w:r>
    </w:p>
    <w:p w:rsidR="00BA24D4" w:rsidRDefault="008661AB" w:rsidP="00BA24D4">
      <w:pPr>
        <w:pStyle w:val="NormalWeb"/>
        <w:spacing w:line="480" w:lineRule="auto"/>
        <w:ind w:firstLine="720"/>
      </w:pPr>
      <w:r w:rsidRPr="003C7282">
        <w:t>Also</w:t>
      </w:r>
      <w:r w:rsidR="00DC4156" w:rsidRPr="003C7282">
        <w:t xml:space="preserve"> involves engaging with residents through awareness campaigns about proper recycling and waste segregation practices.</w:t>
      </w:r>
    </w:p>
    <w:p w:rsidR="00DC4156" w:rsidRPr="003C7282" w:rsidRDefault="00DC4156" w:rsidP="00345237">
      <w:pPr>
        <w:pStyle w:val="Heading2"/>
      </w:pPr>
      <w:bookmarkStart w:id="4" w:name="_Toc211608542"/>
      <w:r w:rsidRPr="003C7282">
        <w:rPr>
          <w:rStyle w:val="Strong"/>
          <w:b/>
          <w:bCs w:val="0"/>
        </w:rPr>
        <w:t>Project Aim</w:t>
      </w:r>
      <w:bookmarkEnd w:id="4"/>
    </w:p>
    <w:p w:rsidR="00BA24D4" w:rsidRDefault="00DC4156" w:rsidP="00BA24D4">
      <w:pPr>
        <w:pStyle w:val="NormalWeb"/>
        <w:spacing w:line="480" w:lineRule="auto"/>
      </w:pPr>
      <w:r w:rsidRPr="00BA24D4">
        <w:t xml:space="preserve">The aim of the project is to deliver a </w:t>
      </w:r>
      <w:r w:rsidRPr="00BA24D4">
        <w:rPr>
          <w:rStyle w:val="Strong"/>
          <w:b w:val="0"/>
        </w:rPr>
        <w:t>data-driven and sustainable waste management system</w:t>
      </w:r>
      <w:r w:rsidRPr="00BA24D4">
        <w:t xml:space="preserve"> that enhances collection efficiency, reduces costs, and contributes to cleaner environments across London boroughs.</w:t>
      </w:r>
    </w:p>
    <w:p w:rsidR="00DC4156" w:rsidRPr="003C7282" w:rsidRDefault="00DC4156" w:rsidP="00345237">
      <w:pPr>
        <w:pStyle w:val="Heading2"/>
      </w:pPr>
      <w:r w:rsidRPr="003C7282">
        <w:rPr>
          <w:rStyle w:val="Strong"/>
          <w:b/>
          <w:bCs w:val="0"/>
        </w:rPr>
        <w:t xml:space="preserve"> </w:t>
      </w:r>
      <w:bookmarkStart w:id="5" w:name="_Toc211608543"/>
      <w:r w:rsidRPr="003C7282">
        <w:rPr>
          <w:rStyle w:val="Strong"/>
          <w:b/>
          <w:bCs w:val="0"/>
        </w:rPr>
        <w:t>Project Objectives</w:t>
      </w:r>
      <w:bookmarkEnd w:id="5"/>
    </w:p>
    <w:p w:rsidR="00DC4156" w:rsidRPr="003C7282" w:rsidRDefault="00DC4156" w:rsidP="003C7282">
      <w:pPr>
        <w:pStyle w:val="NormalWeb"/>
        <w:numPr>
          <w:ilvl w:val="0"/>
          <w:numId w:val="29"/>
        </w:numPr>
        <w:spacing w:line="480" w:lineRule="auto"/>
      </w:pPr>
      <w:r w:rsidRPr="003C7282">
        <w:t>To design and implement IoT-enabled smart bins for real-time waste monitoring.</w:t>
      </w:r>
    </w:p>
    <w:p w:rsidR="00DC4156" w:rsidRPr="003C7282" w:rsidRDefault="00DC4156" w:rsidP="003C7282">
      <w:pPr>
        <w:pStyle w:val="NormalWeb"/>
        <w:numPr>
          <w:ilvl w:val="0"/>
          <w:numId w:val="29"/>
        </w:numPr>
        <w:spacing w:line="480" w:lineRule="auto"/>
      </w:pPr>
      <w:r w:rsidRPr="003C7282">
        <w:t xml:space="preserve">To develop a digital dashboard to track and </w:t>
      </w:r>
      <w:proofErr w:type="spellStart"/>
      <w:r w:rsidRPr="003C7282">
        <w:t>analyse</w:t>
      </w:r>
      <w:proofErr w:type="spellEnd"/>
      <w:r w:rsidRPr="003C7282">
        <w:t xml:space="preserve"> waste levels across boroughs.</w:t>
      </w:r>
    </w:p>
    <w:p w:rsidR="00DC4156" w:rsidRPr="003C7282" w:rsidRDefault="00DC4156" w:rsidP="003C7282">
      <w:pPr>
        <w:pStyle w:val="NormalWeb"/>
        <w:numPr>
          <w:ilvl w:val="0"/>
          <w:numId w:val="29"/>
        </w:numPr>
        <w:spacing w:line="480" w:lineRule="auto"/>
      </w:pPr>
      <w:r w:rsidRPr="003C7282">
        <w:t>To reduce waste collection costs by at least 20% within the first year of deployment.</w:t>
      </w:r>
    </w:p>
    <w:p w:rsidR="00DC4156" w:rsidRPr="003C7282" w:rsidRDefault="00DC4156" w:rsidP="003C7282">
      <w:pPr>
        <w:pStyle w:val="NormalWeb"/>
        <w:numPr>
          <w:ilvl w:val="0"/>
          <w:numId w:val="29"/>
        </w:numPr>
        <w:spacing w:line="480" w:lineRule="auto"/>
      </w:pPr>
      <w:r w:rsidRPr="003C7282">
        <w:t>To improve recycling rates by 15% in participating boroughs.</w:t>
      </w:r>
    </w:p>
    <w:p w:rsidR="00DC4156" w:rsidRPr="003C7282" w:rsidRDefault="00DC4156" w:rsidP="003C7282">
      <w:pPr>
        <w:pStyle w:val="NormalWeb"/>
        <w:numPr>
          <w:ilvl w:val="0"/>
          <w:numId w:val="29"/>
        </w:numPr>
        <w:spacing w:line="480" w:lineRule="auto"/>
      </w:pPr>
      <w:r w:rsidRPr="003C7282">
        <w:t>To enhance decision-making through accurate, real-time data insights.</w:t>
      </w:r>
    </w:p>
    <w:p w:rsidR="00DC4156" w:rsidRPr="00BA24D4" w:rsidRDefault="00DC4156" w:rsidP="003C7282">
      <w:pPr>
        <w:pStyle w:val="NormalWeb"/>
        <w:numPr>
          <w:ilvl w:val="0"/>
          <w:numId w:val="29"/>
        </w:numPr>
        <w:spacing w:line="480" w:lineRule="auto"/>
      </w:pPr>
      <w:r w:rsidRPr="003C7282">
        <w:t>To train staff and engage communities in sustainable waste management practices.</w:t>
      </w:r>
    </w:p>
    <w:p w:rsidR="00DC4156" w:rsidRPr="003C7282" w:rsidRDefault="00DC4156" w:rsidP="007A2B97">
      <w:pPr>
        <w:pStyle w:val="Heading1"/>
      </w:pPr>
      <w:bookmarkStart w:id="6" w:name="_Toc211608544"/>
      <w:r w:rsidRPr="003C7282">
        <w:rPr>
          <w:rStyle w:val="Strong"/>
          <w:rFonts w:cs="Times New Roman"/>
          <w:b/>
          <w:bCs w:val="0"/>
          <w:szCs w:val="24"/>
        </w:rPr>
        <w:t>Project Assumptions and Constraints</w:t>
      </w:r>
      <w:bookmarkEnd w:id="6"/>
    </w:p>
    <w:p w:rsidR="007A2B97" w:rsidRDefault="00DC4156" w:rsidP="007A2B97">
      <w:pPr>
        <w:pStyle w:val="NormalWeb"/>
        <w:spacing w:line="480" w:lineRule="auto"/>
      </w:pPr>
      <w:r w:rsidRPr="003C7282">
        <w:t>Project assumptions are conditions expected to be true for the project’s success, while constraints are fixed limitations that must be managed (Hamilton, 2008).</w:t>
      </w:r>
    </w:p>
    <w:p w:rsidR="00DC4156" w:rsidRPr="003C7282" w:rsidRDefault="00DC4156" w:rsidP="00345237">
      <w:pPr>
        <w:pStyle w:val="Heading2"/>
      </w:pPr>
      <w:bookmarkStart w:id="7" w:name="_Toc211608545"/>
      <w:r w:rsidRPr="003C7282">
        <w:rPr>
          <w:rStyle w:val="Strong"/>
          <w:b/>
          <w:bCs w:val="0"/>
        </w:rPr>
        <w:lastRenderedPageBreak/>
        <w:t>Budget Assumptions</w:t>
      </w:r>
      <w:bookmarkEnd w:id="7"/>
    </w:p>
    <w:p w:rsidR="00DC4156" w:rsidRPr="003C7282" w:rsidRDefault="00DC4156" w:rsidP="003C7282">
      <w:pPr>
        <w:pStyle w:val="NormalWeb"/>
        <w:numPr>
          <w:ilvl w:val="0"/>
          <w:numId w:val="30"/>
        </w:numPr>
        <w:spacing w:line="480" w:lineRule="auto"/>
      </w:pPr>
      <w:r w:rsidRPr="003C7282">
        <w:t xml:space="preserve">The total budget for this project is </w:t>
      </w:r>
      <w:r w:rsidRPr="007A2B97">
        <w:rPr>
          <w:rStyle w:val="Strong"/>
          <w:b w:val="0"/>
        </w:rPr>
        <w:t>€4.2 million</w:t>
      </w:r>
      <w:r w:rsidRPr="007A2B97">
        <w:rPr>
          <w:b/>
        </w:rPr>
        <w:t>.</w:t>
      </w:r>
    </w:p>
    <w:p w:rsidR="00DC4156" w:rsidRPr="003C7282" w:rsidRDefault="00DC4156" w:rsidP="003C7282">
      <w:pPr>
        <w:pStyle w:val="NormalWeb"/>
        <w:numPr>
          <w:ilvl w:val="0"/>
          <w:numId w:val="30"/>
        </w:numPr>
        <w:spacing w:line="480" w:lineRule="auto"/>
      </w:pPr>
      <w:r w:rsidRPr="003C7282">
        <w:t>Hardware and software costs will remain stable during implementation.</w:t>
      </w:r>
    </w:p>
    <w:p w:rsidR="007A2B97" w:rsidRDefault="00DC4156" w:rsidP="003C7282">
      <w:pPr>
        <w:pStyle w:val="NormalWeb"/>
        <w:numPr>
          <w:ilvl w:val="0"/>
          <w:numId w:val="30"/>
        </w:numPr>
        <w:spacing w:line="480" w:lineRule="auto"/>
      </w:pPr>
      <w:r w:rsidRPr="003C7282">
        <w:t>Additional marketing or public relations costs will be covered by local borough councils.</w:t>
      </w:r>
    </w:p>
    <w:p w:rsidR="00DC4156" w:rsidRPr="009E5E99" w:rsidRDefault="00DC4156" w:rsidP="00345237">
      <w:pPr>
        <w:pStyle w:val="Heading2"/>
      </w:pPr>
      <w:bookmarkStart w:id="8" w:name="_Toc211608546"/>
      <w:r w:rsidRPr="009E5E99">
        <w:rPr>
          <w:rStyle w:val="Strong"/>
          <w:b/>
          <w:bCs w:val="0"/>
        </w:rPr>
        <w:t>General Assumptions</w:t>
      </w:r>
      <w:bookmarkEnd w:id="8"/>
    </w:p>
    <w:p w:rsidR="00DC4156" w:rsidRPr="003C7282" w:rsidRDefault="00DC4156" w:rsidP="003C7282">
      <w:pPr>
        <w:pStyle w:val="NormalWeb"/>
        <w:numPr>
          <w:ilvl w:val="0"/>
          <w:numId w:val="31"/>
        </w:numPr>
        <w:spacing w:line="480" w:lineRule="auto"/>
      </w:pPr>
      <w:r w:rsidRPr="003C7282">
        <w:t>IoT sensors will be compatible with existing waste containers.</w:t>
      </w:r>
    </w:p>
    <w:p w:rsidR="00DC4156" w:rsidRPr="003C7282" w:rsidRDefault="00DC4156" w:rsidP="003C7282">
      <w:pPr>
        <w:pStyle w:val="NormalWeb"/>
        <w:numPr>
          <w:ilvl w:val="0"/>
          <w:numId w:val="31"/>
        </w:numPr>
        <w:spacing w:line="480" w:lineRule="auto"/>
      </w:pPr>
      <w:r w:rsidRPr="003C7282">
        <w:t>The project team will receive necessary permissions from borough authorities.</w:t>
      </w:r>
    </w:p>
    <w:p w:rsidR="00DC4156" w:rsidRPr="003C7282" w:rsidRDefault="00DC4156" w:rsidP="003C7282">
      <w:pPr>
        <w:pStyle w:val="NormalWeb"/>
        <w:numPr>
          <w:ilvl w:val="0"/>
          <w:numId w:val="31"/>
        </w:numPr>
        <w:spacing w:line="480" w:lineRule="auto"/>
      </w:pPr>
      <w:r w:rsidRPr="003C7282">
        <w:t>Data connectivity (Wi-Fi/4G) will be available in all implementation areas.</w:t>
      </w:r>
    </w:p>
    <w:p w:rsidR="00DC4156" w:rsidRPr="003C7282" w:rsidRDefault="00DC4156" w:rsidP="003C7282">
      <w:pPr>
        <w:pStyle w:val="NormalWeb"/>
        <w:numPr>
          <w:ilvl w:val="0"/>
          <w:numId w:val="31"/>
        </w:numPr>
        <w:spacing w:line="480" w:lineRule="auto"/>
      </w:pPr>
      <w:r w:rsidRPr="003C7282">
        <w:t>Vendors and suppliers will deliver equipment on schedule.</w:t>
      </w:r>
    </w:p>
    <w:p w:rsidR="009E5E99" w:rsidRDefault="00DC4156" w:rsidP="003C7282">
      <w:pPr>
        <w:pStyle w:val="NormalWeb"/>
        <w:numPr>
          <w:ilvl w:val="0"/>
          <w:numId w:val="31"/>
        </w:numPr>
        <w:spacing w:line="480" w:lineRule="auto"/>
      </w:pPr>
      <w:r w:rsidRPr="003C7282">
        <w:t>The project will comply with UK environmental and data protection regulations (GDPR).</w:t>
      </w:r>
    </w:p>
    <w:p w:rsidR="009E5E99" w:rsidRDefault="00DC4156" w:rsidP="009E5E99">
      <w:pPr>
        <w:pStyle w:val="Heading1"/>
        <w:rPr>
          <w:rStyle w:val="Strong"/>
          <w:rFonts w:cs="Times New Roman"/>
          <w:b/>
          <w:szCs w:val="24"/>
        </w:rPr>
      </w:pPr>
      <w:bookmarkStart w:id="9" w:name="_Toc211608547"/>
      <w:r w:rsidRPr="009E5E99">
        <w:rPr>
          <w:rStyle w:val="Strong"/>
          <w:rFonts w:cs="Times New Roman"/>
          <w:b/>
          <w:szCs w:val="24"/>
        </w:rPr>
        <w:t>Project Constraints</w:t>
      </w:r>
      <w:bookmarkEnd w:id="9"/>
    </w:p>
    <w:p w:rsidR="00DC4156" w:rsidRPr="009E5E99" w:rsidRDefault="00DC4156" w:rsidP="00345237">
      <w:pPr>
        <w:pStyle w:val="Heading2"/>
        <w:rPr>
          <w:rFonts w:cstheme="majorBidi"/>
          <w:szCs w:val="32"/>
        </w:rPr>
      </w:pPr>
      <w:bookmarkStart w:id="10" w:name="_Toc211608548"/>
      <w:r w:rsidRPr="003C7282">
        <w:rPr>
          <w:rStyle w:val="Strong"/>
          <w:b/>
          <w:bCs w:val="0"/>
        </w:rPr>
        <w:t>Constraints</w:t>
      </w:r>
      <w:bookmarkEnd w:id="10"/>
    </w:p>
    <w:p w:rsidR="00DC4156" w:rsidRPr="003C7282" w:rsidRDefault="00DC4156" w:rsidP="003C7282">
      <w:pPr>
        <w:pStyle w:val="NormalWeb"/>
        <w:numPr>
          <w:ilvl w:val="0"/>
          <w:numId w:val="32"/>
        </w:numPr>
        <w:spacing w:line="480" w:lineRule="auto"/>
      </w:pPr>
      <w:r w:rsidRPr="003C7282">
        <w:t xml:space="preserve">Project completion must occur within </w:t>
      </w:r>
      <w:r w:rsidRPr="009E5E99">
        <w:rPr>
          <w:rStyle w:val="Strong"/>
          <w:b w:val="0"/>
        </w:rPr>
        <w:t>14 months</w:t>
      </w:r>
      <w:r w:rsidRPr="009E5E99">
        <w:rPr>
          <w:b/>
        </w:rPr>
        <w:t>.</w:t>
      </w:r>
    </w:p>
    <w:p w:rsidR="00DC4156" w:rsidRPr="003C7282" w:rsidRDefault="00DC4156" w:rsidP="003C7282">
      <w:pPr>
        <w:pStyle w:val="NormalWeb"/>
        <w:numPr>
          <w:ilvl w:val="0"/>
          <w:numId w:val="32"/>
        </w:numPr>
        <w:spacing w:line="480" w:lineRule="auto"/>
      </w:pPr>
      <w:r w:rsidRPr="003C7282">
        <w:t xml:space="preserve">Fixed budget limit of </w:t>
      </w:r>
      <w:r w:rsidRPr="009E5E99">
        <w:rPr>
          <w:rStyle w:val="Strong"/>
          <w:b w:val="0"/>
        </w:rPr>
        <w:t>€4.2 million</w:t>
      </w:r>
      <w:r w:rsidRPr="009E5E99">
        <w:rPr>
          <w:b/>
        </w:rPr>
        <w:t>.</w:t>
      </w:r>
    </w:p>
    <w:p w:rsidR="00DC4156" w:rsidRPr="003C7282" w:rsidRDefault="00DC4156" w:rsidP="003C7282">
      <w:pPr>
        <w:pStyle w:val="NormalWeb"/>
        <w:numPr>
          <w:ilvl w:val="0"/>
          <w:numId w:val="32"/>
        </w:numPr>
        <w:spacing w:line="480" w:lineRule="auto"/>
      </w:pPr>
      <w:r w:rsidRPr="003C7282">
        <w:t>Limited availability of skilled IoT technicians in some boroughs.</w:t>
      </w:r>
    </w:p>
    <w:p w:rsidR="00DC4156" w:rsidRPr="003C7282" w:rsidRDefault="00DC4156" w:rsidP="003C7282">
      <w:pPr>
        <w:pStyle w:val="NormalWeb"/>
        <w:numPr>
          <w:ilvl w:val="0"/>
          <w:numId w:val="32"/>
        </w:numPr>
        <w:spacing w:line="480" w:lineRule="auto"/>
      </w:pPr>
      <w:r w:rsidRPr="003C7282">
        <w:t>Dependence on data network stability for real-time monitoring.</w:t>
      </w:r>
    </w:p>
    <w:p w:rsidR="00DC4156" w:rsidRPr="003C7282" w:rsidRDefault="00DC4156" w:rsidP="00345237">
      <w:pPr>
        <w:pStyle w:val="Heading2"/>
      </w:pPr>
      <w:bookmarkStart w:id="11" w:name="_Toc211608549"/>
      <w:r w:rsidRPr="003C7282">
        <w:rPr>
          <w:rStyle w:val="Strong"/>
          <w:b/>
          <w:bCs w:val="0"/>
        </w:rPr>
        <w:t>Exclusions</w:t>
      </w:r>
      <w:bookmarkEnd w:id="11"/>
    </w:p>
    <w:p w:rsidR="00DC4156" w:rsidRPr="003C7282" w:rsidRDefault="00DC4156" w:rsidP="003C7282">
      <w:pPr>
        <w:pStyle w:val="NormalWeb"/>
        <w:numPr>
          <w:ilvl w:val="0"/>
          <w:numId w:val="33"/>
        </w:numPr>
        <w:spacing w:line="480" w:lineRule="auto"/>
      </w:pPr>
      <w:r w:rsidRPr="003C7282">
        <w:t>Post-deployment maintenance beyond the one-year warranty period.</w:t>
      </w:r>
    </w:p>
    <w:p w:rsidR="00DC4156" w:rsidRPr="003C7282" w:rsidRDefault="00DC4156" w:rsidP="003C7282">
      <w:pPr>
        <w:pStyle w:val="NormalWeb"/>
        <w:numPr>
          <w:ilvl w:val="0"/>
          <w:numId w:val="33"/>
        </w:numPr>
        <w:spacing w:line="480" w:lineRule="auto"/>
      </w:pPr>
      <w:r w:rsidRPr="003C7282">
        <w:t>Integration with private waste contractor systems.</w:t>
      </w:r>
    </w:p>
    <w:p w:rsidR="00DC4156" w:rsidRPr="003C7282" w:rsidRDefault="00DC4156" w:rsidP="003C7282">
      <w:pPr>
        <w:pStyle w:val="NormalWeb"/>
        <w:numPr>
          <w:ilvl w:val="0"/>
          <w:numId w:val="33"/>
        </w:numPr>
        <w:spacing w:line="480" w:lineRule="auto"/>
      </w:pPr>
      <w:r w:rsidRPr="003C7282">
        <w:t>Expansion beyond the three pilot boroughs during this phase.</w:t>
      </w:r>
    </w:p>
    <w:p w:rsidR="00DC4156" w:rsidRPr="003C7282" w:rsidRDefault="00DC4156" w:rsidP="00345237">
      <w:pPr>
        <w:pStyle w:val="Heading2"/>
      </w:pPr>
      <w:bookmarkStart w:id="12" w:name="_Toc211608550"/>
      <w:r w:rsidRPr="003C7282">
        <w:rPr>
          <w:rStyle w:val="Strong"/>
          <w:b/>
          <w:bCs w:val="0"/>
        </w:rPr>
        <w:lastRenderedPageBreak/>
        <w:t>Project Risk Management</w:t>
      </w:r>
      <w:bookmarkEnd w:id="12"/>
    </w:p>
    <w:p w:rsidR="00085FC2" w:rsidRPr="003C7282" w:rsidRDefault="00DC4156" w:rsidP="009E5E99">
      <w:pPr>
        <w:pStyle w:val="NormalWeb"/>
        <w:spacing w:line="480" w:lineRule="auto"/>
      </w:pPr>
      <w:r w:rsidRPr="003C7282">
        <w:t xml:space="preserve">Risk management will identify, </w:t>
      </w:r>
      <w:proofErr w:type="spellStart"/>
      <w:r w:rsidRPr="003C7282">
        <w:t>analyse</w:t>
      </w:r>
      <w:proofErr w:type="spellEnd"/>
      <w:r w:rsidRPr="003C7282">
        <w:t xml:space="preserve">, and respond to potential threats that may hinder the project’s progress. A </w:t>
      </w:r>
      <w:r w:rsidRPr="003C7282">
        <w:rPr>
          <w:rStyle w:val="Strong"/>
        </w:rPr>
        <w:t>risk register</w:t>
      </w:r>
      <w:r w:rsidRPr="003C7282">
        <w:t xml:space="preserve"> will be used to document, </w:t>
      </w:r>
      <w:proofErr w:type="spellStart"/>
      <w:r w:rsidRPr="003C7282">
        <w:t>prioritis</w:t>
      </w:r>
      <w:r w:rsidR="009E5E99">
        <w:t>e</w:t>
      </w:r>
      <w:proofErr w:type="spellEnd"/>
      <w:r w:rsidR="009E5E99">
        <w:t>, and track mitigation actions.</w:t>
      </w:r>
    </w:p>
    <w:p w:rsidR="009E5E99" w:rsidRPr="009E5E99" w:rsidRDefault="009E5E99" w:rsidP="009E5E99">
      <w:pPr>
        <w:pStyle w:val="Caption"/>
        <w:keepNext/>
        <w:rPr>
          <w:rFonts w:ascii="Times New Roman" w:hAnsi="Times New Roman" w:cs="Times New Roman"/>
          <w:b/>
          <w:i w:val="0"/>
          <w:color w:val="auto"/>
          <w:sz w:val="24"/>
          <w:szCs w:val="24"/>
        </w:rPr>
      </w:pPr>
      <w:r w:rsidRPr="009E5E99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 xml:space="preserve">Table </w:t>
      </w:r>
      <w:r w:rsidRPr="009E5E99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begin"/>
      </w:r>
      <w:r w:rsidRPr="009E5E99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instrText xml:space="preserve"> SEQ table \* ARABIC </w:instrText>
      </w:r>
      <w:r w:rsidRPr="009E5E99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separate"/>
      </w:r>
      <w:r w:rsidR="00345237">
        <w:rPr>
          <w:rFonts w:ascii="Times New Roman" w:hAnsi="Times New Roman" w:cs="Times New Roman"/>
          <w:b/>
          <w:i w:val="0"/>
          <w:noProof/>
          <w:color w:val="auto"/>
          <w:sz w:val="24"/>
          <w:szCs w:val="24"/>
        </w:rPr>
        <w:t>1</w:t>
      </w:r>
      <w:r w:rsidRPr="009E5E99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fldChar w:fldCharType="end"/>
      </w:r>
      <w:r w:rsidRPr="009E5E99">
        <w:rPr>
          <w:rFonts w:ascii="Times New Roman" w:hAnsi="Times New Roman" w:cs="Times New Roman"/>
          <w:b/>
          <w:i w:val="0"/>
          <w:color w:val="auto"/>
          <w:sz w:val="24"/>
          <w:szCs w:val="24"/>
        </w:rPr>
        <w:t>: Risk Register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3"/>
        <w:gridCol w:w="1629"/>
        <w:gridCol w:w="1515"/>
        <w:gridCol w:w="1509"/>
        <w:gridCol w:w="1485"/>
        <w:gridCol w:w="1669"/>
      </w:tblGrid>
      <w:tr w:rsidR="003C7282" w:rsidRPr="003C7282" w:rsidTr="007E5491">
        <w:tc>
          <w:tcPr>
            <w:tcW w:w="1543" w:type="dxa"/>
            <w:shd w:val="clear" w:color="auto" w:fill="C9C9C9" w:themeFill="accent3" w:themeFillTint="99"/>
          </w:tcPr>
          <w:p w:rsidR="007B0D9E" w:rsidRPr="007E5491" w:rsidRDefault="007B0D9E" w:rsidP="00657BEB">
            <w:r w:rsidRPr="007E5491">
              <w:t>Risk Description</w:t>
            </w:r>
          </w:p>
        </w:tc>
        <w:tc>
          <w:tcPr>
            <w:tcW w:w="1629" w:type="dxa"/>
            <w:shd w:val="clear" w:color="auto" w:fill="C9C9C9" w:themeFill="accent3" w:themeFillTint="99"/>
          </w:tcPr>
          <w:p w:rsidR="007B0D9E" w:rsidRPr="007E5491" w:rsidRDefault="007B0D9E" w:rsidP="00657BEB">
            <w:r w:rsidRPr="007E5491">
              <w:t>Category</w:t>
            </w:r>
          </w:p>
        </w:tc>
        <w:tc>
          <w:tcPr>
            <w:tcW w:w="1515" w:type="dxa"/>
            <w:shd w:val="clear" w:color="auto" w:fill="C9C9C9" w:themeFill="accent3" w:themeFillTint="99"/>
          </w:tcPr>
          <w:p w:rsidR="007B0D9E" w:rsidRPr="007E5491" w:rsidRDefault="007B0D9E" w:rsidP="00657BEB">
            <w:r w:rsidRPr="007E5491">
              <w:t>Category</w:t>
            </w:r>
          </w:p>
        </w:tc>
        <w:tc>
          <w:tcPr>
            <w:tcW w:w="1509" w:type="dxa"/>
            <w:shd w:val="clear" w:color="auto" w:fill="C9C9C9" w:themeFill="accent3" w:themeFillTint="99"/>
          </w:tcPr>
          <w:p w:rsidR="007B0D9E" w:rsidRPr="007E5491" w:rsidRDefault="007B0D9E" w:rsidP="00657BEB">
            <w:r w:rsidRPr="007E5491">
              <w:t>Impact</w:t>
            </w:r>
          </w:p>
        </w:tc>
        <w:tc>
          <w:tcPr>
            <w:tcW w:w="1485" w:type="dxa"/>
            <w:shd w:val="clear" w:color="auto" w:fill="C9C9C9" w:themeFill="accent3" w:themeFillTint="99"/>
          </w:tcPr>
          <w:p w:rsidR="007B0D9E" w:rsidRPr="007E5491" w:rsidRDefault="007B0D9E" w:rsidP="00657BEB">
            <w:r w:rsidRPr="007E5491">
              <w:t>Risk Score</w:t>
            </w:r>
          </w:p>
        </w:tc>
        <w:tc>
          <w:tcPr>
            <w:tcW w:w="1669" w:type="dxa"/>
            <w:shd w:val="clear" w:color="auto" w:fill="C9C9C9" w:themeFill="accent3" w:themeFillTint="99"/>
          </w:tcPr>
          <w:p w:rsidR="007B0D9E" w:rsidRPr="007E5491" w:rsidRDefault="007B0D9E" w:rsidP="00657BEB">
            <w:r w:rsidRPr="007E5491">
              <w:t>Mitigation Strategy</w:t>
            </w:r>
          </w:p>
        </w:tc>
      </w:tr>
      <w:tr w:rsidR="003C7282" w:rsidRPr="003C7282" w:rsidTr="00345237">
        <w:tc>
          <w:tcPr>
            <w:tcW w:w="1543" w:type="dxa"/>
          </w:tcPr>
          <w:p w:rsidR="007B0D9E" w:rsidRPr="003C7282" w:rsidRDefault="007B0D9E" w:rsidP="00657BEB">
            <w:r w:rsidRPr="003C7282">
              <w:t>Hardware delivery delays</w:t>
            </w:r>
          </w:p>
        </w:tc>
        <w:tc>
          <w:tcPr>
            <w:tcW w:w="1629" w:type="dxa"/>
          </w:tcPr>
          <w:p w:rsidR="007B0D9E" w:rsidRPr="003C7282" w:rsidRDefault="007B0D9E" w:rsidP="00657BEB">
            <w:r w:rsidRPr="003C7282">
              <w:t xml:space="preserve">Procumbent 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Medium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High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6</w:t>
            </w:r>
          </w:p>
        </w:tc>
        <w:tc>
          <w:tcPr>
            <w:tcW w:w="1669" w:type="dxa"/>
          </w:tcPr>
          <w:p w:rsidR="007B0D9E" w:rsidRPr="003C7282" w:rsidRDefault="007B0D9E" w:rsidP="00657BEB">
            <w:r w:rsidRPr="003C7282">
              <w:t>Secure alternative suppliers</w:t>
            </w:r>
          </w:p>
        </w:tc>
      </w:tr>
      <w:tr w:rsidR="003C7282" w:rsidRPr="003C7282" w:rsidTr="00345237">
        <w:tc>
          <w:tcPr>
            <w:tcW w:w="1543" w:type="dxa"/>
          </w:tcPr>
          <w:p w:rsidR="007B0D9E" w:rsidRPr="003C7282" w:rsidRDefault="007B0D9E" w:rsidP="00657BEB">
            <w:r w:rsidRPr="003C7282">
              <w:t>Data security breach</w:t>
            </w:r>
          </w:p>
        </w:tc>
        <w:tc>
          <w:tcPr>
            <w:tcW w:w="1629" w:type="dxa"/>
          </w:tcPr>
          <w:p w:rsidR="007B0D9E" w:rsidRPr="003C7282" w:rsidRDefault="007B0D9E" w:rsidP="00657BEB">
            <w:r w:rsidRPr="003C7282">
              <w:t xml:space="preserve">Technical 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Low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High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4</w:t>
            </w:r>
          </w:p>
        </w:tc>
        <w:tc>
          <w:tcPr>
            <w:tcW w:w="1669" w:type="dxa"/>
          </w:tcPr>
          <w:p w:rsidR="007B0D9E" w:rsidRPr="003C7282" w:rsidRDefault="007B0D9E" w:rsidP="00657BEB">
            <w:r w:rsidRPr="003C7282">
              <w:t>Implement strong encryption and cybersecurity controls</w:t>
            </w:r>
          </w:p>
        </w:tc>
      </w:tr>
      <w:tr w:rsidR="003C7282" w:rsidRPr="003C7282" w:rsidTr="00345237">
        <w:tc>
          <w:tcPr>
            <w:tcW w:w="1543" w:type="dxa"/>
          </w:tcPr>
          <w:p w:rsidR="007B0D9E" w:rsidRPr="003C7282" w:rsidRDefault="007B0D9E" w:rsidP="00657BEB">
            <w:r w:rsidRPr="003C7282">
              <w:t>Budget overruns</w:t>
            </w:r>
          </w:p>
        </w:tc>
        <w:tc>
          <w:tcPr>
            <w:tcW w:w="1629" w:type="dxa"/>
          </w:tcPr>
          <w:p w:rsidR="007B0D9E" w:rsidRPr="003C7282" w:rsidRDefault="007B0D9E" w:rsidP="00657BEB">
            <w:r w:rsidRPr="003C7282">
              <w:t xml:space="preserve">Financial 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Medium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High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6</w:t>
            </w:r>
          </w:p>
        </w:tc>
        <w:tc>
          <w:tcPr>
            <w:tcW w:w="1669" w:type="dxa"/>
          </w:tcPr>
          <w:p w:rsidR="007B0D9E" w:rsidRPr="003C7282" w:rsidRDefault="007B0D9E" w:rsidP="00657BEB">
            <w:r w:rsidRPr="003C7282">
              <w:t>Continuous cost monitoring</w:t>
            </w:r>
          </w:p>
        </w:tc>
      </w:tr>
      <w:tr w:rsidR="003C7282" w:rsidRPr="003C7282" w:rsidTr="00345237">
        <w:tc>
          <w:tcPr>
            <w:tcW w:w="1543" w:type="dxa"/>
          </w:tcPr>
          <w:p w:rsidR="007B0D9E" w:rsidRPr="003C7282" w:rsidRDefault="007B0D9E" w:rsidP="00657BEB">
            <w:r w:rsidRPr="003C7282">
              <w:t>Sensor malfunction</w:t>
            </w:r>
          </w:p>
        </w:tc>
        <w:tc>
          <w:tcPr>
            <w:tcW w:w="1629" w:type="dxa"/>
          </w:tcPr>
          <w:p w:rsidR="007B0D9E" w:rsidRPr="003C7282" w:rsidRDefault="007B0D9E" w:rsidP="00657BEB">
            <w:r w:rsidRPr="003C7282">
              <w:t xml:space="preserve">Technical 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Medium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Medium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4</w:t>
            </w:r>
          </w:p>
        </w:tc>
        <w:tc>
          <w:tcPr>
            <w:tcW w:w="1669" w:type="dxa"/>
          </w:tcPr>
          <w:p w:rsidR="007B0D9E" w:rsidRPr="003C7282" w:rsidRDefault="007B0D9E" w:rsidP="00657BEB">
            <w:r w:rsidRPr="003C7282">
              <w:t>Conduct pilot tests and vendor warranties</w:t>
            </w:r>
          </w:p>
        </w:tc>
      </w:tr>
      <w:tr w:rsidR="003C7282" w:rsidRPr="003C7282" w:rsidTr="00345237">
        <w:tc>
          <w:tcPr>
            <w:tcW w:w="1543" w:type="dxa"/>
          </w:tcPr>
          <w:p w:rsidR="007B0D9E" w:rsidRPr="003C7282" w:rsidRDefault="007B0D9E" w:rsidP="00657BEB">
            <w:r w:rsidRPr="003C7282">
              <w:t>Resistance from staff</w:t>
            </w:r>
          </w:p>
        </w:tc>
        <w:tc>
          <w:tcPr>
            <w:tcW w:w="1629" w:type="dxa"/>
          </w:tcPr>
          <w:p w:rsidR="007B0D9E" w:rsidRPr="003C7282" w:rsidRDefault="007B0D9E" w:rsidP="00657BEB">
            <w:proofErr w:type="spellStart"/>
            <w:r w:rsidRPr="003C7282">
              <w:t>Organisational</w:t>
            </w:r>
            <w:proofErr w:type="spellEnd"/>
            <w:r w:rsidRPr="003C7282">
              <w:t xml:space="preserve"> 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High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Medium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6</w:t>
            </w:r>
          </w:p>
        </w:tc>
        <w:tc>
          <w:tcPr>
            <w:tcW w:w="1669" w:type="dxa"/>
          </w:tcPr>
          <w:p w:rsidR="007B0D9E" w:rsidRPr="003C7282" w:rsidRDefault="007B0D9E" w:rsidP="00657BEB">
            <w:r w:rsidRPr="003C7282">
              <w:t>Provide comprehensive training</w:t>
            </w:r>
          </w:p>
        </w:tc>
      </w:tr>
      <w:tr w:rsidR="003C7282" w:rsidRPr="003C7282" w:rsidTr="00345237">
        <w:tc>
          <w:tcPr>
            <w:tcW w:w="1543" w:type="dxa"/>
          </w:tcPr>
          <w:p w:rsidR="007B0D9E" w:rsidRPr="003C7282" w:rsidRDefault="007B0D9E" w:rsidP="00657BEB">
            <w:r w:rsidRPr="003C7282">
              <w:t>Public opposition</w:t>
            </w:r>
          </w:p>
        </w:tc>
        <w:tc>
          <w:tcPr>
            <w:tcW w:w="1629" w:type="dxa"/>
          </w:tcPr>
          <w:p w:rsidR="007B0D9E" w:rsidRPr="003C7282" w:rsidRDefault="007B0D9E" w:rsidP="00657BEB">
            <w:r w:rsidRPr="003C7282">
              <w:t xml:space="preserve">External 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Low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Medium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3</w:t>
            </w:r>
          </w:p>
        </w:tc>
        <w:tc>
          <w:tcPr>
            <w:tcW w:w="1669" w:type="dxa"/>
          </w:tcPr>
          <w:p w:rsidR="007B0D9E" w:rsidRPr="003C7282" w:rsidRDefault="00583D3A" w:rsidP="00657BEB">
            <w:r w:rsidRPr="003C7282">
              <w:t>Conduct awareness campaigns</w:t>
            </w:r>
          </w:p>
        </w:tc>
      </w:tr>
      <w:tr w:rsidR="003C7282" w:rsidRPr="003C7282" w:rsidTr="00345237">
        <w:trPr>
          <w:trHeight w:val="971"/>
        </w:trPr>
        <w:tc>
          <w:tcPr>
            <w:tcW w:w="1543" w:type="dxa"/>
          </w:tcPr>
          <w:p w:rsidR="007B0D9E" w:rsidRPr="003C7282" w:rsidRDefault="007B0D9E" w:rsidP="00657BEB">
            <w:r w:rsidRPr="003C7282">
              <w:t>Regulatory delays</w:t>
            </w:r>
          </w:p>
        </w:tc>
        <w:tc>
          <w:tcPr>
            <w:tcW w:w="1629" w:type="dxa"/>
          </w:tcPr>
          <w:p w:rsidR="007B0D9E" w:rsidRPr="003C7282" w:rsidRDefault="007B0D9E" w:rsidP="00657BEB">
            <w:r w:rsidRPr="003C7282">
              <w:t>Legal</w:t>
            </w:r>
          </w:p>
        </w:tc>
        <w:tc>
          <w:tcPr>
            <w:tcW w:w="1515" w:type="dxa"/>
            <w:shd w:val="clear" w:color="auto" w:fill="DEEAF6" w:themeFill="accent1" w:themeFillTint="33"/>
          </w:tcPr>
          <w:p w:rsidR="007B0D9E" w:rsidRPr="003C7282" w:rsidRDefault="007B0D9E" w:rsidP="00657BEB">
            <w:r w:rsidRPr="003C7282">
              <w:t>Low</w:t>
            </w:r>
          </w:p>
        </w:tc>
        <w:tc>
          <w:tcPr>
            <w:tcW w:w="1509" w:type="dxa"/>
            <w:shd w:val="clear" w:color="auto" w:fill="FFC000" w:themeFill="accent4"/>
          </w:tcPr>
          <w:p w:rsidR="007B0D9E" w:rsidRPr="003C7282" w:rsidRDefault="007B0D9E" w:rsidP="00657BEB">
            <w:r w:rsidRPr="003C7282">
              <w:t>High</w:t>
            </w:r>
          </w:p>
        </w:tc>
        <w:tc>
          <w:tcPr>
            <w:tcW w:w="1485" w:type="dxa"/>
          </w:tcPr>
          <w:p w:rsidR="007B0D9E" w:rsidRPr="003C7282" w:rsidRDefault="007B0D9E" w:rsidP="00657BEB">
            <w:r w:rsidRPr="003C7282">
              <w:t>4</w:t>
            </w:r>
          </w:p>
        </w:tc>
        <w:tc>
          <w:tcPr>
            <w:tcW w:w="1669" w:type="dxa"/>
          </w:tcPr>
          <w:p w:rsidR="007B0D9E" w:rsidRPr="003C7282" w:rsidRDefault="00583D3A" w:rsidP="00657BEB">
            <w:r w:rsidRPr="003C7282">
              <w:t>Early engagement with regulators</w:t>
            </w:r>
          </w:p>
        </w:tc>
      </w:tr>
    </w:tbl>
    <w:p w:rsidR="00A97624" w:rsidRPr="003C7282" w:rsidRDefault="007733AE" w:rsidP="003C7282">
      <w:pPr>
        <w:spacing w:before="100" w:beforeAutospacing="1" w:after="100" w:afterAutospacing="1" w:line="48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13" w:name="_Toc211608551"/>
      <w:r w:rsidRPr="003C7282">
        <w:rPr>
          <w:rFonts w:ascii="Times New Roman" w:hAnsi="Times New Roman" w:cs="Times New Roman"/>
          <w:sz w:val="24"/>
          <w:szCs w:val="24"/>
        </w:rPr>
        <w:t>Source: Self-Generated</w:t>
      </w:r>
      <w:bookmarkEnd w:id="13"/>
    </w:p>
    <w:p w:rsidR="002C7BAD" w:rsidRPr="003C7282" w:rsidRDefault="002C7BAD" w:rsidP="007E5491">
      <w:pPr>
        <w:pStyle w:val="Heading1"/>
      </w:pPr>
      <w:bookmarkStart w:id="14" w:name="_Toc211608552"/>
      <w:r w:rsidRPr="003C7282">
        <w:rPr>
          <w:rStyle w:val="Strong"/>
          <w:rFonts w:cs="Times New Roman"/>
          <w:b/>
          <w:bCs w:val="0"/>
          <w:szCs w:val="24"/>
        </w:rPr>
        <w:t>Stakeholder Management Plan</w:t>
      </w:r>
      <w:bookmarkEnd w:id="14"/>
    </w:p>
    <w:p w:rsidR="003C7282" w:rsidRPr="007E5491" w:rsidRDefault="002C7BAD" w:rsidP="007E5491">
      <w:pPr>
        <w:pStyle w:val="NormalWeb"/>
        <w:spacing w:line="480" w:lineRule="auto"/>
        <w:ind w:firstLine="720"/>
      </w:pPr>
      <w:r w:rsidRPr="007E5491">
        <w:t>A stakeholder management plan identifies and manages individuals or groups influencing or affected by the project (</w:t>
      </w:r>
      <w:proofErr w:type="spellStart"/>
      <w:r w:rsidRPr="007E5491">
        <w:t>Chigona</w:t>
      </w:r>
      <w:proofErr w:type="spellEnd"/>
      <w:r w:rsidRPr="007E5491">
        <w:t xml:space="preserve"> et al., 2010). Effective engagement ensures cooperation, </w:t>
      </w:r>
      <w:proofErr w:type="spellStart"/>
      <w:r w:rsidRPr="007E5491">
        <w:lastRenderedPageBreak/>
        <w:t>minimises</w:t>
      </w:r>
      <w:proofErr w:type="spellEnd"/>
      <w:r w:rsidRPr="007E5491">
        <w:t xml:space="preserve"> resistance, and supports project success.</w:t>
      </w:r>
      <w:r w:rsidR="003C7282" w:rsidRPr="007E5491">
        <w:t xml:space="preserve"> </w:t>
      </w:r>
      <w:r w:rsidR="00E1188A" w:rsidRPr="007E5491">
        <w:t>Thus</w:t>
      </w:r>
      <w:r w:rsidR="003C7282" w:rsidRPr="007E5491">
        <w:t xml:space="preserve"> improving collaboration, reducing resistance, and increasing the likelihood of project success.</w:t>
      </w:r>
    </w:p>
    <w:p w:rsidR="003C7282" w:rsidRPr="007E5491" w:rsidRDefault="003C7282" w:rsidP="007E5491">
      <w:pPr>
        <w:pStyle w:val="NormalWeb"/>
        <w:spacing w:line="480" w:lineRule="auto"/>
      </w:pPr>
      <w:r w:rsidRPr="007E5491">
        <w:t>Therefore, this plan will enable the project team to develop appropriate management strategies to engage all key stakeholders throughout the project’s lifecycle (</w:t>
      </w:r>
      <w:proofErr w:type="spellStart"/>
      <w:r w:rsidRPr="007E5491">
        <w:t>Chigona</w:t>
      </w:r>
      <w:proofErr w:type="spellEnd"/>
      <w:r w:rsidRPr="007E5491">
        <w:t xml:space="preserve"> et al., 2010). The plan aims to maintain transparency, facilitate feedback, and address potential concerns promptly. It also ensures that high-power stakeholders remain satisfied and informed, while those with lower levels of power or interest are kept updated to maintain public confidence and compliance.</w:t>
      </w:r>
    </w:p>
    <w:p w:rsidR="003C7282" w:rsidRPr="00345237" w:rsidRDefault="003C7282" w:rsidP="00345237">
      <w:pPr>
        <w:pStyle w:val="Heading2"/>
      </w:pPr>
      <w:bookmarkStart w:id="15" w:name="_Toc211608553"/>
      <w:r w:rsidRPr="00345237">
        <w:rPr>
          <w:rStyle w:val="Strong"/>
          <w:b/>
          <w:bCs w:val="0"/>
        </w:rPr>
        <w:t>Stakeholder Power–Interest Grid</w:t>
      </w:r>
      <w:bookmarkEnd w:id="15"/>
    </w:p>
    <w:p w:rsidR="003C7282" w:rsidRPr="007E5491" w:rsidRDefault="003C7282" w:rsidP="007E5491">
      <w:pPr>
        <w:pStyle w:val="NormalWeb"/>
        <w:spacing w:line="480" w:lineRule="auto"/>
        <w:ind w:firstLine="720"/>
      </w:pPr>
      <w:r w:rsidRPr="007E5491">
        <w:t xml:space="preserve">The project team will use the </w:t>
      </w:r>
      <w:r w:rsidRPr="007E5491">
        <w:rPr>
          <w:rStyle w:val="Strong"/>
          <w:b w:val="0"/>
        </w:rPr>
        <w:t>Power–Interest Grid</w:t>
      </w:r>
      <w:r w:rsidRPr="007E5491">
        <w:t xml:space="preserve"> tool to </w:t>
      </w:r>
      <w:proofErr w:type="spellStart"/>
      <w:r w:rsidRPr="007E5491">
        <w:t>categorise</w:t>
      </w:r>
      <w:proofErr w:type="spellEnd"/>
      <w:r w:rsidRPr="007E5491">
        <w:t xml:space="preserve"> stakeholders according to their level of authority (power) and concern (interest) in the project (</w:t>
      </w:r>
      <w:proofErr w:type="spellStart"/>
      <w:r w:rsidRPr="007E5491">
        <w:t>Chigona</w:t>
      </w:r>
      <w:proofErr w:type="spellEnd"/>
      <w:r w:rsidRPr="007E5491">
        <w:t xml:space="preserve"> et al., 2010). This classification helps determine the appropriate engagement strategy for each stakeholder group, ensuring effective communication and alignment with project objectives.</w:t>
      </w:r>
    </w:p>
    <w:p w:rsidR="003C7282" w:rsidRPr="007E5491" w:rsidRDefault="003C7282" w:rsidP="007E5491">
      <w:pPr>
        <w:pStyle w:val="NormalWeb"/>
        <w:spacing w:line="480" w:lineRule="auto"/>
        <w:rPr>
          <w:b/>
        </w:rPr>
      </w:pPr>
      <w:r w:rsidRPr="007E5491">
        <w:t xml:space="preserve">Key stakeholders in this project include the </w:t>
      </w:r>
      <w:r w:rsidRPr="007E5491">
        <w:rPr>
          <w:rStyle w:val="Strong"/>
          <w:b w:val="0"/>
        </w:rPr>
        <w:t>borough councils</w:t>
      </w:r>
      <w:r w:rsidRPr="007E5491">
        <w:rPr>
          <w:b/>
        </w:rPr>
        <w:t xml:space="preserve">, </w:t>
      </w:r>
      <w:r w:rsidRPr="007E5491">
        <w:rPr>
          <w:rStyle w:val="Strong"/>
          <w:b w:val="0"/>
        </w:rPr>
        <w:t>project sponsor</w:t>
      </w:r>
      <w:r w:rsidRPr="007E5491">
        <w:rPr>
          <w:b/>
        </w:rPr>
        <w:t xml:space="preserve">, </w:t>
      </w:r>
      <w:r w:rsidRPr="007E5491">
        <w:rPr>
          <w:rStyle w:val="Strong"/>
          <w:b w:val="0"/>
        </w:rPr>
        <w:t>project manager</w:t>
      </w:r>
      <w:r w:rsidRPr="007E5491">
        <w:rPr>
          <w:b/>
        </w:rPr>
        <w:t xml:space="preserve">, </w:t>
      </w:r>
      <w:r w:rsidRPr="007E5491">
        <w:rPr>
          <w:rStyle w:val="Strong"/>
          <w:b w:val="0"/>
        </w:rPr>
        <w:t>IT development team</w:t>
      </w:r>
      <w:r w:rsidRPr="007E5491">
        <w:rPr>
          <w:b/>
        </w:rPr>
        <w:t xml:space="preserve">, </w:t>
      </w:r>
      <w:r w:rsidRPr="007E5491">
        <w:rPr>
          <w:rStyle w:val="Strong"/>
          <w:b w:val="0"/>
        </w:rPr>
        <w:t>waste management contractors</w:t>
      </w:r>
      <w:r w:rsidRPr="007E5491">
        <w:rPr>
          <w:b/>
        </w:rPr>
        <w:t xml:space="preserve">, </w:t>
      </w:r>
      <w:r w:rsidRPr="007E5491">
        <w:rPr>
          <w:rStyle w:val="Strong"/>
          <w:b w:val="0"/>
        </w:rPr>
        <w:t>residents</w:t>
      </w:r>
      <w:r w:rsidRPr="007E5491">
        <w:rPr>
          <w:b/>
        </w:rPr>
        <w:t xml:space="preserve">, </w:t>
      </w:r>
      <w:r w:rsidRPr="007E5491">
        <w:rPr>
          <w:rStyle w:val="Strong"/>
          <w:b w:val="0"/>
        </w:rPr>
        <w:t>environmental regulators</w:t>
      </w:r>
      <w:r w:rsidRPr="007E5491">
        <w:rPr>
          <w:b/>
        </w:rPr>
        <w:t xml:space="preserve">, </w:t>
      </w:r>
      <w:r w:rsidRPr="00345237">
        <w:t xml:space="preserve">and </w:t>
      </w:r>
      <w:r w:rsidRPr="007E5491">
        <w:rPr>
          <w:rStyle w:val="Strong"/>
          <w:b w:val="0"/>
        </w:rPr>
        <w:t>media outlets</w:t>
      </w:r>
      <w:r w:rsidRPr="007E5491">
        <w:rPr>
          <w:b/>
        </w:rPr>
        <w:t>.</w:t>
      </w:r>
    </w:p>
    <w:p w:rsidR="00345237" w:rsidRPr="00345237" w:rsidRDefault="00345237" w:rsidP="00345237">
      <w:pPr>
        <w:pStyle w:val="Caption"/>
        <w:keepNext/>
        <w:rPr>
          <w:rFonts w:ascii="Times New Roman" w:hAnsi="Times New Roman" w:cs="Times New Roman"/>
          <w:b/>
          <w:i w:val="0"/>
          <w:color w:val="auto"/>
          <w:sz w:val="24"/>
        </w:rPr>
      </w:pP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t xml:space="preserve">Table </w:t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fldChar w:fldCharType="begin"/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instrText xml:space="preserve"> SEQ table \* ARABIC </w:instrText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fldChar w:fldCharType="separate"/>
      </w:r>
      <w:r>
        <w:rPr>
          <w:rFonts w:ascii="Times New Roman" w:hAnsi="Times New Roman" w:cs="Times New Roman"/>
          <w:b/>
          <w:i w:val="0"/>
          <w:noProof/>
          <w:color w:val="auto"/>
          <w:sz w:val="24"/>
        </w:rPr>
        <w:t>2</w:t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fldChar w:fldCharType="end"/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t>: Stakeholder Power-Interest Grid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AC5E34" w:rsidTr="00345237">
        <w:tc>
          <w:tcPr>
            <w:tcW w:w="4675" w:type="dxa"/>
            <w:shd w:val="clear" w:color="auto" w:fill="8496B0" w:themeFill="text2" w:themeFillTint="99"/>
          </w:tcPr>
          <w:p w:rsidR="004B5A81" w:rsidRPr="004B5A81" w:rsidRDefault="004B5A81" w:rsidP="004B5A8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Keep Satisfied (High Power, Low Interest)</w:t>
            </w:r>
          </w:p>
          <w:p w:rsidR="004B5A81" w:rsidRPr="004B5A81" w:rsidRDefault="004B5A81" w:rsidP="004B5A81">
            <w:pPr>
              <w:numPr>
                <w:ilvl w:val="0"/>
                <w:numId w:val="34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Environmental regulators (e.g., DEFRA and local environmental agencies)</w:t>
            </w:r>
          </w:p>
          <w:p w:rsidR="004B5A81" w:rsidRPr="004B5A81" w:rsidRDefault="004B5A81" w:rsidP="004B5A81">
            <w:pPr>
              <w:numPr>
                <w:ilvl w:val="0"/>
                <w:numId w:val="34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Borough financial departments</w:t>
            </w:r>
          </w:p>
          <w:p w:rsidR="004B5A81" w:rsidRPr="004B5A81" w:rsidRDefault="004B5A81" w:rsidP="004B5A81">
            <w:pPr>
              <w:numPr>
                <w:ilvl w:val="0"/>
                <w:numId w:val="34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Public infrastructure offices</w:t>
            </w:r>
          </w:p>
          <w:p w:rsidR="00AC5E34" w:rsidRDefault="00AC5E34" w:rsidP="003C7282">
            <w:pPr>
              <w:pStyle w:val="NormalWeb"/>
            </w:pPr>
          </w:p>
        </w:tc>
        <w:tc>
          <w:tcPr>
            <w:tcW w:w="4675" w:type="dxa"/>
            <w:shd w:val="clear" w:color="auto" w:fill="F4B083" w:themeFill="accent2" w:themeFillTint="99"/>
          </w:tcPr>
          <w:p w:rsidR="004B5A81" w:rsidRPr="004B5A81" w:rsidRDefault="004B5A81" w:rsidP="004B5A8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Manage Closely (High Power, High Interest)</w:t>
            </w:r>
          </w:p>
          <w:p w:rsidR="004B5A81" w:rsidRPr="004B5A81" w:rsidRDefault="004B5A81" w:rsidP="004B5A81">
            <w:pPr>
              <w:numPr>
                <w:ilvl w:val="0"/>
                <w:numId w:val="35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Project sponsor</w:t>
            </w:r>
          </w:p>
          <w:p w:rsidR="004B5A81" w:rsidRPr="004B5A81" w:rsidRDefault="004B5A81" w:rsidP="004B5A81">
            <w:pPr>
              <w:numPr>
                <w:ilvl w:val="0"/>
                <w:numId w:val="35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Borough councils</w:t>
            </w:r>
          </w:p>
          <w:p w:rsidR="004B5A81" w:rsidRPr="004B5A81" w:rsidRDefault="004B5A81" w:rsidP="004B5A81">
            <w:pPr>
              <w:numPr>
                <w:ilvl w:val="0"/>
                <w:numId w:val="35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Project manager</w:t>
            </w:r>
          </w:p>
          <w:p w:rsidR="004B5A81" w:rsidRPr="004B5A81" w:rsidRDefault="004B5A81" w:rsidP="004B5A81">
            <w:pPr>
              <w:numPr>
                <w:ilvl w:val="0"/>
                <w:numId w:val="35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IoT development team</w:t>
            </w:r>
          </w:p>
          <w:p w:rsidR="004B5A81" w:rsidRPr="004B5A81" w:rsidRDefault="004B5A81" w:rsidP="004B5A81">
            <w:pPr>
              <w:numPr>
                <w:ilvl w:val="0"/>
                <w:numId w:val="35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Data analysis team</w:t>
            </w:r>
          </w:p>
          <w:p w:rsidR="00AC5E34" w:rsidRDefault="00AC5E34" w:rsidP="003C7282">
            <w:pPr>
              <w:pStyle w:val="NormalWeb"/>
            </w:pPr>
          </w:p>
        </w:tc>
      </w:tr>
      <w:tr w:rsidR="00AC5E34" w:rsidTr="00345237">
        <w:tc>
          <w:tcPr>
            <w:tcW w:w="4675" w:type="dxa"/>
            <w:shd w:val="clear" w:color="auto" w:fill="A8D08D" w:themeFill="accent6" w:themeFillTint="99"/>
          </w:tcPr>
          <w:p w:rsidR="004B5A81" w:rsidRPr="004B5A81" w:rsidRDefault="004B5A81" w:rsidP="004B5A8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Monitor (Low Power, Low Interest)</w:t>
            </w:r>
          </w:p>
          <w:p w:rsidR="004B5A81" w:rsidRPr="004B5A81" w:rsidRDefault="004B5A81" w:rsidP="004B5A81">
            <w:pPr>
              <w:numPr>
                <w:ilvl w:val="0"/>
                <w:numId w:val="36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Vendors and equipment suppliers</w:t>
            </w:r>
          </w:p>
          <w:p w:rsidR="004B5A81" w:rsidRPr="004B5A81" w:rsidRDefault="004B5A81" w:rsidP="004B5A81">
            <w:pPr>
              <w:numPr>
                <w:ilvl w:val="0"/>
                <w:numId w:val="36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Media outlets and journalists</w:t>
            </w:r>
          </w:p>
          <w:p w:rsidR="004B5A81" w:rsidRPr="004B5A81" w:rsidRDefault="004B5A81" w:rsidP="004B5A81">
            <w:pPr>
              <w:numPr>
                <w:ilvl w:val="0"/>
                <w:numId w:val="36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General public with indirect involvement</w:t>
            </w:r>
          </w:p>
          <w:p w:rsidR="00AC5E34" w:rsidRDefault="00AC5E34" w:rsidP="003C7282">
            <w:pPr>
              <w:pStyle w:val="NormalWeb"/>
            </w:pPr>
          </w:p>
        </w:tc>
        <w:tc>
          <w:tcPr>
            <w:tcW w:w="4675" w:type="dxa"/>
            <w:shd w:val="clear" w:color="auto" w:fill="D5DCE4" w:themeFill="text2" w:themeFillTint="33"/>
          </w:tcPr>
          <w:p w:rsidR="004B5A81" w:rsidRPr="004B5A81" w:rsidRDefault="004B5A81" w:rsidP="004B5A8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Keep Informed (Low Power, High Interest)</w:t>
            </w:r>
          </w:p>
          <w:p w:rsidR="004B5A81" w:rsidRPr="004B5A81" w:rsidRDefault="004B5A81" w:rsidP="004B5A81">
            <w:pPr>
              <w:numPr>
                <w:ilvl w:val="0"/>
                <w:numId w:val="37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Local residents and community groups</w:t>
            </w:r>
          </w:p>
          <w:p w:rsidR="004B5A81" w:rsidRPr="004B5A81" w:rsidRDefault="004B5A81" w:rsidP="004B5A81">
            <w:pPr>
              <w:numPr>
                <w:ilvl w:val="0"/>
                <w:numId w:val="37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Waste collection contractors</w:t>
            </w:r>
          </w:p>
          <w:p w:rsidR="004B5A81" w:rsidRPr="004B5A81" w:rsidRDefault="004B5A81" w:rsidP="004B5A81">
            <w:pPr>
              <w:numPr>
                <w:ilvl w:val="0"/>
                <w:numId w:val="37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Sustainability-focused NGOs</w:t>
            </w:r>
          </w:p>
          <w:p w:rsidR="004B5A81" w:rsidRPr="004B5A81" w:rsidRDefault="004B5A81" w:rsidP="004B5A81">
            <w:pPr>
              <w:numPr>
                <w:ilvl w:val="0"/>
                <w:numId w:val="37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4B5A81">
              <w:rPr>
                <w:rFonts w:ascii="Times New Roman" w:eastAsia="Times New Roman" w:hAnsi="Times New Roman" w:cs="Times New Roman"/>
                <w:sz w:val="24"/>
                <w:szCs w:val="24"/>
              </w:rPr>
              <w:t>Technical support staff</w:t>
            </w:r>
          </w:p>
          <w:p w:rsidR="00AC5E34" w:rsidRDefault="00AC5E34" w:rsidP="003C7282">
            <w:pPr>
              <w:pStyle w:val="NormalWeb"/>
            </w:pPr>
          </w:p>
        </w:tc>
      </w:tr>
    </w:tbl>
    <w:p w:rsidR="003C7282" w:rsidRPr="003C7282" w:rsidRDefault="003C7282" w:rsidP="003C7282">
      <w:pPr>
        <w:pStyle w:val="NormalWeb"/>
      </w:pPr>
    </w:p>
    <w:p w:rsidR="005829E5" w:rsidRDefault="005829E5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345237" w:rsidRPr="003C7282" w:rsidRDefault="00345237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345237" w:rsidRPr="00345237" w:rsidRDefault="00345237" w:rsidP="00345237">
      <w:pPr>
        <w:pStyle w:val="Caption"/>
        <w:keepNext/>
        <w:rPr>
          <w:rFonts w:ascii="Times New Roman" w:hAnsi="Times New Roman" w:cs="Times New Roman"/>
          <w:b/>
          <w:i w:val="0"/>
          <w:color w:val="auto"/>
          <w:sz w:val="24"/>
        </w:rPr>
      </w:pP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t xml:space="preserve">Table </w:t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fldChar w:fldCharType="begin"/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instrText xml:space="preserve"> SEQ table \* ARABIC </w:instrText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fldChar w:fldCharType="separate"/>
      </w:r>
      <w:r w:rsidRPr="00345237">
        <w:rPr>
          <w:rFonts w:ascii="Times New Roman" w:hAnsi="Times New Roman" w:cs="Times New Roman"/>
          <w:b/>
          <w:i w:val="0"/>
          <w:noProof/>
          <w:color w:val="auto"/>
          <w:sz w:val="24"/>
        </w:rPr>
        <w:t>3</w:t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fldChar w:fldCharType="end"/>
      </w:r>
      <w:r w:rsidRPr="00345237">
        <w:rPr>
          <w:rFonts w:ascii="Times New Roman" w:hAnsi="Times New Roman" w:cs="Times New Roman"/>
          <w:b/>
          <w:i w:val="0"/>
          <w:color w:val="auto"/>
          <w:sz w:val="24"/>
        </w:rPr>
        <w:t>: Stakeholder Power-Interest Grid</w:t>
      </w:r>
    </w:p>
    <w:tbl>
      <w:tblPr>
        <w:tblStyle w:val="TableGrid"/>
        <w:tblW w:w="9535" w:type="dxa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523"/>
      </w:tblGrid>
      <w:tr w:rsidR="003C7282" w:rsidRPr="003C7282" w:rsidTr="00345237">
        <w:tc>
          <w:tcPr>
            <w:tcW w:w="2337" w:type="dxa"/>
            <w:shd w:val="clear" w:color="auto" w:fill="FFC000" w:themeFill="accent4"/>
          </w:tcPr>
          <w:p w:rsidR="005829E5" w:rsidRPr="00345237" w:rsidRDefault="00901C64" w:rsidP="00657BEB">
            <w:r w:rsidRPr="00345237">
              <w:t xml:space="preserve">Stakeholder </w:t>
            </w:r>
          </w:p>
        </w:tc>
        <w:tc>
          <w:tcPr>
            <w:tcW w:w="2337" w:type="dxa"/>
            <w:shd w:val="clear" w:color="auto" w:fill="FFC000" w:themeFill="accent4"/>
          </w:tcPr>
          <w:p w:rsidR="005829E5" w:rsidRPr="00345237" w:rsidRDefault="00901C64" w:rsidP="00657BEB">
            <w:r w:rsidRPr="00345237">
              <w:t>Power</w:t>
            </w:r>
          </w:p>
        </w:tc>
        <w:tc>
          <w:tcPr>
            <w:tcW w:w="2338" w:type="dxa"/>
            <w:shd w:val="clear" w:color="auto" w:fill="FFC000" w:themeFill="accent4"/>
          </w:tcPr>
          <w:p w:rsidR="005829E5" w:rsidRPr="00345237" w:rsidRDefault="00901C64" w:rsidP="00657BEB">
            <w:r w:rsidRPr="00345237">
              <w:t>Interest</w:t>
            </w:r>
          </w:p>
        </w:tc>
        <w:tc>
          <w:tcPr>
            <w:tcW w:w="2523" w:type="dxa"/>
            <w:shd w:val="clear" w:color="auto" w:fill="FFC000" w:themeFill="accent4"/>
          </w:tcPr>
          <w:p w:rsidR="005829E5" w:rsidRPr="00345237" w:rsidRDefault="00901C64" w:rsidP="00657BEB">
            <w:r w:rsidRPr="00345237">
              <w:t>Engagement Strategy</w:t>
            </w:r>
          </w:p>
        </w:tc>
      </w:tr>
      <w:tr w:rsidR="003C7282" w:rsidRPr="003C7282" w:rsidTr="00345237">
        <w:trPr>
          <w:trHeight w:val="449"/>
        </w:trPr>
        <w:tc>
          <w:tcPr>
            <w:tcW w:w="2337" w:type="dxa"/>
          </w:tcPr>
          <w:p w:rsidR="005829E5" w:rsidRPr="003C7282" w:rsidRDefault="00901C64" w:rsidP="00657BEB">
            <w:r w:rsidRPr="003C7282">
              <w:t>Borough Councils</w:t>
            </w:r>
          </w:p>
        </w:tc>
        <w:tc>
          <w:tcPr>
            <w:tcW w:w="2337" w:type="dxa"/>
          </w:tcPr>
          <w:p w:rsidR="005829E5" w:rsidRPr="003C7282" w:rsidRDefault="00901C64" w:rsidP="00657BEB">
            <w:r w:rsidRPr="003C7282">
              <w:t xml:space="preserve">High </w:t>
            </w:r>
          </w:p>
        </w:tc>
        <w:tc>
          <w:tcPr>
            <w:tcW w:w="2338" w:type="dxa"/>
          </w:tcPr>
          <w:p w:rsidR="005829E5" w:rsidRPr="00345237" w:rsidRDefault="00901C64" w:rsidP="00657BEB">
            <w:r w:rsidRPr="003C7282">
              <w:t>High</w:t>
            </w:r>
          </w:p>
        </w:tc>
        <w:tc>
          <w:tcPr>
            <w:tcW w:w="2523" w:type="dxa"/>
          </w:tcPr>
          <w:p w:rsidR="005829E5" w:rsidRPr="003C7282" w:rsidRDefault="00693A0F" w:rsidP="00657BEB">
            <w:r w:rsidRPr="003C7282">
              <w:t>Manage closely – hold biweekly meetings</w:t>
            </w:r>
          </w:p>
        </w:tc>
      </w:tr>
      <w:tr w:rsidR="003C7282" w:rsidRPr="003C7282" w:rsidTr="00345237">
        <w:tc>
          <w:tcPr>
            <w:tcW w:w="2337" w:type="dxa"/>
          </w:tcPr>
          <w:p w:rsidR="005829E5" w:rsidRPr="003C7282" w:rsidRDefault="00901C64" w:rsidP="00657BEB">
            <w:r w:rsidRPr="003C7282">
              <w:t>Project Sponsor</w:t>
            </w:r>
          </w:p>
        </w:tc>
        <w:tc>
          <w:tcPr>
            <w:tcW w:w="2337" w:type="dxa"/>
          </w:tcPr>
          <w:p w:rsidR="005829E5" w:rsidRPr="003C7282" w:rsidRDefault="00901C64" w:rsidP="00657BEB">
            <w:r w:rsidRPr="003C7282">
              <w:t xml:space="preserve">High </w:t>
            </w:r>
          </w:p>
        </w:tc>
        <w:tc>
          <w:tcPr>
            <w:tcW w:w="2338" w:type="dxa"/>
          </w:tcPr>
          <w:p w:rsidR="005829E5" w:rsidRPr="003C7282" w:rsidRDefault="00901C64" w:rsidP="00657BEB">
            <w:r w:rsidRPr="003C7282">
              <w:t xml:space="preserve">High </w:t>
            </w:r>
          </w:p>
        </w:tc>
        <w:tc>
          <w:tcPr>
            <w:tcW w:w="2523" w:type="dxa"/>
          </w:tcPr>
          <w:p w:rsidR="005829E5" w:rsidRPr="003C7282" w:rsidRDefault="00693A0F" w:rsidP="00657BEB">
            <w:r w:rsidRPr="003C7282">
              <w:t>Manage closely – frequent reporting</w:t>
            </w:r>
          </w:p>
        </w:tc>
      </w:tr>
      <w:tr w:rsidR="003C7282" w:rsidRPr="003C7282" w:rsidTr="00345237">
        <w:tc>
          <w:tcPr>
            <w:tcW w:w="2337" w:type="dxa"/>
          </w:tcPr>
          <w:p w:rsidR="005829E5" w:rsidRPr="003C7282" w:rsidRDefault="00901C64" w:rsidP="00657BEB">
            <w:r w:rsidRPr="003C7282">
              <w:t>Waste Management Contractors</w:t>
            </w:r>
          </w:p>
        </w:tc>
        <w:tc>
          <w:tcPr>
            <w:tcW w:w="2337" w:type="dxa"/>
          </w:tcPr>
          <w:p w:rsidR="005829E5" w:rsidRPr="003C7282" w:rsidRDefault="00901C64" w:rsidP="00657BEB">
            <w:r w:rsidRPr="003C7282">
              <w:t xml:space="preserve">Medium </w:t>
            </w:r>
          </w:p>
        </w:tc>
        <w:tc>
          <w:tcPr>
            <w:tcW w:w="2338" w:type="dxa"/>
          </w:tcPr>
          <w:p w:rsidR="005829E5" w:rsidRPr="003C7282" w:rsidRDefault="00901C64" w:rsidP="00657BEB">
            <w:r w:rsidRPr="003C7282">
              <w:t xml:space="preserve">High </w:t>
            </w:r>
          </w:p>
        </w:tc>
        <w:tc>
          <w:tcPr>
            <w:tcW w:w="2523" w:type="dxa"/>
          </w:tcPr>
          <w:p w:rsidR="005829E5" w:rsidRPr="003C7282" w:rsidRDefault="00693A0F" w:rsidP="00657BEB">
            <w:r w:rsidRPr="003C7282">
              <w:t>Keep informed – share updates and schedules</w:t>
            </w:r>
          </w:p>
        </w:tc>
      </w:tr>
      <w:tr w:rsidR="003C7282" w:rsidRPr="003C7282" w:rsidTr="00345237">
        <w:tc>
          <w:tcPr>
            <w:tcW w:w="2337" w:type="dxa"/>
          </w:tcPr>
          <w:p w:rsidR="005829E5" w:rsidRPr="003C7282" w:rsidRDefault="00901C64" w:rsidP="00657BEB">
            <w:r w:rsidRPr="003C7282">
              <w:t>Residents and Community Groups</w:t>
            </w:r>
          </w:p>
        </w:tc>
        <w:tc>
          <w:tcPr>
            <w:tcW w:w="2337" w:type="dxa"/>
          </w:tcPr>
          <w:p w:rsidR="005829E5" w:rsidRPr="003C7282" w:rsidRDefault="00901C64" w:rsidP="00657BEB">
            <w:r w:rsidRPr="003C7282">
              <w:t>Low</w:t>
            </w:r>
          </w:p>
        </w:tc>
        <w:tc>
          <w:tcPr>
            <w:tcW w:w="2338" w:type="dxa"/>
          </w:tcPr>
          <w:p w:rsidR="005829E5" w:rsidRPr="003C7282" w:rsidRDefault="00901C64" w:rsidP="00657BEB">
            <w:r w:rsidRPr="003C7282">
              <w:t>Huh</w:t>
            </w:r>
          </w:p>
        </w:tc>
        <w:tc>
          <w:tcPr>
            <w:tcW w:w="2523" w:type="dxa"/>
          </w:tcPr>
          <w:p w:rsidR="005829E5" w:rsidRPr="003C7282" w:rsidRDefault="00693A0F" w:rsidP="00657BEB">
            <w:r w:rsidRPr="003C7282">
              <w:t>Keep informed – social media and newsletters</w:t>
            </w:r>
          </w:p>
        </w:tc>
      </w:tr>
      <w:tr w:rsidR="003C7282" w:rsidRPr="003C7282" w:rsidTr="00345237">
        <w:tc>
          <w:tcPr>
            <w:tcW w:w="2337" w:type="dxa"/>
          </w:tcPr>
          <w:p w:rsidR="005829E5" w:rsidRPr="003C7282" w:rsidRDefault="00901C64" w:rsidP="00657BEB">
            <w:r w:rsidRPr="003C7282">
              <w:t>Environmental Agencies</w:t>
            </w:r>
          </w:p>
        </w:tc>
        <w:tc>
          <w:tcPr>
            <w:tcW w:w="2337" w:type="dxa"/>
          </w:tcPr>
          <w:p w:rsidR="005829E5" w:rsidRPr="003C7282" w:rsidRDefault="00901C64" w:rsidP="00657BEB">
            <w:r w:rsidRPr="003C7282">
              <w:t>High</w:t>
            </w:r>
          </w:p>
        </w:tc>
        <w:tc>
          <w:tcPr>
            <w:tcW w:w="2338" w:type="dxa"/>
          </w:tcPr>
          <w:p w:rsidR="005829E5" w:rsidRPr="003C7282" w:rsidRDefault="00901C64" w:rsidP="00657BEB">
            <w:r w:rsidRPr="003C7282">
              <w:t>High</w:t>
            </w:r>
          </w:p>
        </w:tc>
        <w:tc>
          <w:tcPr>
            <w:tcW w:w="2523" w:type="dxa"/>
          </w:tcPr>
          <w:p w:rsidR="005829E5" w:rsidRPr="003C7282" w:rsidRDefault="00693A0F" w:rsidP="00657BEB">
            <w:r w:rsidRPr="003C7282">
              <w:t>Keep satisfied – periodic compliance reports</w:t>
            </w:r>
          </w:p>
        </w:tc>
      </w:tr>
      <w:tr w:rsidR="00345237" w:rsidRPr="003C7282" w:rsidTr="00345237">
        <w:tc>
          <w:tcPr>
            <w:tcW w:w="2337" w:type="dxa"/>
          </w:tcPr>
          <w:p w:rsidR="00901C64" w:rsidRPr="003C7282" w:rsidRDefault="00901C64" w:rsidP="00657BEB">
            <w:r w:rsidRPr="003C7282">
              <w:t>IT Vendors</w:t>
            </w:r>
          </w:p>
        </w:tc>
        <w:tc>
          <w:tcPr>
            <w:tcW w:w="2337" w:type="dxa"/>
          </w:tcPr>
          <w:p w:rsidR="00901C64" w:rsidRPr="003C7282" w:rsidRDefault="00901C64" w:rsidP="00657BEB">
            <w:r w:rsidRPr="003C7282">
              <w:t>Medium</w:t>
            </w:r>
          </w:p>
        </w:tc>
        <w:tc>
          <w:tcPr>
            <w:tcW w:w="2338" w:type="dxa"/>
          </w:tcPr>
          <w:p w:rsidR="00901C64" w:rsidRPr="003C7282" w:rsidRDefault="00901C64" w:rsidP="00657BEB">
            <w:r w:rsidRPr="003C7282">
              <w:t>High</w:t>
            </w:r>
          </w:p>
        </w:tc>
        <w:tc>
          <w:tcPr>
            <w:tcW w:w="2523" w:type="dxa"/>
          </w:tcPr>
          <w:p w:rsidR="00901C64" w:rsidRPr="003C7282" w:rsidRDefault="00693A0F" w:rsidP="00657BEB">
            <w:r w:rsidRPr="003C7282">
              <w:t>Manage closely – performance reviews</w:t>
            </w:r>
          </w:p>
        </w:tc>
      </w:tr>
      <w:tr w:rsidR="003C7282" w:rsidRPr="003C7282" w:rsidTr="00345237">
        <w:tc>
          <w:tcPr>
            <w:tcW w:w="2337" w:type="dxa"/>
          </w:tcPr>
          <w:p w:rsidR="00901C64" w:rsidRPr="003C7282" w:rsidRDefault="00901C64" w:rsidP="00657BEB">
            <w:r w:rsidRPr="003C7282">
              <w:t>Media and NGOs</w:t>
            </w:r>
          </w:p>
        </w:tc>
        <w:tc>
          <w:tcPr>
            <w:tcW w:w="2337" w:type="dxa"/>
          </w:tcPr>
          <w:p w:rsidR="00901C64" w:rsidRPr="003C7282" w:rsidRDefault="00901C64" w:rsidP="00657BEB">
            <w:r w:rsidRPr="003C7282">
              <w:t>Low</w:t>
            </w:r>
          </w:p>
        </w:tc>
        <w:tc>
          <w:tcPr>
            <w:tcW w:w="2338" w:type="dxa"/>
          </w:tcPr>
          <w:p w:rsidR="00901C64" w:rsidRPr="003C7282" w:rsidRDefault="00901C64" w:rsidP="00657BEB">
            <w:r w:rsidRPr="003C7282">
              <w:t>Medium</w:t>
            </w:r>
          </w:p>
        </w:tc>
        <w:tc>
          <w:tcPr>
            <w:tcW w:w="2523" w:type="dxa"/>
          </w:tcPr>
          <w:p w:rsidR="00901C64" w:rsidRPr="003C7282" w:rsidRDefault="00693A0F" w:rsidP="00657BEB">
            <w:r w:rsidRPr="003C7282">
              <w:t>Monitor – provide press releases</w:t>
            </w:r>
          </w:p>
        </w:tc>
      </w:tr>
    </w:tbl>
    <w:p w:rsidR="00A97624" w:rsidRPr="003C7282" w:rsidRDefault="00A97624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316D35" w:rsidRDefault="00316D35">
      <w:pPr>
        <w:rPr>
          <w:rStyle w:val="Strong"/>
          <w:rFonts w:ascii="Times New Roman" w:eastAsia="Times New Roman" w:hAnsi="Times New Roman" w:cs="Times New Roman"/>
          <w:sz w:val="24"/>
          <w:szCs w:val="24"/>
        </w:rPr>
      </w:pPr>
      <w:r>
        <w:rPr>
          <w:rStyle w:val="Strong"/>
          <w:b w:val="0"/>
          <w:bCs w:val="0"/>
          <w:sz w:val="24"/>
          <w:szCs w:val="24"/>
        </w:rPr>
        <w:br w:type="page"/>
      </w:r>
    </w:p>
    <w:p w:rsidR="00693A0F" w:rsidRPr="003C7282" w:rsidRDefault="00693A0F" w:rsidP="00005ECB">
      <w:pPr>
        <w:pStyle w:val="Heading1"/>
      </w:pPr>
      <w:bookmarkStart w:id="16" w:name="_Toc211608554"/>
      <w:r w:rsidRPr="003C7282">
        <w:rPr>
          <w:rStyle w:val="Strong"/>
          <w:rFonts w:cs="Times New Roman"/>
          <w:b/>
          <w:bCs w:val="0"/>
          <w:szCs w:val="24"/>
        </w:rPr>
        <w:lastRenderedPageBreak/>
        <w:t>Project Organization Structure</w:t>
      </w:r>
      <w:bookmarkEnd w:id="16"/>
    </w:p>
    <w:p w:rsidR="00693A0F" w:rsidRPr="003C7282" w:rsidRDefault="00693A0F" w:rsidP="00005ECB">
      <w:pPr>
        <w:pStyle w:val="Heading2"/>
      </w:pPr>
      <w:bookmarkStart w:id="17" w:name="_Toc211608555"/>
      <w:r w:rsidRPr="003C7282">
        <w:rPr>
          <w:rStyle w:val="Strong"/>
          <w:b/>
          <w:bCs w:val="0"/>
        </w:rPr>
        <w:t>Organization Structure</w:t>
      </w:r>
      <w:bookmarkEnd w:id="17"/>
    </w:p>
    <w:p w:rsidR="00693A0F" w:rsidRPr="003C7282" w:rsidRDefault="00693A0F" w:rsidP="00005ECB">
      <w:pPr>
        <w:pStyle w:val="NormalWeb"/>
        <w:spacing w:line="480" w:lineRule="auto"/>
        <w:ind w:firstLine="720"/>
      </w:pPr>
      <w:r w:rsidRPr="003C7282">
        <w:t xml:space="preserve">The project follows a </w:t>
      </w:r>
      <w:r w:rsidRPr="00005ECB">
        <w:rPr>
          <w:rStyle w:val="Strong"/>
          <w:b w:val="0"/>
        </w:rPr>
        <w:t>functional organizational structure</w:t>
      </w:r>
      <w:r w:rsidRPr="003C7282">
        <w:t>, where departments are grouped according to technical expertise (Cristóbal, Fernández, and Diaz, 2018). The Project Manager oversees all operations and coordinates with technical, financial, and environmental teams.</w:t>
      </w:r>
    </w:p>
    <w:p w:rsidR="00693A0F" w:rsidRDefault="00C067D2" w:rsidP="003C728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05ECB">
        <w:rPr>
          <w:rFonts w:ascii="Times New Roman" w:hAnsi="Times New Roman" w:cs="Times New Roman"/>
          <w:b/>
          <w:sz w:val="24"/>
          <w:szCs w:val="24"/>
        </w:rPr>
        <w:t>Figure 1: Project Organizational Structure</w:t>
      </w:r>
    </w:p>
    <w:p w:rsidR="00005ECB" w:rsidRPr="00005ECB" w:rsidRDefault="00005ECB" w:rsidP="003C728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05ECB">
        <w:rPr>
          <w:rFonts w:ascii="Times New Roman" w:hAnsi="Times New Roman" w:cs="Times New Roman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2280092" wp14:editId="13AAB1D1">
                <wp:simplePos x="0" y="0"/>
                <wp:positionH relativeFrom="column">
                  <wp:posOffset>1668780</wp:posOffset>
                </wp:positionH>
                <wp:positionV relativeFrom="paragraph">
                  <wp:posOffset>122555</wp:posOffset>
                </wp:positionV>
                <wp:extent cx="1428750" cy="3524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8750" cy="352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pPr>
                              <w:jc w:val="center"/>
                            </w:pPr>
                            <w:r>
                              <w:t>Project Sponsor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2280092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31.4pt;margin-top:9.65pt;width:112.5pt;height:27.7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" fillcolor="white [3201]" strokeweight=".5pt">
                <v:textbox>
                  <w:txbxContent>
                    <w:p w:rsidR="00005ECB" w:rsidRDefault="00005ECB" w:rsidP="003947E6">
                      <w:pPr>
                        <w:jc w:val="center"/>
                      </w:pPr>
                      <w:r>
                        <w:t>Project Sponsor</w:t>
                      </w:r>
                    </w:p>
                  </w:txbxContent>
                </v:textbox>
              </v:shape>
            </w:pict>
          </mc:Fallback>
        </mc:AlternateContent>
      </w:r>
    </w:p>
    <w:p w:rsidR="003947E6" w:rsidRPr="003C7282" w:rsidRDefault="00316D35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0E70B62" wp14:editId="3AAC6141">
                <wp:simplePos x="0" y="0"/>
                <wp:positionH relativeFrom="column">
                  <wp:posOffset>2316480</wp:posOffset>
                </wp:positionH>
                <wp:positionV relativeFrom="paragraph">
                  <wp:posOffset>121920</wp:posOffset>
                </wp:positionV>
                <wp:extent cx="0" cy="571500"/>
                <wp:effectExtent l="76200" t="0" r="57150" b="5715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71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DDA6B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82.4pt;margin-top:9.6pt;width:0;height:4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" strokecolor="black [3200]" strokeweight=".5pt">
                <v:stroke endarrow="block" joinstyle="miter"/>
              </v:shape>
            </w:pict>
          </mc:Fallback>
        </mc:AlternateContent>
      </w:r>
    </w:p>
    <w:p w:rsidR="003947E6" w:rsidRPr="003C7282" w:rsidRDefault="00316D35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1D6255" wp14:editId="415222B5">
                <wp:simplePos x="0" y="0"/>
                <wp:positionH relativeFrom="column">
                  <wp:posOffset>1668780</wp:posOffset>
                </wp:positionH>
                <wp:positionV relativeFrom="paragraph">
                  <wp:posOffset>240665</wp:posOffset>
                </wp:positionV>
                <wp:extent cx="1428750" cy="352425"/>
                <wp:effectExtent l="0" t="0" r="19050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8750" cy="352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C067D2">
                            <w:pPr>
                              <w:jc w:val="center"/>
                            </w:pPr>
                            <w:r>
                              <w:t>Project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B1D6255" id="Text Box 10" o:spid="_x0000_s1027" type="#_x0000_t202" style="position:absolute;margin-left:131.4pt;margin-top:18.95pt;width:112.5pt;height:27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" fillcolor="white [3201]" strokeweight=".5pt">
                <v:textbox>
                  <w:txbxContent>
                    <w:p w:rsidR="00005ECB" w:rsidRDefault="00005ECB" w:rsidP="00C067D2">
                      <w:pPr>
                        <w:jc w:val="center"/>
                      </w:pPr>
                      <w:r>
                        <w:t>Project Manager</w:t>
                      </w:r>
                    </w:p>
                  </w:txbxContent>
                </v:textbox>
              </v:shape>
            </w:pict>
          </mc:Fallback>
        </mc:AlternateContent>
      </w:r>
    </w:p>
    <w:p w:rsidR="003947E6" w:rsidRPr="003C7282" w:rsidRDefault="00316D35" w:rsidP="00316D3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AFAFB32" wp14:editId="6983A040">
                <wp:simplePos x="0" y="0"/>
                <wp:positionH relativeFrom="column">
                  <wp:posOffset>2324100</wp:posOffset>
                </wp:positionH>
                <wp:positionV relativeFrom="paragraph">
                  <wp:posOffset>137795</wp:posOffset>
                </wp:positionV>
                <wp:extent cx="0" cy="571500"/>
                <wp:effectExtent l="76200" t="0" r="57150" b="5715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71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A84C9D" id="Straight Arrow Connector 38" o:spid="_x0000_s1026" type="#_x0000_t32" style="position:absolute;margin-left:183pt;margin-top:10.85pt;width:0;height: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" strokecolor="black [3200]" strokeweight=".5pt">
                <v:stroke endarrow="block" joinstyle="miter"/>
              </v:shape>
            </w:pict>
          </mc:Fallback>
        </mc:AlternateContent>
      </w:r>
      <w:r w:rsidR="003947E6"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9A7B773" wp14:editId="3235AED0">
                <wp:simplePos x="0" y="0"/>
                <wp:positionH relativeFrom="column">
                  <wp:posOffset>5524500</wp:posOffset>
                </wp:positionH>
                <wp:positionV relativeFrom="paragraph">
                  <wp:posOffset>696595</wp:posOffset>
                </wp:positionV>
                <wp:extent cx="876300" cy="56197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r w:rsidRPr="003947E6">
                              <w:t>Public Relations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7B773" id="Text Box 5" o:spid="_x0000_s1028" type="#_x0000_t202" style="position:absolute;margin-left:435pt;margin-top:54.85pt;width:69pt;height:44.2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" fillcolor="white [3201]" strokeweight=".5pt">
                <v:textbox>
                  <w:txbxContent>
                    <w:p w:rsidR="00005ECB" w:rsidRDefault="00005ECB" w:rsidP="003947E6">
                      <w:r w:rsidRPr="003947E6">
                        <w:t>Public Relations Officer</w:t>
                      </w:r>
                    </w:p>
                  </w:txbxContent>
                </v:textbox>
              </v:shape>
            </w:pict>
          </mc:Fallback>
        </mc:AlternateContent>
      </w:r>
      <w:r w:rsidR="003947E6"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0803B1A" wp14:editId="6268309B">
                <wp:simplePos x="0" y="0"/>
                <wp:positionH relativeFrom="column">
                  <wp:posOffset>4564380</wp:posOffset>
                </wp:positionH>
                <wp:positionV relativeFrom="paragraph">
                  <wp:posOffset>700405</wp:posOffset>
                </wp:positionV>
                <wp:extent cx="876300" cy="561975"/>
                <wp:effectExtent l="0" t="0" r="19050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r w:rsidRPr="003947E6">
                              <w:t>Quality Assurance (QA) Team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803B1A" id="Text Box 4" o:spid="_x0000_s1029" type="#_x0000_t202" style="position:absolute;margin-left:359.4pt;margin-top:55.15pt;width:69pt;height:44.2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" fillcolor="white [3201]" strokeweight=".5pt">
                <v:textbox>
                  <w:txbxContent>
                    <w:p w:rsidR="00005ECB" w:rsidRDefault="00005ECB" w:rsidP="003947E6">
                      <w:r w:rsidRPr="003947E6">
                        <w:t>Quality Assurance (QA) Team</w:t>
                      </w:r>
                    </w:p>
                  </w:txbxContent>
                </v:textbox>
              </v:shape>
            </w:pict>
          </mc:Fallback>
        </mc:AlternateContent>
      </w:r>
      <w:r w:rsidR="003947E6"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1D942E" wp14:editId="53CA9BCD">
                <wp:simplePos x="0" y="0"/>
                <wp:positionH relativeFrom="column">
                  <wp:posOffset>3528060</wp:posOffset>
                </wp:positionH>
                <wp:positionV relativeFrom="paragraph">
                  <wp:posOffset>698500</wp:posOffset>
                </wp:positionV>
                <wp:extent cx="876300" cy="56197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r w:rsidRPr="003947E6">
                              <w:t>Risk and Compliance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1D942E" id="Text Box 3" o:spid="_x0000_s1030" type="#_x0000_t202" style="position:absolute;margin-left:277.8pt;margin-top:55pt;width:69pt;height:44.2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" fillcolor="white [3201]" strokeweight=".5pt">
                <v:textbox>
                  <w:txbxContent>
                    <w:p w:rsidR="00005ECB" w:rsidRDefault="00005ECB" w:rsidP="003947E6">
                      <w:r w:rsidRPr="003947E6">
                        <w:t>Risk and Compliance Officer</w:t>
                      </w:r>
                    </w:p>
                  </w:txbxContent>
                </v:textbox>
              </v:shape>
            </w:pict>
          </mc:Fallback>
        </mc:AlternateContent>
      </w:r>
      <w:r w:rsidR="003947E6"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EC7E150" wp14:editId="751B8BBB">
                <wp:simplePos x="0" y="0"/>
                <wp:positionH relativeFrom="column">
                  <wp:posOffset>2430780</wp:posOffset>
                </wp:positionH>
                <wp:positionV relativeFrom="paragraph">
                  <wp:posOffset>700405</wp:posOffset>
                </wp:positionV>
                <wp:extent cx="876300" cy="561975"/>
                <wp:effectExtent l="0" t="0" r="19050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r w:rsidRPr="003947E6">
                              <w:t>Procurement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C7E150" id="Text Box 2" o:spid="_x0000_s1031" type="#_x0000_t202" style="position:absolute;margin-left:191.4pt;margin-top:55.15pt;width:69pt;height:44.2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" fillcolor="white [3201]" strokeweight=".5pt">
                <v:textbox>
                  <w:txbxContent>
                    <w:p w:rsidR="00005ECB" w:rsidRDefault="00005ECB" w:rsidP="003947E6">
                      <w:r w:rsidRPr="003947E6">
                        <w:t>Procurement Officer</w:t>
                      </w:r>
                    </w:p>
                  </w:txbxContent>
                </v:textbox>
              </v:shape>
            </w:pict>
          </mc:Fallback>
        </mc:AlternateContent>
      </w:r>
      <w:r w:rsidR="003947E6"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CCC84B0" wp14:editId="0D0B223E">
                <wp:simplePos x="0" y="0"/>
                <wp:positionH relativeFrom="column">
                  <wp:posOffset>1272540</wp:posOffset>
                </wp:positionH>
                <wp:positionV relativeFrom="paragraph">
                  <wp:posOffset>700405</wp:posOffset>
                </wp:positionV>
                <wp:extent cx="876300" cy="561975"/>
                <wp:effectExtent l="0" t="0" r="19050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30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r w:rsidRPr="003947E6">
                              <w:t>Data Analyst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CC84B0" id="Text Box 1" o:spid="_x0000_s1032" type="#_x0000_t202" style="position:absolute;margin-left:100.2pt;margin-top:55.15pt;width:69pt;height:44.2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" fillcolor="white [3201]" strokeweight=".5pt">
                <v:textbox>
                  <w:txbxContent>
                    <w:p w:rsidR="00005ECB" w:rsidRDefault="00005ECB" w:rsidP="003947E6">
                      <w:r w:rsidRPr="003947E6">
                        <w:t>Data Analyst</w:t>
                      </w:r>
                    </w:p>
                  </w:txbxContent>
                </v:textbox>
              </v:shape>
            </w:pict>
          </mc:Fallback>
        </mc:AlternateContent>
      </w:r>
    </w:p>
    <w:p w:rsidR="004D18CA" w:rsidRPr="003C7282" w:rsidRDefault="00316D35" w:rsidP="00005EC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6455955" wp14:editId="0D811036">
                <wp:simplePos x="0" y="0"/>
                <wp:positionH relativeFrom="column">
                  <wp:posOffset>-198120</wp:posOffset>
                </wp:positionH>
                <wp:positionV relativeFrom="paragraph">
                  <wp:posOffset>193040</wp:posOffset>
                </wp:positionV>
                <wp:extent cx="6278880" cy="66675"/>
                <wp:effectExtent l="0" t="0" r="26670" b="2857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78880" cy="666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DFF296" id="Straight Connector 24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5.6pt,15.2pt" to="478.8pt,2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 w:rsidR="003947E6" w:rsidRPr="003C7282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5417B9" wp14:editId="651EF670">
                <wp:simplePos x="0" y="0"/>
                <wp:positionH relativeFrom="column">
                  <wp:posOffset>-411480</wp:posOffset>
                </wp:positionH>
                <wp:positionV relativeFrom="paragraph">
                  <wp:posOffset>272415</wp:posOffset>
                </wp:positionV>
                <wp:extent cx="1409700" cy="561975"/>
                <wp:effectExtent l="0" t="0" r="19050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561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05ECB" w:rsidRDefault="00005ECB" w:rsidP="003947E6">
                            <w:r w:rsidRPr="003947E6">
                              <w:t>IoT Development Team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5417B9" id="Text Box 11" o:spid="_x0000_s1033" type="#_x0000_t202" style="position:absolute;margin-left:-32.4pt;margin-top:21.45pt;width:111pt;height:44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" fillcolor="white [3201]" strokeweight=".5pt">
                <v:textbox>
                  <w:txbxContent>
                    <w:p w:rsidR="00005ECB" w:rsidRDefault="00005ECB" w:rsidP="003947E6">
                      <w:r w:rsidRPr="003947E6">
                        <w:t>IoT Development Team</w:t>
                      </w:r>
                    </w:p>
                  </w:txbxContent>
                </v:textbox>
              </v:shape>
            </w:pict>
          </mc:Fallback>
        </mc:AlternateContent>
      </w:r>
      <w:r w:rsidR="003947E6" w:rsidRPr="003C7282">
        <w:rPr>
          <w:rFonts w:ascii="Times New Roman" w:hAnsi="Times New Roman" w:cs="Times New Roman"/>
          <w:sz w:val="24"/>
          <w:szCs w:val="24"/>
        </w:rPr>
        <w:br w:type="page"/>
      </w:r>
      <w:r w:rsidR="004D18CA" w:rsidRPr="003C7282">
        <w:rPr>
          <w:rFonts w:ascii="Times New Roman" w:hAnsi="Times New Roman" w:cs="Times New Roman"/>
          <w:sz w:val="24"/>
          <w:szCs w:val="24"/>
        </w:rPr>
        <w:lastRenderedPageBreak/>
        <w:t>Source: self-generated</w:t>
      </w:r>
    </w:p>
    <w:p w:rsidR="004D18CA" w:rsidRPr="003C7282" w:rsidRDefault="004D18CA" w:rsidP="00005ECB">
      <w:pPr>
        <w:pStyle w:val="Heading2"/>
      </w:pPr>
      <w:bookmarkStart w:id="18" w:name="_Toc211608556"/>
      <w:r w:rsidRPr="003C7282">
        <w:t>Roles and Responsibilities</w:t>
      </w:r>
      <w:bookmarkEnd w:id="1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6385"/>
      </w:tblGrid>
      <w:tr w:rsidR="003C7282" w:rsidRPr="003C7282" w:rsidTr="00005ECB">
        <w:tc>
          <w:tcPr>
            <w:tcW w:w="2965" w:type="dxa"/>
            <w:shd w:val="clear" w:color="auto" w:fill="F7CAAC" w:themeFill="accent2" w:themeFillTint="66"/>
          </w:tcPr>
          <w:p w:rsidR="004D18CA" w:rsidRPr="003C7282" w:rsidRDefault="004D18CA" w:rsidP="00657BEB">
            <w:r w:rsidRPr="003C7282">
              <w:t>Role</w:t>
            </w:r>
          </w:p>
        </w:tc>
        <w:tc>
          <w:tcPr>
            <w:tcW w:w="6385" w:type="dxa"/>
            <w:shd w:val="clear" w:color="auto" w:fill="F7CAAC" w:themeFill="accent2" w:themeFillTint="66"/>
          </w:tcPr>
          <w:p w:rsidR="004D18CA" w:rsidRPr="003C7282" w:rsidRDefault="004D18CA" w:rsidP="00657BEB">
            <w:r w:rsidRPr="003C7282">
              <w:t xml:space="preserve">Responsibilities 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4D18CA" w:rsidP="00657BEB">
            <w:r w:rsidRPr="003C7282">
              <w:t>Project Manager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>-The project manager is tasked with overseeing planning, coordination, and delivery</w:t>
            </w:r>
          </w:p>
          <w:p w:rsidR="004D18CA" w:rsidRPr="003C7282" w:rsidRDefault="004D18CA" w:rsidP="00657BEB"/>
        </w:tc>
      </w:tr>
      <w:tr w:rsidR="003C7282" w:rsidRPr="003C7282" w:rsidTr="00005ECB">
        <w:tc>
          <w:tcPr>
            <w:tcW w:w="2965" w:type="dxa"/>
          </w:tcPr>
          <w:p w:rsidR="004D18CA" w:rsidRPr="003C7282" w:rsidRDefault="004D18CA" w:rsidP="00657BEB">
            <w:r w:rsidRPr="003C7282">
              <w:t>IoT Development Team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>-Responsible for designing and installing smart sensors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155C61" w:rsidP="00657BEB">
            <w:r w:rsidRPr="003C7282">
              <w:t>Data Analyst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 xml:space="preserve">-Responsible for </w:t>
            </w:r>
            <w:proofErr w:type="spellStart"/>
            <w:r w:rsidR="00155C61" w:rsidRPr="003C7282">
              <w:t>Analysing</w:t>
            </w:r>
            <w:proofErr w:type="spellEnd"/>
            <w:r w:rsidR="00155C61" w:rsidRPr="003C7282">
              <w:t xml:space="preserve"> waste data and generates reports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4D18CA" w:rsidP="00657BEB">
            <w:r w:rsidRPr="003C7282">
              <w:t xml:space="preserve">Database specialist  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>-Responsible for designing and managing the database structure and guaranteeing efficient data storage and retrieval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155C61" w:rsidP="00657BEB">
            <w:r w:rsidRPr="003C7282">
              <w:t>Procurement Officer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 xml:space="preserve">Responsible for </w:t>
            </w:r>
            <w:r w:rsidR="00155C61" w:rsidRPr="003C7282">
              <w:t>Managing supplier contracts and logistics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155C61" w:rsidP="00657BEB">
            <w:r w:rsidRPr="003C7282">
              <w:t>QA Team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 xml:space="preserve">Responsible for </w:t>
            </w:r>
            <w:r w:rsidR="00155C61" w:rsidRPr="003C7282">
              <w:t>Conducting software and hardware testing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4D18CA" w:rsidP="00657BEB">
            <w:r w:rsidRPr="003C7282">
              <w:t xml:space="preserve">IT/DevOps Specialist 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>Responsible for creating a development atmosphere, preparing deployment packages, and handling app store submissions</w:t>
            </w:r>
          </w:p>
          <w:p w:rsidR="004D18CA" w:rsidRPr="003C7282" w:rsidRDefault="004D18CA" w:rsidP="00657BEB"/>
        </w:tc>
      </w:tr>
      <w:tr w:rsidR="003C7282" w:rsidRPr="003C7282" w:rsidTr="00005ECB">
        <w:tc>
          <w:tcPr>
            <w:tcW w:w="2965" w:type="dxa"/>
          </w:tcPr>
          <w:p w:rsidR="004D18CA" w:rsidRPr="003C7282" w:rsidRDefault="00155C61" w:rsidP="00657BEB">
            <w:r w:rsidRPr="003C7282">
              <w:t>Risk &amp; Compliance Officer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 xml:space="preserve">Tasked with </w:t>
            </w:r>
            <w:r w:rsidR="00155C61" w:rsidRPr="003C7282">
              <w:t>Ensuring safety and legal compliance</w:t>
            </w:r>
          </w:p>
        </w:tc>
      </w:tr>
      <w:tr w:rsidR="003C7282" w:rsidRPr="003C7282" w:rsidTr="00005ECB">
        <w:tc>
          <w:tcPr>
            <w:tcW w:w="2965" w:type="dxa"/>
          </w:tcPr>
          <w:p w:rsidR="004D18CA" w:rsidRPr="003C7282" w:rsidRDefault="00155C61" w:rsidP="00657BEB">
            <w:r w:rsidRPr="003C7282">
              <w:t>PR Officer</w:t>
            </w:r>
          </w:p>
        </w:tc>
        <w:tc>
          <w:tcPr>
            <w:tcW w:w="6385" w:type="dxa"/>
          </w:tcPr>
          <w:p w:rsidR="004D18CA" w:rsidRPr="003C7282" w:rsidRDefault="004D18CA" w:rsidP="00657BEB">
            <w:r w:rsidRPr="003C7282">
              <w:t xml:space="preserve">Responsible for </w:t>
            </w:r>
            <w:r w:rsidR="00155C61" w:rsidRPr="003C7282">
              <w:t>Managing public awareness and communication</w:t>
            </w:r>
          </w:p>
        </w:tc>
      </w:tr>
    </w:tbl>
    <w:p w:rsidR="00005ECB" w:rsidRDefault="004D18CA" w:rsidP="00005ECB">
      <w:pPr>
        <w:pStyle w:val="Heading1"/>
      </w:pPr>
      <w:r w:rsidRPr="003C7282">
        <w:t xml:space="preserve"> </w:t>
      </w:r>
    </w:p>
    <w:p w:rsidR="00155C61" w:rsidRPr="003C7282" w:rsidRDefault="00155C61" w:rsidP="00005ECB">
      <w:pPr>
        <w:pStyle w:val="Heading1"/>
      </w:pPr>
      <w:bookmarkStart w:id="19" w:name="_Toc211608557"/>
      <w:r w:rsidRPr="003C7282">
        <w:rPr>
          <w:rStyle w:val="Strong"/>
          <w:rFonts w:cs="Times New Roman"/>
          <w:b/>
          <w:bCs w:val="0"/>
          <w:szCs w:val="24"/>
        </w:rPr>
        <w:t>Project Control Mechanism</w:t>
      </w:r>
      <w:bookmarkEnd w:id="19"/>
    </w:p>
    <w:p w:rsidR="00155C61" w:rsidRPr="003C7282" w:rsidRDefault="00155C61" w:rsidP="003C7282">
      <w:pPr>
        <w:pStyle w:val="NormalWeb"/>
        <w:spacing w:line="480" w:lineRule="auto"/>
      </w:pPr>
      <w:r w:rsidRPr="003C7282">
        <w:t xml:space="preserve">To ensure timely delivery and cost control, the project will use the </w:t>
      </w:r>
      <w:r w:rsidRPr="00005ECB">
        <w:rPr>
          <w:rStyle w:val="Strong"/>
          <w:b w:val="0"/>
        </w:rPr>
        <w:t>Earned Value Management (EVM)</w:t>
      </w:r>
      <w:r w:rsidRPr="003C7282">
        <w:t xml:space="preserve"> system. Regular performance reviews will compare planned progress with actual achievements. The Project Manager will track key performance indicators (KPIs) including schedule variance, cost variance, and resource </w:t>
      </w:r>
      <w:proofErr w:type="spellStart"/>
      <w:r w:rsidRPr="003C7282">
        <w:t>utilisation</w:t>
      </w:r>
      <w:proofErr w:type="spellEnd"/>
      <w:r w:rsidRPr="003C7282">
        <w:t xml:space="preserve"> (Lawrence and Scanlan, 2007).</w:t>
      </w:r>
    </w:p>
    <w:p w:rsidR="00155C61" w:rsidRDefault="00155C61" w:rsidP="003C7282">
      <w:pPr>
        <w:pStyle w:val="NormalWeb"/>
        <w:spacing w:line="480" w:lineRule="auto"/>
      </w:pPr>
      <w:r w:rsidRPr="003C7282">
        <w:t>Weekly internal reviews and monthly reports to the Borough Council will maintain transparency and accountability.</w:t>
      </w:r>
    </w:p>
    <w:p w:rsidR="00657BEB" w:rsidRDefault="00657BEB" w:rsidP="003C7282">
      <w:pPr>
        <w:pStyle w:val="NormalWeb"/>
        <w:spacing w:line="480" w:lineRule="auto"/>
      </w:pPr>
    </w:p>
    <w:p w:rsidR="00657BEB" w:rsidRPr="003C7282" w:rsidRDefault="00657BEB" w:rsidP="003C7282">
      <w:pPr>
        <w:pStyle w:val="NormalWeb"/>
        <w:spacing w:line="480" w:lineRule="auto"/>
      </w:pPr>
    </w:p>
    <w:p w:rsidR="007B0D9E" w:rsidRDefault="00155C61" w:rsidP="00005ECB">
      <w:pPr>
        <w:pStyle w:val="Heading1"/>
      </w:pPr>
      <w:bookmarkStart w:id="20" w:name="_Toc211608558"/>
      <w:r w:rsidRPr="003C7282">
        <w:lastRenderedPageBreak/>
        <w:t>Project Communication Plan</w:t>
      </w:r>
      <w:bookmarkEnd w:id="20"/>
    </w:p>
    <w:p w:rsidR="00005ECB" w:rsidRPr="00005ECB" w:rsidRDefault="00005ECB" w:rsidP="00005E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2212"/>
        <w:gridCol w:w="1870"/>
        <w:gridCol w:w="1870"/>
        <w:gridCol w:w="1870"/>
      </w:tblGrid>
      <w:tr w:rsidR="003C7282" w:rsidRPr="003C7282" w:rsidTr="00005ECB">
        <w:tc>
          <w:tcPr>
            <w:tcW w:w="1528" w:type="dxa"/>
            <w:shd w:val="clear" w:color="auto" w:fill="A8D08D" w:themeFill="accent6" w:themeFillTint="99"/>
          </w:tcPr>
          <w:p w:rsidR="00155C61" w:rsidRPr="003C7282" w:rsidRDefault="00F54203" w:rsidP="00657BEB">
            <w:r w:rsidRPr="003C7282">
              <w:t>Audience</w:t>
            </w:r>
          </w:p>
        </w:tc>
        <w:tc>
          <w:tcPr>
            <w:tcW w:w="2212" w:type="dxa"/>
            <w:shd w:val="clear" w:color="auto" w:fill="A8D08D" w:themeFill="accent6" w:themeFillTint="99"/>
          </w:tcPr>
          <w:p w:rsidR="00155C61" w:rsidRPr="003C7282" w:rsidRDefault="00F54203" w:rsidP="00657BEB">
            <w:r w:rsidRPr="003C7282">
              <w:t>Information</w:t>
            </w:r>
          </w:p>
        </w:tc>
        <w:tc>
          <w:tcPr>
            <w:tcW w:w="1870" w:type="dxa"/>
            <w:shd w:val="clear" w:color="auto" w:fill="A8D08D" w:themeFill="accent6" w:themeFillTint="99"/>
          </w:tcPr>
          <w:p w:rsidR="00155C61" w:rsidRPr="003C7282" w:rsidRDefault="00F54203" w:rsidP="00657BEB">
            <w:r w:rsidRPr="003C7282">
              <w:t xml:space="preserve">Frequency </w:t>
            </w:r>
          </w:p>
        </w:tc>
        <w:tc>
          <w:tcPr>
            <w:tcW w:w="1870" w:type="dxa"/>
            <w:shd w:val="clear" w:color="auto" w:fill="A8D08D" w:themeFill="accent6" w:themeFillTint="99"/>
          </w:tcPr>
          <w:p w:rsidR="00155C61" w:rsidRPr="003C7282" w:rsidRDefault="00F54203" w:rsidP="00657BEB">
            <w:r w:rsidRPr="003C7282">
              <w:t>Method</w:t>
            </w:r>
          </w:p>
        </w:tc>
        <w:tc>
          <w:tcPr>
            <w:tcW w:w="1870" w:type="dxa"/>
            <w:shd w:val="clear" w:color="auto" w:fill="A8D08D" w:themeFill="accent6" w:themeFillTint="99"/>
          </w:tcPr>
          <w:p w:rsidR="00155C61" w:rsidRPr="003C7282" w:rsidRDefault="00F54203" w:rsidP="00657BEB">
            <w:r w:rsidRPr="003C7282">
              <w:t>Owner</w:t>
            </w:r>
          </w:p>
        </w:tc>
      </w:tr>
      <w:tr w:rsidR="003C7282" w:rsidRPr="003C7282" w:rsidTr="00F54203">
        <w:tc>
          <w:tcPr>
            <w:tcW w:w="1528" w:type="dxa"/>
          </w:tcPr>
          <w:p w:rsidR="00155C61" w:rsidRPr="003C7282" w:rsidRDefault="00F54203" w:rsidP="00657BEB">
            <w:r w:rsidRPr="003C7282">
              <w:t>Project Sponsor</w:t>
            </w:r>
          </w:p>
        </w:tc>
        <w:tc>
          <w:tcPr>
            <w:tcW w:w="2212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996"/>
            </w:tblGrid>
            <w:tr w:rsidR="003C7282" w:rsidRPr="00F54203" w:rsidTr="00F54203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:rsidR="00F54203" w:rsidRPr="00F54203" w:rsidRDefault="00F54203" w:rsidP="00657BEB">
                  <w:pPr>
                    <w:rPr>
                      <w:rFonts w:eastAsia="Times New Roman"/>
                    </w:rPr>
                  </w:pPr>
                  <w:r w:rsidRPr="00F54203">
                    <w:rPr>
                      <w:rFonts w:eastAsia="Times New Roman"/>
                    </w:rPr>
                    <w:t>Progress reports, budgets, milestones</w:t>
                  </w:r>
                </w:p>
              </w:tc>
            </w:tr>
          </w:tbl>
          <w:p w:rsidR="00F54203" w:rsidRPr="00F54203" w:rsidRDefault="00F54203" w:rsidP="00657BEB">
            <w:pPr>
              <w:rPr>
                <w:rFonts w:eastAsia="Times New Roman"/>
                <w:vanish/>
              </w:rPr>
            </w:pP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6"/>
            </w:tblGrid>
            <w:tr w:rsidR="003C7282" w:rsidRPr="00F54203" w:rsidTr="00F54203">
              <w:trPr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:rsidR="00F54203" w:rsidRPr="00F54203" w:rsidRDefault="00F54203" w:rsidP="00657BEB">
                  <w:pPr>
                    <w:rPr>
                      <w:rFonts w:eastAsia="Times New Roman"/>
                    </w:rPr>
                  </w:pPr>
                </w:p>
              </w:tc>
            </w:tr>
          </w:tbl>
          <w:p w:rsidR="00155C61" w:rsidRPr="003C7282" w:rsidRDefault="00155C61" w:rsidP="00657BEB"/>
        </w:tc>
        <w:tc>
          <w:tcPr>
            <w:tcW w:w="1870" w:type="dxa"/>
          </w:tcPr>
          <w:p w:rsidR="00155C61" w:rsidRPr="003C7282" w:rsidRDefault="00F54203" w:rsidP="00657BEB">
            <w:r w:rsidRPr="003C7282">
              <w:t xml:space="preserve">Monthly 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Meetings and reports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Project Manager</w:t>
            </w:r>
          </w:p>
        </w:tc>
      </w:tr>
      <w:tr w:rsidR="003C7282" w:rsidRPr="003C7282" w:rsidTr="00F54203">
        <w:tc>
          <w:tcPr>
            <w:tcW w:w="1528" w:type="dxa"/>
          </w:tcPr>
          <w:p w:rsidR="00155C61" w:rsidRPr="003C7282" w:rsidRDefault="00F54203" w:rsidP="00657BEB">
            <w:r w:rsidRPr="003C7282">
              <w:t>Borough Councils</w:t>
            </w:r>
          </w:p>
        </w:tc>
        <w:tc>
          <w:tcPr>
            <w:tcW w:w="2212" w:type="dxa"/>
          </w:tcPr>
          <w:p w:rsidR="00155C61" w:rsidRPr="003C7282" w:rsidRDefault="00F54203" w:rsidP="00657BEB">
            <w:r w:rsidRPr="003C7282">
              <w:t>Implementation progress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Biweekly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Presentations, emails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Project Manager</w:t>
            </w:r>
          </w:p>
        </w:tc>
      </w:tr>
      <w:tr w:rsidR="003C7282" w:rsidRPr="003C7282" w:rsidTr="00F54203">
        <w:tc>
          <w:tcPr>
            <w:tcW w:w="1528" w:type="dxa"/>
          </w:tcPr>
          <w:p w:rsidR="00155C61" w:rsidRPr="003C7282" w:rsidRDefault="00F54203" w:rsidP="00657BEB">
            <w:r w:rsidRPr="003C7282">
              <w:t>Project Team</w:t>
            </w:r>
          </w:p>
        </w:tc>
        <w:tc>
          <w:tcPr>
            <w:tcW w:w="2212" w:type="dxa"/>
          </w:tcPr>
          <w:p w:rsidR="00155C61" w:rsidRPr="003C7282" w:rsidRDefault="00F54203" w:rsidP="00657BEB">
            <w:r w:rsidRPr="003C7282">
              <w:t>Daily tasks and updates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Daily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On-site meetings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Project Manager</w:t>
            </w:r>
          </w:p>
        </w:tc>
      </w:tr>
      <w:tr w:rsidR="003C7282" w:rsidRPr="003C7282" w:rsidTr="00F54203">
        <w:tc>
          <w:tcPr>
            <w:tcW w:w="1528" w:type="dxa"/>
          </w:tcPr>
          <w:p w:rsidR="00155C61" w:rsidRPr="003C7282" w:rsidRDefault="00F54203" w:rsidP="00657BEB">
            <w:r w:rsidRPr="003C7282">
              <w:t>Community Groups</w:t>
            </w:r>
          </w:p>
        </w:tc>
        <w:tc>
          <w:tcPr>
            <w:tcW w:w="2212" w:type="dxa"/>
          </w:tcPr>
          <w:p w:rsidR="00155C61" w:rsidRPr="003C7282" w:rsidRDefault="00F54203" w:rsidP="00657BEB">
            <w:r w:rsidRPr="003C7282">
              <w:t>Awareness and updates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Monthly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Workshops and social media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PR Officer</w:t>
            </w:r>
          </w:p>
        </w:tc>
      </w:tr>
      <w:tr w:rsidR="003C7282" w:rsidRPr="003C7282" w:rsidTr="00F54203">
        <w:tc>
          <w:tcPr>
            <w:tcW w:w="1528" w:type="dxa"/>
          </w:tcPr>
          <w:p w:rsidR="00155C61" w:rsidRPr="003C7282" w:rsidRDefault="00F54203" w:rsidP="00657BEB">
            <w:r w:rsidRPr="003C7282">
              <w:t>Environmental Agency</w:t>
            </w:r>
          </w:p>
        </w:tc>
        <w:tc>
          <w:tcPr>
            <w:tcW w:w="2212" w:type="dxa"/>
          </w:tcPr>
          <w:p w:rsidR="00155C61" w:rsidRPr="003C7282" w:rsidRDefault="00F54203" w:rsidP="00657BEB">
            <w:r w:rsidRPr="003C7282">
              <w:t>Compliance reports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Quarterly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Email and audits</w:t>
            </w:r>
          </w:p>
        </w:tc>
        <w:tc>
          <w:tcPr>
            <w:tcW w:w="1870" w:type="dxa"/>
          </w:tcPr>
          <w:p w:rsidR="00155C61" w:rsidRPr="003C7282" w:rsidRDefault="00F54203" w:rsidP="00657BEB">
            <w:r w:rsidRPr="003C7282">
              <w:t>Compliance Officer</w:t>
            </w:r>
          </w:p>
        </w:tc>
      </w:tr>
    </w:tbl>
    <w:p w:rsidR="005C0CFC" w:rsidRPr="003C7282" w:rsidRDefault="005C0CFC" w:rsidP="003C7282">
      <w:pPr>
        <w:spacing w:before="100" w:beforeAutospacing="1" w:after="100" w:afterAutospacing="1" w:line="480" w:lineRule="auto"/>
        <w:outlineLvl w:val="2"/>
        <w:rPr>
          <w:rFonts w:ascii="Times New Roman" w:hAnsi="Times New Roman" w:cs="Times New Roman"/>
          <w:sz w:val="24"/>
          <w:szCs w:val="24"/>
        </w:rPr>
      </w:pPr>
      <w:bookmarkStart w:id="21" w:name="_Toc211608559"/>
      <w:r w:rsidRPr="003C7282">
        <w:rPr>
          <w:rFonts w:ascii="Times New Roman" w:hAnsi="Times New Roman" w:cs="Times New Roman"/>
          <w:sz w:val="24"/>
          <w:szCs w:val="24"/>
        </w:rPr>
        <w:t>Source: Self-Generated</w:t>
      </w:r>
      <w:bookmarkEnd w:id="21"/>
    </w:p>
    <w:p w:rsidR="00005ECB" w:rsidRDefault="00005ECB" w:rsidP="00005ECB">
      <w:pPr>
        <w:pStyle w:val="Heading1"/>
        <w:jc w:val="left"/>
      </w:pPr>
    </w:p>
    <w:p w:rsidR="000B631F" w:rsidRDefault="000B631F" w:rsidP="00005ECB">
      <w:pPr>
        <w:pStyle w:val="Heading1"/>
      </w:pPr>
      <w:bookmarkStart w:id="22" w:name="_Toc211608560"/>
      <w:r w:rsidRPr="003C7282">
        <w:t>Project Planning with Milestones</w:t>
      </w:r>
      <w:bookmarkEnd w:id="22"/>
    </w:p>
    <w:p w:rsidR="00005ECB" w:rsidRPr="00005ECB" w:rsidRDefault="00005ECB" w:rsidP="00005ECB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02"/>
        <w:gridCol w:w="2171"/>
        <w:gridCol w:w="2484"/>
        <w:gridCol w:w="2147"/>
        <w:gridCol w:w="886"/>
      </w:tblGrid>
      <w:tr w:rsidR="003C7282" w:rsidRPr="00005ECB" w:rsidTr="00005ECB">
        <w:trPr>
          <w:tblHeader/>
          <w:tblCellSpacing w:w="15" w:type="dxa"/>
        </w:trPr>
        <w:tc>
          <w:tcPr>
            <w:tcW w:w="0" w:type="auto"/>
            <w:shd w:val="clear" w:color="auto" w:fill="F4B083" w:themeFill="accent2" w:themeFillTint="99"/>
            <w:vAlign w:val="center"/>
            <w:hideMark/>
          </w:tcPr>
          <w:p w:rsidR="003C7282" w:rsidRPr="00005ECB" w:rsidRDefault="003C7282" w:rsidP="00005ECB">
            <w:pPr>
              <w:rPr>
                <w:b/>
              </w:rPr>
            </w:pPr>
            <w:r w:rsidRPr="00005ECB">
              <w:rPr>
                <w:b/>
              </w:rPr>
              <w:t>WBS</w:t>
            </w:r>
          </w:p>
        </w:tc>
        <w:tc>
          <w:tcPr>
            <w:tcW w:w="0" w:type="auto"/>
            <w:shd w:val="clear" w:color="auto" w:fill="F4B083" w:themeFill="accent2" w:themeFillTint="99"/>
            <w:vAlign w:val="center"/>
            <w:hideMark/>
          </w:tcPr>
          <w:p w:rsidR="003C7282" w:rsidRPr="00005ECB" w:rsidRDefault="003C7282" w:rsidP="00005ECB">
            <w:pPr>
              <w:rPr>
                <w:b/>
              </w:rPr>
            </w:pPr>
            <w:r w:rsidRPr="00005ECB">
              <w:rPr>
                <w:b/>
              </w:rPr>
              <w:t>Activity</w:t>
            </w:r>
          </w:p>
        </w:tc>
        <w:tc>
          <w:tcPr>
            <w:tcW w:w="0" w:type="auto"/>
            <w:shd w:val="clear" w:color="auto" w:fill="F4B083" w:themeFill="accent2" w:themeFillTint="99"/>
            <w:vAlign w:val="center"/>
            <w:hideMark/>
          </w:tcPr>
          <w:p w:rsidR="003C7282" w:rsidRPr="00005ECB" w:rsidRDefault="003C7282" w:rsidP="00005ECB">
            <w:pPr>
              <w:rPr>
                <w:b/>
              </w:rPr>
            </w:pPr>
            <w:r w:rsidRPr="00005ECB">
              <w:rPr>
                <w:b/>
              </w:rPr>
              <w:t>Milestone</w:t>
            </w:r>
          </w:p>
        </w:tc>
        <w:tc>
          <w:tcPr>
            <w:tcW w:w="0" w:type="auto"/>
            <w:shd w:val="clear" w:color="auto" w:fill="F4B083" w:themeFill="accent2" w:themeFillTint="99"/>
            <w:vAlign w:val="center"/>
            <w:hideMark/>
          </w:tcPr>
          <w:p w:rsidR="003C7282" w:rsidRPr="00005ECB" w:rsidRDefault="003C7282" w:rsidP="00005ECB">
            <w:pPr>
              <w:rPr>
                <w:b/>
              </w:rPr>
            </w:pPr>
            <w:r w:rsidRPr="00005ECB">
              <w:rPr>
                <w:b/>
              </w:rPr>
              <w:t>Owner</w:t>
            </w:r>
          </w:p>
        </w:tc>
        <w:tc>
          <w:tcPr>
            <w:tcW w:w="0" w:type="auto"/>
            <w:shd w:val="clear" w:color="auto" w:fill="F4B083" w:themeFill="accent2" w:themeFillTint="99"/>
            <w:vAlign w:val="center"/>
            <w:hideMark/>
          </w:tcPr>
          <w:p w:rsidR="003C7282" w:rsidRPr="00005ECB" w:rsidRDefault="003C7282" w:rsidP="00005ECB">
            <w:pPr>
              <w:rPr>
                <w:b/>
              </w:rPr>
            </w:pPr>
            <w:r w:rsidRPr="00005ECB">
              <w:rPr>
                <w:b/>
              </w:rPr>
              <w:t>Duration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1.0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Project Initiation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Approval obtained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2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1.1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Requirement Gathering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Documented requirements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Business Analyst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3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2.0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System Design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Design approved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IoT Development Team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4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3.0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Procurement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Vendor contracts signed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Procurement Officer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3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4.0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Development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Software developed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IT Team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8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5.0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Installation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Sensors installed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Engineering Team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6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6.0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Testing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Quality validation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QA Team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3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7.0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Training and Rollout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Staff trained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HR Officer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2 weeks</w:t>
            </w:r>
          </w:p>
        </w:tc>
      </w:tr>
      <w:tr w:rsidR="003C7282" w:rsidRPr="003C7282" w:rsidTr="003C7282">
        <w:trPr>
          <w:tblCellSpacing w:w="15" w:type="dxa"/>
        </w:trPr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8.0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Evaluation and Closure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Handover completed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3C7282" w:rsidRPr="003C7282" w:rsidRDefault="003C7282" w:rsidP="00005ECB">
            <w:r w:rsidRPr="003C7282">
              <w:t>2 weeks</w:t>
            </w:r>
          </w:p>
        </w:tc>
      </w:tr>
      <w:tr w:rsidR="00005ECB" w:rsidRPr="003C7282" w:rsidTr="003C7282">
        <w:trPr>
          <w:tblCellSpacing w:w="15" w:type="dxa"/>
        </w:trPr>
        <w:tc>
          <w:tcPr>
            <w:tcW w:w="0" w:type="auto"/>
            <w:vAlign w:val="center"/>
          </w:tcPr>
          <w:p w:rsidR="00005ECB" w:rsidRPr="003C7282" w:rsidRDefault="00005ECB" w:rsidP="00005ECB"/>
        </w:tc>
        <w:tc>
          <w:tcPr>
            <w:tcW w:w="0" w:type="auto"/>
            <w:vAlign w:val="center"/>
          </w:tcPr>
          <w:p w:rsidR="00005ECB" w:rsidRPr="003C7282" w:rsidRDefault="00005ECB" w:rsidP="00005ECB"/>
        </w:tc>
        <w:tc>
          <w:tcPr>
            <w:tcW w:w="0" w:type="auto"/>
            <w:vAlign w:val="center"/>
          </w:tcPr>
          <w:p w:rsidR="00005ECB" w:rsidRPr="003C7282" w:rsidRDefault="00005ECB" w:rsidP="00005ECB"/>
        </w:tc>
        <w:tc>
          <w:tcPr>
            <w:tcW w:w="0" w:type="auto"/>
            <w:vAlign w:val="center"/>
          </w:tcPr>
          <w:p w:rsidR="00005ECB" w:rsidRPr="003C7282" w:rsidRDefault="00005ECB" w:rsidP="00005ECB"/>
        </w:tc>
        <w:tc>
          <w:tcPr>
            <w:tcW w:w="0" w:type="auto"/>
            <w:vAlign w:val="center"/>
          </w:tcPr>
          <w:p w:rsidR="00005ECB" w:rsidRPr="003C7282" w:rsidRDefault="00005ECB" w:rsidP="00005ECB"/>
        </w:tc>
      </w:tr>
    </w:tbl>
    <w:p w:rsidR="003C7282" w:rsidRDefault="005C0CFC" w:rsidP="00005ECB">
      <w:pPr>
        <w:pStyle w:val="Heading2"/>
      </w:pPr>
      <w:r w:rsidRPr="003C7282">
        <w:lastRenderedPageBreak/>
        <w:t xml:space="preserve">  </w:t>
      </w:r>
      <w:bookmarkStart w:id="23" w:name="_Toc211608561"/>
      <w:r w:rsidR="00005ECB">
        <w:t>Work Breakdown Structure (WBS) of the Project Activities</w:t>
      </w:r>
      <w:bookmarkEnd w:id="23"/>
      <w:r w:rsidR="00005ECB">
        <w:t xml:space="preserve">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78"/>
        <w:gridCol w:w="3375"/>
        <w:gridCol w:w="2809"/>
        <w:gridCol w:w="1712"/>
        <w:gridCol w:w="886"/>
      </w:tblGrid>
      <w:tr w:rsidR="00005ECB" w:rsidRPr="00657BEB" w:rsidTr="00657BEB">
        <w:trPr>
          <w:tblHeader/>
          <w:tblCellSpacing w:w="15" w:type="dxa"/>
        </w:trPr>
        <w:tc>
          <w:tcPr>
            <w:tcW w:w="0" w:type="auto"/>
            <w:shd w:val="clear" w:color="auto" w:fill="A8D08D" w:themeFill="accent6" w:themeFillTint="99"/>
            <w:vAlign w:val="center"/>
            <w:hideMark/>
          </w:tcPr>
          <w:p w:rsidR="00005ECB" w:rsidRPr="00657BEB" w:rsidRDefault="00005ECB" w:rsidP="00657BEB">
            <w:pPr>
              <w:spacing w:line="240" w:lineRule="auto"/>
              <w:rPr>
                <w:b/>
              </w:rPr>
            </w:pPr>
            <w:r w:rsidRPr="00657BEB">
              <w:rPr>
                <w:b/>
              </w:rPr>
              <w:t>WBS</w:t>
            </w:r>
          </w:p>
        </w:tc>
        <w:tc>
          <w:tcPr>
            <w:tcW w:w="0" w:type="auto"/>
            <w:shd w:val="clear" w:color="auto" w:fill="A8D08D" w:themeFill="accent6" w:themeFillTint="99"/>
            <w:vAlign w:val="center"/>
            <w:hideMark/>
          </w:tcPr>
          <w:p w:rsidR="00005ECB" w:rsidRPr="00657BEB" w:rsidRDefault="00005ECB" w:rsidP="00657BEB">
            <w:pPr>
              <w:spacing w:line="240" w:lineRule="auto"/>
              <w:rPr>
                <w:b/>
              </w:rPr>
            </w:pPr>
            <w:r w:rsidRPr="00657BEB">
              <w:rPr>
                <w:b/>
              </w:rPr>
              <w:t>Activity</w:t>
            </w:r>
          </w:p>
        </w:tc>
        <w:tc>
          <w:tcPr>
            <w:tcW w:w="0" w:type="auto"/>
            <w:shd w:val="clear" w:color="auto" w:fill="A8D08D" w:themeFill="accent6" w:themeFillTint="99"/>
            <w:vAlign w:val="center"/>
            <w:hideMark/>
          </w:tcPr>
          <w:p w:rsidR="00005ECB" w:rsidRPr="00657BEB" w:rsidRDefault="00005ECB" w:rsidP="00657BEB">
            <w:pPr>
              <w:spacing w:line="240" w:lineRule="auto"/>
              <w:rPr>
                <w:b/>
              </w:rPr>
            </w:pPr>
            <w:r w:rsidRPr="00657BEB">
              <w:rPr>
                <w:b/>
              </w:rPr>
              <w:t>Milestones</w:t>
            </w:r>
          </w:p>
        </w:tc>
        <w:tc>
          <w:tcPr>
            <w:tcW w:w="0" w:type="auto"/>
            <w:shd w:val="clear" w:color="auto" w:fill="A8D08D" w:themeFill="accent6" w:themeFillTint="99"/>
            <w:vAlign w:val="center"/>
            <w:hideMark/>
          </w:tcPr>
          <w:p w:rsidR="00005ECB" w:rsidRPr="00657BEB" w:rsidRDefault="00005ECB" w:rsidP="00657BEB">
            <w:pPr>
              <w:spacing w:line="240" w:lineRule="auto"/>
              <w:rPr>
                <w:b/>
              </w:rPr>
            </w:pPr>
            <w:r w:rsidRPr="00657BEB">
              <w:rPr>
                <w:b/>
              </w:rPr>
              <w:t>Owners</w:t>
            </w:r>
          </w:p>
        </w:tc>
        <w:tc>
          <w:tcPr>
            <w:tcW w:w="0" w:type="auto"/>
            <w:shd w:val="clear" w:color="auto" w:fill="A8D08D" w:themeFill="accent6" w:themeFillTint="99"/>
            <w:vAlign w:val="center"/>
            <w:hideMark/>
          </w:tcPr>
          <w:p w:rsidR="00005ECB" w:rsidRPr="00657BEB" w:rsidRDefault="00005ECB" w:rsidP="00657BEB">
            <w:pPr>
              <w:spacing w:line="240" w:lineRule="auto"/>
              <w:rPr>
                <w:b/>
              </w:rPr>
            </w:pPr>
            <w:r w:rsidRPr="00657BEB">
              <w:rPr>
                <w:b/>
              </w:rPr>
              <w:t>Duration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Task 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Smart Waste Management System Project Plan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1.1.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Planning and Initiation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1.1.1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Defining project scope and objectives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Approved project scope and objectives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3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1.1.2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Identifying stakeholders and their roles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Stakeholder register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2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1.1.3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Conducting risk assessment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 xml:space="preserve">Identified and </w:t>
            </w:r>
            <w:proofErr w:type="spellStart"/>
            <w:r w:rsidRPr="00005ECB">
              <w:t>prioritised</w:t>
            </w:r>
            <w:proofErr w:type="spellEnd"/>
            <w:r w:rsidRPr="00005ECB">
              <w:t xml:space="preserve"> potential project risks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Risk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3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1.1.4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Identifying project assumptions and constraints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Documented assumptions and constraints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2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1.2.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Requirements Gathering and Analysis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1.2.1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Conducting stakeholder interviews and workshops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Stakeholder requirements collected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Business Analyst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1.2.2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proofErr w:type="spellStart"/>
            <w:r w:rsidRPr="00005ECB">
              <w:t>Analysing</w:t>
            </w:r>
            <w:proofErr w:type="spellEnd"/>
            <w:r w:rsidRPr="00005ECB">
              <w:t xml:space="preserve"> system and data requirements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Documented system requirements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Business Analyst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4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1.2.3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Defining functional and non-functional specifications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Requirements specification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Business Analyst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3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1.3.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System Design Phase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1.3.1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Designing system architecture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Approved system architecture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IoT Development Team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1.3.2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Designing sensor network and communication layout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Sensor network design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IoT Engineer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5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1.3.3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Designing cloud database and dashboard interface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 xml:space="preserve">Database and dashboard design </w:t>
            </w:r>
            <w:proofErr w:type="spellStart"/>
            <w:r w:rsidRPr="00005ECB">
              <w:t>finalised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Software Developer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1.4.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Development and Implementation Phase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1.4.1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Procuring IoT sensors and hardware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Hardware procurement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Procurement Officer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2 weeks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lastRenderedPageBreak/>
              <w:t>1.4.2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Developing the software platform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Software platform developed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IT Development Team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4 weeks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1.4.3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Integrating sensors with cloud system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Integration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IoT Engineer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2 weeks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1.4.4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 xml:space="preserve">Configuring data analytics and route </w:t>
            </w:r>
            <w:proofErr w:type="spellStart"/>
            <w:r w:rsidRPr="00005ECB">
              <w:t>optimisation</w:t>
            </w:r>
            <w:proofErr w:type="spellEnd"/>
            <w:r w:rsidRPr="00005ECB">
              <w:t xml:space="preserve"> module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Analytics module functional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Data Analyst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2 weeks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1.4.5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Setting up user access and authentication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Access control implemented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Software Developer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4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1.4.6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Deploying pilot system in selected boroughs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Pilot phase initiated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3 weeks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1.5.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Testing and Quality Assurance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1.5.1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Developing test cases and scenarios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Test cases and scenarios approved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QA Team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4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1.5.2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Performing system functionality testing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Functional testing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QA Team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1.5.3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Conducting network and sensor reliability testing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Sensor performance validated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QA Team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1.5.4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Performing data accuracy and performance testing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System performance confirmed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QA Team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1.5.5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Conducting user acceptance testing (UAT)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UAT completed successfully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1.6.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Training, Documentation, and Deployment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N/A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  <w:rPr>
                <w:sz w:val="20"/>
                <w:szCs w:val="20"/>
              </w:rPr>
            </w:pP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1.6.1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Creating system user manuals and documentation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User guide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Technical Writer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4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1.6.2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Conducting staff training and awareness sessions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Training sessions completed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HR &amp; Training Officer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 week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1.6.3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Deploying the final system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System fully deployed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3 days</w:t>
            </w:r>
          </w:p>
        </w:tc>
      </w:tr>
      <w:tr w:rsidR="00005ECB" w:rsidRPr="00005ECB" w:rsidTr="00005ECB">
        <w:trPr>
          <w:tblCellSpacing w:w="15" w:type="dxa"/>
        </w:trPr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1.6.4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closure and final evaluation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Handover report submitted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Project Manager</w:t>
            </w:r>
          </w:p>
        </w:tc>
        <w:tc>
          <w:tcPr>
            <w:tcW w:w="0" w:type="auto"/>
            <w:vAlign w:val="center"/>
            <w:hideMark/>
          </w:tcPr>
          <w:p w:rsidR="00005ECB" w:rsidRPr="00005ECB" w:rsidRDefault="00005ECB" w:rsidP="00657BEB">
            <w:pPr>
              <w:spacing w:line="240" w:lineRule="auto"/>
            </w:pPr>
            <w:r w:rsidRPr="00005ECB">
              <w:t>3 days</w:t>
            </w:r>
          </w:p>
        </w:tc>
      </w:tr>
    </w:tbl>
    <w:p w:rsidR="00005ECB" w:rsidRPr="003C7282" w:rsidRDefault="00005ECB" w:rsidP="00005ECB">
      <w:pPr>
        <w:spacing w:before="100" w:beforeAutospacing="1" w:after="100" w:afterAutospacing="1" w:line="480" w:lineRule="auto"/>
        <w:jc w:val="center"/>
        <w:outlineLvl w:val="2"/>
        <w:rPr>
          <w:rFonts w:ascii="Times New Roman" w:hAnsi="Times New Roman" w:cs="Times New Roman"/>
          <w:sz w:val="24"/>
          <w:szCs w:val="24"/>
        </w:rPr>
      </w:pPr>
    </w:p>
    <w:p w:rsidR="003C7282" w:rsidRPr="003C7282" w:rsidRDefault="003C7282" w:rsidP="003C728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C7282">
        <w:rPr>
          <w:rFonts w:ascii="Times New Roman" w:hAnsi="Times New Roman" w:cs="Times New Roman"/>
          <w:sz w:val="24"/>
          <w:szCs w:val="24"/>
        </w:rPr>
        <w:lastRenderedPageBreak/>
        <w:br w:type="page"/>
      </w:r>
    </w:p>
    <w:p w:rsidR="003C7282" w:rsidRPr="003C7282" w:rsidRDefault="003C7282" w:rsidP="00005ECB">
      <w:pPr>
        <w:pStyle w:val="Heading1"/>
      </w:pPr>
      <w:bookmarkStart w:id="24" w:name="_Toc211608562"/>
      <w:r w:rsidRPr="003C7282">
        <w:rPr>
          <w:rStyle w:val="Strong"/>
          <w:rFonts w:cs="Times New Roman"/>
          <w:b/>
          <w:bCs w:val="0"/>
          <w:szCs w:val="24"/>
        </w:rPr>
        <w:lastRenderedPageBreak/>
        <w:t>Reference List</w:t>
      </w:r>
      <w:bookmarkEnd w:id="24"/>
    </w:p>
    <w:p w:rsidR="003C7282" w:rsidRPr="003C7282" w:rsidRDefault="003C7282" w:rsidP="003C7282">
      <w:pPr>
        <w:pStyle w:val="NormalWeb"/>
        <w:spacing w:line="480" w:lineRule="auto"/>
        <w:ind w:left="720" w:hanging="720"/>
      </w:pPr>
      <w:r w:rsidRPr="003C7282">
        <w:t xml:space="preserve">Bruce, P. and Pederson, S.M. (2002) </w:t>
      </w:r>
      <w:r w:rsidRPr="003C7282">
        <w:rPr>
          <w:rStyle w:val="Emphasis"/>
        </w:rPr>
        <w:t>The Software Development Project: Planning and Management.</w:t>
      </w:r>
      <w:r w:rsidRPr="003C7282">
        <w:t xml:space="preserve"> New York: Wiley. Available at: </w:t>
      </w:r>
      <w:r w:rsidRPr="00657BEB">
        <w:t>https://www.wiley.com/en-us/The+Software+Development+Project%3A+Planning+and+Management-p-9780471062691</w:t>
      </w:r>
      <w:r w:rsidRPr="003C7282">
        <w:t xml:space="preserve"> (Accessed: 17 October 2025).</w:t>
      </w:r>
    </w:p>
    <w:p w:rsidR="003C7282" w:rsidRPr="003C7282" w:rsidRDefault="003C7282" w:rsidP="003C7282">
      <w:pPr>
        <w:pStyle w:val="NormalWeb"/>
        <w:spacing w:line="480" w:lineRule="auto"/>
        <w:ind w:left="720" w:hanging="720"/>
      </w:pPr>
      <w:proofErr w:type="spellStart"/>
      <w:r w:rsidRPr="003C7282">
        <w:t>Chigona</w:t>
      </w:r>
      <w:proofErr w:type="spellEnd"/>
      <w:r w:rsidRPr="003C7282">
        <w:t xml:space="preserve">, W., </w:t>
      </w:r>
      <w:proofErr w:type="spellStart"/>
      <w:r w:rsidRPr="003C7282">
        <w:t>Roode</w:t>
      </w:r>
      <w:proofErr w:type="spellEnd"/>
      <w:r w:rsidRPr="003C7282">
        <w:t xml:space="preserve">, D., Nazeer, N. and Pinnock, B. (2010) ‘Investigating the impact of stakeholder management on the implementation of a public access project: The case of Smart Cape,’ </w:t>
      </w:r>
      <w:r w:rsidRPr="003C7282">
        <w:rPr>
          <w:rStyle w:val="Emphasis"/>
        </w:rPr>
        <w:t>South African Journal of Business Management,</w:t>
      </w:r>
      <w:r w:rsidRPr="003C7282">
        <w:t xml:space="preserve"> 41(2), pp. 39–50. Available at: https://doi.org/10.4102/sajbm.v41i2.517 (Accessed: 17 October 2025).</w:t>
      </w:r>
    </w:p>
    <w:p w:rsidR="003C7282" w:rsidRPr="003C7282" w:rsidRDefault="003C7282" w:rsidP="003C7282">
      <w:pPr>
        <w:pStyle w:val="NormalWeb"/>
        <w:spacing w:line="480" w:lineRule="auto"/>
        <w:ind w:left="720" w:hanging="720"/>
      </w:pPr>
      <w:r w:rsidRPr="003C7282">
        <w:t xml:space="preserve">Cristóbal, J.R.S., Fernández, V. and Diaz, E. (2018) ‘An analysis of the main project organizational structures: Advantages, disadvantages, and factors affecting their selection,’ </w:t>
      </w:r>
      <w:r w:rsidRPr="003C7282">
        <w:rPr>
          <w:rStyle w:val="Emphasis"/>
        </w:rPr>
        <w:t>Procedia Computer Science,</w:t>
      </w:r>
      <w:r w:rsidRPr="003C7282">
        <w:t xml:space="preserve"> 138, pp. 791–798. Available at: https://doi.org/10.1016/j.procs.2018.10.103 (Accessed: 17 October 2025).</w:t>
      </w:r>
    </w:p>
    <w:p w:rsidR="003C7282" w:rsidRPr="003C7282" w:rsidRDefault="003C7282" w:rsidP="003C7282">
      <w:pPr>
        <w:pStyle w:val="NormalWeb"/>
        <w:spacing w:line="480" w:lineRule="auto"/>
        <w:ind w:left="720" w:hanging="720"/>
      </w:pPr>
      <w:r w:rsidRPr="003C7282">
        <w:t xml:space="preserve">DEFRA (2023) </w:t>
      </w:r>
      <w:r w:rsidRPr="003C7282">
        <w:rPr>
          <w:rStyle w:val="Emphasis"/>
        </w:rPr>
        <w:t>Waste Strategy for England 2023.</w:t>
      </w:r>
      <w:r w:rsidRPr="003C7282">
        <w:t xml:space="preserve"> London: HM Government. Available at: https://www.gov.uk/government/publications/resources-and-waste-strategy-for-england (Accessed: 17 October 2025).</w:t>
      </w:r>
    </w:p>
    <w:p w:rsidR="003C7282" w:rsidRPr="003C7282" w:rsidRDefault="003C7282" w:rsidP="003C7282">
      <w:pPr>
        <w:pStyle w:val="NormalWeb"/>
        <w:spacing w:line="480" w:lineRule="auto"/>
        <w:ind w:left="720" w:hanging="720"/>
      </w:pPr>
      <w:r w:rsidRPr="003C7282">
        <w:t xml:space="preserve">Hamilton, A. (2008) </w:t>
      </w:r>
      <w:r w:rsidRPr="003C7282">
        <w:rPr>
          <w:rStyle w:val="Emphasis"/>
        </w:rPr>
        <w:t>Handbook of Project Management Procedures.</w:t>
      </w:r>
      <w:r w:rsidRPr="003C7282">
        <w:t xml:space="preserve"> London: Thomas Telford. Available at: https://www.icevirtuallibrary.com/doi/book/10.1680/hpmp.35073.0001 (Accessed: 17 October 2025).</w:t>
      </w:r>
    </w:p>
    <w:p w:rsidR="003C7282" w:rsidRPr="003C7282" w:rsidRDefault="003C7282" w:rsidP="003C7282">
      <w:pPr>
        <w:pStyle w:val="NormalWeb"/>
        <w:spacing w:line="480" w:lineRule="auto"/>
        <w:ind w:left="720" w:hanging="720"/>
      </w:pPr>
      <w:r w:rsidRPr="003C7282">
        <w:t xml:space="preserve">Lawrence, P. and Scanlan, J. (2007) ‘Planning in the dark: Why major engineering projects fail to achieve key goals,’ </w:t>
      </w:r>
      <w:r w:rsidRPr="003C7282">
        <w:rPr>
          <w:rStyle w:val="Emphasis"/>
        </w:rPr>
        <w:t>Technology Analysis &amp; Strategic Management,</w:t>
      </w:r>
      <w:r w:rsidRPr="003C7282">
        <w:t xml:space="preserve"> 19(4), pp. 509–</w:t>
      </w:r>
      <w:r w:rsidRPr="003C7282">
        <w:lastRenderedPageBreak/>
        <w:t>525. Available at: https://doi.org/10.1080/09537320701403508 (Accessed: 17 October 2025)</w:t>
      </w:r>
    </w:p>
    <w:p w:rsidR="00155C61" w:rsidRPr="003C7282" w:rsidRDefault="00155C61" w:rsidP="003C7282">
      <w:pPr>
        <w:spacing w:before="100" w:beforeAutospacing="1" w:after="100" w:afterAutospacing="1" w:line="480" w:lineRule="auto"/>
        <w:outlineLvl w:val="2"/>
        <w:rPr>
          <w:rFonts w:ascii="Times New Roman" w:hAnsi="Times New Roman" w:cs="Times New Roman"/>
          <w:sz w:val="24"/>
          <w:szCs w:val="24"/>
        </w:rPr>
      </w:pPr>
    </w:p>
    <w:sectPr w:rsidR="00155C61" w:rsidRPr="003C7282" w:rsidSect="00F81BBA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F62A1" w:rsidRDefault="001F62A1" w:rsidP="00085FC2">
      <w:pPr>
        <w:spacing w:after="0" w:line="240" w:lineRule="auto"/>
      </w:pPr>
      <w:r>
        <w:separator/>
      </w:r>
    </w:p>
  </w:endnote>
  <w:endnote w:type="continuationSeparator" w:id="0">
    <w:p w:rsidR="001F62A1" w:rsidRDefault="001F62A1" w:rsidP="00085F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F62A1" w:rsidRDefault="001F62A1" w:rsidP="00085FC2">
      <w:pPr>
        <w:spacing w:after="0" w:line="240" w:lineRule="auto"/>
      </w:pPr>
      <w:r>
        <w:separator/>
      </w:r>
    </w:p>
  </w:footnote>
  <w:footnote w:type="continuationSeparator" w:id="0">
    <w:p w:rsidR="001F62A1" w:rsidRDefault="001F62A1" w:rsidP="00085F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7434088"/>
      <w:docPartObj>
        <w:docPartGallery w:val="Page Numbers (Top of Page)"/>
        <w:docPartUnique/>
      </w:docPartObj>
    </w:sdtPr>
    <w:sdtEndPr>
      <w:rPr>
        <w:noProof/>
      </w:rPr>
    </w:sdtEndPr>
    <w:sdtContent>
      <w:p w:rsidR="00005ECB" w:rsidRDefault="00005EC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661AB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:rsidR="00005ECB" w:rsidRDefault="00005E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265889"/>
    <w:multiLevelType w:val="multilevel"/>
    <w:tmpl w:val="92A2E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E558F3"/>
    <w:multiLevelType w:val="multilevel"/>
    <w:tmpl w:val="59F8DA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941685"/>
    <w:multiLevelType w:val="multilevel"/>
    <w:tmpl w:val="1E7E19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191228F"/>
    <w:multiLevelType w:val="multilevel"/>
    <w:tmpl w:val="E398FF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61083F"/>
    <w:multiLevelType w:val="multilevel"/>
    <w:tmpl w:val="ED3CC9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73008C"/>
    <w:multiLevelType w:val="multilevel"/>
    <w:tmpl w:val="7812AB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75F54BB"/>
    <w:multiLevelType w:val="multilevel"/>
    <w:tmpl w:val="8DF216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9F868E8"/>
    <w:multiLevelType w:val="multilevel"/>
    <w:tmpl w:val="C8980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B333818"/>
    <w:multiLevelType w:val="multilevel"/>
    <w:tmpl w:val="5EA2FA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C2D32E4"/>
    <w:multiLevelType w:val="multilevel"/>
    <w:tmpl w:val="24343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FE14315"/>
    <w:multiLevelType w:val="multilevel"/>
    <w:tmpl w:val="8C5C3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200064E"/>
    <w:multiLevelType w:val="multilevel"/>
    <w:tmpl w:val="0F72E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B533A8E"/>
    <w:multiLevelType w:val="multilevel"/>
    <w:tmpl w:val="0D6A0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B9109FC"/>
    <w:multiLevelType w:val="multilevel"/>
    <w:tmpl w:val="71F07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CDE7804"/>
    <w:multiLevelType w:val="multilevel"/>
    <w:tmpl w:val="2D265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6120E05"/>
    <w:multiLevelType w:val="multilevel"/>
    <w:tmpl w:val="16669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8B066A1"/>
    <w:multiLevelType w:val="multilevel"/>
    <w:tmpl w:val="0B8AE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D6C2398"/>
    <w:multiLevelType w:val="multilevel"/>
    <w:tmpl w:val="686ED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E2269F7"/>
    <w:multiLevelType w:val="multilevel"/>
    <w:tmpl w:val="FE76B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D06473"/>
    <w:multiLevelType w:val="multilevel"/>
    <w:tmpl w:val="D63EA4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3D743B8"/>
    <w:multiLevelType w:val="multilevel"/>
    <w:tmpl w:val="6F8E2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1900A3"/>
    <w:multiLevelType w:val="multilevel"/>
    <w:tmpl w:val="3C04F4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A880B14"/>
    <w:multiLevelType w:val="multilevel"/>
    <w:tmpl w:val="6310D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C966B3C"/>
    <w:multiLevelType w:val="multilevel"/>
    <w:tmpl w:val="4F725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49D4DCD"/>
    <w:multiLevelType w:val="multilevel"/>
    <w:tmpl w:val="CF78D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8601456"/>
    <w:multiLevelType w:val="multilevel"/>
    <w:tmpl w:val="DA28D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B035D5F"/>
    <w:multiLevelType w:val="multilevel"/>
    <w:tmpl w:val="9BF69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12E63CE"/>
    <w:multiLevelType w:val="multilevel"/>
    <w:tmpl w:val="31003D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4B0010F"/>
    <w:multiLevelType w:val="multilevel"/>
    <w:tmpl w:val="81983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95366A2"/>
    <w:multiLevelType w:val="multilevel"/>
    <w:tmpl w:val="410CD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A6C07E4"/>
    <w:multiLevelType w:val="multilevel"/>
    <w:tmpl w:val="DA84A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CF2561B"/>
    <w:multiLevelType w:val="multilevel"/>
    <w:tmpl w:val="145423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FAF56A8"/>
    <w:multiLevelType w:val="multilevel"/>
    <w:tmpl w:val="5C688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52E48E8"/>
    <w:multiLevelType w:val="multilevel"/>
    <w:tmpl w:val="5052BE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59941EB"/>
    <w:multiLevelType w:val="multilevel"/>
    <w:tmpl w:val="2FC86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9D371B9"/>
    <w:multiLevelType w:val="multilevel"/>
    <w:tmpl w:val="2794C3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D4B052E"/>
    <w:multiLevelType w:val="multilevel"/>
    <w:tmpl w:val="D08E8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3"/>
  </w:num>
  <w:num w:numId="2">
    <w:abstractNumId w:val="4"/>
  </w:num>
  <w:num w:numId="3">
    <w:abstractNumId w:val="6"/>
  </w:num>
  <w:num w:numId="4">
    <w:abstractNumId w:val="5"/>
  </w:num>
  <w:num w:numId="5">
    <w:abstractNumId w:val="21"/>
  </w:num>
  <w:num w:numId="6">
    <w:abstractNumId w:val="12"/>
  </w:num>
  <w:num w:numId="7">
    <w:abstractNumId w:val="16"/>
  </w:num>
  <w:num w:numId="8">
    <w:abstractNumId w:val="2"/>
  </w:num>
  <w:num w:numId="9">
    <w:abstractNumId w:val="36"/>
  </w:num>
  <w:num w:numId="10">
    <w:abstractNumId w:val="33"/>
  </w:num>
  <w:num w:numId="11">
    <w:abstractNumId w:val="9"/>
  </w:num>
  <w:num w:numId="12">
    <w:abstractNumId w:val="31"/>
  </w:num>
  <w:num w:numId="13">
    <w:abstractNumId w:val="28"/>
  </w:num>
  <w:num w:numId="14">
    <w:abstractNumId w:val="26"/>
  </w:num>
  <w:num w:numId="15">
    <w:abstractNumId w:val="35"/>
  </w:num>
  <w:num w:numId="16">
    <w:abstractNumId w:val="3"/>
  </w:num>
  <w:num w:numId="17">
    <w:abstractNumId w:val="14"/>
  </w:num>
  <w:num w:numId="18">
    <w:abstractNumId w:val="27"/>
  </w:num>
  <w:num w:numId="19">
    <w:abstractNumId w:val="15"/>
  </w:num>
  <w:num w:numId="20">
    <w:abstractNumId w:val="17"/>
  </w:num>
  <w:num w:numId="21">
    <w:abstractNumId w:val="11"/>
  </w:num>
  <w:num w:numId="22">
    <w:abstractNumId w:val="18"/>
  </w:num>
  <w:num w:numId="23">
    <w:abstractNumId w:val="24"/>
  </w:num>
  <w:num w:numId="24">
    <w:abstractNumId w:val="20"/>
  </w:num>
  <w:num w:numId="25">
    <w:abstractNumId w:val="30"/>
  </w:num>
  <w:num w:numId="26">
    <w:abstractNumId w:val="32"/>
  </w:num>
  <w:num w:numId="27">
    <w:abstractNumId w:val="0"/>
  </w:num>
  <w:num w:numId="28">
    <w:abstractNumId w:val="7"/>
  </w:num>
  <w:num w:numId="29">
    <w:abstractNumId w:val="22"/>
  </w:num>
  <w:num w:numId="30">
    <w:abstractNumId w:val="13"/>
  </w:num>
  <w:num w:numId="31">
    <w:abstractNumId w:val="10"/>
  </w:num>
  <w:num w:numId="32">
    <w:abstractNumId w:val="8"/>
  </w:num>
  <w:num w:numId="33">
    <w:abstractNumId w:val="1"/>
  </w:num>
  <w:num w:numId="34">
    <w:abstractNumId w:val="34"/>
  </w:num>
  <w:num w:numId="35">
    <w:abstractNumId w:val="29"/>
  </w:num>
  <w:num w:numId="36">
    <w:abstractNumId w:val="25"/>
  </w:num>
  <w:num w:numId="37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DU0szQ3NTOzNDI2NrBU0lEKTi0uzszPAykwrAUAMta+eSwAAAA="/>
  </w:docVars>
  <w:rsids>
    <w:rsidRoot w:val="001F7FF8"/>
    <w:rsid w:val="00005ECB"/>
    <w:rsid w:val="00085FC2"/>
    <w:rsid w:val="000B631F"/>
    <w:rsid w:val="00155C61"/>
    <w:rsid w:val="001F62A1"/>
    <w:rsid w:val="001F7FF8"/>
    <w:rsid w:val="002C7BAD"/>
    <w:rsid w:val="00316D35"/>
    <w:rsid w:val="00345237"/>
    <w:rsid w:val="003947E6"/>
    <w:rsid w:val="003C7282"/>
    <w:rsid w:val="004110D5"/>
    <w:rsid w:val="004B5A81"/>
    <w:rsid w:val="004D18CA"/>
    <w:rsid w:val="00566824"/>
    <w:rsid w:val="005829E5"/>
    <w:rsid w:val="00583D3A"/>
    <w:rsid w:val="005C0CFC"/>
    <w:rsid w:val="00657BEB"/>
    <w:rsid w:val="00693A0F"/>
    <w:rsid w:val="007733AE"/>
    <w:rsid w:val="007A2B97"/>
    <w:rsid w:val="007B0D9E"/>
    <w:rsid w:val="007E5491"/>
    <w:rsid w:val="007F319A"/>
    <w:rsid w:val="00832FB9"/>
    <w:rsid w:val="008661AB"/>
    <w:rsid w:val="00881C1C"/>
    <w:rsid w:val="00891E1F"/>
    <w:rsid w:val="008A06B1"/>
    <w:rsid w:val="00901C64"/>
    <w:rsid w:val="0091759F"/>
    <w:rsid w:val="009E5E99"/>
    <w:rsid w:val="00A97624"/>
    <w:rsid w:val="00AC5E34"/>
    <w:rsid w:val="00B134C5"/>
    <w:rsid w:val="00BA24D4"/>
    <w:rsid w:val="00C067D2"/>
    <w:rsid w:val="00C46A44"/>
    <w:rsid w:val="00D764C5"/>
    <w:rsid w:val="00DC4156"/>
    <w:rsid w:val="00E1188A"/>
    <w:rsid w:val="00F54203"/>
    <w:rsid w:val="00F81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FBD3BF"/>
  <w15:chartTrackingRefBased/>
  <w15:docId w15:val="{6E6EA01E-B9B5-44F5-AA0F-1E89A8AA3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46A44"/>
    <w:pPr>
      <w:keepNext/>
      <w:keepLines/>
      <w:spacing w:before="360" w:after="120"/>
      <w:jc w:val="center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45237"/>
    <w:pPr>
      <w:keepNext/>
      <w:keepLines/>
      <w:spacing w:before="160" w:after="120" w:line="480" w:lineRule="auto"/>
      <w:outlineLvl w:val="1"/>
    </w:pPr>
    <w:rPr>
      <w:rFonts w:ascii="Times New Roman" w:eastAsiaTheme="majorEastAsia" w:hAnsi="Times New Roman" w:cs="Times New Roman"/>
      <w:b/>
      <w:sz w:val="24"/>
      <w:szCs w:val="24"/>
    </w:rPr>
  </w:style>
  <w:style w:type="paragraph" w:styleId="Heading3">
    <w:name w:val="heading 3"/>
    <w:basedOn w:val="Normal"/>
    <w:link w:val="Heading3Char"/>
    <w:uiPriority w:val="9"/>
    <w:qFormat/>
    <w:rsid w:val="0056682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415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5F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FC2"/>
  </w:style>
  <w:style w:type="paragraph" w:styleId="Footer">
    <w:name w:val="footer"/>
    <w:basedOn w:val="Normal"/>
    <w:link w:val="FooterChar"/>
    <w:uiPriority w:val="99"/>
    <w:unhideWhenUsed/>
    <w:rsid w:val="00085F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FC2"/>
  </w:style>
  <w:style w:type="character" w:customStyle="1" w:styleId="Heading3Char">
    <w:name w:val="Heading 3 Char"/>
    <w:basedOn w:val="DefaultParagraphFont"/>
    <w:link w:val="Heading3"/>
    <w:uiPriority w:val="9"/>
    <w:rsid w:val="00566824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566824"/>
    <w:rPr>
      <w:b/>
      <w:bCs/>
    </w:rPr>
  </w:style>
  <w:style w:type="paragraph" w:styleId="NormalWeb">
    <w:name w:val="Normal (Web)"/>
    <w:basedOn w:val="Normal"/>
    <w:uiPriority w:val="99"/>
    <w:unhideWhenUsed/>
    <w:rsid w:val="005668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91759F"/>
    <w:rPr>
      <w:i/>
      <w:iCs/>
    </w:rPr>
  </w:style>
  <w:style w:type="character" w:styleId="Hyperlink">
    <w:name w:val="Hyperlink"/>
    <w:basedOn w:val="DefaultParagraphFont"/>
    <w:uiPriority w:val="99"/>
    <w:unhideWhenUsed/>
    <w:rsid w:val="0091759F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415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table" w:styleId="TableGrid">
    <w:name w:val="Table Grid"/>
    <w:basedOn w:val="TableNormal"/>
    <w:uiPriority w:val="39"/>
    <w:rsid w:val="007B0D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46A44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45237"/>
    <w:rPr>
      <w:rFonts w:ascii="Times New Roman" w:eastAsiaTheme="majorEastAsia" w:hAnsi="Times New Roman" w:cs="Times New Roman"/>
      <w:b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E5E9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005ECB"/>
    <w:pPr>
      <w:spacing w:before="240" w:after="0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005EC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05EC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05EC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005ECB"/>
    <w:pPr>
      <w:spacing w:after="100"/>
      <w:ind w:left="660"/>
    </w:pPr>
    <w:rPr>
      <w:rFonts w:eastAsiaTheme="minorEastAsia"/>
    </w:rPr>
  </w:style>
  <w:style w:type="paragraph" w:styleId="TOC5">
    <w:name w:val="toc 5"/>
    <w:basedOn w:val="Normal"/>
    <w:next w:val="Normal"/>
    <w:autoRedefine/>
    <w:uiPriority w:val="39"/>
    <w:unhideWhenUsed/>
    <w:rsid w:val="00005ECB"/>
    <w:pPr>
      <w:spacing w:after="100"/>
      <w:ind w:left="880"/>
    </w:pPr>
    <w:rPr>
      <w:rFonts w:eastAsiaTheme="minorEastAsia"/>
    </w:rPr>
  </w:style>
  <w:style w:type="paragraph" w:styleId="TOC6">
    <w:name w:val="toc 6"/>
    <w:basedOn w:val="Normal"/>
    <w:next w:val="Normal"/>
    <w:autoRedefine/>
    <w:uiPriority w:val="39"/>
    <w:unhideWhenUsed/>
    <w:rsid w:val="00005ECB"/>
    <w:pPr>
      <w:spacing w:after="100"/>
      <w:ind w:left="1100"/>
    </w:pPr>
    <w:rPr>
      <w:rFonts w:eastAsiaTheme="minorEastAsia"/>
    </w:rPr>
  </w:style>
  <w:style w:type="paragraph" w:styleId="TOC7">
    <w:name w:val="toc 7"/>
    <w:basedOn w:val="Normal"/>
    <w:next w:val="Normal"/>
    <w:autoRedefine/>
    <w:uiPriority w:val="39"/>
    <w:unhideWhenUsed/>
    <w:rsid w:val="00005ECB"/>
    <w:pPr>
      <w:spacing w:after="100"/>
      <w:ind w:left="1320"/>
    </w:pPr>
    <w:rPr>
      <w:rFonts w:eastAsiaTheme="minorEastAsia"/>
    </w:rPr>
  </w:style>
  <w:style w:type="paragraph" w:styleId="TOC8">
    <w:name w:val="toc 8"/>
    <w:basedOn w:val="Normal"/>
    <w:next w:val="Normal"/>
    <w:autoRedefine/>
    <w:uiPriority w:val="39"/>
    <w:unhideWhenUsed/>
    <w:rsid w:val="00005ECB"/>
    <w:pPr>
      <w:spacing w:after="100"/>
      <w:ind w:left="1540"/>
    </w:pPr>
    <w:rPr>
      <w:rFonts w:eastAsiaTheme="minorEastAsia"/>
    </w:rPr>
  </w:style>
  <w:style w:type="paragraph" w:styleId="TOC9">
    <w:name w:val="toc 9"/>
    <w:basedOn w:val="Normal"/>
    <w:next w:val="Normal"/>
    <w:autoRedefine/>
    <w:uiPriority w:val="39"/>
    <w:unhideWhenUsed/>
    <w:rsid w:val="00005ECB"/>
    <w:pPr>
      <w:spacing w:after="100"/>
      <w:ind w:left="1760"/>
    </w:pPr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44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1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6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468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464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761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61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470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970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463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34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674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5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7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5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6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1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8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7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4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8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2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5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40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59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847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46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112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824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7204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09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3562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89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0031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28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389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98AE39-7440-4107-996B-A7EBF32D44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16</Pages>
  <Words>2585</Words>
  <Characters>14737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 Damian</dc:creator>
  <cp:keywords/>
  <dc:description/>
  <cp:lastModifiedBy>Lucia Powell</cp:lastModifiedBy>
  <cp:revision>3</cp:revision>
  <dcterms:created xsi:type="dcterms:W3CDTF">2025-10-17T10:15:00Z</dcterms:created>
  <dcterms:modified xsi:type="dcterms:W3CDTF">2025-10-17T12:53:00Z</dcterms:modified>
</cp:coreProperties>
</file>