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FAF5FE" w14:textId="4FB21B08" w:rsidR="00B756FA" w:rsidRPr="00485977" w:rsidRDefault="00B756FA" w:rsidP="00917A27">
      <w:pPr>
        <w:rPr>
          <w:rFonts w:cstheme="minorHAnsi"/>
        </w:rPr>
      </w:pPr>
      <w:bookmarkStart w:id="0" w:name="_GoBack"/>
      <w:bookmarkEnd w:id="0"/>
      <w:r w:rsidRPr="00485977">
        <w:rPr>
          <w:rFonts w:cstheme="minorHAnsi"/>
          <w:u w:val="single"/>
        </w:rPr>
        <w:t>Global perspectives on education.</w:t>
      </w:r>
      <w:r w:rsidR="00F903E7" w:rsidRPr="00485977">
        <w:rPr>
          <w:rFonts w:cstheme="minorHAnsi"/>
        </w:rPr>
        <w:br/>
      </w:r>
      <w:r w:rsidR="00AA4469" w:rsidRPr="00485977">
        <w:rPr>
          <w:rFonts w:cstheme="minorHAnsi"/>
        </w:rPr>
        <w:br/>
        <w:t>Education has changed rapidly over the years and for the better. Looking back at different policies of education many of children were not included, especially if they had a particular disability or an additional learning need (ALN). In 1880 education act, only a very small number of children would be able to attend schools. This act stated that it was compulsory for children between the ages of 5 and 10 to attend school and have the right to an education. However, although it was and still is compulsory for children to attend school and have an education, there are still so many barriers out there for a variety of different children in why they are not able to attend school, mainly because of the way in which they have to live</w:t>
      </w:r>
      <w:r w:rsidR="00B47136" w:rsidRPr="00485977">
        <w:rPr>
          <w:rFonts w:cstheme="minorHAnsi"/>
        </w:rPr>
        <w:t xml:space="preserve"> and factors such as English as an additional language. </w:t>
      </w:r>
      <w:r w:rsidR="00AA4469" w:rsidRPr="00485977">
        <w:rPr>
          <w:rFonts w:cstheme="minorHAnsi"/>
        </w:rPr>
        <w:t>Throughout there is going to be a closer look into global perspectives on educatio</w:t>
      </w:r>
      <w:r w:rsidR="00B47136" w:rsidRPr="00485977">
        <w:rPr>
          <w:rFonts w:cstheme="minorHAnsi"/>
        </w:rPr>
        <w:t xml:space="preserve">n, the different frameworks that are out there today to help ensure that all children are getting their right to an education and how </w:t>
      </w:r>
      <w:r w:rsidR="00564C3B">
        <w:rPr>
          <w:rStyle w:val="selectable"/>
          <w:rFonts w:cstheme="minorHAnsi"/>
        </w:rPr>
        <w:t>e</w:t>
      </w:r>
      <w:r w:rsidR="00485977" w:rsidRPr="00485977">
        <w:rPr>
          <w:rStyle w:val="selectable"/>
          <w:rFonts w:cstheme="minorHAnsi"/>
        </w:rPr>
        <w:t>ducation for sustainable development and global citizenship</w:t>
      </w:r>
      <w:r w:rsidR="00485977" w:rsidRPr="00485977">
        <w:rPr>
          <w:rFonts w:cstheme="minorHAnsi"/>
        </w:rPr>
        <w:t xml:space="preserve"> (</w:t>
      </w:r>
      <w:r w:rsidR="00B47136" w:rsidRPr="00485977">
        <w:rPr>
          <w:rFonts w:cstheme="minorHAnsi"/>
        </w:rPr>
        <w:t>ESDGC</w:t>
      </w:r>
      <w:r w:rsidR="00485977" w:rsidRPr="00485977">
        <w:rPr>
          <w:rFonts w:cstheme="minorHAnsi"/>
        </w:rPr>
        <w:t>)</w:t>
      </w:r>
      <w:r w:rsidR="00B47136" w:rsidRPr="00485977">
        <w:rPr>
          <w:rFonts w:cstheme="minorHAnsi"/>
        </w:rPr>
        <w:t xml:space="preserve"> is extremely beneficial to be taught in schools to teach children about the world around them. Lastly, there will be a look into our country, the United Kingdom, and a look into Sudan in Africa to compare the two to see how different these countries are in regards to education and what they do to help children with their education. </w:t>
      </w:r>
      <w:r w:rsidR="00AA4469" w:rsidRPr="00485977">
        <w:rPr>
          <w:rFonts w:cstheme="minorHAnsi"/>
        </w:rPr>
        <w:br/>
      </w:r>
      <w:r w:rsidR="00AF44C6" w:rsidRPr="00485977">
        <w:rPr>
          <w:rFonts w:cstheme="minorHAnsi"/>
        </w:rPr>
        <w:br/>
      </w:r>
      <w:r w:rsidR="00AF44C6" w:rsidRPr="00485977">
        <w:rPr>
          <w:rFonts w:cstheme="minorHAnsi"/>
          <w:i/>
        </w:rPr>
        <w:t>‘Education is a fundamental human right. It is the key to sustainable development and peace and stability within and among countries’</w:t>
      </w:r>
      <w:r w:rsidR="00AF44C6" w:rsidRPr="00485977">
        <w:rPr>
          <w:rFonts w:cstheme="minorHAnsi"/>
        </w:rPr>
        <w:t xml:space="preserve"> actionaid.org (2000).</w:t>
      </w:r>
      <w:r w:rsidR="00AF44C6" w:rsidRPr="00485977">
        <w:rPr>
          <w:rFonts w:cstheme="minorHAnsi"/>
        </w:rPr>
        <w:br/>
      </w:r>
      <w:r w:rsidR="00AA4469" w:rsidRPr="00485977">
        <w:rPr>
          <w:rFonts w:cstheme="minorHAnsi"/>
        </w:rPr>
        <w:br/>
      </w:r>
      <w:r w:rsidRPr="00485977">
        <w:rPr>
          <w:rFonts w:cstheme="minorHAnsi"/>
        </w:rPr>
        <w:t>Children from all over the world have the right to an education</w:t>
      </w:r>
      <w:r w:rsidR="00F903E7" w:rsidRPr="00485977">
        <w:rPr>
          <w:rFonts w:cstheme="minorHAnsi"/>
        </w:rPr>
        <w:t xml:space="preserve">, it is part of their basic human rights in life. In 2000, a framework came out for children called the Dakar framework. This framework committed themselves to the achievement of education for all (EFA) goals and targets for every single citizen and for every society that is out there today. The framework is a collective commitment to action, </w:t>
      </w:r>
      <w:r w:rsidR="00AF44C6" w:rsidRPr="00485977">
        <w:rPr>
          <w:rFonts w:cstheme="minorHAnsi"/>
        </w:rPr>
        <w:t xml:space="preserve">they said that </w:t>
      </w:r>
      <w:r w:rsidR="00F903E7" w:rsidRPr="00485977">
        <w:rPr>
          <w:rFonts w:cstheme="minorHAnsi"/>
        </w:rPr>
        <w:t xml:space="preserve">the government have a duty to ensure that education for all goals and targets are being reached and continued. According to the Dakar framework, this is a responsibility that will be met most effectively through broad-based partnerships within countries, supported by co-operation with regional and international agencies and institutions. </w:t>
      </w:r>
      <w:r w:rsidR="005E4E5D" w:rsidRPr="00485977">
        <w:rPr>
          <w:rFonts w:cstheme="minorHAnsi"/>
        </w:rPr>
        <w:t xml:space="preserve">The framework also admitted to supporting the Universal Declaration of Human Rights and the Convention on the Rights of the Child, that all children, young people and adults have the human right to benefit from an education that will meet their basic learning needs. It is an education that is there to ensure that each individuals’ talents and potential, and to help develop a learner’s personalities, so that they can improve their own lives and transform their societies. </w:t>
      </w:r>
      <w:r w:rsidR="00AF44C6" w:rsidRPr="00485977">
        <w:rPr>
          <w:rFonts w:cstheme="minorHAnsi"/>
        </w:rPr>
        <w:br/>
      </w:r>
      <w:r w:rsidR="000477F5" w:rsidRPr="00485977">
        <w:rPr>
          <w:rFonts w:cstheme="minorHAnsi"/>
        </w:rPr>
        <w:t>Dakar framework said that they collectively commit themselves to the attainment of expanding and improving comprehensive early childhood care and education, especially for the most vulnerable and disadvantaged children. For example, this could be children who are living in poverty. This can then promote education for all policies within a sustainable and well-</w:t>
      </w:r>
      <w:r w:rsidR="00741E71" w:rsidRPr="00485977">
        <w:rPr>
          <w:rFonts w:cstheme="minorHAnsi"/>
        </w:rPr>
        <w:t>integrated</w:t>
      </w:r>
      <w:r w:rsidR="000477F5" w:rsidRPr="00485977">
        <w:rPr>
          <w:rFonts w:cstheme="minorHAnsi"/>
        </w:rPr>
        <w:t xml:space="preserve"> sector framework clearly linked to poverty elim</w:t>
      </w:r>
      <w:r w:rsidR="00741E71" w:rsidRPr="00485977">
        <w:rPr>
          <w:rFonts w:cstheme="minorHAnsi"/>
        </w:rPr>
        <w:t>ina</w:t>
      </w:r>
      <w:r w:rsidR="000477F5" w:rsidRPr="00485977">
        <w:rPr>
          <w:rFonts w:cstheme="minorHAnsi"/>
        </w:rPr>
        <w:t xml:space="preserve">tion and development strategies. </w:t>
      </w:r>
      <w:r w:rsidR="00233DC7" w:rsidRPr="00485977">
        <w:rPr>
          <w:rFonts w:cstheme="minorHAnsi"/>
        </w:rPr>
        <w:t xml:space="preserve">These are just a few of the many commitments that they have said to ensure is kept in place to provide a better education for all children. </w:t>
      </w:r>
      <w:r w:rsidR="003857DA" w:rsidRPr="00485977">
        <w:rPr>
          <w:rFonts w:cstheme="minorHAnsi"/>
        </w:rPr>
        <w:t>The framework said that by 2015 all children, particularly girls,</w:t>
      </w:r>
      <w:r w:rsidR="00827068" w:rsidRPr="00485977">
        <w:rPr>
          <w:rFonts w:cstheme="minorHAnsi"/>
        </w:rPr>
        <w:t xml:space="preserve"> </w:t>
      </w:r>
      <w:r w:rsidR="003857DA" w:rsidRPr="00485977">
        <w:rPr>
          <w:rFonts w:cstheme="minorHAnsi"/>
        </w:rPr>
        <w:t>in difficult circumstances and those belonging to ethnic minorities, have access to and complete free compulsory primary education of good quality. This is extremely important to take into consideration as according to Education for All Global Monitoring Report (2015), there are 84 million children and adolescents who are out of school and 52 million of these children are girls</w:t>
      </w:r>
      <w:r w:rsidR="00233DC7" w:rsidRPr="00485977">
        <w:rPr>
          <w:rFonts w:cstheme="minorHAnsi"/>
        </w:rPr>
        <w:t xml:space="preserve">. </w:t>
      </w:r>
      <w:r w:rsidR="000E30CC" w:rsidRPr="00485977">
        <w:rPr>
          <w:rFonts w:cstheme="minorHAnsi"/>
        </w:rPr>
        <w:br/>
      </w:r>
      <w:r w:rsidR="00917A27" w:rsidRPr="00485977">
        <w:rPr>
          <w:rFonts w:cstheme="minorHAnsi"/>
        </w:rPr>
        <w:t xml:space="preserve"> </w:t>
      </w:r>
      <w:r w:rsidR="00233DC7" w:rsidRPr="00485977">
        <w:rPr>
          <w:rFonts w:cstheme="minorHAnsi"/>
        </w:rPr>
        <w:t xml:space="preserve">Education for all (EFA) looks at a variety of achievements and challenges that have happened throughout the years and the ways in which it is still being improved today. After completing their </w:t>
      </w:r>
      <w:r w:rsidR="00E40108" w:rsidRPr="00485977">
        <w:rPr>
          <w:rFonts w:cstheme="minorHAnsi"/>
        </w:rPr>
        <w:lastRenderedPageBreak/>
        <w:t>research,</w:t>
      </w:r>
      <w:r w:rsidR="00233DC7" w:rsidRPr="00485977">
        <w:rPr>
          <w:rFonts w:cstheme="minorHAnsi"/>
        </w:rPr>
        <w:t xml:space="preserve"> they have said that only a third of countries have achieved all of the measurabl</w:t>
      </w:r>
      <w:r w:rsidR="00E40108" w:rsidRPr="00485977">
        <w:rPr>
          <w:rFonts w:cstheme="minorHAnsi"/>
        </w:rPr>
        <w:t>e EFA goals. Only 52% reached the target, 9% were extremely far apart from being on target, 29% were far from and 10% were close. These statics are very low and in 2012</w:t>
      </w:r>
      <w:r w:rsidR="000102DD" w:rsidRPr="00485977">
        <w:rPr>
          <w:rFonts w:cstheme="minorHAnsi"/>
        </w:rPr>
        <w:t xml:space="preserve">, </w:t>
      </w:r>
      <w:r w:rsidR="00E40108" w:rsidRPr="00485977">
        <w:rPr>
          <w:rFonts w:cstheme="minorHAnsi"/>
        </w:rPr>
        <w:t>121 million children and adolescents were still out of school</w:t>
      </w:r>
      <w:r w:rsidR="000102DD" w:rsidRPr="00485977">
        <w:rPr>
          <w:rFonts w:cstheme="minorHAnsi"/>
        </w:rPr>
        <w:t>. It is said that the poorest of children are 4x more likely to be out of school, and 5x more likely not to complete primary education than the richest of the pupils</w:t>
      </w:r>
      <w:r w:rsidR="00917A27" w:rsidRPr="00485977">
        <w:rPr>
          <w:rFonts w:cstheme="minorHAnsi"/>
        </w:rPr>
        <w:t>. This is an incredibly high volume of children that are not getting the right to an education.</w:t>
      </w:r>
      <w:r w:rsidR="00F22CDE" w:rsidRPr="00485977">
        <w:rPr>
          <w:rFonts w:cstheme="minorHAnsi"/>
        </w:rPr>
        <w:br/>
      </w:r>
      <w:r w:rsidRPr="00485977">
        <w:rPr>
          <w:rFonts w:cstheme="minorHAnsi"/>
        </w:rPr>
        <w:br/>
      </w:r>
      <w:r w:rsidR="00F903E7" w:rsidRPr="00485977">
        <w:rPr>
          <w:rFonts w:cstheme="minorHAnsi"/>
          <w:i/>
          <w:iCs/>
        </w:rPr>
        <w:t xml:space="preserve">‘All children have a right to survive, thrive and </w:t>
      </w:r>
      <w:r w:rsidR="008A3FB1" w:rsidRPr="00485977">
        <w:rPr>
          <w:rFonts w:cstheme="minorHAnsi"/>
          <w:i/>
          <w:iCs/>
        </w:rPr>
        <w:t>fulfil</w:t>
      </w:r>
      <w:r w:rsidR="00F903E7" w:rsidRPr="00485977">
        <w:rPr>
          <w:rFonts w:cstheme="minorHAnsi"/>
          <w:i/>
          <w:iCs/>
        </w:rPr>
        <w:t xml:space="preserve"> their potential – to the benefit of a better world.’ </w:t>
      </w:r>
      <w:r w:rsidR="00F903E7" w:rsidRPr="00485977">
        <w:rPr>
          <w:rFonts w:cstheme="minorHAnsi"/>
          <w:iCs/>
        </w:rPr>
        <w:t>UNICEF (</w:t>
      </w:r>
      <w:r w:rsidR="00917A27" w:rsidRPr="00485977">
        <w:rPr>
          <w:rFonts w:cstheme="minorHAnsi"/>
          <w:iCs/>
        </w:rPr>
        <w:t>2018).</w:t>
      </w:r>
      <w:r w:rsidR="00AF44C6" w:rsidRPr="00485977">
        <w:rPr>
          <w:rFonts w:cstheme="minorHAnsi"/>
          <w:iCs/>
        </w:rPr>
        <w:br/>
      </w:r>
      <w:r w:rsidR="00957AB7" w:rsidRPr="00485977">
        <w:rPr>
          <w:rFonts w:cstheme="minorHAnsi"/>
          <w:iCs/>
        </w:rPr>
        <w:br/>
      </w:r>
      <w:r w:rsidR="00233DC7" w:rsidRPr="00485977">
        <w:rPr>
          <w:rFonts w:cstheme="minorHAnsi"/>
        </w:rPr>
        <w:t xml:space="preserve">Taking a closer look into what our country, the United Kingdom, educational barriers to </w:t>
      </w:r>
      <w:r w:rsidR="00957AB7" w:rsidRPr="00485977">
        <w:rPr>
          <w:rFonts w:cstheme="minorHAnsi"/>
        </w:rPr>
        <w:t>education</w:t>
      </w:r>
      <w:r w:rsidR="008F5C1B" w:rsidRPr="00485977">
        <w:rPr>
          <w:rFonts w:cstheme="minorHAnsi"/>
        </w:rPr>
        <w:t xml:space="preserve"> are</w:t>
      </w:r>
      <w:r w:rsidR="00957AB7" w:rsidRPr="00485977">
        <w:rPr>
          <w:rFonts w:cstheme="minorHAnsi"/>
        </w:rPr>
        <w:t xml:space="preserve">. </w:t>
      </w:r>
      <w:r w:rsidR="00957AB7" w:rsidRPr="00485977">
        <w:rPr>
          <w:rFonts w:cstheme="minorHAnsi"/>
          <w:iCs/>
        </w:rPr>
        <w:t>UNICEF (</w:t>
      </w:r>
      <w:r w:rsidR="00917A27" w:rsidRPr="00485977">
        <w:rPr>
          <w:rFonts w:cstheme="minorHAnsi"/>
          <w:iCs/>
        </w:rPr>
        <w:t>2018</w:t>
      </w:r>
      <w:r w:rsidR="00957AB7" w:rsidRPr="00485977">
        <w:rPr>
          <w:rFonts w:cstheme="minorHAnsi"/>
          <w:iCs/>
        </w:rPr>
        <w:t xml:space="preserve">) </w:t>
      </w:r>
      <w:r w:rsidR="008F5C1B" w:rsidRPr="00485977">
        <w:rPr>
          <w:rFonts w:cstheme="minorHAnsi"/>
          <w:iCs/>
        </w:rPr>
        <w:t xml:space="preserve">is a United Kingdom organisation that </w:t>
      </w:r>
      <w:r w:rsidR="00957AB7" w:rsidRPr="00485977">
        <w:rPr>
          <w:rFonts w:cstheme="minorHAnsi"/>
          <w:iCs/>
        </w:rPr>
        <w:t>works in 190 different countries and territories to save children’s lives, to defend their rights, and to help them fulfil their potential. This act states on their website that they will never give up ensuring that all children are being looked after properly</w:t>
      </w:r>
      <w:r w:rsidR="008F5C1B" w:rsidRPr="00485977">
        <w:rPr>
          <w:rFonts w:cstheme="minorHAnsi"/>
          <w:iCs/>
        </w:rPr>
        <w:t xml:space="preserve">. They have said that every child has the right to an education, whatever their background, gender or ethnicity may be. This organisation wants to be able to see a word where all children are able to enjoy these rights happily. </w:t>
      </w:r>
      <w:r w:rsidR="00E255E3" w:rsidRPr="00485977">
        <w:rPr>
          <w:rFonts w:cstheme="minorHAnsi"/>
          <w:iCs/>
        </w:rPr>
        <w:t>However, children are not able to enjoy this as more than 61 million children don’t attend their primary school. UNICEF say that without the opportunity to learn, children are not able to develop to their full potential. They are more likely to be caught up in cycles of poverty and poor health</w:t>
      </w:r>
      <w:r w:rsidR="00916827" w:rsidRPr="00485977">
        <w:rPr>
          <w:rFonts w:cstheme="minorHAnsi"/>
          <w:iCs/>
        </w:rPr>
        <w:t xml:space="preserve">. UNICEF aims to support innovative </w:t>
      </w:r>
      <w:r w:rsidR="00BE13AB" w:rsidRPr="00485977">
        <w:rPr>
          <w:rFonts w:cstheme="minorHAnsi"/>
          <w:iCs/>
        </w:rPr>
        <w:t>programmes</w:t>
      </w:r>
      <w:r w:rsidR="00916827" w:rsidRPr="00485977">
        <w:rPr>
          <w:rFonts w:cstheme="minorHAnsi"/>
          <w:iCs/>
        </w:rPr>
        <w:t xml:space="preserve"> that gives the most </w:t>
      </w:r>
      <w:r w:rsidR="00BE13AB" w:rsidRPr="00485977">
        <w:rPr>
          <w:rFonts w:cstheme="minorHAnsi"/>
          <w:iCs/>
        </w:rPr>
        <w:t>vulnerable</w:t>
      </w:r>
      <w:r w:rsidR="00916827" w:rsidRPr="00485977">
        <w:rPr>
          <w:rFonts w:cstheme="minorHAnsi"/>
          <w:iCs/>
        </w:rPr>
        <w:t xml:space="preserve"> children the chance to learn. They work very closely with governments, communities and parents to enable every </w:t>
      </w:r>
      <w:r w:rsidR="00BE13AB" w:rsidRPr="00485977">
        <w:rPr>
          <w:rFonts w:cstheme="minorHAnsi"/>
          <w:iCs/>
        </w:rPr>
        <w:t>child</w:t>
      </w:r>
      <w:r w:rsidR="00916827" w:rsidRPr="00485977">
        <w:rPr>
          <w:rFonts w:cstheme="minorHAnsi"/>
          <w:iCs/>
        </w:rPr>
        <w:t xml:space="preserve"> to access a quality education. This </w:t>
      </w:r>
      <w:r w:rsidR="00BE13AB" w:rsidRPr="00485977">
        <w:rPr>
          <w:rFonts w:cstheme="minorHAnsi"/>
          <w:iCs/>
        </w:rPr>
        <w:t>should be compulsory for all children to have and with a supportive organisation this can be made possible. They aim, every year, to help millions of more children to get an education. Being able to provide textbooks and classroom kits to schools to help children with their education to make it more enjoyable. Also, setting up child-friendly spaces where children can keep learning, even during some of the most difficult circumstances or challenges they have in their lives</w:t>
      </w:r>
      <w:r w:rsidR="00D26633" w:rsidRPr="00485977">
        <w:rPr>
          <w:rFonts w:cstheme="minorHAnsi"/>
          <w:iCs/>
        </w:rPr>
        <w:t xml:space="preserve">. </w:t>
      </w:r>
      <w:r w:rsidR="00917A27" w:rsidRPr="00485977">
        <w:rPr>
          <w:rFonts w:cstheme="minorHAnsi"/>
          <w:iCs/>
        </w:rPr>
        <w:br/>
        <w:t xml:space="preserve"> </w:t>
      </w:r>
      <w:r w:rsidR="00917A27" w:rsidRPr="00485977">
        <w:rPr>
          <w:rFonts w:cstheme="minorHAnsi"/>
        </w:rPr>
        <w:t>There can be a variety of barriers to engagement in education from a global perspective view. Children who do attend school may have a specific barrier that can stop them</w:t>
      </w:r>
      <w:r w:rsidR="003E0BA1">
        <w:rPr>
          <w:rFonts w:cstheme="minorHAnsi"/>
        </w:rPr>
        <w:t xml:space="preserve"> from wanting to learn. </w:t>
      </w:r>
      <w:r w:rsidR="00917A27" w:rsidRPr="00485977">
        <w:rPr>
          <w:rFonts w:cstheme="minorHAnsi"/>
        </w:rPr>
        <w:t xml:space="preserve">It can also leave the child not wanting to interact or join in with their peers around them because they have a variety of insecurities that are holding them back. Some of the many barriers that children face could be the fact that they are living in poverty, child poverty is about a child who is living in poor living conditions. </w:t>
      </w:r>
      <w:r w:rsidR="00917A27" w:rsidRPr="00485977">
        <w:rPr>
          <w:rStyle w:val="selectable"/>
          <w:rFonts w:cstheme="minorHAnsi"/>
        </w:rPr>
        <w:t>Children’s society (2013) states that there are over 3.5 million children who are currently living in poverty in the UK, child poverty has changed rapidly over the years, the proportion of children in poverty has risen considerably in the last 30 years – in 1979 it is said that there were around 14% of children living in poverty and by 2012 it has risen up to 27%, this is a huge increase in poverty.</w:t>
      </w:r>
      <w:r w:rsidR="003E0BA1">
        <w:rPr>
          <w:rStyle w:val="selectable"/>
          <w:rFonts w:cstheme="minorHAnsi"/>
        </w:rPr>
        <w:t xml:space="preserve"> In Sudan</w:t>
      </w:r>
      <w:r w:rsidR="003E0BA1">
        <w:rPr>
          <w:rFonts w:cstheme="minorHAnsi"/>
        </w:rPr>
        <w:t xml:space="preserve">, which is </w:t>
      </w:r>
      <w:r w:rsidR="003E0BA1" w:rsidRPr="00485977">
        <w:rPr>
          <w:rFonts w:cstheme="minorHAnsi"/>
          <w:iCs/>
        </w:rPr>
        <w:t>one of the largest and most geographic diverse states in Africa, split into two countries</w:t>
      </w:r>
      <w:r w:rsidR="003E0BA1">
        <w:rPr>
          <w:rFonts w:cstheme="minorHAnsi"/>
          <w:iCs/>
        </w:rPr>
        <w:t xml:space="preserve">. </w:t>
      </w:r>
      <w:r w:rsidR="003E0BA1" w:rsidRPr="00EF5B73">
        <w:rPr>
          <w:rFonts w:cstheme="minorHAnsi"/>
        </w:rPr>
        <w:t xml:space="preserve">There </w:t>
      </w:r>
      <w:r w:rsidR="003E0BA1">
        <w:rPr>
          <w:rFonts w:cstheme="minorHAnsi"/>
        </w:rPr>
        <w:t>is a</w:t>
      </w:r>
      <w:r w:rsidR="003E0BA1" w:rsidRPr="00EF5B73">
        <w:rPr>
          <w:rFonts w:cstheme="minorHAnsi"/>
        </w:rPr>
        <w:t xml:space="preserve">n estimated 44.8% of the population lives beneath poverty lines and with poverty rates higher in rural areas. </w:t>
      </w:r>
      <w:r w:rsidR="003E0BA1" w:rsidRPr="00EF5B73">
        <w:rPr>
          <w:rStyle w:val="selectable"/>
          <w:rFonts w:cstheme="minorHAnsi"/>
        </w:rPr>
        <w:t>Sewidan, N. (2015)</w:t>
      </w:r>
      <w:r w:rsidR="003E0BA1">
        <w:rPr>
          <w:rStyle w:val="selectable"/>
          <w:rFonts w:cstheme="minorHAnsi"/>
        </w:rPr>
        <w:t>.</w:t>
      </w:r>
      <w:r w:rsidR="003E0BA1">
        <w:rPr>
          <w:rStyle w:val="selectable"/>
          <w:rFonts w:cstheme="minorHAnsi"/>
        </w:rPr>
        <w:br/>
        <w:t xml:space="preserve"> </w:t>
      </w:r>
      <w:r w:rsidR="00917A27" w:rsidRPr="00485977">
        <w:rPr>
          <w:rStyle w:val="selectable"/>
          <w:rFonts w:cstheme="minorHAnsi"/>
        </w:rPr>
        <w:t xml:space="preserve">A child may have an insecurity if they have a language inequality, this could be a child that </w:t>
      </w:r>
      <w:r w:rsidR="00FC0967">
        <w:rPr>
          <w:rStyle w:val="selectable"/>
          <w:rFonts w:cstheme="minorHAnsi"/>
        </w:rPr>
        <w:t xml:space="preserve">is </w:t>
      </w:r>
      <w:r w:rsidR="00917A27" w:rsidRPr="00485977">
        <w:rPr>
          <w:rStyle w:val="selectable"/>
          <w:rFonts w:cstheme="minorHAnsi"/>
        </w:rPr>
        <w:t xml:space="preserve">from a different country and could have an issue with bonding with their peers because their English isn’t great. Morrison, N. (2014), said that there has been a massive, significant change to the school’s population in recent years and one of the changes has been the increase in the number of children with English as an additional language (EAL). These students now form a majority in one in nine schools in England, the number has risen by 20% in the last five years. In schools there needs to be staff and teachers who are trained well enough to be able to teach these children who have EAL the basics of English and to help them achieve the best to their ability. If this is not done properly then it </w:t>
      </w:r>
      <w:r w:rsidR="00917A27" w:rsidRPr="00485977">
        <w:rPr>
          <w:rFonts w:cstheme="minorHAnsi"/>
        </w:rPr>
        <w:lastRenderedPageBreak/>
        <w:t>can have a knock-on effect on the child’s confidence and they may not feel like coming to school if they are struggling to keep up with learning a new language or finding it hard to understand what the class teacher is saying. Some children may switch off and not listen to the teacher, especially if the lesson is not fun or enjoyable. However, there are ways in which a teacher can help and support a child who has a language inequality, according to the britishcouncil.org (2018) they have said that there are more than one million learners in the UK schools who speak English as an additional language. This then represents a considerable proportion of the school population, well about 15 percent. Most teachers in primary and secondary schools have EAL learners in their classes. Teachers are now adapting their lessons to make sure that all learners can get the most out of their education</w:t>
      </w:r>
      <w:r w:rsidR="00F83CCB">
        <w:rPr>
          <w:rFonts w:cstheme="minorHAnsi"/>
        </w:rPr>
        <w:t xml:space="preserve">. </w:t>
      </w:r>
      <w:r w:rsidR="00917A27" w:rsidRPr="00485977">
        <w:rPr>
          <w:rFonts w:cstheme="minorHAnsi"/>
        </w:rPr>
        <w:t>They are said to do this by involving learners in activities where the language is challenging but appropriate to their abilities and interests. This is to ensure that the lessons are made fun and enjoyable so children are able to understand what is going on</w:t>
      </w:r>
      <w:r w:rsidR="00F83CCB">
        <w:rPr>
          <w:rFonts w:cstheme="minorHAnsi"/>
        </w:rPr>
        <w:t>,</w:t>
      </w:r>
      <w:r w:rsidR="00917A27" w:rsidRPr="00485977">
        <w:rPr>
          <w:rFonts w:cstheme="minorHAnsi"/>
        </w:rPr>
        <w:t xml:space="preserve"> when a lesson is made fun and when it is tailored to the children’s likes it can help a child to learn a lot more. It needs to also be taken into consideration the fact that EAL learners may have various levels of English and could potentially have little or no prior knowledge or no experience of schooling at all. This can then make it a little more difficult to achieve. Teachers from across the UK support EAL learners in many ways and some schools are now getting support from experts from their local authorities. Some schools employ EAL consultants or have their own EAL consultants. This is extremely beneficial for children who have EAL. However, this is not always possible to achieve as funding in schools can be yet another barrier and they are not then able to employ the specialist support that could be extremely beneficial to children who have EAL.</w:t>
      </w:r>
      <w:r w:rsidR="00917A27" w:rsidRPr="00485977">
        <w:rPr>
          <w:rFonts w:cstheme="minorHAnsi"/>
          <w:iCs/>
        </w:rPr>
        <w:br/>
        <w:t xml:space="preserve"> </w:t>
      </w:r>
      <w:r w:rsidR="00917A27" w:rsidRPr="00485977">
        <w:rPr>
          <w:rFonts w:cstheme="minorHAnsi"/>
        </w:rPr>
        <w:t xml:space="preserve">Funding is an extremely big issue, according to Weale, S. (2018), in England, more than 15,000 teachers and teacher assistants have been made redundant in the last two years. This resulted in bigger classes and less individual attention for the pupils. This then means that children who do have a barrier to education, such as a disability, this is even harder for them to manage in a classroom environment as there will not be the staff to help these children to achieve the best to their ability. UNISON (2018) have said that </w:t>
      </w:r>
      <w:r w:rsidR="00917A27" w:rsidRPr="00485977">
        <w:rPr>
          <w:rFonts w:cstheme="minorHAnsi"/>
          <w:i/>
        </w:rPr>
        <w:t>‘children with special educational needs and disability rely heavily on teaching assistants, so, sadly they will be suffering the most as a result of these devastating staff cuts’.</w:t>
      </w:r>
      <w:r w:rsidR="00917A27" w:rsidRPr="00485977">
        <w:rPr>
          <w:rFonts w:cstheme="minorHAnsi"/>
        </w:rPr>
        <w:t xml:space="preserve"> This can result into children not getting the correct education that they need, they will start to fall behind. </w:t>
      </w:r>
      <w:r w:rsidR="00917A27" w:rsidRPr="00485977">
        <w:rPr>
          <w:rFonts w:cstheme="minorHAnsi"/>
        </w:rPr>
        <w:br/>
        <w:t xml:space="preserve"> The UK spent a vast amount of money on education and according to the BBC (2017), that the absolute amount of money in the pot for schools in England is at record levels, once everything is taken into consideration, schools will have to cut approximately 8% from budgets by 2020. This is huge cut for schools as they are not getting enough funding as it is. To ensure that funding is working and that it is fair on all schools, the new government is consulting on a new funding formula which says will be a fairer way of allocating the cash to schools around the country. Under current plans, almost 11,000 schools stand to gain. The new funding formula could help an extra £1,385 for speaking English as an additional language. This could then help to pay for specialist support for children with EAL to help them in their new start in life. </w:t>
      </w:r>
      <w:r w:rsidR="00917A27" w:rsidRPr="00485977">
        <w:rPr>
          <w:rFonts w:cstheme="minorHAnsi"/>
        </w:rPr>
        <w:br/>
        <w:t xml:space="preserve"> The schools that would get an extra 5.3% for primary schools in sparsely populated communities, 1.3% for small, rural schools and 2.8% for schools with the highest proportion of pupils with low prior attainment. This is on average; some schools may get more or less than this. </w:t>
      </w:r>
      <w:r w:rsidR="00917A27" w:rsidRPr="00485977">
        <w:rPr>
          <w:rFonts w:cstheme="minorHAnsi"/>
        </w:rPr>
        <w:br/>
        <w:t xml:space="preserve"> Education for sustainable development and global citizenship (ESDGC) is all about preparing individuals for the challenges facing planet earth in the 21</w:t>
      </w:r>
      <w:r w:rsidR="00917A27" w:rsidRPr="00485977">
        <w:rPr>
          <w:rFonts w:cstheme="minorHAnsi"/>
          <w:vertAlign w:val="superscript"/>
        </w:rPr>
        <w:t>st</w:t>
      </w:r>
      <w:r w:rsidR="00917A27" w:rsidRPr="00485977">
        <w:rPr>
          <w:rFonts w:cstheme="minorHAnsi"/>
        </w:rPr>
        <w:t xml:space="preserve"> century and beyond. </w:t>
      </w:r>
      <w:r w:rsidR="00917A27" w:rsidRPr="00485977">
        <w:rPr>
          <w:rStyle w:val="selectable"/>
          <w:rFonts w:cstheme="minorHAnsi"/>
        </w:rPr>
        <w:t xml:space="preserve">Learning.gov.wales. (2017). Said that </w:t>
      </w:r>
      <w:r w:rsidR="00917A27" w:rsidRPr="00485977">
        <w:rPr>
          <w:rStyle w:val="selectable"/>
          <w:rFonts w:cstheme="minorHAnsi"/>
          <w:i/>
        </w:rPr>
        <w:t xml:space="preserve">‘Education for sustainable development and global citizenship (ESDGC) develops people’s skills to take action that improves our quality of life now and for the future generations’. </w:t>
      </w:r>
      <w:r w:rsidR="00917A27" w:rsidRPr="00485977">
        <w:rPr>
          <w:rStyle w:val="selectable"/>
          <w:rFonts w:cstheme="minorHAnsi"/>
        </w:rPr>
        <w:t xml:space="preserve">ESDGC has seven main themes which identify with the real world. Those seven main themes are; </w:t>
      </w:r>
      <w:r w:rsidR="00917A27" w:rsidRPr="00485977">
        <w:rPr>
          <w:rStyle w:val="selectable"/>
          <w:rFonts w:cstheme="minorHAnsi"/>
        </w:rPr>
        <w:br/>
      </w:r>
      <w:r w:rsidR="00917A27" w:rsidRPr="00485977">
        <w:rPr>
          <w:rStyle w:val="selectable"/>
          <w:rFonts w:cstheme="minorHAnsi"/>
        </w:rPr>
        <w:lastRenderedPageBreak/>
        <w:t xml:space="preserve">wealth and poverty, health, climate change, choices and decisions, natural environment, identity and culture, consumption and waste. These themes should be incorporated into the lives of every individual each and every day. This is why it is important for children in schools to learn about these themes, this will help and benefit children to make them aware of society today and the real world around them. ways in which this can be incorporated into a child’s education is for the foundation phase children, the emphasis could be on experimental learning activities both outdoors and indoors. This can help teach children on developing awareness of the environment and the division of people who live there. ESDGC can teach pupils the world around them at a very early age and prepare them for society.  </w:t>
      </w:r>
      <w:r w:rsidR="00917A27" w:rsidRPr="00485977">
        <w:rPr>
          <w:rStyle w:val="selectable"/>
          <w:rFonts w:cstheme="minorHAnsi"/>
        </w:rPr>
        <w:br/>
        <w:t xml:space="preserve"> Looking at the world around children in 2016 </w:t>
      </w:r>
      <w:r w:rsidR="00D26633" w:rsidRPr="00485977">
        <w:rPr>
          <w:rFonts w:cstheme="minorHAnsi"/>
          <w:iCs/>
        </w:rPr>
        <w:t>UNICEF supported Suda</w:t>
      </w:r>
      <w:r w:rsidR="00917A27" w:rsidRPr="00485977">
        <w:rPr>
          <w:rFonts w:cstheme="minorHAnsi"/>
          <w:iCs/>
        </w:rPr>
        <w:t>n</w:t>
      </w:r>
      <w:r w:rsidR="00D26633" w:rsidRPr="00485977">
        <w:rPr>
          <w:rFonts w:cstheme="minorHAnsi"/>
          <w:iCs/>
        </w:rPr>
        <w:t xml:space="preserve">. </w:t>
      </w:r>
      <w:r w:rsidR="00D26633" w:rsidRPr="00485977">
        <w:rPr>
          <w:rFonts w:cstheme="minorHAnsi"/>
        </w:rPr>
        <w:t>Sudan has long been beset by conflict. Two rounds of north-south civil war cost the lives of 1.5 million people, and a continuing conflict in the western region of Darfur has driven two million people from their homes and killed more than 200,000. BBC (2018)</w:t>
      </w:r>
      <w:r w:rsidR="007F5C92" w:rsidRPr="00485977">
        <w:rPr>
          <w:rFonts w:cstheme="minorHAnsi"/>
        </w:rPr>
        <w:t xml:space="preserve">. </w:t>
      </w:r>
      <w:r w:rsidR="003F33BD" w:rsidRPr="00485977">
        <w:rPr>
          <w:rFonts w:cstheme="minorHAnsi"/>
        </w:rPr>
        <w:t xml:space="preserve">UNICEF supported a learning centre in Khartoum, Sudan. For the girls in this country it was their first experience in going to school. A volunteer teacher at the centre in Sudan said that ‘most of the students have never received an education before, and these children have a huge desire to learn’. The centre is one of over 2,500 across Sudan, which is specifically designed for children who’ve never attended school, who has been so far behind that they can’t return to mainstream education without catching up first on all the missed years of learning they have lost. Also, designed for children who have dropped out of a school and now need that extra learning support to help benefit them for the better. </w:t>
      </w:r>
      <w:r w:rsidR="003F33BD" w:rsidRPr="00485977">
        <w:rPr>
          <w:rFonts w:cstheme="minorHAnsi"/>
        </w:rPr>
        <w:br/>
      </w:r>
      <w:r w:rsidR="000F7DCC">
        <w:rPr>
          <w:rFonts w:cstheme="minorHAnsi"/>
        </w:rPr>
        <w:t xml:space="preserve"> </w:t>
      </w:r>
      <w:r w:rsidR="006272F9" w:rsidRPr="00485977">
        <w:rPr>
          <w:rFonts w:cstheme="minorHAnsi"/>
        </w:rPr>
        <w:t>UNICEF work with Sudan and all other places all over the world, they also work with the government and communities to remove barriers that could stop children attending school, and to ensure that all schools are inclusive for all children, no matter what their disability may be. Ensuring it is safe, child-centred and a healthy place for all children to be able to attend</w:t>
      </w:r>
      <w:r w:rsidR="00FD7809">
        <w:rPr>
          <w:rFonts w:cstheme="minorHAnsi"/>
        </w:rPr>
        <w:t xml:space="preserve">. </w:t>
      </w:r>
      <w:r w:rsidR="00FD7809">
        <w:rPr>
          <w:rFonts w:cstheme="minorHAnsi"/>
        </w:rPr>
        <w:br/>
        <w:t xml:space="preserve"> The teaching in Sudan is very different to what it is like here in the UK, the teaching methods are taught in Arabic throughout. Schools in Sudan are mainly clustered in urban areas where they have survived the ongoing civil war, this in itself is a tragic place to be living in but countries such as this have to carry on. The rights of young girls to be able to access the system is largely under the influence of tribal councils and religious leaders. Education is free for children in the UK all the way through primary school and secondary school, in Sudan education is free for children aged 6-13 years. The period set aside for paid secondary education is 3 years and the enrolment factor are 21%. This is partly due to the enrolment of young boys as soldiers. Authorities still believe in focusing at primary level in terms of a bottom-up approach</w:t>
      </w:r>
      <w:r w:rsidR="00EF5B73">
        <w:rPr>
          <w:rFonts w:cstheme="minorHAnsi"/>
        </w:rPr>
        <w:t xml:space="preserve">. For the children and for their parents, if their children want to progress on with their education then they will then have to pay for their fees, this in itself is extremely </w:t>
      </w:r>
      <w:r w:rsidR="00EF5B73" w:rsidRPr="00EF5B73">
        <w:rPr>
          <w:rFonts w:cstheme="minorHAnsi"/>
        </w:rPr>
        <w:t>hard.</w:t>
      </w:r>
      <w:r w:rsidR="00EF5B73" w:rsidRPr="00EF5B73">
        <w:rPr>
          <w:rStyle w:val="selectable"/>
          <w:rFonts w:cstheme="minorHAnsi"/>
        </w:rPr>
        <w:t xml:space="preserve"> Classbase.com. (2012)</w:t>
      </w:r>
      <w:r w:rsidR="00D032E1">
        <w:rPr>
          <w:rStyle w:val="selectable"/>
          <w:rFonts w:cstheme="minorHAnsi"/>
        </w:rPr>
        <w:t xml:space="preserve">. </w:t>
      </w:r>
      <w:r w:rsidR="00FC1B97">
        <w:rPr>
          <w:rStyle w:val="selectable"/>
          <w:rFonts w:cstheme="minorHAnsi"/>
        </w:rPr>
        <w:t xml:space="preserve">If the parents of the children are not able to afford the education </w:t>
      </w:r>
      <w:r w:rsidR="00FC1B97" w:rsidRPr="00D11EDE">
        <w:rPr>
          <w:rStyle w:val="selectable"/>
          <w:rFonts w:cstheme="minorHAnsi"/>
        </w:rPr>
        <w:t>for childre</w:t>
      </w:r>
      <w:r w:rsidR="00D11EDE" w:rsidRPr="00D11EDE">
        <w:rPr>
          <w:rStyle w:val="selectable"/>
          <w:rFonts w:cstheme="minorHAnsi"/>
        </w:rPr>
        <w:t xml:space="preserve">n then they will not be able to get an education. The government of Sudan recognizes education as a right for every citizen and guarantees access to free basic education. </w:t>
      </w:r>
      <w:r w:rsidR="00D11EDE" w:rsidRPr="00D11EDE">
        <w:rPr>
          <w:rFonts w:cstheme="minorHAnsi"/>
        </w:rPr>
        <w:t xml:space="preserve">Achieving the Education for All targets is considered a pre-requisite for achieving socio-economic stability in Sudan. </w:t>
      </w:r>
      <w:r w:rsidR="00D11EDE" w:rsidRPr="00D11EDE">
        <w:rPr>
          <w:rStyle w:val="selectable"/>
          <w:rFonts w:cstheme="minorHAnsi"/>
        </w:rPr>
        <w:t>Globalpartnership.org. (2012)</w:t>
      </w:r>
      <w:r w:rsidR="00D11EDE">
        <w:rPr>
          <w:rStyle w:val="selectable"/>
          <w:rFonts w:cstheme="minorHAnsi"/>
        </w:rPr>
        <w:t xml:space="preserve">. However, across </w:t>
      </w:r>
      <w:r w:rsidR="00AA27D7">
        <w:rPr>
          <w:rStyle w:val="selectable"/>
          <w:rFonts w:cstheme="minorHAnsi"/>
        </w:rPr>
        <w:t>South Sudan</w:t>
      </w:r>
      <w:r w:rsidR="00D11EDE">
        <w:rPr>
          <w:rStyle w:val="selectable"/>
          <w:rFonts w:cstheme="minorHAnsi"/>
        </w:rPr>
        <w:t xml:space="preserve">, the youth of that country have the least accessible primary education system in the world with 22% of school aged children (7-14) attending school. in 2004, only 2.3% of students completed primary school education. This is an </w:t>
      </w:r>
      <w:r w:rsidR="00AA27D7">
        <w:rPr>
          <w:rStyle w:val="selectable"/>
          <w:rFonts w:cstheme="minorHAnsi"/>
        </w:rPr>
        <w:t>incredibly</w:t>
      </w:r>
      <w:r w:rsidR="00D11EDE">
        <w:rPr>
          <w:rStyle w:val="selectable"/>
          <w:rFonts w:cstheme="minorHAnsi"/>
        </w:rPr>
        <w:t xml:space="preserve"> low number of children who are finishing their education, which means there are a lot more children who do not attend education at all. Looking at the statistics, only 11% of girls </w:t>
      </w:r>
      <w:r w:rsidR="00AA27D7">
        <w:rPr>
          <w:rStyle w:val="selectable"/>
          <w:rFonts w:cstheme="minorHAnsi"/>
        </w:rPr>
        <w:t>have access to primary education. On the whole, 80% of the children have no seat to sit on when they attend school. These statistics come to no surprise that South Sudan has an adult literacy level of 24% and 93% of available teachers are untrained.</w:t>
      </w:r>
      <w:r w:rsidR="000F7DCC">
        <w:rPr>
          <w:rStyle w:val="selectable"/>
          <w:rFonts w:cstheme="minorHAnsi"/>
        </w:rPr>
        <w:t xml:space="preserve">  </w:t>
      </w:r>
      <w:r w:rsidR="000F7DCC">
        <w:rPr>
          <w:rStyle w:val="selectable"/>
          <w:rFonts w:cstheme="minorHAnsi"/>
        </w:rPr>
        <w:br/>
      </w:r>
      <w:r w:rsidR="000F7DCC">
        <w:rPr>
          <w:rStyle w:val="selectable"/>
          <w:rFonts w:cstheme="minorHAnsi"/>
        </w:rPr>
        <w:br/>
      </w:r>
      <w:r w:rsidR="000F7DCC">
        <w:rPr>
          <w:rStyle w:val="selectable"/>
          <w:rFonts w:cstheme="minorHAnsi"/>
        </w:rPr>
        <w:lastRenderedPageBreak/>
        <w:t xml:space="preserve"> </w:t>
      </w:r>
      <w:r w:rsidR="00AA27D7">
        <w:rPr>
          <w:rStyle w:val="selectable"/>
          <w:rFonts w:cstheme="minorHAnsi"/>
        </w:rPr>
        <w:t>UNICEF use their trained members of staff to help children in Sudan to get that kick start in life and help them to have their right to an education. It is clear to see that Sudan’s education is very different from the UK’s education system. As statics show, there are a lot more children who are living in poverty in Sudan and this is a main barrier why those children cannot attend school.</w:t>
      </w:r>
      <w:r w:rsidR="008F5C1B" w:rsidRPr="00485977">
        <w:rPr>
          <w:rFonts w:cstheme="minorHAnsi"/>
          <w:iCs/>
        </w:rPr>
        <w:br/>
      </w:r>
      <w:r w:rsidR="00957AB7" w:rsidRPr="00485977">
        <w:rPr>
          <w:rFonts w:cstheme="minorHAnsi"/>
        </w:rPr>
        <w:t>Articles 28 and 29 of the Convention on the Rights of the Child focus respectively on a child’s right to an education and on the quality and content of education. UNICEF (</w:t>
      </w:r>
      <w:r w:rsidR="00AA27D7">
        <w:rPr>
          <w:rFonts w:cstheme="minorHAnsi"/>
        </w:rPr>
        <w:t>2018</w:t>
      </w:r>
      <w:r w:rsidR="00957AB7" w:rsidRPr="00485977">
        <w:rPr>
          <w:rFonts w:cstheme="minorHAnsi"/>
        </w:rPr>
        <w:t>)</w:t>
      </w:r>
      <w:r w:rsidR="00AA27D7">
        <w:rPr>
          <w:rFonts w:cstheme="minorHAnsi"/>
        </w:rPr>
        <w:t xml:space="preserve">. Every child should have that right to an education and </w:t>
      </w:r>
      <w:r w:rsidR="00B40AF0">
        <w:rPr>
          <w:rFonts w:cstheme="minorHAnsi"/>
        </w:rPr>
        <w:t xml:space="preserve">for </w:t>
      </w:r>
      <w:r w:rsidR="00AA27D7">
        <w:rPr>
          <w:rFonts w:cstheme="minorHAnsi"/>
        </w:rPr>
        <w:t xml:space="preserve">children </w:t>
      </w:r>
      <w:r w:rsidR="00B40AF0">
        <w:rPr>
          <w:rFonts w:cstheme="minorHAnsi"/>
        </w:rPr>
        <w:t xml:space="preserve">who </w:t>
      </w:r>
      <w:r w:rsidR="00AA27D7">
        <w:rPr>
          <w:rFonts w:cstheme="minorHAnsi"/>
        </w:rPr>
        <w:t xml:space="preserve">do attend school it needs to be a qualified teacher who is teaching the children. In the UK all teachers are fully qualified and they have the knowledge on how to help a child with their education, training courses are also provided for teachers in the UK to help develop their knowledge and understand </w:t>
      </w:r>
      <w:r w:rsidR="000F7DCC">
        <w:rPr>
          <w:rFonts w:cstheme="minorHAnsi"/>
        </w:rPr>
        <w:t xml:space="preserve">how to </w:t>
      </w:r>
      <w:r w:rsidR="00AA27D7">
        <w:rPr>
          <w:rFonts w:cstheme="minorHAnsi"/>
        </w:rPr>
        <w:t>teach</w:t>
      </w:r>
      <w:r w:rsidR="000F7DCC">
        <w:rPr>
          <w:rFonts w:cstheme="minorHAnsi"/>
        </w:rPr>
        <w:t xml:space="preserve"> </w:t>
      </w:r>
      <w:r w:rsidR="00AA27D7">
        <w:rPr>
          <w:rFonts w:cstheme="minorHAnsi"/>
        </w:rPr>
        <w:t xml:space="preserve">their pupils. </w:t>
      </w:r>
      <w:r w:rsidR="00776E32">
        <w:rPr>
          <w:rFonts w:cstheme="minorHAnsi"/>
        </w:rPr>
        <w:t xml:space="preserve">This needs to be done in places all over, especially Sudan as they have </w:t>
      </w:r>
      <w:r w:rsidR="00AA27D7">
        <w:rPr>
          <w:rFonts w:cstheme="minorHAnsi"/>
        </w:rPr>
        <w:t xml:space="preserve">teachers in their country who may not be fully qualified and this can be extremely harmful to </w:t>
      </w:r>
      <w:r w:rsidR="00231A5C">
        <w:rPr>
          <w:rFonts w:cstheme="minorHAnsi"/>
        </w:rPr>
        <w:t>one’s</w:t>
      </w:r>
      <w:r w:rsidR="00AA27D7">
        <w:rPr>
          <w:rFonts w:cstheme="minorHAnsi"/>
        </w:rPr>
        <w:t xml:space="preserve"> education</w:t>
      </w:r>
      <w:r w:rsidR="000F7DCC">
        <w:rPr>
          <w:rFonts w:cstheme="minorHAnsi"/>
        </w:rPr>
        <w:t>. It is good to see support coming from the UK to help children in other countries get that right to an education</w:t>
      </w:r>
      <w:r w:rsidR="00776E32">
        <w:rPr>
          <w:rFonts w:cstheme="minorHAnsi"/>
        </w:rPr>
        <w:t xml:space="preserve"> and help them to achieve the best to their ability. </w:t>
      </w:r>
      <w:r w:rsidR="00957AB7" w:rsidRPr="00485977">
        <w:rPr>
          <w:rFonts w:cstheme="minorHAnsi"/>
          <w:sz w:val="25"/>
          <w:szCs w:val="25"/>
        </w:rPr>
        <w:br/>
      </w:r>
      <w:r w:rsidR="00AF44C6" w:rsidRPr="00485977">
        <w:rPr>
          <w:rFonts w:cstheme="minorHAnsi"/>
        </w:rPr>
        <w:br/>
      </w:r>
      <w:r w:rsidR="00F16599" w:rsidRPr="00485977">
        <w:rPr>
          <w:rFonts w:cstheme="minorHAnsi"/>
        </w:rPr>
        <w:br/>
      </w:r>
    </w:p>
    <w:p w14:paraId="2A679680" w14:textId="3997FE77" w:rsidR="002410BB" w:rsidRPr="00DB6343" w:rsidRDefault="00A77266">
      <w:r>
        <w:br/>
      </w:r>
    </w:p>
    <w:p w14:paraId="34F96B34" w14:textId="77777777" w:rsidR="00B756FA" w:rsidRDefault="00B756FA"/>
    <w:p w14:paraId="11533FF0" w14:textId="77777777" w:rsidR="00B756FA" w:rsidRDefault="00B756FA"/>
    <w:p w14:paraId="4822EB15" w14:textId="77777777" w:rsidR="00B756FA" w:rsidRDefault="00B756FA"/>
    <w:p w14:paraId="0F5037AA" w14:textId="77777777" w:rsidR="00B756FA" w:rsidRDefault="00B756FA"/>
    <w:p w14:paraId="6DE72D0C" w14:textId="77777777" w:rsidR="00B756FA" w:rsidRDefault="00B756FA"/>
    <w:p w14:paraId="2A1BA75B" w14:textId="77777777" w:rsidR="00B756FA" w:rsidRDefault="00B756FA"/>
    <w:p w14:paraId="738567C0" w14:textId="77777777" w:rsidR="00B756FA" w:rsidRDefault="00B756FA"/>
    <w:p w14:paraId="37987B8E" w14:textId="77777777" w:rsidR="00B756FA" w:rsidRDefault="00B756FA"/>
    <w:p w14:paraId="24CDE897" w14:textId="0563004C" w:rsidR="00B756FA" w:rsidRPr="000F7DCC" w:rsidRDefault="00917A27">
      <w:pPr>
        <w:rPr>
          <w:u w:val="single"/>
        </w:rPr>
      </w:pPr>
      <w:r>
        <w:br/>
      </w:r>
      <w: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br/>
      </w:r>
      <w:r w:rsidR="000F7DCC">
        <w:rPr>
          <w:u w:val="single"/>
        </w:rPr>
        <w:lastRenderedPageBreak/>
        <w:br/>
      </w:r>
      <w:r w:rsidR="00B756FA" w:rsidRPr="000D7E32">
        <w:rPr>
          <w:u w:val="single"/>
        </w:rPr>
        <w:t>Bibliography:</w:t>
      </w:r>
      <w:r w:rsidR="000F7DCC">
        <w:rPr>
          <w:u w:val="single"/>
        </w:rPr>
        <w:br/>
      </w:r>
      <w:r w:rsidR="000F7DCC" w:rsidRPr="000F7DCC">
        <w:rPr>
          <w:rFonts w:cstheme="minorHAnsi"/>
          <w:u w:val="single"/>
        </w:rPr>
        <w:br/>
      </w:r>
      <w:r w:rsidR="000F7DCC" w:rsidRPr="000F7DCC">
        <w:rPr>
          <w:rStyle w:val="selectable"/>
          <w:rFonts w:cstheme="minorHAnsi"/>
        </w:rPr>
        <w:t xml:space="preserve">Actionaid.org.uk. (2000). </w:t>
      </w:r>
      <w:r w:rsidR="000F7DCC" w:rsidRPr="000F7DCC">
        <w:rPr>
          <w:rStyle w:val="selectable"/>
          <w:rFonts w:cstheme="minorHAnsi"/>
          <w:i/>
          <w:iCs/>
        </w:rPr>
        <w:t>The Dakar Framework for Action</w:t>
      </w:r>
      <w:r w:rsidR="000F7DCC" w:rsidRPr="000F7DCC">
        <w:rPr>
          <w:rStyle w:val="selectable"/>
          <w:rFonts w:cstheme="minorHAnsi"/>
        </w:rPr>
        <w:t>. [online] Available at: https://www.actionaid.org.uk/sites/default/files/doc_lib/133_1_dakar_framework.pdf [Accessed 24 Apr. 2018].</w:t>
      </w:r>
      <w:r w:rsidR="00B756FA" w:rsidRPr="000F7DCC">
        <w:rPr>
          <w:rFonts w:cstheme="minorHAnsi"/>
          <w:u w:val="single"/>
        </w:rPr>
        <w:br/>
      </w:r>
      <w:r w:rsidR="000F7DCC" w:rsidRPr="000F7DCC">
        <w:rPr>
          <w:rFonts w:cstheme="minorHAnsi"/>
          <w:u w:val="single"/>
        </w:rPr>
        <w:br/>
      </w:r>
      <w:r w:rsidR="000F7DCC" w:rsidRPr="000F7DCC">
        <w:rPr>
          <w:rStyle w:val="selectable"/>
          <w:rFonts w:cstheme="minorHAnsi"/>
        </w:rPr>
        <w:t xml:space="preserve">Aspiration Training. (2018). </w:t>
      </w:r>
      <w:r w:rsidR="000F7DCC" w:rsidRPr="000F7DCC">
        <w:rPr>
          <w:rStyle w:val="selectable"/>
          <w:rFonts w:cstheme="minorHAnsi"/>
          <w:i/>
          <w:iCs/>
        </w:rPr>
        <w:t>Home – Aspiration Training</w:t>
      </w:r>
      <w:r w:rsidR="000F7DCC" w:rsidRPr="000F7DCC">
        <w:rPr>
          <w:rStyle w:val="selectable"/>
          <w:rFonts w:cstheme="minorHAnsi"/>
        </w:rPr>
        <w:t xml:space="preserve">. [online] Available at: http://www.aspirationtraining.com/ [Accessed 28 Apr. 2018]. </w:t>
      </w:r>
      <w:r w:rsidR="000F7DCC" w:rsidRPr="000F7DCC">
        <w:rPr>
          <w:rStyle w:val="selectable"/>
          <w:rFonts w:cstheme="minorHAnsi"/>
        </w:rPr>
        <w:br/>
      </w:r>
      <w:r w:rsidR="000F7DCC" w:rsidRPr="000F7DCC">
        <w:rPr>
          <w:rStyle w:val="selectable"/>
          <w:rFonts w:cstheme="minorHAnsi"/>
        </w:rPr>
        <w:br/>
        <w:t xml:space="preserve">Britishcouncil.org. (2018). </w:t>
      </w:r>
      <w:r w:rsidR="000F7DCC" w:rsidRPr="000F7DCC">
        <w:rPr>
          <w:rStyle w:val="selectable"/>
          <w:rFonts w:cstheme="minorHAnsi"/>
          <w:i/>
          <w:iCs/>
        </w:rPr>
        <w:t>British Council | The UK’s international culture and education organisation</w:t>
      </w:r>
      <w:r w:rsidR="000F7DCC" w:rsidRPr="000F7DCC">
        <w:rPr>
          <w:rStyle w:val="selectable"/>
          <w:rFonts w:cstheme="minorHAnsi"/>
        </w:rPr>
        <w:t xml:space="preserve">. [online] Available at: https://www.britishcouncil.org/ [Accessed 2 May 2018]. </w:t>
      </w:r>
      <w:r w:rsidR="000F7DCC" w:rsidRPr="000F7DCC">
        <w:rPr>
          <w:rStyle w:val="selectable"/>
          <w:rFonts w:cstheme="minorHAnsi"/>
        </w:rPr>
        <w:br/>
      </w:r>
      <w:r w:rsidR="000F7DCC" w:rsidRPr="000F7DCC">
        <w:rPr>
          <w:rStyle w:val="selectable"/>
          <w:rFonts w:cstheme="minorHAnsi"/>
        </w:rPr>
        <w:br/>
        <w:t xml:space="preserve">Classbase.com. (2012). </w:t>
      </w:r>
      <w:r w:rsidR="000F7DCC" w:rsidRPr="000F7DCC">
        <w:rPr>
          <w:rStyle w:val="selectable"/>
          <w:rFonts w:cstheme="minorHAnsi"/>
          <w:i/>
          <w:iCs/>
        </w:rPr>
        <w:t>Sudan Education System</w:t>
      </w:r>
      <w:r w:rsidR="000F7DCC" w:rsidRPr="000F7DCC">
        <w:rPr>
          <w:rStyle w:val="selectable"/>
          <w:rFonts w:cstheme="minorHAnsi"/>
        </w:rPr>
        <w:t xml:space="preserve">. [online] Available at: https://www.classbase.com/Countries/Sudan/Education-System [Accessed 6 May 2018]. </w:t>
      </w:r>
      <w:r w:rsidR="000F7DCC" w:rsidRPr="000F7DCC">
        <w:rPr>
          <w:rStyle w:val="selectable"/>
          <w:rFonts w:cstheme="minorHAnsi"/>
        </w:rPr>
        <w:br/>
      </w:r>
      <w:r w:rsidR="000F7DCC" w:rsidRPr="000F7DCC">
        <w:rPr>
          <w:rStyle w:val="selectable"/>
          <w:rFonts w:cstheme="minorHAnsi"/>
        </w:rPr>
        <w:br/>
        <w:t xml:space="preserve">Globalpartnership.org. (2012). </w:t>
      </w:r>
      <w:r w:rsidR="000F7DCC" w:rsidRPr="000F7DCC">
        <w:rPr>
          <w:rStyle w:val="selectable"/>
          <w:rFonts w:cstheme="minorHAnsi"/>
          <w:i/>
          <w:iCs/>
        </w:rPr>
        <w:t>Education in Sudan</w:t>
      </w:r>
      <w:r w:rsidR="000F7DCC" w:rsidRPr="000F7DCC">
        <w:rPr>
          <w:rStyle w:val="selectable"/>
          <w:rFonts w:cstheme="minorHAnsi"/>
        </w:rPr>
        <w:t>. [online] Available at: https://www.globalpartnership.org/country/sudan [Accessed 8 May 2018].</w:t>
      </w:r>
      <w:r w:rsidR="000F7DCC" w:rsidRPr="000F7DCC">
        <w:rPr>
          <w:rStyle w:val="selectable"/>
          <w:rFonts w:cstheme="minorHAnsi"/>
        </w:rPr>
        <w:br/>
      </w:r>
      <w:r w:rsidR="000F7DCC" w:rsidRPr="000F7DCC">
        <w:rPr>
          <w:rStyle w:val="selectable"/>
          <w:rFonts w:cstheme="minorHAnsi"/>
        </w:rPr>
        <w:br/>
        <w:t xml:space="preserve">Learning.gov.wales. (2017). </w:t>
      </w:r>
      <w:r w:rsidR="000F7DCC" w:rsidRPr="000F7DCC">
        <w:rPr>
          <w:rStyle w:val="selectable"/>
          <w:rFonts w:cstheme="minorHAnsi"/>
          <w:i/>
          <w:iCs/>
        </w:rPr>
        <w:t>Learning Wales</w:t>
      </w:r>
      <w:r w:rsidR="000F7DCC" w:rsidRPr="000F7DCC">
        <w:rPr>
          <w:rStyle w:val="selectable"/>
          <w:rFonts w:cstheme="minorHAnsi"/>
        </w:rPr>
        <w:t xml:space="preserve">. [online] Available at: http://learning.gov.wales/resources/browse-all/education-for-sustainable-development-and-global-citizenship/?lang=en [Accessed 8 May 2018]. </w:t>
      </w:r>
      <w:r w:rsidR="000F7DCC" w:rsidRPr="000F7DCC">
        <w:rPr>
          <w:rStyle w:val="selectable"/>
          <w:rFonts w:cstheme="minorHAnsi"/>
        </w:rPr>
        <w:br/>
      </w:r>
      <w:r w:rsidR="000F7DCC" w:rsidRPr="000F7DCC">
        <w:rPr>
          <w:rStyle w:val="selectable"/>
          <w:rFonts w:cstheme="minorHAnsi"/>
        </w:rPr>
        <w:br/>
      </w:r>
      <w:r w:rsidR="000F7DCC" w:rsidRPr="000F7DCC">
        <w:rPr>
          <w:rFonts w:cstheme="minorHAnsi"/>
        </w:rPr>
        <w:t xml:space="preserve">Morrison, N. (2014). </w:t>
      </w:r>
      <w:r w:rsidR="000F7DCC" w:rsidRPr="000F7DCC">
        <w:rPr>
          <w:rFonts w:cstheme="minorHAnsi"/>
          <w:i/>
          <w:iCs/>
        </w:rPr>
        <w:t>Breaking down the language barrier for EAL pupils</w:t>
      </w:r>
      <w:r w:rsidR="000F7DCC" w:rsidRPr="000F7DCC">
        <w:rPr>
          <w:rFonts w:cstheme="minorHAnsi"/>
        </w:rPr>
        <w:t xml:space="preserve">. [online] the Guardian. Available at: https://www.theguardian.com/teacher-network/teacher-blog/2014/mar/05/teaching-eal-foreign-languages-students-integration-schools [Accessed 1 May 2018]. </w:t>
      </w:r>
      <w:r w:rsidR="000F7DCC" w:rsidRPr="000F7DCC">
        <w:rPr>
          <w:rFonts w:cstheme="minorHAnsi"/>
        </w:rPr>
        <w:br/>
      </w:r>
      <w:r w:rsidR="000F7DCC" w:rsidRPr="000F7DCC">
        <w:rPr>
          <w:rStyle w:val="selectable"/>
          <w:rFonts w:cstheme="minorHAnsi"/>
        </w:rPr>
        <w:br/>
        <w:t xml:space="preserve">Sewidan, N. (2015). </w:t>
      </w:r>
      <w:r w:rsidR="000F7DCC" w:rsidRPr="000F7DCC">
        <w:rPr>
          <w:rStyle w:val="selectable"/>
          <w:rFonts w:cstheme="minorHAnsi"/>
          <w:i/>
          <w:iCs/>
        </w:rPr>
        <w:t>Examining Causes of Poverty in Sudan | The Borgen Project</w:t>
      </w:r>
      <w:r w:rsidR="000F7DCC" w:rsidRPr="000F7DCC">
        <w:rPr>
          <w:rStyle w:val="selectable"/>
          <w:rFonts w:cstheme="minorHAnsi"/>
        </w:rPr>
        <w:t>. [online] The Borgen Project. Available at: https://borgenproject.org/poverty-sudan/ [Accessed 7 May 2018].</w:t>
      </w:r>
      <w:r w:rsidR="00F31E84">
        <w:rPr>
          <w:rStyle w:val="selectable"/>
          <w:rFonts w:cstheme="minorHAnsi"/>
        </w:rPr>
        <w:br/>
      </w:r>
      <w:r w:rsidR="00F31E84" w:rsidRPr="00F31E84">
        <w:rPr>
          <w:rStyle w:val="selectable"/>
          <w:rFonts w:cstheme="minorHAnsi"/>
        </w:rPr>
        <w:br/>
        <w:t xml:space="preserve">Unesdoc.unesco.org. (2000). </w:t>
      </w:r>
      <w:r w:rsidR="00F31E84" w:rsidRPr="00F31E84">
        <w:rPr>
          <w:rStyle w:val="selectable"/>
          <w:rFonts w:cstheme="minorHAnsi"/>
          <w:i/>
          <w:iCs/>
        </w:rPr>
        <w:t>The Dakar Framework for Action</w:t>
      </w:r>
      <w:r w:rsidR="00F31E84" w:rsidRPr="00F31E84">
        <w:rPr>
          <w:rStyle w:val="selectable"/>
          <w:rFonts w:cstheme="minorHAnsi"/>
        </w:rPr>
        <w:t>. [online] Available at: http://unesdoc.unesco.org/images/0012/001211/121147e.pdf [Accessed 24 Apr. 2018].</w:t>
      </w:r>
      <w:r w:rsidR="00F31E84" w:rsidRPr="00F31E84">
        <w:rPr>
          <w:rStyle w:val="selectable"/>
          <w:rFonts w:cstheme="minorHAnsi"/>
        </w:rPr>
        <w:br/>
      </w:r>
      <w:r w:rsidR="000F7DCC" w:rsidRPr="000F7DCC">
        <w:rPr>
          <w:rStyle w:val="selectable"/>
          <w:rFonts w:cstheme="minorHAnsi"/>
        </w:rPr>
        <w:br/>
        <w:t xml:space="preserve">Unicef.org. (2018). </w:t>
      </w:r>
      <w:r w:rsidR="000F7DCC" w:rsidRPr="000F7DCC">
        <w:rPr>
          <w:rStyle w:val="selectable"/>
          <w:rFonts w:cstheme="minorHAnsi"/>
          <w:i/>
          <w:iCs/>
        </w:rPr>
        <w:t>Home page | UNICEF</w:t>
      </w:r>
      <w:r w:rsidR="000F7DCC" w:rsidRPr="000F7DCC">
        <w:rPr>
          <w:rStyle w:val="selectable"/>
          <w:rFonts w:cstheme="minorHAnsi"/>
        </w:rPr>
        <w:t>. [online] Available at: https://www.unicef.org/ [Accessed 26 Apr. 2018].</w:t>
      </w:r>
      <w:r w:rsidR="009E31BF" w:rsidRPr="000F7DCC">
        <w:rPr>
          <w:rStyle w:val="selectable"/>
          <w:rFonts w:cstheme="minorHAnsi"/>
        </w:rPr>
        <w:br/>
      </w:r>
      <w:r w:rsidR="009E31BF" w:rsidRPr="000F7DCC">
        <w:rPr>
          <w:rStyle w:val="selectable"/>
          <w:rFonts w:cstheme="minorHAnsi"/>
        </w:rPr>
        <w:br/>
      </w:r>
      <w:r w:rsidR="009E31BF" w:rsidRPr="000F7DCC">
        <w:rPr>
          <w:rFonts w:cstheme="minorHAnsi"/>
        </w:rPr>
        <w:t xml:space="preserve">UNISON National. (2018). </w:t>
      </w:r>
      <w:r w:rsidR="009E31BF" w:rsidRPr="000F7DCC">
        <w:rPr>
          <w:rFonts w:cstheme="minorHAnsi"/>
          <w:i/>
          <w:iCs/>
        </w:rPr>
        <w:t>UNISON - the public service union</w:t>
      </w:r>
      <w:r w:rsidR="009E31BF" w:rsidRPr="000F7DCC">
        <w:rPr>
          <w:rFonts w:cstheme="minorHAnsi"/>
        </w:rPr>
        <w:t xml:space="preserve">. [online] Available at: https://www.unison.org.uk/ [Accessed 7 May 2018]. </w:t>
      </w:r>
      <w:r w:rsidR="00DB6343" w:rsidRPr="000F7DCC">
        <w:rPr>
          <w:rFonts w:cstheme="minorHAnsi"/>
        </w:rPr>
        <w:br/>
      </w:r>
      <w:r w:rsidR="00DB6343" w:rsidRPr="000F7DCC">
        <w:rPr>
          <w:rFonts w:cstheme="minorHAnsi"/>
        </w:rPr>
        <w:br/>
      </w:r>
      <w:r w:rsidR="000F7DCC" w:rsidRPr="000F7DCC">
        <w:rPr>
          <w:rStyle w:val="selectable"/>
          <w:rFonts w:cstheme="minorHAnsi"/>
        </w:rPr>
        <w:t xml:space="preserve">Weale, S. (2018). </w:t>
      </w:r>
      <w:r w:rsidR="000F7DCC" w:rsidRPr="000F7DCC">
        <w:rPr>
          <w:rStyle w:val="selectable"/>
          <w:rFonts w:cstheme="minorHAnsi"/>
          <w:i/>
          <w:iCs/>
        </w:rPr>
        <w:t>Sally Weale | The Guardian</w:t>
      </w:r>
      <w:r w:rsidR="000F7DCC" w:rsidRPr="000F7DCC">
        <w:rPr>
          <w:rStyle w:val="selectable"/>
          <w:rFonts w:cstheme="minorHAnsi"/>
        </w:rPr>
        <w:t>. [online] the Guardian. Available at: https://www.theguardian.com/profile/sallyweale [Accessed 7 May 2018].</w:t>
      </w:r>
      <w:r w:rsidR="00EF5B73" w:rsidRPr="000F7DCC">
        <w:rPr>
          <w:rStyle w:val="selectable"/>
          <w:rFonts w:cstheme="minorHAnsi"/>
        </w:rPr>
        <w:br/>
      </w:r>
      <w:r w:rsidR="00EF5B73" w:rsidRPr="000F7DCC">
        <w:rPr>
          <w:rStyle w:val="selectable"/>
          <w:rFonts w:cstheme="minorHAnsi"/>
        </w:rPr>
        <w:br/>
      </w:r>
      <w:r w:rsidR="00D11EDE">
        <w:rPr>
          <w:rStyle w:val="selectable"/>
          <w:rFonts w:ascii="&amp;quot" w:hAnsi="&amp;quot"/>
          <w:color w:val="666666"/>
          <w:sz w:val="20"/>
          <w:szCs w:val="20"/>
        </w:rPr>
        <w:br/>
      </w:r>
    </w:p>
    <w:sectPr w:rsidR="00B756FA" w:rsidRPr="000F7DC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E129F4" w14:textId="77777777" w:rsidR="00E57D0D" w:rsidRDefault="00E57D0D" w:rsidP="000D7E32">
      <w:pPr>
        <w:spacing w:after="0" w:line="240" w:lineRule="auto"/>
      </w:pPr>
      <w:r>
        <w:separator/>
      </w:r>
    </w:p>
  </w:endnote>
  <w:endnote w:type="continuationSeparator" w:id="0">
    <w:p w14:paraId="5EC2E902" w14:textId="77777777" w:rsidR="00E57D0D" w:rsidRDefault="00E57D0D" w:rsidP="000D7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45631050"/>
      <w:docPartObj>
        <w:docPartGallery w:val="Page Numbers (Bottom of Page)"/>
        <w:docPartUnique/>
      </w:docPartObj>
    </w:sdtPr>
    <w:sdtEndPr/>
    <w:sdtContent>
      <w:sdt>
        <w:sdtPr>
          <w:id w:val="1728636285"/>
          <w:docPartObj>
            <w:docPartGallery w:val="Page Numbers (Top of Page)"/>
            <w:docPartUnique/>
          </w:docPartObj>
        </w:sdtPr>
        <w:sdtEndPr/>
        <w:sdtContent>
          <w:p w14:paraId="6426C363" w14:textId="5123D5C5" w:rsidR="000D7E32" w:rsidRDefault="000D7E3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A55B90">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A55B90">
              <w:rPr>
                <w:b/>
                <w:bCs/>
                <w:noProof/>
              </w:rPr>
              <w:t>6</w:t>
            </w:r>
            <w:r>
              <w:rPr>
                <w:b/>
                <w:bCs/>
                <w:sz w:val="24"/>
                <w:szCs w:val="24"/>
              </w:rPr>
              <w:fldChar w:fldCharType="end"/>
            </w:r>
          </w:p>
        </w:sdtContent>
      </w:sdt>
    </w:sdtContent>
  </w:sdt>
  <w:p w14:paraId="7FD6BDC4" w14:textId="77777777" w:rsidR="000D7E32" w:rsidRDefault="000D7E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1EBFF7" w14:textId="77777777" w:rsidR="00E57D0D" w:rsidRDefault="00E57D0D" w:rsidP="000D7E32">
      <w:pPr>
        <w:spacing w:after="0" w:line="240" w:lineRule="auto"/>
      </w:pPr>
      <w:r>
        <w:separator/>
      </w:r>
    </w:p>
  </w:footnote>
  <w:footnote w:type="continuationSeparator" w:id="0">
    <w:p w14:paraId="162F89FE" w14:textId="77777777" w:rsidR="00E57D0D" w:rsidRDefault="00E57D0D" w:rsidP="000D7E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3BED11" w14:textId="4B839186" w:rsidR="000D7E32" w:rsidRDefault="000D7E32">
    <w:pPr>
      <w:pStyle w:val="Header"/>
    </w:pPr>
    <w:r>
      <w:t>1403223</w:t>
    </w:r>
    <w:r>
      <w:br/>
      <w:t>SJIE60061</w:t>
    </w:r>
  </w:p>
  <w:p w14:paraId="34C330BF" w14:textId="77777777" w:rsidR="000D7E32" w:rsidRDefault="000D7E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56FA"/>
    <w:rsid w:val="000102DD"/>
    <w:rsid w:val="0004496F"/>
    <w:rsid w:val="000477F5"/>
    <w:rsid w:val="000C1684"/>
    <w:rsid w:val="000D7E32"/>
    <w:rsid w:val="000E30CC"/>
    <w:rsid w:val="000F7DCC"/>
    <w:rsid w:val="00100752"/>
    <w:rsid w:val="00110654"/>
    <w:rsid w:val="001B4FB7"/>
    <w:rsid w:val="001D4B3F"/>
    <w:rsid w:val="00231A5C"/>
    <w:rsid w:val="00233DC7"/>
    <w:rsid w:val="002410BB"/>
    <w:rsid w:val="002974E6"/>
    <w:rsid w:val="002F3B19"/>
    <w:rsid w:val="00322F4B"/>
    <w:rsid w:val="00337AFC"/>
    <w:rsid w:val="00356B14"/>
    <w:rsid w:val="003857DA"/>
    <w:rsid w:val="003E0BA1"/>
    <w:rsid w:val="003F33BD"/>
    <w:rsid w:val="00485977"/>
    <w:rsid w:val="00564C3B"/>
    <w:rsid w:val="005775AD"/>
    <w:rsid w:val="005E33E1"/>
    <w:rsid w:val="005E4E5D"/>
    <w:rsid w:val="006272F9"/>
    <w:rsid w:val="006B35A4"/>
    <w:rsid w:val="00725F5D"/>
    <w:rsid w:val="00741E71"/>
    <w:rsid w:val="00776E32"/>
    <w:rsid w:val="007E7C2B"/>
    <w:rsid w:val="007F5C92"/>
    <w:rsid w:val="00827068"/>
    <w:rsid w:val="00834FFC"/>
    <w:rsid w:val="008A3FB1"/>
    <w:rsid w:val="008D4705"/>
    <w:rsid w:val="008F5C1B"/>
    <w:rsid w:val="00916827"/>
    <w:rsid w:val="00917A27"/>
    <w:rsid w:val="00957AB7"/>
    <w:rsid w:val="009B5108"/>
    <w:rsid w:val="009E31BF"/>
    <w:rsid w:val="00A24B94"/>
    <w:rsid w:val="00A55B90"/>
    <w:rsid w:val="00A77266"/>
    <w:rsid w:val="00AA27D7"/>
    <w:rsid w:val="00AA4469"/>
    <w:rsid w:val="00AF44C6"/>
    <w:rsid w:val="00B40AF0"/>
    <w:rsid w:val="00B47136"/>
    <w:rsid w:val="00B756FA"/>
    <w:rsid w:val="00BE13AB"/>
    <w:rsid w:val="00C079B0"/>
    <w:rsid w:val="00D032E1"/>
    <w:rsid w:val="00D11EDE"/>
    <w:rsid w:val="00D26633"/>
    <w:rsid w:val="00DB6343"/>
    <w:rsid w:val="00DC0BAC"/>
    <w:rsid w:val="00E023DF"/>
    <w:rsid w:val="00E13E50"/>
    <w:rsid w:val="00E255E3"/>
    <w:rsid w:val="00E40108"/>
    <w:rsid w:val="00E57D0D"/>
    <w:rsid w:val="00E65CCA"/>
    <w:rsid w:val="00EF5B73"/>
    <w:rsid w:val="00F16599"/>
    <w:rsid w:val="00F22CDE"/>
    <w:rsid w:val="00F31E84"/>
    <w:rsid w:val="00F83CCB"/>
    <w:rsid w:val="00F83F15"/>
    <w:rsid w:val="00F903E7"/>
    <w:rsid w:val="00FC0967"/>
    <w:rsid w:val="00FC1B97"/>
    <w:rsid w:val="00FD7809"/>
    <w:rsid w:val="00FF3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8D9FA"/>
  <w15:chartTrackingRefBased/>
  <w15:docId w15:val="{1E87E8C0-7318-472B-AF9E-724D96F53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B756FA"/>
  </w:style>
  <w:style w:type="character" w:styleId="Hyperlink">
    <w:name w:val="Hyperlink"/>
    <w:basedOn w:val="DefaultParagraphFont"/>
    <w:uiPriority w:val="99"/>
    <w:unhideWhenUsed/>
    <w:rsid w:val="00B756FA"/>
    <w:rPr>
      <w:color w:val="0563C1" w:themeColor="hyperlink"/>
      <w:u w:val="single"/>
    </w:rPr>
  </w:style>
  <w:style w:type="character" w:customStyle="1" w:styleId="UnresolvedMention">
    <w:name w:val="Unresolved Mention"/>
    <w:basedOn w:val="DefaultParagraphFont"/>
    <w:uiPriority w:val="99"/>
    <w:semiHidden/>
    <w:unhideWhenUsed/>
    <w:rsid w:val="00B756FA"/>
    <w:rPr>
      <w:color w:val="808080"/>
      <w:shd w:val="clear" w:color="auto" w:fill="E6E6E6"/>
    </w:rPr>
  </w:style>
  <w:style w:type="paragraph" w:styleId="NormalWeb">
    <w:name w:val="Normal (Web)"/>
    <w:basedOn w:val="Normal"/>
    <w:uiPriority w:val="99"/>
    <w:unhideWhenUsed/>
    <w:rsid w:val="009168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7E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E32"/>
  </w:style>
  <w:style w:type="paragraph" w:styleId="Footer">
    <w:name w:val="footer"/>
    <w:basedOn w:val="Normal"/>
    <w:link w:val="FooterChar"/>
    <w:uiPriority w:val="99"/>
    <w:unhideWhenUsed/>
    <w:rsid w:val="000D7E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E32"/>
  </w:style>
  <w:style w:type="character" w:styleId="FollowedHyperlink">
    <w:name w:val="FollowedHyperlink"/>
    <w:basedOn w:val="DefaultParagraphFont"/>
    <w:uiPriority w:val="99"/>
    <w:semiHidden/>
    <w:unhideWhenUsed/>
    <w:rsid w:val="000F7D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7962954">
      <w:bodyDiv w:val="1"/>
      <w:marLeft w:val="0"/>
      <w:marRight w:val="0"/>
      <w:marTop w:val="0"/>
      <w:marBottom w:val="0"/>
      <w:divBdr>
        <w:top w:val="none" w:sz="0" w:space="0" w:color="auto"/>
        <w:left w:val="none" w:sz="0" w:space="0" w:color="auto"/>
        <w:bottom w:val="none" w:sz="0" w:space="0" w:color="auto"/>
        <w:right w:val="none" w:sz="0" w:space="0" w:color="auto"/>
      </w:divBdr>
    </w:div>
    <w:div w:id="553275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3087</Words>
  <Characters>17596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phillippa_townley26@outlook.com</dc:creator>
  <cp:keywords/>
  <dc:description/>
  <cp:lastModifiedBy>Heike Griffiths</cp:lastModifiedBy>
  <cp:revision>2</cp:revision>
  <dcterms:created xsi:type="dcterms:W3CDTF">2018-05-29T12:30:00Z</dcterms:created>
  <dcterms:modified xsi:type="dcterms:W3CDTF">2018-05-29T12:30:00Z</dcterms:modified>
</cp:coreProperties>
</file>