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56724" w14:textId="77777777" w:rsidR="00B264E0" w:rsidRPr="00904260" w:rsidRDefault="00B264E0" w:rsidP="00B75F0E">
      <w:pPr>
        <w:spacing w:line="360" w:lineRule="auto"/>
        <w:rPr>
          <w:rFonts w:ascii="Times New Roman" w:hAnsi="Times New Roman" w:cs="Times New Roman"/>
          <w:sz w:val="24"/>
          <w:szCs w:val="24"/>
        </w:rPr>
      </w:pPr>
    </w:p>
    <w:p w14:paraId="6026BD36" w14:textId="77777777" w:rsidR="00904260" w:rsidRDefault="00904260" w:rsidP="00B75F0E">
      <w:pPr>
        <w:spacing w:line="360" w:lineRule="auto"/>
        <w:jc w:val="center"/>
        <w:rPr>
          <w:rFonts w:ascii="Times New Roman" w:hAnsi="Times New Roman" w:cs="Times New Roman"/>
          <w:b/>
          <w:bCs/>
          <w:sz w:val="24"/>
          <w:szCs w:val="24"/>
        </w:rPr>
      </w:pPr>
      <w:r w:rsidRPr="00904260">
        <w:rPr>
          <w:rFonts w:ascii="Times New Roman" w:hAnsi="Times New Roman" w:cs="Times New Roman"/>
          <w:b/>
          <w:bCs/>
          <w:sz w:val="24"/>
          <w:szCs w:val="24"/>
        </w:rPr>
        <w:t xml:space="preserve">Designing a Blended-Learning Model </w:t>
      </w:r>
    </w:p>
    <w:p w14:paraId="222A7D54" w14:textId="27DCE415" w:rsidR="00B264E0" w:rsidRPr="00904260" w:rsidRDefault="00904260" w:rsidP="00B75F0E">
      <w:pPr>
        <w:spacing w:line="360" w:lineRule="auto"/>
        <w:jc w:val="center"/>
        <w:rPr>
          <w:rFonts w:ascii="Times New Roman" w:hAnsi="Times New Roman" w:cs="Times New Roman"/>
          <w:b/>
          <w:bCs/>
          <w:sz w:val="24"/>
          <w:szCs w:val="24"/>
        </w:rPr>
      </w:pPr>
      <w:r w:rsidRPr="00904260">
        <w:rPr>
          <w:rFonts w:ascii="Times New Roman" w:hAnsi="Times New Roman" w:cs="Times New Roman"/>
          <w:b/>
          <w:bCs/>
          <w:sz w:val="24"/>
          <w:szCs w:val="24"/>
        </w:rPr>
        <w:t>for</w:t>
      </w:r>
      <w:r>
        <w:rPr>
          <w:rFonts w:ascii="Times New Roman" w:hAnsi="Times New Roman" w:cs="Times New Roman" w:hint="eastAsia"/>
          <w:b/>
          <w:bCs/>
          <w:sz w:val="24"/>
          <w:szCs w:val="24"/>
        </w:rPr>
        <w:t xml:space="preserve"> </w:t>
      </w:r>
      <w:r w:rsidRPr="00904260">
        <w:rPr>
          <w:rFonts w:ascii="Times New Roman" w:hAnsi="Times New Roman" w:cs="Times New Roman"/>
          <w:b/>
          <w:bCs/>
          <w:sz w:val="24"/>
          <w:szCs w:val="24"/>
        </w:rPr>
        <w:t>ESP Writing Class Based on Action Research</w:t>
      </w:r>
    </w:p>
    <w:p w14:paraId="60B0AB85" w14:textId="77777777" w:rsidR="00904260" w:rsidRPr="00904260" w:rsidRDefault="00904260" w:rsidP="00B75F0E">
      <w:pPr>
        <w:spacing w:line="360" w:lineRule="auto"/>
        <w:rPr>
          <w:rFonts w:ascii="Times New Roman" w:hAnsi="Times New Roman" w:cs="Times New Roman"/>
          <w:sz w:val="24"/>
          <w:szCs w:val="24"/>
        </w:rPr>
      </w:pPr>
    </w:p>
    <w:p w14:paraId="2B6CEE76" w14:textId="15B5FB4E" w:rsidR="00B264E0" w:rsidRPr="00904260" w:rsidRDefault="000604FF" w:rsidP="00B75F0E">
      <w:pPr>
        <w:spacing w:line="360" w:lineRule="auto"/>
        <w:rPr>
          <w:rFonts w:ascii="Times New Roman" w:hAnsi="Times New Roman" w:cs="Times New Roman" w:hint="eastAsia"/>
          <w:sz w:val="24"/>
          <w:szCs w:val="24"/>
        </w:rPr>
      </w:pPr>
      <w:r>
        <w:rPr>
          <w:rFonts w:ascii="Times New Roman" w:hAnsi="Times New Roman" w:cs="Times New Roman"/>
          <w:sz w:val="24"/>
          <w:szCs w:val="24"/>
        </w:rPr>
        <w:t>1</w:t>
      </w:r>
      <w:r w:rsidR="00B264E0" w:rsidRPr="00904260">
        <w:rPr>
          <w:rFonts w:ascii="Times New Roman" w:hAnsi="Times New Roman" w:cs="Times New Roman"/>
          <w:sz w:val="24"/>
          <w:szCs w:val="24"/>
        </w:rPr>
        <w:t xml:space="preserve">. </w:t>
      </w:r>
      <w:r w:rsidR="00B264E0" w:rsidRPr="00B4692E">
        <w:rPr>
          <w:rFonts w:ascii="Times New Roman" w:hAnsi="Times New Roman" w:cs="Times New Roman"/>
          <w:b/>
          <w:bCs/>
          <w:sz w:val="24"/>
          <w:szCs w:val="24"/>
        </w:rPr>
        <w:t xml:space="preserve">The aims of </w:t>
      </w:r>
      <w:r w:rsidR="00F510D5">
        <w:rPr>
          <w:rFonts w:ascii="Times New Roman" w:hAnsi="Times New Roman" w:cs="Times New Roman" w:hint="eastAsia"/>
          <w:b/>
          <w:bCs/>
          <w:sz w:val="24"/>
          <w:szCs w:val="24"/>
        </w:rPr>
        <w:t>t</w:t>
      </w:r>
      <w:r w:rsidR="00F510D5">
        <w:rPr>
          <w:rFonts w:ascii="Times New Roman" w:hAnsi="Times New Roman" w:cs="Times New Roman"/>
          <w:b/>
          <w:bCs/>
          <w:sz w:val="24"/>
          <w:szCs w:val="24"/>
        </w:rPr>
        <w:t>he research</w:t>
      </w:r>
    </w:p>
    <w:p w14:paraId="200D11EC" w14:textId="77777777" w:rsidR="00B4692E" w:rsidRDefault="00B4692E" w:rsidP="00B75F0E">
      <w:pPr>
        <w:spacing w:line="360" w:lineRule="auto"/>
        <w:rPr>
          <w:rFonts w:ascii="Times New Roman" w:hAnsi="Times New Roman" w:cs="Times New Roman"/>
          <w:sz w:val="24"/>
          <w:szCs w:val="24"/>
          <w:highlight w:val="yellow"/>
        </w:rPr>
      </w:pPr>
    </w:p>
    <w:p w14:paraId="0A83A5F0" w14:textId="4F07BB8D" w:rsidR="000604FF" w:rsidRPr="00904260" w:rsidRDefault="00294A9C"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This research is mainly aimed at building up a blended-learning model for ESP writing class to solve th</w:t>
      </w:r>
      <w:r w:rsidR="0086259F">
        <w:rPr>
          <w:rFonts w:ascii="Times New Roman" w:hAnsi="Times New Roman" w:cs="Times New Roman"/>
          <w:sz w:val="24"/>
          <w:szCs w:val="24"/>
        </w:rPr>
        <w:t>ree</w:t>
      </w:r>
      <w:r>
        <w:rPr>
          <w:rFonts w:ascii="Times New Roman" w:hAnsi="Times New Roman" w:cs="Times New Roman"/>
          <w:sz w:val="24"/>
          <w:szCs w:val="24"/>
        </w:rPr>
        <w:t xml:space="preserve"> problems that I have met in the teaching practice</w:t>
      </w:r>
      <w:r w:rsidR="0086259F">
        <w:rPr>
          <w:rFonts w:ascii="Times New Roman" w:hAnsi="Times New Roman" w:cs="Times New Roman"/>
          <w:sz w:val="24"/>
          <w:szCs w:val="24"/>
        </w:rPr>
        <w:t xml:space="preserve"> that will be further discussed on the rationale part</w:t>
      </w:r>
      <w:r>
        <w:rPr>
          <w:rFonts w:ascii="Times New Roman" w:hAnsi="Times New Roman" w:cs="Times New Roman"/>
          <w:sz w:val="24"/>
          <w:szCs w:val="24"/>
        </w:rPr>
        <w:t xml:space="preserve">. </w:t>
      </w:r>
      <w:r w:rsidR="0086259F">
        <w:rPr>
          <w:rFonts w:ascii="Times New Roman" w:hAnsi="Times New Roman" w:cs="Times New Roman"/>
          <w:sz w:val="24"/>
          <w:szCs w:val="24"/>
        </w:rPr>
        <w:t>Therefore,</w:t>
      </w:r>
      <w:r>
        <w:rPr>
          <w:rFonts w:ascii="Times New Roman" w:hAnsi="Times New Roman" w:cs="Times New Roman"/>
          <w:sz w:val="24"/>
          <w:szCs w:val="24"/>
        </w:rPr>
        <w:t xml:space="preserve"> basically speaking, it is an action research focusing on solving the pedagogical problems through investigating the teaching process</w:t>
      </w:r>
      <w:r w:rsidR="0086259F">
        <w:rPr>
          <w:rFonts w:ascii="Times New Roman" w:hAnsi="Times New Roman" w:cs="Times New Roman"/>
          <w:sz w:val="24"/>
          <w:szCs w:val="24"/>
        </w:rPr>
        <w:t xml:space="preserve"> of employing the theoretically based model</w:t>
      </w:r>
      <w:r>
        <w:rPr>
          <w:rFonts w:ascii="Times New Roman" w:hAnsi="Times New Roman" w:cs="Times New Roman"/>
          <w:sz w:val="24"/>
          <w:szCs w:val="24"/>
        </w:rPr>
        <w:t xml:space="preserve"> by varied ways of collecting either quantitative or qualitative data </w:t>
      </w:r>
      <w:r w:rsidR="0086259F">
        <w:rPr>
          <w:rFonts w:ascii="Times New Roman" w:hAnsi="Times New Roman" w:cs="Times New Roman"/>
          <w:sz w:val="24"/>
          <w:szCs w:val="24"/>
        </w:rPr>
        <w:t xml:space="preserve">and reflect on the effectiveness of the model so as to modify it into a more effective </w:t>
      </w:r>
      <w:r w:rsidR="00460CEE">
        <w:rPr>
          <w:rFonts w:ascii="Times New Roman" w:hAnsi="Times New Roman" w:cs="Times New Roman"/>
          <w:sz w:val="24"/>
          <w:szCs w:val="24"/>
        </w:rPr>
        <w:t>one in solving the problems. Based on the research, four main objectives will be achieved, which are listed below.</w:t>
      </w:r>
    </w:p>
    <w:p w14:paraId="22400895" w14:textId="1F058829" w:rsidR="000604FF" w:rsidRPr="000604FF" w:rsidRDefault="000604FF" w:rsidP="00B75F0E">
      <w:pPr>
        <w:pStyle w:val="a3"/>
        <w:numPr>
          <w:ilvl w:val="0"/>
          <w:numId w:val="4"/>
        </w:numPr>
        <w:spacing w:line="360" w:lineRule="auto"/>
        <w:ind w:firstLineChars="0"/>
        <w:rPr>
          <w:rFonts w:ascii="Times New Roman" w:hAnsi="Times New Roman" w:cs="Times New Roman"/>
          <w:sz w:val="24"/>
          <w:szCs w:val="24"/>
        </w:rPr>
      </w:pPr>
      <w:r w:rsidRPr="000604FF">
        <w:rPr>
          <w:rFonts w:ascii="Times New Roman" w:hAnsi="Times New Roman" w:cs="Times New Roman"/>
          <w:sz w:val="24"/>
          <w:szCs w:val="24"/>
        </w:rPr>
        <w:t xml:space="preserve">To </w:t>
      </w:r>
      <w:r w:rsidR="00F510D5">
        <w:rPr>
          <w:rFonts w:ascii="Times New Roman" w:hAnsi="Times New Roman" w:cs="Times New Roman"/>
          <w:sz w:val="24"/>
          <w:szCs w:val="24"/>
        </w:rPr>
        <w:t xml:space="preserve">have a literature review of the blended learning in terms of its definition, </w:t>
      </w:r>
      <w:r w:rsidR="00C41841">
        <w:rPr>
          <w:rFonts w:ascii="Times New Roman" w:hAnsi="Times New Roman" w:cs="Times New Roman"/>
          <w:sz w:val="24"/>
          <w:szCs w:val="24"/>
        </w:rPr>
        <w:t>and theoretical development especially in modelling.</w:t>
      </w:r>
      <w:r w:rsidR="00F510D5">
        <w:rPr>
          <w:rFonts w:ascii="Times New Roman" w:hAnsi="Times New Roman" w:cs="Times New Roman"/>
          <w:sz w:val="24"/>
          <w:szCs w:val="24"/>
        </w:rPr>
        <w:t xml:space="preserve"> </w:t>
      </w:r>
    </w:p>
    <w:p w14:paraId="4E4F0560" w14:textId="3B3A5326" w:rsidR="000604FF" w:rsidRPr="000604FF" w:rsidRDefault="000604FF" w:rsidP="00B75F0E">
      <w:pPr>
        <w:pStyle w:val="a3"/>
        <w:numPr>
          <w:ilvl w:val="0"/>
          <w:numId w:val="4"/>
        </w:numPr>
        <w:spacing w:line="360" w:lineRule="auto"/>
        <w:ind w:firstLineChars="0"/>
        <w:rPr>
          <w:rFonts w:ascii="Times New Roman" w:hAnsi="Times New Roman" w:cs="Times New Roman"/>
          <w:sz w:val="24"/>
          <w:szCs w:val="24"/>
        </w:rPr>
      </w:pPr>
      <w:r w:rsidRPr="000604FF">
        <w:rPr>
          <w:rFonts w:ascii="Times New Roman" w:hAnsi="Times New Roman" w:cs="Times New Roman"/>
          <w:sz w:val="24"/>
          <w:szCs w:val="24"/>
        </w:rPr>
        <w:t xml:space="preserve">To learn the theoretical reference to the </w:t>
      </w:r>
      <w:r w:rsidR="00C41841">
        <w:rPr>
          <w:rFonts w:ascii="Times New Roman" w:hAnsi="Times New Roman" w:cs="Times New Roman"/>
          <w:sz w:val="24"/>
          <w:szCs w:val="24"/>
        </w:rPr>
        <w:t xml:space="preserve">blended learning model aiming at solving the </w:t>
      </w:r>
      <w:r w:rsidRPr="000604FF">
        <w:rPr>
          <w:rFonts w:ascii="Times New Roman" w:hAnsi="Times New Roman" w:cs="Times New Roman"/>
          <w:sz w:val="24"/>
          <w:szCs w:val="24"/>
        </w:rPr>
        <w:t>research questions including constructivism</w:t>
      </w:r>
      <w:r w:rsidR="0076422A">
        <w:rPr>
          <w:rFonts w:ascii="Times New Roman" w:hAnsi="Times New Roman" w:cs="Times New Roman"/>
          <w:sz w:val="24"/>
          <w:szCs w:val="24"/>
        </w:rPr>
        <w:t xml:space="preserve"> (philosophical basis of the blended-learning class design)</w:t>
      </w:r>
      <w:r w:rsidRPr="000604FF">
        <w:rPr>
          <w:rFonts w:ascii="Times New Roman" w:hAnsi="Times New Roman" w:cs="Times New Roman"/>
          <w:sz w:val="24"/>
          <w:szCs w:val="24"/>
        </w:rPr>
        <w:t xml:space="preserve">, Randy Garrison’s Community of Inquiry </w:t>
      </w:r>
      <w:r w:rsidR="00460CEE" w:rsidRPr="000604FF">
        <w:rPr>
          <w:rFonts w:ascii="Times New Roman" w:hAnsi="Times New Roman" w:cs="Times New Roman"/>
          <w:sz w:val="24"/>
          <w:szCs w:val="24"/>
        </w:rPr>
        <w:t>Model</w:t>
      </w:r>
      <w:r w:rsidR="008C249B">
        <w:rPr>
          <w:rFonts w:ascii="Times New Roman" w:hAnsi="Times New Roman" w:cs="Times New Roman"/>
          <w:sz w:val="24"/>
          <w:szCs w:val="24"/>
        </w:rPr>
        <w:t xml:space="preserve"> (</w:t>
      </w:r>
      <w:r w:rsidR="0076422A">
        <w:rPr>
          <w:rFonts w:ascii="Times New Roman" w:hAnsi="Times New Roman" w:cs="Times New Roman"/>
          <w:sz w:val="24"/>
          <w:szCs w:val="24"/>
        </w:rPr>
        <w:t xml:space="preserve">theoretical guideline for </w:t>
      </w:r>
      <w:r w:rsidR="008C249B">
        <w:rPr>
          <w:rFonts w:ascii="Times New Roman" w:hAnsi="Times New Roman" w:cs="Times New Roman"/>
          <w:sz w:val="24"/>
          <w:szCs w:val="24"/>
        </w:rPr>
        <w:t>online learning)</w:t>
      </w:r>
      <w:r w:rsidR="00460CEE" w:rsidRPr="000604FF">
        <w:rPr>
          <w:rFonts w:ascii="Times New Roman" w:hAnsi="Times New Roman" w:cs="Times New Roman"/>
          <w:sz w:val="24"/>
          <w:szCs w:val="24"/>
        </w:rPr>
        <w:t xml:space="preserve"> and</w:t>
      </w:r>
      <w:r w:rsidRPr="000604FF">
        <w:rPr>
          <w:rFonts w:ascii="Times New Roman" w:hAnsi="Times New Roman" w:cs="Times New Roman"/>
          <w:sz w:val="24"/>
          <w:szCs w:val="24"/>
        </w:rPr>
        <w:t xml:space="preserve"> Merrill’s First Principles of Instruction</w:t>
      </w:r>
      <w:r w:rsidR="008C249B">
        <w:rPr>
          <w:rFonts w:ascii="Times New Roman" w:hAnsi="Times New Roman" w:cs="Times New Roman"/>
          <w:sz w:val="24"/>
          <w:szCs w:val="24"/>
        </w:rPr>
        <w:t xml:space="preserve"> </w:t>
      </w:r>
      <w:r w:rsidR="00460CEE">
        <w:rPr>
          <w:rFonts w:ascii="Times New Roman" w:hAnsi="Times New Roman" w:cs="Times New Roman"/>
          <w:sz w:val="24"/>
          <w:szCs w:val="24"/>
        </w:rPr>
        <w:t>(</w:t>
      </w:r>
      <w:r w:rsidR="0076422A">
        <w:rPr>
          <w:rFonts w:ascii="Times New Roman" w:hAnsi="Times New Roman" w:cs="Times New Roman"/>
          <w:sz w:val="24"/>
          <w:szCs w:val="24"/>
        </w:rPr>
        <w:t xml:space="preserve">theoretical guideline for </w:t>
      </w:r>
      <w:r w:rsidR="00F510D5">
        <w:rPr>
          <w:rFonts w:ascii="Times New Roman" w:hAnsi="Times New Roman" w:cs="Times New Roman"/>
          <w:sz w:val="24"/>
          <w:szCs w:val="24"/>
        </w:rPr>
        <w:t xml:space="preserve">the instructions in the blended </w:t>
      </w:r>
      <w:r w:rsidR="00C41841">
        <w:rPr>
          <w:rFonts w:ascii="Times New Roman" w:hAnsi="Times New Roman" w:cs="Times New Roman"/>
          <w:sz w:val="24"/>
          <w:szCs w:val="24"/>
        </w:rPr>
        <w:t>teaching)</w:t>
      </w:r>
      <w:r w:rsidR="0076422A">
        <w:rPr>
          <w:rFonts w:ascii="Times New Roman" w:hAnsi="Times New Roman" w:cs="Times New Roman"/>
          <w:sz w:val="24"/>
          <w:szCs w:val="24"/>
        </w:rPr>
        <w:t xml:space="preserve"> </w:t>
      </w:r>
      <w:r w:rsidR="0076422A">
        <w:rPr>
          <w:rFonts w:ascii="Times New Roman" w:hAnsi="Times New Roman" w:cs="Times New Roman" w:hint="eastAsia"/>
          <w:sz w:val="24"/>
          <w:szCs w:val="24"/>
        </w:rPr>
        <w:t>t</w:t>
      </w:r>
      <w:r w:rsidR="0076422A">
        <w:rPr>
          <w:rFonts w:ascii="Times New Roman" w:hAnsi="Times New Roman" w:cs="Times New Roman"/>
          <w:sz w:val="24"/>
          <w:szCs w:val="24"/>
        </w:rPr>
        <w:t>hat will be applied in building up the blended-model.</w:t>
      </w:r>
    </w:p>
    <w:p w14:paraId="0B1309C7" w14:textId="3E7E2792" w:rsidR="000604FF" w:rsidRPr="000604FF" w:rsidRDefault="000604FF" w:rsidP="00B75F0E">
      <w:pPr>
        <w:pStyle w:val="a3"/>
        <w:numPr>
          <w:ilvl w:val="0"/>
          <w:numId w:val="4"/>
        </w:numPr>
        <w:spacing w:line="360" w:lineRule="auto"/>
        <w:ind w:firstLineChars="0"/>
        <w:rPr>
          <w:rFonts w:ascii="Times New Roman" w:hAnsi="Times New Roman" w:cs="Times New Roman"/>
          <w:sz w:val="24"/>
          <w:szCs w:val="24"/>
        </w:rPr>
      </w:pPr>
      <w:r w:rsidRPr="000604FF">
        <w:rPr>
          <w:rFonts w:ascii="Times New Roman" w:hAnsi="Times New Roman" w:cs="Times New Roman"/>
          <w:sz w:val="24"/>
          <w:szCs w:val="24"/>
        </w:rPr>
        <w:t xml:space="preserve">To </w:t>
      </w:r>
      <w:r w:rsidR="00C41841">
        <w:rPr>
          <w:rFonts w:ascii="Times New Roman" w:hAnsi="Times New Roman" w:cs="Times New Roman"/>
          <w:sz w:val="24"/>
          <w:szCs w:val="24"/>
        </w:rPr>
        <w:t xml:space="preserve">design the </w:t>
      </w:r>
      <w:r w:rsidRPr="000604FF">
        <w:rPr>
          <w:rFonts w:ascii="Times New Roman" w:hAnsi="Times New Roman" w:cs="Times New Roman"/>
          <w:sz w:val="24"/>
          <w:szCs w:val="24"/>
        </w:rPr>
        <w:t>blended–learning model for ESP writing class</w:t>
      </w:r>
      <w:r w:rsidR="00C41841">
        <w:rPr>
          <w:rFonts w:ascii="Times New Roman" w:hAnsi="Times New Roman" w:cs="Times New Roman"/>
          <w:sz w:val="24"/>
          <w:szCs w:val="24"/>
        </w:rPr>
        <w:t xml:space="preserve"> to solve the problems so as to answer the related research questions.</w:t>
      </w:r>
    </w:p>
    <w:p w14:paraId="7A3EAE08" w14:textId="376DA24D" w:rsidR="00904260" w:rsidRDefault="000604FF" w:rsidP="00B75F0E">
      <w:pPr>
        <w:pStyle w:val="a3"/>
        <w:numPr>
          <w:ilvl w:val="0"/>
          <w:numId w:val="4"/>
        </w:numPr>
        <w:spacing w:line="360" w:lineRule="auto"/>
        <w:ind w:firstLineChars="0"/>
        <w:rPr>
          <w:rFonts w:ascii="Times New Roman" w:hAnsi="Times New Roman" w:cs="Times New Roman"/>
          <w:sz w:val="24"/>
          <w:szCs w:val="24"/>
        </w:rPr>
      </w:pPr>
      <w:r w:rsidRPr="000604FF">
        <w:rPr>
          <w:rFonts w:ascii="Times New Roman" w:hAnsi="Times New Roman" w:cs="Times New Roman"/>
          <w:sz w:val="24"/>
          <w:szCs w:val="24"/>
        </w:rPr>
        <w:t xml:space="preserve">To modify the model based on </w:t>
      </w:r>
      <w:r w:rsidR="0076422A">
        <w:rPr>
          <w:rFonts w:ascii="Times New Roman" w:hAnsi="Times New Roman" w:cs="Times New Roman"/>
          <w:sz w:val="24"/>
          <w:szCs w:val="24"/>
        </w:rPr>
        <w:t xml:space="preserve">the teaching practice during which </w:t>
      </w:r>
      <w:r w:rsidR="00460CEE">
        <w:rPr>
          <w:rFonts w:ascii="Times New Roman" w:hAnsi="Times New Roman" w:cs="Times New Roman"/>
          <w:sz w:val="24"/>
          <w:szCs w:val="24"/>
        </w:rPr>
        <w:t>various methods</w:t>
      </w:r>
      <w:r w:rsidR="0076422A">
        <w:rPr>
          <w:rFonts w:ascii="Times New Roman" w:hAnsi="Times New Roman" w:cs="Times New Roman"/>
          <w:sz w:val="24"/>
          <w:szCs w:val="24"/>
        </w:rPr>
        <w:t xml:space="preserve"> of data collection will be used</w:t>
      </w:r>
      <w:r w:rsidR="00460CEE">
        <w:rPr>
          <w:rFonts w:ascii="Times New Roman" w:hAnsi="Times New Roman" w:cs="Times New Roman"/>
          <w:sz w:val="24"/>
          <w:szCs w:val="24"/>
        </w:rPr>
        <w:t xml:space="preserve"> like</w:t>
      </w:r>
      <w:r w:rsidR="00916AD2" w:rsidRPr="00916AD2">
        <w:rPr>
          <w:rFonts w:ascii="Times New Roman" w:hAnsi="Times New Roman" w:cs="Times New Roman"/>
          <w:sz w:val="24"/>
          <w:szCs w:val="24"/>
        </w:rPr>
        <w:t xml:space="preserve"> </w:t>
      </w:r>
      <w:r w:rsidR="00916AD2">
        <w:rPr>
          <w:rFonts w:ascii="Times New Roman" w:hAnsi="Times New Roman" w:cs="Times New Roman"/>
          <w:sz w:val="24"/>
          <w:szCs w:val="24"/>
        </w:rPr>
        <w:t>questionnaire,</w:t>
      </w:r>
      <w:r w:rsidR="00460CEE">
        <w:rPr>
          <w:rFonts w:ascii="Times New Roman" w:hAnsi="Times New Roman" w:cs="Times New Roman"/>
          <w:sz w:val="24"/>
          <w:szCs w:val="24"/>
        </w:rPr>
        <w:t xml:space="preserve"> focus group</w:t>
      </w:r>
      <w:r w:rsidR="00916AD2">
        <w:rPr>
          <w:rFonts w:ascii="Times New Roman" w:hAnsi="Times New Roman" w:cs="Times New Roman"/>
          <w:sz w:val="24"/>
          <w:szCs w:val="24"/>
        </w:rPr>
        <w:t xml:space="preserve"> and online and face-to-face classroom </w:t>
      </w:r>
      <w:r w:rsidR="00460CEE">
        <w:rPr>
          <w:rFonts w:ascii="Times New Roman" w:hAnsi="Times New Roman" w:cs="Times New Roman"/>
          <w:sz w:val="24"/>
          <w:szCs w:val="24"/>
        </w:rPr>
        <w:t>observation.</w:t>
      </w:r>
    </w:p>
    <w:p w14:paraId="03F84888" w14:textId="77777777" w:rsidR="001044AC" w:rsidRPr="000604FF" w:rsidRDefault="001044AC" w:rsidP="001044AC">
      <w:pPr>
        <w:pStyle w:val="a3"/>
        <w:spacing w:line="360" w:lineRule="auto"/>
        <w:ind w:left="420" w:firstLineChars="0" w:firstLine="0"/>
        <w:rPr>
          <w:rFonts w:ascii="Times New Roman" w:hAnsi="Times New Roman" w:cs="Times New Roman" w:hint="eastAsia"/>
          <w:sz w:val="24"/>
          <w:szCs w:val="24"/>
        </w:rPr>
      </w:pPr>
    </w:p>
    <w:p w14:paraId="3EEA0644" w14:textId="42067302" w:rsidR="00B264E0" w:rsidRDefault="00870A3F"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00B264E0" w:rsidRPr="00B4692E">
        <w:rPr>
          <w:rFonts w:ascii="Times New Roman" w:hAnsi="Times New Roman" w:cs="Times New Roman"/>
          <w:b/>
          <w:bCs/>
          <w:sz w:val="24"/>
          <w:szCs w:val="24"/>
        </w:rPr>
        <w:t xml:space="preserve">. The rationale and </w:t>
      </w:r>
      <w:bookmarkStart w:id="0" w:name="_Hlk69581491"/>
      <w:bookmarkStart w:id="1" w:name="OLE_LINK1"/>
      <w:r w:rsidR="00B264E0" w:rsidRPr="00B4692E">
        <w:rPr>
          <w:rFonts w:ascii="Times New Roman" w:hAnsi="Times New Roman" w:cs="Times New Roman"/>
          <w:b/>
          <w:bCs/>
          <w:sz w:val="24"/>
          <w:szCs w:val="24"/>
        </w:rPr>
        <w:t xml:space="preserve">main </w:t>
      </w:r>
      <w:bookmarkStart w:id="2" w:name="OLE_LINK11"/>
      <w:r w:rsidR="00B264E0" w:rsidRPr="00B4692E">
        <w:rPr>
          <w:rFonts w:ascii="Times New Roman" w:hAnsi="Times New Roman" w:cs="Times New Roman"/>
          <w:b/>
          <w:bCs/>
          <w:sz w:val="24"/>
          <w:szCs w:val="24"/>
        </w:rPr>
        <w:t>conceptual themes</w:t>
      </w:r>
      <w:bookmarkEnd w:id="2"/>
      <w:r w:rsidR="00B264E0" w:rsidRPr="00B4692E">
        <w:rPr>
          <w:rFonts w:ascii="Times New Roman" w:hAnsi="Times New Roman" w:cs="Times New Roman"/>
          <w:b/>
          <w:bCs/>
          <w:sz w:val="24"/>
          <w:szCs w:val="24"/>
        </w:rPr>
        <w:t xml:space="preserve"> for the investigation</w:t>
      </w:r>
      <w:bookmarkEnd w:id="0"/>
      <w:bookmarkEnd w:id="1"/>
    </w:p>
    <w:p w14:paraId="3B7E4E90" w14:textId="77777777" w:rsidR="00866010" w:rsidRDefault="00866010" w:rsidP="00B75F0E">
      <w:pPr>
        <w:spacing w:line="360" w:lineRule="auto"/>
        <w:rPr>
          <w:rFonts w:ascii="Times New Roman" w:hAnsi="Times New Roman" w:cs="Times New Roman"/>
          <w:sz w:val="24"/>
          <w:szCs w:val="24"/>
        </w:rPr>
      </w:pPr>
    </w:p>
    <w:p w14:paraId="28135C8E" w14:textId="445233CF" w:rsidR="000604FF" w:rsidRDefault="00866010" w:rsidP="00B75F0E">
      <w:pPr>
        <w:spacing w:line="360" w:lineRule="auto"/>
        <w:ind w:firstLineChars="200" w:firstLine="480"/>
        <w:rPr>
          <w:rFonts w:ascii="Times New Roman" w:hAnsi="Times New Roman" w:cs="Times New Roman"/>
          <w:sz w:val="24"/>
          <w:szCs w:val="24"/>
        </w:rPr>
      </w:pPr>
      <w:r w:rsidRPr="00866010">
        <w:rPr>
          <w:rFonts w:ascii="Times New Roman" w:hAnsi="Times New Roman" w:cs="Times New Roman"/>
          <w:sz w:val="24"/>
          <w:szCs w:val="24"/>
        </w:rPr>
        <w:lastRenderedPageBreak/>
        <w:t>This</w:t>
      </w:r>
      <w:r w:rsidR="00777111">
        <w:rPr>
          <w:rFonts w:ascii="Times New Roman" w:hAnsi="Times New Roman" w:cs="Times New Roman"/>
          <w:sz w:val="24"/>
          <w:szCs w:val="24"/>
        </w:rPr>
        <w:t xml:space="preserve"> research</w:t>
      </w:r>
      <w:r w:rsidRPr="00866010">
        <w:rPr>
          <w:rFonts w:ascii="Times New Roman" w:hAnsi="Times New Roman" w:cs="Times New Roman"/>
          <w:sz w:val="24"/>
          <w:szCs w:val="24"/>
        </w:rPr>
        <w:t xml:space="preserve"> is conducted for the purpose of improving</w:t>
      </w:r>
      <w:r w:rsidR="00777111">
        <w:rPr>
          <w:rFonts w:ascii="Times New Roman" w:hAnsi="Times New Roman" w:cs="Times New Roman"/>
          <w:sz w:val="24"/>
          <w:szCs w:val="24"/>
        </w:rPr>
        <w:t xml:space="preserve"> the</w:t>
      </w:r>
      <w:r w:rsidRPr="00866010">
        <w:rPr>
          <w:rFonts w:ascii="Times New Roman" w:hAnsi="Times New Roman" w:cs="Times New Roman"/>
          <w:sz w:val="24"/>
          <w:szCs w:val="24"/>
        </w:rPr>
        <w:t xml:space="preserve"> ESP writing class and, in this part, a detailed explanation on the reasons why this topic is finally chose</w:t>
      </w:r>
      <w:r>
        <w:rPr>
          <w:rFonts w:ascii="Times New Roman" w:hAnsi="Times New Roman" w:cs="Times New Roman"/>
          <w:sz w:val="24"/>
          <w:szCs w:val="24"/>
        </w:rPr>
        <w:t>n</w:t>
      </w:r>
      <w:r w:rsidRPr="00866010">
        <w:rPr>
          <w:rFonts w:ascii="Times New Roman" w:hAnsi="Times New Roman" w:cs="Times New Roman"/>
          <w:sz w:val="24"/>
          <w:szCs w:val="24"/>
        </w:rPr>
        <w:t xml:space="preserve"> and why it is significant to explore before theoretical basis of the project is elaborated.</w:t>
      </w:r>
    </w:p>
    <w:p w14:paraId="38F7D15E" w14:textId="77777777" w:rsidR="00866010" w:rsidRPr="00866010" w:rsidRDefault="00866010" w:rsidP="00B75F0E">
      <w:pPr>
        <w:spacing w:line="360" w:lineRule="auto"/>
        <w:ind w:firstLineChars="200" w:firstLine="480"/>
        <w:rPr>
          <w:rFonts w:ascii="Times New Roman" w:hAnsi="Times New Roman" w:cs="Times New Roman"/>
          <w:sz w:val="24"/>
          <w:szCs w:val="24"/>
        </w:rPr>
      </w:pPr>
    </w:p>
    <w:p w14:paraId="70691CE6" w14:textId="48BB6E66" w:rsidR="00B4692E" w:rsidRPr="00866010" w:rsidRDefault="00870A3F"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000604FF" w:rsidRPr="00866010">
        <w:rPr>
          <w:rFonts w:ascii="Times New Roman" w:hAnsi="Times New Roman" w:cs="Times New Roman"/>
          <w:b/>
          <w:bCs/>
          <w:sz w:val="24"/>
          <w:szCs w:val="24"/>
        </w:rPr>
        <w:t>.1 The rational</w:t>
      </w:r>
      <w:r w:rsidR="00294A9C" w:rsidRPr="00866010">
        <w:rPr>
          <w:rFonts w:ascii="Times New Roman" w:hAnsi="Times New Roman" w:cs="Times New Roman"/>
          <w:b/>
          <w:bCs/>
          <w:sz w:val="24"/>
          <w:szCs w:val="24"/>
        </w:rPr>
        <w:t>e</w:t>
      </w:r>
      <w:r w:rsidR="000604FF" w:rsidRPr="00866010">
        <w:rPr>
          <w:rFonts w:ascii="Times New Roman" w:hAnsi="Times New Roman" w:cs="Times New Roman"/>
          <w:b/>
          <w:bCs/>
          <w:sz w:val="24"/>
          <w:szCs w:val="24"/>
        </w:rPr>
        <w:t xml:space="preserve"> of the research </w:t>
      </w:r>
    </w:p>
    <w:p w14:paraId="7627A156" w14:textId="6FD905E3" w:rsidR="008B31CF" w:rsidRDefault="008B31CF"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There are three reasons for choosing this research project which are in accordance with the three key terms shown in the title: ESP writing, blended learning and action research. In this part the significance of the three aspects of investigation will be elaborated.</w:t>
      </w:r>
    </w:p>
    <w:p w14:paraId="5DBF823B" w14:textId="31B6BDC8" w:rsidR="00E8347E" w:rsidRDefault="008B31CF"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Firstly,</w:t>
      </w:r>
      <w:r w:rsidR="000B54E8">
        <w:rPr>
          <w:rFonts w:ascii="Times New Roman" w:hAnsi="Times New Roman" w:cs="Times New Roman"/>
          <w:sz w:val="24"/>
          <w:szCs w:val="24"/>
        </w:rPr>
        <w:t xml:space="preserve"> the research on ESP writing is important since it meet the needs of not only </w:t>
      </w:r>
      <w:r w:rsidR="000B54E8">
        <w:rPr>
          <w:rFonts w:ascii="Times New Roman" w:hAnsi="Times New Roman" w:cs="Times New Roman"/>
          <w:sz w:val="24"/>
          <w:szCs w:val="24"/>
        </w:rPr>
        <w:t>the students who are eager to learn well on ESP courses</w:t>
      </w:r>
      <w:r w:rsidR="000B54E8">
        <w:rPr>
          <w:rFonts w:ascii="Times New Roman" w:hAnsi="Times New Roman" w:cs="Times New Roman"/>
          <w:sz w:val="24"/>
          <w:szCs w:val="24"/>
        </w:rPr>
        <w:t xml:space="preserve">, but also </w:t>
      </w:r>
      <w:r w:rsidR="000B54E8">
        <w:rPr>
          <w:rFonts w:ascii="Times New Roman" w:hAnsi="Times New Roman" w:cs="Times New Roman"/>
          <w:sz w:val="24"/>
          <w:szCs w:val="24"/>
        </w:rPr>
        <w:t xml:space="preserve">the teacher in solving </w:t>
      </w:r>
      <w:r w:rsidR="000B54E8">
        <w:rPr>
          <w:rFonts w:ascii="Times New Roman" w:hAnsi="Times New Roman" w:cs="Times New Roman"/>
          <w:sz w:val="24"/>
          <w:szCs w:val="24"/>
        </w:rPr>
        <w:t>pedagogical</w:t>
      </w:r>
      <w:r w:rsidR="000B54E8">
        <w:rPr>
          <w:rFonts w:ascii="Times New Roman" w:hAnsi="Times New Roman" w:cs="Times New Roman"/>
          <w:sz w:val="24"/>
          <w:szCs w:val="24"/>
        </w:rPr>
        <w:t xml:space="preserve"> problems met in the teaching practice</w:t>
      </w:r>
      <w:r w:rsidR="000B54E8">
        <w:rPr>
          <w:rFonts w:ascii="Times New Roman" w:hAnsi="Times New Roman" w:cs="Times New Roman"/>
          <w:sz w:val="24"/>
          <w:szCs w:val="24"/>
        </w:rPr>
        <w:t xml:space="preserve">. </w:t>
      </w:r>
      <w:r w:rsidR="000B54E8" w:rsidRPr="000B54E8">
        <w:rPr>
          <w:rFonts w:ascii="Times New Roman" w:hAnsi="Times New Roman" w:cs="Times New Roman"/>
          <w:sz w:val="24"/>
          <w:szCs w:val="24"/>
        </w:rPr>
        <w:t>In China, there is a growing demand for talents capable of international communication.</w:t>
      </w:r>
      <w:r w:rsidR="003E2EA5">
        <w:rPr>
          <w:rFonts w:ascii="Times New Roman" w:hAnsi="Times New Roman" w:cs="Times New Roman"/>
          <w:sz w:val="24"/>
          <w:szCs w:val="24"/>
        </w:rPr>
        <w:t xml:space="preserve"> </w:t>
      </w:r>
      <w:r w:rsidR="000B54E8" w:rsidRPr="000B54E8">
        <w:rPr>
          <w:rFonts w:ascii="Times New Roman" w:hAnsi="Times New Roman" w:cs="Times New Roman"/>
          <w:sz w:val="24"/>
          <w:szCs w:val="24"/>
        </w:rPr>
        <w:t>English for Specific Purposes (ESP)</w:t>
      </w:r>
      <w:r w:rsidR="00D834D5">
        <w:rPr>
          <w:rFonts w:ascii="Times New Roman" w:hAnsi="Times New Roman" w:cs="Times New Roman"/>
          <w:sz w:val="24"/>
          <w:szCs w:val="24"/>
        </w:rPr>
        <w:t xml:space="preserve"> </w:t>
      </w:r>
      <w:r w:rsidR="000B54E8" w:rsidRPr="000B54E8">
        <w:rPr>
          <w:rFonts w:ascii="Times New Roman" w:hAnsi="Times New Roman" w:cs="Times New Roman"/>
          <w:sz w:val="24"/>
          <w:szCs w:val="24"/>
        </w:rPr>
        <w:t>has become a must for such talents to master specialized language skills, which make the course increasingly popular among college students</w:t>
      </w:r>
      <w:r w:rsidR="003E2EA5">
        <w:rPr>
          <w:rFonts w:ascii="Times New Roman" w:hAnsi="Times New Roman" w:cs="Times New Roman"/>
          <w:sz w:val="24"/>
          <w:szCs w:val="24"/>
        </w:rPr>
        <w:t>. B</w:t>
      </w:r>
      <w:r w:rsidR="000B54E8" w:rsidRPr="000B54E8">
        <w:rPr>
          <w:rFonts w:ascii="Times New Roman" w:hAnsi="Times New Roman" w:cs="Times New Roman"/>
          <w:sz w:val="24"/>
          <w:szCs w:val="24"/>
        </w:rPr>
        <w:t>ased on large-scale social surveys, researchers in China found that the main purpose of Chinese college students to learn English is to use English as a communicative tool to obtain information needed by their major and express their professional thoughts through English (</w:t>
      </w:r>
      <w:proofErr w:type="spellStart"/>
      <w:r w:rsidR="000B54E8" w:rsidRPr="000B54E8">
        <w:rPr>
          <w:rFonts w:ascii="Times New Roman" w:hAnsi="Times New Roman" w:cs="Times New Roman"/>
          <w:sz w:val="24"/>
          <w:szCs w:val="24"/>
        </w:rPr>
        <w:t>Huizhong</w:t>
      </w:r>
      <w:proofErr w:type="spellEnd"/>
      <w:r w:rsidR="000B54E8" w:rsidRPr="000B54E8">
        <w:rPr>
          <w:rFonts w:ascii="Times New Roman" w:hAnsi="Times New Roman" w:cs="Times New Roman"/>
          <w:sz w:val="24"/>
          <w:szCs w:val="24"/>
        </w:rPr>
        <w:t xml:space="preserve"> Yang, 2010; </w:t>
      </w:r>
      <w:proofErr w:type="spellStart"/>
      <w:r w:rsidR="000B54E8" w:rsidRPr="000B54E8">
        <w:rPr>
          <w:rFonts w:ascii="Times New Roman" w:hAnsi="Times New Roman" w:cs="Times New Roman"/>
          <w:sz w:val="24"/>
          <w:szCs w:val="24"/>
        </w:rPr>
        <w:t>Lijuan</w:t>
      </w:r>
      <w:proofErr w:type="spellEnd"/>
      <w:r w:rsidR="000B54E8" w:rsidRPr="000B54E8">
        <w:rPr>
          <w:rFonts w:ascii="Times New Roman" w:hAnsi="Times New Roman" w:cs="Times New Roman"/>
          <w:sz w:val="24"/>
          <w:szCs w:val="24"/>
        </w:rPr>
        <w:t xml:space="preserve"> Wang,2016)</w:t>
      </w:r>
      <w:r w:rsidR="003E2EA5">
        <w:rPr>
          <w:rFonts w:ascii="Times New Roman" w:hAnsi="Times New Roman" w:cs="Times New Roman"/>
          <w:sz w:val="24"/>
          <w:szCs w:val="24"/>
        </w:rPr>
        <w:t>.</w:t>
      </w:r>
      <w:r w:rsidR="000B54E8">
        <w:rPr>
          <w:rFonts w:ascii="Times New Roman" w:hAnsi="Times New Roman" w:cs="Times New Roman"/>
          <w:sz w:val="24"/>
          <w:szCs w:val="24"/>
        </w:rPr>
        <w:t xml:space="preserve"> </w:t>
      </w:r>
      <w:r w:rsidR="003E2EA5">
        <w:rPr>
          <w:rFonts w:ascii="Times New Roman" w:hAnsi="Times New Roman" w:cs="Times New Roman"/>
          <w:sz w:val="24"/>
          <w:szCs w:val="24"/>
        </w:rPr>
        <w:t xml:space="preserve">While the demand for better ESP class from students increases, the problems arise in the teaching practice, among which three of them are </w:t>
      </w:r>
      <w:r w:rsidR="003E2EA5" w:rsidRPr="003E2EA5">
        <w:rPr>
          <w:rFonts w:ascii="Times New Roman" w:hAnsi="Times New Roman" w:cs="Times New Roman"/>
          <w:sz w:val="24"/>
          <w:szCs w:val="24"/>
        </w:rPr>
        <w:t>prominent</w:t>
      </w:r>
      <w:r w:rsidR="003E2EA5">
        <w:rPr>
          <w:rFonts w:ascii="Times New Roman" w:hAnsi="Times New Roman" w:cs="Times New Roman"/>
          <w:sz w:val="24"/>
          <w:szCs w:val="24"/>
        </w:rPr>
        <w:t>: 1) students are less interested in the traditional classroom teaching; 2</w:t>
      </w:r>
      <w:r w:rsidR="003E2EA5">
        <w:rPr>
          <w:rFonts w:ascii="Times New Roman" w:hAnsi="Times New Roman" w:cs="Times New Roman" w:hint="eastAsia"/>
          <w:sz w:val="24"/>
          <w:szCs w:val="24"/>
        </w:rPr>
        <w:t>)</w:t>
      </w:r>
      <w:r w:rsidR="003E2EA5">
        <w:rPr>
          <w:rFonts w:ascii="Times New Roman" w:hAnsi="Times New Roman" w:cs="Times New Roman"/>
          <w:sz w:val="24"/>
          <w:szCs w:val="24"/>
        </w:rPr>
        <w:t xml:space="preserve"> </w:t>
      </w:r>
      <w:r w:rsidR="00225434">
        <w:rPr>
          <w:rFonts w:ascii="Times New Roman" w:hAnsi="Times New Roman" w:cs="Times New Roman"/>
          <w:sz w:val="24"/>
          <w:szCs w:val="24"/>
        </w:rPr>
        <w:t xml:space="preserve">practice on ESP writing is not sufficient owing to the fact that there are at least 40-60 students in each class and each teacher has four to five such classes. therefore, it is impossible for the teacher to assign more writing </w:t>
      </w:r>
      <w:r w:rsidR="00414E55">
        <w:rPr>
          <w:rFonts w:ascii="Times New Roman" w:hAnsi="Times New Roman" w:cs="Times New Roman"/>
          <w:sz w:val="24"/>
          <w:szCs w:val="24"/>
        </w:rPr>
        <w:t>practice</w:t>
      </w:r>
      <w:r w:rsidR="00225434">
        <w:rPr>
          <w:rFonts w:ascii="Times New Roman" w:hAnsi="Times New Roman" w:cs="Times New Roman"/>
          <w:sz w:val="24"/>
          <w:szCs w:val="24"/>
        </w:rPr>
        <w:t xml:space="preserve"> with in-time feedback. </w:t>
      </w:r>
      <w:r w:rsidR="00414E55">
        <w:rPr>
          <w:rFonts w:ascii="Times New Roman" w:hAnsi="Times New Roman" w:cs="Times New Roman"/>
          <w:sz w:val="24"/>
          <w:szCs w:val="24"/>
        </w:rPr>
        <w:t>Therefore,</w:t>
      </w:r>
      <w:r w:rsidR="00225434">
        <w:rPr>
          <w:rFonts w:ascii="Times New Roman" w:hAnsi="Times New Roman" w:cs="Times New Roman"/>
          <w:sz w:val="24"/>
          <w:szCs w:val="24"/>
        </w:rPr>
        <w:t xml:space="preserve"> the improvement of students’ ESP writing is unsatisfactory. 3) cooperative learning </w:t>
      </w:r>
      <w:r w:rsidR="00414E55">
        <w:rPr>
          <w:rFonts w:ascii="Times New Roman" w:hAnsi="Times New Roman" w:cs="Times New Roman"/>
          <w:sz w:val="24"/>
          <w:szCs w:val="24"/>
        </w:rPr>
        <w:t>is seldom found in and after class.</w:t>
      </w:r>
    </w:p>
    <w:p w14:paraId="74E2B026" w14:textId="1DA9D02C" w:rsidR="003C078B" w:rsidRDefault="00414E55"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econdly, the research on blended learning</w:t>
      </w:r>
      <w:r w:rsidR="003C078B">
        <w:rPr>
          <w:rFonts w:ascii="Times New Roman" w:hAnsi="Times New Roman" w:cs="Times New Roman"/>
          <w:sz w:val="24"/>
          <w:szCs w:val="24"/>
        </w:rPr>
        <w:t xml:space="preserve"> model</w:t>
      </w:r>
      <w:r>
        <w:rPr>
          <w:rFonts w:ascii="Times New Roman" w:hAnsi="Times New Roman" w:cs="Times New Roman"/>
          <w:sz w:val="24"/>
          <w:szCs w:val="24"/>
        </w:rPr>
        <w:t xml:space="preserve"> provides a new perspective for class design which are more likely to be innovative in solving the problems of the traditional classroom teaching that have mentioned above</w:t>
      </w:r>
      <w:r w:rsidR="00305F31">
        <w:rPr>
          <w:rFonts w:ascii="Times New Roman" w:hAnsi="Times New Roman" w:cs="Times New Roman"/>
          <w:sz w:val="24"/>
          <w:szCs w:val="24"/>
        </w:rPr>
        <w:t xml:space="preserve">. </w:t>
      </w:r>
      <w:proofErr w:type="gramStart"/>
      <w:r w:rsidR="00305F31">
        <w:rPr>
          <w:rFonts w:ascii="Times New Roman" w:hAnsi="Times New Roman" w:cs="Times New Roman"/>
          <w:sz w:val="24"/>
          <w:szCs w:val="24"/>
        </w:rPr>
        <w:t>However</w:t>
      </w:r>
      <w:proofErr w:type="gramEnd"/>
      <w:r w:rsidR="00305F31">
        <w:rPr>
          <w:rFonts w:ascii="Times New Roman" w:hAnsi="Times New Roman" w:cs="Times New Roman"/>
          <w:sz w:val="24"/>
          <w:szCs w:val="24"/>
        </w:rPr>
        <w:t xml:space="preserve"> although the advantages of blended learning have been widely supported, the modelling of a blended </w:t>
      </w:r>
      <w:r w:rsidR="00305F31">
        <w:rPr>
          <w:rFonts w:ascii="Times New Roman" w:hAnsi="Times New Roman" w:cs="Times New Roman"/>
          <w:sz w:val="24"/>
          <w:szCs w:val="24"/>
        </w:rPr>
        <w:lastRenderedPageBreak/>
        <w:t>learning especially on ESP writing is not sufficient</w:t>
      </w:r>
      <w:r w:rsidR="003C078B">
        <w:rPr>
          <w:rFonts w:ascii="Times New Roman" w:hAnsi="Times New Roman" w:cs="Times New Roman"/>
          <w:sz w:val="24"/>
          <w:szCs w:val="24"/>
        </w:rPr>
        <w:t>, which makes it significant to build up a ESP writing class model.</w:t>
      </w:r>
    </w:p>
    <w:p w14:paraId="4A7B93C0" w14:textId="56F3056B" w:rsidR="00414E55" w:rsidRDefault="003C078B" w:rsidP="003C078B">
      <w:pPr>
        <w:spacing w:line="360" w:lineRule="auto"/>
        <w:rPr>
          <w:rFonts w:ascii="Times New Roman" w:hAnsi="Times New Roman" w:cs="Times New Roman"/>
          <w:sz w:val="24"/>
          <w:szCs w:val="24"/>
        </w:rPr>
      </w:pPr>
      <w:r>
        <w:rPr>
          <w:rFonts w:ascii="Times New Roman" w:hAnsi="Times New Roman" w:cs="Times New Roman"/>
          <w:sz w:val="24"/>
          <w:szCs w:val="24"/>
        </w:rPr>
        <w:t xml:space="preserve">    Thirdly, action research is a new attempt to evaluate the effectiveness of the model aiming at solving the problems of ESP writing.</w:t>
      </w:r>
    </w:p>
    <w:p w14:paraId="576C9E00" w14:textId="4F1872E8" w:rsidR="003C078B" w:rsidRDefault="005C4A41" w:rsidP="003C078B">
      <w:pPr>
        <w:spacing w:line="360" w:lineRule="auto"/>
        <w:ind w:firstLineChars="200" w:firstLine="480"/>
        <w:rPr>
          <w:rFonts w:ascii="Times New Roman" w:eastAsia="Arial Unicode MS" w:hAnsi="Times New Roman" w:cs="Times New Roman"/>
          <w:sz w:val="24"/>
          <w:szCs w:val="24"/>
        </w:rPr>
      </w:pPr>
      <w:r>
        <w:rPr>
          <w:rFonts w:ascii="Times New Roman" w:hAnsi="Times New Roman" w:cs="Times New Roman"/>
          <w:sz w:val="24"/>
          <w:szCs w:val="24"/>
        </w:rPr>
        <w:t xml:space="preserve">According to </w:t>
      </w:r>
      <w:proofErr w:type="spellStart"/>
      <w:r w:rsidR="003C078B" w:rsidRPr="00532C20">
        <w:rPr>
          <w:rFonts w:ascii="Times New Roman" w:eastAsia="Arial Unicode MS" w:hAnsi="Times New Roman" w:cs="Times New Roman"/>
          <w:sz w:val="24"/>
          <w:szCs w:val="24"/>
        </w:rPr>
        <w:t>Kemmis</w:t>
      </w:r>
      <w:proofErr w:type="spellEnd"/>
      <w:r w:rsidR="003C078B" w:rsidRPr="00532C20">
        <w:rPr>
          <w:rFonts w:ascii="Times New Roman" w:eastAsia="Arial Unicode MS" w:hAnsi="Times New Roman" w:cs="Times New Roman"/>
          <w:sz w:val="24"/>
          <w:szCs w:val="24"/>
        </w:rPr>
        <w:t xml:space="preserve"> and McTaggart</w:t>
      </w:r>
      <w:r>
        <w:rPr>
          <w:rFonts w:ascii="Times New Roman" w:eastAsia="Arial Unicode MS" w:hAnsi="Times New Roman" w:cs="Times New Roman"/>
          <w:sz w:val="24"/>
          <w:szCs w:val="24"/>
        </w:rPr>
        <w:t xml:space="preserve"> who</w:t>
      </w:r>
      <w:r w:rsidR="003C078B">
        <w:rPr>
          <w:rFonts w:ascii="Times New Roman" w:eastAsia="Arial Unicode MS" w:hAnsi="Times New Roman" w:cs="Times New Roman"/>
          <w:sz w:val="24"/>
          <w:szCs w:val="24"/>
        </w:rPr>
        <w:t xml:space="preserve"> put forward</w:t>
      </w:r>
      <w:r>
        <w:rPr>
          <w:rFonts w:ascii="Times New Roman" w:eastAsia="Arial Unicode MS" w:hAnsi="Times New Roman" w:cs="Times New Roman"/>
          <w:sz w:val="24"/>
          <w:szCs w:val="24"/>
        </w:rPr>
        <w:t xml:space="preserve"> the most </w:t>
      </w:r>
      <w:r w:rsidR="003C078B">
        <w:rPr>
          <w:rFonts w:ascii="Times New Roman" w:eastAsia="Arial Unicode MS" w:hAnsi="Times New Roman" w:cs="Times New Roman"/>
          <w:sz w:val="24"/>
          <w:szCs w:val="24"/>
        </w:rPr>
        <w:t xml:space="preserve">influential framework for the process of </w:t>
      </w:r>
      <w:r w:rsidR="00F14AEF">
        <w:rPr>
          <w:rFonts w:ascii="Times New Roman" w:eastAsia="Arial Unicode MS" w:hAnsi="Times New Roman" w:cs="Times New Roman"/>
          <w:sz w:val="24"/>
          <w:szCs w:val="24"/>
        </w:rPr>
        <w:t>study</w:t>
      </w:r>
      <w:r>
        <w:rPr>
          <w:rFonts w:ascii="Times New Roman" w:eastAsia="Arial Unicode MS" w:hAnsi="Times New Roman" w:cs="Times New Roman"/>
          <w:sz w:val="24"/>
          <w:szCs w:val="24"/>
        </w:rPr>
        <w:t>,</w:t>
      </w:r>
      <w:r w:rsidRPr="005C4A41">
        <w:rPr>
          <w:rFonts w:ascii="Times New Roman" w:hAnsi="Times New Roman" w:cs="Times New Roman"/>
          <w:sz w:val="24"/>
          <w:szCs w:val="24"/>
        </w:rPr>
        <w:t xml:space="preserve"> </w:t>
      </w:r>
      <w:r w:rsidRPr="00044FC9">
        <w:rPr>
          <w:rFonts w:ascii="Times New Roman" w:hAnsi="Times New Roman" w:cs="Times New Roman"/>
          <w:sz w:val="24"/>
          <w:szCs w:val="24"/>
        </w:rPr>
        <w:t xml:space="preserve">action research is a </w:t>
      </w:r>
      <w:r w:rsidRPr="005C4A41">
        <w:rPr>
          <w:rFonts w:ascii="Times New Roman" w:hAnsi="Times New Roman" w:cs="Times New Roman"/>
          <w:sz w:val="24"/>
          <w:szCs w:val="24"/>
        </w:rPr>
        <w:t>self-reflective</w:t>
      </w:r>
      <w:r w:rsidRPr="005C4A41">
        <w:rPr>
          <w:rFonts w:ascii="Times New Roman" w:hAnsi="Times New Roman" w:cs="Times New Roman"/>
          <w:sz w:val="24"/>
          <w:szCs w:val="24"/>
        </w:rPr>
        <w:t xml:space="preserve"> </w:t>
      </w:r>
      <w:r w:rsidRPr="00044FC9">
        <w:rPr>
          <w:rFonts w:ascii="Times New Roman" w:hAnsi="Times New Roman" w:cs="Times New Roman"/>
          <w:sz w:val="24"/>
          <w:szCs w:val="24"/>
        </w:rPr>
        <w:t>spiral of cycles</w:t>
      </w:r>
      <w:r>
        <w:rPr>
          <w:rFonts w:ascii="Times New Roman" w:hAnsi="Times New Roman" w:cs="Times New Roman"/>
          <w:sz w:val="24"/>
          <w:szCs w:val="24"/>
        </w:rPr>
        <w:t xml:space="preserve"> of improvement</w:t>
      </w:r>
      <w:r w:rsidRPr="00044FC9">
        <w:rPr>
          <w:rFonts w:ascii="Times New Roman" w:hAnsi="Times New Roman" w:cs="Times New Roman"/>
          <w:sz w:val="24"/>
          <w:szCs w:val="24"/>
        </w:rPr>
        <w:t>, each consisting of four phases: (1) planning; (2) acting</w:t>
      </w:r>
      <w:r>
        <w:rPr>
          <w:rFonts w:ascii="Times New Roman" w:hAnsi="Times New Roman" w:cs="Times New Roman"/>
          <w:sz w:val="24"/>
          <w:szCs w:val="24"/>
        </w:rPr>
        <w:t xml:space="preserve">; (3) </w:t>
      </w:r>
      <w:r w:rsidRPr="00044FC9">
        <w:rPr>
          <w:rFonts w:ascii="Times New Roman" w:hAnsi="Times New Roman" w:cs="Times New Roman"/>
          <w:sz w:val="24"/>
          <w:szCs w:val="24"/>
        </w:rPr>
        <w:t xml:space="preserve">observing; </w:t>
      </w:r>
      <w:r>
        <w:rPr>
          <w:rFonts w:ascii="Times New Roman" w:hAnsi="Times New Roman" w:cs="Times New Roman"/>
          <w:sz w:val="24"/>
          <w:szCs w:val="24"/>
        </w:rPr>
        <w:t>(4)</w:t>
      </w:r>
      <w:r w:rsidRPr="00044FC9">
        <w:rPr>
          <w:rFonts w:ascii="Times New Roman" w:hAnsi="Times New Roman" w:cs="Times New Roman"/>
          <w:sz w:val="24"/>
          <w:szCs w:val="24"/>
        </w:rPr>
        <w:t xml:space="preserve"> reflecting</w:t>
      </w:r>
      <w:r w:rsidR="00F14AEF">
        <w:rPr>
          <w:rFonts w:ascii="Times New Roman" w:hAnsi="Times New Roman" w:cs="Times New Roman"/>
          <w:sz w:val="24"/>
          <w:szCs w:val="24"/>
        </w:rPr>
        <w:t>, which can be clearly seen in the following figure.</w:t>
      </w:r>
    </w:p>
    <w:p w14:paraId="7CF63B91" w14:textId="77777777" w:rsidR="003C078B" w:rsidRDefault="003C078B" w:rsidP="003C078B">
      <w:pPr>
        <w:spacing w:line="360" w:lineRule="auto"/>
        <w:rPr>
          <w:rFonts w:ascii="Times New Roman" w:eastAsia="Arial Unicode MS" w:hAnsi="Times New Roman" w:cs="Times New Roman"/>
          <w:sz w:val="24"/>
          <w:szCs w:val="24"/>
        </w:rPr>
      </w:pPr>
    </w:p>
    <w:p w14:paraId="0D581427" w14:textId="77777777" w:rsidR="003C078B" w:rsidRDefault="003C078B" w:rsidP="003C078B">
      <w:pPr>
        <w:spacing w:line="360" w:lineRule="auto"/>
        <w:ind w:firstLineChars="200" w:firstLine="318"/>
        <w:jc w:val="center"/>
        <w:rPr>
          <w:rFonts w:ascii="Times New Roman" w:eastAsia="Arial Unicode MS" w:hAnsi="Times New Roman" w:cs="Times New Roman"/>
          <w:sz w:val="24"/>
          <w:szCs w:val="24"/>
        </w:rPr>
      </w:pPr>
      <w:r>
        <w:rPr>
          <w:rFonts w:ascii="Times New Roman" w:eastAsia="Arial Unicode MS" w:hAnsi="Times New Roman" w:cs="Times New Roman"/>
          <w:noProof/>
          <w:sz w:val="24"/>
          <w:szCs w:val="24"/>
        </w:rPr>
        <w:drawing>
          <wp:inline distT="0" distB="0" distL="0" distR="0" wp14:anchorId="13EAE852" wp14:editId="35DF4E7B">
            <wp:extent cx="2300288" cy="2763535"/>
            <wp:effectExtent l="0" t="0" r="508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9160" cy="2774194"/>
                    </a:xfrm>
                    <a:prstGeom prst="rect">
                      <a:avLst/>
                    </a:prstGeom>
                    <a:noFill/>
                  </pic:spPr>
                </pic:pic>
              </a:graphicData>
            </a:graphic>
          </wp:inline>
        </w:drawing>
      </w:r>
    </w:p>
    <w:p w14:paraId="0709D3FE" w14:textId="77777777" w:rsidR="003C078B" w:rsidRPr="00C37670" w:rsidRDefault="003C078B" w:rsidP="003C078B">
      <w:pPr>
        <w:spacing w:line="360" w:lineRule="auto"/>
        <w:jc w:val="center"/>
        <w:rPr>
          <w:rFonts w:ascii="Times New Roman" w:hAnsi="Times New Roman" w:cs="Times New Roman"/>
          <w:b/>
          <w:bCs/>
          <w:sz w:val="18"/>
          <w:szCs w:val="18"/>
        </w:rPr>
      </w:pPr>
      <w:r w:rsidRPr="00C37670">
        <w:rPr>
          <w:rFonts w:ascii="Times New Roman" w:hAnsi="Times New Roman" w:cs="Times New Roman"/>
          <w:b/>
          <w:bCs/>
          <w:sz w:val="18"/>
          <w:szCs w:val="18"/>
        </w:rPr>
        <w:t xml:space="preserve">Figure </w:t>
      </w:r>
      <w:r>
        <w:rPr>
          <w:rFonts w:ascii="Times New Roman" w:hAnsi="Times New Roman" w:cs="Times New Roman"/>
          <w:b/>
          <w:bCs/>
          <w:sz w:val="18"/>
          <w:szCs w:val="18"/>
        </w:rPr>
        <w:t>1</w:t>
      </w:r>
      <w:r w:rsidRPr="00C37670">
        <w:rPr>
          <w:rFonts w:ascii="Times New Roman" w:hAnsi="Times New Roman" w:cs="Times New Roman"/>
          <w:b/>
          <w:bCs/>
          <w:sz w:val="18"/>
          <w:szCs w:val="18"/>
        </w:rPr>
        <w:t>: action research: spiral of cycles (</w:t>
      </w:r>
      <w:proofErr w:type="spellStart"/>
      <w:r w:rsidRPr="00C37670">
        <w:rPr>
          <w:rFonts w:ascii="Times New Roman" w:hAnsi="Times New Roman" w:cs="Times New Roman"/>
          <w:b/>
          <w:bCs/>
          <w:sz w:val="18"/>
          <w:szCs w:val="18"/>
        </w:rPr>
        <w:t>Kemmis</w:t>
      </w:r>
      <w:proofErr w:type="spellEnd"/>
      <w:r w:rsidRPr="00C37670">
        <w:rPr>
          <w:rFonts w:ascii="Times New Roman" w:hAnsi="Times New Roman" w:cs="Times New Roman"/>
          <w:b/>
          <w:bCs/>
          <w:sz w:val="18"/>
          <w:szCs w:val="18"/>
        </w:rPr>
        <w:t xml:space="preserve"> and McTaggart ,1988)</w:t>
      </w:r>
    </w:p>
    <w:p w14:paraId="1F16771D" w14:textId="77777777" w:rsidR="003C078B" w:rsidRPr="00044FC9" w:rsidRDefault="003C078B" w:rsidP="003C078B">
      <w:pPr>
        <w:spacing w:line="360" w:lineRule="auto"/>
        <w:rPr>
          <w:rFonts w:ascii="Times New Roman" w:hAnsi="Times New Roman" w:cs="Times New Roman"/>
          <w:sz w:val="24"/>
          <w:szCs w:val="24"/>
        </w:rPr>
      </w:pPr>
    </w:p>
    <w:p w14:paraId="225A480A" w14:textId="2FF5BE17" w:rsidR="00414E55" w:rsidRDefault="005C4A41" w:rsidP="00F14AEF">
      <w:pPr>
        <w:spacing w:line="360" w:lineRule="auto"/>
        <w:ind w:firstLineChars="200" w:firstLine="480"/>
        <w:rPr>
          <w:rFonts w:ascii="Times New Roman" w:hAnsi="Times New Roman" w:cs="Times New Roman" w:hint="eastAsia"/>
          <w:sz w:val="24"/>
          <w:szCs w:val="24"/>
        </w:rPr>
      </w:pPr>
      <w:r>
        <w:rPr>
          <w:rFonts w:ascii="Times New Roman" w:hAnsi="Times New Roman" w:cs="Times New Roman"/>
          <w:sz w:val="24"/>
          <w:szCs w:val="24"/>
        </w:rPr>
        <w:t>Different from other research method, action research</w:t>
      </w:r>
      <w:r w:rsidR="00F14AEF">
        <w:rPr>
          <w:rFonts w:ascii="Times New Roman" w:hAnsi="Times New Roman" w:cs="Times New Roman"/>
          <w:sz w:val="24"/>
          <w:szCs w:val="24"/>
        </w:rPr>
        <w:t xml:space="preserve"> in this research</w:t>
      </w:r>
      <w:r>
        <w:rPr>
          <w:rFonts w:ascii="Times New Roman" w:hAnsi="Times New Roman" w:cs="Times New Roman"/>
          <w:sz w:val="24"/>
          <w:szCs w:val="24"/>
        </w:rPr>
        <w:t xml:space="preserve"> not only focuses on the problems arising in the actual teaching practice, but also testing answers to the </w:t>
      </w:r>
      <w:r w:rsidR="00F14AEF">
        <w:rPr>
          <w:rFonts w:ascii="Times New Roman" w:hAnsi="Times New Roman" w:cs="Times New Roman"/>
          <w:sz w:val="24"/>
          <w:szCs w:val="24"/>
        </w:rPr>
        <w:t xml:space="preserve">research </w:t>
      </w:r>
      <w:r>
        <w:rPr>
          <w:rFonts w:ascii="Times New Roman" w:hAnsi="Times New Roman" w:cs="Times New Roman"/>
          <w:sz w:val="24"/>
          <w:szCs w:val="24"/>
        </w:rPr>
        <w:t>questions</w:t>
      </w:r>
      <w:r w:rsidR="00F14AEF">
        <w:rPr>
          <w:rFonts w:ascii="Times New Roman" w:hAnsi="Times New Roman" w:cs="Times New Roman"/>
          <w:sz w:val="24"/>
          <w:szCs w:val="24"/>
        </w:rPr>
        <w:t>, that is the blended model for ESP writing class, in the actual teaching practice, with teacher acting as the researcher, collecting data from their own classroom and online activities before r</w:t>
      </w:r>
      <w:r w:rsidR="003C078B">
        <w:rPr>
          <w:rFonts w:ascii="Times New Roman" w:hAnsi="Times New Roman" w:cs="Times New Roman"/>
          <w:sz w:val="24"/>
          <w:szCs w:val="24"/>
        </w:rPr>
        <w:t xml:space="preserve">eflections </w:t>
      </w:r>
      <w:r w:rsidR="00F14AEF">
        <w:rPr>
          <w:rFonts w:ascii="Times New Roman" w:hAnsi="Times New Roman" w:cs="Times New Roman"/>
          <w:sz w:val="24"/>
          <w:szCs w:val="24"/>
        </w:rPr>
        <w:t>are</w:t>
      </w:r>
      <w:r w:rsidR="003C078B">
        <w:rPr>
          <w:rFonts w:ascii="Times New Roman" w:hAnsi="Times New Roman" w:cs="Times New Roman"/>
          <w:sz w:val="24"/>
          <w:szCs w:val="24"/>
        </w:rPr>
        <w:t xml:space="preserve"> made based on the data collected</w:t>
      </w:r>
      <w:r w:rsidR="00F14AEF">
        <w:rPr>
          <w:rFonts w:ascii="Times New Roman" w:hAnsi="Times New Roman" w:cs="Times New Roman"/>
          <w:sz w:val="24"/>
          <w:szCs w:val="24"/>
        </w:rPr>
        <w:t>.</w:t>
      </w:r>
      <w:r w:rsidR="003C078B">
        <w:rPr>
          <w:rFonts w:ascii="Times New Roman" w:hAnsi="Times New Roman" w:cs="Times New Roman"/>
          <w:sz w:val="24"/>
          <w:szCs w:val="24"/>
        </w:rPr>
        <w:t xml:space="preserve"> </w:t>
      </w:r>
    </w:p>
    <w:p w14:paraId="017FBBAD" w14:textId="6FB86BCE" w:rsidR="00F14AEF" w:rsidRDefault="00F14AEF"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To sum up, the above-mentioned three key terms in the title contain the significance for the investigation aiming at answer the following three research questions by virtue of the blended learning model:</w:t>
      </w:r>
    </w:p>
    <w:p w14:paraId="110CB9EC" w14:textId="77777777" w:rsidR="00FF17BA" w:rsidRDefault="00FF17BA" w:rsidP="00B75F0E">
      <w:pPr>
        <w:spacing w:line="360" w:lineRule="auto"/>
        <w:ind w:firstLineChars="200" w:firstLine="480"/>
        <w:rPr>
          <w:rFonts w:ascii="Times New Roman" w:hAnsi="Times New Roman" w:cs="Times New Roman"/>
          <w:sz w:val="24"/>
          <w:szCs w:val="24"/>
        </w:rPr>
      </w:pPr>
    </w:p>
    <w:p w14:paraId="27061379" w14:textId="77777777" w:rsidR="00F14AEF" w:rsidRPr="00144DD1" w:rsidRDefault="00F14AEF" w:rsidP="00F14AEF">
      <w:pPr>
        <w:spacing w:line="360" w:lineRule="auto"/>
        <w:rPr>
          <w:rFonts w:ascii="Times New Roman" w:hAnsi="Times New Roman" w:cs="Times New Roman"/>
          <w:sz w:val="24"/>
          <w:szCs w:val="24"/>
        </w:rPr>
      </w:pPr>
      <w:r w:rsidRPr="00144DD1">
        <w:rPr>
          <w:rFonts w:ascii="Times New Roman" w:hAnsi="Times New Roman" w:cs="Times New Roman"/>
          <w:sz w:val="24"/>
          <w:szCs w:val="24"/>
        </w:rPr>
        <w:lastRenderedPageBreak/>
        <w:t xml:space="preserve">1) Does the blended learning model improve the students' interest in </w:t>
      </w:r>
      <w:r>
        <w:rPr>
          <w:rFonts w:ascii="Times New Roman" w:hAnsi="Times New Roman" w:cs="Times New Roman"/>
          <w:sz w:val="24"/>
          <w:szCs w:val="24"/>
        </w:rPr>
        <w:t>ESP</w:t>
      </w:r>
      <w:r w:rsidRPr="00144DD1">
        <w:rPr>
          <w:rFonts w:ascii="Times New Roman" w:hAnsi="Times New Roman" w:cs="Times New Roman"/>
          <w:sz w:val="24"/>
          <w:szCs w:val="24"/>
        </w:rPr>
        <w:t xml:space="preserve"> writing?</w:t>
      </w:r>
    </w:p>
    <w:p w14:paraId="2F25C3A1" w14:textId="77777777" w:rsidR="00F14AEF" w:rsidRPr="00144DD1" w:rsidRDefault="00F14AEF" w:rsidP="00F14AEF">
      <w:pPr>
        <w:spacing w:line="360" w:lineRule="auto"/>
        <w:rPr>
          <w:rFonts w:ascii="Times New Roman" w:hAnsi="Times New Roman" w:cs="Times New Roman"/>
          <w:sz w:val="24"/>
          <w:szCs w:val="24"/>
        </w:rPr>
      </w:pPr>
      <w:r w:rsidRPr="00144DD1">
        <w:rPr>
          <w:rFonts w:ascii="Times New Roman" w:hAnsi="Times New Roman" w:cs="Times New Roman" w:hint="eastAsia"/>
          <w:sz w:val="24"/>
          <w:szCs w:val="24"/>
        </w:rPr>
        <w:t>2</w:t>
      </w:r>
      <w:r w:rsidRPr="00144DD1">
        <w:rPr>
          <w:rFonts w:ascii="Times New Roman" w:hAnsi="Times New Roman" w:cs="Times New Roman"/>
          <w:sz w:val="24"/>
          <w:szCs w:val="24"/>
        </w:rPr>
        <w:t xml:space="preserve">) Does the blended learning model promote cooperative learning in and after class? </w:t>
      </w:r>
    </w:p>
    <w:p w14:paraId="56CEB394" w14:textId="77777777" w:rsidR="00F14AEF" w:rsidRDefault="00F14AEF" w:rsidP="00F14AEF">
      <w:pPr>
        <w:spacing w:line="360" w:lineRule="auto"/>
        <w:rPr>
          <w:rFonts w:ascii="Times New Roman" w:hAnsi="Times New Roman" w:cs="Times New Roman"/>
          <w:sz w:val="24"/>
          <w:szCs w:val="24"/>
        </w:rPr>
      </w:pPr>
      <w:r w:rsidRPr="00144DD1">
        <w:rPr>
          <w:rFonts w:ascii="Times New Roman" w:hAnsi="Times New Roman" w:cs="Times New Roman" w:hint="eastAsia"/>
          <w:sz w:val="24"/>
          <w:szCs w:val="24"/>
        </w:rPr>
        <w:t>3</w:t>
      </w:r>
      <w:r w:rsidRPr="00144DD1">
        <w:rPr>
          <w:rFonts w:ascii="Times New Roman" w:hAnsi="Times New Roman" w:cs="Times New Roman"/>
          <w:sz w:val="24"/>
          <w:szCs w:val="24"/>
        </w:rPr>
        <w:t>) Compared with the traditional teaching, does the blended learning model improve the students' writing proficiency.</w:t>
      </w:r>
    </w:p>
    <w:p w14:paraId="33FDAC08" w14:textId="77777777" w:rsidR="00F14AEF" w:rsidRPr="00F14AEF" w:rsidRDefault="00F14AEF" w:rsidP="00B75F0E">
      <w:pPr>
        <w:spacing w:line="360" w:lineRule="auto"/>
        <w:ind w:firstLineChars="200" w:firstLine="480"/>
        <w:rPr>
          <w:rFonts w:ascii="Times New Roman" w:hAnsi="Times New Roman" w:cs="Times New Roman"/>
          <w:sz w:val="24"/>
          <w:szCs w:val="24"/>
        </w:rPr>
      </w:pPr>
    </w:p>
    <w:p w14:paraId="443DEA97" w14:textId="52CC2887" w:rsidR="000604FF" w:rsidRDefault="00E8347E"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w:t>
      </w:r>
      <w:r w:rsidR="000604FF" w:rsidRPr="00904260">
        <w:rPr>
          <w:rFonts w:ascii="Times New Roman" w:hAnsi="Times New Roman" w:cs="Times New Roman"/>
          <w:sz w:val="24"/>
          <w:szCs w:val="24"/>
        </w:rPr>
        <w:t xml:space="preserve">he whole research plan can be briefly described like this: first, to build up a </w:t>
      </w:r>
      <w:r>
        <w:rPr>
          <w:rFonts w:ascii="Times New Roman" w:hAnsi="Times New Roman" w:cs="Times New Roman"/>
          <w:sz w:val="24"/>
          <w:szCs w:val="24"/>
        </w:rPr>
        <w:t xml:space="preserve">theory-based blended learning </w:t>
      </w:r>
      <w:r w:rsidR="000604FF" w:rsidRPr="00904260">
        <w:rPr>
          <w:rFonts w:ascii="Times New Roman" w:hAnsi="Times New Roman" w:cs="Times New Roman"/>
          <w:sz w:val="24"/>
          <w:szCs w:val="24"/>
        </w:rPr>
        <w:t xml:space="preserve">model for ESP </w:t>
      </w:r>
      <w:r w:rsidR="000604FF">
        <w:rPr>
          <w:rFonts w:ascii="Times New Roman" w:hAnsi="Times New Roman" w:cs="Times New Roman"/>
          <w:sz w:val="24"/>
          <w:szCs w:val="24"/>
        </w:rPr>
        <w:t>w</w:t>
      </w:r>
      <w:r w:rsidR="000604FF" w:rsidRPr="00904260">
        <w:rPr>
          <w:rFonts w:ascii="Times New Roman" w:hAnsi="Times New Roman" w:cs="Times New Roman"/>
          <w:sz w:val="24"/>
          <w:szCs w:val="24"/>
        </w:rPr>
        <w:t xml:space="preserve">riting </w:t>
      </w:r>
      <w:r w:rsidR="000604FF">
        <w:rPr>
          <w:rFonts w:ascii="Times New Roman" w:hAnsi="Times New Roman" w:cs="Times New Roman"/>
          <w:sz w:val="24"/>
          <w:szCs w:val="24"/>
        </w:rPr>
        <w:t>c</w:t>
      </w:r>
      <w:r w:rsidR="000604FF" w:rsidRPr="00904260">
        <w:rPr>
          <w:rFonts w:ascii="Times New Roman" w:hAnsi="Times New Roman" w:cs="Times New Roman"/>
          <w:sz w:val="24"/>
          <w:szCs w:val="24"/>
        </w:rPr>
        <w:t>lass</w:t>
      </w:r>
      <w:r>
        <w:rPr>
          <w:rFonts w:ascii="Times New Roman" w:hAnsi="Times New Roman" w:cs="Times New Roman"/>
          <w:sz w:val="24"/>
          <w:szCs w:val="24"/>
        </w:rPr>
        <w:t xml:space="preserve"> to solve the problems that are met in the teaching</w:t>
      </w:r>
      <w:r w:rsidR="000604FF" w:rsidRPr="00904260">
        <w:rPr>
          <w:rFonts w:ascii="Times New Roman" w:hAnsi="Times New Roman" w:cs="Times New Roman"/>
          <w:sz w:val="24"/>
          <w:szCs w:val="24"/>
        </w:rPr>
        <w:t xml:space="preserve">; second, to </w:t>
      </w:r>
      <w:r w:rsidR="00857D2A">
        <w:rPr>
          <w:rFonts w:ascii="Times New Roman" w:hAnsi="Times New Roman" w:cs="Times New Roman"/>
          <w:sz w:val="24"/>
          <w:szCs w:val="24"/>
        </w:rPr>
        <w:t>practice the model in the teaching to</w:t>
      </w:r>
      <w:r w:rsidR="000604FF" w:rsidRPr="00904260">
        <w:rPr>
          <w:rFonts w:ascii="Times New Roman" w:hAnsi="Times New Roman" w:cs="Times New Roman"/>
          <w:sz w:val="24"/>
          <w:szCs w:val="24"/>
        </w:rPr>
        <w:t xml:space="preserve"> test the effectiveness of </w:t>
      </w:r>
      <w:r w:rsidR="00857D2A">
        <w:rPr>
          <w:rFonts w:ascii="Times New Roman" w:hAnsi="Times New Roman" w:cs="Times New Roman"/>
          <w:sz w:val="24"/>
          <w:szCs w:val="24"/>
        </w:rPr>
        <w:t xml:space="preserve">it </w:t>
      </w:r>
      <w:r w:rsidR="000604FF" w:rsidRPr="00904260">
        <w:rPr>
          <w:rFonts w:ascii="Times New Roman" w:hAnsi="Times New Roman" w:cs="Times New Roman"/>
          <w:sz w:val="24"/>
          <w:szCs w:val="24"/>
        </w:rPr>
        <w:t xml:space="preserve">by means of </w:t>
      </w:r>
      <w:r w:rsidR="00857D2A">
        <w:rPr>
          <w:rFonts w:ascii="Times New Roman" w:hAnsi="Times New Roman" w:cs="Times New Roman"/>
          <w:sz w:val="24"/>
          <w:szCs w:val="24"/>
        </w:rPr>
        <w:t>quantitative and qualitative study</w:t>
      </w:r>
      <w:r w:rsidR="000604FF" w:rsidRPr="00904260">
        <w:rPr>
          <w:rFonts w:ascii="Times New Roman" w:hAnsi="Times New Roman" w:cs="Times New Roman"/>
          <w:sz w:val="24"/>
          <w:szCs w:val="24"/>
        </w:rPr>
        <w:t xml:space="preserve">; third, to modify the model based on the </w:t>
      </w:r>
      <w:r w:rsidR="00857D2A">
        <w:rPr>
          <w:rFonts w:ascii="Times New Roman" w:hAnsi="Times New Roman" w:cs="Times New Roman"/>
          <w:sz w:val="24"/>
          <w:szCs w:val="24"/>
        </w:rPr>
        <w:t>analysis of the data collected</w:t>
      </w:r>
      <w:r w:rsidR="000604FF" w:rsidRPr="00904260">
        <w:rPr>
          <w:rFonts w:ascii="Times New Roman" w:hAnsi="Times New Roman" w:cs="Times New Roman"/>
          <w:sz w:val="24"/>
          <w:szCs w:val="24"/>
        </w:rPr>
        <w:t xml:space="preserve"> and put forward </w:t>
      </w:r>
      <w:r w:rsidR="00857D2A">
        <w:rPr>
          <w:rFonts w:ascii="Times New Roman" w:hAnsi="Times New Roman" w:cs="Times New Roman"/>
          <w:sz w:val="24"/>
          <w:szCs w:val="24"/>
        </w:rPr>
        <w:t>the</w:t>
      </w:r>
      <w:r w:rsidR="000604FF">
        <w:rPr>
          <w:rFonts w:ascii="Times New Roman" w:hAnsi="Times New Roman" w:cs="Times New Roman"/>
          <w:sz w:val="24"/>
          <w:szCs w:val="24"/>
        </w:rPr>
        <w:t xml:space="preserve"> revised model</w:t>
      </w:r>
      <w:r w:rsidR="00857D2A">
        <w:rPr>
          <w:rFonts w:ascii="Times New Roman" w:hAnsi="Times New Roman" w:cs="Times New Roman"/>
          <w:sz w:val="24"/>
          <w:szCs w:val="24"/>
        </w:rPr>
        <w:t xml:space="preserve"> for the next cycle of research</w:t>
      </w:r>
      <w:r w:rsidR="000604FF" w:rsidRPr="00904260">
        <w:rPr>
          <w:rFonts w:ascii="Times New Roman" w:hAnsi="Times New Roman" w:cs="Times New Roman"/>
          <w:sz w:val="24"/>
          <w:szCs w:val="24"/>
        </w:rPr>
        <w:t>.</w:t>
      </w:r>
      <w:r w:rsidR="000604FF">
        <w:rPr>
          <w:rFonts w:ascii="Times New Roman" w:hAnsi="Times New Roman" w:cs="Times New Roman"/>
          <w:sz w:val="24"/>
          <w:szCs w:val="24"/>
        </w:rPr>
        <w:t xml:space="preserve"> </w:t>
      </w:r>
      <w:r w:rsidR="00017B97">
        <w:rPr>
          <w:rFonts w:ascii="Times New Roman" w:hAnsi="Times New Roman" w:cs="Times New Roman"/>
          <w:sz w:val="24"/>
          <w:szCs w:val="24"/>
        </w:rPr>
        <w:t>Generally speaking, t</w:t>
      </w:r>
      <w:r w:rsidR="000604FF">
        <w:rPr>
          <w:rFonts w:ascii="Times New Roman" w:hAnsi="Times New Roman" w:cs="Times New Roman"/>
          <w:sz w:val="24"/>
          <w:szCs w:val="24"/>
        </w:rPr>
        <w:t xml:space="preserve">he </w:t>
      </w:r>
      <w:r w:rsidR="00017B97">
        <w:rPr>
          <w:rFonts w:ascii="Times New Roman" w:hAnsi="Times New Roman" w:cs="Times New Roman"/>
          <w:sz w:val="24"/>
          <w:szCs w:val="24"/>
        </w:rPr>
        <w:t xml:space="preserve">blended learning </w:t>
      </w:r>
      <w:r w:rsidR="000604FF">
        <w:rPr>
          <w:rFonts w:ascii="Times New Roman" w:hAnsi="Times New Roman" w:cs="Times New Roman"/>
          <w:sz w:val="24"/>
          <w:szCs w:val="24"/>
        </w:rPr>
        <w:t xml:space="preserve">model should be tested </w:t>
      </w:r>
      <w:r w:rsidR="00017B97">
        <w:rPr>
          <w:rFonts w:ascii="Times New Roman" w:hAnsi="Times New Roman" w:cs="Times New Roman"/>
          <w:sz w:val="24"/>
          <w:szCs w:val="24"/>
        </w:rPr>
        <w:t>in order</w:t>
      </w:r>
      <w:r w:rsidR="000604FF">
        <w:rPr>
          <w:rFonts w:ascii="Times New Roman" w:hAnsi="Times New Roman" w:cs="Times New Roman"/>
          <w:sz w:val="24"/>
          <w:szCs w:val="24"/>
        </w:rPr>
        <w:t xml:space="preserve"> to see whether the three question</w:t>
      </w:r>
      <w:r w:rsidR="001B3C80">
        <w:rPr>
          <w:rFonts w:ascii="Times New Roman" w:hAnsi="Times New Roman" w:cs="Times New Roman"/>
          <w:sz w:val="24"/>
          <w:szCs w:val="24"/>
        </w:rPr>
        <w:t>s have been solved</w:t>
      </w:r>
      <w:r w:rsidR="000604FF">
        <w:rPr>
          <w:rFonts w:ascii="Times New Roman" w:hAnsi="Times New Roman" w:cs="Times New Roman"/>
          <w:sz w:val="24"/>
          <w:szCs w:val="24"/>
        </w:rPr>
        <w:t>:</w:t>
      </w:r>
    </w:p>
    <w:p w14:paraId="68C211CB" w14:textId="77777777" w:rsidR="00351106" w:rsidRDefault="00351106" w:rsidP="00B75F0E">
      <w:pPr>
        <w:spacing w:line="360" w:lineRule="auto"/>
        <w:rPr>
          <w:rFonts w:ascii="Times New Roman" w:hAnsi="Times New Roman" w:cs="Times New Roman" w:hint="eastAsia"/>
          <w:sz w:val="24"/>
          <w:szCs w:val="24"/>
        </w:rPr>
      </w:pPr>
    </w:p>
    <w:p w14:paraId="6B39456E" w14:textId="59307B07" w:rsidR="00044FC9" w:rsidRPr="00351106" w:rsidRDefault="005B797D"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Pr="000604FF">
        <w:rPr>
          <w:rFonts w:ascii="Times New Roman" w:hAnsi="Times New Roman" w:cs="Times New Roman"/>
          <w:b/>
          <w:bCs/>
          <w:sz w:val="24"/>
          <w:szCs w:val="24"/>
        </w:rPr>
        <w:t xml:space="preserve">.2 </w:t>
      </w:r>
      <w:r>
        <w:rPr>
          <w:rFonts w:ascii="Times New Roman" w:hAnsi="Times New Roman" w:cs="Times New Roman"/>
          <w:b/>
          <w:bCs/>
          <w:sz w:val="24"/>
          <w:szCs w:val="24"/>
        </w:rPr>
        <w:t>Concept</w:t>
      </w:r>
      <w:r w:rsidR="00E8347E">
        <w:rPr>
          <w:rFonts w:ascii="Times New Roman" w:hAnsi="Times New Roman" w:cs="Times New Roman"/>
          <w:b/>
          <w:bCs/>
          <w:sz w:val="24"/>
          <w:szCs w:val="24"/>
        </w:rPr>
        <w:t>ual themes for the research project</w:t>
      </w:r>
    </w:p>
    <w:p w14:paraId="4065A6BA" w14:textId="77777777" w:rsidR="00E8347E" w:rsidRPr="00E8347E" w:rsidRDefault="00E8347E" w:rsidP="00B75F0E">
      <w:pPr>
        <w:spacing w:line="360" w:lineRule="auto"/>
        <w:ind w:firstLineChars="200" w:firstLine="480"/>
        <w:rPr>
          <w:rFonts w:ascii="Times New Roman" w:hAnsi="Times New Roman" w:cs="Times New Roman"/>
          <w:sz w:val="24"/>
          <w:szCs w:val="24"/>
        </w:rPr>
      </w:pPr>
    </w:p>
    <w:p w14:paraId="47BD5A25" w14:textId="42E64705" w:rsidR="00044FC9" w:rsidRDefault="005B797D"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B</w:t>
      </w:r>
      <w:r>
        <w:rPr>
          <w:rFonts w:ascii="Times New Roman" w:hAnsi="Times New Roman" w:cs="Times New Roman"/>
          <w:sz w:val="24"/>
          <w:szCs w:val="24"/>
        </w:rPr>
        <w:t>uilding up a blended model is a very complicated process in which the following key concepts and theories are to be elaborated, namely, blended learning, constructivism, Garrison’s Communities of Inquiry and Merrill’s First Principles of Instruction, all of which play their roles either acting as thematic basis or specific operational guidelines</w:t>
      </w:r>
      <w:r w:rsidR="00777111">
        <w:rPr>
          <w:rFonts w:ascii="Times New Roman" w:hAnsi="Times New Roman" w:cs="Times New Roman"/>
          <w:sz w:val="24"/>
          <w:szCs w:val="24"/>
        </w:rPr>
        <w:t xml:space="preserve"> to design the model</w:t>
      </w:r>
      <w:r w:rsidR="00342D53">
        <w:rPr>
          <w:rFonts w:ascii="Times New Roman" w:hAnsi="Times New Roman" w:cs="Times New Roman"/>
          <w:sz w:val="24"/>
          <w:szCs w:val="24"/>
        </w:rPr>
        <w:t>. In this part more detailed explanation will be made.</w:t>
      </w:r>
    </w:p>
    <w:p w14:paraId="3DEE3EB1" w14:textId="77777777" w:rsidR="00342D53" w:rsidRDefault="00342D53" w:rsidP="00B75F0E">
      <w:pPr>
        <w:spacing w:line="360" w:lineRule="auto"/>
        <w:rPr>
          <w:rFonts w:ascii="Times New Roman" w:hAnsi="Times New Roman" w:cs="Times New Roman"/>
          <w:sz w:val="24"/>
          <w:szCs w:val="24"/>
        </w:rPr>
      </w:pPr>
    </w:p>
    <w:p w14:paraId="52AC57B1" w14:textId="1F00CBE4" w:rsidR="00342D53" w:rsidRPr="00342D53" w:rsidRDefault="00342D53" w:rsidP="00B75F0E">
      <w:pPr>
        <w:spacing w:line="360" w:lineRule="auto"/>
        <w:rPr>
          <w:rFonts w:ascii="Times New Roman" w:hAnsi="Times New Roman" w:cs="Times New Roman"/>
          <w:b/>
          <w:bCs/>
          <w:sz w:val="24"/>
          <w:szCs w:val="24"/>
        </w:rPr>
      </w:pPr>
      <w:r w:rsidRPr="00342D53">
        <w:rPr>
          <w:rFonts w:ascii="Times New Roman" w:hAnsi="Times New Roman" w:cs="Times New Roman"/>
          <w:b/>
          <w:bCs/>
          <w:sz w:val="24"/>
          <w:szCs w:val="24"/>
        </w:rPr>
        <w:t>2.2.1 Blended learning</w:t>
      </w:r>
    </w:p>
    <w:p w14:paraId="5A4BC171" w14:textId="653F910C" w:rsidR="00B4692E" w:rsidRPr="00B4692E" w:rsidRDefault="00B4692E" w:rsidP="00B75F0E">
      <w:pPr>
        <w:spacing w:line="360" w:lineRule="auto"/>
        <w:ind w:firstLineChars="200" w:firstLine="480"/>
        <w:rPr>
          <w:rFonts w:ascii="Times New Roman" w:hAnsi="Times New Roman" w:cs="Times New Roman"/>
          <w:sz w:val="24"/>
          <w:szCs w:val="24"/>
        </w:rPr>
      </w:pPr>
      <w:r w:rsidRPr="00B4692E">
        <w:rPr>
          <w:rFonts w:ascii="Times New Roman" w:hAnsi="Times New Roman" w:cs="Times New Roman"/>
          <w:sz w:val="24"/>
          <w:szCs w:val="24"/>
        </w:rPr>
        <w:t>The term “blended learning” is used for the first time at the beginnings of 2000. (</w:t>
      </w:r>
      <w:proofErr w:type="spellStart"/>
      <w:r w:rsidRPr="00B4692E">
        <w:rPr>
          <w:rFonts w:ascii="Times New Roman" w:hAnsi="Times New Roman" w:cs="Times New Roman"/>
          <w:sz w:val="24"/>
          <w:szCs w:val="24"/>
        </w:rPr>
        <w:t>Güzer</w:t>
      </w:r>
      <w:proofErr w:type="spellEnd"/>
      <w:r w:rsidRPr="00B4692E">
        <w:rPr>
          <w:rFonts w:ascii="Times New Roman" w:hAnsi="Times New Roman" w:cs="Times New Roman"/>
          <w:sz w:val="24"/>
          <w:szCs w:val="24"/>
        </w:rPr>
        <w:t xml:space="preserve"> &amp; Caner, 2014). Although there are three definitions, namely, (1) a combination of conventional learning and online </w:t>
      </w:r>
      <w:r w:rsidR="00FC4C53" w:rsidRPr="00B4692E">
        <w:rPr>
          <w:rFonts w:ascii="Times New Roman" w:hAnsi="Times New Roman" w:cs="Times New Roman"/>
          <w:sz w:val="24"/>
          <w:szCs w:val="24"/>
        </w:rPr>
        <w:t>web-based</w:t>
      </w:r>
      <w:r w:rsidRPr="00B4692E">
        <w:rPr>
          <w:rFonts w:ascii="Times New Roman" w:hAnsi="Times New Roman" w:cs="Times New Roman"/>
          <w:sz w:val="24"/>
          <w:szCs w:val="24"/>
        </w:rPr>
        <w:t xml:space="preserve"> learning, (2) a combination of media and devices used to build e-learning, and (3) a combination of a pedagogic approach (White Lock and </w:t>
      </w:r>
      <w:proofErr w:type="spellStart"/>
      <w:r w:rsidRPr="00B4692E">
        <w:rPr>
          <w:rFonts w:ascii="Times New Roman" w:hAnsi="Times New Roman" w:cs="Times New Roman"/>
          <w:sz w:val="24"/>
          <w:szCs w:val="24"/>
        </w:rPr>
        <w:t>Jelfs</w:t>
      </w:r>
      <w:proofErr w:type="spellEnd"/>
      <w:r w:rsidRPr="00B4692E">
        <w:rPr>
          <w:rFonts w:ascii="Times New Roman" w:hAnsi="Times New Roman" w:cs="Times New Roman"/>
          <w:sz w:val="24"/>
          <w:szCs w:val="24"/>
        </w:rPr>
        <w:t>, 2013), most studies relate blended learning to the combination of face-to-face learning and online learning (</w:t>
      </w:r>
      <w:proofErr w:type="spellStart"/>
      <w:r w:rsidRPr="00B4692E">
        <w:rPr>
          <w:rFonts w:ascii="Times New Roman" w:hAnsi="Times New Roman" w:cs="Times New Roman"/>
          <w:sz w:val="24"/>
          <w:szCs w:val="24"/>
        </w:rPr>
        <w:t>Yulia</w:t>
      </w:r>
      <w:proofErr w:type="spellEnd"/>
      <w:r w:rsidRPr="00B4692E">
        <w:rPr>
          <w:rFonts w:ascii="Times New Roman" w:hAnsi="Times New Roman" w:cs="Times New Roman"/>
          <w:sz w:val="24"/>
          <w:szCs w:val="24"/>
        </w:rPr>
        <w:t>, 2017). This article will focus on the third definition of blended learning.</w:t>
      </w:r>
    </w:p>
    <w:p w14:paraId="2748E119" w14:textId="138AA36C" w:rsidR="00B4692E" w:rsidRPr="00B4692E" w:rsidRDefault="00B4692E" w:rsidP="00B75F0E">
      <w:pPr>
        <w:spacing w:line="360" w:lineRule="auto"/>
        <w:ind w:firstLineChars="200" w:firstLine="480"/>
        <w:rPr>
          <w:rFonts w:ascii="Times New Roman" w:hAnsi="Times New Roman" w:cs="Times New Roman"/>
          <w:sz w:val="24"/>
          <w:szCs w:val="24"/>
        </w:rPr>
      </w:pPr>
      <w:r w:rsidRPr="00B4692E">
        <w:rPr>
          <w:rFonts w:ascii="Times New Roman" w:hAnsi="Times New Roman" w:cs="Times New Roman"/>
          <w:sz w:val="24"/>
          <w:szCs w:val="24"/>
        </w:rPr>
        <w:lastRenderedPageBreak/>
        <w:t>Although most frequently cited articles defining blended learning are in the definition period between 2003 and 2006 (</w:t>
      </w:r>
      <w:proofErr w:type="spellStart"/>
      <w:r w:rsidRPr="00B4692E">
        <w:rPr>
          <w:rFonts w:ascii="Times New Roman" w:hAnsi="Times New Roman" w:cs="Times New Roman"/>
          <w:sz w:val="24"/>
          <w:szCs w:val="24"/>
        </w:rPr>
        <w:t>Güzer</w:t>
      </w:r>
      <w:proofErr w:type="spellEnd"/>
      <w:r w:rsidRPr="00B4692E">
        <w:rPr>
          <w:rFonts w:ascii="Times New Roman" w:hAnsi="Times New Roman" w:cs="Times New Roman"/>
          <w:sz w:val="24"/>
          <w:szCs w:val="24"/>
        </w:rPr>
        <w:t xml:space="preserve"> &amp; Caner, 2014), the discussion on what is blended learning began in earlier time. According to </w:t>
      </w:r>
      <w:proofErr w:type="spellStart"/>
      <w:r w:rsidRPr="00B4692E">
        <w:rPr>
          <w:rFonts w:ascii="Times New Roman" w:hAnsi="Times New Roman" w:cs="Times New Roman"/>
          <w:sz w:val="24"/>
          <w:szCs w:val="24"/>
        </w:rPr>
        <w:t>Harvi</w:t>
      </w:r>
      <w:proofErr w:type="spellEnd"/>
      <w:r w:rsidRPr="00B4692E">
        <w:rPr>
          <w:rFonts w:ascii="Times New Roman" w:hAnsi="Times New Roman" w:cs="Times New Roman"/>
          <w:sz w:val="24"/>
          <w:szCs w:val="24"/>
        </w:rPr>
        <w:t xml:space="preserve"> Singh &amp; Chris Reed (2001</w:t>
      </w:r>
      <w:r w:rsidR="00FC4C53">
        <w:rPr>
          <w:rFonts w:ascii="Times New Roman" w:hAnsi="Times New Roman" w:cs="Times New Roman"/>
          <w:sz w:val="24"/>
          <w:szCs w:val="24"/>
        </w:rPr>
        <w:t>, p.</w:t>
      </w:r>
      <w:r w:rsidRPr="00B4692E">
        <w:rPr>
          <w:rFonts w:ascii="Times New Roman" w:hAnsi="Times New Roman" w:cs="Times New Roman"/>
          <w:sz w:val="24"/>
          <w:szCs w:val="24"/>
        </w:rPr>
        <w:t>2) blended learning is about “optimizing achievement of learning objectives by applying the “right” learning technologies to match the “right” personal learning style to transfer the “right” skills to the “right” person at the “right” time. In this definition, four principles concerning the learning objective, personal learning style, diverse knowledge from different participates and “just-what-I-need, just-in-time” learning strategy are embedded. Then</w:t>
      </w:r>
      <w:r w:rsidR="00FC4C53" w:rsidRPr="00FC4C53">
        <w:rPr>
          <w:rFonts w:ascii="Times New Roman" w:hAnsi="Times New Roman" w:cs="Times New Roman"/>
          <w:sz w:val="24"/>
          <w:szCs w:val="24"/>
        </w:rPr>
        <w:t xml:space="preserve"> </w:t>
      </w:r>
      <w:r w:rsidR="00FC4C53" w:rsidRPr="00B4692E">
        <w:rPr>
          <w:rFonts w:ascii="Times New Roman" w:hAnsi="Times New Roman" w:cs="Times New Roman"/>
          <w:sz w:val="24"/>
          <w:szCs w:val="24"/>
        </w:rPr>
        <w:t>based on five case studies</w:t>
      </w:r>
      <w:r w:rsidRPr="00B4692E">
        <w:rPr>
          <w:rFonts w:ascii="Times New Roman" w:hAnsi="Times New Roman" w:cs="Times New Roman"/>
          <w:sz w:val="24"/>
          <w:szCs w:val="24"/>
        </w:rPr>
        <w:t xml:space="preserve"> Russel T. </w:t>
      </w:r>
      <w:proofErr w:type="spellStart"/>
      <w:r w:rsidRPr="00B4692E">
        <w:rPr>
          <w:rFonts w:ascii="Times New Roman" w:hAnsi="Times New Roman" w:cs="Times New Roman"/>
          <w:sz w:val="24"/>
          <w:szCs w:val="24"/>
        </w:rPr>
        <w:t>Osguthorpe</w:t>
      </w:r>
      <w:proofErr w:type="spellEnd"/>
      <w:r w:rsidRPr="00B4692E">
        <w:rPr>
          <w:rFonts w:ascii="Times New Roman" w:hAnsi="Times New Roman" w:cs="Times New Roman"/>
          <w:sz w:val="24"/>
          <w:szCs w:val="24"/>
        </w:rPr>
        <w:t xml:space="preserve"> and Charles R. Graham (2003)</w:t>
      </w:r>
      <w:r w:rsidR="00BC2F56">
        <w:rPr>
          <w:rFonts w:ascii="Times New Roman" w:hAnsi="Times New Roman" w:cs="Times New Roman"/>
          <w:sz w:val="24"/>
          <w:szCs w:val="24"/>
        </w:rPr>
        <w:t xml:space="preserve"> </w:t>
      </w:r>
      <w:r w:rsidRPr="00B4692E">
        <w:rPr>
          <w:rFonts w:ascii="Times New Roman" w:hAnsi="Times New Roman" w:cs="Times New Roman"/>
          <w:sz w:val="24"/>
          <w:szCs w:val="24"/>
        </w:rPr>
        <w:t xml:space="preserve">enrich the meaning of blended learning by defining it </w:t>
      </w:r>
      <w:proofErr w:type="gramStart"/>
      <w:r w:rsidRPr="00B4692E">
        <w:rPr>
          <w:rFonts w:ascii="Times New Roman" w:hAnsi="Times New Roman" w:cs="Times New Roman"/>
          <w:sz w:val="24"/>
          <w:szCs w:val="24"/>
        </w:rPr>
        <w:t>as“</w:t>
      </w:r>
      <w:proofErr w:type="gramEnd"/>
      <w:r w:rsidRPr="00B4692E">
        <w:rPr>
          <w:rFonts w:ascii="Times New Roman" w:hAnsi="Times New Roman" w:cs="Times New Roman"/>
          <w:sz w:val="24"/>
          <w:szCs w:val="24"/>
        </w:rPr>
        <w:t>…combines face-to- face with distance delivery systems…to maximize the benefits of both face-to-face and online methods” and by explaining the aim of using blended learning approaches : to find a harmonious balance which will vary for every course owing to instructional goals, student characteristic, instructor background and online resources</w:t>
      </w:r>
      <w:r w:rsidR="00FC4C53">
        <w:rPr>
          <w:rFonts w:ascii="Times New Roman" w:hAnsi="Times New Roman" w:cs="Times New Roman"/>
          <w:sz w:val="24"/>
          <w:szCs w:val="24"/>
        </w:rPr>
        <w:t>. Here</w:t>
      </w:r>
      <w:r w:rsidRPr="00B4692E">
        <w:rPr>
          <w:rFonts w:ascii="Times New Roman" w:hAnsi="Times New Roman" w:cs="Times New Roman"/>
          <w:sz w:val="24"/>
          <w:szCs w:val="24"/>
        </w:rPr>
        <w:t xml:space="preserve"> goals are further illustrated into six types, namely, pedagogical richness, access to knowledge, social interaction, personal agency, cost effectiveness and ease of revision. Although </w:t>
      </w:r>
      <w:proofErr w:type="spellStart"/>
      <w:r w:rsidRPr="00B4692E">
        <w:rPr>
          <w:rFonts w:ascii="Times New Roman" w:hAnsi="Times New Roman" w:cs="Times New Roman"/>
          <w:sz w:val="24"/>
          <w:szCs w:val="24"/>
        </w:rPr>
        <w:t>Osguthorpe</w:t>
      </w:r>
      <w:proofErr w:type="spellEnd"/>
      <w:r w:rsidRPr="00B4692E">
        <w:rPr>
          <w:rFonts w:ascii="Times New Roman" w:hAnsi="Times New Roman" w:cs="Times New Roman"/>
          <w:sz w:val="24"/>
          <w:szCs w:val="24"/>
        </w:rPr>
        <w:t xml:space="preserve"> and Graham explain in detail what is blend</w:t>
      </w:r>
      <w:r w:rsidR="00FC4C53">
        <w:rPr>
          <w:rFonts w:ascii="Times New Roman" w:hAnsi="Times New Roman" w:cs="Times New Roman"/>
          <w:sz w:val="24"/>
          <w:szCs w:val="24"/>
        </w:rPr>
        <w:t xml:space="preserve"> learning</w:t>
      </w:r>
      <w:r w:rsidRPr="00B4692E">
        <w:rPr>
          <w:rFonts w:ascii="Times New Roman" w:hAnsi="Times New Roman" w:cs="Times New Roman"/>
          <w:sz w:val="24"/>
          <w:szCs w:val="24"/>
        </w:rPr>
        <w:t xml:space="preserve"> and what factors should be taken into consideration when defining the best balance </w:t>
      </w:r>
      <w:r w:rsidR="00305F31" w:rsidRPr="00B4692E">
        <w:rPr>
          <w:rFonts w:ascii="Times New Roman" w:hAnsi="Times New Roman" w:cs="Times New Roman"/>
          <w:sz w:val="24"/>
          <w:szCs w:val="24"/>
        </w:rPr>
        <w:t xml:space="preserve">of </w:t>
      </w:r>
      <w:r w:rsidR="00305F31">
        <w:rPr>
          <w:rFonts w:ascii="Times New Roman" w:hAnsi="Times New Roman" w:cs="Times New Roman"/>
          <w:sz w:val="24"/>
          <w:szCs w:val="24"/>
        </w:rPr>
        <w:t>the</w:t>
      </w:r>
      <w:r w:rsidR="00FC4C53">
        <w:rPr>
          <w:rFonts w:ascii="Times New Roman" w:hAnsi="Times New Roman" w:cs="Times New Roman"/>
          <w:sz w:val="24"/>
          <w:szCs w:val="24"/>
        </w:rPr>
        <w:t xml:space="preserve"> </w:t>
      </w:r>
      <w:r w:rsidRPr="00B4692E">
        <w:rPr>
          <w:rFonts w:ascii="Times New Roman" w:hAnsi="Times New Roman" w:cs="Times New Roman"/>
          <w:sz w:val="24"/>
          <w:szCs w:val="24"/>
        </w:rPr>
        <w:t xml:space="preserve">blend, the factors that contribute to clear definition are still limited. Later, the factors that need to be considered increase with more and more research carried out. So comes the most cited article on blended learning from Garrison &amp; Kanuka (2004) who hold that blended learning is a thoughtful and effective integration of classroom face-to-face learning experiences with online learning experiences owing to its countless possibilities of design in varied context. It is strongly proved that online-learning attributes to flexibility, reflection, interpersonal and teamwork skill development, motivation and collaborative learning and it provides a platform for the participates who have expanded time to learn, to question and reflect and to record what they have learned. Compared to online learning which is asynchronous, face-to- face learning is spontaneous and contagious. Therefore, they are complementary. Like </w:t>
      </w:r>
      <w:proofErr w:type="spellStart"/>
      <w:r w:rsidRPr="00B4692E">
        <w:rPr>
          <w:rFonts w:ascii="Times New Roman" w:hAnsi="Times New Roman" w:cs="Times New Roman"/>
          <w:sz w:val="24"/>
          <w:szCs w:val="24"/>
        </w:rPr>
        <w:t>Osguthorpe</w:t>
      </w:r>
      <w:proofErr w:type="spellEnd"/>
      <w:r w:rsidRPr="00B4692E">
        <w:rPr>
          <w:rFonts w:ascii="Times New Roman" w:hAnsi="Times New Roman" w:cs="Times New Roman"/>
          <w:sz w:val="24"/>
          <w:szCs w:val="24"/>
        </w:rPr>
        <w:t xml:space="preserve"> and Graham, Garrison &amp; Kanuka focus on how to design and deliver blended learning and </w:t>
      </w:r>
      <w:r w:rsidRPr="00B4692E">
        <w:rPr>
          <w:rFonts w:ascii="Times New Roman" w:hAnsi="Times New Roman" w:cs="Times New Roman"/>
          <w:sz w:val="24"/>
          <w:szCs w:val="24"/>
        </w:rPr>
        <w:lastRenderedPageBreak/>
        <w:t>put forward five categories of issues pertaining to blended learning: policies and operations required to support blended learning approaches; planning in which the identification of needs, goals and objectives; potential costs; available resources and assessment process; financial, human and technical resources; scheduling of courses and support services that facilitate access to blended learning. With further research on blended learning being carried out, learner and instructor related variables are taken into consideration such as learners’ satisfaction, motivation, achievement, attitude, cooperativeness, knowledge retention, critical thinking skills and drop-out rate for at risk student</w:t>
      </w:r>
      <w:r w:rsidRPr="00127830">
        <w:rPr>
          <w:rFonts w:ascii="Times New Roman" w:hAnsi="Times New Roman" w:cs="Times New Roman"/>
          <w:sz w:val="24"/>
          <w:szCs w:val="24"/>
        </w:rPr>
        <w:t>s. (</w:t>
      </w:r>
      <w:proofErr w:type="spellStart"/>
      <w:r w:rsidRPr="00127830">
        <w:rPr>
          <w:rFonts w:ascii="Times New Roman" w:hAnsi="Times New Roman" w:cs="Times New Roman"/>
          <w:sz w:val="24"/>
          <w:szCs w:val="24"/>
        </w:rPr>
        <w:t>Delia</w:t>
      </w:r>
      <w:r w:rsidRPr="00127830">
        <w:rPr>
          <w:rFonts w:ascii="Times New Roman" w:hAnsi="Times New Roman" w:cs="Times New Roman" w:hint="cs"/>
          <w:sz w:val="24"/>
          <w:szCs w:val="24"/>
        </w:rPr>
        <w:t>ğ</w:t>
      </w:r>
      <w:r w:rsidRPr="00127830">
        <w:rPr>
          <w:rFonts w:ascii="Times New Roman" w:hAnsi="Times New Roman" w:cs="Times New Roman"/>
          <w:sz w:val="24"/>
          <w:szCs w:val="24"/>
        </w:rPr>
        <w:t>ao</w:t>
      </w:r>
      <w:r w:rsidRPr="00127830">
        <w:rPr>
          <w:rFonts w:ascii="Times New Roman" w:hAnsi="Times New Roman" w:cs="Times New Roman" w:hint="cs"/>
          <w:sz w:val="24"/>
          <w:szCs w:val="24"/>
        </w:rPr>
        <w:t>ğ</w:t>
      </w:r>
      <w:r w:rsidRPr="00127830">
        <w:rPr>
          <w:rFonts w:ascii="Times New Roman" w:hAnsi="Times New Roman" w:cs="Times New Roman"/>
          <w:sz w:val="24"/>
          <w:szCs w:val="24"/>
        </w:rPr>
        <w:t>lu</w:t>
      </w:r>
      <w:proofErr w:type="spellEnd"/>
      <w:r w:rsidRPr="00127830">
        <w:rPr>
          <w:rFonts w:ascii="Times New Roman" w:hAnsi="Times New Roman" w:cs="Times New Roman"/>
          <w:sz w:val="24"/>
          <w:szCs w:val="24"/>
        </w:rPr>
        <w:t xml:space="preserve"> </w:t>
      </w:r>
      <w:r w:rsidR="000F097D" w:rsidRPr="00127830">
        <w:rPr>
          <w:rFonts w:ascii="Times New Roman" w:hAnsi="Times New Roman" w:cs="Times New Roman"/>
          <w:sz w:val="24"/>
          <w:szCs w:val="24"/>
        </w:rPr>
        <w:t>&amp;</w:t>
      </w:r>
      <w:r w:rsidRPr="00127830">
        <w:rPr>
          <w:rFonts w:ascii="Times New Roman" w:hAnsi="Times New Roman" w:cs="Times New Roman"/>
          <w:sz w:val="24"/>
          <w:szCs w:val="24"/>
        </w:rPr>
        <w:t xml:space="preserve"> </w:t>
      </w:r>
      <w:proofErr w:type="spellStart"/>
      <w:r w:rsidRPr="00127830">
        <w:rPr>
          <w:rFonts w:ascii="Times New Roman" w:hAnsi="Times New Roman" w:cs="Times New Roman"/>
          <w:sz w:val="24"/>
          <w:szCs w:val="24"/>
        </w:rPr>
        <w:t>Y</w:t>
      </w:r>
      <w:r w:rsidRPr="00127830">
        <w:rPr>
          <w:rFonts w:ascii="Times New Roman" w:hAnsi="Times New Roman" w:cs="Times New Roman" w:hint="cs"/>
          <w:sz w:val="24"/>
          <w:szCs w:val="24"/>
        </w:rPr>
        <w:t>ı</w:t>
      </w:r>
      <w:r w:rsidRPr="00127830">
        <w:rPr>
          <w:rFonts w:ascii="Times New Roman" w:hAnsi="Times New Roman" w:cs="Times New Roman"/>
          <w:sz w:val="24"/>
          <w:szCs w:val="24"/>
        </w:rPr>
        <w:t>ld</w:t>
      </w:r>
      <w:r w:rsidRPr="00127830">
        <w:rPr>
          <w:rFonts w:ascii="Times New Roman" w:hAnsi="Times New Roman" w:cs="Times New Roman" w:hint="cs"/>
          <w:sz w:val="24"/>
          <w:szCs w:val="24"/>
        </w:rPr>
        <w:t>ı</w:t>
      </w:r>
      <w:r w:rsidRPr="00127830">
        <w:rPr>
          <w:rFonts w:ascii="Times New Roman" w:hAnsi="Times New Roman" w:cs="Times New Roman"/>
          <w:sz w:val="24"/>
          <w:szCs w:val="24"/>
        </w:rPr>
        <w:t>r</w:t>
      </w:r>
      <w:r w:rsidRPr="00127830">
        <w:rPr>
          <w:rFonts w:ascii="Times New Roman" w:hAnsi="Times New Roman" w:cs="Times New Roman" w:hint="cs"/>
          <w:sz w:val="24"/>
          <w:szCs w:val="24"/>
        </w:rPr>
        <w:t>ı</w:t>
      </w:r>
      <w:r w:rsidRPr="00127830">
        <w:rPr>
          <w:rFonts w:ascii="Times New Roman" w:hAnsi="Times New Roman" w:cs="Times New Roman"/>
          <w:sz w:val="24"/>
          <w:szCs w:val="24"/>
        </w:rPr>
        <w:t>m</w:t>
      </w:r>
      <w:proofErr w:type="spellEnd"/>
      <w:r w:rsidRPr="00127830">
        <w:rPr>
          <w:rFonts w:ascii="Times New Roman" w:hAnsi="Times New Roman" w:cs="Times New Roman"/>
          <w:sz w:val="24"/>
          <w:szCs w:val="24"/>
        </w:rPr>
        <w:t>, 2008; El-</w:t>
      </w:r>
      <w:proofErr w:type="spellStart"/>
      <w:r w:rsidRPr="00127830">
        <w:rPr>
          <w:rFonts w:ascii="Times New Roman" w:hAnsi="Times New Roman" w:cs="Times New Roman"/>
          <w:sz w:val="24"/>
          <w:szCs w:val="24"/>
        </w:rPr>
        <w:t>Deghaidy</w:t>
      </w:r>
      <w:proofErr w:type="spellEnd"/>
      <w:r w:rsidRPr="00127830">
        <w:rPr>
          <w:rFonts w:ascii="Times New Roman" w:hAnsi="Times New Roman" w:cs="Times New Roman"/>
          <w:sz w:val="24"/>
          <w:szCs w:val="24"/>
        </w:rPr>
        <w:t xml:space="preserve"> </w:t>
      </w:r>
      <w:r w:rsidR="000F097D" w:rsidRPr="00127830">
        <w:rPr>
          <w:rFonts w:ascii="Times New Roman" w:hAnsi="Times New Roman" w:cs="Times New Roman"/>
          <w:sz w:val="24"/>
          <w:szCs w:val="24"/>
        </w:rPr>
        <w:t>&amp;</w:t>
      </w:r>
      <w:r w:rsidRPr="00127830">
        <w:rPr>
          <w:rFonts w:ascii="Times New Roman" w:hAnsi="Times New Roman" w:cs="Times New Roman"/>
          <w:sz w:val="24"/>
          <w:szCs w:val="24"/>
        </w:rPr>
        <w:t xml:space="preserve"> </w:t>
      </w:r>
      <w:proofErr w:type="spellStart"/>
      <w:r w:rsidRPr="00127830">
        <w:rPr>
          <w:rFonts w:ascii="Times New Roman" w:hAnsi="Times New Roman" w:cs="Times New Roman"/>
          <w:sz w:val="24"/>
          <w:szCs w:val="24"/>
        </w:rPr>
        <w:t>Nouby</w:t>
      </w:r>
      <w:proofErr w:type="spellEnd"/>
      <w:r w:rsidRPr="00127830">
        <w:rPr>
          <w:rFonts w:ascii="Times New Roman" w:hAnsi="Times New Roman" w:cs="Times New Roman"/>
          <w:sz w:val="24"/>
          <w:szCs w:val="24"/>
        </w:rPr>
        <w:t xml:space="preserve">, 2009; </w:t>
      </w:r>
      <w:proofErr w:type="spellStart"/>
      <w:r w:rsidRPr="00127830">
        <w:rPr>
          <w:rFonts w:ascii="Times New Roman" w:hAnsi="Times New Roman" w:cs="Times New Roman"/>
          <w:sz w:val="24"/>
          <w:szCs w:val="24"/>
        </w:rPr>
        <w:t>Akyüz</w:t>
      </w:r>
      <w:proofErr w:type="spellEnd"/>
      <w:r w:rsidRPr="00127830">
        <w:rPr>
          <w:rFonts w:ascii="Times New Roman" w:hAnsi="Times New Roman" w:cs="Times New Roman"/>
          <w:sz w:val="24"/>
          <w:szCs w:val="24"/>
        </w:rPr>
        <w:t xml:space="preserve"> </w:t>
      </w:r>
      <w:r w:rsidR="000F097D" w:rsidRPr="00127830">
        <w:rPr>
          <w:rFonts w:ascii="Times New Roman" w:hAnsi="Times New Roman" w:cs="Times New Roman"/>
          <w:sz w:val="24"/>
          <w:szCs w:val="24"/>
        </w:rPr>
        <w:t>&amp;</w:t>
      </w:r>
      <w:r w:rsidRPr="00127830">
        <w:rPr>
          <w:rFonts w:ascii="Times New Roman" w:hAnsi="Times New Roman" w:cs="Times New Roman"/>
          <w:sz w:val="24"/>
          <w:szCs w:val="24"/>
        </w:rPr>
        <w:t xml:space="preserve"> Samsa, 2009; Hughes, 2007; Melton et. al., 2009; </w:t>
      </w:r>
      <w:proofErr w:type="spellStart"/>
      <w:r w:rsidRPr="00127830">
        <w:rPr>
          <w:rFonts w:ascii="Times New Roman" w:hAnsi="Times New Roman" w:cs="Times New Roman"/>
          <w:sz w:val="24"/>
          <w:szCs w:val="24"/>
        </w:rPr>
        <w:t>Woltering</w:t>
      </w:r>
      <w:proofErr w:type="spellEnd"/>
      <w:r w:rsidRPr="00127830">
        <w:rPr>
          <w:rFonts w:ascii="Times New Roman" w:hAnsi="Times New Roman" w:cs="Times New Roman"/>
          <w:sz w:val="24"/>
          <w:szCs w:val="24"/>
        </w:rPr>
        <w:t xml:space="preserve"> et. al., 2009) and perceptions of participations (</w:t>
      </w:r>
      <w:proofErr w:type="spellStart"/>
      <w:r w:rsidRPr="00127830">
        <w:rPr>
          <w:rFonts w:ascii="Times New Roman" w:hAnsi="Times New Roman" w:cs="Times New Roman"/>
          <w:sz w:val="24"/>
          <w:szCs w:val="24"/>
        </w:rPr>
        <w:t>Akkoyunlu</w:t>
      </w:r>
      <w:proofErr w:type="spellEnd"/>
      <w:r w:rsidRPr="00127830">
        <w:rPr>
          <w:rFonts w:ascii="Times New Roman" w:hAnsi="Times New Roman" w:cs="Times New Roman"/>
          <w:sz w:val="24"/>
          <w:szCs w:val="24"/>
        </w:rPr>
        <w:t xml:space="preserve"> </w:t>
      </w:r>
      <w:r w:rsidR="000F097D" w:rsidRPr="00127830">
        <w:rPr>
          <w:rFonts w:ascii="Times New Roman" w:hAnsi="Times New Roman" w:cs="Times New Roman"/>
          <w:sz w:val="24"/>
          <w:szCs w:val="24"/>
        </w:rPr>
        <w:t xml:space="preserve">&amp; </w:t>
      </w:r>
      <w:proofErr w:type="spellStart"/>
      <w:r w:rsidRPr="00127830">
        <w:rPr>
          <w:rFonts w:ascii="Times New Roman" w:hAnsi="Times New Roman" w:cs="Times New Roman"/>
          <w:sz w:val="24"/>
          <w:szCs w:val="24"/>
        </w:rPr>
        <w:t>Soylu</w:t>
      </w:r>
      <w:proofErr w:type="spellEnd"/>
      <w:r w:rsidRPr="00127830">
        <w:rPr>
          <w:rFonts w:ascii="Times New Roman" w:hAnsi="Times New Roman" w:cs="Times New Roman"/>
          <w:sz w:val="24"/>
          <w:szCs w:val="24"/>
        </w:rPr>
        <w:t xml:space="preserve"> 2008; </w:t>
      </w:r>
      <w:proofErr w:type="gramStart"/>
      <w:r w:rsidRPr="00127830">
        <w:rPr>
          <w:rFonts w:ascii="Times New Roman" w:hAnsi="Times New Roman" w:cs="Times New Roman"/>
          <w:sz w:val="24"/>
          <w:szCs w:val="24"/>
        </w:rPr>
        <w:t>So</w:t>
      </w:r>
      <w:proofErr w:type="gramEnd"/>
      <w:r w:rsidRPr="00127830">
        <w:rPr>
          <w:rFonts w:ascii="Times New Roman" w:hAnsi="Times New Roman" w:cs="Times New Roman"/>
          <w:sz w:val="24"/>
          <w:szCs w:val="24"/>
        </w:rPr>
        <w:t xml:space="preserve"> </w:t>
      </w:r>
      <w:r w:rsidR="000F097D" w:rsidRPr="00127830">
        <w:rPr>
          <w:rFonts w:ascii="Times New Roman" w:hAnsi="Times New Roman" w:cs="Times New Roman"/>
          <w:sz w:val="24"/>
          <w:szCs w:val="24"/>
        </w:rPr>
        <w:t xml:space="preserve">&amp; </w:t>
      </w:r>
      <w:r w:rsidRPr="00127830">
        <w:rPr>
          <w:rFonts w:ascii="Times New Roman" w:hAnsi="Times New Roman" w:cs="Times New Roman"/>
          <w:sz w:val="24"/>
          <w:szCs w:val="24"/>
        </w:rPr>
        <w:t xml:space="preserve">Brush 2008; Chandra </w:t>
      </w:r>
      <w:r w:rsidR="000F097D" w:rsidRPr="00127830">
        <w:rPr>
          <w:rFonts w:ascii="Times New Roman" w:hAnsi="Times New Roman" w:cs="Times New Roman"/>
          <w:sz w:val="24"/>
          <w:szCs w:val="24"/>
        </w:rPr>
        <w:t>&amp;</w:t>
      </w:r>
      <w:r w:rsidRPr="00127830">
        <w:rPr>
          <w:rFonts w:ascii="Times New Roman" w:hAnsi="Times New Roman" w:cs="Times New Roman"/>
          <w:sz w:val="24"/>
          <w:szCs w:val="24"/>
        </w:rPr>
        <w:t xml:space="preserve"> Fisher 2009).</w:t>
      </w:r>
      <w:r w:rsidRPr="00B4692E">
        <w:rPr>
          <w:rFonts w:ascii="Times New Roman" w:hAnsi="Times New Roman" w:cs="Times New Roman"/>
          <w:sz w:val="24"/>
          <w:szCs w:val="24"/>
        </w:rPr>
        <w:t xml:space="preserve"> </w:t>
      </w:r>
      <w:r w:rsidR="00127830">
        <w:rPr>
          <w:rFonts w:ascii="Times New Roman" w:hAnsi="Times New Roman" w:cs="Times New Roman"/>
          <w:sz w:val="24"/>
          <w:szCs w:val="24"/>
        </w:rPr>
        <w:t xml:space="preserve">The wide varieties of factors that affect blended learning make the situation so complicated that it is hard to consider them all when it is applied in the teaching practice, which is stated by </w:t>
      </w:r>
      <w:r w:rsidRPr="00B4692E">
        <w:rPr>
          <w:rFonts w:ascii="Times New Roman" w:hAnsi="Times New Roman" w:cs="Times New Roman"/>
          <w:sz w:val="24"/>
          <w:szCs w:val="24"/>
        </w:rPr>
        <w:t>Taylor, M.</w:t>
      </w:r>
      <w:r w:rsidR="000F097D">
        <w:rPr>
          <w:rFonts w:ascii="Times New Roman" w:hAnsi="Times New Roman" w:cs="Times New Roman"/>
          <w:sz w:val="24"/>
          <w:szCs w:val="24"/>
        </w:rPr>
        <w:t xml:space="preserve"> et. al. </w:t>
      </w:r>
      <w:r w:rsidRPr="00B4692E">
        <w:rPr>
          <w:rFonts w:ascii="Times New Roman" w:hAnsi="Times New Roman" w:cs="Times New Roman"/>
          <w:sz w:val="24"/>
          <w:szCs w:val="24"/>
        </w:rPr>
        <w:t>(2018)</w:t>
      </w:r>
      <w:r w:rsidR="00127830">
        <w:rPr>
          <w:rFonts w:ascii="Times New Roman" w:hAnsi="Times New Roman" w:cs="Times New Roman"/>
          <w:sz w:val="24"/>
          <w:szCs w:val="24"/>
        </w:rPr>
        <w:t xml:space="preserve">: </w:t>
      </w:r>
      <w:r w:rsidRPr="00B4692E">
        <w:rPr>
          <w:rFonts w:ascii="Times New Roman" w:hAnsi="Times New Roman" w:cs="Times New Roman"/>
          <w:sz w:val="24"/>
          <w:szCs w:val="24"/>
        </w:rPr>
        <w:t xml:space="preserve">although students still prefer the time flexibility and increased teacher-student interactions using a blended learning, there are some new challenges such as </w:t>
      </w:r>
      <w:r w:rsidR="000F097D">
        <w:rPr>
          <w:rFonts w:ascii="Times New Roman" w:hAnsi="Times New Roman" w:cs="Times New Roman"/>
          <w:sz w:val="24"/>
          <w:szCs w:val="24"/>
        </w:rPr>
        <w:t>learner differences</w:t>
      </w:r>
      <w:r w:rsidRPr="00B4692E">
        <w:rPr>
          <w:rFonts w:ascii="Times New Roman" w:hAnsi="Times New Roman" w:cs="Times New Roman"/>
          <w:sz w:val="24"/>
          <w:szCs w:val="24"/>
        </w:rPr>
        <w:t>, the requirement for more support for course design and better professional development and training.</w:t>
      </w:r>
    </w:p>
    <w:p w14:paraId="03E057E4" w14:textId="739D1AC4" w:rsidR="006420C0" w:rsidRPr="00B4692E" w:rsidRDefault="00E14C3A" w:rsidP="006A3662">
      <w:pPr>
        <w:spacing w:line="360" w:lineRule="auto"/>
        <w:ind w:firstLineChars="200" w:firstLine="480"/>
        <w:rPr>
          <w:rFonts w:ascii="Times New Roman" w:hAnsi="Times New Roman" w:cs="Times New Roman" w:hint="eastAsia"/>
          <w:sz w:val="24"/>
          <w:szCs w:val="24"/>
        </w:rPr>
      </w:pPr>
      <w:r>
        <w:rPr>
          <w:rFonts w:ascii="Times New Roman" w:hAnsi="Times New Roman" w:cs="Times New Roman"/>
          <w:sz w:val="24"/>
          <w:szCs w:val="24"/>
        </w:rPr>
        <w:t>So, this period of research in blended learning</w:t>
      </w:r>
      <w:r w:rsidR="00B4692E" w:rsidRPr="00B4692E">
        <w:rPr>
          <w:rFonts w:ascii="Times New Roman" w:hAnsi="Times New Roman" w:cs="Times New Roman"/>
          <w:sz w:val="24"/>
          <w:szCs w:val="24"/>
        </w:rPr>
        <w:t xml:space="preserve"> at the beginnings of 2000 emphasize</w:t>
      </w:r>
      <w:r w:rsidR="00127830">
        <w:rPr>
          <w:rFonts w:ascii="Times New Roman" w:hAnsi="Times New Roman" w:cs="Times New Roman"/>
          <w:sz w:val="24"/>
          <w:szCs w:val="24"/>
        </w:rPr>
        <w:t>s</w:t>
      </w:r>
      <w:r w:rsidR="00B4692E" w:rsidRPr="00B4692E">
        <w:rPr>
          <w:rFonts w:ascii="Times New Roman" w:hAnsi="Times New Roman" w:cs="Times New Roman"/>
          <w:sz w:val="24"/>
          <w:szCs w:val="24"/>
        </w:rPr>
        <w:t xml:space="preserve"> the factors that contribute to the most appropriate blend in the most suitable context. But owing to the lack of theoretical basis, the early research is not systematic and those variables are studied in isolation in massive articles. In recent years, various theories are incorporated into the studies of blended learning. For example, Al-</w:t>
      </w:r>
      <w:proofErr w:type="spellStart"/>
      <w:r w:rsidR="00B4692E" w:rsidRPr="00B4692E">
        <w:rPr>
          <w:rFonts w:ascii="Times New Roman" w:hAnsi="Times New Roman" w:cs="Times New Roman"/>
          <w:sz w:val="24"/>
          <w:szCs w:val="24"/>
        </w:rPr>
        <w:t>huneidi</w:t>
      </w:r>
      <w:proofErr w:type="spellEnd"/>
      <w:r w:rsidR="00B4692E" w:rsidRPr="00B4692E">
        <w:rPr>
          <w:rFonts w:ascii="Times New Roman" w:hAnsi="Times New Roman" w:cs="Times New Roman"/>
          <w:sz w:val="24"/>
          <w:szCs w:val="24"/>
        </w:rPr>
        <w:t xml:space="preserve"> &amp; </w:t>
      </w:r>
      <w:proofErr w:type="spellStart"/>
      <w:r w:rsidR="00B4692E" w:rsidRPr="00B4692E">
        <w:rPr>
          <w:rFonts w:ascii="Times New Roman" w:hAnsi="Times New Roman" w:cs="Times New Roman"/>
          <w:sz w:val="24"/>
          <w:szCs w:val="24"/>
        </w:rPr>
        <w:t>Schreurs</w:t>
      </w:r>
      <w:proofErr w:type="spellEnd"/>
      <w:r w:rsidR="00B4692E" w:rsidRPr="00B4692E">
        <w:rPr>
          <w:rFonts w:ascii="Times New Roman" w:hAnsi="Times New Roman" w:cs="Times New Roman"/>
          <w:sz w:val="24"/>
          <w:szCs w:val="24"/>
        </w:rPr>
        <w:t xml:space="preserve"> (2012) apply constructivism and conversation theories to propose a Constructivism Based Blended Learning model for his course</w:t>
      </w:r>
      <w:r w:rsidR="000F097D">
        <w:rPr>
          <w:rFonts w:ascii="Times New Roman" w:hAnsi="Times New Roman" w:cs="Times New Roman"/>
          <w:sz w:val="24"/>
          <w:szCs w:val="24"/>
        </w:rPr>
        <w:t xml:space="preserve"> in which </w:t>
      </w:r>
      <w:r w:rsidR="00B4692E" w:rsidRPr="00B4692E">
        <w:rPr>
          <w:rFonts w:ascii="Times New Roman" w:hAnsi="Times New Roman" w:cs="Times New Roman"/>
          <w:sz w:val="24"/>
          <w:szCs w:val="24"/>
        </w:rPr>
        <w:t xml:space="preserve">all the factors are integrated together with the core meaning of constructing knowledge by learners themselves through problem solving, teachers’ guidance and interaction and collaboration with students in blended learning. </w:t>
      </w:r>
      <w:r w:rsidR="00275E83">
        <w:rPr>
          <w:rFonts w:ascii="Times New Roman" w:hAnsi="Times New Roman" w:cs="Times New Roman"/>
          <w:sz w:val="24"/>
          <w:szCs w:val="24"/>
        </w:rPr>
        <w:t xml:space="preserve">Although the model </w:t>
      </w:r>
      <w:r w:rsidR="00D05590" w:rsidRPr="00B4692E">
        <w:rPr>
          <w:rFonts w:ascii="Times New Roman" w:hAnsi="Times New Roman" w:cs="Times New Roman"/>
          <w:sz w:val="24"/>
          <w:szCs w:val="24"/>
        </w:rPr>
        <w:t>lacks evaluation</w:t>
      </w:r>
      <w:r w:rsidR="00D05590">
        <w:rPr>
          <w:rFonts w:ascii="Times New Roman" w:hAnsi="Times New Roman" w:cs="Times New Roman"/>
          <w:sz w:val="24"/>
          <w:szCs w:val="24"/>
        </w:rPr>
        <w:t xml:space="preserve">, </w:t>
      </w:r>
      <w:r w:rsidR="00275E83">
        <w:rPr>
          <w:rFonts w:ascii="Times New Roman" w:hAnsi="Times New Roman" w:cs="Times New Roman"/>
          <w:sz w:val="24"/>
          <w:szCs w:val="24"/>
        </w:rPr>
        <w:t>it</w:t>
      </w:r>
      <w:r w:rsidR="000E6F3F">
        <w:rPr>
          <w:rFonts w:ascii="Times New Roman" w:hAnsi="Times New Roman" w:cs="Times New Roman"/>
          <w:sz w:val="24"/>
          <w:szCs w:val="24"/>
        </w:rPr>
        <w:t xml:space="preserve"> </w:t>
      </w:r>
      <w:r w:rsidR="00275E83">
        <w:rPr>
          <w:rFonts w:ascii="Times New Roman" w:hAnsi="Times New Roman" w:cs="Times New Roman"/>
          <w:sz w:val="24"/>
          <w:szCs w:val="24"/>
        </w:rPr>
        <w:t>has vital implications on</w:t>
      </w:r>
      <w:r w:rsidR="000E6F3F">
        <w:rPr>
          <w:rFonts w:ascii="Times New Roman" w:hAnsi="Times New Roman" w:cs="Times New Roman"/>
          <w:sz w:val="24"/>
          <w:szCs w:val="24"/>
        </w:rPr>
        <w:t xml:space="preserve"> the</w:t>
      </w:r>
      <w:r w:rsidR="00275E83">
        <w:rPr>
          <w:rFonts w:ascii="Times New Roman" w:hAnsi="Times New Roman" w:cs="Times New Roman"/>
          <w:sz w:val="24"/>
          <w:szCs w:val="24"/>
        </w:rPr>
        <w:t xml:space="preserve"> theory-based modelling which are to be used</w:t>
      </w:r>
      <w:r w:rsidR="00991A35">
        <w:rPr>
          <w:rFonts w:ascii="Times New Roman" w:hAnsi="Times New Roman" w:cs="Times New Roman"/>
          <w:sz w:val="24"/>
          <w:szCs w:val="24"/>
        </w:rPr>
        <w:t xml:space="preserve"> to </w:t>
      </w:r>
      <w:r w:rsidR="00275E83">
        <w:rPr>
          <w:rFonts w:ascii="Times New Roman" w:hAnsi="Times New Roman" w:cs="Times New Roman"/>
          <w:sz w:val="24"/>
          <w:szCs w:val="24"/>
        </w:rPr>
        <w:t xml:space="preserve">design the </w:t>
      </w:r>
      <w:r w:rsidR="00991A35">
        <w:rPr>
          <w:rFonts w:ascii="Times New Roman" w:hAnsi="Times New Roman" w:cs="Times New Roman"/>
          <w:sz w:val="24"/>
          <w:szCs w:val="24"/>
        </w:rPr>
        <w:t xml:space="preserve">blended-learning </w:t>
      </w:r>
      <w:r w:rsidR="00275E83">
        <w:rPr>
          <w:rFonts w:ascii="Times New Roman" w:hAnsi="Times New Roman" w:cs="Times New Roman"/>
          <w:sz w:val="24"/>
          <w:szCs w:val="24"/>
        </w:rPr>
        <w:t xml:space="preserve">model </w:t>
      </w:r>
      <w:r w:rsidR="00991A35">
        <w:rPr>
          <w:rFonts w:ascii="Times New Roman" w:hAnsi="Times New Roman" w:cs="Times New Roman"/>
          <w:sz w:val="24"/>
          <w:szCs w:val="24"/>
        </w:rPr>
        <w:t>for ESP writing class.</w:t>
      </w:r>
      <w:r w:rsidR="00275E83">
        <w:rPr>
          <w:rFonts w:ascii="Times New Roman" w:hAnsi="Times New Roman" w:cs="Times New Roman"/>
          <w:sz w:val="24"/>
          <w:szCs w:val="24"/>
        </w:rPr>
        <w:t xml:space="preserve"> In this research</w:t>
      </w:r>
      <w:r w:rsidR="006A3662">
        <w:rPr>
          <w:rFonts w:ascii="Times New Roman" w:hAnsi="Times New Roman" w:cs="Times New Roman"/>
          <w:sz w:val="24"/>
          <w:szCs w:val="24"/>
        </w:rPr>
        <w:t xml:space="preserve"> modelling the blended learning is based on three key concepts, each of which plays a role in the </w:t>
      </w:r>
      <w:r w:rsidR="006A3662">
        <w:rPr>
          <w:rFonts w:ascii="Times New Roman" w:hAnsi="Times New Roman" w:cs="Times New Roman"/>
          <w:sz w:val="24"/>
          <w:szCs w:val="24"/>
        </w:rPr>
        <w:lastRenderedPageBreak/>
        <w:t xml:space="preserve">process of modelling, namely, constructivism, </w:t>
      </w:r>
      <w:r w:rsidR="006A3662" w:rsidRPr="006A3662">
        <w:rPr>
          <w:rFonts w:ascii="Times New Roman" w:hAnsi="Times New Roman" w:cs="Times New Roman"/>
          <w:sz w:val="24"/>
          <w:szCs w:val="24"/>
        </w:rPr>
        <w:t>Community of Inquiry Model</w:t>
      </w:r>
      <w:r w:rsidR="006A3662">
        <w:rPr>
          <w:rFonts w:ascii="Times New Roman" w:hAnsi="Times New Roman" w:cs="Times New Roman"/>
          <w:sz w:val="24"/>
          <w:szCs w:val="24"/>
        </w:rPr>
        <w:t xml:space="preserve"> and </w:t>
      </w:r>
      <w:r w:rsidR="006A3662" w:rsidRPr="006A3662">
        <w:rPr>
          <w:rFonts w:ascii="Times New Roman" w:hAnsi="Times New Roman" w:cs="Times New Roman"/>
          <w:sz w:val="24"/>
          <w:szCs w:val="24"/>
        </w:rPr>
        <w:t>First Principles of Instruction</w:t>
      </w:r>
      <w:r w:rsidR="006A3662">
        <w:rPr>
          <w:rFonts w:ascii="Times New Roman" w:hAnsi="Times New Roman" w:cs="Times New Roman"/>
          <w:sz w:val="24"/>
          <w:szCs w:val="24"/>
        </w:rPr>
        <w:t>.</w:t>
      </w:r>
    </w:p>
    <w:p w14:paraId="31E47BF1" w14:textId="57123726" w:rsidR="00B4692E" w:rsidRPr="000604FF" w:rsidRDefault="00870A3F"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00B4692E" w:rsidRPr="000604FF">
        <w:rPr>
          <w:rFonts w:ascii="Times New Roman" w:hAnsi="Times New Roman" w:cs="Times New Roman"/>
          <w:b/>
          <w:bCs/>
          <w:sz w:val="24"/>
          <w:szCs w:val="24"/>
        </w:rPr>
        <w:t>.</w:t>
      </w:r>
      <w:r w:rsidR="000604FF" w:rsidRPr="000604FF">
        <w:rPr>
          <w:rFonts w:ascii="Times New Roman" w:hAnsi="Times New Roman" w:cs="Times New Roman"/>
          <w:b/>
          <w:bCs/>
          <w:sz w:val="24"/>
          <w:szCs w:val="24"/>
        </w:rPr>
        <w:t>2.</w:t>
      </w:r>
      <w:r w:rsidR="00342D53">
        <w:rPr>
          <w:rFonts w:ascii="Times New Roman" w:hAnsi="Times New Roman" w:cs="Times New Roman"/>
          <w:b/>
          <w:bCs/>
          <w:sz w:val="24"/>
          <w:szCs w:val="24"/>
        </w:rPr>
        <w:t>2</w:t>
      </w:r>
      <w:r w:rsidR="000604FF">
        <w:rPr>
          <w:rFonts w:ascii="Times New Roman" w:hAnsi="Times New Roman" w:cs="Times New Roman"/>
          <w:b/>
          <w:bCs/>
          <w:sz w:val="24"/>
          <w:szCs w:val="24"/>
        </w:rPr>
        <w:t xml:space="preserve"> </w:t>
      </w:r>
      <w:r w:rsidR="00B4692E" w:rsidRPr="000604FF">
        <w:rPr>
          <w:rFonts w:ascii="Times New Roman" w:hAnsi="Times New Roman" w:cs="Times New Roman"/>
          <w:b/>
          <w:bCs/>
          <w:sz w:val="24"/>
          <w:szCs w:val="24"/>
        </w:rPr>
        <w:t>Constructivism</w:t>
      </w:r>
    </w:p>
    <w:p w14:paraId="6345DBBD" w14:textId="77777777" w:rsidR="00A21E8D" w:rsidRDefault="00B4692E" w:rsidP="00B75F0E">
      <w:pPr>
        <w:spacing w:line="360" w:lineRule="auto"/>
        <w:ind w:firstLineChars="200" w:firstLine="480"/>
        <w:rPr>
          <w:rFonts w:ascii="Times New Roman" w:hAnsi="Times New Roman" w:cs="Times New Roman"/>
          <w:sz w:val="24"/>
          <w:szCs w:val="24"/>
        </w:rPr>
      </w:pPr>
      <w:r w:rsidRPr="00B4692E">
        <w:rPr>
          <w:rFonts w:ascii="Times New Roman" w:hAnsi="Times New Roman" w:cs="Times New Roman"/>
          <w:sz w:val="24"/>
          <w:szCs w:val="24"/>
        </w:rPr>
        <w:t xml:space="preserve">Constructivism can be studied from two perspective: Cognitive and social-cultural. Cognitive constructivism </w:t>
      </w:r>
      <w:r w:rsidR="00A21E8D" w:rsidRPr="00A21E8D">
        <w:rPr>
          <w:rFonts w:ascii="Times New Roman" w:hAnsi="Times New Roman" w:cs="Times New Roman"/>
          <w:sz w:val="24"/>
          <w:szCs w:val="24"/>
        </w:rPr>
        <w:t xml:space="preserve">is developed by </w:t>
      </w:r>
      <w:bookmarkStart w:id="3" w:name="_Hlk69843389"/>
      <w:r w:rsidR="00A21E8D" w:rsidRPr="00A21E8D">
        <w:rPr>
          <w:rFonts w:ascii="Times New Roman" w:hAnsi="Times New Roman" w:cs="Times New Roman"/>
          <w:sz w:val="24"/>
          <w:szCs w:val="24"/>
        </w:rPr>
        <w:t>Jean Piaget</w:t>
      </w:r>
      <w:bookmarkEnd w:id="3"/>
      <w:r w:rsidR="00A21E8D" w:rsidRPr="00A21E8D">
        <w:rPr>
          <w:rFonts w:ascii="Times New Roman" w:hAnsi="Times New Roman" w:cs="Times New Roman"/>
          <w:sz w:val="24"/>
          <w:szCs w:val="24"/>
        </w:rPr>
        <w:t>, a</w:t>
      </w:r>
      <w:r w:rsidR="00A21E8D">
        <w:rPr>
          <w:rFonts w:ascii="Times New Roman" w:hAnsi="Times New Roman" w:cs="Times New Roman"/>
          <w:sz w:val="24"/>
          <w:szCs w:val="24"/>
        </w:rPr>
        <w:t xml:space="preserve"> </w:t>
      </w:r>
      <w:r w:rsidR="00A21E8D" w:rsidRPr="00A21E8D">
        <w:rPr>
          <w:rFonts w:ascii="Times New Roman" w:hAnsi="Times New Roman" w:cs="Times New Roman"/>
          <w:sz w:val="24"/>
          <w:szCs w:val="24"/>
        </w:rPr>
        <w:t>Swiss developmental psychologist. The theory focuses on the relationship between ages and the cognitive development, known as the theory of development in which how children develop their cognitive abilities are studied. In this theory there is a point that is worth mentioning</w:t>
      </w:r>
      <w:r w:rsidR="00A21E8D">
        <w:rPr>
          <w:rFonts w:ascii="Times New Roman" w:hAnsi="Times New Roman" w:cs="Times New Roman"/>
          <w:sz w:val="24"/>
          <w:szCs w:val="24"/>
        </w:rPr>
        <w:t xml:space="preserve"> since it has implications on active learning. According to</w:t>
      </w:r>
      <w:r w:rsidR="00A21E8D" w:rsidRPr="00A21E8D">
        <w:rPr>
          <w:rFonts w:ascii="Times New Roman" w:hAnsi="Times New Roman" w:cs="Times New Roman"/>
          <w:sz w:val="24"/>
          <w:szCs w:val="24"/>
        </w:rPr>
        <w:t xml:space="preserve"> </w:t>
      </w:r>
      <w:r w:rsidR="00A21E8D" w:rsidRPr="00A21E8D">
        <w:rPr>
          <w:rFonts w:ascii="Times New Roman" w:hAnsi="Times New Roman" w:cs="Times New Roman"/>
          <w:sz w:val="24"/>
          <w:szCs w:val="24"/>
        </w:rPr>
        <w:t>Jean Piaget</w:t>
      </w:r>
      <w:r w:rsidR="00A21E8D">
        <w:rPr>
          <w:rFonts w:ascii="Times New Roman" w:hAnsi="Times New Roman" w:cs="Times New Roman"/>
          <w:sz w:val="24"/>
          <w:szCs w:val="24"/>
        </w:rPr>
        <w:t xml:space="preserve"> (</w:t>
      </w:r>
      <w:r w:rsidR="00A21E8D" w:rsidRPr="00A21E8D">
        <w:rPr>
          <w:rFonts w:ascii="Times New Roman" w:hAnsi="Times New Roman" w:cs="Times New Roman"/>
          <w:sz w:val="24"/>
          <w:szCs w:val="24"/>
        </w:rPr>
        <w:t>1977</w:t>
      </w:r>
      <w:r w:rsidR="00A21E8D">
        <w:rPr>
          <w:rFonts w:ascii="Times New Roman" w:hAnsi="Times New Roman" w:cs="Times New Roman"/>
          <w:sz w:val="24"/>
          <w:szCs w:val="24"/>
        </w:rPr>
        <w:t>)</w:t>
      </w:r>
      <w:r w:rsidR="00A21E8D">
        <w:rPr>
          <w:rFonts w:ascii="Times New Roman" w:hAnsi="Times New Roman" w:cs="Times New Roman"/>
          <w:sz w:val="24"/>
          <w:szCs w:val="24"/>
        </w:rPr>
        <w:t xml:space="preserve">, </w:t>
      </w:r>
      <w:r w:rsidR="00A21E8D" w:rsidRPr="00A21E8D">
        <w:rPr>
          <w:rFonts w:ascii="Times New Roman" w:hAnsi="Times New Roman" w:cs="Times New Roman"/>
          <w:sz w:val="24"/>
          <w:szCs w:val="24"/>
        </w:rPr>
        <w:t xml:space="preserve">learning is realized through active construction of meaning rather than passively received when the experience or the situation are out of their range of knowledge. Here </w:t>
      </w:r>
      <w:r w:rsidR="00A21E8D" w:rsidRPr="00A21E8D">
        <w:rPr>
          <w:rFonts w:ascii="Times New Roman" w:hAnsi="Times New Roman" w:cs="Times New Roman"/>
          <w:sz w:val="24"/>
          <w:szCs w:val="24"/>
        </w:rPr>
        <w:t>imbalance emerges</w:t>
      </w:r>
      <w:r w:rsidR="00A21E8D" w:rsidRPr="00A21E8D">
        <w:rPr>
          <w:rFonts w:ascii="Times New Roman" w:hAnsi="Times New Roman" w:cs="Times New Roman"/>
          <w:sz w:val="24"/>
          <w:szCs w:val="24"/>
        </w:rPr>
        <w:t xml:space="preserve">. In order to restore balance, they associate the new with the existing knowledge to reconstruct it to </w:t>
      </w:r>
      <w:r w:rsidR="00A21E8D">
        <w:rPr>
          <w:rFonts w:ascii="Times New Roman" w:hAnsi="Times New Roman" w:cs="Times New Roman"/>
          <w:sz w:val="24"/>
          <w:szCs w:val="24"/>
        </w:rPr>
        <w:t>a</w:t>
      </w:r>
      <w:r w:rsidR="00A21E8D" w:rsidRPr="00A21E8D">
        <w:rPr>
          <w:rFonts w:ascii="Times New Roman" w:hAnsi="Times New Roman" w:cs="Times New Roman"/>
          <w:sz w:val="24"/>
          <w:szCs w:val="24"/>
        </w:rPr>
        <w:t xml:space="preserve"> higher level of thinking, which finally promote learning.</w:t>
      </w:r>
    </w:p>
    <w:p w14:paraId="25738BB8" w14:textId="773737F7" w:rsidR="00B4692E" w:rsidRPr="00B4692E" w:rsidRDefault="00A21E8D"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Another perspective of constructivism is pointed out by </w:t>
      </w:r>
      <w:r w:rsidR="00B4692E" w:rsidRPr="00B4692E">
        <w:rPr>
          <w:rFonts w:ascii="Times New Roman" w:hAnsi="Times New Roman" w:cs="Times New Roman"/>
          <w:sz w:val="24"/>
          <w:szCs w:val="24"/>
        </w:rPr>
        <w:t xml:space="preserve">Vygotsky (1978) </w:t>
      </w:r>
      <w:r>
        <w:rPr>
          <w:rFonts w:ascii="Times New Roman" w:hAnsi="Times New Roman" w:cs="Times New Roman"/>
          <w:sz w:val="24"/>
          <w:szCs w:val="24"/>
        </w:rPr>
        <w:t xml:space="preserve">who </w:t>
      </w:r>
      <w:r w:rsidR="00B4692E" w:rsidRPr="00B4692E">
        <w:rPr>
          <w:rFonts w:ascii="Times New Roman" w:hAnsi="Times New Roman" w:cs="Times New Roman"/>
          <w:sz w:val="24"/>
          <w:szCs w:val="24"/>
        </w:rPr>
        <w:t>states that the process of knowing is affected by people</w:t>
      </w:r>
      <w:r>
        <w:rPr>
          <w:rFonts w:ascii="Times New Roman" w:hAnsi="Times New Roman" w:cs="Times New Roman"/>
          <w:sz w:val="24"/>
          <w:szCs w:val="24"/>
        </w:rPr>
        <w:t xml:space="preserve"> around him,</w:t>
      </w:r>
      <w:r w:rsidR="00B4692E" w:rsidRPr="00B4692E">
        <w:rPr>
          <w:rFonts w:ascii="Times New Roman" w:hAnsi="Times New Roman" w:cs="Times New Roman"/>
          <w:sz w:val="24"/>
          <w:szCs w:val="24"/>
        </w:rPr>
        <w:t xml:space="preserve"> community and culture</w:t>
      </w:r>
      <w:r>
        <w:rPr>
          <w:rFonts w:ascii="Times New Roman" w:hAnsi="Times New Roman" w:cs="Times New Roman"/>
          <w:sz w:val="24"/>
          <w:szCs w:val="24"/>
        </w:rPr>
        <w:t>, which means social and cultural support contribute to</w:t>
      </w:r>
      <w:r w:rsidR="00B4692E" w:rsidRPr="00B4692E">
        <w:rPr>
          <w:rFonts w:ascii="Times New Roman" w:hAnsi="Times New Roman" w:cs="Times New Roman"/>
          <w:sz w:val="24"/>
          <w:szCs w:val="24"/>
        </w:rPr>
        <w:t xml:space="preserve"> cognitive growth. </w:t>
      </w:r>
      <w:r w:rsidR="00984EDD" w:rsidRPr="00B4692E">
        <w:rPr>
          <w:rFonts w:ascii="Times New Roman" w:hAnsi="Times New Roman" w:cs="Times New Roman"/>
          <w:sz w:val="24"/>
          <w:szCs w:val="24"/>
        </w:rPr>
        <w:t>Thus,</w:t>
      </w:r>
      <w:r w:rsidR="00B4692E" w:rsidRPr="00B4692E">
        <w:rPr>
          <w:rFonts w:ascii="Times New Roman" w:hAnsi="Times New Roman" w:cs="Times New Roman"/>
          <w:sz w:val="24"/>
          <w:szCs w:val="24"/>
        </w:rPr>
        <w:t xml:space="preserve"> </w:t>
      </w:r>
      <w:r w:rsidR="00B56A7D">
        <w:rPr>
          <w:rFonts w:ascii="Times New Roman" w:hAnsi="Times New Roman" w:cs="Times New Roman"/>
          <w:sz w:val="24"/>
          <w:szCs w:val="24"/>
        </w:rPr>
        <w:t>at the beginning of learning, social support should be provided to facilitate learning.</w:t>
      </w:r>
      <w:r w:rsidR="00B4692E" w:rsidRPr="00B4692E">
        <w:rPr>
          <w:rFonts w:ascii="Times New Roman" w:hAnsi="Times New Roman" w:cs="Times New Roman"/>
          <w:sz w:val="24"/>
          <w:szCs w:val="24"/>
        </w:rPr>
        <w:t xml:space="preserve"> </w:t>
      </w:r>
      <w:r w:rsidR="00B56A7D">
        <w:rPr>
          <w:rFonts w:ascii="Times New Roman" w:hAnsi="Times New Roman" w:cs="Times New Roman"/>
          <w:sz w:val="24"/>
          <w:szCs w:val="24"/>
        </w:rPr>
        <w:t>With the development of learning, the</w:t>
      </w:r>
      <w:r w:rsidR="00B4692E" w:rsidRPr="00B4692E">
        <w:rPr>
          <w:rFonts w:ascii="Times New Roman" w:hAnsi="Times New Roman" w:cs="Times New Roman"/>
          <w:sz w:val="24"/>
          <w:szCs w:val="24"/>
        </w:rPr>
        <w:t xml:space="preserve"> support is</w:t>
      </w:r>
      <w:r w:rsidR="00B56A7D">
        <w:rPr>
          <w:rFonts w:ascii="Times New Roman" w:hAnsi="Times New Roman" w:cs="Times New Roman"/>
          <w:sz w:val="24"/>
          <w:szCs w:val="24"/>
        </w:rPr>
        <w:t xml:space="preserve"> gradually</w:t>
      </w:r>
      <w:r w:rsidR="00B4692E" w:rsidRPr="00B4692E">
        <w:rPr>
          <w:rFonts w:ascii="Times New Roman" w:hAnsi="Times New Roman" w:cs="Times New Roman"/>
          <w:sz w:val="24"/>
          <w:szCs w:val="24"/>
        </w:rPr>
        <w:t xml:space="preserve"> decreased and </w:t>
      </w:r>
      <w:r w:rsidR="00B56A7D">
        <w:rPr>
          <w:rFonts w:ascii="Times New Roman" w:hAnsi="Times New Roman" w:cs="Times New Roman"/>
          <w:sz w:val="24"/>
          <w:szCs w:val="24"/>
        </w:rPr>
        <w:t xml:space="preserve">independent learning can be realized. </w:t>
      </w:r>
      <w:r w:rsidR="00984EDD">
        <w:rPr>
          <w:rFonts w:ascii="Times New Roman" w:hAnsi="Times New Roman" w:cs="Times New Roman"/>
          <w:sz w:val="24"/>
          <w:szCs w:val="24"/>
        </w:rPr>
        <w:t>This is in fact a kind of scaffolding instructions done by teachers.</w:t>
      </w:r>
    </w:p>
    <w:p w14:paraId="5CC3CA0A" w14:textId="4EBED454" w:rsidR="00B4692E" w:rsidRDefault="00B4692E" w:rsidP="00B75F0E">
      <w:pPr>
        <w:spacing w:line="360" w:lineRule="auto"/>
        <w:ind w:firstLineChars="150" w:firstLine="360"/>
        <w:rPr>
          <w:rFonts w:ascii="Times New Roman" w:hAnsi="Times New Roman" w:cs="Times New Roman"/>
          <w:sz w:val="24"/>
          <w:szCs w:val="24"/>
        </w:rPr>
      </w:pPr>
      <w:r w:rsidRPr="00B4692E">
        <w:rPr>
          <w:rFonts w:ascii="Times New Roman" w:hAnsi="Times New Roman" w:cs="Times New Roman"/>
          <w:sz w:val="24"/>
          <w:szCs w:val="24"/>
        </w:rPr>
        <w:t xml:space="preserve">In my opinion, the two strands of constructivism analyze the cognitive process from different perspective and </w:t>
      </w:r>
      <w:r w:rsidR="00984EDD">
        <w:rPr>
          <w:rFonts w:ascii="Times New Roman" w:hAnsi="Times New Roman" w:cs="Times New Roman"/>
          <w:sz w:val="24"/>
          <w:szCs w:val="24"/>
        </w:rPr>
        <w:t xml:space="preserve">they are not contradicting with each other with one focusing on students’ learning process and the other on teachers’ instructions. And therefore, both of the key ideas </w:t>
      </w:r>
      <w:r w:rsidRPr="00B4692E">
        <w:rPr>
          <w:rFonts w:ascii="Times New Roman" w:hAnsi="Times New Roman" w:cs="Times New Roman"/>
          <w:sz w:val="24"/>
          <w:szCs w:val="24"/>
        </w:rPr>
        <w:t xml:space="preserve">can be applied to </w:t>
      </w:r>
      <w:r w:rsidR="00801B61">
        <w:rPr>
          <w:rFonts w:ascii="Times New Roman" w:hAnsi="Times New Roman" w:cs="Times New Roman"/>
          <w:sz w:val="24"/>
          <w:szCs w:val="24"/>
        </w:rPr>
        <w:t xml:space="preserve">the </w:t>
      </w:r>
      <w:r w:rsidRPr="00B4692E">
        <w:rPr>
          <w:rFonts w:ascii="Times New Roman" w:hAnsi="Times New Roman" w:cs="Times New Roman"/>
          <w:sz w:val="24"/>
          <w:szCs w:val="24"/>
        </w:rPr>
        <w:t xml:space="preserve">design </w:t>
      </w:r>
      <w:r w:rsidR="00801B61">
        <w:rPr>
          <w:rFonts w:ascii="Times New Roman" w:hAnsi="Times New Roman" w:cs="Times New Roman"/>
          <w:sz w:val="24"/>
          <w:szCs w:val="24"/>
        </w:rPr>
        <w:t xml:space="preserve">of </w:t>
      </w:r>
      <w:r w:rsidRPr="00B4692E">
        <w:rPr>
          <w:rFonts w:ascii="Times New Roman" w:hAnsi="Times New Roman" w:cs="Times New Roman"/>
          <w:sz w:val="24"/>
          <w:szCs w:val="24"/>
        </w:rPr>
        <w:t xml:space="preserve">the class in this research. </w:t>
      </w:r>
      <w:r w:rsidR="00CB4C03">
        <w:rPr>
          <w:rFonts w:ascii="Times New Roman" w:hAnsi="Times New Roman" w:cs="Times New Roman"/>
          <w:sz w:val="24"/>
          <w:szCs w:val="24"/>
        </w:rPr>
        <w:t>Of course,</w:t>
      </w:r>
      <w:r w:rsidR="00984EDD">
        <w:rPr>
          <w:rFonts w:ascii="Times New Roman" w:hAnsi="Times New Roman" w:cs="Times New Roman"/>
          <w:sz w:val="24"/>
          <w:szCs w:val="24"/>
        </w:rPr>
        <w:t xml:space="preserve"> only the theory of constructivism is not enough to build up the ESP writing model since it is too general for blended learning</w:t>
      </w:r>
      <w:r w:rsidR="00CB4C03">
        <w:rPr>
          <w:rFonts w:ascii="Times New Roman" w:hAnsi="Times New Roman" w:cs="Times New Roman"/>
          <w:sz w:val="24"/>
          <w:szCs w:val="24"/>
        </w:rPr>
        <w:t>. However, it is the philosophical basis for all the stages of the class design, which means passive learning and teacher-centered class design is out of the consideration.</w:t>
      </w:r>
    </w:p>
    <w:p w14:paraId="12D9ED97" w14:textId="77777777" w:rsidR="00CB4C03" w:rsidRPr="00B4692E" w:rsidRDefault="00CB4C03" w:rsidP="00B75F0E">
      <w:pPr>
        <w:spacing w:line="360" w:lineRule="auto"/>
        <w:ind w:firstLineChars="150" w:firstLine="360"/>
        <w:rPr>
          <w:rFonts w:ascii="Times New Roman" w:hAnsi="Times New Roman" w:cs="Times New Roman"/>
          <w:sz w:val="24"/>
          <w:szCs w:val="24"/>
        </w:rPr>
      </w:pPr>
    </w:p>
    <w:p w14:paraId="5E2AC450" w14:textId="09EDBF4F" w:rsidR="00B4692E" w:rsidRPr="000604FF" w:rsidRDefault="00870A3F"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00B4692E" w:rsidRPr="000604FF">
        <w:rPr>
          <w:rFonts w:ascii="Times New Roman" w:hAnsi="Times New Roman" w:cs="Times New Roman"/>
          <w:b/>
          <w:bCs/>
          <w:sz w:val="24"/>
          <w:szCs w:val="24"/>
        </w:rPr>
        <w:t>.2</w:t>
      </w:r>
      <w:r w:rsidR="000604FF" w:rsidRPr="000604FF">
        <w:rPr>
          <w:rFonts w:ascii="Times New Roman" w:hAnsi="Times New Roman" w:cs="Times New Roman"/>
          <w:b/>
          <w:bCs/>
          <w:sz w:val="24"/>
          <w:szCs w:val="24"/>
        </w:rPr>
        <w:t>.</w:t>
      </w:r>
      <w:r w:rsidR="00342D53">
        <w:rPr>
          <w:rFonts w:ascii="Times New Roman" w:hAnsi="Times New Roman" w:cs="Times New Roman"/>
          <w:b/>
          <w:bCs/>
          <w:sz w:val="24"/>
          <w:szCs w:val="24"/>
        </w:rPr>
        <w:t>3</w:t>
      </w:r>
      <w:r w:rsidR="000604FF" w:rsidRPr="000604FF">
        <w:rPr>
          <w:rFonts w:ascii="Times New Roman" w:hAnsi="Times New Roman" w:cs="Times New Roman"/>
          <w:b/>
          <w:bCs/>
          <w:sz w:val="24"/>
          <w:szCs w:val="24"/>
        </w:rPr>
        <w:t xml:space="preserve"> </w:t>
      </w:r>
      <w:r w:rsidR="00B4692E" w:rsidRPr="000604FF">
        <w:rPr>
          <w:rFonts w:ascii="Times New Roman" w:hAnsi="Times New Roman" w:cs="Times New Roman"/>
          <w:b/>
          <w:bCs/>
          <w:sz w:val="24"/>
          <w:szCs w:val="24"/>
        </w:rPr>
        <w:t xml:space="preserve">Randy Garrison’s </w:t>
      </w:r>
      <w:bookmarkStart w:id="4" w:name="_Hlk69818147"/>
      <w:r w:rsidR="00B4692E" w:rsidRPr="000604FF">
        <w:rPr>
          <w:rFonts w:ascii="Times New Roman" w:hAnsi="Times New Roman" w:cs="Times New Roman"/>
          <w:b/>
          <w:bCs/>
          <w:sz w:val="24"/>
          <w:szCs w:val="24"/>
        </w:rPr>
        <w:t>Community of Inquiry Model</w:t>
      </w:r>
      <w:bookmarkEnd w:id="4"/>
      <w:r w:rsidR="00B4692E" w:rsidRPr="000604FF">
        <w:rPr>
          <w:rFonts w:ascii="Times New Roman" w:hAnsi="Times New Roman" w:cs="Times New Roman"/>
          <w:b/>
          <w:bCs/>
          <w:sz w:val="24"/>
          <w:szCs w:val="24"/>
        </w:rPr>
        <w:t xml:space="preserve"> (</w:t>
      </w:r>
      <w:proofErr w:type="spellStart"/>
      <w:r w:rsidR="00B4692E" w:rsidRPr="000604FF">
        <w:rPr>
          <w:rFonts w:ascii="Times New Roman" w:hAnsi="Times New Roman" w:cs="Times New Roman"/>
          <w:b/>
          <w:bCs/>
          <w:sz w:val="24"/>
          <w:szCs w:val="24"/>
        </w:rPr>
        <w:t>CoI</w:t>
      </w:r>
      <w:proofErr w:type="spellEnd"/>
      <w:r w:rsidR="00B4692E" w:rsidRPr="000604FF">
        <w:rPr>
          <w:rFonts w:ascii="Times New Roman" w:hAnsi="Times New Roman" w:cs="Times New Roman"/>
          <w:b/>
          <w:bCs/>
          <w:sz w:val="24"/>
          <w:szCs w:val="24"/>
        </w:rPr>
        <w:t>)</w:t>
      </w:r>
    </w:p>
    <w:p w14:paraId="392D8B0B" w14:textId="77777777" w:rsidR="00CB4C03" w:rsidRDefault="00CB4C03" w:rsidP="00B75F0E">
      <w:pPr>
        <w:spacing w:line="360" w:lineRule="auto"/>
        <w:rPr>
          <w:rFonts w:ascii="Times New Roman" w:hAnsi="Times New Roman" w:cs="Times New Roman"/>
          <w:sz w:val="24"/>
          <w:szCs w:val="24"/>
        </w:rPr>
      </w:pPr>
    </w:p>
    <w:p w14:paraId="29BA135F" w14:textId="01694775" w:rsidR="00B4692E" w:rsidRPr="00B4692E" w:rsidRDefault="00CB4C03"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For this blended learning design, the key theory will be o</w:t>
      </w:r>
      <w:r w:rsidR="00B4692E" w:rsidRPr="00B4692E">
        <w:rPr>
          <w:rFonts w:ascii="Times New Roman" w:hAnsi="Times New Roman" w:cs="Times New Roman"/>
          <w:sz w:val="24"/>
          <w:szCs w:val="24"/>
        </w:rPr>
        <w:t xml:space="preserve">ne of the most influential </w:t>
      </w:r>
      <w:r w:rsidRPr="00B4692E">
        <w:rPr>
          <w:rFonts w:ascii="Times New Roman" w:hAnsi="Times New Roman" w:cs="Times New Roman"/>
          <w:sz w:val="24"/>
          <w:szCs w:val="24"/>
        </w:rPr>
        <w:t>frameworks</w:t>
      </w:r>
      <w:r w:rsidR="00B4692E" w:rsidRPr="00B4692E">
        <w:rPr>
          <w:rFonts w:ascii="Times New Roman" w:hAnsi="Times New Roman" w:cs="Times New Roman"/>
          <w:sz w:val="24"/>
          <w:szCs w:val="24"/>
        </w:rPr>
        <w:t xml:space="preserve"> for </w:t>
      </w:r>
      <w:r>
        <w:rPr>
          <w:rFonts w:ascii="Times New Roman" w:hAnsi="Times New Roman" w:cs="Times New Roman"/>
          <w:sz w:val="24"/>
          <w:szCs w:val="24"/>
        </w:rPr>
        <w:t>o</w:t>
      </w:r>
      <w:r w:rsidR="00B4692E" w:rsidRPr="00B4692E">
        <w:rPr>
          <w:rFonts w:ascii="Times New Roman" w:hAnsi="Times New Roman" w:cs="Times New Roman"/>
          <w:sz w:val="24"/>
          <w:szCs w:val="24"/>
        </w:rPr>
        <w:t xml:space="preserve">nline </w:t>
      </w:r>
      <w:r>
        <w:rPr>
          <w:rFonts w:ascii="Times New Roman" w:hAnsi="Times New Roman" w:cs="Times New Roman"/>
          <w:sz w:val="24"/>
          <w:szCs w:val="24"/>
        </w:rPr>
        <w:t>l</w:t>
      </w:r>
      <w:r w:rsidR="00B4692E" w:rsidRPr="00B4692E">
        <w:rPr>
          <w:rFonts w:ascii="Times New Roman" w:hAnsi="Times New Roman" w:cs="Times New Roman"/>
          <w:sz w:val="24"/>
          <w:szCs w:val="24"/>
        </w:rPr>
        <w:t xml:space="preserve">earning </w:t>
      </w:r>
      <w:r>
        <w:rPr>
          <w:rFonts w:ascii="Times New Roman" w:hAnsi="Times New Roman" w:cs="Times New Roman"/>
          <w:sz w:val="24"/>
          <w:szCs w:val="24"/>
        </w:rPr>
        <w:t>r</w:t>
      </w:r>
      <w:r w:rsidR="00B4692E" w:rsidRPr="00B4692E">
        <w:rPr>
          <w:rFonts w:ascii="Times New Roman" w:hAnsi="Times New Roman" w:cs="Times New Roman"/>
          <w:sz w:val="24"/>
          <w:szCs w:val="24"/>
        </w:rPr>
        <w:t xml:space="preserve">esearch </w:t>
      </w:r>
      <w:r>
        <w:rPr>
          <w:rFonts w:ascii="Times New Roman" w:hAnsi="Times New Roman" w:cs="Times New Roman"/>
          <w:sz w:val="24"/>
          <w:szCs w:val="24"/>
        </w:rPr>
        <w:t xml:space="preserve">named </w:t>
      </w:r>
      <w:r w:rsidR="00B4692E" w:rsidRPr="00B4692E">
        <w:rPr>
          <w:rFonts w:ascii="Times New Roman" w:hAnsi="Times New Roman" w:cs="Times New Roman"/>
          <w:sz w:val="24"/>
          <w:szCs w:val="24"/>
        </w:rPr>
        <w:t xml:space="preserve">Community of Inquiry </w:t>
      </w:r>
      <w:r w:rsidR="00993EBB">
        <w:rPr>
          <w:rFonts w:ascii="Times New Roman" w:hAnsi="Times New Roman" w:cs="Times New Roman"/>
          <w:sz w:val="24"/>
          <w:szCs w:val="24"/>
        </w:rPr>
        <w:t xml:space="preserve">Framework </w:t>
      </w:r>
      <w:r w:rsidR="00B4692E" w:rsidRPr="00B4692E">
        <w:rPr>
          <w:rFonts w:ascii="Times New Roman" w:hAnsi="Times New Roman" w:cs="Times New Roman"/>
          <w:sz w:val="24"/>
          <w:szCs w:val="24"/>
        </w:rPr>
        <w:t>(</w:t>
      </w:r>
      <w:proofErr w:type="spellStart"/>
      <w:r w:rsidR="00B4692E" w:rsidRPr="00B4692E">
        <w:rPr>
          <w:rFonts w:ascii="Times New Roman" w:hAnsi="Times New Roman" w:cs="Times New Roman"/>
          <w:sz w:val="24"/>
          <w:szCs w:val="24"/>
        </w:rPr>
        <w:t>CoI</w:t>
      </w:r>
      <w:proofErr w:type="spellEnd"/>
      <w:r w:rsidR="00B4692E" w:rsidRPr="00B4692E">
        <w:rPr>
          <w:rFonts w:ascii="Times New Roman" w:hAnsi="Times New Roman" w:cs="Times New Roman"/>
          <w:sz w:val="24"/>
          <w:szCs w:val="24"/>
        </w:rPr>
        <w:t xml:space="preserve">) </w:t>
      </w:r>
      <w:r w:rsidR="0009211D">
        <w:rPr>
          <w:rFonts w:ascii="Times New Roman" w:hAnsi="Times New Roman" w:cs="Times New Roman"/>
          <w:sz w:val="24"/>
          <w:szCs w:val="24"/>
        </w:rPr>
        <w:t xml:space="preserve">by </w:t>
      </w:r>
      <w:r w:rsidR="000C7545" w:rsidRPr="000C7545">
        <w:rPr>
          <w:rFonts w:ascii="Times New Roman" w:hAnsi="Times New Roman" w:cs="Times New Roman"/>
          <w:sz w:val="24"/>
          <w:szCs w:val="24"/>
        </w:rPr>
        <w:t>Randy Garrison, Terry Anderson and Walter Archer</w:t>
      </w:r>
      <w:r w:rsidR="00993EBB">
        <w:rPr>
          <w:rFonts w:ascii="Times New Roman" w:hAnsi="Times New Roman" w:cs="Times New Roman"/>
          <w:sz w:val="24"/>
          <w:szCs w:val="24"/>
        </w:rPr>
        <w:t xml:space="preserve"> </w:t>
      </w:r>
      <w:r w:rsidR="00D65870" w:rsidRPr="00D65870">
        <w:rPr>
          <w:rFonts w:ascii="Times New Roman" w:hAnsi="Times New Roman" w:cs="Times New Roman"/>
          <w:sz w:val="24"/>
          <w:szCs w:val="24"/>
        </w:rPr>
        <w:t xml:space="preserve">to operate originally in the context of "computer conferencing in higher education" aiming at online "asynchronous, text-based group discussions" (Garrison et.al., </w:t>
      </w:r>
      <w:r w:rsidR="00291DFB">
        <w:rPr>
          <w:rFonts w:ascii="Times New Roman" w:hAnsi="Times New Roman" w:cs="Times New Roman"/>
          <w:sz w:val="24"/>
          <w:szCs w:val="24"/>
        </w:rPr>
        <w:t xml:space="preserve">2010, </w:t>
      </w:r>
      <w:r w:rsidR="00D65870" w:rsidRPr="00D65870">
        <w:rPr>
          <w:rFonts w:ascii="Times New Roman" w:hAnsi="Times New Roman" w:cs="Times New Roman"/>
          <w:sz w:val="24"/>
          <w:szCs w:val="24"/>
        </w:rPr>
        <w:t>p.5)</w:t>
      </w:r>
      <w:r w:rsidR="00801B61">
        <w:rPr>
          <w:rFonts w:ascii="Times New Roman" w:hAnsi="Times New Roman" w:cs="Times New Roman"/>
          <w:sz w:val="24"/>
          <w:szCs w:val="24"/>
        </w:rPr>
        <w:t xml:space="preserve">. In other words, it is a model </w:t>
      </w:r>
      <w:r w:rsidR="00801B61" w:rsidRPr="00801B61">
        <w:rPr>
          <w:rFonts w:ascii="Times New Roman" w:hAnsi="Times New Roman" w:cs="Times New Roman"/>
          <w:sz w:val="24"/>
          <w:szCs w:val="24"/>
        </w:rPr>
        <w:t xml:space="preserve">used to guide high education by virtue of online </w:t>
      </w:r>
      <w:r w:rsidR="00483894">
        <w:rPr>
          <w:rFonts w:ascii="Times New Roman" w:hAnsi="Times New Roman" w:cs="Times New Roman"/>
          <w:sz w:val="24"/>
          <w:szCs w:val="24"/>
        </w:rPr>
        <w:t xml:space="preserve">verbal </w:t>
      </w:r>
      <w:r w:rsidR="00801B61" w:rsidRPr="00801B61">
        <w:rPr>
          <w:rFonts w:ascii="Times New Roman" w:hAnsi="Times New Roman" w:cs="Times New Roman"/>
          <w:sz w:val="24"/>
          <w:szCs w:val="24"/>
        </w:rPr>
        <w:t>communication</w:t>
      </w:r>
      <w:r w:rsidR="00801B61">
        <w:rPr>
          <w:rFonts w:ascii="Times New Roman" w:hAnsi="Times New Roman" w:cs="Times New Roman"/>
          <w:sz w:val="24"/>
          <w:szCs w:val="24"/>
        </w:rPr>
        <w:t xml:space="preserve"> </w:t>
      </w:r>
      <w:r w:rsidR="00801B61" w:rsidRPr="00801B61">
        <w:rPr>
          <w:rFonts w:ascii="Times New Roman" w:hAnsi="Times New Roman" w:cs="Times New Roman"/>
          <w:sz w:val="24"/>
          <w:szCs w:val="24"/>
        </w:rPr>
        <w:t>media.</w:t>
      </w:r>
      <w:r w:rsidR="00801B61">
        <w:rPr>
          <w:rFonts w:ascii="Times New Roman" w:hAnsi="Times New Roman" w:cs="Times New Roman"/>
          <w:sz w:val="24"/>
          <w:szCs w:val="24"/>
        </w:rPr>
        <w:t xml:space="preserve"> </w:t>
      </w:r>
      <w:r w:rsidR="00D65870">
        <w:rPr>
          <w:rFonts w:ascii="Times New Roman" w:hAnsi="Times New Roman" w:cs="Times New Roman"/>
          <w:sz w:val="24"/>
          <w:szCs w:val="24"/>
        </w:rPr>
        <w:t>The framework constitutes</w:t>
      </w:r>
      <w:r w:rsidR="00B4692E" w:rsidRPr="00B4692E">
        <w:rPr>
          <w:rFonts w:ascii="Times New Roman" w:hAnsi="Times New Roman" w:cs="Times New Roman"/>
          <w:sz w:val="24"/>
          <w:szCs w:val="24"/>
        </w:rPr>
        <w:t xml:space="preserve"> three core interactive elements: cognitive presence, social presence, and teaching presence</w:t>
      </w:r>
      <w:r>
        <w:rPr>
          <w:rFonts w:ascii="Times New Roman" w:hAnsi="Times New Roman" w:cs="Times New Roman"/>
          <w:sz w:val="24"/>
          <w:szCs w:val="24"/>
        </w:rPr>
        <w:t>, which can be clearly shown in the following figure.</w:t>
      </w:r>
    </w:p>
    <w:p w14:paraId="44685106" w14:textId="6CFEAD38" w:rsidR="00B4692E" w:rsidRDefault="00D65870" w:rsidP="00B75F0E">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3379C93" wp14:editId="63D7E87B">
            <wp:extent cx="2976880" cy="2409825"/>
            <wp:effectExtent l="0" t="0" r="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6880" cy="2409825"/>
                    </a:xfrm>
                    <a:prstGeom prst="rect">
                      <a:avLst/>
                    </a:prstGeom>
                    <a:noFill/>
                  </pic:spPr>
                </pic:pic>
              </a:graphicData>
            </a:graphic>
          </wp:inline>
        </w:drawing>
      </w:r>
    </w:p>
    <w:p w14:paraId="4E4B331E" w14:textId="32C8E530" w:rsidR="00B4692E" w:rsidRPr="00B4692E" w:rsidRDefault="00B4692E" w:rsidP="00B75F0E">
      <w:pPr>
        <w:spacing w:line="360" w:lineRule="auto"/>
        <w:ind w:firstLineChars="800" w:firstLine="1440"/>
        <w:rPr>
          <w:rFonts w:ascii="Times New Roman" w:hAnsi="Times New Roman" w:cs="Times New Roman"/>
          <w:b/>
          <w:bCs/>
          <w:sz w:val="18"/>
          <w:szCs w:val="18"/>
        </w:rPr>
      </w:pPr>
      <w:r w:rsidRPr="00B4692E">
        <w:rPr>
          <w:rFonts w:ascii="Times New Roman" w:hAnsi="Times New Roman" w:cs="Times New Roman"/>
          <w:b/>
          <w:bCs/>
          <w:sz w:val="18"/>
          <w:szCs w:val="18"/>
        </w:rPr>
        <w:t xml:space="preserve">Figure </w:t>
      </w:r>
      <w:r w:rsidR="00342D53">
        <w:rPr>
          <w:rFonts w:ascii="Times New Roman" w:hAnsi="Times New Roman" w:cs="Times New Roman"/>
          <w:b/>
          <w:bCs/>
          <w:sz w:val="18"/>
          <w:szCs w:val="18"/>
        </w:rPr>
        <w:t>3</w:t>
      </w:r>
      <w:r w:rsidRPr="00B4692E">
        <w:rPr>
          <w:rFonts w:ascii="Times New Roman" w:hAnsi="Times New Roman" w:cs="Times New Roman"/>
          <w:b/>
          <w:bCs/>
          <w:sz w:val="18"/>
          <w:szCs w:val="18"/>
        </w:rPr>
        <w:t>: Randy Garrison’s Community of Inquiry Model (</w:t>
      </w:r>
      <w:r w:rsidR="00E14C3A">
        <w:rPr>
          <w:rFonts w:ascii="Times New Roman" w:hAnsi="Times New Roman" w:cs="Times New Roman"/>
          <w:b/>
          <w:bCs/>
          <w:sz w:val="18"/>
          <w:szCs w:val="18"/>
        </w:rPr>
        <w:t>2001</w:t>
      </w:r>
      <w:r w:rsidRPr="00B4692E">
        <w:rPr>
          <w:rFonts w:ascii="Times New Roman" w:hAnsi="Times New Roman" w:cs="Times New Roman"/>
          <w:b/>
          <w:bCs/>
          <w:sz w:val="18"/>
          <w:szCs w:val="18"/>
        </w:rPr>
        <w:t>)</w:t>
      </w:r>
    </w:p>
    <w:p w14:paraId="7895A181" w14:textId="77777777" w:rsidR="00B4692E" w:rsidRPr="00B4692E" w:rsidRDefault="00B4692E" w:rsidP="00B75F0E">
      <w:pPr>
        <w:spacing w:line="360" w:lineRule="auto"/>
        <w:rPr>
          <w:rFonts w:ascii="Times New Roman" w:hAnsi="Times New Roman" w:cs="Times New Roman"/>
          <w:sz w:val="24"/>
          <w:szCs w:val="24"/>
        </w:rPr>
      </w:pPr>
    </w:p>
    <w:p w14:paraId="70F936FB" w14:textId="5548F04C" w:rsidR="00B4692E" w:rsidRDefault="00483894"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According to Garrison et. al. (20</w:t>
      </w:r>
      <w:r w:rsidR="00291DFB">
        <w:rPr>
          <w:rFonts w:ascii="Times New Roman" w:hAnsi="Times New Roman" w:cs="Times New Roman"/>
          <w:sz w:val="24"/>
          <w:szCs w:val="24"/>
        </w:rPr>
        <w:t>10</w:t>
      </w:r>
      <w:r>
        <w:rPr>
          <w:rFonts w:ascii="Times New Roman" w:hAnsi="Times New Roman" w:cs="Times New Roman"/>
          <w:sz w:val="24"/>
          <w:szCs w:val="24"/>
        </w:rPr>
        <w:t xml:space="preserve">), the model aims to </w:t>
      </w:r>
      <w:r w:rsidR="00A91015" w:rsidRPr="00A91015">
        <w:rPr>
          <w:rFonts w:ascii="Times New Roman" w:hAnsi="Times New Roman" w:cs="Times New Roman"/>
          <w:sz w:val="24"/>
          <w:szCs w:val="24"/>
        </w:rPr>
        <w:t xml:space="preserve">provide an understanding and methodology to describe and measure the elements of a collaborative and </w:t>
      </w:r>
      <w:r w:rsidR="00A91015">
        <w:rPr>
          <w:rFonts w:ascii="Times New Roman" w:hAnsi="Times New Roman" w:cs="Times New Roman"/>
          <w:sz w:val="24"/>
          <w:szCs w:val="24"/>
        </w:rPr>
        <w:t>dynamic</w:t>
      </w:r>
      <w:r w:rsidR="00A91015" w:rsidRPr="00A91015">
        <w:rPr>
          <w:rFonts w:ascii="Times New Roman" w:hAnsi="Times New Roman" w:cs="Times New Roman"/>
          <w:sz w:val="24"/>
          <w:szCs w:val="24"/>
        </w:rPr>
        <w:t xml:space="preserve"> online learning experience</w:t>
      </w:r>
      <w:r w:rsidR="00A91015">
        <w:rPr>
          <w:rFonts w:ascii="Times New Roman" w:hAnsi="Times New Roman" w:cs="Times New Roman"/>
          <w:sz w:val="24"/>
          <w:szCs w:val="24"/>
        </w:rPr>
        <w:t xml:space="preserve"> with the three </w:t>
      </w:r>
      <w:r w:rsidR="00A803ED">
        <w:rPr>
          <w:rFonts w:ascii="Times New Roman" w:hAnsi="Times New Roman" w:cs="Times New Roman"/>
          <w:sz w:val="24"/>
          <w:szCs w:val="24"/>
        </w:rPr>
        <w:t xml:space="preserve">‘presences’ </w:t>
      </w:r>
      <w:r w:rsidR="00A91015">
        <w:rPr>
          <w:rFonts w:ascii="Times New Roman" w:hAnsi="Times New Roman" w:cs="Times New Roman"/>
          <w:sz w:val="24"/>
          <w:szCs w:val="24"/>
        </w:rPr>
        <w:t>interacting with each other. To briefly speaking</w:t>
      </w:r>
      <w:r w:rsidR="00A803ED">
        <w:rPr>
          <w:rFonts w:ascii="Times New Roman" w:hAnsi="Times New Roman" w:cs="Times New Roman"/>
          <w:sz w:val="24"/>
          <w:szCs w:val="24"/>
        </w:rPr>
        <w:t xml:space="preserve">, </w:t>
      </w:r>
      <w:r w:rsidR="00A803ED" w:rsidRPr="00B4692E">
        <w:rPr>
          <w:rFonts w:ascii="Times New Roman" w:hAnsi="Times New Roman" w:cs="Times New Roman"/>
          <w:sz w:val="24"/>
          <w:szCs w:val="24"/>
        </w:rPr>
        <w:t>the</w:t>
      </w:r>
      <w:r w:rsidR="00A803ED">
        <w:rPr>
          <w:rFonts w:ascii="Times New Roman" w:hAnsi="Times New Roman" w:cs="Times New Roman"/>
          <w:sz w:val="24"/>
          <w:szCs w:val="24"/>
        </w:rPr>
        <w:t xml:space="preserve"> </w:t>
      </w:r>
      <w:r w:rsidR="00B4692E" w:rsidRPr="00B4692E">
        <w:rPr>
          <w:rFonts w:ascii="Times New Roman" w:hAnsi="Times New Roman" w:cs="Times New Roman"/>
          <w:sz w:val="24"/>
          <w:szCs w:val="24"/>
        </w:rPr>
        <w:t>core meaning of social presence is to encourage open communication and create trust; cognitive presence</w:t>
      </w:r>
      <w:r w:rsidR="00A803ED" w:rsidRPr="00A803ED">
        <w:t xml:space="preserve"> </w:t>
      </w:r>
      <w:r w:rsidR="00A803ED" w:rsidRPr="00A803ED">
        <w:rPr>
          <w:rFonts w:ascii="Times New Roman" w:hAnsi="Times New Roman" w:cs="Times New Roman"/>
          <w:sz w:val="24"/>
          <w:szCs w:val="24"/>
        </w:rPr>
        <w:t>focuses on reflective inquiry based on four stages of "triggering event, exploration, integration and resolution" (Garrison et.al., 20</w:t>
      </w:r>
      <w:r w:rsidR="00291DFB">
        <w:rPr>
          <w:rFonts w:ascii="Times New Roman" w:hAnsi="Times New Roman" w:cs="Times New Roman"/>
          <w:sz w:val="24"/>
          <w:szCs w:val="24"/>
        </w:rPr>
        <w:t>10</w:t>
      </w:r>
      <w:r w:rsidR="00A803ED" w:rsidRPr="00A803ED">
        <w:rPr>
          <w:rFonts w:ascii="Times New Roman" w:hAnsi="Times New Roman" w:cs="Times New Roman"/>
          <w:sz w:val="24"/>
          <w:szCs w:val="24"/>
        </w:rPr>
        <w:t>) which is closely related to critical thinking</w:t>
      </w:r>
      <w:r w:rsidR="00A803ED">
        <w:rPr>
          <w:rFonts w:ascii="Times New Roman" w:hAnsi="Times New Roman" w:cs="Times New Roman"/>
          <w:sz w:val="24"/>
          <w:szCs w:val="24"/>
        </w:rPr>
        <w:t xml:space="preserve"> </w:t>
      </w:r>
      <w:r w:rsidR="00B4692E" w:rsidRPr="00B4692E">
        <w:rPr>
          <w:rFonts w:ascii="Times New Roman" w:hAnsi="Times New Roman" w:cs="Times New Roman"/>
          <w:sz w:val="24"/>
          <w:szCs w:val="24"/>
        </w:rPr>
        <w:t xml:space="preserve">and teaching presence provides the design, facilitation, and direction for a worthwhile educational experience, establishes the curriculum, approaches, and methods and moderates, guides, and focuses discourse and tasks (Garrison &amp; Kanuka, 2004). The striking part of the </w:t>
      </w:r>
      <w:proofErr w:type="spellStart"/>
      <w:r w:rsidR="00B4692E" w:rsidRPr="00B4692E">
        <w:rPr>
          <w:rFonts w:ascii="Times New Roman" w:hAnsi="Times New Roman" w:cs="Times New Roman"/>
          <w:sz w:val="24"/>
          <w:szCs w:val="24"/>
        </w:rPr>
        <w:t>C</w:t>
      </w:r>
      <w:r w:rsidR="00C7635D">
        <w:rPr>
          <w:rFonts w:ascii="Times New Roman" w:hAnsi="Times New Roman" w:cs="Times New Roman"/>
          <w:sz w:val="24"/>
          <w:szCs w:val="24"/>
        </w:rPr>
        <w:t>o</w:t>
      </w:r>
      <w:r w:rsidR="00B4692E" w:rsidRPr="00B4692E">
        <w:rPr>
          <w:rFonts w:ascii="Times New Roman" w:hAnsi="Times New Roman" w:cs="Times New Roman"/>
          <w:sz w:val="24"/>
          <w:szCs w:val="24"/>
        </w:rPr>
        <w:t>I</w:t>
      </w:r>
      <w:proofErr w:type="spellEnd"/>
      <w:r w:rsidR="00B4692E" w:rsidRPr="00B4692E">
        <w:rPr>
          <w:rFonts w:ascii="Times New Roman" w:hAnsi="Times New Roman" w:cs="Times New Roman"/>
          <w:sz w:val="24"/>
          <w:szCs w:val="24"/>
        </w:rPr>
        <w:t xml:space="preserve"> </w:t>
      </w:r>
      <w:r w:rsidR="00B4692E" w:rsidRPr="00B4692E">
        <w:rPr>
          <w:rFonts w:ascii="Times New Roman" w:hAnsi="Times New Roman" w:cs="Times New Roman"/>
          <w:sz w:val="24"/>
          <w:szCs w:val="24"/>
        </w:rPr>
        <w:lastRenderedPageBreak/>
        <w:t xml:space="preserve">model is </w:t>
      </w:r>
      <w:r w:rsidR="00A803ED">
        <w:rPr>
          <w:rFonts w:ascii="Times New Roman" w:hAnsi="Times New Roman" w:cs="Times New Roman"/>
          <w:sz w:val="24"/>
          <w:szCs w:val="24"/>
        </w:rPr>
        <w:t xml:space="preserve">its significance to guide </w:t>
      </w:r>
      <w:r w:rsidR="00291DFB">
        <w:rPr>
          <w:rFonts w:ascii="Times New Roman" w:hAnsi="Times New Roman" w:cs="Times New Roman"/>
          <w:sz w:val="24"/>
          <w:szCs w:val="24"/>
        </w:rPr>
        <w:t>design</w:t>
      </w:r>
      <w:r w:rsidR="00A803ED">
        <w:rPr>
          <w:rFonts w:ascii="Times New Roman" w:hAnsi="Times New Roman" w:cs="Times New Roman"/>
          <w:sz w:val="24"/>
          <w:szCs w:val="24"/>
        </w:rPr>
        <w:t xml:space="preserve"> of </w:t>
      </w:r>
      <w:r w:rsidR="00291DFB">
        <w:rPr>
          <w:rFonts w:ascii="Times New Roman" w:hAnsi="Times New Roman" w:cs="Times New Roman"/>
          <w:sz w:val="24"/>
          <w:szCs w:val="24"/>
        </w:rPr>
        <w:t xml:space="preserve">the </w:t>
      </w:r>
      <w:r w:rsidR="00A803ED">
        <w:rPr>
          <w:rFonts w:ascii="Times New Roman" w:hAnsi="Times New Roman" w:cs="Times New Roman"/>
          <w:sz w:val="24"/>
          <w:szCs w:val="24"/>
        </w:rPr>
        <w:t>online learning</w:t>
      </w:r>
      <w:r w:rsidR="00291DFB">
        <w:rPr>
          <w:rFonts w:ascii="Times New Roman" w:hAnsi="Times New Roman" w:cs="Times New Roman"/>
          <w:sz w:val="24"/>
          <w:szCs w:val="24"/>
        </w:rPr>
        <w:t xml:space="preserve"> part in the blended learning.</w:t>
      </w:r>
      <w:r w:rsidR="00B4692E" w:rsidRPr="00B4692E">
        <w:rPr>
          <w:rFonts w:ascii="Times New Roman" w:hAnsi="Times New Roman" w:cs="Times New Roman"/>
          <w:sz w:val="24"/>
          <w:szCs w:val="24"/>
        </w:rPr>
        <w:t xml:space="preserve"> </w:t>
      </w:r>
    </w:p>
    <w:p w14:paraId="0CE559C6" w14:textId="698BEEFE" w:rsidR="00EA4B16" w:rsidRPr="00B4692E" w:rsidRDefault="00484E2F" w:rsidP="00B75F0E">
      <w:pPr>
        <w:spacing w:line="360" w:lineRule="auto"/>
        <w:ind w:firstLineChars="200" w:firstLine="480"/>
        <w:rPr>
          <w:rFonts w:ascii="Times New Roman" w:hAnsi="Times New Roman" w:cs="Times New Roman"/>
          <w:sz w:val="24"/>
          <w:szCs w:val="24"/>
        </w:rPr>
      </w:pPr>
      <w:r w:rsidRPr="00484E2F">
        <w:rPr>
          <w:rFonts w:ascii="Times New Roman" w:hAnsi="Times New Roman" w:cs="Times New Roman"/>
          <w:sz w:val="24"/>
          <w:szCs w:val="24"/>
        </w:rPr>
        <w:t xml:space="preserve">With the online learning guideline of </w:t>
      </w:r>
      <w:proofErr w:type="spellStart"/>
      <w:r w:rsidRPr="00484E2F">
        <w:rPr>
          <w:rFonts w:ascii="Times New Roman" w:hAnsi="Times New Roman" w:cs="Times New Roman"/>
          <w:sz w:val="24"/>
          <w:szCs w:val="24"/>
        </w:rPr>
        <w:t>CoI</w:t>
      </w:r>
      <w:proofErr w:type="spellEnd"/>
      <w:r w:rsidRPr="00484E2F">
        <w:rPr>
          <w:rFonts w:ascii="Times New Roman" w:hAnsi="Times New Roman" w:cs="Times New Roman"/>
          <w:sz w:val="24"/>
          <w:szCs w:val="24"/>
        </w:rPr>
        <w:t xml:space="preserve"> by Garrison et. al., a clearer framework for online learning is presented. Ho</w:t>
      </w:r>
      <w:r>
        <w:rPr>
          <w:rFonts w:ascii="Times New Roman" w:hAnsi="Times New Roman" w:cs="Times New Roman"/>
          <w:sz w:val="24"/>
          <w:szCs w:val="24"/>
        </w:rPr>
        <w:t xml:space="preserve">wever, how to make the three </w:t>
      </w:r>
      <w:r w:rsidR="00542B4C">
        <w:rPr>
          <w:rFonts w:ascii="Times New Roman" w:hAnsi="Times New Roman" w:cs="Times New Roman"/>
          <w:sz w:val="24"/>
          <w:szCs w:val="24"/>
        </w:rPr>
        <w:t>‘</w:t>
      </w:r>
      <w:r>
        <w:rPr>
          <w:rFonts w:ascii="Times New Roman" w:hAnsi="Times New Roman" w:cs="Times New Roman"/>
          <w:sz w:val="24"/>
          <w:szCs w:val="24"/>
        </w:rPr>
        <w:t>presences</w:t>
      </w:r>
      <w:r w:rsidR="00542B4C">
        <w:rPr>
          <w:rFonts w:ascii="Times New Roman" w:hAnsi="Times New Roman" w:cs="Times New Roman"/>
          <w:sz w:val="24"/>
          <w:szCs w:val="24"/>
        </w:rPr>
        <w:t>’</w:t>
      </w:r>
      <w:r>
        <w:rPr>
          <w:rFonts w:ascii="Times New Roman" w:hAnsi="Times New Roman" w:cs="Times New Roman"/>
          <w:sz w:val="24"/>
          <w:szCs w:val="24"/>
        </w:rPr>
        <w:t xml:space="preserve"> of online learning </w:t>
      </w:r>
      <w:r w:rsidR="00542B4C">
        <w:rPr>
          <w:rFonts w:ascii="Times New Roman" w:hAnsi="Times New Roman" w:cs="Times New Roman"/>
          <w:sz w:val="24"/>
          <w:szCs w:val="24"/>
        </w:rPr>
        <w:t xml:space="preserve">well instructed </w:t>
      </w:r>
      <w:r>
        <w:rPr>
          <w:rFonts w:ascii="Times New Roman" w:hAnsi="Times New Roman" w:cs="Times New Roman"/>
          <w:sz w:val="24"/>
          <w:szCs w:val="24"/>
        </w:rPr>
        <w:t xml:space="preserve">and how to incorporate </w:t>
      </w:r>
      <w:r w:rsidR="00542B4C">
        <w:rPr>
          <w:rFonts w:ascii="Times New Roman" w:hAnsi="Times New Roman" w:cs="Times New Roman"/>
          <w:sz w:val="24"/>
          <w:szCs w:val="24"/>
        </w:rPr>
        <w:t>online learning with the face-to-face traditional way of teaching and learning under the effective instruction in order to build up a blended model so as to solve the</w:t>
      </w:r>
      <w:r w:rsidR="00C31C30" w:rsidRPr="00C31C30">
        <w:rPr>
          <w:rFonts w:ascii="Times New Roman" w:hAnsi="Times New Roman" w:cs="Times New Roman"/>
          <w:sz w:val="24"/>
          <w:szCs w:val="24"/>
        </w:rPr>
        <w:t xml:space="preserve"> </w:t>
      </w:r>
      <w:r w:rsidR="00C31C30">
        <w:rPr>
          <w:rFonts w:ascii="Times New Roman" w:hAnsi="Times New Roman" w:cs="Times New Roman"/>
          <w:sz w:val="24"/>
          <w:szCs w:val="24"/>
        </w:rPr>
        <w:t>problems</w:t>
      </w:r>
      <w:r w:rsidR="00542B4C">
        <w:rPr>
          <w:rFonts w:ascii="Times New Roman" w:hAnsi="Times New Roman" w:cs="Times New Roman"/>
          <w:sz w:val="24"/>
          <w:szCs w:val="24"/>
        </w:rPr>
        <w:t xml:space="preserve"> </w:t>
      </w:r>
      <w:r w:rsidR="00C31C30">
        <w:rPr>
          <w:rFonts w:ascii="Times New Roman" w:hAnsi="Times New Roman" w:cs="Times New Roman"/>
          <w:sz w:val="24"/>
          <w:szCs w:val="24"/>
        </w:rPr>
        <w:t xml:space="preserve">in ESP writing class </w:t>
      </w:r>
      <w:r w:rsidR="00542B4C">
        <w:rPr>
          <w:rFonts w:ascii="Times New Roman" w:hAnsi="Times New Roman" w:cs="Times New Roman"/>
          <w:sz w:val="24"/>
          <w:szCs w:val="24"/>
        </w:rPr>
        <w:t xml:space="preserve">are the next stage of theoretical exploration. </w:t>
      </w:r>
      <w:r w:rsidR="008D4045">
        <w:rPr>
          <w:rFonts w:ascii="Times New Roman" w:hAnsi="Times New Roman" w:cs="Times New Roman"/>
          <w:sz w:val="24"/>
          <w:szCs w:val="24"/>
        </w:rPr>
        <w:t xml:space="preserve">That is to say, how to operate instruction to make </w:t>
      </w:r>
      <w:r w:rsidR="00C31C30">
        <w:rPr>
          <w:rFonts w:ascii="Times New Roman" w:hAnsi="Times New Roman" w:cs="Times New Roman"/>
          <w:sz w:val="24"/>
          <w:szCs w:val="24"/>
        </w:rPr>
        <w:t>a</w:t>
      </w:r>
      <w:r w:rsidR="008D4045">
        <w:rPr>
          <w:rFonts w:ascii="Times New Roman" w:hAnsi="Times New Roman" w:cs="Times New Roman"/>
          <w:sz w:val="24"/>
          <w:szCs w:val="24"/>
        </w:rPr>
        <w:t xml:space="preserve"> problem-solving blended model into practice will be the focus of this stage, in the context of which </w:t>
      </w:r>
      <w:r w:rsidR="008D4045" w:rsidRPr="008D4045">
        <w:rPr>
          <w:rFonts w:ascii="Times New Roman" w:hAnsi="Times New Roman" w:cs="Times New Roman"/>
          <w:sz w:val="24"/>
          <w:szCs w:val="24"/>
        </w:rPr>
        <w:t>Merrill's First Principles of Instruction</w:t>
      </w:r>
      <w:r w:rsidR="008D4045">
        <w:rPr>
          <w:rFonts w:ascii="Times New Roman" w:hAnsi="Times New Roman" w:cs="Times New Roman"/>
          <w:sz w:val="24"/>
          <w:szCs w:val="24"/>
        </w:rPr>
        <w:t xml:space="preserve"> are</w:t>
      </w:r>
      <w:r w:rsidR="00C31C30">
        <w:rPr>
          <w:rFonts w:ascii="Times New Roman" w:hAnsi="Times New Roman" w:cs="Times New Roman"/>
          <w:sz w:val="24"/>
          <w:szCs w:val="24"/>
        </w:rPr>
        <w:t xml:space="preserve"> applied.</w:t>
      </w:r>
    </w:p>
    <w:p w14:paraId="411D071F" w14:textId="77777777" w:rsidR="008D4045" w:rsidRDefault="008D4045" w:rsidP="00B75F0E">
      <w:pPr>
        <w:spacing w:line="360" w:lineRule="auto"/>
        <w:rPr>
          <w:rFonts w:ascii="Times New Roman" w:hAnsi="Times New Roman" w:cs="Times New Roman"/>
          <w:b/>
          <w:bCs/>
          <w:sz w:val="24"/>
          <w:szCs w:val="24"/>
        </w:rPr>
      </w:pPr>
    </w:p>
    <w:p w14:paraId="23BF394A" w14:textId="6889BBA4" w:rsidR="00B4692E" w:rsidRDefault="00870A3F"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00B4692E" w:rsidRPr="000604FF">
        <w:rPr>
          <w:rFonts w:ascii="Times New Roman" w:hAnsi="Times New Roman" w:cs="Times New Roman"/>
          <w:b/>
          <w:bCs/>
          <w:sz w:val="24"/>
          <w:szCs w:val="24"/>
        </w:rPr>
        <w:t>.</w:t>
      </w:r>
      <w:r w:rsidR="000604FF" w:rsidRPr="000604FF">
        <w:rPr>
          <w:rFonts w:ascii="Times New Roman" w:hAnsi="Times New Roman" w:cs="Times New Roman"/>
          <w:b/>
          <w:bCs/>
          <w:sz w:val="24"/>
          <w:szCs w:val="24"/>
        </w:rPr>
        <w:t>2.</w:t>
      </w:r>
      <w:r w:rsidR="00342D53">
        <w:rPr>
          <w:rFonts w:ascii="Times New Roman" w:hAnsi="Times New Roman" w:cs="Times New Roman"/>
          <w:b/>
          <w:bCs/>
          <w:sz w:val="24"/>
          <w:szCs w:val="24"/>
        </w:rPr>
        <w:t>4</w:t>
      </w:r>
      <w:r w:rsidR="000604FF" w:rsidRPr="000604FF">
        <w:rPr>
          <w:rFonts w:ascii="Times New Roman" w:hAnsi="Times New Roman" w:cs="Times New Roman"/>
          <w:b/>
          <w:bCs/>
          <w:sz w:val="24"/>
          <w:szCs w:val="24"/>
        </w:rPr>
        <w:t xml:space="preserve"> </w:t>
      </w:r>
      <w:r w:rsidR="00B4692E" w:rsidRPr="000604FF">
        <w:rPr>
          <w:rFonts w:ascii="Times New Roman" w:hAnsi="Times New Roman" w:cs="Times New Roman"/>
          <w:b/>
          <w:bCs/>
          <w:sz w:val="24"/>
          <w:szCs w:val="24"/>
        </w:rPr>
        <w:t xml:space="preserve">Merrill's </w:t>
      </w:r>
      <w:bookmarkStart w:id="5" w:name="OLE_LINK3"/>
      <w:r w:rsidR="00B4692E" w:rsidRPr="000604FF">
        <w:rPr>
          <w:rFonts w:ascii="Times New Roman" w:hAnsi="Times New Roman" w:cs="Times New Roman"/>
          <w:b/>
          <w:bCs/>
          <w:sz w:val="24"/>
          <w:szCs w:val="24"/>
        </w:rPr>
        <w:t>First Principles of Instruction</w:t>
      </w:r>
      <w:bookmarkEnd w:id="5"/>
    </w:p>
    <w:p w14:paraId="2DF15DFC" w14:textId="77777777" w:rsidR="00EA4B16" w:rsidRDefault="00EA4B16" w:rsidP="00B75F0E">
      <w:pPr>
        <w:spacing w:line="360" w:lineRule="auto"/>
        <w:rPr>
          <w:rFonts w:ascii="Times New Roman" w:hAnsi="Times New Roman" w:cs="Times New Roman"/>
          <w:b/>
          <w:bCs/>
          <w:sz w:val="24"/>
          <w:szCs w:val="24"/>
        </w:rPr>
      </w:pPr>
    </w:p>
    <w:p w14:paraId="43FE8F89" w14:textId="5AD3E72F" w:rsidR="00B4692E" w:rsidRPr="00B4692E" w:rsidRDefault="00B56A7D"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First Principles of Instruction </w:t>
      </w:r>
      <w:r>
        <w:rPr>
          <w:rFonts w:ascii="Times New Roman" w:hAnsi="Times New Roman" w:cs="Times New Roman"/>
          <w:sz w:val="24"/>
          <w:szCs w:val="24"/>
        </w:rPr>
        <w:t xml:space="preserve">effective instructions </w:t>
      </w:r>
      <w:r>
        <w:rPr>
          <w:rFonts w:ascii="Times New Roman" w:hAnsi="Times New Roman" w:cs="Times New Roman"/>
          <w:sz w:val="24"/>
          <w:szCs w:val="24"/>
        </w:rPr>
        <w:t>by Merrill</w:t>
      </w:r>
      <w:r w:rsidR="002A643B">
        <w:rPr>
          <w:rFonts w:ascii="Times New Roman" w:hAnsi="Times New Roman" w:cs="Times New Roman"/>
          <w:sz w:val="24"/>
          <w:szCs w:val="24"/>
        </w:rPr>
        <w:t xml:space="preserve"> (2002) </w:t>
      </w:r>
      <w:r>
        <w:rPr>
          <w:rFonts w:ascii="Times New Roman" w:hAnsi="Times New Roman" w:cs="Times New Roman"/>
          <w:sz w:val="24"/>
          <w:szCs w:val="24"/>
        </w:rPr>
        <w:t xml:space="preserve">is a guideline </w:t>
      </w:r>
      <w:r w:rsidR="002A643B">
        <w:rPr>
          <w:rFonts w:ascii="Times New Roman" w:hAnsi="Times New Roman" w:cs="Times New Roman"/>
          <w:sz w:val="24"/>
          <w:szCs w:val="24"/>
        </w:rPr>
        <w:t>on effective</w:t>
      </w:r>
      <w:r>
        <w:rPr>
          <w:rFonts w:ascii="Times New Roman" w:hAnsi="Times New Roman" w:cs="Times New Roman"/>
          <w:sz w:val="24"/>
          <w:szCs w:val="24"/>
        </w:rPr>
        <w:t xml:space="preserve"> instruction which is </w:t>
      </w:r>
      <w:r w:rsidRPr="00B4692E">
        <w:rPr>
          <w:rFonts w:ascii="Times New Roman" w:hAnsi="Times New Roman" w:cs="Times New Roman"/>
          <w:sz w:val="24"/>
          <w:szCs w:val="24"/>
        </w:rPr>
        <w:t xml:space="preserve">problem-centered </w:t>
      </w:r>
      <w:r>
        <w:rPr>
          <w:rFonts w:ascii="Times New Roman" w:hAnsi="Times New Roman" w:cs="Times New Roman"/>
          <w:sz w:val="24"/>
          <w:szCs w:val="24"/>
        </w:rPr>
        <w:t xml:space="preserve">and </w:t>
      </w:r>
      <w:r>
        <w:rPr>
          <w:rFonts w:ascii="Times New Roman" w:hAnsi="Times New Roman" w:cs="Times New Roman"/>
          <w:sz w:val="24"/>
          <w:szCs w:val="24"/>
        </w:rPr>
        <w:t xml:space="preserve">which is </w:t>
      </w:r>
      <w:r w:rsidRPr="00B4692E">
        <w:rPr>
          <w:rFonts w:ascii="Times New Roman" w:hAnsi="Times New Roman" w:cs="Times New Roman"/>
          <w:sz w:val="24"/>
          <w:szCs w:val="24"/>
        </w:rPr>
        <w:t>realized in four distinct phases: (a) activation of prior experience, (b) demonstration of skills, (c) application of skills, and (d) integration of these skills into real-world activities</w:t>
      </w:r>
      <w:r>
        <w:rPr>
          <w:rFonts w:ascii="Times New Roman" w:hAnsi="Times New Roman" w:cs="Times New Roman"/>
          <w:sz w:val="24"/>
          <w:szCs w:val="24"/>
        </w:rPr>
        <w:t xml:space="preserve">, which is clearly shown in figure </w:t>
      </w:r>
      <w:r w:rsidR="002A643B">
        <w:rPr>
          <w:rFonts w:ascii="Times New Roman" w:hAnsi="Times New Roman" w:cs="Times New Roman"/>
          <w:sz w:val="24"/>
          <w:szCs w:val="24"/>
        </w:rPr>
        <w:t>4</w:t>
      </w:r>
      <w:r>
        <w:rPr>
          <w:rFonts w:ascii="Times New Roman" w:hAnsi="Times New Roman" w:cs="Times New Roman"/>
          <w:sz w:val="24"/>
          <w:szCs w:val="24"/>
        </w:rPr>
        <w:t xml:space="preserve">. </w:t>
      </w:r>
      <w:r w:rsidRPr="00B4692E">
        <w:rPr>
          <w:rFonts w:ascii="Times New Roman" w:hAnsi="Times New Roman" w:cs="Times New Roman"/>
          <w:sz w:val="24"/>
          <w:szCs w:val="24"/>
        </w:rPr>
        <w:t>According to Merrill (20</w:t>
      </w:r>
      <w:r>
        <w:rPr>
          <w:rFonts w:ascii="Times New Roman" w:hAnsi="Times New Roman" w:cs="Times New Roman"/>
          <w:sz w:val="24"/>
          <w:szCs w:val="24"/>
        </w:rPr>
        <w:t>13</w:t>
      </w:r>
      <w:r w:rsidRPr="00B4692E">
        <w:rPr>
          <w:rFonts w:ascii="Times New Roman" w:hAnsi="Times New Roman" w:cs="Times New Roman"/>
          <w:sz w:val="24"/>
          <w:szCs w:val="24"/>
        </w:rPr>
        <w:t>),</w:t>
      </w:r>
      <w:r w:rsidR="00B4692E" w:rsidRPr="00B4692E">
        <w:rPr>
          <w:rFonts w:ascii="Times New Roman" w:hAnsi="Times New Roman" w:cs="Times New Roman"/>
          <w:sz w:val="24"/>
          <w:szCs w:val="24"/>
        </w:rPr>
        <w:t xml:space="preserve"> </w:t>
      </w:r>
      <w:r w:rsidR="008D4045">
        <w:rPr>
          <w:rFonts w:ascii="Times New Roman" w:hAnsi="Times New Roman" w:cs="Times New Roman"/>
          <w:sz w:val="24"/>
          <w:szCs w:val="24"/>
        </w:rPr>
        <w:t xml:space="preserve">instruction is </w:t>
      </w:r>
      <w:r w:rsidR="008D4045" w:rsidRPr="008D4045">
        <w:rPr>
          <w:rFonts w:ascii="Times New Roman" w:hAnsi="Times New Roman" w:cs="Times New Roman"/>
          <w:sz w:val="24"/>
          <w:szCs w:val="24"/>
        </w:rPr>
        <w:t xml:space="preserve">a </w:t>
      </w:r>
      <w:r w:rsidR="008D4045">
        <w:rPr>
          <w:rFonts w:ascii="Times New Roman" w:hAnsi="Times New Roman" w:cs="Times New Roman"/>
          <w:sz w:val="24"/>
          <w:szCs w:val="24"/>
        </w:rPr>
        <w:t>“</w:t>
      </w:r>
      <w:r w:rsidR="008D4045" w:rsidRPr="008D4045">
        <w:rPr>
          <w:rFonts w:ascii="Times New Roman" w:hAnsi="Times New Roman" w:cs="Times New Roman"/>
          <w:sz w:val="24"/>
          <w:szCs w:val="24"/>
        </w:rPr>
        <w:t>goal-directed activity</w:t>
      </w:r>
      <w:r w:rsidR="008D4045">
        <w:rPr>
          <w:rFonts w:ascii="Times New Roman" w:hAnsi="Times New Roman" w:cs="Times New Roman"/>
          <w:sz w:val="24"/>
          <w:szCs w:val="24"/>
        </w:rPr>
        <w:t xml:space="preserve">” </w:t>
      </w:r>
      <w:r w:rsidR="00874ACE">
        <w:rPr>
          <w:rFonts w:ascii="Times New Roman" w:hAnsi="Times New Roman" w:cs="Times New Roman"/>
          <w:sz w:val="24"/>
          <w:szCs w:val="24"/>
        </w:rPr>
        <w:t xml:space="preserve">that </w:t>
      </w:r>
      <w:r w:rsidR="00874ACE" w:rsidRPr="008D4045">
        <w:rPr>
          <w:rFonts w:ascii="Times New Roman" w:hAnsi="Times New Roman" w:cs="Times New Roman"/>
          <w:sz w:val="24"/>
          <w:szCs w:val="24"/>
        </w:rPr>
        <w:t>aims</w:t>
      </w:r>
      <w:r w:rsidR="00874ACE">
        <w:rPr>
          <w:rFonts w:ascii="Times New Roman" w:hAnsi="Times New Roman" w:cs="Times New Roman"/>
          <w:sz w:val="24"/>
          <w:szCs w:val="24"/>
        </w:rPr>
        <w:t xml:space="preserve"> to “</w:t>
      </w:r>
      <w:r w:rsidR="008D4045" w:rsidRPr="008D4045">
        <w:rPr>
          <w:rFonts w:ascii="Times New Roman" w:hAnsi="Times New Roman" w:cs="Times New Roman"/>
          <w:sz w:val="24"/>
          <w:szCs w:val="24"/>
        </w:rPr>
        <w:t>structure a learning environment</w:t>
      </w:r>
      <w:r w:rsidR="00874ACE">
        <w:rPr>
          <w:rFonts w:ascii="Times New Roman" w:hAnsi="Times New Roman" w:cs="Times New Roman"/>
          <w:sz w:val="24"/>
          <w:szCs w:val="24"/>
        </w:rPr>
        <w:t xml:space="preserve">” to “promote </w:t>
      </w:r>
      <w:r w:rsidR="00874ACE" w:rsidRPr="00874ACE">
        <w:rPr>
          <w:rFonts w:ascii="Times New Roman" w:hAnsi="Times New Roman" w:cs="Times New Roman"/>
          <w:sz w:val="24"/>
          <w:szCs w:val="24"/>
        </w:rPr>
        <w:t xml:space="preserve">effective, efficient, and engaging </w:t>
      </w:r>
      <w:r w:rsidR="00874ACE">
        <w:rPr>
          <w:rFonts w:ascii="Times New Roman" w:hAnsi="Times New Roman" w:cs="Times New Roman"/>
          <w:sz w:val="24"/>
          <w:szCs w:val="24"/>
        </w:rPr>
        <w:t>learning”</w:t>
      </w:r>
      <w:r w:rsidR="008D4045">
        <w:rPr>
          <w:rFonts w:ascii="Times New Roman" w:hAnsi="Times New Roman" w:cs="Times New Roman"/>
          <w:sz w:val="24"/>
          <w:szCs w:val="24"/>
        </w:rPr>
        <w:t>.</w:t>
      </w:r>
      <w:r w:rsidR="00874ACE">
        <w:rPr>
          <w:rFonts w:ascii="Times New Roman" w:hAnsi="Times New Roman" w:cs="Times New Roman"/>
          <w:sz w:val="24"/>
          <w:szCs w:val="24"/>
        </w:rPr>
        <w:t xml:space="preserve"> (all three quotations, please see p.6).</w:t>
      </w:r>
      <w:r w:rsidR="008D4045" w:rsidRPr="008D4045">
        <w:rPr>
          <w:rFonts w:ascii="Times New Roman" w:hAnsi="Times New Roman" w:cs="Times New Roman"/>
          <w:sz w:val="24"/>
          <w:szCs w:val="24"/>
        </w:rPr>
        <w:t xml:space="preserve"> </w:t>
      </w:r>
      <w:r w:rsidR="006D51E3">
        <w:rPr>
          <w:rFonts w:ascii="Times New Roman" w:hAnsi="Times New Roman" w:cs="Times New Roman"/>
          <w:sz w:val="24"/>
          <w:szCs w:val="24"/>
        </w:rPr>
        <w:t>I</w:t>
      </w:r>
      <w:r w:rsidR="006D51E3" w:rsidRPr="006D51E3">
        <w:rPr>
          <w:rFonts w:ascii="Times New Roman" w:hAnsi="Times New Roman" w:cs="Times New Roman"/>
          <w:sz w:val="24"/>
          <w:szCs w:val="24"/>
        </w:rPr>
        <w:t>nstruction is very important even in the modern time when social networking and extensive multi-media are widely imbedded in the learning.</w:t>
      </w:r>
      <w:r w:rsidR="006D51E3">
        <w:rPr>
          <w:rFonts w:ascii="Times New Roman" w:hAnsi="Times New Roman" w:cs="Times New Roman"/>
          <w:sz w:val="24"/>
          <w:szCs w:val="24"/>
        </w:rPr>
        <w:t xml:space="preserve"> </w:t>
      </w:r>
      <w:r w:rsidR="00874ACE">
        <w:rPr>
          <w:rFonts w:ascii="Times New Roman" w:hAnsi="Times New Roman" w:cs="Times New Roman"/>
          <w:sz w:val="24"/>
          <w:szCs w:val="24"/>
        </w:rPr>
        <w:t xml:space="preserve">No matter the instructions are </w:t>
      </w:r>
      <w:r w:rsidR="00874ACE" w:rsidRPr="00874ACE">
        <w:rPr>
          <w:rFonts w:ascii="Times New Roman" w:hAnsi="Times New Roman" w:cs="Times New Roman"/>
          <w:sz w:val="24"/>
          <w:szCs w:val="24"/>
        </w:rPr>
        <w:t xml:space="preserve">instructor-directed </w:t>
      </w:r>
      <w:r w:rsidR="00874ACE">
        <w:rPr>
          <w:rFonts w:ascii="Times New Roman" w:hAnsi="Times New Roman" w:cs="Times New Roman"/>
          <w:sz w:val="24"/>
          <w:szCs w:val="24"/>
        </w:rPr>
        <w:t xml:space="preserve">or learners’ self-chosen, so long as the principles are taken into consideration when designing the blended model, they can promote learning. </w:t>
      </w:r>
      <w:r w:rsidR="00DC6233">
        <w:rPr>
          <w:rFonts w:ascii="Times New Roman" w:hAnsi="Times New Roman" w:cs="Times New Roman"/>
          <w:sz w:val="24"/>
          <w:szCs w:val="24"/>
        </w:rPr>
        <w:t xml:space="preserve">Briefly speaking, effective instructions are realized </w:t>
      </w:r>
      <w:r w:rsidR="00B4692E" w:rsidRPr="00B4692E">
        <w:rPr>
          <w:rFonts w:ascii="Times New Roman" w:hAnsi="Times New Roman" w:cs="Times New Roman"/>
          <w:sz w:val="24"/>
          <w:szCs w:val="24"/>
        </w:rPr>
        <w:t>when learners are engaged in solving real-world problems, when existing knowledge is activated as a foundation for new knowledge</w:t>
      </w:r>
      <w:r>
        <w:rPr>
          <w:rFonts w:ascii="Times New Roman" w:hAnsi="Times New Roman" w:cs="Times New Roman"/>
          <w:sz w:val="24"/>
          <w:szCs w:val="24"/>
        </w:rPr>
        <w:t xml:space="preserve"> and </w:t>
      </w:r>
      <w:r w:rsidR="00B4692E" w:rsidRPr="00B4692E">
        <w:rPr>
          <w:rFonts w:ascii="Times New Roman" w:hAnsi="Times New Roman" w:cs="Times New Roman"/>
          <w:sz w:val="24"/>
          <w:szCs w:val="24"/>
        </w:rPr>
        <w:t>when new knowledge is demonstrated to the learner</w:t>
      </w:r>
      <w:r w:rsidR="00DC6233">
        <w:rPr>
          <w:rFonts w:ascii="Times New Roman" w:hAnsi="Times New Roman" w:cs="Times New Roman"/>
          <w:sz w:val="24"/>
          <w:szCs w:val="24"/>
        </w:rPr>
        <w:t>,</w:t>
      </w:r>
      <w:r w:rsidR="00B4692E" w:rsidRPr="00B4692E">
        <w:rPr>
          <w:rFonts w:ascii="Times New Roman" w:hAnsi="Times New Roman" w:cs="Times New Roman"/>
          <w:sz w:val="24"/>
          <w:szCs w:val="24"/>
        </w:rPr>
        <w:t xml:space="preserve"> applied by the learner and integrated into the learner’s world.</w:t>
      </w:r>
      <w:r w:rsidR="00DC6233">
        <w:rPr>
          <w:rFonts w:ascii="Times New Roman" w:hAnsi="Times New Roman" w:cs="Times New Roman"/>
          <w:sz w:val="24"/>
          <w:szCs w:val="24"/>
        </w:rPr>
        <w:t xml:space="preserve"> </w:t>
      </w:r>
    </w:p>
    <w:p w14:paraId="6FF32122" w14:textId="2EE238F8" w:rsidR="00B4692E" w:rsidRDefault="00B4692E" w:rsidP="00B75F0E">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ACF08DB" wp14:editId="29A12957">
            <wp:extent cx="3462655" cy="1274445"/>
            <wp:effectExtent l="0" t="0" r="4445" b="19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2655" cy="1274445"/>
                    </a:xfrm>
                    <a:prstGeom prst="rect">
                      <a:avLst/>
                    </a:prstGeom>
                    <a:noFill/>
                  </pic:spPr>
                </pic:pic>
              </a:graphicData>
            </a:graphic>
          </wp:inline>
        </w:drawing>
      </w:r>
    </w:p>
    <w:p w14:paraId="0301B6E4" w14:textId="6D13F7A0" w:rsidR="00B4692E" w:rsidRPr="00B4692E" w:rsidRDefault="00B4692E" w:rsidP="00B75F0E">
      <w:pPr>
        <w:spacing w:line="360" w:lineRule="auto"/>
        <w:jc w:val="center"/>
        <w:rPr>
          <w:rFonts w:ascii="Times New Roman" w:hAnsi="Times New Roman" w:cs="Times New Roman"/>
          <w:b/>
          <w:bCs/>
          <w:sz w:val="18"/>
          <w:szCs w:val="18"/>
        </w:rPr>
      </w:pPr>
      <w:r w:rsidRPr="00B4692E">
        <w:rPr>
          <w:rFonts w:ascii="Times New Roman" w:hAnsi="Times New Roman" w:cs="Times New Roman"/>
          <w:b/>
          <w:bCs/>
          <w:sz w:val="18"/>
          <w:szCs w:val="18"/>
        </w:rPr>
        <w:t xml:space="preserve">Figure </w:t>
      </w:r>
      <w:r w:rsidR="00342D53">
        <w:rPr>
          <w:rFonts w:ascii="Times New Roman" w:hAnsi="Times New Roman" w:cs="Times New Roman"/>
          <w:b/>
          <w:bCs/>
          <w:sz w:val="18"/>
          <w:szCs w:val="18"/>
        </w:rPr>
        <w:t>4</w:t>
      </w:r>
      <w:r w:rsidRPr="00B4692E">
        <w:rPr>
          <w:rFonts w:ascii="Times New Roman" w:hAnsi="Times New Roman" w:cs="Times New Roman"/>
          <w:b/>
          <w:bCs/>
          <w:sz w:val="18"/>
          <w:szCs w:val="18"/>
        </w:rPr>
        <w:t>: Merrill's First Principles of Instruction (2002)</w:t>
      </w:r>
    </w:p>
    <w:p w14:paraId="37B051F8" w14:textId="77777777" w:rsidR="00B4692E" w:rsidRPr="00B4692E" w:rsidRDefault="00B4692E" w:rsidP="00B75F0E">
      <w:pPr>
        <w:spacing w:line="360" w:lineRule="auto"/>
        <w:jc w:val="center"/>
        <w:rPr>
          <w:rFonts w:ascii="Times New Roman" w:hAnsi="Times New Roman" w:cs="Times New Roman"/>
          <w:sz w:val="24"/>
          <w:szCs w:val="24"/>
        </w:rPr>
      </w:pPr>
    </w:p>
    <w:p w14:paraId="52DC8E35" w14:textId="5279A74E" w:rsidR="00904260" w:rsidRDefault="00B4692E" w:rsidP="00B75F0E">
      <w:pPr>
        <w:spacing w:line="360" w:lineRule="auto"/>
        <w:ind w:firstLineChars="200" w:firstLine="480"/>
        <w:rPr>
          <w:rFonts w:ascii="Times New Roman" w:hAnsi="Times New Roman" w:cs="Times New Roman"/>
          <w:sz w:val="24"/>
          <w:szCs w:val="24"/>
        </w:rPr>
      </w:pPr>
      <w:r w:rsidRPr="00B4692E">
        <w:rPr>
          <w:rFonts w:ascii="Times New Roman" w:hAnsi="Times New Roman" w:cs="Times New Roman"/>
          <w:sz w:val="24"/>
          <w:szCs w:val="24"/>
        </w:rPr>
        <w:t xml:space="preserve">To sum up, </w:t>
      </w:r>
      <w:r w:rsidR="00870A3F">
        <w:rPr>
          <w:rFonts w:ascii="Times New Roman" w:hAnsi="Times New Roman" w:cs="Times New Roman"/>
          <w:sz w:val="24"/>
          <w:szCs w:val="24"/>
        </w:rPr>
        <w:t xml:space="preserve">the above-mentioned theoretical exploration provides a framework from general to specific consideration of the model design: Constructivism lays a thematic foundation of the model – learner-centered active learning. Garrison’s </w:t>
      </w:r>
      <w:proofErr w:type="spellStart"/>
      <w:r w:rsidR="00870A3F">
        <w:rPr>
          <w:rFonts w:ascii="Times New Roman" w:hAnsi="Times New Roman" w:cs="Times New Roman"/>
          <w:sz w:val="24"/>
          <w:szCs w:val="24"/>
        </w:rPr>
        <w:t>CoI</w:t>
      </w:r>
      <w:proofErr w:type="spellEnd"/>
      <w:r w:rsidR="00870A3F">
        <w:rPr>
          <w:rFonts w:ascii="Times New Roman" w:hAnsi="Times New Roman" w:cs="Times New Roman"/>
          <w:sz w:val="24"/>
          <w:szCs w:val="24"/>
        </w:rPr>
        <w:t xml:space="preserve"> combines all the essential factors that influence the effectiveness of blended learning and therefore constitutes the basic structure of the model. Merrill’s First Principles of Instruction</w:t>
      </w:r>
      <w:r w:rsidR="0066759D">
        <w:rPr>
          <w:rFonts w:ascii="Times New Roman" w:hAnsi="Times New Roman" w:cs="Times New Roman"/>
          <w:sz w:val="24"/>
          <w:szCs w:val="24"/>
        </w:rPr>
        <w:t xml:space="preserve"> specifically guide the whole process of instruction in the three ‘presences.</w:t>
      </w:r>
    </w:p>
    <w:p w14:paraId="05EA7600" w14:textId="231CD1A3" w:rsidR="00A93AA1" w:rsidRDefault="00A93AA1" w:rsidP="00B75F0E">
      <w:pPr>
        <w:spacing w:line="360" w:lineRule="auto"/>
        <w:rPr>
          <w:rFonts w:ascii="Times New Roman" w:hAnsi="Times New Roman" w:cs="Times New Roman"/>
          <w:sz w:val="24"/>
          <w:szCs w:val="24"/>
        </w:rPr>
      </w:pPr>
      <w:r>
        <w:rPr>
          <w:rFonts w:ascii="Times New Roman" w:hAnsi="Times New Roman" w:cs="Times New Roman"/>
          <w:sz w:val="24"/>
          <w:szCs w:val="24"/>
        </w:rPr>
        <w:t xml:space="preserve">   After the model is built up, the testing of it will be implemented in the following three stages of action research --- acting, observing and reflecting the detailed explanation will be in the following parts since they are </w:t>
      </w:r>
      <w:r w:rsidR="00E5419C">
        <w:rPr>
          <w:rFonts w:ascii="Times New Roman" w:hAnsi="Times New Roman" w:cs="Times New Roman"/>
          <w:sz w:val="24"/>
          <w:szCs w:val="24"/>
        </w:rPr>
        <w:t>out of the theme of this part</w:t>
      </w:r>
      <w:r>
        <w:rPr>
          <w:rFonts w:ascii="Times New Roman" w:hAnsi="Times New Roman" w:cs="Times New Roman"/>
          <w:sz w:val="24"/>
          <w:szCs w:val="24"/>
        </w:rPr>
        <w:t>.</w:t>
      </w:r>
    </w:p>
    <w:p w14:paraId="2B00F860" w14:textId="3C2F6ED5" w:rsidR="00A93AA1" w:rsidRDefault="00A93AA1" w:rsidP="00B75F0E">
      <w:pPr>
        <w:spacing w:line="360" w:lineRule="auto"/>
        <w:rPr>
          <w:rFonts w:ascii="Times New Roman" w:hAnsi="Times New Roman" w:cs="Times New Roman"/>
          <w:sz w:val="24"/>
          <w:szCs w:val="24"/>
        </w:rPr>
      </w:pPr>
    </w:p>
    <w:p w14:paraId="02BBA6C4" w14:textId="67741A46" w:rsidR="005B6F35" w:rsidRPr="00D16936" w:rsidRDefault="005B6F35" w:rsidP="00B75F0E">
      <w:pPr>
        <w:spacing w:line="360" w:lineRule="auto"/>
        <w:rPr>
          <w:rFonts w:ascii="Times New Roman" w:hAnsi="Times New Roman" w:cs="Times New Roman"/>
          <w:b/>
          <w:bCs/>
          <w:sz w:val="24"/>
          <w:szCs w:val="24"/>
        </w:rPr>
      </w:pPr>
      <w:r w:rsidRPr="00D16936">
        <w:rPr>
          <w:rFonts w:ascii="Times New Roman" w:hAnsi="Times New Roman" w:cs="Times New Roman" w:hint="eastAsia"/>
          <w:b/>
          <w:bCs/>
          <w:sz w:val="24"/>
          <w:szCs w:val="24"/>
        </w:rPr>
        <w:t>3</w:t>
      </w:r>
      <w:r w:rsidRPr="00D16936">
        <w:rPr>
          <w:rFonts w:ascii="Times New Roman" w:hAnsi="Times New Roman" w:cs="Times New Roman"/>
          <w:b/>
          <w:bCs/>
          <w:sz w:val="24"/>
          <w:szCs w:val="24"/>
        </w:rPr>
        <w:t xml:space="preserve">. </w:t>
      </w:r>
      <w:r w:rsidR="00D16936" w:rsidRPr="00D16936">
        <w:rPr>
          <w:rFonts w:ascii="Times New Roman" w:hAnsi="Times New Roman" w:cs="Times New Roman"/>
          <w:b/>
          <w:bCs/>
          <w:sz w:val="24"/>
          <w:szCs w:val="24"/>
        </w:rPr>
        <w:t>Research methodology</w:t>
      </w:r>
    </w:p>
    <w:p w14:paraId="4990C5E5" w14:textId="5F55FC6F" w:rsidR="005B6F35" w:rsidRDefault="00D16936" w:rsidP="00B75F0E">
      <w:pPr>
        <w:spacing w:line="360" w:lineRule="auto"/>
        <w:ind w:firstLineChars="200" w:firstLine="480"/>
        <w:rPr>
          <w:rFonts w:ascii="Times New Roman" w:hAnsi="Times New Roman" w:cs="Times New Roman"/>
          <w:sz w:val="24"/>
          <w:szCs w:val="24"/>
        </w:rPr>
      </w:pPr>
      <w:r w:rsidRPr="00D16936">
        <w:rPr>
          <w:rFonts w:ascii="Times New Roman" w:hAnsi="Times New Roman" w:cs="Times New Roman"/>
          <w:sz w:val="24"/>
          <w:szCs w:val="24"/>
        </w:rPr>
        <w:t xml:space="preserve">Briefly put, action research will be conducted in this research project through four phases, namely, planning, acting, observing and reflecting, during which data (evidence) will be collected and analyzed in mixed methods. In the planning phrase, the model is firstly built up and the data collection will be designed in accordance with the three research questions. In the acting phrase, the model is implemented during the middle term of the ESP course, before which the traditional way of face-to-face teaching method is used. The reason why the model is applied in mid-term is that a comparative study can be made with the same group of students acting as the subjects. In the third phase of observation, data will be collected based on the </w:t>
      </w:r>
      <w:r>
        <w:rPr>
          <w:rFonts w:ascii="Times New Roman" w:hAnsi="Times New Roman" w:cs="Times New Roman"/>
          <w:sz w:val="24"/>
          <w:szCs w:val="24"/>
        </w:rPr>
        <w:t xml:space="preserve">data collection </w:t>
      </w:r>
      <w:r w:rsidRPr="00D16936">
        <w:rPr>
          <w:rFonts w:ascii="Times New Roman" w:hAnsi="Times New Roman" w:cs="Times New Roman"/>
          <w:sz w:val="24"/>
          <w:szCs w:val="24"/>
        </w:rPr>
        <w:t>design in the planning stage</w:t>
      </w:r>
      <w:r w:rsidR="00153EDB">
        <w:rPr>
          <w:rFonts w:ascii="Times New Roman" w:hAnsi="Times New Roman" w:cs="Times New Roman"/>
          <w:sz w:val="24"/>
          <w:szCs w:val="24"/>
        </w:rPr>
        <w:t xml:space="preserve">. </w:t>
      </w:r>
      <w:r w:rsidRPr="00D16936">
        <w:rPr>
          <w:rFonts w:ascii="Times New Roman" w:hAnsi="Times New Roman" w:cs="Times New Roman"/>
          <w:sz w:val="24"/>
          <w:szCs w:val="24"/>
        </w:rPr>
        <w:t xml:space="preserve">In the fourth phase, reflections based on the analysis of the data will be made to evaluate the theory-based model on the effectiveness of solving the research questions. </w:t>
      </w:r>
    </w:p>
    <w:p w14:paraId="7FAE8449" w14:textId="6623E045" w:rsidR="00144DD1" w:rsidRDefault="00144DD1" w:rsidP="00B75F0E">
      <w:pPr>
        <w:spacing w:line="360" w:lineRule="auto"/>
        <w:ind w:firstLineChars="200" w:firstLine="480"/>
        <w:rPr>
          <w:rFonts w:ascii="Times New Roman" w:hAnsi="Times New Roman" w:cs="Times New Roman"/>
          <w:sz w:val="24"/>
          <w:szCs w:val="24"/>
        </w:rPr>
      </w:pPr>
    </w:p>
    <w:p w14:paraId="79869124" w14:textId="063D2708" w:rsidR="00153EDB" w:rsidRDefault="00D16936" w:rsidP="00B75F0E">
      <w:pPr>
        <w:spacing w:line="360" w:lineRule="auto"/>
        <w:rPr>
          <w:rFonts w:ascii="Times New Roman" w:eastAsia="Arial Unicode MS" w:hAnsi="Times New Roman" w:cs="Times New Roman"/>
          <w:sz w:val="24"/>
          <w:szCs w:val="24"/>
        </w:rPr>
      </w:pPr>
      <w:r w:rsidRPr="00144DD1">
        <w:rPr>
          <w:rFonts w:ascii="Times New Roman" w:hAnsi="Times New Roman" w:cs="Times New Roman"/>
          <w:b/>
          <w:bCs/>
          <w:sz w:val="24"/>
          <w:szCs w:val="24"/>
        </w:rPr>
        <w:t>3.1</w:t>
      </w:r>
      <w:r w:rsidR="00B264E0" w:rsidRPr="00144DD1">
        <w:rPr>
          <w:rFonts w:ascii="Times New Roman" w:hAnsi="Times New Roman" w:cs="Times New Roman"/>
          <w:b/>
          <w:bCs/>
          <w:sz w:val="24"/>
          <w:szCs w:val="24"/>
        </w:rPr>
        <w:t xml:space="preserve">. </w:t>
      </w:r>
      <w:r w:rsidR="00FB5F00" w:rsidRPr="00FB5F00">
        <w:rPr>
          <w:rFonts w:ascii="Times New Roman" w:hAnsi="Times New Roman" w:cs="Times New Roman"/>
          <w:b/>
          <w:bCs/>
          <w:sz w:val="24"/>
          <w:szCs w:val="24"/>
        </w:rPr>
        <w:t>The settings of data collection</w:t>
      </w:r>
    </w:p>
    <w:p w14:paraId="63A42A95" w14:textId="61823A43" w:rsidR="00B4692E" w:rsidRDefault="00AB02F3" w:rsidP="00B75F0E">
      <w:pPr>
        <w:spacing w:line="360" w:lineRule="auto"/>
        <w:ind w:firstLine="480"/>
        <w:rPr>
          <w:rFonts w:ascii="Times New Roman" w:hAnsi="Times New Roman" w:cs="Times New Roman"/>
          <w:sz w:val="24"/>
          <w:szCs w:val="24"/>
        </w:rPr>
      </w:pPr>
      <w:r>
        <w:rPr>
          <w:rFonts w:ascii="Times New Roman" w:hAnsi="Times New Roman" w:cs="Times New Roman"/>
          <w:sz w:val="24"/>
          <w:szCs w:val="24"/>
        </w:rPr>
        <w:t>This research is conducted in the whole teaching process of ESP writing. All the su</w:t>
      </w:r>
      <w:r w:rsidR="002D4C90">
        <w:rPr>
          <w:rFonts w:ascii="Times New Roman" w:hAnsi="Times New Roman" w:cs="Times New Roman"/>
          <w:sz w:val="24"/>
          <w:szCs w:val="24"/>
        </w:rPr>
        <w:t xml:space="preserve">bjects are sophomores majored in arts and science except English majors, which means English is just one of their general foundation requisite and limited energy may be devoted to the study of English, especially in writing. </w:t>
      </w:r>
    </w:p>
    <w:p w14:paraId="00B2AC22" w14:textId="77777777" w:rsidR="002D4C90" w:rsidRPr="00904260" w:rsidRDefault="002D4C90" w:rsidP="00B75F0E">
      <w:pPr>
        <w:spacing w:line="360" w:lineRule="auto"/>
        <w:ind w:firstLine="480"/>
        <w:rPr>
          <w:rFonts w:ascii="Times New Roman" w:hAnsi="Times New Roman" w:cs="Times New Roman"/>
          <w:sz w:val="24"/>
          <w:szCs w:val="24"/>
        </w:rPr>
      </w:pPr>
    </w:p>
    <w:p w14:paraId="338C9788" w14:textId="77777777" w:rsidR="00FB5F00" w:rsidRPr="00144DD1" w:rsidRDefault="00673EC1" w:rsidP="00B75F0E">
      <w:pPr>
        <w:spacing w:line="360" w:lineRule="auto"/>
        <w:rPr>
          <w:rFonts w:ascii="Times New Roman" w:hAnsi="Times New Roman" w:cs="Times New Roman"/>
          <w:b/>
          <w:bCs/>
          <w:sz w:val="24"/>
          <w:szCs w:val="24"/>
        </w:rPr>
      </w:pPr>
      <w:r w:rsidRPr="00144DD1">
        <w:rPr>
          <w:rFonts w:ascii="Times New Roman" w:hAnsi="Times New Roman" w:cs="Times New Roman"/>
          <w:b/>
          <w:bCs/>
          <w:sz w:val="24"/>
          <w:szCs w:val="24"/>
        </w:rPr>
        <w:t>3</w:t>
      </w:r>
      <w:r w:rsidR="00B264E0" w:rsidRPr="00144DD1">
        <w:rPr>
          <w:rFonts w:ascii="Times New Roman" w:hAnsi="Times New Roman" w:cs="Times New Roman"/>
          <w:b/>
          <w:bCs/>
          <w:sz w:val="24"/>
          <w:szCs w:val="24"/>
        </w:rPr>
        <w:t>.</w:t>
      </w:r>
      <w:r w:rsidR="00FB5F00">
        <w:rPr>
          <w:rFonts w:ascii="Times New Roman" w:hAnsi="Times New Roman" w:cs="Times New Roman"/>
          <w:b/>
          <w:bCs/>
          <w:sz w:val="24"/>
          <w:szCs w:val="24"/>
        </w:rPr>
        <w:t>2</w:t>
      </w:r>
      <w:r w:rsidR="00B264E0" w:rsidRPr="00144DD1">
        <w:rPr>
          <w:rFonts w:ascii="Times New Roman" w:hAnsi="Times New Roman" w:cs="Times New Roman"/>
          <w:b/>
          <w:bCs/>
          <w:sz w:val="24"/>
          <w:szCs w:val="24"/>
        </w:rPr>
        <w:t xml:space="preserve"> </w:t>
      </w:r>
      <w:r w:rsidR="00FB5F00" w:rsidRPr="00144DD1">
        <w:rPr>
          <w:rFonts w:ascii="Times New Roman" w:hAnsi="Times New Roman" w:cs="Times New Roman"/>
          <w:b/>
          <w:bCs/>
          <w:sz w:val="24"/>
          <w:szCs w:val="24"/>
        </w:rPr>
        <w:t>The methods of collect data</w:t>
      </w:r>
      <w:r w:rsidR="00FB5F00">
        <w:rPr>
          <w:rFonts w:ascii="Times New Roman" w:hAnsi="Times New Roman" w:cs="Times New Roman"/>
          <w:b/>
          <w:bCs/>
          <w:sz w:val="24"/>
          <w:szCs w:val="24"/>
        </w:rPr>
        <w:t xml:space="preserve"> and</w:t>
      </w:r>
      <w:r w:rsidR="00FB5F00" w:rsidRPr="00144DD1">
        <w:rPr>
          <w:rFonts w:ascii="Times New Roman" w:hAnsi="Times New Roman" w:cs="Times New Roman"/>
          <w:b/>
          <w:bCs/>
          <w:sz w:val="24"/>
          <w:szCs w:val="24"/>
        </w:rPr>
        <w:t xml:space="preserve"> evidence collected</w:t>
      </w:r>
    </w:p>
    <w:p w14:paraId="339E1D84" w14:textId="77777777" w:rsidR="00FB5F00" w:rsidRDefault="00FB5F00" w:rsidP="00B75F0E">
      <w:pPr>
        <w:spacing w:line="360" w:lineRule="auto"/>
        <w:ind w:firstLineChars="200" w:firstLine="480"/>
        <w:rPr>
          <w:rFonts w:ascii="Times New Roman" w:eastAsia="Arial Unicode MS" w:hAnsi="Times New Roman" w:cs="Times New Roman"/>
          <w:sz w:val="24"/>
          <w:szCs w:val="24"/>
        </w:rPr>
      </w:pPr>
      <w:r>
        <w:rPr>
          <w:rFonts w:ascii="Times New Roman" w:hAnsi="Times New Roman" w:cs="Times New Roman"/>
          <w:sz w:val="24"/>
          <w:szCs w:val="24"/>
        </w:rPr>
        <w:t xml:space="preserve">In this research data are </w:t>
      </w:r>
      <w:r w:rsidRPr="00153EDB">
        <w:rPr>
          <w:rFonts w:ascii="Times New Roman" w:hAnsi="Times New Roman" w:cs="Times New Roman"/>
          <w:sz w:val="24"/>
          <w:szCs w:val="24"/>
        </w:rPr>
        <w:t xml:space="preserve">mainly </w:t>
      </w:r>
      <w:r>
        <w:rPr>
          <w:rFonts w:ascii="Times New Roman" w:hAnsi="Times New Roman" w:cs="Times New Roman"/>
          <w:sz w:val="24"/>
          <w:szCs w:val="24"/>
        </w:rPr>
        <w:t xml:space="preserve">collected </w:t>
      </w:r>
      <w:r w:rsidRPr="00153EDB">
        <w:rPr>
          <w:rFonts w:ascii="Times New Roman" w:hAnsi="Times New Roman" w:cs="Times New Roman"/>
          <w:sz w:val="24"/>
          <w:szCs w:val="24"/>
        </w:rPr>
        <w:t>through the following ways: firstly, questionnaire at the end of the term; second, interview and focus group after the class of the whole term is over. thirdly, classroom and online observations of the students’ performance concerning the three research questions during the whole course before and after the blended learning model is applied</w:t>
      </w:r>
      <w:r>
        <w:rPr>
          <w:rFonts w:ascii="Times New Roman" w:hAnsi="Times New Roman" w:cs="Times New Roman"/>
          <w:sz w:val="24"/>
          <w:szCs w:val="24"/>
        </w:rPr>
        <w:t xml:space="preserve"> and t</w:t>
      </w:r>
      <w:r>
        <w:rPr>
          <w:rFonts w:ascii="Times New Roman" w:eastAsia="Arial Unicode MS" w:hAnsi="Times New Roman" w:cs="Times New Roman"/>
          <w:sz w:val="24"/>
          <w:szCs w:val="24"/>
        </w:rPr>
        <w:t xml:space="preserve">here are three kinds of evidence that will be collected in the research. </w:t>
      </w:r>
    </w:p>
    <w:p w14:paraId="53DF1403" w14:textId="77777777" w:rsidR="00FB5F00" w:rsidRDefault="00FB5F00" w:rsidP="00B75F0E">
      <w:pPr>
        <w:spacing w:line="360" w:lineRule="auto"/>
        <w:ind w:firstLineChars="200" w:firstLine="318"/>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Firstly, responses to questionnaires that is based on the </w:t>
      </w:r>
      <w:r w:rsidRPr="00B86872">
        <w:rPr>
          <w:rFonts w:ascii="Times New Roman" w:eastAsia="Arial Unicode MS" w:hAnsi="Times New Roman" w:cs="Times New Roman"/>
          <w:sz w:val="24"/>
          <w:szCs w:val="24"/>
        </w:rPr>
        <w:t>community of inquiry instrument</w:t>
      </w:r>
      <w:r>
        <w:rPr>
          <w:rFonts w:ascii="Times New Roman" w:eastAsia="Arial Unicode MS" w:hAnsi="Times New Roman" w:cs="Times New Roman"/>
          <w:sz w:val="24"/>
          <w:szCs w:val="24"/>
        </w:rPr>
        <w:t xml:space="preserve"> developed by </w:t>
      </w:r>
      <w:r w:rsidRPr="00B86872">
        <w:rPr>
          <w:rFonts w:ascii="Times New Roman" w:eastAsia="Arial Unicode MS" w:hAnsi="Times New Roman" w:cs="Times New Roman"/>
          <w:sz w:val="24"/>
          <w:szCs w:val="24"/>
        </w:rPr>
        <w:t xml:space="preserve">J.B. </w:t>
      </w:r>
      <w:proofErr w:type="spellStart"/>
      <w:r w:rsidRPr="00B86872">
        <w:rPr>
          <w:rFonts w:ascii="Times New Roman" w:eastAsia="Arial Unicode MS" w:hAnsi="Times New Roman" w:cs="Times New Roman"/>
          <w:sz w:val="24"/>
          <w:szCs w:val="24"/>
        </w:rPr>
        <w:t>Arbaugh</w:t>
      </w:r>
      <w:proofErr w:type="spellEnd"/>
      <w:r w:rsidRPr="00B86872">
        <w:rPr>
          <w:rFonts w:ascii="Times New Roman" w:eastAsia="Arial Unicode MS" w:hAnsi="Times New Roman" w:cs="Times New Roman"/>
          <w:sz w:val="24"/>
          <w:szCs w:val="24"/>
        </w:rPr>
        <w:t xml:space="preserve"> et. al.</w:t>
      </w:r>
      <w:r>
        <w:rPr>
          <w:rFonts w:ascii="Times New Roman" w:eastAsia="Arial Unicode MS" w:hAnsi="Times New Roman" w:cs="Times New Roman"/>
          <w:sz w:val="24"/>
          <w:szCs w:val="24"/>
        </w:rPr>
        <w:t xml:space="preserve"> (2008) measuring social presence, cognitive presence and teaching presence. The results of the response can be used to find answers to the second research question concerning cooperative learning and can also indirectly answer the first question concerning the interest of the subjects. </w:t>
      </w:r>
    </w:p>
    <w:p w14:paraId="300FA6BC" w14:textId="77777777" w:rsidR="00FB5F00" w:rsidRDefault="00FB5F00" w:rsidP="00B75F0E">
      <w:pPr>
        <w:spacing w:line="360" w:lineRule="auto"/>
        <w:ind w:firstLineChars="200" w:firstLine="318"/>
        <w:rPr>
          <w:rFonts w:ascii="Times New Roman" w:eastAsia="Arial Unicode MS" w:hAnsi="Times New Roman" w:cs="Times New Roman"/>
          <w:sz w:val="24"/>
          <w:szCs w:val="24"/>
        </w:rPr>
      </w:pPr>
      <w:r>
        <w:rPr>
          <w:rFonts w:ascii="Times New Roman" w:eastAsia="Arial Unicode MS" w:hAnsi="Times New Roman" w:cs="Times New Roman" w:hint="eastAsia"/>
          <w:sz w:val="24"/>
          <w:szCs w:val="24"/>
        </w:rPr>
        <w:t>S</w:t>
      </w:r>
      <w:r>
        <w:rPr>
          <w:rFonts w:ascii="Times New Roman" w:eastAsia="Arial Unicode MS" w:hAnsi="Times New Roman" w:cs="Times New Roman"/>
          <w:sz w:val="24"/>
          <w:szCs w:val="24"/>
        </w:rPr>
        <w:t>econdly, documents of students’ writing paper will be collected before the blended learning model is implemented in class in the mid-term and after the ESP writing class is over at the end of the term, which can be valuable to answer the third research question concerning writing proficiency.</w:t>
      </w:r>
    </w:p>
    <w:p w14:paraId="7E9279C2" w14:textId="792B12E4" w:rsidR="00B264E0" w:rsidRPr="00B75F0E" w:rsidRDefault="00FB5F00" w:rsidP="00B75F0E">
      <w:pPr>
        <w:spacing w:line="360" w:lineRule="auto"/>
        <w:ind w:firstLineChars="200" w:firstLine="318"/>
        <w:rPr>
          <w:rFonts w:ascii="Times New Roman" w:eastAsia="Arial Unicode MS" w:hAnsi="Times New Roman" w:cs="Times New Roman"/>
          <w:sz w:val="24"/>
          <w:szCs w:val="24"/>
        </w:rPr>
      </w:pPr>
      <w:r>
        <w:rPr>
          <w:rFonts w:ascii="Times New Roman" w:eastAsia="Arial Unicode MS" w:hAnsi="Times New Roman" w:cs="Times New Roman" w:hint="eastAsia"/>
          <w:sz w:val="24"/>
          <w:szCs w:val="24"/>
        </w:rPr>
        <w:t>T</w:t>
      </w:r>
      <w:r>
        <w:rPr>
          <w:rFonts w:ascii="Times New Roman" w:eastAsia="Arial Unicode MS" w:hAnsi="Times New Roman" w:cs="Times New Roman"/>
          <w:sz w:val="24"/>
          <w:szCs w:val="24"/>
        </w:rPr>
        <w:t>hirdly, responses to interview and focus group will be collected to find more information related to the three research questions in terms of the interest, collaboration and writing proficiency</w:t>
      </w:r>
      <w:r w:rsidRPr="00153EDB">
        <w:rPr>
          <w:rFonts w:ascii="Times New Roman" w:eastAsia="Arial Unicode MS" w:hAnsi="Times New Roman" w:cs="Times New Roman"/>
          <w:sz w:val="24"/>
          <w:szCs w:val="24"/>
        </w:rPr>
        <w:t xml:space="preserve"> </w:t>
      </w:r>
      <w:r>
        <w:rPr>
          <w:rFonts w:ascii="Times New Roman" w:eastAsia="Arial Unicode MS" w:hAnsi="Times New Roman" w:cs="Times New Roman"/>
          <w:sz w:val="24"/>
          <w:szCs w:val="24"/>
        </w:rPr>
        <w:t>of the students. In addition, more valuable qualitative data from the interview and focus group will help to modify the model if content analysis of the data is employed.</w:t>
      </w:r>
    </w:p>
    <w:p w14:paraId="5455FD6A" w14:textId="0DEE3362" w:rsidR="00B264E0" w:rsidRPr="00144DD1" w:rsidRDefault="00673EC1" w:rsidP="00B75F0E">
      <w:pPr>
        <w:spacing w:line="360" w:lineRule="auto"/>
        <w:rPr>
          <w:rFonts w:ascii="Times New Roman" w:hAnsi="Times New Roman" w:cs="Times New Roman"/>
          <w:b/>
          <w:bCs/>
          <w:sz w:val="24"/>
          <w:szCs w:val="24"/>
        </w:rPr>
      </w:pPr>
      <w:r w:rsidRPr="00144DD1">
        <w:rPr>
          <w:rFonts w:ascii="Times New Roman" w:hAnsi="Times New Roman" w:cs="Times New Roman"/>
          <w:b/>
          <w:bCs/>
          <w:sz w:val="24"/>
          <w:szCs w:val="24"/>
        </w:rPr>
        <w:t>3</w:t>
      </w:r>
      <w:r w:rsidR="00B264E0" w:rsidRPr="00144DD1">
        <w:rPr>
          <w:rFonts w:ascii="Times New Roman" w:hAnsi="Times New Roman" w:cs="Times New Roman"/>
          <w:b/>
          <w:bCs/>
          <w:sz w:val="24"/>
          <w:szCs w:val="24"/>
        </w:rPr>
        <w:t>.</w:t>
      </w:r>
      <w:r w:rsidR="00FB5F00">
        <w:rPr>
          <w:rFonts w:ascii="Times New Roman" w:hAnsi="Times New Roman" w:cs="Times New Roman"/>
          <w:b/>
          <w:bCs/>
          <w:sz w:val="24"/>
          <w:szCs w:val="24"/>
        </w:rPr>
        <w:t>3</w:t>
      </w:r>
      <w:r w:rsidR="00B264E0" w:rsidRPr="00144DD1">
        <w:rPr>
          <w:rFonts w:ascii="Times New Roman" w:hAnsi="Times New Roman" w:cs="Times New Roman"/>
          <w:b/>
          <w:bCs/>
          <w:sz w:val="24"/>
          <w:szCs w:val="24"/>
        </w:rPr>
        <w:t xml:space="preserve"> The methods</w:t>
      </w:r>
      <w:r w:rsidR="00144DD1" w:rsidRPr="00144DD1">
        <w:rPr>
          <w:rFonts w:ascii="Times New Roman" w:hAnsi="Times New Roman" w:cs="Times New Roman"/>
          <w:b/>
          <w:bCs/>
          <w:sz w:val="24"/>
          <w:szCs w:val="24"/>
        </w:rPr>
        <w:t xml:space="preserve"> of</w:t>
      </w:r>
      <w:r w:rsidR="00B264E0" w:rsidRPr="00144DD1">
        <w:rPr>
          <w:rFonts w:ascii="Times New Roman" w:hAnsi="Times New Roman" w:cs="Times New Roman"/>
          <w:b/>
          <w:bCs/>
          <w:sz w:val="24"/>
          <w:szCs w:val="24"/>
        </w:rPr>
        <w:t xml:space="preserve"> </w:t>
      </w:r>
      <w:proofErr w:type="spellStart"/>
      <w:r w:rsidR="00B264E0" w:rsidRPr="00144DD1">
        <w:rPr>
          <w:rFonts w:ascii="Times New Roman" w:hAnsi="Times New Roman" w:cs="Times New Roman"/>
          <w:b/>
          <w:bCs/>
          <w:sz w:val="24"/>
          <w:szCs w:val="24"/>
        </w:rPr>
        <w:t>analys</w:t>
      </w:r>
      <w:r w:rsidR="00144DD1" w:rsidRPr="00144DD1">
        <w:rPr>
          <w:rFonts w:ascii="Times New Roman" w:hAnsi="Times New Roman" w:cs="Times New Roman"/>
          <w:b/>
          <w:bCs/>
          <w:sz w:val="24"/>
          <w:szCs w:val="24"/>
        </w:rPr>
        <w:t>ing</w:t>
      </w:r>
      <w:proofErr w:type="spellEnd"/>
      <w:r w:rsidR="00B264E0" w:rsidRPr="00144DD1">
        <w:rPr>
          <w:rFonts w:ascii="Times New Roman" w:hAnsi="Times New Roman" w:cs="Times New Roman"/>
          <w:b/>
          <w:bCs/>
          <w:sz w:val="24"/>
          <w:szCs w:val="24"/>
        </w:rPr>
        <w:t xml:space="preserve"> the evidence</w:t>
      </w:r>
      <w:r w:rsidR="00144DD1" w:rsidRPr="00144DD1">
        <w:rPr>
          <w:rFonts w:ascii="Times New Roman" w:hAnsi="Times New Roman" w:cs="Times New Roman"/>
          <w:b/>
          <w:bCs/>
          <w:sz w:val="24"/>
          <w:szCs w:val="24"/>
        </w:rPr>
        <w:t xml:space="preserve"> collected</w:t>
      </w:r>
      <w:r w:rsidR="00B264E0" w:rsidRPr="00144DD1">
        <w:rPr>
          <w:rFonts w:ascii="Times New Roman" w:hAnsi="Times New Roman" w:cs="Times New Roman"/>
          <w:b/>
          <w:bCs/>
          <w:sz w:val="24"/>
          <w:szCs w:val="24"/>
        </w:rPr>
        <w:t xml:space="preserve"> </w:t>
      </w:r>
    </w:p>
    <w:p w14:paraId="01E7A1C1" w14:textId="77777777" w:rsidR="00B264E0" w:rsidRPr="00904260" w:rsidRDefault="00B264E0" w:rsidP="00B75F0E">
      <w:pPr>
        <w:spacing w:line="360" w:lineRule="auto"/>
        <w:rPr>
          <w:rFonts w:ascii="Times New Roman" w:hAnsi="Times New Roman" w:cs="Times New Roman"/>
          <w:sz w:val="24"/>
          <w:szCs w:val="24"/>
        </w:rPr>
      </w:pPr>
    </w:p>
    <w:p w14:paraId="46FB3A01" w14:textId="3695F383" w:rsidR="00B264E0" w:rsidRDefault="000C3DBC"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lastRenderedPageBreak/>
        <w:t>Firstly, t</w:t>
      </w:r>
      <w:r w:rsidR="00FB5F00" w:rsidRPr="00D16936">
        <w:rPr>
          <w:rFonts w:ascii="Times New Roman" w:hAnsi="Times New Roman" w:cs="Times New Roman"/>
          <w:sz w:val="24"/>
          <w:szCs w:val="24"/>
        </w:rPr>
        <w:t>he data analysis</w:t>
      </w:r>
      <w:r>
        <w:rPr>
          <w:rFonts w:ascii="Times New Roman" w:hAnsi="Times New Roman" w:cs="Times New Roman"/>
          <w:sz w:val="24"/>
          <w:szCs w:val="24"/>
        </w:rPr>
        <w:t xml:space="preserve"> for questionnaire</w:t>
      </w:r>
      <w:r w:rsidR="00FB5F00" w:rsidRPr="00D16936">
        <w:rPr>
          <w:rFonts w:ascii="Times New Roman" w:hAnsi="Times New Roman" w:cs="Times New Roman"/>
          <w:sz w:val="24"/>
          <w:szCs w:val="24"/>
        </w:rPr>
        <w:t xml:space="preserve"> will be made through SPSS to test whether the blended model can improve the interest of the learner on ESP writing and whether the model can promote the collaboration</w:t>
      </w:r>
      <w:r w:rsidR="00FB5F00">
        <w:rPr>
          <w:rFonts w:ascii="Times New Roman" w:hAnsi="Times New Roman" w:cs="Times New Roman"/>
          <w:sz w:val="24"/>
          <w:szCs w:val="24"/>
        </w:rPr>
        <w:t xml:space="preserve"> on line and in class</w:t>
      </w:r>
      <w:r>
        <w:rPr>
          <w:rFonts w:ascii="Times New Roman" w:hAnsi="Times New Roman" w:cs="Times New Roman"/>
          <w:sz w:val="24"/>
          <w:szCs w:val="24"/>
        </w:rPr>
        <w:t xml:space="preserve"> so as to test the effectiveness of the model.</w:t>
      </w:r>
    </w:p>
    <w:p w14:paraId="69B3C7E2" w14:textId="556BA265" w:rsidR="000C3DBC" w:rsidRDefault="000C3DBC"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econdly, a comparative study on the documents of students writing assignment will </w:t>
      </w:r>
      <w:r w:rsidR="00AB02F3">
        <w:rPr>
          <w:rFonts w:ascii="Times New Roman" w:hAnsi="Times New Roman" w:cs="Times New Roman"/>
          <w:sz w:val="24"/>
          <w:szCs w:val="24"/>
        </w:rPr>
        <w:t>be made through marks based on the standard writing criterion in the standard examination.</w:t>
      </w:r>
    </w:p>
    <w:p w14:paraId="1D41D629" w14:textId="24DA1417" w:rsidR="00AB02F3" w:rsidRDefault="00AB02F3"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hirdly, content analysis will be used to the qualitative data from interview, focus group and observation of online and traditional classroom.</w:t>
      </w:r>
    </w:p>
    <w:p w14:paraId="5D41755E" w14:textId="11AD4DE7" w:rsidR="00AB02F3" w:rsidRDefault="00AB02F3"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ll the methods that are used in this research projects aim to test the blended learning model for ESP writing as well as modify it into a better one in blende learning.</w:t>
      </w:r>
    </w:p>
    <w:p w14:paraId="150F10C2" w14:textId="77777777" w:rsidR="00C37670" w:rsidRPr="000C3DBC" w:rsidRDefault="00C37670" w:rsidP="00B75F0E">
      <w:pPr>
        <w:spacing w:line="360" w:lineRule="auto"/>
        <w:ind w:firstLineChars="200" w:firstLine="318"/>
        <w:jc w:val="center"/>
        <w:rPr>
          <w:rFonts w:ascii="Times New Roman" w:eastAsia="Arial Unicode MS" w:hAnsi="Times New Roman" w:cs="Times New Roman"/>
          <w:sz w:val="24"/>
          <w:szCs w:val="24"/>
        </w:rPr>
      </w:pPr>
    </w:p>
    <w:p w14:paraId="68F8EE61" w14:textId="3A97F19B" w:rsidR="00673EC1" w:rsidRPr="00144DD1" w:rsidRDefault="00673EC1" w:rsidP="00B75F0E">
      <w:pPr>
        <w:spacing w:line="360" w:lineRule="auto"/>
        <w:rPr>
          <w:rFonts w:ascii="Times New Roman" w:hAnsi="Times New Roman" w:cs="Times New Roman"/>
          <w:b/>
          <w:bCs/>
          <w:sz w:val="24"/>
          <w:szCs w:val="24"/>
        </w:rPr>
      </w:pPr>
      <w:r w:rsidRPr="00144DD1">
        <w:rPr>
          <w:rFonts w:ascii="Times New Roman" w:hAnsi="Times New Roman" w:cs="Times New Roman"/>
          <w:b/>
          <w:bCs/>
          <w:sz w:val="24"/>
          <w:szCs w:val="24"/>
        </w:rPr>
        <w:t xml:space="preserve">4. The ethical issues </w:t>
      </w:r>
      <w:r w:rsidR="009B0658">
        <w:rPr>
          <w:rFonts w:ascii="Times New Roman" w:hAnsi="Times New Roman" w:cs="Times New Roman"/>
          <w:b/>
          <w:bCs/>
          <w:sz w:val="24"/>
          <w:szCs w:val="24"/>
        </w:rPr>
        <w:t>in</w:t>
      </w:r>
      <w:r w:rsidRPr="00144DD1">
        <w:rPr>
          <w:rFonts w:ascii="Times New Roman" w:hAnsi="Times New Roman" w:cs="Times New Roman"/>
          <w:b/>
          <w:bCs/>
          <w:sz w:val="24"/>
          <w:szCs w:val="24"/>
        </w:rPr>
        <w:t xml:space="preserve"> the research process</w:t>
      </w:r>
    </w:p>
    <w:p w14:paraId="30DDE837" w14:textId="77777777" w:rsidR="00673EC1" w:rsidRPr="00904260" w:rsidRDefault="00673EC1" w:rsidP="00B75F0E">
      <w:pPr>
        <w:spacing w:line="360" w:lineRule="auto"/>
        <w:rPr>
          <w:rFonts w:ascii="Times New Roman" w:hAnsi="Times New Roman" w:cs="Times New Roman"/>
          <w:sz w:val="24"/>
          <w:szCs w:val="24"/>
        </w:rPr>
      </w:pPr>
    </w:p>
    <w:p w14:paraId="6E3604C6" w14:textId="349B0DCF" w:rsidR="00532C20" w:rsidRPr="00673EC1" w:rsidRDefault="007B6AD6" w:rsidP="007B6AD6">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w:t>
      </w:r>
      <w:r w:rsidRPr="007B6AD6">
        <w:rPr>
          <w:rFonts w:ascii="Times New Roman" w:hAnsi="Times New Roman" w:cs="Times New Roman"/>
          <w:sz w:val="24"/>
          <w:szCs w:val="24"/>
        </w:rPr>
        <w:t xml:space="preserve">here are some ethical considerations for the research. First of all, in conducting questionnaire, a special notification will be listed at the beginning part of it, stating that replies of the questionnaire are never used to assess their course and names of the students are not required. Second, in order to ensure every </w:t>
      </w:r>
      <w:r w:rsidR="00D163DE" w:rsidRPr="007B6AD6">
        <w:rPr>
          <w:rFonts w:ascii="Times New Roman" w:hAnsi="Times New Roman" w:cs="Times New Roman"/>
          <w:sz w:val="24"/>
          <w:szCs w:val="24"/>
        </w:rPr>
        <w:t>student</w:t>
      </w:r>
      <w:r w:rsidRPr="007B6AD6">
        <w:rPr>
          <w:rFonts w:ascii="Times New Roman" w:hAnsi="Times New Roman" w:cs="Times New Roman"/>
          <w:sz w:val="24"/>
          <w:szCs w:val="24"/>
        </w:rPr>
        <w:t xml:space="preserve"> be treated fairly and their rights to be educated equally, the way of collecting data by control groups and experiment group is not used and comparison is made by dividing the term into two periods with the former period implementing the traditional one and the latter one the blended one. Thirdly, the students who are chosen as interviewee or the subjects of observation will be voluntarily based and all the detailed information in terms of protecting the students' confidentiality </w:t>
      </w:r>
      <w:r w:rsidR="00D163DE">
        <w:rPr>
          <w:rFonts w:ascii="Times New Roman" w:hAnsi="Times New Roman" w:cs="Times New Roman"/>
          <w:sz w:val="24"/>
          <w:szCs w:val="24"/>
        </w:rPr>
        <w:t xml:space="preserve">and the right to quit at any time </w:t>
      </w:r>
      <w:r w:rsidRPr="007B6AD6">
        <w:rPr>
          <w:rFonts w:ascii="Times New Roman" w:hAnsi="Times New Roman" w:cs="Times New Roman"/>
          <w:sz w:val="24"/>
          <w:szCs w:val="24"/>
        </w:rPr>
        <w:t>will be put in the written agreement.</w:t>
      </w:r>
      <w:r w:rsidR="00D163DE">
        <w:rPr>
          <w:rFonts w:ascii="Times New Roman" w:hAnsi="Times New Roman" w:cs="Times New Roman"/>
          <w:sz w:val="24"/>
          <w:szCs w:val="24"/>
        </w:rPr>
        <w:t xml:space="preserve"> </w:t>
      </w:r>
      <w:r w:rsidR="009B0658">
        <w:rPr>
          <w:rFonts w:ascii="Times New Roman" w:hAnsi="Times New Roman" w:cs="Times New Roman"/>
          <w:sz w:val="24"/>
          <w:szCs w:val="24"/>
        </w:rPr>
        <w:t>Besides, all the data collected from students will be anonymous and all the data are collected after the assessment is finished for the sake of worries from students.</w:t>
      </w:r>
    </w:p>
    <w:p w14:paraId="346EEA6A" w14:textId="77777777" w:rsidR="00532C20" w:rsidRPr="00904260" w:rsidRDefault="00532C20" w:rsidP="00B75F0E">
      <w:pPr>
        <w:spacing w:line="360" w:lineRule="auto"/>
        <w:rPr>
          <w:rFonts w:ascii="Times New Roman" w:hAnsi="Times New Roman" w:cs="Times New Roman"/>
          <w:sz w:val="24"/>
          <w:szCs w:val="24"/>
        </w:rPr>
      </w:pPr>
    </w:p>
    <w:p w14:paraId="2EED0B9C" w14:textId="2791B8D4" w:rsidR="00B264E0" w:rsidRPr="00144DD1" w:rsidRDefault="00144DD1" w:rsidP="00B75F0E">
      <w:pPr>
        <w:spacing w:line="360" w:lineRule="auto"/>
        <w:rPr>
          <w:rFonts w:ascii="Times New Roman" w:hAnsi="Times New Roman" w:cs="Times New Roman"/>
          <w:b/>
          <w:bCs/>
          <w:sz w:val="24"/>
          <w:szCs w:val="24"/>
        </w:rPr>
      </w:pPr>
      <w:bookmarkStart w:id="6" w:name="OLE_LINK12"/>
      <w:r w:rsidRPr="00144DD1">
        <w:rPr>
          <w:rFonts w:ascii="Times New Roman" w:hAnsi="Times New Roman" w:cs="Times New Roman"/>
          <w:b/>
          <w:bCs/>
          <w:sz w:val="24"/>
          <w:szCs w:val="24"/>
        </w:rPr>
        <w:t xml:space="preserve">5 </w:t>
      </w:r>
      <w:r w:rsidR="00B264E0" w:rsidRPr="00144DD1">
        <w:rPr>
          <w:rFonts w:ascii="Times New Roman" w:hAnsi="Times New Roman" w:cs="Times New Roman"/>
          <w:b/>
          <w:bCs/>
          <w:sz w:val="24"/>
          <w:szCs w:val="24"/>
        </w:rPr>
        <w:t>The timetable for the proposed project</w:t>
      </w:r>
      <w:bookmarkEnd w:id="6"/>
    </w:p>
    <w:p w14:paraId="56E331F1" w14:textId="77777777" w:rsidR="00B264E0" w:rsidRPr="00904260" w:rsidRDefault="00B264E0" w:rsidP="00B75F0E">
      <w:pPr>
        <w:spacing w:line="360" w:lineRule="auto"/>
        <w:rPr>
          <w:rFonts w:ascii="Times New Roman" w:hAnsi="Times New Roman" w:cs="Times New Roman"/>
          <w:sz w:val="24"/>
          <w:szCs w:val="24"/>
        </w:rPr>
      </w:pPr>
    </w:p>
    <w:p w14:paraId="2B9D6727" w14:textId="75E81A43" w:rsidR="00462976" w:rsidRDefault="00542373" w:rsidP="007A2F47">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lastRenderedPageBreak/>
        <w:t>T</w:t>
      </w:r>
      <w:r>
        <w:rPr>
          <w:rFonts w:ascii="Times New Roman" w:hAnsi="Times New Roman" w:cs="Times New Roman"/>
          <w:sz w:val="24"/>
          <w:szCs w:val="24"/>
        </w:rPr>
        <w:t xml:space="preserve">he project will last </w:t>
      </w:r>
      <w:r w:rsidR="00462976">
        <w:rPr>
          <w:rFonts w:ascii="Times New Roman" w:hAnsi="Times New Roman" w:cs="Times New Roman"/>
          <w:sz w:val="24"/>
          <w:szCs w:val="24"/>
        </w:rPr>
        <w:t xml:space="preserve">about </w:t>
      </w:r>
      <w:r>
        <w:rPr>
          <w:rFonts w:ascii="Times New Roman" w:hAnsi="Times New Roman" w:cs="Times New Roman"/>
          <w:sz w:val="24"/>
          <w:szCs w:val="24"/>
        </w:rPr>
        <w:t xml:space="preserve">2 years, which can be divided into three phases. </w:t>
      </w:r>
    </w:p>
    <w:p w14:paraId="45A7A4C6" w14:textId="39DBDF79" w:rsidR="00B264E0" w:rsidRDefault="00542373"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Phase one is the theoretical </w:t>
      </w:r>
      <w:r w:rsidR="00462976">
        <w:rPr>
          <w:rFonts w:ascii="Times New Roman" w:hAnsi="Times New Roman" w:cs="Times New Roman"/>
          <w:sz w:val="24"/>
          <w:szCs w:val="24"/>
        </w:rPr>
        <w:t>exploration aiming at building up the blended model</w:t>
      </w:r>
      <w:r>
        <w:rPr>
          <w:rFonts w:ascii="Times New Roman" w:hAnsi="Times New Roman" w:cs="Times New Roman"/>
          <w:sz w:val="24"/>
          <w:szCs w:val="24"/>
        </w:rPr>
        <w:t xml:space="preserve"> </w:t>
      </w:r>
      <w:r w:rsidR="00462976">
        <w:rPr>
          <w:rFonts w:ascii="Times New Roman" w:hAnsi="Times New Roman" w:cs="Times New Roman"/>
          <w:sz w:val="24"/>
          <w:szCs w:val="24"/>
        </w:rPr>
        <w:t xml:space="preserve">and the design of the data collection including questionnaire and interview layout. It will last for </w:t>
      </w:r>
      <w:r w:rsidR="00B75F0E">
        <w:rPr>
          <w:rFonts w:ascii="Times New Roman" w:hAnsi="Times New Roman" w:cs="Times New Roman"/>
          <w:sz w:val="24"/>
          <w:szCs w:val="24"/>
        </w:rPr>
        <w:t>3</w:t>
      </w:r>
      <w:r w:rsidR="00462976">
        <w:rPr>
          <w:rFonts w:ascii="Times New Roman" w:hAnsi="Times New Roman" w:cs="Times New Roman"/>
          <w:sz w:val="24"/>
          <w:szCs w:val="24"/>
        </w:rPr>
        <w:t xml:space="preserve"> months.</w:t>
      </w:r>
    </w:p>
    <w:p w14:paraId="4BF77207" w14:textId="54A222CB" w:rsidR="00462976" w:rsidRDefault="00462976"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hase two is the real time teaching practice which last 16 weeks in the university, roughly about 6 months with 3 hours each week. In this period the first 6 weeks will be taught in a traditional face-to-face teaching and from week 7 blended learning will be implemented based on the theory model previously built up. In the whole 16 weeks quantitative and qualitative data will be collected.</w:t>
      </w:r>
    </w:p>
    <w:p w14:paraId="6B1DB9F5" w14:textId="617D9DA0" w:rsidR="00BD75E2" w:rsidRDefault="00462976"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Phase three is the data analysis and reflection</w:t>
      </w:r>
      <w:r w:rsidR="00B75F0E">
        <w:rPr>
          <w:rFonts w:ascii="Times New Roman" w:hAnsi="Times New Roman" w:cs="Times New Roman"/>
          <w:sz w:val="24"/>
          <w:szCs w:val="24"/>
        </w:rPr>
        <w:t>, which lasts for 9 months including the writing of the research report.</w:t>
      </w:r>
    </w:p>
    <w:p w14:paraId="2B14FCA9" w14:textId="77777777" w:rsidR="00BD75E2" w:rsidRDefault="00BD75E2">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20E40A32" w14:textId="77777777" w:rsidR="00BD75E2" w:rsidRDefault="00BD75E2" w:rsidP="00BD75E2">
      <w:pPr>
        <w:spacing w:line="360" w:lineRule="auto"/>
        <w:jc w:val="center"/>
        <w:rPr>
          <w:rFonts w:ascii="Times New Roman" w:hAnsi="Times New Roman" w:cs="Times New Roman"/>
          <w:b/>
          <w:bCs/>
          <w:sz w:val="24"/>
          <w:szCs w:val="24"/>
        </w:rPr>
      </w:pPr>
      <w:r w:rsidRPr="004F5309">
        <w:rPr>
          <w:rFonts w:ascii="Times New Roman" w:hAnsi="Times New Roman" w:cs="Times New Roman"/>
          <w:b/>
          <w:bCs/>
          <w:sz w:val="24"/>
          <w:szCs w:val="24"/>
        </w:rPr>
        <w:lastRenderedPageBreak/>
        <w:t>Reference</w:t>
      </w:r>
    </w:p>
    <w:p w14:paraId="6767F282" w14:textId="77777777" w:rsidR="00BD75E2" w:rsidRPr="004F5309" w:rsidRDefault="00BD75E2" w:rsidP="00BD75E2">
      <w:pPr>
        <w:spacing w:line="360" w:lineRule="auto"/>
        <w:jc w:val="center"/>
        <w:rPr>
          <w:rFonts w:ascii="Times New Roman" w:hAnsi="Times New Roman" w:cs="Times New Roman"/>
          <w:b/>
          <w:bCs/>
          <w:sz w:val="24"/>
          <w:szCs w:val="24"/>
        </w:rPr>
      </w:pPr>
    </w:p>
    <w:p w14:paraId="19CF56F8" w14:textId="77777777" w:rsidR="00BD75E2" w:rsidRPr="004F5309" w:rsidRDefault="00BD75E2" w:rsidP="00BD75E2">
      <w:pPr>
        <w:spacing w:line="360" w:lineRule="auto"/>
        <w:rPr>
          <w:rFonts w:ascii="Times New Roman" w:eastAsia="Arial Unicode MS" w:hAnsi="Times New Roman" w:cs="Times New Roman"/>
          <w:sz w:val="24"/>
          <w:szCs w:val="24"/>
        </w:rPr>
      </w:pPr>
      <w:proofErr w:type="spellStart"/>
      <w:r w:rsidRPr="004F5309">
        <w:rPr>
          <w:rFonts w:ascii="Times New Roman" w:eastAsia="Arial Unicode MS" w:hAnsi="Times New Roman" w:cs="Times New Roman"/>
          <w:sz w:val="24"/>
          <w:szCs w:val="24"/>
        </w:rPr>
        <w:t>Akkoyunlu</w:t>
      </w:r>
      <w:proofErr w:type="spellEnd"/>
      <w:r w:rsidRPr="004F5309">
        <w:rPr>
          <w:rFonts w:ascii="Times New Roman" w:eastAsia="Arial Unicode MS" w:hAnsi="Times New Roman" w:cs="Times New Roman"/>
          <w:sz w:val="24"/>
          <w:szCs w:val="24"/>
        </w:rPr>
        <w:t xml:space="preserve">, B., &amp; </w:t>
      </w:r>
      <w:proofErr w:type="spellStart"/>
      <w:r w:rsidRPr="004F5309">
        <w:rPr>
          <w:rFonts w:ascii="Times New Roman" w:eastAsia="Arial Unicode MS" w:hAnsi="Times New Roman" w:cs="Times New Roman"/>
          <w:sz w:val="24"/>
          <w:szCs w:val="24"/>
        </w:rPr>
        <w:t>Soylu</w:t>
      </w:r>
      <w:proofErr w:type="spellEnd"/>
      <w:r w:rsidRPr="004F5309">
        <w:rPr>
          <w:rFonts w:ascii="Times New Roman" w:eastAsia="Arial Unicode MS" w:hAnsi="Times New Roman" w:cs="Times New Roman"/>
          <w:sz w:val="24"/>
          <w:szCs w:val="24"/>
        </w:rPr>
        <w:t xml:space="preserve">, M.Y. 2008. A study of student’s perceptions in a blended learning environment based on different learning styles. </w:t>
      </w:r>
      <w:r w:rsidRPr="004F5309">
        <w:rPr>
          <w:rFonts w:ascii="Times New Roman" w:eastAsia="Arial Unicode MS" w:hAnsi="Times New Roman" w:cs="Times New Roman"/>
          <w:i/>
          <w:iCs/>
          <w:sz w:val="24"/>
          <w:szCs w:val="24"/>
        </w:rPr>
        <w:t>Educational Technology &amp; Society</w:t>
      </w:r>
      <w:r w:rsidRPr="004F5309">
        <w:rPr>
          <w:rFonts w:ascii="Times New Roman" w:eastAsia="Arial Unicode MS" w:hAnsi="Times New Roman" w:cs="Times New Roman"/>
          <w:sz w:val="24"/>
          <w:szCs w:val="24"/>
        </w:rPr>
        <w:t>. 11(1), pp. 183-193.</w:t>
      </w:r>
    </w:p>
    <w:p w14:paraId="42483798" w14:textId="77777777" w:rsidR="00BD75E2" w:rsidRPr="004F5309" w:rsidRDefault="00BD75E2" w:rsidP="00BD75E2">
      <w:pPr>
        <w:spacing w:line="360" w:lineRule="auto"/>
        <w:rPr>
          <w:rFonts w:ascii="Times New Roman" w:hAnsi="Times New Roman" w:cs="Times New Roman"/>
          <w:sz w:val="24"/>
          <w:szCs w:val="24"/>
        </w:rPr>
      </w:pPr>
      <w:proofErr w:type="spellStart"/>
      <w:r w:rsidRPr="004F5309">
        <w:rPr>
          <w:rFonts w:ascii="Times New Roman" w:hAnsi="Times New Roman" w:cs="Times New Roman"/>
          <w:color w:val="222222"/>
          <w:sz w:val="24"/>
          <w:szCs w:val="24"/>
          <w:shd w:val="clear" w:color="auto" w:fill="FFFFFF"/>
        </w:rPr>
        <w:t>Akyüz</w:t>
      </w:r>
      <w:proofErr w:type="spellEnd"/>
      <w:r w:rsidRPr="004F5309">
        <w:rPr>
          <w:rFonts w:ascii="Times New Roman" w:hAnsi="Times New Roman" w:cs="Times New Roman"/>
          <w:color w:val="222222"/>
          <w:sz w:val="24"/>
          <w:szCs w:val="24"/>
          <w:shd w:val="clear" w:color="auto" w:fill="FFFFFF"/>
        </w:rPr>
        <w:t>, H. İ., &amp; Samsa, S. 2009. The effects of blended learning environment on the critical thinking skills of students. </w:t>
      </w:r>
      <w:r w:rsidRPr="004F5309">
        <w:rPr>
          <w:rFonts w:ascii="Times New Roman" w:hAnsi="Times New Roman" w:cs="Times New Roman"/>
          <w:i/>
          <w:iCs/>
          <w:color w:val="222222"/>
          <w:sz w:val="24"/>
          <w:szCs w:val="24"/>
          <w:shd w:val="clear" w:color="auto" w:fill="FFFFFF"/>
        </w:rPr>
        <w:t>Procedia-Social and Behavioral Sciences</w:t>
      </w:r>
      <w:r w:rsidRPr="004F5309">
        <w:rPr>
          <w:rFonts w:ascii="Times New Roman" w:hAnsi="Times New Roman" w:cs="Times New Roman"/>
          <w:color w:val="222222"/>
          <w:sz w:val="24"/>
          <w:szCs w:val="24"/>
          <w:shd w:val="clear" w:color="auto" w:fill="FFFFFF"/>
        </w:rPr>
        <w:t>. </w:t>
      </w:r>
      <w:r w:rsidRPr="004F5309">
        <w:rPr>
          <w:rFonts w:ascii="Times New Roman" w:hAnsi="Times New Roman" w:cs="Times New Roman"/>
          <w:i/>
          <w:iCs/>
          <w:color w:val="222222"/>
          <w:sz w:val="24"/>
          <w:szCs w:val="24"/>
          <w:shd w:val="clear" w:color="auto" w:fill="FFFFFF"/>
        </w:rPr>
        <w:t>1</w:t>
      </w:r>
      <w:r w:rsidRPr="004F5309">
        <w:rPr>
          <w:rFonts w:ascii="Times New Roman" w:hAnsi="Times New Roman" w:cs="Times New Roman"/>
          <w:color w:val="222222"/>
          <w:sz w:val="24"/>
          <w:szCs w:val="24"/>
          <w:shd w:val="clear" w:color="auto" w:fill="FFFFFF"/>
        </w:rPr>
        <w:t>(1), pp. 1744-1748.</w:t>
      </w:r>
    </w:p>
    <w:p w14:paraId="67899157"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sz w:val="24"/>
          <w:szCs w:val="24"/>
        </w:rPr>
        <w:t>Al-</w:t>
      </w:r>
      <w:proofErr w:type="spellStart"/>
      <w:r w:rsidRPr="004F5309">
        <w:rPr>
          <w:rFonts w:ascii="Times New Roman" w:eastAsia="Arial Unicode MS" w:hAnsi="Times New Roman" w:cs="Times New Roman"/>
          <w:sz w:val="24"/>
          <w:szCs w:val="24"/>
        </w:rPr>
        <w:t>huneidi</w:t>
      </w:r>
      <w:proofErr w:type="spellEnd"/>
      <w:r w:rsidRPr="004F5309">
        <w:rPr>
          <w:rFonts w:ascii="Times New Roman" w:eastAsia="Arial Unicode MS" w:hAnsi="Times New Roman" w:cs="Times New Roman"/>
          <w:sz w:val="24"/>
          <w:szCs w:val="24"/>
        </w:rPr>
        <w:t xml:space="preserve">, A. M., &amp; </w:t>
      </w:r>
      <w:proofErr w:type="spellStart"/>
      <w:r w:rsidRPr="004F5309">
        <w:rPr>
          <w:rFonts w:ascii="Times New Roman" w:eastAsia="Arial Unicode MS" w:hAnsi="Times New Roman" w:cs="Times New Roman"/>
          <w:sz w:val="24"/>
          <w:szCs w:val="24"/>
        </w:rPr>
        <w:t>Schreurs</w:t>
      </w:r>
      <w:proofErr w:type="spellEnd"/>
      <w:r w:rsidRPr="004F5309">
        <w:rPr>
          <w:rFonts w:ascii="Times New Roman" w:eastAsia="Arial Unicode MS" w:hAnsi="Times New Roman" w:cs="Times New Roman"/>
          <w:sz w:val="24"/>
          <w:szCs w:val="24"/>
        </w:rPr>
        <w:t xml:space="preserve">, J. 2012. Constructivism Based Blended Learning in Higher Education. </w:t>
      </w:r>
      <w:r w:rsidRPr="004F5309">
        <w:rPr>
          <w:rFonts w:ascii="Times New Roman" w:eastAsia="Arial Unicode MS" w:hAnsi="Times New Roman" w:cs="Times New Roman"/>
          <w:i/>
          <w:iCs/>
          <w:sz w:val="24"/>
          <w:szCs w:val="24"/>
        </w:rPr>
        <w:t>IJET</w:t>
      </w:r>
      <w:r w:rsidRPr="004F5309">
        <w:rPr>
          <w:rFonts w:ascii="Times New Roman" w:eastAsia="Arial Unicode MS" w:hAnsi="Times New Roman" w:cs="Times New Roman"/>
          <w:sz w:val="24"/>
          <w:szCs w:val="24"/>
        </w:rPr>
        <w:t xml:space="preserve">. </w:t>
      </w:r>
      <w:r w:rsidRPr="004F5309">
        <w:rPr>
          <w:rFonts w:ascii="Times New Roman" w:eastAsia="Arial Unicode MS" w:hAnsi="Times New Roman" w:cs="Times New Roman"/>
          <w:i/>
          <w:iCs/>
          <w:sz w:val="24"/>
          <w:szCs w:val="24"/>
        </w:rPr>
        <w:t>7</w:t>
      </w:r>
      <w:r w:rsidRPr="004F5309">
        <w:rPr>
          <w:rFonts w:ascii="Times New Roman" w:eastAsia="Arial Unicode MS" w:hAnsi="Times New Roman" w:cs="Times New Roman"/>
          <w:sz w:val="24"/>
          <w:szCs w:val="24"/>
        </w:rPr>
        <w:t>(1), pp. 4–9.</w:t>
      </w:r>
    </w:p>
    <w:p w14:paraId="2399AF9E" w14:textId="77777777" w:rsidR="00BD75E2" w:rsidRPr="004F5309" w:rsidRDefault="00BD75E2" w:rsidP="00BD75E2">
      <w:pPr>
        <w:widowControl/>
        <w:shd w:val="clear" w:color="auto" w:fill="FFFFFF"/>
        <w:spacing w:line="360" w:lineRule="auto"/>
        <w:jc w:val="left"/>
        <w:rPr>
          <w:rFonts w:ascii="Times New Roman" w:eastAsia="宋体" w:hAnsi="Times New Roman" w:cs="Times New Roman"/>
          <w:color w:val="3A3A3A"/>
          <w:kern w:val="0"/>
          <w:sz w:val="24"/>
          <w:szCs w:val="24"/>
        </w:rPr>
      </w:pPr>
      <w:proofErr w:type="spellStart"/>
      <w:r w:rsidRPr="004F5309">
        <w:rPr>
          <w:rFonts w:ascii="Times New Roman" w:eastAsia="宋体" w:hAnsi="Times New Roman" w:cs="Times New Roman"/>
          <w:color w:val="3A3A3A"/>
          <w:kern w:val="0"/>
          <w:sz w:val="24"/>
          <w:szCs w:val="24"/>
        </w:rPr>
        <w:t>Arbaugh</w:t>
      </w:r>
      <w:proofErr w:type="spellEnd"/>
      <w:r w:rsidRPr="004F5309">
        <w:rPr>
          <w:rFonts w:ascii="Times New Roman" w:eastAsia="宋体" w:hAnsi="Times New Roman" w:cs="Times New Roman"/>
          <w:color w:val="3A3A3A"/>
          <w:kern w:val="0"/>
          <w:sz w:val="24"/>
          <w:szCs w:val="24"/>
        </w:rPr>
        <w:t>, J.B et al., 2008. Developing a community of inquiry instrument: Testing a measure of the Community of Inquiry framework using a multi-institutional sample. </w:t>
      </w:r>
      <w:r w:rsidRPr="004F5309">
        <w:rPr>
          <w:rFonts w:ascii="Times New Roman" w:eastAsia="宋体" w:hAnsi="Times New Roman" w:cs="Times New Roman"/>
          <w:i/>
          <w:iCs/>
          <w:color w:val="3A3A3A"/>
          <w:kern w:val="0"/>
          <w:sz w:val="24"/>
          <w:szCs w:val="24"/>
        </w:rPr>
        <w:t>The Internet and higher education</w:t>
      </w:r>
      <w:r w:rsidRPr="004F5309">
        <w:rPr>
          <w:rFonts w:ascii="Times New Roman" w:eastAsia="宋体" w:hAnsi="Times New Roman" w:cs="Times New Roman"/>
          <w:color w:val="3A3A3A"/>
          <w:kern w:val="0"/>
          <w:sz w:val="24"/>
          <w:szCs w:val="24"/>
        </w:rPr>
        <w:t>, 11(3), pp.133–136.</w:t>
      </w:r>
    </w:p>
    <w:p w14:paraId="59F30149"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sz w:val="24"/>
          <w:szCs w:val="24"/>
        </w:rPr>
        <w:t xml:space="preserve">Chandra, V., &amp; Fisher, D.L. 2009. Students’ perceptions of a blended web-based learning environment. </w:t>
      </w:r>
      <w:r w:rsidRPr="004F5309">
        <w:rPr>
          <w:rFonts w:ascii="Times New Roman" w:eastAsia="Arial Unicode MS" w:hAnsi="Times New Roman" w:cs="Times New Roman"/>
          <w:i/>
          <w:iCs/>
          <w:sz w:val="24"/>
          <w:szCs w:val="24"/>
        </w:rPr>
        <w:t>Learning Environment Research</w:t>
      </w:r>
      <w:r w:rsidRPr="004F5309">
        <w:rPr>
          <w:rFonts w:ascii="Times New Roman" w:eastAsia="Arial Unicode MS" w:hAnsi="Times New Roman" w:cs="Times New Roman"/>
          <w:sz w:val="24"/>
          <w:szCs w:val="24"/>
        </w:rPr>
        <w:t>. 12, pp. 31-44.</w:t>
      </w:r>
    </w:p>
    <w:p w14:paraId="5A8532E5" w14:textId="77777777" w:rsidR="00BD75E2" w:rsidRPr="004F5309" w:rsidRDefault="00BD75E2" w:rsidP="00BD75E2">
      <w:pPr>
        <w:spacing w:line="360" w:lineRule="auto"/>
        <w:rPr>
          <w:rFonts w:ascii="Times New Roman" w:hAnsi="Times New Roman" w:cs="Times New Roman"/>
          <w:sz w:val="24"/>
          <w:szCs w:val="24"/>
        </w:rPr>
      </w:pPr>
      <w:proofErr w:type="spellStart"/>
      <w:r w:rsidRPr="004F5309">
        <w:rPr>
          <w:rFonts w:ascii="Times New Roman" w:hAnsi="Times New Roman" w:cs="Times New Roman"/>
          <w:color w:val="3A3A3A"/>
          <w:sz w:val="24"/>
          <w:szCs w:val="24"/>
          <w:shd w:val="clear" w:color="auto" w:fill="FFFFFF"/>
        </w:rPr>
        <w:t>Delialioglu</w:t>
      </w:r>
      <w:proofErr w:type="spellEnd"/>
      <w:r w:rsidRPr="004F5309">
        <w:rPr>
          <w:rFonts w:ascii="Times New Roman" w:hAnsi="Times New Roman" w:cs="Times New Roman"/>
          <w:color w:val="3A3A3A"/>
          <w:sz w:val="24"/>
          <w:szCs w:val="24"/>
          <w:shd w:val="clear" w:color="auto" w:fill="FFFFFF"/>
        </w:rPr>
        <w:t xml:space="preserve">, Omer &amp; Yildirim, </w:t>
      </w:r>
      <w:proofErr w:type="spellStart"/>
      <w:r w:rsidRPr="004F5309">
        <w:rPr>
          <w:rFonts w:ascii="Times New Roman" w:hAnsi="Times New Roman" w:cs="Times New Roman"/>
          <w:color w:val="3A3A3A"/>
          <w:sz w:val="24"/>
          <w:szCs w:val="24"/>
          <w:shd w:val="clear" w:color="auto" w:fill="FFFFFF"/>
        </w:rPr>
        <w:t>Zahide</w:t>
      </w:r>
      <w:proofErr w:type="spellEnd"/>
      <w:r w:rsidRPr="004F5309">
        <w:rPr>
          <w:rFonts w:ascii="Times New Roman" w:hAnsi="Times New Roman" w:cs="Times New Roman"/>
          <w:color w:val="3A3A3A"/>
          <w:sz w:val="24"/>
          <w:szCs w:val="24"/>
          <w:shd w:val="clear" w:color="auto" w:fill="FFFFFF"/>
        </w:rPr>
        <w:t>, 2008. Design and development of a technology enhanced hybrid instruction based on MOLTA model: Its effectiveness in comparison to traditional instruction. </w:t>
      </w:r>
      <w:r w:rsidRPr="004F5309">
        <w:rPr>
          <w:rFonts w:ascii="Times New Roman" w:hAnsi="Times New Roman" w:cs="Times New Roman"/>
          <w:i/>
          <w:iCs/>
          <w:color w:val="3A3A3A"/>
          <w:sz w:val="24"/>
          <w:szCs w:val="24"/>
          <w:shd w:val="clear" w:color="auto" w:fill="FFFFFF"/>
        </w:rPr>
        <w:t>Computers and education</w:t>
      </w:r>
      <w:r w:rsidRPr="004F5309">
        <w:rPr>
          <w:rFonts w:ascii="Times New Roman" w:hAnsi="Times New Roman" w:cs="Times New Roman"/>
          <w:color w:val="3A3A3A"/>
          <w:sz w:val="24"/>
          <w:szCs w:val="24"/>
          <w:shd w:val="clear" w:color="auto" w:fill="FFFFFF"/>
        </w:rPr>
        <w:t>, 51(1), pp.474–483.</w:t>
      </w:r>
    </w:p>
    <w:p w14:paraId="42FE722D" w14:textId="77777777" w:rsidR="00BD75E2" w:rsidRPr="004F5309" w:rsidRDefault="00BD75E2" w:rsidP="00BD75E2">
      <w:pPr>
        <w:spacing w:line="360" w:lineRule="auto"/>
        <w:rPr>
          <w:rFonts w:ascii="Times New Roman" w:hAnsi="Times New Roman" w:cs="Times New Roman"/>
          <w:sz w:val="24"/>
          <w:szCs w:val="24"/>
        </w:rPr>
      </w:pPr>
      <w:r w:rsidRPr="004F5309">
        <w:rPr>
          <w:rFonts w:ascii="Times New Roman" w:hAnsi="Times New Roman" w:cs="Times New Roman"/>
          <w:color w:val="3A3A3A"/>
          <w:sz w:val="24"/>
          <w:szCs w:val="24"/>
          <w:shd w:val="clear" w:color="auto" w:fill="FFFFFF"/>
        </w:rPr>
        <w:t>EL-</w:t>
      </w:r>
      <w:proofErr w:type="spellStart"/>
      <w:r w:rsidRPr="004F5309">
        <w:rPr>
          <w:rFonts w:ascii="Times New Roman" w:hAnsi="Times New Roman" w:cs="Times New Roman"/>
          <w:color w:val="3A3A3A"/>
          <w:sz w:val="24"/>
          <w:szCs w:val="24"/>
          <w:shd w:val="clear" w:color="auto" w:fill="FFFFFF"/>
        </w:rPr>
        <w:t>Deghaidy</w:t>
      </w:r>
      <w:proofErr w:type="spellEnd"/>
      <w:r w:rsidRPr="004F5309">
        <w:rPr>
          <w:rFonts w:ascii="Times New Roman" w:hAnsi="Times New Roman" w:cs="Times New Roman"/>
          <w:color w:val="3A3A3A"/>
          <w:sz w:val="24"/>
          <w:szCs w:val="24"/>
          <w:shd w:val="clear" w:color="auto" w:fill="FFFFFF"/>
        </w:rPr>
        <w:t xml:space="preserve">, Heba &amp; </w:t>
      </w:r>
      <w:proofErr w:type="spellStart"/>
      <w:r w:rsidRPr="004F5309">
        <w:rPr>
          <w:rFonts w:ascii="Times New Roman" w:hAnsi="Times New Roman" w:cs="Times New Roman"/>
          <w:color w:val="3A3A3A"/>
          <w:sz w:val="24"/>
          <w:szCs w:val="24"/>
          <w:shd w:val="clear" w:color="auto" w:fill="FFFFFF"/>
        </w:rPr>
        <w:t>Nouby</w:t>
      </w:r>
      <w:proofErr w:type="spellEnd"/>
      <w:r w:rsidRPr="004F5309">
        <w:rPr>
          <w:rFonts w:ascii="Times New Roman" w:hAnsi="Times New Roman" w:cs="Times New Roman"/>
          <w:color w:val="3A3A3A"/>
          <w:sz w:val="24"/>
          <w:szCs w:val="24"/>
          <w:shd w:val="clear" w:color="auto" w:fill="FFFFFF"/>
        </w:rPr>
        <w:t xml:space="preserve">, Ahmed, 2008. Effectiveness of a blended e-learning cooperative approach in an Egyptian teacher education </w:t>
      </w:r>
      <w:proofErr w:type="spellStart"/>
      <w:r w:rsidRPr="004F5309">
        <w:rPr>
          <w:rFonts w:ascii="Times New Roman" w:hAnsi="Times New Roman" w:cs="Times New Roman"/>
          <w:color w:val="3A3A3A"/>
          <w:sz w:val="24"/>
          <w:szCs w:val="24"/>
          <w:shd w:val="clear" w:color="auto" w:fill="FFFFFF"/>
        </w:rPr>
        <w:t>programme</w:t>
      </w:r>
      <w:proofErr w:type="spellEnd"/>
      <w:r w:rsidRPr="004F5309">
        <w:rPr>
          <w:rFonts w:ascii="Times New Roman" w:hAnsi="Times New Roman" w:cs="Times New Roman"/>
          <w:color w:val="3A3A3A"/>
          <w:sz w:val="24"/>
          <w:szCs w:val="24"/>
          <w:shd w:val="clear" w:color="auto" w:fill="FFFFFF"/>
        </w:rPr>
        <w:t>. </w:t>
      </w:r>
      <w:r w:rsidRPr="004F5309">
        <w:rPr>
          <w:rFonts w:ascii="Times New Roman" w:hAnsi="Times New Roman" w:cs="Times New Roman"/>
          <w:i/>
          <w:iCs/>
          <w:color w:val="3A3A3A"/>
          <w:sz w:val="24"/>
          <w:szCs w:val="24"/>
          <w:shd w:val="clear" w:color="auto" w:fill="FFFFFF"/>
        </w:rPr>
        <w:t>Computers and education</w:t>
      </w:r>
      <w:r w:rsidRPr="004F5309">
        <w:rPr>
          <w:rFonts w:ascii="Times New Roman" w:hAnsi="Times New Roman" w:cs="Times New Roman"/>
          <w:color w:val="3A3A3A"/>
          <w:sz w:val="24"/>
          <w:szCs w:val="24"/>
          <w:shd w:val="clear" w:color="auto" w:fill="FFFFFF"/>
        </w:rPr>
        <w:t>, 51(3), pp.988–1006.</w:t>
      </w:r>
    </w:p>
    <w:p w14:paraId="366F1345" w14:textId="77777777" w:rsidR="00BD75E2" w:rsidRPr="004F5309" w:rsidRDefault="00BD75E2" w:rsidP="00BD75E2">
      <w:pPr>
        <w:spacing w:line="360" w:lineRule="auto"/>
        <w:rPr>
          <w:rFonts w:ascii="Times New Roman" w:hAnsi="Times New Roman" w:cs="Times New Roman"/>
          <w:sz w:val="24"/>
          <w:szCs w:val="24"/>
        </w:rPr>
      </w:pPr>
      <w:r w:rsidRPr="004F5309">
        <w:rPr>
          <w:rFonts w:ascii="Times New Roman" w:hAnsi="Times New Roman" w:cs="Times New Roman"/>
          <w:color w:val="222222"/>
          <w:sz w:val="24"/>
          <w:szCs w:val="24"/>
          <w:shd w:val="clear" w:color="auto" w:fill="FFFFFF"/>
        </w:rPr>
        <w:t>Garrison, D. R., &amp; Kanuka, H. 2004. Blended learning: Uncovering its transformative potential in higher education. </w:t>
      </w:r>
      <w:r w:rsidRPr="004F5309">
        <w:rPr>
          <w:rFonts w:ascii="Times New Roman" w:hAnsi="Times New Roman" w:cs="Times New Roman"/>
          <w:i/>
          <w:iCs/>
          <w:color w:val="222222"/>
          <w:sz w:val="24"/>
          <w:szCs w:val="24"/>
          <w:shd w:val="clear" w:color="auto" w:fill="FFFFFF"/>
        </w:rPr>
        <w:t>The internet and higher education</w:t>
      </w:r>
      <w:r w:rsidRPr="004F5309">
        <w:rPr>
          <w:rFonts w:ascii="Times New Roman" w:hAnsi="Times New Roman" w:cs="Times New Roman"/>
          <w:color w:val="222222"/>
          <w:sz w:val="24"/>
          <w:szCs w:val="24"/>
          <w:shd w:val="clear" w:color="auto" w:fill="FFFFFF"/>
        </w:rPr>
        <w:t xml:space="preserve">. </w:t>
      </w:r>
      <w:r w:rsidRPr="004F5309">
        <w:rPr>
          <w:rFonts w:ascii="Times New Roman" w:hAnsi="Times New Roman" w:cs="Times New Roman"/>
          <w:i/>
          <w:iCs/>
          <w:color w:val="222222"/>
          <w:sz w:val="24"/>
          <w:szCs w:val="24"/>
          <w:shd w:val="clear" w:color="auto" w:fill="FFFFFF"/>
        </w:rPr>
        <w:t>7</w:t>
      </w:r>
      <w:r w:rsidRPr="004F5309">
        <w:rPr>
          <w:rFonts w:ascii="Times New Roman" w:hAnsi="Times New Roman" w:cs="Times New Roman"/>
          <w:color w:val="222222"/>
          <w:sz w:val="24"/>
          <w:szCs w:val="24"/>
          <w:shd w:val="clear" w:color="auto" w:fill="FFFFFF"/>
        </w:rPr>
        <w:t>(2), pp. 95-105.</w:t>
      </w:r>
    </w:p>
    <w:p w14:paraId="5E431F9F" w14:textId="77777777" w:rsidR="00BD75E2" w:rsidRPr="004F5309" w:rsidRDefault="00BD75E2" w:rsidP="00BD75E2">
      <w:pPr>
        <w:spacing w:line="360" w:lineRule="auto"/>
        <w:rPr>
          <w:rFonts w:ascii="Times New Roman" w:hAnsi="Times New Roman" w:cs="Times New Roman"/>
          <w:color w:val="3A3A3A"/>
          <w:sz w:val="24"/>
          <w:szCs w:val="24"/>
          <w:shd w:val="clear" w:color="auto" w:fill="FFFFFF"/>
        </w:rPr>
      </w:pPr>
      <w:r w:rsidRPr="004F5309">
        <w:rPr>
          <w:rFonts w:ascii="Times New Roman" w:hAnsi="Times New Roman" w:cs="Times New Roman"/>
          <w:color w:val="3A3A3A"/>
          <w:sz w:val="24"/>
          <w:szCs w:val="24"/>
          <w:shd w:val="clear" w:color="auto" w:fill="FFFFFF"/>
        </w:rPr>
        <w:t>Garrison, D. Randy, Anderson, Terry &amp; Archer, Walter, 2010. The first decade of the community of inquiry framework: A retrospective. </w:t>
      </w:r>
      <w:r w:rsidRPr="004F5309">
        <w:rPr>
          <w:rFonts w:ascii="Times New Roman" w:hAnsi="Times New Roman" w:cs="Times New Roman"/>
          <w:i/>
          <w:iCs/>
          <w:color w:val="3A3A3A"/>
          <w:sz w:val="24"/>
          <w:szCs w:val="24"/>
          <w:shd w:val="clear" w:color="auto" w:fill="FFFFFF"/>
        </w:rPr>
        <w:t>The Internet and higher education</w:t>
      </w:r>
      <w:r w:rsidRPr="004F5309">
        <w:rPr>
          <w:rFonts w:ascii="Times New Roman" w:hAnsi="Times New Roman" w:cs="Times New Roman"/>
          <w:color w:val="3A3A3A"/>
          <w:sz w:val="24"/>
          <w:szCs w:val="24"/>
          <w:shd w:val="clear" w:color="auto" w:fill="FFFFFF"/>
        </w:rPr>
        <w:t>, 13(1), pp.5–9.</w:t>
      </w:r>
    </w:p>
    <w:p w14:paraId="502103A2" w14:textId="77777777" w:rsidR="00BD75E2" w:rsidRPr="004F5309" w:rsidRDefault="00BD75E2" w:rsidP="00BD75E2">
      <w:pPr>
        <w:spacing w:line="360" w:lineRule="auto"/>
        <w:rPr>
          <w:rFonts w:ascii="Times New Roman" w:hAnsi="Times New Roman" w:cs="Times New Roman"/>
          <w:sz w:val="24"/>
          <w:szCs w:val="24"/>
        </w:rPr>
      </w:pPr>
      <w:r w:rsidRPr="004F5309">
        <w:rPr>
          <w:rFonts w:ascii="Times New Roman" w:hAnsi="Times New Roman" w:cs="Times New Roman"/>
          <w:color w:val="3A3A3A"/>
          <w:sz w:val="24"/>
          <w:szCs w:val="24"/>
          <w:shd w:val="clear" w:color="auto" w:fill="FFFFFF"/>
        </w:rPr>
        <w:t xml:space="preserve">Garrison, </w:t>
      </w:r>
      <w:proofErr w:type="spellStart"/>
      <w:proofErr w:type="gramStart"/>
      <w:r w:rsidRPr="004F5309">
        <w:rPr>
          <w:rFonts w:ascii="Times New Roman" w:hAnsi="Times New Roman" w:cs="Times New Roman"/>
          <w:color w:val="3A3A3A"/>
          <w:sz w:val="24"/>
          <w:szCs w:val="24"/>
          <w:shd w:val="clear" w:color="auto" w:fill="FFFFFF"/>
        </w:rPr>
        <w:t>D.Randy</w:t>
      </w:r>
      <w:proofErr w:type="spellEnd"/>
      <w:proofErr w:type="gramEnd"/>
      <w:r w:rsidRPr="004F5309">
        <w:rPr>
          <w:rFonts w:ascii="Times New Roman" w:hAnsi="Times New Roman" w:cs="Times New Roman"/>
          <w:color w:val="3A3A3A"/>
          <w:sz w:val="24"/>
          <w:szCs w:val="24"/>
          <w:shd w:val="clear" w:color="auto" w:fill="FFFFFF"/>
        </w:rPr>
        <w:t xml:space="preserve"> &amp; Kanuka, Heather, 2004. Blended learning: Uncovering its transformative potential in higher education. </w:t>
      </w:r>
      <w:r w:rsidRPr="004F5309">
        <w:rPr>
          <w:rFonts w:ascii="Times New Roman" w:hAnsi="Times New Roman" w:cs="Times New Roman"/>
          <w:i/>
          <w:iCs/>
          <w:color w:val="3A3A3A"/>
          <w:sz w:val="24"/>
          <w:szCs w:val="24"/>
          <w:shd w:val="clear" w:color="auto" w:fill="FFFFFF"/>
        </w:rPr>
        <w:t>The Internet and higher education</w:t>
      </w:r>
      <w:r w:rsidRPr="004F5309">
        <w:rPr>
          <w:rFonts w:ascii="Times New Roman" w:hAnsi="Times New Roman" w:cs="Times New Roman"/>
          <w:color w:val="3A3A3A"/>
          <w:sz w:val="24"/>
          <w:szCs w:val="24"/>
          <w:shd w:val="clear" w:color="auto" w:fill="FFFFFF"/>
        </w:rPr>
        <w:t>, 7(2), pp.95–105.</w:t>
      </w:r>
    </w:p>
    <w:p w14:paraId="1D9534C5"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noProof/>
          <w:kern w:val="0"/>
          <w:sz w:val="24"/>
          <w:szCs w:val="24"/>
        </w:rPr>
        <w:t xml:space="preserve">Güzer, B., &amp; Caner, H. 2014. The past, present and future of blended learning: an in </w:t>
      </w:r>
      <w:r w:rsidRPr="004F5309">
        <w:rPr>
          <w:rFonts w:ascii="Times New Roman" w:eastAsia="Arial Unicode MS" w:hAnsi="Times New Roman" w:cs="Times New Roman"/>
          <w:noProof/>
          <w:kern w:val="0"/>
          <w:sz w:val="24"/>
          <w:szCs w:val="24"/>
        </w:rPr>
        <w:lastRenderedPageBreak/>
        <w:t xml:space="preserve">depth analysis of literature. </w:t>
      </w:r>
      <w:r w:rsidRPr="004F5309">
        <w:rPr>
          <w:rFonts w:ascii="Times New Roman" w:eastAsia="Arial Unicode MS" w:hAnsi="Times New Roman" w:cs="Times New Roman"/>
          <w:i/>
          <w:iCs/>
          <w:noProof/>
          <w:kern w:val="0"/>
          <w:sz w:val="24"/>
          <w:szCs w:val="24"/>
        </w:rPr>
        <w:t>Procedia - Social and Behavioral Sciences</w:t>
      </w:r>
      <w:r w:rsidRPr="004F5309">
        <w:rPr>
          <w:rFonts w:ascii="Times New Roman" w:eastAsia="Arial Unicode MS" w:hAnsi="Times New Roman" w:cs="Times New Roman"/>
          <w:noProof/>
          <w:kern w:val="0"/>
          <w:sz w:val="24"/>
          <w:szCs w:val="24"/>
        </w:rPr>
        <w:t>. 116, pp. 4596–4603.</w:t>
      </w:r>
    </w:p>
    <w:p w14:paraId="00163805" w14:textId="77777777" w:rsidR="00BD75E2" w:rsidRPr="004F5309" w:rsidRDefault="00BD75E2" w:rsidP="00BD75E2">
      <w:pPr>
        <w:spacing w:line="360" w:lineRule="auto"/>
        <w:rPr>
          <w:rFonts w:ascii="Times New Roman" w:hAnsi="Times New Roman" w:cs="Times New Roman"/>
          <w:sz w:val="24"/>
          <w:szCs w:val="24"/>
        </w:rPr>
      </w:pPr>
      <w:r w:rsidRPr="004F5309">
        <w:rPr>
          <w:rFonts w:ascii="Times New Roman" w:hAnsi="Times New Roman" w:cs="Times New Roman"/>
          <w:color w:val="3A3A3A"/>
          <w:sz w:val="24"/>
          <w:szCs w:val="24"/>
          <w:shd w:val="clear" w:color="auto" w:fill="FFFFFF"/>
        </w:rPr>
        <w:t xml:space="preserve">Hanita </w:t>
      </w:r>
      <w:proofErr w:type="spellStart"/>
      <w:r w:rsidRPr="004F5309">
        <w:rPr>
          <w:rFonts w:ascii="Times New Roman" w:hAnsi="Times New Roman" w:cs="Times New Roman"/>
          <w:color w:val="3A3A3A"/>
          <w:sz w:val="24"/>
          <w:szCs w:val="24"/>
          <w:shd w:val="clear" w:color="auto" w:fill="FFFFFF"/>
        </w:rPr>
        <w:t>Yulia</w:t>
      </w:r>
      <w:proofErr w:type="spellEnd"/>
      <w:r w:rsidRPr="004F5309">
        <w:rPr>
          <w:rFonts w:ascii="Times New Roman" w:hAnsi="Times New Roman" w:cs="Times New Roman"/>
          <w:color w:val="3A3A3A"/>
          <w:sz w:val="24"/>
          <w:szCs w:val="24"/>
          <w:shd w:val="clear" w:color="auto" w:fill="FFFFFF"/>
        </w:rPr>
        <w:t>, 2017. Readiness for Blended Learning viewed from the Students’ Attitude towards Learning Aspects. </w:t>
      </w:r>
      <w:r w:rsidRPr="004F5309">
        <w:rPr>
          <w:rFonts w:ascii="Times New Roman" w:hAnsi="Times New Roman" w:cs="Times New Roman"/>
          <w:i/>
          <w:iCs/>
          <w:color w:val="3A3A3A"/>
          <w:sz w:val="24"/>
          <w:szCs w:val="24"/>
          <w:shd w:val="clear" w:color="auto" w:fill="FFFFFF"/>
        </w:rPr>
        <w:t>International Journal of Active Learning</w:t>
      </w:r>
      <w:r w:rsidRPr="004F5309">
        <w:rPr>
          <w:rFonts w:ascii="Times New Roman" w:hAnsi="Times New Roman" w:cs="Times New Roman"/>
          <w:color w:val="3A3A3A"/>
          <w:sz w:val="24"/>
          <w:szCs w:val="24"/>
          <w:shd w:val="clear" w:color="auto" w:fill="FFFFFF"/>
        </w:rPr>
        <w:t>, 2(1), pp.15–26.</w:t>
      </w:r>
    </w:p>
    <w:p w14:paraId="6F6FD21C"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sz w:val="24"/>
          <w:szCs w:val="24"/>
        </w:rPr>
        <w:t xml:space="preserve">Hughes, G. 2007. Using blended learning to increase learner support and improve retention. </w:t>
      </w:r>
      <w:r w:rsidRPr="004F5309">
        <w:rPr>
          <w:rFonts w:ascii="Times New Roman" w:eastAsia="Arial Unicode MS" w:hAnsi="Times New Roman" w:cs="Times New Roman"/>
          <w:i/>
          <w:iCs/>
          <w:sz w:val="24"/>
          <w:szCs w:val="24"/>
        </w:rPr>
        <w:t>Teaching in Higher Education</w:t>
      </w:r>
      <w:r w:rsidRPr="004F5309">
        <w:rPr>
          <w:rFonts w:ascii="Times New Roman" w:eastAsia="Arial Unicode MS" w:hAnsi="Times New Roman" w:cs="Times New Roman"/>
          <w:sz w:val="24"/>
          <w:szCs w:val="24"/>
        </w:rPr>
        <w:t>.12(3), pp. 349-363.</w:t>
      </w:r>
    </w:p>
    <w:p w14:paraId="2FDC6227" w14:textId="77777777" w:rsidR="00BD75E2" w:rsidRPr="004F5309" w:rsidRDefault="00BD75E2" w:rsidP="00BD75E2">
      <w:pPr>
        <w:spacing w:line="360" w:lineRule="auto"/>
        <w:rPr>
          <w:rFonts w:ascii="Times New Roman" w:hAnsi="Times New Roman" w:cs="Times New Roman"/>
          <w:sz w:val="24"/>
          <w:szCs w:val="24"/>
        </w:rPr>
      </w:pPr>
      <w:r w:rsidRPr="004F5309">
        <w:rPr>
          <w:rFonts w:ascii="Times New Roman" w:hAnsi="Times New Roman" w:cs="Times New Roman"/>
          <w:sz w:val="24"/>
          <w:szCs w:val="24"/>
        </w:rPr>
        <w:t xml:space="preserve">Hui Zhong Yang. 2010. EAP in China. National Symposium on ESP Teaching and Research. Beijing, 22th July, 2010. </w:t>
      </w:r>
    </w:p>
    <w:p w14:paraId="34AE3B86" w14:textId="77777777" w:rsidR="00BD75E2" w:rsidRPr="004F5309" w:rsidRDefault="00BD75E2" w:rsidP="00BD75E2">
      <w:pPr>
        <w:spacing w:line="360" w:lineRule="auto"/>
        <w:rPr>
          <w:rFonts w:ascii="Times New Roman" w:hAnsi="Times New Roman" w:cs="Times New Roman"/>
          <w:sz w:val="24"/>
          <w:szCs w:val="24"/>
        </w:rPr>
      </w:pPr>
      <w:proofErr w:type="spellStart"/>
      <w:r w:rsidRPr="004F5309">
        <w:rPr>
          <w:rFonts w:ascii="Times New Roman" w:hAnsi="Times New Roman" w:cs="Times New Roman"/>
          <w:color w:val="000000"/>
          <w:sz w:val="24"/>
          <w:szCs w:val="24"/>
          <w:shd w:val="clear" w:color="auto" w:fill="FFFFFF"/>
        </w:rPr>
        <w:t>Kemmis</w:t>
      </w:r>
      <w:proofErr w:type="spellEnd"/>
      <w:r w:rsidRPr="004F5309">
        <w:rPr>
          <w:rFonts w:ascii="Times New Roman" w:hAnsi="Times New Roman" w:cs="Times New Roman"/>
          <w:color w:val="000000"/>
          <w:sz w:val="24"/>
          <w:szCs w:val="24"/>
          <w:shd w:val="clear" w:color="auto" w:fill="FFFFFF"/>
        </w:rPr>
        <w:t>, S. &amp; McTaggart, R., 1988. </w:t>
      </w:r>
      <w:r w:rsidRPr="004F5309">
        <w:rPr>
          <w:rFonts w:ascii="Times New Roman" w:hAnsi="Times New Roman" w:cs="Times New Roman"/>
          <w:i/>
          <w:iCs/>
          <w:color w:val="000000"/>
          <w:sz w:val="24"/>
          <w:szCs w:val="24"/>
          <w:shd w:val="clear" w:color="auto" w:fill="FFFFFF"/>
        </w:rPr>
        <w:t>The Action research planner</w:t>
      </w:r>
      <w:r w:rsidRPr="004F5309">
        <w:rPr>
          <w:rFonts w:ascii="Times New Roman" w:hAnsi="Times New Roman" w:cs="Times New Roman"/>
          <w:color w:val="000000"/>
          <w:sz w:val="24"/>
          <w:szCs w:val="24"/>
          <w:shd w:val="clear" w:color="auto" w:fill="FFFFFF"/>
        </w:rPr>
        <w:t>. Victoria: Deakin University.</w:t>
      </w:r>
    </w:p>
    <w:p w14:paraId="1B2E56DA" w14:textId="77777777" w:rsidR="00BD75E2" w:rsidRPr="004F5309" w:rsidRDefault="00BD75E2" w:rsidP="00BD75E2">
      <w:pPr>
        <w:spacing w:line="360" w:lineRule="auto"/>
        <w:rPr>
          <w:rFonts w:ascii="Times New Roman" w:hAnsi="Times New Roman" w:cs="Times New Roman"/>
          <w:sz w:val="24"/>
          <w:szCs w:val="24"/>
        </w:rPr>
      </w:pPr>
      <w:proofErr w:type="spellStart"/>
      <w:r w:rsidRPr="004F5309">
        <w:rPr>
          <w:rFonts w:ascii="Times New Roman" w:hAnsi="Times New Roman" w:cs="Times New Roman"/>
          <w:sz w:val="24"/>
          <w:szCs w:val="24"/>
        </w:rPr>
        <w:t>Lijuan</w:t>
      </w:r>
      <w:proofErr w:type="spellEnd"/>
      <w:r w:rsidRPr="004F5309">
        <w:rPr>
          <w:rFonts w:ascii="Times New Roman" w:hAnsi="Times New Roman" w:cs="Times New Roman"/>
          <w:sz w:val="24"/>
          <w:szCs w:val="24"/>
        </w:rPr>
        <w:t xml:space="preserve"> Wang. 2016. On ESP teaching strategies. </w:t>
      </w:r>
      <w:r w:rsidRPr="004F5309">
        <w:rPr>
          <w:rFonts w:ascii="Times New Roman" w:hAnsi="Times New Roman" w:cs="Times New Roman"/>
          <w:i/>
          <w:iCs/>
          <w:sz w:val="24"/>
          <w:szCs w:val="24"/>
        </w:rPr>
        <w:t>Foreign Language World.</w:t>
      </w:r>
      <w:r w:rsidRPr="004F5309">
        <w:rPr>
          <w:rFonts w:ascii="Times New Roman" w:hAnsi="Times New Roman" w:cs="Times New Roman"/>
          <w:sz w:val="24"/>
          <w:szCs w:val="24"/>
        </w:rPr>
        <w:t xml:space="preserve"> 177 (6), pp. 57-63</w:t>
      </w:r>
    </w:p>
    <w:p w14:paraId="5BC6B47F" w14:textId="77777777" w:rsidR="00BD75E2" w:rsidRPr="004234A3" w:rsidRDefault="00BD75E2" w:rsidP="00BD75E2">
      <w:pPr>
        <w:spacing w:line="360" w:lineRule="auto"/>
        <w:rPr>
          <w:rFonts w:ascii="Times New Roman" w:eastAsia="Arial Unicode MS" w:hAnsi="Times New Roman" w:cs="Times New Roman" w:hint="eastAsia"/>
          <w:noProof/>
          <w:kern w:val="0"/>
          <w:sz w:val="24"/>
          <w:szCs w:val="24"/>
        </w:rPr>
      </w:pPr>
      <w:r w:rsidRPr="004F5309">
        <w:rPr>
          <w:rFonts w:ascii="Times New Roman" w:hAnsi="Times New Roman" w:cs="Times New Roman"/>
          <w:color w:val="222222"/>
          <w:sz w:val="24"/>
          <w:szCs w:val="24"/>
          <w:shd w:val="clear" w:color="auto" w:fill="FFFFFF"/>
        </w:rPr>
        <w:t xml:space="preserve">Melton, B., Graf, H., &amp; </w:t>
      </w:r>
      <w:proofErr w:type="spellStart"/>
      <w:r w:rsidRPr="004F5309">
        <w:rPr>
          <w:rFonts w:ascii="Times New Roman" w:hAnsi="Times New Roman" w:cs="Times New Roman"/>
          <w:color w:val="222222"/>
          <w:sz w:val="24"/>
          <w:szCs w:val="24"/>
          <w:shd w:val="clear" w:color="auto" w:fill="FFFFFF"/>
        </w:rPr>
        <w:t>Chopak</w:t>
      </w:r>
      <w:proofErr w:type="spellEnd"/>
      <w:r w:rsidRPr="004F5309">
        <w:rPr>
          <w:rFonts w:ascii="Times New Roman" w:hAnsi="Times New Roman" w:cs="Times New Roman"/>
          <w:color w:val="222222"/>
          <w:sz w:val="24"/>
          <w:szCs w:val="24"/>
          <w:shd w:val="clear" w:color="auto" w:fill="FFFFFF"/>
        </w:rPr>
        <w:t>-Foss, J. 2009. Achievement and satisfaction in blended learning versus traditional general health course designs. </w:t>
      </w:r>
      <w:r w:rsidRPr="004F5309">
        <w:rPr>
          <w:rFonts w:ascii="Times New Roman" w:hAnsi="Times New Roman" w:cs="Times New Roman"/>
          <w:i/>
          <w:iCs/>
          <w:color w:val="222222"/>
          <w:sz w:val="24"/>
          <w:szCs w:val="24"/>
          <w:shd w:val="clear" w:color="auto" w:fill="FFFFFF"/>
        </w:rPr>
        <w:t>International Journal for the Scholarship of Teaching and Learning</w:t>
      </w:r>
      <w:r w:rsidRPr="004F5309">
        <w:rPr>
          <w:rFonts w:ascii="Times New Roman" w:hAnsi="Times New Roman" w:cs="Times New Roman"/>
          <w:color w:val="222222"/>
          <w:sz w:val="24"/>
          <w:szCs w:val="24"/>
          <w:shd w:val="clear" w:color="auto" w:fill="FFFFFF"/>
        </w:rPr>
        <w:t>. </w:t>
      </w:r>
      <w:r w:rsidRPr="004F5309">
        <w:rPr>
          <w:rFonts w:ascii="Times New Roman" w:hAnsi="Times New Roman" w:cs="Times New Roman"/>
          <w:i/>
          <w:iCs/>
          <w:color w:val="222222"/>
          <w:sz w:val="24"/>
          <w:szCs w:val="24"/>
          <w:shd w:val="clear" w:color="auto" w:fill="FFFFFF"/>
        </w:rPr>
        <w:t>3</w:t>
      </w:r>
      <w:r w:rsidRPr="004F5309">
        <w:rPr>
          <w:rFonts w:ascii="Times New Roman" w:hAnsi="Times New Roman" w:cs="Times New Roman"/>
          <w:color w:val="222222"/>
          <w:sz w:val="24"/>
          <w:szCs w:val="24"/>
          <w:shd w:val="clear" w:color="auto" w:fill="FFFFFF"/>
        </w:rPr>
        <w:t>(1), n1.</w:t>
      </w:r>
    </w:p>
    <w:p w14:paraId="71075B07" w14:textId="77777777" w:rsidR="00BD75E2" w:rsidRDefault="00BD75E2" w:rsidP="00BD75E2">
      <w:pPr>
        <w:spacing w:line="360" w:lineRule="auto"/>
        <w:rPr>
          <w:rFonts w:ascii="Times New Roman" w:hAnsi="Times New Roman" w:cs="Times New Roman"/>
          <w:color w:val="000000"/>
          <w:sz w:val="24"/>
          <w:szCs w:val="24"/>
          <w:shd w:val="clear" w:color="auto" w:fill="FFFFFF"/>
        </w:rPr>
      </w:pPr>
      <w:r w:rsidRPr="004234A3">
        <w:rPr>
          <w:rFonts w:ascii="Times New Roman" w:hAnsi="Times New Roman" w:cs="Times New Roman"/>
          <w:color w:val="222222"/>
          <w:sz w:val="24"/>
          <w:szCs w:val="24"/>
          <w:shd w:val="clear" w:color="auto" w:fill="FFFFFF"/>
        </w:rPr>
        <w:t xml:space="preserve">Merrill, M. D. 2002. First principles of instruction. </w:t>
      </w:r>
      <w:r w:rsidRPr="004234A3">
        <w:rPr>
          <w:rFonts w:ascii="Times New Roman" w:hAnsi="Times New Roman" w:cs="Times New Roman"/>
          <w:i/>
          <w:iCs/>
          <w:color w:val="222222"/>
          <w:sz w:val="24"/>
          <w:szCs w:val="24"/>
          <w:shd w:val="clear" w:color="auto" w:fill="FFFFFF"/>
        </w:rPr>
        <w:t>Educational Technology Research and Development</w:t>
      </w:r>
      <w:r w:rsidRPr="004234A3">
        <w:rPr>
          <w:rFonts w:ascii="Times New Roman" w:hAnsi="Times New Roman" w:cs="Times New Roman"/>
          <w:color w:val="222222"/>
          <w:sz w:val="24"/>
          <w:szCs w:val="24"/>
          <w:shd w:val="clear" w:color="auto" w:fill="FFFFFF"/>
        </w:rPr>
        <w:t>, 50(3), 43-59.</w:t>
      </w:r>
      <w:r w:rsidRPr="004234A3">
        <w:rPr>
          <w:rFonts w:ascii="Times New Roman" w:hAnsi="Times New Roman" w:cs="Times New Roman"/>
          <w:color w:val="000000"/>
          <w:sz w:val="24"/>
          <w:szCs w:val="24"/>
          <w:shd w:val="clear" w:color="auto" w:fill="FFFFFF"/>
        </w:rPr>
        <w:t xml:space="preserve"> </w:t>
      </w:r>
    </w:p>
    <w:p w14:paraId="423C1527" w14:textId="77777777" w:rsidR="00BD75E2" w:rsidRPr="004234A3" w:rsidRDefault="00BD75E2" w:rsidP="00BD75E2">
      <w:pPr>
        <w:spacing w:line="360" w:lineRule="auto"/>
        <w:rPr>
          <w:rFonts w:ascii="Times New Roman" w:hAnsi="Times New Roman" w:cs="Times New Roman"/>
          <w:color w:val="000000"/>
          <w:sz w:val="24"/>
          <w:szCs w:val="24"/>
          <w:shd w:val="clear" w:color="auto" w:fill="FFFFFF"/>
        </w:rPr>
      </w:pPr>
      <w:r w:rsidRPr="004F5309">
        <w:rPr>
          <w:rFonts w:ascii="Times New Roman" w:hAnsi="Times New Roman" w:cs="Times New Roman"/>
          <w:color w:val="000000"/>
          <w:sz w:val="24"/>
          <w:szCs w:val="24"/>
          <w:shd w:val="clear" w:color="auto" w:fill="FFFFFF"/>
        </w:rPr>
        <w:t>Merrill, M.</w:t>
      </w:r>
      <w:r>
        <w:rPr>
          <w:rFonts w:ascii="Times New Roman" w:hAnsi="Times New Roman" w:cs="Times New Roman"/>
          <w:color w:val="000000"/>
          <w:sz w:val="24"/>
          <w:szCs w:val="24"/>
          <w:shd w:val="clear" w:color="auto" w:fill="FFFFFF"/>
        </w:rPr>
        <w:t xml:space="preserve"> D. </w:t>
      </w:r>
      <w:r w:rsidRPr="004F5309">
        <w:rPr>
          <w:rFonts w:ascii="Times New Roman" w:hAnsi="Times New Roman" w:cs="Times New Roman"/>
          <w:color w:val="000000"/>
          <w:sz w:val="24"/>
          <w:szCs w:val="24"/>
          <w:shd w:val="clear" w:color="auto" w:fill="FFFFFF"/>
        </w:rPr>
        <w:t>2013. </w:t>
      </w:r>
      <w:r w:rsidRPr="004F5309">
        <w:rPr>
          <w:rFonts w:ascii="Times New Roman" w:hAnsi="Times New Roman" w:cs="Times New Roman"/>
          <w:i/>
          <w:iCs/>
          <w:color w:val="000000"/>
          <w:sz w:val="24"/>
          <w:szCs w:val="24"/>
          <w:shd w:val="clear" w:color="auto" w:fill="FFFFFF"/>
        </w:rPr>
        <w:t>First principles of instruction</w:t>
      </w:r>
      <w:r w:rsidRPr="004F5309">
        <w:rPr>
          <w:rFonts w:ascii="Times New Roman" w:hAnsi="Times New Roman" w:cs="Times New Roman"/>
          <w:color w:val="000000"/>
          <w:sz w:val="24"/>
          <w:szCs w:val="24"/>
          <w:shd w:val="clear" w:color="auto" w:fill="FFFFFF"/>
        </w:rPr>
        <w:t>. San Francisco, CA: Pfeiffer.</w:t>
      </w:r>
    </w:p>
    <w:p w14:paraId="16044B84" w14:textId="77777777" w:rsidR="00BD75E2" w:rsidRPr="004F5309" w:rsidRDefault="00BD75E2" w:rsidP="00BD75E2">
      <w:pPr>
        <w:spacing w:line="360" w:lineRule="auto"/>
        <w:rPr>
          <w:rFonts w:ascii="Times New Roman" w:hAnsi="Times New Roman" w:cs="Times New Roman"/>
          <w:sz w:val="24"/>
          <w:szCs w:val="24"/>
        </w:rPr>
      </w:pPr>
      <w:proofErr w:type="spellStart"/>
      <w:r w:rsidRPr="004F5309">
        <w:rPr>
          <w:rFonts w:ascii="Times New Roman" w:hAnsi="Times New Roman" w:cs="Times New Roman"/>
          <w:color w:val="222222"/>
          <w:sz w:val="24"/>
          <w:szCs w:val="24"/>
          <w:shd w:val="clear" w:color="auto" w:fill="FFFFFF"/>
        </w:rPr>
        <w:t>Osguthorpe</w:t>
      </w:r>
      <w:proofErr w:type="spellEnd"/>
      <w:r w:rsidRPr="004F5309">
        <w:rPr>
          <w:rFonts w:ascii="Times New Roman" w:hAnsi="Times New Roman" w:cs="Times New Roman"/>
          <w:color w:val="222222"/>
          <w:sz w:val="24"/>
          <w:szCs w:val="24"/>
          <w:shd w:val="clear" w:color="auto" w:fill="FFFFFF"/>
        </w:rPr>
        <w:t>, R. T., &amp; Graham, C. R. 2003. Blended learning environments: Definitions and directions. </w:t>
      </w:r>
      <w:r w:rsidRPr="004F5309">
        <w:rPr>
          <w:rFonts w:ascii="Times New Roman" w:hAnsi="Times New Roman" w:cs="Times New Roman"/>
          <w:i/>
          <w:iCs/>
          <w:color w:val="222222"/>
          <w:sz w:val="24"/>
          <w:szCs w:val="24"/>
          <w:shd w:val="clear" w:color="auto" w:fill="FFFFFF"/>
        </w:rPr>
        <w:t>Quarterly review of distance education</w:t>
      </w:r>
      <w:r w:rsidRPr="004F5309">
        <w:rPr>
          <w:rFonts w:ascii="Times New Roman" w:hAnsi="Times New Roman" w:cs="Times New Roman"/>
          <w:color w:val="222222"/>
          <w:sz w:val="24"/>
          <w:szCs w:val="24"/>
          <w:shd w:val="clear" w:color="auto" w:fill="FFFFFF"/>
        </w:rPr>
        <w:t>, </w:t>
      </w:r>
      <w:r w:rsidRPr="004F5309">
        <w:rPr>
          <w:rFonts w:ascii="Times New Roman" w:hAnsi="Times New Roman" w:cs="Times New Roman"/>
          <w:i/>
          <w:iCs/>
          <w:color w:val="222222"/>
          <w:sz w:val="24"/>
          <w:szCs w:val="24"/>
          <w:shd w:val="clear" w:color="auto" w:fill="FFFFFF"/>
        </w:rPr>
        <w:t>4</w:t>
      </w:r>
      <w:r w:rsidRPr="004F5309">
        <w:rPr>
          <w:rFonts w:ascii="Times New Roman" w:hAnsi="Times New Roman" w:cs="Times New Roman"/>
          <w:color w:val="222222"/>
          <w:sz w:val="24"/>
          <w:szCs w:val="24"/>
          <w:shd w:val="clear" w:color="auto" w:fill="FFFFFF"/>
        </w:rPr>
        <w:t>(3), pp. 227-33.</w:t>
      </w:r>
    </w:p>
    <w:p w14:paraId="3DD1D255"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sz w:val="24"/>
          <w:szCs w:val="24"/>
        </w:rPr>
        <w:t xml:space="preserve">Piaget J. 1977. </w:t>
      </w:r>
      <w:r w:rsidRPr="004F5309">
        <w:rPr>
          <w:rFonts w:ascii="Times New Roman" w:eastAsia="Arial Unicode MS" w:hAnsi="Times New Roman" w:cs="Times New Roman"/>
          <w:i/>
          <w:iCs/>
          <w:sz w:val="24"/>
          <w:szCs w:val="24"/>
        </w:rPr>
        <w:t>The development of thought: Equilibration of cognitive structures</w:t>
      </w:r>
      <w:r w:rsidRPr="004F5309">
        <w:rPr>
          <w:rFonts w:ascii="Times New Roman" w:eastAsia="Arial Unicode MS" w:hAnsi="Times New Roman" w:cs="Times New Roman"/>
          <w:sz w:val="24"/>
          <w:szCs w:val="24"/>
        </w:rPr>
        <w:t>. (A. Rosin, Trans). New York: The Viking Press.</w:t>
      </w:r>
    </w:p>
    <w:p w14:paraId="357ED661"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sz w:val="24"/>
          <w:szCs w:val="24"/>
        </w:rPr>
        <w:t xml:space="preserve">Singh, </w:t>
      </w:r>
      <w:proofErr w:type="spellStart"/>
      <w:r w:rsidRPr="004F5309">
        <w:rPr>
          <w:rFonts w:ascii="Times New Roman" w:eastAsia="Arial Unicode MS" w:hAnsi="Times New Roman" w:cs="Times New Roman"/>
          <w:sz w:val="24"/>
          <w:szCs w:val="24"/>
        </w:rPr>
        <w:t>Harvi</w:t>
      </w:r>
      <w:proofErr w:type="spellEnd"/>
      <w:r w:rsidRPr="004F5309">
        <w:rPr>
          <w:rFonts w:ascii="Times New Roman" w:eastAsia="Arial Unicode MS" w:hAnsi="Times New Roman" w:cs="Times New Roman"/>
          <w:sz w:val="24"/>
          <w:szCs w:val="24"/>
        </w:rPr>
        <w:t xml:space="preserve">, &amp; Reed, Chris. 2001. A White Paper: Achieving Success with Blended Learning. </w:t>
      </w:r>
      <w:r w:rsidRPr="004F5309">
        <w:rPr>
          <w:rFonts w:ascii="Times New Roman" w:eastAsia="Arial Unicode MS" w:hAnsi="Times New Roman" w:cs="Times New Roman"/>
          <w:i/>
          <w:iCs/>
          <w:sz w:val="24"/>
          <w:szCs w:val="24"/>
        </w:rPr>
        <w:t>Centra Software</w:t>
      </w:r>
      <w:r w:rsidRPr="004F5309">
        <w:rPr>
          <w:rFonts w:ascii="Times New Roman" w:eastAsia="Arial Unicode MS" w:hAnsi="Times New Roman" w:cs="Times New Roman"/>
          <w:sz w:val="24"/>
          <w:szCs w:val="24"/>
        </w:rPr>
        <w:t>. (March), 1–11.</w:t>
      </w:r>
    </w:p>
    <w:p w14:paraId="5DF3165C"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sz w:val="24"/>
          <w:szCs w:val="24"/>
        </w:rPr>
        <w:t xml:space="preserve">So, H J., &amp; Brush, T.A. 2008. </w:t>
      </w:r>
      <w:proofErr w:type="gramStart"/>
      <w:r w:rsidRPr="004F5309">
        <w:rPr>
          <w:rFonts w:ascii="Times New Roman" w:eastAsia="Arial Unicode MS" w:hAnsi="Times New Roman" w:cs="Times New Roman"/>
          <w:sz w:val="24"/>
          <w:szCs w:val="24"/>
        </w:rPr>
        <w:t>Students</w:t>
      </w:r>
      <w:proofErr w:type="gramEnd"/>
      <w:r w:rsidRPr="004F5309">
        <w:rPr>
          <w:rFonts w:ascii="Times New Roman" w:eastAsia="Arial Unicode MS" w:hAnsi="Times New Roman" w:cs="Times New Roman"/>
          <w:sz w:val="24"/>
          <w:szCs w:val="24"/>
        </w:rPr>
        <w:t xml:space="preserve"> perceptions of collaborative learning, social presence and satisfaction in a blended learning environment: Relationships and critical factors. </w:t>
      </w:r>
      <w:r w:rsidRPr="004F5309">
        <w:rPr>
          <w:rFonts w:ascii="Times New Roman" w:eastAsia="Arial Unicode MS" w:hAnsi="Times New Roman" w:cs="Times New Roman"/>
          <w:i/>
          <w:iCs/>
          <w:sz w:val="24"/>
          <w:szCs w:val="24"/>
        </w:rPr>
        <w:t>Computers &amp; Education</w:t>
      </w:r>
      <w:r w:rsidRPr="004F5309">
        <w:rPr>
          <w:rFonts w:ascii="Times New Roman" w:eastAsia="Arial Unicode MS" w:hAnsi="Times New Roman" w:cs="Times New Roman"/>
          <w:sz w:val="24"/>
          <w:szCs w:val="24"/>
        </w:rPr>
        <w:t>. 51(1), pp. 318-336.</w:t>
      </w:r>
    </w:p>
    <w:p w14:paraId="51ADC06E" w14:textId="77777777" w:rsidR="00BD75E2" w:rsidRPr="004F5309" w:rsidRDefault="00BD75E2" w:rsidP="00BD75E2">
      <w:pPr>
        <w:spacing w:line="360" w:lineRule="auto"/>
        <w:rPr>
          <w:rFonts w:ascii="Times New Roman" w:hAnsi="Times New Roman" w:cs="Times New Roman"/>
          <w:sz w:val="24"/>
          <w:szCs w:val="24"/>
        </w:rPr>
      </w:pPr>
      <w:r w:rsidRPr="004F5309">
        <w:rPr>
          <w:rFonts w:ascii="Times New Roman" w:hAnsi="Times New Roman" w:cs="Times New Roman"/>
          <w:color w:val="222222"/>
          <w:sz w:val="24"/>
          <w:szCs w:val="24"/>
          <w:shd w:val="clear" w:color="auto" w:fill="FFFFFF"/>
        </w:rPr>
        <w:t>Taylor, M., Vaughan, N., Ghani, S. K., Atas, S., &amp; Fairbrother, M. 2018. Looking back and looking forward: A glimpse of blended learning in higher education from 2007-2017. </w:t>
      </w:r>
      <w:r w:rsidRPr="004F5309">
        <w:rPr>
          <w:rFonts w:ascii="Times New Roman" w:hAnsi="Times New Roman" w:cs="Times New Roman"/>
          <w:i/>
          <w:iCs/>
          <w:color w:val="222222"/>
          <w:sz w:val="24"/>
          <w:szCs w:val="24"/>
          <w:shd w:val="clear" w:color="auto" w:fill="FFFFFF"/>
        </w:rPr>
        <w:t>International Journal of Adult Vocational Education and Technology (IJAVET)</w:t>
      </w:r>
      <w:r w:rsidRPr="004F5309">
        <w:rPr>
          <w:rFonts w:ascii="Times New Roman" w:hAnsi="Times New Roman" w:cs="Times New Roman"/>
          <w:color w:val="222222"/>
          <w:sz w:val="24"/>
          <w:szCs w:val="24"/>
          <w:shd w:val="clear" w:color="auto" w:fill="FFFFFF"/>
        </w:rPr>
        <w:t xml:space="preserve">. </w:t>
      </w:r>
      <w:r w:rsidRPr="004F5309">
        <w:rPr>
          <w:rFonts w:ascii="Times New Roman" w:hAnsi="Times New Roman" w:cs="Times New Roman"/>
          <w:i/>
          <w:iCs/>
          <w:color w:val="222222"/>
          <w:sz w:val="24"/>
          <w:szCs w:val="24"/>
          <w:shd w:val="clear" w:color="auto" w:fill="FFFFFF"/>
        </w:rPr>
        <w:lastRenderedPageBreak/>
        <w:t>9</w:t>
      </w:r>
      <w:r w:rsidRPr="004F5309">
        <w:rPr>
          <w:rFonts w:ascii="Times New Roman" w:hAnsi="Times New Roman" w:cs="Times New Roman"/>
          <w:color w:val="222222"/>
          <w:sz w:val="24"/>
          <w:szCs w:val="24"/>
          <w:shd w:val="clear" w:color="auto" w:fill="FFFFFF"/>
        </w:rPr>
        <w:t>(1), pp. 1-14.</w:t>
      </w:r>
    </w:p>
    <w:p w14:paraId="11BC2337"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sz w:val="24"/>
          <w:szCs w:val="24"/>
        </w:rPr>
        <w:t xml:space="preserve">Vygotsky LS. 1978. </w:t>
      </w:r>
      <w:r w:rsidRPr="004F5309">
        <w:rPr>
          <w:rFonts w:ascii="Times New Roman" w:eastAsia="Arial Unicode MS" w:hAnsi="Times New Roman" w:cs="Times New Roman"/>
          <w:i/>
          <w:iCs/>
          <w:sz w:val="24"/>
          <w:szCs w:val="24"/>
        </w:rPr>
        <w:t>Mind in society</w:t>
      </w:r>
      <w:r w:rsidRPr="004F5309">
        <w:rPr>
          <w:rFonts w:ascii="Times New Roman" w:eastAsia="Arial Unicode MS" w:hAnsi="Times New Roman" w:cs="Times New Roman"/>
          <w:sz w:val="24"/>
          <w:szCs w:val="24"/>
        </w:rPr>
        <w:t>. Cambridge: Harvard University Press.</w:t>
      </w:r>
    </w:p>
    <w:p w14:paraId="799FB3FE" w14:textId="77777777" w:rsidR="00BD75E2" w:rsidRPr="004F5309" w:rsidRDefault="00BD75E2" w:rsidP="00BD75E2">
      <w:pPr>
        <w:autoSpaceDE w:val="0"/>
        <w:autoSpaceDN w:val="0"/>
        <w:adjustRightInd w:val="0"/>
        <w:spacing w:line="360" w:lineRule="auto"/>
        <w:rPr>
          <w:rFonts w:ascii="Times New Roman" w:eastAsia="Arial Unicode MS" w:hAnsi="Times New Roman" w:cs="Times New Roman"/>
          <w:noProof/>
          <w:kern w:val="0"/>
          <w:sz w:val="24"/>
          <w:szCs w:val="24"/>
        </w:rPr>
      </w:pPr>
      <w:r w:rsidRPr="004F5309">
        <w:rPr>
          <w:rFonts w:ascii="Times New Roman" w:eastAsia="Arial Unicode MS" w:hAnsi="Times New Roman" w:cs="Times New Roman"/>
          <w:noProof/>
          <w:kern w:val="0"/>
          <w:sz w:val="24"/>
          <w:szCs w:val="24"/>
        </w:rPr>
        <w:t xml:space="preserve">Whitelock, D. dan Jelfs, A. 2013. Editorial: Journal of Educational Media special Issue on Blended Learning. </w:t>
      </w:r>
      <w:r w:rsidRPr="004F5309">
        <w:rPr>
          <w:rFonts w:ascii="Times New Roman" w:eastAsia="Arial Unicode MS" w:hAnsi="Times New Roman" w:cs="Times New Roman"/>
          <w:i/>
          <w:iCs/>
          <w:noProof/>
          <w:kern w:val="0"/>
          <w:sz w:val="24"/>
          <w:szCs w:val="24"/>
        </w:rPr>
        <w:t>Journal of Educational Media</w:t>
      </w:r>
      <w:r w:rsidRPr="004F5309">
        <w:rPr>
          <w:rFonts w:ascii="Times New Roman" w:eastAsia="Arial Unicode MS" w:hAnsi="Times New Roman" w:cs="Times New Roman"/>
          <w:noProof/>
          <w:kern w:val="0"/>
          <w:sz w:val="24"/>
          <w:szCs w:val="24"/>
        </w:rPr>
        <w:t>. 28 (2), pp. 99 – 100.</w:t>
      </w:r>
    </w:p>
    <w:p w14:paraId="7EC90E42" w14:textId="77777777" w:rsidR="00BD75E2" w:rsidRPr="004F5309" w:rsidRDefault="00BD75E2" w:rsidP="00BD75E2">
      <w:pPr>
        <w:spacing w:line="360" w:lineRule="auto"/>
        <w:rPr>
          <w:rFonts w:ascii="Times New Roman" w:eastAsia="Arial Unicode MS" w:hAnsi="Times New Roman" w:cs="Times New Roman"/>
          <w:sz w:val="24"/>
          <w:szCs w:val="24"/>
        </w:rPr>
      </w:pPr>
      <w:proofErr w:type="spellStart"/>
      <w:r w:rsidRPr="004F5309">
        <w:rPr>
          <w:rFonts w:ascii="Times New Roman" w:eastAsia="Arial Unicode MS" w:hAnsi="Times New Roman" w:cs="Times New Roman"/>
          <w:sz w:val="24"/>
          <w:szCs w:val="24"/>
        </w:rPr>
        <w:t>Woltering</w:t>
      </w:r>
      <w:proofErr w:type="spellEnd"/>
      <w:r w:rsidRPr="004F5309">
        <w:rPr>
          <w:rFonts w:ascii="Times New Roman" w:eastAsia="Arial Unicode MS" w:hAnsi="Times New Roman" w:cs="Times New Roman"/>
          <w:sz w:val="24"/>
          <w:szCs w:val="24"/>
        </w:rPr>
        <w:t xml:space="preserve">, V., </w:t>
      </w:r>
      <w:proofErr w:type="spellStart"/>
      <w:r w:rsidRPr="004F5309">
        <w:rPr>
          <w:rFonts w:ascii="Times New Roman" w:eastAsia="Arial Unicode MS" w:hAnsi="Times New Roman" w:cs="Times New Roman"/>
          <w:sz w:val="24"/>
          <w:szCs w:val="24"/>
        </w:rPr>
        <w:t>Herrler</w:t>
      </w:r>
      <w:proofErr w:type="spellEnd"/>
      <w:r w:rsidRPr="004F5309">
        <w:rPr>
          <w:rFonts w:ascii="Times New Roman" w:eastAsia="Arial Unicode MS" w:hAnsi="Times New Roman" w:cs="Times New Roman"/>
          <w:sz w:val="24"/>
          <w:szCs w:val="24"/>
        </w:rPr>
        <w:t xml:space="preserve">, A., Spitzer, K., </w:t>
      </w:r>
      <w:proofErr w:type="spellStart"/>
      <w:r w:rsidRPr="004F5309">
        <w:rPr>
          <w:rFonts w:ascii="Times New Roman" w:eastAsia="Arial Unicode MS" w:hAnsi="Times New Roman" w:cs="Times New Roman"/>
          <w:sz w:val="24"/>
          <w:szCs w:val="24"/>
        </w:rPr>
        <w:t>Spreckelsen</w:t>
      </w:r>
      <w:proofErr w:type="spellEnd"/>
      <w:r w:rsidRPr="004F5309">
        <w:rPr>
          <w:rFonts w:ascii="Times New Roman" w:eastAsia="Arial Unicode MS" w:hAnsi="Times New Roman" w:cs="Times New Roman"/>
          <w:sz w:val="24"/>
          <w:szCs w:val="24"/>
        </w:rPr>
        <w:t xml:space="preserve"> C. 2009. Blended learning positively affects students’ satisfaction and the role of the tutor in the problem-based learning process: Results of a mixed-method evaluation. </w:t>
      </w:r>
      <w:r w:rsidRPr="004F5309">
        <w:rPr>
          <w:rFonts w:ascii="Times New Roman" w:eastAsia="Arial Unicode MS" w:hAnsi="Times New Roman" w:cs="Times New Roman"/>
          <w:i/>
          <w:iCs/>
          <w:sz w:val="24"/>
          <w:szCs w:val="24"/>
        </w:rPr>
        <w:t>Advances in Health Sciences Education</w:t>
      </w:r>
      <w:r w:rsidRPr="004F5309">
        <w:rPr>
          <w:rFonts w:ascii="Times New Roman" w:eastAsia="Arial Unicode MS" w:hAnsi="Times New Roman" w:cs="Times New Roman"/>
          <w:sz w:val="24"/>
          <w:szCs w:val="24"/>
        </w:rPr>
        <w:t>. 14(5), pp.725-738.</w:t>
      </w:r>
    </w:p>
    <w:p w14:paraId="0234E4E7" w14:textId="77777777" w:rsidR="00BD75E2" w:rsidRPr="004F5309" w:rsidRDefault="00BD75E2" w:rsidP="00BD75E2">
      <w:pPr>
        <w:widowControl/>
        <w:spacing w:line="360" w:lineRule="auto"/>
        <w:jc w:val="left"/>
        <w:rPr>
          <w:rFonts w:ascii="Times New Roman" w:eastAsia="Arial Unicode MS" w:hAnsi="Times New Roman" w:cs="Times New Roman"/>
          <w:sz w:val="24"/>
          <w:szCs w:val="24"/>
        </w:rPr>
      </w:pPr>
    </w:p>
    <w:p w14:paraId="14C194FE" w14:textId="77777777" w:rsidR="00462976" w:rsidRPr="00462976" w:rsidRDefault="00462976" w:rsidP="00BD75E2">
      <w:pPr>
        <w:spacing w:line="360" w:lineRule="auto"/>
        <w:rPr>
          <w:rFonts w:ascii="Times New Roman" w:hAnsi="Times New Roman" w:cs="Times New Roman" w:hint="eastAsia"/>
          <w:sz w:val="24"/>
          <w:szCs w:val="24"/>
        </w:rPr>
      </w:pPr>
    </w:p>
    <w:p w14:paraId="737CD6F8" w14:textId="07B9CC17" w:rsidR="00F15AF8" w:rsidRDefault="00F15AF8">
      <w:pPr>
        <w:widowControl/>
        <w:jc w:val="left"/>
        <w:rPr>
          <w:rFonts w:ascii="Times New Roman" w:hAnsi="Times New Roman" w:cs="Times New Roman"/>
          <w:sz w:val="24"/>
          <w:szCs w:val="24"/>
        </w:rPr>
      </w:pPr>
    </w:p>
    <w:sectPr w:rsidR="00F15AF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35442"/>
    <w:multiLevelType w:val="hybridMultilevel"/>
    <w:tmpl w:val="7C985E9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1131BD"/>
    <w:multiLevelType w:val="hybridMultilevel"/>
    <w:tmpl w:val="9514859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FF75617"/>
    <w:multiLevelType w:val="hybridMultilevel"/>
    <w:tmpl w:val="4BAC8B6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5BA68B3"/>
    <w:multiLevelType w:val="hybridMultilevel"/>
    <w:tmpl w:val="1ECE32D6"/>
    <w:lvl w:ilvl="0" w:tplc="0CC8C4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C70"/>
    <w:rsid w:val="00016AFE"/>
    <w:rsid w:val="00017B97"/>
    <w:rsid w:val="00044FC9"/>
    <w:rsid w:val="000604FF"/>
    <w:rsid w:val="0009211D"/>
    <w:rsid w:val="000B54E8"/>
    <w:rsid w:val="000C3DBC"/>
    <w:rsid w:val="000C7545"/>
    <w:rsid w:val="000E6F3F"/>
    <w:rsid w:val="000F097D"/>
    <w:rsid w:val="000F7D70"/>
    <w:rsid w:val="001044AC"/>
    <w:rsid w:val="00104BBB"/>
    <w:rsid w:val="00127830"/>
    <w:rsid w:val="00144DD1"/>
    <w:rsid w:val="00153EDB"/>
    <w:rsid w:val="001B3C80"/>
    <w:rsid w:val="001C5478"/>
    <w:rsid w:val="001D75C8"/>
    <w:rsid w:val="00225434"/>
    <w:rsid w:val="00275E83"/>
    <w:rsid w:val="00291DFB"/>
    <w:rsid w:val="00294A9C"/>
    <w:rsid w:val="002A643B"/>
    <w:rsid w:val="002D4C90"/>
    <w:rsid w:val="002E3AF9"/>
    <w:rsid w:val="00305F31"/>
    <w:rsid w:val="00316802"/>
    <w:rsid w:val="00342D53"/>
    <w:rsid w:val="00351106"/>
    <w:rsid w:val="00373861"/>
    <w:rsid w:val="003C078B"/>
    <w:rsid w:val="003D6C95"/>
    <w:rsid w:val="003D7315"/>
    <w:rsid w:val="003E2EA5"/>
    <w:rsid w:val="003F3549"/>
    <w:rsid w:val="003F7BEA"/>
    <w:rsid w:val="00414E55"/>
    <w:rsid w:val="00460CEE"/>
    <w:rsid w:val="00462976"/>
    <w:rsid w:val="00483894"/>
    <w:rsid w:val="00484E2F"/>
    <w:rsid w:val="004A5DF0"/>
    <w:rsid w:val="00532C20"/>
    <w:rsid w:val="00542373"/>
    <w:rsid w:val="00542B4C"/>
    <w:rsid w:val="005B6F35"/>
    <w:rsid w:val="005B797D"/>
    <w:rsid w:val="005C4A41"/>
    <w:rsid w:val="006420C0"/>
    <w:rsid w:val="00642C70"/>
    <w:rsid w:val="0066759D"/>
    <w:rsid w:val="00673EC1"/>
    <w:rsid w:val="0068138E"/>
    <w:rsid w:val="006A3662"/>
    <w:rsid w:val="006D51E3"/>
    <w:rsid w:val="007273B9"/>
    <w:rsid w:val="0075251E"/>
    <w:rsid w:val="0076422A"/>
    <w:rsid w:val="00777111"/>
    <w:rsid w:val="007A2F47"/>
    <w:rsid w:val="007B0F14"/>
    <w:rsid w:val="007B6AD6"/>
    <w:rsid w:val="00801B61"/>
    <w:rsid w:val="00814EE6"/>
    <w:rsid w:val="00857D2A"/>
    <w:rsid w:val="0086259F"/>
    <w:rsid w:val="00866010"/>
    <w:rsid w:val="00870A3F"/>
    <w:rsid w:val="00874ACE"/>
    <w:rsid w:val="008B31CF"/>
    <w:rsid w:val="008C249B"/>
    <w:rsid w:val="008C2758"/>
    <w:rsid w:val="008D4045"/>
    <w:rsid w:val="008F684B"/>
    <w:rsid w:val="00904260"/>
    <w:rsid w:val="00915017"/>
    <w:rsid w:val="00916AD2"/>
    <w:rsid w:val="00984EDD"/>
    <w:rsid w:val="00991A35"/>
    <w:rsid w:val="00993EBB"/>
    <w:rsid w:val="009B0658"/>
    <w:rsid w:val="009D3251"/>
    <w:rsid w:val="00A1526E"/>
    <w:rsid w:val="00A21E8D"/>
    <w:rsid w:val="00A803ED"/>
    <w:rsid w:val="00A91015"/>
    <w:rsid w:val="00A93AA1"/>
    <w:rsid w:val="00AB02F3"/>
    <w:rsid w:val="00AE5498"/>
    <w:rsid w:val="00AF6BC0"/>
    <w:rsid w:val="00AF7FB3"/>
    <w:rsid w:val="00B264E0"/>
    <w:rsid w:val="00B4692E"/>
    <w:rsid w:val="00B56A7D"/>
    <w:rsid w:val="00B75F0E"/>
    <w:rsid w:val="00B86872"/>
    <w:rsid w:val="00BC2F56"/>
    <w:rsid w:val="00BD75E2"/>
    <w:rsid w:val="00C31C30"/>
    <w:rsid w:val="00C349C6"/>
    <w:rsid w:val="00C37670"/>
    <w:rsid w:val="00C41841"/>
    <w:rsid w:val="00C7635D"/>
    <w:rsid w:val="00CB4C03"/>
    <w:rsid w:val="00D0092A"/>
    <w:rsid w:val="00D05590"/>
    <w:rsid w:val="00D16035"/>
    <w:rsid w:val="00D163DE"/>
    <w:rsid w:val="00D16936"/>
    <w:rsid w:val="00D65870"/>
    <w:rsid w:val="00D748FE"/>
    <w:rsid w:val="00D834D5"/>
    <w:rsid w:val="00DA635D"/>
    <w:rsid w:val="00DC6233"/>
    <w:rsid w:val="00E14C3A"/>
    <w:rsid w:val="00E5419C"/>
    <w:rsid w:val="00E74F8E"/>
    <w:rsid w:val="00E8347E"/>
    <w:rsid w:val="00EA37EE"/>
    <w:rsid w:val="00EA4B16"/>
    <w:rsid w:val="00ED420B"/>
    <w:rsid w:val="00F14AEF"/>
    <w:rsid w:val="00F15AF8"/>
    <w:rsid w:val="00F510D5"/>
    <w:rsid w:val="00FB5F00"/>
    <w:rsid w:val="00FC4C53"/>
    <w:rsid w:val="00FF17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E0300"/>
  <w15:chartTrackingRefBased/>
  <w15:docId w15:val="{E0D7125C-751C-4802-94B9-1FA324DD7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2C20"/>
    <w:pPr>
      <w:ind w:firstLineChars="200" w:firstLine="420"/>
    </w:pPr>
  </w:style>
  <w:style w:type="paragraph" w:styleId="a4">
    <w:name w:val="Date"/>
    <w:basedOn w:val="a"/>
    <w:next w:val="a"/>
    <w:link w:val="a5"/>
    <w:uiPriority w:val="99"/>
    <w:semiHidden/>
    <w:unhideWhenUsed/>
    <w:rsid w:val="00342D53"/>
    <w:pPr>
      <w:ind w:leftChars="2500" w:left="100"/>
    </w:pPr>
  </w:style>
  <w:style w:type="character" w:customStyle="1" w:styleId="a5">
    <w:name w:val="日期 字符"/>
    <w:basedOn w:val="a0"/>
    <w:link w:val="a4"/>
    <w:uiPriority w:val="99"/>
    <w:semiHidden/>
    <w:rsid w:val="00342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4213F-64EB-4047-9B80-E158A1D80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4349</Words>
  <Characters>24795</Characters>
  <Application>Microsoft Office Word</Application>
  <DocSecurity>0</DocSecurity>
  <Lines>206</Lines>
  <Paragraphs>58</Paragraphs>
  <ScaleCrop>false</ScaleCrop>
  <Company/>
  <LinksUpToDate>false</LinksUpToDate>
  <CharactersWithSpaces>29086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Yang (2005332)</dc:creator>
  <cp:keywords/>
  <dc:description/>
  <cp:lastModifiedBy>Yan Yang (2005332)</cp:lastModifiedBy>
  <cp:revision>2</cp:revision>
  <dcterms:created xsi:type="dcterms:W3CDTF">2021-04-20T13:01:00Z</dcterms:created>
  <dcterms:modified xsi:type="dcterms:W3CDTF">2021-04-20T13:01:00Z</dcterms:modified>
</cp:coreProperties>
</file>