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C871724" w14:textId="41D545BC" w:rsidR="00301299" w:rsidRPr="009D655D" w:rsidRDefault="00101608" w:rsidP="009D655D">
      <w:pPr>
        <w:jc w:val="center"/>
        <w:rPr>
          <w:sz w:val="96"/>
          <w:szCs w:val="96"/>
        </w:rPr>
      </w:pPr>
      <w:r>
        <w:rPr>
          <w:sz w:val="96"/>
          <w:szCs w:val="96"/>
        </w:rPr>
        <w:t xml:space="preserve">Electronic </w:t>
      </w:r>
      <w:r w:rsidR="00C85B5C">
        <w:rPr>
          <w:sz w:val="96"/>
          <w:szCs w:val="96"/>
        </w:rPr>
        <w:t xml:space="preserve">Circuits </w:t>
      </w:r>
      <w:r>
        <w:rPr>
          <w:sz w:val="96"/>
          <w:szCs w:val="96"/>
        </w:rPr>
        <w:t xml:space="preserve">Testing and </w:t>
      </w:r>
      <w:r w:rsidR="00C85B5C">
        <w:rPr>
          <w:sz w:val="96"/>
          <w:szCs w:val="96"/>
        </w:rPr>
        <w:t>Applications</w:t>
      </w:r>
      <w:r>
        <w:rPr>
          <w:sz w:val="96"/>
          <w:szCs w:val="96"/>
        </w:rPr>
        <w:t xml:space="preserve"> </w:t>
      </w:r>
    </w:p>
    <w:p w14:paraId="50046D85" w14:textId="2E29C293" w:rsidR="00301299" w:rsidRDefault="00C85B5C" w:rsidP="00301299">
      <w:pPr>
        <w:jc w:val="center"/>
        <w:rPr>
          <w:sz w:val="32"/>
          <w:szCs w:val="32"/>
        </w:rPr>
      </w:pPr>
      <w:r>
        <w:rPr>
          <w:sz w:val="36"/>
          <w:szCs w:val="36"/>
        </w:rPr>
        <w:t>Electrical Control Systems</w:t>
      </w:r>
      <w:r>
        <w:rPr>
          <w:sz w:val="36"/>
          <w:szCs w:val="36"/>
        </w:rPr>
        <w:br/>
      </w:r>
      <w:r w:rsidR="009D655D">
        <w:rPr>
          <w:sz w:val="36"/>
          <w:szCs w:val="36"/>
        </w:rPr>
        <w:t>ACHA4010</w:t>
      </w:r>
    </w:p>
    <w:p w14:paraId="22892D1A" w14:textId="740284EA" w:rsidR="00301299" w:rsidRPr="00B17233" w:rsidRDefault="009D655D" w:rsidP="00301299">
      <w:pPr>
        <w:jc w:val="center"/>
        <w:rPr>
          <w:sz w:val="40"/>
          <w:szCs w:val="40"/>
        </w:rPr>
      </w:pPr>
      <w:r w:rsidRPr="00B17233">
        <w:rPr>
          <w:sz w:val="32"/>
          <w:szCs w:val="32"/>
        </w:rPr>
        <w:t>Oliver Powell</w:t>
      </w:r>
    </w:p>
    <w:p w14:paraId="6BFE1304" w14:textId="5298539F" w:rsidR="00301299" w:rsidRPr="00B17233" w:rsidRDefault="009D655D" w:rsidP="00301299">
      <w:pPr>
        <w:jc w:val="center"/>
      </w:pPr>
      <w:r w:rsidRPr="00B17233">
        <w:rPr>
          <w:sz w:val="24"/>
          <w:szCs w:val="24"/>
        </w:rPr>
        <w:t>2206640</w:t>
      </w:r>
    </w:p>
    <w:p w14:paraId="5E3CE57E" w14:textId="3DBA85A9" w:rsidR="00AE4C49" w:rsidRDefault="00AE4C49" w:rsidP="00301299">
      <w:pPr>
        <w:jc w:val="center"/>
        <w:sectPr w:rsidR="00AE4C49" w:rsidSect="00962E5F">
          <w:headerReference w:type="default" r:id="rId12"/>
          <w:footerReference w:type="default" r:id="rId13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2023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0925DD86" w14:textId="49DD1F91" w:rsidR="00CB0F9C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329053" w:history="1">
            <w:r w:rsidR="00CB0F9C" w:rsidRPr="00C87736">
              <w:rPr>
                <w:rStyle w:val="Hyperlink"/>
                <w:noProof/>
              </w:rPr>
              <w:t>1</w:t>
            </w:r>
            <w:r w:rsidR="00CB0F9C">
              <w:rPr>
                <w:rFonts w:eastAsiaTheme="minorEastAsia"/>
                <w:noProof/>
                <w:lang w:eastAsia="en-GB"/>
              </w:rPr>
              <w:tab/>
            </w:r>
            <w:r w:rsidR="00CB0F9C" w:rsidRPr="00C87736">
              <w:rPr>
                <w:rStyle w:val="Hyperlink"/>
                <w:noProof/>
              </w:rPr>
              <w:t>Task 1</w:t>
            </w:r>
            <w:r w:rsidR="00CB0F9C">
              <w:rPr>
                <w:noProof/>
                <w:webHidden/>
              </w:rPr>
              <w:tab/>
            </w:r>
            <w:r w:rsidR="00CB0F9C">
              <w:rPr>
                <w:noProof/>
                <w:webHidden/>
              </w:rPr>
              <w:fldChar w:fldCharType="begin"/>
            </w:r>
            <w:r w:rsidR="00CB0F9C">
              <w:rPr>
                <w:noProof/>
                <w:webHidden/>
              </w:rPr>
              <w:instrText xml:space="preserve"> PAGEREF _Toc131329053 \h </w:instrText>
            </w:r>
            <w:r w:rsidR="00CB0F9C">
              <w:rPr>
                <w:noProof/>
                <w:webHidden/>
              </w:rPr>
            </w:r>
            <w:r w:rsidR="00CB0F9C">
              <w:rPr>
                <w:noProof/>
                <w:webHidden/>
              </w:rPr>
              <w:fldChar w:fldCharType="separate"/>
            </w:r>
            <w:r w:rsidR="00CB0F9C">
              <w:rPr>
                <w:noProof/>
                <w:webHidden/>
              </w:rPr>
              <w:t>1</w:t>
            </w:r>
            <w:r w:rsidR="00CB0F9C">
              <w:rPr>
                <w:noProof/>
                <w:webHidden/>
              </w:rPr>
              <w:fldChar w:fldCharType="end"/>
            </w:r>
          </w:hyperlink>
        </w:p>
        <w:p w14:paraId="0CB01ECC" w14:textId="5E1198AA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4" w:history="1">
            <w:r w:rsidRPr="00C87736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9A25AA" w14:textId="0FCD46D4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5" w:history="1">
            <w:r w:rsidRPr="00C87736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3D562" w14:textId="3FF819B8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6" w:history="1">
            <w:r w:rsidRPr="00C87736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 (i)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3DD648" w14:textId="6444AAC1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7" w:history="1">
            <w:r w:rsidRPr="00C87736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 (ii)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528584" w14:textId="0805D521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8" w:history="1">
            <w:r w:rsidRPr="00C87736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 (iii)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8C816" w14:textId="538C8DEE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59" w:history="1">
            <w:r w:rsidRPr="00C87736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 (iv)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0B123" w14:textId="75230F6A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0" w:history="1">
            <w:r w:rsidRPr="00C87736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185E97" w14:textId="46BD91FD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1" w:history="1">
            <w:r w:rsidRPr="00C87736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F1764A" w14:textId="6BEE5F74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2" w:history="1">
            <w:r w:rsidRPr="00C87736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f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53A789" w14:textId="01A6ABBF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3" w:history="1">
            <w:r w:rsidRPr="00C87736">
              <w:rPr>
                <w:rStyle w:val="Hyperlink"/>
                <w:noProof/>
              </w:rPr>
              <w:t>1.10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4F1005" w14:textId="21A35427" w:rsidR="00CB0F9C" w:rsidRDefault="00CB0F9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4" w:history="1">
            <w:r w:rsidRPr="00C87736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265876" w14:textId="21006405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5" w:history="1">
            <w:r w:rsidRPr="00C87736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Scope Time Division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1C7162" w14:textId="2972A49B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6" w:history="1">
            <w:r w:rsidRPr="00C87736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Function Generator output sine wave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69BEA" w14:textId="555BBDDF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7" w:history="1">
            <w:r w:rsidRPr="00C87736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Unsmoothed Rectifier Wave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081548" w14:textId="1FFC0BDA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8" w:history="1">
            <w:r w:rsidRPr="00C87736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Smoothed Rectifier Wave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54A9D" w14:textId="46DFBFF1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69" w:history="1">
            <w:r w:rsidRPr="00C87736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Drop in Voltage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AC529C" w14:textId="3B11CB6C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0" w:history="1">
            <w:r w:rsidRPr="00C87736">
              <w:rPr>
                <w:rStyle w:val="Hyperlink"/>
                <w:noProof/>
              </w:rPr>
              <w:t>2.6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Rectifiers use in Automotive applications Question.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EA01F6" w14:textId="1290C7E7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1" w:history="1">
            <w:r w:rsidRPr="00C87736">
              <w:rPr>
                <w:rStyle w:val="Hyperlink"/>
                <w:noProof/>
              </w:rPr>
              <w:t>2.7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Probing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A2BA9" w14:textId="168725AE" w:rsidR="00CB0F9C" w:rsidRDefault="00CB0F9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2" w:history="1">
            <w:r w:rsidRPr="00C87736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49BE73" w14:textId="0F78B169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3" w:history="1">
            <w:r w:rsidRPr="00C87736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Scope Time Division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1C0344" w14:textId="22735462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4" w:history="1">
            <w:r w:rsidRPr="00C87736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Function Generator output sine wave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B6181B" w14:textId="4364ACE6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5" w:history="1">
            <w:r w:rsidRPr="00C87736">
              <w:rPr>
                <w:rStyle w:val="Hyperlink"/>
                <w:noProof/>
              </w:rPr>
              <w:t>3.3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Capacitor charge and discharge wave marked at correct points.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C77377" w14:textId="350C57B1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6" w:history="1">
            <w:r w:rsidRPr="00C87736">
              <w:rPr>
                <w:rStyle w:val="Hyperlink"/>
                <w:noProof/>
              </w:rPr>
              <w:t>3.4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Basic Capacitor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A563C9" w14:textId="148BFEAD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7" w:history="1">
            <w:r w:rsidRPr="00C87736">
              <w:rPr>
                <w:rStyle w:val="Hyperlink"/>
                <w:noProof/>
              </w:rPr>
              <w:t>3.5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Capacitor discharge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F201C4" w14:textId="6206608B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8" w:history="1">
            <w:r w:rsidRPr="00C87736">
              <w:rPr>
                <w:rStyle w:val="Hyperlink"/>
                <w:noProof/>
              </w:rPr>
              <w:t>3.6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Gradient Plot and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3A9DB0" w14:textId="45AA3ADD" w:rsidR="00CB0F9C" w:rsidRDefault="00CB0F9C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79" w:history="1">
            <w:r w:rsidRPr="00C87736">
              <w:rPr>
                <w:rStyle w:val="Hyperlink"/>
                <w:noProof/>
              </w:rPr>
              <w:t>3.7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Inaccuracies Question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C0287A" w14:textId="1677D338" w:rsidR="00CB0F9C" w:rsidRDefault="00CB0F9C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329080" w:history="1">
            <w:r w:rsidRPr="00C87736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C8773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_Toc131329080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11DDAB5D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4EFDA460" w14:textId="77777777" w:rsidR="001728B1" w:rsidRDefault="001728B1" w:rsidP="00301299">
      <w:pPr>
        <w:pStyle w:val="Heading1"/>
        <w:sectPr w:rsidR="001728B1" w:rsidSect="00962E5F"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09758EED" w14:textId="0672FDC1" w:rsidR="00301299" w:rsidRDefault="002A2C0D" w:rsidP="00301299">
      <w:pPr>
        <w:pStyle w:val="Heading1"/>
      </w:pPr>
      <w:bookmarkStart w:id="0" w:name="_Toc131329053"/>
      <w:r>
        <w:lastRenderedPageBreak/>
        <w:t>Task 1</w:t>
      </w:r>
      <w:bookmarkEnd w:id="0"/>
    </w:p>
    <w:p w14:paraId="37AD9E3E" w14:textId="75631E66" w:rsidR="00301299" w:rsidRDefault="008B05DA" w:rsidP="00301299">
      <w:pPr>
        <w:pStyle w:val="Heading2"/>
      </w:pPr>
      <w:bookmarkStart w:id="1" w:name="_Toc131329054"/>
      <w:r>
        <w:t>A</w:t>
      </w:r>
      <w:bookmarkEnd w:id="1"/>
    </w:p>
    <w:p w14:paraId="354B7124" w14:textId="6ADBAE11" w:rsidR="00463BA1" w:rsidRPr="00731868" w:rsidRDefault="00731868" w:rsidP="008B05DA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>V=IR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R=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I</m:t>
              </m:r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 xml:space="preserve">R=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0.6V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0.5A</m:t>
              </m:r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</m:t>
          </m:r>
          <m:r>
            <w:rPr>
              <w:rFonts w:ascii="Cambria Math" w:eastAsiaTheme="majorEastAsia" w:hAnsi="Cambria Math" w:cstheme="majorBidi"/>
            </w:rPr>
            <m:t>R=1.2</m:t>
          </m:r>
          <m:r>
            <w:rPr>
              <w:rFonts w:ascii="Cambria Math" w:eastAsiaTheme="majorEastAsia" w:hAnsi="Cambria Math" w:cs="Calibri"/>
            </w:rPr>
            <m:t>Ω</m:t>
          </m:r>
        </m:oMath>
      </m:oMathPara>
    </w:p>
    <w:p w14:paraId="58596638" w14:textId="20D993B0" w:rsidR="00301299" w:rsidRDefault="008B05DA" w:rsidP="00301299">
      <w:pPr>
        <w:pStyle w:val="Heading2"/>
      </w:pPr>
      <w:bookmarkStart w:id="2" w:name="_Toc131329055"/>
      <w:r>
        <w:t>B</w:t>
      </w:r>
      <w:bookmarkEnd w:id="2"/>
    </w:p>
    <w:p w14:paraId="73C9E99D" w14:textId="31C5F16D" w:rsidR="00091C43" w:rsidRDefault="00091C43" w:rsidP="00091C43">
      <w:r>
        <w:t xml:space="preserve">Given </w:t>
      </w:r>
      <w:proofErr w:type="spellStart"/>
      <w:r>
        <w:t>Kirchoff’s</w:t>
      </w:r>
      <w:proofErr w:type="spellEnd"/>
      <w:r>
        <w:t xml:space="preserve"> Current Law, current in = current out,</w:t>
      </w:r>
    </w:p>
    <w:p w14:paraId="77AED15E" w14:textId="1C4BF067" w:rsidR="001E352D" w:rsidRPr="001E352D" w:rsidRDefault="002D7C4E" w:rsidP="001E352D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0.5A=0.3A+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 xml:space="preserve">0.5A-0.3A=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eastAsiaTheme="minorEastAsia" w:hAnsi="Cambria Math"/>
            </w:rPr>
            <m:t xml:space="preserve"> </m:t>
          </m:r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B</m:t>
              </m:r>
            </m:sub>
          </m:sSub>
          <m:r>
            <w:rPr>
              <w:rFonts w:ascii="Cambria Math" w:hAnsi="Cambria Math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I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eastAsiaTheme="minorEastAsia" w:hAnsi="Cambria Math"/>
            </w:rPr>
            <m:t>=0.2A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∴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I</m:t>
              </m:r>
            </m:e>
            <m:sub>
              <m:r>
                <w:rPr>
                  <w:rFonts w:ascii="Cambria Math" w:eastAsiaTheme="minorEastAsia" w:hAnsi="Cambria Math"/>
                </w:rPr>
                <m:t>B</m:t>
              </m:r>
            </m:sub>
          </m:sSub>
          <m:r>
            <w:rPr>
              <w:rFonts w:ascii="Cambria Math" w:eastAsiaTheme="minorEastAsia" w:hAnsi="Cambria Math"/>
            </w:rPr>
            <m:t>=0.1A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∴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I</m:t>
              </m:r>
            </m:e>
            <m:sub>
              <m:r>
                <w:rPr>
                  <w:rFonts w:ascii="Cambria Math" w:eastAsiaTheme="minorEastAsia" w:hAnsi="Cambria Math"/>
                </w:rPr>
                <m:t>C</m:t>
              </m:r>
            </m:sub>
          </m:sSub>
          <m:r>
            <w:rPr>
              <w:rFonts w:ascii="Cambria Math" w:eastAsiaTheme="minorEastAsia" w:hAnsi="Cambria Math"/>
            </w:rPr>
            <m:t>=0.1A</m:t>
          </m:r>
        </m:oMath>
      </m:oMathPara>
    </w:p>
    <w:p w14:paraId="504BB21D" w14:textId="77777777" w:rsidR="001E352D" w:rsidRPr="001E352D" w:rsidRDefault="001E352D" w:rsidP="00091C43">
      <w:pPr>
        <w:rPr>
          <w:rFonts w:eastAsiaTheme="minorEastAsia"/>
        </w:rPr>
      </w:pPr>
    </w:p>
    <w:p w14:paraId="155AB89B" w14:textId="560391F1" w:rsidR="00DC25E0" w:rsidRDefault="00DC25E0" w:rsidP="00DC25E0">
      <w:pPr>
        <w:pStyle w:val="Heading2"/>
      </w:pPr>
      <w:bookmarkStart w:id="3" w:name="_Toc131329056"/>
      <w:r>
        <w:t>c</w:t>
      </w:r>
      <w:r w:rsidR="00270878">
        <w:t xml:space="preserve"> </w:t>
      </w:r>
      <w:r>
        <w:t>(</w:t>
      </w:r>
      <w:proofErr w:type="spellStart"/>
      <w:r w:rsidR="00270878">
        <w:t>i</w:t>
      </w:r>
      <w:proofErr w:type="spellEnd"/>
      <w:r>
        <w:t>)</w:t>
      </w:r>
      <w:bookmarkEnd w:id="3"/>
    </w:p>
    <w:p w14:paraId="27539037" w14:textId="2477814D" w:rsidR="00504E22" w:rsidRPr="00DE7AC9" w:rsidRDefault="00504E22" w:rsidP="00504E22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hAnsi="Cambria Math"/>
            </w:rPr>
            <m:t>P=IV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V=IR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∴P=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I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2</m:t>
              </m:r>
            </m:sup>
          </m:sSup>
          <m:r>
            <w:rPr>
              <w:rFonts w:ascii="Cambria Math" w:eastAsiaTheme="majorEastAsia" w:hAnsi="Cambria Math" w:cstheme="majorBidi"/>
            </w:rPr>
            <m:t>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 xml:space="preserve">R=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P</m:t>
              </m:r>
            </m:num>
            <m:den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I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A</m:t>
              </m:r>
            </m:sub>
          </m:sSub>
          <m:r>
            <w:rPr>
              <w:rFonts w:ascii="Cambria Math" w:eastAsiaTheme="majorEastAsia" w:hAnsi="Cambria Math" w:cstheme="majorBidi"/>
            </w:rPr>
            <m:t xml:space="preserve">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0.9W</m:t>
              </m:r>
            </m:num>
            <m:den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0.3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  <m:r>
                <w:rPr>
                  <w:rFonts w:ascii="Cambria Math" w:eastAsiaTheme="majorEastAsia" w:hAnsi="Cambria Math" w:cstheme="majorBidi"/>
                </w:rPr>
                <m:t>A</m:t>
              </m:r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A</m:t>
              </m:r>
            </m:sub>
          </m:sSub>
          <m:r>
            <w:rPr>
              <w:rFonts w:ascii="Cambria Math" w:eastAsiaTheme="majorEastAsia" w:hAnsi="Cambria Math" w:cstheme="majorBidi"/>
            </w:rPr>
            <m:t>=10</m:t>
          </m:r>
          <m:r>
            <w:rPr>
              <w:rFonts w:ascii="Cambria Math" w:eastAsiaTheme="majorEastAsia" w:hAnsi="Cambria Math" w:cs="Calibri"/>
            </w:rPr>
            <m:t>Ω</m:t>
          </m:r>
        </m:oMath>
      </m:oMathPara>
    </w:p>
    <w:p w14:paraId="62029D92" w14:textId="77777777" w:rsidR="008B05DA" w:rsidRPr="008B05DA" w:rsidRDefault="008B05DA" w:rsidP="008B05DA"/>
    <w:p w14:paraId="5468E0FB" w14:textId="1963CDC5" w:rsidR="00DC25E0" w:rsidRDefault="00270878" w:rsidP="00DC25E0">
      <w:pPr>
        <w:pStyle w:val="Heading2"/>
      </w:pPr>
      <w:bookmarkStart w:id="4" w:name="_Toc131329057"/>
      <w:r>
        <w:t>c (ii)</w:t>
      </w:r>
      <w:bookmarkEnd w:id="4"/>
    </w:p>
    <w:p w14:paraId="1617FF19" w14:textId="3E22DB10" w:rsidR="00081FC6" w:rsidRPr="00081FC6" w:rsidRDefault="00E64045" w:rsidP="008B05DA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 xml:space="preserve">Voltage across resistor </w:t>
      </w:r>
      <w:r w:rsidR="002D2DED">
        <w:rPr>
          <w:rFonts w:asciiTheme="majorHAnsi" w:eastAsiaTheme="majorEastAsia" w:hAnsiTheme="majorHAnsi" w:cstheme="majorBidi"/>
        </w:rPr>
        <w:t>A</w:t>
      </w:r>
      <w:r w:rsidR="00081FC6">
        <w:rPr>
          <w:rFonts w:asciiTheme="majorHAnsi" w:eastAsiaTheme="majorEastAsia" w:hAnsiTheme="majorHAnsi" w:cstheme="majorBidi"/>
        </w:rPr>
        <w:t>,</w:t>
      </w:r>
    </w:p>
    <w:p w14:paraId="2326662B" w14:textId="317E19AC" w:rsidR="008031F9" w:rsidRPr="008031F9" w:rsidRDefault="00FA4586" w:rsidP="008B05DA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>V=IR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V=0.3</m:t>
          </m:r>
          <m:r>
            <w:rPr>
              <w:rFonts w:ascii="Cambria Math" w:eastAsiaTheme="majorEastAsia" w:hAnsi="Cambria Math" w:cstheme="majorBidi"/>
            </w:rPr>
            <m:t>A</m:t>
          </m:r>
          <m:r>
            <w:rPr>
              <w:rFonts w:ascii="Cambria Math" w:eastAsiaTheme="majorEastAsia" w:hAnsi="Cambria Math" w:cstheme="majorBidi"/>
            </w:rPr>
            <m:t xml:space="preserve"> ×10</m:t>
          </m:r>
          <m:r>
            <w:rPr>
              <w:rFonts w:ascii="Cambria Math" w:eastAsiaTheme="majorEastAsia" w:hAnsi="Cambria Math" w:cs="Calibri"/>
            </w:rPr>
            <m:t>Ω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V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A</m:t>
              </m:r>
            </m:sub>
          </m:sSub>
          <m:r>
            <w:rPr>
              <w:rFonts w:ascii="Cambria Math" w:eastAsiaTheme="majorEastAsia" w:hAnsi="Cambria Math" w:cstheme="majorBidi"/>
            </w:rPr>
            <m:t>=3V</m:t>
          </m:r>
        </m:oMath>
      </m:oMathPara>
    </w:p>
    <w:p w14:paraId="1EB6FDD6" w14:textId="739AB44D" w:rsidR="008031F9" w:rsidRPr="008031F9" w:rsidRDefault="004C652D" w:rsidP="008B05DA">
      <w:pPr>
        <w:rPr>
          <w:rFonts w:asciiTheme="majorHAnsi" w:eastAsiaTheme="majorEastAsia" w:hAnsiTheme="majorHAnsi" w:cstheme="majorBidi"/>
        </w:rPr>
      </w:pPr>
      <w:r>
        <w:rPr>
          <w:rFonts w:ascii="Cambria Math" w:eastAsiaTheme="majorEastAsia" w:hAnsi="Cambria Math" w:cstheme="majorBidi"/>
        </w:rPr>
        <w:t>~</w:t>
      </w:r>
      <w:r w:rsidR="008031F9">
        <w:rPr>
          <w:rFonts w:asciiTheme="majorHAnsi" w:eastAsiaTheme="majorEastAsia" w:hAnsiTheme="majorHAnsi" w:cstheme="majorBidi"/>
        </w:rPr>
        <w:t xml:space="preserve">VOLTAGE AT </w:t>
      </w:r>
      <w:r w:rsidR="0097500D">
        <w:rPr>
          <w:rFonts w:asciiTheme="majorHAnsi" w:eastAsiaTheme="majorEastAsia" w:hAnsiTheme="majorHAnsi" w:cstheme="majorBidi"/>
        </w:rPr>
        <w:t>B,C = 3V</w:t>
      </w:r>
    </w:p>
    <w:p w14:paraId="7EAFE24B" w14:textId="3AF27157" w:rsidR="0097500D" w:rsidRPr="0064392F" w:rsidRDefault="00793C50" w:rsidP="008B05DA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 xml:space="preserve">R=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I</m:t>
              </m:r>
            </m:den>
          </m:f>
        </m:oMath>
      </m:oMathPara>
    </w:p>
    <w:p w14:paraId="7CEC7CF0" w14:textId="16F14C70" w:rsidR="0097500D" w:rsidRDefault="0064392F" w:rsidP="008B05DA">
      <w:pPr>
        <w:rPr>
          <w:rFonts w:asciiTheme="majorHAnsi" w:eastAsiaTheme="majorEastAsia" w:hAnsiTheme="majorHAnsi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 xml:space="preserve">R=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3V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0.1A</m:t>
              </m:r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</m:t>
          </m:r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B</m:t>
              </m:r>
            </m:sub>
          </m:sSub>
          <m:r>
            <w:rPr>
              <w:rFonts w:ascii="Cambria Math" w:eastAsiaTheme="majorEastAsia" w:hAnsi="Cambria Math" w:cstheme="majorBidi"/>
            </w:rPr>
            <m:t>=</m:t>
          </m:r>
          <m:r>
            <w:rPr>
              <w:rFonts w:ascii="Cambria Math" w:eastAsiaTheme="majorEastAsia" w:hAnsi="Cambria Math" w:cstheme="majorBidi"/>
            </w:rPr>
            <m:t>30</m:t>
          </m:r>
          <m:r>
            <w:rPr>
              <w:rFonts w:ascii="Cambria Math" w:eastAsiaTheme="majorEastAsia" w:hAnsi="Cambria Math" w:cs="Calibri"/>
            </w:rPr>
            <m:t>Ω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∴</m:t>
              </m:r>
              <m:r>
                <w:rPr>
                  <w:rFonts w:ascii="Cambria Math" w:eastAsiaTheme="majorEastAsia" w:hAnsi="Cambria Math" w:cstheme="majorBidi"/>
                </w:rPr>
                <m:t>R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C</m:t>
              </m:r>
            </m:sub>
          </m:sSub>
          <m:r>
            <w:rPr>
              <w:rFonts w:ascii="Cambria Math" w:eastAsiaTheme="majorEastAsia" w:hAnsi="Cambria Math" w:cstheme="majorBidi"/>
            </w:rPr>
            <m:t>=30</m:t>
          </m:r>
          <m:r>
            <w:rPr>
              <w:rFonts w:ascii="Cambria Math" w:eastAsiaTheme="majorEastAsia" w:hAnsi="Cambria Math" w:cs="Calibri"/>
            </w:rPr>
            <m:t>Ω</m:t>
          </m:r>
        </m:oMath>
      </m:oMathPara>
    </w:p>
    <w:p w14:paraId="4F3C6DC8" w14:textId="77777777" w:rsidR="00484FC5" w:rsidRDefault="00484FC5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68BF2BF" w14:textId="788CDE63" w:rsidR="00DC25E0" w:rsidRDefault="00270878" w:rsidP="00DC25E0">
      <w:pPr>
        <w:pStyle w:val="Heading2"/>
      </w:pPr>
      <w:bookmarkStart w:id="5" w:name="_Toc131329058"/>
      <w:r>
        <w:lastRenderedPageBreak/>
        <w:t>c (iii)</w:t>
      </w:r>
      <w:bookmarkEnd w:id="5"/>
    </w:p>
    <w:p w14:paraId="71CA07C0" w14:textId="109B4874" w:rsidR="004A70A6" w:rsidRPr="00AF69DA" w:rsidRDefault="00A075A7" w:rsidP="00A075A7">
      <w:pPr>
        <w:rPr>
          <w:rFonts w:asciiTheme="majorHAnsi" w:eastAsiaTheme="majorEastAsia" w:hAnsiTheme="majorHAnsi" w:cstheme="majorBidi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PD</m:t>
              </m:r>
            </m:e>
            <m:sub>
              <m:r>
                <w:rPr>
                  <w:rFonts w:ascii="Cambria Math" w:hAnsi="Cambria Math"/>
                </w:rPr>
                <m:t>ABC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V=IR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V=</m:t>
          </m:r>
          <m:r>
            <w:rPr>
              <w:rFonts w:ascii="Cambria Math" w:eastAsiaTheme="majorEastAsia" w:hAnsi="Cambria Math" w:cstheme="majorBidi"/>
            </w:rPr>
            <m:t>0.5A ×</m:t>
          </m:r>
          <m:d>
            <m:dPr>
              <m:ctrlPr>
                <w:rPr>
                  <w:rFonts w:ascii="Cambria Math" w:eastAsiaTheme="majorEastAsia" w:hAnsi="Cambria Math" w:cstheme="majorBidi"/>
                  <w:i/>
                </w:rPr>
              </m:ctrlPr>
            </m:dPr>
            <m:e>
              <m:f>
                <m:f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fPr>
                <m:num>
                  <m:r>
                    <w:rPr>
                      <w:rFonts w:ascii="Cambria Math" w:eastAsiaTheme="majorEastAsia" w:hAnsi="Cambria Math" w:cstheme="majorBidi"/>
                    </w:rPr>
                    <m:t>1</m:t>
                  </m:r>
                </m:num>
                <m:den>
                  <m:f>
                    <m:f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ajorEastAsia" w:hAnsi="Cambria Math" w:cstheme="majorBidi"/>
                        </w:rPr>
                        <m:t>30</m:t>
                      </m:r>
                    </m:den>
                  </m:f>
                  <m:r>
                    <w:rPr>
                      <w:rFonts w:ascii="Cambria Math" w:eastAsiaTheme="majorEastAsia" w:hAnsi="Cambria Math" w:cstheme="majorBidi"/>
                    </w:rPr>
                    <m:t xml:space="preserve">+ </m:t>
                  </m:r>
                  <m:f>
                    <m:f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ajorEastAsia" w:hAnsi="Cambria Math" w:cstheme="majorBidi"/>
                        </w:rPr>
                        <m:t>30</m:t>
                      </m:r>
                    </m:den>
                  </m:f>
                  <m:r>
                    <w:rPr>
                      <w:rFonts w:ascii="Cambria Math" w:eastAsiaTheme="majorEastAsia" w:hAnsi="Cambria Math" w:cstheme="majorBidi"/>
                    </w:rPr>
                    <m:t xml:space="preserve">+ </m:t>
                  </m:r>
                  <m:f>
                    <m:fPr>
                      <m:ctrlPr>
                        <w:rPr>
                          <w:rFonts w:ascii="Cambria Math" w:eastAsiaTheme="majorEastAsia" w:hAnsi="Cambria Math" w:cstheme="majorBidi"/>
                          <w:i/>
                        </w:rPr>
                      </m:ctrlPr>
                    </m:fPr>
                    <m:num>
                      <m:r>
                        <w:rPr>
                          <w:rFonts w:ascii="Cambria Math" w:eastAsiaTheme="majorEastAsia" w:hAnsi="Cambria Math" w:cstheme="majorBidi"/>
                        </w:rPr>
                        <m:t>1</m:t>
                      </m:r>
                    </m:num>
                    <m:den>
                      <m:r>
                        <w:rPr>
                          <w:rFonts w:ascii="Cambria Math" w:eastAsiaTheme="majorEastAsia" w:hAnsi="Cambria Math" w:cstheme="majorBidi"/>
                        </w:rPr>
                        <m:t>10</m:t>
                      </m:r>
                    </m:den>
                  </m:f>
                </m:den>
              </m:f>
            </m:e>
          </m:d>
          <m:r>
            <w:rPr>
              <w:rFonts w:ascii="Cambria Math" w:eastAsiaTheme="majorEastAsia" w:hAnsi="Cambria Math" w:cstheme="majorBidi"/>
            </w:rPr>
            <m:t xml:space="preserve"> 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</m:t>
          </m:r>
          <m:r>
            <w:rPr>
              <w:rFonts w:ascii="Cambria Math" w:eastAsiaTheme="majorEastAsia" w:hAnsi="Cambria Math" w:cstheme="majorBidi"/>
            </w:rPr>
            <m:t>V=</m:t>
          </m:r>
          <m:r>
            <w:rPr>
              <w:rFonts w:ascii="Cambria Math" w:eastAsiaTheme="majorEastAsia" w:hAnsi="Cambria Math" w:cstheme="majorBidi"/>
            </w:rPr>
            <m:t>3V</m:t>
          </m:r>
        </m:oMath>
      </m:oMathPara>
    </w:p>
    <w:p w14:paraId="77F431C2" w14:textId="77777777" w:rsidR="008B05DA" w:rsidRPr="008B05DA" w:rsidRDefault="008B05DA" w:rsidP="008B05DA"/>
    <w:p w14:paraId="51EC6300" w14:textId="6E25CD18" w:rsidR="00DC25E0" w:rsidRDefault="00270878" w:rsidP="00DC25E0">
      <w:pPr>
        <w:pStyle w:val="Heading2"/>
      </w:pPr>
      <w:bookmarkStart w:id="6" w:name="_Toc131329059"/>
      <w:r>
        <w:t>c (</w:t>
      </w:r>
      <w:r w:rsidR="001454FC">
        <w:t>iv)</w:t>
      </w:r>
      <w:bookmarkEnd w:id="6"/>
    </w:p>
    <w:p w14:paraId="5C76E14A" w14:textId="5D648E24" w:rsidR="00A07CE8" w:rsidRPr="00DA015E" w:rsidRDefault="002473CA" w:rsidP="008B05DA">
      <w:pPr>
        <w:rPr>
          <w:rFonts w:asciiTheme="majorHAnsi" w:eastAsiaTheme="majorEastAsia" w:hAnsiTheme="majorHAnsi" w:cstheme="majorBidi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PD</m:t>
              </m:r>
            </m:e>
            <m:sub>
              <m:r>
                <w:rPr>
                  <w:rFonts w:ascii="Cambria Math" w:hAnsi="Cambria Math"/>
                </w:rPr>
                <m:t>D</m:t>
              </m:r>
            </m:sub>
          </m:sSub>
          <m:r>
            <w:rPr>
              <w:rFonts w:ascii="Cambria Math" w:hAnsi="Cambria Math"/>
            </w:rPr>
            <m:t>=5V-0.7</m:t>
          </m:r>
          <m:r>
            <w:rPr>
              <w:rFonts w:ascii="Cambria Math" w:hAnsi="Cambria Math"/>
            </w:rPr>
            <m:t>V-3V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sSub>
            <m:sSubPr>
              <m:ctrlPr>
                <w:rPr>
                  <w:rFonts w:ascii="Cambria Math" w:eastAsiaTheme="majorEastAsia" w:hAnsi="Cambria Math" w:cstheme="majorBidi"/>
                  <w:i/>
                </w:rPr>
              </m:ctrlPr>
            </m:sSubPr>
            <m:e>
              <m:r>
                <w:rPr>
                  <w:rFonts w:ascii="Cambria Math" w:eastAsiaTheme="majorEastAsia" w:hAnsi="Cambria Math" w:cstheme="majorBidi"/>
                </w:rPr>
                <m:t>V</m:t>
              </m:r>
            </m:e>
            <m:sub>
              <m:r>
                <w:rPr>
                  <w:rFonts w:ascii="Cambria Math" w:eastAsiaTheme="majorEastAsia" w:hAnsi="Cambria Math" w:cstheme="majorBidi"/>
                </w:rPr>
                <m:t>D</m:t>
              </m:r>
            </m:sub>
          </m:sSub>
          <m:r>
            <w:rPr>
              <w:rFonts w:ascii="Cambria Math" w:eastAsiaTheme="majorEastAsia" w:hAnsi="Cambria Math" w:cstheme="majorBidi"/>
            </w:rPr>
            <m:t>=1.3V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V=IR</m:t>
          </m:r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 xml:space="preserve">R=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V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I</m:t>
              </m:r>
            </m:den>
          </m:f>
          <m:r>
            <w:rPr>
              <w:rFonts w:asciiTheme="majorHAnsi" w:eastAsiaTheme="majorEastAsia" w:hAnsiTheme="majorHAnsi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∴R=2.6</m:t>
          </m:r>
          <m:r>
            <w:rPr>
              <w:rFonts w:ascii="Cambria Math" w:eastAsiaTheme="majorEastAsia" w:hAnsi="Cambria Math" w:cs="Calibri"/>
            </w:rPr>
            <m:t>Ω</m:t>
          </m:r>
        </m:oMath>
      </m:oMathPara>
    </w:p>
    <w:p w14:paraId="749EDA21" w14:textId="3C52ED8D" w:rsidR="00DC25E0" w:rsidRDefault="001454FC" w:rsidP="00DC25E0">
      <w:pPr>
        <w:pStyle w:val="Heading2"/>
      </w:pPr>
      <w:bookmarkStart w:id="7" w:name="_Toc131329060"/>
      <w:r>
        <w:t>d</w:t>
      </w:r>
      <w:bookmarkEnd w:id="7"/>
    </w:p>
    <w:p w14:paraId="35E68D28" w14:textId="09E13D79" w:rsidR="003F6E82" w:rsidRPr="0016454C" w:rsidRDefault="003404E7" w:rsidP="008B05DA">
      <w:pPr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hAnsi="Cambria Math"/>
            </w:rPr>
            <m:t>LOST VOLTS = 2V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NUMBER OF CELLS = 4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2V X 4 = 8V LOST VOLTS TOTAL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12 – 8 = 4V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V=IR</m:t>
          </m:r>
          <m:r>
            <w:br/>
          </m:r>
        </m:oMath>
        <m:oMath>
          <m:r>
            <w:rPr>
              <w:rFonts w:ascii="Cambria Math" w:hAnsi="Cambria Math"/>
            </w:rPr>
            <m:t xml:space="preserve">R=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</m:t>
              </m:r>
            </m:num>
            <m:den>
              <m:r>
                <w:rPr>
                  <w:rFonts w:ascii="Cambria Math" w:hAnsi="Cambria Math"/>
                </w:rPr>
                <m:t>0.5</m:t>
              </m:r>
            </m:den>
          </m:f>
          <m:r>
            <w:rPr>
              <w:rFonts w:eastAsiaTheme="minorEastAsia"/>
            </w:rPr>
            <w:br/>
          </m:r>
        </m:oMath>
        <m:oMath>
          <m:r>
            <w:rPr>
              <w:rFonts w:ascii="Cambria Math" w:hAnsi="Cambria Math"/>
            </w:rPr>
            <m:t>∴R=2</m:t>
          </m:r>
          <m:r>
            <w:rPr>
              <w:rFonts w:ascii="Cambria Math" w:hAnsi="Cambria Math" w:cs="Calibri"/>
            </w:rPr>
            <m:t>Ω</m:t>
          </m:r>
        </m:oMath>
      </m:oMathPara>
    </w:p>
    <w:p w14:paraId="0D2309BF" w14:textId="6CC10455" w:rsidR="00DC25E0" w:rsidRDefault="001454FC" w:rsidP="00DC25E0">
      <w:pPr>
        <w:pStyle w:val="Heading2"/>
      </w:pPr>
      <w:bookmarkStart w:id="8" w:name="_Toc131329061"/>
      <w:r>
        <w:t>e</w:t>
      </w:r>
      <w:bookmarkEnd w:id="8"/>
    </w:p>
    <w:p w14:paraId="652DC8C0" w14:textId="11B0555D" w:rsidR="00F923D6" w:rsidRPr="00C93245" w:rsidRDefault="00C93245" w:rsidP="008B05DA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V=IR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V=0.5</m:t>
          </m:r>
          <m:r>
            <w:rPr>
              <w:rFonts w:ascii="Cambria Math" w:eastAsiaTheme="minorEastAsia" w:hAnsi="Cambria Math"/>
            </w:rPr>
            <m:t>A</m:t>
          </m:r>
          <m:r>
            <w:rPr>
              <w:rFonts w:ascii="Cambria Math" w:eastAsiaTheme="minorEastAsia" w:hAnsi="Cambria Math"/>
            </w:rPr>
            <m:t xml:space="preserve"> ×6</m:t>
          </m:r>
          <m:r>
            <w:rPr>
              <w:rFonts w:ascii="Cambria Math" w:eastAsiaTheme="minorEastAsia" w:hAnsi="Cambria Math" w:cs="Calibri"/>
            </w:rPr>
            <m:t>Ω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∴V=3V</m:t>
          </m:r>
        </m:oMath>
      </m:oMathPara>
    </w:p>
    <w:p w14:paraId="14398B47" w14:textId="23963436" w:rsidR="00DC25E0" w:rsidRDefault="00B0072D" w:rsidP="00DC25E0">
      <w:pPr>
        <w:pStyle w:val="Heading2"/>
      </w:pPr>
      <w:bookmarkStart w:id="9" w:name="_Toc131329062"/>
      <w:r>
        <w:t>f</w:t>
      </w:r>
      <w:bookmarkEnd w:id="9"/>
    </w:p>
    <w:p w14:paraId="36FE0099" w14:textId="3C1A0DE5" w:rsidR="00F26F05" w:rsidRPr="0028060B" w:rsidRDefault="00454238" w:rsidP="008B05DA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ABC</m:t>
              </m:r>
            </m:sub>
          </m:sSub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10</m:t>
                  </m:r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30</m:t>
                  </m:r>
                </m:den>
              </m:f>
              <m:r>
                <w:rPr>
                  <w:rFonts w:ascii="Cambria Math" w:hAnsi="Cambria Math"/>
                </w:rPr>
                <m:t xml:space="preserve">+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1</m:t>
                  </m:r>
                </m:num>
                <m:den>
                  <m:r>
                    <w:rPr>
                      <w:rFonts w:ascii="Cambria Math" w:hAnsi="Cambria Math"/>
                    </w:rPr>
                    <m:t>30</m:t>
                  </m:r>
                </m:den>
              </m:f>
            </m:den>
          </m:f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R</m:t>
              </m:r>
            </m:e>
            <m:sub>
              <m:r>
                <w:rPr>
                  <w:rFonts w:ascii="Cambria Math" w:hAnsi="Cambria Math"/>
                </w:rPr>
                <m:t>ABC</m:t>
              </m:r>
            </m:sub>
          </m:sSub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6</m:t>
          </m:r>
          <m:r>
            <w:rPr>
              <w:rFonts w:ascii="Cambria Math" w:hAnsi="Cambria Math" w:cs="Calibri"/>
            </w:rPr>
            <m:t>Ω</m:t>
          </m:r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D</m:t>
              </m:r>
            </m:sub>
          </m:sSub>
          <m:r>
            <w:rPr>
              <w:rFonts w:ascii="Cambria Math" w:eastAsiaTheme="minorEastAsia" w:hAnsi="Cambria Math"/>
            </w:rPr>
            <m:t>=2.6</m:t>
          </m:r>
          <m:r>
            <w:rPr>
              <w:rFonts w:ascii="Cambria Math" w:eastAsiaTheme="minorEastAsia" w:hAnsi="Cambria Math" w:cs="Calibri"/>
            </w:rPr>
            <m:t>Ω</m:t>
          </m:r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>=1.4</m:t>
          </m:r>
          <m:r>
            <w:rPr>
              <w:rFonts w:ascii="Cambria Math" w:eastAsiaTheme="minorEastAsia" w:hAnsi="Cambria Math" w:cs="Calibri"/>
            </w:rPr>
            <m:t>Ω</m:t>
          </m:r>
          <m:r>
            <w:rPr>
              <w:rFonts w:eastAsiaTheme="minorEastAsia"/>
            </w:rPr>
            <w:br/>
          </m:r>
        </m:oMath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r>
            <w:rPr>
              <w:rFonts w:ascii="Cambria Math" w:eastAsiaTheme="minorEastAsia" w:hAnsi="Cambria Math"/>
            </w:rPr>
            <m:t>=6</m:t>
          </m:r>
          <m:r>
            <w:rPr>
              <w:rFonts w:ascii="Cambria Math" w:eastAsiaTheme="minorEastAsia" w:hAnsi="Cambria Math" w:cs="Calibri"/>
            </w:rPr>
            <m:t>Ω</m:t>
          </m:r>
          <m:r>
            <w:rPr>
              <w:rFonts w:eastAsiaTheme="minorEastAsia"/>
            </w:rPr>
            <w:br/>
          </m:r>
        </m:oMath>
        <m:oMath>
          <m:r>
            <w:rPr>
              <w:rFonts w:ascii="Cambria Math" w:eastAsiaTheme="minorEastAsia" w:hAnsi="Cambria Math"/>
            </w:rPr>
            <m:t>∴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ABC</m:t>
              </m:r>
            </m:sub>
          </m:sSub>
          <m:r>
            <w:rPr>
              <w:rFonts w:ascii="Cambria Math" w:eastAsiaTheme="minorEastAsia" w:hAnsi="Cambria Math"/>
            </w:rPr>
            <m:t xml:space="preserve">+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D</m:t>
              </m:r>
            </m:sub>
          </m:sSub>
          <m:r>
            <w:rPr>
              <w:rFonts w:ascii="Cambria Math" w:eastAsiaTheme="minorEastAsia" w:hAnsi="Cambria Math"/>
            </w:rPr>
            <m:t xml:space="preserve">+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E</m:t>
              </m:r>
            </m:sub>
          </m:sSub>
          <m:r>
            <w:rPr>
              <w:rFonts w:ascii="Cambria Math" w:eastAsiaTheme="minorEastAsia" w:hAnsi="Cambria Math"/>
            </w:rPr>
            <m:t xml:space="preserve">+ </m:t>
          </m:r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R</m:t>
              </m:r>
            </m:e>
            <m:sub>
              <m:r>
                <w:rPr>
                  <w:rFonts w:ascii="Cambria Math" w:eastAsiaTheme="minorEastAsia" w:hAnsi="Cambria Math"/>
                </w:rPr>
                <m:t>F</m:t>
              </m:r>
            </m:sub>
          </m:sSub>
          <m:r>
            <w:rPr>
              <w:rFonts w:ascii="Cambria Math" w:eastAsiaTheme="minorEastAsia" w:hAnsi="Cambria Math"/>
            </w:rPr>
            <m:t xml:space="preserve">= </m:t>
          </m:r>
          <m:r>
            <w:rPr>
              <w:rFonts w:ascii="Cambria Math" w:eastAsiaTheme="minorEastAsia" w:hAnsi="Cambria Math"/>
            </w:rPr>
            <m:t>16</m:t>
          </m:r>
          <m:r>
            <w:rPr>
              <w:rFonts w:ascii="Cambria Math" w:eastAsiaTheme="minorEastAsia" w:hAnsi="Cambria Math" w:cs="Calibri"/>
            </w:rPr>
            <m:t>Ω</m:t>
          </m:r>
        </m:oMath>
      </m:oMathPara>
    </w:p>
    <w:p w14:paraId="545ACF31" w14:textId="2A3B1012" w:rsidR="00B0072D" w:rsidRDefault="00B0072D" w:rsidP="00B0072D">
      <w:pPr>
        <w:pStyle w:val="Heading2"/>
      </w:pPr>
      <w:bookmarkStart w:id="10" w:name="_Toc131329063"/>
      <w:r>
        <w:t>g</w:t>
      </w:r>
      <w:bookmarkEnd w:id="10"/>
    </w:p>
    <w:p w14:paraId="36E45975" w14:textId="0C8A7020" w:rsidR="008B05DA" w:rsidRDefault="007E0EF6" w:rsidP="008B05DA">
      <m:oMathPara>
        <m:oMath>
          <m:r>
            <w:rPr>
              <w:rFonts w:ascii="Cambria Math" w:hAnsi="Cambria Math"/>
            </w:rPr>
            <m:t>LOST VOLTS=2V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TOTAL RESISTANCE=2</m:t>
          </m:r>
          <m:r>
            <w:rPr>
              <w:rFonts w:ascii="Cambria Math" w:hAnsi="Cambria Math" w:cs="Calibri"/>
            </w:rPr>
            <m:t>Ω</m:t>
          </m:r>
          <m:r>
            <w:rPr>
              <w:rFonts w:ascii="Cambria Math" w:hAnsi="Cambria Math" w:cs="Calibri"/>
            </w:rPr>
            <w:br/>
          </m:r>
        </m:oMath>
        <m:oMath>
          <m:r>
            <w:rPr>
              <w:rFonts w:ascii="Cambria Math" w:hAnsi="Cambria Math"/>
            </w:rPr>
            <m:t>Ɛ=V+IR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Ɛ= 4+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5 ×2</m:t>
              </m:r>
            </m:e>
          </m:d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Ɛ=14V</m:t>
          </m:r>
          <m:r>
            <w:rPr>
              <w:rFonts w:ascii="Cambria Math" w:hAnsi="Cambria Math"/>
            </w:rPr>
            <w:br/>
          </m:r>
        </m:oMath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14</m:t>
              </m:r>
            </m:num>
            <m:den>
              <m:r>
                <w:rPr>
                  <w:rFonts w:ascii="Cambria Math" w:hAnsi="Cambria Math"/>
                </w:rPr>
                <m:t>4</m:t>
              </m:r>
            </m:den>
          </m:f>
          <m:r>
            <w:rPr>
              <w:rFonts w:ascii="Cambria Math" w:hAnsi="Cambria Math"/>
            </w:rPr>
            <m:t>=</m:t>
          </m:r>
          <m:r>
            <w:rPr>
              <w:rFonts w:ascii="Cambria Math" w:hAnsi="Cambria Math"/>
            </w:rPr>
            <m:t>3.5V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∴</m:t>
          </m:r>
          <m:r>
            <w:rPr>
              <w:rFonts w:ascii="Cambria Math" w:hAnsi="Cambria Math"/>
            </w:rPr>
            <m:t xml:space="preserve">EMF= </m:t>
          </m:r>
          <m:r>
            <w:rPr>
              <w:rFonts w:ascii="Cambria Math" w:hAnsi="Cambria Math"/>
            </w:rPr>
            <m:t>3.5V PER CELL</m:t>
          </m:r>
        </m:oMath>
      </m:oMathPara>
    </w:p>
    <w:p w14:paraId="01D98339" w14:textId="77637AF6" w:rsidR="00952BC4" w:rsidRDefault="00952BC4" w:rsidP="00952BC4">
      <w:pPr>
        <w:pStyle w:val="Heading1"/>
      </w:pPr>
      <w:bookmarkStart w:id="11" w:name="_Toc131329064"/>
      <w:r>
        <w:lastRenderedPageBreak/>
        <w:t xml:space="preserve">Task </w:t>
      </w:r>
      <w:r w:rsidR="001728B1">
        <w:t>2</w:t>
      </w:r>
      <w:bookmarkEnd w:id="11"/>
    </w:p>
    <w:p w14:paraId="108BC407" w14:textId="71BD584C" w:rsidR="00952BC4" w:rsidRDefault="00067C94" w:rsidP="00952BC4">
      <w:pPr>
        <w:pStyle w:val="Heading2"/>
      </w:pPr>
      <w:bookmarkStart w:id="12" w:name="_Toc131329065"/>
      <w:r>
        <w:t>Scope Time Division Calculations</w:t>
      </w:r>
      <w:bookmarkEnd w:id="12"/>
    </w:p>
    <w:p w14:paraId="0A72A11F" w14:textId="77777777" w:rsidR="0053619E" w:rsidRPr="009E5FA1" w:rsidRDefault="0053619E" w:rsidP="0053619E">
      <w:r>
        <w:t>Period is defined as time taken to complete a full wavelength cycle.</w:t>
      </w:r>
    </w:p>
    <w:p w14:paraId="6A9BE8C5" w14:textId="77777777" w:rsidR="0053619E" w:rsidRPr="00A16A2B" w:rsidRDefault="0053619E" w:rsidP="0053619E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Period (s)=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frequency</m:t>
              </m:r>
            </m:den>
          </m:f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given frequency=10Hz,</m:t>
          </m:r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 xml:space="preserve">Period (s)=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r>
            <w:rPr>
              <w:rFonts w:ascii="Cambria Math" w:hAnsi="Cambria Math"/>
            </w:rPr>
            <w:br/>
          </m:r>
        </m:oMath>
        <m:oMath>
          <m:r>
            <w:rPr>
              <w:rFonts w:ascii="Cambria Math" w:hAnsi="Cambria Math"/>
            </w:rPr>
            <m:t>Period (s)=0.1s</m:t>
          </m:r>
        </m:oMath>
      </m:oMathPara>
    </w:p>
    <w:p w14:paraId="1B30C06E" w14:textId="11CC189E" w:rsidR="00950794" w:rsidRDefault="0053619E" w:rsidP="00543BEA">
      <w:pPr>
        <w:rPr>
          <w:rFonts w:eastAsiaTheme="minorEastAsia"/>
        </w:rPr>
      </w:pPr>
      <w:r>
        <w:rPr>
          <w:rFonts w:ascii="Cambria Math" w:eastAsiaTheme="minorEastAsia" w:hAnsi="Cambria Math"/>
        </w:rPr>
        <w:t>∴</w:t>
      </w:r>
      <w:r>
        <w:rPr>
          <w:rFonts w:eastAsiaTheme="minorEastAsia"/>
        </w:rPr>
        <w:t xml:space="preserve"> 10 time divisions are required to see a full wavelength.</w:t>
      </w:r>
    </w:p>
    <w:p w14:paraId="193BEC5D" w14:textId="77777777" w:rsidR="00EC41C5" w:rsidRDefault="00EC41C5" w:rsidP="00543BEA">
      <w:pPr>
        <w:rPr>
          <w:rFonts w:eastAsiaTheme="minorEastAsia"/>
        </w:rPr>
      </w:pPr>
    </w:p>
    <w:p w14:paraId="5CEBFB5D" w14:textId="13F40DE9" w:rsidR="00952BC4" w:rsidRDefault="00D80299" w:rsidP="00952BC4">
      <w:pPr>
        <w:pStyle w:val="Heading2"/>
      </w:pPr>
      <w:bookmarkStart w:id="13" w:name="_Toc131329066"/>
      <w:r>
        <w:t xml:space="preserve">Function </w:t>
      </w:r>
      <w:r w:rsidR="004506B2">
        <w:t>Generator</w:t>
      </w:r>
      <w:r>
        <w:t xml:space="preserve"> output</w:t>
      </w:r>
      <w:r w:rsidR="004506B2">
        <w:t xml:space="preserve"> sine</w:t>
      </w:r>
      <w:r>
        <w:t xml:space="preserve"> wave</w:t>
      </w:r>
      <w:bookmarkEnd w:id="13"/>
    </w:p>
    <w:p w14:paraId="3830E2EF" w14:textId="5E5BB4EC" w:rsidR="00543BEA" w:rsidRPr="002B4A8F" w:rsidRDefault="00920117" w:rsidP="006D4192">
      <w:pPr>
        <w:pStyle w:val="Caption"/>
        <w:jc w:val="center"/>
        <w:rPr>
          <w:i w:val="0"/>
          <w:iCs w:val="0"/>
        </w:rPr>
      </w:pPr>
      <w:r w:rsidRPr="004A6088">
        <w:drawing>
          <wp:inline distT="0" distB="0" distL="0" distR="0" wp14:anchorId="18A02B1A" wp14:editId="53A25465">
            <wp:extent cx="1831805" cy="2545977"/>
            <wp:effectExtent l="0" t="0" r="0" b="6985"/>
            <wp:docPr id="3" name="Picture 3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line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36474" cy="25524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8A2D8BA" wp14:editId="2AF29624">
                <wp:simplePos x="0" y="0"/>
                <wp:positionH relativeFrom="column">
                  <wp:posOffset>2021305</wp:posOffset>
                </wp:positionH>
                <wp:positionV relativeFrom="paragraph">
                  <wp:posOffset>1497031</wp:posOffset>
                </wp:positionV>
                <wp:extent cx="1692020" cy="0"/>
                <wp:effectExtent l="0" t="0" r="0" b="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69202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F69CF97" id="Straight Connector 4" o:spid="_x0000_s1026" style="position:absolute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9.15pt,117.9pt" to="292.4pt,11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" strokecolor="#4472c4 [3204]" strokeweight=".5pt">
                <v:stroke joinstyle="miter"/>
              </v:line>
            </w:pict>
          </mc:Fallback>
        </mc:AlternateContent>
      </w:r>
      <w:r w:rsidR="00EC41C5">
        <w:rPr>
          <w:i w:val="0"/>
          <w:iCs w:val="0"/>
        </w:rPr>
        <w:br/>
      </w:r>
      <w:r w:rsidR="006D4192">
        <w:t xml:space="preserve">Figure </w:t>
      </w:r>
      <w:r w:rsidR="006D4192">
        <w:fldChar w:fldCharType="begin"/>
      </w:r>
      <w:r w:rsidR="006D4192">
        <w:instrText xml:space="preserve"> SEQ Figure \* ARABIC </w:instrText>
      </w:r>
      <w:r w:rsidR="006D4192">
        <w:fldChar w:fldCharType="separate"/>
      </w:r>
      <w:r w:rsidR="008154FC">
        <w:rPr>
          <w:noProof/>
        </w:rPr>
        <w:t>1</w:t>
      </w:r>
      <w:r w:rsidR="006D4192">
        <w:fldChar w:fldCharType="end"/>
      </w:r>
      <w:r w:rsidR="006D4192">
        <w:t xml:space="preserve"> </w:t>
      </w:r>
      <w:r w:rsidR="00327BD4">
        <w:t xml:space="preserve">- </w:t>
      </w:r>
      <w:r w:rsidR="00327BD4" w:rsidRPr="008115D5">
        <w:t>Full</w:t>
      </w:r>
      <w:r w:rsidR="006D4192" w:rsidRPr="008115D5">
        <w:t xml:space="preserve"> Bridge Rectifier Sine wave</w:t>
      </w:r>
    </w:p>
    <w:p w14:paraId="6C632F62" w14:textId="0F3FB584" w:rsidR="00EC41C5" w:rsidRDefault="00EC41C5" w:rsidP="00EC41C5">
      <w:r>
        <w:t xml:space="preserve">Figure 1 shows the voltage change in the full bridge rectifier circuit. The change in voltage is shown along the Y-axis. Electrical waveforms of a sine curve are indicative of an Alternating Current (AC) </w:t>
      </w:r>
      <w:sdt>
        <w:sdtPr>
          <w:id w:val="-835150041"/>
          <w:citation/>
        </w:sdtPr>
        <w:sdtContent>
          <w:r>
            <w:fldChar w:fldCharType="begin"/>
          </w:r>
          <w:r>
            <w:instrText xml:space="preserve"> CITATION Bha \l 2057 </w:instrText>
          </w:r>
          <w:r>
            <w:fldChar w:fldCharType="separate"/>
          </w:r>
          <w:r w:rsidR="003E4EF9">
            <w:rPr>
              <w:noProof/>
            </w:rPr>
            <w:t>(Bhargava, 1983)</w:t>
          </w:r>
          <w:r>
            <w:fldChar w:fldCharType="end"/>
          </w:r>
        </w:sdtContent>
      </w:sdt>
      <w:r>
        <w:t>.</w:t>
      </w:r>
    </w:p>
    <w:p w14:paraId="084CE9E1" w14:textId="4914DF9F" w:rsidR="00EC41C5" w:rsidRDefault="0026347E" w:rsidP="00EC41C5">
      <w:r>
        <w:t>Given the statement above, the voltage can be calculated</w:t>
      </w:r>
      <w:r w:rsidR="008B3E10">
        <w:t xml:space="preserve"> using the </w:t>
      </w:r>
      <w:r w:rsidR="00BC735B">
        <w:t>vertical axis division.</w:t>
      </w:r>
    </w:p>
    <w:p w14:paraId="16839A97" w14:textId="000940EF" w:rsidR="00920117" w:rsidRPr="00C5300E" w:rsidRDefault="00920117" w:rsidP="00EC41C5">
      <w:r>
        <w:t xml:space="preserve">The horizonal line (blue) denoted a voltage of </w:t>
      </w:r>
      <w:r w:rsidR="0074165C">
        <w:t>4.</w:t>
      </w:r>
      <w:r w:rsidR="00622111">
        <w:t>83</w:t>
      </w:r>
      <w:r w:rsidR="00791A9B">
        <w:t>V</w:t>
      </w:r>
    </w:p>
    <w:p w14:paraId="7C28F87D" w14:textId="77777777" w:rsidR="00DB24FE" w:rsidRPr="00DB24FE" w:rsidRDefault="00DB24FE" w:rsidP="00DB24FE"/>
    <w:p w14:paraId="1696FCBA" w14:textId="77777777" w:rsidR="006E2A3F" w:rsidRDefault="006E2A3F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6416FFD1" w14:textId="58AD976C" w:rsidR="00952BC4" w:rsidRDefault="004506B2" w:rsidP="00952BC4">
      <w:pPr>
        <w:pStyle w:val="Heading2"/>
      </w:pPr>
      <w:bookmarkStart w:id="14" w:name="_Toc131329067"/>
      <w:r>
        <w:lastRenderedPageBreak/>
        <w:t xml:space="preserve">Unsmoothed </w:t>
      </w:r>
      <w:r w:rsidR="00FC3082">
        <w:t>Rectifier Wave</w:t>
      </w:r>
      <w:bookmarkEnd w:id="14"/>
    </w:p>
    <w:p w14:paraId="553350F1" w14:textId="0102724E" w:rsidR="006D4192" w:rsidRDefault="006D2297" w:rsidP="00FE38E9">
      <w:pPr>
        <w:pStyle w:val="Caption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554D90C" wp14:editId="5189E478">
                <wp:simplePos x="0" y="0"/>
                <wp:positionH relativeFrom="column">
                  <wp:posOffset>2161982</wp:posOffset>
                </wp:positionH>
                <wp:positionV relativeFrom="paragraph">
                  <wp:posOffset>348605</wp:posOffset>
                </wp:positionV>
                <wp:extent cx="0" cy="1513840"/>
                <wp:effectExtent l="0" t="0" r="38100" b="29210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13840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A3B640B" id="Straight Connector 14" o:spid="_x0000_s1026" style="position:absolute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0.25pt,27.45pt" to="170.25pt,14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" strokecolor="red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6E3AC13" wp14:editId="55465E89">
                <wp:simplePos x="0" y="0"/>
                <wp:positionH relativeFrom="column">
                  <wp:posOffset>3046766</wp:posOffset>
                </wp:positionH>
                <wp:positionV relativeFrom="paragraph">
                  <wp:posOffset>348605</wp:posOffset>
                </wp:positionV>
                <wp:extent cx="18510" cy="1514128"/>
                <wp:effectExtent l="0" t="0" r="19685" b="2921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8510" cy="1514128"/>
                        </a:xfrm>
                        <a:prstGeom prst="line">
                          <a:avLst/>
                        </a:prstGeom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803B399" id="Straight Connector 15" o:spid="_x0000_s1026" style="position:absolute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39.9pt,27.45pt" to="241.35pt,146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" strokecolor="red" strokeweight=".5pt">
                <v:stroke joinstyle="miter"/>
              </v:line>
            </w:pict>
          </mc:Fallback>
        </mc:AlternateContent>
      </w:r>
      <w:r w:rsidR="00CE4961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C7F5516" wp14:editId="332809D7">
                <wp:simplePos x="0" y="0"/>
                <wp:positionH relativeFrom="column">
                  <wp:posOffset>1987063</wp:posOffset>
                </wp:positionH>
                <wp:positionV relativeFrom="paragraph">
                  <wp:posOffset>718576</wp:posOffset>
                </wp:positionV>
                <wp:extent cx="1758412" cy="0"/>
                <wp:effectExtent l="0" t="0" r="0" b="0"/>
                <wp:wrapNone/>
                <wp:docPr id="12" name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58412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w14:anchorId="484546B7" id="Straight Connector 12" o:spid="_x0000_s1026" style="position:absolute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56.45pt,56.6pt" to="294.9pt,5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" strokecolor="#4472c4 [3204]" strokeweight=".5pt">
                <v:stroke joinstyle="miter"/>
              </v:line>
            </w:pict>
          </mc:Fallback>
        </mc:AlternateContent>
      </w:r>
      <w:r w:rsidR="000F07E6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4E7EBEA" wp14:editId="1705B5FB">
                <wp:simplePos x="0" y="0"/>
                <wp:positionH relativeFrom="column">
                  <wp:posOffset>2712027</wp:posOffset>
                </wp:positionH>
                <wp:positionV relativeFrom="paragraph">
                  <wp:posOffset>1107035</wp:posOffset>
                </wp:positionV>
                <wp:extent cx="1395846" cy="216073"/>
                <wp:effectExtent l="38100" t="57150" r="13970" b="31750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95846" cy="216073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5F8B96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0" o:spid="_x0000_s1026" type="#_x0000_t32" style="position:absolute;margin-left:213.55pt;margin-top:87.15pt;width:109.9pt;height:17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" strokecolor="#4472c4 [3204]" strokeweight=".5pt">
                <v:stroke endarrow="block" joinstyle="miter"/>
              </v:shape>
            </w:pict>
          </mc:Fallback>
        </mc:AlternateContent>
      </w:r>
      <w:r w:rsidR="000F07E6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F659028" wp14:editId="0D4FF0BF">
                <wp:simplePos x="0" y="0"/>
                <wp:positionH relativeFrom="column">
                  <wp:posOffset>3622964</wp:posOffset>
                </wp:positionH>
                <wp:positionV relativeFrom="paragraph">
                  <wp:posOffset>1146695</wp:posOffset>
                </wp:positionV>
                <wp:extent cx="484909" cy="180282"/>
                <wp:effectExtent l="38100" t="38100" r="29845" b="2984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84909" cy="180282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50D7ACE" id="Straight Arrow Connector 9" o:spid="_x0000_s1026" type="#_x0000_t32" style="position:absolute;margin-left:285.25pt;margin-top:90.3pt;width:38.2pt;height:14.2pt;flip:x y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" strokecolor="#4472c4 [3204]" strokeweight=".5pt">
                <v:stroke endarrow="block" joinstyle="miter"/>
              </v:shape>
            </w:pict>
          </mc:Fallback>
        </mc:AlternateContent>
      </w:r>
      <w:r w:rsidR="00B77CDD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AF444AC" wp14:editId="021ABD54">
                <wp:simplePos x="0" y="0"/>
                <wp:positionH relativeFrom="column">
                  <wp:posOffset>4107873</wp:posOffset>
                </wp:positionH>
                <wp:positionV relativeFrom="paragraph">
                  <wp:posOffset>682740</wp:posOffset>
                </wp:positionV>
                <wp:extent cx="1364672" cy="1683328"/>
                <wp:effectExtent l="0" t="0" r="6985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4672" cy="168332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522681E" w14:textId="6D73CF79" w:rsidR="00B77CDD" w:rsidRDefault="00B77CDD">
                            <w:r>
                              <w:t xml:space="preserve">Voltage threshold for LED </w:t>
                            </w:r>
                            <w:r w:rsidR="007D271F">
                              <w:t xml:space="preserve">to emit light is not met at the lower voltages present in the </w:t>
                            </w:r>
                            <w:r w:rsidR="00291BA8">
                              <w:t>varying</w:t>
                            </w:r>
                            <w:r w:rsidR="007D271F">
                              <w:t xml:space="preserve"> DC current.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AF444AC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323.45pt;margin-top:53.75pt;width:107.45pt;height:132.5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" fillcolor="white [3201]" stroked="f" strokeweight=".5pt">
                <v:textbox>
                  <w:txbxContent>
                    <w:p w14:paraId="2522681E" w14:textId="6D73CF79" w:rsidR="00B77CDD" w:rsidRDefault="00B77CDD">
                      <w:r>
                        <w:t xml:space="preserve">Voltage threshold for LED </w:t>
                      </w:r>
                      <w:r w:rsidR="007D271F">
                        <w:t xml:space="preserve">to emit light is not met at the lower voltages present in the </w:t>
                      </w:r>
                      <w:r w:rsidR="00291BA8">
                        <w:t>varying</w:t>
                      </w:r>
                      <w:r w:rsidR="007D271F">
                        <w:t xml:space="preserve"> DC current.</w:t>
                      </w:r>
                    </w:p>
                  </w:txbxContent>
                </v:textbox>
              </v:shape>
            </w:pict>
          </mc:Fallback>
        </mc:AlternateContent>
      </w:r>
      <w:r w:rsidR="00E77217"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367001A" wp14:editId="65F7E2B8">
                <wp:simplePos x="0" y="0"/>
                <wp:positionH relativeFrom="column">
                  <wp:posOffset>3394133</wp:posOffset>
                </wp:positionH>
                <wp:positionV relativeFrom="paragraph">
                  <wp:posOffset>1035685</wp:posOffset>
                </wp:positionV>
                <wp:extent cx="228600" cy="131618"/>
                <wp:effectExtent l="0" t="0" r="19050" b="2095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13161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B94FC52" id="Oval 7" o:spid="_x0000_s1026" style="position:absolute;margin-left:267.25pt;margin-top:81.55pt;width:18pt;height:10.3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  <w:r w:rsidR="00E77217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69BA191" wp14:editId="71C19B5C">
                <wp:simplePos x="0" y="0"/>
                <wp:positionH relativeFrom="column">
                  <wp:posOffset>2486891</wp:posOffset>
                </wp:positionH>
                <wp:positionV relativeFrom="paragraph">
                  <wp:posOffset>1015250</wp:posOffset>
                </wp:positionV>
                <wp:extent cx="228600" cy="131618"/>
                <wp:effectExtent l="0" t="0" r="19050" b="20955"/>
                <wp:wrapNone/>
                <wp:docPr id="6" name="Oval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8600" cy="131618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ADBE040" id="Oval 6" o:spid="_x0000_s1026" style="position:absolute;margin-left:195.8pt;margin-top:79.95pt;width:18pt;height:10.3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" filled="f" strokecolor="red" strokeweight="1pt">
                <v:stroke joinstyle="miter"/>
              </v:oval>
            </w:pict>
          </mc:Fallback>
        </mc:AlternateContent>
      </w:r>
      <w:r w:rsidR="006D4192" w:rsidRPr="006D4192">
        <w:drawing>
          <wp:inline distT="0" distB="0" distL="0" distR="0" wp14:anchorId="2BC379E8" wp14:editId="336E3320">
            <wp:extent cx="1939479" cy="2673928"/>
            <wp:effectExtent l="0" t="0" r="3810" b="0"/>
            <wp:docPr id="5" name="Picture 5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Chart, line cha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55344" cy="26958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4192">
        <w:br/>
      </w:r>
      <w:r w:rsidR="00FE38E9">
        <w:t xml:space="preserve">Figure </w:t>
      </w:r>
      <w:r w:rsidR="00FE38E9">
        <w:fldChar w:fldCharType="begin"/>
      </w:r>
      <w:r w:rsidR="00FE38E9">
        <w:instrText xml:space="preserve"> SEQ Figure \* ARABIC </w:instrText>
      </w:r>
      <w:r w:rsidR="00FE38E9">
        <w:fldChar w:fldCharType="separate"/>
      </w:r>
      <w:r w:rsidR="008154FC">
        <w:rPr>
          <w:noProof/>
        </w:rPr>
        <w:t>2</w:t>
      </w:r>
      <w:r w:rsidR="00FE38E9">
        <w:fldChar w:fldCharType="end"/>
      </w:r>
      <w:r w:rsidR="00FE38E9">
        <w:t xml:space="preserve"> - Rectifier sine wave output</w:t>
      </w:r>
    </w:p>
    <w:p w14:paraId="34F7FB11" w14:textId="22B2CFED" w:rsidR="00E10D4E" w:rsidRDefault="00E10D4E" w:rsidP="00E10D4E">
      <w:r>
        <w:t xml:space="preserve">The rectifier </w:t>
      </w:r>
      <w:r w:rsidR="00324A04">
        <w:t xml:space="preserve">enables the voltage wave to </w:t>
      </w:r>
      <w:r w:rsidR="00F878BE">
        <w:t>remain</w:t>
      </w:r>
      <w:r w:rsidR="00324A04">
        <w:t xml:space="preserve"> positive, outputting a DC current. This can be seen in the </w:t>
      </w:r>
      <w:r w:rsidR="00A67EA9">
        <w:t>oscilloscope as the curve is above the x-axis.</w:t>
      </w:r>
      <w:r w:rsidR="00392036">
        <w:t xml:space="preserve"> The result causes the LED in the circuit to flash, as the voltage threshold for the LED is </w:t>
      </w:r>
      <w:r w:rsidR="0020069D">
        <w:t>met as the voltage increases and decreases.</w:t>
      </w:r>
    </w:p>
    <w:p w14:paraId="28764DDB" w14:textId="714C440B" w:rsidR="00E02B84" w:rsidRDefault="00982C94" w:rsidP="00E10D4E">
      <w:r>
        <w:t xml:space="preserve">The horizontal blue line shows peak DC voltage is now </w:t>
      </w:r>
      <w:r w:rsidR="00955C2B">
        <w:t>4V</w:t>
      </w:r>
      <w:r w:rsidR="00334970">
        <w:t>, and period is no</w:t>
      </w:r>
      <w:r w:rsidR="006D2297">
        <w:t xml:space="preserve">w </w:t>
      </w:r>
      <w:r w:rsidR="00A538C9">
        <w:t>50</w:t>
      </w:r>
      <w:r w:rsidR="00EE1F3C">
        <w:t>ms</w:t>
      </w:r>
      <w:r w:rsidR="00484982">
        <w:t xml:space="preserve"> = 0.05s</w:t>
      </w:r>
    </w:p>
    <w:p w14:paraId="4F6C075F" w14:textId="60FF4E63" w:rsidR="003C29CE" w:rsidRDefault="003C29CE" w:rsidP="00E10D4E">
      <w:r>
        <w:t xml:space="preserve">Comparing the voltage and period to the non-rectified circuit, there is a loss in both peak voltage and </w:t>
      </w:r>
      <w:r w:rsidR="00B53E41">
        <w:t>period.</w:t>
      </w:r>
    </w:p>
    <w:p w14:paraId="703EB343" w14:textId="13A78422" w:rsidR="004C222C" w:rsidRDefault="004C222C">
      <w:r>
        <w:br w:type="page"/>
      </w:r>
    </w:p>
    <w:p w14:paraId="25755334" w14:textId="36D8BEC6" w:rsidR="00FC3082" w:rsidRDefault="00FC3082" w:rsidP="00FC3082">
      <w:pPr>
        <w:pStyle w:val="Heading2"/>
      </w:pPr>
      <w:bookmarkStart w:id="15" w:name="_Toc131329068"/>
      <w:r>
        <w:lastRenderedPageBreak/>
        <w:t>Smoothed Rectifier Wave</w:t>
      </w:r>
      <w:bookmarkEnd w:id="15"/>
    </w:p>
    <w:p w14:paraId="538CAD85" w14:textId="26F9DF7F" w:rsidR="004C222C" w:rsidRDefault="00BB2F12" w:rsidP="004C222C">
      <w:pPr>
        <w:pStyle w:val="Caption"/>
        <w:jc w:val="center"/>
      </w:pPr>
      <w:r>
        <w:rPr>
          <w:noProof/>
        </w:rPr>
        <w:drawing>
          <wp:inline distT="0" distB="0" distL="0" distR="0" wp14:anchorId="47257641" wp14:editId="7E0C955B">
            <wp:extent cx="2644878" cy="1990493"/>
            <wp:effectExtent l="0" t="0" r="317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6410" cy="19991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b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154FC">
        <w:rPr>
          <w:noProof/>
        </w:rPr>
        <w:t>3</w:t>
      </w:r>
      <w:r>
        <w:fldChar w:fldCharType="end"/>
      </w:r>
      <w:r>
        <w:t xml:space="preserve"> - circuit layout of the smoothed circuit</w:t>
      </w:r>
    </w:p>
    <w:p w14:paraId="7E7567A4" w14:textId="118AA73B" w:rsidR="001E4C08" w:rsidRDefault="00467C36" w:rsidP="00513CC4">
      <w:pPr>
        <w:pStyle w:val="Caption"/>
        <w:jc w:val="center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E4EC1C5" wp14:editId="6B6FD316">
                <wp:simplePos x="0" y="0"/>
                <wp:positionH relativeFrom="column">
                  <wp:posOffset>2091267</wp:posOffset>
                </wp:positionH>
                <wp:positionV relativeFrom="paragraph">
                  <wp:posOffset>1135662</wp:posOffset>
                </wp:positionV>
                <wp:extent cx="900289" cy="285045"/>
                <wp:effectExtent l="0" t="0" r="14605" b="2032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0289" cy="2850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FA8539" w14:textId="0865E821" w:rsidR="00F11A07" w:rsidRDefault="00F11A07">
                            <w:r>
                              <w:t xml:space="preserve">Minor </w:t>
                            </w:r>
                            <w:r w:rsidR="00467C36">
                              <w:t>ripple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4EC1C5" id="Text Box 25" o:spid="_x0000_s1027" type="#_x0000_t202" style="position:absolute;left:0;text-align:left;margin-left:164.65pt;margin-top:89.4pt;width:70.9pt;height:22.4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" fillcolor="white [3201]" strokeweight=".5pt">
                <v:textbox>
                  <w:txbxContent>
                    <w:p w14:paraId="5FFA8539" w14:textId="0865E821" w:rsidR="00F11A07" w:rsidRDefault="00F11A07">
                      <w:r>
                        <w:t xml:space="preserve">Minor </w:t>
                      </w:r>
                      <w:r w:rsidR="00467C36">
                        <w:t>ripple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AAF33DE" wp14:editId="7E8F0B23">
                <wp:simplePos x="0" y="0"/>
                <wp:positionH relativeFrom="column">
                  <wp:posOffset>2542822</wp:posOffset>
                </wp:positionH>
                <wp:positionV relativeFrom="paragraph">
                  <wp:posOffset>847584</wp:posOffset>
                </wp:positionV>
                <wp:extent cx="1270000" cy="350238"/>
                <wp:effectExtent l="0" t="57150" r="0" b="3111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70000" cy="350238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561E70" id="Straight Arrow Connector 29" o:spid="_x0000_s1026" type="#_x0000_t32" style="position:absolute;margin-left:200.2pt;margin-top:66.75pt;width:100pt;height:27.6pt;flip:y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49EF256D" wp14:editId="02A641EE">
                <wp:simplePos x="0" y="0"/>
                <wp:positionH relativeFrom="column">
                  <wp:posOffset>2542469</wp:posOffset>
                </wp:positionH>
                <wp:positionV relativeFrom="paragraph">
                  <wp:posOffset>900007</wp:posOffset>
                </wp:positionV>
                <wp:extent cx="381353" cy="297815"/>
                <wp:effectExtent l="0" t="38100" r="57150" b="26035"/>
                <wp:wrapNone/>
                <wp:docPr id="28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81353" cy="29781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AF3DBC" id="Straight Arrow Connector 28" o:spid="_x0000_s1026" type="#_x0000_t32" style="position:absolute;margin-left:200.2pt;margin-top:70.85pt;width:30.05pt;height:23.45pt;flip:y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040CE55" wp14:editId="209C3E0E">
                <wp:simplePos x="0" y="0"/>
                <wp:positionH relativeFrom="column">
                  <wp:posOffset>2260388</wp:posOffset>
                </wp:positionH>
                <wp:positionV relativeFrom="paragraph">
                  <wp:posOffset>898596</wp:posOffset>
                </wp:positionV>
                <wp:extent cx="282081" cy="297885"/>
                <wp:effectExtent l="38100" t="38100" r="22860" b="26035"/>
                <wp:wrapNone/>
                <wp:docPr id="27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82081" cy="29788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324C5A8" id="Straight Arrow Connector 27" o:spid="_x0000_s1026" type="#_x0000_t32" style="position:absolute;margin-left:178pt;margin-top:70.75pt;width:22.2pt;height:23.45pt;flip:x y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D17B1F6" wp14:editId="5B393FBD">
                <wp:simplePos x="0" y="0"/>
                <wp:positionH relativeFrom="column">
                  <wp:posOffset>1186743</wp:posOffset>
                </wp:positionH>
                <wp:positionV relativeFrom="paragraph">
                  <wp:posOffset>823807</wp:posOffset>
                </wp:positionV>
                <wp:extent cx="1356078" cy="373944"/>
                <wp:effectExtent l="38100" t="57150" r="15875" b="26670"/>
                <wp:wrapNone/>
                <wp:docPr id="26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356078" cy="37394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42DD0B" id="Straight Arrow Connector 26" o:spid="_x0000_s1026" type="#_x0000_t32" style="position:absolute;margin-left:93.45pt;margin-top:64.85pt;width:106.8pt;height:29.45pt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" strokecolor="#4472c4 [3204]" strokeweight=".5pt">
                <v:stroke endarrow="block" joinstyle="miter"/>
              </v:shape>
            </w:pict>
          </mc:Fallback>
        </mc:AlternateContent>
      </w:r>
      <w:r w:rsidR="00F11A07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5C489204" wp14:editId="026148D4">
                <wp:simplePos x="0" y="0"/>
                <wp:positionH relativeFrom="column">
                  <wp:posOffset>3863622</wp:posOffset>
                </wp:positionH>
                <wp:positionV relativeFrom="paragraph">
                  <wp:posOffset>712047</wp:posOffset>
                </wp:positionV>
                <wp:extent cx="135466" cy="135467"/>
                <wp:effectExtent l="0" t="0" r="17145" b="17145"/>
                <wp:wrapNone/>
                <wp:docPr id="24" name="Oval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66" cy="13546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F00C18A" id="Oval 24" o:spid="_x0000_s1026" style="position:absolute;margin-left:304.2pt;margin-top:56.05pt;width:10.65pt;height:10.6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="00F11A0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1D6F0DA" wp14:editId="773BC471">
                <wp:simplePos x="0" y="0"/>
                <wp:positionH relativeFrom="column">
                  <wp:posOffset>2895177</wp:posOffset>
                </wp:positionH>
                <wp:positionV relativeFrom="paragraph">
                  <wp:posOffset>728980</wp:posOffset>
                </wp:positionV>
                <wp:extent cx="135466" cy="135467"/>
                <wp:effectExtent l="0" t="0" r="17145" b="1714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66" cy="13546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70EFB3E" id="Oval 23" o:spid="_x0000_s1026" style="position:absolute;margin-left:227.95pt;margin-top:57.4pt;width:10.65pt;height:10.6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="00F11A07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117F122" wp14:editId="31307F9E">
                <wp:simplePos x="0" y="0"/>
                <wp:positionH relativeFrom="column">
                  <wp:posOffset>2124992</wp:posOffset>
                </wp:positionH>
                <wp:positionV relativeFrom="paragraph">
                  <wp:posOffset>728980</wp:posOffset>
                </wp:positionV>
                <wp:extent cx="135466" cy="135467"/>
                <wp:effectExtent l="0" t="0" r="17145" b="17145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66" cy="13546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4F42A528" id="Oval 22" o:spid="_x0000_s1026" style="position:absolute;margin-left:167.3pt;margin-top:57.4pt;width:10.65pt;height:10.6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="00F11A07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54DE9ACF" wp14:editId="11DE04F1">
                <wp:simplePos x="0" y="0"/>
                <wp:positionH relativeFrom="column">
                  <wp:posOffset>1004499</wp:posOffset>
                </wp:positionH>
                <wp:positionV relativeFrom="paragraph">
                  <wp:posOffset>711835</wp:posOffset>
                </wp:positionV>
                <wp:extent cx="135466" cy="135467"/>
                <wp:effectExtent l="0" t="0" r="17145" b="17145"/>
                <wp:wrapNone/>
                <wp:docPr id="21" name="Oval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466" cy="135467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41B4B7C" id="Oval 21" o:spid="_x0000_s1026" style="position:absolute;margin-left:79.1pt;margin-top:56.05pt;width:10.65pt;height:10.6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" filled="f" strokecolor="red" strokeweight="1pt">
                <v:stroke joinstyle="miter"/>
              </v:oval>
            </w:pict>
          </mc:Fallback>
        </mc:AlternateContent>
      </w:r>
      <w:r w:rsidR="00CE2A1F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78E8A7C" wp14:editId="2ABC4278">
                <wp:simplePos x="0" y="0"/>
                <wp:positionH relativeFrom="column">
                  <wp:posOffset>24190</wp:posOffset>
                </wp:positionH>
                <wp:positionV relativeFrom="paragraph">
                  <wp:posOffset>2393163</wp:posOffset>
                </wp:positionV>
                <wp:extent cx="899312" cy="207675"/>
                <wp:effectExtent l="0" t="0" r="15240" b="20955"/>
                <wp:wrapNone/>
                <wp:docPr id="20" name="Rectangle: Rounded Corners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99312" cy="207675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67B3670" id="Rectangle: Rounded Corners 20" o:spid="_x0000_s1026" style="position:absolute;margin-left:1.9pt;margin-top:188.45pt;width:70.8pt;height:16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" filled="f" strokecolor="red" strokeweight="1pt">
                <v:stroke joinstyle="miter"/>
              </v:roundrect>
            </w:pict>
          </mc:Fallback>
        </mc:AlternateContent>
      </w:r>
      <w:r w:rsidR="00CD51A4" w:rsidRPr="00CD51A4">
        <w:drawing>
          <wp:inline distT="0" distB="0" distL="0" distR="0" wp14:anchorId="1A8996AE" wp14:editId="298ADD66">
            <wp:extent cx="5731510" cy="3176905"/>
            <wp:effectExtent l="0" t="0" r="2540" b="4445"/>
            <wp:docPr id="19" name="Picture 1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screenshot of a computer&#10;&#10;Description automatically generated with medium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76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D51A4">
        <w:br/>
        <w:t xml:space="preserve">Figure </w:t>
      </w:r>
      <w:r w:rsidR="00CD51A4">
        <w:fldChar w:fldCharType="begin"/>
      </w:r>
      <w:r w:rsidR="00CD51A4">
        <w:instrText xml:space="preserve"> SEQ Figure \* ARABIC </w:instrText>
      </w:r>
      <w:r w:rsidR="00CD51A4">
        <w:fldChar w:fldCharType="separate"/>
      </w:r>
      <w:r w:rsidR="008154FC">
        <w:rPr>
          <w:noProof/>
        </w:rPr>
        <w:t>4</w:t>
      </w:r>
      <w:r w:rsidR="00CD51A4">
        <w:fldChar w:fldCharType="end"/>
      </w:r>
      <w:r w:rsidR="00CD51A4">
        <w:t xml:space="preserve"> - Oscilloscope reading when adding capacitor to circuit</w:t>
      </w:r>
    </w:p>
    <w:p w14:paraId="6B368EF1" w14:textId="4F2F8964" w:rsidR="00CE2A1F" w:rsidRDefault="007C5ABC" w:rsidP="007C5ABC">
      <w:r>
        <w:t xml:space="preserve">After adding a capacitor to the circuit, the voltage is now both positive and </w:t>
      </w:r>
      <w:r w:rsidR="006167E1">
        <w:t xml:space="preserve">consistently flat. This is different to the rectified circuit whereby the voltage was </w:t>
      </w:r>
      <w:r w:rsidR="00CE2A1F">
        <w:t>dropping and peaking. When reviewing the circuit, the LED now emits a constant light, no longer flashing. This is evidence that the peak voltage is being maintained.</w:t>
      </w:r>
    </w:p>
    <w:p w14:paraId="4E3BE9BD" w14:textId="72F8E96A" w:rsidR="007C5ABC" w:rsidRPr="004C222C" w:rsidRDefault="005F78F1" w:rsidP="004C222C">
      <w:r>
        <w:t>The maximum voltage shown is 3.83V. Once again, there is a small drop in voltage when compared to the rec</w:t>
      </w:r>
      <w:r w:rsidR="004472A2">
        <w:t xml:space="preserve">tified circuit. </w:t>
      </w:r>
    </w:p>
    <w:p w14:paraId="2EF17F8D" w14:textId="77777777" w:rsidR="00192094" w:rsidRDefault="0019209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B339800" w14:textId="7C3F9985" w:rsidR="00952BC4" w:rsidRDefault="00FC3082" w:rsidP="00952BC4">
      <w:pPr>
        <w:pStyle w:val="Heading2"/>
      </w:pPr>
      <w:bookmarkStart w:id="16" w:name="_Toc131329069"/>
      <w:r>
        <w:lastRenderedPageBreak/>
        <w:t>Drop in Voltage Question</w:t>
      </w:r>
      <w:bookmarkEnd w:id="16"/>
    </w:p>
    <w:p w14:paraId="0C51673C" w14:textId="2F1E43FF" w:rsidR="000C64ED" w:rsidRDefault="00755AE5" w:rsidP="00FC3082">
      <w:r>
        <w:t>Resistors, regardless of size, create heat while res</w:t>
      </w:r>
      <w:r w:rsidR="000C64ED">
        <w:t xml:space="preserve">tricting the flow of current in a circuit. This resistive force has to be converted but to the </w:t>
      </w:r>
      <w:r w:rsidR="004564F2">
        <w:t>conservation</w:t>
      </w:r>
      <w:r w:rsidR="000C64ED">
        <w:t xml:space="preserve"> of energy laws within a circuit. Due to this resistive force, the resistor emits heat while in operation.</w:t>
      </w:r>
    </w:p>
    <w:p w14:paraId="0FE15412" w14:textId="2BD185BF" w:rsidR="00FC3082" w:rsidRPr="00192094" w:rsidRDefault="00B02203" w:rsidP="00FC3082">
      <w:pPr>
        <w:rPr>
          <w:rFonts w:eastAsiaTheme="minorEastAsia"/>
        </w:rPr>
      </w:pPr>
      <w:r>
        <w:t>S</w:t>
      </w:r>
      <w:r w:rsidR="000C64ED">
        <w:t>ince</w:t>
      </w:r>
      <w:r w:rsidR="00D62DAE">
        <w:t>,</w:t>
      </w:r>
      <w:r w:rsidR="000C64ED">
        <w:br/>
      </w:r>
      <m:oMathPara>
        <m:oMath>
          <m:r>
            <w:rPr>
              <w:rFonts w:ascii="Cambria Math" w:hAnsi="Cambria Math"/>
            </w:rPr>
            <m:t>P=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I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R</m:t>
          </m:r>
        </m:oMath>
      </m:oMathPara>
    </w:p>
    <w:p w14:paraId="2F52097C" w14:textId="38EBB448" w:rsidR="00192094" w:rsidRDefault="00B911BD" w:rsidP="00FC3082">
      <w:pPr>
        <w:rPr>
          <w:rFonts w:eastAsiaTheme="minorEastAsia"/>
        </w:rPr>
      </w:pPr>
      <w:r>
        <w:rPr>
          <w:rFonts w:eastAsiaTheme="minorEastAsia"/>
        </w:rPr>
        <w:t>and</w:t>
      </w:r>
      <w:r w:rsidR="00D62DAE">
        <w:rPr>
          <w:rFonts w:eastAsiaTheme="minorEastAsia"/>
        </w:rPr>
        <w:t xml:space="preserve"> the resistors </w:t>
      </w:r>
      <w:r w:rsidR="0032053D">
        <w:rPr>
          <w:rFonts w:eastAsiaTheme="minorEastAsia"/>
        </w:rPr>
        <w:t>resistance varies with heat</w:t>
      </w:r>
      <w:sdt>
        <w:sdtPr>
          <w:rPr>
            <w:rFonts w:eastAsiaTheme="minorEastAsia"/>
          </w:rPr>
          <w:id w:val="-351812374"/>
          <w:citation/>
        </w:sdtPr>
        <w:sdtContent>
          <w:r w:rsidR="00532EC1">
            <w:rPr>
              <w:rFonts w:eastAsiaTheme="minorEastAsia"/>
            </w:rPr>
            <w:fldChar w:fldCharType="begin"/>
          </w:r>
          <w:r w:rsidR="00532EC1">
            <w:rPr>
              <w:rFonts w:eastAsiaTheme="minorEastAsia"/>
            </w:rPr>
            <w:instrText xml:space="preserve"> CITATION Gio \l 2057 </w:instrText>
          </w:r>
          <w:r w:rsidR="00532EC1">
            <w:rPr>
              <w:rFonts w:eastAsiaTheme="minorEastAsia"/>
            </w:rPr>
            <w:fldChar w:fldCharType="separate"/>
          </w:r>
          <w:r w:rsidR="003E4EF9">
            <w:rPr>
              <w:rFonts w:eastAsiaTheme="minorEastAsia"/>
              <w:noProof/>
            </w:rPr>
            <w:t xml:space="preserve"> </w:t>
          </w:r>
          <w:r w:rsidR="003E4EF9" w:rsidRPr="003E4EF9">
            <w:rPr>
              <w:rFonts w:eastAsiaTheme="minorEastAsia"/>
              <w:noProof/>
            </w:rPr>
            <w:t>(Gambirasio &amp; Consonni)</w:t>
          </w:r>
          <w:r w:rsidR="00532EC1">
            <w:rPr>
              <w:rFonts w:eastAsiaTheme="minorEastAsia"/>
            </w:rPr>
            <w:fldChar w:fldCharType="end"/>
          </w:r>
        </w:sdtContent>
      </w:sdt>
      <w:r w:rsidR="00DD4722">
        <w:rPr>
          <w:rFonts w:eastAsiaTheme="minorEastAsia"/>
        </w:rPr>
        <w:t>, current (I)</w:t>
      </w:r>
      <w:r>
        <w:rPr>
          <w:rFonts w:eastAsiaTheme="minorEastAsia"/>
        </w:rPr>
        <w:t xml:space="preserve"> cannot chance due to </w:t>
      </w:r>
      <w:proofErr w:type="spellStart"/>
      <w:r>
        <w:rPr>
          <w:rFonts w:eastAsiaTheme="minorEastAsia"/>
        </w:rPr>
        <w:t>Kirchoff’s</w:t>
      </w:r>
      <w:proofErr w:type="spellEnd"/>
      <w:r>
        <w:rPr>
          <w:rFonts w:eastAsiaTheme="minorEastAsia"/>
        </w:rPr>
        <w:t xml:space="preserve"> Current Law, </w:t>
      </w:r>
      <w:r w:rsidR="00F62F95">
        <w:rPr>
          <w:rFonts w:eastAsiaTheme="minorEastAsia"/>
        </w:rPr>
        <w:t xml:space="preserve">the variable lies with the </w:t>
      </w:r>
      <w:r w:rsidR="00C873BA">
        <w:rPr>
          <w:rFonts w:eastAsiaTheme="minorEastAsia"/>
        </w:rPr>
        <w:t xml:space="preserve">variance of resistance due to heat. This </w:t>
      </w:r>
      <w:r w:rsidR="001C22B9">
        <w:rPr>
          <w:rFonts w:eastAsiaTheme="minorEastAsia"/>
        </w:rPr>
        <w:t>power loss can be seen in the power output of the system, resulting in a small change in the voltage, lost to heat.</w:t>
      </w:r>
    </w:p>
    <w:p w14:paraId="2149D47D" w14:textId="05A56867" w:rsidR="001C22B9" w:rsidRDefault="001C22B9" w:rsidP="00FC3082">
      <w:r>
        <w:rPr>
          <w:rFonts w:eastAsiaTheme="minorEastAsia"/>
        </w:rPr>
        <w:t xml:space="preserve">In addition to the above, the smoothed DC </w:t>
      </w:r>
      <w:r w:rsidR="00BE3A62">
        <w:rPr>
          <w:rFonts w:eastAsiaTheme="minorEastAsia"/>
        </w:rPr>
        <w:t>voltage</w:t>
      </w:r>
      <w:r>
        <w:rPr>
          <w:rFonts w:eastAsiaTheme="minorEastAsia"/>
        </w:rPr>
        <w:t xml:space="preserve"> differs from the AC sine wave, as the </w:t>
      </w:r>
      <w:r w:rsidR="00BE3A62">
        <w:rPr>
          <w:rFonts w:eastAsiaTheme="minorEastAsia"/>
        </w:rPr>
        <w:t xml:space="preserve">voltage being read is an average </w:t>
      </w:r>
      <w:r w:rsidR="0055674F">
        <w:rPr>
          <w:rFonts w:eastAsiaTheme="minorEastAsia"/>
          <w:i/>
          <w:iCs/>
        </w:rPr>
        <w:t>(</w:t>
      </w:r>
      <w:r w:rsidR="002B63E7">
        <w:rPr>
          <w:rFonts w:eastAsiaTheme="minorEastAsia"/>
          <w:i/>
          <w:iCs/>
        </w:rPr>
        <w:t xml:space="preserve">figure 5) </w:t>
      </w:r>
      <w:r w:rsidR="00BE3A62">
        <w:rPr>
          <w:rFonts w:eastAsiaTheme="minorEastAsia"/>
        </w:rPr>
        <w:t xml:space="preserve">of the true voltage being produces by the function generator. </w:t>
      </w:r>
      <w:r w:rsidR="002F2E2D">
        <w:rPr>
          <w:rFonts w:eastAsiaTheme="minorEastAsia"/>
        </w:rPr>
        <w:t>This is due to the capacitors ability to</w:t>
      </w:r>
      <w:r w:rsidR="00B119DC">
        <w:rPr>
          <w:rFonts w:eastAsiaTheme="minorEastAsia"/>
        </w:rPr>
        <w:t xml:space="preserve"> effectively</w:t>
      </w:r>
      <w:r w:rsidR="002F2E2D">
        <w:rPr>
          <w:rFonts w:eastAsiaTheme="minorEastAsia"/>
        </w:rPr>
        <w:t xml:space="preserve"> </w:t>
      </w:r>
      <w:r w:rsidR="002F2E2D">
        <w:rPr>
          <w:rFonts w:eastAsiaTheme="minorEastAsia"/>
          <w:i/>
          <w:iCs/>
        </w:rPr>
        <w:t xml:space="preserve">dampen </w:t>
      </w:r>
      <w:r w:rsidR="002F2E2D">
        <w:rPr>
          <w:rFonts w:eastAsiaTheme="minorEastAsia"/>
        </w:rPr>
        <w:t>the voltage</w:t>
      </w:r>
      <w:r w:rsidR="00B119DC">
        <w:rPr>
          <w:rFonts w:eastAsiaTheme="minorEastAsia"/>
        </w:rPr>
        <w:t xml:space="preserve"> a</w:t>
      </w:r>
      <w:r w:rsidR="00BE3A62" w:rsidRPr="002F2E2D">
        <w:rPr>
          <w:rFonts w:eastAsiaTheme="minorEastAsia"/>
        </w:rPr>
        <w:t>s</w:t>
      </w:r>
      <w:r w:rsidR="00BE3A62">
        <w:rPr>
          <w:rFonts w:eastAsiaTheme="minorEastAsia"/>
        </w:rPr>
        <w:t xml:space="preserve"> the current passes through</w:t>
      </w:r>
      <w:r w:rsidR="003F699F">
        <w:rPr>
          <w:rFonts w:eastAsiaTheme="minorEastAsia"/>
        </w:rPr>
        <w:t>, releasing a smooth and consistent voltage.</w:t>
      </w:r>
      <w:r w:rsidR="00B96B72">
        <w:rPr>
          <w:rFonts w:eastAsiaTheme="minorEastAsia"/>
        </w:rPr>
        <w:t xml:space="preserve"> </w:t>
      </w:r>
      <w:r w:rsidR="00F32395">
        <w:rPr>
          <w:rFonts w:eastAsiaTheme="minorEastAsia"/>
        </w:rPr>
        <w:t xml:space="preserve">As noted in </w:t>
      </w:r>
      <w:r w:rsidR="00F32395">
        <w:rPr>
          <w:rFonts w:eastAsiaTheme="minorEastAsia"/>
          <w:i/>
          <w:iCs/>
        </w:rPr>
        <w:t>figure 4</w:t>
      </w:r>
      <w:r w:rsidR="00F32395">
        <w:rPr>
          <w:rFonts w:eastAsiaTheme="minorEastAsia"/>
        </w:rPr>
        <w:t>, the minor ripples</w:t>
      </w:r>
      <w:r w:rsidR="0073591C">
        <w:rPr>
          <w:rFonts w:eastAsiaTheme="minorEastAsia"/>
        </w:rPr>
        <w:t xml:space="preserve"> in voltage are</w:t>
      </w:r>
      <w:r w:rsidR="00E32CD6">
        <w:rPr>
          <w:rFonts w:eastAsiaTheme="minorEastAsia"/>
        </w:rPr>
        <w:t xml:space="preserve"> “</w:t>
      </w:r>
      <w:r w:rsidR="00E32CD6">
        <w:t>directly proportional to the load current and is inversely proportional to the capacitance value</w:t>
      </w:r>
      <w:r w:rsidR="0073591C">
        <w:t xml:space="preserve">” </w:t>
      </w:r>
      <w:sdt>
        <w:sdtPr>
          <w:id w:val="785235184"/>
          <w:citation/>
        </w:sdtPr>
        <w:sdtContent>
          <w:r w:rsidR="0073591C">
            <w:fldChar w:fldCharType="begin"/>
          </w:r>
          <w:r w:rsidR="0073591C">
            <w:instrText xml:space="preserve"> CITATION dmo11 \l 2057 </w:instrText>
          </w:r>
          <w:r w:rsidR="0073591C">
            <w:fldChar w:fldCharType="separate"/>
          </w:r>
          <w:r w:rsidR="003E4EF9">
            <w:rPr>
              <w:noProof/>
            </w:rPr>
            <w:t>(kumar, 2011)</w:t>
          </w:r>
          <w:r w:rsidR="0073591C">
            <w:fldChar w:fldCharType="end"/>
          </w:r>
        </w:sdtContent>
      </w:sdt>
      <w:r w:rsidR="0073591C">
        <w:t>.</w:t>
      </w:r>
    </w:p>
    <w:p w14:paraId="39151EC8" w14:textId="30B3E0E5" w:rsidR="0055674F" w:rsidRPr="00F32395" w:rsidRDefault="0055674F" w:rsidP="00B61DB2">
      <w:pPr>
        <w:pStyle w:val="Caption"/>
        <w:jc w:val="center"/>
        <w:rPr>
          <w:rFonts w:eastAsiaTheme="minorEastAsia"/>
        </w:rPr>
      </w:pPr>
      <w:r>
        <w:rPr>
          <w:noProof/>
        </w:rPr>
        <w:drawing>
          <wp:inline distT="0" distB="0" distL="0" distR="0" wp14:anchorId="1450C96F" wp14:editId="3496FB9D">
            <wp:extent cx="5731510" cy="2566670"/>
            <wp:effectExtent l="0" t="0" r="2540" b="5080"/>
            <wp:docPr id="31" name="Picture 3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Picture 31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66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BB37CC">
        <w:rPr>
          <w:rFonts w:eastAsiaTheme="minorEastAsia"/>
        </w:rPr>
        <w:br/>
      </w:r>
      <w:r w:rsidR="00BB37CC">
        <w:t xml:space="preserve">Figure </w:t>
      </w:r>
      <w:r w:rsidR="00BB37CC">
        <w:fldChar w:fldCharType="begin"/>
      </w:r>
      <w:r w:rsidR="00BB37CC">
        <w:instrText xml:space="preserve"> SEQ Figure \* ARABIC </w:instrText>
      </w:r>
      <w:r w:rsidR="00BB37CC">
        <w:fldChar w:fldCharType="separate"/>
      </w:r>
      <w:r w:rsidR="008154FC">
        <w:rPr>
          <w:noProof/>
        </w:rPr>
        <w:t>5</w:t>
      </w:r>
      <w:r w:rsidR="00BB37CC">
        <w:fldChar w:fldCharType="end"/>
      </w:r>
      <w:r w:rsidR="00BB37CC">
        <w:t xml:space="preserve"> - AC smoothed average voltage diagram </w:t>
      </w:r>
      <w:sdt>
        <w:sdtPr>
          <w:id w:val="1441259036"/>
          <w:citation/>
        </w:sdtPr>
        <w:sdtContent>
          <w:r w:rsidR="00BB37CC">
            <w:fldChar w:fldCharType="begin"/>
          </w:r>
          <w:r w:rsidR="00BB37CC">
            <w:instrText xml:space="preserve"> CITATION Uwe \l 2057 </w:instrText>
          </w:r>
          <w:r w:rsidR="00BB37CC">
            <w:fldChar w:fldCharType="separate"/>
          </w:r>
          <w:r w:rsidR="003E4EF9">
            <w:rPr>
              <w:noProof/>
            </w:rPr>
            <w:t>(Martens, 2017)</w:t>
          </w:r>
          <w:r w:rsidR="00BB37CC">
            <w:fldChar w:fldCharType="end"/>
          </w:r>
        </w:sdtContent>
      </w:sdt>
      <w:r>
        <w:rPr>
          <w:rFonts w:eastAsiaTheme="minorEastAsia"/>
        </w:rPr>
        <w:br/>
      </w:r>
    </w:p>
    <w:p w14:paraId="655B2A30" w14:textId="7ECD78FA" w:rsidR="00952BC4" w:rsidRDefault="00FC3082" w:rsidP="00952BC4">
      <w:pPr>
        <w:pStyle w:val="Heading2"/>
      </w:pPr>
      <w:bookmarkStart w:id="17" w:name="_Toc131329070"/>
      <w:r>
        <w:t xml:space="preserve">Rectifiers use in Automotive applications </w:t>
      </w:r>
      <w:r w:rsidR="00514DC8">
        <w:t>Question.</w:t>
      </w:r>
      <w:bookmarkEnd w:id="17"/>
    </w:p>
    <w:p w14:paraId="573B51A9" w14:textId="63646B71" w:rsidR="00514DC8" w:rsidRDefault="003B4CBD" w:rsidP="00514DC8">
      <w:r>
        <w:t xml:space="preserve">Rectifiers are used on almost all </w:t>
      </w:r>
      <w:r w:rsidR="002536A5">
        <w:t xml:space="preserve">ICE engines are require electronic starting. This is due to the need to recharge the battery that supplies the </w:t>
      </w:r>
      <w:r w:rsidR="008C1F59">
        <w:t xml:space="preserve">voltage to power accessories such as the starter motor. The </w:t>
      </w:r>
      <w:r w:rsidR="001A3E9D">
        <w:t>rectifier enables</w:t>
      </w:r>
      <w:r w:rsidR="008E112B">
        <w:t xml:space="preserve"> AC current produced from the altinators to be converted to </w:t>
      </w:r>
      <w:r w:rsidR="00A37435">
        <w:t xml:space="preserve">DC </w:t>
      </w:r>
      <w:r w:rsidR="00996EA8">
        <w:t>to</w:t>
      </w:r>
      <w:r w:rsidR="00A37435">
        <w:t xml:space="preserve"> charge the battery.</w:t>
      </w:r>
      <w:r w:rsidR="005534AE">
        <w:t xml:space="preserve"> In addition to this, they are important to ensure that the components that also require power, such as lights, ECU and </w:t>
      </w:r>
      <w:r w:rsidR="00AE1A79">
        <w:t xml:space="preserve">electrical power </w:t>
      </w:r>
      <w:r w:rsidR="003C263B">
        <w:t>steering</w:t>
      </w:r>
      <w:r w:rsidR="00AE1A79">
        <w:t xml:space="preserve"> all have the Direct Current that they </w:t>
      </w:r>
      <w:r w:rsidR="002124AE">
        <w:t>require on demand.</w:t>
      </w:r>
    </w:p>
    <w:p w14:paraId="0D3D7643" w14:textId="62BFAF38" w:rsidR="00B62C68" w:rsidRPr="00514DC8" w:rsidRDefault="00B62C68" w:rsidP="00514DC8">
      <w:r>
        <w:t>In more modern ve</w:t>
      </w:r>
      <w:r w:rsidR="00E06CA2">
        <w:t>hicles, mainly pure electric and plug-in hybrid, the power grid only supplies A</w:t>
      </w:r>
      <w:r w:rsidR="003A310C">
        <w:t>C power for charging</w:t>
      </w:r>
      <w:r w:rsidR="00B15398">
        <w:t xml:space="preserve"> </w:t>
      </w:r>
      <w:sdt>
        <w:sdtPr>
          <w:id w:val="-1697154349"/>
          <w:citation/>
        </w:sdtPr>
        <w:sdtContent>
          <w:r w:rsidR="00B15398">
            <w:fldChar w:fldCharType="begin"/>
          </w:r>
          <w:r w:rsidR="00B15398">
            <w:instrText xml:space="preserve"> CITATION Hem19 \l 2057 </w:instrText>
          </w:r>
          <w:r w:rsidR="00B15398">
            <w:fldChar w:fldCharType="separate"/>
          </w:r>
          <w:r w:rsidR="003E4EF9">
            <w:rPr>
              <w:noProof/>
            </w:rPr>
            <w:t>(Ravindran &amp; Mrs. Divya Agrawal, 2019)</w:t>
          </w:r>
          <w:r w:rsidR="00B15398">
            <w:fldChar w:fldCharType="end"/>
          </w:r>
        </w:sdtContent>
      </w:sdt>
      <w:r w:rsidR="00B15398">
        <w:t xml:space="preserve">. </w:t>
      </w:r>
      <w:r w:rsidR="0022136C">
        <w:t>To</w:t>
      </w:r>
      <w:r w:rsidR="0044227F">
        <w:t xml:space="preserve"> charge the cells required for these vehicles to work, a</w:t>
      </w:r>
      <w:r w:rsidR="00AD2926">
        <w:t xml:space="preserve">ctive rectifiers have to be used to </w:t>
      </w:r>
      <w:r w:rsidR="00CD1BAD">
        <w:t>convert</w:t>
      </w:r>
      <w:r w:rsidR="00AD2926">
        <w:t xml:space="preserve"> AC to DC </w:t>
      </w:r>
      <w:r w:rsidR="00C10E83">
        <w:t>in order to charge the cells.</w:t>
      </w:r>
      <w:r w:rsidR="00E41C84">
        <w:t xml:space="preserve"> </w:t>
      </w:r>
    </w:p>
    <w:p w14:paraId="2BA49AB9" w14:textId="77777777" w:rsidR="00BC4A93" w:rsidRDefault="00BC4A93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756E6CBE" w14:textId="5AF2B207" w:rsidR="00952BC4" w:rsidRDefault="00514DC8" w:rsidP="00952BC4">
      <w:pPr>
        <w:pStyle w:val="Heading2"/>
      </w:pPr>
      <w:bookmarkStart w:id="18" w:name="_Toc131329071"/>
      <w:r>
        <w:lastRenderedPageBreak/>
        <w:t>Probing Question</w:t>
      </w:r>
      <w:bookmarkEnd w:id="18"/>
    </w:p>
    <w:p w14:paraId="1E39B141" w14:textId="784A9E18" w:rsidR="00893CA3" w:rsidRDefault="00BC4A93">
      <w:r>
        <w:t xml:space="preserve">It is not possible to probe both the input </w:t>
      </w:r>
      <w:r w:rsidR="00127B6B">
        <w:t xml:space="preserve">of </w:t>
      </w:r>
      <w:r w:rsidR="00B104FC">
        <w:t>t</w:t>
      </w:r>
      <w:r w:rsidR="00127B6B">
        <w:t xml:space="preserve">he function generator and the output of the rectifier due to the probing points sharing the same earth point. </w:t>
      </w:r>
      <w:r w:rsidR="007150E1">
        <w:t>This causes a short in the circuit</w:t>
      </w:r>
      <w:r w:rsidR="00893CA3">
        <w:t xml:space="preserve"> ultimately bypassing </w:t>
      </w:r>
      <w:r w:rsidR="00D968EE">
        <w:t>all</w:t>
      </w:r>
      <w:r w:rsidR="00893CA3">
        <w:t xml:space="preserve"> the components within the circuit</w:t>
      </w:r>
      <w:r w:rsidR="00704D12">
        <w:t xml:space="preserve">, thus </w:t>
      </w:r>
      <w:r w:rsidR="007150E1">
        <w:t xml:space="preserve">the oscilloscope </w:t>
      </w:r>
      <w:r w:rsidR="000300F7">
        <w:t>reads a neutral reading.</w:t>
      </w:r>
    </w:p>
    <w:p w14:paraId="053578AC" w14:textId="26C5DD12" w:rsidR="008350EB" w:rsidRDefault="00893CA3">
      <w:r>
        <w:t>To overcome this,</w:t>
      </w:r>
      <w:r w:rsidR="008A37DA">
        <w:t xml:space="preserve"> </w:t>
      </w:r>
      <w:r w:rsidR="008A2307">
        <w:t xml:space="preserve">both channels can be used, and </w:t>
      </w:r>
      <w:r w:rsidR="00711349">
        <w:t xml:space="preserve">the probe earths can be removed, since they already share a </w:t>
      </w:r>
      <w:r w:rsidR="008A37DA">
        <w:t xml:space="preserve">ground with the oscilloscope. </w:t>
      </w:r>
      <w:r w:rsidR="008A2307">
        <w:t>Then, both channels can be enable</w:t>
      </w:r>
      <w:r w:rsidR="002A6054">
        <w:t xml:space="preserve">d on the oscilloscope. Since both channels are being used, </w:t>
      </w:r>
      <w:r w:rsidR="00675226">
        <w:t xml:space="preserve">mathematical </w:t>
      </w:r>
      <w:r w:rsidR="00E278F8">
        <w:t>operations</w:t>
      </w:r>
      <w:r w:rsidR="00675226">
        <w:t xml:space="preserve"> can be used to </w:t>
      </w:r>
      <w:r w:rsidR="008350EB">
        <w:t>find the correct result from combined readings.</w:t>
      </w:r>
    </w:p>
    <w:p w14:paraId="0274E7E0" w14:textId="4584E3E2" w:rsidR="000D01CD" w:rsidRDefault="003A7D86" w:rsidP="000D01CD">
      <w:pPr>
        <w:pStyle w:val="Caption"/>
        <w:jc w:val="center"/>
      </w:pPr>
      <w:r w:rsidRPr="003A7D86">
        <w:drawing>
          <wp:inline distT="0" distB="0" distL="0" distR="0" wp14:anchorId="4662E477" wp14:editId="621F69E1">
            <wp:extent cx="2833007" cy="2366205"/>
            <wp:effectExtent l="0" t="0" r="5715" b="0"/>
            <wp:docPr id="32" name="Picture 32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834932" cy="23678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154FC">
        <w:rPr>
          <w:noProof/>
        </w:rPr>
        <w:t>6</w:t>
      </w:r>
      <w:r>
        <w:fldChar w:fldCharType="end"/>
      </w:r>
      <w:r>
        <w:t xml:space="preserve"> - Oscilloscope math functions</w:t>
      </w:r>
    </w:p>
    <w:p w14:paraId="12CA2B9D" w14:textId="065C4375" w:rsidR="00B824E0" w:rsidRPr="00193983" w:rsidRDefault="000D01CD" w:rsidP="000D01CD">
      <w:r>
        <w:t xml:space="preserve">The oscilloscope offers these mathematical functions, which in this case </w:t>
      </w:r>
      <w:r w:rsidR="00540741">
        <w:t>the subtraction operation would be required</w:t>
      </w:r>
      <w:r w:rsidR="00DA3939">
        <w:t xml:space="preserve">. This is because the voltage required is a potential difference between the voltages working </w:t>
      </w:r>
      <w:r w:rsidR="00847D1A">
        <w:t>across each channel.</w:t>
      </w:r>
      <w:r w:rsidR="00297056">
        <w:t xml:space="preserve"> Therefore, channel A – Channel will </w:t>
      </w:r>
      <w:r w:rsidR="002362EF">
        <w:t xml:space="preserve">produce the correct </w:t>
      </w:r>
      <w:r w:rsidR="00587D93">
        <w:t xml:space="preserve">rectified wave format seen in </w:t>
      </w:r>
      <w:r w:rsidR="00587D93">
        <w:rPr>
          <w:i/>
          <w:iCs/>
        </w:rPr>
        <w:t>figure 2.</w:t>
      </w:r>
      <w:r w:rsidR="00193983">
        <w:rPr>
          <w:i/>
          <w:iCs/>
        </w:rPr>
        <w:t xml:space="preserve"> </w:t>
      </w:r>
      <w:r w:rsidR="00193983">
        <w:t xml:space="preserve">The side affect of this method include an increase in noise and interference found in the final reading. This is due to the </w:t>
      </w:r>
      <w:r w:rsidR="0025391D">
        <w:t xml:space="preserve">mathematical operation having a greater </w:t>
      </w:r>
      <w:r w:rsidR="00104A73">
        <w:t>effect</w:t>
      </w:r>
      <w:r w:rsidR="0025391D">
        <w:t xml:space="preserve"> on the output wave</w:t>
      </w:r>
      <w:r w:rsidR="0031001A">
        <w:t xml:space="preserve"> </w:t>
      </w:r>
      <w:sdt>
        <w:sdtPr>
          <w:id w:val="-1883787358"/>
          <w:citation/>
        </w:sdtPr>
        <w:sdtContent>
          <w:r w:rsidR="0031001A">
            <w:fldChar w:fldCharType="begin"/>
          </w:r>
          <w:r w:rsidR="0031001A">
            <w:instrText xml:space="preserve"> CITATION Lor14 \l 2057 </w:instrText>
          </w:r>
          <w:r w:rsidR="0031001A">
            <w:fldChar w:fldCharType="separate"/>
          </w:r>
          <w:r w:rsidR="003E4EF9">
            <w:rPr>
              <w:noProof/>
            </w:rPr>
            <w:t>(Lorton, 2014)</w:t>
          </w:r>
          <w:r w:rsidR="0031001A">
            <w:fldChar w:fldCharType="end"/>
          </w:r>
        </w:sdtContent>
      </w:sdt>
      <w:r w:rsidR="0031001A">
        <w:t>.</w:t>
      </w:r>
    </w:p>
    <w:p w14:paraId="1A0BEA86" w14:textId="1628868F" w:rsidR="00BC4A93" w:rsidRDefault="00B824E0" w:rsidP="000D01CD">
      <w:r>
        <w:t xml:space="preserve">In addition to the above, the circuit could be modified to separate common earth points. </w:t>
      </w:r>
      <w:r w:rsidR="00BF2155">
        <w:t xml:space="preserve">This can be done by using an isolation transformer. This device will </w:t>
      </w:r>
      <w:r w:rsidR="00E01E53">
        <w:t>allow the AC current to be transferred</w:t>
      </w:r>
      <w:r w:rsidR="00FD2106">
        <w:t xml:space="preserve"> to a </w:t>
      </w:r>
      <w:r w:rsidR="00FD2106">
        <w:rPr>
          <w:i/>
          <w:iCs/>
        </w:rPr>
        <w:t xml:space="preserve">new </w:t>
      </w:r>
      <w:r w:rsidR="00FD2106">
        <w:t xml:space="preserve">circuit without sharing earth points. Therefore, overcoming the </w:t>
      </w:r>
      <w:r w:rsidR="00B40B7C">
        <w:t xml:space="preserve">problem issue present when probing the input and output of our circuit. </w:t>
      </w:r>
      <w:r w:rsidR="00BC4A93">
        <w:br w:type="page"/>
      </w:r>
    </w:p>
    <w:p w14:paraId="47B315D1" w14:textId="178B422B" w:rsidR="00952BC4" w:rsidRDefault="00952BC4" w:rsidP="00952BC4">
      <w:pPr>
        <w:pStyle w:val="Heading1"/>
      </w:pPr>
      <w:bookmarkStart w:id="19" w:name="_Toc131329072"/>
      <w:r>
        <w:lastRenderedPageBreak/>
        <w:t xml:space="preserve">Task </w:t>
      </w:r>
      <w:r w:rsidR="001728B1">
        <w:t>3</w:t>
      </w:r>
      <w:bookmarkEnd w:id="19"/>
    </w:p>
    <w:p w14:paraId="30BD5770" w14:textId="77777777" w:rsidR="001728B1" w:rsidRDefault="001728B1" w:rsidP="001728B1">
      <w:pPr>
        <w:pStyle w:val="Heading2"/>
      </w:pPr>
      <w:bookmarkStart w:id="20" w:name="_Toc131329073"/>
      <w:r>
        <w:t>Scope Time Division Calculations</w:t>
      </w:r>
      <w:bookmarkEnd w:id="20"/>
    </w:p>
    <w:p w14:paraId="58F9CADB" w14:textId="5F309FE4" w:rsidR="007A3293" w:rsidRDefault="007A3293" w:rsidP="006D5F29">
      <w:pPr>
        <w:rPr>
          <w:shd w:val="clear" w:color="auto" w:fill="FAF9F8"/>
        </w:rPr>
      </w:pPr>
      <w:r>
        <w:rPr>
          <w:shd w:val="clear" w:color="auto" w:fill="FAF9F8"/>
        </w:rPr>
        <w:br/>
      </w:r>
      <w:r w:rsidR="00656A16">
        <w:rPr>
          <w:shd w:val="clear" w:color="auto" w:fill="FAF9F8"/>
        </w:rPr>
        <w:t>S</w:t>
      </w:r>
      <w:r>
        <w:rPr>
          <w:shd w:val="clear" w:color="auto" w:fill="FAF9F8"/>
        </w:rPr>
        <w:t>et frequency = 1</w:t>
      </w:r>
      <w:r w:rsidR="00AB2345">
        <w:rPr>
          <w:shd w:val="clear" w:color="auto" w:fill="FAF9F8"/>
        </w:rPr>
        <w:t>0</w:t>
      </w:r>
      <w:r w:rsidR="00D87073">
        <w:rPr>
          <w:shd w:val="clear" w:color="auto" w:fill="FAF9F8"/>
        </w:rPr>
        <w:t>hz</w:t>
      </w:r>
    </w:p>
    <w:p w14:paraId="7C59700F" w14:textId="6BD1F742" w:rsidR="00651C26" w:rsidRPr="006E05FF" w:rsidRDefault="0053619E" w:rsidP="0053619E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t>Given that,</w:t>
      </w:r>
      <w:r w:rsidR="00B1468E">
        <w:rPr>
          <w:rFonts w:asciiTheme="majorHAnsi" w:eastAsiaTheme="majorEastAsia" w:hAnsiTheme="majorHAnsi" w:cstheme="majorBidi"/>
        </w:rPr>
        <w:br/>
      </w:r>
      <m:oMathPara>
        <m:oMath>
          <m:r>
            <w:rPr>
              <w:rFonts w:ascii="Cambria Math" w:eastAsiaTheme="majorEastAsia" w:hAnsi="Cambria Math" w:cstheme="majorBidi"/>
            </w:rPr>
            <m:t xml:space="preserve">period=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f</m:t>
              </m:r>
            </m:den>
          </m:f>
          <m:r>
            <w:rPr>
              <w:rFonts w:ascii="Cambria Math" w:eastAsiaTheme="majorEastAsia" w:hAnsi="Cambria Math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 xml:space="preserve">period= 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10</m:t>
              </m:r>
            </m:den>
          </m:f>
          <m:r>
            <w:rPr>
              <w:rFonts w:ascii="Cambria Math" w:eastAsiaTheme="majorEastAsia" w:hAnsi="Cambria Math" w:cstheme="majorBidi"/>
            </w:rPr>
            <w:br/>
          </m:r>
        </m:oMath>
        <m:oMath>
          <m:r>
            <w:rPr>
              <w:rFonts w:ascii="Cambria Math" w:eastAsiaTheme="majorEastAsia" w:hAnsi="Cambria Math" w:cstheme="majorBidi"/>
            </w:rPr>
            <m:t>period=</m:t>
          </m:r>
          <m:r>
            <w:rPr>
              <w:rFonts w:ascii="Cambria Math" w:eastAsiaTheme="majorEastAsia" w:hAnsi="Cambria Math" w:cstheme="majorBidi"/>
            </w:rPr>
            <m:t>0.1ms</m:t>
          </m:r>
        </m:oMath>
      </m:oMathPara>
    </w:p>
    <w:p w14:paraId="053F972D" w14:textId="6CB81624" w:rsidR="002D288B" w:rsidRDefault="00A04F37" w:rsidP="002D288B">
      <w:pPr>
        <w:rPr>
          <w:rFonts w:asciiTheme="majorHAnsi" w:eastAsiaTheme="majorEastAsia" w:hAnsiTheme="majorHAnsi" w:cstheme="majorHAnsi"/>
        </w:rPr>
      </w:pPr>
      <w:r>
        <w:rPr>
          <w:rFonts w:asciiTheme="majorHAnsi" w:eastAsiaTheme="majorEastAsia" w:hAnsiTheme="majorHAnsi" w:cstheme="majorBidi"/>
        </w:rPr>
        <w:t xml:space="preserve">5.5 </w:t>
      </w:r>
      <w:r w:rsidR="0004728A">
        <w:rPr>
          <w:rFonts w:asciiTheme="majorHAnsi" w:eastAsiaTheme="majorEastAsia" w:hAnsiTheme="majorHAnsi" w:cstheme="majorBidi"/>
        </w:rPr>
        <w:t>time divisions required to see one full wavelength</w:t>
      </w:r>
      <w:r w:rsidR="00526D86">
        <w:rPr>
          <w:rFonts w:asciiTheme="majorHAnsi" w:eastAsiaTheme="majorEastAsia" w:hAnsiTheme="majorHAnsi" w:cstheme="majorBidi"/>
        </w:rPr>
        <w:t xml:space="preserve">, suitable time division </w:t>
      </w:r>
      <w:r w:rsidR="00F86874">
        <w:rPr>
          <w:rFonts w:asciiTheme="majorHAnsi" w:eastAsiaTheme="majorEastAsia" w:hAnsiTheme="majorHAnsi" w:cstheme="majorBidi"/>
        </w:rPr>
        <w:t>2ms</w:t>
      </w:r>
      <w:r w:rsidR="00526D86">
        <w:rPr>
          <w:rFonts w:asciiTheme="majorHAnsi" w:eastAsiaTheme="majorEastAsia" w:hAnsiTheme="majorHAnsi" w:cstheme="majorHAnsi"/>
        </w:rPr>
        <w:t>.</w:t>
      </w:r>
    </w:p>
    <w:p w14:paraId="290FD87C" w14:textId="46E23C9A" w:rsidR="0054352E" w:rsidRPr="000F6C0B" w:rsidRDefault="00D87073" w:rsidP="00FA5206">
      <w:pPr>
        <w:rPr>
          <w:rFonts w:asciiTheme="majorHAnsi" w:eastAsiaTheme="majorEastAsia" w:hAnsiTheme="majorHAnsi" w:cstheme="majorBidi"/>
        </w:rPr>
      </w:pPr>
      <w:r>
        <w:rPr>
          <w:rFonts w:asciiTheme="majorHAnsi" w:eastAsiaTheme="majorEastAsia" w:hAnsiTheme="majorHAnsi" w:cstheme="majorBidi"/>
        </w:rPr>
        <w:br/>
        <w:t xml:space="preserve">chosen capacitor = </w:t>
      </w:r>
      <w:r>
        <w:rPr>
          <w:rFonts w:ascii="Arial" w:hAnsi="Arial" w:cs="Arial"/>
          <w:sz w:val="19"/>
          <w:szCs w:val="19"/>
          <w:shd w:val="clear" w:color="auto" w:fill="FAF9F8"/>
        </w:rPr>
        <w:t>0.68μ</w:t>
      </w:r>
      <w:r w:rsidR="00C501A7">
        <w:rPr>
          <w:rFonts w:ascii="Arial" w:hAnsi="Arial" w:cs="Arial"/>
          <w:sz w:val="19"/>
          <w:szCs w:val="19"/>
          <w:shd w:val="clear" w:color="auto" w:fill="FAF9F8"/>
        </w:rPr>
        <w:br/>
      </w:r>
      <w:r w:rsidR="00C67516">
        <w:rPr>
          <w:rFonts w:asciiTheme="majorHAnsi" w:eastAsiaTheme="majorEastAsia" w:hAnsiTheme="majorHAnsi" w:cstheme="majorBidi"/>
        </w:rPr>
        <w:t xml:space="preserve">Chosen resistor = 1K </w:t>
      </w:r>
      <w:r w:rsidR="00C67516">
        <w:rPr>
          <w:rFonts w:ascii="Calibri" w:eastAsiaTheme="majorEastAsia" w:hAnsi="Calibri" w:cs="Calibri"/>
        </w:rPr>
        <w:t>Ω</w:t>
      </w:r>
    </w:p>
    <w:p w14:paraId="6AD036B5" w14:textId="77777777" w:rsidR="001728B1" w:rsidRPr="00DB24FE" w:rsidRDefault="001728B1" w:rsidP="001728B1"/>
    <w:p w14:paraId="50CFA17C" w14:textId="77777777" w:rsidR="001728B1" w:rsidRDefault="001728B1" w:rsidP="001728B1">
      <w:pPr>
        <w:pStyle w:val="Heading2"/>
      </w:pPr>
      <w:bookmarkStart w:id="21" w:name="_Toc131329074"/>
      <w:r>
        <w:t>Function Generator output sine wave</w:t>
      </w:r>
      <w:bookmarkEnd w:id="21"/>
    </w:p>
    <w:p w14:paraId="4872E2E5" w14:textId="62F86723" w:rsidR="001728B1" w:rsidRDefault="005203DB" w:rsidP="007C253C">
      <w:pPr>
        <w:pStyle w:val="Caption"/>
        <w:jc w:val="center"/>
        <w:rPr>
          <w:rStyle w:val="Heading4Char"/>
        </w:rPr>
      </w:pPr>
      <w:r w:rsidRPr="005203DB">
        <w:drawing>
          <wp:inline distT="0" distB="0" distL="0" distR="0" wp14:anchorId="30E46690" wp14:editId="3FA06E13">
            <wp:extent cx="5731510" cy="2773045"/>
            <wp:effectExtent l="0" t="0" r="2540" b="8255"/>
            <wp:docPr id="48" name="Picture 4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33639B">
        <w:br/>
      </w:r>
      <w:r w:rsidR="0033639B" w:rsidRPr="007C253C">
        <w:t xml:space="preserve">Figure </w:t>
      </w:r>
      <w:r w:rsidR="0033639B" w:rsidRPr="007C253C">
        <w:fldChar w:fldCharType="begin"/>
      </w:r>
      <w:r w:rsidR="0033639B" w:rsidRPr="007C253C">
        <w:instrText xml:space="preserve"> SEQ Figure \* ARABIC </w:instrText>
      </w:r>
      <w:r w:rsidR="0033639B" w:rsidRPr="007C253C">
        <w:fldChar w:fldCharType="separate"/>
      </w:r>
      <w:r w:rsidR="008154FC">
        <w:rPr>
          <w:noProof/>
        </w:rPr>
        <w:t>7</w:t>
      </w:r>
      <w:r w:rsidR="0033639B" w:rsidRPr="007C253C">
        <w:fldChar w:fldCharType="end"/>
      </w:r>
      <w:r w:rsidR="0033639B" w:rsidRPr="007C253C">
        <w:t xml:space="preserve"> - square wave from function generator.</w:t>
      </w:r>
    </w:p>
    <w:p w14:paraId="33258980" w14:textId="5E196331" w:rsidR="00F76DE7" w:rsidRPr="00992BBB" w:rsidRDefault="000C4DD9" w:rsidP="00992BBB">
      <w:pPr>
        <w:rPr>
          <w:rStyle w:val="Heading4Char"/>
          <w:i w:val="0"/>
          <w:iCs w:val="0"/>
          <w:color w:val="000000" w:themeColor="text1"/>
        </w:rPr>
      </w:pPr>
      <w:r>
        <w:rPr>
          <w:rStyle w:val="Heading4Char"/>
          <w:i w:val="0"/>
          <w:iCs w:val="0"/>
          <w:color w:val="000000" w:themeColor="text1"/>
        </w:rPr>
        <w:t>F</w:t>
      </w:r>
      <w:r w:rsidR="00992BBB">
        <w:rPr>
          <w:rStyle w:val="Heading4Char"/>
          <w:i w:val="0"/>
          <w:iCs w:val="0"/>
          <w:color w:val="000000" w:themeColor="text1"/>
        </w:rPr>
        <w:t xml:space="preserve">unction generator period from </w:t>
      </w:r>
      <w:r>
        <w:rPr>
          <w:rStyle w:val="Heading4Char"/>
          <w:i w:val="0"/>
          <w:iCs w:val="0"/>
          <w:color w:val="000000" w:themeColor="text1"/>
        </w:rPr>
        <w:t>oscilloscope</w:t>
      </w:r>
      <w:r w:rsidR="00992BBB">
        <w:rPr>
          <w:rStyle w:val="Heading4Char"/>
          <w:i w:val="0"/>
          <w:iCs w:val="0"/>
          <w:color w:val="000000" w:themeColor="text1"/>
        </w:rPr>
        <w:t xml:space="preserve"> = </w:t>
      </w:r>
      <w:r w:rsidR="004735DC">
        <w:rPr>
          <w:rStyle w:val="Heading4Char"/>
          <w:i w:val="0"/>
          <w:iCs w:val="0"/>
          <w:color w:val="000000" w:themeColor="text1"/>
        </w:rPr>
        <w:t>11.1ms</w:t>
      </w:r>
      <w:r w:rsidR="00E92B14">
        <w:rPr>
          <w:rStyle w:val="Heading4Char"/>
          <w:i w:val="0"/>
          <w:iCs w:val="0"/>
          <w:color w:val="000000" w:themeColor="text1"/>
        </w:rPr>
        <w:t>.</w:t>
      </w:r>
      <w:r>
        <w:rPr>
          <w:rStyle w:val="Heading4Char"/>
          <w:i w:val="0"/>
          <w:iCs w:val="0"/>
          <w:color w:val="000000" w:themeColor="text1"/>
        </w:rPr>
        <w:br/>
        <w:t xml:space="preserve">Voltage peak to peak = </w:t>
      </w:r>
      <w:r w:rsidR="00414634">
        <w:rPr>
          <w:rStyle w:val="Heading4Char"/>
          <w:i w:val="0"/>
          <w:iCs w:val="0"/>
          <w:color w:val="000000" w:themeColor="text1"/>
        </w:rPr>
        <w:t>3.49V.</w:t>
      </w:r>
    </w:p>
    <w:p w14:paraId="576CAFD9" w14:textId="6E39075C" w:rsidR="00C63B1C" w:rsidRPr="00C63B1C" w:rsidRDefault="00C63B1C" w:rsidP="00C63B1C">
      <w:pPr>
        <w:rPr>
          <w:rStyle w:val="Heading4Char"/>
          <w:i w:val="0"/>
          <w:iCs w:val="0"/>
          <w:color w:val="000000" w:themeColor="text1"/>
        </w:rPr>
      </w:pPr>
      <w:r>
        <w:rPr>
          <w:rStyle w:val="Heading4Char"/>
          <w:i w:val="0"/>
          <w:iCs w:val="0"/>
          <w:color w:val="000000" w:themeColor="text1"/>
        </w:rPr>
        <w:br/>
      </w:r>
    </w:p>
    <w:p w14:paraId="015D981F" w14:textId="77777777" w:rsidR="004D550C" w:rsidRPr="004D550C" w:rsidRDefault="004D550C" w:rsidP="004D550C">
      <w:pPr>
        <w:rPr>
          <w:rStyle w:val="Heading4Char"/>
          <w:i w:val="0"/>
          <w:iCs w:val="0"/>
        </w:rPr>
      </w:pPr>
    </w:p>
    <w:p w14:paraId="556C7DB2" w14:textId="77777777" w:rsidR="004D550C" w:rsidRPr="00656AA0" w:rsidRDefault="004D550C" w:rsidP="00656AA0">
      <w:pPr>
        <w:jc w:val="center"/>
        <w:rPr>
          <w:rFonts w:asciiTheme="majorHAnsi" w:eastAsiaTheme="majorEastAsia" w:hAnsiTheme="majorHAnsi" w:cstheme="majorBidi"/>
          <w:i/>
          <w:iCs/>
          <w:color w:val="2F5496" w:themeColor="accent1" w:themeShade="BF"/>
        </w:rPr>
      </w:pPr>
    </w:p>
    <w:p w14:paraId="7A7744A7" w14:textId="62BD96DA" w:rsidR="001728B1" w:rsidRDefault="005919FC" w:rsidP="00656AA0">
      <w:pPr>
        <w:pStyle w:val="Heading2"/>
      </w:pPr>
      <w:bookmarkStart w:id="22" w:name="_Toc131329075"/>
      <w:r>
        <w:lastRenderedPageBreak/>
        <w:t>Capacitor charge and discharge wave</w:t>
      </w:r>
      <w:r w:rsidR="00651E6C">
        <w:t xml:space="preserve"> marked at correct </w:t>
      </w:r>
      <w:r w:rsidR="002044B2">
        <w:t>points.</w:t>
      </w:r>
      <w:bookmarkEnd w:id="22"/>
    </w:p>
    <w:p w14:paraId="54EBD2A9" w14:textId="295D46A1" w:rsidR="00F654B5" w:rsidRDefault="00DF5AFA" w:rsidP="00F654B5">
      <w:pPr>
        <w:pStyle w:val="Caption"/>
        <w:jc w:val="center"/>
      </w:pPr>
      <w:r w:rsidRPr="00DF5AFA">
        <w:drawing>
          <wp:inline distT="0" distB="0" distL="0" distR="0" wp14:anchorId="43F5049B" wp14:editId="5D8E91ED">
            <wp:extent cx="5731510" cy="2769870"/>
            <wp:effectExtent l="0" t="0" r="2540" b="0"/>
            <wp:docPr id="46" name="Picture 4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A screenshot of a computer&#10;&#10;Description automatically generated with medium confidence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9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76445">
        <w:br/>
        <w:t xml:space="preserve">Figure </w:t>
      </w:r>
      <w:r w:rsidR="00B76445">
        <w:fldChar w:fldCharType="begin"/>
      </w:r>
      <w:r w:rsidR="00B76445">
        <w:instrText xml:space="preserve"> SEQ Figure \* ARABIC </w:instrText>
      </w:r>
      <w:r w:rsidR="00B76445">
        <w:fldChar w:fldCharType="separate"/>
      </w:r>
      <w:r w:rsidR="008154FC">
        <w:rPr>
          <w:noProof/>
        </w:rPr>
        <w:t>8</w:t>
      </w:r>
      <w:r w:rsidR="00B76445">
        <w:fldChar w:fldCharType="end"/>
      </w:r>
      <w:r w:rsidR="00B76445">
        <w:t xml:space="preserve"> - Sinewave of capacitor charge and decay</w:t>
      </w:r>
      <w:r w:rsidR="009F3CAD">
        <w:t xml:space="preserve"> displaying wave period</w:t>
      </w:r>
    </w:p>
    <w:p w14:paraId="2085BEB1" w14:textId="13E0F5F2" w:rsidR="00F654B5" w:rsidRDefault="00F654B5" w:rsidP="00F654B5">
      <w:pPr>
        <w:pStyle w:val="Caption"/>
        <w:jc w:val="center"/>
      </w:pPr>
      <w:r>
        <w:br/>
      </w:r>
      <w:r w:rsidR="001923D2" w:rsidRPr="001923D2">
        <w:drawing>
          <wp:inline distT="0" distB="0" distL="0" distR="0" wp14:anchorId="5ADC305A" wp14:editId="4471A924">
            <wp:extent cx="5731510" cy="2785110"/>
            <wp:effectExtent l="0" t="0" r="2540" b="0"/>
            <wp:docPr id="45" name="Picture 45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" name="Picture 45" descr="A screenshot of a computer&#10;&#10;Description automatically generated with medium confidence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8154FC">
        <w:rPr>
          <w:noProof/>
        </w:rPr>
        <w:t>9</w:t>
      </w:r>
      <w:r>
        <w:fldChar w:fldCharType="end"/>
      </w:r>
      <w:r>
        <w:t xml:space="preserve"> - Capacitor decay curve</w:t>
      </w:r>
    </w:p>
    <w:p w14:paraId="46C66873" w14:textId="015068B4" w:rsidR="00490D48" w:rsidRDefault="00490D48" w:rsidP="00490D48">
      <w:r>
        <w:t xml:space="preserve">Using </w:t>
      </w:r>
      <w:r w:rsidR="00323915">
        <w:t>the decay percentage constant (</w:t>
      </w:r>
      <w:r w:rsidR="00D64C0D">
        <w:t>36.8%)</w:t>
      </w:r>
      <w:r w:rsidR="00323915">
        <w:t>, the time constant can be determined.</w:t>
      </w:r>
    </w:p>
    <w:p w14:paraId="573D4F03" w14:textId="667FA397" w:rsidR="00D64C0D" w:rsidRDefault="00D64C0D" w:rsidP="00490D48">
      <w:r>
        <w:t xml:space="preserve">36.8% of the peak voltage of </w:t>
      </w:r>
      <w:r w:rsidR="008265EA">
        <w:t>3.49</w:t>
      </w:r>
      <w:r w:rsidR="0084397F">
        <w:t xml:space="preserve">V = </w:t>
      </w:r>
      <w:r w:rsidR="00F37DA2">
        <w:t>1.2</w:t>
      </w:r>
      <w:r w:rsidR="001923D2">
        <w:t>7</w:t>
      </w:r>
      <w:r w:rsidR="00E86299">
        <w:t>V</w:t>
      </w:r>
      <w:r w:rsidR="00F37DA2">
        <w:t>.</w:t>
      </w:r>
    </w:p>
    <w:p w14:paraId="683F1E81" w14:textId="77777777" w:rsidR="00612059" w:rsidRDefault="00612059" w:rsidP="00490D48"/>
    <w:p w14:paraId="13FBF110" w14:textId="77777777" w:rsidR="00612059" w:rsidRDefault="00612059" w:rsidP="00490D48"/>
    <w:p w14:paraId="2E68F229" w14:textId="77777777" w:rsidR="00612059" w:rsidRPr="00490D48" w:rsidRDefault="00612059" w:rsidP="00490D48"/>
    <w:p w14:paraId="4C91B639" w14:textId="270DA633" w:rsidR="001728B1" w:rsidRDefault="00570612" w:rsidP="00F654B5">
      <w:pPr>
        <w:pStyle w:val="Caption"/>
        <w:jc w:val="center"/>
      </w:pPr>
      <w:r w:rsidRPr="00570612">
        <w:lastRenderedPageBreak/>
        <w:drawing>
          <wp:inline distT="0" distB="0" distL="0" distR="0" wp14:anchorId="1944F00C" wp14:editId="5ACC9110">
            <wp:extent cx="5731510" cy="2760980"/>
            <wp:effectExtent l="0" t="0" r="2540" b="1270"/>
            <wp:docPr id="49" name="Picture 4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A screenshot of a computer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0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54B5">
        <w:br/>
        <w:t xml:space="preserve">Figure </w:t>
      </w:r>
      <w:r w:rsidR="00F654B5">
        <w:fldChar w:fldCharType="begin"/>
      </w:r>
      <w:r w:rsidR="00F654B5">
        <w:instrText xml:space="preserve"> SEQ Figure \* ARABIC </w:instrText>
      </w:r>
      <w:r w:rsidR="00F654B5">
        <w:fldChar w:fldCharType="separate"/>
      </w:r>
      <w:r w:rsidR="008154FC">
        <w:rPr>
          <w:noProof/>
        </w:rPr>
        <w:t>10</w:t>
      </w:r>
      <w:r w:rsidR="00F654B5">
        <w:fldChar w:fldCharType="end"/>
      </w:r>
      <w:r w:rsidR="00F654B5">
        <w:t xml:space="preserve"> - Capacitor charge curve</w:t>
      </w:r>
    </w:p>
    <w:p w14:paraId="3B4F4DF9" w14:textId="7332CEFD" w:rsidR="00E86299" w:rsidRDefault="00E86299" w:rsidP="00E86299">
      <w:r>
        <w:t xml:space="preserve">Using the </w:t>
      </w:r>
      <w:r>
        <w:t>charge</w:t>
      </w:r>
      <w:r>
        <w:t xml:space="preserve"> percentage constant (</w:t>
      </w:r>
      <w:r w:rsidR="000E38A1">
        <w:t>63.2</w:t>
      </w:r>
      <w:r>
        <w:t>%), the time constant can be determined.</w:t>
      </w:r>
    </w:p>
    <w:p w14:paraId="6C6F1D00" w14:textId="267B75B8" w:rsidR="00E86299" w:rsidRPr="00490D48" w:rsidRDefault="000E38A1" w:rsidP="00E86299">
      <w:r>
        <w:t>63.2</w:t>
      </w:r>
      <w:r w:rsidR="00E86299">
        <w:t xml:space="preserve">% of the peak voltage of </w:t>
      </w:r>
      <w:r w:rsidR="00135009">
        <w:t>3.49</w:t>
      </w:r>
      <w:r w:rsidR="00E86299">
        <w:t xml:space="preserve">V = </w:t>
      </w:r>
      <w:r w:rsidR="00135009">
        <w:t>2.2</w:t>
      </w:r>
      <w:r>
        <w:t>V</w:t>
      </w:r>
    </w:p>
    <w:p w14:paraId="7AB6A5E2" w14:textId="2578E328" w:rsidR="00490D48" w:rsidRDefault="008B4899" w:rsidP="00490D48">
      <w:r>
        <w:t xml:space="preserve">Time constant = </w:t>
      </w:r>
      <w:r w:rsidR="00135009">
        <w:t>11.1ms</w:t>
      </w:r>
      <w:r w:rsidR="00D54B74">
        <w:t>.</w:t>
      </w:r>
    </w:p>
    <w:p w14:paraId="426C6965" w14:textId="77777777" w:rsidR="00B8791E" w:rsidRDefault="00B8791E" w:rsidP="00490D48"/>
    <w:p w14:paraId="31B49AC6" w14:textId="77777777" w:rsidR="00301E12" w:rsidRDefault="00301E12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0D0896C8" w14:textId="557CD999" w:rsidR="001728B1" w:rsidRDefault="00651E6C" w:rsidP="001728B1">
      <w:pPr>
        <w:pStyle w:val="Heading2"/>
      </w:pPr>
      <w:bookmarkStart w:id="23" w:name="_Toc131329076"/>
      <w:r>
        <w:lastRenderedPageBreak/>
        <w:t xml:space="preserve">Basic Capacitor </w:t>
      </w:r>
      <w:r w:rsidR="002044B2">
        <w:t>Calculations</w:t>
      </w:r>
      <w:bookmarkEnd w:id="23"/>
    </w:p>
    <w:p w14:paraId="60593933" w14:textId="77777777" w:rsidR="001E1C85" w:rsidRPr="00B8791E" w:rsidRDefault="001E1C85" w:rsidP="001E1C8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capacitance=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time constant</m:t>
              </m:r>
            </m:num>
            <m:den>
              <m:r>
                <w:rPr>
                  <w:rFonts w:ascii="Cambria Math" w:hAnsi="Cambria Math"/>
                </w:rPr>
                <m:t>resistance</m:t>
              </m:r>
            </m:den>
          </m:f>
        </m:oMath>
      </m:oMathPara>
    </w:p>
    <w:p w14:paraId="59F45322" w14:textId="1FCCE3D2" w:rsidR="001E1C85" w:rsidRPr="00A47202" w:rsidRDefault="001E1C85" w:rsidP="001E1C85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capacitance=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11.1</m:t>
              </m:r>
              <m:r>
                <w:rPr>
                  <w:rFonts w:ascii="Cambria Math" w:hAnsi="Cambria Math"/>
                </w:rPr>
                <m:t>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</m:t>
                  </m:r>
                  <m:r>
                    <w:rPr>
                      <w:rFonts w:ascii="Cambria Math" w:hAnsi="Cambria Math"/>
                    </w:rPr>
                    <m:t>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1000</m:t>
              </m:r>
            </m:den>
          </m:f>
        </m:oMath>
      </m:oMathPara>
    </w:p>
    <w:p w14:paraId="0D2637FD" w14:textId="4E02C943" w:rsidR="001E1C85" w:rsidRDefault="001E1C85" w:rsidP="001E1C85"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capacitance</m:t>
              </m:r>
            </m:e>
            <m:sub>
              <m:r>
                <w:rPr>
                  <w:rFonts w:ascii="Cambria Math" w:hAnsi="Cambria Math"/>
                </w:rPr>
                <m:t>tc1</m:t>
              </m:r>
            </m:sub>
          </m:sSub>
          <m:r>
            <w:rPr>
              <w:rFonts w:ascii="Cambria Math" w:hAnsi="Cambria Math"/>
            </w:rPr>
            <m:t xml:space="preserve">= </m:t>
          </m:r>
          <m:r>
            <w:rPr>
              <w:rFonts w:ascii="Cambria Math" w:hAnsi="Cambria Math"/>
            </w:rPr>
            <m:t>11.1μ</m:t>
          </m:r>
          <m:r>
            <w:rPr>
              <w:rFonts w:ascii="Cambria Math" w:hAnsi="Cambria Math"/>
            </w:rPr>
            <m:t>f</m:t>
          </m:r>
        </m:oMath>
      </m:oMathPara>
    </w:p>
    <w:p w14:paraId="1D8D239E" w14:textId="7F67B60E" w:rsidR="001728B1" w:rsidRDefault="001E1C85" w:rsidP="001728B1">
      <w:r>
        <w:t>Where ‘tc1’ is the first time constant in the charge phase.</w:t>
      </w:r>
    </w:p>
    <w:p w14:paraId="0DE2A891" w14:textId="77777777" w:rsidR="004C360F" w:rsidRDefault="004C360F" w:rsidP="001728B1"/>
    <w:p w14:paraId="3B908A68" w14:textId="77777777" w:rsidR="00874CF5" w:rsidRPr="00FC3082" w:rsidRDefault="00874CF5" w:rsidP="001728B1"/>
    <w:p w14:paraId="4A9C1746" w14:textId="6F4842D9" w:rsidR="001728B1" w:rsidRDefault="000C44D0" w:rsidP="001728B1">
      <w:pPr>
        <w:pStyle w:val="Heading2"/>
      </w:pPr>
      <w:bookmarkStart w:id="24" w:name="_Toc131329077"/>
      <w:r>
        <w:t>Capacitor discharge table</w:t>
      </w:r>
      <w:bookmarkEnd w:id="24"/>
    </w:p>
    <w:p w14:paraId="124C0FD8" w14:textId="782940E9" w:rsidR="007231D6" w:rsidRDefault="008642F0" w:rsidP="00B45F2B">
      <w:pPr>
        <w:pStyle w:val="Caption"/>
        <w:jc w:val="center"/>
      </w:pPr>
      <w:r w:rsidRPr="008642F0">
        <w:drawing>
          <wp:inline distT="0" distB="0" distL="0" distR="0" wp14:anchorId="03E1A62F" wp14:editId="35988A5A">
            <wp:extent cx="5731510" cy="637540"/>
            <wp:effectExtent l="0" t="0" r="2540" b="0"/>
            <wp:docPr id="43" name="Picture 43" descr="Graphical user interface, text, application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, website&#10;&#10;Description automatically generated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37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A699A">
        <w:br/>
        <w:t xml:space="preserve">Table </w:t>
      </w:r>
      <w:r w:rsidR="006A699A">
        <w:fldChar w:fldCharType="begin"/>
      </w:r>
      <w:r w:rsidR="006A699A">
        <w:instrText xml:space="preserve"> SEQ Table \* ARABIC </w:instrText>
      </w:r>
      <w:r w:rsidR="006A699A">
        <w:fldChar w:fldCharType="separate"/>
      </w:r>
      <w:r w:rsidR="006A699A">
        <w:rPr>
          <w:noProof/>
        </w:rPr>
        <w:t>1</w:t>
      </w:r>
      <w:r w:rsidR="006A699A">
        <w:fldChar w:fldCharType="end"/>
      </w:r>
      <w:r w:rsidR="006A699A">
        <w:t xml:space="preserve"> - voltage change with time during capacitor decay</w:t>
      </w:r>
      <w:r w:rsidR="00694F6B">
        <w:t>.</w:t>
      </w:r>
    </w:p>
    <w:p w14:paraId="6135BF14" w14:textId="363E3BE3" w:rsidR="001728B1" w:rsidRPr="00FC3082" w:rsidRDefault="001728B1" w:rsidP="001728B1"/>
    <w:p w14:paraId="65F05C9F" w14:textId="12C01C1D" w:rsidR="001728B1" w:rsidRDefault="008F2254" w:rsidP="001728B1">
      <w:pPr>
        <w:pStyle w:val="Heading2"/>
      </w:pPr>
      <w:bookmarkStart w:id="25" w:name="_Toc131329078"/>
      <w:r>
        <w:t>Gradient Plot and calculations</w:t>
      </w:r>
      <w:bookmarkEnd w:id="25"/>
    </w:p>
    <w:p w14:paraId="511E315A" w14:textId="185A2A3B" w:rsidR="001728B1" w:rsidRDefault="00215B09" w:rsidP="006A699A">
      <w:pPr>
        <w:pStyle w:val="Caption"/>
        <w:jc w:val="center"/>
      </w:pPr>
      <w:r>
        <w:rPr>
          <w:noProof/>
        </w:rPr>
        <w:drawing>
          <wp:inline distT="0" distB="0" distL="0" distR="0" wp14:anchorId="65F09CA7" wp14:editId="4F547048">
            <wp:extent cx="5731510" cy="3289300"/>
            <wp:effectExtent l="0" t="0" r="2540" b="6350"/>
            <wp:docPr id="51" name="Chart 51">
              <a:extLst xmlns:a="http://schemas.openxmlformats.org/drawingml/2006/main">
                <a:ext uri="{FF2B5EF4-FFF2-40B4-BE49-F238E27FC236}">
                  <a16:creationId xmlns:a16="http://schemas.microsoft.com/office/drawing/2014/main" id="{A8340F03-0AAA-B34A-EACE-A7A23090370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  <w:r w:rsidR="006A699A">
        <w:br/>
        <w:t xml:space="preserve">Figure </w:t>
      </w:r>
      <w:r w:rsidR="006A699A">
        <w:fldChar w:fldCharType="begin"/>
      </w:r>
      <w:r w:rsidR="006A699A">
        <w:instrText xml:space="preserve"> SEQ Figure \* ARABIC </w:instrText>
      </w:r>
      <w:r w:rsidR="006A699A">
        <w:fldChar w:fldCharType="separate"/>
      </w:r>
      <w:r w:rsidR="008154FC">
        <w:rPr>
          <w:noProof/>
        </w:rPr>
        <w:t>11</w:t>
      </w:r>
      <w:r w:rsidR="006A699A">
        <w:fldChar w:fldCharType="end"/>
      </w:r>
      <w:r w:rsidR="006A699A">
        <w:t xml:space="preserve"> - Line chart plot of data from table 1</w:t>
      </w:r>
    </w:p>
    <w:p w14:paraId="0AB6E31C" w14:textId="32DEEF6D" w:rsidR="003C480D" w:rsidRDefault="001A7EE4" w:rsidP="00B322F6">
      <w:r>
        <w:t xml:space="preserve">Average gradient of decay, using line of best fit = </w:t>
      </w:r>
      <w:r w:rsidR="00E17E76">
        <w:t>-</w:t>
      </w:r>
      <w:r w:rsidR="0031777D">
        <w:t>0.4455V.</w:t>
      </w:r>
      <w:r w:rsidR="003571C5">
        <w:br/>
        <w:t xml:space="preserve">where </w:t>
      </w:r>
      <w:r w:rsidR="009A5DA5">
        <w:t xml:space="preserve">gradient = </w:t>
      </w:r>
      <w:r w:rsidR="009A5DA5">
        <w:rPr>
          <w:rFonts w:cstheme="minorHAnsi"/>
        </w:rPr>
        <w:t>Δ</w:t>
      </w:r>
      <w:r w:rsidR="009A5DA5">
        <w:t xml:space="preserve">Y / </w:t>
      </w:r>
      <w:r w:rsidR="009A5DA5">
        <w:rPr>
          <w:rFonts w:cstheme="minorHAnsi"/>
        </w:rPr>
        <w:t>Δ</w:t>
      </w:r>
      <w:r w:rsidR="009A5DA5">
        <w:t>X</w:t>
      </w:r>
    </w:p>
    <w:p w14:paraId="2D93E571" w14:textId="77777777" w:rsidR="003C480D" w:rsidRDefault="003C480D">
      <w:r>
        <w:br w:type="page"/>
      </w:r>
    </w:p>
    <w:p w14:paraId="0693F1D6" w14:textId="48A7A7D2" w:rsidR="00E20B3F" w:rsidRPr="00250D6B" w:rsidRDefault="00E16316" w:rsidP="00B322F6">
      <w:pPr>
        <w:rPr>
          <w:rFonts w:eastAsiaTheme="minorEastAsia"/>
        </w:rPr>
      </w:pPr>
      <w:r>
        <w:lastRenderedPageBreak/>
        <w:t>Given,</w:t>
      </w:r>
      <w:r>
        <w:br/>
      </w:r>
      <m:oMathPara>
        <m:oMath>
          <m:r>
            <w:rPr>
              <w:rFonts w:ascii="Cambria Math" w:hAnsi="Cambria Math"/>
            </w:rPr>
            <m:t>τ=R</m:t>
          </m:r>
          <m:r>
            <w:rPr>
              <w:rFonts w:ascii="Cambria Math" w:hAnsi="Cambria Math" w:cs="Calibri"/>
            </w:rPr>
            <m:t>·</m:t>
          </m:r>
          <m:r>
            <w:rPr>
              <w:rFonts w:ascii="Cambria Math" w:hAnsi="Cambria Math"/>
            </w:rPr>
            <m:t>C</m:t>
          </m:r>
          <m:r>
            <w:rPr>
              <w:rFonts w:ascii="Cambria Math" w:hAnsi="Cambria Math"/>
            </w:rPr>
            <w:br/>
          </m:r>
        </m:oMath>
      </m:oMathPara>
      <w:r w:rsidR="00826B86">
        <w:t>and,</w:t>
      </w:r>
      <w:r w:rsidR="00826B86">
        <w:br/>
      </w:r>
      <m:oMathPara>
        <m:oMath>
          <m:r>
            <w:rPr>
              <w:rFonts w:ascii="Cambria Math" w:hAnsi="Cambria Math"/>
            </w:rPr>
            <m:t xml:space="preserve">Gradient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m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 xml:space="preserve">- </m:t>
              </m:r>
              <m:r>
                <w:rPr>
                  <w:rFonts w:ascii="Cambria Math" w:hAnsi="Cambria Math"/>
                </w:rPr>
                <m:t>R</m:t>
              </m:r>
              <m:r>
                <w:rPr>
                  <w:rFonts w:ascii="Cambria Math" w:hAnsi="Cambria Math" w:cs="Calibri"/>
                </w:rPr>
                <m:t>·</m:t>
              </m:r>
              <m:r>
                <w:rPr>
                  <w:rFonts w:ascii="Cambria Math" w:hAnsi="Cambria Math"/>
                </w:rPr>
                <m:t>C</m:t>
              </m:r>
              <m:r>
                <w:rPr>
                  <w:rFonts w:ascii="Cambria Math" w:hAnsi="Cambria Math"/>
                </w:rPr>
                <m:t xml:space="preserve"> </m:t>
              </m:r>
            </m:den>
          </m:f>
        </m:oMath>
      </m:oMathPara>
    </w:p>
    <w:p w14:paraId="78EB90AB" w14:textId="77777777" w:rsidR="00250D6B" w:rsidRDefault="00250D6B" w:rsidP="00B322F6">
      <w:pPr>
        <w:rPr>
          <w:rFonts w:eastAsiaTheme="minorEastAsia"/>
        </w:rPr>
      </w:pPr>
    </w:p>
    <w:p w14:paraId="7A3A3F1B" w14:textId="2084AC6E" w:rsidR="00250D6B" w:rsidRPr="00D36C84" w:rsidRDefault="00250D6B" w:rsidP="00B322F6">
      <w:pPr>
        <w:rPr>
          <w:rFonts w:eastAsiaTheme="minorEastAsia"/>
        </w:rPr>
      </w:pPr>
      <w:r>
        <w:rPr>
          <w:rFonts w:eastAsiaTheme="minorEastAsia"/>
        </w:rPr>
        <w:t>Therefore,</w:t>
      </w:r>
      <w:r>
        <w:rPr>
          <w:rFonts w:eastAsiaTheme="minorEastAsia"/>
        </w:rPr>
        <w:br/>
      </w:r>
      <m:oMathPara>
        <m:oMath>
          <m:r>
            <w:rPr>
              <w:rFonts w:ascii="Cambria Math" w:hAnsi="Cambria Math"/>
            </w:rPr>
            <m:t>τ</m:t>
          </m:r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-Gradient</m:t>
              </m:r>
            </m:den>
          </m:f>
        </m:oMath>
      </m:oMathPara>
    </w:p>
    <w:p w14:paraId="32EA7A50" w14:textId="0B94E40A" w:rsidR="00D36C84" w:rsidRPr="00D36C84" w:rsidRDefault="00D36C84" w:rsidP="00B322F6">
      <w:pPr>
        <w:rPr>
          <w:rFonts w:eastAsiaTheme="minorEastAsia"/>
        </w:rPr>
      </w:pPr>
      <w:r>
        <w:rPr>
          <w:rFonts w:eastAsiaTheme="minorEastAsia"/>
        </w:rPr>
        <w:t xml:space="preserve">Time constant </w:t>
      </w:r>
      <w:r>
        <w:rPr>
          <w:rFonts w:eastAsiaTheme="minorEastAsia" w:cstheme="minorHAnsi"/>
        </w:rPr>
        <w:t>τ</w:t>
      </w:r>
      <w:r>
        <w:rPr>
          <w:rFonts w:eastAsiaTheme="minorEastAsia"/>
        </w:rPr>
        <w:t xml:space="preserve"> =</w:t>
      </w:r>
      <w:r>
        <w:rPr>
          <w:rFonts w:eastAsiaTheme="minorEastAsia"/>
        </w:rPr>
        <w:br/>
      </w:r>
      <m:oMathPara>
        <m:oMath>
          <m:r>
            <w:rPr>
              <w:rFonts w:ascii="Cambria Math" w:hAnsi="Cambria Math"/>
            </w:rPr>
            <m:t xml:space="preserve">τ=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0.4455</m:t>
              </m:r>
            </m:den>
          </m:f>
        </m:oMath>
      </m:oMathPara>
    </w:p>
    <w:p w14:paraId="6C747C17" w14:textId="05CFAFB8" w:rsidR="00D36C84" w:rsidRPr="00D36C84" w:rsidRDefault="00D36C84" w:rsidP="00B322F6">
      <w:pPr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m:t>τ</m:t>
          </m:r>
          <m:r>
            <w:rPr>
              <w:rFonts w:ascii="Cambria Math" w:eastAsiaTheme="minorEastAsia" w:hAnsi="Cambria Math"/>
            </w:rPr>
            <m:t>=2.244s</m:t>
          </m:r>
        </m:oMath>
      </m:oMathPara>
    </w:p>
    <w:p w14:paraId="443659BD" w14:textId="77777777" w:rsidR="0062082A" w:rsidRDefault="00910997">
      <w:r>
        <w:t>From</w:t>
      </w:r>
    </w:p>
    <w:p w14:paraId="1F2661FD" w14:textId="69FCFDF7" w:rsidR="001D6FDC" w:rsidRDefault="00910997" w:rsidP="0062082A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τ=R</m:t>
          </m:r>
          <m:r>
            <w:rPr>
              <w:rFonts w:ascii="Cambria Math" w:hAnsi="Cambria Math" w:cs="Calibri"/>
            </w:rPr>
            <m:t>·</m:t>
          </m:r>
          <m:r>
            <w:rPr>
              <w:rFonts w:ascii="Cambria Math" w:hAnsi="Cambria Math"/>
            </w:rPr>
            <m:t>C</m:t>
          </m:r>
          <m:r>
            <w:br/>
          </m:r>
        </m:oMath>
        <m:oMath>
          <m:r>
            <w:rPr>
              <w:rFonts w:ascii="Cambria Math" w:hAnsi="Cambria Math"/>
            </w:rPr>
            <m:t>capacitance</m:t>
          </m:r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</m:t>
              </m:r>
            </m:e>
          </m:d>
          <m:r>
            <w:rPr>
              <w:rFonts w:ascii="Cambria Math" w:hAnsi="Cambria Math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2.244</m:t>
              </m:r>
            </m:num>
            <m:den>
              <m:r>
                <w:rPr>
                  <w:rFonts w:ascii="Cambria Math" w:hAnsi="Cambria Math"/>
                </w:rPr>
                <m:t>1000</m:t>
              </m:r>
            </m:den>
          </m:f>
        </m:oMath>
      </m:oMathPara>
    </w:p>
    <w:p w14:paraId="721D09BF" w14:textId="674EA76D" w:rsidR="00E21E13" w:rsidRDefault="00E21E13" w:rsidP="0062082A">
      <w:pPr>
        <w:jc w:val="center"/>
        <w:rPr>
          <w:rFonts w:eastAsiaTheme="minorEastAsia"/>
        </w:rPr>
      </w:pPr>
      <m:oMath>
        <m:sSub>
          <m:sSubPr>
            <m:ctrlPr>
              <w:rPr>
                <w:rFonts w:ascii="Cambria Math" w:hAnsi="Cambria Math"/>
                <w:i/>
              </w:rPr>
            </m:ctrlPr>
          </m:sSubPr>
          <m:e>
            <m:r>
              <w:rPr>
                <w:rFonts w:ascii="Cambria Math" w:hAnsi="Cambria Math"/>
              </w:rPr>
              <m:t xml:space="preserve">capacitance </m:t>
            </m:r>
          </m:e>
          <m:sub>
            <m:r>
              <w:rPr>
                <w:rFonts w:ascii="Cambria Math" w:hAnsi="Cambria Math"/>
              </w:rPr>
              <m:t>ln</m:t>
            </m:r>
          </m:sub>
        </m:sSub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C</m:t>
            </m:r>
          </m:e>
        </m:d>
        <m:r>
          <w:rPr>
            <w:rFonts w:ascii="Cambria Math" w:eastAsiaTheme="minorEastAsia" w:hAnsi="Cambria Math"/>
          </w:rPr>
          <m:t xml:space="preserve">= </m:t>
        </m:r>
      </m:oMath>
      <w:r w:rsidR="00A91750">
        <w:rPr>
          <w:rFonts w:eastAsiaTheme="minorEastAsia"/>
        </w:rPr>
        <w:t>2.45mf</w:t>
      </w:r>
    </w:p>
    <w:p w14:paraId="116CE56A" w14:textId="77777777" w:rsidR="00934FF9" w:rsidRDefault="00934FF9" w:rsidP="0062082A">
      <w:pPr>
        <w:jc w:val="center"/>
        <w:rPr>
          <w:rFonts w:eastAsiaTheme="minorEastAsia"/>
        </w:rPr>
      </w:pPr>
    </w:p>
    <w:p w14:paraId="24E1B9A0" w14:textId="2904CDC5" w:rsidR="008A30B4" w:rsidRDefault="00311F6C" w:rsidP="008A30B4">
      <w:r>
        <w:t>Difference in calculated</w:t>
      </w:r>
      <w:r w:rsidR="00C11246">
        <w:t xml:space="preserve"> </w:t>
      </w:r>
      <w:proofErr w:type="spellStart"/>
      <w:r>
        <w:t>capacitance</w:t>
      </w:r>
      <w:r>
        <w:rPr>
          <w:vertAlign w:val="subscript"/>
        </w:rPr>
        <w:t>ln</w:t>
      </w:r>
      <w:proofErr w:type="spellEnd"/>
      <w:r>
        <w:rPr>
          <w:vertAlign w:val="subscript"/>
        </w:rPr>
        <w:t xml:space="preserve"> to </w:t>
      </w:r>
      <w:r w:rsidR="00C11246">
        <w:t>capacitance</w:t>
      </w:r>
      <w:r w:rsidR="00934FF9">
        <w:rPr>
          <w:vertAlign w:val="subscript"/>
        </w:rPr>
        <w:t>tc1</w:t>
      </w:r>
      <w:r>
        <w:t>,</w:t>
      </w:r>
    </w:p>
    <w:p w14:paraId="368F9657" w14:textId="77777777" w:rsidR="00367354" w:rsidRDefault="00D22117" w:rsidP="008A30B4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2.45×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  <m:r>
            <w:rPr>
              <w:rFonts w:ascii="Cambria Math" w:hAnsi="Cambria Math"/>
            </w:rPr>
            <m:t>-</m:t>
          </m:r>
          <m:r>
            <w:rPr>
              <w:rFonts w:ascii="Cambria Math" w:hAnsi="Cambria Math"/>
            </w:rPr>
            <m:t>11.1</m:t>
          </m:r>
          <m:r>
            <w:rPr>
              <w:rFonts w:ascii="Cambria Math" w:hAnsi="Cambria Math"/>
            </w:rPr>
            <m:t>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-6</m:t>
              </m:r>
            </m:sup>
          </m:sSup>
          <m:r>
            <w:rPr>
              <w:rFonts w:ascii="Cambria Math" w:eastAsiaTheme="minorEastAsia" w:hAnsi="Cambria Math"/>
            </w:rPr>
            <m:t>=2.44×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>f</m:t>
          </m:r>
        </m:oMath>
      </m:oMathPara>
    </w:p>
    <w:p w14:paraId="13CD95C1" w14:textId="30834234" w:rsidR="00C11246" w:rsidRDefault="00C11246" w:rsidP="00367354">
      <w:r>
        <w:br w:type="page"/>
      </w:r>
    </w:p>
    <w:p w14:paraId="0E5831A0" w14:textId="347551BD" w:rsidR="001728B1" w:rsidRDefault="004D5065" w:rsidP="001728B1">
      <w:pPr>
        <w:pStyle w:val="Heading2"/>
      </w:pPr>
      <w:bookmarkStart w:id="26" w:name="_Toc131329079"/>
      <w:r>
        <w:lastRenderedPageBreak/>
        <w:t>Inaccur</w:t>
      </w:r>
      <w:r w:rsidR="009F732A">
        <w:t>acies Question</w:t>
      </w:r>
      <w:bookmarkEnd w:id="26"/>
    </w:p>
    <w:p w14:paraId="4A6B67D5" w14:textId="77777777" w:rsidR="007C01B3" w:rsidRDefault="00867F13" w:rsidP="00952BC4">
      <w:r>
        <w:t xml:space="preserve">A digital oscilloscope was used during the experiment to monitor and </w:t>
      </w:r>
      <w:r w:rsidR="00E97F40">
        <w:t>acquire</w:t>
      </w:r>
      <w:r>
        <w:t xml:space="preserve"> data from the circuits. </w:t>
      </w:r>
      <w:r w:rsidR="00E97F40">
        <w:t xml:space="preserve">Digital </w:t>
      </w:r>
      <w:r w:rsidR="00B26553">
        <w:t>oscilloscopes</w:t>
      </w:r>
      <w:r w:rsidR="00E97F40">
        <w:t xml:space="preserve"> are far more complex than older analogue oscilloscopes. </w:t>
      </w:r>
      <w:r w:rsidR="00B26553">
        <w:t xml:space="preserve">There is the possibility that there are some inaccuracies </w:t>
      </w:r>
      <w:r w:rsidR="00002B37">
        <w:t>within the results compared to the results that may be gained using an analogue style oscilloscope.</w:t>
      </w:r>
    </w:p>
    <w:p w14:paraId="52530C6E" w14:textId="64683BC5" w:rsidR="006641AF" w:rsidRDefault="007C01B3" w:rsidP="00952BC4">
      <w:r>
        <w:t>“</w:t>
      </w:r>
      <w:r>
        <w:t xml:space="preserve">It should be evident that the electronics of </w:t>
      </w:r>
      <w:proofErr w:type="spellStart"/>
      <w:r>
        <w:t>analog</w:t>
      </w:r>
      <w:proofErr w:type="spellEnd"/>
      <w:r>
        <w:t xml:space="preserve"> oscilloscopes are simpler than those of digital scopes; there is considerably less hardware between the input signal and the displayed picture. In an </w:t>
      </w:r>
      <w:proofErr w:type="spellStart"/>
      <w:r>
        <w:t>analog</w:t>
      </w:r>
      <w:proofErr w:type="spellEnd"/>
      <w:r>
        <w:t xml:space="preserve"> scope, the image you see is the accumulated effect of many repeated measurements, each displayed once; whereas the image you see from a digital scope is from more infrequent measurements that are captured and stored by the acquisition system.</w:t>
      </w:r>
      <w:r>
        <w:t xml:space="preserve">” </w:t>
      </w:r>
      <w:sdt>
        <w:sdtPr>
          <w:id w:val="881287147"/>
          <w:citation/>
        </w:sdtPr>
        <w:sdtContent>
          <w:r>
            <w:fldChar w:fldCharType="begin"/>
          </w:r>
          <w:r>
            <w:instrText xml:space="preserve"> CITATION DPe07 \l 2057 </w:instrText>
          </w:r>
          <w:r>
            <w:fldChar w:fldCharType="separate"/>
          </w:r>
          <w:r w:rsidR="003E4EF9">
            <w:rPr>
              <w:noProof/>
            </w:rPr>
            <w:t>(Pengra, 2007)</w:t>
          </w:r>
          <w:r>
            <w:fldChar w:fldCharType="end"/>
          </w:r>
        </w:sdtContent>
      </w:sdt>
    </w:p>
    <w:p w14:paraId="587E3612" w14:textId="5648A322" w:rsidR="004009D6" w:rsidRDefault="006641AF" w:rsidP="00952BC4">
      <w:sdt>
        <w:sdtPr>
          <w:id w:val="14739754"/>
          <w:citation/>
        </w:sdtPr>
        <w:sdtContent>
          <w:r>
            <w:fldChar w:fldCharType="begin"/>
          </w:r>
          <w:r>
            <w:instrText xml:space="preserve"> CITATION DPe07 \l 2057 </w:instrText>
          </w:r>
          <w:r>
            <w:fldChar w:fldCharType="separate"/>
          </w:r>
          <w:r w:rsidR="003E4EF9">
            <w:rPr>
              <w:noProof/>
            </w:rPr>
            <w:t>(Pengra, 2007)</w:t>
          </w:r>
          <w:r>
            <w:fldChar w:fldCharType="end"/>
          </w:r>
        </w:sdtContent>
      </w:sdt>
      <w:r w:rsidR="00E352DD">
        <w:t xml:space="preserve"> implies that </w:t>
      </w:r>
      <w:r w:rsidR="00EE530E">
        <w:t>inaccuracies</w:t>
      </w:r>
      <w:r w:rsidR="00E352DD">
        <w:t xml:space="preserve"> could occur due to the larger number of hardware components between the signal input and the displayed </w:t>
      </w:r>
      <w:r w:rsidR="00137349">
        <w:t>measurements.</w:t>
      </w:r>
      <w:r w:rsidR="004009D6">
        <w:t xml:space="preserve"> The </w:t>
      </w:r>
      <w:r w:rsidR="0095508C">
        <w:t xml:space="preserve">sampling rate and </w:t>
      </w:r>
      <w:r w:rsidR="004009D6">
        <w:t>frequency of data measurements also enables variation in the results compared to the analogue results.</w:t>
      </w:r>
    </w:p>
    <w:p w14:paraId="77366BF1" w14:textId="7D7C37BB" w:rsidR="006D398F" w:rsidRDefault="0045386A" w:rsidP="00952BC4">
      <w:r>
        <w:t xml:space="preserve">Furthermore, </w:t>
      </w:r>
      <w:r w:rsidR="00565E1C">
        <w:t xml:space="preserve">it is possible that data inaccuracies can be </w:t>
      </w:r>
      <w:r w:rsidR="00C317EE">
        <w:t xml:space="preserve">attributed to the condition of the equipment used, such as the </w:t>
      </w:r>
      <w:r w:rsidR="00AA4C4D">
        <w:t>B</w:t>
      </w:r>
      <w:r w:rsidR="003662A2">
        <w:t xml:space="preserve">NC and </w:t>
      </w:r>
      <w:r w:rsidR="008F1517">
        <w:t>crocodile clip</w:t>
      </w:r>
      <w:r w:rsidR="00AA4C4D">
        <w:t xml:space="preserve"> connectors</w:t>
      </w:r>
      <w:r w:rsidR="00C317EE">
        <w:t xml:space="preserve"> used to connec</w:t>
      </w:r>
      <w:r w:rsidR="00AA4C4D">
        <w:t xml:space="preserve">t the circuit </w:t>
      </w:r>
      <w:r w:rsidR="008F1517">
        <w:t xml:space="preserve">to test equipment. </w:t>
      </w:r>
      <w:r w:rsidR="00491EEA">
        <w:t>Research as shown that</w:t>
      </w:r>
      <w:r w:rsidR="008F1517">
        <w:t xml:space="preserve"> </w:t>
      </w:r>
      <w:r w:rsidR="00B816C0">
        <w:t>“</w:t>
      </w:r>
      <w:r w:rsidR="00B816C0">
        <w:t>As testing probes are repetitively changed and replaced with gripping ‘crocodile’ clips, over time, contact resistance at the point of connection can increase, which could throw doubt on the results obtained.</w:t>
      </w:r>
      <w:r w:rsidR="00B816C0">
        <w:t xml:space="preserve">” </w:t>
      </w:r>
      <w:sdt>
        <w:sdtPr>
          <w:id w:val="901100511"/>
          <w:citation/>
        </w:sdtPr>
        <w:sdtContent>
          <w:r w:rsidR="00B816C0">
            <w:fldChar w:fldCharType="begin"/>
          </w:r>
          <w:r w:rsidR="00B816C0">
            <w:instrText xml:space="preserve"> CITATION Mar05 \l 2057 </w:instrText>
          </w:r>
          <w:r w:rsidR="00B816C0">
            <w:fldChar w:fldCharType="separate"/>
          </w:r>
          <w:r w:rsidR="003E4EF9">
            <w:rPr>
              <w:noProof/>
            </w:rPr>
            <w:t>(Coles, 2005)</w:t>
          </w:r>
          <w:r w:rsidR="00B816C0">
            <w:fldChar w:fldCharType="end"/>
          </w:r>
        </w:sdtContent>
      </w:sdt>
      <w:r w:rsidR="00491EEA">
        <w:t xml:space="preserve"> </w:t>
      </w:r>
      <w:r w:rsidR="00D252C7">
        <w:t xml:space="preserve">proving this a viable </w:t>
      </w:r>
      <w:r w:rsidR="001702FF">
        <w:t>area of inaccuracy.</w:t>
      </w:r>
    </w:p>
    <w:p w14:paraId="4EA02785" w14:textId="2FD64BAD" w:rsidR="00F85B31" w:rsidRDefault="00872667" w:rsidP="00952BC4">
      <w:r>
        <w:t>Finally, there is a</w:t>
      </w:r>
      <w:r w:rsidR="00CD15F2">
        <w:t xml:space="preserve"> considerable amount of noise that can be seen when using a digital oscilloscope compared to an analogue oscilloscope. This is due to the </w:t>
      </w:r>
      <w:r w:rsidR="006E188B">
        <w:t xml:space="preserve">components that are used in a digital oscilloscope for readings to be </w:t>
      </w:r>
      <w:r w:rsidR="006E188B" w:rsidRPr="00B05859">
        <w:t xml:space="preserve">made. </w:t>
      </w:r>
      <w:r w:rsidR="00450389">
        <w:t>T</w:t>
      </w:r>
      <w:r w:rsidR="00F85B31" w:rsidRPr="00B05859">
        <w:t>he “</w:t>
      </w:r>
      <w:r w:rsidR="000278FF" w:rsidRPr="00B05859">
        <w:t>amplifiers that make up the front end of a conventional DSO are designed to have a high bandwidth, but low noise is not a priority</w:t>
      </w:r>
      <w:r w:rsidR="00B05859">
        <w:t xml:space="preserve">” </w:t>
      </w:r>
      <w:sdt>
        <w:sdtPr>
          <w:id w:val="410127136"/>
          <w:citation/>
        </w:sdtPr>
        <w:sdtContent>
          <w:r w:rsidR="00B05859">
            <w:fldChar w:fldCharType="begin"/>
          </w:r>
          <w:r w:rsidR="00A94F43">
            <w:instrText xml:space="preserve">CITATION Pic \l 2057 </w:instrText>
          </w:r>
          <w:r w:rsidR="00B05859">
            <w:fldChar w:fldCharType="separate"/>
          </w:r>
          <w:r w:rsidR="003E4EF9">
            <w:rPr>
              <w:noProof/>
            </w:rPr>
            <w:t>(PicoTechnology, n.d.)</w:t>
          </w:r>
          <w:r w:rsidR="00B05859">
            <w:fldChar w:fldCharType="end"/>
          </w:r>
        </w:sdtContent>
      </w:sdt>
      <w:r w:rsidR="00DE0383">
        <w:t xml:space="preserve">, which is evident in </w:t>
      </w:r>
      <w:r w:rsidR="009A51E1">
        <w:rPr>
          <w:i/>
          <w:iCs/>
        </w:rPr>
        <w:t xml:space="preserve">figure </w:t>
      </w:r>
      <w:r w:rsidR="009A51E1">
        <w:rPr>
          <w:i/>
          <w:iCs/>
        </w:rPr>
        <w:t xml:space="preserve">2, </w:t>
      </w:r>
      <w:r w:rsidR="00DE0383">
        <w:rPr>
          <w:i/>
          <w:iCs/>
        </w:rPr>
        <w:t xml:space="preserve">figure 4 </w:t>
      </w:r>
      <w:r w:rsidR="00DE0383">
        <w:t xml:space="preserve">and </w:t>
      </w:r>
      <w:r w:rsidR="00DE0383">
        <w:rPr>
          <w:i/>
          <w:iCs/>
        </w:rPr>
        <w:t>figure 7.</w:t>
      </w:r>
    </w:p>
    <w:p w14:paraId="6C8B01BE" w14:textId="6EAB49E2" w:rsidR="008154FC" w:rsidRDefault="008154FC" w:rsidP="008154FC">
      <w:pPr>
        <w:pStyle w:val="Caption"/>
        <w:jc w:val="center"/>
      </w:pPr>
      <w:r w:rsidRPr="008154FC">
        <w:drawing>
          <wp:inline distT="0" distB="0" distL="0" distR="0" wp14:anchorId="4AB74C6D" wp14:editId="74FBDD7E">
            <wp:extent cx="4363059" cy="2543530"/>
            <wp:effectExtent l="0" t="0" r="0" b="9525"/>
            <wp:docPr id="52" name="Picture 52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A picture containing graphical user interface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363059" cy="254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12</w:t>
      </w:r>
      <w:r>
        <w:fldChar w:fldCharType="end"/>
      </w:r>
      <w:r>
        <w:t xml:space="preserve"> - noise and inaccuracy of curve</w:t>
      </w:r>
    </w:p>
    <w:p w14:paraId="3C7806EB" w14:textId="1D0C5784" w:rsidR="008154FC" w:rsidRPr="008154FC" w:rsidRDefault="008154FC" w:rsidP="008154FC">
      <w:r>
        <w:t>When making measurements on screen, it is hard to pinpoint the exact</w:t>
      </w:r>
      <w:r w:rsidR="00DA7338">
        <w:t xml:space="preserve"> location of the curve in view. This area of noise in the vector curve can also attribute to </w:t>
      </w:r>
      <w:r w:rsidR="007B7BA5">
        <w:t>poor result accuracy.</w:t>
      </w:r>
    </w:p>
    <w:p w14:paraId="530DFCE9" w14:textId="77777777" w:rsidR="00F85B31" w:rsidRDefault="00F85B31">
      <w:r>
        <w:br w:type="page"/>
      </w:r>
    </w:p>
    <w:p w14:paraId="1BE6686B" w14:textId="77777777" w:rsidR="00301299" w:rsidRPr="00952BC4" w:rsidRDefault="00301299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</w:p>
    <w:bookmarkStart w:id="27" w:name="_Toc131329080" w:displacedByCustomXml="next"/>
    <w:sdt>
      <w:sdtPr>
        <w:id w:val="-140736978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D3A4B64" w14:textId="5656ABF1" w:rsidR="004A6088" w:rsidRDefault="004A6088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Content>
            <w:p w14:paraId="6C170EB7" w14:textId="77777777" w:rsidR="003E4EF9" w:rsidRDefault="004A6088" w:rsidP="003E4EF9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3E4EF9">
                <w:rPr>
                  <w:noProof/>
                </w:rPr>
                <w:t xml:space="preserve">Bhargava, N. N. (1983). </w:t>
              </w:r>
              <w:r w:rsidR="003E4EF9">
                <w:rPr>
                  <w:i/>
                  <w:iCs/>
                  <w:noProof/>
                </w:rPr>
                <w:t>Basic Electronics and Linear Circuits.</w:t>
              </w:r>
              <w:r w:rsidR="003E4EF9">
                <w:rPr>
                  <w:noProof/>
                </w:rPr>
                <w:t xml:space="preserve"> McGraw-Hill Education Pvt Limited.</w:t>
              </w:r>
            </w:p>
            <w:p w14:paraId="4B9C707A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Coles, M. (2005). ONGOING ACCURACY OF.</w:t>
              </w:r>
            </w:p>
            <w:p w14:paraId="4B93C4AC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Gambirasio, G., &amp; Consonni, D. (n.d.). </w:t>
              </w:r>
              <w:r>
                <w:rPr>
                  <w:i/>
                  <w:iCs/>
                  <w:noProof/>
                </w:rPr>
                <w:t>Study of Temperature Dependent Resistors in Electrical DC Networks .</w:t>
              </w:r>
              <w:r>
                <w:rPr>
                  <w:noProof/>
                </w:rPr>
                <w:t xml:space="preserve"> </w:t>
              </w:r>
            </w:p>
            <w:p w14:paraId="7EECD7D7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kumar, d. (2011). What is the role of Smoothing Capacitor?</w:t>
              </w:r>
            </w:p>
            <w:p w14:paraId="5F215FBF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Lorton, M. (2014). Oscilloscope Earthing / Isolation Challenges - Part 2.</w:t>
              </w:r>
            </w:p>
            <w:p w14:paraId="1E62F9FB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Martens, U. (2017). DC voltage profile of a M3 Three-phase midpoint rectifier at 3 x 230 V.</w:t>
              </w:r>
            </w:p>
            <w:p w14:paraId="561CD29F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Pengra, D. (2007). The Oscilloscope and the Function Generator.</w:t>
              </w:r>
            </w:p>
            <w:p w14:paraId="2AC8FFB2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PicoTechnology. (n.d.). </w:t>
              </w:r>
              <w:r>
                <w:rPr>
                  <w:i/>
                  <w:iCs/>
                  <w:noProof/>
                </w:rPr>
                <w:t>High-resolution oscilloscopes</w:t>
              </w:r>
              <w:r>
                <w:rPr>
                  <w:noProof/>
                </w:rPr>
                <w:t>. Retrieved from https://www.picotech.com/library/application-note/highresolution-oscilloscopes#:~:text=Accuracy%20is%20not%20regarded%20as,are%20possible%20at%20full%20speed.</w:t>
              </w:r>
            </w:p>
            <w:p w14:paraId="7C0612A6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Ravindran, H., &amp; Mrs. Divya Agrawal. (2019). Single-Phase Active Rectifier for On-Board EV Battery.</w:t>
              </w:r>
            </w:p>
            <w:p w14:paraId="100652FC" w14:textId="77777777" w:rsidR="003E4EF9" w:rsidRDefault="003E4EF9" w:rsidP="003E4EF9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Resistivity and Temperature Dependence of Resistivity</w:t>
              </w:r>
              <w:r>
                <w:rPr>
                  <w:noProof/>
                </w:rPr>
                <w:t>. (n.d.). Retrieved from Byjus.com: https://byjus.com/physics/resistivity-temperature-dependence/#:~:text=Resistivity%20is%20indirectly%20proportional%20to,the%20same%20dependence%20on%20temperature.</w:t>
              </w:r>
            </w:p>
            <w:p w14:paraId="306B06DB" w14:textId="12482376" w:rsidR="004A6088" w:rsidRDefault="004A6088" w:rsidP="003E4EF9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2FCB915" w14:textId="77777777" w:rsidR="004A6088" w:rsidRPr="0004542F" w:rsidRDefault="004A6088" w:rsidP="0004542F"/>
    <w:sectPr w:rsidR="004A6088" w:rsidRPr="0004542F" w:rsidSect="00962E5F"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FAA2A4" w14:textId="77777777" w:rsidR="0066554A" w:rsidRDefault="0066554A" w:rsidP="00962E5F">
      <w:pPr>
        <w:spacing w:after="0" w:line="240" w:lineRule="auto"/>
      </w:pPr>
      <w:r>
        <w:separator/>
      </w:r>
    </w:p>
  </w:endnote>
  <w:endnote w:type="continuationSeparator" w:id="0">
    <w:p w14:paraId="73DCA158" w14:textId="77777777" w:rsidR="0066554A" w:rsidRDefault="0066554A" w:rsidP="00962E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29205F" w14:textId="77777777" w:rsidR="0066554A" w:rsidRDefault="0066554A" w:rsidP="00962E5F">
      <w:pPr>
        <w:spacing w:after="0" w:line="240" w:lineRule="auto"/>
      </w:pPr>
      <w:r>
        <w:separator/>
      </w:r>
    </w:p>
  </w:footnote>
  <w:footnote w:type="continuationSeparator" w:id="0">
    <w:p w14:paraId="5FA3D1ED" w14:textId="77777777" w:rsidR="0066554A" w:rsidRDefault="0066554A" w:rsidP="00962E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F729C9" w14:textId="3D364748" w:rsidR="000D61BC" w:rsidRDefault="00B41F9D">
    <w:pPr>
      <w:pStyle w:val="Header"/>
    </w:pPr>
    <w:r>
      <w:t>Oliver Powell</w:t>
    </w:r>
    <w:r w:rsidR="000D61BC">
      <w:ptab w:relativeTo="margin" w:alignment="center" w:leader="none"/>
    </w:r>
    <w:r w:rsidR="00B3709C">
      <w:t xml:space="preserve">Electronic circuits testing and </w:t>
    </w:r>
    <w:r w:rsidR="008827AB">
      <w:t>Applications</w:t>
    </w:r>
    <w:r w:rsidR="000D61BC">
      <w:ptab w:relativeTo="margin" w:alignment="right" w:leader="none"/>
    </w:r>
    <w:r w:rsidR="00587798">
      <w:t>2206640</w:t>
    </w:r>
  </w:p>
  <w:p w14:paraId="3379E832" w14:textId="77777777" w:rsidR="00587798" w:rsidRDefault="0058779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163506110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2B37"/>
    <w:rsid w:val="00006CE6"/>
    <w:rsid w:val="00015F1C"/>
    <w:rsid w:val="0001691A"/>
    <w:rsid w:val="00023B5E"/>
    <w:rsid w:val="000278FF"/>
    <w:rsid w:val="000300F7"/>
    <w:rsid w:val="00031FED"/>
    <w:rsid w:val="00036F9D"/>
    <w:rsid w:val="0004542F"/>
    <w:rsid w:val="0004728A"/>
    <w:rsid w:val="00055E83"/>
    <w:rsid w:val="00060EC0"/>
    <w:rsid w:val="00067C94"/>
    <w:rsid w:val="00081FC6"/>
    <w:rsid w:val="0008275C"/>
    <w:rsid w:val="0008355F"/>
    <w:rsid w:val="00086B62"/>
    <w:rsid w:val="00091C43"/>
    <w:rsid w:val="000936DF"/>
    <w:rsid w:val="000A7BD9"/>
    <w:rsid w:val="000C44D0"/>
    <w:rsid w:val="000C4DD9"/>
    <w:rsid w:val="000C64ED"/>
    <w:rsid w:val="000D01CD"/>
    <w:rsid w:val="000D2D72"/>
    <w:rsid w:val="000D61BC"/>
    <w:rsid w:val="000E38A1"/>
    <w:rsid w:val="000F07E6"/>
    <w:rsid w:val="000F0D22"/>
    <w:rsid w:val="000F6C0B"/>
    <w:rsid w:val="00100B3C"/>
    <w:rsid w:val="00101608"/>
    <w:rsid w:val="001030B3"/>
    <w:rsid w:val="00104A73"/>
    <w:rsid w:val="00121310"/>
    <w:rsid w:val="00127B6B"/>
    <w:rsid w:val="001318BF"/>
    <w:rsid w:val="00132C71"/>
    <w:rsid w:val="00135009"/>
    <w:rsid w:val="00137349"/>
    <w:rsid w:val="00145123"/>
    <w:rsid w:val="001454FC"/>
    <w:rsid w:val="0016454C"/>
    <w:rsid w:val="001702FF"/>
    <w:rsid w:val="001728B1"/>
    <w:rsid w:val="00175064"/>
    <w:rsid w:val="00180B00"/>
    <w:rsid w:val="00190CA2"/>
    <w:rsid w:val="00190D26"/>
    <w:rsid w:val="00192094"/>
    <w:rsid w:val="001923D2"/>
    <w:rsid w:val="0019332E"/>
    <w:rsid w:val="00193983"/>
    <w:rsid w:val="001947B3"/>
    <w:rsid w:val="00195A34"/>
    <w:rsid w:val="001A3E9D"/>
    <w:rsid w:val="001A4EB7"/>
    <w:rsid w:val="001A7EE4"/>
    <w:rsid w:val="001B4537"/>
    <w:rsid w:val="001B7570"/>
    <w:rsid w:val="001C22B9"/>
    <w:rsid w:val="001D6FDC"/>
    <w:rsid w:val="001E1C85"/>
    <w:rsid w:val="001E2BDE"/>
    <w:rsid w:val="001E352D"/>
    <w:rsid w:val="001E4C08"/>
    <w:rsid w:val="001E742C"/>
    <w:rsid w:val="001E78E2"/>
    <w:rsid w:val="001F2027"/>
    <w:rsid w:val="0020069D"/>
    <w:rsid w:val="00201A61"/>
    <w:rsid w:val="00203670"/>
    <w:rsid w:val="00203EC5"/>
    <w:rsid w:val="002044B2"/>
    <w:rsid w:val="002124AE"/>
    <w:rsid w:val="00215B09"/>
    <w:rsid w:val="0022136C"/>
    <w:rsid w:val="00226178"/>
    <w:rsid w:val="002362EF"/>
    <w:rsid w:val="00243940"/>
    <w:rsid w:val="002473CA"/>
    <w:rsid w:val="00250D6B"/>
    <w:rsid w:val="002519F7"/>
    <w:rsid w:val="002536A5"/>
    <w:rsid w:val="0025391D"/>
    <w:rsid w:val="00260B1D"/>
    <w:rsid w:val="0026347E"/>
    <w:rsid w:val="00270878"/>
    <w:rsid w:val="0028060B"/>
    <w:rsid w:val="00291BA8"/>
    <w:rsid w:val="00297056"/>
    <w:rsid w:val="002A2C0D"/>
    <w:rsid w:val="002A3652"/>
    <w:rsid w:val="002A400B"/>
    <w:rsid w:val="002A6054"/>
    <w:rsid w:val="002B01F4"/>
    <w:rsid w:val="002B2A64"/>
    <w:rsid w:val="002B4A8F"/>
    <w:rsid w:val="002B4EA1"/>
    <w:rsid w:val="002B63E7"/>
    <w:rsid w:val="002C2808"/>
    <w:rsid w:val="002D220B"/>
    <w:rsid w:val="002D288B"/>
    <w:rsid w:val="002D2DED"/>
    <w:rsid w:val="002D7C4E"/>
    <w:rsid w:val="002E7F4C"/>
    <w:rsid w:val="002F2E2D"/>
    <w:rsid w:val="002F435C"/>
    <w:rsid w:val="00301299"/>
    <w:rsid w:val="00301E12"/>
    <w:rsid w:val="0031001A"/>
    <w:rsid w:val="00311F6C"/>
    <w:rsid w:val="003167A0"/>
    <w:rsid w:val="0031777D"/>
    <w:rsid w:val="0032053D"/>
    <w:rsid w:val="00320D3E"/>
    <w:rsid w:val="00323915"/>
    <w:rsid w:val="00324919"/>
    <w:rsid w:val="00324A04"/>
    <w:rsid w:val="00324D41"/>
    <w:rsid w:val="00324EDD"/>
    <w:rsid w:val="00327BD4"/>
    <w:rsid w:val="00334970"/>
    <w:rsid w:val="0033639B"/>
    <w:rsid w:val="00337E35"/>
    <w:rsid w:val="003404E7"/>
    <w:rsid w:val="003571C5"/>
    <w:rsid w:val="003602B6"/>
    <w:rsid w:val="003662A2"/>
    <w:rsid w:val="00367354"/>
    <w:rsid w:val="003702BD"/>
    <w:rsid w:val="0037417D"/>
    <w:rsid w:val="00375AF9"/>
    <w:rsid w:val="0038508F"/>
    <w:rsid w:val="00392036"/>
    <w:rsid w:val="00395053"/>
    <w:rsid w:val="003A02C3"/>
    <w:rsid w:val="003A306F"/>
    <w:rsid w:val="003A310C"/>
    <w:rsid w:val="003A73EA"/>
    <w:rsid w:val="003A7C6E"/>
    <w:rsid w:val="003A7D86"/>
    <w:rsid w:val="003B4CBD"/>
    <w:rsid w:val="003C263B"/>
    <w:rsid w:val="003C29CE"/>
    <w:rsid w:val="003C480D"/>
    <w:rsid w:val="003D1199"/>
    <w:rsid w:val="003E4E15"/>
    <w:rsid w:val="003E4EF9"/>
    <w:rsid w:val="003F275E"/>
    <w:rsid w:val="003F699F"/>
    <w:rsid w:val="003F6E82"/>
    <w:rsid w:val="004009D6"/>
    <w:rsid w:val="00400DC7"/>
    <w:rsid w:val="0040273A"/>
    <w:rsid w:val="00414634"/>
    <w:rsid w:val="00420D73"/>
    <w:rsid w:val="004210FD"/>
    <w:rsid w:val="004278BC"/>
    <w:rsid w:val="004308CD"/>
    <w:rsid w:val="00435B79"/>
    <w:rsid w:val="0044227F"/>
    <w:rsid w:val="004472A2"/>
    <w:rsid w:val="00450389"/>
    <w:rsid w:val="004506B2"/>
    <w:rsid w:val="00451750"/>
    <w:rsid w:val="0045386A"/>
    <w:rsid w:val="00453954"/>
    <w:rsid w:val="00454238"/>
    <w:rsid w:val="004552E8"/>
    <w:rsid w:val="004564F2"/>
    <w:rsid w:val="00463BA1"/>
    <w:rsid w:val="00467C36"/>
    <w:rsid w:val="004735DC"/>
    <w:rsid w:val="00484982"/>
    <w:rsid w:val="00484FC5"/>
    <w:rsid w:val="00490D48"/>
    <w:rsid w:val="00491EEA"/>
    <w:rsid w:val="004A6088"/>
    <w:rsid w:val="004A70A6"/>
    <w:rsid w:val="004C20B2"/>
    <w:rsid w:val="004C222C"/>
    <w:rsid w:val="004C360F"/>
    <w:rsid w:val="004C3B48"/>
    <w:rsid w:val="004C652D"/>
    <w:rsid w:val="004D036C"/>
    <w:rsid w:val="004D3DA4"/>
    <w:rsid w:val="004D5065"/>
    <w:rsid w:val="004D550C"/>
    <w:rsid w:val="004E2E7C"/>
    <w:rsid w:val="004E4738"/>
    <w:rsid w:val="004F03CC"/>
    <w:rsid w:val="004F7393"/>
    <w:rsid w:val="0050456F"/>
    <w:rsid w:val="00504E22"/>
    <w:rsid w:val="00513CC4"/>
    <w:rsid w:val="00514DC8"/>
    <w:rsid w:val="00517B52"/>
    <w:rsid w:val="005203DB"/>
    <w:rsid w:val="00526D86"/>
    <w:rsid w:val="00532EC1"/>
    <w:rsid w:val="005337D3"/>
    <w:rsid w:val="005356C3"/>
    <w:rsid w:val="0053619E"/>
    <w:rsid w:val="00540741"/>
    <w:rsid w:val="0054352E"/>
    <w:rsid w:val="00543BEA"/>
    <w:rsid w:val="00552E9D"/>
    <w:rsid w:val="005534AE"/>
    <w:rsid w:val="005549A9"/>
    <w:rsid w:val="0055674F"/>
    <w:rsid w:val="00565E1C"/>
    <w:rsid w:val="00570612"/>
    <w:rsid w:val="00574953"/>
    <w:rsid w:val="00587798"/>
    <w:rsid w:val="00587D93"/>
    <w:rsid w:val="005904BC"/>
    <w:rsid w:val="005918B2"/>
    <w:rsid w:val="005919FC"/>
    <w:rsid w:val="005B38A1"/>
    <w:rsid w:val="005B7E9B"/>
    <w:rsid w:val="005D1E95"/>
    <w:rsid w:val="005D62C6"/>
    <w:rsid w:val="005D6F2B"/>
    <w:rsid w:val="005E075F"/>
    <w:rsid w:val="005E4F7B"/>
    <w:rsid w:val="005F78F1"/>
    <w:rsid w:val="006024C0"/>
    <w:rsid w:val="00610AB8"/>
    <w:rsid w:val="00612059"/>
    <w:rsid w:val="00615427"/>
    <w:rsid w:val="006167E1"/>
    <w:rsid w:val="0062082A"/>
    <w:rsid w:val="00622111"/>
    <w:rsid w:val="006266FF"/>
    <w:rsid w:val="006328D6"/>
    <w:rsid w:val="00635493"/>
    <w:rsid w:val="0064392F"/>
    <w:rsid w:val="00647B3D"/>
    <w:rsid w:val="00651C26"/>
    <w:rsid w:val="00651E6C"/>
    <w:rsid w:val="0065205D"/>
    <w:rsid w:val="00656A16"/>
    <w:rsid w:val="00656AA0"/>
    <w:rsid w:val="006641AF"/>
    <w:rsid w:val="00664834"/>
    <w:rsid w:val="0066554A"/>
    <w:rsid w:val="006660A3"/>
    <w:rsid w:val="0066735F"/>
    <w:rsid w:val="00675226"/>
    <w:rsid w:val="00683498"/>
    <w:rsid w:val="0069150D"/>
    <w:rsid w:val="00691EEB"/>
    <w:rsid w:val="0069468A"/>
    <w:rsid w:val="00694F6B"/>
    <w:rsid w:val="006964EE"/>
    <w:rsid w:val="006A60BB"/>
    <w:rsid w:val="006A699A"/>
    <w:rsid w:val="006B0F25"/>
    <w:rsid w:val="006C460C"/>
    <w:rsid w:val="006D2297"/>
    <w:rsid w:val="006D398F"/>
    <w:rsid w:val="006D4192"/>
    <w:rsid w:val="006D5F29"/>
    <w:rsid w:val="006E05FF"/>
    <w:rsid w:val="006E188B"/>
    <w:rsid w:val="006E2A3F"/>
    <w:rsid w:val="006E2DE9"/>
    <w:rsid w:val="006E4473"/>
    <w:rsid w:val="00704D12"/>
    <w:rsid w:val="0070648A"/>
    <w:rsid w:val="00706FDB"/>
    <w:rsid w:val="00711349"/>
    <w:rsid w:val="007150E1"/>
    <w:rsid w:val="007231D6"/>
    <w:rsid w:val="00723E56"/>
    <w:rsid w:val="00731868"/>
    <w:rsid w:val="00735331"/>
    <w:rsid w:val="0073591C"/>
    <w:rsid w:val="0074165C"/>
    <w:rsid w:val="007439CB"/>
    <w:rsid w:val="00746710"/>
    <w:rsid w:val="0075047F"/>
    <w:rsid w:val="00752578"/>
    <w:rsid w:val="00754105"/>
    <w:rsid w:val="00755AE5"/>
    <w:rsid w:val="007758AD"/>
    <w:rsid w:val="00777269"/>
    <w:rsid w:val="00777B5B"/>
    <w:rsid w:val="007861CC"/>
    <w:rsid w:val="00791A9B"/>
    <w:rsid w:val="00793C50"/>
    <w:rsid w:val="0079478A"/>
    <w:rsid w:val="00795363"/>
    <w:rsid w:val="007A0C00"/>
    <w:rsid w:val="007A3293"/>
    <w:rsid w:val="007B7BA5"/>
    <w:rsid w:val="007C01B3"/>
    <w:rsid w:val="007C253C"/>
    <w:rsid w:val="007C5ABC"/>
    <w:rsid w:val="007D271F"/>
    <w:rsid w:val="007D7C2D"/>
    <w:rsid w:val="007E0EF6"/>
    <w:rsid w:val="007E6475"/>
    <w:rsid w:val="007F2206"/>
    <w:rsid w:val="008031F9"/>
    <w:rsid w:val="008050D3"/>
    <w:rsid w:val="008052A4"/>
    <w:rsid w:val="00806B35"/>
    <w:rsid w:val="008154FC"/>
    <w:rsid w:val="00816981"/>
    <w:rsid w:val="008206C8"/>
    <w:rsid w:val="008265EA"/>
    <w:rsid w:val="00826B86"/>
    <w:rsid w:val="008313EC"/>
    <w:rsid w:val="00833B17"/>
    <w:rsid w:val="008350EB"/>
    <w:rsid w:val="00842EF9"/>
    <w:rsid w:val="0084397F"/>
    <w:rsid w:val="00847D1A"/>
    <w:rsid w:val="0085463E"/>
    <w:rsid w:val="008642F0"/>
    <w:rsid w:val="00867F13"/>
    <w:rsid w:val="0087193B"/>
    <w:rsid w:val="00872667"/>
    <w:rsid w:val="00874CF5"/>
    <w:rsid w:val="00876243"/>
    <w:rsid w:val="00881DC6"/>
    <w:rsid w:val="008827AB"/>
    <w:rsid w:val="00893CA3"/>
    <w:rsid w:val="008A2307"/>
    <w:rsid w:val="008A30B4"/>
    <w:rsid w:val="008A37DA"/>
    <w:rsid w:val="008B05DA"/>
    <w:rsid w:val="008B3E10"/>
    <w:rsid w:val="008B4899"/>
    <w:rsid w:val="008C1F59"/>
    <w:rsid w:val="008C6756"/>
    <w:rsid w:val="008D64A6"/>
    <w:rsid w:val="008E112B"/>
    <w:rsid w:val="008F1517"/>
    <w:rsid w:val="008F2254"/>
    <w:rsid w:val="00910997"/>
    <w:rsid w:val="00911204"/>
    <w:rsid w:val="00915E81"/>
    <w:rsid w:val="00920117"/>
    <w:rsid w:val="00930980"/>
    <w:rsid w:val="009333DC"/>
    <w:rsid w:val="00934FF9"/>
    <w:rsid w:val="00943B1C"/>
    <w:rsid w:val="00943C5A"/>
    <w:rsid w:val="009454AF"/>
    <w:rsid w:val="0095007A"/>
    <w:rsid w:val="00950794"/>
    <w:rsid w:val="00952BC4"/>
    <w:rsid w:val="0095508C"/>
    <w:rsid w:val="00955C2B"/>
    <w:rsid w:val="00962E5F"/>
    <w:rsid w:val="00965787"/>
    <w:rsid w:val="0097039F"/>
    <w:rsid w:val="0097500D"/>
    <w:rsid w:val="00976A84"/>
    <w:rsid w:val="00980998"/>
    <w:rsid w:val="00982C94"/>
    <w:rsid w:val="00992BBB"/>
    <w:rsid w:val="00996EA8"/>
    <w:rsid w:val="009A51E1"/>
    <w:rsid w:val="009A5DA5"/>
    <w:rsid w:val="009B0114"/>
    <w:rsid w:val="009C0744"/>
    <w:rsid w:val="009D655D"/>
    <w:rsid w:val="009E1B2A"/>
    <w:rsid w:val="009E5FA1"/>
    <w:rsid w:val="009F2AA6"/>
    <w:rsid w:val="009F3CAD"/>
    <w:rsid w:val="009F732A"/>
    <w:rsid w:val="00A04F37"/>
    <w:rsid w:val="00A075A7"/>
    <w:rsid w:val="00A07CE8"/>
    <w:rsid w:val="00A1459D"/>
    <w:rsid w:val="00A16A2B"/>
    <w:rsid w:val="00A308A8"/>
    <w:rsid w:val="00A324BA"/>
    <w:rsid w:val="00A37435"/>
    <w:rsid w:val="00A47202"/>
    <w:rsid w:val="00A538C9"/>
    <w:rsid w:val="00A64386"/>
    <w:rsid w:val="00A64731"/>
    <w:rsid w:val="00A67EA9"/>
    <w:rsid w:val="00A7179E"/>
    <w:rsid w:val="00A854A2"/>
    <w:rsid w:val="00A9166F"/>
    <w:rsid w:val="00A91750"/>
    <w:rsid w:val="00A94F43"/>
    <w:rsid w:val="00A95036"/>
    <w:rsid w:val="00AA3463"/>
    <w:rsid w:val="00AA4C4D"/>
    <w:rsid w:val="00AB2345"/>
    <w:rsid w:val="00AB266C"/>
    <w:rsid w:val="00AB699A"/>
    <w:rsid w:val="00AC447E"/>
    <w:rsid w:val="00AD2926"/>
    <w:rsid w:val="00AD37C3"/>
    <w:rsid w:val="00AE0F5E"/>
    <w:rsid w:val="00AE1A79"/>
    <w:rsid w:val="00AE36A7"/>
    <w:rsid w:val="00AE4C49"/>
    <w:rsid w:val="00AF2354"/>
    <w:rsid w:val="00AF69DA"/>
    <w:rsid w:val="00B0072D"/>
    <w:rsid w:val="00B02203"/>
    <w:rsid w:val="00B05859"/>
    <w:rsid w:val="00B062F9"/>
    <w:rsid w:val="00B104FC"/>
    <w:rsid w:val="00B10C28"/>
    <w:rsid w:val="00B119DC"/>
    <w:rsid w:val="00B12FA3"/>
    <w:rsid w:val="00B1468E"/>
    <w:rsid w:val="00B14C99"/>
    <w:rsid w:val="00B15398"/>
    <w:rsid w:val="00B17233"/>
    <w:rsid w:val="00B25D24"/>
    <w:rsid w:val="00B26553"/>
    <w:rsid w:val="00B322F6"/>
    <w:rsid w:val="00B3709C"/>
    <w:rsid w:val="00B40B7C"/>
    <w:rsid w:val="00B41F9D"/>
    <w:rsid w:val="00B44170"/>
    <w:rsid w:val="00B45F2B"/>
    <w:rsid w:val="00B53E41"/>
    <w:rsid w:val="00B61DB2"/>
    <w:rsid w:val="00B62C68"/>
    <w:rsid w:val="00B76445"/>
    <w:rsid w:val="00B77CDD"/>
    <w:rsid w:val="00B816C0"/>
    <w:rsid w:val="00B824E0"/>
    <w:rsid w:val="00B8791E"/>
    <w:rsid w:val="00B911BD"/>
    <w:rsid w:val="00B96B72"/>
    <w:rsid w:val="00BA4DAA"/>
    <w:rsid w:val="00BB24ED"/>
    <w:rsid w:val="00BB2F12"/>
    <w:rsid w:val="00BB37CC"/>
    <w:rsid w:val="00BC25AF"/>
    <w:rsid w:val="00BC4A93"/>
    <w:rsid w:val="00BC509A"/>
    <w:rsid w:val="00BC735B"/>
    <w:rsid w:val="00BE2C16"/>
    <w:rsid w:val="00BE3A62"/>
    <w:rsid w:val="00BE40B2"/>
    <w:rsid w:val="00BF0E4C"/>
    <w:rsid w:val="00BF2155"/>
    <w:rsid w:val="00C0246D"/>
    <w:rsid w:val="00C10E83"/>
    <w:rsid w:val="00C11246"/>
    <w:rsid w:val="00C317EE"/>
    <w:rsid w:val="00C33F4C"/>
    <w:rsid w:val="00C42B76"/>
    <w:rsid w:val="00C501A7"/>
    <w:rsid w:val="00C5300E"/>
    <w:rsid w:val="00C553D6"/>
    <w:rsid w:val="00C55D49"/>
    <w:rsid w:val="00C63B1C"/>
    <w:rsid w:val="00C67516"/>
    <w:rsid w:val="00C675BB"/>
    <w:rsid w:val="00C715AC"/>
    <w:rsid w:val="00C80C71"/>
    <w:rsid w:val="00C85B5C"/>
    <w:rsid w:val="00C873BA"/>
    <w:rsid w:val="00C878DE"/>
    <w:rsid w:val="00C93245"/>
    <w:rsid w:val="00C939F6"/>
    <w:rsid w:val="00C96A40"/>
    <w:rsid w:val="00CA5F1C"/>
    <w:rsid w:val="00CB0F9C"/>
    <w:rsid w:val="00CB3897"/>
    <w:rsid w:val="00CC38B5"/>
    <w:rsid w:val="00CC4A67"/>
    <w:rsid w:val="00CD15F2"/>
    <w:rsid w:val="00CD1BAD"/>
    <w:rsid w:val="00CD51A4"/>
    <w:rsid w:val="00CD5842"/>
    <w:rsid w:val="00CD63BF"/>
    <w:rsid w:val="00CE2A1F"/>
    <w:rsid w:val="00CE4961"/>
    <w:rsid w:val="00CE51D4"/>
    <w:rsid w:val="00D02E2A"/>
    <w:rsid w:val="00D160D0"/>
    <w:rsid w:val="00D22117"/>
    <w:rsid w:val="00D252C7"/>
    <w:rsid w:val="00D36C84"/>
    <w:rsid w:val="00D44365"/>
    <w:rsid w:val="00D45820"/>
    <w:rsid w:val="00D54B74"/>
    <w:rsid w:val="00D62DAE"/>
    <w:rsid w:val="00D64C0D"/>
    <w:rsid w:val="00D80299"/>
    <w:rsid w:val="00D81255"/>
    <w:rsid w:val="00D821B1"/>
    <w:rsid w:val="00D87073"/>
    <w:rsid w:val="00D95D78"/>
    <w:rsid w:val="00D968EE"/>
    <w:rsid w:val="00DA015E"/>
    <w:rsid w:val="00DA3939"/>
    <w:rsid w:val="00DA5341"/>
    <w:rsid w:val="00DA7338"/>
    <w:rsid w:val="00DB24FE"/>
    <w:rsid w:val="00DC124C"/>
    <w:rsid w:val="00DC25E0"/>
    <w:rsid w:val="00DC3E00"/>
    <w:rsid w:val="00DD4722"/>
    <w:rsid w:val="00DE0383"/>
    <w:rsid w:val="00DE7AC9"/>
    <w:rsid w:val="00DF22A5"/>
    <w:rsid w:val="00DF5AFA"/>
    <w:rsid w:val="00E01E53"/>
    <w:rsid w:val="00E02B84"/>
    <w:rsid w:val="00E04EEE"/>
    <w:rsid w:val="00E06CA2"/>
    <w:rsid w:val="00E107F2"/>
    <w:rsid w:val="00E10D4E"/>
    <w:rsid w:val="00E16316"/>
    <w:rsid w:val="00E17AC7"/>
    <w:rsid w:val="00E17E76"/>
    <w:rsid w:val="00E20B3F"/>
    <w:rsid w:val="00E21E13"/>
    <w:rsid w:val="00E23DEE"/>
    <w:rsid w:val="00E278F8"/>
    <w:rsid w:val="00E3054F"/>
    <w:rsid w:val="00E32CD6"/>
    <w:rsid w:val="00E352DD"/>
    <w:rsid w:val="00E369C8"/>
    <w:rsid w:val="00E41C84"/>
    <w:rsid w:val="00E44D60"/>
    <w:rsid w:val="00E64045"/>
    <w:rsid w:val="00E64376"/>
    <w:rsid w:val="00E75D56"/>
    <w:rsid w:val="00E77217"/>
    <w:rsid w:val="00E86299"/>
    <w:rsid w:val="00E92B14"/>
    <w:rsid w:val="00E95D97"/>
    <w:rsid w:val="00E97862"/>
    <w:rsid w:val="00E97F40"/>
    <w:rsid w:val="00EC41C5"/>
    <w:rsid w:val="00EE1F3C"/>
    <w:rsid w:val="00EE530E"/>
    <w:rsid w:val="00EF5A1E"/>
    <w:rsid w:val="00F11A07"/>
    <w:rsid w:val="00F11EE1"/>
    <w:rsid w:val="00F16983"/>
    <w:rsid w:val="00F22DFB"/>
    <w:rsid w:val="00F24596"/>
    <w:rsid w:val="00F26F05"/>
    <w:rsid w:val="00F32395"/>
    <w:rsid w:val="00F32D0B"/>
    <w:rsid w:val="00F34872"/>
    <w:rsid w:val="00F37DA2"/>
    <w:rsid w:val="00F44927"/>
    <w:rsid w:val="00F53681"/>
    <w:rsid w:val="00F57F0E"/>
    <w:rsid w:val="00F62F95"/>
    <w:rsid w:val="00F63258"/>
    <w:rsid w:val="00F63948"/>
    <w:rsid w:val="00F65450"/>
    <w:rsid w:val="00F654B5"/>
    <w:rsid w:val="00F76DE7"/>
    <w:rsid w:val="00F80AA4"/>
    <w:rsid w:val="00F81C2F"/>
    <w:rsid w:val="00F85B31"/>
    <w:rsid w:val="00F86874"/>
    <w:rsid w:val="00F878BE"/>
    <w:rsid w:val="00F9086F"/>
    <w:rsid w:val="00F91718"/>
    <w:rsid w:val="00F923D6"/>
    <w:rsid w:val="00F942ED"/>
    <w:rsid w:val="00F95957"/>
    <w:rsid w:val="00FA11A3"/>
    <w:rsid w:val="00FA20F6"/>
    <w:rsid w:val="00FA4586"/>
    <w:rsid w:val="00FA5206"/>
    <w:rsid w:val="00FA7980"/>
    <w:rsid w:val="00FC3082"/>
    <w:rsid w:val="00FC3E6F"/>
    <w:rsid w:val="00FC457E"/>
    <w:rsid w:val="00FC56C6"/>
    <w:rsid w:val="00FD0075"/>
    <w:rsid w:val="00FD2106"/>
    <w:rsid w:val="00FD6F39"/>
    <w:rsid w:val="00FE38E9"/>
    <w:rsid w:val="00FF1FBD"/>
    <w:rsid w:val="00FF42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1FCAA7"/>
  <w15:chartTrackingRefBased/>
  <w15:docId w15:val="{03AC3902-608B-41D2-BBD0-6D2D305785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70648A"/>
    <w:rPr>
      <w:color w:val="808080"/>
    </w:rPr>
  </w:style>
  <w:style w:type="paragraph" w:styleId="Bibliography">
    <w:name w:val="Bibliography"/>
    <w:basedOn w:val="Normal"/>
    <w:next w:val="Normal"/>
    <w:uiPriority w:val="37"/>
    <w:unhideWhenUsed/>
    <w:rsid w:val="00C55D49"/>
  </w:style>
  <w:style w:type="paragraph" w:styleId="NoSpacing">
    <w:name w:val="No Spacing"/>
    <w:uiPriority w:val="1"/>
    <w:qFormat/>
    <w:rsid w:val="009E1B2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18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4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2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0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5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8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47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5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378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4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446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3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82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1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825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010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41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9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0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4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52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2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556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9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963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1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82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83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68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00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91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98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623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73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1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91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8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322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0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441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59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9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0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35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4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6.jpeg"/><Relationship Id="rId26" Type="http://schemas.openxmlformats.org/officeDocument/2006/relationships/image" Target="media/image13.png"/><Relationship Id="rId3" Type="http://schemas.openxmlformats.org/officeDocument/2006/relationships/customXml" Target="../customXml/item3.xml"/><Relationship Id="rId21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5.png"/><Relationship Id="rId25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12.png"/><Relationship Id="rId5" Type="http://schemas.openxmlformats.org/officeDocument/2006/relationships/numbering" Target="numbering.xm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7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206640_student_uwtsd_ac_uk/Documents/Subjects/Electrical%20Control%20Systems/task%203%20cap.xls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ln</a:t>
            </a:r>
            <a:r>
              <a:rPr lang="en-GB" baseline="0"/>
              <a:t> of voltage with respects to decaying time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strRef>
              <c:f>Sheet2!$A$3</c:f>
              <c:strCache>
                <c:ptCount val="1"/>
                <c:pt idx="0">
                  <c:v>voltage (V)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Sheet2!$B$2:$K$2</c:f>
              <c:numCache>
                <c:formatCode>General</c:formatCode>
                <c:ptCount val="10"/>
                <c:pt idx="0">
                  <c:v>0</c:v>
                </c:pt>
                <c:pt idx="1">
                  <c:v>2.8899999999999998E-4</c:v>
                </c:pt>
                <c:pt idx="2">
                  <c:v>5.4199999999999995E-4</c:v>
                </c:pt>
                <c:pt idx="3">
                  <c:v>1.14E-3</c:v>
                </c:pt>
                <c:pt idx="4">
                  <c:v>1.47E-3</c:v>
                </c:pt>
                <c:pt idx="5">
                  <c:v>1.91E-3</c:v>
                </c:pt>
                <c:pt idx="6">
                  <c:v>2.6099999999999999E-3</c:v>
                </c:pt>
                <c:pt idx="7">
                  <c:v>3.0899999999999999E-3</c:v>
                </c:pt>
                <c:pt idx="8">
                  <c:v>3.6900000000000001E-3</c:v>
                </c:pt>
                <c:pt idx="9">
                  <c:v>4.9699999999999996E-3</c:v>
                </c:pt>
              </c:numCache>
            </c:numRef>
          </c:cat>
          <c:val>
            <c:numRef>
              <c:f>Sheet2!$B$3:$K$3</c:f>
              <c:numCache>
                <c:formatCode>General</c:formatCode>
                <c:ptCount val="10"/>
                <c:pt idx="0">
                  <c:v>3.47</c:v>
                </c:pt>
                <c:pt idx="1">
                  <c:v>2.25</c:v>
                </c:pt>
                <c:pt idx="2">
                  <c:v>1.95</c:v>
                </c:pt>
                <c:pt idx="3">
                  <c:v>1.07</c:v>
                </c:pt>
                <c:pt idx="4">
                  <c:v>0.79900000000000004</c:v>
                </c:pt>
                <c:pt idx="5">
                  <c:v>0.50700000000000001</c:v>
                </c:pt>
                <c:pt idx="6">
                  <c:v>0.27300000000000002</c:v>
                </c:pt>
                <c:pt idx="7">
                  <c:v>0.19500000000000001</c:v>
                </c:pt>
                <c:pt idx="8">
                  <c:v>0.11700000000000001</c:v>
                </c:pt>
                <c:pt idx="9">
                  <c:v>5.8500000000000003E-2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738-4166-BAEE-B8A5E045C309}"/>
            </c:ext>
          </c:extLst>
        </c:ser>
        <c:ser>
          <c:idx val="0"/>
          <c:order val="1"/>
          <c:tx>
            <c:v>ln[Voltage](V)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25400" cap="rnd">
                <a:solidFill>
                  <a:srgbClr val="FF0000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cat>
            <c:numRef>
              <c:f>Sheet2!$B$2:$K$2</c:f>
              <c:numCache>
                <c:formatCode>General</c:formatCode>
                <c:ptCount val="10"/>
                <c:pt idx="0">
                  <c:v>0</c:v>
                </c:pt>
                <c:pt idx="1">
                  <c:v>2.8899999999999998E-4</c:v>
                </c:pt>
                <c:pt idx="2">
                  <c:v>5.4199999999999995E-4</c:v>
                </c:pt>
                <c:pt idx="3">
                  <c:v>1.14E-3</c:v>
                </c:pt>
                <c:pt idx="4">
                  <c:v>1.47E-3</c:v>
                </c:pt>
                <c:pt idx="5">
                  <c:v>1.91E-3</c:v>
                </c:pt>
                <c:pt idx="6">
                  <c:v>2.6099999999999999E-3</c:v>
                </c:pt>
                <c:pt idx="7">
                  <c:v>3.0899999999999999E-3</c:v>
                </c:pt>
                <c:pt idx="8">
                  <c:v>3.6900000000000001E-3</c:v>
                </c:pt>
                <c:pt idx="9">
                  <c:v>4.9699999999999996E-3</c:v>
                </c:pt>
              </c:numCache>
            </c:numRef>
          </c:cat>
          <c:val>
            <c:numRef>
              <c:f>Sheet2!$B$4:$K$4</c:f>
              <c:numCache>
                <c:formatCode>General</c:formatCode>
                <c:ptCount val="10"/>
                <c:pt idx="0">
                  <c:v>1.2441545939587679</c:v>
                </c:pt>
                <c:pt idx="1">
                  <c:v>0.81093021621632877</c:v>
                </c:pt>
                <c:pt idx="2">
                  <c:v>0.66782937257565544</c:v>
                </c:pt>
                <c:pt idx="3">
                  <c:v>6.7658648473814864E-2</c:v>
                </c:pt>
                <c:pt idx="4">
                  <c:v>-0.22439433321586233</c:v>
                </c:pt>
                <c:pt idx="5">
                  <c:v>-0.67924427539095389</c:v>
                </c:pt>
                <c:pt idx="6">
                  <c:v>-1.2982834837971773</c:v>
                </c:pt>
                <c:pt idx="7">
                  <c:v>-1.6347557204183902</c:v>
                </c:pt>
                <c:pt idx="8">
                  <c:v>-2.145581344184381</c:v>
                </c:pt>
                <c:pt idx="9">
                  <c:v>-2.8387285247443264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B738-4166-BAEE-B8A5E045C30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802405472"/>
        <c:axId val="1769007824"/>
      </c:lineChart>
      <c:catAx>
        <c:axId val="180240547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69007824"/>
        <c:crosses val="autoZero"/>
        <c:auto val="1"/>
        <c:lblAlgn val="ctr"/>
        <c:lblOffset val="100"/>
        <c:noMultiLvlLbl val="0"/>
      </c:catAx>
      <c:valAx>
        <c:axId val="176900782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Capacitor Voltage 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024054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4bebffc6-b3af-4121-a6f6-77b124c923cd">
      <Terms xmlns="http://schemas.microsoft.com/office/infopath/2007/PartnerControls"/>
    </lcf76f155ced4ddcb4097134ff3c332f>
    <TaxCatchAll xmlns="cece20dc-0d29-4254-a319-5ff0cdb992ff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4D70858E908D64D8C22B7FFE4C7960A" ma:contentTypeVersion="13" ma:contentTypeDescription="Create a new document." ma:contentTypeScope="" ma:versionID="089278806b2c0394533cc0e02ba6be2c">
  <xsd:schema xmlns:xsd="http://www.w3.org/2001/XMLSchema" xmlns:xs="http://www.w3.org/2001/XMLSchema" xmlns:p="http://schemas.microsoft.com/office/2006/metadata/properties" xmlns:ns2="4bebffc6-b3af-4121-a6f6-77b124c923cd" xmlns:ns3="cece20dc-0d29-4254-a319-5ff0cdb992ff" targetNamespace="http://schemas.microsoft.com/office/2006/metadata/properties" ma:root="true" ma:fieldsID="46b26a30807ec8a512bb42a746f57198" ns2:_="" ns3:_="">
    <xsd:import namespace="4bebffc6-b3af-4121-a6f6-77b124c923cd"/>
    <xsd:import namespace="cece20dc-0d29-4254-a319-5ff0cdb992f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bebffc6-b3af-4121-a6f6-77b124c923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ece20dc-0d29-4254-a319-5ff0cdb992ff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02f00e4b-0f87-4756-8b1e-52accd12d0dd}" ma:internalName="TaxCatchAll" ma:showField="CatchAllData" ma:web="cece20dc-0d29-4254-a319-5ff0cdb992ff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Bha</b:Tag>
    <b:SourceType>Book</b:SourceType>
    <b:Guid>{9209AE9D-5E9D-4861-9385-638167024726}</b:Guid>
    <b:Author>
      <b:Author>
        <b:NameList>
          <b:Person>
            <b:Last>Bhargava</b:Last>
            <b:First>N.</b:First>
            <b:Middle>N.</b:Middle>
          </b:Person>
        </b:NameList>
      </b:Author>
    </b:Author>
    <b:Title>Basic Electronics and Linear Circuits</b:Title>
    <b:Year>1983</b:Year>
    <b:Publisher>McGraw-Hill Education Pvt Limited</b:Publisher>
    <b:RefOrder>1</b:RefOrder>
  </b:Source>
  <b:Source>
    <b:Tag>Res</b:Tag>
    <b:SourceType>InternetSite</b:SourceType>
    <b:Guid>{9F30907A-D5EC-4E8D-A998-01285EFF2982}</b:Guid>
    <b:Title>Resistivity and Temperature Dependence of Resistivity</b:Title>
    <b:InternetSiteTitle>Byjus.com</b:InternetSiteTitle>
    <b:URL>https://byjus.com/physics/resistivity-temperature-dependence/#:~:text=Resistivity%20is%20indirectly%20proportional%20to,the%20same%20dependence%20on%20temperature.</b:URL>
    <b:RefOrder>10</b:RefOrder>
  </b:Source>
  <b:Source>
    <b:Tag>Gio</b:Tag>
    <b:SourceType>Report</b:SourceType>
    <b:Guid>{F93E0FC0-9E85-4065-A1EA-94842AA406F4}</b:Guid>
    <b:Title>Study of Temperature Dependent Resistors in Electrical DC Networks </b:Title>
    <b:Author>
      <b:Author>
        <b:NameList>
          <b:Person>
            <b:Last>Gambirasio</b:Last>
            <b:First>Giorgio</b:First>
          </b:Person>
          <b:Person>
            <b:Last>Consonni</b:Last>
            <b:First>Denise</b:First>
          </b:Person>
        </b:NameList>
      </b:Author>
    </b:Author>
    <b:RefOrder>2</b:RefOrder>
  </b:Source>
  <b:Source>
    <b:Tag>dmo11</b:Tag>
    <b:SourceType>JournalArticle</b:SourceType>
    <b:Guid>{B2C00A33-1610-4358-97F2-D2172B07BDA9}</b:Guid>
    <b:Title>What is the role of Smoothing Capacitor?</b:Title>
    <b:Year>2011</b:Year>
    <b:Author>
      <b:Author>
        <b:NameList>
          <b:Person>
            <b:Last>kumar</b:Last>
            <b:First>dmohan</b:First>
          </b:Person>
        </b:NameList>
      </b:Author>
    </b:Author>
    <b:RefOrder>3</b:RefOrder>
  </b:Source>
  <b:Source>
    <b:Tag>Uwe</b:Tag>
    <b:SourceType>JournalArticle</b:SourceType>
    <b:Guid>{628C244D-6E25-4FF1-AED4-53D86CE2254D}</b:Guid>
    <b:Author>
      <b:Artist>
        <b:NameList>
          <b:Person>
            <b:Last>Martens</b:Last>
            <b:First>Uwe</b:First>
          </b:Person>
        </b:NameList>
      </b:Artist>
      <b:Author>
        <b:NameList>
          <b:Person>
            <b:Last>Martens</b:Last>
            <b:First>Uwe</b:First>
          </b:Person>
        </b:NameList>
      </b:Author>
    </b:Author>
    <b:Title>DC voltage profile of a M3 Three-phase midpoint rectifier at 3 x 230 V</b:Title>
    <b:Year>2017</b:Year>
    <b:RefOrder>4</b:RefOrder>
  </b:Source>
  <b:Source>
    <b:Tag>Hem19</b:Tag>
    <b:SourceType>JournalArticle</b:SourceType>
    <b:Guid>{7E26A87A-1308-47F1-BF50-21A8DBAF8B13}</b:Guid>
    <b:Author>
      <b:Author>
        <b:NameList>
          <b:Person>
            <b:Last>Ravindran</b:Last>
            <b:First>Hemant</b:First>
          </b:Person>
          <b:Person>
            <b:Last>Mrs. Divya Agrawal</b:Last>
          </b:Person>
        </b:NameList>
      </b:Author>
    </b:Author>
    <b:Title>Single-Phase Active Rectifier for On-Board EV Battery</b:Title>
    <b:Year>2019</b:Year>
    <b:RefOrder>5</b:RefOrder>
  </b:Source>
  <b:Source>
    <b:Tag>Lor14</b:Tag>
    <b:SourceType>ElectronicSource</b:SourceType>
    <b:Guid>{88222E0D-E157-40F7-9B2B-795F8D1DAD0F}</b:Guid>
    <b:Author>
      <b:Author>
        <b:NameList>
          <b:Person>
            <b:Last>Lorton</b:Last>
            <b:First>Martin</b:First>
          </b:Person>
        </b:NameList>
      </b:Author>
    </b:Author>
    <b:Title>Oscilloscope Earthing / Isolation Challenges - Part 2</b:Title>
    <b:Year>2014</b:Year>
    <b:RefOrder>6</b:RefOrder>
  </b:Source>
  <b:Source>
    <b:Tag>DPe07</b:Tag>
    <b:SourceType>ElectronicSource</b:SourceType>
    <b:Guid>{7F62E1B3-6BFA-4552-82BF-11918827BFE8}</b:Guid>
    <b:Title>The Oscilloscope and the Function Generator</b:Title>
    <b:Year>2007</b:Year>
    <b:Author>
      <b:Author>
        <b:NameList>
          <b:Person>
            <b:Last>Pengra</b:Last>
            <b:First>D.</b:First>
          </b:Person>
        </b:NameList>
      </b:Author>
    </b:Author>
    <b:RefOrder>7</b:RefOrder>
  </b:Source>
  <b:Source>
    <b:Tag>Mar05</b:Tag>
    <b:SourceType>JournalArticle</b:SourceType>
    <b:Guid>{374996A1-9F6B-4F95-B7CF-6622DAFDB46D}</b:Guid>
    <b:Title>ONGOING ACCURACY OF</b:Title>
    <b:Year>2005</b:Year>
    <b:Author>
      <b:Author>
        <b:NameList>
          <b:Person>
            <b:Last>Coles</b:Last>
            <b:First>Mark</b:First>
          </b:Person>
        </b:NameList>
      </b:Author>
    </b:Author>
    <b:RefOrder>8</b:RefOrder>
  </b:Source>
  <b:Source>
    <b:Tag>Pic</b:Tag>
    <b:SourceType>InternetSite</b:SourceType>
    <b:Guid>{66F8B948-5DF0-47E1-AA87-5F54B6FC10D7}</b:Guid>
    <b:Author>
      <b:Author>
        <b:NameList>
          <b:Person>
            <b:Last>PicoTechnology</b:Last>
          </b:Person>
        </b:NameList>
      </b:Author>
    </b:Author>
    <b:Title>High-resolution oscilloscopes</b:Title>
    <b:URL>https://www.picotech.com/library/application-note/highresolution-oscilloscopes#:~:text=Accuracy%20is%20not%20regarded%20as,are%20possible%20at%20full%20speed.</b:URL>
    <b:RefOrder>9</b:RefOrder>
  </b:Source>
</b:Sources>
</file>

<file path=customXml/itemProps1.xml><?xml version="1.0" encoding="utf-8"?>
<ds:datastoreItem xmlns:ds="http://schemas.openxmlformats.org/officeDocument/2006/customXml" ds:itemID="{693FCCF6-4082-4DFC-A715-0792241A0345}">
  <ds:schemaRefs>
    <ds:schemaRef ds:uri="http://www.w3.org/XML/1998/namespace"/>
    <ds:schemaRef ds:uri="http://schemas.microsoft.com/office/2006/metadata/properties"/>
    <ds:schemaRef ds:uri="http://purl.org/dc/elements/1.1/"/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cece20dc-0d29-4254-a319-5ff0cdb992ff"/>
    <ds:schemaRef ds:uri="4bebffc6-b3af-4121-a6f6-77b124c923cd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491E8F-BC88-4034-8B50-895DA036907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bebffc6-b3af-4121-a6f6-77b124c923cd"/>
    <ds:schemaRef ds:uri="cece20dc-0d29-4254-a319-5ff0cdb992f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6EC1434-177B-4162-BA50-D8D4429066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3643</TotalTime>
  <Pages>16</Pages>
  <Words>2259</Words>
  <Characters>12877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James</dc:creator>
  <cp:keywords/>
  <dc:description/>
  <cp:lastModifiedBy>Ollie Powell</cp:lastModifiedBy>
  <cp:revision>469</cp:revision>
  <cp:lastPrinted>2021-09-30T11:07:00Z</cp:lastPrinted>
  <dcterms:created xsi:type="dcterms:W3CDTF">2023-03-30T21:51:00Z</dcterms:created>
  <dcterms:modified xsi:type="dcterms:W3CDTF">2023-04-02T10:59:00Z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0x01010074D70858E908D64D8C22B7FFE4C7960A</vt:lpwstr>
  </property>
</Properties>
</file>