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719E14" w14:textId="79302812" w:rsidR="001D4CBD" w:rsidRDefault="001D4CBD" w:rsidP="001D4CBD">
      <w:pPr>
        <w:rPr>
          <w:rFonts w:ascii="Arial" w:hAnsi="Arial" w:cs="Arial"/>
          <w:sz w:val="144"/>
          <w:szCs w:val="144"/>
        </w:rPr>
      </w:pPr>
      <w:r w:rsidRPr="001D4CBD">
        <w:rPr>
          <w:noProof/>
        </w:rPr>
        <w:drawing>
          <wp:inline distT="0" distB="0" distL="0" distR="0" wp14:anchorId="477E40CF" wp14:editId="43B958DF">
            <wp:extent cx="2297621" cy="955733"/>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2322886" cy="966242"/>
                    </a:xfrm>
                    <a:prstGeom prst="rect">
                      <a:avLst/>
                    </a:prstGeom>
                  </pic:spPr>
                </pic:pic>
              </a:graphicData>
            </a:graphic>
          </wp:inline>
        </w:drawing>
      </w:r>
    </w:p>
    <w:p w14:paraId="3586BEBB" w14:textId="77777777" w:rsidR="001D4CBD" w:rsidRDefault="001D4CBD" w:rsidP="001D4CBD">
      <w:pPr>
        <w:jc w:val="center"/>
        <w:rPr>
          <w:rFonts w:ascii="Arial Black" w:hAnsi="Arial Black" w:cs="Arial"/>
          <w:i/>
          <w:iCs/>
          <w:sz w:val="96"/>
          <w:szCs w:val="96"/>
        </w:rPr>
      </w:pPr>
    </w:p>
    <w:p w14:paraId="513E8C42" w14:textId="444F6948" w:rsidR="00E1501E" w:rsidRPr="001D4CBD" w:rsidRDefault="001D4CBD" w:rsidP="001D4CBD">
      <w:pPr>
        <w:jc w:val="center"/>
        <w:rPr>
          <w:rFonts w:ascii="Arial Black" w:hAnsi="Arial Black" w:cs="Arial"/>
          <w:i/>
          <w:iCs/>
          <w:sz w:val="96"/>
          <w:szCs w:val="96"/>
        </w:rPr>
      </w:pPr>
      <w:r w:rsidRPr="001D4CBD">
        <w:rPr>
          <w:rFonts w:ascii="Arial Black" w:hAnsi="Arial Black" w:cs="Arial"/>
          <w:i/>
          <w:iCs/>
          <w:sz w:val="96"/>
          <w:szCs w:val="96"/>
        </w:rPr>
        <w:t>THE IMPACT OF THE VIRTUAL LEARNING</w:t>
      </w:r>
    </w:p>
    <w:p w14:paraId="7FE46C8C" w14:textId="79252EE4" w:rsidR="001D4CBD" w:rsidRDefault="001D4CBD" w:rsidP="001D4CBD">
      <w:pPr>
        <w:jc w:val="right"/>
        <w:rPr>
          <w:rFonts w:ascii="Arial" w:hAnsi="Arial" w:cs="Arial"/>
          <w:sz w:val="52"/>
          <w:szCs w:val="52"/>
        </w:rPr>
      </w:pPr>
    </w:p>
    <w:p w14:paraId="2284E0BC" w14:textId="5EAE422B" w:rsidR="001D4CBD" w:rsidRDefault="001D4CBD" w:rsidP="001D4CBD">
      <w:pPr>
        <w:jc w:val="right"/>
        <w:rPr>
          <w:rFonts w:ascii="Arial" w:hAnsi="Arial" w:cs="Arial"/>
          <w:sz w:val="52"/>
          <w:szCs w:val="52"/>
        </w:rPr>
      </w:pPr>
    </w:p>
    <w:p w14:paraId="11F70238" w14:textId="77777777" w:rsidR="001D4CBD" w:rsidRDefault="001D4CBD" w:rsidP="001D4CBD">
      <w:pPr>
        <w:rPr>
          <w:rFonts w:ascii="Arial" w:hAnsi="Arial" w:cs="Arial"/>
          <w:sz w:val="44"/>
          <w:szCs w:val="44"/>
        </w:rPr>
      </w:pPr>
    </w:p>
    <w:p w14:paraId="5E2D5C76" w14:textId="6D705135" w:rsidR="001D4CBD" w:rsidRPr="001D4CBD" w:rsidRDefault="001D4CBD" w:rsidP="001D4CBD">
      <w:pPr>
        <w:rPr>
          <w:rFonts w:ascii="Arial" w:hAnsi="Arial" w:cs="Arial"/>
          <w:sz w:val="40"/>
          <w:szCs w:val="40"/>
        </w:rPr>
      </w:pPr>
      <w:r w:rsidRPr="001D4CBD">
        <w:rPr>
          <w:rFonts w:ascii="Arial" w:hAnsi="Arial" w:cs="Arial"/>
          <w:sz w:val="40"/>
          <w:szCs w:val="40"/>
        </w:rPr>
        <w:t>Student name: Eriola Diku</w:t>
      </w:r>
    </w:p>
    <w:p w14:paraId="466A741E" w14:textId="4F189726" w:rsidR="001D4CBD" w:rsidRPr="001D4CBD" w:rsidRDefault="001D4CBD" w:rsidP="001D4CBD">
      <w:pPr>
        <w:rPr>
          <w:rFonts w:ascii="Arial" w:hAnsi="Arial" w:cs="Arial"/>
          <w:sz w:val="40"/>
          <w:szCs w:val="40"/>
        </w:rPr>
      </w:pPr>
      <w:r w:rsidRPr="001D4CBD">
        <w:rPr>
          <w:rFonts w:ascii="Arial" w:hAnsi="Arial" w:cs="Arial"/>
          <w:sz w:val="40"/>
          <w:szCs w:val="40"/>
        </w:rPr>
        <w:t>Student ID: 1906510</w:t>
      </w:r>
    </w:p>
    <w:p w14:paraId="7D6B7C72" w14:textId="32FD02F1" w:rsidR="001D4CBD" w:rsidRPr="001D4CBD" w:rsidRDefault="001D4CBD" w:rsidP="001D4CBD">
      <w:pPr>
        <w:rPr>
          <w:rFonts w:ascii="Arial" w:hAnsi="Arial" w:cs="Arial"/>
          <w:sz w:val="40"/>
          <w:szCs w:val="40"/>
        </w:rPr>
      </w:pPr>
      <w:r w:rsidRPr="001D4CBD">
        <w:rPr>
          <w:rFonts w:ascii="Arial" w:hAnsi="Arial" w:cs="Arial"/>
          <w:sz w:val="40"/>
          <w:szCs w:val="40"/>
        </w:rPr>
        <w:t>Module name: Digital skills and research method.</w:t>
      </w:r>
    </w:p>
    <w:p w14:paraId="2F66A866" w14:textId="4DCE7E09" w:rsidR="001D4CBD" w:rsidRPr="001D4CBD" w:rsidRDefault="001D4CBD" w:rsidP="001D4CBD">
      <w:pPr>
        <w:rPr>
          <w:rFonts w:ascii="Arial" w:hAnsi="Arial" w:cs="Arial"/>
          <w:sz w:val="40"/>
          <w:szCs w:val="40"/>
        </w:rPr>
      </w:pPr>
      <w:r w:rsidRPr="001D4CBD">
        <w:rPr>
          <w:rFonts w:ascii="Arial" w:hAnsi="Arial" w:cs="Arial"/>
          <w:sz w:val="40"/>
          <w:szCs w:val="40"/>
        </w:rPr>
        <w:t>Module code: BMSW4003</w:t>
      </w:r>
    </w:p>
    <w:p w14:paraId="05C5EFD2" w14:textId="0121D0DD" w:rsidR="001D4CBD" w:rsidRDefault="001D4CBD" w:rsidP="001D4CBD">
      <w:pPr>
        <w:rPr>
          <w:rFonts w:ascii="Arial" w:hAnsi="Arial" w:cs="Arial"/>
          <w:sz w:val="40"/>
          <w:szCs w:val="40"/>
        </w:rPr>
      </w:pPr>
      <w:r w:rsidRPr="001D4CBD">
        <w:rPr>
          <w:rFonts w:ascii="Arial" w:hAnsi="Arial" w:cs="Arial"/>
          <w:sz w:val="40"/>
          <w:szCs w:val="40"/>
        </w:rPr>
        <w:t xml:space="preserve">Lecturer name: Joy </w:t>
      </w:r>
      <w:proofErr w:type="spellStart"/>
      <w:r w:rsidRPr="001D4CBD">
        <w:rPr>
          <w:rFonts w:ascii="Arial" w:hAnsi="Arial" w:cs="Arial"/>
          <w:sz w:val="40"/>
          <w:szCs w:val="40"/>
        </w:rPr>
        <w:t>Botu</w:t>
      </w:r>
      <w:proofErr w:type="spellEnd"/>
      <w:r>
        <w:rPr>
          <w:rFonts w:ascii="Arial" w:hAnsi="Arial" w:cs="Arial"/>
          <w:sz w:val="40"/>
          <w:szCs w:val="40"/>
        </w:rPr>
        <w:t xml:space="preserve">      </w:t>
      </w:r>
    </w:p>
    <w:p w14:paraId="09565A7F" w14:textId="50DA740F" w:rsidR="001D4CBD" w:rsidRDefault="001D4CBD" w:rsidP="001D4CBD">
      <w:pPr>
        <w:rPr>
          <w:rFonts w:ascii="Arial" w:hAnsi="Arial" w:cs="Arial"/>
          <w:sz w:val="40"/>
          <w:szCs w:val="40"/>
        </w:rPr>
      </w:pPr>
    </w:p>
    <w:p w14:paraId="67A33216" w14:textId="17EDF40F" w:rsidR="001D4CBD" w:rsidRDefault="000A28C6" w:rsidP="000A28C6">
      <w:pPr>
        <w:pStyle w:val="Heading1"/>
      </w:pPr>
      <w:bookmarkStart w:id="0" w:name="_Toc39239098"/>
      <w:r>
        <w:lastRenderedPageBreak/>
        <w:t>TABLE OF CONTENTS</w:t>
      </w:r>
      <w:bookmarkEnd w:id="0"/>
      <w:r>
        <w:t xml:space="preserve"> </w:t>
      </w:r>
    </w:p>
    <w:p w14:paraId="1EB8A2B1" w14:textId="2C461F78" w:rsidR="000A28C6" w:rsidRDefault="000A28C6" w:rsidP="000A28C6"/>
    <w:sdt>
      <w:sdtPr>
        <w:rPr>
          <w:rFonts w:asciiTheme="minorHAnsi" w:eastAsiaTheme="minorHAnsi" w:hAnsiTheme="minorHAnsi" w:cstheme="minorBidi"/>
          <w:color w:val="auto"/>
          <w:sz w:val="22"/>
          <w:szCs w:val="22"/>
          <w:lang w:val="en-GB"/>
        </w:rPr>
        <w:id w:val="580176324"/>
        <w:docPartObj>
          <w:docPartGallery w:val="Table of Contents"/>
          <w:docPartUnique/>
        </w:docPartObj>
      </w:sdtPr>
      <w:sdtEndPr>
        <w:rPr>
          <w:b/>
          <w:bCs/>
          <w:noProof/>
          <w:sz w:val="32"/>
          <w:szCs w:val="32"/>
        </w:rPr>
      </w:sdtEndPr>
      <w:sdtContent>
        <w:p w14:paraId="7CB8BD72" w14:textId="412A5D4D" w:rsidR="00D42CA9" w:rsidRDefault="00D42CA9">
          <w:pPr>
            <w:pStyle w:val="TOCHeading"/>
          </w:pPr>
          <w:r>
            <w:t>Contents</w:t>
          </w:r>
        </w:p>
        <w:p w14:paraId="0DCF5D71" w14:textId="29312627" w:rsidR="001F1484" w:rsidRDefault="00D42CA9">
          <w:pPr>
            <w:pStyle w:val="TOC1"/>
            <w:tabs>
              <w:tab w:val="right" w:leader="dot" w:pos="9628"/>
            </w:tabs>
            <w:rPr>
              <w:rFonts w:eastAsiaTheme="minorEastAsia"/>
              <w:noProof/>
              <w:lang w:eastAsia="en-GB"/>
            </w:rPr>
          </w:pPr>
          <w:r w:rsidRPr="00624D68">
            <w:rPr>
              <w:sz w:val="32"/>
              <w:szCs w:val="32"/>
            </w:rPr>
            <w:fldChar w:fldCharType="begin"/>
          </w:r>
          <w:r w:rsidRPr="00624D68">
            <w:rPr>
              <w:sz w:val="32"/>
              <w:szCs w:val="32"/>
            </w:rPr>
            <w:instrText xml:space="preserve"> TOC \o "1-3" \h \z \u </w:instrText>
          </w:r>
          <w:r w:rsidRPr="00624D68">
            <w:rPr>
              <w:sz w:val="32"/>
              <w:szCs w:val="32"/>
            </w:rPr>
            <w:fldChar w:fldCharType="separate"/>
          </w:r>
          <w:hyperlink w:anchor="_Toc39239098" w:history="1">
            <w:r w:rsidR="001F1484" w:rsidRPr="008505AE">
              <w:rPr>
                <w:rStyle w:val="Hyperlink"/>
                <w:noProof/>
              </w:rPr>
              <w:t>TABLE OF CONTENTS</w:t>
            </w:r>
            <w:r w:rsidR="001F1484">
              <w:rPr>
                <w:noProof/>
                <w:webHidden/>
              </w:rPr>
              <w:tab/>
            </w:r>
            <w:r w:rsidR="001F1484">
              <w:rPr>
                <w:noProof/>
                <w:webHidden/>
              </w:rPr>
              <w:fldChar w:fldCharType="begin"/>
            </w:r>
            <w:r w:rsidR="001F1484">
              <w:rPr>
                <w:noProof/>
                <w:webHidden/>
              </w:rPr>
              <w:instrText xml:space="preserve"> PAGEREF _Toc39239098 \h </w:instrText>
            </w:r>
            <w:r w:rsidR="001F1484">
              <w:rPr>
                <w:noProof/>
                <w:webHidden/>
              </w:rPr>
            </w:r>
            <w:r w:rsidR="001F1484">
              <w:rPr>
                <w:noProof/>
                <w:webHidden/>
              </w:rPr>
              <w:fldChar w:fldCharType="separate"/>
            </w:r>
            <w:r w:rsidR="001F1484">
              <w:rPr>
                <w:noProof/>
                <w:webHidden/>
              </w:rPr>
              <w:t>2</w:t>
            </w:r>
            <w:r w:rsidR="001F1484">
              <w:rPr>
                <w:noProof/>
                <w:webHidden/>
              </w:rPr>
              <w:fldChar w:fldCharType="end"/>
            </w:r>
          </w:hyperlink>
        </w:p>
        <w:p w14:paraId="6740641B" w14:textId="4F7D2770" w:rsidR="001F1484" w:rsidRDefault="001F1484">
          <w:pPr>
            <w:pStyle w:val="TOC1"/>
            <w:tabs>
              <w:tab w:val="right" w:leader="dot" w:pos="9628"/>
            </w:tabs>
            <w:rPr>
              <w:rFonts w:eastAsiaTheme="minorEastAsia"/>
              <w:noProof/>
              <w:lang w:eastAsia="en-GB"/>
            </w:rPr>
          </w:pPr>
          <w:hyperlink w:anchor="_Toc39239099" w:history="1">
            <w:r w:rsidRPr="008505AE">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_Toc39239099 \h </w:instrText>
            </w:r>
            <w:r>
              <w:rPr>
                <w:noProof/>
                <w:webHidden/>
              </w:rPr>
            </w:r>
            <w:r>
              <w:rPr>
                <w:noProof/>
                <w:webHidden/>
              </w:rPr>
              <w:fldChar w:fldCharType="separate"/>
            </w:r>
            <w:r>
              <w:rPr>
                <w:noProof/>
                <w:webHidden/>
              </w:rPr>
              <w:t>3</w:t>
            </w:r>
            <w:r>
              <w:rPr>
                <w:noProof/>
                <w:webHidden/>
              </w:rPr>
              <w:fldChar w:fldCharType="end"/>
            </w:r>
          </w:hyperlink>
        </w:p>
        <w:p w14:paraId="2C4D5885" w14:textId="3247CD9D" w:rsidR="001F1484" w:rsidRDefault="001F1484">
          <w:pPr>
            <w:pStyle w:val="TOC1"/>
            <w:tabs>
              <w:tab w:val="right" w:leader="dot" w:pos="9628"/>
            </w:tabs>
            <w:rPr>
              <w:rFonts w:eastAsiaTheme="minorEastAsia"/>
              <w:noProof/>
              <w:lang w:eastAsia="en-GB"/>
            </w:rPr>
          </w:pPr>
          <w:hyperlink w:anchor="_Toc39239100" w:history="1">
            <w:r w:rsidRPr="008505AE">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_Toc39239100 \h </w:instrText>
            </w:r>
            <w:r>
              <w:rPr>
                <w:noProof/>
                <w:webHidden/>
              </w:rPr>
            </w:r>
            <w:r>
              <w:rPr>
                <w:noProof/>
                <w:webHidden/>
              </w:rPr>
              <w:fldChar w:fldCharType="separate"/>
            </w:r>
            <w:r>
              <w:rPr>
                <w:noProof/>
                <w:webHidden/>
              </w:rPr>
              <w:t>3</w:t>
            </w:r>
            <w:r>
              <w:rPr>
                <w:noProof/>
                <w:webHidden/>
              </w:rPr>
              <w:fldChar w:fldCharType="end"/>
            </w:r>
          </w:hyperlink>
        </w:p>
        <w:p w14:paraId="2E49B1B2" w14:textId="08117638" w:rsidR="001F1484" w:rsidRDefault="001F1484">
          <w:pPr>
            <w:pStyle w:val="TOC1"/>
            <w:tabs>
              <w:tab w:val="right" w:leader="dot" w:pos="9628"/>
            </w:tabs>
            <w:rPr>
              <w:rFonts w:eastAsiaTheme="minorEastAsia"/>
              <w:noProof/>
              <w:lang w:eastAsia="en-GB"/>
            </w:rPr>
          </w:pPr>
          <w:hyperlink w:anchor="_Toc39239101" w:history="1">
            <w:r w:rsidRPr="008505AE">
              <w:rPr>
                <w:rStyle w:val="Hyperlink"/>
                <w:rFonts w:ascii="Arial" w:hAnsi="Arial" w:cs="Arial"/>
                <w:noProof/>
              </w:rPr>
              <w:t>Objective.</w:t>
            </w:r>
            <w:r>
              <w:rPr>
                <w:noProof/>
                <w:webHidden/>
              </w:rPr>
              <w:tab/>
            </w:r>
            <w:r>
              <w:rPr>
                <w:noProof/>
                <w:webHidden/>
              </w:rPr>
              <w:fldChar w:fldCharType="begin"/>
            </w:r>
            <w:r>
              <w:rPr>
                <w:noProof/>
                <w:webHidden/>
              </w:rPr>
              <w:instrText xml:space="preserve"> PAGEREF _Toc39239101 \h </w:instrText>
            </w:r>
            <w:r>
              <w:rPr>
                <w:noProof/>
                <w:webHidden/>
              </w:rPr>
            </w:r>
            <w:r>
              <w:rPr>
                <w:noProof/>
                <w:webHidden/>
              </w:rPr>
              <w:fldChar w:fldCharType="separate"/>
            </w:r>
            <w:r>
              <w:rPr>
                <w:noProof/>
                <w:webHidden/>
              </w:rPr>
              <w:t>4</w:t>
            </w:r>
            <w:r>
              <w:rPr>
                <w:noProof/>
                <w:webHidden/>
              </w:rPr>
              <w:fldChar w:fldCharType="end"/>
            </w:r>
          </w:hyperlink>
        </w:p>
        <w:p w14:paraId="5C32C929" w14:textId="56195182" w:rsidR="001F1484" w:rsidRDefault="001F1484">
          <w:pPr>
            <w:pStyle w:val="TOC1"/>
            <w:tabs>
              <w:tab w:val="right" w:leader="dot" w:pos="9628"/>
            </w:tabs>
            <w:rPr>
              <w:rFonts w:eastAsiaTheme="minorEastAsia"/>
              <w:noProof/>
              <w:lang w:eastAsia="en-GB"/>
            </w:rPr>
          </w:pPr>
          <w:hyperlink w:anchor="_Toc39239102" w:history="1">
            <w:r w:rsidRPr="008505AE">
              <w:rPr>
                <w:rStyle w:val="Hyperlink"/>
                <w:rFonts w:ascii="Arial" w:hAnsi="Arial" w:cs="Arial"/>
                <w:noProof/>
              </w:rPr>
              <w:t>Methodology.</w:t>
            </w:r>
            <w:r>
              <w:rPr>
                <w:noProof/>
                <w:webHidden/>
              </w:rPr>
              <w:tab/>
            </w:r>
            <w:r>
              <w:rPr>
                <w:noProof/>
                <w:webHidden/>
              </w:rPr>
              <w:fldChar w:fldCharType="begin"/>
            </w:r>
            <w:r>
              <w:rPr>
                <w:noProof/>
                <w:webHidden/>
              </w:rPr>
              <w:instrText xml:space="preserve"> PAGEREF _Toc39239102 \h </w:instrText>
            </w:r>
            <w:r>
              <w:rPr>
                <w:noProof/>
                <w:webHidden/>
              </w:rPr>
            </w:r>
            <w:r>
              <w:rPr>
                <w:noProof/>
                <w:webHidden/>
              </w:rPr>
              <w:fldChar w:fldCharType="separate"/>
            </w:r>
            <w:r>
              <w:rPr>
                <w:noProof/>
                <w:webHidden/>
              </w:rPr>
              <w:t>4</w:t>
            </w:r>
            <w:r>
              <w:rPr>
                <w:noProof/>
                <w:webHidden/>
              </w:rPr>
              <w:fldChar w:fldCharType="end"/>
            </w:r>
          </w:hyperlink>
        </w:p>
        <w:p w14:paraId="235C1F62" w14:textId="1ECA4D87" w:rsidR="001F1484" w:rsidRDefault="001F1484">
          <w:pPr>
            <w:pStyle w:val="TOC1"/>
            <w:tabs>
              <w:tab w:val="right" w:leader="dot" w:pos="9628"/>
            </w:tabs>
            <w:rPr>
              <w:rFonts w:eastAsiaTheme="minorEastAsia"/>
              <w:noProof/>
              <w:lang w:eastAsia="en-GB"/>
            </w:rPr>
          </w:pPr>
          <w:hyperlink w:anchor="_Toc39239103" w:history="1">
            <w:r w:rsidRPr="008505AE">
              <w:rPr>
                <w:rStyle w:val="Hyperlink"/>
                <w:rFonts w:ascii="Arial" w:hAnsi="Arial" w:cs="Arial"/>
                <w:noProof/>
              </w:rPr>
              <w:t>Finding and analysis.</w:t>
            </w:r>
            <w:r>
              <w:rPr>
                <w:noProof/>
                <w:webHidden/>
              </w:rPr>
              <w:tab/>
            </w:r>
            <w:r>
              <w:rPr>
                <w:noProof/>
                <w:webHidden/>
              </w:rPr>
              <w:fldChar w:fldCharType="begin"/>
            </w:r>
            <w:r>
              <w:rPr>
                <w:noProof/>
                <w:webHidden/>
              </w:rPr>
              <w:instrText xml:space="preserve"> PAGEREF _Toc39239103 \h </w:instrText>
            </w:r>
            <w:r>
              <w:rPr>
                <w:noProof/>
                <w:webHidden/>
              </w:rPr>
            </w:r>
            <w:r>
              <w:rPr>
                <w:noProof/>
                <w:webHidden/>
              </w:rPr>
              <w:fldChar w:fldCharType="separate"/>
            </w:r>
            <w:r>
              <w:rPr>
                <w:noProof/>
                <w:webHidden/>
              </w:rPr>
              <w:t>5</w:t>
            </w:r>
            <w:r>
              <w:rPr>
                <w:noProof/>
                <w:webHidden/>
              </w:rPr>
              <w:fldChar w:fldCharType="end"/>
            </w:r>
          </w:hyperlink>
        </w:p>
        <w:p w14:paraId="202CC540" w14:textId="61B6079D" w:rsidR="001F1484" w:rsidRDefault="001F1484">
          <w:pPr>
            <w:pStyle w:val="TOC1"/>
            <w:tabs>
              <w:tab w:val="right" w:leader="dot" w:pos="9628"/>
            </w:tabs>
            <w:rPr>
              <w:rFonts w:eastAsiaTheme="minorEastAsia"/>
              <w:noProof/>
              <w:lang w:eastAsia="en-GB"/>
            </w:rPr>
          </w:pPr>
          <w:hyperlink w:anchor="_Toc39239104" w:history="1">
            <w:r w:rsidRPr="008505AE">
              <w:rPr>
                <w:rStyle w:val="Hyperlink"/>
                <w:rFonts w:ascii="Arial" w:hAnsi="Arial" w:cs="Arial"/>
                <w:noProof/>
              </w:rPr>
              <w:t>Discussion of the results.</w:t>
            </w:r>
            <w:r>
              <w:rPr>
                <w:noProof/>
                <w:webHidden/>
              </w:rPr>
              <w:tab/>
            </w:r>
            <w:r>
              <w:rPr>
                <w:noProof/>
                <w:webHidden/>
              </w:rPr>
              <w:fldChar w:fldCharType="begin"/>
            </w:r>
            <w:r>
              <w:rPr>
                <w:noProof/>
                <w:webHidden/>
              </w:rPr>
              <w:instrText xml:space="preserve"> PAGEREF _Toc39239104 \h </w:instrText>
            </w:r>
            <w:r>
              <w:rPr>
                <w:noProof/>
                <w:webHidden/>
              </w:rPr>
            </w:r>
            <w:r>
              <w:rPr>
                <w:noProof/>
                <w:webHidden/>
              </w:rPr>
              <w:fldChar w:fldCharType="separate"/>
            </w:r>
            <w:r>
              <w:rPr>
                <w:noProof/>
                <w:webHidden/>
              </w:rPr>
              <w:t>10</w:t>
            </w:r>
            <w:r>
              <w:rPr>
                <w:noProof/>
                <w:webHidden/>
              </w:rPr>
              <w:fldChar w:fldCharType="end"/>
            </w:r>
          </w:hyperlink>
        </w:p>
        <w:p w14:paraId="7097E923" w14:textId="6A806FCE" w:rsidR="001F1484" w:rsidRDefault="001F1484">
          <w:pPr>
            <w:pStyle w:val="TOC1"/>
            <w:tabs>
              <w:tab w:val="right" w:leader="dot" w:pos="9628"/>
            </w:tabs>
            <w:rPr>
              <w:rFonts w:eastAsiaTheme="minorEastAsia"/>
              <w:noProof/>
              <w:lang w:eastAsia="en-GB"/>
            </w:rPr>
          </w:pPr>
          <w:hyperlink w:anchor="_Toc39239105" w:history="1">
            <w:r w:rsidRPr="008505AE">
              <w:rPr>
                <w:rStyle w:val="Hyperlink"/>
                <w:rFonts w:ascii="Arial" w:hAnsi="Arial" w:cs="Arial"/>
                <w:noProof/>
              </w:rPr>
              <w:t>Conclusion.</w:t>
            </w:r>
            <w:r>
              <w:rPr>
                <w:noProof/>
                <w:webHidden/>
              </w:rPr>
              <w:tab/>
            </w:r>
            <w:r>
              <w:rPr>
                <w:noProof/>
                <w:webHidden/>
              </w:rPr>
              <w:fldChar w:fldCharType="begin"/>
            </w:r>
            <w:r>
              <w:rPr>
                <w:noProof/>
                <w:webHidden/>
              </w:rPr>
              <w:instrText xml:space="preserve"> PAGEREF _Toc39239105 \h </w:instrText>
            </w:r>
            <w:r>
              <w:rPr>
                <w:noProof/>
                <w:webHidden/>
              </w:rPr>
            </w:r>
            <w:r>
              <w:rPr>
                <w:noProof/>
                <w:webHidden/>
              </w:rPr>
              <w:fldChar w:fldCharType="separate"/>
            </w:r>
            <w:r>
              <w:rPr>
                <w:noProof/>
                <w:webHidden/>
              </w:rPr>
              <w:t>11</w:t>
            </w:r>
            <w:r>
              <w:rPr>
                <w:noProof/>
                <w:webHidden/>
              </w:rPr>
              <w:fldChar w:fldCharType="end"/>
            </w:r>
          </w:hyperlink>
        </w:p>
        <w:p w14:paraId="0ED7C919" w14:textId="368C7F62" w:rsidR="001F1484" w:rsidRDefault="001F1484">
          <w:pPr>
            <w:pStyle w:val="TOC1"/>
            <w:tabs>
              <w:tab w:val="right" w:leader="dot" w:pos="9628"/>
            </w:tabs>
            <w:rPr>
              <w:rFonts w:eastAsiaTheme="minorEastAsia"/>
              <w:noProof/>
              <w:lang w:eastAsia="en-GB"/>
            </w:rPr>
          </w:pPr>
          <w:hyperlink w:anchor="_Toc39239106" w:history="1">
            <w:r w:rsidRPr="008505AE">
              <w:rPr>
                <w:rStyle w:val="Hyperlink"/>
                <w:rFonts w:ascii="Arial" w:hAnsi="Arial" w:cs="Arial"/>
                <w:noProof/>
                <w:shd w:val="clear" w:color="auto" w:fill="FFFFFF"/>
              </w:rPr>
              <w:t>References.</w:t>
            </w:r>
            <w:r>
              <w:rPr>
                <w:noProof/>
                <w:webHidden/>
              </w:rPr>
              <w:tab/>
            </w:r>
            <w:r>
              <w:rPr>
                <w:noProof/>
                <w:webHidden/>
              </w:rPr>
              <w:fldChar w:fldCharType="begin"/>
            </w:r>
            <w:r>
              <w:rPr>
                <w:noProof/>
                <w:webHidden/>
              </w:rPr>
              <w:instrText xml:space="preserve"> PAGEREF _Toc39239106 \h </w:instrText>
            </w:r>
            <w:r>
              <w:rPr>
                <w:noProof/>
                <w:webHidden/>
              </w:rPr>
            </w:r>
            <w:r>
              <w:rPr>
                <w:noProof/>
                <w:webHidden/>
              </w:rPr>
              <w:fldChar w:fldCharType="separate"/>
            </w:r>
            <w:r>
              <w:rPr>
                <w:noProof/>
                <w:webHidden/>
              </w:rPr>
              <w:t>12</w:t>
            </w:r>
            <w:r>
              <w:rPr>
                <w:noProof/>
                <w:webHidden/>
              </w:rPr>
              <w:fldChar w:fldCharType="end"/>
            </w:r>
          </w:hyperlink>
        </w:p>
        <w:p w14:paraId="074A6E6C" w14:textId="54F324C1" w:rsidR="001F1484" w:rsidRDefault="001F1484">
          <w:pPr>
            <w:pStyle w:val="TOC1"/>
            <w:tabs>
              <w:tab w:val="right" w:leader="dot" w:pos="9628"/>
            </w:tabs>
            <w:rPr>
              <w:rFonts w:eastAsiaTheme="minorEastAsia"/>
              <w:noProof/>
              <w:lang w:eastAsia="en-GB"/>
            </w:rPr>
          </w:pPr>
          <w:hyperlink w:anchor="_Toc39239107" w:history="1">
            <w:r w:rsidRPr="008505AE">
              <w:rPr>
                <w:rStyle w:val="Hyperlink"/>
                <w:rFonts w:ascii="Arial" w:hAnsi="Arial" w:cs="Arial"/>
                <w:noProof/>
              </w:rPr>
              <w:t>Appendix.</w:t>
            </w:r>
            <w:r>
              <w:rPr>
                <w:noProof/>
                <w:webHidden/>
              </w:rPr>
              <w:tab/>
            </w:r>
            <w:r>
              <w:rPr>
                <w:noProof/>
                <w:webHidden/>
              </w:rPr>
              <w:fldChar w:fldCharType="begin"/>
            </w:r>
            <w:r>
              <w:rPr>
                <w:noProof/>
                <w:webHidden/>
              </w:rPr>
              <w:instrText xml:space="preserve"> PAGEREF _Toc39239107 \h </w:instrText>
            </w:r>
            <w:r>
              <w:rPr>
                <w:noProof/>
                <w:webHidden/>
              </w:rPr>
            </w:r>
            <w:r>
              <w:rPr>
                <w:noProof/>
                <w:webHidden/>
              </w:rPr>
              <w:fldChar w:fldCharType="separate"/>
            </w:r>
            <w:r>
              <w:rPr>
                <w:noProof/>
                <w:webHidden/>
              </w:rPr>
              <w:t>13</w:t>
            </w:r>
            <w:r>
              <w:rPr>
                <w:noProof/>
                <w:webHidden/>
              </w:rPr>
              <w:fldChar w:fldCharType="end"/>
            </w:r>
          </w:hyperlink>
        </w:p>
        <w:p w14:paraId="5648BE51" w14:textId="4D7ACA66" w:rsidR="00D42CA9" w:rsidRPr="00624D68" w:rsidRDefault="00D42CA9">
          <w:pPr>
            <w:rPr>
              <w:sz w:val="32"/>
              <w:szCs w:val="32"/>
            </w:rPr>
          </w:pPr>
          <w:r w:rsidRPr="00624D68">
            <w:rPr>
              <w:b/>
              <w:bCs/>
              <w:noProof/>
              <w:sz w:val="32"/>
              <w:szCs w:val="32"/>
            </w:rPr>
            <w:fldChar w:fldCharType="end"/>
          </w:r>
        </w:p>
      </w:sdtContent>
    </w:sdt>
    <w:p w14:paraId="1931F6CB" w14:textId="2CD58611" w:rsidR="000A28C6" w:rsidRDefault="000A28C6" w:rsidP="000A28C6"/>
    <w:p w14:paraId="1684F61F" w14:textId="05E2C2BB" w:rsidR="000A28C6" w:rsidRDefault="000A28C6" w:rsidP="000A28C6"/>
    <w:p w14:paraId="67552DA3" w14:textId="49C4BEC6" w:rsidR="000A28C6" w:rsidRDefault="000A28C6" w:rsidP="000A28C6"/>
    <w:p w14:paraId="1BD795BD" w14:textId="3898250A" w:rsidR="000A28C6" w:rsidRDefault="000A28C6" w:rsidP="000A28C6"/>
    <w:p w14:paraId="3FD1BF02" w14:textId="6C99896A" w:rsidR="000A28C6" w:rsidRDefault="000A28C6" w:rsidP="000A28C6"/>
    <w:p w14:paraId="10909308" w14:textId="3F1BB307" w:rsidR="000A28C6" w:rsidRDefault="000A28C6" w:rsidP="000A28C6"/>
    <w:p w14:paraId="6948466E" w14:textId="14C2C71A" w:rsidR="000A28C6" w:rsidRDefault="000A28C6" w:rsidP="000A28C6"/>
    <w:p w14:paraId="0F5CDB75" w14:textId="785BD504" w:rsidR="000A28C6" w:rsidRDefault="000A28C6" w:rsidP="000A28C6"/>
    <w:p w14:paraId="7607FF86" w14:textId="2BE2A84C" w:rsidR="000A28C6" w:rsidRDefault="000A28C6" w:rsidP="000A28C6"/>
    <w:p w14:paraId="315F45C0" w14:textId="2F039DEF" w:rsidR="000A28C6" w:rsidRDefault="000A28C6" w:rsidP="000A28C6"/>
    <w:p w14:paraId="38CEA2BB" w14:textId="6A45AFA8" w:rsidR="000A28C6" w:rsidRDefault="000A28C6" w:rsidP="000A28C6"/>
    <w:p w14:paraId="0E70A410" w14:textId="1252C019" w:rsidR="000A28C6" w:rsidRDefault="000A28C6" w:rsidP="000A28C6"/>
    <w:p w14:paraId="0BA04119" w14:textId="1DEE1089" w:rsidR="000A28C6" w:rsidRDefault="000A28C6" w:rsidP="000A28C6"/>
    <w:p w14:paraId="50FD10F0" w14:textId="177FB7BC" w:rsidR="000A28C6" w:rsidRDefault="000A28C6" w:rsidP="000A28C6"/>
    <w:p w14:paraId="19B85408" w14:textId="4F7C7B3E" w:rsidR="000A28C6" w:rsidRDefault="000A28C6" w:rsidP="000A28C6"/>
    <w:p w14:paraId="7590C62C" w14:textId="4E0F7F38" w:rsidR="000A28C6" w:rsidRDefault="000A28C6" w:rsidP="000A28C6"/>
    <w:p w14:paraId="43905D49" w14:textId="1457A079" w:rsidR="000A28C6" w:rsidRDefault="000A28C6" w:rsidP="000A28C6"/>
    <w:p w14:paraId="7B962414" w14:textId="28214FF6" w:rsidR="000A28C6" w:rsidRPr="000F40FF" w:rsidRDefault="00624D68" w:rsidP="001F1484">
      <w:pPr>
        <w:pStyle w:val="Heading1"/>
        <w:spacing w:line="360" w:lineRule="auto"/>
        <w:rPr>
          <w:rFonts w:ascii="Arial" w:hAnsi="Arial" w:cs="Arial"/>
          <w:sz w:val="24"/>
          <w:szCs w:val="24"/>
        </w:rPr>
      </w:pPr>
      <w:bookmarkStart w:id="1" w:name="_Toc39239099"/>
      <w:r w:rsidRPr="000F40FF">
        <w:rPr>
          <w:rFonts w:ascii="Arial" w:hAnsi="Arial" w:cs="Arial"/>
          <w:sz w:val="24"/>
          <w:szCs w:val="24"/>
        </w:rPr>
        <w:lastRenderedPageBreak/>
        <w:t>Introduction.</w:t>
      </w:r>
      <w:bookmarkEnd w:id="1"/>
    </w:p>
    <w:p w14:paraId="74B8BAAA" w14:textId="7E3186F2" w:rsidR="00BE2955" w:rsidRPr="000F40FF" w:rsidRDefault="00B11C59" w:rsidP="001F1484">
      <w:pPr>
        <w:spacing w:line="360" w:lineRule="auto"/>
        <w:rPr>
          <w:rFonts w:ascii="Arial" w:hAnsi="Arial" w:cs="Arial"/>
          <w:sz w:val="24"/>
          <w:szCs w:val="24"/>
        </w:rPr>
      </w:pPr>
      <w:r w:rsidRPr="000F40FF">
        <w:rPr>
          <w:rFonts w:ascii="Arial" w:hAnsi="Arial" w:cs="Arial"/>
          <w:sz w:val="24"/>
          <w:szCs w:val="24"/>
        </w:rPr>
        <w:t xml:space="preserve">The aim of this research report is to analyse the impact that the virtual learning has on the students. </w:t>
      </w:r>
      <w:r w:rsidR="0046143B" w:rsidRPr="000F40FF">
        <w:rPr>
          <w:rFonts w:ascii="Arial" w:hAnsi="Arial" w:cs="Arial"/>
          <w:sz w:val="24"/>
          <w:szCs w:val="24"/>
        </w:rPr>
        <w:t xml:space="preserve">Starting with a brief explanation of what this studying method is, </w:t>
      </w:r>
      <w:r w:rsidRPr="000F40FF">
        <w:rPr>
          <w:rFonts w:ascii="Arial" w:hAnsi="Arial" w:cs="Arial"/>
          <w:sz w:val="24"/>
          <w:szCs w:val="24"/>
        </w:rPr>
        <w:t>it</w:t>
      </w:r>
      <w:r w:rsidR="0046143B" w:rsidRPr="000F40FF">
        <w:rPr>
          <w:rFonts w:ascii="Arial" w:hAnsi="Arial" w:cs="Arial"/>
          <w:sz w:val="24"/>
          <w:szCs w:val="24"/>
        </w:rPr>
        <w:t xml:space="preserve"> will </w:t>
      </w:r>
      <w:r w:rsidRPr="000F40FF">
        <w:rPr>
          <w:rFonts w:ascii="Arial" w:hAnsi="Arial" w:cs="Arial"/>
          <w:sz w:val="24"/>
          <w:szCs w:val="24"/>
        </w:rPr>
        <w:t>explain how</w:t>
      </w:r>
      <w:r w:rsidR="0046143B" w:rsidRPr="000F40FF">
        <w:rPr>
          <w:rFonts w:ascii="Arial" w:hAnsi="Arial" w:cs="Arial"/>
          <w:sz w:val="24"/>
          <w:szCs w:val="24"/>
        </w:rPr>
        <w:t xml:space="preserve"> it is changing the way to study and to teach. </w:t>
      </w:r>
      <w:r w:rsidRPr="000F40FF">
        <w:rPr>
          <w:rFonts w:ascii="Arial" w:hAnsi="Arial" w:cs="Arial"/>
          <w:sz w:val="24"/>
          <w:szCs w:val="24"/>
        </w:rPr>
        <w:t>The focus</w:t>
      </w:r>
      <w:r w:rsidR="0046143B" w:rsidRPr="000F40FF">
        <w:rPr>
          <w:rFonts w:ascii="Arial" w:hAnsi="Arial" w:cs="Arial"/>
          <w:sz w:val="24"/>
          <w:szCs w:val="24"/>
        </w:rPr>
        <w:t xml:space="preserve"> </w:t>
      </w:r>
      <w:r w:rsidRPr="000F40FF">
        <w:rPr>
          <w:rFonts w:ascii="Arial" w:hAnsi="Arial" w:cs="Arial"/>
          <w:sz w:val="24"/>
          <w:szCs w:val="24"/>
        </w:rPr>
        <w:t xml:space="preserve">goes </w:t>
      </w:r>
      <w:r w:rsidR="0046143B" w:rsidRPr="000F40FF">
        <w:rPr>
          <w:rFonts w:ascii="Arial" w:hAnsi="Arial" w:cs="Arial"/>
          <w:sz w:val="24"/>
          <w:szCs w:val="24"/>
        </w:rPr>
        <w:t>on the experience of the students attending the Trinity Saint David University</w:t>
      </w:r>
      <w:r w:rsidRPr="000F40FF">
        <w:rPr>
          <w:rFonts w:ascii="Arial" w:hAnsi="Arial" w:cs="Arial"/>
          <w:sz w:val="24"/>
          <w:szCs w:val="24"/>
        </w:rPr>
        <w:t xml:space="preserve"> and throughout a questionnaire we will understand</w:t>
      </w:r>
      <w:r w:rsidR="0046143B" w:rsidRPr="000F40FF">
        <w:rPr>
          <w:rFonts w:ascii="Arial" w:hAnsi="Arial" w:cs="Arial"/>
          <w:sz w:val="24"/>
          <w:szCs w:val="24"/>
        </w:rPr>
        <w:t xml:space="preserve"> how Moodle, the online platform given by the university, affects their studies and if in their opinion it is useful or not. If we look at the exact definition of virtual learning in the Cambridge dictionary it is presented as a system of learning and teaching using the internet and special platforms.</w:t>
      </w:r>
      <w:r w:rsidR="007C3017" w:rsidRPr="000F40FF">
        <w:rPr>
          <w:rFonts w:ascii="Arial" w:hAnsi="Arial" w:cs="Arial"/>
          <w:sz w:val="24"/>
          <w:szCs w:val="24"/>
        </w:rPr>
        <w:t xml:space="preserve"> The use for the first time of the virtual environment in education goes back in the 1960s, when the University of Ilford created a system of linked computers where the students could access their course materials and find also recorded lectures (the history of online education,2017). Since then, with the introduction of the internet and the development of the new technologies, this innovative studying method has been introduced in almost every school and universities, all over the world.</w:t>
      </w:r>
    </w:p>
    <w:p w14:paraId="22DD7E91" w14:textId="1461D826" w:rsidR="00624D68" w:rsidRPr="000F40FF" w:rsidRDefault="00624D68" w:rsidP="001F1484">
      <w:pPr>
        <w:pStyle w:val="Heading1"/>
        <w:spacing w:line="360" w:lineRule="auto"/>
        <w:rPr>
          <w:rFonts w:ascii="Arial" w:hAnsi="Arial" w:cs="Arial"/>
          <w:sz w:val="24"/>
          <w:szCs w:val="24"/>
        </w:rPr>
      </w:pPr>
      <w:bookmarkStart w:id="2" w:name="_Toc39239100"/>
      <w:r w:rsidRPr="000F40FF">
        <w:rPr>
          <w:rFonts w:ascii="Arial" w:hAnsi="Arial" w:cs="Arial"/>
          <w:sz w:val="24"/>
          <w:szCs w:val="24"/>
        </w:rPr>
        <w:t>Literature review.</w:t>
      </w:r>
      <w:bookmarkEnd w:id="2"/>
    </w:p>
    <w:p w14:paraId="423B4270" w14:textId="62CE4EE9" w:rsidR="00BE2955" w:rsidRPr="000F40FF" w:rsidRDefault="001C742A" w:rsidP="001F1484">
      <w:pPr>
        <w:spacing w:line="360" w:lineRule="auto"/>
        <w:rPr>
          <w:rFonts w:ascii="Arial" w:hAnsi="Arial" w:cs="Arial"/>
          <w:sz w:val="24"/>
          <w:szCs w:val="24"/>
        </w:rPr>
      </w:pPr>
      <w:r w:rsidRPr="000F40FF">
        <w:rPr>
          <w:rFonts w:ascii="Arial" w:hAnsi="Arial" w:cs="Arial"/>
          <w:sz w:val="24"/>
          <w:szCs w:val="24"/>
        </w:rPr>
        <w:t xml:space="preserve">Virtual learning is most used in higher education. Every student has access to </w:t>
      </w:r>
      <w:r w:rsidR="008673EA" w:rsidRPr="000F40FF">
        <w:rPr>
          <w:rFonts w:ascii="Arial" w:hAnsi="Arial" w:cs="Arial"/>
          <w:sz w:val="24"/>
          <w:szCs w:val="24"/>
        </w:rPr>
        <w:t>a specific Web</w:t>
      </w:r>
      <w:r w:rsidRPr="000F40FF">
        <w:rPr>
          <w:rFonts w:ascii="Arial" w:hAnsi="Arial" w:cs="Arial"/>
          <w:sz w:val="24"/>
          <w:szCs w:val="24"/>
        </w:rPr>
        <w:t>- based platform, where they can find everything related to their course. They can see their assignments, their marks, emails from the university, their attendance, but they can also find all the materials they need for their studies or they can download and upload documents. In most of the courses are also available the online lessons, that means students are not required to attend</w:t>
      </w:r>
      <w:r w:rsidR="008673EA" w:rsidRPr="000F40FF">
        <w:rPr>
          <w:rFonts w:ascii="Arial" w:hAnsi="Arial" w:cs="Arial"/>
          <w:sz w:val="24"/>
          <w:szCs w:val="24"/>
        </w:rPr>
        <w:t xml:space="preserve"> face to face</w:t>
      </w:r>
      <w:r w:rsidRPr="000F40FF">
        <w:rPr>
          <w:rFonts w:ascii="Arial" w:hAnsi="Arial" w:cs="Arial"/>
          <w:sz w:val="24"/>
          <w:szCs w:val="24"/>
        </w:rPr>
        <w:t xml:space="preserve"> </w:t>
      </w:r>
      <w:r w:rsidR="0039074B" w:rsidRPr="000F40FF">
        <w:rPr>
          <w:rFonts w:ascii="Arial" w:hAnsi="Arial" w:cs="Arial"/>
          <w:sz w:val="24"/>
          <w:szCs w:val="24"/>
        </w:rPr>
        <w:t>classes,</w:t>
      </w:r>
      <w:r w:rsidRPr="000F40FF">
        <w:rPr>
          <w:rFonts w:ascii="Arial" w:hAnsi="Arial" w:cs="Arial"/>
          <w:sz w:val="24"/>
          <w:szCs w:val="24"/>
        </w:rPr>
        <w:t xml:space="preserve"> </w:t>
      </w:r>
      <w:r w:rsidR="0039074B" w:rsidRPr="000F40FF">
        <w:rPr>
          <w:rFonts w:ascii="Arial" w:hAnsi="Arial" w:cs="Arial"/>
          <w:sz w:val="24"/>
          <w:szCs w:val="24"/>
        </w:rPr>
        <w:t xml:space="preserve">but they can do everything online from home, </w:t>
      </w:r>
      <w:r w:rsidR="0030798B" w:rsidRPr="000F40FF">
        <w:rPr>
          <w:rFonts w:ascii="Arial" w:hAnsi="Arial" w:cs="Arial"/>
          <w:sz w:val="24"/>
          <w:szCs w:val="24"/>
        </w:rPr>
        <w:t xml:space="preserve">all they </w:t>
      </w:r>
      <w:r w:rsidR="0039074B" w:rsidRPr="000F40FF">
        <w:rPr>
          <w:rFonts w:ascii="Arial" w:hAnsi="Arial" w:cs="Arial"/>
          <w:sz w:val="24"/>
          <w:szCs w:val="24"/>
        </w:rPr>
        <w:t>need</w:t>
      </w:r>
      <w:r w:rsidR="0030798B" w:rsidRPr="000F40FF">
        <w:rPr>
          <w:rFonts w:ascii="Arial" w:hAnsi="Arial" w:cs="Arial"/>
          <w:sz w:val="24"/>
          <w:szCs w:val="24"/>
        </w:rPr>
        <w:t xml:space="preserve"> is</w:t>
      </w:r>
      <w:r w:rsidR="0039074B" w:rsidRPr="000F40FF">
        <w:rPr>
          <w:rFonts w:ascii="Arial" w:hAnsi="Arial" w:cs="Arial"/>
          <w:sz w:val="24"/>
          <w:szCs w:val="24"/>
        </w:rPr>
        <w:t xml:space="preserve"> internet connection. The advantages are </w:t>
      </w:r>
      <w:proofErr w:type="gramStart"/>
      <w:r w:rsidR="0039074B" w:rsidRPr="000F40FF">
        <w:rPr>
          <w:rFonts w:ascii="Arial" w:hAnsi="Arial" w:cs="Arial"/>
          <w:sz w:val="24"/>
          <w:szCs w:val="24"/>
        </w:rPr>
        <w:t>very clear</w:t>
      </w:r>
      <w:proofErr w:type="gramEnd"/>
      <w:r w:rsidR="0039074B" w:rsidRPr="000F40FF">
        <w:rPr>
          <w:rFonts w:ascii="Arial" w:hAnsi="Arial" w:cs="Arial"/>
          <w:sz w:val="24"/>
          <w:szCs w:val="24"/>
        </w:rPr>
        <w:t xml:space="preserve"> when considering virtual learning. Studying from home is time saving, students do not need to travel and so it is also cost </w:t>
      </w:r>
      <w:r w:rsidR="0030798B" w:rsidRPr="000F40FF">
        <w:rPr>
          <w:rFonts w:ascii="Arial" w:hAnsi="Arial" w:cs="Arial"/>
          <w:sz w:val="24"/>
          <w:szCs w:val="24"/>
        </w:rPr>
        <w:t>efficient</w:t>
      </w:r>
      <w:r w:rsidR="0039074B" w:rsidRPr="000F40FF">
        <w:rPr>
          <w:rFonts w:ascii="Arial" w:hAnsi="Arial" w:cs="Arial"/>
          <w:sz w:val="24"/>
          <w:szCs w:val="24"/>
        </w:rPr>
        <w:t>. Even if most of them must attend face to face classes, they still gain a lot of benefits from the use of this online platforms. They can easily access all the material, also those covered during the les</w:t>
      </w:r>
      <w:r w:rsidR="0030798B" w:rsidRPr="000F40FF">
        <w:rPr>
          <w:rFonts w:ascii="Arial" w:hAnsi="Arial" w:cs="Arial"/>
          <w:sz w:val="24"/>
          <w:szCs w:val="24"/>
        </w:rPr>
        <w:t>son</w:t>
      </w:r>
      <w:r w:rsidR="0039074B" w:rsidRPr="000F40FF">
        <w:rPr>
          <w:rFonts w:ascii="Arial" w:hAnsi="Arial" w:cs="Arial"/>
          <w:sz w:val="24"/>
          <w:szCs w:val="24"/>
        </w:rPr>
        <w:t xml:space="preserve">, 24 hours a day. They can get in touch with the lecturers without having to wait to meet them and so </w:t>
      </w:r>
      <w:r w:rsidR="0030798B" w:rsidRPr="000F40FF">
        <w:rPr>
          <w:rFonts w:ascii="Arial" w:hAnsi="Arial" w:cs="Arial"/>
          <w:sz w:val="24"/>
          <w:szCs w:val="24"/>
        </w:rPr>
        <w:t>also receive</w:t>
      </w:r>
      <w:r w:rsidR="0039074B" w:rsidRPr="000F40FF">
        <w:rPr>
          <w:rFonts w:ascii="Arial" w:hAnsi="Arial" w:cs="Arial"/>
          <w:sz w:val="24"/>
          <w:szCs w:val="24"/>
        </w:rPr>
        <w:t xml:space="preserve"> a faster feedback (Reynolds,2012).</w:t>
      </w:r>
      <w:r w:rsidR="00F2652F" w:rsidRPr="000F40FF">
        <w:rPr>
          <w:rFonts w:ascii="Arial" w:hAnsi="Arial" w:cs="Arial"/>
          <w:sz w:val="24"/>
          <w:szCs w:val="24"/>
        </w:rPr>
        <w:t xml:space="preserve"> A survey conducted by a company managing online programs for </w:t>
      </w:r>
      <w:r w:rsidR="006A03A6" w:rsidRPr="000F40FF">
        <w:rPr>
          <w:rFonts w:ascii="Arial" w:hAnsi="Arial" w:cs="Arial"/>
          <w:sz w:val="24"/>
          <w:szCs w:val="24"/>
        </w:rPr>
        <w:t>universities,</w:t>
      </w:r>
      <w:r w:rsidR="00F2652F" w:rsidRPr="000F40FF">
        <w:rPr>
          <w:rFonts w:ascii="Arial" w:hAnsi="Arial" w:cs="Arial"/>
          <w:sz w:val="24"/>
          <w:szCs w:val="24"/>
        </w:rPr>
        <w:t xml:space="preserve"> in which have taken part 1500 students, shows that</w:t>
      </w:r>
      <w:r w:rsidR="006A03A6" w:rsidRPr="000F40FF">
        <w:rPr>
          <w:rFonts w:ascii="Arial" w:hAnsi="Arial" w:cs="Arial"/>
          <w:sz w:val="24"/>
          <w:szCs w:val="24"/>
        </w:rPr>
        <w:t xml:space="preserve"> more than half of the students who have adopted both studying methods (traditional and online) claimed the via web</w:t>
      </w:r>
      <w:r w:rsidR="008673EA" w:rsidRPr="000F40FF">
        <w:rPr>
          <w:rFonts w:ascii="Arial" w:hAnsi="Arial" w:cs="Arial"/>
          <w:sz w:val="24"/>
          <w:szCs w:val="24"/>
        </w:rPr>
        <w:t xml:space="preserve"> one</w:t>
      </w:r>
      <w:r w:rsidR="006A03A6" w:rsidRPr="000F40FF">
        <w:rPr>
          <w:rFonts w:ascii="Arial" w:hAnsi="Arial" w:cs="Arial"/>
          <w:sz w:val="24"/>
          <w:szCs w:val="24"/>
        </w:rPr>
        <w:t xml:space="preserve"> to be the best one. And among the students using the virtual environment 67% of them were completely satisfied by their experience (Schaffenhauser,2018).</w:t>
      </w:r>
      <w:r w:rsidR="0030798B" w:rsidRPr="000F40FF">
        <w:rPr>
          <w:rFonts w:ascii="Arial" w:hAnsi="Arial" w:cs="Arial"/>
          <w:sz w:val="24"/>
          <w:szCs w:val="24"/>
        </w:rPr>
        <w:t xml:space="preserve"> </w:t>
      </w:r>
      <w:r w:rsidR="00D36AC8" w:rsidRPr="000F40FF">
        <w:rPr>
          <w:rFonts w:ascii="Arial" w:hAnsi="Arial" w:cs="Arial"/>
          <w:sz w:val="24"/>
          <w:szCs w:val="24"/>
        </w:rPr>
        <w:t xml:space="preserve">Every student has is own preferences in the way of studying. There are still a lot of them that prefer the </w:t>
      </w:r>
      <w:r w:rsidR="00D36AC8" w:rsidRPr="000F40FF">
        <w:rPr>
          <w:rFonts w:ascii="Arial" w:hAnsi="Arial" w:cs="Arial"/>
          <w:sz w:val="24"/>
          <w:szCs w:val="24"/>
        </w:rPr>
        <w:lastRenderedPageBreak/>
        <w:t>traditional method. But as shown by an experiment conducted by Rohit Meta in 2018, that it is not the only good choice. For this survey he took two groups of students and made each of them answer a list of question regarding a topic they had to study. The questions where classified in tree groups: general questions (regarding the argument in general), visual question (related to some images) and specific questions (asking more specifically things about the argument). The result show that the group who studied online got a better outcome in the general and visual ones, whereas the others who have been studying attending face to face classes</w:t>
      </w:r>
      <w:r w:rsidR="008507DA" w:rsidRPr="000F40FF">
        <w:rPr>
          <w:rFonts w:ascii="Arial" w:hAnsi="Arial" w:cs="Arial"/>
          <w:sz w:val="24"/>
          <w:szCs w:val="24"/>
        </w:rPr>
        <w:t xml:space="preserve"> got a better result </w:t>
      </w:r>
      <w:r w:rsidR="00655580" w:rsidRPr="000F40FF">
        <w:rPr>
          <w:rFonts w:ascii="Arial" w:hAnsi="Arial" w:cs="Arial"/>
          <w:sz w:val="24"/>
          <w:szCs w:val="24"/>
        </w:rPr>
        <w:t>in the specific ones</w:t>
      </w:r>
      <w:r w:rsidR="0030798B" w:rsidRPr="000F40FF">
        <w:rPr>
          <w:rFonts w:ascii="Arial" w:hAnsi="Arial" w:cs="Arial"/>
          <w:sz w:val="24"/>
          <w:szCs w:val="24"/>
        </w:rPr>
        <w:t xml:space="preserve"> (Mehta,2018).</w:t>
      </w:r>
      <w:r w:rsidR="00655580" w:rsidRPr="000F40FF">
        <w:rPr>
          <w:rFonts w:ascii="Arial" w:hAnsi="Arial" w:cs="Arial"/>
          <w:sz w:val="24"/>
          <w:szCs w:val="24"/>
        </w:rPr>
        <w:t xml:space="preserve"> </w:t>
      </w:r>
      <w:r w:rsidR="00F70358" w:rsidRPr="000F40FF">
        <w:rPr>
          <w:rFonts w:ascii="Arial" w:hAnsi="Arial" w:cs="Arial"/>
          <w:sz w:val="24"/>
          <w:szCs w:val="24"/>
        </w:rPr>
        <w:t>Another survey conducted in the University of Technology in Australia,</w:t>
      </w:r>
      <w:r w:rsidR="006646D0" w:rsidRPr="000F40FF">
        <w:rPr>
          <w:rFonts w:ascii="Arial" w:hAnsi="Arial" w:cs="Arial"/>
          <w:sz w:val="24"/>
          <w:szCs w:val="24"/>
        </w:rPr>
        <w:t xml:space="preserve"> with a sample of 66 students,</w:t>
      </w:r>
      <w:r w:rsidR="00F70358" w:rsidRPr="000F40FF">
        <w:rPr>
          <w:rFonts w:ascii="Arial" w:hAnsi="Arial" w:cs="Arial"/>
          <w:sz w:val="24"/>
          <w:szCs w:val="24"/>
        </w:rPr>
        <w:t xml:space="preserve"> shows that more than half participants claimed that the best method to study is a combination between the</w:t>
      </w:r>
      <w:r w:rsidR="008673EA" w:rsidRPr="000F40FF">
        <w:rPr>
          <w:rFonts w:ascii="Arial" w:hAnsi="Arial" w:cs="Arial"/>
          <w:sz w:val="24"/>
          <w:szCs w:val="24"/>
        </w:rPr>
        <w:t xml:space="preserve"> other</w:t>
      </w:r>
      <w:r w:rsidR="00F70358" w:rsidRPr="000F40FF">
        <w:rPr>
          <w:rFonts w:ascii="Arial" w:hAnsi="Arial" w:cs="Arial"/>
          <w:sz w:val="24"/>
          <w:szCs w:val="24"/>
        </w:rPr>
        <w:t xml:space="preserve"> two (virtual and face to face).</w:t>
      </w:r>
      <w:r w:rsidR="006646D0" w:rsidRPr="000F40FF">
        <w:rPr>
          <w:rFonts w:ascii="Arial" w:hAnsi="Arial" w:cs="Arial"/>
          <w:sz w:val="24"/>
          <w:szCs w:val="24"/>
        </w:rPr>
        <w:t xml:space="preserve"> They </w:t>
      </w:r>
      <w:r w:rsidR="008673EA" w:rsidRPr="000F40FF">
        <w:rPr>
          <w:rFonts w:ascii="Arial" w:hAnsi="Arial" w:cs="Arial"/>
          <w:sz w:val="24"/>
          <w:szCs w:val="24"/>
        </w:rPr>
        <w:t>like</w:t>
      </w:r>
      <w:r w:rsidR="006646D0" w:rsidRPr="000F40FF">
        <w:rPr>
          <w:rFonts w:ascii="Arial" w:hAnsi="Arial" w:cs="Arial"/>
          <w:sz w:val="24"/>
          <w:szCs w:val="24"/>
        </w:rPr>
        <w:t xml:space="preserve"> the fact that this method is very flexible and helps student understand and learn better some concep</w:t>
      </w:r>
      <w:r w:rsidR="008673EA" w:rsidRPr="000F40FF">
        <w:rPr>
          <w:rFonts w:ascii="Arial" w:hAnsi="Arial" w:cs="Arial"/>
          <w:sz w:val="24"/>
          <w:szCs w:val="24"/>
        </w:rPr>
        <w:t xml:space="preserve">t </w:t>
      </w:r>
      <w:r w:rsidR="006646D0" w:rsidRPr="000F40FF">
        <w:rPr>
          <w:rFonts w:ascii="Arial" w:hAnsi="Arial" w:cs="Arial"/>
          <w:sz w:val="24"/>
          <w:szCs w:val="24"/>
        </w:rPr>
        <w:t xml:space="preserve">(Pechenkina,2017). </w:t>
      </w:r>
      <w:r w:rsidR="00E97E2B" w:rsidRPr="000F40FF">
        <w:rPr>
          <w:rFonts w:ascii="Arial" w:hAnsi="Arial" w:cs="Arial"/>
          <w:sz w:val="24"/>
          <w:szCs w:val="24"/>
        </w:rPr>
        <w:t xml:space="preserve">Every student has his own preference in the way of studying. Having an online support can be </w:t>
      </w:r>
      <w:r w:rsidR="0030798B" w:rsidRPr="000F40FF">
        <w:rPr>
          <w:rFonts w:ascii="Arial" w:hAnsi="Arial" w:cs="Arial"/>
          <w:sz w:val="24"/>
          <w:szCs w:val="24"/>
        </w:rPr>
        <w:t>extremely helpful</w:t>
      </w:r>
      <w:r w:rsidR="00E97E2B" w:rsidRPr="000F40FF">
        <w:rPr>
          <w:rFonts w:ascii="Arial" w:hAnsi="Arial" w:cs="Arial"/>
          <w:sz w:val="24"/>
          <w:szCs w:val="24"/>
        </w:rPr>
        <w:t xml:space="preserve"> for some, whereas for other it can be a </w:t>
      </w:r>
      <w:r w:rsidR="0030798B" w:rsidRPr="000F40FF">
        <w:rPr>
          <w:rFonts w:ascii="Arial" w:hAnsi="Arial" w:cs="Arial"/>
          <w:sz w:val="24"/>
          <w:szCs w:val="24"/>
        </w:rPr>
        <w:t>great</w:t>
      </w:r>
      <w:r w:rsidR="00E97E2B" w:rsidRPr="000F40FF">
        <w:rPr>
          <w:rFonts w:ascii="Arial" w:hAnsi="Arial" w:cs="Arial"/>
          <w:sz w:val="24"/>
          <w:szCs w:val="24"/>
        </w:rPr>
        <w:t xml:space="preserve"> challenge.</w:t>
      </w:r>
      <w:r w:rsidR="008673EA" w:rsidRPr="000F40FF">
        <w:rPr>
          <w:rFonts w:ascii="Arial" w:hAnsi="Arial" w:cs="Arial"/>
          <w:sz w:val="24"/>
          <w:szCs w:val="24"/>
        </w:rPr>
        <w:t xml:space="preserve"> </w:t>
      </w:r>
      <w:r w:rsidR="00F6074D" w:rsidRPr="000F40FF">
        <w:rPr>
          <w:rFonts w:ascii="Arial" w:hAnsi="Arial" w:cs="Arial"/>
          <w:sz w:val="24"/>
          <w:szCs w:val="24"/>
        </w:rPr>
        <w:t>They can find different problems on using them, the</w:t>
      </w:r>
      <w:r w:rsidR="0030798B" w:rsidRPr="000F40FF">
        <w:rPr>
          <w:rFonts w:ascii="Arial" w:hAnsi="Arial" w:cs="Arial"/>
          <w:sz w:val="24"/>
          <w:szCs w:val="24"/>
        </w:rPr>
        <w:t>y</w:t>
      </w:r>
      <w:r w:rsidR="00F6074D" w:rsidRPr="000F40FF">
        <w:rPr>
          <w:rFonts w:ascii="Arial" w:hAnsi="Arial" w:cs="Arial"/>
          <w:sz w:val="24"/>
          <w:szCs w:val="24"/>
        </w:rPr>
        <w:t xml:space="preserve"> may for example not like to study using electronic devices or find them difficult to use</w:t>
      </w:r>
      <w:r w:rsidR="0030798B" w:rsidRPr="000F40FF">
        <w:rPr>
          <w:rFonts w:ascii="Arial" w:hAnsi="Arial" w:cs="Arial"/>
          <w:sz w:val="24"/>
          <w:szCs w:val="24"/>
        </w:rPr>
        <w:t>. T</w:t>
      </w:r>
      <w:r w:rsidR="00F6074D" w:rsidRPr="000F40FF">
        <w:rPr>
          <w:rFonts w:ascii="Arial" w:hAnsi="Arial" w:cs="Arial"/>
          <w:sz w:val="24"/>
          <w:szCs w:val="24"/>
        </w:rPr>
        <w:t xml:space="preserve">hey could face other problem due to the organisation of the platform or mat find the material in there not clear enough if not followed by an </w:t>
      </w:r>
      <w:r w:rsidR="0030798B" w:rsidRPr="000F40FF">
        <w:rPr>
          <w:rFonts w:ascii="Arial" w:hAnsi="Arial" w:cs="Arial"/>
          <w:sz w:val="24"/>
          <w:szCs w:val="24"/>
        </w:rPr>
        <w:t>in-class</w:t>
      </w:r>
      <w:r w:rsidR="00F6074D" w:rsidRPr="000F40FF">
        <w:rPr>
          <w:rFonts w:ascii="Arial" w:hAnsi="Arial" w:cs="Arial"/>
          <w:sz w:val="24"/>
          <w:szCs w:val="24"/>
        </w:rPr>
        <w:t xml:space="preserve"> explanation. </w:t>
      </w:r>
    </w:p>
    <w:p w14:paraId="711E9775" w14:textId="58F249E4" w:rsidR="00624D68" w:rsidRPr="000F40FF" w:rsidRDefault="00624D68" w:rsidP="001F1484">
      <w:pPr>
        <w:pStyle w:val="Heading1"/>
        <w:spacing w:line="360" w:lineRule="auto"/>
        <w:rPr>
          <w:rFonts w:ascii="Arial" w:hAnsi="Arial" w:cs="Arial"/>
          <w:sz w:val="24"/>
          <w:szCs w:val="24"/>
        </w:rPr>
      </w:pPr>
      <w:bookmarkStart w:id="3" w:name="_Toc39239101"/>
      <w:r w:rsidRPr="000F40FF">
        <w:rPr>
          <w:rFonts w:ascii="Arial" w:hAnsi="Arial" w:cs="Arial"/>
          <w:sz w:val="24"/>
          <w:szCs w:val="24"/>
        </w:rPr>
        <w:t>Objective.</w:t>
      </w:r>
      <w:bookmarkEnd w:id="3"/>
    </w:p>
    <w:p w14:paraId="3B1BC223" w14:textId="00164340" w:rsidR="009D6865" w:rsidRPr="000F40FF" w:rsidRDefault="00B67095" w:rsidP="001F1484">
      <w:pPr>
        <w:spacing w:line="360" w:lineRule="auto"/>
        <w:rPr>
          <w:rFonts w:ascii="Arial" w:hAnsi="Arial" w:cs="Arial"/>
          <w:sz w:val="24"/>
          <w:szCs w:val="24"/>
        </w:rPr>
      </w:pPr>
      <w:r w:rsidRPr="000F40FF">
        <w:rPr>
          <w:rFonts w:ascii="Arial" w:hAnsi="Arial" w:cs="Arial"/>
          <w:sz w:val="24"/>
          <w:szCs w:val="24"/>
        </w:rPr>
        <w:t xml:space="preserve">The objective of this research report is to find the impact of the virtual learning in the students attending the Trinity Saint David University (UWTSD) </w:t>
      </w:r>
      <w:r w:rsidR="009D6865" w:rsidRPr="000F40FF">
        <w:rPr>
          <w:rFonts w:ascii="Arial" w:hAnsi="Arial" w:cs="Arial"/>
          <w:sz w:val="24"/>
          <w:szCs w:val="24"/>
        </w:rPr>
        <w:t xml:space="preserve">in the London campus based in Holborn. They have access to an online platform called Moodle. The studying method adopted is a combination between the traditional and modern one. Students are required to attend classes, but they need to access Moodle in order to get all the material they need. From there they can read the assignments guidelines, upload their works, see their marks, see the emails from the university, check their attendances and see all the arguments covered during the lessons. </w:t>
      </w:r>
    </w:p>
    <w:p w14:paraId="264EB020" w14:textId="4D581A54" w:rsidR="00624D68" w:rsidRPr="000F40FF" w:rsidRDefault="00624D68" w:rsidP="001F1484">
      <w:pPr>
        <w:pStyle w:val="Heading1"/>
        <w:spacing w:line="360" w:lineRule="auto"/>
        <w:rPr>
          <w:rFonts w:ascii="Arial" w:hAnsi="Arial" w:cs="Arial"/>
          <w:sz w:val="24"/>
          <w:szCs w:val="24"/>
        </w:rPr>
      </w:pPr>
      <w:bookmarkStart w:id="4" w:name="_Toc39239102"/>
      <w:r w:rsidRPr="000F40FF">
        <w:rPr>
          <w:rFonts w:ascii="Arial" w:hAnsi="Arial" w:cs="Arial"/>
          <w:sz w:val="24"/>
          <w:szCs w:val="24"/>
        </w:rPr>
        <w:t>Methodology.</w:t>
      </w:r>
      <w:bookmarkEnd w:id="4"/>
    </w:p>
    <w:p w14:paraId="258CD0EF" w14:textId="647C2A6F" w:rsidR="00BE2955" w:rsidRPr="000F40FF" w:rsidRDefault="002938A0" w:rsidP="001F1484">
      <w:pPr>
        <w:spacing w:line="360" w:lineRule="auto"/>
        <w:rPr>
          <w:rFonts w:ascii="Arial" w:hAnsi="Arial" w:cs="Arial"/>
          <w:sz w:val="24"/>
          <w:szCs w:val="24"/>
        </w:rPr>
      </w:pPr>
      <w:r w:rsidRPr="000F40FF">
        <w:rPr>
          <w:rFonts w:ascii="Arial" w:hAnsi="Arial" w:cs="Arial"/>
          <w:sz w:val="24"/>
          <w:szCs w:val="24"/>
        </w:rPr>
        <w:t xml:space="preserve">For </w:t>
      </w:r>
      <w:r w:rsidR="00B11C59" w:rsidRPr="000F40FF">
        <w:rPr>
          <w:rFonts w:ascii="Arial" w:hAnsi="Arial" w:cs="Arial"/>
          <w:sz w:val="24"/>
          <w:szCs w:val="24"/>
        </w:rPr>
        <w:t>this</w:t>
      </w:r>
      <w:r w:rsidRPr="000F40FF">
        <w:rPr>
          <w:rFonts w:ascii="Arial" w:hAnsi="Arial" w:cs="Arial"/>
          <w:sz w:val="24"/>
          <w:szCs w:val="24"/>
        </w:rPr>
        <w:t xml:space="preserve"> research </w:t>
      </w:r>
      <w:r w:rsidR="00B11C59" w:rsidRPr="000F40FF">
        <w:rPr>
          <w:rFonts w:ascii="Arial" w:hAnsi="Arial" w:cs="Arial"/>
          <w:sz w:val="24"/>
          <w:szCs w:val="24"/>
        </w:rPr>
        <w:t xml:space="preserve">it has been </w:t>
      </w:r>
      <w:r w:rsidR="00B27190" w:rsidRPr="000F40FF">
        <w:rPr>
          <w:rFonts w:ascii="Arial" w:hAnsi="Arial" w:cs="Arial"/>
          <w:sz w:val="24"/>
          <w:szCs w:val="24"/>
        </w:rPr>
        <w:t>used a</w:t>
      </w:r>
      <w:r w:rsidRPr="000F40FF">
        <w:rPr>
          <w:rFonts w:ascii="Arial" w:hAnsi="Arial" w:cs="Arial"/>
          <w:sz w:val="24"/>
          <w:szCs w:val="24"/>
        </w:rPr>
        <w:t xml:space="preserve"> combined method, that means both qualitative and quantitative.</w:t>
      </w:r>
      <w:r w:rsidR="003B53E7" w:rsidRPr="000F40FF">
        <w:rPr>
          <w:rFonts w:ascii="Arial" w:hAnsi="Arial" w:cs="Arial"/>
          <w:sz w:val="24"/>
          <w:szCs w:val="24"/>
        </w:rPr>
        <w:t xml:space="preserve"> A research is considered quantitative when the data we want to collect is non numerical</w:t>
      </w:r>
      <w:r w:rsidR="008B00AC" w:rsidRPr="000F40FF">
        <w:rPr>
          <w:rFonts w:ascii="Arial" w:hAnsi="Arial" w:cs="Arial"/>
          <w:sz w:val="24"/>
          <w:szCs w:val="24"/>
        </w:rPr>
        <w:t>. To collect this kind of date it is ma</w:t>
      </w:r>
      <w:r w:rsidR="00A9063E" w:rsidRPr="000F40FF">
        <w:rPr>
          <w:rFonts w:ascii="Arial" w:hAnsi="Arial" w:cs="Arial"/>
          <w:sz w:val="24"/>
          <w:szCs w:val="24"/>
        </w:rPr>
        <w:t>d</w:t>
      </w:r>
      <w:r w:rsidR="008B00AC" w:rsidRPr="000F40FF">
        <w:rPr>
          <w:rFonts w:ascii="Arial" w:hAnsi="Arial" w:cs="Arial"/>
          <w:sz w:val="24"/>
          <w:szCs w:val="24"/>
        </w:rPr>
        <w:t xml:space="preserve">e use of words and images. </w:t>
      </w:r>
      <w:r w:rsidR="00C8144A" w:rsidRPr="000F40FF">
        <w:rPr>
          <w:rFonts w:ascii="Arial" w:hAnsi="Arial" w:cs="Arial"/>
          <w:sz w:val="24"/>
          <w:szCs w:val="24"/>
        </w:rPr>
        <w:t>T</w:t>
      </w:r>
      <w:r w:rsidR="008B00AC" w:rsidRPr="000F40FF">
        <w:rPr>
          <w:rFonts w:ascii="Arial" w:hAnsi="Arial" w:cs="Arial"/>
          <w:sz w:val="24"/>
          <w:szCs w:val="24"/>
        </w:rPr>
        <w:t>h</w:t>
      </w:r>
      <w:r w:rsidR="00C8144A" w:rsidRPr="000F40FF">
        <w:rPr>
          <w:rFonts w:ascii="Arial" w:hAnsi="Arial" w:cs="Arial"/>
          <w:sz w:val="24"/>
          <w:szCs w:val="24"/>
        </w:rPr>
        <w:t xml:space="preserve">rough this method we </w:t>
      </w:r>
      <w:r w:rsidR="00CC3A4C" w:rsidRPr="000F40FF">
        <w:rPr>
          <w:rFonts w:ascii="Arial" w:hAnsi="Arial" w:cs="Arial"/>
          <w:sz w:val="24"/>
          <w:szCs w:val="24"/>
        </w:rPr>
        <w:t>can</w:t>
      </w:r>
      <w:r w:rsidR="00C8144A" w:rsidRPr="000F40FF">
        <w:rPr>
          <w:rFonts w:ascii="Arial" w:hAnsi="Arial" w:cs="Arial"/>
          <w:sz w:val="24"/>
          <w:szCs w:val="24"/>
        </w:rPr>
        <w:t xml:space="preserve"> understand what people </w:t>
      </w:r>
      <w:r w:rsidR="00CC3A4C" w:rsidRPr="000F40FF">
        <w:rPr>
          <w:rFonts w:ascii="Arial" w:hAnsi="Arial" w:cs="Arial"/>
          <w:sz w:val="24"/>
          <w:szCs w:val="24"/>
        </w:rPr>
        <w:t>think and feel about</w:t>
      </w:r>
      <w:r w:rsidR="00A9063E" w:rsidRPr="000F40FF">
        <w:rPr>
          <w:rFonts w:ascii="Arial" w:hAnsi="Arial" w:cs="Arial"/>
          <w:sz w:val="24"/>
          <w:szCs w:val="24"/>
        </w:rPr>
        <w:t xml:space="preserve"> something</w:t>
      </w:r>
      <w:r w:rsidR="00CC3A4C" w:rsidRPr="000F40FF">
        <w:rPr>
          <w:rFonts w:ascii="Arial" w:hAnsi="Arial" w:cs="Arial"/>
          <w:sz w:val="24"/>
          <w:szCs w:val="24"/>
        </w:rPr>
        <w:t xml:space="preserve">. Whereas when doing a quantitative research, the focus goes on the </w:t>
      </w:r>
      <w:r w:rsidR="00A660E6" w:rsidRPr="000F40FF">
        <w:rPr>
          <w:rFonts w:ascii="Arial" w:hAnsi="Arial" w:cs="Arial"/>
          <w:sz w:val="24"/>
          <w:szCs w:val="24"/>
        </w:rPr>
        <w:t>numbers. For</w:t>
      </w:r>
      <w:r w:rsidR="00CC3A4C" w:rsidRPr="000F40FF">
        <w:rPr>
          <w:rFonts w:ascii="Arial" w:hAnsi="Arial" w:cs="Arial"/>
          <w:sz w:val="24"/>
          <w:szCs w:val="24"/>
        </w:rPr>
        <w:t xml:space="preserve"> this we will make use of </w:t>
      </w:r>
      <w:r w:rsidR="00CC3A4C" w:rsidRPr="000F40FF">
        <w:rPr>
          <w:rFonts w:ascii="Arial" w:hAnsi="Arial" w:cs="Arial"/>
          <w:sz w:val="24"/>
          <w:szCs w:val="24"/>
        </w:rPr>
        <w:lastRenderedPageBreak/>
        <w:t xml:space="preserve">mathematical and statistical techniques (Surbhi,2018). </w:t>
      </w:r>
      <w:r w:rsidR="00B27190" w:rsidRPr="000F40FF">
        <w:rPr>
          <w:rFonts w:ascii="Arial" w:hAnsi="Arial" w:cs="Arial"/>
          <w:sz w:val="24"/>
          <w:szCs w:val="24"/>
        </w:rPr>
        <w:t>For this survey it has been done a questionnaire of nine questions and it has been given to 20 students, of which only 13 answered it. Once all the results where out, they have been analysed and put in different charts in order to have a general view about their opinions.</w:t>
      </w:r>
      <w:r w:rsidR="000F40FF" w:rsidRPr="000F40FF">
        <w:rPr>
          <w:rFonts w:ascii="Arial" w:hAnsi="Arial" w:cs="Arial"/>
          <w:sz w:val="24"/>
          <w:szCs w:val="24"/>
        </w:rPr>
        <w:t xml:space="preserve"> </w:t>
      </w:r>
      <w:r w:rsidR="00A9063E" w:rsidRPr="000F40FF">
        <w:rPr>
          <w:rFonts w:ascii="Arial" w:hAnsi="Arial" w:cs="Arial"/>
          <w:sz w:val="24"/>
          <w:szCs w:val="24"/>
        </w:rPr>
        <w:t xml:space="preserve">To select this restricted number of people </w:t>
      </w:r>
      <w:r w:rsidR="000F40FF" w:rsidRPr="000F40FF">
        <w:rPr>
          <w:rFonts w:ascii="Arial" w:hAnsi="Arial" w:cs="Arial"/>
          <w:sz w:val="24"/>
          <w:szCs w:val="24"/>
        </w:rPr>
        <w:t>it</w:t>
      </w:r>
      <w:r w:rsidR="00A9063E" w:rsidRPr="000F40FF">
        <w:rPr>
          <w:rFonts w:ascii="Arial" w:hAnsi="Arial" w:cs="Arial"/>
          <w:sz w:val="24"/>
          <w:szCs w:val="24"/>
        </w:rPr>
        <w:t xml:space="preserve"> started by considering the population, the </w:t>
      </w:r>
      <w:r w:rsidR="007067E5" w:rsidRPr="000F40FF">
        <w:rPr>
          <w:rFonts w:ascii="Arial" w:hAnsi="Arial" w:cs="Arial"/>
          <w:sz w:val="24"/>
          <w:szCs w:val="24"/>
        </w:rPr>
        <w:t xml:space="preserve">sample </w:t>
      </w:r>
      <w:r w:rsidR="00A9063E" w:rsidRPr="000F40FF">
        <w:rPr>
          <w:rFonts w:ascii="Arial" w:hAnsi="Arial" w:cs="Arial"/>
          <w:sz w:val="24"/>
          <w:szCs w:val="24"/>
        </w:rPr>
        <w:t xml:space="preserve">and the sample size. In </w:t>
      </w:r>
      <w:r w:rsidR="000F40FF" w:rsidRPr="000F40FF">
        <w:rPr>
          <w:rFonts w:ascii="Arial" w:hAnsi="Arial" w:cs="Arial"/>
          <w:sz w:val="24"/>
          <w:szCs w:val="24"/>
        </w:rPr>
        <w:t xml:space="preserve">this </w:t>
      </w:r>
      <w:r w:rsidR="00A9063E" w:rsidRPr="000F40FF">
        <w:rPr>
          <w:rFonts w:ascii="Arial" w:hAnsi="Arial" w:cs="Arial"/>
          <w:sz w:val="24"/>
          <w:szCs w:val="24"/>
        </w:rPr>
        <w:t>case the population</w:t>
      </w:r>
      <w:r w:rsidR="00A660E6" w:rsidRPr="000F40FF">
        <w:rPr>
          <w:rFonts w:ascii="Arial" w:hAnsi="Arial" w:cs="Arial"/>
          <w:sz w:val="24"/>
          <w:szCs w:val="24"/>
        </w:rPr>
        <w:t xml:space="preserve"> </w:t>
      </w:r>
      <w:r w:rsidR="00BE2955" w:rsidRPr="000F40FF">
        <w:rPr>
          <w:rFonts w:ascii="Arial" w:hAnsi="Arial" w:cs="Arial"/>
          <w:sz w:val="24"/>
          <w:szCs w:val="24"/>
        </w:rPr>
        <w:t>were all the students attending UWTSD, but as in all England there is more than one campus,</w:t>
      </w:r>
      <w:r w:rsidR="000F40FF" w:rsidRPr="000F40FF">
        <w:rPr>
          <w:rFonts w:ascii="Arial" w:hAnsi="Arial" w:cs="Arial"/>
          <w:sz w:val="24"/>
          <w:szCs w:val="24"/>
        </w:rPr>
        <w:t xml:space="preserve"> there was the need </w:t>
      </w:r>
      <w:r w:rsidR="00BE2955" w:rsidRPr="000F40FF">
        <w:rPr>
          <w:rFonts w:ascii="Arial" w:hAnsi="Arial" w:cs="Arial"/>
          <w:sz w:val="24"/>
          <w:szCs w:val="24"/>
        </w:rPr>
        <w:t xml:space="preserve"> to restrict the number of students and </w:t>
      </w:r>
      <w:r w:rsidR="000F40FF" w:rsidRPr="000F40FF">
        <w:rPr>
          <w:rFonts w:ascii="Arial" w:hAnsi="Arial" w:cs="Arial"/>
          <w:sz w:val="24"/>
          <w:szCs w:val="24"/>
        </w:rPr>
        <w:t>it has been</w:t>
      </w:r>
      <w:r w:rsidR="00BE2955" w:rsidRPr="000F40FF">
        <w:rPr>
          <w:rFonts w:ascii="Arial" w:hAnsi="Arial" w:cs="Arial"/>
          <w:sz w:val="24"/>
          <w:szCs w:val="24"/>
        </w:rPr>
        <w:t xml:space="preserve"> considered the ones in London, like that </w:t>
      </w:r>
      <w:r w:rsidR="000F40FF" w:rsidRPr="000F40FF">
        <w:rPr>
          <w:rFonts w:ascii="Arial" w:hAnsi="Arial" w:cs="Arial"/>
          <w:sz w:val="24"/>
          <w:szCs w:val="24"/>
        </w:rPr>
        <w:t xml:space="preserve">it was </w:t>
      </w:r>
      <w:r w:rsidR="00BE2955" w:rsidRPr="000F40FF">
        <w:rPr>
          <w:rFonts w:ascii="Arial" w:hAnsi="Arial" w:cs="Arial"/>
          <w:sz w:val="24"/>
          <w:szCs w:val="24"/>
        </w:rPr>
        <w:t xml:space="preserve">found </w:t>
      </w:r>
      <w:r w:rsidR="000F40FF" w:rsidRPr="000F40FF">
        <w:rPr>
          <w:rFonts w:ascii="Arial" w:hAnsi="Arial" w:cs="Arial"/>
          <w:sz w:val="24"/>
          <w:szCs w:val="24"/>
        </w:rPr>
        <w:t>the</w:t>
      </w:r>
      <w:r w:rsidR="00BE2955" w:rsidRPr="000F40FF">
        <w:rPr>
          <w:rFonts w:ascii="Arial" w:hAnsi="Arial" w:cs="Arial"/>
          <w:sz w:val="24"/>
          <w:szCs w:val="24"/>
        </w:rPr>
        <w:t xml:space="preserve"> sample. In addition, as </w:t>
      </w:r>
      <w:r w:rsidR="000F40FF" w:rsidRPr="000F40FF">
        <w:rPr>
          <w:rFonts w:ascii="Arial" w:hAnsi="Arial" w:cs="Arial"/>
          <w:sz w:val="24"/>
          <w:szCs w:val="24"/>
        </w:rPr>
        <w:t>the</w:t>
      </w:r>
      <w:r w:rsidR="00BE2955" w:rsidRPr="000F40FF">
        <w:rPr>
          <w:rFonts w:ascii="Arial" w:hAnsi="Arial" w:cs="Arial"/>
          <w:sz w:val="24"/>
          <w:szCs w:val="24"/>
        </w:rPr>
        <w:t xml:space="preserve"> goal was to find the sample size, so a reasonable number of students I could easily give my questionnaire, </w:t>
      </w:r>
      <w:r w:rsidR="000F40FF" w:rsidRPr="000F40FF">
        <w:rPr>
          <w:rFonts w:ascii="Arial" w:hAnsi="Arial" w:cs="Arial"/>
          <w:sz w:val="24"/>
          <w:szCs w:val="24"/>
        </w:rPr>
        <w:t>they have been chosen</w:t>
      </w:r>
      <w:r w:rsidR="00BE2955" w:rsidRPr="000F40FF">
        <w:rPr>
          <w:rFonts w:ascii="Arial" w:hAnsi="Arial" w:cs="Arial"/>
          <w:sz w:val="24"/>
          <w:szCs w:val="24"/>
        </w:rPr>
        <w:t xml:space="preserve"> </w:t>
      </w:r>
      <w:r w:rsidR="0053337C" w:rsidRPr="000F40FF">
        <w:rPr>
          <w:rFonts w:ascii="Arial" w:hAnsi="Arial" w:cs="Arial"/>
          <w:sz w:val="24"/>
          <w:szCs w:val="24"/>
        </w:rPr>
        <w:t>20</w:t>
      </w:r>
      <w:r w:rsidR="00BE2955" w:rsidRPr="000F40FF">
        <w:rPr>
          <w:rFonts w:ascii="Arial" w:hAnsi="Arial" w:cs="Arial"/>
          <w:sz w:val="24"/>
          <w:szCs w:val="24"/>
        </w:rPr>
        <w:t xml:space="preserve"> students going to </w:t>
      </w:r>
      <w:r w:rsidR="000F40FF" w:rsidRPr="000F40FF">
        <w:rPr>
          <w:rFonts w:ascii="Arial" w:hAnsi="Arial" w:cs="Arial"/>
          <w:sz w:val="24"/>
          <w:szCs w:val="24"/>
        </w:rPr>
        <w:t>this same university</w:t>
      </w:r>
      <w:r w:rsidR="00BE2955" w:rsidRPr="000F40FF">
        <w:rPr>
          <w:rFonts w:ascii="Arial" w:hAnsi="Arial" w:cs="Arial"/>
          <w:sz w:val="24"/>
          <w:szCs w:val="24"/>
        </w:rPr>
        <w:t xml:space="preserve">. </w:t>
      </w:r>
      <w:r w:rsidR="000F40FF" w:rsidRPr="000F40FF">
        <w:rPr>
          <w:rFonts w:ascii="Arial" w:hAnsi="Arial" w:cs="Arial"/>
          <w:sz w:val="24"/>
          <w:szCs w:val="24"/>
        </w:rPr>
        <w:t xml:space="preserve">When this questionnaire was done, every student has been assured that they will stay anonymous and none of the participants was paid for doing it. </w:t>
      </w:r>
      <w:r w:rsidR="003026DA" w:rsidRPr="000F40FF">
        <w:rPr>
          <w:rFonts w:ascii="Arial" w:hAnsi="Arial" w:cs="Arial"/>
          <w:sz w:val="24"/>
          <w:szCs w:val="24"/>
        </w:rPr>
        <w:t xml:space="preserve"> In addiction </w:t>
      </w:r>
      <w:r w:rsidR="000F40FF" w:rsidRPr="000F40FF">
        <w:rPr>
          <w:rFonts w:ascii="Arial" w:hAnsi="Arial" w:cs="Arial"/>
          <w:sz w:val="24"/>
          <w:szCs w:val="24"/>
        </w:rPr>
        <w:t>was it was assured to</w:t>
      </w:r>
      <w:r w:rsidR="003026DA" w:rsidRPr="000F40FF">
        <w:rPr>
          <w:rFonts w:ascii="Arial" w:hAnsi="Arial" w:cs="Arial"/>
          <w:sz w:val="24"/>
          <w:szCs w:val="24"/>
        </w:rPr>
        <w:t xml:space="preserve"> the</w:t>
      </w:r>
      <w:r w:rsidR="00624D68" w:rsidRPr="000F40FF">
        <w:rPr>
          <w:rFonts w:ascii="Arial" w:hAnsi="Arial" w:cs="Arial"/>
          <w:sz w:val="24"/>
          <w:szCs w:val="24"/>
        </w:rPr>
        <w:t xml:space="preserve"> participants that every answer will be kept private and confidential and that will be used for a personal research.</w:t>
      </w:r>
    </w:p>
    <w:p w14:paraId="41DED3E5" w14:textId="4D478F7A" w:rsidR="000A28C6" w:rsidRPr="000F40FF" w:rsidRDefault="00624D68" w:rsidP="001F1484">
      <w:pPr>
        <w:pStyle w:val="Heading1"/>
        <w:spacing w:line="360" w:lineRule="auto"/>
        <w:rPr>
          <w:rFonts w:ascii="Arial" w:hAnsi="Arial" w:cs="Arial"/>
          <w:sz w:val="24"/>
          <w:szCs w:val="24"/>
        </w:rPr>
      </w:pPr>
      <w:bookmarkStart w:id="5" w:name="_Toc39239103"/>
      <w:r w:rsidRPr="000F40FF">
        <w:rPr>
          <w:rFonts w:ascii="Arial" w:hAnsi="Arial" w:cs="Arial"/>
          <w:sz w:val="24"/>
          <w:szCs w:val="24"/>
        </w:rPr>
        <w:t>Finding and analysis.</w:t>
      </w:r>
      <w:bookmarkEnd w:id="5"/>
    </w:p>
    <w:p w14:paraId="381800DC" w14:textId="0C00B9F3" w:rsidR="004D22C4" w:rsidRPr="000F40FF" w:rsidRDefault="004D22C4" w:rsidP="001F1484">
      <w:pPr>
        <w:spacing w:line="360" w:lineRule="auto"/>
        <w:rPr>
          <w:rFonts w:ascii="Arial" w:hAnsi="Arial" w:cs="Arial"/>
          <w:sz w:val="24"/>
          <w:szCs w:val="24"/>
        </w:rPr>
      </w:pPr>
      <w:r w:rsidRPr="000F40FF">
        <w:rPr>
          <w:rFonts w:ascii="Arial" w:hAnsi="Arial" w:cs="Arial"/>
          <w:sz w:val="24"/>
          <w:szCs w:val="24"/>
        </w:rPr>
        <w:t>Question 1</w:t>
      </w:r>
    </w:p>
    <w:p w14:paraId="12EA5933" w14:textId="3D518196" w:rsidR="004D22C4" w:rsidRPr="000F40FF" w:rsidRDefault="004D22C4" w:rsidP="001F1484">
      <w:pPr>
        <w:spacing w:line="360" w:lineRule="auto"/>
        <w:rPr>
          <w:rFonts w:ascii="Arial" w:hAnsi="Arial" w:cs="Arial"/>
          <w:sz w:val="24"/>
          <w:szCs w:val="24"/>
        </w:rPr>
      </w:pPr>
      <w:r w:rsidRPr="000F40FF">
        <w:rPr>
          <w:rFonts w:ascii="Arial" w:hAnsi="Arial" w:cs="Arial"/>
          <w:sz w:val="24"/>
          <w:szCs w:val="24"/>
        </w:rPr>
        <w:t>Was it challenging using Moodle for the first time?</w:t>
      </w:r>
    </w:p>
    <w:p w14:paraId="7AE52F28" w14:textId="11D02066" w:rsidR="004D22C4" w:rsidRPr="000F40FF" w:rsidRDefault="009C5E87"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78779569" wp14:editId="702B8CBB">
            <wp:extent cx="4379495" cy="2695074"/>
            <wp:effectExtent l="0" t="0" r="2540" b="10160"/>
            <wp:docPr id="7" name="Chart 7">
              <a:extLst xmlns:a="http://schemas.openxmlformats.org/drawingml/2006/main">
                <a:ext uri="{FF2B5EF4-FFF2-40B4-BE49-F238E27FC236}">
                  <a16:creationId xmlns:a16="http://schemas.microsoft.com/office/drawing/2014/main" id="{181CD2F8-5292-419C-940A-853948C585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4AA943A" w14:textId="402EB323" w:rsidR="009576A3" w:rsidRPr="000F40FF" w:rsidRDefault="0053337C" w:rsidP="001F1484">
      <w:pPr>
        <w:spacing w:line="360" w:lineRule="auto"/>
        <w:rPr>
          <w:rFonts w:ascii="Arial" w:hAnsi="Arial" w:cs="Arial"/>
          <w:sz w:val="24"/>
          <w:szCs w:val="24"/>
        </w:rPr>
      </w:pPr>
      <w:r w:rsidRPr="000F40FF">
        <w:rPr>
          <w:rFonts w:ascii="Arial" w:hAnsi="Arial" w:cs="Arial"/>
          <w:sz w:val="24"/>
          <w:szCs w:val="24"/>
        </w:rPr>
        <w:t>As a result</w:t>
      </w:r>
      <w:r w:rsidR="0056602F" w:rsidRPr="000F40FF">
        <w:rPr>
          <w:rFonts w:ascii="Arial" w:hAnsi="Arial" w:cs="Arial"/>
          <w:sz w:val="24"/>
          <w:szCs w:val="24"/>
        </w:rPr>
        <w:t>,</w:t>
      </w:r>
      <w:r w:rsidRPr="000F40FF">
        <w:rPr>
          <w:rFonts w:ascii="Arial" w:hAnsi="Arial" w:cs="Arial"/>
          <w:sz w:val="24"/>
          <w:szCs w:val="24"/>
        </w:rPr>
        <w:t xml:space="preserve"> from this graph it comes out that their opinions are divided into two main groups and a small one who did not choose a specific option. 39% of them found the platform easy to use since the beginning and 38% of them found it challenging.</w:t>
      </w:r>
    </w:p>
    <w:p w14:paraId="7D334757" w14:textId="77777777" w:rsidR="0053337C" w:rsidRPr="000F40FF" w:rsidRDefault="0053337C" w:rsidP="001F1484">
      <w:pPr>
        <w:spacing w:line="360" w:lineRule="auto"/>
        <w:rPr>
          <w:rFonts w:ascii="Arial" w:hAnsi="Arial" w:cs="Arial"/>
          <w:sz w:val="24"/>
          <w:szCs w:val="24"/>
        </w:rPr>
      </w:pPr>
    </w:p>
    <w:p w14:paraId="37A8C9BA" w14:textId="2D461AFE" w:rsidR="009576A3" w:rsidRPr="000F40FF" w:rsidRDefault="009576A3" w:rsidP="001F1484">
      <w:pPr>
        <w:spacing w:line="360" w:lineRule="auto"/>
        <w:rPr>
          <w:rFonts w:ascii="Arial" w:hAnsi="Arial" w:cs="Arial"/>
          <w:sz w:val="24"/>
          <w:szCs w:val="24"/>
        </w:rPr>
      </w:pPr>
      <w:r w:rsidRPr="000F40FF">
        <w:rPr>
          <w:rFonts w:ascii="Arial" w:hAnsi="Arial" w:cs="Arial"/>
          <w:sz w:val="24"/>
          <w:szCs w:val="24"/>
        </w:rPr>
        <w:lastRenderedPageBreak/>
        <w:t>Question 2</w:t>
      </w:r>
    </w:p>
    <w:p w14:paraId="75865F68" w14:textId="7E09136A" w:rsidR="009576A3" w:rsidRPr="000F40FF" w:rsidRDefault="009576A3" w:rsidP="001F1484">
      <w:pPr>
        <w:spacing w:line="360" w:lineRule="auto"/>
        <w:rPr>
          <w:rFonts w:ascii="Arial" w:hAnsi="Arial" w:cs="Arial"/>
          <w:sz w:val="24"/>
          <w:szCs w:val="24"/>
        </w:rPr>
      </w:pPr>
      <w:r w:rsidRPr="000F40FF">
        <w:rPr>
          <w:rFonts w:ascii="Arial" w:hAnsi="Arial" w:cs="Arial"/>
          <w:sz w:val="24"/>
          <w:szCs w:val="24"/>
        </w:rPr>
        <w:t>How many times a week do you use this platform?</w:t>
      </w:r>
    </w:p>
    <w:p w14:paraId="220291F1" w14:textId="251E8378" w:rsidR="000A28C6" w:rsidRPr="000F40FF" w:rsidRDefault="009576A3"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65F029EF" wp14:editId="2A009658">
            <wp:extent cx="5427023" cy="2161310"/>
            <wp:effectExtent l="0" t="0" r="2540" b="10795"/>
            <wp:docPr id="3" name="Chart 3">
              <a:extLst xmlns:a="http://schemas.openxmlformats.org/drawingml/2006/main">
                <a:ext uri="{FF2B5EF4-FFF2-40B4-BE49-F238E27FC236}">
                  <a16:creationId xmlns:a16="http://schemas.microsoft.com/office/drawing/2014/main" id="{EAC31E78-6754-48D1-8294-62BE59DAD6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527FF75" w14:textId="46699A93" w:rsidR="0053337C" w:rsidRPr="000F40FF" w:rsidRDefault="0053337C" w:rsidP="001F1484">
      <w:pPr>
        <w:spacing w:line="360" w:lineRule="auto"/>
        <w:rPr>
          <w:rFonts w:ascii="Arial" w:hAnsi="Arial" w:cs="Arial"/>
          <w:sz w:val="24"/>
          <w:szCs w:val="24"/>
        </w:rPr>
      </w:pPr>
      <w:r w:rsidRPr="000F40FF">
        <w:rPr>
          <w:rFonts w:ascii="Arial" w:hAnsi="Arial" w:cs="Arial"/>
          <w:sz w:val="24"/>
          <w:szCs w:val="24"/>
        </w:rPr>
        <w:t xml:space="preserve">Most of the students stated that they make use of Moodle 3 to 4 times a week. None of them seems to use it less than 3 times and few of them use it up to 4 times. </w:t>
      </w:r>
    </w:p>
    <w:p w14:paraId="5621B364" w14:textId="77777777" w:rsidR="009576A3" w:rsidRPr="000F40FF" w:rsidRDefault="009576A3" w:rsidP="001F1484">
      <w:pPr>
        <w:spacing w:line="360" w:lineRule="auto"/>
        <w:rPr>
          <w:rFonts w:ascii="Arial" w:hAnsi="Arial" w:cs="Arial"/>
          <w:sz w:val="24"/>
          <w:szCs w:val="24"/>
        </w:rPr>
      </w:pPr>
    </w:p>
    <w:p w14:paraId="5A5CABE0" w14:textId="77777777" w:rsidR="0053337C" w:rsidRPr="000F40FF" w:rsidRDefault="0053337C" w:rsidP="001F1484">
      <w:pPr>
        <w:spacing w:line="360" w:lineRule="auto"/>
        <w:rPr>
          <w:rFonts w:ascii="Arial" w:hAnsi="Arial" w:cs="Arial"/>
          <w:sz w:val="24"/>
          <w:szCs w:val="24"/>
        </w:rPr>
      </w:pPr>
    </w:p>
    <w:p w14:paraId="29E9A621" w14:textId="32CF6B85" w:rsidR="009576A3" w:rsidRPr="000F40FF" w:rsidRDefault="009576A3" w:rsidP="001F1484">
      <w:pPr>
        <w:spacing w:line="360" w:lineRule="auto"/>
        <w:rPr>
          <w:rFonts w:ascii="Arial" w:hAnsi="Arial" w:cs="Arial"/>
          <w:sz w:val="24"/>
          <w:szCs w:val="24"/>
        </w:rPr>
      </w:pPr>
      <w:r w:rsidRPr="000F40FF">
        <w:rPr>
          <w:rFonts w:ascii="Arial" w:hAnsi="Arial" w:cs="Arial"/>
          <w:sz w:val="24"/>
          <w:szCs w:val="24"/>
        </w:rPr>
        <w:t xml:space="preserve">Question 3 </w:t>
      </w:r>
    </w:p>
    <w:p w14:paraId="3D97B51C" w14:textId="4E44ECC8" w:rsidR="009576A3" w:rsidRPr="000F40FF" w:rsidRDefault="009576A3" w:rsidP="001F1484">
      <w:pPr>
        <w:spacing w:line="360" w:lineRule="auto"/>
        <w:rPr>
          <w:rFonts w:ascii="Arial" w:hAnsi="Arial" w:cs="Arial"/>
          <w:sz w:val="24"/>
          <w:szCs w:val="24"/>
        </w:rPr>
      </w:pPr>
      <w:r w:rsidRPr="000F40FF">
        <w:rPr>
          <w:rFonts w:ascii="Arial" w:hAnsi="Arial" w:cs="Arial"/>
          <w:sz w:val="24"/>
          <w:szCs w:val="24"/>
        </w:rPr>
        <w:t>Is the material on Moodle useful for your studies?</w:t>
      </w:r>
    </w:p>
    <w:p w14:paraId="453C92D7" w14:textId="02ACECE5" w:rsidR="009576A3" w:rsidRPr="000F40FF" w:rsidRDefault="009576A3"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3F08BDD2" wp14:editId="644E3C4F">
            <wp:extent cx="4643252" cy="2802576"/>
            <wp:effectExtent l="0" t="0" r="5080" b="17145"/>
            <wp:docPr id="4" name="Chart 4">
              <a:extLst xmlns:a="http://schemas.openxmlformats.org/drawingml/2006/main">
                <a:ext uri="{FF2B5EF4-FFF2-40B4-BE49-F238E27FC236}">
                  <a16:creationId xmlns:a16="http://schemas.microsoft.com/office/drawing/2014/main" id="{3CEF2849-3E0B-4F6B-B894-D51C5572A4C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E0AAAF2" w14:textId="4AA48E8E" w:rsidR="009576A3" w:rsidRPr="000F40FF" w:rsidRDefault="003668FF" w:rsidP="001F1484">
      <w:pPr>
        <w:spacing w:line="360" w:lineRule="auto"/>
        <w:rPr>
          <w:rFonts w:ascii="Arial" w:hAnsi="Arial" w:cs="Arial"/>
          <w:sz w:val="24"/>
          <w:szCs w:val="24"/>
        </w:rPr>
      </w:pPr>
      <w:r w:rsidRPr="000F40FF">
        <w:rPr>
          <w:rFonts w:ascii="Arial" w:hAnsi="Arial" w:cs="Arial"/>
          <w:sz w:val="24"/>
          <w:szCs w:val="24"/>
        </w:rPr>
        <w:t xml:space="preserve">In this question students were required to answer using a scale that goes from extremely poor (0) to extremely good (10). The majority (31%) voted with the number 8 and the 15% </w:t>
      </w:r>
      <w:r w:rsidRPr="000F40FF">
        <w:rPr>
          <w:rFonts w:ascii="Arial" w:hAnsi="Arial" w:cs="Arial"/>
          <w:sz w:val="24"/>
          <w:szCs w:val="24"/>
        </w:rPr>
        <w:lastRenderedPageBreak/>
        <w:t>voted for the maximum, whereas only 8% of them seems to be less satisfied about the material available on Moodle.</w:t>
      </w:r>
    </w:p>
    <w:p w14:paraId="70E5BFE5" w14:textId="77777777" w:rsidR="003668FF" w:rsidRPr="000F40FF" w:rsidRDefault="003668FF" w:rsidP="001F1484">
      <w:pPr>
        <w:spacing w:line="360" w:lineRule="auto"/>
        <w:rPr>
          <w:rFonts w:ascii="Arial" w:hAnsi="Arial" w:cs="Arial"/>
          <w:sz w:val="24"/>
          <w:szCs w:val="24"/>
        </w:rPr>
      </w:pPr>
    </w:p>
    <w:p w14:paraId="44034083" w14:textId="77777777" w:rsidR="003668FF" w:rsidRPr="000F40FF" w:rsidRDefault="003668FF" w:rsidP="001F1484">
      <w:pPr>
        <w:spacing w:line="360" w:lineRule="auto"/>
        <w:rPr>
          <w:rFonts w:ascii="Arial" w:hAnsi="Arial" w:cs="Arial"/>
          <w:sz w:val="24"/>
          <w:szCs w:val="24"/>
        </w:rPr>
      </w:pPr>
    </w:p>
    <w:p w14:paraId="657F6577" w14:textId="38FFAFAD" w:rsidR="0070610E" w:rsidRPr="000F40FF" w:rsidRDefault="0070610E" w:rsidP="001F1484">
      <w:pPr>
        <w:spacing w:line="360" w:lineRule="auto"/>
        <w:rPr>
          <w:rFonts w:ascii="Arial" w:hAnsi="Arial" w:cs="Arial"/>
          <w:sz w:val="24"/>
          <w:szCs w:val="24"/>
        </w:rPr>
      </w:pPr>
      <w:r w:rsidRPr="000F40FF">
        <w:rPr>
          <w:rFonts w:ascii="Arial" w:hAnsi="Arial" w:cs="Arial"/>
          <w:sz w:val="24"/>
          <w:szCs w:val="24"/>
        </w:rPr>
        <w:t>Question 4</w:t>
      </w:r>
    </w:p>
    <w:p w14:paraId="524F207B" w14:textId="29FDA656" w:rsidR="0070610E" w:rsidRPr="000F40FF" w:rsidRDefault="0070610E" w:rsidP="001F1484">
      <w:pPr>
        <w:spacing w:line="360" w:lineRule="auto"/>
        <w:rPr>
          <w:rFonts w:ascii="Arial" w:hAnsi="Arial" w:cs="Arial"/>
          <w:sz w:val="24"/>
          <w:szCs w:val="24"/>
        </w:rPr>
      </w:pPr>
      <w:r w:rsidRPr="000F40FF">
        <w:rPr>
          <w:rFonts w:ascii="Arial" w:hAnsi="Arial" w:cs="Arial"/>
          <w:sz w:val="24"/>
          <w:szCs w:val="24"/>
        </w:rPr>
        <w:t>Would you recommend this studying method to the future students?</w:t>
      </w:r>
    </w:p>
    <w:p w14:paraId="02E2F056" w14:textId="2EEF0A77" w:rsidR="0070610E" w:rsidRPr="000F40FF" w:rsidRDefault="006E3527"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23714828" wp14:editId="4BE9E09A">
            <wp:extent cx="4572000" cy="2743200"/>
            <wp:effectExtent l="0" t="0" r="0" b="0"/>
            <wp:docPr id="8" name="Chart 8">
              <a:extLst xmlns:a="http://schemas.openxmlformats.org/drawingml/2006/main">
                <a:ext uri="{FF2B5EF4-FFF2-40B4-BE49-F238E27FC236}">
                  <a16:creationId xmlns:a16="http://schemas.microsoft.com/office/drawing/2014/main" id="{B71A4AD8-36D5-4DBC-90D8-430DBA02AF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4977E10" w14:textId="555076F9" w:rsidR="003668FF" w:rsidRPr="000F40FF" w:rsidRDefault="003668FF" w:rsidP="001F1484">
      <w:pPr>
        <w:spacing w:line="360" w:lineRule="auto"/>
        <w:rPr>
          <w:rFonts w:ascii="Arial" w:hAnsi="Arial" w:cs="Arial"/>
          <w:sz w:val="24"/>
          <w:szCs w:val="24"/>
        </w:rPr>
      </w:pPr>
      <w:r w:rsidRPr="000F40FF">
        <w:rPr>
          <w:rFonts w:ascii="Arial" w:hAnsi="Arial" w:cs="Arial"/>
          <w:sz w:val="24"/>
          <w:szCs w:val="24"/>
        </w:rPr>
        <w:t>As shown in this graph</w:t>
      </w:r>
      <w:r w:rsidR="0053337C" w:rsidRPr="000F40FF">
        <w:rPr>
          <w:rFonts w:ascii="Arial" w:hAnsi="Arial" w:cs="Arial"/>
          <w:sz w:val="24"/>
          <w:szCs w:val="24"/>
        </w:rPr>
        <w:t xml:space="preserve"> 62% of the students would recommend this studying method, and</w:t>
      </w:r>
      <w:r w:rsidRPr="000F40FF">
        <w:rPr>
          <w:rFonts w:ascii="Arial" w:hAnsi="Arial" w:cs="Arial"/>
          <w:sz w:val="24"/>
          <w:szCs w:val="24"/>
        </w:rPr>
        <w:t xml:space="preserve"> none of the</w:t>
      </w:r>
      <w:r w:rsidR="0053337C" w:rsidRPr="000F40FF">
        <w:rPr>
          <w:rFonts w:ascii="Arial" w:hAnsi="Arial" w:cs="Arial"/>
          <w:sz w:val="24"/>
          <w:szCs w:val="24"/>
        </w:rPr>
        <w:t>m</w:t>
      </w:r>
      <w:r w:rsidRPr="000F40FF">
        <w:rPr>
          <w:rFonts w:ascii="Arial" w:hAnsi="Arial" w:cs="Arial"/>
          <w:sz w:val="24"/>
          <w:szCs w:val="24"/>
        </w:rPr>
        <w:t xml:space="preserve"> would not r. However, the 38% of them are not sure at all on what to do.</w:t>
      </w:r>
      <w:r w:rsidR="0053337C" w:rsidRPr="000F40FF">
        <w:rPr>
          <w:rFonts w:ascii="Arial" w:hAnsi="Arial" w:cs="Arial"/>
          <w:sz w:val="24"/>
          <w:szCs w:val="24"/>
        </w:rPr>
        <w:t xml:space="preserve"> </w:t>
      </w:r>
    </w:p>
    <w:p w14:paraId="7572DF10" w14:textId="77777777" w:rsidR="003668FF" w:rsidRPr="000F40FF" w:rsidRDefault="003668FF" w:rsidP="001F1484">
      <w:pPr>
        <w:spacing w:line="360" w:lineRule="auto"/>
        <w:rPr>
          <w:rFonts w:ascii="Arial" w:hAnsi="Arial" w:cs="Arial"/>
          <w:sz w:val="24"/>
          <w:szCs w:val="24"/>
        </w:rPr>
      </w:pPr>
    </w:p>
    <w:p w14:paraId="555137ED" w14:textId="6D872A69" w:rsidR="009C5E87" w:rsidRPr="000F40FF" w:rsidRDefault="009C5E87" w:rsidP="001F1484">
      <w:pPr>
        <w:spacing w:line="360" w:lineRule="auto"/>
        <w:rPr>
          <w:rFonts w:ascii="Arial" w:hAnsi="Arial" w:cs="Arial"/>
          <w:sz w:val="24"/>
          <w:szCs w:val="24"/>
        </w:rPr>
      </w:pPr>
      <w:r w:rsidRPr="000F40FF">
        <w:rPr>
          <w:rFonts w:ascii="Arial" w:hAnsi="Arial" w:cs="Arial"/>
          <w:sz w:val="24"/>
          <w:szCs w:val="24"/>
        </w:rPr>
        <w:t>If your answer is no or maybe, why?</w:t>
      </w:r>
    </w:p>
    <w:p w14:paraId="431ACF4F" w14:textId="77777777" w:rsidR="009C5E87" w:rsidRPr="000F40FF" w:rsidRDefault="009C5E87" w:rsidP="001F1484">
      <w:pPr>
        <w:spacing w:line="360" w:lineRule="auto"/>
        <w:rPr>
          <w:rFonts w:ascii="Arial" w:hAnsi="Arial" w:cs="Arial"/>
          <w:sz w:val="24"/>
          <w:szCs w:val="24"/>
        </w:rPr>
      </w:pPr>
    </w:p>
    <w:p w14:paraId="59CE35E8" w14:textId="0640E74E" w:rsidR="009C5E87" w:rsidRPr="000F40FF" w:rsidRDefault="009C5E87" w:rsidP="001F1484">
      <w:pPr>
        <w:spacing w:line="360" w:lineRule="auto"/>
        <w:jc w:val="center"/>
        <w:rPr>
          <w:rFonts w:ascii="Arial" w:hAnsi="Arial" w:cs="Arial"/>
          <w:sz w:val="24"/>
          <w:szCs w:val="24"/>
        </w:rPr>
      </w:pPr>
      <w:r w:rsidRPr="000F40FF">
        <w:rPr>
          <w:rFonts w:ascii="Arial" w:hAnsi="Arial" w:cs="Arial"/>
          <w:noProof/>
          <w:sz w:val="24"/>
          <w:szCs w:val="24"/>
        </w:rPr>
        <w:lastRenderedPageBreak/>
        <w:drawing>
          <wp:inline distT="0" distB="0" distL="0" distR="0" wp14:anchorId="02F66239" wp14:editId="4122D1BD">
            <wp:extent cx="4572000" cy="2743200"/>
            <wp:effectExtent l="0" t="0" r="0" b="0"/>
            <wp:docPr id="6" name="Chart 6">
              <a:extLst xmlns:a="http://schemas.openxmlformats.org/drawingml/2006/main">
                <a:ext uri="{FF2B5EF4-FFF2-40B4-BE49-F238E27FC236}">
                  <a16:creationId xmlns:a16="http://schemas.microsoft.com/office/drawing/2014/main" id="{8DF6AF94-2271-4AB0-BB7E-82591D845E3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4CFDACF" w14:textId="09085AB9" w:rsidR="000A28C6" w:rsidRPr="000F40FF" w:rsidRDefault="00A24653" w:rsidP="001F1484">
      <w:pPr>
        <w:spacing w:line="360" w:lineRule="auto"/>
        <w:rPr>
          <w:rFonts w:ascii="Arial" w:hAnsi="Arial" w:cs="Arial"/>
          <w:sz w:val="24"/>
          <w:szCs w:val="24"/>
        </w:rPr>
      </w:pPr>
      <w:r w:rsidRPr="000F40FF">
        <w:rPr>
          <w:rFonts w:ascii="Arial" w:hAnsi="Arial" w:cs="Arial"/>
          <w:sz w:val="24"/>
          <w:szCs w:val="24"/>
        </w:rPr>
        <w:t xml:space="preserve">The group pf people answering maybe in the previous question they tried to explain some of the problem they found using this platform, such as the difficulty to use it, the confusion between on what is written there and their lecturers expectations or the slowness of it when downloading and uploading material. Whereas the 40% of them claimed that the material on Moodle is not clear enough and sometimes confusing. </w:t>
      </w:r>
    </w:p>
    <w:p w14:paraId="7BF5A0AF" w14:textId="6DF19F7B" w:rsidR="000A28C6" w:rsidRPr="000F40FF" w:rsidRDefault="000A28C6" w:rsidP="001F1484">
      <w:pPr>
        <w:spacing w:line="360" w:lineRule="auto"/>
        <w:rPr>
          <w:rFonts w:ascii="Arial" w:hAnsi="Arial" w:cs="Arial"/>
          <w:sz w:val="24"/>
          <w:szCs w:val="24"/>
        </w:rPr>
      </w:pPr>
    </w:p>
    <w:p w14:paraId="698020CD" w14:textId="04084A4C" w:rsidR="006E3527" w:rsidRPr="000F40FF" w:rsidRDefault="006E3527" w:rsidP="001F1484">
      <w:pPr>
        <w:spacing w:line="360" w:lineRule="auto"/>
        <w:rPr>
          <w:rFonts w:ascii="Arial" w:hAnsi="Arial" w:cs="Arial"/>
          <w:sz w:val="24"/>
          <w:szCs w:val="24"/>
        </w:rPr>
      </w:pPr>
      <w:r w:rsidRPr="000F40FF">
        <w:rPr>
          <w:rFonts w:ascii="Arial" w:hAnsi="Arial" w:cs="Arial"/>
          <w:sz w:val="24"/>
          <w:szCs w:val="24"/>
        </w:rPr>
        <w:t>Question 5</w:t>
      </w:r>
    </w:p>
    <w:p w14:paraId="4D1708AB" w14:textId="70D45949" w:rsidR="006E3527" w:rsidRPr="000F40FF" w:rsidRDefault="006E3527" w:rsidP="001F1484">
      <w:pPr>
        <w:spacing w:line="360" w:lineRule="auto"/>
        <w:rPr>
          <w:rFonts w:ascii="Arial" w:hAnsi="Arial" w:cs="Arial"/>
          <w:sz w:val="24"/>
          <w:szCs w:val="24"/>
        </w:rPr>
      </w:pPr>
      <w:r w:rsidRPr="000F40FF">
        <w:rPr>
          <w:rFonts w:ascii="Arial" w:hAnsi="Arial" w:cs="Arial"/>
          <w:sz w:val="24"/>
          <w:szCs w:val="24"/>
        </w:rPr>
        <w:t>in your future studies, would you like to keep using online platforms?</w:t>
      </w:r>
    </w:p>
    <w:p w14:paraId="1D724C18" w14:textId="77777777" w:rsidR="006E3527" w:rsidRPr="000F40FF" w:rsidRDefault="006E3527" w:rsidP="001F1484">
      <w:pPr>
        <w:spacing w:line="360" w:lineRule="auto"/>
        <w:rPr>
          <w:rFonts w:ascii="Arial" w:hAnsi="Arial" w:cs="Arial"/>
          <w:sz w:val="24"/>
          <w:szCs w:val="24"/>
        </w:rPr>
      </w:pPr>
    </w:p>
    <w:p w14:paraId="76480403" w14:textId="602B8D82" w:rsidR="006E3527" w:rsidRPr="000F40FF" w:rsidRDefault="006E3527"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01E0A7C5" wp14:editId="2290E77E">
            <wp:extent cx="4572000" cy="2743200"/>
            <wp:effectExtent l="0" t="0" r="0" b="0"/>
            <wp:docPr id="9" name="Chart 9">
              <a:extLst xmlns:a="http://schemas.openxmlformats.org/drawingml/2006/main">
                <a:ext uri="{FF2B5EF4-FFF2-40B4-BE49-F238E27FC236}">
                  <a16:creationId xmlns:a16="http://schemas.microsoft.com/office/drawing/2014/main" id="{CB41A128-A5A0-4F5E-98D5-6AF89DBEABA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6555F0" w14:textId="5F8F8104" w:rsidR="006E3527" w:rsidRPr="000F40FF" w:rsidRDefault="00A24653" w:rsidP="001F1484">
      <w:pPr>
        <w:spacing w:line="360" w:lineRule="auto"/>
        <w:rPr>
          <w:rFonts w:ascii="Arial" w:hAnsi="Arial" w:cs="Arial"/>
          <w:sz w:val="24"/>
          <w:szCs w:val="24"/>
        </w:rPr>
      </w:pPr>
      <w:r w:rsidRPr="000F40FF">
        <w:rPr>
          <w:rFonts w:ascii="Arial" w:hAnsi="Arial" w:cs="Arial"/>
          <w:sz w:val="24"/>
          <w:szCs w:val="24"/>
        </w:rPr>
        <w:lastRenderedPageBreak/>
        <w:t>According to their experience, the majority of the students (84%) would definitely like to keep using online platforms and material for their future studies, whereas the remaining ones are split in those who would definitely not (8%) and those who are not sure yet (8%).</w:t>
      </w:r>
    </w:p>
    <w:p w14:paraId="54EC63B3" w14:textId="55908741" w:rsidR="000A28C6" w:rsidRPr="000F40FF" w:rsidRDefault="006E3527" w:rsidP="001F1484">
      <w:pPr>
        <w:spacing w:line="360" w:lineRule="auto"/>
        <w:rPr>
          <w:rFonts w:ascii="Arial" w:hAnsi="Arial" w:cs="Arial"/>
          <w:sz w:val="24"/>
          <w:szCs w:val="24"/>
        </w:rPr>
      </w:pPr>
      <w:r w:rsidRPr="000F40FF">
        <w:rPr>
          <w:rFonts w:ascii="Arial" w:hAnsi="Arial" w:cs="Arial"/>
          <w:sz w:val="24"/>
          <w:szCs w:val="24"/>
        </w:rPr>
        <w:t>If your answer is yes, why?</w:t>
      </w:r>
    </w:p>
    <w:p w14:paraId="0AB34209" w14:textId="424D1EC7" w:rsidR="006E3527" w:rsidRPr="000F40FF" w:rsidRDefault="007B70BF"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23A2944F" wp14:editId="0B71521C">
            <wp:extent cx="4504723" cy="2598821"/>
            <wp:effectExtent l="0" t="0" r="10160" b="11430"/>
            <wp:docPr id="10" name="Chart 10">
              <a:extLst xmlns:a="http://schemas.openxmlformats.org/drawingml/2006/main">
                <a:ext uri="{FF2B5EF4-FFF2-40B4-BE49-F238E27FC236}">
                  <a16:creationId xmlns:a16="http://schemas.microsoft.com/office/drawing/2014/main" id="{ECF4D51D-F166-41ED-A3CF-9CEBAF96AA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F3184FF" w14:textId="1B60D9D3" w:rsidR="000A28C6" w:rsidRPr="000F40FF" w:rsidRDefault="004A3D6B" w:rsidP="001F1484">
      <w:pPr>
        <w:spacing w:line="360" w:lineRule="auto"/>
        <w:rPr>
          <w:rFonts w:ascii="Arial" w:hAnsi="Arial" w:cs="Arial"/>
          <w:sz w:val="24"/>
          <w:szCs w:val="24"/>
        </w:rPr>
      </w:pPr>
      <w:r w:rsidRPr="000F40FF">
        <w:rPr>
          <w:rFonts w:ascii="Arial" w:hAnsi="Arial" w:cs="Arial"/>
          <w:sz w:val="24"/>
          <w:szCs w:val="24"/>
        </w:rPr>
        <w:t>Students claimed that studying with the support of online platforms helps them achieve and reflect more, and they like the fact that the material is always accessible whenever they need it.</w:t>
      </w:r>
    </w:p>
    <w:p w14:paraId="06F53D3D" w14:textId="55A0FAF3" w:rsidR="00BF6F8D" w:rsidRPr="000F40FF" w:rsidRDefault="00BF6F8D" w:rsidP="001F1484">
      <w:pPr>
        <w:spacing w:line="360" w:lineRule="auto"/>
        <w:rPr>
          <w:rFonts w:ascii="Arial" w:hAnsi="Arial" w:cs="Arial"/>
          <w:sz w:val="24"/>
          <w:szCs w:val="24"/>
        </w:rPr>
      </w:pPr>
      <w:r w:rsidRPr="000F40FF">
        <w:rPr>
          <w:rFonts w:ascii="Arial" w:hAnsi="Arial" w:cs="Arial"/>
          <w:sz w:val="24"/>
          <w:szCs w:val="24"/>
        </w:rPr>
        <w:t xml:space="preserve">Question 6 </w:t>
      </w:r>
    </w:p>
    <w:p w14:paraId="50883645" w14:textId="68A46CF7" w:rsidR="007B70BF" w:rsidRPr="000F40FF" w:rsidRDefault="007B70BF" w:rsidP="001F1484">
      <w:pPr>
        <w:spacing w:line="360" w:lineRule="auto"/>
        <w:rPr>
          <w:rFonts w:ascii="Arial" w:hAnsi="Arial" w:cs="Arial"/>
          <w:sz w:val="24"/>
          <w:szCs w:val="24"/>
        </w:rPr>
      </w:pPr>
      <w:r w:rsidRPr="000F40FF">
        <w:rPr>
          <w:rFonts w:ascii="Arial" w:hAnsi="Arial" w:cs="Arial"/>
          <w:sz w:val="24"/>
          <w:szCs w:val="24"/>
        </w:rPr>
        <w:t>In a scale from 1 to 10, how would you rate this platform?</w:t>
      </w:r>
    </w:p>
    <w:p w14:paraId="152B5F30" w14:textId="7602F16A" w:rsidR="007B70BF" w:rsidRPr="000F40FF" w:rsidRDefault="00BF6F8D"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69F462BF" wp14:editId="545D6EBE">
            <wp:extent cx="4306614" cy="2822028"/>
            <wp:effectExtent l="0" t="0" r="17780" b="16510"/>
            <wp:docPr id="12" name="Chart 12">
              <a:extLst xmlns:a="http://schemas.openxmlformats.org/drawingml/2006/main">
                <a:ext uri="{FF2B5EF4-FFF2-40B4-BE49-F238E27FC236}">
                  <a16:creationId xmlns:a16="http://schemas.microsoft.com/office/drawing/2014/main" id="{C21E8E2A-D4BD-49F4-B102-BE563B47567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4749F329" w14:textId="086751C2" w:rsidR="004A3D6B" w:rsidRPr="000F40FF" w:rsidRDefault="004A3D6B" w:rsidP="001F1484">
      <w:pPr>
        <w:spacing w:line="360" w:lineRule="auto"/>
        <w:rPr>
          <w:rFonts w:ascii="Arial" w:hAnsi="Arial" w:cs="Arial"/>
          <w:sz w:val="24"/>
          <w:szCs w:val="24"/>
        </w:rPr>
      </w:pPr>
      <w:r w:rsidRPr="000F40FF">
        <w:rPr>
          <w:rFonts w:ascii="Arial" w:hAnsi="Arial" w:cs="Arial"/>
          <w:sz w:val="24"/>
          <w:szCs w:val="24"/>
        </w:rPr>
        <w:lastRenderedPageBreak/>
        <w:t>They have also been asked to rate the platform. All of them gave a positive feedback. 38% of them, so the majority, voted for number 7 but only 15% voted it as extremely good.</w:t>
      </w:r>
    </w:p>
    <w:p w14:paraId="0CD5874D" w14:textId="76B457CE" w:rsidR="000A28C6" w:rsidRPr="000F40FF" w:rsidRDefault="000A28C6" w:rsidP="001F1484">
      <w:pPr>
        <w:spacing w:line="360" w:lineRule="auto"/>
        <w:rPr>
          <w:rFonts w:ascii="Arial" w:hAnsi="Arial" w:cs="Arial"/>
          <w:sz w:val="24"/>
          <w:szCs w:val="24"/>
        </w:rPr>
      </w:pPr>
    </w:p>
    <w:p w14:paraId="3A82275E" w14:textId="60D3AFF9" w:rsidR="000A28C6" w:rsidRPr="000F40FF" w:rsidRDefault="00BF6F8D" w:rsidP="001F1484">
      <w:pPr>
        <w:spacing w:line="360" w:lineRule="auto"/>
        <w:rPr>
          <w:rFonts w:ascii="Arial" w:hAnsi="Arial" w:cs="Arial"/>
          <w:sz w:val="24"/>
          <w:szCs w:val="24"/>
        </w:rPr>
      </w:pPr>
      <w:r w:rsidRPr="000F40FF">
        <w:rPr>
          <w:rFonts w:ascii="Arial" w:hAnsi="Arial" w:cs="Arial"/>
          <w:sz w:val="24"/>
          <w:szCs w:val="24"/>
        </w:rPr>
        <w:t xml:space="preserve">Question 7 </w:t>
      </w:r>
    </w:p>
    <w:p w14:paraId="140D6476" w14:textId="06156618" w:rsidR="00BF6F8D" w:rsidRPr="000F40FF" w:rsidRDefault="00BF6F8D" w:rsidP="001F1484">
      <w:pPr>
        <w:spacing w:line="360" w:lineRule="auto"/>
        <w:rPr>
          <w:rFonts w:ascii="Arial" w:hAnsi="Arial" w:cs="Arial"/>
          <w:sz w:val="24"/>
          <w:szCs w:val="24"/>
        </w:rPr>
      </w:pPr>
      <w:r w:rsidRPr="000F40FF">
        <w:rPr>
          <w:rFonts w:ascii="Arial" w:hAnsi="Arial" w:cs="Arial"/>
          <w:sz w:val="24"/>
          <w:szCs w:val="24"/>
        </w:rPr>
        <w:t>Among the options given, which one do you think is the best?</w:t>
      </w:r>
    </w:p>
    <w:p w14:paraId="7DFA571E" w14:textId="6B112063" w:rsidR="00BF6F8D" w:rsidRPr="000F40FF" w:rsidRDefault="00BF6F8D" w:rsidP="001F1484">
      <w:pPr>
        <w:spacing w:line="360" w:lineRule="auto"/>
        <w:jc w:val="center"/>
        <w:rPr>
          <w:rFonts w:ascii="Arial" w:hAnsi="Arial" w:cs="Arial"/>
          <w:sz w:val="24"/>
          <w:szCs w:val="24"/>
        </w:rPr>
      </w:pPr>
      <w:r w:rsidRPr="000F40FF">
        <w:rPr>
          <w:rFonts w:ascii="Arial" w:hAnsi="Arial" w:cs="Arial"/>
          <w:noProof/>
          <w:sz w:val="24"/>
          <w:szCs w:val="24"/>
        </w:rPr>
        <w:drawing>
          <wp:inline distT="0" distB="0" distL="0" distR="0" wp14:anchorId="0B146097" wp14:editId="27CA469E">
            <wp:extent cx="4476750" cy="2671762"/>
            <wp:effectExtent l="0" t="0" r="0" b="14605"/>
            <wp:docPr id="13" name="Chart 13">
              <a:extLst xmlns:a="http://schemas.openxmlformats.org/drawingml/2006/main">
                <a:ext uri="{FF2B5EF4-FFF2-40B4-BE49-F238E27FC236}">
                  <a16:creationId xmlns:a16="http://schemas.microsoft.com/office/drawing/2014/main" id="{D1469B16-B9BB-4B78-96AD-291F042019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0273C4B" w14:textId="3798FE64" w:rsidR="000A28C6" w:rsidRPr="000F40FF" w:rsidRDefault="004A3D6B" w:rsidP="001F1484">
      <w:pPr>
        <w:spacing w:line="360" w:lineRule="auto"/>
        <w:rPr>
          <w:rFonts w:ascii="Arial" w:hAnsi="Arial" w:cs="Arial"/>
          <w:sz w:val="24"/>
          <w:szCs w:val="24"/>
        </w:rPr>
      </w:pPr>
      <w:r w:rsidRPr="000F40FF">
        <w:rPr>
          <w:rFonts w:ascii="Arial" w:hAnsi="Arial" w:cs="Arial"/>
          <w:sz w:val="24"/>
          <w:szCs w:val="24"/>
        </w:rPr>
        <w:t xml:space="preserve"> As a final question, students were asked to choose between the three studying methods. 69% answered that the best one it the combined one, which means keeping attending face to face lessons but having also an online support where they can find all the course material and check everything related to it. 15% of them opted for the traditional one and only 8% voted for the online one. </w:t>
      </w:r>
    </w:p>
    <w:p w14:paraId="6DE88C60" w14:textId="47F6EEA5" w:rsidR="004278D7" w:rsidRPr="000F40FF" w:rsidRDefault="004278D7" w:rsidP="001F1484">
      <w:pPr>
        <w:pStyle w:val="Heading1"/>
        <w:spacing w:line="360" w:lineRule="auto"/>
        <w:rPr>
          <w:rFonts w:ascii="Arial" w:hAnsi="Arial" w:cs="Arial"/>
          <w:sz w:val="24"/>
          <w:szCs w:val="24"/>
        </w:rPr>
      </w:pPr>
      <w:bookmarkStart w:id="6" w:name="_Toc39239104"/>
      <w:r w:rsidRPr="000F40FF">
        <w:rPr>
          <w:rFonts w:ascii="Arial" w:hAnsi="Arial" w:cs="Arial"/>
          <w:sz w:val="24"/>
          <w:szCs w:val="24"/>
        </w:rPr>
        <w:t>Discussion of the results</w:t>
      </w:r>
      <w:r w:rsidR="00624D68" w:rsidRPr="000F40FF">
        <w:rPr>
          <w:rFonts w:ascii="Arial" w:hAnsi="Arial" w:cs="Arial"/>
          <w:sz w:val="24"/>
          <w:szCs w:val="24"/>
        </w:rPr>
        <w:t>.</w:t>
      </w:r>
      <w:bookmarkEnd w:id="6"/>
    </w:p>
    <w:p w14:paraId="72D8CEE6" w14:textId="1297B3EB" w:rsidR="003026DA" w:rsidRPr="000F40FF" w:rsidRDefault="00D22746" w:rsidP="001F1484">
      <w:pPr>
        <w:spacing w:line="360" w:lineRule="auto"/>
        <w:rPr>
          <w:rFonts w:ascii="Arial" w:hAnsi="Arial" w:cs="Arial"/>
          <w:sz w:val="24"/>
          <w:szCs w:val="24"/>
        </w:rPr>
      </w:pPr>
      <w:r w:rsidRPr="000F40FF">
        <w:rPr>
          <w:rFonts w:ascii="Arial" w:hAnsi="Arial" w:cs="Arial"/>
          <w:sz w:val="24"/>
          <w:szCs w:val="24"/>
        </w:rPr>
        <w:t xml:space="preserve">As it appears from this survey studying using Moodle had a good impact in their academic life. More than half students (63%) would recommend this platform to the future ones, and the rest of them would probably recommend it if some changes will be made. </w:t>
      </w:r>
      <w:r w:rsidR="0056602F" w:rsidRPr="000F40FF">
        <w:rPr>
          <w:rFonts w:ascii="Arial" w:hAnsi="Arial" w:cs="Arial"/>
          <w:sz w:val="24"/>
          <w:szCs w:val="24"/>
        </w:rPr>
        <w:t>They usually use this platform several days a week and they claimed that by using this platform they were able to achieve and reflect more. The majority confirmed they would like to keep using online platforms during their future studies, but few improvements should be done in their opinion.</w:t>
      </w:r>
      <w:r w:rsidR="004278D7" w:rsidRPr="000F40FF">
        <w:rPr>
          <w:rFonts w:ascii="Arial" w:hAnsi="Arial" w:cs="Arial"/>
          <w:sz w:val="24"/>
          <w:szCs w:val="24"/>
        </w:rPr>
        <w:t xml:space="preserve"> Studying with an online support appears to be the best option for the majority, however they claimed that they would like to keep the traditional classes as well. They would not like to both study and attending lessons only online.</w:t>
      </w:r>
    </w:p>
    <w:p w14:paraId="3D4D9F1A" w14:textId="68BD4690" w:rsidR="000A28C6" w:rsidRPr="000F40FF" w:rsidRDefault="000A28C6" w:rsidP="001F1484">
      <w:pPr>
        <w:pStyle w:val="Heading1"/>
        <w:spacing w:line="360" w:lineRule="auto"/>
        <w:rPr>
          <w:rFonts w:ascii="Arial" w:hAnsi="Arial" w:cs="Arial"/>
          <w:sz w:val="24"/>
          <w:szCs w:val="24"/>
        </w:rPr>
      </w:pPr>
      <w:bookmarkStart w:id="7" w:name="_Toc39239105"/>
      <w:r w:rsidRPr="000F40FF">
        <w:rPr>
          <w:rFonts w:ascii="Arial" w:hAnsi="Arial" w:cs="Arial"/>
          <w:sz w:val="24"/>
          <w:szCs w:val="24"/>
        </w:rPr>
        <w:lastRenderedPageBreak/>
        <w:t>C</w:t>
      </w:r>
      <w:r w:rsidR="004278D7" w:rsidRPr="000F40FF">
        <w:rPr>
          <w:rFonts w:ascii="Arial" w:hAnsi="Arial" w:cs="Arial"/>
          <w:sz w:val="24"/>
          <w:szCs w:val="24"/>
        </w:rPr>
        <w:t>onclusion</w:t>
      </w:r>
      <w:r w:rsidR="001F1484">
        <w:rPr>
          <w:rFonts w:ascii="Arial" w:hAnsi="Arial" w:cs="Arial"/>
          <w:sz w:val="24"/>
          <w:szCs w:val="24"/>
        </w:rPr>
        <w:t>.</w:t>
      </w:r>
      <w:bookmarkEnd w:id="7"/>
      <w:r w:rsidR="001F1484">
        <w:rPr>
          <w:rFonts w:ascii="Arial" w:hAnsi="Arial" w:cs="Arial"/>
          <w:sz w:val="24"/>
          <w:szCs w:val="24"/>
        </w:rPr>
        <w:t xml:space="preserve"> </w:t>
      </w:r>
    </w:p>
    <w:p w14:paraId="2E8156C3" w14:textId="631C5872" w:rsidR="0056602F" w:rsidRPr="000F40FF" w:rsidRDefault="0056602F" w:rsidP="001F1484">
      <w:pPr>
        <w:spacing w:line="360" w:lineRule="auto"/>
        <w:rPr>
          <w:rFonts w:ascii="Arial" w:hAnsi="Arial" w:cs="Arial"/>
          <w:sz w:val="24"/>
          <w:szCs w:val="24"/>
        </w:rPr>
      </w:pPr>
      <w:r w:rsidRPr="000F40FF">
        <w:rPr>
          <w:rFonts w:ascii="Arial" w:hAnsi="Arial" w:cs="Arial"/>
          <w:sz w:val="24"/>
          <w:szCs w:val="24"/>
        </w:rPr>
        <w:t xml:space="preserve">In conclusion, </w:t>
      </w:r>
      <w:r w:rsidR="00E11614" w:rsidRPr="000F40FF">
        <w:rPr>
          <w:rFonts w:ascii="Arial" w:hAnsi="Arial" w:cs="Arial"/>
          <w:sz w:val="24"/>
          <w:szCs w:val="24"/>
        </w:rPr>
        <w:t>the</w:t>
      </w:r>
      <w:r w:rsidRPr="000F40FF">
        <w:rPr>
          <w:rFonts w:ascii="Arial" w:hAnsi="Arial" w:cs="Arial"/>
          <w:sz w:val="24"/>
          <w:szCs w:val="24"/>
        </w:rPr>
        <w:t xml:space="preserve"> new technologies introduced in the student’s life made their life easier for most of the things. Few years </w:t>
      </w:r>
      <w:r w:rsidR="00E11614" w:rsidRPr="000F40FF">
        <w:rPr>
          <w:rFonts w:ascii="Arial" w:hAnsi="Arial" w:cs="Arial"/>
          <w:sz w:val="24"/>
          <w:szCs w:val="24"/>
        </w:rPr>
        <w:t>ago,</w:t>
      </w:r>
      <w:r w:rsidRPr="000F40FF">
        <w:rPr>
          <w:rFonts w:ascii="Arial" w:hAnsi="Arial" w:cs="Arial"/>
          <w:sz w:val="24"/>
          <w:szCs w:val="24"/>
        </w:rPr>
        <w:t xml:space="preserve"> </w:t>
      </w:r>
      <w:r w:rsidR="00E11614" w:rsidRPr="000F40FF">
        <w:rPr>
          <w:rFonts w:ascii="Arial" w:hAnsi="Arial" w:cs="Arial"/>
          <w:sz w:val="24"/>
          <w:szCs w:val="24"/>
        </w:rPr>
        <w:t>it would be even impossible to imagine all these changes and that everyone, independently on when we are, could have the possibility to get and instruction. The possibility to do online classes and to do everything using different platforms made the life of most students easier. However as shown in this report, most of them, would not renunciate to the face to face classes even if they like to have also online supports. Direct human contact is</w:t>
      </w:r>
      <w:r w:rsidR="00624D68" w:rsidRPr="000F40FF">
        <w:rPr>
          <w:rFonts w:ascii="Arial" w:hAnsi="Arial" w:cs="Arial"/>
          <w:sz w:val="24"/>
          <w:szCs w:val="24"/>
        </w:rPr>
        <w:t xml:space="preserve"> </w:t>
      </w:r>
      <w:proofErr w:type="gramStart"/>
      <w:r w:rsidR="000F40FF" w:rsidRPr="000F40FF">
        <w:rPr>
          <w:rFonts w:ascii="Arial" w:hAnsi="Arial" w:cs="Arial"/>
          <w:sz w:val="24"/>
          <w:szCs w:val="24"/>
        </w:rPr>
        <w:t>very important</w:t>
      </w:r>
      <w:proofErr w:type="gramEnd"/>
      <w:r w:rsidR="00E11614" w:rsidRPr="000F40FF">
        <w:rPr>
          <w:rFonts w:ascii="Arial" w:hAnsi="Arial" w:cs="Arial"/>
          <w:sz w:val="24"/>
          <w:szCs w:val="24"/>
        </w:rPr>
        <w:t xml:space="preserve"> even if the web gives us many stimulations. From my point of view and from those of many other students the perfect method is the one that includes both. An online support is fundamental but still needs to be improved. A recommendation for the future </w:t>
      </w:r>
      <w:r w:rsidR="000F40FF" w:rsidRPr="000F40FF">
        <w:rPr>
          <w:rFonts w:ascii="Arial" w:hAnsi="Arial" w:cs="Arial"/>
          <w:sz w:val="24"/>
          <w:szCs w:val="24"/>
        </w:rPr>
        <w:t xml:space="preserve">can be </w:t>
      </w:r>
      <w:r w:rsidR="002F7FD4" w:rsidRPr="000F40FF">
        <w:rPr>
          <w:rFonts w:ascii="Arial" w:hAnsi="Arial" w:cs="Arial"/>
          <w:sz w:val="24"/>
          <w:szCs w:val="24"/>
        </w:rPr>
        <w:t>to carry</w:t>
      </w:r>
      <w:r w:rsidR="000F40FF" w:rsidRPr="000F40FF">
        <w:rPr>
          <w:rFonts w:ascii="Arial" w:hAnsi="Arial" w:cs="Arial"/>
          <w:sz w:val="24"/>
          <w:szCs w:val="24"/>
        </w:rPr>
        <w:t xml:space="preserve"> on</w:t>
      </w:r>
      <w:r w:rsidR="002F7FD4" w:rsidRPr="000F40FF">
        <w:rPr>
          <w:rFonts w:ascii="Arial" w:hAnsi="Arial" w:cs="Arial"/>
          <w:sz w:val="24"/>
          <w:szCs w:val="24"/>
        </w:rPr>
        <w:t xml:space="preserve"> doing these researches and understand what students need in order to improve their lives as much as possible. </w:t>
      </w:r>
    </w:p>
    <w:p w14:paraId="09150946" w14:textId="07116846" w:rsidR="000A28C6" w:rsidRPr="000F40FF" w:rsidRDefault="000A28C6" w:rsidP="001F1484">
      <w:pPr>
        <w:spacing w:line="360" w:lineRule="auto"/>
        <w:rPr>
          <w:rFonts w:ascii="Arial" w:hAnsi="Arial" w:cs="Arial"/>
          <w:sz w:val="24"/>
          <w:szCs w:val="24"/>
        </w:rPr>
      </w:pPr>
    </w:p>
    <w:p w14:paraId="32C14995" w14:textId="77777777" w:rsidR="001F1484" w:rsidRDefault="001F1484" w:rsidP="001F1484">
      <w:pPr>
        <w:pStyle w:val="Heading1"/>
        <w:spacing w:line="360" w:lineRule="auto"/>
        <w:rPr>
          <w:rFonts w:ascii="Arial" w:hAnsi="Arial" w:cs="Arial"/>
          <w:sz w:val="24"/>
          <w:szCs w:val="24"/>
        </w:rPr>
      </w:pPr>
    </w:p>
    <w:p w14:paraId="331AE818" w14:textId="77777777" w:rsidR="001F1484" w:rsidRDefault="001F1484" w:rsidP="001F1484">
      <w:pPr>
        <w:pStyle w:val="Heading1"/>
        <w:spacing w:line="360" w:lineRule="auto"/>
        <w:rPr>
          <w:rFonts w:ascii="Arial" w:hAnsi="Arial" w:cs="Arial"/>
          <w:sz w:val="24"/>
          <w:szCs w:val="24"/>
        </w:rPr>
      </w:pPr>
    </w:p>
    <w:p w14:paraId="75FCD6CB" w14:textId="77777777" w:rsidR="001F1484" w:rsidRDefault="001F1484" w:rsidP="001F1484">
      <w:pPr>
        <w:pStyle w:val="Heading1"/>
        <w:spacing w:line="360" w:lineRule="auto"/>
        <w:rPr>
          <w:rFonts w:ascii="Arial" w:hAnsi="Arial" w:cs="Arial"/>
          <w:sz w:val="24"/>
          <w:szCs w:val="24"/>
        </w:rPr>
      </w:pPr>
    </w:p>
    <w:p w14:paraId="5F3F105B" w14:textId="77777777" w:rsidR="001F1484" w:rsidRDefault="001F1484" w:rsidP="001F1484">
      <w:pPr>
        <w:pStyle w:val="Heading1"/>
        <w:spacing w:line="360" w:lineRule="auto"/>
        <w:rPr>
          <w:rFonts w:ascii="Arial" w:hAnsi="Arial" w:cs="Arial"/>
          <w:sz w:val="24"/>
          <w:szCs w:val="24"/>
        </w:rPr>
      </w:pPr>
    </w:p>
    <w:p w14:paraId="2C5884E6" w14:textId="77777777" w:rsidR="001F1484" w:rsidRDefault="001F1484" w:rsidP="001F1484">
      <w:pPr>
        <w:pStyle w:val="Heading1"/>
        <w:spacing w:line="360" w:lineRule="auto"/>
        <w:rPr>
          <w:rFonts w:ascii="Arial" w:hAnsi="Arial" w:cs="Arial"/>
          <w:sz w:val="24"/>
          <w:szCs w:val="24"/>
        </w:rPr>
      </w:pPr>
    </w:p>
    <w:p w14:paraId="2349BEC9" w14:textId="77777777" w:rsidR="001F1484" w:rsidRDefault="001F1484" w:rsidP="001F1484">
      <w:pPr>
        <w:pStyle w:val="Heading1"/>
        <w:spacing w:line="360" w:lineRule="auto"/>
        <w:rPr>
          <w:rFonts w:ascii="Arial" w:hAnsi="Arial" w:cs="Arial"/>
          <w:sz w:val="24"/>
          <w:szCs w:val="24"/>
        </w:rPr>
      </w:pPr>
    </w:p>
    <w:p w14:paraId="40F4648B" w14:textId="77777777" w:rsidR="001F1484" w:rsidRDefault="001F1484" w:rsidP="001F1484">
      <w:pPr>
        <w:pStyle w:val="Heading1"/>
        <w:spacing w:line="360" w:lineRule="auto"/>
        <w:rPr>
          <w:rFonts w:ascii="Arial" w:hAnsi="Arial" w:cs="Arial"/>
          <w:sz w:val="24"/>
          <w:szCs w:val="24"/>
        </w:rPr>
      </w:pPr>
    </w:p>
    <w:p w14:paraId="021F550E" w14:textId="77777777" w:rsidR="001F1484" w:rsidRDefault="001F1484" w:rsidP="001F1484">
      <w:pPr>
        <w:pStyle w:val="Heading1"/>
        <w:spacing w:line="360" w:lineRule="auto"/>
        <w:rPr>
          <w:rFonts w:ascii="Arial" w:hAnsi="Arial" w:cs="Arial"/>
          <w:sz w:val="24"/>
          <w:szCs w:val="24"/>
        </w:rPr>
      </w:pPr>
    </w:p>
    <w:p w14:paraId="5650DF93" w14:textId="77777777" w:rsidR="001F1484" w:rsidRDefault="001F1484" w:rsidP="001F1484">
      <w:pPr>
        <w:pStyle w:val="Heading1"/>
        <w:spacing w:line="360" w:lineRule="auto"/>
        <w:rPr>
          <w:rFonts w:ascii="Arial" w:hAnsi="Arial" w:cs="Arial"/>
          <w:sz w:val="24"/>
          <w:szCs w:val="24"/>
        </w:rPr>
      </w:pPr>
    </w:p>
    <w:p w14:paraId="0312489B" w14:textId="77777777" w:rsidR="001F1484" w:rsidRDefault="001F1484" w:rsidP="001F1484">
      <w:pPr>
        <w:pStyle w:val="Heading1"/>
        <w:spacing w:line="360" w:lineRule="auto"/>
        <w:rPr>
          <w:rFonts w:ascii="Arial" w:hAnsi="Arial" w:cs="Arial"/>
          <w:sz w:val="24"/>
          <w:szCs w:val="24"/>
        </w:rPr>
      </w:pPr>
    </w:p>
    <w:p w14:paraId="6B61A348" w14:textId="77777777" w:rsidR="001F1484" w:rsidRDefault="001F1484" w:rsidP="001F1484">
      <w:pPr>
        <w:pStyle w:val="Heading1"/>
        <w:spacing w:line="360" w:lineRule="auto"/>
        <w:rPr>
          <w:rFonts w:ascii="Arial" w:hAnsi="Arial" w:cs="Arial"/>
          <w:sz w:val="24"/>
          <w:szCs w:val="24"/>
        </w:rPr>
      </w:pPr>
    </w:p>
    <w:p w14:paraId="2DC07A07" w14:textId="7F8463A9" w:rsidR="00D42CA9" w:rsidRPr="000F40FF" w:rsidRDefault="00D42CA9" w:rsidP="001F1484">
      <w:pPr>
        <w:pStyle w:val="Heading1"/>
        <w:spacing w:line="360" w:lineRule="auto"/>
        <w:rPr>
          <w:rFonts w:ascii="Arial" w:hAnsi="Arial" w:cs="Arial"/>
          <w:sz w:val="24"/>
          <w:szCs w:val="24"/>
        </w:rPr>
      </w:pPr>
    </w:p>
    <w:p w14:paraId="62EB7DB5" w14:textId="77777777" w:rsidR="00E24C3A" w:rsidRPr="000F40FF" w:rsidRDefault="00E24C3A" w:rsidP="001F1484">
      <w:pPr>
        <w:spacing w:line="360" w:lineRule="auto"/>
        <w:rPr>
          <w:rFonts w:ascii="Arial" w:hAnsi="Arial" w:cs="Arial"/>
          <w:color w:val="222222"/>
          <w:sz w:val="24"/>
          <w:szCs w:val="24"/>
          <w:shd w:val="clear" w:color="auto" w:fill="FFFFFF"/>
        </w:rPr>
      </w:pPr>
    </w:p>
    <w:p w14:paraId="5EC1600D" w14:textId="77777777" w:rsidR="001F1484" w:rsidRDefault="001F1484" w:rsidP="001F1484">
      <w:pPr>
        <w:spacing w:line="360" w:lineRule="auto"/>
        <w:rPr>
          <w:rFonts w:ascii="Arial" w:hAnsi="Arial" w:cs="Arial"/>
          <w:color w:val="222222"/>
          <w:sz w:val="24"/>
          <w:szCs w:val="24"/>
          <w:shd w:val="clear" w:color="auto" w:fill="FFFFFF"/>
        </w:rPr>
      </w:pPr>
    </w:p>
    <w:p w14:paraId="7027CC50" w14:textId="7BE770DA" w:rsidR="001F1484" w:rsidRDefault="001F1484" w:rsidP="001F1484">
      <w:pPr>
        <w:pStyle w:val="Heading1"/>
        <w:rPr>
          <w:rFonts w:ascii="Arial" w:hAnsi="Arial" w:cs="Arial"/>
          <w:sz w:val="24"/>
          <w:szCs w:val="24"/>
          <w:shd w:val="clear" w:color="auto" w:fill="FFFFFF"/>
        </w:rPr>
      </w:pPr>
      <w:bookmarkStart w:id="8" w:name="_Toc39239106"/>
      <w:r>
        <w:rPr>
          <w:rFonts w:ascii="Arial" w:hAnsi="Arial" w:cs="Arial"/>
          <w:sz w:val="24"/>
          <w:szCs w:val="24"/>
          <w:shd w:val="clear" w:color="auto" w:fill="FFFFFF"/>
        </w:rPr>
        <w:lastRenderedPageBreak/>
        <w:t>References.</w:t>
      </w:r>
      <w:bookmarkEnd w:id="8"/>
    </w:p>
    <w:p w14:paraId="78E15493" w14:textId="77777777" w:rsidR="001F1484" w:rsidRPr="001F1484" w:rsidRDefault="001F1484" w:rsidP="001F1484"/>
    <w:p w14:paraId="517710D4" w14:textId="3B8ECBA8" w:rsidR="00E24C3A" w:rsidRPr="000F40FF" w:rsidRDefault="00E24C3A" w:rsidP="001F1484">
      <w:pPr>
        <w:spacing w:line="360" w:lineRule="auto"/>
        <w:rPr>
          <w:rFonts w:ascii="Arial" w:hAnsi="Arial" w:cs="Arial"/>
          <w:color w:val="222222"/>
          <w:sz w:val="24"/>
          <w:szCs w:val="24"/>
          <w:shd w:val="clear" w:color="auto" w:fill="FFFFFF"/>
        </w:rPr>
      </w:pPr>
      <w:r w:rsidRPr="000F40FF">
        <w:rPr>
          <w:rFonts w:ascii="Arial" w:hAnsi="Arial" w:cs="Arial"/>
          <w:color w:val="222222"/>
          <w:sz w:val="24"/>
          <w:szCs w:val="24"/>
          <w:shd w:val="clear" w:color="auto" w:fill="FFFFFF"/>
        </w:rPr>
        <w:t xml:space="preserve">Cambridge University press (2020). </w:t>
      </w:r>
      <w:r w:rsidRPr="000F40FF">
        <w:rPr>
          <w:rFonts w:ascii="Arial" w:hAnsi="Arial" w:cs="Arial"/>
          <w:i/>
          <w:iCs/>
          <w:color w:val="222222"/>
          <w:sz w:val="24"/>
          <w:szCs w:val="24"/>
          <w:shd w:val="clear" w:color="auto" w:fill="FFFFFF"/>
        </w:rPr>
        <w:t xml:space="preserve">Virtual learning environment. </w:t>
      </w:r>
      <w:r w:rsidRPr="000F40FF">
        <w:rPr>
          <w:rFonts w:ascii="Arial" w:hAnsi="Arial" w:cs="Arial"/>
          <w:color w:val="222222"/>
          <w:sz w:val="24"/>
          <w:szCs w:val="24"/>
          <w:shd w:val="clear" w:color="auto" w:fill="FFFFFF"/>
        </w:rPr>
        <w:t xml:space="preserve">Available at: </w:t>
      </w:r>
      <w:hyperlink r:id="rId15" w:history="1">
        <w:r w:rsidRPr="000F40FF">
          <w:rPr>
            <w:rStyle w:val="Hyperlink"/>
            <w:rFonts w:ascii="Arial" w:hAnsi="Arial" w:cs="Arial"/>
            <w:sz w:val="24"/>
            <w:szCs w:val="24"/>
            <w:shd w:val="clear" w:color="auto" w:fill="FFFFFF"/>
          </w:rPr>
          <w:t>https://dictionary.cambridge.org/dictionary/english/virtual-learning-environment</w:t>
        </w:r>
      </w:hyperlink>
      <w:r w:rsidRPr="000F40FF">
        <w:rPr>
          <w:rFonts w:ascii="Arial" w:hAnsi="Arial" w:cs="Arial"/>
          <w:color w:val="222222"/>
          <w:sz w:val="24"/>
          <w:szCs w:val="24"/>
          <w:shd w:val="clear" w:color="auto" w:fill="FFFFFF"/>
        </w:rPr>
        <w:t>. Accessed date: 18 April 2020.</w:t>
      </w:r>
    </w:p>
    <w:p w14:paraId="44F95CB9" w14:textId="77777777" w:rsidR="00E24C3A" w:rsidRPr="000F40FF" w:rsidRDefault="00E24C3A" w:rsidP="001F1484">
      <w:pPr>
        <w:spacing w:line="360" w:lineRule="auto"/>
        <w:rPr>
          <w:rFonts w:ascii="Arial" w:hAnsi="Arial" w:cs="Arial"/>
          <w:sz w:val="24"/>
          <w:szCs w:val="24"/>
        </w:rPr>
      </w:pPr>
      <w:proofErr w:type="spellStart"/>
      <w:r w:rsidRPr="000F40FF">
        <w:rPr>
          <w:rFonts w:ascii="Arial" w:hAnsi="Arial" w:cs="Arial"/>
          <w:color w:val="222222"/>
          <w:sz w:val="24"/>
          <w:szCs w:val="24"/>
          <w:shd w:val="clear" w:color="auto" w:fill="FFFFFF"/>
        </w:rPr>
        <w:t>Cif</w:t>
      </w:r>
      <w:proofErr w:type="spellEnd"/>
      <w:r w:rsidRPr="000F40FF">
        <w:rPr>
          <w:rFonts w:ascii="Arial" w:hAnsi="Arial" w:cs="Arial"/>
          <w:color w:val="222222"/>
          <w:sz w:val="24"/>
          <w:szCs w:val="24"/>
          <w:shd w:val="clear" w:color="auto" w:fill="FFFFFF"/>
        </w:rPr>
        <w:t xml:space="preserve"> training (2018). </w:t>
      </w:r>
      <w:r w:rsidRPr="000F40FF">
        <w:rPr>
          <w:rFonts w:ascii="Arial" w:hAnsi="Arial" w:cs="Arial"/>
          <w:i/>
          <w:iCs/>
          <w:color w:val="222222"/>
          <w:sz w:val="24"/>
          <w:szCs w:val="24"/>
          <w:shd w:val="clear" w:color="auto" w:fill="FFFFFF"/>
        </w:rPr>
        <w:t xml:space="preserve">The Advantages and Disadvantages of Virtual Learning. </w:t>
      </w:r>
      <w:r w:rsidRPr="000F40FF">
        <w:rPr>
          <w:rFonts w:ascii="Arial" w:hAnsi="Arial" w:cs="Arial"/>
          <w:color w:val="222222"/>
          <w:sz w:val="24"/>
          <w:szCs w:val="24"/>
          <w:shd w:val="clear" w:color="auto" w:fill="FFFFFF"/>
        </w:rPr>
        <w:t xml:space="preserve">Available at: </w:t>
      </w:r>
      <w:hyperlink r:id="rId16" w:history="1">
        <w:r w:rsidRPr="000F40FF">
          <w:rPr>
            <w:rStyle w:val="Hyperlink"/>
            <w:rFonts w:ascii="Arial" w:hAnsi="Arial" w:cs="Arial"/>
            <w:sz w:val="24"/>
            <w:szCs w:val="24"/>
            <w:shd w:val="clear" w:color="auto" w:fill="FFFFFF"/>
          </w:rPr>
          <w:t>https://ciftraining.ie/2018/01/advantages-disadvantages-virtual-learning/</w:t>
        </w:r>
      </w:hyperlink>
      <w:r w:rsidRPr="000F40FF">
        <w:rPr>
          <w:rFonts w:ascii="Arial" w:hAnsi="Arial" w:cs="Arial"/>
          <w:color w:val="222222"/>
          <w:sz w:val="24"/>
          <w:szCs w:val="24"/>
          <w:shd w:val="clear" w:color="auto" w:fill="FFFFFF"/>
        </w:rPr>
        <w:t>. Accessed date: 19 April 2020.</w:t>
      </w:r>
      <w:r w:rsidRPr="000F40FF">
        <w:rPr>
          <w:rFonts w:ascii="Arial" w:hAnsi="Arial" w:cs="Arial"/>
          <w:sz w:val="24"/>
          <w:szCs w:val="24"/>
        </w:rPr>
        <w:t xml:space="preserve"> </w:t>
      </w:r>
    </w:p>
    <w:p w14:paraId="47843B94" w14:textId="65749808" w:rsidR="00E24C3A" w:rsidRPr="000F40FF" w:rsidRDefault="00E24C3A" w:rsidP="001F1484">
      <w:pPr>
        <w:spacing w:line="360" w:lineRule="auto"/>
        <w:rPr>
          <w:rFonts w:ascii="Arial" w:hAnsi="Arial" w:cs="Arial"/>
          <w:sz w:val="24"/>
          <w:szCs w:val="24"/>
        </w:rPr>
      </w:pPr>
      <w:r w:rsidRPr="000F40FF">
        <w:rPr>
          <w:rFonts w:ascii="Arial" w:hAnsi="Arial" w:cs="Arial"/>
          <w:sz w:val="24"/>
          <w:szCs w:val="24"/>
        </w:rPr>
        <w:t xml:space="preserve">Lederman, D. (2020). </w:t>
      </w:r>
      <w:r w:rsidRPr="000F40FF">
        <w:rPr>
          <w:rFonts w:ascii="Arial" w:hAnsi="Arial" w:cs="Arial"/>
          <w:i/>
          <w:iCs/>
          <w:sz w:val="24"/>
          <w:szCs w:val="24"/>
        </w:rPr>
        <w:t xml:space="preserve">The Shift to Remote Learning: The Human Element. </w:t>
      </w:r>
      <w:r w:rsidRPr="000F40FF">
        <w:rPr>
          <w:rFonts w:ascii="Arial" w:hAnsi="Arial" w:cs="Arial"/>
          <w:sz w:val="24"/>
          <w:szCs w:val="24"/>
        </w:rPr>
        <w:t xml:space="preserve">Available at: </w:t>
      </w:r>
      <w:hyperlink r:id="rId17" w:history="1">
        <w:r w:rsidRPr="000F40FF">
          <w:rPr>
            <w:rStyle w:val="Hyperlink"/>
            <w:rFonts w:ascii="Arial" w:hAnsi="Arial" w:cs="Arial"/>
            <w:sz w:val="24"/>
            <w:szCs w:val="24"/>
          </w:rPr>
          <w:t>https://www.insidehighered.com/digital-learning/article/2020/03/25/how-shift-remote-learning-might-affect-students-instructors-and</w:t>
        </w:r>
      </w:hyperlink>
      <w:r w:rsidRPr="000F40FF">
        <w:rPr>
          <w:rFonts w:ascii="Arial" w:hAnsi="Arial" w:cs="Arial"/>
          <w:sz w:val="24"/>
          <w:szCs w:val="24"/>
        </w:rPr>
        <w:t>. Accessed date: 20 April 2020.</w:t>
      </w:r>
    </w:p>
    <w:p w14:paraId="06B14E60" w14:textId="2D66FBAD" w:rsidR="00E24C3A" w:rsidRPr="000F40FF" w:rsidRDefault="00E24C3A" w:rsidP="001F1484">
      <w:pPr>
        <w:spacing w:line="360" w:lineRule="auto"/>
        <w:rPr>
          <w:rFonts w:ascii="Arial" w:hAnsi="Arial" w:cs="Arial"/>
          <w:sz w:val="24"/>
          <w:szCs w:val="24"/>
        </w:rPr>
      </w:pPr>
      <w:proofErr w:type="spellStart"/>
      <w:proofErr w:type="gramStart"/>
      <w:r w:rsidRPr="000F40FF">
        <w:rPr>
          <w:rFonts w:ascii="Arial" w:hAnsi="Arial" w:cs="Arial"/>
          <w:sz w:val="24"/>
          <w:szCs w:val="24"/>
        </w:rPr>
        <w:t>Mehta,R</w:t>
      </w:r>
      <w:proofErr w:type="spellEnd"/>
      <w:r w:rsidRPr="000F40FF">
        <w:rPr>
          <w:rFonts w:ascii="Arial" w:hAnsi="Arial" w:cs="Arial"/>
          <w:sz w:val="24"/>
          <w:szCs w:val="24"/>
        </w:rPr>
        <w:t>.</w:t>
      </w:r>
      <w:proofErr w:type="gramEnd"/>
      <w:r w:rsidRPr="000F40FF">
        <w:rPr>
          <w:rFonts w:ascii="Arial" w:hAnsi="Arial" w:cs="Arial"/>
          <w:sz w:val="24"/>
          <w:szCs w:val="24"/>
        </w:rPr>
        <w:t xml:space="preserve"> (2018). </w:t>
      </w:r>
      <w:r w:rsidRPr="000F40FF">
        <w:rPr>
          <w:rFonts w:ascii="Arial" w:hAnsi="Arial" w:cs="Arial"/>
          <w:i/>
          <w:iCs/>
          <w:sz w:val="24"/>
          <w:szCs w:val="24"/>
        </w:rPr>
        <w:t xml:space="preserve">The Effects of Virtual Reality on Learning. </w:t>
      </w:r>
      <w:r w:rsidRPr="000F40FF">
        <w:rPr>
          <w:rFonts w:ascii="Arial" w:hAnsi="Arial" w:cs="Arial"/>
          <w:sz w:val="24"/>
          <w:szCs w:val="24"/>
        </w:rPr>
        <w:t>Available at:</w:t>
      </w:r>
      <w:hyperlink r:id="rId18" w:history="1">
        <w:r w:rsidRPr="000F40FF">
          <w:rPr>
            <w:rStyle w:val="Hyperlink"/>
            <w:rFonts w:ascii="Arial" w:hAnsi="Arial" w:cs="Arial"/>
            <w:sz w:val="24"/>
            <w:szCs w:val="24"/>
          </w:rPr>
          <w:t>https://nhsjs.com/2018/the-effects-of-virtual-reality-on-learning/</w:t>
        </w:r>
      </w:hyperlink>
      <w:r w:rsidRPr="000F40FF">
        <w:rPr>
          <w:rFonts w:ascii="Arial" w:hAnsi="Arial" w:cs="Arial"/>
          <w:sz w:val="24"/>
          <w:szCs w:val="24"/>
        </w:rPr>
        <w:t>. Accessed date: 18 April 2020.</w:t>
      </w:r>
    </w:p>
    <w:p w14:paraId="54B962A2" w14:textId="77777777" w:rsidR="00E24C3A" w:rsidRPr="000F40FF" w:rsidRDefault="00E24C3A" w:rsidP="001F1484">
      <w:pPr>
        <w:spacing w:line="360" w:lineRule="auto"/>
        <w:rPr>
          <w:rFonts w:ascii="Arial" w:hAnsi="Arial" w:cs="Arial"/>
          <w:color w:val="222222"/>
          <w:sz w:val="24"/>
          <w:szCs w:val="24"/>
          <w:shd w:val="clear" w:color="auto" w:fill="FFFFFF"/>
        </w:rPr>
      </w:pPr>
      <w:proofErr w:type="spellStart"/>
      <w:r w:rsidRPr="000F40FF">
        <w:rPr>
          <w:rFonts w:ascii="Arial" w:hAnsi="Arial" w:cs="Arial"/>
          <w:color w:val="222222"/>
          <w:sz w:val="24"/>
          <w:szCs w:val="24"/>
          <w:shd w:val="clear" w:color="auto" w:fill="FFFFFF"/>
        </w:rPr>
        <w:t>Pechenkina</w:t>
      </w:r>
      <w:proofErr w:type="spellEnd"/>
      <w:r w:rsidRPr="000F40FF">
        <w:rPr>
          <w:rFonts w:ascii="Arial" w:hAnsi="Arial" w:cs="Arial"/>
          <w:color w:val="222222"/>
          <w:sz w:val="24"/>
          <w:szCs w:val="24"/>
          <w:shd w:val="clear" w:color="auto" w:fill="FFFFFF"/>
        </w:rPr>
        <w:t xml:space="preserve">, E., Aeschliman, C. (2017). </w:t>
      </w:r>
      <w:r w:rsidRPr="000F40FF">
        <w:rPr>
          <w:rFonts w:ascii="Arial" w:hAnsi="Arial" w:cs="Arial"/>
          <w:i/>
          <w:iCs/>
          <w:color w:val="222222"/>
          <w:sz w:val="24"/>
          <w:szCs w:val="24"/>
          <w:shd w:val="clear" w:color="auto" w:fill="FFFFFF"/>
        </w:rPr>
        <w:t xml:space="preserve">What Do Students Want? Making Sense of Student Preferences in Technology-enhanced Learning. </w:t>
      </w:r>
      <w:r w:rsidRPr="000F40FF">
        <w:rPr>
          <w:rFonts w:ascii="Arial" w:hAnsi="Arial" w:cs="Arial"/>
          <w:color w:val="222222"/>
          <w:sz w:val="24"/>
          <w:szCs w:val="24"/>
          <w:shd w:val="clear" w:color="auto" w:fill="FFFFFF"/>
        </w:rPr>
        <w:t xml:space="preserve">Available at: </w:t>
      </w:r>
      <w:hyperlink r:id="rId19" w:history="1">
        <w:r w:rsidRPr="000F40FF">
          <w:rPr>
            <w:rStyle w:val="Hyperlink"/>
            <w:rFonts w:ascii="Arial" w:hAnsi="Arial" w:cs="Arial"/>
            <w:sz w:val="24"/>
            <w:szCs w:val="24"/>
            <w:shd w:val="clear" w:color="auto" w:fill="FFFFFF"/>
          </w:rPr>
          <w:t>https://files.eric.ed.gov/fulltext/EJ1126820.pdf</w:t>
        </w:r>
      </w:hyperlink>
      <w:r w:rsidRPr="000F40FF">
        <w:rPr>
          <w:rFonts w:ascii="Arial" w:hAnsi="Arial" w:cs="Arial"/>
          <w:color w:val="222222"/>
          <w:sz w:val="24"/>
          <w:szCs w:val="24"/>
          <w:shd w:val="clear" w:color="auto" w:fill="FFFFFF"/>
        </w:rPr>
        <w:t>. Accessed date: 18 April 2020.</w:t>
      </w:r>
    </w:p>
    <w:p w14:paraId="21B5394C" w14:textId="77777777" w:rsidR="00E24C3A" w:rsidRPr="000F40FF" w:rsidRDefault="00E24C3A" w:rsidP="001F1484">
      <w:pPr>
        <w:spacing w:line="360" w:lineRule="auto"/>
        <w:rPr>
          <w:rFonts w:ascii="Arial" w:hAnsi="Arial" w:cs="Arial"/>
          <w:sz w:val="24"/>
          <w:szCs w:val="24"/>
        </w:rPr>
      </w:pPr>
      <w:r w:rsidRPr="000F40FF">
        <w:rPr>
          <w:rFonts w:ascii="Arial" w:hAnsi="Arial" w:cs="Arial"/>
          <w:sz w:val="24"/>
          <w:szCs w:val="24"/>
        </w:rPr>
        <w:t xml:space="preserve">Reynolds, J. (2012).  </w:t>
      </w:r>
      <w:r w:rsidRPr="000F40FF">
        <w:rPr>
          <w:rFonts w:ascii="Arial" w:hAnsi="Arial" w:cs="Arial"/>
          <w:i/>
          <w:iCs/>
          <w:sz w:val="24"/>
          <w:szCs w:val="24"/>
        </w:rPr>
        <w:t xml:space="preserve">Why Do Students Like Online Learning? </w:t>
      </w:r>
      <w:r w:rsidRPr="000F40FF">
        <w:rPr>
          <w:rFonts w:ascii="Arial" w:hAnsi="Arial" w:cs="Arial"/>
          <w:sz w:val="24"/>
          <w:szCs w:val="24"/>
        </w:rPr>
        <w:t xml:space="preserve">Available at: </w:t>
      </w:r>
      <w:hyperlink r:id="rId20" w:history="1">
        <w:r w:rsidRPr="000F40FF">
          <w:rPr>
            <w:rStyle w:val="Hyperlink"/>
            <w:rFonts w:ascii="Arial" w:hAnsi="Arial" w:cs="Arial"/>
            <w:sz w:val="24"/>
            <w:szCs w:val="24"/>
          </w:rPr>
          <w:t>https://ezinearticles.com/?Why-Do-Students-Like-Online-Learning?&amp;id=6984146</w:t>
        </w:r>
      </w:hyperlink>
      <w:r w:rsidRPr="000F40FF">
        <w:rPr>
          <w:rFonts w:ascii="Arial" w:hAnsi="Arial" w:cs="Arial"/>
          <w:sz w:val="24"/>
          <w:szCs w:val="24"/>
        </w:rPr>
        <w:t>. Accessed date: 18 April 2020.</w:t>
      </w:r>
    </w:p>
    <w:p w14:paraId="7D8CDB2A" w14:textId="0555A8AD" w:rsidR="00E24C3A" w:rsidRPr="000F40FF" w:rsidRDefault="00E24C3A" w:rsidP="001F1484">
      <w:pPr>
        <w:spacing w:line="360" w:lineRule="auto"/>
        <w:rPr>
          <w:rFonts w:ascii="Arial" w:hAnsi="Arial" w:cs="Arial"/>
          <w:color w:val="222222"/>
          <w:sz w:val="24"/>
          <w:szCs w:val="24"/>
          <w:shd w:val="clear" w:color="auto" w:fill="FFFFFF"/>
        </w:rPr>
      </w:pPr>
      <w:proofErr w:type="spellStart"/>
      <w:proofErr w:type="gramStart"/>
      <w:r w:rsidRPr="000F40FF">
        <w:rPr>
          <w:rFonts w:ascii="Arial" w:hAnsi="Arial" w:cs="Arial"/>
          <w:color w:val="222222"/>
          <w:sz w:val="24"/>
          <w:szCs w:val="24"/>
          <w:shd w:val="clear" w:color="auto" w:fill="FFFFFF"/>
        </w:rPr>
        <w:t>Schaffhauser,D</w:t>
      </w:r>
      <w:proofErr w:type="spellEnd"/>
      <w:r w:rsidRPr="000F40FF">
        <w:rPr>
          <w:rFonts w:ascii="Arial" w:hAnsi="Arial" w:cs="Arial"/>
          <w:color w:val="222222"/>
          <w:sz w:val="24"/>
          <w:szCs w:val="24"/>
          <w:shd w:val="clear" w:color="auto" w:fill="FFFFFF"/>
        </w:rPr>
        <w:t>.</w:t>
      </w:r>
      <w:proofErr w:type="gramEnd"/>
      <w:r w:rsidRPr="000F40FF">
        <w:rPr>
          <w:rFonts w:ascii="Arial" w:hAnsi="Arial" w:cs="Arial"/>
          <w:color w:val="222222"/>
          <w:sz w:val="24"/>
          <w:szCs w:val="24"/>
          <w:shd w:val="clear" w:color="auto" w:fill="FFFFFF"/>
        </w:rPr>
        <w:t xml:space="preserve"> (2018). </w:t>
      </w:r>
      <w:r w:rsidRPr="000F40FF">
        <w:rPr>
          <w:rFonts w:ascii="Arial" w:hAnsi="Arial" w:cs="Arial"/>
          <w:i/>
          <w:iCs/>
          <w:color w:val="222222"/>
          <w:sz w:val="24"/>
          <w:szCs w:val="24"/>
          <w:shd w:val="clear" w:color="auto" w:fill="FFFFFF"/>
        </w:rPr>
        <w:t>Survey: Most Students Say Online Learning Is as Good or Better Than Face-to-Face.</w:t>
      </w:r>
      <w:r w:rsidRPr="000F40FF">
        <w:rPr>
          <w:rFonts w:ascii="Arial" w:hAnsi="Arial" w:cs="Arial"/>
          <w:color w:val="222222"/>
          <w:sz w:val="24"/>
          <w:szCs w:val="24"/>
          <w:shd w:val="clear" w:color="auto" w:fill="FFFFFF"/>
        </w:rPr>
        <w:t xml:space="preserve"> Available at: </w:t>
      </w:r>
      <w:hyperlink r:id="rId21" w:history="1">
        <w:r w:rsidRPr="000F40FF">
          <w:rPr>
            <w:rStyle w:val="Hyperlink"/>
            <w:rFonts w:ascii="Arial" w:hAnsi="Arial" w:cs="Arial"/>
            <w:sz w:val="24"/>
            <w:szCs w:val="24"/>
            <w:shd w:val="clear" w:color="auto" w:fill="FFFFFF"/>
          </w:rPr>
          <w:t>https://campustechnology.com/articles/2018/06/18/most-students-say-online-learning-is-as-good-or-better-than-face-to-face.aspx</w:t>
        </w:r>
      </w:hyperlink>
      <w:r w:rsidRPr="000F40FF">
        <w:rPr>
          <w:rFonts w:ascii="Arial" w:hAnsi="Arial" w:cs="Arial"/>
          <w:color w:val="222222"/>
          <w:sz w:val="24"/>
          <w:szCs w:val="24"/>
          <w:shd w:val="clear" w:color="auto" w:fill="FFFFFF"/>
        </w:rPr>
        <w:t>. Accessed date: 18 April 2020.</w:t>
      </w:r>
    </w:p>
    <w:p w14:paraId="3BCC6F8A" w14:textId="0F3238AC" w:rsidR="00624D68" w:rsidRPr="000F40FF" w:rsidRDefault="00624D68" w:rsidP="001F1484">
      <w:pPr>
        <w:spacing w:line="360" w:lineRule="auto"/>
        <w:rPr>
          <w:rFonts w:ascii="Arial" w:hAnsi="Arial" w:cs="Arial"/>
          <w:color w:val="222222"/>
          <w:sz w:val="24"/>
          <w:szCs w:val="24"/>
          <w:shd w:val="clear" w:color="auto" w:fill="FFFFFF"/>
        </w:rPr>
      </w:pPr>
      <w:r w:rsidRPr="000F40FF">
        <w:rPr>
          <w:rFonts w:ascii="Arial" w:hAnsi="Arial" w:cs="Arial"/>
          <w:sz w:val="24"/>
          <w:szCs w:val="24"/>
        </w:rPr>
        <w:t xml:space="preserve">Surbhi, S. (2018). </w:t>
      </w:r>
      <w:r w:rsidRPr="000F40FF">
        <w:rPr>
          <w:rFonts w:ascii="Arial" w:hAnsi="Arial" w:cs="Arial"/>
          <w:i/>
          <w:iCs/>
          <w:color w:val="222222"/>
          <w:sz w:val="24"/>
          <w:szCs w:val="24"/>
          <w:shd w:val="clear" w:color="auto" w:fill="FFFFFF"/>
        </w:rPr>
        <w:t xml:space="preserve">Difference Between Qualitative and Quantitative Research. </w:t>
      </w:r>
      <w:r w:rsidRPr="000F40FF">
        <w:rPr>
          <w:rFonts w:ascii="Arial" w:hAnsi="Arial" w:cs="Arial"/>
          <w:color w:val="222222"/>
          <w:sz w:val="24"/>
          <w:szCs w:val="24"/>
          <w:shd w:val="clear" w:color="auto" w:fill="FFFFFF"/>
        </w:rPr>
        <w:t xml:space="preserve">Available at: </w:t>
      </w:r>
      <w:hyperlink r:id="rId22" w:history="1">
        <w:r w:rsidRPr="000F40FF">
          <w:rPr>
            <w:rStyle w:val="Hyperlink"/>
            <w:rFonts w:ascii="Arial" w:hAnsi="Arial" w:cs="Arial"/>
            <w:sz w:val="24"/>
            <w:szCs w:val="24"/>
            <w:shd w:val="clear" w:color="auto" w:fill="FFFFFF"/>
          </w:rPr>
          <w:t>https://keydifferences.com/difference-between-qualitative-and-quantitative-research.html</w:t>
        </w:r>
      </w:hyperlink>
      <w:r w:rsidRPr="000F40FF">
        <w:rPr>
          <w:rFonts w:ascii="Arial" w:hAnsi="Arial" w:cs="Arial"/>
          <w:color w:val="222222"/>
          <w:sz w:val="24"/>
          <w:szCs w:val="24"/>
          <w:shd w:val="clear" w:color="auto" w:fill="FFFFFF"/>
        </w:rPr>
        <w:t xml:space="preserve"> . Accessed date: 18 April 2020.</w:t>
      </w:r>
    </w:p>
    <w:p w14:paraId="7EC1D34B" w14:textId="63376B69" w:rsidR="00624D68" w:rsidRPr="000F40FF" w:rsidRDefault="00BA5979" w:rsidP="001F1484">
      <w:pPr>
        <w:spacing w:line="360" w:lineRule="auto"/>
        <w:rPr>
          <w:rFonts w:ascii="Arial" w:hAnsi="Arial" w:cs="Arial"/>
          <w:sz w:val="24"/>
          <w:szCs w:val="24"/>
        </w:rPr>
      </w:pPr>
      <w:r w:rsidRPr="000F40FF">
        <w:rPr>
          <w:rFonts w:ascii="Arial" w:hAnsi="Arial" w:cs="Arial"/>
          <w:sz w:val="24"/>
          <w:szCs w:val="24"/>
        </w:rPr>
        <w:t>The history of online education</w:t>
      </w:r>
      <w:r w:rsidR="0025716C" w:rsidRPr="000F40FF">
        <w:rPr>
          <w:rFonts w:ascii="Arial" w:hAnsi="Arial" w:cs="Arial"/>
          <w:sz w:val="24"/>
          <w:szCs w:val="24"/>
        </w:rPr>
        <w:t xml:space="preserve"> (2017). Available at: </w:t>
      </w:r>
      <w:hyperlink r:id="rId23" w:history="1">
        <w:r w:rsidR="0025716C" w:rsidRPr="000F40FF">
          <w:rPr>
            <w:rStyle w:val="Hyperlink"/>
            <w:rFonts w:ascii="Arial" w:hAnsi="Arial" w:cs="Arial"/>
            <w:sz w:val="24"/>
            <w:szCs w:val="24"/>
          </w:rPr>
          <w:t>https://www.petersons.com/blog/The-history-of-online-education/</w:t>
        </w:r>
      </w:hyperlink>
      <w:r w:rsidR="0025716C" w:rsidRPr="000F40FF">
        <w:rPr>
          <w:rFonts w:ascii="Arial" w:hAnsi="Arial" w:cs="Arial"/>
          <w:sz w:val="24"/>
          <w:szCs w:val="24"/>
        </w:rPr>
        <w:t>. Accessed date: 17 April 2020.</w:t>
      </w:r>
    </w:p>
    <w:p w14:paraId="0542759A" w14:textId="314C6BF4" w:rsidR="0034025F" w:rsidRPr="000F40FF" w:rsidRDefault="0034025F" w:rsidP="001F1484">
      <w:pPr>
        <w:spacing w:line="360" w:lineRule="auto"/>
        <w:rPr>
          <w:rFonts w:ascii="Arial" w:hAnsi="Arial" w:cs="Arial"/>
          <w:sz w:val="24"/>
          <w:szCs w:val="24"/>
        </w:rPr>
      </w:pPr>
      <w:r w:rsidRPr="000F40FF">
        <w:rPr>
          <w:rFonts w:ascii="Arial" w:hAnsi="Arial" w:cs="Arial"/>
          <w:sz w:val="24"/>
          <w:szCs w:val="24"/>
        </w:rPr>
        <w:t xml:space="preserve">Van </w:t>
      </w:r>
      <w:proofErr w:type="spellStart"/>
      <w:proofErr w:type="gramStart"/>
      <w:r w:rsidRPr="000F40FF">
        <w:rPr>
          <w:rFonts w:ascii="Arial" w:hAnsi="Arial" w:cs="Arial"/>
          <w:sz w:val="24"/>
          <w:szCs w:val="24"/>
        </w:rPr>
        <w:t>Beek,M</w:t>
      </w:r>
      <w:proofErr w:type="spellEnd"/>
      <w:r w:rsidRPr="000F40FF">
        <w:rPr>
          <w:rFonts w:ascii="Arial" w:hAnsi="Arial" w:cs="Arial"/>
          <w:sz w:val="24"/>
          <w:szCs w:val="24"/>
        </w:rPr>
        <w:t>.</w:t>
      </w:r>
      <w:proofErr w:type="gramEnd"/>
      <w:r w:rsidRPr="000F40FF">
        <w:rPr>
          <w:rFonts w:ascii="Arial" w:hAnsi="Arial" w:cs="Arial"/>
          <w:sz w:val="24"/>
          <w:szCs w:val="24"/>
        </w:rPr>
        <w:t xml:space="preserve"> (2011). </w:t>
      </w:r>
      <w:r w:rsidRPr="000F40FF">
        <w:rPr>
          <w:rFonts w:ascii="Arial" w:hAnsi="Arial" w:cs="Arial"/>
          <w:i/>
          <w:iCs/>
          <w:sz w:val="24"/>
          <w:szCs w:val="24"/>
        </w:rPr>
        <w:t xml:space="preserve">Introduction: What Is “Virtual Learning”? </w:t>
      </w:r>
      <w:r w:rsidRPr="000F40FF">
        <w:rPr>
          <w:rFonts w:ascii="Arial" w:hAnsi="Arial" w:cs="Arial"/>
          <w:sz w:val="24"/>
          <w:szCs w:val="24"/>
        </w:rPr>
        <w:t xml:space="preserve">Available at: </w:t>
      </w:r>
      <w:hyperlink r:id="rId24" w:history="1">
        <w:r w:rsidRPr="000F40FF">
          <w:rPr>
            <w:rStyle w:val="Hyperlink"/>
            <w:rFonts w:ascii="Arial" w:hAnsi="Arial" w:cs="Arial"/>
            <w:sz w:val="24"/>
            <w:szCs w:val="24"/>
          </w:rPr>
          <w:t>https://www.mackinac.org/14475</w:t>
        </w:r>
      </w:hyperlink>
      <w:r w:rsidRPr="000F40FF">
        <w:rPr>
          <w:rFonts w:ascii="Arial" w:hAnsi="Arial" w:cs="Arial"/>
          <w:sz w:val="24"/>
          <w:szCs w:val="24"/>
        </w:rPr>
        <w:t>. Accessed date: 19 April 2020.</w:t>
      </w:r>
    </w:p>
    <w:p w14:paraId="0B3BBC40" w14:textId="7A7607CD" w:rsidR="00D42CA9" w:rsidRPr="001F1484" w:rsidRDefault="00D42CA9" w:rsidP="00D42CA9">
      <w:pPr>
        <w:pStyle w:val="Heading1"/>
        <w:rPr>
          <w:rFonts w:ascii="Arial" w:hAnsi="Arial" w:cs="Arial"/>
          <w:sz w:val="24"/>
          <w:szCs w:val="24"/>
        </w:rPr>
      </w:pPr>
      <w:bookmarkStart w:id="9" w:name="_Toc39239107"/>
      <w:r w:rsidRPr="001F1484">
        <w:rPr>
          <w:rFonts w:ascii="Arial" w:hAnsi="Arial" w:cs="Arial"/>
          <w:sz w:val="24"/>
          <w:szCs w:val="24"/>
        </w:rPr>
        <w:lastRenderedPageBreak/>
        <w:t>Appendix</w:t>
      </w:r>
      <w:r w:rsidR="00624D68" w:rsidRPr="001F1484">
        <w:rPr>
          <w:rFonts w:ascii="Arial" w:hAnsi="Arial" w:cs="Arial"/>
          <w:sz w:val="24"/>
          <w:szCs w:val="24"/>
        </w:rPr>
        <w:t>.</w:t>
      </w:r>
      <w:bookmarkEnd w:id="9"/>
    </w:p>
    <w:p w14:paraId="1583718A" w14:textId="77777777" w:rsidR="002B6ADF" w:rsidRDefault="002B6ADF" w:rsidP="00636539">
      <w:pPr>
        <w:rPr>
          <w:noProof/>
        </w:rPr>
      </w:pPr>
    </w:p>
    <w:p w14:paraId="74AF4A57" w14:textId="7B39F4C8" w:rsidR="002B6ADF" w:rsidRDefault="002B6ADF" w:rsidP="00636539">
      <w:pPr>
        <w:rPr>
          <w:noProof/>
        </w:rPr>
      </w:pPr>
      <w:r>
        <w:rPr>
          <w:noProof/>
        </w:rPr>
        <w:t>QUESTIONNAIRE.</w:t>
      </w:r>
    </w:p>
    <w:p w14:paraId="54EB1ABA" w14:textId="77777777" w:rsidR="002B6ADF" w:rsidRDefault="002B6ADF" w:rsidP="00636539"/>
    <w:p w14:paraId="3C90B8B1" w14:textId="69E6C39C" w:rsidR="00636539" w:rsidRDefault="002B6ADF" w:rsidP="00E63F0D">
      <w:pPr>
        <w:jc w:val="center"/>
      </w:pPr>
      <w:r w:rsidRPr="002B6ADF">
        <w:rPr>
          <w:noProof/>
        </w:rPr>
        <w:drawing>
          <wp:inline distT="0" distB="0" distL="0" distR="0" wp14:anchorId="426E7E64" wp14:editId="58CCBB6F">
            <wp:extent cx="6838148" cy="4884821"/>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3193" t="21814" r="22762" b="5924"/>
                    <a:stretch/>
                  </pic:blipFill>
                  <pic:spPr bwMode="auto">
                    <a:xfrm>
                      <a:off x="0" y="0"/>
                      <a:ext cx="6881286" cy="4915637"/>
                    </a:xfrm>
                    <a:prstGeom prst="rect">
                      <a:avLst/>
                    </a:prstGeom>
                    <a:ln>
                      <a:noFill/>
                    </a:ln>
                    <a:extLst>
                      <a:ext uri="{53640926-AAD7-44D8-BBD7-CCE9431645EC}">
                        <a14:shadowObscured xmlns:a14="http://schemas.microsoft.com/office/drawing/2010/main"/>
                      </a:ext>
                    </a:extLst>
                  </pic:spPr>
                </pic:pic>
              </a:graphicData>
            </a:graphic>
          </wp:inline>
        </w:drawing>
      </w:r>
    </w:p>
    <w:p w14:paraId="3937635A" w14:textId="6FFE95DC" w:rsidR="002B6ADF" w:rsidRDefault="002B6ADF" w:rsidP="00636539">
      <w:pPr>
        <w:rPr>
          <w:noProof/>
        </w:rPr>
      </w:pPr>
    </w:p>
    <w:p w14:paraId="33E5D7FA" w14:textId="05E9755A" w:rsidR="002B6ADF" w:rsidRDefault="002B6ADF" w:rsidP="00E63F0D">
      <w:pPr>
        <w:jc w:val="center"/>
      </w:pPr>
      <w:r>
        <w:rPr>
          <w:noProof/>
        </w:rPr>
        <w:lastRenderedPageBreak/>
        <w:drawing>
          <wp:inline distT="0" distB="0" distL="0" distR="0" wp14:anchorId="481DFFAA" wp14:editId="671AD308">
            <wp:extent cx="6521116" cy="3404235"/>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1631" t="24194" r="21491" b="14316"/>
                    <a:stretch/>
                  </pic:blipFill>
                  <pic:spPr bwMode="auto">
                    <a:xfrm>
                      <a:off x="0" y="0"/>
                      <a:ext cx="6542698" cy="3415502"/>
                    </a:xfrm>
                    <a:prstGeom prst="rect">
                      <a:avLst/>
                    </a:prstGeom>
                    <a:ln>
                      <a:noFill/>
                    </a:ln>
                    <a:extLst>
                      <a:ext uri="{53640926-AAD7-44D8-BBD7-CCE9431645EC}">
                        <a14:shadowObscured xmlns:a14="http://schemas.microsoft.com/office/drawing/2010/main"/>
                      </a:ext>
                    </a:extLst>
                  </pic:spPr>
                </pic:pic>
              </a:graphicData>
            </a:graphic>
          </wp:inline>
        </w:drawing>
      </w:r>
    </w:p>
    <w:p w14:paraId="0530754E" w14:textId="30DE65AA" w:rsidR="002B6ADF" w:rsidRDefault="00E63F0D" w:rsidP="00636539">
      <w:pPr>
        <w:rPr>
          <w:noProof/>
        </w:rPr>
      </w:pPr>
      <w:r>
        <w:rPr>
          <w:noProof/>
        </w:rPr>
        <w:drawing>
          <wp:inline distT="0" distB="0" distL="0" distR="0" wp14:anchorId="5EEEEFEA" wp14:editId="5E886CC3">
            <wp:extent cx="6120130" cy="31330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3346" t="37093" r="24672" b="15574"/>
                    <a:stretch/>
                  </pic:blipFill>
                  <pic:spPr bwMode="auto">
                    <a:xfrm>
                      <a:off x="0" y="0"/>
                      <a:ext cx="6120130" cy="3133090"/>
                    </a:xfrm>
                    <a:prstGeom prst="rect">
                      <a:avLst/>
                    </a:prstGeom>
                    <a:ln>
                      <a:noFill/>
                    </a:ln>
                    <a:extLst>
                      <a:ext uri="{53640926-AAD7-44D8-BBD7-CCE9431645EC}">
                        <a14:shadowObscured xmlns:a14="http://schemas.microsoft.com/office/drawing/2010/main"/>
                      </a:ext>
                    </a:extLst>
                  </pic:spPr>
                </pic:pic>
              </a:graphicData>
            </a:graphic>
          </wp:inline>
        </w:drawing>
      </w:r>
    </w:p>
    <w:p w14:paraId="70301663" w14:textId="0460E11F" w:rsidR="002B6ADF" w:rsidRPr="00636539" w:rsidRDefault="002B6ADF" w:rsidP="00E63F0D">
      <w:pPr>
        <w:jc w:val="center"/>
      </w:pPr>
    </w:p>
    <w:sectPr w:rsidR="002B6ADF" w:rsidRPr="00636539">
      <w:pgSz w:w="11906" w:h="16838"/>
      <w:pgMar w:top="1417"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08"/>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CBD"/>
    <w:rsid w:val="000173FC"/>
    <w:rsid w:val="000A28C6"/>
    <w:rsid w:val="000C2DDC"/>
    <w:rsid w:val="000C3575"/>
    <w:rsid w:val="000F024B"/>
    <w:rsid w:val="000F40FF"/>
    <w:rsid w:val="001B39AB"/>
    <w:rsid w:val="001C742A"/>
    <w:rsid w:val="001D4CBD"/>
    <w:rsid w:val="001F1484"/>
    <w:rsid w:val="00237521"/>
    <w:rsid w:val="0025716C"/>
    <w:rsid w:val="00275F5A"/>
    <w:rsid w:val="002938A0"/>
    <w:rsid w:val="002A1CC3"/>
    <w:rsid w:val="002B6ADF"/>
    <w:rsid w:val="002C32A3"/>
    <w:rsid w:val="002D74B0"/>
    <w:rsid w:val="002F7FD4"/>
    <w:rsid w:val="003026DA"/>
    <w:rsid w:val="0030798B"/>
    <w:rsid w:val="00340125"/>
    <w:rsid w:val="0034025F"/>
    <w:rsid w:val="003668FF"/>
    <w:rsid w:val="0039074B"/>
    <w:rsid w:val="003B53E7"/>
    <w:rsid w:val="003C1D86"/>
    <w:rsid w:val="004278D7"/>
    <w:rsid w:val="004517E4"/>
    <w:rsid w:val="0046143B"/>
    <w:rsid w:val="00477C01"/>
    <w:rsid w:val="004A0D64"/>
    <w:rsid w:val="004A3D6B"/>
    <w:rsid w:val="004D22C4"/>
    <w:rsid w:val="0053337C"/>
    <w:rsid w:val="00537EF5"/>
    <w:rsid w:val="0056602F"/>
    <w:rsid w:val="0060080B"/>
    <w:rsid w:val="00610F71"/>
    <w:rsid w:val="00624D68"/>
    <w:rsid w:val="00636539"/>
    <w:rsid w:val="00644B00"/>
    <w:rsid w:val="00655580"/>
    <w:rsid w:val="006646D0"/>
    <w:rsid w:val="006A03A6"/>
    <w:rsid w:val="006E3527"/>
    <w:rsid w:val="0070610E"/>
    <w:rsid w:val="007067E5"/>
    <w:rsid w:val="00751FA1"/>
    <w:rsid w:val="007B70BF"/>
    <w:rsid w:val="007C3017"/>
    <w:rsid w:val="007F32F8"/>
    <w:rsid w:val="008507DA"/>
    <w:rsid w:val="008548DD"/>
    <w:rsid w:val="008673EA"/>
    <w:rsid w:val="008B00AC"/>
    <w:rsid w:val="00950163"/>
    <w:rsid w:val="009576A3"/>
    <w:rsid w:val="0097189E"/>
    <w:rsid w:val="009B0786"/>
    <w:rsid w:val="009B185D"/>
    <w:rsid w:val="009C5E87"/>
    <w:rsid w:val="009D6865"/>
    <w:rsid w:val="00A179D3"/>
    <w:rsid w:val="00A24653"/>
    <w:rsid w:val="00A3639A"/>
    <w:rsid w:val="00A47BF2"/>
    <w:rsid w:val="00A660E6"/>
    <w:rsid w:val="00A9063E"/>
    <w:rsid w:val="00AC4DE3"/>
    <w:rsid w:val="00AD4ACA"/>
    <w:rsid w:val="00B04DDF"/>
    <w:rsid w:val="00B10D12"/>
    <w:rsid w:val="00B11C59"/>
    <w:rsid w:val="00B27190"/>
    <w:rsid w:val="00B65392"/>
    <w:rsid w:val="00B67095"/>
    <w:rsid w:val="00B779D1"/>
    <w:rsid w:val="00BA5979"/>
    <w:rsid w:val="00BE2955"/>
    <w:rsid w:val="00BF6F8D"/>
    <w:rsid w:val="00C8144A"/>
    <w:rsid w:val="00CB386A"/>
    <w:rsid w:val="00CC3A4C"/>
    <w:rsid w:val="00D22746"/>
    <w:rsid w:val="00D36AC8"/>
    <w:rsid w:val="00D42CA9"/>
    <w:rsid w:val="00DD1ED9"/>
    <w:rsid w:val="00E11614"/>
    <w:rsid w:val="00E1501E"/>
    <w:rsid w:val="00E15E3A"/>
    <w:rsid w:val="00E24C3A"/>
    <w:rsid w:val="00E63F0D"/>
    <w:rsid w:val="00E97E2B"/>
    <w:rsid w:val="00F0787C"/>
    <w:rsid w:val="00F2652F"/>
    <w:rsid w:val="00F6074D"/>
    <w:rsid w:val="00F7035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BE313"/>
  <w15:chartTrackingRefBased/>
  <w15:docId w15:val="{49DA3B61-CAD2-4730-AA76-6E8AAF4C6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it-I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A28C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938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8C6"/>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2938A0"/>
    <w:rPr>
      <w:rFonts w:asciiTheme="majorHAnsi" w:eastAsiaTheme="majorEastAsia" w:hAnsiTheme="majorHAnsi" w:cstheme="majorBidi"/>
      <w:color w:val="2F5496" w:themeColor="accent1" w:themeShade="BF"/>
      <w:sz w:val="26"/>
      <w:szCs w:val="26"/>
      <w:lang w:val="en-GB"/>
    </w:rPr>
  </w:style>
  <w:style w:type="paragraph" w:styleId="TOCHeading">
    <w:name w:val="TOC Heading"/>
    <w:basedOn w:val="Heading1"/>
    <w:next w:val="Normal"/>
    <w:uiPriority w:val="39"/>
    <w:unhideWhenUsed/>
    <w:qFormat/>
    <w:rsid w:val="00D42CA9"/>
    <w:pPr>
      <w:outlineLvl w:val="9"/>
    </w:pPr>
    <w:rPr>
      <w:lang w:val="en-US"/>
    </w:rPr>
  </w:style>
  <w:style w:type="paragraph" w:styleId="TOC1">
    <w:name w:val="toc 1"/>
    <w:basedOn w:val="Normal"/>
    <w:next w:val="Normal"/>
    <w:autoRedefine/>
    <w:uiPriority w:val="39"/>
    <w:unhideWhenUsed/>
    <w:rsid w:val="00D42CA9"/>
    <w:pPr>
      <w:spacing w:after="100"/>
    </w:pPr>
  </w:style>
  <w:style w:type="character" w:styleId="Hyperlink">
    <w:name w:val="Hyperlink"/>
    <w:basedOn w:val="DefaultParagraphFont"/>
    <w:uiPriority w:val="99"/>
    <w:unhideWhenUsed/>
    <w:rsid w:val="00D42CA9"/>
    <w:rPr>
      <w:color w:val="0563C1" w:themeColor="hyperlink"/>
      <w:u w:val="single"/>
    </w:rPr>
  </w:style>
  <w:style w:type="character" w:styleId="UnresolvedMention">
    <w:name w:val="Unresolved Mention"/>
    <w:basedOn w:val="DefaultParagraphFont"/>
    <w:uiPriority w:val="99"/>
    <w:semiHidden/>
    <w:unhideWhenUsed/>
    <w:rsid w:val="00624D6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hyperlink" Target="https://nhsjs.com/2018/the-effects-of-virtual-reality-on-learning/" TargetMode="External"/><Relationship Id="rId26"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s://campustechnology.com/articles/2018/06/18/most-students-say-online-learning-is-as-good-or-better-than-face-to-face.aspx" TargetMode="Externa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hyperlink" Target="https://www.insidehighered.com/digital-learning/article/2020/03/25/how-shift-remote-learning-might-affect-students-instructors-and" TargetMode="External"/><Relationship Id="rId25"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ciftraining.ie/2018/01/advantages-disadvantages-virtual-learning/" TargetMode="External"/><Relationship Id="rId20" Type="http://schemas.openxmlformats.org/officeDocument/2006/relationships/hyperlink" Target="https://ezinearticles.com/?Why-Do-Students-Like-Online-Learning?&amp;id=6984146"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www.mackinac.org/14475" TargetMode="External"/><Relationship Id="rId5" Type="http://schemas.openxmlformats.org/officeDocument/2006/relationships/image" Target="media/image1.png"/><Relationship Id="rId15" Type="http://schemas.openxmlformats.org/officeDocument/2006/relationships/hyperlink" Target="https://dictionary.cambridge.org/dictionary/english/virtual-learning-environment" TargetMode="External"/><Relationship Id="rId23" Type="http://schemas.openxmlformats.org/officeDocument/2006/relationships/hyperlink" Target="https://www.petersons.com/blog/The-history-of-online-education/" TargetMode="External"/><Relationship Id="rId28" Type="http://schemas.openxmlformats.org/officeDocument/2006/relationships/fontTable" Target="fontTable.xml"/><Relationship Id="rId10" Type="http://schemas.openxmlformats.org/officeDocument/2006/relationships/chart" Target="charts/chart5.xml"/><Relationship Id="rId19" Type="http://schemas.openxmlformats.org/officeDocument/2006/relationships/hyperlink" Target="https://files.eric.ed.gov/fulltext/EJ1126820.pdf" TargetMode="External"/><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hyperlink" Target="https://keydifferences.com/difference-between-qualitative-and-quantitative-research.html" TargetMode="External"/><Relationship Id="rId27"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5B8-4318-861F-C383E6FA81BB}"/>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5B8-4318-861F-C383E6FA81BB}"/>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A5B8-4318-861F-C383E6FA81BB}"/>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A5B8-4318-861F-C383E6FA81BB}"/>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A5B8-4318-861F-C383E6FA81BB}"/>
              </c:ext>
            </c:extLst>
          </c:dPt>
          <c:dPt>
            <c:idx val="5"/>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B-A5B8-4318-861F-C383E6FA81BB}"/>
              </c:ext>
            </c:extLst>
          </c:dPt>
          <c:dPt>
            <c:idx val="6"/>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D-A5B8-4318-861F-C383E6FA81BB}"/>
              </c:ext>
            </c:extLst>
          </c:dPt>
          <c:dPt>
            <c:idx val="7"/>
            <c:bubble3D val="0"/>
            <c:spPr>
              <a:solidFill>
                <a:schemeClr val="accent2">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F-A5B8-4318-861F-C383E6FA81B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Sheet1!$A$1:$H$1</c:f>
              <c:strCache>
                <c:ptCount val="7"/>
                <c:pt idx="0">
                  <c:v>strongly agree</c:v>
                </c:pt>
                <c:pt idx="2">
                  <c:v>agree</c:v>
                </c:pt>
                <c:pt idx="3">
                  <c:v>i do not know</c:v>
                </c:pt>
                <c:pt idx="5">
                  <c:v>disagree</c:v>
                </c:pt>
                <c:pt idx="6">
                  <c:v>strongly disagree</c:v>
                </c:pt>
              </c:strCache>
            </c:strRef>
          </c:cat>
          <c:val>
            <c:numRef>
              <c:f>Sheet1!$A$2:$H$2</c:f>
              <c:numCache>
                <c:formatCode>General</c:formatCode>
                <c:ptCount val="8"/>
                <c:pt idx="0">
                  <c:v>1</c:v>
                </c:pt>
                <c:pt idx="2">
                  <c:v>4</c:v>
                </c:pt>
                <c:pt idx="3">
                  <c:v>3</c:v>
                </c:pt>
                <c:pt idx="5">
                  <c:v>4</c:v>
                </c:pt>
                <c:pt idx="6">
                  <c:v>1</c:v>
                </c:pt>
              </c:numCache>
            </c:numRef>
          </c:val>
          <c:extLst>
            <c:ext xmlns:c16="http://schemas.microsoft.com/office/drawing/2014/chart" uri="{C3380CC4-5D6E-409C-BE32-E72D297353CC}">
              <c16:uniqueId val="{00000010-A5B8-4318-861F-C383E6FA81B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1"/>
            </a:solidFill>
            <a:ln>
              <a:noFill/>
            </a:ln>
            <a:effectLst/>
          </c:spPr>
          <c:invertIfNegative val="0"/>
          <c:cat>
            <c:strRef>
              <c:f>Sheet1!$A$23:$C$23</c:f>
              <c:strCache>
                <c:ptCount val="3"/>
                <c:pt idx="0">
                  <c:v>0 to 2</c:v>
                </c:pt>
                <c:pt idx="1">
                  <c:v>3 to 4 </c:v>
                </c:pt>
                <c:pt idx="2">
                  <c:v>4 or more</c:v>
                </c:pt>
              </c:strCache>
            </c:strRef>
          </c:cat>
          <c:val>
            <c:numRef>
              <c:f>Sheet1!$A$24:$C$24</c:f>
              <c:numCache>
                <c:formatCode>General</c:formatCode>
                <c:ptCount val="3"/>
                <c:pt idx="0">
                  <c:v>0</c:v>
                </c:pt>
                <c:pt idx="1">
                  <c:v>8</c:v>
                </c:pt>
                <c:pt idx="2">
                  <c:v>5</c:v>
                </c:pt>
              </c:numCache>
            </c:numRef>
          </c:val>
          <c:extLst>
            <c:ext xmlns:c16="http://schemas.microsoft.com/office/drawing/2014/chart" uri="{C3380CC4-5D6E-409C-BE32-E72D297353CC}">
              <c16:uniqueId val="{00000000-EF69-4686-9717-1970D8F93330}"/>
            </c:ext>
          </c:extLst>
        </c:ser>
        <c:dLbls>
          <c:showLegendKey val="0"/>
          <c:showVal val="0"/>
          <c:showCatName val="0"/>
          <c:showSerName val="0"/>
          <c:showPercent val="0"/>
          <c:showBubbleSize val="0"/>
        </c:dLbls>
        <c:gapWidth val="219"/>
        <c:overlap val="-27"/>
        <c:axId val="392504304"/>
        <c:axId val="389253744"/>
      </c:barChart>
      <c:catAx>
        <c:axId val="392504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9253744"/>
        <c:crosses val="autoZero"/>
        <c:auto val="1"/>
        <c:lblAlgn val="ctr"/>
        <c:lblOffset val="100"/>
        <c:noMultiLvlLbl val="0"/>
      </c:catAx>
      <c:valAx>
        <c:axId val="389253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504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Sheet1!$A$34</c:f>
              <c:strCache>
                <c:ptCount val="1"/>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Sheet1!$B$33:$O$33</c:f>
              <c:numCache>
                <c:formatCode>General</c:formatCode>
                <c:ptCount val="14"/>
                <c:pt idx="3">
                  <c:v>0</c:v>
                </c:pt>
                <c:pt idx="4">
                  <c:v>1</c:v>
                </c:pt>
                <c:pt idx="5">
                  <c:v>2</c:v>
                </c:pt>
                <c:pt idx="6">
                  <c:v>3</c:v>
                </c:pt>
                <c:pt idx="7">
                  <c:v>4</c:v>
                </c:pt>
                <c:pt idx="8">
                  <c:v>5</c:v>
                </c:pt>
                <c:pt idx="9">
                  <c:v>6</c:v>
                </c:pt>
                <c:pt idx="10">
                  <c:v>7</c:v>
                </c:pt>
                <c:pt idx="11">
                  <c:v>8</c:v>
                </c:pt>
                <c:pt idx="12">
                  <c:v>9</c:v>
                </c:pt>
                <c:pt idx="13">
                  <c:v>10</c:v>
                </c:pt>
              </c:numCache>
            </c:numRef>
          </c:cat>
          <c:val>
            <c:numRef>
              <c:f>Sheet1!$B$34:$O$34</c:f>
              <c:numCache>
                <c:formatCode>General</c:formatCode>
                <c:ptCount val="14"/>
                <c:pt idx="3">
                  <c:v>0</c:v>
                </c:pt>
                <c:pt idx="4">
                  <c:v>0</c:v>
                </c:pt>
                <c:pt idx="5">
                  <c:v>0</c:v>
                </c:pt>
                <c:pt idx="6">
                  <c:v>0</c:v>
                </c:pt>
                <c:pt idx="7">
                  <c:v>0</c:v>
                </c:pt>
                <c:pt idx="8">
                  <c:v>1</c:v>
                </c:pt>
                <c:pt idx="9">
                  <c:v>3</c:v>
                </c:pt>
                <c:pt idx="10">
                  <c:v>3</c:v>
                </c:pt>
                <c:pt idx="11">
                  <c:v>4</c:v>
                </c:pt>
                <c:pt idx="12">
                  <c:v>0</c:v>
                </c:pt>
                <c:pt idx="13">
                  <c:v>2</c:v>
                </c:pt>
              </c:numCache>
            </c:numRef>
          </c:val>
          <c:extLst>
            <c:ext xmlns:c16="http://schemas.microsoft.com/office/drawing/2014/chart" uri="{C3380CC4-5D6E-409C-BE32-E72D297353CC}">
              <c16:uniqueId val="{00000000-E326-40A6-89BB-FADD3F8316D5}"/>
            </c:ext>
          </c:extLst>
        </c:ser>
        <c:dLbls>
          <c:dLblPos val="inEnd"/>
          <c:showLegendKey val="0"/>
          <c:showVal val="1"/>
          <c:showCatName val="0"/>
          <c:showSerName val="0"/>
          <c:showPercent val="0"/>
          <c:showBubbleSize val="0"/>
        </c:dLbls>
        <c:gapWidth val="41"/>
        <c:axId val="388196336"/>
        <c:axId val="388196976"/>
      </c:barChart>
      <c:catAx>
        <c:axId val="388196336"/>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t>extremely poor-extremely good</a:t>
                </a:r>
              </a:p>
              <a:p>
                <a:pPr>
                  <a:defRPr/>
                </a:pP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388196976"/>
        <c:crosses val="autoZero"/>
        <c:auto val="1"/>
        <c:lblAlgn val="ctr"/>
        <c:lblOffset val="100"/>
        <c:noMultiLvlLbl val="0"/>
      </c:catAx>
      <c:valAx>
        <c:axId val="388196976"/>
        <c:scaling>
          <c:orientation val="minMax"/>
        </c:scaling>
        <c:delete val="1"/>
        <c:axPos val="l"/>
        <c:numFmt formatCode="General" sourceLinked="1"/>
        <c:majorTickMark val="none"/>
        <c:minorTickMark val="none"/>
        <c:tickLblPos val="nextTo"/>
        <c:crossAx val="388196336"/>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691-45F9-8D6D-00B43F93A4D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691-45F9-8D6D-00B43F93A4D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691-45F9-8D6D-00B43F93A4D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Sheet1!$G$80:$I$80</c:f>
              <c:strCache>
                <c:ptCount val="3"/>
                <c:pt idx="0">
                  <c:v>yes </c:v>
                </c:pt>
                <c:pt idx="1">
                  <c:v>no</c:v>
                </c:pt>
                <c:pt idx="2">
                  <c:v>maybe</c:v>
                </c:pt>
              </c:strCache>
            </c:strRef>
          </c:cat>
          <c:val>
            <c:numRef>
              <c:f>Sheet1!$G$81:$I$81</c:f>
              <c:numCache>
                <c:formatCode>General</c:formatCode>
                <c:ptCount val="3"/>
                <c:pt idx="0">
                  <c:v>8</c:v>
                </c:pt>
                <c:pt idx="1">
                  <c:v>0</c:v>
                </c:pt>
                <c:pt idx="2">
                  <c:v>5</c:v>
                </c:pt>
              </c:numCache>
            </c:numRef>
          </c:val>
          <c:extLst>
            <c:ext xmlns:c16="http://schemas.microsoft.com/office/drawing/2014/chart" uri="{C3380CC4-5D6E-409C-BE32-E72D297353CC}">
              <c16:uniqueId val="{00000006-F691-45F9-8D6D-00B43F93A4D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Sheet1!$D$67</c:f>
              <c:strCache>
                <c:ptCount val="1"/>
                <c:pt idx="0">
                  <c:v>the material is not clear enough and confusing</c:v>
                </c:pt>
              </c:strCache>
            </c:strRef>
          </c:tx>
          <c:spPr>
            <a:solidFill>
              <a:schemeClr val="accent1"/>
            </a:solidFill>
            <a:ln>
              <a:noFill/>
            </a:ln>
            <a:effectLst/>
          </c:spPr>
          <c:invertIfNegative val="0"/>
          <c:val>
            <c:numRef>
              <c:f>Sheet1!$D$68</c:f>
              <c:numCache>
                <c:formatCode>General</c:formatCode>
                <c:ptCount val="1"/>
                <c:pt idx="0">
                  <c:v>2</c:v>
                </c:pt>
              </c:numCache>
            </c:numRef>
          </c:val>
          <c:extLst>
            <c:ext xmlns:c16="http://schemas.microsoft.com/office/drawing/2014/chart" uri="{C3380CC4-5D6E-409C-BE32-E72D297353CC}">
              <c16:uniqueId val="{00000000-7CC8-417F-9EFF-5C87C6200B6B}"/>
            </c:ext>
          </c:extLst>
        </c:ser>
        <c:ser>
          <c:idx val="5"/>
          <c:order val="5"/>
          <c:tx>
            <c:strRef>
              <c:f>Sheet1!$I$67</c:f>
              <c:strCache>
                <c:ptCount val="1"/>
                <c:pt idx="0">
                  <c:v>the platform is difficult to use</c:v>
                </c:pt>
              </c:strCache>
            </c:strRef>
          </c:tx>
          <c:spPr>
            <a:solidFill>
              <a:schemeClr val="accent6"/>
            </a:solidFill>
            <a:ln>
              <a:noFill/>
            </a:ln>
            <a:effectLst/>
          </c:spPr>
          <c:invertIfNegative val="0"/>
          <c:val>
            <c:numRef>
              <c:f>Sheet1!$I$68</c:f>
              <c:numCache>
                <c:formatCode>General</c:formatCode>
                <c:ptCount val="1"/>
                <c:pt idx="0">
                  <c:v>1</c:v>
                </c:pt>
              </c:numCache>
            </c:numRef>
          </c:val>
          <c:extLst>
            <c:ext xmlns:c16="http://schemas.microsoft.com/office/drawing/2014/chart" uri="{C3380CC4-5D6E-409C-BE32-E72D297353CC}">
              <c16:uniqueId val="{00000001-7CC8-417F-9EFF-5C87C6200B6B}"/>
            </c:ext>
          </c:extLst>
        </c:ser>
        <c:ser>
          <c:idx val="8"/>
          <c:order val="8"/>
          <c:tx>
            <c:strRef>
              <c:f>Sheet1!$L$67</c:f>
              <c:strCache>
                <c:ptCount val="1"/>
                <c:pt idx="0">
                  <c:v>the guidelines do not match with lecturers expectations</c:v>
                </c:pt>
              </c:strCache>
            </c:strRef>
          </c:tx>
          <c:spPr>
            <a:solidFill>
              <a:schemeClr val="accent3">
                <a:lumMod val="60000"/>
              </a:schemeClr>
            </a:solidFill>
            <a:ln>
              <a:noFill/>
            </a:ln>
            <a:effectLst/>
          </c:spPr>
          <c:invertIfNegative val="0"/>
          <c:val>
            <c:numRef>
              <c:f>Sheet1!$L$68</c:f>
              <c:numCache>
                <c:formatCode>General</c:formatCode>
                <c:ptCount val="1"/>
                <c:pt idx="0">
                  <c:v>1</c:v>
                </c:pt>
              </c:numCache>
            </c:numRef>
          </c:val>
          <c:extLst>
            <c:ext xmlns:c16="http://schemas.microsoft.com/office/drawing/2014/chart" uri="{C3380CC4-5D6E-409C-BE32-E72D297353CC}">
              <c16:uniqueId val="{00000002-7CC8-417F-9EFF-5C87C6200B6B}"/>
            </c:ext>
          </c:extLst>
        </c:ser>
        <c:ser>
          <c:idx val="14"/>
          <c:order val="14"/>
          <c:tx>
            <c:strRef>
              <c:f>Sheet1!$R$67</c:f>
              <c:strCache>
                <c:ptCount val="1"/>
                <c:pt idx="0">
                  <c:v>downloading and uploading material is too slow</c:v>
                </c:pt>
              </c:strCache>
            </c:strRef>
          </c:tx>
          <c:spPr>
            <a:solidFill>
              <a:schemeClr val="accent3">
                <a:lumMod val="80000"/>
                <a:lumOff val="20000"/>
              </a:schemeClr>
            </a:solidFill>
            <a:ln>
              <a:noFill/>
            </a:ln>
            <a:effectLst/>
          </c:spPr>
          <c:invertIfNegative val="0"/>
          <c:val>
            <c:numRef>
              <c:f>Sheet1!$R$68</c:f>
              <c:numCache>
                <c:formatCode>General</c:formatCode>
                <c:ptCount val="1"/>
                <c:pt idx="0">
                  <c:v>1</c:v>
                </c:pt>
              </c:numCache>
            </c:numRef>
          </c:val>
          <c:extLst>
            <c:ext xmlns:c16="http://schemas.microsoft.com/office/drawing/2014/chart" uri="{C3380CC4-5D6E-409C-BE32-E72D297353CC}">
              <c16:uniqueId val="{00000003-7CC8-417F-9EFF-5C87C6200B6B}"/>
            </c:ext>
          </c:extLst>
        </c:ser>
        <c:ser>
          <c:idx val="19"/>
          <c:order val="19"/>
          <c:tx>
            <c:strRef>
              <c:f>Sheet1!$W$67</c:f>
              <c:strCache>
                <c:ptCount val="1"/>
                <c:pt idx="0">
                  <c:v>all of the above</c:v>
                </c:pt>
              </c:strCache>
            </c:strRef>
          </c:tx>
          <c:spPr>
            <a:solidFill>
              <a:schemeClr val="accent2">
                <a:lumMod val="80000"/>
              </a:schemeClr>
            </a:solidFill>
            <a:ln>
              <a:noFill/>
            </a:ln>
            <a:effectLst/>
          </c:spPr>
          <c:invertIfNegative val="0"/>
          <c:val>
            <c:numRef>
              <c:f>Sheet1!$W$68</c:f>
              <c:numCache>
                <c:formatCode>General</c:formatCode>
                <c:ptCount val="1"/>
                <c:pt idx="0">
                  <c:v>0</c:v>
                </c:pt>
              </c:numCache>
            </c:numRef>
          </c:val>
          <c:extLst>
            <c:ext xmlns:c16="http://schemas.microsoft.com/office/drawing/2014/chart" uri="{C3380CC4-5D6E-409C-BE32-E72D297353CC}">
              <c16:uniqueId val="{00000004-7CC8-417F-9EFF-5C87C6200B6B}"/>
            </c:ext>
          </c:extLst>
        </c:ser>
        <c:dLbls>
          <c:showLegendKey val="0"/>
          <c:showVal val="0"/>
          <c:showCatName val="0"/>
          <c:showSerName val="0"/>
          <c:showPercent val="0"/>
          <c:showBubbleSize val="0"/>
        </c:dLbls>
        <c:gapWidth val="219"/>
        <c:overlap val="-27"/>
        <c:axId val="522540408"/>
        <c:axId val="522542008"/>
        <c:extLst>
          <c:ext xmlns:c15="http://schemas.microsoft.com/office/drawing/2012/chart" uri="{02D57815-91ED-43cb-92C2-25804820EDAC}">
            <c15:filteredBarSeries>
              <c15:ser>
                <c:idx val="1"/>
                <c:order val="1"/>
                <c:tx>
                  <c:strRef>
                    <c:extLst>
                      <c:ext uri="{02D57815-91ED-43cb-92C2-25804820EDAC}">
                        <c15:formulaRef>
                          <c15:sqref>Sheet1!$E$67</c15:sqref>
                        </c15:formulaRef>
                      </c:ext>
                    </c:extLst>
                    <c:strCache>
                      <c:ptCount val="1"/>
                    </c:strCache>
                  </c:strRef>
                </c:tx>
                <c:spPr>
                  <a:solidFill>
                    <a:schemeClr val="accent2"/>
                  </a:solidFill>
                  <a:ln>
                    <a:noFill/>
                  </a:ln>
                  <a:effectLst/>
                </c:spPr>
                <c:invertIfNegative val="0"/>
                <c:val>
                  <c:numRef>
                    <c:extLst>
                      <c:ext uri="{02D57815-91ED-43cb-92C2-25804820EDAC}">
                        <c15:formulaRef>
                          <c15:sqref>Sheet1!$E$68</c15:sqref>
                        </c15:formulaRef>
                      </c:ext>
                    </c:extLst>
                    <c:numCache>
                      <c:formatCode>General</c:formatCode>
                      <c:ptCount val="1"/>
                    </c:numCache>
                  </c:numRef>
                </c:val>
                <c:extLst>
                  <c:ext xmlns:c16="http://schemas.microsoft.com/office/drawing/2014/chart" uri="{C3380CC4-5D6E-409C-BE32-E72D297353CC}">
                    <c16:uniqueId val="{00000005-7CC8-417F-9EFF-5C87C6200B6B}"/>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Sheet1!$F$67</c15:sqref>
                        </c15:formulaRef>
                      </c:ext>
                    </c:extLst>
                    <c:strCache>
                      <c:ptCount val="1"/>
                    </c:strCache>
                  </c:strRef>
                </c:tx>
                <c:spPr>
                  <a:solidFill>
                    <a:schemeClr val="accent3"/>
                  </a:solidFill>
                  <a:ln>
                    <a:noFill/>
                  </a:ln>
                  <a:effectLst/>
                </c:spPr>
                <c:invertIfNegative val="0"/>
                <c:val>
                  <c:numRef>
                    <c:extLst xmlns:c15="http://schemas.microsoft.com/office/drawing/2012/chart">
                      <c:ext xmlns:c15="http://schemas.microsoft.com/office/drawing/2012/chart" uri="{02D57815-91ED-43cb-92C2-25804820EDAC}">
                        <c15:formulaRef>
                          <c15:sqref>Sheet1!$F$68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6-7CC8-417F-9EFF-5C87C6200B6B}"/>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Sheet1!$G$67</c15:sqref>
                        </c15:formulaRef>
                      </c:ext>
                    </c:extLst>
                    <c:strCache>
                      <c:ptCount val="1"/>
                    </c:strCache>
                  </c:strRef>
                </c:tx>
                <c:spPr>
                  <a:solidFill>
                    <a:schemeClr val="accent4"/>
                  </a:solidFill>
                  <a:ln>
                    <a:noFill/>
                  </a:ln>
                  <a:effectLst/>
                </c:spPr>
                <c:invertIfNegative val="0"/>
                <c:val>
                  <c:numRef>
                    <c:extLst xmlns:c15="http://schemas.microsoft.com/office/drawing/2012/chart">
                      <c:ext xmlns:c15="http://schemas.microsoft.com/office/drawing/2012/chart" uri="{02D57815-91ED-43cb-92C2-25804820EDAC}">
                        <c15:formulaRef>
                          <c15:sqref>Sheet1!$G$68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7-7CC8-417F-9EFF-5C87C6200B6B}"/>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Sheet1!$H$67</c15:sqref>
                        </c15:formulaRef>
                      </c:ext>
                    </c:extLst>
                    <c:strCache>
                      <c:ptCount val="1"/>
                    </c:strCache>
                  </c:strRef>
                </c:tx>
                <c:spPr>
                  <a:solidFill>
                    <a:schemeClr val="accent5"/>
                  </a:solidFill>
                  <a:ln>
                    <a:noFill/>
                  </a:ln>
                  <a:effectLst/>
                </c:spPr>
                <c:invertIfNegative val="0"/>
                <c:val>
                  <c:numRef>
                    <c:extLst xmlns:c15="http://schemas.microsoft.com/office/drawing/2012/chart">
                      <c:ext xmlns:c15="http://schemas.microsoft.com/office/drawing/2012/chart" uri="{02D57815-91ED-43cb-92C2-25804820EDAC}">
                        <c15:formulaRef>
                          <c15:sqref>Sheet1!$H$68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8-7CC8-417F-9EFF-5C87C6200B6B}"/>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Sheet1!$J$67</c15:sqref>
                        </c15:formulaRef>
                      </c:ext>
                    </c:extLst>
                    <c:strCache>
                      <c:ptCount val="1"/>
                    </c:strCache>
                  </c:strRef>
                </c:tx>
                <c:spPr>
                  <a:solidFill>
                    <a:schemeClr val="accent1">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Sheet1!$J$68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9-7CC8-417F-9EFF-5C87C6200B6B}"/>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Sheet1!$K$67</c15:sqref>
                        </c15:formulaRef>
                      </c:ext>
                    </c:extLst>
                    <c:strCache>
                      <c:ptCount val="1"/>
                    </c:strCache>
                  </c:strRef>
                </c:tx>
                <c:spPr>
                  <a:solidFill>
                    <a:schemeClr val="accent2">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Sheet1!$K$68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A-7CC8-417F-9EFF-5C87C6200B6B}"/>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Sheet1!$M$67</c15:sqref>
                        </c15:formulaRef>
                      </c:ext>
                    </c:extLst>
                    <c:strCache>
                      <c:ptCount val="1"/>
                    </c:strCache>
                  </c:strRef>
                </c:tx>
                <c:spPr>
                  <a:solidFill>
                    <a:schemeClr val="accent4">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Sheet1!$M$68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B-7CC8-417F-9EFF-5C87C6200B6B}"/>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Sheet1!$N$67</c15:sqref>
                        </c15:formulaRef>
                      </c:ext>
                    </c:extLst>
                    <c:strCache>
                      <c:ptCount val="1"/>
                    </c:strCache>
                  </c:strRef>
                </c:tx>
                <c:spPr>
                  <a:solidFill>
                    <a:schemeClr val="accent5">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Sheet1!$N$68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C-7CC8-417F-9EFF-5C87C6200B6B}"/>
                  </c:ext>
                </c:extLst>
              </c15:ser>
            </c15:filteredBarSeries>
            <c15:filteredBarSeries>
              <c15:ser>
                <c:idx val="11"/>
                <c:order val="11"/>
                <c:tx>
                  <c:strRef>
                    <c:extLst xmlns:c15="http://schemas.microsoft.com/office/drawing/2012/chart">
                      <c:ext xmlns:c15="http://schemas.microsoft.com/office/drawing/2012/chart" uri="{02D57815-91ED-43cb-92C2-25804820EDAC}">
                        <c15:formulaRef>
                          <c15:sqref>Sheet1!$O$67</c15:sqref>
                        </c15:formulaRef>
                      </c:ext>
                    </c:extLst>
                    <c:strCache>
                      <c:ptCount val="1"/>
                    </c:strCache>
                  </c:strRef>
                </c:tx>
                <c:spPr>
                  <a:solidFill>
                    <a:schemeClr val="accent6">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Sheet1!$O$68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D-7CC8-417F-9EFF-5C87C6200B6B}"/>
                  </c:ext>
                </c:extLst>
              </c15:ser>
            </c15:filteredBarSeries>
            <c15:filteredBarSeries>
              <c15:ser>
                <c:idx val="12"/>
                <c:order val="12"/>
                <c:tx>
                  <c:strRef>
                    <c:extLst xmlns:c15="http://schemas.microsoft.com/office/drawing/2012/chart">
                      <c:ext xmlns:c15="http://schemas.microsoft.com/office/drawing/2012/chart" uri="{02D57815-91ED-43cb-92C2-25804820EDAC}">
                        <c15:formulaRef>
                          <c15:sqref>Sheet1!$P$67</c15:sqref>
                        </c15:formulaRef>
                      </c:ext>
                    </c:extLst>
                    <c:strCache>
                      <c:ptCount val="1"/>
                    </c:strCache>
                  </c:strRef>
                </c:tx>
                <c:spPr>
                  <a:solidFill>
                    <a:schemeClr val="accent1">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Sheet1!$P$68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E-7CC8-417F-9EFF-5C87C6200B6B}"/>
                  </c:ext>
                </c:extLst>
              </c15:ser>
            </c15:filteredBarSeries>
            <c15:filteredBarSeries>
              <c15:ser>
                <c:idx val="13"/>
                <c:order val="13"/>
                <c:tx>
                  <c:strRef>
                    <c:extLst xmlns:c15="http://schemas.microsoft.com/office/drawing/2012/chart">
                      <c:ext xmlns:c15="http://schemas.microsoft.com/office/drawing/2012/chart" uri="{02D57815-91ED-43cb-92C2-25804820EDAC}">
                        <c15:formulaRef>
                          <c15:sqref>Sheet1!$Q$67</c15:sqref>
                        </c15:formulaRef>
                      </c:ext>
                    </c:extLst>
                    <c:strCache>
                      <c:ptCount val="1"/>
                    </c:strCache>
                  </c:strRef>
                </c:tx>
                <c:spPr>
                  <a:solidFill>
                    <a:schemeClr val="accent2">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Sheet1!$Q$68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F-7CC8-417F-9EFF-5C87C6200B6B}"/>
                  </c:ext>
                </c:extLst>
              </c15:ser>
            </c15:filteredBarSeries>
            <c15:filteredBarSeries>
              <c15:ser>
                <c:idx val="15"/>
                <c:order val="15"/>
                <c:tx>
                  <c:strRef>
                    <c:extLst xmlns:c15="http://schemas.microsoft.com/office/drawing/2012/chart">
                      <c:ext xmlns:c15="http://schemas.microsoft.com/office/drawing/2012/chart" uri="{02D57815-91ED-43cb-92C2-25804820EDAC}">
                        <c15:formulaRef>
                          <c15:sqref>Sheet1!$S$67</c15:sqref>
                        </c15:formulaRef>
                      </c:ext>
                    </c:extLst>
                    <c:strCache>
                      <c:ptCount val="1"/>
                    </c:strCache>
                  </c:strRef>
                </c:tx>
                <c:spPr>
                  <a:solidFill>
                    <a:schemeClr val="accent4">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Sheet1!$S$68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0-7CC8-417F-9EFF-5C87C6200B6B}"/>
                  </c:ext>
                </c:extLst>
              </c15:ser>
            </c15:filteredBarSeries>
            <c15:filteredBarSeries>
              <c15:ser>
                <c:idx val="16"/>
                <c:order val="16"/>
                <c:tx>
                  <c:strRef>
                    <c:extLst xmlns:c15="http://schemas.microsoft.com/office/drawing/2012/chart">
                      <c:ext xmlns:c15="http://schemas.microsoft.com/office/drawing/2012/chart" uri="{02D57815-91ED-43cb-92C2-25804820EDAC}">
                        <c15:formulaRef>
                          <c15:sqref>Sheet1!$T$67</c15:sqref>
                        </c15:formulaRef>
                      </c:ext>
                    </c:extLst>
                    <c:strCache>
                      <c:ptCount val="1"/>
                    </c:strCache>
                  </c:strRef>
                </c:tx>
                <c:spPr>
                  <a:solidFill>
                    <a:schemeClr val="accent5">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Sheet1!$T$68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1-7CC8-417F-9EFF-5C87C6200B6B}"/>
                  </c:ext>
                </c:extLst>
              </c15:ser>
            </c15:filteredBarSeries>
            <c15:filteredBarSeries>
              <c15:ser>
                <c:idx val="17"/>
                <c:order val="17"/>
                <c:tx>
                  <c:strRef>
                    <c:extLst xmlns:c15="http://schemas.microsoft.com/office/drawing/2012/chart">
                      <c:ext xmlns:c15="http://schemas.microsoft.com/office/drawing/2012/chart" uri="{02D57815-91ED-43cb-92C2-25804820EDAC}">
                        <c15:formulaRef>
                          <c15:sqref>Sheet1!$U$67</c15:sqref>
                        </c15:formulaRef>
                      </c:ext>
                    </c:extLst>
                    <c:strCache>
                      <c:ptCount val="1"/>
                    </c:strCache>
                  </c:strRef>
                </c:tx>
                <c:spPr>
                  <a:solidFill>
                    <a:schemeClr val="accent6">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Sheet1!$U$68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2-7CC8-417F-9EFF-5C87C6200B6B}"/>
                  </c:ext>
                </c:extLst>
              </c15:ser>
            </c15:filteredBarSeries>
            <c15:filteredBarSeries>
              <c15:ser>
                <c:idx val="18"/>
                <c:order val="18"/>
                <c:tx>
                  <c:strRef>
                    <c:extLst xmlns:c15="http://schemas.microsoft.com/office/drawing/2012/chart">
                      <c:ext xmlns:c15="http://schemas.microsoft.com/office/drawing/2012/chart" uri="{02D57815-91ED-43cb-92C2-25804820EDAC}">
                        <c15:formulaRef>
                          <c15:sqref>Sheet1!$V$67</c15:sqref>
                        </c15:formulaRef>
                      </c:ext>
                    </c:extLst>
                    <c:strCache>
                      <c:ptCount val="1"/>
                    </c:strCache>
                  </c:strRef>
                </c:tx>
                <c:spPr>
                  <a:solidFill>
                    <a:schemeClr val="accent1">
                      <a:lumMod val="8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Sheet1!$V$68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3-7CC8-417F-9EFF-5C87C6200B6B}"/>
                  </c:ext>
                </c:extLst>
              </c15:ser>
            </c15:filteredBarSeries>
            <c15:filteredBarSeries>
              <c15:ser>
                <c:idx val="20"/>
                <c:order val="20"/>
                <c:tx>
                  <c:strRef>
                    <c:extLst xmlns:c15="http://schemas.microsoft.com/office/drawing/2012/chart">
                      <c:ext xmlns:c15="http://schemas.microsoft.com/office/drawing/2012/chart" uri="{02D57815-91ED-43cb-92C2-25804820EDAC}">
                        <c15:formulaRef>
                          <c15:sqref>Sheet1!$X$67</c15:sqref>
                        </c15:formulaRef>
                      </c:ext>
                    </c:extLst>
                    <c:strCache>
                      <c:ptCount val="1"/>
                    </c:strCache>
                  </c:strRef>
                </c:tx>
                <c:spPr>
                  <a:solidFill>
                    <a:schemeClr val="accent3">
                      <a:lumMod val="8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Sheet1!$X$68</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14-7CC8-417F-9EFF-5C87C6200B6B}"/>
                  </c:ext>
                </c:extLst>
              </c15:ser>
            </c15:filteredBarSeries>
          </c:ext>
        </c:extLst>
      </c:barChart>
      <c:catAx>
        <c:axId val="522540408"/>
        <c:scaling>
          <c:orientation val="minMax"/>
        </c:scaling>
        <c:delete val="1"/>
        <c:axPos val="b"/>
        <c:numFmt formatCode="General" sourceLinked="1"/>
        <c:majorTickMark val="out"/>
        <c:minorTickMark val="none"/>
        <c:tickLblPos val="nextTo"/>
        <c:crossAx val="522542008"/>
        <c:crosses val="autoZero"/>
        <c:auto val="1"/>
        <c:lblAlgn val="ctr"/>
        <c:lblOffset val="100"/>
        <c:noMultiLvlLbl val="0"/>
      </c:catAx>
      <c:valAx>
        <c:axId val="5225420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25404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64C-453D-93DC-C38B3F3C2F1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64C-453D-93DC-C38B3F3C2F1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64C-453D-93DC-C38B3F3C2F1D}"/>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Sheet1!$G$88:$I$88</c:f>
              <c:strCache>
                <c:ptCount val="3"/>
                <c:pt idx="0">
                  <c:v>yes</c:v>
                </c:pt>
                <c:pt idx="1">
                  <c:v>no</c:v>
                </c:pt>
                <c:pt idx="2">
                  <c:v>maybe</c:v>
                </c:pt>
              </c:strCache>
            </c:strRef>
          </c:cat>
          <c:val>
            <c:numRef>
              <c:f>Sheet1!$G$89:$I$89</c:f>
              <c:numCache>
                <c:formatCode>General</c:formatCode>
                <c:ptCount val="3"/>
                <c:pt idx="0">
                  <c:v>11</c:v>
                </c:pt>
                <c:pt idx="1">
                  <c:v>1</c:v>
                </c:pt>
                <c:pt idx="2">
                  <c:v>1</c:v>
                </c:pt>
              </c:numCache>
            </c:numRef>
          </c:val>
          <c:extLst>
            <c:ext xmlns:c16="http://schemas.microsoft.com/office/drawing/2014/chart" uri="{C3380CC4-5D6E-409C-BE32-E72D297353CC}">
              <c16:uniqueId val="{00000006-B64C-453D-93DC-C38B3F3C2F1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Sheet1!$A$101</c:f>
              <c:strCache>
                <c:ptCount val="1"/>
                <c:pt idx="0">
                  <c:v>it help you reflect and achieve more</c:v>
                </c:pt>
              </c:strCache>
            </c:strRef>
          </c:tx>
          <c:spPr>
            <a:solidFill>
              <a:schemeClr val="accent1"/>
            </a:solidFill>
            <a:ln>
              <a:noFill/>
            </a:ln>
            <a:effectLst/>
          </c:spPr>
          <c:invertIfNegative val="0"/>
          <c:val>
            <c:numRef>
              <c:f>Sheet1!$A$102</c:f>
              <c:numCache>
                <c:formatCode>General</c:formatCode>
                <c:ptCount val="1"/>
                <c:pt idx="0">
                  <c:v>6</c:v>
                </c:pt>
              </c:numCache>
            </c:numRef>
          </c:val>
          <c:extLst>
            <c:ext xmlns:c16="http://schemas.microsoft.com/office/drawing/2014/chart" uri="{C3380CC4-5D6E-409C-BE32-E72D297353CC}">
              <c16:uniqueId val="{00000000-3C91-49D4-9B24-E9504CE49C9F}"/>
            </c:ext>
          </c:extLst>
        </c:ser>
        <c:ser>
          <c:idx val="3"/>
          <c:order val="3"/>
          <c:tx>
            <c:strRef>
              <c:f>Sheet1!$D$101</c:f>
              <c:strCache>
                <c:ptCount val="1"/>
                <c:pt idx="0">
                  <c:v>if you miss any class you can find everything online</c:v>
                </c:pt>
              </c:strCache>
            </c:strRef>
          </c:tx>
          <c:spPr>
            <a:solidFill>
              <a:schemeClr val="accent4"/>
            </a:solidFill>
            <a:ln>
              <a:noFill/>
            </a:ln>
            <a:effectLst/>
          </c:spPr>
          <c:invertIfNegative val="0"/>
          <c:val>
            <c:numRef>
              <c:f>Sheet1!$D$102</c:f>
              <c:numCache>
                <c:formatCode>General</c:formatCode>
                <c:ptCount val="1"/>
                <c:pt idx="0">
                  <c:v>2</c:v>
                </c:pt>
              </c:numCache>
            </c:numRef>
          </c:val>
          <c:extLst>
            <c:ext xmlns:c16="http://schemas.microsoft.com/office/drawing/2014/chart" uri="{C3380CC4-5D6E-409C-BE32-E72D297353CC}">
              <c16:uniqueId val="{00000001-3C91-49D4-9B24-E9504CE49C9F}"/>
            </c:ext>
          </c:extLst>
        </c:ser>
        <c:ser>
          <c:idx val="8"/>
          <c:order val="8"/>
          <c:tx>
            <c:strRef>
              <c:f>Sheet1!$I$101</c:f>
              <c:strCache>
                <c:ptCount val="1"/>
                <c:pt idx="0">
                  <c:v>you can acess the material 24h a day</c:v>
                </c:pt>
              </c:strCache>
            </c:strRef>
          </c:tx>
          <c:spPr>
            <a:solidFill>
              <a:schemeClr val="accent3">
                <a:lumMod val="60000"/>
              </a:schemeClr>
            </a:solidFill>
            <a:ln>
              <a:noFill/>
            </a:ln>
            <a:effectLst/>
          </c:spPr>
          <c:invertIfNegative val="0"/>
          <c:val>
            <c:numRef>
              <c:f>Sheet1!$I$102</c:f>
              <c:numCache>
                <c:formatCode>General</c:formatCode>
                <c:ptCount val="1"/>
                <c:pt idx="0">
                  <c:v>4</c:v>
                </c:pt>
              </c:numCache>
            </c:numRef>
          </c:val>
          <c:extLst>
            <c:ext xmlns:c16="http://schemas.microsoft.com/office/drawing/2014/chart" uri="{C3380CC4-5D6E-409C-BE32-E72D297353CC}">
              <c16:uniqueId val="{00000002-3C91-49D4-9B24-E9504CE49C9F}"/>
            </c:ext>
          </c:extLst>
        </c:ser>
        <c:ser>
          <c:idx val="12"/>
          <c:order val="12"/>
          <c:tx>
            <c:strRef>
              <c:f>Sheet1!$M$101</c:f>
              <c:strCache>
                <c:ptCount val="1"/>
                <c:pt idx="0">
                  <c:v>all of the above</c:v>
                </c:pt>
              </c:strCache>
            </c:strRef>
          </c:tx>
          <c:spPr>
            <a:solidFill>
              <a:schemeClr val="accent1">
                <a:lumMod val="80000"/>
                <a:lumOff val="20000"/>
              </a:schemeClr>
            </a:solidFill>
            <a:ln>
              <a:noFill/>
            </a:ln>
            <a:effectLst/>
          </c:spPr>
          <c:invertIfNegative val="0"/>
          <c:val>
            <c:numRef>
              <c:f>Sheet1!$M$102</c:f>
              <c:numCache>
                <c:formatCode>General</c:formatCode>
                <c:ptCount val="1"/>
                <c:pt idx="0">
                  <c:v>1</c:v>
                </c:pt>
              </c:numCache>
            </c:numRef>
          </c:val>
          <c:extLst>
            <c:ext xmlns:c16="http://schemas.microsoft.com/office/drawing/2014/chart" uri="{C3380CC4-5D6E-409C-BE32-E72D297353CC}">
              <c16:uniqueId val="{00000003-3C91-49D4-9B24-E9504CE49C9F}"/>
            </c:ext>
          </c:extLst>
        </c:ser>
        <c:dLbls>
          <c:showLegendKey val="0"/>
          <c:showVal val="0"/>
          <c:showCatName val="0"/>
          <c:showSerName val="0"/>
          <c:showPercent val="0"/>
          <c:showBubbleSize val="0"/>
        </c:dLbls>
        <c:gapWidth val="219"/>
        <c:overlap val="-27"/>
        <c:axId val="540990992"/>
        <c:axId val="540993872"/>
        <c:extLst>
          <c:ext xmlns:c15="http://schemas.microsoft.com/office/drawing/2012/chart" uri="{02D57815-91ED-43cb-92C2-25804820EDAC}">
            <c15:filteredBarSeries>
              <c15:ser>
                <c:idx val="1"/>
                <c:order val="1"/>
                <c:tx>
                  <c:strRef>
                    <c:extLst>
                      <c:ext uri="{02D57815-91ED-43cb-92C2-25804820EDAC}">
                        <c15:formulaRef>
                          <c15:sqref>Sheet1!$B$101</c15:sqref>
                        </c15:formulaRef>
                      </c:ext>
                    </c:extLst>
                    <c:strCache>
                      <c:ptCount val="1"/>
                    </c:strCache>
                  </c:strRef>
                </c:tx>
                <c:spPr>
                  <a:solidFill>
                    <a:schemeClr val="accent2"/>
                  </a:solidFill>
                  <a:ln>
                    <a:noFill/>
                  </a:ln>
                  <a:effectLst/>
                </c:spPr>
                <c:invertIfNegative val="0"/>
                <c:val>
                  <c:numRef>
                    <c:extLst>
                      <c:ext uri="{02D57815-91ED-43cb-92C2-25804820EDAC}">
                        <c15:formulaRef>
                          <c15:sqref>Sheet1!$B$102</c15:sqref>
                        </c15:formulaRef>
                      </c:ext>
                    </c:extLst>
                    <c:numCache>
                      <c:formatCode>General</c:formatCode>
                      <c:ptCount val="1"/>
                    </c:numCache>
                  </c:numRef>
                </c:val>
                <c:extLst>
                  <c:ext xmlns:c16="http://schemas.microsoft.com/office/drawing/2014/chart" uri="{C3380CC4-5D6E-409C-BE32-E72D297353CC}">
                    <c16:uniqueId val="{00000004-3C91-49D4-9B24-E9504CE49C9F}"/>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Sheet1!$C$101</c15:sqref>
                        </c15:formulaRef>
                      </c:ext>
                    </c:extLst>
                    <c:strCache>
                      <c:ptCount val="1"/>
                    </c:strCache>
                  </c:strRef>
                </c:tx>
                <c:spPr>
                  <a:solidFill>
                    <a:schemeClr val="accent3"/>
                  </a:solidFill>
                  <a:ln>
                    <a:noFill/>
                  </a:ln>
                  <a:effectLst/>
                </c:spPr>
                <c:invertIfNegative val="0"/>
                <c:val>
                  <c:numRef>
                    <c:extLst xmlns:c15="http://schemas.microsoft.com/office/drawing/2012/chart">
                      <c:ext xmlns:c15="http://schemas.microsoft.com/office/drawing/2012/chart" uri="{02D57815-91ED-43cb-92C2-25804820EDAC}">
                        <c15:formulaRef>
                          <c15:sqref>Sheet1!$C$102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5-3C91-49D4-9B24-E9504CE49C9F}"/>
                  </c:ext>
                </c:extLst>
              </c15:ser>
            </c15:filteredBarSeries>
            <c15:filteredBarSeries>
              <c15:ser>
                <c:idx val="4"/>
                <c:order val="4"/>
                <c:tx>
                  <c:strRef>
                    <c:extLst xmlns:c15="http://schemas.microsoft.com/office/drawing/2012/chart">
                      <c:ext xmlns:c15="http://schemas.microsoft.com/office/drawing/2012/chart" uri="{02D57815-91ED-43cb-92C2-25804820EDAC}">
                        <c15:formulaRef>
                          <c15:sqref>Sheet1!$E$101</c15:sqref>
                        </c15:formulaRef>
                      </c:ext>
                    </c:extLst>
                    <c:strCache>
                      <c:ptCount val="1"/>
                    </c:strCache>
                  </c:strRef>
                </c:tx>
                <c:spPr>
                  <a:solidFill>
                    <a:schemeClr val="accent5"/>
                  </a:solidFill>
                  <a:ln>
                    <a:noFill/>
                  </a:ln>
                  <a:effectLst/>
                </c:spPr>
                <c:invertIfNegative val="0"/>
                <c:val>
                  <c:numRef>
                    <c:extLst xmlns:c15="http://schemas.microsoft.com/office/drawing/2012/chart">
                      <c:ext xmlns:c15="http://schemas.microsoft.com/office/drawing/2012/chart" uri="{02D57815-91ED-43cb-92C2-25804820EDAC}">
                        <c15:formulaRef>
                          <c15:sqref>Sheet1!$E$102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6-3C91-49D4-9B24-E9504CE49C9F}"/>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Sheet1!$F$101</c15:sqref>
                        </c15:formulaRef>
                      </c:ext>
                    </c:extLst>
                    <c:strCache>
                      <c:ptCount val="1"/>
                    </c:strCache>
                  </c:strRef>
                </c:tx>
                <c:spPr>
                  <a:solidFill>
                    <a:schemeClr val="accent6"/>
                  </a:solidFill>
                  <a:ln>
                    <a:noFill/>
                  </a:ln>
                  <a:effectLst/>
                </c:spPr>
                <c:invertIfNegative val="0"/>
                <c:val>
                  <c:numRef>
                    <c:extLst xmlns:c15="http://schemas.microsoft.com/office/drawing/2012/chart">
                      <c:ext xmlns:c15="http://schemas.microsoft.com/office/drawing/2012/chart" uri="{02D57815-91ED-43cb-92C2-25804820EDAC}">
                        <c15:formulaRef>
                          <c15:sqref>Sheet1!$F$102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7-3C91-49D4-9B24-E9504CE49C9F}"/>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Sheet1!$G$101</c15:sqref>
                        </c15:formulaRef>
                      </c:ext>
                    </c:extLst>
                    <c:strCache>
                      <c:ptCount val="1"/>
                    </c:strCache>
                  </c:strRef>
                </c:tx>
                <c:spPr>
                  <a:solidFill>
                    <a:schemeClr val="accent1">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Sheet1!$G$102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8-3C91-49D4-9B24-E9504CE49C9F}"/>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Sheet1!$H$101</c15:sqref>
                        </c15:formulaRef>
                      </c:ext>
                    </c:extLst>
                    <c:strCache>
                      <c:ptCount val="1"/>
                    </c:strCache>
                  </c:strRef>
                </c:tx>
                <c:spPr>
                  <a:solidFill>
                    <a:schemeClr val="accent2">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Sheet1!$H$102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9-3C91-49D4-9B24-E9504CE49C9F}"/>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Sheet1!$J$101</c15:sqref>
                        </c15:formulaRef>
                      </c:ext>
                    </c:extLst>
                    <c:strCache>
                      <c:ptCount val="1"/>
                    </c:strCache>
                  </c:strRef>
                </c:tx>
                <c:spPr>
                  <a:solidFill>
                    <a:schemeClr val="accent4">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Sheet1!$J$102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A-3C91-49D4-9B24-E9504CE49C9F}"/>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Sheet1!$K$101</c15:sqref>
                        </c15:formulaRef>
                      </c:ext>
                    </c:extLst>
                    <c:strCache>
                      <c:ptCount val="1"/>
                    </c:strCache>
                  </c:strRef>
                </c:tx>
                <c:spPr>
                  <a:solidFill>
                    <a:schemeClr val="accent5">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Sheet1!$K$102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B-3C91-49D4-9B24-E9504CE49C9F}"/>
                  </c:ext>
                </c:extLst>
              </c15:ser>
            </c15:filteredBarSeries>
            <c15:filteredBarSeries>
              <c15:ser>
                <c:idx val="11"/>
                <c:order val="11"/>
                <c:tx>
                  <c:strRef>
                    <c:extLst xmlns:c15="http://schemas.microsoft.com/office/drawing/2012/chart">
                      <c:ext xmlns:c15="http://schemas.microsoft.com/office/drawing/2012/chart" uri="{02D57815-91ED-43cb-92C2-25804820EDAC}">
                        <c15:formulaRef>
                          <c15:sqref>Sheet1!$L$101</c15:sqref>
                        </c15:formulaRef>
                      </c:ext>
                    </c:extLst>
                    <c:strCache>
                      <c:ptCount val="1"/>
                    </c:strCache>
                  </c:strRef>
                </c:tx>
                <c:spPr>
                  <a:solidFill>
                    <a:schemeClr val="accent6">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Sheet1!$L$102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C-3C91-49D4-9B24-E9504CE49C9F}"/>
                  </c:ext>
                </c:extLst>
              </c15:ser>
            </c15:filteredBarSeries>
            <c15:filteredBarSeries>
              <c15:ser>
                <c:idx val="13"/>
                <c:order val="13"/>
                <c:tx>
                  <c:strRef>
                    <c:extLst xmlns:c15="http://schemas.microsoft.com/office/drawing/2012/chart">
                      <c:ext xmlns:c15="http://schemas.microsoft.com/office/drawing/2012/chart" uri="{02D57815-91ED-43cb-92C2-25804820EDAC}">
                        <c15:formulaRef>
                          <c15:sqref>Sheet1!$N$101</c15:sqref>
                        </c15:formulaRef>
                      </c:ext>
                    </c:extLst>
                    <c:strCache>
                      <c:ptCount val="1"/>
                    </c:strCache>
                  </c:strRef>
                </c:tx>
                <c:spPr>
                  <a:solidFill>
                    <a:schemeClr val="accent2">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Sheet1!$N$102</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D-3C91-49D4-9B24-E9504CE49C9F}"/>
                  </c:ext>
                </c:extLst>
              </c15:ser>
            </c15:filteredBarSeries>
          </c:ext>
        </c:extLst>
      </c:barChart>
      <c:catAx>
        <c:axId val="540990992"/>
        <c:scaling>
          <c:orientation val="minMax"/>
        </c:scaling>
        <c:delete val="1"/>
        <c:axPos val="b"/>
        <c:numFmt formatCode="General" sourceLinked="1"/>
        <c:majorTickMark val="out"/>
        <c:minorTickMark val="none"/>
        <c:tickLblPos val="nextTo"/>
        <c:crossAx val="540993872"/>
        <c:crosses val="autoZero"/>
        <c:auto val="1"/>
        <c:lblAlgn val="ctr"/>
        <c:lblOffset val="100"/>
        <c:noMultiLvlLbl val="0"/>
      </c:catAx>
      <c:valAx>
        <c:axId val="54099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099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manualLayout>
          <c:layoutTarget val="inner"/>
          <c:xMode val="edge"/>
          <c:yMode val="edge"/>
          <c:x val="6.1111111111111109E-2"/>
          <c:y val="7.407407407407407E-2"/>
          <c:w val="0.93888888888888888"/>
          <c:h val="0.8416746864975212"/>
        </c:manualLayout>
      </c:layout>
      <c:barChart>
        <c:barDir val="col"/>
        <c:grouping val="clustered"/>
        <c:varyColors val="0"/>
        <c:ser>
          <c:idx val="0"/>
          <c:order val="0"/>
          <c:spPr>
            <a:gradFill rotWithShape="1">
              <a:gsLst>
                <a:gs pos="0">
                  <a:schemeClr val="accent1">
                    <a:lumMod val="110000"/>
                    <a:satMod val="105000"/>
                    <a:tint val="67000"/>
                  </a:schemeClr>
                </a:gs>
                <a:gs pos="50000">
                  <a:schemeClr val="accent1">
                    <a:lumMod val="105000"/>
                    <a:satMod val="103000"/>
                    <a:tint val="73000"/>
                  </a:schemeClr>
                </a:gs>
                <a:gs pos="100000">
                  <a:schemeClr val="accent1">
                    <a:lumMod val="105000"/>
                    <a:satMod val="109000"/>
                    <a:tint val="81000"/>
                  </a:schemeClr>
                </a:gs>
              </a:gsLst>
              <a:lin ang="5400000" scaled="0"/>
            </a:gradFill>
            <a:ln w="9525" cap="flat" cmpd="sng" algn="ctr">
              <a:solidFill>
                <a:schemeClr val="accent1">
                  <a:shade val="95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Sheet1!$A$111:$K$111</c:f>
              <c:numCache>
                <c:formatCode>General</c:formatCode>
                <c:ptCount val="11"/>
                <c:pt idx="1">
                  <c:v>1</c:v>
                </c:pt>
                <c:pt idx="2">
                  <c:v>2</c:v>
                </c:pt>
                <c:pt idx="3">
                  <c:v>3</c:v>
                </c:pt>
                <c:pt idx="4">
                  <c:v>4</c:v>
                </c:pt>
                <c:pt idx="5">
                  <c:v>5</c:v>
                </c:pt>
                <c:pt idx="6">
                  <c:v>6</c:v>
                </c:pt>
                <c:pt idx="7">
                  <c:v>7</c:v>
                </c:pt>
                <c:pt idx="8">
                  <c:v>8</c:v>
                </c:pt>
                <c:pt idx="9">
                  <c:v>9</c:v>
                </c:pt>
                <c:pt idx="10">
                  <c:v>10</c:v>
                </c:pt>
              </c:numCache>
            </c:numRef>
          </c:cat>
          <c:val>
            <c:numRef>
              <c:f>Sheet1!$A$112:$K$112</c:f>
              <c:numCache>
                <c:formatCode>General</c:formatCode>
                <c:ptCount val="11"/>
                <c:pt idx="1">
                  <c:v>0</c:v>
                </c:pt>
                <c:pt idx="2">
                  <c:v>0</c:v>
                </c:pt>
                <c:pt idx="3">
                  <c:v>0</c:v>
                </c:pt>
                <c:pt idx="4">
                  <c:v>0</c:v>
                </c:pt>
                <c:pt idx="5">
                  <c:v>0</c:v>
                </c:pt>
                <c:pt idx="6">
                  <c:v>2</c:v>
                </c:pt>
                <c:pt idx="7">
                  <c:v>5</c:v>
                </c:pt>
                <c:pt idx="8">
                  <c:v>3</c:v>
                </c:pt>
                <c:pt idx="9">
                  <c:v>2</c:v>
                </c:pt>
                <c:pt idx="10">
                  <c:v>1</c:v>
                </c:pt>
              </c:numCache>
            </c:numRef>
          </c:val>
          <c:extLst>
            <c:ext xmlns:c16="http://schemas.microsoft.com/office/drawing/2014/chart" uri="{C3380CC4-5D6E-409C-BE32-E72D297353CC}">
              <c16:uniqueId val="{00000000-10EE-4BDC-86BE-205774D6A041}"/>
            </c:ext>
          </c:extLst>
        </c:ser>
        <c:dLbls>
          <c:dLblPos val="inEnd"/>
          <c:showLegendKey val="0"/>
          <c:showVal val="1"/>
          <c:showCatName val="0"/>
          <c:showSerName val="0"/>
          <c:showPercent val="0"/>
          <c:showBubbleSize val="0"/>
        </c:dLbls>
        <c:gapWidth val="100"/>
        <c:overlap val="-24"/>
        <c:axId val="540995152"/>
        <c:axId val="540995792"/>
      </c:barChart>
      <c:catAx>
        <c:axId val="5409951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40995792"/>
        <c:crosses val="autoZero"/>
        <c:auto val="1"/>
        <c:lblAlgn val="ctr"/>
        <c:lblOffset val="100"/>
        <c:noMultiLvlLbl val="0"/>
      </c:catAx>
      <c:valAx>
        <c:axId val="540995792"/>
        <c:scaling>
          <c:orientation val="minMax"/>
        </c:scaling>
        <c:delete val="1"/>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crossAx val="54099515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Sheet1!$A$118</c:f>
              <c:strCache>
                <c:ptCount val="1"/>
                <c:pt idx="0">
                  <c:v>studying and attending classes online</c:v>
                </c:pt>
              </c:strCache>
            </c:strRef>
          </c:tx>
          <c:spPr>
            <a:solidFill>
              <a:schemeClr val="accent1"/>
            </a:solidFill>
            <a:ln>
              <a:noFill/>
            </a:ln>
            <a:effectLst/>
          </c:spPr>
          <c:invertIfNegative val="0"/>
          <c:val>
            <c:numRef>
              <c:f>Sheet1!$A$119</c:f>
              <c:numCache>
                <c:formatCode>General</c:formatCode>
                <c:ptCount val="1"/>
                <c:pt idx="0">
                  <c:v>2</c:v>
                </c:pt>
              </c:numCache>
            </c:numRef>
          </c:val>
          <c:extLst>
            <c:ext xmlns:c16="http://schemas.microsoft.com/office/drawing/2014/chart" uri="{C3380CC4-5D6E-409C-BE32-E72D297353CC}">
              <c16:uniqueId val="{00000000-BF48-4A80-AA42-C0D489FB52B7}"/>
            </c:ext>
          </c:extLst>
        </c:ser>
        <c:ser>
          <c:idx val="4"/>
          <c:order val="4"/>
          <c:tx>
            <c:strRef>
              <c:f>Sheet1!$E$118</c:f>
              <c:strCache>
                <c:ptCount val="1"/>
                <c:pt idx="0">
                  <c:v>studying in a traditional method, without using online platforms</c:v>
                </c:pt>
              </c:strCache>
            </c:strRef>
          </c:tx>
          <c:spPr>
            <a:solidFill>
              <a:schemeClr val="accent5"/>
            </a:solidFill>
            <a:ln>
              <a:noFill/>
            </a:ln>
            <a:effectLst/>
          </c:spPr>
          <c:invertIfNegative val="0"/>
          <c:val>
            <c:numRef>
              <c:f>Sheet1!$E$119</c:f>
              <c:numCache>
                <c:formatCode>General</c:formatCode>
                <c:ptCount val="1"/>
                <c:pt idx="0">
                  <c:v>1</c:v>
                </c:pt>
              </c:numCache>
            </c:numRef>
          </c:val>
          <c:extLst>
            <c:ext xmlns:c16="http://schemas.microsoft.com/office/drawing/2014/chart" uri="{C3380CC4-5D6E-409C-BE32-E72D297353CC}">
              <c16:uniqueId val="{00000001-BF48-4A80-AA42-C0D489FB52B7}"/>
            </c:ext>
          </c:extLst>
        </c:ser>
        <c:ser>
          <c:idx val="11"/>
          <c:order val="11"/>
          <c:tx>
            <c:strRef>
              <c:f>Sheet1!$L$118</c:f>
              <c:strCache>
                <c:ptCount val="1"/>
                <c:pt idx="0">
                  <c:v>stuying using a combined method</c:v>
                </c:pt>
              </c:strCache>
            </c:strRef>
          </c:tx>
          <c:spPr>
            <a:solidFill>
              <a:schemeClr val="accent6">
                <a:lumMod val="60000"/>
              </a:schemeClr>
            </a:solidFill>
            <a:ln>
              <a:noFill/>
            </a:ln>
            <a:effectLst/>
          </c:spPr>
          <c:invertIfNegative val="0"/>
          <c:val>
            <c:numRef>
              <c:f>Sheet1!$L$119</c:f>
              <c:numCache>
                <c:formatCode>General</c:formatCode>
                <c:ptCount val="1"/>
                <c:pt idx="0">
                  <c:v>10</c:v>
                </c:pt>
              </c:numCache>
            </c:numRef>
          </c:val>
          <c:extLst>
            <c:ext xmlns:c16="http://schemas.microsoft.com/office/drawing/2014/chart" uri="{C3380CC4-5D6E-409C-BE32-E72D297353CC}">
              <c16:uniqueId val="{00000002-BF48-4A80-AA42-C0D489FB52B7}"/>
            </c:ext>
          </c:extLst>
        </c:ser>
        <c:dLbls>
          <c:showLegendKey val="0"/>
          <c:showVal val="0"/>
          <c:showCatName val="0"/>
          <c:showSerName val="0"/>
          <c:showPercent val="0"/>
          <c:showBubbleSize val="0"/>
        </c:dLbls>
        <c:gapWidth val="219"/>
        <c:overlap val="-27"/>
        <c:axId val="392507184"/>
        <c:axId val="395705400"/>
        <c:extLst>
          <c:ext xmlns:c15="http://schemas.microsoft.com/office/drawing/2012/chart" uri="{02D57815-91ED-43cb-92C2-25804820EDAC}">
            <c15:filteredBarSeries>
              <c15:ser>
                <c:idx val="1"/>
                <c:order val="1"/>
                <c:tx>
                  <c:strRef>
                    <c:extLst>
                      <c:ext uri="{02D57815-91ED-43cb-92C2-25804820EDAC}">
                        <c15:formulaRef>
                          <c15:sqref>Sheet1!$B$118</c15:sqref>
                        </c15:formulaRef>
                      </c:ext>
                    </c:extLst>
                    <c:strCache>
                      <c:ptCount val="1"/>
                    </c:strCache>
                  </c:strRef>
                </c:tx>
                <c:spPr>
                  <a:solidFill>
                    <a:schemeClr val="accent2"/>
                  </a:solidFill>
                  <a:ln>
                    <a:noFill/>
                  </a:ln>
                  <a:effectLst/>
                </c:spPr>
                <c:invertIfNegative val="0"/>
                <c:val>
                  <c:numRef>
                    <c:extLst>
                      <c:ext uri="{02D57815-91ED-43cb-92C2-25804820EDAC}">
                        <c15:formulaRef>
                          <c15:sqref>Sheet1!$B$119</c15:sqref>
                        </c15:formulaRef>
                      </c:ext>
                    </c:extLst>
                    <c:numCache>
                      <c:formatCode>General</c:formatCode>
                      <c:ptCount val="1"/>
                    </c:numCache>
                  </c:numRef>
                </c:val>
                <c:extLst>
                  <c:ext xmlns:c16="http://schemas.microsoft.com/office/drawing/2014/chart" uri="{C3380CC4-5D6E-409C-BE32-E72D297353CC}">
                    <c16:uniqueId val="{00000003-BF48-4A80-AA42-C0D489FB52B7}"/>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Sheet1!$C$118</c15:sqref>
                        </c15:formulaRef>
                      </c:ext>
                    </c:extLst>
                    <c:strCache>
                      <c:ptCount val="1"/>
                    </c:strCache>
                  </c:strRef>
                </c:tx>
                <c:spPr>
                  <a:solidFill>
                    <a:schemeClr val="accent3"/>
                  </a:solidFill>
                  <a:ln>
                    <a:noFill/>
                  </a:ln>
                  <a:effectLst/>
                </c:spPr>
                <c:invertIfNegative val="0"/>
                <c:val>
                  <c:numRef>
                    <c:extLst xmlns:c15="http://schemas.microsoft.com/office/drawing/2012/chart">
                      <c:ext xmlns:c15="http://schemas.microsoft.com/office/drawing/2012/chart" uri="{02D57815-91ED-43cb-92C2-25804820EDAC}">
                        <c15:formulaRef>
                          <c15:sqref>Sheet1!$C$119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4-BF48-4A80-AA42-C0D489FB52B7}"/>
                  </c:ext>
                </c:extLst>
              </c15:ser>
            </c15:filteredBarSeries>
            <c15:filteredBarSeries>
              <c15:ser>
                <c:idx val="3"/>
                <c:order val="3"/>
                <c:tx>
                  <c:strRef>
                    <c:extLst xmlns:c15="http://schemas.microsoft.com/office/drawing/2012/chart">
                      <c:ext xmlns:c15="http://schemas.microsoft.com/office/drawing/2012/chart" uri="{02D57815-91ED-43cb-92C2-25804820EDAC}">
                        <c15:formulaRef>
                          <c15:sqref>Sheet1!$D$118</c15:sqref>
                        </c15:formulaRef>
                      </c:ext>
                    </c:extLst>
                    <c:strCache>
                      <c:ptCount val="1"/>
                    </c:strCache>
                  </c:strRef>
                </c:tx>
                <c:spPr>
                  <a:solidFill>
                    <a:schemeClr val="accent4"/>
                  </a:solidFill>
                  <a:ln>
                    <a:noFill/>
                  </a:ln>
                  <a:effectLst/>
                </c:spPr>
                <c:invertIfNegative val="0"/>
                <c:val>
                  <c:numRef>
                    <c:extLst xmlns:c15="http://schemas.microsoft.com/office/drawing/2012/chart">
                      <c:ext xmlns:c15="http://schemas.microsoft.com/office/drawing/2012/chart" uri="{02D57815-91ED-43cb-92C2-25804820EDAC}">
                        <c15:formulaRef>
                          <c15:sqref>Sheet1!$D$119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5-BF48-4A80-AA42-C0D489FB52B7}"/>
                  </c:ext>
                </c:extLst>
              </c15:ser>
            </c15:filteredBarSeries>
            <c15:filteredBarSeries>
              <c15:ser>
                <c:idx val="5"/>
                <c:order val="5"/>
                <c:tx>
                  <c:strRef>
                    <c:extLst xmlns:c15="http://schemas.microsoft.com/office/drawing/2012/chart">
                      <c:ext xmlns:c15="http://schemas.microsoft.com/office/drawing/2012/chart" uri="{02D57815-91ED-43cb-92C2-25804820EDAC}">
                        <c15:formulaRef>
                          <c15:sqref>Sheet1!$F$118</c15:sqref>
                        </c15:formulaRef>
                      </c:ext>
                    </c:extLst>
                    <c:strCache>
                      <c:ptCount val="1"/>
                    </c:strCache>
                  </c:strRef>
                </c:tx>
                <c:spPr>
                  <a:solidFill>
                    <a:schemeClr val="accent6"/>
                  </a:solidFill>
                  <a:ln>
                    <a:noFill/>
                  </a:ln>
                  <a:effectLst/>
                </c:spPr>
                <c:invertIfNegative val="0"/>
                <c:val>
                  <c:numRef>
                    <c:extLst xmlns:c15="http://schemas.microsoft.com/office/drawing/2012/chart">
                      <c:ext xmlns:c15="http://schemas.microsoft.com/office/drawing/2012/chart" uri="{02D57815-91ED-43cb-92C2-25804820EDAC}">
                        <c15:formulaRef>
                          <c15:sqref>Sheet1!$F$119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6-BF48-4A80-AA42-C0D489FB52B7}"/>
                  </c:ext>
                </c:extLst>
              </c15:ser>
            </c15:filteredBarSeries>
            <c15:filteredBarSeries>
              <c15:ser>
                <c:idx val="6"/>
                <c:order val="6"/>
                <c:tx>
                  <c:strRef>
                    <c:extLst xmlns:c15="http://schemas.microsoft.com/office/drawing/2012/chart">
                      <c:ext xmlns:c15="http://schemas.microsoft.com/office/drawing/2012/chart" uri="{02D57815-91ED-43cb-92C2-25804820EDAC}">
                        <c15:formulaRef>
                          <c15:sqref>Sheet1!$G$118</c15:sqref>
                        </c15:formulaRef>
                      </c:ext>
                    </c:extLst>
                    <c:strCache>
                      <c:ptCount val="1"/>
                    </c:strCache>
                  </c:strRef>
                </c:tx>
                <c:spPr>
                  <a:solidFill>
                    <a:schemeClr val="accent1">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Sheet1!$G$119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7-BF48-4A80-AA42-C0D489FB52B7}"/>
                  </c:ext>
                </c:extLst>
              </c15:ser>
            </c15:filteredBarSeries>
            <c15:filteredBarSeries>
              <c15:ser>
                <c:idx val="7"/>
                <c:order val="7"/>
                <c:tx>
                  <c:strRef>
                    <c:extLst xmlns:c15="http://schemas.microsoft.com/office/drawing/2012/chart">
                      <c:ext xmlns:c15="http://schemas.microsoft.com/office/drawing/2012/chart" uri="{02D57815-91ED-43cb-92C2-25804820EDAC}">
                        <c15:formulaRef>
                          <c15:sqref>Sheet1!$H$118</c15:sqref>
                        </c15:formulaRef>
                      </c:ext>
                    </c:extLst>
                    <c:strCache>
                      <c:ptCount val="1"/>
                    </c:strCache>
                  </c:strRef>
                </c:tx>
                <c:spPr>
                  <a:solidFill>
                    <a:schemeClr val="accent2">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Sheet1!$H$119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8-BF48-4A80-AA42-C0D489FB52B7}"/>
                  </c:ext>
                </c:extLst>
              </c15:ser>
            </c15:filteredBarSeries>
            <c15:filteredBarSeries>
              <c15:ser>
                <c:idx val="8"/>
                <c:order val="8"/>
                <c:tx>
                  <c:strRef>
                    <c:extLst xmlns:c15="http://schemas.microsoft.com/office/drawing/2012/chart">
                      <c:ext xmlns:c15="http://schemas.microsoft.com/office/drawing/2012/chart" uri="{02D57815-91ED-43cb-92C2-25804820EDAC}">
                        <c15:formulaRef>
                          <c15:sqref>Sheet1!$I$118</c15:sqref>
                        </c15:formulaRef>
                      </c:ext>
                    </c:extLst>
                    <c:strCache>
                      <c:ptCount val="1"/>
                    </c:strCache>
                  </c:strRef>
                </c:tx>
                <c:spPr>
                  <a:solidFill>
                    <a:schemeClr val="accent3">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Sheet1!$I$119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9-BF48-4A80-AA42-C0D489FB52B7}"/>
                  </c:ext>
                </c:extLst>
              </c15:ser>
            </c15:filteredBarSeries>
            <c15:filteredBarSeries>
              <c15:ser>
                <c:idx val="9"/>
                <c:order val="9"/>
                <c:tx>
                  <c:strRef>
                    <c:extLst xmlns:c15="http://schemas.microsoft.com/office/drawing/2012/chart">
                      <c:ext xmlns:c15="http://schemas.microsoft.com/office/drawing/2012/chart" uri="{02D57815-91ED-43cb-92C2-25804820EDAC}">
                        <c15:formulaRef>
                          <c15:sqref>Sheet1!$J$118</c15:sqref>
                        </c15:formulaRef>
                      </c:ext>
                    </c:extLst>
                    <c:strCache>
                      <c:ptCount val="1"/>
                    </c:strCache>
                  </c:strRef>
                </c:tx>
                <c:spPr>
                  <a:solidFill>
                    <a:schemeClr val="accent4">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Sheet1!$J$119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A-BF48-4A80-AA42-C0D489FB52B7}"/>
                  </c:ext>
                </c:extLst>
              </c15:ser>
            </c15:filteredBarSeries>
            <c15:filteredBarSeries>
              <c15:ser>
                <c:idx val="10"/>
                <c:order val="10"/>
                <c:tx>
                  <c:strRef>
                    <c:extLst xmlns:c15="http://schemas.microsoft.com/office/drawing/2012/chart">
                      <c:ext xmlns:c15="http://schemas.microsoft.com/office/drawing/2012/chart" uri="{02D57815-91ED-43cb-92C2-25804820EDAC}">
                        <c15:formulaRef>
                          <c15:sqref>Sheet1!$K$118</c15:sqref>
                        </c15:formulaRef>
                      </c:ext>
                    </c:extLst>
                    <c:strCache>
                      <c:ptCount val="1"/>
                    </c:strCache>
                  </c:strRef>
                </c:tx>
                <c:spPr>
                  <a:solidFill>
                    <a:schemeClr val="accent5">
                      <a:lumMod val="6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Sheet1!$K$119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B-BF48-4A80-AA42-C0D489FB52B7}"/>
                  </c:ext>
                </c:extLst>
              </c15:ser>
            </c15:filteredBarSeries>
            <c15:filteredBarSeries>
              <c15:ser>
                <c:idx val="12"/>
                <c:order val="12"/>
                <c:tx>
                  <c:strRef>
                    <c:extLst xmlns:c15="http://schemas.microsoft.com/office/drawing/2012/chart">
                      <c:ext xmlns:c15="http://schemas.microsoft.com/office/drawing/2012/chart" uri="{02D57815-91ED-43cb-92C2-25804820EDAC}">
                        <c15:formulaRef>
                          <c15:sqref>Sheet1!$M$118</c15:sqref>
                        </c15:formulaRef>
                      </c:ext>
                    </c:extLst>
                    <c:strCache>
                      <c:ptCount val="1"/>
                    </c:strCache>
                  </c:strRef>
                </c:tx>
                <c:spPr>
                  <a:solidFill>
                    <a:schemeClr val="accent1">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Sheet1!$M$119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C-BF48-4A80-AA42-C0D489FB52B7}"/>
                  </c:ext>
                </c:extLst>
              </c15:ser>
            </c15:filteredBarSeries>
            <c15:filteredBarSeries>
              <c15:ser>
                <c:idx val="13"/>
                <c:order val="13"/>
                <c:tx>
                  <c:strRef>
                    <c:extLst xmlns:c15="http://schemas.microsoft.com/office/drawing/2012/chart">
                      <c:ext xmlns:c15="http://schemas.microsoft.com/office/drawing/2012/chart" uri="{02D57815-91ED-43cb-92C2-25804820EDAC}">
                        <c15:formulaRef>
                          <c15:sqref>Sheet1!$N$118</c15:sqref>
                        </c15:formulaRef>
                      </c:ext>
                    </c:extLst>
                    <c:strCache>
                      <c:ptCount val="1"/>
                    </c:strCache>
                  </c:strRef>
                </c:tx>
                <c:spPr>
                  <a:solidFill>
                    <a:schemeClr val="accent2">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Sheet1!$N$119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D-BF48-4A80-AA42-C0D489FB52B7}"/>
                  </c:ext>
                </c:extLst>
              </c15:ser>
            </c15:filteredBarSeries>
            <c15:filteredBarSeries>
              <c15:ser>
                <c:idx val="14"/>
                <c:order val="14"/>
                <c:tx>
                  <c:strRef>
                    <c:extLst xmlns:c15="http://schemas.microsoft.com/office/drawing/2012/chart">
                      <c:ext xmlns:c15="http://schemas.microsoft.com/office/drawing/2012/chart" uri="{02D57815-91ED-43cb-92C2-25804820EDAC}">
                        <c15:formulaRef>
                          <c15:sqref>Sheet1!$O$118</c15:sqref>
                        </c15:formulaRef>
                      </c:ext>
                    </c:extLst>
                    <c:strCache>
                      <c:ptCount val="1"/>
                    </c:strCache>
                  </c:strRef>
                </c:tx>
                <c:spPr>
                  <a:solidFill>
                    <a:schemeClr val="accent3">
                      <a:lumMod val="80000"/>
                      <a:lumOff val="20000"/>
                    </a:schemeClr>
                  </a:solidFill>
                  <a:ln>
                    <a:noFill/>
                  </a:ln>
                  <a:effectLst/>
                </c:spPr>
                <c:invertIfNegative val="0"/>
                <c:val>
                  <c:numRef>
                    <c:extLst xmlns:c15="http://schemas.microsoft.com/office/drawing/2012/chart">
                      <c:ext xmlns:c15="http://schemas.microsoft.com/office/drawing/2012/chart" uri="{02D57815-91ED-43cb-92C2-25804820EDAC}">
                        <c15:formulaRef>
                          <c15:sqref>Sheet1!$O$119</c15:sqref>
                        </c15:formulaRef>
                      </c:ext>
                    </c:extLst>
                    <c:numCache>
                      <c:formatCode>General</c:formatCode>
                      <c:ptCount val="1"/>
                    </c:numCache>
                  </c:numRef>
                </c:val>
                <c:extLst xmlns:c15="http://schemas.microsoft.com/office/drawing/2012/chart">
                  <c:ext xmlns:c16="http://schemas.microsoft.com/office/drawing/2014/chart" uri="{C3380CC4-5D6E-409C-BE32-E72D297353CC}">
                    <c16:uniqueId val="{0000000E-BF48-4A80-AA42-C0D489FB52B7}"/>
                  </c:ext>
                </c:extLst>
              </c15:ser>
            </c15:filteredBarSeries>
          </c:ext>
        </c:extLst>
      </c:barChart>
      <c:catAx>
        <c:axId val="392507184"/>
        <c:scaling>
          <c:orientation val="minMax"/>
        </c:scaling>
        <c:delete val="1"/>
        <c:axPos val="b"/>
        <c:numFmt formatCode="General" sourceLinked="1"/>
        <c:majorTickMark val="none"/>
        <c:minorTickMark val="none"/>
        <c:tickLblPos val="nextTo"/>
        <c:crossAx val="395705400"/>
        <c:crosses val="autoZero"/>
        <c:auto val="1"/>
        <c:lblAlgn val="ctr"/>
        <c:lblOffset val="100"/>
        <c:noMultiLvlLbl val="0"/>
      </c:catAx>
      <c:valAx>
        <c:axId val="3957054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25071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6">
  <cs:axisTitle>
    <cs:lnRef idx="0"/>
    <cs:fillRef idx="0"/>
    <cs:effectRef idx="0"/>
    <cs:fontRef idx="minor">
      <a:schemeClr val="tx1">
        <a:lumMod val="50000"/>
        <a:lumOff val="50000"/>
      </a:schemeClr>
    </cs:fontRef>
    <cs:defRPr sz="900" kern="1200" cap="all"/>
  </cs:axisTitle>
  <cs:category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2">
      <cs:styleClr val="auto"/>
    </cs:fillRef>
    <cs:effectRef idx="1"/>
    <cs:fontRef idx="minor">
      <a:schemeClr val="dk1"/>
    </cs:fontRef>
    <cs:spPr>
      <a:ln w="15875" cap="rnd">
        <a:solidFill>
          <a:schemeClr val="phClr"/>
        </a:solidFill>
        <a:round/>
      </a:ln>
    </cs:spPr>
  </cs:dataPointLine>
  <cs:dataPointMarker>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Marker>
  <cs:dataPointMarkerLayout symbol="circle" size="4"/>
  <cs:dataPointWireframe>
    <cs:lnRef idx="0">
      <cs:styleClr val="auto"/>
    </cs:lnRef>
    <cs:fillRef idx="2"/>
    <cs:effectRef idx="0"/>
    <cs:fontRef idx="minor">
      <a:schemeClr val="dk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prstDash val="dash"/>
      </a:ln>
    </cs:spPr>
  </cs:dropLine>
  <cs:errorBar>
    <cs:lnRef idx="0"/>
    <cs:fillRef idx="0"/>
    <cs:effectRef idx="0"/>
    <cs:fontRef idx="minor">
      <a:schemeClr val="dk1"/>
    </cs:fontRef>
    <cs:spPr>
      <a:ln w="9525">
        <a:solidFill>
          <a:schemeClr val="tx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50000"/>
        <a:lumOff val="50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prstDash val="dash"/>
      </a:ln>
    </cs:spPr>
  </cs:seriesLine>
  <cs:title>
    <cs:lnRef idx="0"/>
    <cs:fillRef idx="0"/>
    <cs:effectRef idx="0"/>
    <cs:fontRef idx="minor">
      <a:schemeClr val="tx1">
        <a:lumMod val="50000"/>
        <a:lumOff val="50000"/>
      </a:schemeClr>
    </cs:fontRef>
    <cs:defRPr sz="1400" kern="1200" cap="none" spc="20" baseline="0"/>
  </cs:title>
  <cs:trendline>
    <cs:lnRef idx="0">
      <cs:styleClr val="auto"/>
    </cs:lnRef>
    <cs:fillRef idx="2"/>
    <cs:effectRef idx="0"/>
    <cs:fontRef idx="minor">
      <a:schemeClr val="dk1"/>
    </cs:fontRef>
    <cs:spPr>
      <a:ln w="952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7940B1-923D-43F9-8563-408C25A59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6008</TotalTime>
  <Pages>14</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eriola diku</dc:creator>
  <cp:keywords/>
  <dc:description/>
  <cp:lastModifiedBy>eriola diku</cp:lastModifiedBy>
  <cp:revision>24</cp:revision>
  <cp:lastPrinted>2020-04-23T16:07:00Z</cp:lastPrinted>
  <dcterms:created xsi:type="dcterms:W3CDTF">2020-04-10T15:49:00Z</dcterms:created>
  <dcterms:modified xsi:type="dcterms:W3CDTF">2020-05-01T14:24:00Z</dcterms:modified>
</cp:coreProperties>
</file>