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903C5B" w:rsidP="00ED4979">
      <w:pPr>
        <w:pStyle w:val="Header"/>
        <w:tabs>
          <w:tab w:val="clear" w:pos="4153"/>
          <w:tab w:val="clear" w:pos="8306"/>
          <w:tab w:val="left" w:pos="1530"/>
        </w:tabs>
      </w:pPr>
      <w:r>
        <w:rPr>
          <w:noProof/>
        </w:rPr>
        <w:drawing>
          <wp:anchor distT="0" distB="0" distL="114300" distR="114300" simplePos="0" relativeHeight="251657728" behindDoc="0" locked="0" layoutInCell="1" allowOverlap="1">
            <wp:simplePos x="0" y="0"/>
            <wp:positionH relativeFrom="column">
              <wp:posOffset>0</wp:posOffset>
            </wp:positionH>
            <wp:positionV relativeFrom="paragraph">
              <wp:posOffset>6985</wp:posOffset>
            </wp:positionV>
            <wp:extent cx="2341245" cy="922020"/>
            <wp:effectExtent l="0" t="0" r="1905" b="0"/>
            <wp:wrapSquare wrapText="right"/>
            <wp:docPr id="15"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AFCA.5F8242F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41245" cy="92202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6704" behindDoc="0" locked="0" layoutInCell="1" allowOverlap="1">
                <wp:simplePos x="0" y="0"/>
                <wp:positionH relativeFrom="column">
                  <wp:posOffset>5173980</wp:posOffset>
                </wp:positionH>
                <wp:positionV relativeFrom="paragraph">
                  <wp:posOffset>-233680</wp:posOffset>
                </wp:positionV>
                <wp:extent cx="1591945" cy="914400"/>
                <wp:effectExtent l="0" t="0" r="0" b="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903C5B">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p>
                    <w:p w:rsidR="008A62BC" w:rsidRDefault="008A62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sidR="00903C5B">
                        <w:rPr>
                          <w:noProof/>
                          <w:lang w:eastAsia="en-GB"/>
                        </w:rPr>
                        <w:drawing>
                          <wp:inline distT="0" distB="0" distL="0" distR="0">
                            <wp:extent cx="638175" cy="438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8150"/>
                                    </a:xfrm>
                                    <a:prstGeom prst="rect">
                                      <a:avLst/>
                                    </a:prstGeom>
                                    <a:noFill/>
                                    <a:ln>
                                      <a:noFill/>
                                    </a:ln>
                                  </pic:spPr>
                                </pic:pic>
                              </a:graphicData>
                            </a:graphic>
                          </wp:inline>
                        </w:drawing>
                      </w:r>
                    </w:p>
                  </w:txbxContent>
                </v:textbox>
              </v:shape>
            </w:pict>
          </mc:Fallback>
        </mc:AlternateContent>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6A24A4" w:rsidP="00865B46">
            <w:pPr>
              <w:pStyle w:val="Heading4"/>
              <w:rPr>
                <w:rFonts w:ascii="Calibri" w:hAnsi="Calibri"/>
                <w:b/>
              </w:rPr>
            </w:pPr>
            <w:r>
              <w:rPr>
                <w:rFonts w:ascii="Calibri" w:hAnsi="Calibri"/>
                <w:b/>
              </w:rPr>
              <w:t>MASTERS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BB5592"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003748" w:rsidRDefault="00DC0FF0" w:rsidP="00926F45">
            <w:pPr>
              <w:spacing w:before="120" w:after="120"/>
              <w:jc w:val="both"/>
              <w:rPr>
                <w:rFonts w:ascii="Calibri" w:hAnsi="Calibri" w:cs="Arial"/>
                <w:b/>
                <w:sz w:val="22"/>
                <w:szCs w:val="22"/>
              </w:rPr>
            </w:pPr>
            <w:r>
              <w:rPr>
                <w:rFonts w:ascii="Calibri" w:hAnsi="Calibri" w:cs="Arial"/>
                <w:b/>
                <w:sz w:val="22"/>
                <w:szCs w:val="22"/>
              </w:rPr>
              <w:t xml:space="preserve">MSc in </w:t>
            </w:r>
            <w:r w:rsidR="00926F45">
              <w:rPr>
                <w:rFonts w:ascii="Calibri" w:hAnsi="Calibri" w:cs="Arial"/>
                <w:b/>
                <w:sz w:val="22"/>
                <w:szCs w:val="22"/>
              </w:rPr>
              <w:t>NDT&amp;E</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BB5592" w:rsidP="00613AF5">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FB5CF8"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00FB5CF8" w:rsidRPr="00C1361B">
              <w:rPr>
                <w:b/>
                <w:noProof/>
                <w:sz w:val="22"/>
                <w:szCs w:val="22"/>
              </w:rPr>
              <w:t> </w:t>
            </w:r>
            <w:r w:rsidRPr="00C1361B">
              <w:rPr>
                <w:rFonts w:ascii="Calibri" w:hAnsi="Calibri" w:cs="Arial"/>
                <w:b/>
                <w:sz w:val="22"/>
                <w:szCs w:val="22"/>
              </w:rPr>
              <w:fldChar w:fldCharType="end"/>
            </w:r>
            <w:r w:rsidR="00613AF5">
              <w:rPr>
                <w:rFonts w:ascii="Calibri" w:hAnsi="Calibri" w:cs="Arial"/>
                <w:b/>
                <w:sz w:val="22"/>
                <w:szCs w:val="22"/>
              </w:rPr>
              <w:t>Ultrasonic</w:t>
            </w:r>
            <w:r w:rsidR="00D16500">
              <w:rPr>
                <w:rFonts w:ascii="Calibri" w:hAnsi="Calibri" w:cs="Arial"/>
                <w:b/>
                <w:sz w:val="22"/>
                <w:szCs w:val="22"/>
              </w:rPr>
              <w:t xml:space="preserve"> Methods</w:t>
            </w:r>
          </w:p>
        </w:tc>
        <w:tc>
          <w:tcPr>
            <w:tcW w:w="2610" w:type="dxa"/>
            <w:shd w:val="clear" w:color="auto" w:fill="D9D9D9"/>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Module Level</w:t>
            </w:r>
            <w:r w:rsidR="00FB5CF8" w:rsidRPr="00C1361B">
              <w:rPr>
                <w:rFonts w:ascii="Calibri" w:hAnsi="Calibri" w:cs="Arial"/>
                <w:b/>
                <w:sz w:val="22"/>
                <w:szCs w:val="22"/>
              </w:rPr>
              <w:t>:</w:t>
            </w:r>
          </w:p>
        </w:tc>
        <w:tc>
          <w:tcPr>
            <w:tcW w:w="2109" w:type="dxa"/>
            <w:shd w:val="clear" w:color="auto" w:fill="auto"/>
          </w:tcPr>
          <w:p w:rsidR="00FB5CF8" w:rsidRPr="00C1361B" w:rsidRDefault="006A24A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613AF5" w:rsidP="00E51AAC">
            <w:pPr>
              <w:spacing w:before="120" w:after="120"/>
              <w:jc w:val="both"/>
              <w:rPr>
                <w:rFonts w:ascii="Calibri" w:hAnsi="Calibri" w:cs="Arial"/>
                <w:b/>
                <w:sz w:val="22"/>
                <w:szCs w:val="22"/>
              </w:rPr>
            </w:pPr>
            <w:r>
              <w:rPr>
                <w:rFonts w:ascii="Calibri" w:hAnsi="Calibri" w:cs="Arial"/>
                <w:b/>
                <w:sz w:val="22"/>
                <w:szCs w:val="22"/>
              </w:rPr>
              <w:t>M7X00731</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D16500" w:rsidP="00E51AAC">
            <w:pPr>
              <w:spacing w:before="120" w:after="120"/>
              <w:jc w:val="both"/>
              <w:rPr>
                <w:rFonts w:ascii="Calibri" w:hAnsi="Calibri" w:cs="Arial"/>
                <w:b/>
                <w:sz w:val="22"/>
                <w:szCs w:val="22"/>
              </w:rPr>
            </w:pPr>
            <w:r>
              <w:rPr>
                <w:rFonts w:ascii="Calibri" w:hAnsi="Calibri" w:cs="Arial"/>
                <w:b/>
                <w:sz w:val="22"/>
                <w:szCs w:val="22"/>
              </w:rPr>
              <w:t>40%</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A4515" w:rsidP="00E51AAC">
            <w:pPr>
              <w:spacing w:before="120" w:after="120"/>
              <w:jc w:val="both"/>
              <w:rPr>
                <w:rFonts w:ascii="Calibri" w:hAnsi="Calibri" w:cs="Arial"/>
                <w:b/>
                <w:sz w:val="22"/>
                <w:szCs w:val="22"/>
              </w:rPr>
            </w:pPr>
            <w:r>
              <w:rPr>
                <w:rFonts w:ascii="Calibri" w:hAnsi="Calibri" w:cs="Arial"/>
                <w:b/>
                <w:sz w:val="22"/>
                <w:szCs w:val="22"/>
              </w:rPr>
              <w:t>Mr Liam Penaluna</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3A4515" w:rsidP="00E51AAC">
            <w:pPr>
              <w:spacing w:before="120" w:after="120"/>
              <w:jc w:val="both"/>
              <w:rPr>
                <w:rFonts w:ascii="Calibri" w:hAnsi="Calibri" w:cs="Arial"/>
                <w:b/>
                <w:sz w:val="22"/>
                <w:szCs w:val="22"/>
              </w:rPr>
            </w:pPr>
            <w:r>
              <w:rPr>
                <w:rFonts w:ascii="Calibri" w:hAnsi="Calibri" w:cs="Arial"/>
                <w:b/>
                <w:sz w:val="22"/>
                <w:szCs w:val="22"/>
              </w:rPr>
              <w:t>Prof Peter Charlton</w:t>
            </w: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613AF5" w:rsidP="00D16500">
            <w:pPr>
              <w:spacing w:before="120" w:after="120"/>
              <w:rPr>
                <w:rFonts w:ascii="Calibri" w:hAnsi="Calibri" w:cs="Arial"/>
                <w:b/>
                <w:sz w:val="22"/>
                <w:szCs w:val="22"/>
              </w:rPr>
            </w:pPr>
            <w:r>
              <w:rPr>
                <w:rFonts w:ascii="Arial" w:hAnsi="Arial" w:cs="Arial"/>
                <w:b/>
                <w:bCs/>
                <w:sz w:val="22"/>
                <w:szCs w:val="22"/>
              </w:rPr>
              <w:t>5MHz Ultrasonic Attenuation Coefficient Determination and Delay Law Calculations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D16500" w:rsidP="00E51AAC">
            <w:pPr>
              <w:spacing w:before="120" w:after="120"/>
              <w:jc w:val="both"/>
              <w:rPr>
                <w:rFonts w:ascii="Calibri" w:hAnsi="Calibri" w:cs="Arial"/>
                <w:b/>
                <w:sz w:val="22"/>
                <w:szCs w:val="22"/>
              </w:rPr>
            </w:pPr>
            <w:r>
              <w:rPr>
                <w:rFonts w:ascii="Calibri" w:hAnsi="Calibri" w:cs="Arial"/>
                <w:b/>
                <w:sz w:val="22"/>
                <w:szCs w:val="22"/>
              </w:rPr>
              <w:t>1 of 1</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2D074F" w:rsidP="00E51AAC">
            <w:pPr>
              <w:spacing w:before="120" w:after="120"/>
              <w:jc w:val="both"/>
              <w:rPr>
                <w:rFonts w:ascii="Calibri" w:hAnsi="Calibri" w:cs="Arial"/>
                <w:b/>
                <w:sz w:val="22"/>
                <w:szCs w:val="22"/>
              </w:rPr>
            </w:pPr>
            <w:r>
              <w:rPr>
                <w:rFonts w:ascii="Calibri" w:hAnsi="Calibri" w:cs="Arial"/>
                <w:b/>
                <w:sz w:val="22"/>
                <w:szCs w:val="22"/>
              </w:rPr>
              <w:t>24/10</w:t>
            </w:r>
            <w:r w:rsidR="00937997">
              <w:rPr>
                <w:rFonts w:ascii="Calibri" w:hAnsi="Calibri" w:cs="Arial"/>
                <w:b/>
                <w:sz w:val="22"/>
                <w:szCs w:val="22"/>
              </w:rPr>
              <w:t>/1</w:t>
            </w:r>
            <w:r w:rsidR="00613AF5">
              <w:rPr>
                <w:rFonts w:ascii="Calibri" w:hAnsi="Calibri" w:cs="Arial"/>
                <w:b/>
                <w:sz w:val="22"/>
                <w:szCs w:val="22"/>
              </w:rPr>
              <w:t>7</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2D074F" w:rsidP="00E51AAC">
            <w:pPr>
              <w:spacing w:before="120" w:after="120"/>
              <w:jc w:val="both"/>
              <w:rPr>
                <w:rFonts w:ascii="Calibri" w:hAnsi="Calibri" w:cs="Arial"/>
                <w:b/>
                <w:sz w:val="22"/>
                <w:szCs w:val="22"/>
              </w:rPr>
            </w:pPr>
            <w:r>
              <w:rPr>
                <w:rFonts w:ascii="Calibri" w:hAnsi="Calibri" w:cs="Arial"/>
                <w:b/>
                <w:sz w:val="22"/>
                <w:szCs w:val="22"/>
              </w:rPr>
              <w:t>28/11</w:t>
            </w:r>
            <w:r w:rsidR="00882C54">
              <w:rPr>
                <w:rFonts w:ascii="Calibri" w:hAnsi="Calibri" w:cs="Arial"/>
                <w:b/>
                <w:sz w:val="22"/>
                <w:szCs w:val="22"/>
              </w:rPr>
              <w:t>/2017</w:t>
            </w:r>
          </w:p>
        </w:tc>
      </w:tr>
    </w:tbl>
    <w:p w:rsidR="00247756" w:rsidRPr="00247756" w:rsidRDefault="00247756" w:rsidP="00247756">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p w:rsidR="00247756" w:rsidRPr="00247756" w:rsidRDefault="00247756" w:rsidP="00247756">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F0542" w:rsidP="00B81AD3">
            <w:pPr>
              <w:spacing w:before="120" w:after="120"/>
              <w:jc w:val="both"/>
              <w:rPr>
                <w:rFonts w:ascii="Calibri" w:hAnsi="Calibri" w:cs="Calibri"/>
                <w:b/>
              </w:rPr>
            </w:pPr>
            <w:r>
              <w:rPr>
                <w:rFonts w:ascii="Calibri" w:hAnsi="Calibri" w:cs="Calibri"/>
                <w:b/>
              </w:rPr>
              <w:sym w:font="Wingdings" w:char="F0FC"/>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613AF5">
            <w:pPr>
              <w:ind w:left="720"/>
              <w:rPr>
                <w:rFonts w:ascii="Calibri" w:hAnsi="Calibri"/>
                <w:sz w:val="22"/>
                <w:szCs w:val="22"/>
              </w:rPr>
            </w:pPr>
          </w:p>
        </w:tc>
        <w:tc>
          <w:tcPr>
            <w:tcW w:w="5274" w:type="dxa"/>
          </w:tcPr>
          <w:p w:rsidR="00D16500" w:rsidRPr="008C51BC" w:rsidRDefault="00D16500" w:rsidP="00613AF5">
            <w:pPr>
              <w:tabs>
                <w:tab w:val="left" w:pos="720"/>
              </w:tabs>
              <w:ind w:left="720"/>
              <w:jc w:val="both"/>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D16500" w:rsidRPr="0073416F" w:rsidRDefault="00D16500" w:rsidP="00D16500">
      <w:pPr>
        <w:rPr>
          <w:rFonts w:ascii="Arial" w:hAnsi="Arial" w:cs="Arial"/>
          <w:b/>
          <w:sz w:val="22"/>
          <w:szCs w:val="22"/>
        </w:rPr>
      </w:pPr>
      <w:r>
        <w:rPr>
          <w:rFonts w:ascii="Arial" w:hAnsi="Arial" w:cs="Arial"/>
          <w:sz w:val="22"/>
          <w:szCs w:val="22"/>
        </w:rPr>
        <w:t xml:space="preserve">The assignment consists of </w:t>
      </w:r>
      <w:r w:rsidR="00613AF5">
        <w:rPr>
          <w:rFonts w:ascii="Arial" w:hAnsi="Arial" w:cs="Arial"/>
          <w:sz w:val="22"/>
          <w:szCs w:val="22"/>
        </w:rPr>
        <w:t>2</w:t>
      </w:r>
      <w:r>
        <w:rPr>
          <w:rFonts w:ascii="Arial" w:hAnsi="Arial" w:cs="Arial"/>
          <w:sz w:val="22"/>
          <w:szCs w:val="22"/>
        </w:rPr>
        <w:t xml:space="preserve"> parts:</w:t>
      </w:r>
    </w:p>
    <w:p w:rsidR="00D16500" w:rsidRDefault="00D16500" w:rsidP="00D16500">
      <w:pPr>
        <w:pStyle w:val="ListParagraph"/>
        <w:ind w:left="1175"/>
        <w:rPr>
          <w:rFonts w:ascii="Arial" w:hAnsi="Arial" w:cs="Arial"/>
          <w:sz w:val="22"/>
          <w:szCs w:val="22"/>
        </w:rPr>
      </w:pPr>
    </w:p>
    <w:tbl>
      <w:tblPr>
        <w:tblW w:w="0" w:type="auto"/>
        <w:tblInd w:w="-108" w:type="dxa"/>
        <w:tblBorders>
          <w:top w:val="nil"/>
          <w:left w:val="nil"/>
          <w:bottom w:val="nil"/>
          <w:right w:val="nil"/>
        </w:tblBorders>
        <w:tblLayout w:type="fixed"/>
        <w:tblLook w:val="0000" w:firstRow="0" w:lastRow="0" w:firstColumn="0" w:lastColumn="0" w:noHBand="0" w:noVBand="0"/>
      </w:tblPr>
      <w:tblGrid>
        <w:gridCol w:w="113"/>
        <w:gridCol w:w="10195"/>
        <w:gridCol w:w="249"/>
      </w:tblGrid>
      <w:tr w:rsidR="00613AF5" w:rsidTr="00613AF5">
        <w:trPr>
          <w:gridAfter w:val="1"/>
          <w:wAfter w:w="249" w:type="dxa"/>
          <w:trHeight w:val="1369"/>
        </w:trPr>
        <w:tc>
          <w:tcPr>
            <w:tcW w:w="10308" w:type="dxa"/>
            <w:gridSpan w:val="2"/>
          </w:tcPr>
          <w:p w:rsidR="00613AF5" w:rsidRPr="00613AF5" w:rsidRDefault="00613AF5" w:rsidP="00613AF5">
            <w:pPr>
              <w:pStyle w:val="Default"/>
              <w:numPr>
                <w:ilvl w:val="0"/>
                <w:numId w:val="13"/>
              </w:numPr>
              <w:rPr>
                <w:sz w:val="22"/>
                <w:szCs w:val="22"/>
              </w:rPr>
            </w:pPr>
            <w:r w:rsidRPr="00613AF5">
              <w:rPr>
                <w:b/>
                <w:bCs/>
                <w:sz w:val="22"/>
                <w:szCs w:val="22"/>
              </w:rPr>
              <w:t>Ultrasonic Attenuation Coefficient Determination</w:t>
            </w:r>
            <w:r>
              <w:rPr>
                <w:b/>
                <w:bCs/>
                <w:sz w:val="22"/>
                <w:szCs w:val="22"/>
              </w:rPr>
              <w:t xml:space="preserve"> (30%)</w:t>
            </w:r>
          </w:p>
          <w:p w:rsidR="00613AF5" w:rsidRPr="00613AF5" w:rsidRDefault="00613AF5" w:rsidP="00613AF5">
            <w:pPr>
              <w:pStyle w:val="Default"/>
              <w:ind w:left="709"/>
              <w:rPr>
                <w:sz w:val="22"/>
                <w:szCs w:val="22"/>
              </w:rPr>
            </w:pPr>
            <w:r w:rsidRPr="00613AF5">
              <w:rPr>
                <w:sz w:val="22"/>
                <w:szCs w:val="22"/>
              </w:rPr>
              <w:t xml:space="preserve">You have been provided with: </w:t>
            </w:r>
          </w:p>
          <w:p w:rsidR="00613AF5" w:rsidRDefault="00613AF5" w:rsidP="00613AF5">
            <w:pPr>
              <w:pStyle w:val="Default"/>
              <w:ind w:left="709"/>
              <w:rPr>
                <w:sz w:val="22"/>
                <w:szCs w:val="22"/>
              </w:rPr>
            </w:pPr>
            <w:r>
              <w:rPr>
                <w:sz w:val="22"/>
                <w:szCs w:val="22"/>
              </w:rPr>
              <w:t xml:space="preserve">4 material samples: mild steel step wedge, mild steel block with side drilled holes, a </w:t>
            </w:r>
            <w:r w:rsidR="0040373B">
              <w:rPr>
                <w:sz w:val="22"/>
                <w:szCs w:val="22"/>
              </w:rPr>
              <w:t>non-ferrous</w:t>
            </w:r>
            <w:r>
              <w:rPr>
                <w:sz w:val="22"/>
                <w:szCs w:val="22"/>
              </w:rPr>
              <w:t xml:space="preserve"> </w:t>
            </w:r>
            <w:r w:rsidR="0040373B">
              <w:rPr>
                <w:sz w:val="22"/>
                <w:szCs w:val="22"/>
              </w:rPr>
              <w:t>section and a composite sample.</w:t>
            </w:r>
          </w:p>
          <w:p w:rsidR="00613AF5" w:rsidRDefault="0040373B" w:rsidP="00613AF5">
            <w:pPr>
              <w:pStyle w:val="Default"/>
              <w:ind w:left="709"/>
              <w:rPr>
                <w:sz w:val="22"/>
                <w:szCs w:val="22"/>
              </w:rPr>
            </w:pPr>
            <w:r>
              <w:rPr>
                <w:sz w:val="22"/>
                <w:szCs w:val="22"/>
              </w:rPr>
              <w:t xml:space="preserve">1 </w:t>
            </w:r>
            <w:r w:rsidR="00613AF5">
              <w:rPr>
                <w:sz w:val="22"/>
                <w:szCs w:val="22"/>
              </w:rPr>
              <w:t xml:space="preserve">zero degree 5MHz </w:t>
            </w:r>
            <w:r>
              <w:rPr>
                <w:sz w:val="22"/>
                <w:szCs w:val="22"/>
              </w:rPr>
              <w:t xml:space="preserve">ultrasonic </w:t>
            </w:r>
            <w:r w:rsidR="00613AF5">
              <w:rPr>
                <w:sz w:val="22"/>
                <w:szCs w:val="22"/>
              </w:rPr>
              <w:t xml:space="preserve">probe. </w:t>
            </w:r>
          </w:p>
          <w:p w:rsidR="00613AF5" w:rsidRDefault="00613AF5" w:rsidP="00613AF5">
            <w:pPr>
              <w:pStyle w:val="Default"/>
              <w:ind w:left="709"/>
              <w:rPr>
                <w:sz w:val="22"/>
                <w:szCs w:val="22"/>
              </w:rPr>
            </w:pPr>
            <w:r>
              <w:rPr>
                <w:sz w:val="22"/>
                <w:szCs w:val="22"/>
              </w:rPr>
              <w:t>Using time of flight methods determine material attenuation coefficient values for all samples.</w:t>
            </w:r>
          </w:p>
          <w:p w:rsidR="0040373B" w:rsidRDefault="0040373B" w:rsidP="00613AF5">
            <w:pPr>
              <w:pStyle w:val="Default"/>
              <w:ind w:left="709"/>
              <w:rPr>
                <w:sz w:val="22"/>
                <w:szCs w:val="22"/>
              </w:rPr>
            </w:pPr>
            <w:r>
              <w:rPr>
                <w:sz w:val="22"/>
                <w:szCs w:val="22"/>
              </w:rPr>
              <w:t>Determine the non-ferrous sample material.</w:t>
            </w:r>
          </w:p>
        </w:tc>
      </w:tr>
      <w:tr w:rsidR="00613AF5" w:rsidTr="00613AF5">
        <w:trPr>
          <w:gridAfter w:val="1"/>
          <w:wAfter w:w="249" w:type="dxa"/>
          <w:trHeight w:val="1369"/>
        </w:trPr>
        <w:tc>
          <w:tcPr>
            <w:tcW w:w="10308" w:type="dxa"/>
            <w:gridSpan w:val="2"/>
          </w:tcPr>
          <w:p w:rsidR="00613AF5" w:rsidRDefault="00613AF5" w:rsidP="00613AF5">
            <w:pPr>
              <w:pStyle w:val="Default"/>
              <w:ind w:left="720"/>
              <w:rPr>
                <w:b/>
                <w:bCs/>
                <w:sz w:val="22"/>
                <w:szCs w:val="22"/>
              </w:rPr>
            </w:pPr>
          </w:p>
          <w:p w:rsidR="00613AF5" w:rsidRDefault="00613AF5" w:rsidP="00613AF5">
            <w:pPr>
              <w:pStyle w:val="Default"/>
              <w:numPr>
                <w:ilvl w:val="0"/>
                <w:numId w:val="13"/>
              </w:numPr>
              <w:rPr>
                <w:b/>
                <w:bCs/>
                <w:sz w:val="22"/>
                <w:szCs w:val="22"/>
              </w:rPr>
            </w:pPr>
            <w:r>
              <w:rPr>
                <w:b/>
                <w:bCs/>
                <w:sz w:val="22"/>
                <w:szCs w:val="22"/>
              </w:rPr>
              <w:t>Delay law problems (10%)</w:t>
            </w:r>
          </w:p>
          <w:p w:rsidR="00613AF5" w:rsidRPr="00613AF5" w:rsidRDefault="00613AF5" w:rsidP="00613AF5">
            <w:pPr>
              <w:pStyle w:val="Default"/>
              <w:ind w:left="720"/>
              <w:rPr>
                <w:b/>
                <w:bCs/>
                <w:sz w:val="22"/>
                <w:szCs w:val="22"/>
              </w:rPr>
            </w:pPr>
            <w:r>
              <w:rPr>
                <w:bCs/>
                <w:sz w:val="22"/>
                <w:szCs w:val="22"/>
              </w:rPr>
              <w:t>Provide these in the appendix of the report.  One to two pages per problem</w:t>
            </w:r>
          </w:p>
        </w:tc>
      </w:tr>
      <w:tr w:rsidR="00EE6F25" w:rsidRPr="00100396" w:rsidTr="00613AF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Ex>
        <w:trPr>
          <w:gridBefore w:val="1"/>
          <w:wBefore w:w="113" w:type="dxa"/>
          <w:trHeight w:val="414"/>
        </w:trPr>
        <w:tc>
          <w:tcPr>
            <w:tcW w:w="10444" w:type="dxa"/>
            <w:gridSpan w:val="2"/>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16500" w:rsidRDefault="00D16500" w:rsidP="00D16500">
      <w:pPr>
        <w:rPr>
          <w:rFonts w:ascii="Arial" w:hAnsi="Arial" w:cs="Arial"/>
          <w:sz w:val="22"/>
          <w:szCs w:val="22"/>
        </w:rPr>
      </w:pPr>
      <w:r>
        <w:rPr>
          <w:rFonts w:ascii="Arial" w:hAnsi="Arial" w:cs="Arial"/>
          <w:sz w:val="22"/>
          <w:szCs w:val="22"/>
        </w:rPr>
        <w:t>Include a cover page with your Student Name, p number, course and module titles, lecturer name and Assignment title and date.</w:t>
      </w:r>
    </w:p>
    <w:p w:rsidR="00D16500" w:rsidRDefault="00D16500" w:rsidP="00D16500">
      <w:pPr>
        <w:rPr>
          <w:rFonts w:ascii="Arial" w:hAnsi="Arial" w:cs="Arial"/>
          <w:sz w:val="22"/>
          <w:szCs w:val="22"/>
        </w:rPr>
      </w:pPr>
    </w:p>
    <w:p w:rsidR="00D16500" w:rsidRDefault="00D16500" w:rsidP="00D16500">
      <w:pPr>
        <w:rPr>
          <w:rFonts w:ascii="Arial" w:hAnsi="Arial" w:cs="Arial"/>
          <w:sz w:val="22"/>
          <w:szCs w:val="22"/>
        </w:rPr>
      </w:pPr>
      <w:r>
        <w:rPr>
          <w:rFonts w:ascii="Arial" w:hAnsi="Arial" w:cs="Arial"/>
          <w:sz w:val="22"/>
          <w:szCs w:val="22"/>
        </w:rPr>
        <w:t>The report should aim to be no more than 2500 words (not including diagrams)</w:t>
      </w:r>
    </w:p>
    <w:p w:rsidR="00D16500" w:rsidRDefault="00D16500" w:rsidP="00D16500">
      <w:pPr>
        <w:rPr>
          <w:rFonts w:ascii="Arial" w:hAnsi="Arial" w:cs="Arial"/>
          <w:sz w:val="22"/>
          <w:szCs w:val="22"/>
        </w:rPr>
      </w:pPr>
      <w:r>
        <w:rPr>
          <w:rFonts w:ascii="Arial" w:hAnsi="Arial" w:cs="Arial"/>
          <w:sz w:val="22"/>
          <w:szCs w:val="22"/>
        </w:rPr>
        <w:t>Use the Harvard referencing system, double spacing and font size 12.</w:t>
      </w:r>
    </w:p>
    <w:p w:rsidR="00903C5B" w:rsidRDefault="00903C5B" w:rsidP="00D16500">
      <w:pPr>
        <w:rPr>
          <w:rFonts w:ascii="Arial" w:hAnsi="Arial" w:cs="Arial"/>
          <w:sz w:val="22"/>
          <w:szCs w:val="22"/>
        </w:rPr>
      </w:pPr>
    </w:p>
    <w:p w:rsidR="00903C5B" w:rsidRDefault="00903C5B" w:rsidP="00D16500">
      <w:pPr>
        <w:rPr>
          <w:rFonts w:ascii="Arial" w:hAnsi="Arial" w:cs="Arial"/>
          <w:sz w:val="22"/>
          <w:szCs w:val="22"/>
        </w:rPr>
      </w:pPr>
      <w:r>
        <w:rPr>
          <w:rFonts w:ascii="Arial" w:hAnsi="Arial" w:cs="Arial"/>
          <w:sz w:val="22"/>
          <w:szCs w:val="22"/>
        </w:rPr>
        <w:t>A typical experimental report structure would usually include, where relevant</w:t>
      </w:r>
      <w:r w:rsidR="00933598">
        <w:rPr>
          <w:rFonts w:ascii="Arial" w:hAnsi="Arial" w:cs="Arial"/>
          <w:sz w:val="22"/>
          <w:szCs w:val="22"/>
        </w:rPr>
        <w:t>,</w:t>
      </w:r>
      <w:r>
        <w:rPr>
          <w:rFonts w:ascii="Arial" w:hAnsi="Arial" w:cs="Arial"/>
          <w:sz w:val="22"/>
          <w:szCs w:val="22"/>
        </w:rPr>
        <w:t xml:space="preserve"> the following sections:</w:t>
      </w:r>
    </w:p>
    <w:p w:rsidR="00903C5B" w:rsidRDefault="00903C5B" w:rsidP="00D16500">
      <w:pPr>
        <w:rPr>
          <w:rFonts w:ascii="Arial" w:hAnsi="Arial" w:cs="Arial"/>
          <w:sz w:val="22"/>
          <w:szCs w:val="22"/>
        </w:rPr>
      </w:pPr>
    </w:p>
    <w:tbl>
      <w:tblPr>
        <w:tblStyle w:val="TableGrid"/>
        <w:tblW w:w="0" w:type="auto"/>
        <w:tblLook w:val="04A0" w:firstRow="1" w:lastRow="0" w:firstColumn="1" w:lastColumn="0" w:noHBand="0" w:noVBand="1"/>
      </w:tblPr>
      <w:tblGrid>
        <w:gridCol w:w="10444"/>
      </w:tblGrid>
      <w:tr w:rsidR="00903C5B" w:rsidRPr="000B4F63" w:rsidTr="00903C5B">
        <w:tc>
          <w:tcPr>
            <w:tcW w:w="10598" w:type="dxa"/>
            <w:vAlign w:val="bottom"/>
          </w:tcPr>
          <w:p w:rsidR="00903C5B" w:rsidRPr="00903C5B" w:rsidRDefault="00903C5B" w:rsidP="000C6407">
            <w:pPr>
              <w:rPr>
                <w:sz w:val="18"/>
                <w:szCs w:val="18"/>
              </w:rPr>
            </w:pPr>
            <w:r>
              <w:rPr>
                <w:b/>
                <w:sz w:val="18"/>
                <w:szCs w:val="18"/>
              </w:rPr>
              <w:t xml:space="preserve">Title Page </w:t>
            </w:r>
            <w:r>
              <w:rPr>
                <w:sz w:val="18"/>
                <w:szCs w:val="18"/>
              </w:rPr>
              <w:t xml:space="preserve"> - As detailed above</w:t>
            </w:r>
          </w:p>
        </w:tc>
      </w:tr>
      <w:tr w:rsidR="00903C5B" w:rsidRPr="000B4F63" w:rsidTr="00903C5B">
        <w:tc>
          <w:tcPr>
            <w:tcW w:w="10598" w:type="dxa"/>
            <w:vAlign w:val="bottom"/>
          </w:tcPr>
          <w:p w:rsidR="00903C5B" w:rsidRPr="000B4F63" w:rsidRDefault="00903C5B" w:rsidP="000C6407">
            <w:pPr>
              <w:spacing w:after="200" w:line="276" w:lineRule="auto"/>
              <w:rPr>
                <w:b/>
                <w:sz w:val="18"/>
                <w:szCs w:val="18"/>
              </w:rPr>
            </w:pPr>
            <w:r w:rsidRPr="000B4F63">
              <w:rPr>
                <w:b/>
                <w:sz w:val="18"/>
                <w:szCs w:val="18"/>
              </w:rPr>
              <w:t>Abstract</w:t>
            </w:r>
            <w:r>
              <w:rPr>
                <w:b/>
                <w:sz w:val="18"/>
                <w:szCs w:val="18"/>
              </w:rPr>
              <w:t xml:space="preserve"> - </w:t>
            </w:r>
            <w:r w:rsidRPr="000B4F63">
              <w:rPr>
                <w:sz w:val="18"/>
                <w:szCs w:val="18"/>
              </w:rPr>
              <w:t xml:space="preserve">This should be three or four sentences, summarising what you did, how you did it, what the results (and uncertainties) were and what your conclusions were. In practice, </w:t>
            </w:r>
            <w:r w:rsidRPr="000B4F63">
              <w:rPr>
                <w:b/>
                <w:bCs/>
                <w:sz w:val="18"/>
                <w:szCs w:val="18"/>
              </w:rPr>
              <w:t>you will write this last</w:t>
            </w:r>
            <w:r w:rsidRPr="000B4F63">
              <w:rPr>
                <w:sz w:val="18"/>
                <w:szCs w:val="18"/>
              </w:rPr>
              <w:t>, so leave about half a page at the beginning of your write-up in which to put an abstract later.</w:t>
            </w:r>
          </w:p>
        </w:tc>
      </w:tr>
      <w:tr w:rsidR="00903C5B" w:rsidRPr="000B4F63" w:rsidTr="00933598">
        <w:trPr>
          <w:trHeight w:val="256"/>
        </w:trPr>
        <w:tc>
          <w:tcPr>
            <w:tcW w:w="10598" w:type="dxa"/>
            <w:vAlign w:val="bottom"/>
          </w:tcPr>
          <w:p w:rsidR="00903C5B" w:rsidRPr="00903C5B" w:rsidRDefault="00903C5B" w:rsidP="000C6407">
            <w:pPr>
              <w:spacing w:after="200" w:line="276" w:lineRule="auto"/>
              <w:rPr>
                <w:b/>
                <w:sz w:val="18"/>
                <w:szCs w:val="18"/>
              </w:rPr>
            </w:pPr>
            <w:r>
              <w:rPr>
                <w:b/>
                <w:sz w:val="18"/>
                <w:szCs w:val="18"/>
              </w:rPr>
              <w:t>Contents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Apparatus</w:t>
            </w:r>
            <w:r>
              <w:rPr>
                <w:b/>
                <w:sz w:val="18"/>
                <w:szCs w:val="18"/>
              </w:rPr>
              <w:t xml:space="preserve"> - </w:t>
            </w:r>
            <w:r w:rsidRPr="000B4F63">
              <w:rPr>
                <w:sz w:val="18"/>
                <w:szCs w:val="18"/>
              </w:rPr>
              <w:t>List the apparatus with a diagram where necessary. Describe in particular anything different or additional to that in the script.</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Introduction/Method/Procedure</w:t>
            </w:r>
            <w:r>
              <w:rPr>
                <w:b/>
                <w:sz w:val="18"/>
                <w:szCs w:val="18"/>
              </w:rPr>
              <w:t xml:space="preserve"> - </w:t>
            </w:r>
            <w:r w:rsidRPr="000B4F63">
              <w:rPr>
                <w:sz w:val="18"/>
                <w:szCs w:val="18"/>
              </w:rPr>
              <w:t>Explain very briefly what the experiment is about. Record what you did - particularly if it differs from the script. Include problems and disasters.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Measurements and Graphs of Raw measurements</w:t>
            </w:r>
            <w:r>
              <w:rPr>
                <w:b/>
                <w:sz w:val="18"/>
                <w:szCs w:val="18"/>
              </w:rPr>
              <w:t xml:space="preserve"> - </w:t>
            </w:r>
            <w:r w:rsidRPr="000B4F63">
              <w:rPr>
                <w:sz w:val="18"/>
                <w:szCs w:val="18"/>
              </w:rPr>
              <w:t xml:space="preserve">Record </w:t>
            </w:r>
            <w:r w:rsidRPr="000B4F63">
              <w:rPr>
                <w:b/>
                <w:bCs/>
                <w:sz w:val="18"/>
                <w:szCs w:val="18"/>
              </w:rPr>
              <w:t xml:space="preserve">all </w:t>
            </w:r>
            <w:r w:rsidRPr="000B4F63">
              <w:rPr>
                <w:sz w:val="18"/>
                <w:szCs w:val="18"/>
              </w:rPr>
              <w:t>raw measurements (good, bad or indifferent) as and when you obtained them.  If the raw data or calculations are voluminous, they could be summarised here and included in their entirety in an appendix. It is often worthwhile to plot a graph of your measurements as you go. This can save time since it indicates quickly if you need to repeat readings or if you need more.</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Calculations and error estimates</w:t>
            </w:r>
            <w:r>
              <w:rPr>
                <w:b/>
                <w:sz w:val="18"/>
                <w:szCs w:val="18"/>
              </w:rPr>
              <w:t xml:space="preserve"> - </w:t>
            </w:r>
            <w:r w:rsidRPr="000B4F63">
              <w:rPr>
                <w:sz w:val="18"/>
                <w:szCs w:val="18"/>
              </w:rPr>
              <w:t>Describe the calculations or other processing of your results. Explain what equations you used and include a sample calculation, even if you use a spreadsheet programme to carry out the calculations. Discuss the sources of error in your measurements and use these to estimate the uncertainties (or experimental error) on your final results. Include any graphs used in your analysis.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Results and Discussion</w:t>
            </w:r>
            <w:r>
              <w:rPr>
                <w:b/>
                <w:sz w:val="18"/>
                <w:szCs w:val="18"/>
              </w:rPr>
              <w:t xml:space="preserve"> - </w:t>
            </w:r>
            <w:r w:rsidRPr="000B4F63">
              <w:rPr>
                <w:sz w:val="18"/>
                <w:szCs w:val="18"/>
              </w:rPr>
              <w:t>Discuss the interpretation of your results. The questions in the experimental script usually lead you through what is required, so you should record your responses to these questions as you come to them. Clearly state your results with estimated errors and units. This is where you should compare your results with accepted values from reference books or other sources.</w:t>
            </w:r>
          </w:p>
        </w:tc>
      </w:tr>
      <w:tr w:rsidR="00903C5B" w:rsidRPr="000B4F63" w:rsidTr="00903C5B">
        <w:tc>
          <w:tcPr>
            <w:tcW w:w="10598" w:type="dxa"/>
            <w:vAlign w:val="bottom"/>
          </w:tcPr>
          <w:p w:rsidR="00903C5B" w:rsidRPr="000B4F63" w:rsidRDefault="00903C5B" w:rsidP="000C6407">
            <w:pPr>
              <w:spacing w:after="200" w:line="276" w:lineRule="auto"/>
              <w:rPr>
                <w:sz w:val="18"/>
                <w:szCs w:val="18"/>
              </w:rPr>
            </w:pPr>
            <w:r w:rsidRPr="000B4F63">
              <w:rPr>
                <w:b/>
                <w:sz w:val="18"/>
                <w:szCs w:val="18"/>
              </w:rPr>
              <w:t>Conclusion and bibliography</w:t>
            </w:r>
            <w:r>
              <w:rPr>
                <w:b/>
                <w:sz w:val="18"/>
                <w:szCs w:val="18"/>
              </w:rPr>
              <w:t xml:space="preserve"> - </w:t>
            </w:r>
            <w:r w:rsidRPr="000B4F63">
              <w:rPr>
                <w:sz w:val="18"/>
                <w:szCs w:val="18"/>
              </w:rPr>
              <w:t>Write a conclusion drawing the results together, discussing their physical implications, the validity of the theory and the methods, and scope for improvement of the experiment.</w:t>
            </w:r>
            <w:r>
              <w:rPr>
                <w:sz w:val="18"/>
                <w:szCs w:val="18"/>
              </w:rPr>
              <w:t xml:space="preserve">  </w:t>
            </w:r>
            <w:r w:rsidRPr="000B4F63">
              <w:rPr>
                <w:sz w:val="18"/>
                <w:szCs w:val="18"/>
              </w:rPr>
              <w:t>Remember to list the books, articles or web pages that you used for reference in a bibliography at the end.</w:t>
            </w:r>
          </w:p>
        </w:tc>
      </w:tr>
      <w:tr w:rsidR="00903C5B" w:rsidRPr="000B4F63" w:rsidTr="00903C5B">
        <w:tc>
          <w:tcPr>
            <w:tcW w:w="10598" w:type="dxa"/>
            <w:vAlign w:val="bottom"/>
          </w:tcPr>
          <w:p w:rsidR="00903C5B" w:rsidRPr="000B4F63" w:rsidRDefault="00903C5B" w:rsidP="000C6407">
            <w:pPr>
              <w:spacing w:after="200" w:line="276" w:lineRule="auto"/>
              <w:rPr>
                <w:i/>
                <w:iCs/>
                <w:sz w:val="18"/>
                <w:szCs w:val="18"/>
              </w:rPr>
            </w:pPr>
            <w:r w:rsidRPr="000B4F63">
              <w:rPr>
                <w:b/>
                <w:sz w:val="18"/>
                <w:szCs w:val="18"/>
              </w:rPr>
              <w:t>Appendix</w:t>
            </w:r>
            <w:r>
              <w:rPr>
                <w:b/>
                <w:sz w:val="18"/>
                <w:szCs w:val="18"/>
              </w:rPr>
              <w:t xml:space="preserve"> - </w:t>
            </w:r>
            <w:r w:rsidRPr="000B4F63">
              <w:rPr>
                <w:sz w:val="18"/>
                <w:szCs w:val="18"/>
              </w:rPr>
              <w:t xml:space="preserve">Most reports will not require appendix as tables of data, calculations and graphs of results should normally be included in the main body of the report to create a coherent whole. Only relegate large volumes of data to the appendix if absolutely necessary. </w:t>
            </w:r>
          </w:p>
          <w:p w:rsidR="00903C5B" w:rsidRPr="000B4F63" w:rsidRDefault="00903C5B" w:rsidP="000C6407">
            <w:pPr>
              <w:rPr>
                <w:sz w:val="18"/>
                <w:szCs w:val="18"/>
              </w:rPr>
            </w:pPr>
            <w:r w:rsidRPr="000B4F63">
              <w:rPr>
                <w:b/>
                <w:bCs/>
                <w:sz w:val="18"/>
                <w:szCs w:val="18"/>
              </w:rPr>
              <w:t xml:space="preserve">Don’t forget </w:t>
            </w:r>
            <w:r w:rsidRPr="000B4F63">
              <w:rPr>
                <w:sz w:val="18"/>
                <w:szCs w:val="18"/>
              </w:rPr>
              <w:t>to go back and write the abstract.</w:t>
            </w:r>
          </w:p>
        </w:tc>
      </w:tr>
    </w:tbl>
    <w:p w:rsidR="00903C5B" w:rsidRDefault="00903C5B" w:rsidP="00D16500">
      <w:pPr>
        <w:rPr>
          <w:rFonts w:ascii="Arial" w:hAnsi="Arial" w:cs="Arial"/>
          <w:sz w:val="22"/>
          <w:szCs w:val="22"/>
        </w:rPr>
      </w:pPr>
    </w:p>
    <w:p w:rsidR="003223E0" w:rsidRDefault="00903C5B">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5B4EA4" w:rsidP="00613AF5">
            <w:pPr>
              <w:jc w:val="center"/>
              <w:rPr>
                <w:rFonts w:ascii="Calibri" w:hAnsi="Calibri"/>
                <w:sz w:val="32"/>
              </w:rPr>
            </w:pPr>
            <w:r>
              <w:rPr>
                <w:rFonts w:ascii="Calibri" w:hAnsi="Calibri"/>
                <w:sz w:val="32"/>
              </w:rPr>
              <w:t>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5B4EA4" w:rsidP="00F61A20">
            <w:pPr>
              <w:jc w:val="center"/>
              <w:rPr>
                <w:rFonts w:ascii="Calibri" w:hAnsi="Calibri"/>
                <w:sz w:val="32"/>
              </w:rPr>
            </w:pPr>
            <w:r>
              <w:rPr>
                <w:rFonts w:ascii="Calibri" w:hAnsi="Calibri"/>
                <w:sz w:val="32"/>
              </w:rPr>
              <w:t>30</w:t>
            </w:r>
            <w:bookmarkStart w:id="0" w:name="_GoBack"/>
            <w:bookmarkEnd w:id="0"/>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13AF5" w:rsidP="00F61A20">
            <w:pPr>
              <w:jc w:val="center"/>
              <w:rPr>
                <w:rFonts w:ascii="Calibri" w:hAnsi="Calibri"/>
                <w:sz w:val="32"/>
              </w:rPr>
            </w:pPr>
            <w:r>
              <w:rPr>
                <w:rFonts w:ascii="Calibri" w:hAnsi="Calibri"/>
                <w:sz w:val="32"/>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Pr="00DF0542" w:rsidRDefault="003223E0" w:rsidP="00F61A20">
            <w:pPr>
              <w:spacing w:after="120"/>
              <w:rPr>
                <w:rFonts w:ascii="Calibri" w:hAnsi="Calibri"/>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DF0542"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ED4979"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AC2BA6">
              <w:rPr>
                <w:rFonts w:ascii="Calibri" w:hAnsi="Calibri" w:cs="Arial"/>
                <w:bCs/>
                <w:sz w:val="22"/>
                <w:szCs w:val="22"/>
              </w:rPr>
              <w:t>(</w:t>
            </w:r>
            <w:r w:rsidR="003223E0" w:rsidRPr="003223E0">
              <w:rPr>
                <w:rFonts w:ascii="Calibri" w:hAnsi="Calibri"/>
                <w:sz w:val="16"/>
                <w:szCs w:val="16"/>
              </w:rPr>
              <w:t>Assessment marks are subject to ratification at the Exam Board.  These comments and marks are to give feedback on module work and are for guidance only un</w:t>
            </w:r>
          </w:p>
          <w:p w:rsidR="00F61A20" w:rsidRPr="003223E0" w:rsidRDefault="003223E0" w:rsidP="00EB4F96">
            <w:pPr>
              <w:rPr>
                <w:rFonts w:ascii="Calibri" w:hAnsi="Calibri"/>
                <w:sz w:val="16"/>
                <w:szCs w:val="16"/>
              </w:rPr>
            </w:pPr>
            <w:proofErr w:type="spellStart"/>
            <w:proofErr w:type="gramStart"/>
            <w:r w:rsidRPr="003223E0">
              <w:rPr>
                <w:rFonts w:ascii="Calibri" w:hAnsi="Calibri"/>
                <w:sz w:val="16"/>
                <w:szCs w:val="16"/>
              </w:rPr>
              <w:t>til</w:t>
            </w:r>
            <w:proofErr w:type="spellEnd"/>
            <w:proofErr w:type="gramEnd"/>
            <w:r w:rsidRPr="003223E0">
              <w:rPr>
                <w:rFonts w:ascii="Calibri" w:hAnsi="Calibri"/>
                <w:sz w:val="16"/>
                <w:szCs w:val="16"/>
              </w:rPr>
              <w:t xml:space="preserve">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r w:rsidR="0080422F" w:rsidRPr="00525F5D" w:rsidTr="00EB4F96">
        <w:trPr>
          <w:cantSplit/>
        </w:trPr>
        <w:tc>
          <w:tcPr>
            <w:tcW w:w="6062" w:type="dxa"/>
            <w:vAlign w:val="bottom"/>
          </w:tcPr>
          <w:p w:rsidR="0080422F" w:rsidRPr="00525F5D" w:rsidRDefault="0080422F" w:rsidP="00EB4F96">
            <w:pPr>
              <w:rPr>
                <w:rFonts w:ascii="Calibri" w:hAnsi="Calibri" w:cs="Arial"/>
              </w:rPr>
            </w:pPr>
          </w:p>
        </w:tc>
        <w:tc>
          <w:tcPr>
            <w:tcW w:w="2903" w:type="dxa"/>
            <w:vAlign w:val="bottom"/>
          </w:tcPr>
          <w:p w:rsidR="0080422F" w:rsidRPr="00EB4F96" w:rsidRDefault="0080422F" w:rsidP="00EB4F96">
            <w:pPr>
              <w:rPr>
                <w:rFonts w:ascii="Calibri" w:hAnsi="Calibri" w:cs="Arial"/>
                <w:sz w:val="16"/>
                <w:szCs w:val="16"/>
              </w:rPr>
            </w:pPr>
          </w:p>
        </w:tc>
        <w:tc>
          <w:tcPr>
            <w:tcW w:w="425" w:type="dxa"/>
            <w:vAlign w:val="bottom"/>
          </w:tcPr>
          <w:p w:rsidR="0080422F" w:rsidRPr="00525F5D" w:rsidRDefault="0080422F" w:rsidP="00EB4F96">
            <w:pPr>
              <w:jc w:val="center"/>
              <w:rPr>
                <w:rFonts w:ascii="Calibri" w:hAnsi="Calibri" w:cs="Arial"/>
                <w:sz w:val="12"/>
                <w:szCs w:val="12"/>
              </w:rPr>
            </w:pPr>
          </w:p>
        </w:tc>
        <w:tc>
          <w:tcPr>
            <w:tcW w:w="1276" w:type="dxa"/>
            <w:vAlign w:val="bottom"/>
          </w:tcPr>
          <w:p w:rsidR="0080422F" w:rsidRPr="00525F5D" w:rsidRDefault="0080422F" w:rsidP="00EB4F96">
            <w:pPr>
              <w:ind w:firstLineChars="141" w:firstLine="282"/>
              <w:rPr>
                <w:rFonts w:ascii="Calibri" w:hAnsi="Calibri" w:cs="Arial"/>
              </w:rPr>
            </w:pPr>
          </w:p>
        </w:tc>
      </w:tr>
    </w:tbl>
    <w:p w:rsidR="00247756" w:rsidRPr="00247756" w:rsidRDefault="00247756" w:rsidP="00247756">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B813A8">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B813A8">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w:t>
            </w:r>
            <w:r w:rsidR="00ED4979">
              <w:rPr>
                <w:rFonts w:ascii="Calibri" w:hAnsi="Calibri"/>
                <w:b/>
                <w:sz w:val="12"/>
                <w:szCs w:val="16"/>
              </w:rPr>
              <w:t>34%</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367B0B" w:rsidP="00EB4F96">
            <w:pPr>
              <w:spacing w:before="120" w:after="120"/>
              <w:jc w:val="center"/>
              <w:rPr>
                <w:rFonts w:ascii="Calibri" w:hAnsi="Calibri"/>
                <w:b/>
                <w:sz w:val="12"/>
                <w:szCs w:val="16"/>
              </w:rPr>
            </w:pPr>
            <w:r>
              <w:rPr>
                <w:rFonts w:ascii="Calibri" w:hAnsi="Calibri"/>
                <w:b/>
                <w:sz w:val="12"/>
                <w:szCs w:val="16"/>
              </w:rPr>
              <w:t>35-49</w:t>
            </w:r>
            <w:r w:rsidR="00EB4F96" w:rsidRPr="00EB4F96">
              <w:rPr>
                <w:rFonts w:ascii="Calibri" w:hAnsi="Calibri"/>
                <w:b/>
                <w:sz w:val="12"/>
                <w:szCs w:val="16"/>
              </w:rPr>
              <w:t>%*</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50-54%</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D4979" w:rsidP="00EB4F96">
            <w:pPr>
              <w:spacing w:before="120" w:after="120"/>
              <w:jc w:val="center"/>
              <w:rPr>
                <w:rFonts w:ascii="Calibri" w:hAnsi="Calibri"/>
                <w:b/>
                <w:sz w:val="12"/>
                <w:szCs w:val="16"/>
              </w:rPr>
            </w:pPr>
            <w:r>
              <w:rPr>
                <w:rFonts w:ascii="Calibri" w:hAnsi="Calibri"/>
                <w:b/>
                <w:sz w:val="12"/>
                <w:szCs w:val="16"/>
              </w:rPr>
              <w:t>55</w:t>
            </w:r>
            <w:r w:rsidR="00EB4F96" w:rsidRPr="00EB4F96">
              <w:rPr>
                <w:rFonts w:ascii="Calibri" w:hAnsi="Calibri"/>
                <w:b/>
                <w:sz w:val="12"/>
                <w:szCs w:val="16"/>
              </w:rPr>
              <w:t>-59%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B813A8">
        <w:trPr>
          <w:trHeight w:val="195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B813A8" w:rsidRDefault="00EB4F96" w:rsidP="00681208">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B813A8" w:rsidRPr="00B813A8" w:rsidRDefault="00B813A8" w:rsidP="00B813A8">
            <w:pPr>
              <w:rPr>
                <w:rFonts w:ascii="Calibri" w:hAnsi="Calibri"/>
                <w:sz w:val="14"/>
                <w:szCs w:val="14"/>
              </w:rPr>
            </w:pPr>
          </w:p>
          <w:p w:rsidR="00EB4F96" w:rsidRPr="00B813A8" w:rsidRDefault="00EB4F96" w:rsidP="00B813A8">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B813A8"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B813A8" w:rsidRDefault="00EB4F96" w:rsidP="00B813A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B813A8"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EB4F96" w:rsidRPr="00B813A8" w:rsidRDefault="00EB4F96" w:rsidP="00B813A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B813A8" w:rsidRDefault="00EB4F96" w:rsidP="0086087F">
            <w:pPr>
              <w:rPr>
                <w:rFonts w:ascii="Calibri" w:hAnsi="Calibri"/>
                <w:b/>
                <w:sz w:val="14"/>
                <w:szCs w:val="14"/>
              </w:rPr>
            </w:pPr>
            <w:r w:rsidRPr="00B813A8">
              <w:rPr>
                <w:rFonts w:ascii="Calibri" w:hAnsi="Calibri"/>
                <w:sz w:val="14"/>
                <w:szCs w:val="14"/>
              </w:rPr>
              <w:t xml:space="preserve">Extent of </w:t>
            </w:r>
            <w:r w:rsidR="0086087F">
              <w:rPr>
                <w:rFonts w:ascii="Calibri" w:hAnsi="Calibri"/>
                <w:sz w:val="14"/>
                <w:szCs w:val="14"/>
              </w:rPr>
              <w:t xml:space="preserve">systematic knowledge, </w:t>
            </w:r>
            <w:r w:rsidRPr="00B813A8">
              <w:rPr>
                <w:rFonts w:ascii="Calibri" w:hAnsi="Calibri"/>
                <w:sz w:val="14"/>
                <w:szCs w:val="14"/>
              </w:rPr>
              <w:t xml:space="preserve">understanding </w:t>
            </w:r>
            <w:r w:rsidR="0086087F">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075A05">
            <w:pPr>
              <w:spacing w:after="120"/>
              <w:rPr>
                <w:rFonts w:ascii="Calibri" w:hAnsi="Calibri"/>
                <w:sz w:val="12"/>
                <w:szCs w:val="16"/>
              </w:rPr>
            </w:pPr>
            <w:r w:rsidRPr="00EB4F96">
              <w:rPr>
                <w:rFonts w:ascii="Calibri" w:hAnsi="Calibri"/>
                <w:sz w:val="12"/>
                <w:szCs w:val="16"/>
              </w:rPr>
              <w:t xml:space="preserve">Evidence of knowledge and understanding of </w:t>
            </w:r>
            <w:r w:rsidR="00075A05">
              <w:rPr>
                <w:rFonts w:ascii="Calibri" w:hAnsi="Calibri"/>
                <w:sz w:val="12"/>
                <w:szCs w:val="16"/>
              </w:rPr>
              <w:t>current and relevant</w:t>
            </w:r>
            <w:r w:rsidRPr="00EB4F96">
              <w:rPr>
                <w:rFonts w:ascii="Calibri" w:hAnsi="Calibri"/>
                <w:sz w:val="12"/>
                <w:szCs w:val="16"/>
              </w:rPr>
              <w:t xml:space="preserve"> concepts and underlying principles</w:t>
            </w:r>
            <w:r w:rsidR="00C02B03">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sidR="00C02B03">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00EB4F96"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075A05" w:rsidP="00075A05">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00EB4F96" w:rsidRPr="00EB4F96">
              <w:rPr>
                <w:rFonts w:ascii="Calibri" w:hAnsi="Calibri"/>
                <w:sz w:val="12"/>
                <w:szCs w:val="16"/>
              </w:rPr>
              <w:t xml:space="preserve">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B813A8" w:rsidRDefault="00EB4F96" w:rsidP="00681208">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Evidence of some logical, </w:t>
            </w:r>
            <w:r w:rsidR="00075A05">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r w:rsidR="00E3328E">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logical, analytical</w:t>
            </w:r>
            <w:r w:rsidR="00075A05">
              <w:rPr>
                <w:rFonts w:ascii="Calibri" w:hAnsi="Calibri"/>
                <w:sz w:val="12"/>
                <w:szCs w:val="16"/>
              </w:rPr>
              <w:t>, critical</w:t>
            </w:r>
            <w:r w:rsidRPr="00EB4F96">
              <w:rPr>
                <w:rFonts w:ascii="Calibri" w:hAnsi="Calibri"/>
                <w:sz w:val="12"/>
                <w:szCs w:val="16"/>
              </w:rPr>
              <w:t xml:space="preserve"> thinking and synthesis. Can analyse new and/or </w:t>
            </w:r>
            <w:r w:rsidR="00075A05">
              <w:rPr>
                <w:rFonts w:ascii="Calibri" w:hAnsi="Calibri"/>
                <w:sz w:val="12"/>
                <w:szCs w:val="16"/>
              </w:rPr>
              <w:t>complex</w:t>
            </w:r>
            <w:r w:rsidRPr="00EB4F96">
              <w:rPr>
                <w:rFonts w:ascii="Calibri" w:hAnsi="Calibri"/>
                <w:sz w:val="12"/>
                <w:szCs w:val="16"/>
              </w:rPr>
              <w:t xml:space="preserve">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6C5BDE" w:rsidP="00B066AE">
            <w:pPr>
              <w:rPr>
                <w:rFonts w:ascii="Calibri" w:hAnsi="Calibri"/>
                <w:sz w:val="12"/>
                <w:szCs w:val="16"/>
              </w:rPr>
            </w:pPr>
            <w:r>
              <w:rPr>
                <w:rFonts w:ascii="Calibri" w:hAnsi="Calibri"/>
                <w:sz w:val="12"/>
                <w:szCs w:val="16"/>
              </w:rPr>
              <w:t>E</w:t>
            </w:r>
            <w:r w:rsidR="00075A05" w:rsidRPr="00075A05">
              <w:rPr>
                <w:rFonts w:ascii="Calibri" w:hAnsi="Calibri"/>
                <w:sz w:val="12"/>
                <w:szCs w:val="16"/>
              </w:rPr>
              <w:t>valuate</w:t>
            </w:r>
            <w:r>
              <w:rPr>
                <w:rFonts w:ascii="Calibri" w:hAnsi="Calibri"/>
                <w:sz w:val="12"/>
                <w:szCs w:val="16"/>
              </w:rPr>
              <w:t>s</w:t>
            </w:r>
            <w:r w:rsidR="00075A05"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w:t>
            </w:r>
            <w:r w:rsidR="00075A05" w:rsidRPr="00075A05">
              <w:rPr>
                <w:rFonts w:ascii="Calibri" w:hAnsi="Calibri"/>
                <w:sz w:val="12"/>
                <w:szCs w:val="16"/>
              </w:rPr>
              <w:t xml:space="preserve"> critically and, where appropriate, propose</w:t>
            </w:r>
            <w:r>
              <w:rPr>
                <w:rFonts w:ascii="Calibri" w:hAnsi="Calibri"/>
                <w:sz w:val="12"/>
                <w:szCs w:val="16"/>
              </w:rPr>
              <w:t>s</w:t>
            </w:r>
            <w:r w:rsidR="00075A05" w:rsidRPr="00075A05">
              <w:rPr>
                <w:rFonts w:ascii="Calibri" w:hAnsi="Calibri"/>
                <w:sz w:val="12"/>
                <w:szCs w:val="16"/>
              </w:rPr>
              <w:t xml:space="preserve"> new hypotheses</w:t>
            </w:r>
            <w:r w:rsidR="00EF4FAA">
              <w:rPr>
                <w:rFonts w:ascii="Calibri" w:hAnsi="Calibri"/>
                <w:sz w:val="12"/>
                <w:szCs w:val="16"/>
              </w:rPr>
              <w:t>/ideas</w:t>
            </w:r>
            <w:r>
              <w:rPr>
                <w:rFonts w:ascii="Calibri" w:hAnsi="Calibri"/>
                <w:sz w:val="12"/>
                <w:szCs w:val="16"/>
              </w:rPr>
              <w:t xml:space="preserve">. Evaluates and </w:t>
            </w:r>
            <w:r w:rsidR="00B066AE">
              <w:rPr>
                <w:rFonts w:ascii="Calibri" w:hAnsi="Calibri"/>
                <w:sz w:val="12"/>
                <w:szCs w:val="16"/>
              </w:rPr>
              <w:t xml:space="preserve">synthesises </w:t>
            </w:r>
            <w:r w:rsidR="00B066AE" w:rsidRPr="00075A05">
              <w:rPr>
                <w:rFonts w:ascii="Calibri" w:hAnsi="Calibri"/>
                <w:sz w:val="12"/>
                <w:szCs w:val="16"/>
              </w:rPr>
              <w:t>complex</w:t>
            </w:r>
            <w:r w:rsidR="00075A05" w:rsidRPr="00075A05">
              <w:rPr>
                <w:rFonts w:ascii="Calibri" w:hAnsi="Calibri"/>
                <w:sz w:val="12"/>
                <w:szCs w:val="16"/>
              </w:rPr>
              <w:t xml:space="preserve"> issues bot</w:t>
            </w:r>
            <w:r>
              <w:rPr>
                <w:rFonts w:ascii="Calibri" w:hAnsi="Calibri"/>
                <w:sz w:val="12"/>
                <w:szCs w:val="16"/>
              </w:rPr>
              <w:t xml:space="preserve">h systematically and creatively.  Makes </w:t>
            </w:r>
            <w:r w:rsidR="00075A05" w:rsidRPr="00075A05">
              <w:rPr>
                <w:rFonts w:ascii="Calibri" w:hAnsi="Calibri"/>
                <w:sz w:val="12"/>
                <w:szCs w:val="16"/>
              </w:rPr>
              <w:t xml:space="preserve">sound judgements </w:t>
            </w:r>
            <w:r w:rsidR="00B066AE">
              <w:rPr>
                <w:rFonts w:ascii="Calibri" w:hAnsi="Calibri"/>
                <w:sz w:val="12"/>
                <w:szCs w:val="16"/>
              </w:rPr>
              <w:t xml:space="preserve">and proposes convincing arguments </w:t>
            </w:r>
            <w:r w:rsidR="00075A05" w:rsidRPr="00075A05">
              <w:rPr>
                <w:rFonts w:ascii="Calibri" w:hAnsi="Calibri"/>
                <w:sz w:val="12"/>
                <w:szCs w:val="16"/>
              </w:rPr>
              <w:t>in the absence of</w:t>
            </w:r>
            <w:r>
              <w:rPr>
                <w:rFonts w:ascii="Calibri" w:hAnsi="Calibri"/>
                <w:sz w:val="12"/>
                <w:szCs w:val="16"/>
              </w:rPr>
              <w:t xml:space="preserve"> complete data. </w:t>
            </w:r>
            <w:r w:rsidR="00B066AE">
              <w:rPr>
                <w:rFonts w:ascii="Calibri" w:hAnsi="Calibri"/>
                <w:sz w:val="12"/>
                <w:szCs w:val="16"/>
              </w:rPr>
              <w:t xml:space="preserve"> </w:t>
            </w:r>
            <w:r w:rsidR="00EB4F96"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B066AE" w:rsidP="00E3328E">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B066AE" w:rsidRPr="00EB4F96" w:rsidRDefault="00B066AE" w:rsidP="00E3328E">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sidR="00E3328E">
              <w:rPr>
                <w:rFonts w:ascii="Calibri" w:hAnsi="Calibri"/>
                <w:sz w:val="12"/>
                <w:szCs w:val="16"/>
              </w:rPr>
              <w:t>, current research</w:t>
            </w:r>
            <w:r>
              <w:rPr>
                <w:rFonts w:ascii="Calibri" w:hAnsi="Calibri"/>
                <w:sz w:val="12"/>
                <w:szCs w:val="16"/>
              </w:rPr>
              <w:t xml:space="preserve">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sidR="00EF4FAA">
              <w:rPr>
                <w:rFonts w:ascii="Calibri" w:hAnsi="Calibri"/>
                <w:sz w:val="12"/>
                <w:szCs w:val="16"/>
              </w:rPr>
              <w:t>/ ideas</w:t>
            </w:r>
            <w:r>
              <w:rPr>
                <w:rFonts w:ascii="Calibri" w:hAnsi="Calibri"/>
                <w:sz w:val="12"/>
                <w:szCs w:val="16"/>
              </w:rPr>
              <w:t xml:space="preserve">.  Evaluates and synthesises </w:t>
            </w:r>
            <w:r w:rsidRPr="00075A05">
              <w:rPr>
                <w:rFonts w:ascii="Calibri" w:hAnsi="Calibri"/>
                <w:sz w:val="12"/>
                <w:szCs w:val="16"/>
              </w:rPr>
              <w:t xml:space="preserve">complex issues </w:t>
            </w:r>
            <w:r w:rsidR="00E3328E">
              <w:rPr>
                <w:rFonts w:ascii="Calibri" w:hAnsi="Calibri"/>
                <w:sz w:val="12"/>
                <w:szCs w:val="16"/>
              </w:rPr>
              <w:t>at a high level of mastery</w:t>
            </w:r>
            <w:r>
              <w:rPr>
                <w:rFonts w:ascii="Calibri" w:hAnsi="Calibri"/>
                <w:sz w:val="12"/>
                <w:szCs w:val="16"/>
              </w:rPr>
              <w:t>.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00EB4F96" w:rsidRPr="00EB4F96">
              <w:rPr>
                <w:rFonts w:ascii="Calibri" w:hAnsi="Calibri"/>
                <w:sz w:val="12"/>
                <w:szCs w:val="16"/>
              </w:rPr>
              <w:t>Highly persuasive conclusions</w:t>
            </w:r>
            <w:r w:rsidR="00E3328E">
              <w:rPr>
                <w:rFonts w:ascii="Calibri" w:hAnsi="Calibri"/>
                <w:sz w:val="12"/>
                <w:szCs w:val="16"/>
              </w:rPr>
              <w:t xml:space="preserve">. </w:t>
            </w:r>
            <w:r>
              <w:rPr>
                <w:rFonts w:ascii="Calibri" w:hAnsi="Calibri"/>
                <w:sz w:val="12"/>
                <w:szCs w:val="16"/>
              </w:rPr>
              <w:t>Work is of journal publishable quality.</w:t>
            </w:r>
          </w:p>
        </w:tc>
      </w:tr>
      <w:tr w:rsidR="00EB4F96" w:rsidRPr="009154C7" w:rsidTr="00B813A8">
        <w:trPr>
          <w:trHeight w:val="2648"/>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B813A8" w:rsidRDefault="00EB4F96" w:rsidP="00B813A8">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sidR="0086087F">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B813A8" w:rsidRDefault="00EB4F96" w:rsidP="00681208">
            <w:pPr>
              <w:rPr>
                <w:rFonts w:ascii="Calibri" w:hAnsi="Calibri"/>
                <w:sz w:val="12"/>
                <w:szCs w:val="16"/>
              </w:rPr>
            </w:pPr>
            <w:r w:rsidRPr="00EB4F96">
              <w:rPr>
                <w:rFonts w:ascii="Calibri" w:hAnsi="Calibri"/>
                <w:sz w:val="12"/>
                <w:szCs w:val="16"/>
              </w:rPr>
              <w:t>Little or no appreciation of the context of the application.</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B813A8" w:rsidRDefault="00B813A8" w:rsidP="0068120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B813A8" w:rsidP="00681208">
            <w:pPr>
              <w:rPr>
                <w:rFonts w:ascii="Calibri" w:hAnsi="Calibri"/>
                <w:sz w:val="12"/>
                <w:szCs w:val="16"/>
              </w:rPr>
            </w:pPr>
            <w:r>
              <w:rPr>
                <w:rFonts w:ascii="Calibri" w:hAnsi="Calibri"/>
                <w:sz w:val="12"/>
                <w:szCs w:val="16"/>
              </w:rPr>
              <w:t xml:space="preserve">A satisfactory </w:t>
            </w:r>
            <w:r w:rsidR="00EB4F96" w:rsidRPr="00EB4F96">
              <w:rPr>
                <w:rFonts w:ascii="Calibri" w:hAnsi="Calibri"/>
                <w:sz w:val="12"/>
                <w:szCs w:val="16"/>
              </w:rPr>
              <w:t xml:space="preserve">awareness and mostly appropriate application of </w:t>
            </w:r>
            <w:proofErr w:type="spellStart"/>
            <w:r w:rsidR="00EB4F96" w:rsidRPr="00EB4F96">
              <w:rPr>
                <w:rFonts w:ascii="Calibri" w:hAnsi="Calibri"/>
                <w:sz w:val="12"/>
                <w:szCs w:val="16"/>
              </w:rPr>
              <w:t>well established</w:t>
            </w:r>
            <w:proofErr w:type="spellEnd"/>
            <w:r w:rsidR="00EB4F96" w:rsidRPr="00EB4F96">
              <w:rPr>
                <w:rFonts w:ascii="Calibri" w:hAnsi="Calibri"/>
                <w:sz w:val="12"/>
                <w:szCs w:val="16"/>
              </w:rPr>
              <w:t xml:space="preserve"> methods, materials, tools and/or techniques.</w:t>
            </w:r>
          </w:p>
          <w:p w:rsidR="00EB4F96" w:rsidRPr="00EB4F96" w:rsidRDefault="00B813A8" w:rsidP="00681208">
            <w:pPr>
              <w:rPr>
                <w:rFonts w:ascii="Calibri" w:hAnsi="Calibri"/>
                <w:sz w:val="12"/>
                <w:szCs w:val="16"/>
              </w:rPr>
            </w:pPr>
            <w:r>
              <w:rPr>
                <w:rFonts w:ascii="Calibri" w:hAnsi="Calibri"/>
                <w:sz w:val="12"/>
                <w:szCs w:val="16"/>
              </w:rPr>
              <w:t>Some</w:t>
            </w:r>
            <w:r w:rsidR="00EB4F96" w:rsidRPr="00EB4F96">
              <w:rPr>
                <w:rFonts w:ascii="Calibri" w:hAnsi="Calibri"/>
                <w:sz w:val="12"/>
                <w:szCs w:val="16"/>
              </w:rPr>
              <w:t xml:space="preserve"> appreciation of the context of the application.</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B813A8" w:rsidRDefault="00B813A8" w:rsidP="0068120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B813A8" w:rsidRDefault="00EB4F96" w:rsidP="00B813A8">
            <w:pPr>
              <w:rPr>
                <w:rFonts w:ascii="Calibri" w:hAnsi="Calibri"/>
                <w:sz w:val="12"/>
                <w:szCs w:val="16"/>
              </w:rPr>
            </w:pPr>
            <w:r w:rsidRPr="00EB4F96">
              <w:rPr>
                <w:rFonts w:ascii="Calibri" w:hAnsi="Calibri"/>
                <w:sz w:val="12"/>
                <w:szCs w:val="16"/>
              </w:rPr>
              <w:t xml:space="preserve">Evidence of some </w:t>
            </w:r>
            <w:r w:rsidR="00EF4FAA">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B813A8" w:rsidRDefault="00EB4F96" w:rsidP="00B813A8">
            <w:pPr>
              <w:rPr>
                <w:rFonts w:ascii="Calibri" w:hAnsi="Calibri"/>
                <w:sz w:val="12"/>
                <w:szCs w:val="16"/>
              </w:rPr>
            </w:pPr>
            <w:r w:rsidRPr="00EB4F96">
              <w:rPr>
                <w:rFonts w:ascii="Calibri" w:hAnsi="Calibri"/>
                <w:sz w:val="12"/>
                <w:szCs w:val="16"/>
              </w:rPr>
              <w:t xml:space="preserve">Application and deployment extend beyond established conventions.  </w:t>
            </w:r>
            <w:r w:rsidR="00EF4FAA">
              <w:rPr>
                <w:rFonts w:ascii="Calibri" w:hAnsi="Calibri"/>
                <w:sz w:val="12"/>
                <w:szCs w:val="16"/>
              </w:rPr>
              <w:t>Originality, i</w:t>
            </w:r>
            <w:r w:rsidRPr="00EB4F96">
              <w:rPr>
                <w:rFonts w:ascii="Calibri" w:hAnsi="Calibri"/>
                <w:sz w:val="12"/>
                <w:szCs w:val="16"/>
              </w:rPr>
              <w:t>nnovation and</w:t>
            </w:r>
            <w:r w:rsidR="00EF4FAA">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B813A8"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B813A8" w:rsidRPr="00B813A8" w:rsidRDefault="00B813A8" w:rsidP="00B813A8">
            <w:pPr>
              <w:rPr>
                <w:rFonts w:ascii="Calibri" w:hAnsi="Calibri"/>
                <w:sz w:val="12"/>
                <w:szCs w:val="16"/>
              </w:rPr>
            </w:pPr>
          </w:p>
          <w:p w:rsidR="00EB4F96" w:rsidRPr="00B813A8" w:rsidRDefault="00EB4F96" w:rsidP="00B813A8">
            <w:pPr>
              <w:rPr>
                <w:rFonts w:ascii="Calibri" w:hAnsi="Calibri"/>
                <w:sz w:val="12"/>
                <w:szCs w:val="16"/>
              </w:rPr>
            </w:pP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B813A8" w:rsidRDefault="00EB4F96" w:rsidP="00681208">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w:t>
            </w:r>
            <w:r w:rsidR="00EF4FAA">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w:t>
            </w:r>
            <w:r w:rsidR="00EF4FAA">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w:t>
            </w:r>
            <w:proofErr w:type="gramStart"/>
            <w:r w:rsidR="00EF4FAA">
              <w:rPr>
                <w:rFonts w:ascii="Calibri" w:hAnsi="Calibri"/>
                <w:sz w:val="12"/>
                <w:szCs w:val="16"/>
              </w:rPr>
              <w:t>autonomously  and</w:t>
            </w:r>
            <w:proofErr w:type="gramEnd"/>
            <w:r w:rsidR="00EF4FAA">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w:t>
            </w:r>
            <w:r w:rsidR="00EF4FAA">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professionally </w:t>
            </w:r>
            <w:r w:rsidR="00EF4FAA">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exceptionally well and professionally </w:t>
            </w:r>
            <w:r w:rsidR="00EF4FAA">
              <w:rPr>
                <w:rFonts w:ascii="Calibri" w:hAnsi="Calibri"/>
                <w:sz w:val="12"/>
                <w:szCs w:val="16"/>
              </w:rPr>
              <w:t xml:space="preserve">autonomously and </w:t>
            </w:r>
            <w:r w:rsidRPr="00EB4F96">
              <w:rPr>
                <w:rFonts w:ascii="Calibri" w:hAnsi="Calibri"/>
                <w:sz w:val="12"/>
                <w:szCs w:val="16"/>
              </w:rPr>
              <w:t>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5969E2" w:rsidRDefault="005969E2" w:rsidP="00393EB6">
      <w:pPr>
        <w:jc w:val="both"/>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247756" w:rsidRDefault="00A03BB8" w:rsidP="00B81AD3">
            <w:pPr>
              <w:rPr>
                <w:rFonts w:ascii="Calibri" w:hAnsi="Calibri"/>
                <w:b/>
              </w:rPr>
            </w:pPr>
          </w:p>
        </w:tc>
      </w:tr>
    </w:tbl>
    <w:p w:rsidR="00F31C04" w:rsidRDefault="00F31C04" w:rsidP="00F31C04">
      <w:pPr>
        <w:pStyle w:val="BodyText1"/>
        <w:tabs>
          <w:tab w:val="clear" w:pos="720"/>
          <w:tab w:val="clear" w:pos="1440"/>
        </w:tabs>
        <w:jc w:val="both"/>
        <w:rPr>
          <w:rFonts w:ascii="Calibri" w:hAnsi="Calibri"/>
          <w:sz w:val="20"/>
        </w:rPr>
      </w:pPr>
    </w:p>
    <w:p w:rsidR="00F31C04" w:rsidRPr="00FA68F8" w:rsidRDefault="00F31C04" w:rsidP="00F31C0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5E72F8" w:rsidRPr="00FA68F8">
        <w:rPr>
          <w:rFonts w:ascii="Calibri" w:hAnsi="Calibri"/>
          <w:sz w:val="22"/>
          <w:szCs w:val="22"/>
        </w:rPr>
        <w:t xml:space="preserve">Using these criteria, tick </w:t>
      </w:r>
      <w:r w:rsidR="001224C9">
        <w:rPr>
          <w:rFonts w:ascii="Calibri" w:hAnsi="Calibri"/>
          <w:sz w:val="22"/>
          <w:szCs w:val="22"/>
        </w:rPr>
        <w:t xml:space="preserve">the box that best indicates </w:t>
      </w:r>
      <w:r w:rsidR="005E72F8"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170"/>
        <w:gridCol w:w="1147"/>
        <w:gridCol w:w="23"/>
        <w:gridCol w:w="1170"/>
        <w:gridCol w:w="1166"/>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86087F" w:rsidRPr="00CC0370" w:rsidTr="001224C9">
        <w:trPr>
          <w:trHeight w:val="548"/>
        </w:trPr>
        <w:tc>
          <w:tcPr>
            <w:tcW w:w="1055" w:type="pct"/>
            <w:vMerge/>
            <w:tcBorders>
              <w:left w:val="single" w:sz="4" w:space="0" w:color="auto"/>
              <w:bottom w:val="single" w:sz="4" w:space="0" w:color="auto"/>
              <w:right w:val="single" w:sz="4" w:space="0" w:color="auto"/>
            </w:tcBorders>
            <w:shd w:val="clear" w:color="auto" w:fill="BFBFBF"/>
          </w:tcPr>
          <w:p w:rsidR="0086087F" w:rsidRPr="00F61A20" w:rsidRDefault="0086087F"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86087F" w:rsidRDefault="0086087F" w:rsidP="0086087F">
            <w:pPr>
              <w:jc w:val="center"/>
              <w:rPr>
                <w:rFonts w:ascii="Calibri" w:hAnsi="Calibri"/>
                <w:b/>
                <w:sz w:val="18"/>
              </w:rPr>
            </w:pPr>
          </w:p>
          <w:p w:rsidR="0086087F" w:rsidRPr="0086087F" w:rsidRDefault="0086087F" w:rsidP="001224C9">
            <w:pPr>
              <w:jc w:val="center"/>
              <w:rPr>
                <w:rFonts w:ascii="Calibri" w:hAnsi="Calibri"/>
                <w:b/>
                <w:sz w:val="18"/>
              </w:rPr>
            </w:pPr>
            <w:r w:rsidRPr="0086087F">
              <w:rPr>
                <w:rFonts w:ascii="Calibri" w:hAnsi="Calibri"/>
                <w:b/>
                <w:sz w:val="18"/>
              </w:rPr>
              <w:t>REFER</w:t>
            </w:r>
          </w:p>
        </w:tc>
        <w:tc>
          <w:tcPr>
            <w:tcW w:w="1672" w:type="pct"/>
            <w:gridSpan w:val="3"/>
            <w:tcBorders>
              <w:top w:val="single" w:sz="4" w:space="0" w:color="auto"/>
              <w:left w:val="double" w:sz="4" w:space="0" w:color="auto"/>
              <w:bottom w:val="single" w:sz="4" w:space="0" w:color="auto"/>
              <w:right w:val="dashed" w:sz="4" w:space="0" w:color="auto"/>
            </w:tcBorders>
            <w:shd w:val="clear" w:color="auto" w:fill="BFBFBF"/>
          </w:tcPr>
          <w:p w:rsidR="0086087F" w:rsidRDefault="0086087F" w:rsidP="005E285E">
            <w:pPr>
              <w:rPr>
                <w:rFonts w:ascii="Calibri" w:hAnsi="Calibri"/>
                <w:b/>
                <w:sz w:val="18"/>
              </w:rPr>
            </w:pPr>
          </w:p>
          <w:p w:rsidR="0086087F" w:rsidRPr="00F61A20" w:rsidRDefault="0086087F" w:rsidP="0086087F">
            <w:pPr>
              <w:jc w:val="center"/>
              <w:rPr>
                <w:rFonts w:ascii="Calibri" w:hAnsi="Calibri"/>
                <w:b/>
                <w:sz w:val="18"/>
              </w:rPr>
            </w:pPr>
            <w:r w:rsidRPr="00F61A20">
              <w:rPr>
                <w:rFonts w:ascii="Calibri" w:hAnsi="Calibri"/>
                <w:b/>
                <w:sz w:val="18"/>
              </w:rPr>
              <w:t>PASS</w:t>
            </w:r>
          </w:p>
        </w:tc>
        <w:tc>
          <w:tcPr>
            <w:tcW w:w="1137" w:type="pct"/>
            <w:gridSpan w:val="3"/>
            <w:tcBorders>
              <w:top w:val="single" w:sz="4" w:space="0" w:color="auto"/>
              <w:left w:val="dashed" w:sz="4" w:space="0" w:color="auto"/>
              <w:bottom w:val="single" w:sz="4" w:space="0" w:color="auto"/>
              <w:right w:val="single" w:sz="4" w:space="0" w:color="auto"/>
            </w:tcBorders>
            <w:shd w:val="clear" w:color="auto" w:fill="BFBFBF"/>
          </w:tcPr>
          <w:p w:rsidR="0086087F" w:rsidRDefault="0086087F" w:rsidP="005E285E">
            <w:pPr>
              <w:rPr>
                <w:rFonts w:ascii="Calibri" w:hAnsi="Calibri"/>
                <w:b/>
                <w:sz w:val="18"/>
              </w:rPr>
            </w:pPr>
          </w:p>
          <w:p w:rsidR="001224C9" w:rsidRPr="00F61A20" w:rsidRDefault="001224C9" w:rsidP="001224C9">
            <w:pPr>
              <w:jc w:val="center"/>
              <w:rPr>
                <w:rFonts w:ascii="Calibri" w:hAnsi="Calibri"/>
                <w:b/>
                <w:sz w:val="18"/>
              </w:rPr>
            </w:pPr>
            <w:r>
              <w:rPr>
                <w:rFonts w:ascii="Calibri" w:hAnsi="Calibri"/>
                <w:b/>
                <w:sz w:val="18"/>
              </w:rPr>
              <w:t>DISTINCTION</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367B0B" w:rsidP="005E285E">
            <w:pPr>
              <w:jc w:val="center"/>
              <w:rPr>
                <w:rFonts w:ascii="Calibri" w:hAnsi="Calibri"/>
                <w:sz w:val="18"/>
              </w:rPr>
            </w:pPr>
            <w:r>
              <w:rPr>
                <w:rFonts w:ascii="Calibri" w:hAnsi="Calibri"/>
                <w:sz w:val="18"/>
              </w:rPr>
              <w:t>0-34</w:t>
            </w:r>
            <w:r w:rsidR="005E72F8" w:rsidRPr="00F61A20">
              <w:rPr>
                <w:rFonts w:ascii="Calibri" w:hAnsi="Calibri"/>
                <w:sz w:val="18"/>
              </w:rPr>
              <w:t>%</w:t>
            </w:r>
          </w:p>
        </w:tc>
        <w:tc>
          <w:tcPr>
            <w:tcW w:w="564" w:type="pct"/>
            <w:tcBorders>
              <w:top w:val="single" w:sz="4" w:space="0" w:color="auto"/>
              <w:left w:val="dashed" w:sz="4" w:space="0" w:color="auto"/>
              <w:right w:val="double" w:sz="4" w:space="0" w:color="auto"/>
            </w:tcBorders>
          </w:tcPr>
          <w:p w:rsidR="005E72F8" w:rsidRPr="00F61A20" w:rsidRDefault="00367B0B" w:rsidP="005E285E">
            <w:pPr>
              <w:jc w:val="center"/>
              <w:rPr>
                <w:rFonts w:ascii="Calibri" w:hAnsi="Calibri"/>
                <w:sz w:val="18"/>
              </w:rPr>
            </w:pPr>
            <w:r>
              <w:rPr>
                <w:rFonts w:ascii="Calibri" w:hAnsi="Calibri"/>
                <w:sz w:val="18"/>
              </w:rPr>
              <w:t>35-4</w:t>
            </w:r>
            <w:r w:rsidR="005E72F8" w:rsidRPr="00F61A20">
              <w:rPr>
                <w:rFonts w:ascii="Calibri" w:hAnsi="Calibri"/>
                <w:sz w:val="18"/>
              </w:rPr>
              <w:t>9%</w:t>
            </w:r>
          </w:p>
        </w:tc>
        <w:tc>
          <w:tcPr>
            <w:tcW w:w="564" w:type="pct"/>
            <w:gridSpan w:val="2"/>
            <w:tcBorders>
              <w:top w:val="single" w:sz="4" w:space="0" w:color="auto"/>
              <w:left w:val="double"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50-54</w:t>
            </w:r>
            <w:r w:rsidR="005E72F8" w:rsidRPr="00F61A20">
              <w:rPr>
                <w:rFonts w:ascii="Calibri" w:hAnsi="Calibri"/>
                <w:b/>
                <w:sz w:val="18"/>
              </w:rPr>
              <w:t>%</w:t>
            </w:r>
          </w:p>
        </w:tc>
        <w:tc>
          <w:tcPr>
            <w:tcW w:w="564" w:type="pct"/>
            <w:tcBorders>
              <w:top w:val="single" w:sz="4" w:space="0" w:color="auto"/>
              <w:left w:val="dashed" w:sz="4" w:space="0" w:color="auto"/>
              <w:right w:val="dashed" w:sz="4" w:space="0" w:color="auto"/>
            </w:tcBorders>
          </w:tcPr>
          <w:p w:rsidR="005E72F8" w:rsidRPr="00F61A20" w:rsidRDefault="00367B0B" w:rsidP="005E285E">
            <w:pPr>
              <w:jc w:val="center"/>
              <w:rPr>
                <w:rFonts w:ascii="Calibri" w:hAnsi="Calibri"/>
                <w:b/>
                <w:sz w:val="18"/>
              </w:rPr>
            </w:pPr>
            <w:r>
              <w:rPr>
                <w:rFonts w:ascii="Calibri" w:hAnsi="Calibri"/>
                <w:b/>
                <w:sz w:val="18"/>
              </w:rPr>
              <w:t>55</w:t>
            </w:r>
            <w:r w:rsidR="005E72F8" w:rsidRPr="00F61A20">
              <w:rPr>
                <w:rFonts w:ascii="Calibri" w:hAnsi="Calibri"/>
                <w:b/>
                <w:sz w:val="18"/>
              </w:rPr>
              <w:t>-59%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5D04" w:rsidRDefault="00B55D04">
      <w:r>
        <w:separator/>
      </w:r>
    </w:p>
  </w:endnote>
  <w:endnote w:type="continuationSeparator" w:id="0">
    <w:p w:rsidR="00B55D04" w:rsidRDefault="00B55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0F4E" w:rsidRDefault="00EA0F4E">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5B4EA4">
      <w:rPr>
        <w:b/>
        <w:noProof/>
      </w:rPr>
      <w:t>2</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5B4EA4">
      <w:rPr>
        <w:b/>
        <w:noProof/>
      </w:rPr>
      <w:t>5</w:t>
    </w:r>
    <w:r w:rsidR="00BB5592">
      <w:rPr>
        <w:b/>
        <w:sz w:val="24"/>
        <w:szCs w:val="24"/>
      </w:rPr>
      <w:fldChar w:fldCharType="end"/>
    </w:r>
  </w:p>
  <w:p w:rsidR="002D5B3F" w:rsidRDefault="002D5B3F">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1C04" w:rsidRDefault="00F31C04">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5B4EA4">
      <w:rPr>
        <w:b/>
        <w:noProof/>
      </w:rPr>
      <w:t>5</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5B4EA4">
      <w:rPr>
        <w:b/>
        <w:noProof/>
      </w:rPr>
      <w:t>5</w:t>
    </w:r>
    <w:r w:rsidR="00BB5592">
      <w:rPr>
        <w:b/>
        <w:sz w:val="24"/>
        <w:szCs w:val="24"/>
      </w:rPr>
      <w:fldChar w:fldCharType="end"/>
    </w:r>
  </w:p>
  <w:p w:rsidR="00F31C04" w:rsidRDefault="00F31C0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D9A" w:rsidRDefault="00C36D9A">
    <w:pPr>
      <w:pStyle w:val="Footer"/>
      <w:jc w:val="center"/>
    </w:pPr>
    <w:r>
      <w:t xml:space="preserve">Page </w:t>
    </w:r>
    <w:r w:rsidR="00BB5592">
      <w:rPr>
        <w:b/>
        <w:sz w:val="24"/>
        <w:szCs w:val="24"/>
      </w:rPr>
      <w:fldChar w:fldCharType="begin"/>
    </w:r>
    <w:r>
      <w:rPr>
        <w:b/>
      </w:rPr>
      <w:instrText xml:space="preserve"> PAGE </w:instrText>
    </w:r>
    <w:r w:rsidR="00BB5592">
      <w:rPr>
        <w:b/>
        <w:sz w:val="24"/>
        <w:szCs w:val="24"/>
      </w:rPr>
      <w:fldChar w:fldCharType="separate"/>
    </w:r>
    <w:r w:rsidR="00FA68F8">
      <w:rPr>
        <w:b/>
        <w:noProof/>
      </w:rPr>
      <w:t>6</w:t>
    </w:r>
    <w:r w:rsidR="00BB5592">
      <w:rPr>
        <w:b/>
        <w:sz w:val="24"/>
        <w:szCs w:val="24"/>
      </w:rPr>
      <w:fldChar w:fldCharType="end"/>
    </w:r>
    <w:r>
      <w:t xml:space="preserve"> of </w:t>
    </w:r>
    <w:r w:rsidR="00BB5592">
      <w:rPr>
        <w:b/>
        <w:sz w:val="24"/>
        <w:szCs w:val="24"/>
      </w:rPr>
      <w:fldChar w:fldCharType="begin"/>
    </w:r>
    <w:r>
      <w:rPr>
        <w:b/>
      </w:rPr>
      <w:instrText xml:space="preserve"> NUMPAGES  </w:instrText>
    </w:r>
    <w:r w:rsidR="00BB5592">
      <w:rPr>
        <w:b/>
        <w:sz w:val="24"/>
        <w:szCs w:val="24"/>
      </w:rPr>
      <w:fldChar w:fldCharType="separate"/>
    </w:r>
    <w:r w:rsidR="00411E98">
      <w:rPr>
        <w:b/>
        <w:noProof/>
      </w:rPr>
      <w:t>6</w:t>
    </w:r>
    <w:r w:rsidR="00BB5592">
      <w:rPr>
        <w:b/>
        <w:sz w:val="24"/>
        <w:szCs w:val="24"/>
      </w:rPr>
      <w:fldChar w:fldCharType="end"/>
    </w:r>
  </w:p>
  <w:p w:rsidR="00C36D9A" w:rsidRDefault="00C36D9A">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5D04" w:rsidRDefault="00B55D04">
      <w:r>
        <w:separator/>
      </w:r>
    </w:p>
  </w:footnote>
  <w:footnote w:type="continuationSeparator" w:id="0">
    <w:p w:rsidR="00B55D04" w:rsidRDefault="00B55D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F06CAE"/>
    <w:multiLevelType w:val="hybridMultilevel"/>
    <w:tmpl w:val="90D26A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7B1226F"/>
    <w:multiLevelType w:val="hybridMultilevel"/>
    <w:tmpl w:val="AB7647B0"/>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1927231A"/>
    <w:multiLevelType w:val="hybridMultilevel"/>
    <w:tmpl w:val="873C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2950CF"/>
    <w:multiLevelType w:val="hybridMultilevel"/>
    <w:tmpl w:val="B73C0850"/>
    <w:lvl w:ilvl="0" w:tplc="0809000F">
      <w:start w:val="1"/>
      <w:numFmt w:val="decimal"/>
      <w:lvlText w:val="%1."/>
      <w:lvlJc w:val="left"/>
      <w:pPr>
        <w:ind w:left="720" w:hanging="360"/>
      </w:pPr>
      <w:rPr>
        <w:rFonts w:ascii="Times New Roman" w:hAnsi="Times New Roman"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757C577C"/>
    <w:multiLevelType w:val="hybridMultilevel"/>
    <w:tmpl w:val="794483C2"/>
    <w:lvl w:ilvl="0" w:tplc="5F00D6C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B082B6B"/>
    <w:multiLevelType w:val="hybridMultilevel"/>
    <w:tmpl w:val="873C9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3477BE"/>
    <w:multiLevelType w:val="hybridMultilevel"/>
    <w:tmpl w:val="40EC1F3E"/>
    <w:lvl w:ilvl="0" w:tplc="DD8CFAC6">
      <w:start w:val="1"/>
      <w:numFmt w:val="decimal"/>
      <w:lvlText w:val="%1."/>
      <w:lvlJc w:val="left"/>
      <w:pPr>
        <w:ind w:left="1175" w:hanging="360"/>
      </w:pPr>
      <w:rPr>
        <w:rFonts w:hint="default"/>
      </w:rPr>
    </w:lvl>
    <w:lvl w:ilvl="1" w:tplc="08090019" w:tentative="1">
      <w:start w:val="1"/>
      <w:numFmt w:val="lowerLetter"/>
      <w:lvlText w:val="%2."/>
      <w:lvlJc w:val="left"/>
      <w:pPr>
        <w:ind w:left="1895" w:hanging="360"/>
      </w:pPr>
    </w:lvl>
    <w:lvl w:ilvl="2" w:tplc="0809001B" w:tentative="1">
      <w:start w:val="1"/>
      <w:numFmt w:val="lowerRoman"/>
      <w:lvlText w:val="%3."/>
      <w:lvlJc w:val="right"/>
      <w:pPr>
        <w:ind w:left="2615" w:hanging="180"/>
      </w:pPr>
    </w:lvl>
    <w:lvl w:ilvl="3" w:tplc="0809000F" w:tentative="1">
      <w:start w:val="1"/>
      <w:numFmt w:val="decimal"/>
      <w:lvlText w:val="%4."/>
      <w:lvlJc w:val="left"/>
      <w:pPr>
        <w:ind w:left="3335" w:hanging="360"/>
      </w:pPr>
    </w:lvl>
    <w:lvl w:ilvl="4" w:tplc="08090019" w:tentative="1">
      <w:start w:val="1"/>
      <w:numFmt w:val="lowerLetter"/>
      <w:lvlText w:val="%5."/>
      <w:lvlJc w:val="left"/>
      <w:pPr>
        <w:ind w:left="4055" w:hanging="360"/>
      </w:pPr>
    </w:lvl>
    <w:lvl w:ilvl="5" w:tplc="0809001B" w:tentative="1">
      <w:start w:val="1"/>
      <w:numFmt w:val="lowerRoman"/>
      <w:lvlText w:val="%6."/>
      <w:lvlJc w:val="right"/>
      <w:pPr>
        <w:ind w:left="4775" w:hanging="180"/>
      </w:pPr>
    </w:lvl>
    <w:lvl w:ilvl="6" w:tplc="0809000F" w:tentative="1">
      <w:start w:val="1"/>
      <w:numFmt w:val="decimal"/>
      <w:lvlText w:val="%7."/>
      <w:lvlJc w:val="left"/>
      <w:pPr>
        <w:ind w:left="5495" w:hanging="360"/>
      </w:pPr>
    </w:lvl>
    <w:lvl w:ilvl="7" w:tplc="08090019" w:tentative="1">
      <w:start w:val="1"/>
      <w:numFmt w:val="lowerLetter"/>
      <w:lvlText w:val="%8."/>
      <w:lvlJc w:val="left"/>
      <w:pPr>
        <w:ind w:left="6215" w:hanging="360"/>
      </w:pPr>
    </w:lvl>
    <w:lvl w:ilvl="8" w:tplc="0809001B" w:tentative="1">
      <w:start w:val="1"/>
      <w:numFmt w:val="lowerRoman"/>
      <w:lvlText w:val="%9."/>
      <w:lvlJc w:val="right"/>
      <w:pPr>
        <w:ind w:left="6935" w:hanging="180"/>
      </w:pPr>
    </w:lvl>
  </w:abstractNum>
  <w:num w:numId="1">
    <w:abstractNumId w:val="1"/>
  </w:num>
  <w:num w:numId="2">
    <w:abstractNumId w:val="7"/>
  </w:num>
  <w:num w:numId="3">
    <w:abstractNumId w:val="9"/>
  </w:num>
  <w:num w:numId="4">
    <w:abstractNumId w:val="8"/>
  </w:num>
  <w:num w:numId="5">
    <w:abstractNumId w:val="5"/>
  </w:num>
  <w:num w:numId="6">
    <w:abstractNumId w:val="2"/>
  </w:num>
  <w:num w:numId="7">
    <w:abstractNumId w:val="12"/>
  </w:num>
  <w:num w:numId="8">
    <w:abstractNumId w:val="6"/>
  </w:num>
  <w:num w:numId="9">
    <w:abstractNumId w:val="3"/>
  </w:num>
  <w:num w:numId="10">
    <w:abstractNumId w:val="4"/>
  </w:num>
  <w:num w:numId="11">
    <w:abstractNumId w:val="11"/>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3748"/>
    <w:rsid w:val="00050306"/>
    <w:rsid w:val="00075A05"/>
    <w:rsid w:val="000971FC"/>
    <w:rsid w:val="000A2A3A"/>
    <w:rsid w:val="000A7F93"/>
    <w:rsid w:val="000E413A"/>
    <w:rsid w:val="000F5AA3"/>
    <w:rsid w:val="00100396"/>
    <w:rsid w:val="00100B5C"/>
    <w:rsid w:val="001106E9"/>
    <w:rsid w:val="001224C9"/>
    <w:rsid w:val="00134F77"/>
    <w:rsid w:val="00154487"/>
    <w:rsid w:val="001A7825"/>
    <w:rsid w:val="001B5F45"/>
    <w:rsid w:val="001E1050"/>
    <w:rsid w:val="001E1E1F"/>
    <w:rsid w:val="001E57C1"/>
    <w:rsid w:val="001F07EF"/>
    <w:rsid w:val="001F6D7A"/>
    <w:rsid w:val="00223DB8"/>
    <w:rsid w:val="00235F71"/>
    <w:rsid w:val="002444CA"/>
    <w:rsid w:val="00247756"/>
    <w:rsid w:val="00260DE6"/>
    <w:rsid w:val="00273FEE"/>
    <w:rsid w:val="0028204E"/>
    <w:rsid w:val="0028591B"/>
    <w:rsid w:val="00291841"/>
    <w:rsid w:val="00293678"/>
    <w:rsid w:val="002C449B"/>
    <w:rsid w:val="002C6040"/>
    <w:rsid w:val="002D074F"/>
    <w:rsid w:val="002D5B3F"/>
    <w:rsid w:val="002E272E"/>
    <w:rsid w:val="002F5778"/>
    <w:rsid w:val="003223E0"/>
    <w:rsid w:val="00352B26"/>
    <w:rsid w:val="00352C4A"/>
    <w:rsid w:val="00362560"/>
    <w:rsid w:val="00367B0B"/>
    <w:rsid w:val="003732FD"/>
    <w:rsid w:val="003753B2"/>
    <w:rsid w:val="00376559"/>
    <w:rsid w:val="00384D73"/>
    <w:rsid w:val="00393EB6"/>
    <w:rsid w:val="003A3CE5"/>
    <w:rsid w:val="003A4515"/>
    <w:rsid w:val="003B366F"/>
    <w:rsid w:val="003B3F9D"/>
    <w:rsid w:val="003D4B53"/>
    <w:rsid w:val="0040373B"/>
    <w:rsid w:val="00404C50"/>
    <w:rsid w:val="00411E98"/>
    <w:rsid w:val="00413089"/>
    <w:rsid w:val="00423934"/>
    <w:rsid w:val="00426244"/>
    <w:rsid w:val="004328F1"/>
    <w:rsid w:val="00475A0E"/>
    <w:rsid w:val="004874DE"/>
    <w:rsid w:val="0049447A"/>
    <w:rsid w:val="004A716E"/>
    <w:rsid w:val="004B5334"/>
    <w:rsid w:val="004B6C14"/>
    <w:rsid w:val="004F569E"/>
    <w:rsid w:val="0050249F"/>
    <w:rsid w:val="00524566"/>
    <w:rsid w:val="00530BEF"/>
    <w:rsid w:val="00561F00"/>
    <w:rsid w:val="00562DEC"/>
    <w:rsid w:val="00566C4A"/>
    <w:rsid w:val="00576AB4"/>
    <w:rsid w:val="00577917"/>
    <w:rsid w:val="00590667"/>
    <w:rsid w:val="005969E2"/>
    <w:rsid w:val="005B4EA4"/>
    <w:rsid w:val="005B61CD"/>
    <w:rsid w:val="005D1D58"/>
    <w:rsid w:val="005D20F9"/>
    <w:rsid w:val="005D432C"/>
    <w:rsid w:val="005E285E"/>
    <w:rsid w:val="005E72F8"/>
    <w:rsid w:val="00613AF5"/>
    <w:rsid w:val="006140BF"/>
    <w:rsid w:val="00632434"/>
    <w:rsid w:val="00644256"/>
    <w:rsid w:val="00661D6F"/>
    <w:rsid w:val="0066725E"/>
    <w:rsid w:val="006716C7"/>
    <w:rsid w:val="00681208"/>
    <w:rsid w:val="006934D4"/>
    <w:rsid w:val="00696D98"/>
    <w:rsid w:val="006A24A4"/>
    <w:rsid w:val="006A6DC3"/>
    <w:rsid w:val="006C5BDE"/>
    <w:rsid w:val="006D49ED"/>
    <w:rsid w:val="006D55CE"/>
    <w:rsid w:val="006D637A"/>
    <w:rsid w:val="006F45BF"/>
    <w:rsid w:val="006F60E0"/>
    <w:rsid w:val="00702F71"/>
    <w:rsid w:val="007366DF"/>
    <w:rsid w:val="00757839"/>
    <w:rsid w:val="00762D18"/>
    <w:rsid w:val="00770C81"/>
    <w:rsid w:val="007834D2"/>
    <w:rsid w:val="007C682C"/>
    <w:rsid w:val="007D2385"/>
    <w:rsid w:val="007F0832"/>
    <w:rsid w:val="00800069"/>
    <w:rsid w:val="0080422F"/>
    <w:rsid w:val="008310A0"/>
    <w:rsid w:val="00842E7F"/>
    <w:rsid w:val="00852933"/>
    <w:rsid w:val="00852AF6"/>
    <w:rsid w:val="0086087F"/>
    <w:rsid w:val="00865B46"/>
    <w:rsid w:val="00882C54"/>
    <w:rsid w:val="00896134"/>
    <w:rsid w:val="008A62BC"/>
    <w:rsid w:val="008B43E7"/>
    <w:rsid w:val="008C51BC"/>
    <w:rsid w:val="008D763F"/>
    <w:rsid w:val="008F036F"/>
    <w:rsid w:val="008F78C2"/>
    <w:rsid w:val="00903C5B"/>
    <w:rsid w:val="00911394"/>
    <w:rsid w:val="00923EF2"/>
    <w:rsid w:val="009262DA"/>
    <w:rsid w:val="00926D25"/>
    <w:rsid w:val="00926E9D"/>
    <w:rsid w:val="00926F45"/>
    <w:rsid w:val="00932C6E"/>
    <w:rsid w:val="00933598"/>
    <w:rsid w:val="00933F10"/>
    <w:rsid w:val="00937997"/>
    <w:rsid w:val="009433C5"/>
    <w:rsid w:val="0095602F"/>
    <w:rsid w:val="00965881"/>
    <w:rsid w:val="009871FF"/>
    <w:rsid w:val="009E4BC1"/>
    <w:rsid w:val="00A03BB8"/>
    <w:rsid w:val="00A4036F"/>
    <w:rsid w:val="00A4641C"/>
    <w:rsid w:val="00A55876"/>
    <w:rsid w:val="00AB6FE7"/>
    <w:rsid w:val="00AB7AD7"/>
    <w:rsid w:val="00AC2BA6"/>
    <w:rsid w:val="00AC61DC"/>
    <w:rsid w:val="00AF0E34"/>
    <w:rsid w:val="00AF271D"/>
    <w:rsid w:val="00AF56C2"/>
    <w:rsid w:val="00B004E6"/>
    <w:rsid w:val="00B066AE"/>
    <w:rsid w:val="00B0744D"/>
    <w:rsid w:val="00B55D04"/>
    <w:rsid w:val="00B813A8"/>
    <w:rsid w:val="00B81AD3"/>
    <w:rsid w:val="00B829D8"/>
    <w:rsid w:val="00B84B5B"/>
    <w:rsid w:val="00BA1176"/>
    <w:rsid w:val="00BB3845"/>
    <w:rsid w:val="00BB5592"/>
    <w:rsid w:val="00BE0B01"/>
    <w:rsid w:val="00BE79C7"/>
    <w:rsid w:val="00BF3CB5"/>
    <w:rsid w:val="00C02B03"/>
    <w:rsid w:val="00C1285B"/>
    <w:rsid w:val="00C1361B"/>
    <w:rsid w:val="00C237DE"/>
    <w:rsid w:val="00C36D9A"/>
    <w:rsid w:val="00C44A72"/>
    <w:rsid w:val="00C50362"/>
    <w:rsid w:val="00C80F0F"/>
    <w:rsid w:val="00C857A8"/>
    <w:rsid w:val="00C93BCB"/>
    <w:rsid w:val="00CC241A"/>
    <w:rsid w:val="00CE65AB"/>
    <w:rsid w:val="00CF339A"/>
    <w:rsid w:val="00CF4266"/>
    <w:rsid w:val="00D16500"/>
    <w:rsid w:val="00D241F1"/>
    <w:rsid w:val="00D25BC8"/>
    <w:rsid w:val="00D275CB"/>
    <w:rsid w:val="00D912D9"/>
    <w:rsid w:val="00DB116D"/>
    <w:rsid w:val="00DC0FF0"/>
    <w:rsid w:val="00DD17CC"/>
    <w:rsid w:val="00DF0542"/>
    <w:rsid w:val="00E230E0"/>
    <w:rsid w:val="00E3328E"/>
    <w:rsid w:val="00E51AAC"/>
    <w:rsid w:val="00E66CC0"/>
    <w:rsid w:val="00E728A9"/>
    <w:rsid w:val="00EA0F4E"/>
    <w:rsid w:val="00EB4F96"/>
    <w:rsid w:val="00ED4979"/>
    <w:rsid w:val="00EE3132"/>
    <w:rsid w:val="00EE3D9D"/>
    <w:rsid w:val="00EE6F25"/>
    <w:rsid w:val="00EF4FAA"/>
    <w:rsid w:val="00F02126"/>
    <w:rsid w:val="00F03D85"/>
    <w:rsid w:val="00F249F1"/>
    <w:rsid w:val="00F25B9D"/>
    <w:rsid w:val="00F2664E"/>
    <w:rsid w:val="00F31163"/>
    <w:rsid w:val="00F31C04"/>
    <w:rsid w:val="00F61A20"/>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B9567EC-91F8-4FE0-A6AB-091B00ACE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8F1"/>
  </w:style>
  <w:style w:type="paragraph" w:styleId="Heading1">
    <w:name w:val="heading 1"/>
    <w:basedOn w:val="Normal"/>
    <w:next w:val="Normal"/>
    <w:qFormat/>
    <w:rsid w:val="004328F1"/>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328F1"/>
    <w:pPr>
      <w:keepNext/>
      <w:jc w:val="both"/>
      <w:outlineLvl w:val="1"/>
    </w:pPr>
    <w:rPr>
      <w:b/>
      <w:sz w:val="24"/>
    </w:rPr>
  </w:style>
  <w:style w:type="paragraph" w:styleId="Heading3">
    <w:name w:val="heading 3"/>
    <w:basedOn w:val="Normal"/>
    <w:next w:val="Normal"/>
    <w:qFormat/>
    <w:rsid w:val="004328F1"/>
    <w:pPr>
      <w:keepNext/>
      <w:jc w:val="center"/>
      <w:outlineLvl w:val="2"/>
    </w:pPr>
    <w:rPr>
      <w:b/>
      <w:sz w:val="24"/>
    </w:rPr>
  </w:style>
  <w:style w:type="paragraph" w:styleId="Heading4">
    <w:name w:val="heading 4"/>
    <w:basedOn w:val="Normal"/>
    <w:next w:val="Normal"/>
    <w:qFormat/>
    <w:rsid w:val="004328F1"/>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4328F1"/>
    <w:pPr>
      <w:tabs>
        <w:tab w:val="center" w:pos="4153"/>
        <w:tab w:val="right" w:pos="8306"/>
      </w:tabs>
    </w:pPr>
  </w:style>
  <w:style w:type="paragraph" w:styleId="Footer">
    <w:name w:val="footer"/>
    <w:basedOn w:val="Normal"/>
    <w:link w:val="FooterChar"/>
    <w:uiPriority w:val="99"/>
    <w:rsid w:val="004328F1"/>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D16500"/>
    <w:pPr>
      <w:ind w:left="720"/>
      <w:contextualSpacing/>
    </w:pPr>
    <w:rPr>
      <w:lang w:eastAsia="en-US"/>
    </w:rPr>
  </w:style>
  <w:style w:type="paragraph" w:customStyle="1" w:styleId="Default">
    <w:name w:val="Default"/>
    <w:rsid w:val="00613AF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0.e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TotalTime>
  <Pages>5</Pages>
  <Words>2602</Words>
  <Characters>14838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Peter Charlton</cp:lastModifiedBy>
  <cp:revision>5</cp:revision>
  <cp:lastPrinted>2016-10-24T15:35:00Z</cp:lastPrinted>
  <dcterms:created xsi:type="dcterms:W3CDTF">2017-10-20T09:51:00Z</dcterms:created>
  <dcterms:modified xsi:type="dcterms:W3CDTF">2017-10-20T10:30:00Z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