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1C80" w:rsidRDefault="00171C80" w:rsidP="00A270BD">
      <w:pPr>
        <w:spacing w:line="360" w:lineRule="auto"/>
      </w:pPr>
    </w:p>
    <w:p w:rsidR="00171C80" w:rsidRPr="00B65BC0" w:rsidRDefault="00171C80" w:rsidP="00A270BD">
      <w:pPr>
        <w:spacing w:line="360" w:lineRule="auto"/>
        <w:rPr>
          <w:sz w:val="28"/>
          <w:szCs w:val="28"/>
        </w:rPr>
      </w:pPr>
      <w:proofErr w:type="gramStart"/>
      <w:r w:rsidRPr="00B65BC0">
        <w:rPr>
          <w:sz w:val="28"/>
          <w:szCs w:val="28"/>
        </w:rPr>
        <w:t>Poster :</w:t>
      </w:r>
      <w:proofErr w:type="gramEnd"/>
      <w:r w:rsidRPr="00B65BC0">
        <w:rPr>
          <w:sz w:val="28"/>
          <w:szCs w:val="28"/>
        </w:rPr>
        <w:t xml:space="preserve"> Reflective Exercise</w:t>
      </w:r>
    </w:p>
    <w:p w:rsidR="0007109B" w:rsidRPr="00A270BD" w:rsidRDefault="009E78DD" w:rsidP="00A270BD">
      <w:pPr>
        <w:spacing w:line="360" w:lineRule="auto"/>
        <w:jc w:val="both"/>
        <w:rPr>
          <w:sz w:val="24"/>
          <w:szCs w:val="24"/>
        </w:rPr>
      </w:pPr>
      <w:r w:rsidRPr="00A270BD">
        <w:rPr>
          <w:sz w:val="24"/>
          <w:szCs w:val="24"/>
        </w:rPr>
        <w:t>Upon reflecting on how the poster was devised and assembled, there were a number of positives that can be derived from the experience, namely that the content was robust enough to warrant that it be included for selection by Julie which was an extremely surprising outcome given that Nia and I had the distinct disadvantage of being one team member short as Rhodri was not present when we were in the planning stages and undertaking tasks.</w:t>
      </w:r>
      <w:r w:rsidR="00171C80" w:rsidRPr="00A270BD">
        <w:rPr>
          <w:sz w:val="24"/>
          <w:szCs w:val="24"/>
        </w:rPr>
        <w:t xml:space="preserve">  The approach that Nia and I adopted</w:t>
      </w:r>
      <w:r w:rsidR="009A58C9" w:rsidRPr="00A270BD">
        <w:rPr>
          <w:sz w:val="24"/>
          <w:szCs w:val="24"/>
        </w:rPr>
        <w:t xml:space="preserve"> was to divide up the contributions and communicate this to Rhodri through a group chat on </w:t>
      </w:r>
      <w:proofErr w:type="gramStart"/>
      <w:r w:rsidR="009A58C9" w:rsidRPr="00A270BD">
        <w:rPr>
          <w:sz w:val="24"/>
          <w:szCs w:val="24"/>
        </w:rPr>
        <w:t>What’s</w:t>
      </w:r>
      <w:proofErr w:type="gramEnd"/>
      <w:r w:rsidR="009A58C9" w:rsidRPr="00A270BD">
        <w:rPr>
          <w:sz w:val="24"/>
          <w:szCs w:val="24"/>
        </w:rPr>
        <w:t xml:space="preserve"> App</w:t>
      </w:r>
      <w:r w:rsidR="0007109B" w:rsidRPr="00A270BD">
        <w:rPr>
          <w:sz w:val="24"/>
          <w:szCs w:val="24"/>
        </w:rPr>
        <w:t>.</w:t>
      </w:r>
    </w:p>
    <w:p w:rsidR="0007109B" w:rsidRPr="00A270BD" w:rsidRDefault="0007109B" w:rsidP="00A270BD">
      <w:pPr>
        <w:spacing w:line="360" w:lineRule="auto"/>
        <w:jc w:val="both"/>
        <w:rPr>
          <w:sz w:val="24"/>
          <w:szCs w:val="24"/>
        </w:rPr>
      </w:pPr>
      <w:r w:rsidRPr="00A270BD">
        <w:rPr>
          <w:sz w:val="24"/>
          <w:szCs w:val="24"/>
        </w:rPr>
        <w:t>I was primarily responsible for co-ordinating the project and</w:t>
      </w:r>
      <w:r w:rsidR="00171C80" w:rsidRPr="00A270BD">
        <w:rPr>
          <w:sz w:val="24"/>
          <w:szCs w:val="24"/>
        </w:rPr>
        <w:t xml:space="preserve"> </w:t>
      </w:r>
      <w:r w:rsidRPr="00A270BD">
        <w:rPr>
          <w:sz w:val="24"/>
          <w:szCs w:val="24"/>
        </w:rPr>
        <w:t>allocated tasks based on the brief and our interpretation of that (based on the preliminary discussion that Nia and I had had) which I divided into tasks communicated to</w:t>
      </w:r>
      <w:r w:rsidR="00171C80" w:rsidRPr="00A270BD">
        <w:rPr>
          <w:sz w:val="24"/>
          <w:szCs w:val="24"/>
        </w:rPr>
        <w:t xml:space="preserve"> both Rhodri and Nia’s emails </w:t>
      </w:r>
      <w:r w:rsidRPr="00A270BD">
        <w:rPr>
          <w:sz w:val="24"/>
          <w:szCs w:val="24"/>
        </w:rPr>
        <w:t>per the below:</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High performance work systems in a spider diagram format (Nia).</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Describing what HR can contribute towards the performanc</w:t>
      </w:r>
      <w:bookmarkStart w:id="0" w:name="_GoBack"/>
      <w:bookmarkEnd w:id="0"/>
      <w:r w:rsidRPr="00A270BD">
        <w:rPr>
          <w:sz w:val="24"/>
          <w:szCs w:val="24"/>
        </w:rPr>
        <w:t>e management process (Nia).</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The impact of performance management (</w:t>
      </w:r>
      <w:proofErr w:type="spellStart"/>
      <w:r w:rsidRPr="00A270BD">
        <w:rPr>
          <w:sz w:val="24"/>
          <w:szCs w:val="24"/>
        </w:rPr>
        <w:t>eg</w:t>
      </w:r>
      <w:proofErr w:type="spellEnd"/>
      <w:r w:rsidRPr="00A270BD">
        <w:rPr>
          <w:sz w:val="24"/>
          <w:szCs w:val="24"/>
        </w:rPr>
        <w:t>: providing an opportunity for people to develop skills, increase motivation levels and engagement (Rhodri).</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Performance management cycle (a graphic/model of this showing stages and key aspects of PM cycle) (Leanne).</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Provide examples from our own organisations and whether or not they need to change based on current trends (all).</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Researching current trends (Leanne).</w:t>
      </w:r>
    </w:p>
    <w:p w:rsidR="0007109B" w:rsidRPr="00A270BD" w:rsidRDefault="0007109B" w:rsidP="00A270BD">
      <w:pPr>
        <w:pStyle w:val="ListParagraph"/>
        <w:numPr>
          <w:ilvl w:val="0"/>
          <w:numId w:val="1"/>
        </w:numPr>
        <w:spacing w:line="360" w:lineRule="auto"/>
        <w:jc w:val="both"/>
        <w:rPr>
          <w:sz w:val="24"/>
          <w:szCs w:val="24"/>
        </w:rPr>
      </w:pPr>
      <w:r w:rsidRPr="00A270BD">
        <w:rPr>
          <w:sz w:val="24"/>
          <w:szCs w:val="24"/>
        </w:rPr>
        <w:t>Graphic/model (</w:t>
      </w:r>
      <w:proofErr w:type="spellStart"/>
      <w:r w:rsidRPr="00A270BD">
        <w:rPr>
          <w:sz w:val="24"/>
          <w:szCs w:val="24"/>
        </w:rPr>
        <w:t>eg</w:t>
      </w:r>
      <w:proofErr w:type="spellEnd"/>
      <w:r w:rsidRPr="00A270BD">
        <w:rPr>
          <w:sz w:val="24"/>
          <w:szCs w:val="24"/>
        </w:rPr>
        <w:t>: ACE model or alternative to assist employees to recognise their abilities) (Leanne).</w:t>
      </w:r>
    </w:p>
    <w:p w:rsidR="0007109B" w:rsidRPr="00A270BD" w:rsidRDefault="0007109B" w:rsidP="00A270BD">
      <w:pPr>
        <w:pStyle w:val="ListParagraph"/>
        <w:numPr>
          <w:ilvl w:val="0"/>
          <w:numId w:val="2"/>
        </w:numPr>
        <w:spacing w:line="360" w:lineRule="auto"/>
        <w:jc w:val="both"/>
        <w:rPr>
          <w:sz w:val="24"/>
          <w:szCs w:val="24"/>
        </w:rPr>
      </w:pPr>
      <w:r w:rsidRPr="00A270BD">
        <w:rPr>
          <w:sz w:val="24"/>
          <w:szCs w:val="24"/>
        </w:rPr>
        <w:t>Research link between performance management practices and organisational performance (Nia and Leanne).</w:t>
      </w:r>
    </w:p>
    <w:p w:rsidR="0007109B" w:rsidRPr="00A270BD" w:rsidRDefault="0007109B" w:rsidP="00A270BD">
      <w:pPr>
        <w:spacing w:line="360" w:lineRule="auto"/>
        <w:jc w:val="both"/>
        <w:rPr>
          <w:sz w:val="24"/>
          <w:szCs w:val="24"/>
        </w:rPr>
      </w:pPr>
    </w:p>
    <w:p w:rsidR="00171C80" w:rsidRPr="00A270BD" w:rsidRDefault="0007109B" w:rsidP="00A270BD">
      <w:pPr>
        <w:spacing w:line="360" w:lineRule="auto"/>
        <w:jc w:val="both"/>
        <w:rPr>
          <w:sz w:val="24"/>
          <w:szCs w:val="24"/>
        </w:rPr>
      </w:pPr>
      <w:r w:rsidRPr="00A270BD">
        <w:rPr>
          <w:sz w:val="24"/>
          <w:szCs w:val="24"/>
        </w:rPr>
        <w:lastRenderedPageBreak/>
        <w:t xml:space="preserve">This was </w:t>
      </w:r>
      <w:r w:rsidR="00171C80" w:rsidRPr="00A270BD">
        <w:rPr>
          <w:sz w:val="24"/>
          <w:szCs w:val="24"/>
        </w:rPr>
        <w:t xml:space="preserve">followed by further updates to the group chat regarding finessing some of the finer details (font </w:t>
      </w:r>
      <w:proofErr w:type="spellStart"/>
      <w:r w:rsidR="00171C80" w:rsidRPr="00A270BD">
        <w:rPr>
          <w:sz w:val="24"/>
          <w:szCs w:val="24"/>
        </w:rPr>
        <w:t>etc</w:t>
      </w:r>
      <w:proofErr w:type="spellEnd"/>
      <w:r w:rsidR="00171C80" w:rsidRPr="00A270BD">
        <w:rPr>
          <w:sz w:val="24"/>
          <w:szCs w:val="24"/>
        </w:rPr>
        <w:t>)</w:t>
      </w:r>
      <w:r w:rsidR="009A58C9" w:rsidRPr="00A270BD">
        <w:rPr>
          <w:sz w:val="24"/>
          <w:szCs w:val="24"/>
        </w:rPr>
        <w:t xml:space="preserve">.  In hindsight, I think we could have </w:t>
      </w:r>
      <w:r w:rsidR="00413C97" w:rsidRPr="00A270BD">
        <w:rPr>
          <w:sz w:val="24"/>
          <w:szCs w:val="24"/>
        </w:rPr>
        <w:t>benefitted from</w:t>
      </w:r>
      <w:r w:rsidR="009A58C9" w:rsidRPr="00A270BD">
        <w:rPr>
          <w:sz w:val="24"/>
          <w:szCs w:val="24"/>
        </w:rPr>
        <w:t xml:space="preserve"> a Skype </w:t>
      </w:r>
      <w:r w:rsidR="00171C80" w:rsidRPr="00A270BD">
        <w:rPr>
          <w:sz w:val="24"/>
          <w:szCs w:val="24"/>
        </w:rPr>
        <w:t>(given that our dispersed locations and time constraints rendered it difficult to schedule a face time meeting).</w:t>
      </w:r>
    </w:p>
    <w:p w:rsidR="00882287" w:rsidRPr="00A270BD" w:rsidRDefault="00171C80" w:rsidP="00A270BD">
      <w:pPr>
        <w:spacing w:line="360" w:lineRule="auto"/>
        <w:jc w:val="both"/>
        <w:rPr>
          <w:sz w:val="24"/>
          <w:szCs w:val="24"/>
        </w:rPr>
      </w:pPr>
      <w:r w:rsidRPr="00A270BD">
        <w:rPr>
          <w:sz w:val="24"/>
          <w:szCs w:val="24"/>
        </w:rPr>
        <w:t>My</w:t>
      </w:r>
      <w:r w:rsidR="009A58C9" w:rsidRPr="00A270BD">
        <w:rPr>
          <w:sz w:val="24"/>
          <w:szCs w:val="24"/>
        </w:rPr>
        <w:t xml:space="preserve"> primary concern was the cohesiveness of the end product given that the only contribution that was shared was the performance management process at each of our organisations as Nia and I agreed that a combined submission on this would provide a good mix of diversity and students could draw any differences or similarities from that in regards to the process at work within each of our </w:t>
      </w:r>
      <w:r w:rsidR="00413C97" w:rsidRPr="00A270BD">
        <w:rPr>
          <w:sz w:val="24"/>
          <w:szCs w:val="24"/>
        </w:rPr>
        <w:t>work places</w:t>
      </w:r>
      <w:r w:rsidR="009A58C9" w:rsidRPr="00A270BD">
        <w:rPr>
          <w:sz w:val="24"/>
          <w:szCs w:val="24"/>
        </w:rPr>
        <w:t>.</w:t>
      </w:r>
    </w:p>
    <w:p w:rsidR="00882287" w:rsidRPr="00A270BD" w:rsidRDefault="00882287" w:rsidP="00A270BD">
      <w:pPr>
        <w:spacing w:line="360" w:lineRule="auto"/>
        <w:jc w:val="both"/>
        <w:rPr>
          <w:sz w:val="24"/>
          <w:szCs w:val="24"/>
        </w:rPr>
      </w:pPr>
      <w:r w:rsidRPr="00A270BD">
        <w:rPr>
          <w:sz w:val="24"/>
          <w:szCs w:val="24"/>
        </w:rPr>
        <w:t xml:space="preserve">Despite </w:t>
      </w:r>
      <w:r w:rsidR="00B65BC0" w:rsidRPr="00A270BD">
        <w:rPr>
          <w:sz w:val="24"/>
          <w:szCs w:val="24"/>
        </w:rPr>
        <w:t>my attempt to present a cohesive end product (I printed out headings, quotes, info graphics)</w:t>
      </w:r>
      <w:r w:rsidRPr="00A270BD">
        <w:rPr>
          <w:sz w:val="24"/>
          <w:szCs w:val="24"/>
        </w:rPr>
        <w:t xml:space="preserve"> </w:t>
      </w:r>
      <w:r w:rsidR="00B65BC0" w:rsidRPr="00A270BD">
        <w:rPr>
          <w:sz w:val="24"/>
          <w:szCs w:val="24"/>
        </w:rPr>
        <w:t>the end result could have been delivered in a more</w:t>
      </w:r>
      <w:r w:rsidRPr="00A270BD">
        <w:rPr>
          <w:sz w:val="24"/>
          <w:szCs w:val="24"/>
        </w:rPr>
        <w:t xml:space="preserve"> polished fashion if we had had the benefit of sharing a draft of the </w:t>
      </w:r>
      <w:r w:rsidR="00B65BC0" w:rsidRPr="00A270BD">
        <w:rPr>
          <w:sz w:val="24"/>
          <w:szCs w:val="24"/>
        </w:rPr>
        <w:t>mock up (layout)</w:t>
      </w:r>
      <w:r w:rsidRPr="00A270BD">
        <w:rPr>
          <w:sz w:val="24"/>
          <w:szCs w:val="24"/>
        </w:rPr>
        <w:t xml:space="preserve"> electronically as that wou</w:t>
      </w:r>
      <w:r w:rsidR="00B65BC0" w:rsidRPr="00A270BD">
        <w:rPr>
          <w:sz w:val="24"/>
          <w:szCs w:val="24"/>
        </w:rPr>
        <w:t xml:space="preserve">ld have enabled better </w:t>
      </w:r>
      <w:r w:rsidRPr="00A270BD">
        <w:rPr>
          <w:sz w:val="24"/>
          <w:szCs w:val="24"/>
        </w:rPr>
        <w:t>flow in terms of layout and sequencing.</w:t>
      </w:r>
    </w:p>
    <w:p w:rsidR="00882287" w:rsidRPr="00A270BD" w:rsidRDefault="009907EC" w:rsidP="00A270BD">
      <w:pPr>
        <w:spacing w:line="360" w:lineRule="auto"/>
        <w:jc w:val="both"/>
        <w:rPr>
          <w:sz w:val="24"/>
          <w:szCs w:val="24"/>
        </w:rPr>
      </w:pPr>
      <w:r w:rsidRPr="00A270BD">
        <w:rPr>
          <w:sz w:val="24"/>
          <w:szCs w:val="24"/>
        </w:rPr>
        <w:t xml:space="preserve">Essentially, </w:t>
      </w:r>
      <w:r w:rsidR="007C5AE4" w:rsidRPr="00A270BD">
        <w:rPr>
          <w:sz w:val="24"/>
          <w:szCs w:val="24"/>
        </w:rPr>
        <w:t xml:space="preserve">we utilised the allotted time in our contact session in April to scope out what we needed to include in terms of the brief </w:t>
      </w:r>
      <w:r w:rsidR="00B65BC0" w:rsidRPr="00A270BD">
        <w:rPr>
          <w:sz w:val="24"/>
          <w:szCs w:val="24"/>
        </w:rPr>
        <w:t>as we had more content and the exercise of elimination was a rushed affair which could have been alleviated through more considered planning as Nia and myself had duplicated our efforts in a number of areas.</w:t>
      </w:r>
    </w:p>
    <w:sectPr w:rsidR="00882287" w:rsidRPr="00A270BD">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270BD" w:rsidRDefault="00A270BD" w:rsidP="00A270BD">
      <w:pPr>
        <w:spacing w:after="0" w:line="240" w:lineRule="auto"/>
      </w:pPr>
      <w:r>
        <w:separator/>
      </w:r>
    </w:p>
  </w:endnote>
  <w:endnote w:type="continuationSeparator" w:id="0">
    <w:p w:rsidR="00A270BD" w:rsidRDefault="00A270BD" w:rsidP="00A270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180835"/>
      <w:docPartObj>
        <w:docPartGallery w:val="Page Numbers (Bottom of Page)"/>
        <w:docPartUnique/>
      </w:docPartObj>
    </w:sdtPr>
    <w:sdtEndPr>
      <w:rPr>
        <w:noProof/>
      </w:rPr>
    </w:sdtEndPr>
    <w:sdtContent>
      <w:p w:rsidR="00A270BD" w:rsidRDefault="00A270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270BD" w:rsidRDefault="00A270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270BD" w:rsidRDefault="00A270BD" w:rsidP="00A270BD">
      <w:pPr>
        <w:spacing w:after="0" w:line="240" w:lineRule="auto"/>
      </w:pPr>
      <w:r>
        <w:separator/>
      </w:r>
    </w:p>
  </w:footnote>
  <w:footnote w:type="continuationSeparator" w:id="0">
    <w:p w:rsidR="00A270BD" w:rsidRDefault="00A270BD" w:rsidP="00A270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49B2A19"/>
    <w:multiLevelType w:val="hybridMultilevel"/>
    <w:tmpl w:val="85EA09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C493D25"/>
    <w:multiLevelType w:val="hybridMultilevel"/>
    <w:tmpl w:val="D8E42C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022C"/>
    <w:rsid w:val="0007109B"/>
    <w:rsid w:val="001503C9"/>
    <w:rsid w:val="00171C80"/>
    <w:rsid w:val="002D459B"/>
    <w:rsid w:val="00413C97"/>
    <w:rsid w:val="007754B9"/>
    <w:rsid w:val="007C5AE4"/>
    <w:rsid w:val="00882287"/>
    <w:rsid w:val="008B5FC6"/>
    <w:rsid w:val="009907EC"/>
    <w:rsid w:val="009A58C9"/>
    <w:rsid w:val="009E78DD"/>
    <w:rsid w:val="00A270BD"/>
    <w:rsid w:val="00AE7195"/>
    <w:rsid w:val="00B51B6A"/>
    <w:rsid w:val="00B65BC0"/>
    <w:rsid w:val="00CD022C"/>
    <w:rsid w:val="00CD0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E09058-B1DC-4B3C-BC19-127C223B5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4B9"/>
    <w:pPr>
      <w:spacing w:after="0" w:line="240" w:lineRule="auto"/>
      <w:ind w:left="720"/>
    </w:pPr>
    <w:rPr>
      <w:rFonts w:ascii="Calibri" w:hAnsi="Calibri" w:cs="Times New Roman"/>
    </w:rPr>
  </w:style>
  <w:style w:type="paragraph" w:styleId="Header">
    <w:name w:val="header"/>
    <w:basedOn w:val="Normal"/>
    <w:link w:val="HeaderChar"/>
    <w:uiPriority w:val="99"/>
    <w:unhideWhenUsed/>
    <w:rsid w:val="00A27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0BD"/>
  </w:style>
  <w:style w:type="paragraph" w:styleId="Footer">
    <w:name w:val="footer"/>
    <w:basedOn w:val="Normal"/>
    <w:link w:val="FooterChar"/>
    <w:uiPriority w:val="99"/>
    <w:unhideWhenUsed/>
    <w:rsid w:val="00A27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8473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92E849A</Template>
  <TotalTime>901</TotalTime>
  <Pages>2</Pages>
  <Words>449</Words>
  <Characters>2560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The National Autistic Society</Company>
  <LinksUpToDate>false</LinksUpToDate>
  <CharactersWithSpaces>3003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Aitken</dc:creator>
  <cp:keywords/>
  <dc:description/>
  <cp:lastModifiedBy>Leanne Aitken</cp:lastModifiedBy>
  <cp:revision>9</cp:revision>
  <dcterms:created xsi:type="dcterms:W3CDTF">2019-06-05T18:35:00Z</dcterms:created>
  <dcterms:modified xsi:type="dcterms:W3CDTF">2019-06-11T08:35:00Z</dcterms:modified>
</cp:coreProperties>
</file>