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EE9A86" w14:textId="2F1FDA4C" w:rsidR="0007325F" w:rsidRPr="00D919FB" w:rsidRDefault="0007325F" w:rsidP="00D919FB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919FB">
        <w:rPr>
          <w:rFonts w:ascii="Arial" w:hAnsi="Arial" w:cs="Arial"/>
          <w:color w:val="000000"/>
        </w:rPr>
        <w:t xml:space="preserve">Assignment 1: </w:t>
      </w:r>
      <w:r w:rsidRPr="00D919FB">
        <w:rPr>
          <w:rFonts w:ascii="Arial" w:hAnsi="Arial" w:cs="Arial"/>
        </w:rPr>
        <w:t>A SWOT analysis of The Body Shop.</w:t>
      </w:r>
    </w:p>
    <w:p w14:paraId="3EA4B62B" w14:textId="77777777" w:rsidR="0007325F" w:rsidRPr="00D919FB" w:rsidRDefault="0007325F" w:rsidP="00D919FB">
      <w:pPr>
        <w:pStyle w:val="NormalWeb"/>
        <w:spacing w:line="360" w:lineRule="auto"/>
        <w:rPr>
          <w:rFonts w:ascii="Arial" w:hAnsi="Arial" w:cs="Arial"/>
        </w:rPr>
      </w:pPr>
      <w:r w:rsidRPr="00D919FB">
        <w:rPr>
          <w:rFonts w:ascii="Arial" w:hAnsi="Arial" w:cs="Arial"/>
        </w:rPr>
        <w:t>Problem Solving and Innovation (BMSW4014)</w:t>
      </w:r>
    </w:p>
    <w:p w14:paraId="762D4847" w14:textId="32C7B7DC" w:rsidR="0007325F" w:rsidRPr="00D919FB" w:rsidRDefault="0007325F" w:rsidP="00D919FB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919FB">
        <w:rPr>
          <w:rFonts w:ascii="Arial" w:hAnsi="Arial" w:cs="Arial"/>
          <w:color w:val="000000"/>
        </w:rPr>
        <w:t>Student Name (2326504)</w:t>
      </w:r>
    </w:p>
    <w:p w14:paraId="29004AAF" w14:textId="4E524FA1" w:rsidR="0007325F" w:rsidRPr="00D919FB" w:rsidRDefault="006335CB" w:rsidP="00D919FB">
      <w:pPr>
        <w:pStyle w:val="NormalWeb"/>
        <w:spacing w:line="360" w:lineRule="auto"/>
        <w:rPr>
          <w:rFonts w:ascii="Arial" w:hAnsi="Arial" w:cs="Arial"/>
        </w:rPr>
      </w:pPr>
      <w:r w:rsidRPr="00D919FB">
        <w:rPr>
          <w:rFonts w:ascii="Arial" w:hAnsi="Arial" w:cs="Arial"/>
        </w:rPr>
        <w:t xml:space="preserve">Lecturer </w:t>
      </w:r>
      <w:r w:rsidR="0007325F" w:rsidRPr="00D919FB">
        <w:rPr>
          <w:rFonts w:ascii="Arial" w:hAnsi="Arial" w:cs="Arial"/>
        </w:rPr>
        <w:t xml:space="preserve">Rhiannon Akers </w:t>
      </w:r>
    </w:p>
    <w:p w14:paraId="64EA44CC" w14:textId="4E5D2EF0" w:rsidR="0007325F" w:rsidRPr="00D919FB" w:rsidRDefault="0007325F" w:rsidP="00D919FB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D919FB">
        <w:rPr>
          <w:rFonts w:ascii="Arial" w:hAnsi="Arial" w:cs="Arial"/>
          <w:color w:val="000000"/>
        </w:rPr>
        <w:t xml:space="preserve">Submission Deadline: </w:t>
      </w:r>
      <w:r w:rsidRPr="00D919FB">
        <w:rPr>
          <w:rFonts w:ascii="Arial" w:hAnsi="Arial" w:cs="Arial"/>
        </w:rPr>
        <w:t>31</w:t>
      </w:r>
      <w:r w:rsidRPr="00D919FB">
        <w:rPr>
          <w:rFonts w:ascii="Arial" w:hAnsi="Arial" w:cs="Arial"/>
          <w:vertAlign w:val="superscript"/>
        </w:rPr>
        <w:t>st</w:t>
      </w:r>
      <w:r w:rsidRPr="00D919FB">
        <w:rPr>
          <w:rFonts w:ascii="Arial" w:hAnsi="Arial" w:cs="Arial"/>
        </w:rPr>
        <w:t xml:space="preserve"> May 2024</w:t>
      </w:r>
    </w:p>
    <w:p w14:paraId="338AFA74" w14:textId="77777777" w:rsidR="00B562F0" w:rsidRPr="00D919FB" w:rsidRDefault="00B562F0" w:rsidP="00D919FB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</w:p>
    <w:p w14:paraId="46C532CA" w14:textId="3E112A27" w:rsidR="00370EE7" w:rsidRPr="00D919FB" w:rsidRDefault="00370EE7" w:rsidP="00D919FB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</w:rPr>
        <w:t>An Introduction to The Body Shop</w:t>
      </w:r>
    </w:p>
    <w:p w14:paraId="525D60CE" w14:textId="77777777" w:rsidR="00370EE7" w:rsidRPr="00D919FB" w:rsidRDefault="00370EE7" w:rsidP="00D919FB">
      <w:pPr>
        <w:spacing w:line="360" w:lineRule="auto"/>
        <w:rPr>
          <w:rFonts w:ascii="Arial" w:hAnsi="Arial" w:cs="Arial"/>
          <w:sz w:val="24"/>
          <w:szCs w:val="24"/>
        </w:rPr>
      </w:pPr>
    </w:p>
    <w:p w14:paraId="6ED5BDE2" w14:textId="34194740" w:rsidR="00A66DB6" w:rsidRPr="00D919FB" w:rsidRDefault="00FB6C4D" w:rsidP="00D919FB">
      <w:pPr>
        <w:spacing w:line="360" w:lineRule="auto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</w:rPr>
        <w:t xml:space="preserve">The Body Shop is a perfume and </w:t>
      </w:r>
      <w:r w:rsidR="00B730D2" w:rsidRPr="00D919FB">
        <w:rPr>
          <w:rFonts w:ascii="Arial" w:hAnsi="Arial" w:cs="Arial"/>
          <w:sz w:val="24"/>
          <w:szCs w:val="24"/>
        </w:rPr>
        <w:t>primarily</w:t>
      </w:r>
      <w:r w:rsidRPr="00D919FB">
        <w:rPr>
          <w:rFonts w:ascii="Arial" w:hAnsi="Arial" w:cs="Arial"/>
          <w:sz w:val="24"/>
          <w:szCs w:val="24"/>
        </w:rPr>
        <w:t xml:space="preserve"> cosmetic</w:t>
      </w:r>
      <w:r w:rsidR="00A66DB6" w:rsidRPr="00D919FB">
        <w:rPr>
          <w:rFonts w:ascii="Arial" w:hAnsi="Arial" w:cs="Arial"/>
          <w:sz w:val="24"/>
          <w:szCs w:val="24"/>
        </w:rPr>
        <w:t xml:space="preserve">, </w:t>
      </w:r>
      <w:r w:rsidR="00B730D2" w:rsidRPr="00D919FB">
        <w:rPr>
          <w:rFonts w:ascii="Arial" w:hAnsi="Arial" w:cs="Arial"/>
          <w:sz w:val="24"/>
          <w:szCs w:val="24"/>
        </w:rPr>
        <w:t>skincare</w:t>
      </w:r>
      <w:r w:rsidRPr="00D919FB">
        <w:rPr>
          <w:rFonts w:ascii="Arial" w:hAnsi="Arial" w:cs="Arial"/>
          <w:sz w:val="24"/>
          <w:szCs w:val="24"/>
        </w:rPr>
        <w:t xml:space="preserve"> company, founded in Brighton in the </w:t>
      </w:r>
      <w:r w:rsidR="00280197" w:rsidRPr="00D919FB">
        <w:rPr>
          <w:rFonts w:ascii="Arial" w:hAnsi="Arial" w:cs="Arial"/>
          <w:sz w:val="24"/>
          <w:szCs w:val="24"/>
        </w:rPr>
        <w:t>mid-1970s</w:t>
      </w:r>
      <w:r w:rsidRPr="00D919FB">
        <w:rPr>
          <w:rFonts w:ascii="Arial" w:hAnsi="Arial" w:cs="Arial"/>
          <w:sz w:val="24"/>
          <w:szCs w:val="24"/>
        </w:rPr>
        <w:t xml:space="preserve"> by the </w:t>
      </w:r>
      <w:r w:rsidR="00B730D2" w:rsidRPr="00D919FB">
        <w:rPr>
          <w:rFonts w:ascii="Arial" w:hAnsi="Arial" w:cs="Arial"/>
          <w:sz w:val="24"/>
          <w:szCs w:val="24"/>
        </w:rPr>
        <w:t>renowned</w:t>
      </w:r>
      <w:r w:rsidRPr="00D919FB">
        <w:rPr>
          <w:rFonts w:ascii="Arial" w:hAnsi="Arial" w:cs="Arial"/>
          <w:sz w:val="24"/>
          <w:szCs w:val="24"/>
        </w:rPr>
        <w:t xml:space="preserve"> Dame Anita Roddick. The Company started small with a product </w:t>
      </w:r>
      <w:r w:rsidR="00B730D2" w:rsidRPr="00D919FB">
        <w:rPr>
          <w:rFonts w:ascii="Arial" w:hAnsi="Arial" w:cs="Arial"/>
          <w:sz w:val="24"/>
          <w:szCs w:val="24"/>
        </w:rPr>
        <w:t>lineup</w:t>
      </w:r>
      <w:r w:rsidRPr="00D919FB">
        <w:rPr>
          <w:rFonts w:ascii="Arial" w:hAnsi="Arial" w:cs="Arial"/>
          <w:sz w:val="24"/>
          <w:szCs w:val="24"/>
        </w:rPr>
        <w:t xml:space="preserve"> of just 25 products</w:t>
      </w:r>
      <w:r w:rsidR="008D2387" w:rsidRPr="00D919FB">
        <w:rPr>
          <w:rFonts w:ascii="Arial" w:hAnsi="Arial" w:cs="Arial"/>
          <w:sz w:val="24"/>
          <w:szCs w:val="24"/>
        </w:rPr>
        <w:t xml:space="preserve">. </w:t>
      </w:r>
      <w:r w:rsidR="00926043" w:rsidRPr="00D919FB">
        <w:rPr>
          <w:rFonts w:ascii="Arial" w:hAnsi="Arial" w:cs="Arial"/>
          <w:sz w:val="24"/>
          <w:szCs w:val="24"/>
        </w:rPr>
        <w:t>However,</w:t>
      </w:r>
      <w:r w:rsidR="008D2387" w:rsidRPr="00D919FB">
        <w:rPr>
          <w:rFonts w:ascii="Arial" w:hAnsi="Arial" w:cs="Arial"/>
          <w:sz w:val="24"/>
          <w:szCs w:val="24"/>
        </w:rPr>
        <w:t xml:space="preserve"> these 25 </w:t>
      </w:r>
      <w:r w:rsidR="003C36D2" w:rsidRPr="00D919FB">
        <w:rPr>
          <w:rFonts w:ascii="Arial" w:hAnsi="Arial" w:cs="Arial"/>
          <w:sz w:val="24"/>
          <w:szCs w:val="24"/>
        </w:rPr>
        <w:t xml:space="preserve">items </w:t>
      </w:r>
      <w:r w:rsidR="008D2387" w:rsidRPr="00D919FB">
        <w:rPr>
          <w:rFonts w:ascii="Arial" w:hAnsi="Arial" w:cs="Arial"/>
          <w:sz w:val="24"/>
          <w:szCs w:val="24"/>
        </w:rPr>
        <w:t xml:space="preserve">were marketed with </w:t>
      </w:r>
      <w:r w:rsidR="00E80B94" w:rsidRPr="00D919FB">
        <w:rPr>
          <w:rFonts w:ascii="Arial" w:hAnsi="Arial" w:cs="Arial"/>
          <w:sz w:val="24"/>
          <w:szCs w:val="24"/>
        </w:rPr>
        <w:t>an</w:t>
      </w:r>
      <w:r w:rsidR="008D2387" w:rsidRPr="00D919FB">
        <w:rPr>
          <w:rFonts w:ascii="Arial" w:hAnsi="Arial" w:cs="Arial"/>
          <w:sz w:val="24"/>
          <w:szCs w:val="24"/>
        </w:rPr>
        <w:t xml:space="preserve"> </w:t>
      </w:r>
      <w:r w:rsidR="00B730D2" w:rsidRPr="00D919FB">
        <w:rPr>
          <w:rFonts w:ascii="Arial" w:hAnsi="Arial" w:cs="Arial"/>
          <w:sz w:val="24"/>
          <w:szCs w:val="24"/>
        </w:rPr>
        <w:t>emphasis</w:t>
      </w:r>
      <w:r w:rsidR="008D2387" w:rsidRPr="00D919FB">
        <w:rPr>
          <w:rFonts w:ascii="Arial" w:hAnsi="Arial" w:cs="Arial"/>
          <w:sz w:val="24"/>
          <w:szCs w:val="24"/>
        </w:rPr>
        <w:t xml:space="preserve"> on </w:t>
      </w:r>
      <w:r w:rsidR="00E80B94" w:rsidRPr="00D919FB">
        <w:rPr>
          <w:rFonts w:ascii="Arial" w:hAnsi="Arial" w:cs="Arial"/>
          <w:sz w:val="24"/>
          <w:szCs w:val="24"/>
        </w:rPr>
        <w:t>being</w:t>
      </w:r>
      <w:r w:rsidR="00B730D2" w:rsidRPr="00D919FB">
        <w:rPr>
          <w:rFonts w:ascii="Arial" w:hAnsi="Arial" w:cs="Arial"/>
          <w:sz w:val="24"/>
          <w:szCs w:val="24"/>
        </w:rPr>
        <w:t xml:space="preserve"> </w:t>
      </w:r>
      <w:r w:rsidR="00E80B94" w:rsidRPr="00D919FB">
        <w:rPr>
          <w:rFonts w:ascii="Arial" w:hAnsi="Arial" w:cs="Arial"/>
          <w:sz w:val="24"/>
          <w:szCs w:val="24"/>
        </w:rPr>
        <w:t xml:space="preserve">made with </w:t>
      </w:r>
      <w:r w:rsidR="00370EE7" w:rsidRPr="00D919FB">
        <w:rPr>
          <w:rFonts w:ascii="Arial" w:hAnsi="Arial" w:cs="Arial"/>
          <w:sz w:val="24"/>
          <w:szCs w:val="24"/>
        </w:rPr>
        <w:t>all-natural</w:t>
      </w:r>
      <w:r w:rsidR="00E80B94" w:rsidRPr="00D919FB">
        <w:rPr>
          <w:rFonts w:ascii="Arial" w:hAnsi="Arial" w:cs="Arial"/>
          <w:sz w:val="24"/>
          <w:szCs w:val="24"/>
        </w:rPr>
        <w:t xml:space="preserve"> ingredients, no animal </w:t>
      </w:r>
      <w:r w:rsidR="00B730D2" w:rsidRPr="00D919FB">
        <w:rPr>
          <w:rFonts w:ascii="Arial" w:hAnsi="Arial" w:cs="Arial"/>
          <w:sz w:val="24"/>
          <w:szCs w:val="24"/>
        </w:rPr>
        <w:t>cruelty</w:t>
      </w:r>
      <w:r w:rsidR="00A66DB6" w:rsidRPr="00D919FB">
        <w:rPr>
          <w:rFonts w:ascii="Arial" w:hAnsi="Arial" w:cs="Arial"/>
          <w:sz w:val="24"/>
          <w:szCs w:val="24"/>
        </w:rPr>
        <w:t xml:space="preserve"> in the testing</w:t>
      </w:r>
      <w:r w:rsidR="00B730D2" w:rsidRPr="00D919FB">
        <w:rPr>
          <w:rFonts w:ascii="Arial" w:hAnsi="Arial" w:cs="Arial"/>
          <w:sz w:val="24"/>
          <w:szCs w:val="24"/>
        </w:rPr>
        <w:t xml:space="preserve"> </w:t>
      </w:r>
      <w:r w:rsidR="00E80B94" w:rsidRPr="00D919FB">
        <w:rPr>
          <w:rFonts w:ascii="Arial" w:hAnsi="Arial" w:cs="Arial"/>
          <w:sz w:val="24"/>
          <w:szCs w:val="24"/>
        </w:rPr>
        <w:t>and all resources to be ethically so</w:t>
      </w:r>
      <w:r w:rsidR="00A66DB6" w:rsidRPr="00D919FB">
        <w:rPr>
          <w:rFonts w:ascii="Arial" w:hAnsi="Arial" w:cs="Arial"/>
          <w:sz w:val="24"/>
          <w:szCs w:val="24"/>
        </w:rPr>
        <w:t>u</w:t>
      </w:r>
      <w:r w:rsidR="00E80B94" w:rsidRPr="00D919FB">
        <w:rPr>
          <w:rFonts w:ascii="Arial" w:hAnsi="Arial" w:cs="Arial"/>
          <w:sz w:val="24"/>
          <w:szCs w:val="24"/>
        </w:rPr>
        <w:t>rced</w:t>
      </w:r>
      <w:r w:rsidR="00A66DB6" w:rsidRPr="00D919FB">
        <w:rPr>
          <w:rFonts w:ascii="Arial" w:hAnsi="Arial" w:cs="Arial"/>
          <w:sz w:val="24"/>
          <w:szCs w:val="24"/>
        </w:rPr>
        <w:t xml:space="preserve">, </w:t>
      </w:r>
      <w:r w:rsidR="0007325F" w:rsidRPr="00D919FB">
        <w:rPr>
          <w:rFonts w:ascii="Arial" w:hAnsi="Arial" w:cs="Arial"/>
          <w:sz w:val="24"/>
          <w:szCs w:val="24"/>
        </w:rPr>
        <w:t>this</w:t>
      </w:r>
      <w:r w:rsidR="00A66DB6" w:rsidRPr="00D919FB">
        <w:rPr>
          <w:rFonts w:ascii="Arial" w:hAnsi="Arial" w:cs="Arial"/>
          <w:sz w:val="24"/>
          <w:szCs w:val="24"/>
        </w:rPr>
        <w:t xml:space="preserve"> fresh new </w:t>
      </w:r>
      <w:r w:rsidR="00B730D2" w:rsidRPr="00D919FB">
        <w:rPr>
          <w:rFonts w:ascii="Arial" w:hAnsi="Arial" w:cs="Arial"/>
          <w:sz w:val="24"/>
          <w:szCs w:val="24"/>
        </w:rPr>
        <w:t>approach</w:t>
      </w:r>
      <w:r w:rsidR="00A66DB6" w:rsidRPr="00D919FB">
        <w:rPr>
          <w:rFonts w:ascii="Arial" w:hAnsi="Arial" w:cs="Arial"/>
          <w:sz w:val="24"/>
          <w:szCs w:val="24"/>
        </w:rPr>
        <w:t xml:space="preserve"> </w:t>
      </w:r>
      <w:r w:rsidR="00B730D2" w:rsidRPr="00D919FB">
        <w:rPr>
          <w:rFonts w:ascii="Arial" w:hAnsi="Arial" w:cs="Arial"/>
          <w:sz w:val="24"/>
          <w:szCs w:val="24"/>
        </w:rPr>
        <w:t>was</w:t>
      </w:r>
      <w:r w:rsidR="00A66DB6" w:rsidRPr="00D919FB">
        <w:rPr>
          <w:rFonts w:ascii="Arial" w:hAnsi="Arial" w:cs="Arial"/>
          <w:sz w:val="24"/>
          <w:szCs w:val="24"/>
        </w:rPr>
        <w:t xml:space="preserve"> </w:t>
      </w:r>
      <w:r w:rsidR="00B730D2" w:rsidRPr="00D919FB">
        <w:rPr>
          <w:rFonts w:ascii="Arial" w:hAnsi="Arial" w:cs="Arial"/>
          <w:sz w:val="24"/>
          <w:szCs w:val="24"/>
        </w:rPr>
        <w:t>arguably</w:t>
      </w:r>
      <w:r w:rsidR="00A66DB6" w:rsidRPr="00D919FB">
        <w:rPr>
          <w:rFonts w:ascii="Arial" w:hAnsi="Arial" w:cs="Arial"/>
          <w:sz w:val="24"/>
          <w:szCs w:val="24"/>
        </w:rPr>
        <w:t xml:space="preserve"> the reason for the </w:t>
      </w:r>
      <w:r w:rsidR="00B730D2" w:rsidRPr="00D919FB">
        <w:rPr>
          <w:rFonts w:ascii="Arial" w:hAnsi="Arial" w:cs="Arial"/>
          <w:sz w:val="24"/>
          <w:szCs w:val="24"/>
        </w:rPr>
        <w:t>company's</w:t>
      </w:r>
      <w:r w:rsidR="00A66DB6" w:rsidRPr="00D919FB">
        <w:rPr>
          <w:rFonts w:ascii="Arial" w:hAnsi="Arial" w:cs="Arial"/>
          <w:sz w:val="24"/>
          <w:szCs w:val="24"/>
        </w:rPr>
        <w:t xml:space="preserve"> early success.</w:t>
      </w:r>
      <w:r w:rsidR="001A1A41" w:rsidRPr="00D919FB">
        <w:rPr>
          <w:rFonts w:ascii="Arial" w:hAnsi="Arial" w:cs="Arial"/>
          <w:sz w:val="24"/>
          <w:szCs w:val="24"/>
        </w:rPr>
        <w:t xml:space="preserve"> This success was even more </w:t>
      </w:r>
      <w:r w:rsidR="00B730D2" w:rsidRPr="00D919FB">
        <w:rPr>
          <w:rFonts w:ascii="Arial" w:hAnsi="Arial" w:cs="Arial"/>
          <w:sz w:val="24"/>
          <w:szCs w:val="24"/>
        </w:rPr>
        <w:t>prevalent</w:t>
      </w:r>
      <w:r w:rsidR="001A1A41" w:rsidRPr="00D919FB">
        <w:rPr>
          <w:rFonts w:ascii="Arial" w:hAnsi="Arial" w:cs="Arial"/>
          <w:sz w:val="24"/>
          <w:szCs w:val="24"/>
        </w:rPr>
        <w:t xml:space="preserve"> due to th</w:t>
      </w:r>
      <w:r w:rsidR="00B730D2" w:rsidRPr="00D919FB">
        <w:rPr>
          <w:rFonts w:ascii="Arial" w:hAnsi="Arial" w:cs="Arial"/>
          <w:sz w:val="24"/>
          <w:szCs w:val="24"/>
        </w:rPr>
        <w:t>e f</w:t>
      </w:r>
      <w:r w:rsidR="001A1A41" w:rsidRPr="00D919FB">
        <w:rPr>
          <w:rFonts w:ascii="Arial" w:hAnsi="Arial" w:cs="Arial"/>
          <w:sz w:val="24"/>
          <w:szCs w:val="24"/>
        </w:rPr>
        <w:t xml:space="preserve">act </w:t>
      </w:r>
      <w:r w:rsidR="00A473CF" w:rsidRPr="00D919FB">
        <w:rPr>
          <w:rFonts w:ascii="Arial" w:hAnsi="Arial" w:cs="Arial"/>
          <w:sz w:val="24"/>
          <w:szCs w:val="24"/>
        </w:rPr>
        <w:t>a woman founded th</w:t>
      </w:r>
      <w:r w:rsidR="006335CB" w:rsidRPr="00D919FB">
        <w:rPr>
          <w:rFonts w:ascii="Arial" w:hAnsi="Arial" w:cs="Arial"/>
          <w:sz w:val="24"/>
          <w:szCs w:val="24"/>
        </w:rPr>
        <w:t>e</w:t>
      </w:r>
      <w:r w:rsidR="00A473CF" w:rsidRPr="00D919FB">
        <w:rPr>
          <w:rFonts w:ascii="Arial" w:hAnsi="Arial" w:cs="Arial"/>
          <w:sz w:val="24"/>
          <w:szCs w:val="24"/>
        </w:rPr>
        <w:t xml:space="preserve"> company</w:t>
      </w:r>
      <w:r w:rsidR="001A1A41" w:rsidRPr="00D919FB">
        <w:rPr>
          <w:rFonts w:ascii="Arial" w:hAnsi="Arial" w:cs="Arial"/>
          <w:sz w:val="24"/>
          <w:szCs w:val="24"/>
        </w:rPr>
        <w:t xml:space="preserve">, yet women at the time were unable to get loans under their names, this was the case </w:t>
      </w:r>
      <w:r w:rsidR="00370EE7" w:rsidRPr="00D919FB">
        <w:rPr>
          <w:rFonts w:ascii="Arial" w:hAnsi="Arial" w:cs="Arial"/>
          <w:sz w:val="24"/>
          <w:szCs w:val="24"/>
        </w:rPr>
        <w:t>until</w:t>
      </w:r>
      <w:r w:rsidR="001A1A41" w:rsidRPr="00D919FB">
        <w:rPr>
          <w:rFonts w:ascii="Arial" w:hAnsi="Arial" w:cs="Arial"/>
          <w:sz w:val="24"/>
          <w:szCs w:val="24"/>
        </w:rPr>
        <w:t xml:space="preserve"> the sex discrimination act was introduced in 1976</w:t>
      </w:r>
      <w:r w:rsidR="004C5E0A" w:rsidRPr="00D919FB">
        <w:rPr>
          <w:rFonts w:ascii="Arial" w:hAnsi="Arial" w:cs="Arial"/>
          <w:sz w:val="24"/>
          <w:szCs w:val="24"/>
        </w:rPr>
        <w:t xml:space="preserve"> (</w:t>
      </w:r>
      <w:r w:rsidR="001A1A41" w:rsidRPr="00D919FB">
        <w:rPr>
          <w:rFonts w:ascii="Arial" w:hAnsi="Arial" w:cs="Arial"/>
          <w:sz w:val="24"/>
          <w:szCs w:val="24"/>
        </w:rPr>
        <w:t>Joll</w:t>
      </w:r>
      <w:r w:rsidR="004C5E0A" w:rsidRPr="00D919FB">
        <w:rPr>
          <w:rFonts w:ascii="Arial" w:hAnsi="Arial" w:cs="Arial"/>
          <w:sz w:val="24"/>
          <w:szCs w:val="24"/>
        </w:rPr>
        <w:t xml:space="preserve">y, </w:t>
      </w:r>
      <w:r w:rsidR="001A1A41" w:rsidRPr="00D919FB">
        <w:rPr>
          <w:rFonts w:ascii="Arial" w:hAnsi="Arial" w:cs="Arial"/>
          <w:sz w:val="24"/>
          <w:szCs w:val="24"/>
        </w:rPr>
        <w:t>2021)</w:t>
      </w:r>
      <w:r w:rsidR="004C5E0A" w:rsidRPr="00D919FB">
        <w:rPr>
          <w:rFonts w:ascii="Arial" w:hAnsi="Arial" w:cs="Arial"/>
          <w:sz w:val="24"/>
          <w:szCs w:val="24"/>
        </w:rPr>
        <w:t>.</w:t>
      </w:r>
    </w:p>
    <w:p w14:paraId="05DA555A" w14:textId="55BD14C4" w:rsidR="00FB6C4D" w:rsidRPr="00D919FB" w:rsidRDefault="00A66DB6" w:rsidP="00D919FB">
      <w:pPr>
        <w:spacing w:line="360" w:lineRule="auto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</w:rPr>
        <w:t>The Body Sho</w:t>
      </w:r>
      <w:r w:rsidR="00B730D2" w:rsidRPr="00D919FB">
        <w:rPr>
          <w:rFonts w:ascii="Arial" w:hAnsi="Arial" w:cs="Arial"/>
          <w:sz w:val="24"/>
          <w:szCs w:val="24"/>
        </w:rPr>
        <w:t>p</w:t>
      </w:r>
      <w:r w:rsidR="0034600D" w:rsidRPr="00D919FB">
        <w:rPr>
          <w:rFonts w:ascii="Arial" w:hAnsi="Arial" w:cs="Arial"/>
          <w:sz w:val="24"/>
          <w:szCs w:val="24"/>
        </w:rPr>
        <w:t xml:space="preserve"> </w:t>
      </w:r>
      <w:r w:rsidRPr="00D919FB">
        <w:rPr>
          <w:rFonts w:ascii="Arial" w:hAnsi="Arial" w:cs="Arial"/>
          <w:sz w:val="24"/>
          <w:szCs w:val="24"/>
        </w:rPr>
        <w:t xml:space="preserve">has seen a few changes in its ownership over the years, most noticeable in 2006 when the company was bought by the </w:t>
      </w:r>
      <w:r w:rsidR="0034600D" w:rsidRPr="00D919FB">
        <w:rPr>
          <w:rFonts w:ascii="Arial" w:hAnsi="Arial" w:cs="Arial"/>
          <w:sz w:val="24"/>
          <w:szCs w:val="24"/>
        </w:rPr>
        <w:t>colossal</w:t>
      </w:r>
      <w:r w:rsidRPr="00D919FB">
        <w:rPr>
          <w:rFonts w:ascii="Arial" w:hAnsi="Arial" w:cs="Arial"/>
          <w:sz w:val="24"/>
          <w:szCs w:val="24"/>
        </w:rPr>
        <w:t xml:space="preserve"> cosmetics company L’ Orea</w:t>
      </w:r>
      <w:r w:rsidR="00436863" w:rsidRPr="00D919FB">
        <w:rPr>
          <w:rFonts w:ascii="Arial" w:hAnsi="Arial" w:cs="Arial"/>
          <w:sz w:val="24"/>
          <w:szCs w:val="24"/>
        </w:rPr>
        <w:t>l</w:t>
      </w:r>
      <w:r w:rsidR="00FA5343" w:rsidRPr="00D919FB">
        <w:rPr>
          <w:rFonts w:ascii="Arial" w:hAnsi="Arial" w:cs="Arial"/>
          <w:sz w:val="24"/>
          <w:szCs w:val="24"/>
        </w:rPr>
        <w:t xml:space="preserve">, </w:t>
      </w:r>
      <w:r w:rsidR="00370EE7" w:rsidRPr="00D919FB">
        <w:rPr>
          <w:rFonts w:ascii="Arial" w:hAnsi="Arial" w:cs="Arial"/>
          <w:sz w:val="24"/>
          <w:szCs w:val="24"/>
        </w:rPr>
        <w:t>for</w:t>
      </w:r>
      <w:r w:rsidR="00FA5343" w:rsidRPr="00D919FB">
        <w:rPr>
          <w:rFonts w:ascii="Arial" w:hAnsi="Arial" w:cs="Arial"/>
          <w:sz w:val="24"/>
          <w:szCs w:val="24"/>
        </w:rPr>
        <w:t xml:space="preserve"> a staggering £650m. </w:t>
      </w:r>
      <w:r w:rsidRPr="00D919FB">
        <w:rPr>
          <w:rFonts w:ascii="Arial" w:hAnsi="Arial" w:cs="Arial"/>
          <w:sz w:val="24"/>
          <w:szCs w:val="24"/>
        </w:rPr>
        <w:t xml:space="preserve"> This however was not </w:t>
      </w:r>
      <w:r w:rsidR="003C36D2" w:rsidRPr="00D919FB">
        <w:rPr>
          <w:rFonts w:ascii="Arial" w:hAnsi="Arial" w:cs="Arial"/>
          <w:sz w:val="24"/>
          <w:szCs w:val="24"/>
        </w:rPr>
        <w:t xml:space="preserve">a popular move in the eyes of the consumer, </w:t>
      </w:r>
      <w:r w:rsidR="00703EBC" w:rsidRPr="00D919FB">
        <w:rPr>
          <w:rFonts w:ascii="Arial" w:hAnsi="Arial" w:cs="Arial"/>
          <w:sz w:val="24"/>
          <w:szCs w:val="24"/>
        </w:rPr>
        <w:t>this</w:t>
      </w:r>
      <w:r w:rsidR="003C36D2" w:rsidRPr="00D919FB">
        <w:rPr>
          <w:rFonts w:ascii="Arial" w:hAnsi="Arial" w:cs="Arial"/>
          <w:sz w:val="24"/>
          <w:szCs w:val="24"/>
        </w:rPr>
        <w:t xml:space="preserve"> was due </w:t>
      </w:r>
      <w:r w:rsidR="0007325F" w:rsidRPr="00D919FB">
        <w:rPr>
          <w:rFonts w:ascii="Arial" w:hAnsi="Arial" w:cs="Arial"/>
          <w:sz w:val="24"/>
          <w:szCs w:val="24"/>
        </w:rPr>
        <w:t>to L’Oreal</w:t>
      </w:r>
      <w:r w:rsidR="00CE4CFB" w:rsidRPr="00D919FB">
        <w:rPr>
          <w:rFonts w:ascii="Arial" w:hAnsi="Arial" w:cs="Arial"/>
          <w:sz w:val="24"/>
          <w:szCs w:val="24"/>
        </w:rPr>
        <w:t xml:space="preserve"> </w:t>
      </w:r>
      <w:r w:rsidR="003C36D2" w:rsidRPr="00D919FB">
        <w:rPr>
          <w:rFonts w:ascii="Arial" w:hAnsi="Arial" w:cs="Arial"/>
          <w:sz w:val="24"/>
          <w:szCs w:val="24"/>
        </w:rPr>
        <w:t>being</w:t>
      </w:r>
      <w:r w:rsidR="00B730D2" w:rsidRPr="00D919FB">
        <w:rPr>
          <w:rFonts w:ascii="Arial" w:hAnsi="Arial" w:cs="Arial"/>
          <w:sz w:val="24"/>
          <w:szCs w:val="24"/>
        </w:rPr>
        <w:t xml:space="preserve"> partly</w:t>
      </w:r>
      <w:r w:rsidR="003C36D2" w:rsidRPr="00D919FB">
        <w:rPr>
          <w:rFonts w:ascii="Arial" w:hAnsi="Arial" w:cs="Arial"/>
          <w:sz w:val="24"/>
          <w:szCs w:val="24"/>
        </w:rPr>
        <w:t xml:space="preserve"> owned by </w:t>
      </w:r>
      <w:r w:rsidR="00B730D2" w:rsidRPr="00D919FB">
        <w:rPr>
          <w:rFonts w:ascii="Arial" w:hAnsi="Arial" w:cs="Arial"/>
          <w:sz w:val="24"/>
          <w:szCs w:val="24"/>
        </w:rPr>
        <w:t>Nestle</w:t>
      </w:r>
      <w:r w:rsidR="003C36D2" w:rsidRPr="00D919FB">
        <w:rPr>
          <w:rFonts w:ascii="Arial" w:hAnsi="Arial" w:cs="Arial"/>
          <w:sz w:val="24"/>
          <w:szCs w:val="24"/>
        </w:rPr>
        <w:t>, a company known for its testing on animals, something The Body Shop were</w:t>
      </w:r>
      <w:r w:rsidR="00B730D2" w:rsidRPr="00D919FB">
        <w:rPr>
          <w:rFonts w:ascii="Arial" w:hAnsi="Arial" w:cs="Arial"/>
          <w:sz w:val="24"/>
          <w:szCs w:val="24"/>
        </w:rPr>
        <w:t xml:space="preserve"> </w:t>
      </w:r>
      <w:r w:rsidR="003C36D2" w:rsidRPr="00D919FB">
        <w:rPr>
          <w:rFonts w:ascii="Arial" w:hAnsi="Arial" w:cs="Arial"/>
          <w:sz w:val="24"/>
          <w:szCs w:val="24"/>
        </w:rPr>
        <w:t>proudly against</w:t>
      </w:r>
      <w:r w:rsidR="00051CC2" w:rsidRPr="00D919FB">
        <w:rPr>
          <w:rFonts w:ascii="Arial" w:hAnsi="Arial" w:cs="Arial"/>
          <w:sz w:val="24"/>
          <w:szCs w:val="24"/>
        </w:rPr>
        <w:t xml:space="preserve"> from the </w:t>
      </w:r>
      <w:proofErr w:type="gramStart"/>
      <w:r w:rsidR="00E703FE" w:rsidRPr="00D919FB">
        <w:rPr>
          <w:rFonts w:ascii="Arial" w:hAnsi="Arial" w:cs="Arial"/>
          <w:sz w:val="24"/>
          <w:szCs w:val="24"/>
        </w:rPr>
        <w:t>start, and</w:t>
      </w:r>
      <w:proofErr w:type="gramEnd"/>
      <w:r w:rsidR="00051CC2" w:rsidRPr="00D919FB">
        <w:rPr>
          <w:rFonts w:ascii="Arial" w:hAnsi="Arial" w:cs="Arial"/>
          <w:sz w:val="24"/>
          <w:szCs w:val="24"/>
        </w:rPr>
        <w:t xml:space="preserve"> is what The Body Shop were </w:t>
      </w:r>
      <w:r w:rsidR="00B730D2" w:rsidRPr="00D919FB">
        <w:rPr>
          <w:rFonts w:ascii="Arial" w:hAnsi="Arial" w:cs="Arial"/>
          <w:sz w:val="24"/>
          <w:szCs w:val="24"/>
        </w:rPr>
        <w:t>famous</w:t>
      </w:r>
      <w:r w:rsidR="00051CC2" w:rsidRPr="00D919FB">
        <w:rPr>
          <w:rFonts w:ascii="Arial" w:hAnsi="Arial" w:cs="Arial"/>
          <w:sz w:val="24"/>
          <w:szCs w:val="24"/>
        </w:rPr>
        <w:t xml:space="preserve"> for</w:t>
      </w:r>
      <w:r w:rsidR="004C5E0A" w:rsidRPr="00D919FB">
        <w:rPr>
          <w:rFonts w:ascii="Arial" w:hAnsi="Arial" w:cs="Arial"/>
          <w:sz w:val="24"/>
          <w:szCs w:val="24"/>
        </w:rPr>
        <w:t xml:space="preserve">. </w:t>
      </w:r>
      <w:r w:rsidR="00FA5343" w:rsidRPr="00D919FB">
        <w:rPr>
          <w:rFonts w:ascii="Arial" w:hAnsi="Arial" w:cs="Arial"/>
          <w:sz w:val="24"/>
          <w:szCs w:val="24"/>
        </w:rPr>
        <w:t xml:space="preserve"> (Dearbail </w:t>
      </w:r>
      <w:r w:rsidR="00280197" w:rsidRPr="00D919FB">
        <w:rPr>
          <w:rFonts w:ascii="Arial" w:hAnsi="Arial" w:cs="Arial"/>
          <w:sz w:val="24"/>
          <w:szCs w:val="24"/>
        </w:rPr>
        <w:t>2024)</w:t>
      </w:r>
    </w:p>
    <w:p w14:paraId="704EC5CD" w14:textId="54066FDB" w:rsidR="001A1A41" w:rsidRPr="00D919FB" w:rsidRDefault="00370EE7" w:rsidP="00D919FB">
      <w:pPr>
        <w:spacing w:line="360" w:lineRule="auto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</w:rPr>
        <w:t>The Insolvency Service (</w:t>
      </w:r>
      <w:r w:rsidR="00410B9E" w:rsidRPr="00D919FB">
        <w:rPr>
          <w:rFonts w:ascii="Arial" w:hAnsi="Arial" w:cs="Arial"/>
          <w:sz w:val="24"/>
          <w:szCs w:val="24"/>
        </w:rPr>
        <w:t>2024)</w:t>
      </w:r>
      <w:r w:rsidRPr="00D919FB">
        <w:rPr>
          <w:rFonts w:ascii="Arial" w:hAnsi="Arial" w:cs="Arial"/>
          <w:sz w:val="24"/>
          <w:szCs w:val="24"/>
        </w:rPr>
        <w:t xml:space="preserve"> wrote</w:t>
      </w:r>
      <w:r w:rsidR="00410B9E" w:rsidRPr="00D919FB">
        <w:rPr>
          <w:rFonts w:ascii="Arial" w:hAnsi="Arial" w:cs="Arial"/>
          <w:sz w:val="24"/>
          <w:szCs w:val="24"/>
        </w:rPr>
        <w:t xml:space="preserve"> </w:t>
      </w:r>
      <w:r w:rsidR="00043077" w:rsidRPr="00D919FB">
        <w:rPr>
          <w:rFonts w:ascii="Arial" w:hAnsi="Arial" w:cs="Arial"/>
          <w:sz w:val="24"/>
          <w:szCs w:val="24"/>
        </w:rPr>
        <w:t>In February 2024</w:t>
      </w:r>
      <w:r w:rsidR="0034600D" w:rsidRPr="00D919FB">
        <w:rPr>
          <w:rFonts w:ascii="Arial" w:hAnsi="Arial" w:cs="Arial"/>
          <w:sz w:val="24"/>
          <w:szCs w:val="24"/>
        </w:rPr>
        <w:t xml:space="preserve">, </w:t>
      </w:r>
      <w:r w:rsidR="00043077" w:rsidRPr="00D919FB">
        <w:rPr>
          <w:rFonts w:ascii="Arial" w:hAnsi="Arial" w:cs="Arial"/>
          <w:sz w:val="24"/>
          <w:szCs w:val="24"/>
        </w:rPr>
        <w:t xml:space="preserve">The Body Shop would be placed into administration, </w:t>
      </w:r>
      <w:r w:rsidR="00410B9E" w:rsidRPr="00D919FB">
        <w:rPr>
          <w:rFonts w:ascii="Arial" w:hAnsi="Arial" w:cs="Arial"/>
          <w:sz w:val="24"/>
          <w:szCs w:val="24"/>
        </w:rPr>
        <w:t>undoubtedly</w:t>
      </w:r>
      <w:r w:rsidR="00043077" w:rsidRPr="00D919FB">
        <w:rPr>
          <w:rFonts w:ascii="Arial" w:hAnsi="Arial" w:cs="Arial"/>
          <w:sz w:val="24"/>
          <w:szCs w:val="24"/>
        </w:rPr>
        <w:t xml:space="preserve"> due to the small footprint in stores. </w:t>
      </w:r>
      <w:r w:rsidR="00410B9E" w:rsidRPr="00D919FB">
        <w:rPr>
          <w:rFonts w:ascii="Arial" w:hAnsi="Arial" w:cs="Arial"/>
          <w:sz w:val="24"/>
          <w:szCs w:val="24"/>
        </w:rPr>
        <w:t xml:space="preserve"> Alongside the inability to keep competitive with companies like Amazon</w:t>
      </w:r>
      <w:r w:rsidR="006335CB" w:rsidRPr="00D919FB">
        <w:rPr>
          <w:rFonts w:ascii="Arial" w:hAnsi="Arial" w:cs="Arial"/>
          <w:sz w:val="24"/>
          <w:szCs w:val="24"/>
        </w:rPr>
        <w:t xml:space="preserve">, whom, to the detriment of many are </w:t>
      </w:r>
      <w:r w:rsidR="00410B9E" w:rsidRPr="00D919FB">
        <w:rPr>
          <w:rFonts w:ascii="Arial" w:hAnsi="Arial" w:cs="Arial"/>
          <w:sz w:val="24"/>
          <w:szCs w:val="24"/>
        </w:rPr>
        <w:t>offering lower prices for a similar product and in some cases delivered the same day</w:t>
      </w:r>
      <w:r w:rsidR="006335CB" w:rsidRPr="00D919FB">
        <w:rPr>
          <w:rFonts w:ascii="Arial" w:hAnsi="Arial" w:cs="Arial"/>
          <w:sz w:val="24"/>
          <w:szCs w:val="24"/>
        </w:rPr>
        <w:t xml:space="preserve"> for free. As of this and more t</w:t>
      </w:r>
      <w:r w:rsidR="00043077" w:rsidRPr="00D919FB">
        <w:rPr>
          <w:rFonts w:ascii="Arial" w:hAnsi="Arial" w:cs="Arial"/>
          <w:sz w:val="24"/>
          <w:szCs w:val="24"/>
        </w:rPr>
        <w:t>he company ha</w:t>
      </w:r>
      <w:r w:rsidRPr="00D919FB">
        <w:rPr>
          <w:rFonts w:ascii="Arial" w:hAnsi="Arial" w:cs="Arial"/>
          <w:sz w:val="24"/>
          <w:szCs w:val="24"/>
        </w:rPr>
        <w:t>s</w:t>
      </w:r>
      <w:r w:rsidR="00043077" w:rsidRPr="00D919FB">
        <w:rPr>
          <w:rFonts w:ascii="Arial" w:hAnsi="Arial" w:cs="Arial"/>
          <w:sz w:val="24"/>
          <w:szCs w:val="24"/>
        </w:rPr>
        <w:t xml:space="preserve"> </w:t>
      </w:r>
      <w:r w:rsidRPr="00D919FB">
        <w:rPr>
          <w:rFonts w:ascii="Arial" w:hAnsi="Arial" w:cs="Arial"/>
          <w:sz w:val="24"/>
          <w:szCs w:val="24"/>
        </w:rPr>
        <w:t>closed</w:t>
      </w:r>
      <w:r w:rsidR="00410B9E" w:rsidRPr="00D919FB">
        <w:rPr>
          <w:rFonts w:ascii="Arial" w:hAnsi="Arial" w:cs="Arial"/>
          <w:sz w:val="24"/>
          <w:szCs w:val="24"/>
        </w:rPr>
        <w:t xml:space="preserve"> half of </w:t>
      </w:r>
      <w:r w:rsidRPr="00D919FB">
        <w:rPr>
          <w:rFonts w:ascii="Arial" w:hAnsi="Arial" w:cs="Arial"/>
          <w:sz w:val="24"/>
          <w:szCs w:val="24"/>
        </w:rPr>
        <w:t>its</w:t>
      </w:r>
      <w:r w:rsidR="00410B9E" w:rsidRPr="00D919FB">
        <w:rPr>
          <w:rFonts w:ascii="Arial" w:hAnsi="Arial" w:cs="Arial"/>
          <w:sz w:val="24"/>
          <w:szCs w:val="24"/>
        </w:rPr>
        <w:t xml:space="preserve"> 198 stores in the </w:t>
      </w:r>
      <w:r w:rsidRPr="00D919FB">
        <w:rPr>
          <w:rFonts w:ascii="Arial" w:hAnsi="Arial" w:cs="Arial"/>
          <w:sz w:val="24"/>
          <w:szCs w:val="24"/>
        </w:rPr>
        <w:t>UK</w:t>
      </w:r>
      <w:r w:rsidR="00410B9E" w:rsidRPr="00D919FB">
        <w:rPr>
          <w:rFonts w:ascii="Arial" w:hAnsi="Arial" w:cs="Arial"/>
          <w:sz w:val="24"/>
          <w:szCs w:val="24"/>
        </w:rPr>
        <w:t>.</w:t>
      </w:r>
    </w:p>
    <w:p w14:paraId="2A4FD95A" w14:textId="77777777" w:rsidR="00370EE7" w:rsidRPr="00D919FB" w:rsidRDefault="00370EE7" w:rsidP="00D919FB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</w:p>
    <w:p w14:paraId="6AD68C8F" w14:textId="136CFD18" w:rsidR="00370EE7" w:rsidRPr="00D919FB" w:rsidRDefault="00370EE7" w:rsidP="00D919FB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</w:rPr>
        <w:t>An Introduction to SWOT Analysis</w:t>
      </w:r>
    </w:p>
    <w:p w14:paraId="7C4C4B19" w14:textId="77777777" w:rsidR="0034600D" w:rsidRPr="00D919FB" w:rsidRDefault="0034600D" w:rsidP="00D919FB">
      <w:pPr>
        <w:spacing w:line="360" w:lineRule="auto"/>
        <w:rPr>
          <w:rFonts w:ascii="Arial" w:hAnsi="Arial" w:cs="Arial"/>
          <w:sz w:val="24"/>
          <w:szCs w:val="24"/>
        </w:rPr>
      </w:pPr>
    </w:p>
    <w:p w14:paraId="494C309E" w14:textId="0B946524" w:rsidR="0034600D" w:rsidRPr="00D919FB" w:rsidRDefault="0034600D" w:rsidP="00D919FB">
      <w:pPr>
        <w:spacing w:line="360" w:lineRule="auto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</w:rPr>
        <w:t>SWOT Analysis or SWOT Matrix as it is also known, is a framework and strategic planning tool used by organisations</w:t>
      </w:r>
      <w:r w:rsidR="00D21FDA" w:rsidRPr="00D919FB">
        <w:rPr>
          <w:rFonts w:ascii="Arial" w:hAnsi="Arial" w:cs="Arial"/>
          <w:sz w:val="24"/>
          <w:szCs w:val="24"/>
        </w:rPr>
        <w:t xml:space="preserve"> </w:t>
      </w:r>
      <w:r w:rsidRPr="00D919FB">
        <w:rPr>
          <w:rFonts w:ascii="Arial" w:hAnsi="Arial" w:cs="Arial"/>
          <w:sz w:val="24"/>
          <w:szCs w:val="24"/>
        </w:rPr>
        <w:t>to</w:t>
      </w:r>
      <w:r w:rsidR="00D21FDA" w:rsidRPr="00D919FB">
        <w:rPr>
          <w:rFonts w:ascii="Arial" w:hAnsi="Arial" w:cs="Arial"/>
          <w:sz w:val="24"/>
          <w:szCs w:val="24"/>
        </w:rPr>
        <w:t>,</w:t>
      </w:r>
      <w:r w:rsidRPr="00D919FB">
        <w:rPr>
          <w:rFonts w:ascii="Arial" w:hAnsi="Arial" w:cs="Arial"/>
          <w:sz w:val="24"/>
          <w:szCs w:val="24"/>
        </w:rPr>
        <w:t xml:space="preserve"> measure the internal </w:t>
      </w:r>
      <w:r w:rsidR="00B67954" w:rsidRPr="00D919FB">
        <w:rPr>
          <w:rFonts w:ascii="Arial" w:hAnsi="Arial" w:cs="Arial"/>
          <w:sz w:val="24"/>
          <w:szCs w:val="24"/>
        </w:rPr>
        <w:t>environment</w:t>
      </w:r>
      <w:r w:rsidR="00EA5F85" w:rsidRPr="00D919FB">
        <w:rPr>
          <w:rFonts w:ascii="Arial" w:hAnsi="Arial" w:cs="Arial"/>
          <w:sz w:val="24"/>
          <w:szCs w:val="24"/>
        </w:rPr>
        <w:t xml:space="preserve"> </w:t>
      </w:r>
      <w:r w:rsidRPr="00D919FB">
        <w:rPr>
          <w:rFonts w:ascii="Arial" w:hAnsi="Arial" w:cs="Arial"/>
          <w:sz w:val="24"/>
          <w:szCs w:val="24"/>
        </w:rPr>
        <w:t>as well as the e</w:t>
      </w:r>
      <w:r w:rsidR="006335CB" w:rsidRPr="00D919FB">
        <w:rPr>
          <w:rFonts w:ascii="Arial" w:hAnsi="Arial" w:cs="Arial"/>
          <w:sz w:val="24"/>
          <w:szCs w:val="24"/>
        </w:rPr>
        <w:t>x</w:t>
      </w:r>
      <w:r w:rsidRPr="00D919FB">
        <w:rPr>
          <w:rFonts w:ascii="Arial" w:hAnsi="Arial" w:cs="Arial"/>
          <w:sz w:val="24"/>
          <w:szCs w:val="24"/>
        </w:rPr>
        <w:t xml:space="preserve">ternal factors that may be affecting productivity </w:t>
      </w:r>
      <w:r w:rsidR="006335CB" w:rsidRPr="00D919FB">
        <w:rPr>
          <w:rFonts w:ascii="Arial" w:hAnsi="Arial" w:cs="Arial"/>
          <w:sz w:val="24"/>
          <w:szCs w:val="24"/>
        </w:rPr>
        <w:t>and</w:t>
      </w:r>
      <w:r w:rsidRPr="00D919FB">
        <w:rPr>
          <w:rFonts w:ascii="Arial" w:hAnsi="Arial" w:cs="Arial"/>
          <w:sz w:val="24"/>
          <w:szCs w:val="24"/>
        </w:rPr>
        <w:t xml:space="preserve"> the efficiency </w:t>
      </w:r>
      <w:proofErr w:type="gramStart"/>
      <w:r w:rsidRPr="00D919FB">
        <w:rPr>
          <w:rFonts w:ascii="Arial" w:hAnsi="Arial" w:cs="Arial"/>
          <w:sz w:val="24"/>
          <w:szCs w:val="24"/>
        </w:rPr>
        <w:t xml:space="preserve">of </w:t>
      </w:r>
      <w:r w:rsidR="00D21FDA" w:rsidRPr="00D919FB">
        <w:rPr>
          <w:rFonts w:ascii="Arial" w:hAnsi="Arial" w:cs="Arial"/>
          <w:sz w:val="24"/>
          <w:szCs w:val="24"/>
        </w:rPr>
        <w:t xml:space="preserve"> the</w:t>
      </w:r>
      <w:proofErr w:type="gramEnd"/>
      <w:r w:rsidR="00D21FDA" w:rsidRPr="00D919FB">
        <w:rPr>
          <w:rFonts w:ascii="Arial" w:hAnsi="Arial" w:cs="Arial"/>
          <w:sz w:val="24"/>
          <w:szCs w:val="24"/>
        </w:rPr>
        <w:t xml:space="preserve"> company.</w:t>
      </w:r>
    </w:p>
    <w:p w14:paraId="3D0D5AD6" w14:textId="5B5D9C1E" w:rsidR="00D21FDA" w:rsidRPr="00D919FB" w:rsidRDefault="00D21FDA" w:rsidP="00D919FB">
      <w:pPr>
        <w:spacing w:line="360" w:lineRule="auto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</w:rPr>
        <w:t>S</w:t>
      </w:r>
      <w:r w:rsidR="007A22EF" w:rsidRPr="00D919FB">
        <w:rPr>
          <w:rFonts w:ascii="Arial" w:hAnsi="Arial" w:cs="Arial"/>
          <w:sz w:val="24"/>
          <w:szCs w:val="24"/>
        </w:rPr>
        <w:t>WOT</w:t>
      </w:r>
      <w:r w:rsidRPr="00D919FB">
        <w:rPr>
          <w:rFonts w:ascii="Arial" w:hAnsi="Arial" w:cs="Arial"/>
          <w:sz w:val="24"/>
          <w:szCs w:val="24"/>
        </w:rPr>
        <w:t xml:space="preserve"> Analysis is usually displayed in a diagram of four windows, each represented by the letters </w:t>
      </w:r>
      <w:proofErr w:type="gramStart"/>
      <w:r w:rsidRPr="00D919FB">
        <w:rPr>
          <w:rFonts w:ascii="Arial" w:hAnsi="Arial" w:cs="Arial"/>
          <w:sz w:val="24"/>
          <w:szCs w:val="24"/>
        </w:rPr>
        <w:t>S,W</w:t>
      </w:r>
      <w:proofErr w:type="gramEnd"/>
      <w:r w:rsidRPr="00D919FB">
        <w:rPr>
          <w:rFonts w:ascii="Arial" w:hAnsi="Arial" w:cs="Arial"/>
          <w:sz w:val="24"/>
          <w:szCs w:val="24"/>
        </w:rPr>
        <w:t>,O,T. Kenton (2023) explains the section</w:t>
      </w:r>
      <w:r w:rsidR="00A97EF7" w:rsidRPr="00D919FB">
        <w:rPr>
          <w:rFonts w:ascii="Arial" w:hAnsi="Arial" w:cs="Arial"/>
          <w:sz w:val="24"/>
          <w:szCs w:val="24"/>
        </w:rPr>
        <w:t>s</w:t>
      </w:r>
    </w:p>
    <w:p w14:paraId="6BC80003" w14:textId="77777777" w:rsidR="00A97EF7" w:rsidRPr="00D919FB" w:rsidRDefault="00A97EF7" w:rsidP="00D919FB">
      <w:pPr>
        <w:spacing w:line="360" w:lineRule="auto"/>
        <w:rPr>
          <w:rFonts w:ascii="Arial" w:hAnsi="Arial" w:cs="Arial"/>
          <w:sz w:val="24"/>
          <w:szCs w:val="24"/>
        </w:rPr>
      </w:pPr>
    </w:p>
    <w:p w14:paraId="33A51222" w14:textId="568901DB" w:rsidR="00A97EF7" w:rsidRPr="00D919FB" w:rsidRDefault="00A97EF7" w:rsidP="00D919FB">
      <w:pPr>
        <w:spacing w:line="360" w:lineRule="auto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</w:rPr>
        <w:tab/>
        <w:t>Internal factors</w:t>
      </w:r>
    </w:p>
    <w:p w14:paraId="1D817F9C" w14:textId="2FF140D0" w:rsidR="00A97EF7" w:rsidRPr="00D919FB" w:rsidRDefault="00A97EF7" w:rsidP="00D919FB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</w:pPr>
      <w:r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>Strength</w:t>
      </w:r>
      <w:r w:rsidR="00436863"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>-</w:t>
      </w:r>
      <w:r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 xml:space="preserve"> What are we doing well?</w:t>
      </w:r>
    </w:p>
    <w:p w14:paraId="15009AD2" w14:textId="55503225" w:rsidR="00A97EF7" w:rsidRPr="00D919FB" w:rsidRDefault="00436863" w:rsidP="00D919FB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</w:pPr>
      <w:r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 xml:space="preserve">Weaknesses - </w:t>
      </w:r>
      <w:r w:rsidR="00A97EF7"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>What are our detractors?</w:t>
      </w:r>
    </w:p>
    <w:p w14:paraId="454F3E4A" w14:textId="183BC48A" w:rsidR="001A1A41" w:rsidRPr="00D919FB" w:rsidRDefault="00A97EF7" w:rsidP="00D919FB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</w:rPr>
        <w:t>External Factors</w:t>
      </w:r>
    </w:p>
    <w:p w14:paraId="7C6BAABA" w14:textId="48D7B9B5" w:rsidR="00A97EF7" w:rsidRPr="00D919FB" w:rsidRDefault="00A97EF7" w:rsidP="00D919FB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</w:pPr>
      <w:r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>Opportunit</w:t>
      </w:r>
      <w:r w:rsidR="00436863"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>y-</w:t>
      </w:r>
      <w:r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 xml:space="preserve"> What trends are evident in the marketplace?</w:t>
      </w:r>
      <w:r w:rsidR="00B67954"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 xml:space="preserve"> What and where can improvements be made?</w:t>
      </w:r>
    </w:p>
    <w:p w14:paraId="7DAE86C7" w14:textId="71641720" w:rsidR="00A97EF7" w:rsidRPr="00D919FB" w:rsidRDefault="00A97EF7" w:rsidP="00D919FB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</w:pPr>
      <w:r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>Threat</w:t>
      </w:r>
      <w:r w:rsidR="00436863"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 xml:space="preserve">- </w:t>
      </w:r>
      <w:r w:rsidRPr="00D919FB">
        <w:rPr>
          <w:rFonts w:ascii="Arial" w:eastAsia="Times New Roman" w:hAnsi="Arial" w:cs="Arial"/>
          <w:color w:val="111111"/>
          <w:spacing w:val="1"/>
          <w:sz w:val="24"/>
          <w:szCs w:val="24"/>
          <w:lang w:eastAsia="en-GB"/>
        </w:rPr>
        <w:t>How many competitors exist, and what is their market share?</w:t>
      </w:r>
    </w:p>
    <w:p w14:paraId="51B0198F" w14:textId="77777777" w:rsidR="00D11924" w:rsidRPr="00D919FB" w:rsidRDefault="00D11924" w:rsidP="00D919FB">
      <w:pPr>
        <w:tabs>
          <w:tab w:val="left" w:pos="1545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2A6AFA53" w14:textId="1CA53774" w:rsidR="00436863" w:rsidRPr="00D919FB" w:rsidRDefault="00366EB1" w:rsidP="00D919FB">
      <w:pPr>
        <w:tabs>
          <w:tab w:val="left" w:pos="1545"/>
        </w:tabs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919FB">
        <w:rPr>
          <w:rFonts w:ascii="Arial" w:hAnsi="Arial" w:cs="Arial"/>
          <w:sz w:val="24"/>
          <w:szCs w:val="24"/>
        </w:rPr>
        <w:t xml:space="preserve">Upreti (2024) states there are several advantages to using SWOT, one of which is that it promotes potential opportunities to arise, yet </w:t>
      </w:r>
      <w:proofErr w:type="spellStart"/>
      <w:r w:rsidRPr="00D919FB">
        <w:rPr>
          <w:rFonts w:ascii="Arial" w:hAnsi="Arial" w:cs="Arial"/>
          <w:sz w:val="24"/>
          <w:szCs w:val="24"/>
        </w:rPr>
        <w:t>Granulo</w:t>
      </w:r>
      <w:proofErr w:type="spellEnd"/>
      <w:r w:rsidRPr="00D919FB">
        <w:rPr>
          <w:rFonts w:ascii="Arial" w:hAnsi="Arial" w:cs="Arial"/>
          <w:sz w:val="24"/>
          <w:szCs w:val="24"/>
        </w:rPr>
        <w:t xml:space="preserve"> (2024) finds </w:t>
      </w:r>
      <w:r w:rsidR="00436863" w:rsidRPr="00D919FB">
        <w:rPr>
          <w:rFonts w:ascii="Arial" w:hAnsi="Arial" w:cs="Arial"/>
          <w:sz w:val="24"/>
          <w:szCs w:val="24"/>
        </w:rPr>
        <w:t>disadvantages</w:t>
      </w:r>
      <w:r w:rsidRPr="00D919FB">
        <w:rPr>
          <w:rFonts w:ascii="Arial" w:hAnsi="Arial" w:cs="Arial"/>
          <w:sz w:val="24"/>
          <w:szCs w:val="24"/>
        </w:rPr>
        <w:t xml:space="preserve"> in using SWOT, one of these being </w:t>
      </w:r>
      <w:r w:rsidRPr="00D919FB">
        <w:rPr>
          <w:rFonts w:ascii="Arial" w:hAnsi="Arial" w:cs="Arial"/>
          <w:sz w:val="24"/>
          <w:szCs w:val="24"/>
          <w:shd w:val="clear" w:color="auto" w:fill="FFFFFF"/>
        </w:rPr>
        <w:t xml:space="preserve">it </w:t>
      </w:r>
      <w:r w:rsidR="00436863" w:rsidRPr="00D919FB">
        <w:rPr>
          <w:rFonts w:ascii="Arial" w:hAnsi="Arial" w:cs="Arial"/>
          <w:sz w:val="24"/>
          <w:szCs w:val="24"/>
          <w:shd w:val="clear" w:color="auto" w:fill="FFFFFF"/>
        </w:rPr>
        <w:t xml:space="preserve">that is </w:t>
      </w:r>
      <w:r w:rsidRPr="00D919FB">
        <w:rPr>
          <w:rFonts w:ascii="Arial" w:hAnsi="Arial" w:cs="Arial"/>
          <w:sz w:val="24"/>
          <w:szCs w:val="24"/>
          <w:shd w:val="clear" w:color="auto" w:fill="FFFFFF"/>
        </w:rPr>
        <w:t xml:space="preserve">requires smart thinking as well as good judgment, </w:t>
      </w:r>
    </w:p>
    <w:p w14:paraId="2FC2FA02" w14:textId="33BD43B0" w:rsidR="001A1A41" w:rsidRPr="00D919FB" w:rsidRDefault="00B67954" w:rsidP="00D919FB">
      <w:pPr>
        <w:tabs>
          <w:tab w:val="left" w:pos="1545"/>
        </w:tabs>
        <w:spacing w:line="360" w:lineRule="auto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  <w:shd w:val="clear" w:color="auto" w:fill="FFFFFF"/>
        </w:rPr>
        <w:t xml:space="preserve">Being able to </w:t>
      </w:r>
      <w:r w:rsidR="00436863" w:rsidRPr="00D919FB">
        <w:rPr>
          <w:rFonts w:ascii="Arial" w:hAnsi="Arial" w:cs="Arial"/>
          <w:sz w:val="24"/>
          <w:szCs w:val="24"/>
          <w:shd w:val="clear" w:color="auto" w:fill="FFFFFF"/>
        </w:rPr>
        <w:t>see potential</w:t>
      </w:r>
      <w:r w:rsidR="00CE4CFB" w:rsidRPr="00D919FB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D919FB">
        <w:rPr>
          <w:rFonts w:ascii="Arial" w:hAnsi="Arial" w:cs="Arial"/>
          <w:sz w:val="24"/>
          <w:szCs w:val="24"/>
          <w:shd w:val="clear" w:color="auto" w:fill="FFFFFF"/>
        </w:rPr>
        <w:t>for example</w:t>
      </w:r>
      <w:r w:rsidR="00CE4CFB" w:rsidRPr="00D919FB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436863" w:rsidRPr="00D919FB">
        <w:rPr>
          <w:rFonts w:ascii="Arial" w:hAnsi="Arial" w:cs="Arial"/>
          <w:sz w:val="24"/>
          <w:szCs w:val="24"/>
          <w:shd w:val="clear" w:color="auto" w:fill="FFFFFF"/>
        </w:rPr>
        <w:t xml:space="preserve"> turning your weaknesses into opportunities.</w:t>
      </w:r>
      <w:r w:rsidRPr="00D919FB">
        <w:rPr>
          <w:rFonts w:ascii="Arial" w:hAnsi="Arial" w:cs="Arial"/>
          <w:sz w:val="24"/>
          <w:szCs w:val="24"/>
          <w:shd w:val="clear" w:color="auto" w:fill="FFFFFF"/>
        </w:rPr>
        <w:t xml:space="preserve"> There is even scope to </w:t>
      </w:r>
      <w:r w:rsidR="00BC5DEE" w:rsidRPr="00D919FB">
        <w:rPr>
          <w:rFonts w:ascii="Arial" w:hAnsi="Arial" w:cs="Arial"/>
          <w:sz w:val="24"/>
          <w:szCs w:val="24"/>
          <w:shd w:val="clear" w:color="auto" w:fill="FFFFFF"/>
        </w:rPr>
        <w:t>alter</w:t>
      </w:r>
      <w:r w:rsidRPr="00D919FB">
        <w:rPr>
          <w:rFonts w:ascii="Arial" w:hAnsi="Arial" w:cs="Arial"/>
          <w:sz w:val="24"/>
          <w:szCs w:val="24"/>
          <w:shd w:val="clear" w:color="auto" w:fill="FFFFFF"/>
        </w:rPr>
        <w:t xml:space="preserve"> a </w:t>
      </w:r>
      <w:r w:rsidR="00D11924" w:rsidRPr="00D919FB">
        <w:rPr>
          <w:rFonts w:ascii="Arial" w:hAnsi="Arial" w:cs="Arial"/>
          <w:sz w:val="24"/>
          <w:szCs w:val="24"/>
          <w:shd w:val="clear" w:color="auto" w:fill="FFFFFF"/>
        </w:rPr>
        <w:t>company's</w:t>
      </w:r>
      <w:r w:rsidRPr="00D919FB">
        <w:rPr>
          <w:rFonts w:ascii="Arial" w:hAnsi="Arial" w:cs="Arial"/>
          <w:sz w:val="24"/>
          <w:szCs w:val="24"/>
          <w:shd w:val="clear" w:color="auto" w:fill="FFFFFF"/>
        </w:rPr>
        <w:t xml:space="preserve"> threats. As understanding competitors </w:t>
      </w:r>
      <w:r w:rsidR="00D11924" w:rsidRPr="00D919FB">
        <w:rPr>
          <w:rFonts w:ascii="Arial" w:hAnsi="Arial" w:cs="Arial"/>
          <w:sz w:val="24"/>
          <w:szCs w:val="24"/>
          <w:shd w:val="clear" w:color="auto" w:fill="FFFFFF"/>
        </w:rPr>
        <w:t>makes</w:t>
      </w:r>
      <w:r w:rsidRPr="00D919F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C5DEE" w:rsidRPr="00D919FB">
        <w:rPr>
          <w:rFonts w:ascii="Arial" w:hAnsi="Arial" w:cs="Arial"/>
          <w:sz w:val="24"/>
          <w:szCs w:val="24"/>
          <w:shd w:val="clear" w:color="auto" w:fill="FFFFFF"/>
        </w:rPr>
        <w:t>opportunities arise.</w:t>
      </w:r>
    </w:p>
    <w:p w14:paraId="267F6A2B" w14:textId="77777777" w:rsidR="001A1A41" w:rsidRPr="00D919FB" w:rsidRDefault="001A1A41" w:rsidP="00D919FB">
      <w:pPr>
        <w:tabs>
          <w:tab w:val="left" w:pos="1545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2ED14213" w14:textId="77777777" w:rsidR="001A1A41" w:rsidRPr="00D919FB" w:rsidRDefault="001A1A41" w:rsidP="00D919FB">
      <w:pPr>
        <w:tabs>
          <w:tab w:val="left" w:pos="1545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39892F7F" w14:textId="7E58E12A" w:rsidR="00CE4CFB" w:rsidRPr="00D919FB" w:rsidRDefault="00CE4CFB" w:rsidP="00D919FB">
      <w:pPr>
        <w:tabs>
          <w:tab w:val="left" w:pos="1545"/>
        </w:tabs>
        <w:spacing w:line="360" w:lineRule="auto"/>
        <w:rPr>
          <w:rFonts w:ascii="Arial" w:hAnsi="Arial" w:cs="Arial"/>
          <w:color w:val="3A7C22" w:themeColor="accent6" w:themeShade="BF"/>
          <w:sz w:val="24"/>
          <w:szCs w:val="24"/>
        </w:rPr>
      </w:pPr>
      <w:r w:rsidRPr="00D919FB">
        <w:rPr>
          <w:rFonts w:ascii="Arial" w:hAnsi="Arial" w:cs="Arial"/>
          <w:color w:val="3A7C22" w:themeColor="accent6" w:themeShade="BF"/>
          <w:sz w:val="24"/>
          <w:szCs w:val="24"/>
        </w:rPr>
        <w:lastRenderedPageBreak/>
        <w:t>Reference List</w:t>
      </w:r>
    </w:p>
    <w:p w14:paraId="1B2949BB" w14:textId="4441F7F4" w:rsidR="00280197" w:rsidRPr="00D919FB" w:rsidRDefault="00280197" w:rsidP="00D919FB">
      <w:pPr>
        <w:pStyle w:val="Heading1"/>
        <w:shd w:val="clear" w:color="auto" w:fill="FFFFFF"/>
        <w:spacing w:before="0" w:after="0" w:line="360" w:lineRule="auto"/>
        <w:textAlignment w:val="baseline"/>
        <w:rPr>
          <w:rFonts w:ascii="Arial" w:hAnsi="Arial" w:cs="Arial"/>
          <w:color w:val="auto"/>
          <w:sz w:val="24"/>
          <w:szCs w:val="24"/>
          <w:lang w:eastAsia="en-GB"/>
        </w:rPr>
      </w:pPr>
      <w:proofErr w:type="gramStart"/>
      <w:r w:rsidRPr="00D919FB">
        <w:rPr>
          <w:rFonts w:ascii="Arial" w:hAnsi="Arial" w:cs="Arial"/>
          <w:color w:val="auto"/>
          <w:sz w:val="24"/>
          <w:szCs w:val="24"/>
        </w:rPr>
        <w:t>Dearbauil  J</w:t>
      </w:r>
      <w:proofErr w:type="gramEnd"/>
      <w:r w:rsidRPr="00D919FB">
        <w:rPr>
          <w:rFonts w:ascii="Arial" w:hAnsi="Arial" w:cs="Arial"/>
          <w:color w:val="auto"/>
          <w:sz w:val="24"/>
          <w:szCs w:val="24"/>
        </w:rPr>
        <w:t xml:space="preserve"> (2024), The Boody Shop: What went wrong for the trailblazing chain. Available at </w:t>
      </w:r>
      <w:hyperlink r:id="rId5" w:history="1">
        <w:r w:rsidRPr="00D919FB">
          <w:rPr>
            <w:rStyle w:val="Hyperlink"/>
            <w:rFonts w:ascii="Arial" w:hAnsi="Arial" w:cs="Arial"/>
            <w:color w:val="auto"/>
            <w:sz w:val="24"/>
            <w:szCs w:val="24"/>
          </w:rPr>
          <w:t>The Body Shop: What went wrong for the trailblazing chain? - BBC News</w:t>
        </w:r>
      </w:hyperlink>
      <w:r w:rsidR="000E4C66" w:rsidRPr="00D919FB">
        <w:rPr>
          <w:rFonts w:ascii="Arial" w:hAnsi="Arial" w:cs="Arial"/>
          <w:color w:val="auto"/>
          <w:sz w:val="24"/>
          <w:szCs w:val="24"/>
        </w:rPr>
        <w:t xml:space="preserve"> </w:t>
      </w:r>
      <w:proofErr w:type="gramStart"/>
      <w:r w:rsidR="008356D7" w:rsidRPr="00D919FB">
        <w:rPr>
          <w:rFonts w:ascii="Arial" w:hAnsi="Arial" w:cs="Arial"/>
          <w:color w:val="auto"/>
          <w:sz w:val="24"/>
          <w:szCs w:val="24"/>
        </w:rPr>
        <w:t>(</w:t>
      </w:r>
      <w:r w:rsidR="000E4C66" w:rsidRPr="00D919FB">
        <w:rPr>
          <w:rFonts w:ascii="Arial" w:hAnsi="Arial" w:cs="Arial"/>
          <w:color w:val="auto"/>
          <w:sz w:val="24"/>
          <w:szCs w:val="24"/>
        </w:rPr>
        <w:t xml:space="preserve"> </w:t>
      </w:r>
      <w:r w:rsidRPr="00D919FB">
        <w:rPr>
          <w:rFonts w:ascii="Arial" w:hAnsi="Arial" w:cs="Arial"/>
          <w:color w:val="auto"/>
          <w:sz w:val="24"/>
          <w:szCs w:val="24"/>
          <w:lang w:eastAsia="en-GB"/>
        </w:rPr>
        <w:t>Accessed</w:t>
      </w:r>
      <w:proofErr w:type="gramEnd"/>
      <w:r w:rsidR="008356D7" w:rsidRPr="00D919FB">
        <w:rPr>
          <w:rFonts w:ascii="Arial" w:hAnsi="Arial" w:cs="Arial"/>
          <w:color w:val="auto"/>
          <w:sz w:val="24"/>
          <w:szCs w:val="24"/>
          <w:lang w:eastAsia="en-GB"/>
        </w:rPr>
        <w:t xml:space="preserve"> 16 May </w:t>
      </w:r>
      <w:r w:rsidRPr="00D919FB">
        <w:rPr>
          <w:rFonts w:ascii="Arial" w:hAnsi="Arial" w:cs="Arial"/>
          <w:color w:val="auto"/>
          <w:sz w:val="24"/>
          <w:szCs w:val="24"/>
          <w:lang w:eastAsia="en-GB"/>
        </w:rPr>
        <w:t>2024</w:t>
      </w:r>
      <w:r w:rsidR="008356D7" w:rsidRPr="00D919FB">
        <w:rPr>
          <w:rFonts w:ascii="Arial" w:hAnsi="Arial" w:cs="Arial"/>
          <w:color w:val="auto"/>
          <w:sz w:val="24"/>
          <w:szCs w:val="24"/>
          <w:lang w:eastAsia="en-GB"/>
        </w:rPr>
        <w:t>).</w:t>
      </w:r>
    </w:p>
    <w:p w14:paraId="420B3128" w14:textId="77777777" w:rsidR="009C65F3" w:rsidRPr="00D919FB" w:rsidRDefault="009C65F3" w:rsidP="00D919FB">
      <w:pPr>
        <w:spacing w:after="0"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333D4ED0" w14:textId="7BD8AA53" w:rsidR="00B67954" w:rsidRPr="00D919FB" w:rsidRDefault="00B67954" w:rsidP="00D919F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D919FB">
        <w:rPr>
          <w:rFonts w:ascii="Arial" w:eastAsia="Times New Roman" w:hAnsi="Arial" w:cs="Arial"/>
          <w:sz w:val="24"/>
          <w:szCs w:val="24"/>
          <w:lang w:eastAsia="en-GB"/>
        </w:rPr>
        <w:t>Granulo</w:t>
      </w:r>
      <w:proofErr w:type="spellEnd"/>
      <w:r w:rsidRPr="00D919FB">
        <w:rPr>
          <w:rFonts w:ascii="Arial" w:eastAsia="Times New Roman" w:hAnsi="Arial" w:cs="Arial"/>
          <w:sz w:val="24"/>
          <w:szCs w:val="24"/>
          <w:lang w:eastAsia="en-GB"/>
        </w:rPr>
        <w:t xml:space="preserve">, A., &amp; Tanovic, A. (2020). The advantage of using SWOT analysis for companies with implemented ITIL framework processes. </w:t>
      </w:r>
      <w:r w:rsidRPr="00D919F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2020 43rd International Convention on Information, Communication and Electronic Technology (MIPRO)</w:t>
      </w:r>
      <w:r w:rsidRPr="00D919FB">
        <w:rPr>
          <w:rFonts w:ascii="Arial" w:eastAsia="Times New Roman" w:hAnsi="Arial" w:cs="Arial"/>
          <w:sz w:val="24"/>
          <w:szCs w:val="24"/>
          <w:lang w:eastAsia="en-GB"/>
        </w:rPr>
        <w:t>, 1656–1661. https://doi.org/10.23919/MIPRO48935.2020.9245393</w:t>
      </w:r>
    </w:p>
    <w:p w14:paraId="6C77C7E9" w14:textId="77777777" w:rsidR="004249FF" w:rsidRPr="00D919FB" w:rsidRDefault="004249FF" w:rsidP="00D919FB">
      <w:pPr>
        <w:tabs>
          <w:tab w:val="left" w:pos="1545"/>
        </w:tabs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2A141DC0" w14:textId="5F376DAF" w:rsidR="001A1A41" w:rsidRPr="00D919FB" w:rsidRDefault="001A1A41" w:rsidP="00D919FB">
      <w:pPr>
        <w:tabs>
          <w:tab w:val="left" w:pos="1545"/>
        </w:tabs>
        <w:spacing w:line="360" w:lineRule="auto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</w:rPr>
        <w:t>Jolly</w:t>
      </w:r>
      <w:r w:rsidR="004C5E0A" w:rsidRPr="00D919FB">
        <w:rPr>
          <w:rFonts w:ascii="Arial" w:hAnsi="Arial" w:cs="Arial"/>
          <w:sz w:val="24"/>
          <w:szCs w:val="24"/>
        </w:rPr>
        <w:t>, M.</w:t>
      </w:r>
      <w:r w:rsidRPr="00D919FB">
        <w:rPr>
          <w:rFonts w:ascii="Arial" w:hAnsi="Arial" w:cs="Arial"/>
          <w:sz w:val="24"/>
          <w:szCs w:val="24"/>
        </w:rPr>
        <w:t xml:space="preserve"> (2021)</w:t>
      </w:r>
      <w:r w:rsidR="004C5E0A" w:rsidRPr="00D919FB">
        <w:rPr>
          <w:rFonts w:ascii="Arial" w:hAnsi="Arial" w:cs="Arial"/>
          <w:sz w:val="24"/>
          <w:szCs w:val="24"/>
        </w:rPr>
        <w:t xml:space="preserve"> </w:t>
      </w:r>
      <w:r w:rsidR="008356D7" w:rsidRPr="00D919FB">
        <w:rPr>
          <w:rFonts w:ascii="Arial" w:hAnsi="Arial" w:cs="Arial"/>
          <w:sz w:val="24"/>
          <w:szCs w:val="24"/>
        </w:rPr>
        <w:t>‘</w:t>
      </w:r>
      <w:r w:rsidRPr="00D919FB">
        <w:rPr>
          <w:rFonts w:ascii="Arial" w:hAnsi="Arial" w:cs="Arial"/>
          <w:sz w:val="24"/>
          <w:szCs w:val="24"/>
        </w:rPr>
        <w:t>The Making of Mamatoto: Virago, the Body Shop and Feminist Business Strategy</w:t>
      </w:r>
      <w:r w:rsidR="004C5E0A" w:rsidRPr="00D919FB">
        <w:rPr>
          <w:rFonts w:ascii="Arial" w:hAnsi="Arial" w:cs="Arial"/>
          <w:sz w:val="24"/>
          <w:szCs w:val="24"/>
        </w:rPr>
        <w:t>”</w:t>
      </w:r>
      <w:r w:rsidRPr="00D919FB">
        <w:rPr>
          <w:rFonts w:ascii="Arial" w:hAnsi="Arial" w:cs="Arial"/>
          <w:sz w:val="24"/>
          <w:szCs w:val="24"/>
        </w:rPr>
        <w:t xml:space="preserve">, </w:t>
      </w:r>
      <w:r w:rsidRPr="00D919FB">
        <w:rPr>
          <w:rFonts w:ascii="Arial" w:hAnsi="Arial" w:cs="Arial"/>
          <w:i/>
          <w:iCs/>
          <w:sz w:val="24"/>
          <w:szCs w:val="24"/>
        </w:rPr>
        <w:t>Women: a cultural review</w:t>
      </w:r>
      <w:r w:rsidRPr="00D919FB">
        <w:rPr>
          <w:rFonts w:ascii="Arial" w:hAnsi="Arial" w:cs="Arial"/>
          <w:sz w:val="24"/>
          <w:szCs w:val="24"/>
        </w:rPr>
        <w:t>, 32:3-4, 318-340</w:t>
      </w:r>
      <w:r w:rsidR="008356D7" w:rsidRPr="00D919FB">
        <w:rPr>
          <w:rFonts w:ascii="Arial" w:hAnsi="Arial" w:cs="Arial"/>
          <w:sz w:val="24"/>
          <w:szCs w:val="24"/>
        </w:rPr>
        <w:t>. Available at: https://</w:t>
      </w:r>
      <w:r w:rsidRPr="00D919FB">
        <w:rPr>
          <w:rFonts w:ascii="Arial" w:hAnsi="Arial" w:cs="Arial"/>
          <w:sz w:val="24"/>
          <w:szCs w:val="24"/>
        </w:rPr>
        <w:t xml:space="preserve"> DOI: 10.1080/09574042.2021.1974156</w:t>
      </w:r>
    </w:p>
    <w:p w14:paraId="7E1D50C1" w14:textId="61FFC4C7" w:rsidR="00AE78B9" w:rsidRPr="00D919FB" w:rsidRDefault="00AE78B9" w:rsidP="00D919FB">
      <w:pPr>
        <w:tabs>
          <w:tab w:val="left" w:pos="1545"/>
        </w:tabs>
        <w:spacing w:line="360" w:lineRule="auto"/>
        <w:rPr>
          <w:rFonts w:ascii="Arial" w:hAnsi="Arial" w:cs="Arial"/>
          <w:sz w:val="24"/>
          <w:szCs w:val="24"/>
        </w:rPr>
      </w:pPr>
      <w:r w:rsidRPr="00D919FB">
        <w:rPr>
          <w:rFonts w:ascii="Arial" w:hAnsi="Arial" w:cs="Arial"/>
          <w:sz w:val="24"/>
          <w:szCs w:val="24"/>
        </w:rPr>
        <w:t>Kenton</w:t>
      </w:r>
      <w:r w:rsidR="008356D7" w:rsidRPr="00D919FB">
        <w:rPr>
          <w:rFonts w:ascii="Arial" w:hAnsi="Arial" w:cs="Arial"/>
          <w:sz w:val="24"/>
          <w:szCs w:val="24"/>
        </w:rPr>
        <w:t>. W.</w:t>
      </w:r>
      <w:r w:rsidRPr="00D919FB">
        <w:rPr>
          <w:rFonts w:ascii="Arial" w:hAnsi="Arial" w:cs="Arial"/>
          <w:sz w:val="24"/>
          <w:szCs w:val="24"/>
        </w:rPr>
        <w:t xml:space="preserve"> (2023)</w:t>
      </w:r>
      <w:r w:rsidR="008356D7" w:rsidRPr="00D919FB">
        <w:rPr>
          <w:rFonts w:ascii="Arial" w:hAnsi="Arial" w:cs="Arial"/>
          <w:sz w:val="24"/>
          <w:szCs w:val="24"/>
        </w:rPr>
        <w:t xml:space="preserve"> `</w:t>
      </w:r>
      <w:r w:rsidRPr="00D919FB">
        <w:rPr>
          <w:rFonts w:ascii="Arial" w:hAnsi="Arial" w:cs="Arial"/>
          <w:sz w:val="24"/>
          <w:szCs w:val="24"/>
        </w:rPr>
        <w:t xml:space="preserve">Swot Analysis: how to </w:t>
      </w:r>
      <w:proofErr w:type="gramStart"/>
      <w:r w:rsidRPr="00D919FB">
        <w:rPr>
          <w:rFonts w:ascii="Arial" w:hAnsi="Arial" w:cs="Arial"/>
          <w:sz w:val="24"/>
          <w:szCs w:val="24"/>
        </w:rPr>
        <w:t>With</w:t>
      </w:r>
      <w:proofErr w:type="gramEnd"/>
      <w:r w:rsidRPr="00D919FB">
        <w:rPr>
          <w:rFonts w:ascii="Arial" w:hAnsi="Arial" w:cs="Arial"/>
          <w:sz w:val="24"/>
          <w:szCs w:val="24"/>
        </w:rPr>
        <w:t xml:space="preserve"> tables and </w:t>
      </w:r>
      <w:r w:rsidR="008356D7" w:rsidRPr="00D919FB">
        <w:rPr>
          <w:rFonts w:ascii="Arial" w:hAnsi="Arial" w:cs="Arial"/>
          <w:sz w:val="24"/>
          <w:szCs w:val="24"/>
        </w:rPr>
        <w:t>examples.</w:t>
      </w:r>
      <w:r w:rsidRPr="00D919FB">
        <w:rPr>
          <w:rFonts w:ascii="Arial" w:hAnsi="Arial" w:cs="Arial"/>
          <w:sz w:val="24"/>
          <w:szCs w:val="24"/>
        </w:rPr>
        <w:t xml:space="preserve"> Available </w:t>
      </w:r>
      <w:r w:rsidR="008356D7" w:rsidRPr="00D919FB">
        <w:rPr>
          <w:rFonts w:ascii="Arial" w:hAnsi="Arial" w:cs="Arial"/>
          <w:sz w:val="24"/>
          <w:szCs w:val="24"/>
        </w:rPr>
        <w:t xml:space="preserve">at: </w:t>
      </w:r>
      <w:hyperlink r:id="rId6" w:history="1">
        <w:r w:rsidRPr="00D919FB">
          <w:rPr>
            <w:rStyle w:val="Hyperlink"/>
            <w:rFonts w:ascii="Arial" w:hAnsi="Arial" w:cs="Arial"/>
            <w:color w:val="auto"/>
            <w:sz w:val="24"/>
            <w:szCs w:val="24"/>
          </w:rPr>
          <w:t xml:space="preserve">SWOT Analysis: How </w:t>
        </w:r>
        <w:proofErr w:type="gramStart"/>
        <w:r w:rsidRPr="00D919FB">
          <w:rPr>
            <w:rStyle w:val="Hyperlink"/>
            <w:rFonts w:ascii="Arial" w:hAnsi="Arial" w:cs="Arial"/>
            <w:color w:val="auto"/>
            <w:sz w:val="24"/>
            <w:szCs w:val="24"/>
          </w:rPr>
          <w:t>To</w:t>
        </w:r>
        <w:proofErr w:type="gramEnd"/>
        <w:r w:rsidRPr="00D919FB">
          <w:rPr>
            <w:rStyle w:val="Hyperlink"/>
            <w:rFonts w:ascii="Arial" w:hAnsi="Arial" w:cs="Arial"/>
            <w:color w:val="auto"/>
            <w:sz w:val="24"/>
            <w:szCs w:val="24"/>
          </w:rPr>
          <w:t xml:space="preserve"> With Table and Example (investopedia.com)</w:t>
        </w:r>
      </w:hyperlink>
      <w:r w:rsidR="008356D7" w:rsidRPr="00D919FB">
        <w:rPr>
          <w:rFonts w:ascii="Arial" w:hAnsi="Arial" w:cs="Arial"/>
          <w:sz w:val="24"/>
          <w:szCs w:val="24"/>
        </w:rPr>
        <w:t xml:space="preserve"> (A</w:t>
      </w:r>
      <w:r w:rsidRPr="00D919FB">
        <w:rPr>
          <w:rFonts w:ascii="Arial" w:hAnsi="Arial" w:cs="Arial"/>
          <w:sz w:val="24"/>
          <w:szCs w:val="24"/>
        </w:rPr>
        <w:t xml:space="preserve">ccessed </w:t>
      </w:r>
      <w:r w:rsidR="008356D7" w:rsidRPr="00D919FB">
        <w:rPr>
          <w:rFonts w:ascii="Arial" w:hAnsi="Arial" w:cs="Arial"/>
          <w:sz w:val="24"/>
          <w:szCs w:val="24"/>
        </w:rPr>
        <w:t xml:space="preserve">15 May </w:t>
      </w:r>
      <w:r w:rsidRPr="00D919FB">
        <w:rPr>
          <w:rFonts w:ascii="Arial" w:hAnsi="Arial" w:cs="Arial"/>
          <w:sz w:val="24"/>
          <w:szCs w:val="24"/>
        </w:rPr>
        <w:t>202</w:t>
      </w:r>
      <w:r w:rsidR="008356D7" w:rsidRPr="00D919FB">
        <w:rPr>
          <w:rFonts w:ascii="Arial" w:hAnsi="Arial" w:cs="Arial"/>
          <w:sz w:val="24"/>
          <w:szCs w:val="24"/>
        </w:rPr>
        <w:t xml:space="preserve">4). </w:t>
      </w:r>
    </w:p>
    <w:p w14:paraId="786FC30C" w14:textId="26EAE525" w:rsidR="00926043" w:rsidRPr="00D919FB" w:rsidRDefault="00C3600D" w:rsidP="00D919FB">
      <w:pPr>
        <w:pStyle w:val="Heading1"/>
        <w:shd w:val="clear" w:color="auto" w:fill="FFFFFF"/>
        <w:spacing w:before="0" w:after="0" w:line="360" w:lineRule="auto"/>
        <w:rPr>
          <w:rFonts w:ascii="Arial" w:hAnsi="Arial" w:cs="Arial"/>
          <w:color w:val="auto"/>
          <w:sz w:val="24"/>
          <w:szCs w:val="24"/>
        </w:rPr>
      </w:pPr>
      <w:r w:rsidRPr="00D919FB">
        <w:rPr>
          <w:rFonts w:ascii="Arial" w:hAnsi="Arial" w:cs="Arial"/>
          <w:color w:val="auto"/>
          <w:sz w:val="24"/>
          <w:szCs w:val="24"/>
        </w:rPr>
        <w:t xml:space="preserve">The </w:t>
      </w:r>
      <w:r w:rsidR="00370EE7" w:rsidRPr="00D919FB">
        <w:rPr>
          <w:rFonts w:ascii="Arial" w:hAnsi="Arial" w:cs="Arial"/>
          <w:color w:val="auto"/>
          <w:sz w:val="24"/>
          <w:szCs w:val="24"/>
        </w:rPr>
        <w:t>Insolvency</w:t>
      </w:r>
      <w:r w:rsidRPr="00D919FB">
        <w:rPr>
          <w:rFonts w:ascii="Arial" w:hAnsi="Arial" w:cs="Arial"/>
          <w:color w:val="auto"/>
          <w:sz w:val="24"/>
          <w:szCs w:val="24"/>
        </w:rPr>
        <w:t xml:space="preserve"> Service</w:t>
      </w:r>
      <w:r w:rsidR="00370EE7" w:rsidRPr="00D919FB">
        <w:rPr>
          <w:rFonts w:ascii="Arial" w:hAnsi="Arial" w:cs="Arial"/>
          <w:color w:val="auto"/>
          <w:sz w:val="24"/>
          <w:szCs w:val="24"/>
        </w:rPr>
        <w:t xml:space="preserve"> (2024) </w:t>
      </w:r>
      <w:r w:rsidR="006661BA" w:rsidRPr="00D919FB">
        <w:rPr>
          <w:rFonts w:ascii="Arial" w:hAnsi="Arial" w:cs="Arial"/>
          <w:color w:val="auto"/>
          <w:sz w:val="24"/>
          <w:szCs w:val="24"/>
        </w:rPr>
        <w:t>`</w:t>
      </w:r>
      <w:r w:rsidRPr="00D919FB">
        <w:rPr>
          <w:rFonts w:ascii="Arial" w:hAnsi="Arial" w:cs="Arial"/>
          <w:i/>
          <w:iCs/>
          <w:color w:val="auto"/>
          <w:sz w:val="24"/>
          <w:szCs w:val="24"/>
        </w:rPr>
        <w:t xml:space="preserve">The Body Shop in administration: information for employees and </w:t>
      </w:r>
      <w:proofErr w:type="gramStart"/>
      <w:r w:rsidRPr="00D919FB">
        <w:rPr>
          <w:rFonts w:ascii="Arial" w:hAnsi="Arial" w:cs="Arial"/>
          <w:i/>
          <w:iCs/>
          <w:color w:val="auto"/>
          <w:sz w:val="24"/>
          <w:szCs w:val="24"/>
        </w:rPr>
        <w:t>creditors</w:t>
      </w:r>
      <w:r w:rsidR="006661BA" w:rsidRPr="00D919FB">
        <w:rPr>
          <w:rFonts w:ascii="Arial" w:hAnsi="Arial" w:cs="Arial"/>
          <w:i/>
          <w:iCs/>
          <w:color w:val="auto"/>
          <w:sz w:val="24"/>
          <w:szCs w:val="24"/>
        </w:rPr>
        <w:t>’</w:t>
      </w:r>
      <w:proofErr w:type="gramEnd"/>
      <w:r w:rsidR="006661BA" w:rsidRPr="00D919FB">
        <w:rPr>
          <w:rFonts w:ascii="Arial" w:hAnsi="Arial" w:cs="Arial"/>
          <w:i/>
          <w:iCs/>
          <w:color w:val="auto"/>
          <w:sz w:val="24"/>
          <w:szCs w:val="24"/>
        </w:rPr>
        <w:t xml:space="preserve">. </w:t>
      </w:r>
      <w:r w:rsidR="00370EE7" w:rsidRPr="00D919FB">
        <w:rPr>
          <w:rFonts w:ascii="Arial" w:hAnsi="Arial" w:cs="Arial"/>
          <w:i/>
          <w:iCs/>
          <w:color w:val="auto"/>
          <w:sz w:val="24"/>
          <w:szCs w:val="24"/>
        </w:rPr>
        <w:t xml:space="preserve"> </w:t>
      </w:r>
      <w:r w:rsidR="00370EE7" w:rsidRPr="00D919FB">
        <w:rPr>
          <w:rFonts w:ascii="Arial" w:hAnsi="Arial" w:cs="Arial"/>
          <w:color w:val="auto"/>
          <w:sz w:val="24"/>
          <w:szCs w:val="24"/>
        </w:rPr>
        <w:t>Available at</w:t>
      </w:r>
      <w:r w:rsidR="006661BA" w:rsidRPr="00D919FB">
        <w:rPr>
          <w:rFonts w:ascii="Arial" w:hAnsi="Arial" w:cs="Arial"/>
          <w:color w:val="auto"/>
          <w:sz w:val="24"/>
          <w:szCs w:val="24"/>
        </w:rPr>
        <w:t xml:space="preserve">: </w:t>
      </w:r>
      <w:r w:rsidR="00370EE7" w:rsidRPr="00D919FB">
        <w:rPr>
          <w:rFonts w:ascii="Arial" w:hAnsi="Arial" w:cs="Arial"/>
          <w:color w:val="auto"/>
          <w:sz w:val="24"/>
          <w:szCs w:val="24"/>
        </w:rPr>
        <w:t xml:space="preserve"> </w:t>
      </w:r>
      <w:hyperlink r:id="rId7" w:history="1">
        <w:r w:rsidR="00926043" w:rsidRPr="00D919FB">
          <w:rPr>
            <w:rStyle w:val="Hyperlink"/>
            <w:rFonts w:ascii="Arial" w:hAnsi="Arial" w:cs="Arial"/>
            <w:color w:val="auto"/>
            <w:sz w:val="24"/>
            <w:szCs w:val="24"/>
          </w:rPr>
          <w:t>The Body Shop in administration: information for employees and creditors - GOV.UK (www.gov.uk)</w:t>
        </w:r>
      </w:hyperlink>
    </w:p>
    <w:p w14:paraId="0E0B7816" w14:textId="40853AF5" w:rsidR="00C3600D" w:rsidRPr="00D919FB" w:rsidRDefault="00926043" w:rsidP="00D919FB">
      <w:pPr>
        <w:pStyle w:val="Heading1"/>
        <w:shd w:val="clear" w:color="auto" w:fill="FFFFFF"/>
        <w:spacing w:before="0" w:after="0" w:line="360" w:lineRule="auto"/>
        <w:rPr>
          <w:rFonts w:ascii="Arial" w:hAnsi="Arial" w:cs="Arial"/>
          <w:color w:val="auto"/>
          <w:sz w:val="24"/>
          <w:szCs w:val="24"/>
        </w:rPr>
      </w:pPr>
      <w:proofErr w:type="gramStart"/>
      <w:r w:rsidRPr="00D919FB">
        <w:rPr>
          <w:rFonts w:ascii="Arial" w:hAnsi="Arial" w:cs="Arial"/>
          <w:color w:val="auto"/>
          <w:sz w:val="24"/>
          <w:szCs w:val="24"/>
        </w:rPr>
        <w:t>.(</w:t>
      </w:r>
      <w:proofErr w:type="gramEnd"/>
      <w:r w:rsidRPr="00D919FB">
        <w:rPr>
          <w:rFonts w:ascii="Arial" w:hAnsi="Arial" w:cs="Arial"/>
          <w:color w:val="auto"/>
          <w:sz w:val="24"/>
          <w:szCs w:val="24"/>
        </w:rPr>
        <w:t>A</w:t>
      </w:r>
      <w:r w:rsidR="00370EE7" w:rsidRPr="00D919FB">
        <w:rPr>
          <w:rFonts w:ascii="Arial" w:hAnsi="Arial" w:cs="Arial"/>
          <w:color w:val="auto"/>
          <w:sz w:val="24"/>
          <w:szCs w:val="24"/>
        </w:rPr>
        <w:t xml:space="preserve">ccessed on </w:t>
      </w:r>
      <w:r w:rsidRPr="00D919FB">
        <w:rPr>
          <w:rFonts w:ascii="Arial" w:hAnsi="Arial" w:cs="Arial"/>
          <w:color w:val="auto"/>
          <w:sz w:val="24"/>
          <w:szCs w:val="24"/>
        </w:rPr>
        <w:t>1</w:t>
      </w:r>
      <w:r w:rsidR="00370EE7" w:rsidRPr="00D919FB">
        <w:rPr>
          <w:rFonts w:ascii="Arial" w:hAnsi="Arial" w:cs="Arial"/>
          <w:color w:val="auto"/>
          <w:sz w:val="24"/>
          <w:szCs w:val="24"/>
        </w:rPr>
        <w:t>5</w:t>
      </w:r>
      <w:r w:rsidRPr="00D919FB">
        <w:rPr>
          <w:rFonts w:ascii="Arial" w:hAnsi="Arial" w:cs="Arial"/>
          <w:color w:val="auto"/>
          <w:sz w:val="24"/>
          <w:szCs w:val="24"/>
        </w:rPr>
        <w:t xml:space="preserve"> May </w:t>
      </w:r>
      <w:r w:rsidR="00370EE7" w:rsidRPr="00D919FB">
        <w:rPr>
          <w:rFonts w:ascii="Arial" w:hAnsi="Arial" w:cs="Arial"/>
          <w:color w:val="auto"/>
          <w:sz w:val="24"/>
          <w:szCs w:val="24"/>
        </w:rPr>
        <w:t>2024</w:t>
      </w:r>
      <w:r w:rsidRPr="00D919FB">
        <w:rPr>
          <w:rFonts w:ascii="Arial" w:hAnsi="Arial" w:cs="Arial"/>
          <w:color w:val="auto"/>
          <w:sz w:val="24"/>
          <w:szCs w:val="24"/>
        </w:rPr>
        <w:t>)</w:t>
      </w:r>
    </w:p>
    <w:p w14:paraId="694D86F1" w14:textId="77777777" w:rsidR="009C65F3" w:rsidRPr="00D919FB" w:rsidRDefault="009C65F3" w:rsidP="00D919FB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854005E" w14:textId="4269A0E0" w:rsidR="00366EB1" w:rsidRPr="00D919FB" w:rsidRDefault="00366EB1" w:rsidP="00D919F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919FB">
        <w:rPr>
          <w:rFonts w:ascii="Arial" w:eastAsia="Times New Roman" w:hAnsi="Arial" w:cs="Arial"/>
          <w:sz w:val="24"/>
          <w:szCs w:val="24"/>
          <w:lang w:eastAsia="en-GB"/>
        </w:rPr>
        <w:t xml:space="preserve">Upreti, K., </w:t>
      </w:r>
      <w:proofErr w:type="spellStart"/>
      <w:r w:rsidRPr="00D919FB">
        <w:rPr>
          <w:rFonts w:ascii="Arial" w:eastAsia="Times New Roman" w:hAnsi="Arial" w:cs="Arial"/>
          <w:sz w:val="24"/>
          <w:szCs w:val="24"/>
          <w:lang w:eastAsia="en-GB"/>
        </w:rPr>
        <w:t>Kushwah</w:t>
      </w:r>
      <w:proofErr w:type="spellEnd"/>
      <w:r w:rsidRPr="00D919FB">
        <w:rPr>
          <w:rFonts w:ascii="Arial" w:eastAsia="Times New Roman" w:hAnsi="Arial" w:cs="Arial"/>
          <w:sz w:val="24"/>
          <w:szCs w:val="24"/>
          <w:lang w:eastAsia="en-GB"/>
        </w:rPr>
        <w:t xml:space="preserve">, V. S., Vats, P., Alam, Md. S., </w:t>
      </w:r>
      <w:proofErr w:type="spellStart"/>
      <w:r w:rsidRPr="00D919FB">
        <w:rPr>
          <w:rFonts w:ascii="Arial" w:eastAsia="Times New Roman" w:hAnsi="Arial" w:cs="Arial"/>
          <w:sz w:val="24"/>
          <w:szCs w:val="24"/>
          <w:lang w:eastAsia="en-GB"/>
        </w:rPr>
        <w:t>Singhai</w:t>
      </w:r>
      <w:proofErr w:type="spellEnd"/>
      <w:r w:rsidRPr="00D919FB">
        <w:rPr>
          <w:rFonts w:ascii="Arial" w:eastAsia="Times New Roman" w:hAnsi="Arial" w:cs="Arial"/>
          <w:sz w:val="24"/>
          <w:szCs w:val="24"/>
          <w:lang w:eastAsia="en-GB"/>
        </w:rPr>
        <w:t>, R., Jain, D., &amp; Tiwari, A. (2024). A SWOT analysis of integrating cognitive and non</w:t>
      </w:r>
      <w:r w:rsidRPr="00D919FB">
        <w:rPr>
          <w:rFonts w:ascii="Cambria Math" w:eastAsia="Times New Roman" w:hAnsi="Cambria Math" w:cs="Cambria Math"/>
          <w:sz w:val="24"/>
          <w:szCs w:val="24"/>
          <w:lang w:eastAsia="en-GB"/>
        </w:rPr>
        <w:t>‐</w:t>
      </w:r>
      <w:r w:rsidRPr="00D919FB">
        <w:rPr>
          <w:rFonts w:ascii="Arial" w:eastAsia="Times New Roman" w:hAnsi="Arial" w:cs="Arial"/>
          <w:sz w:val="24"/>
          <w:szCs w:val="24"/>
          <w:lang w:eastAsia="en-GB"/>
        </w:rPr>
        <w:t xml:space="preserve">cognitive learning strategies in education. </w:t>
      </w:r>
      <w:r w:rsidRPr="00D919F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European Journal of Education</w:t>
      </w:r>
      <w:r w:rsidRPr="00D919FB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Pr="00D919F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59</w:t>
      </w:r>
      <w:r w:rsidRPr="00D919FB">
        <w:rPr>
          <w:rFonts w:ascii="Arial" w:eastAsia="Times New Roman" w:hAnsi="Arial" w:cs="Arial"/>
          <w:sz w:val="24"/>
          <w:szCs w:val="24"/>
          <w:lang w:eastAsia="en-GB"/>
        </w:rPr>
        <w:t>(2). https://doi.org/10.1111/ejed.12614</w:t>
      </w:r>
    </w:p>
    <w:p w14:paraId="5093D6F3" w14:textId="77777777" w:rsidR="00366EB1" w:rsidRPr="00D919FB" w:rsidRDefault="00366EB1" w:rsidP="00D919FB">
      <w:pPr>
        <w:spacing w:line="360" w:lineRule="auto"/>
        <w:rPr>
          <w:rFonts w:ascii="Arial" w:hAnsi="Arial" w:cs="Arial"/>
          <w:sz w:val="24"/>
          <w:szCs w:val="24"/>
        </w:rPr>
      </w:pPr>
    </w:p>
    <w:p w14:paraId="616FB363" w14:textId="445BBA6B" w:rsidR="00410B9E" w:rsidRPr="00D919FB" w:rsidRDefault="00410B9E" w:rsidP="00D919FB">
      <w:pPr>
        <w:tabs>
          <w:tab w:val="left" w:pos="1545"/>
        </w:tabs>
        <w:spacing w:line="360" w:lineRule="auto"/>
        <w:rPr>
          <w:rFonts w:ascii="Arial" w:hAnsi="Arial" w:cs="Arial"/>
          <w:sz w:val="24"/>
          <w:szCs w:val="24"/>
        </w:rPr>
      </w:pPr>
    </w:p>
    <w:sectPr w:rsidR="00410B9E" w:rsidRPr="00D919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1455540"/>
    <w:multiLevelType w:val="multilevel"/>
    <w:tmpl w:val="784C60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6CC45C4"/>
    <w:multiLevelType w:val="multilevel"/>
    <w:tmpl w:val="5F747A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02562286">
    <w:abstractNumId w:val="1"/>
  </w:num>
  <w:num w:numId="2" w16cid:durableId="2303124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B6C4D"/>
    <w:rsid w:val="00043077"/>
    <w:rsid w:val="00051CC2"/>
    <w:rsid w:val="00057E23"/>
    <w:rsid w:val="0007325F"/>
    <w:rsid w:val="000B03F9"/>
    <w:rsid w:val="000E4C66"/>
    <w:rsid w:val="001A1A41"/>
    <w:rsid w:val="00280197"/>
    <w:rsid w:val="0034600D"/>
    <w:rsid w:val="00366EB1"/>
    <w:rsid w:val="00370EE7"/>
    <w:rsid w:val="00392A3F"/>
    <w:rsid w:val="003C36D2"/>
    <w:rsid w:val="00410B9E"/>
    <w:rsid w:val="004249FF"/>
    <w:rsid w:val="00436863"/>
    <w:rsid w:val="004C5E0A"/>
    <w:rsid w:val="004F5F48"/>
    <w:rsid w:val="005817F8"/>
    <w:rsid w:val="006335CB"/>
    <w:rsid w:val="006661BA"/>
    <w:rsid w:val="00703EBC"/>
    <w:rsid w:val="007A22EF"/>
    <w:rsid w:val="008356D7"/>
    <w:rsid w:val="008478C6"/>
    <w:rsid w:val="008D2387"/>
    <w:rsid w:val="00926043"/>
    <w:rsid w:val="009C65F3"/>
    <w:rsid w:val="00A24969"/>
    <w:rsid w:val="00A473CF"/>
    <w:rsid w:val="00A66DB6"/>
    <w:rsid w:val="00A97EF7"/>
    <w:rsid w:val="00AE78B9"/>
    <w:rsid w:val="00B16D27"/>
    <w:rsid w:val="00B562F0"/>
    <w:rsid w:val="00B67954"/>
    <w:rsid w:val="00B730D2"/>
    <w:rsid w:val="00B93898"/>
    <w:rsid w:val="00BC5DEE"/>
    <w:rsid w:val="00BF347A"/>
    <w:rsid w:val="00C3600D"/>
    <w:rsid w:val="00CE4CFB"/>
    <w:rsid w:val="00D11924"/>
    <w:rsid w:val="00D21FDA"/>
    <w:rsid w:val="00D919FB"/>
    <w:rsid w:val="00E703FE"/>
    <w:rsid w:val="00E80B94"/>
    <w:rsid w:val="00EA5F85"/>
    <w:rsid w:val="00F65D0E"/>
    <w:rsid w:val="00FA5343"/>
    <w:rsid w:val="00FB6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3F552B"/>
  <w15:docId w15:val="{5501484C-FE16-47CF-951B-F981892C01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7954"/>
  </w:style>
  <w:style w:type="paragraph" w:styleId="Heading1">
    <w:name w:val="heading 1"/>
    <w:basedOn w:val="Normal"/>
    <w:next w:val="Normal"/>
    <w:link w:val="Heading1Char"/>
    <w:uiPriority w:val="9"/>
    <w:qFormat/>
    <w:rsid w:val="00B67954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7954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7954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7954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795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795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4EA72E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795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4EA72E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795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795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7954"/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67954"/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7954"/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7954"/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7954"/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7954"/>
    <w:rPr>
      <w:rFonts w:asciiTheme="majorHAnsi" w:eastAsiaTheme="majorEastAsia" w:hAnsiTheme="majorHAnsi" w:cstheme="majorBidi"/>
      <w:color w:val="4EA72E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7954"/>
    <w:rPr>
      <w:rFonts w:asciiTheme="majorHAnsi" w:eastAsiaTheme="majorEastAsia" w:hAnsiTheme="majorHAnsi" w:cstheme="majorBidi"/>
      <w:b/>
      <w:bCs/>
      <w:color w:val="4EA72E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7954"/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7954"/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67954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B67954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7954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B67954"/>
    <w:rPr>
      <w:rFonts w:asciiTheme="majorHAnsi" w:eastAsiaTheme="majorEastAsia" w:hAnsiTheme="majorHAnsi" w:cstheme="majorBidi"/>
      <w:sz w:val="30"/>
      <w:szCs w:val="30"/>
    </w:rPr>
  </w:style>
  <w:style w:type="paragraph" w:styleId="Quote">
    <w:name w:val="Quote"/>
    <w:basedOn w:val="Normal"/>
    <w:next w:val="Normal"/>
    <w:link w:val="QuoteChar"/>
    <w:uiPriority w:val="29"/>
    <w:qFormat/>
    <w:rsid w:val="00B67954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B67954"/>
    <w:rPr>
      <w:i/>
      <w:iCs/>
      <w:color w:val="262626" w:themeColor="text1" w:themeTint="D9"/>
    </w:rPr>
  </w:style>
  <w:style w:type="paragraph" w:styleId="ListParagraph">
    <w:name w:val="List Paragraph"/>
    <w:basedOn w:val="Normal"/>
    <w:uiPriority w:val="34"/>
    <w:qFormat/>
    <w:rsid w:val="00FB6C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7954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7954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7954"/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B67954"/>
    <w:rPr>
      <w:b/>
      <w:bCs/>
      <w:smallCaps/>
      <w:color w:val="4EA72E" w:themeColor="accent6"/>
    </w:rPr>
  </w:style>
  <w:style w:type="character" w:styleId="Hyperlink">
    <w:name w:val="Hyperlink"/>
    <w:basedOn w:val="DefaultParagraphFont"/>
    <w:uiPriority w:val="99"/>
    <w:semiHidden/>
    <w:unhideWhenUsed/>
    <w:rsid w:val="00280197"/>
    <w:rPr>
      <w:color w:val="0000FF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67954"/>
    <w:pPr>
      <w:spacing w:line="240" w:lineRule="auto"/>
    </w:pPr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B67954"/>
    <w:rPr>
      <w:b/>
      <w:bCs/>
    </w:rPr>
  </w:style>
  <w:style w:type="character" w:styleId="Emphasis">
    <w:name w:val="Emphasis"/>
    <w:basedOn w:val="DefaultParagraphFont"/>
    <w:uiPriority w:val="20"/>
    <w:qFormat/>
    <w:rsid w:val="00B67954"/>
    <w:rPr>
      <w:i/>
      <w:iCs/>
      <w:color w:val="4EA72E" w:themeColor="accent6"/>
    </w:rPr>
  </w:style>
  <w:style w:type="paragraph" w:styleId="NoSpacing">
    <w:name w:val="No Spacing"/>
    <w:uiPriority w:val="1"/>
    <w:qFormat/>
    <w:rsid w:val="00B67954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B67954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B67954"/>
    <w:rPr>
      <w:smallCaps/>
      <w:color w:val="595959" w:themeColor="text1" w:themeTint="A6"/>
    </w:rPr>
  </w:style>
  <w:style w:type="character" w:styleId="BookTitle">
    <w:name w:val="Book Title"/>
    <w:basedOn w:val="DefaultParagraphFont"/>
    <w:uiPriority w:val="33"/>
    <w:qFormat/>
    <w:rsid w:val="00B67954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67954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0732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357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4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7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225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390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889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48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711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469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6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3225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255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3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news/the-body-shop-in-administration-information-for-employees-and-creditor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investopedia.com/terms/s/swot.asp" TargetMode="External"/><Relationship Id="rId5" Type="http://schemas.openxmlformats.org/officeDocument/2006/relationships/hyperlink" Target="https://www.bbc.co.uk/news/business-68273425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3133</TotalTime>
  <Pages>3</Pages>
  <Words>687</Words>
  <Characters>3918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Meskill</dc:creator>
  <cp:keywords/>
  <dc:description/>
  <cp:lastModifiedBy>Daniel Meskill (2326504)</cp:lastModifiedBy>
  <cp:revision>14</cp:revision>
  <dcterms:created xsi:type="dcterms:W3CDTF">2024-05-16T12:42:00Z</dcterms:created>
  <dcterms:modified xsi:type="dcterms:W3CDTF">2024-05-30T10:59:00Z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cac77a48-5f79-4ed8-846d-fb97250518ea</vt:lpwstr>
  </property>
</Properties>
</file>