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93892" w14:textId="77777777" w:rsidR="00E666B6" w:rsidRPr="00CB2941" w:rsidRDefault="003E0A33">
      <w:pPr>
        <w:pStyle w:val="Title"/>
      </w:pPr>
      <w:r w:rsidRPr="00CB2941">
        <w:rPr>
          <w:rFonts w:ascii="Calibri" w:eastAsia="Calibri" w:hAnsi="Calibri" w:cs="Calibri"/>
          <w:noProof/>
          <w:lang w:eastAsia="en-US"/>
        </w:rPr>
        <mc:AlternateContent>
          <mc:Choice Requires="wpg">
            <w:drawing>
              <wp:anchor distT="0" distB="0" distL="114300" distR="114300" simplePos="0" relativeHeight="251658240" behindDoc="0" locked="0" layoutInCell="1" hidden="0" allowOverlap="1" wp14:anchorId="4689290B" wp14:editId="16F85FE5">
                <wp:simplePos x="0" y="0"/>
                <wp:positionH relativeFrom="margin">
                  <wp:align>center</wp:align>
                </wp:positionH>
                <wp:positionV relativeFrom="page">
                  <wp:posOffset>228600</wp:posOffset>
                </wp:positionV>
                <wp:extent cx="7104380" cy="1285875"/>
                <wp:effectExtent l="0" t="0" r="0" b="0"/>
                <wp:wrapNone/>
                <wp:docPr id="1294115419" name="Group 1294115419"/>
                <wp:cNvGraphicFramePr/>
                <a:graphic xmlns:a="http://schemas.openxmlformats.org/drawingml/2006/main">
                  <a:graphicData uri="http://schemas.microsoft.com/office/word/2010/wordprocessingGroup">
                    <wpg:wgp>
                      <wpg:cNvGrpSpPr/>
                      <wpg:grpSpPr>
                        <a:xfrm>
                          <a:off x="0" y="0"/>
                          <a:ext cx="7104380" cy="1285875"/>
                          <a:chOff x="1793800" y="3137050"/>
                          <a:chExt cx="7104400" cy="1285900"/>
                        </a:xfrm>
                      </wpg:grpSpPr>
                      <wpg:grpSp>
                        <wpg:cNvPr id="1" name="Group 1"/>
                        <wpg:cNvGrpSpPr/>
                        <wpg:grpSpPr>
                          <a:xfrm>
                            <a:off x="1793810" y="3137063"/>
                            <a:ext cx="7104380" cy="1285875"/>
                            <a:chOff x="1793800" y="3137050"/>
                            <a:chExt cx="7104400" cy="1285900"/>
                          </a:xfrm>
                        </wpg:grpSpPr>
                        <wps:wsp>
                          <wps:cNvPr id="2" name="Rectangle 2"/>
                          <wps:cNvSpPr/>
                          <wps:spPr>
                            <a:xfrm>
                              <a:off x="1793800" y="3137050"/>
                              <a:ext cx="7104400" cy="1285900"/>
                            </a:xfrm>
                            <a:prstGeom prst="rect">
                              <a:avLst/>
                            </a:prstGeom>
                            <a:noFill/>
                            <a:ln>
                              <a:noFill/>
                            </a:ln>
                          </wps:spPr>
                          <wps:txbx>
                            <w:txbxContent>
                              <w:p w14:paraId="6B3F9F0F" w14:textId="77777777" w:rsidR="00E666B6" w:rsidRDefault="00E666B6">
                                <w:pPr>
                                  <w:spacing w:line="240" w:lineRule="auto"/>
                                  <w:jc w:val="left"/>
                                  <w:textDirection w:val="btLr"/>
                                </w:pPr>
                              </w:p>
                            </w:txbxContent>
                          </wps:txbx>
                          <wps:bodyPr spcFirstLastPara="1" wrap="square" lIns="91425" tIns="91425" rIns="91425" bIns="91425" anchor="ctr" anchorCtr="0">
                            <a:noAutofit/>
                          </wps:bodyPr>
                        </wps:wsp>
                        <wpg:grpSp>
                          <wpg:cNvPr id="3" name="Group 3"/>
                          <wpg:cNvGrpSpPr/>
                          <wpg:grpSpPr>
                            <a:xfrm>
                              <a:off x="1793810" y="3137063"/>
                              <a:ext cx="7104380" cy="1285875"/>
                              <a:chOff x="0" y="-1"/>
                              <a:chExt cx="7315200" cy="1216153"/>
                            </a:xfrm>
                          </wpg:grpSpPr>
                          <wps:wsp>
                            <wps:cNvPr id="4" name="Rectangle 4"/>
                            <wps:cNvSpPr/>
                            <wps:spPr>
                              <a:xfrm>
                                <a:off x="0" y="-1"/>
                                <a:ext cx="7315200" cy="1216150"/>
                              </a:xfrm>
                              <a:prstGeom prst="rect">
                                <a:avLst/>
                              </a:prstGeom>
                              <a:noFill/>
                              <a:ln>
                                <a:noFill/>
                              </a:ln>
                            </wps:spPr>
                            <wps:txbx>
                              <w:txbxContent>
                                <w:p w14:paraId="7C6CEB85" w14:textId="77777777" w:rsidR="00E666B6" w:rsidRDefault="00E666B6">
                                  <w:pPr>
                                    <w:spacing w:line="240" w:lineRule="auto"/>
                                    <w:jc w:val="left"/>
                                    <w:textDirection w:val="btLr"/>
                                  </w:pPr>
                                </w:p>
                              </w:txbxContent>
                            </wps:txbx>
                            <wps:bodyPr spcFirstLastPara="1" wrap="square" lIns="91425" tIns="91425" rIns="91425" bIns="91425" anchor="ctr" anchorCtr="0">
                              <a:noAutofit/>
                            </wps:bodyPr>
                          </wps:wsp>
                          <wps:wsp>
                            <wps:cNvPr id="5" name="Freeform: Shape 5"/>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rgbClr val="4472C4"/>
                              </a:solidFill>
                              <a:ln>
                                <a:noFill/>
                              </a:ln>
                            </wps:spPr>
                            <wps:bodyPr spcFirstLastPara="1" wrap="square" lIns="91425" tIns="91425" rIns="91425" bIns="91425" anchor="ctr" anchorCtr="0">
                              <a:noAutofit/>
                            </wps:bodyPr>
                          </wps:wsp>
                          <wps:wsp>
                            <wps:cNvPr id="6" name="Rectangle 6"/>
                            <wps:cNvSpPr/>
                            <wps:spPr>
                              <a:xfrm>
                                <a:off x="0" y="0"/>
                                <a:ext cx="7315200" cy="1216152"/>
                              </a:xfrm>
                              <a:prstGeom prst="rect">
                                <a:avLst/>
                              </a:prstGeom>
                              <a:blipFill rotWithShape="1">
                                <a:blip r:embed="rId8">
                                  <a:alphaModFix/>
                                </a:blip>
                                <a:stretch>
                                  <a:fillRect r="-7571"/>
                                </a:stretch>
                              </a:blipFill>
                              <a:ln>
                                <a:noFill/>
                              </a:ln>
                            </wps:spPr>
                            <wps:txbx>
                              <w:txbxContent>
                                <w:p w14:paraId="47D9824D" w14:textId="77777777" w:rsidR="00E666B6" w:rsidRDefault="00E666B6">
                                  <w:pPr>
                                    <w:spacing w:line="240" w:lineRule="auto"/>
                                    <w:jc w:val="left"/>
                                    <w:textDirection w:val="btLr"/>
                                  </w:pPr>
                                </w:p>
                              </w:txbxContent>
                            </wps:txbx>
                            <wps:bodyPr spcFirstLastPara="1" wrap="square" lIns="91425" tIns="91425" rIns="91425" bIns="91425" anchor="ctr" anchorCtr="0">
                              <a:noAutofit/>
                            </wps:bodyPr>
                          </wps:wsp>
                        </wpg:grp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align>center</wp:align>
                </wp:positionH>
                <wp:positionV relativeFrom="page">
                  <wp:posOffset>228600</wp:posOffset>
                </wp:positionV>
                <wp:extent cx="7104380" cy="1285875"/>
                <wp:effectExtent b="0" l="0" r="0" t="0"/>
                <wp:wrapNone/>
                <wp:docPr id="1294115419"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7104380" cy="1285875"/>
                        </a:xfrm>
                        <a:prstGeom prst="rect"/>
                        <a:ln/>
                      </pic:spPr>
                    </pic:pic>
                  </a:graphicData>
                </a:graphic>
              </wp:anchor>
            </w:drawing>
          </mc:Fallback>
        </mc:AlternateContent>
      </w:r>
      <w:r w:rsidRPr="00CB2941">
        <w:rPr>
          <w:noProof/>
          <w:lang w:eastAsia="en-US"/>
        </w:rPr>
        <w:drawing>
          <wp:anchor distT="0" distB="0" distL="114300" distR="114300" simplePos="0" relativeHeight="251659264" behindDoc="0" locked="0" layoutInCell="1" hidden="0" allowOverlap="1" wp14:anchorId="51837FF3" wp14:editId="3CD06A1D">
            <wp:simplePos x="0" y="0"/>
            <wp:positionH relativeFrom="column">
              <wp:posOffset>1657985</wp:posOffset>
            </wp:positionH>
            <wp:positionV relativeFrom="paragraph">
              <wp:posOffset>121920</wp:posOffset>
            </wp:positionV>
            <wp:extent cx="2627630" cy="1048385"/>
            <wp:effectExtent l="0" t="0" r="0" b="0"/>
            <wp:wrapSquare wrapText="bothSides" distT="0" distB="0" distL="114300" distR="114300"/>
            <wp:docPr id="1294115420" name="image2.png"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black background with white text&#10;&#10;Description automatically generated"/>
                    <pic:cNvPicPr preferRelativeResize="0"/>
                  </pic:nvPicPr>
                  <pic:blipFill>
                    <a:blip r:embed="rId10"/>
                    <a:srcRect/>
                    <a:stretch>
                      <a:fillRect/>
                    </a:stretch>
                  </pic:blipFill>
                  <pic:spPr>
                    <a:xfrm>
                      <a:off x="0" y="0"/>
                      <a:ext cx="2627630" cy="1048385"/>
                    </a:xfrm>
                    <a:prstGeom prst="rect">
                      <a:avLst/>
                    </a:prstGeom>
                    <a:ln/>
                  </pic:spPr>
                </pic:pic>
              </a:graphicData>
            </a:graphic>
          </wp:anchor>
        </w:drawing>
      </w:r>
    </w:p>
    <w:p w14:paraId="554C0085" w14:textId="77777777" w:rsidR="00E666B6" w:rsidRPr="00CB2941" w:rsidRDefault="00E666B6">
      <w:pPr>
        <w:pStyle w:val="Title"/>
      </w:pPr>
    </w:p>
    <w:p w14:paraId="5FBCD318" w14:textId="77777777" w:rsidR="00E666B6" w:rsidRPr="00CB2941" w:rsidRDefault="00E666B6">
      <w:pPr>
        <w:pStyle w:val="Title"/>
      </w:pPr>
    </w:p>
    <w:p w14:paraId="69FB2552" w14:textId="77777777" w:rsidR="00E666B6" w:rsidRPr="00CB2941" w:rsidRDefault="00E666B6">
      <w:pPr>
        <w:pStyle w:val="Title"/>
        <w:jc w:val="both"/>
      </w:pPr>
    </w:p>
    <w:p w14:paraId="62D3A051" w14:textId="77777777" w:rsidR="00E666B6" w:rsidRPr="00CB2941" w:rsidRDefault="00E666B6">
      <w:pPr>
        <w:pStyle w:val="Title"/>
      </w:pPr>
    </w:p>
    <w:p w14:paraId="6BBA21FC" w14:textId="77777777" w:rsidR="00E666B6" w:rsidRPr="00CB2941" w:rsidRDefault="00E666B6">
      <w:pPr>
        <w:pStyle w:val="Title"/>
      </w:pPr>
    </w:p>
    <w:p w14:paraId="5EB6A33A" w14:textId="77777777" w:rsidR="00E666B6" w:rsidRPr="00CB2941" w:rsidRDefault="00E666B6">
      <w:pPr>
        <w:pStyle w:val="Title"/>
      </w:pPr>
    </w:p>
    <w:p w14:paraId="1FA0CA74" w14:textId="77777777" w:rsidR="00E666B6" w:rsidRPr="00CB2941" w:rsidRDefault="003E0A33">
      <w:pPr>
        <w:pStyle w:val="Title"/>
        <w:rPr>
          <w:rFonts w:ascii="Calibri" w:eastAsia="Calibri" w:hAnsi="Calibri" w:cs="Calibri"/>
          <w:color w:val="4F81BD"/>
          <w:sz w:val="56"/>
          <w:szCs w:val="56"/>
        </w:rPr>
      </w:pPr>
      <w:r w:rsidRPr="00CB2941">
        <w:rPr>
          <w:rFonts w:ascii="Calibri" w:eastAsia="Calibri" w:hAnsi="Calibri" w:cs="Calibri"/>
          <w:color w:val="4F81BD"/>
          <w:sz w:val="56"/>
          <w:szCs w:val="56"/>
        </w:rPr>
        <w:t>Developing Strategic Capability</w:t>
      </w:r>
    </w:p>
    <w:p w14:paraId="76838A92" w14:textId="77777777" w:rsidR="00E666B6" w:rsidRPr="00CB2941" w:rsidRDefault="003E0A33">
      <w:pPr>
        <w:jc w:val="center"/>
        <w:rPr>
          <w:rFonts w:ascii="Calibri" w:eastAsia="Calibri" w:hAnsi="Calibri" w:cs="Calibri"/>
          <w:b/>
          <w:color w:val="4F81BD"/>
          <w:sz w:val="56"/>
          <w:szCs w:val="56"/>
        </w:rPr>
      </w:pPr>
      <w:r w:rsidRPr="00CB2941">
        <w:rPr>
          <w:rFonts w:ascii="Calibri" w:eastAsia="Calibri" w:hAnsi="Calibri" w:cs="Calibri"/>
          <w:b/>
          <w:color w:val="4F81BD"/>
          <w:sz w:val="56"/>
          <w:szCs w:val="56"/>
        </w:rPr>
        <w:t>TOYOTA</w:t>
      </w:r>
    </w:p>
    <w:p w14:paraId="2F67F95A" w14:textId="77777777" w:rsidR="00E666B6" w:rsidRPr="00CB2941" w:rsidRDefault="00E666B6"/>
    <w:p w14:paraId="42D5C457" w14:textId="77777777" w:rsidR="00E666B6" w:rsidRPr="00CB2941" w:rsidRDefault="00E666B6"/>
    <w:p w14:paraId="1DDA24DC" w14:textId="77777777" w:rsidR="00E666B6" w:rsidRPr="00CB2941" w:rsidRDefault="00E666B6"/>
    <w:p w14:paraId="54C4CAF0" w14:textId="77777777" w:rsidR="00E666B6" w:rsidRPr="00CB2941" w:rsidRDefault="00E666B6"/>
    <w:p w14:paraId="1CAA29D0" w14:textId="77777777" w:rsidR="00E666B6" w:rsidRPr="00CB2941" w:rsidRDefault="00E666B6"/>
    <w:p w14:paraId="4712D51F" w14:textId="77777777" w:rsidR="00E666B6" w:rsidRPr="00CB2941" w:rsidRDefault="00E666B6"/>
    <w:p w14:paraId="3886E7D2" w14:textId="77777777" w:rsidR="00E666B6" w:rsidRPr="00CB2941" w:rsidRDefault="003E0A33">
      <w:pPr>
        <w:spacing w:after="160" w:line="259" w:lineRule="auto"/>
        <w:jc w:val="left"/>
        <w:rPr>
          <w:rFonts w:ascii="Calibri" w:eastAsia="Calibri" w:hAnsi="Calibri" w:cs="Calibri"/>
          <w:b/>
          <w:smallCaps/>
          <w:color w:val="4472C4"/>
          <w:sz w:val="28"/>
          <w:szCs w:val="28"/>
        </w:rPr>
      </w:pPr>
      <w:bookmarkStart w:id="0" w:name="_heading=h.30j0zll" w:colFirst="0" w:colLast="0"/>
      <w:bookmarkEnd w:id="0"/>
      <w:r w:rsidRPr="00CB2941">
        <w:rPr>
          <w:rFonts w:ascii="Calibri" w:eastAsia="Calibri" w:hAnsi="Calibri" w:cs="Calibri"/>
          <w:b/>
          <w:color w:val="FFC000"/>
          <w:sz w:val="28"/>
          <w:szCs w:val="28"/>
        </w:rPr>
        <w:t xml:space="preserve">Student: </w:t>
      </w:r>
      <w:r w:rsidRPr="00CB2941">
        <w:rPr>
          <w:rFonts w:ascii="Calibri" w:eastAsia="Calibri" w:hAnsi="Calibri" w:cs="Calibri"/>
          <w:b/>
          <w:smallCaps/>
          <w:color w:val="4472C4"/>
          <w:sz w:val="28"/>
          <w:szCs w:val="28"/>
        </w:rPr>
        <w:t>ZILVINAS MIKSYS</w:t>
      </w:r>
    </w:p>
    <w:p w14:paraId="2A7829CC" w14:textId="77777777" w:rsidR="00E666B6" w:rsidRPr="00CB2941" w:rsidRDefault="003E0A33">
      <w:pPr>
        <w:spacing w:after="160" w:line="259" w:lineRule="auto"/>
        <w:jc w:val="left"/>
        <w:rPr>
          <w:rFonts w:ascii="Calibri" w:eastAsia="Calibri" w:hAnsi="Calibri" w:cs="Calibri"/>
          <w:b/>
          <w:smallCaps/>
          <w:color w:val="4472C4"/>
          <w:sz w:val="28"/>
          <w:szCs w:val="28"/>
        </w:rPr>
      </w:pPr>
      <w:r w:rsidRPr="00CB2941">
        <w:rPr>
          <w:rFonts w:ascii="Calibri" w:eastAsia="Calibri" w:hAnsi="Calibri" w:cs="Calibri"/>
          <w:b/>
          <w:color w:val="FFC000"/>
          <w:sz w:val="28"/>
          <w:szCs w:val="28"/>
        </w:rPr>
        <w:t>Student nr.:</w:t>
      </w:r>
      <w:r w:rsidRPr="00CB2941">
        <w:rPr>
          <w:rFonts w:ascii="Calibri" w:eastAsia="Calibri" w:hAnsi="Calibri" w:cs="Calibri"/>
          <w:b/>
          <w:smallCaps/>
          <w:color w:val="4472C4"/>
          <w:sz w:val="28"/>
          <w:szCs w:val="28"/>
        </w:rPr>
        <w:t>1815997</w:t>
      </w:r>
    </w:p>
    <w:p w14:paraId="5EE84E06" w14:textId="77777777" w:rsidR="00E666B6" w:rsidRPr="00CB2941" w:rsidRDefault="003E0A33">
      <w:pPr>
        <w:spacing w:after="160" w:line="259" w:lineRule="auto"/>
        <w:jc w:val="left"/>
        <w:rPr>
          <w:rFonts w:ascii="Calibri" w:eastAsia="Calibri" w:hAnsi="Calibri" w:cs="Calibri"/>
          <w:b/>
          <w:color w:val="4472C4"/>
          <w:sz w:val="28"/>
          <w:szCs w:val="28"/>
        </w:rPr>
      </w:pPr>
      <w:r w:rsidRPr="00CB2941">
        <w:rPr>
          <w:rFonts w:ascii="Calibri" w:eastAsia="Calibri" w:hAnsi="Calibri" w:cs="Calibri"/>
          <w:b/>
          <w:color w:val="FFC000"/>
          <w:sz w:val="28"/>
          <w:szCs w:val="28"/>
        </w:rPr>
        <w:t xml:space="preserve">Module Code: </w:t>
      </w:r>
      <w:r w:rsidRPr="00CB2941">
        <w:rPr>
          <w:rFonts w:ascii="Calibri" w:eastAsia="Calibri" w:hAnsi="Calibri" w:cs="Calibri"/>
          <w:b/>
          <w:color w:val="4472C4"/>
          <w:sz w:val="28"/>
          <w:szCs w:val="28"/>
        </w:rPr>
        <w:t>BMSW6011_SWAN</w:t>
      </w:r>
    </w:p>
    <w:p w14:paraId="110630FF" w14:textId="77777777" w:rsidR="00E666B6" w:rsidRPr="00CB2941" w:rsidRDefault="003E0A33">
      <w:pPr>
        <w:spacing w:after="160" w:line="259" w:lineRule="auto"/>
        <w:jc w:val="left"/>
        <w:rPr>
          <w:rFonts w:ascii="Calibri" w:eastAsia="Calibri" w:hAnsi="Calibri" w:cs="Calibri"/>
          <w:b/>
          <w:smallCaps/>
          <w:color w:val="4472C4"/>
          <w:sz w:val="28"/>
          <w:szCs w:val="28"/>
        </w:rPr>
      </w:pPr>
      <w:r w:rsidRPr="00CB2941">
        <w:rPr>
          <w:rFonts w:ascii="Calibri" w:eastAsia="Calibri" w:hAnsi="Calibri" w:cs="Calibri"/>
          <w:b/>
          <w:smallCaps/>
          <w:color w:val="FFC000"/>
          <w:sz w:val="28"/>
          <w:szCs w:val="28"/>
        </w:rPr>
        <w:t>T</w:t>
      </w:r>
      <w:r w:rsidRPr="00CB2941">
        <w:rPr>
          <w:rFonts w:ascii="Calibri" w:eastAsia="Calibri" w:hAnsi="Calibri" w:cs="Calibri"/>
          <w:b/>
          <w:color w:val="FFC000"/>
          <w:sz w:val="28"/>
          <w:szCs w:val="28"/>
        </w:rPr>
        <w:t>utor</w:t>
      </w:r>
      <w:r w:rsidRPr="00CB2941">
        <w:rPr>
          <w:rFonts w:ascii="Calibri" w:eastAsia="Calibri" w:hAnsi="Calibri" w:cs="Calibri"/>
          <w:b/>
          <w:smallCaps/>
          <w:color w:val="FFC000"/>
          <w:sz w:val="28"/>
          <w:szCs w:val="28"/>
        </w:rPr>
        <w:t xml:space="preserve">: </w:t>
      </w:r>
      <w:r w:rsidRPr="00CB2941">
        <w:rPr>
          <w:rFonts w:ascii="Calibri" w:eastAsia="Calibri" w:hAnsi="Calibri" w:cs="Calibri"/>
          <w:b/>
          <w:smallCaps/>
          <w:color w:val="4472C4"/>
          <w:sz w:val="28"/>
          <w:szCs w:val="28"/>
        </w:rPr>
        <w:t>LECT. MARIA HEFFERNAN</w:t>
      </w:r>
    </w:p>
    <w:p w14:paraId="359260EF" w14:textId="67F01632" w:rsidR="00E666B6" w:rsidRPr="00CB2941" w:rsidRDefault="003E0A33">
      <w:pPr>
        <w:spacing w:after="160" w:line="259" w:lineRule="auto"/>
        <w:jc w:val="left"/>
        <w:rPr>
          <w:rFonts w:ascii="Calibri" w:eastAsia="Calibri" w:hAnsi="Calibri" w:cs="Calibri"/>
          <w:b/>
          <w:smallCaps/>
          <w:color w:val="4472C4"/>
          <w:sz w:val="28"/>
          <w:szCs w:val="28"/>
        </w:rPr>
      </w:pPr>
      <w:r w:rsidRPr="00CB2941">
        <w:rPr>
          <w:rFonts w:ascii="Calibri" w:eastAsia="Calibri" w:hAnsi="Calibri" w:cs="Calibri"/>
          <w:b/>
          <w:color w:val="FFC000"/>
          <w:sz w:val="28"/>
          <w:szCs w:val="28"/>
        </w:rPr>
        <w:t xml:space="preserve">Date of report publication: </w:t>
      </w:r>
      <w:r w:rsidR="00D56107">
        <w:rPr>
          <w:rFonts w:ascii="Calibri" w:eastAsia="Calibri" w:hAnsi="Calibri" w:cs="Calibri"/>
          <w:b/>
          <w:smallCaps/>
          <w:color w:val="4472C4"/>
          <w:sz w:val="28"/>
          <w:szCs w:val="28"/>
        </w:rPr>
        <w:t>15</w:t>
      </w:r>
      <w:r w:rsidRPr="00CB2941">
        <w:rPr>
          <w:rFonts w:ascii="Calibri" w:eastAsia="Calibri" w:hAnsi="Calibri" w:cs="Calibri"/>
          <w:b/>
          <w:smallCaps/>
          <w:color w:val="4472C4"/>
          <w:sz w:val="28"/>
          <w:szCs w:val="28"/>
        </w:rPr>
        <w:t>/03/2024</w:t>
      </w:r>
    </w:p>
    <w:p w14:paraId="4B9D7070" w14:textId="2DE90DA3" w:rsidR="00E666B6" w:rsidRPr="00FD1332" w:rsidRDefault="003E0A33">
      <w:pPr>
        <w:spacing w:after="160" w:line="259" w:lineRule="auto"/>
        <w:jc w:val="left"/>
        <w:rPr>
          <w:rFonts w:ascii="Calibri" w:eastAsia="Calibri" w:hAnsi="Calibri" w:cs="Calibri"/>
          <w:b/>
          <w:smallCaps/>
          <w:color w:val="4F81BD" w:themeColor="accent1"/>
          <w:sz w:val="28"/>
          <w:szCs w:val="28"/>
        </w:rPr>
      </w:pPr>
      <w:r w:rsidRPr="00CB2941">
        <w:rPr>
          <w:rFonts w:ascii="Calibri" w:eastAsia="Calibri" w:hAnsi="Calibri" w:cs="Calibri"/>
          <w:b/>
          <w:smallCaps/>
          <w:color w:val="FFC000"/>
          <w:sz w:val="28"/>
          <w:szCs w:val="28"/>
        </w:rPr>
        <w:t>W</w:t>
      </w:r>
      <w:r w:rsidRPr="00CB2941">
        <w:rPr>
          <w:rFonts w:ascii="Calibri" w:eastAsia="Calibri" w:hAnsi="Calibri" w:cs="Calibri"/>
          <w:b/>
          <w:color w:val="FFC000"/>
          <w:sz w:val="28"/>
          <w:szCs w:val="28"/>
        </w:rPr>
        <w:t>ord</w:t>
      </w:r>
      <w:r w:rsidRPr="00CB2941">
        <w:rPr>
          <w:rFonts w:ascii="Calibri" w:eastAsia="Calibri" w:hAnsi="Calibri" w:cs="Calibri"/>
          <w:b/>
          <w:smallCaps/>
          <w:color w:val="FFC000"/>
          <w:sz w:val="28"/>
          <w:szCs w:val="28"/>
        </w:rPr>
        <w:t xml:space="preserve"> </w:t>
      </w:r>
      <w:r w:rsidRPr="00CB2941">
        <w:rPr>
          <w:rFonts w:ascii="Calibri" w:eastAsia="Calibri" w:hAnsi="Calibri" w:cs="Calibri"/>
          <w:b/>
          <w:color w:val="FFC000"/>
          <w:sz w:val="28"/>
          <w:szCs w:val="28"/>
        </w:rPr>
        <w:t>count</w:t>
      </w:r>
      <w:r w:rsidRPr="00CB2941">
        <w:rPr>
          <w:rFonts w:ascii="Calibri" w:eastAsia="Calibri" w:hAnsi="Calibri" w:cs="Calibri"/>
          <w:b/>
          <w:smallCaps/>
          <w:color w:val="FFC000"/>
          <w:sz w:val="28"/>
          <w:szCs w:val="28"/>
        </w:rPr>
        <w:t xml:space="preserve">: </w:t>
      </w:r>
      <w:r w:rsidR="00FD1332" w:rsidRPr="00FD1332">
        <w:rPr>
          <w:rFonts w:ascii="Calibri" w:eastAsia="Calibri" w:hAnsi="Calibri" w:cs="Calibri"/>
          <w:b/>
          <w:smallCaps/>
          <w:color w:val="4F81BD" w:themeColor="accent1"/>
          <w:sz w:val="28"/>
          <w:szCs w:val="28"/>
        </w:rPr>
        <w:t>4309</w:t>
      </w:r>
    </w:p>
    <w:p w14:paraId="71EF5AB1" w14:textId="77777777" w:rsidR="00E666B6" w:rsidRPr="00CB2941" w:rsidRDefault="003E0A33">
      <w:pPr>
        <w:pStyle w:val="Title"/>
      </w:pPr>
      <w:r w:rsidRPr="00CB2941">
        <w:br w:type="page"/>
      </w:r>
    </w:p>
    <w:p w14:paraId="0677289F" w14:textId="77777777" w:rsidR="00E666B6" w:rsidRPr="00CB2941" w:rsidRDefault="003E0A33">
      <w:pPr>
        <w:jc w:val="center"/>
        <w:rPr>
          <w:b/>
        </w:rPr>
      </w:pPr>
      <w:r w:rsidRPr="00CB2941">
        <w:rPr>
          <w:b/>
        </w:rPr>
        <w:lastRenderedPageBreak/>
        <w:t>Executive Summary</w:t>
      </w:r>
    </w:p>
    <w:p w14:paraId="245E1A07" w14:textId="22009894" w:rsidR="00E666B6" w:rsidRPr="00B47343" w:rsidRDefault="003E0A33">
      <w:r w:rsidRPr="00B47343">
        <w:t xml:space="preserve">The enterprise that has been chosen for the report is Toyota. </w:t>
      </w:r>
      <w:r w:rsidR="00B47343" w:rsidRPr="00B47343">
        <w:t>Considering</w:t>
      </w:r>
      <w:r w:rsidRPr="00B47343">
        <w:t xml:space="preserve"> the enterprise, the strategies undertaken by the superiors have also been discussed in the report. Furthermore, there has also been an analysis of the impact of the external environment on the company. For this, there has been the use of PESTLE Analysis. Furthermore, Porter’s Five Forces has also been used in the report. This has been used to identify the threat that the organisation has from different elements. On the other hand, the report would consist of a brief regarding the operations that has been undertaken by the enterprise. Furthermore, there has also been the considered of a new strategy that would be beneficial for the operation of the organisation. </w:t>
      </w:r>
    </w:p>
    <w:p w14:paraId="49195635" w14:textId="77777777" w:rsidR="00E666B6" w:rsidRPr="00CB2941" w:rsidRDefault="003E0A33">
      <w:r w:rsidRPr="00CB2941">
        <w:br w:type="page"/>
      </w:r>
    </w:p>
    <w:p w14:paraId="6C0D1D06" w14:textId="77777777" w:rsidR="00E666B6" w:rsidRPr="00CB2941" w:rsidRDefault="003E0A33">
      <w:pPr>
        <w:keepNext/>
        <w:keepLines/>
        <w:pBdr>
          <w:top w:val="nil"/>
          <w:left w:val="nil"/>
          <w:bottom w:val="nil"/>
          <w:right w:val="nil"/>
          <w:between w:val="nil"/>
        </w:pBdr>
        <w:spacing w:before="240" w:line="259" w:lineRule="auto"/>
        <w:jc w:val="center"/>
        <w:rPr>
          <w:b/>
          <w:color w:val="000000"/>
        </w:rPr>
      </w:pPr>
      <w:bookmarkStart w:id="1" w:name="_heading=h.2et92p0" w:colFirst="0" w:colLast="0"/>
      <w:bookmarkEnd w:id="1"/>
      <w:r w:rsidRPr="00CB2941">
        <w:rPr>
          <w:b/>
          <w:color w:val="000000"/>
        </w:rPr>
        <w:lastRenderedPageBreak/>
        <w:t>Table of Contents</w:t>
      </w:r>
    </w:p>
    <w:sdt>
      <w:sdtPr>
        <w:id w:val="809913029"/>
        <w:docPartObj>
          <w:docPartGallery w:val="Table of Contents"/>
          <w:docPartUnique/>
        </w:docPartObj>
      </w:sdtPr>
      <w:sdtContent>
        <w:p w14:paraId="7B11F628" w14:textId="5228F794" w:rsidR="00FD1332" w:rsidRDefault="003E0A33">
          <w:pPr>
            <w:pStyle w:val="TOC1"/>
            <w:tabs>
              <w:tab w:val="right" w:leader="dot" w:pos="9350"/>
            </w:tabs>
            <w:rPr>
              <w:rFonts w:asciiTheme="minorHAnsi" w:eastAsiaTheme="minorEastAsia" w:hAnsiTheme="minorHAnsi" w:cstheme="minorBidi"/>
              <w:noProof/>
              <w:kern w:val="2"/>
              <w:lang w:eastAsia="en-GB"/>
              <w14:ligatures w14:val="standardContextual"/>
            </w:rPr>
          </w:pPr>
          <w:r w:rsidRPr="00CB2941">
            <w:fldChar w:fldCharType="begin"/>
          </w:r>
          <w:r w:rsidRPr="00CB2941">
            <w:instrText xml:space="preserve"> TOC \h \u \z \t "Heading 1,1,Heading 2,2,Heading 3,3,"</w:instrText>
          </w:r>
          <w:r w:rsidRPr="00CB2941">
            <w:fldChar w:fldCharType="separate"/>
          </w:r>
          <w:hyperlink w:anchor="_Toc161391036" w:history="1">
            <w:r w:rsidR="00FD1332" w:rsidRPr="00F04A0D">
              <w:rPr>
                <w:rStyle w:val="Hyperlink"/>
                <w:noProof/>
              </w:rPr>
              <w:t>1.0 Introduction</w:t>
            </w:r>
            <w:r w:rsidR="00FD1332">
              <w:rPr>
                <w:noProof/>
                <w:webHidden/>
              </w:rPr>
              <w:tab/>
            </w:r>
            <w:r w:rsidR="00FD1332">
              <w:rPr>
                <w:noProof/>
                <w:webHidden/>
              </w:rPr>
              <w:fldChar w:fldCharType="begin"/>
            </w:r>
            <w:r w:rsidR="00FD1332">
              <w:rPr>
                <w:noProof/>
                <w:webHidden/>
              </w:rPr>
              <w:instrText xml:space="preserve"> PAGEREF _Toc161391036 \h </w:instrText>
            </w:r>
            <w:r w:rsidR="00FD1332">
              <w:rPr>
                <w:noProof/>
                <w:webHidden/>
              </w:rPr>
            </w:r>
            <w:r w:rsidR="00FD1332">
              <w:rPr>
                <w:noProof/>
                <w:webHidden/>
              </w:rPr>
              <w:fldChar w:fldCharType="separate"/>
            </w:r>
            <w:r w:rsidR="00D56107">
              <w:rPr>
                <w:noProof/>
                <w:webHidden/>
              </w:rPr>
              <w:t>4</w:t>
            </w:r>
            <w:r w:rsidR="00FD1332">
              <w:rPr>
                <w:noProof/>
                <w:webHidden/>
              </w:rPr>
              <w:fldChar w:fldCharType="end"/>
            </w:r>
          </w:hyperlink>
        </w:p>
        <w:p w14:paraId="7B1D4BA6" w14:textId="351312F8"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37" w:history="1">
            <w:r w:rsidRPr="00F04A0D">
              <w:rPr>
                <w:rStyle w:val="Hyperlink"/>
                <w:noProof/>
              </w:rPr>
              <w:t>2.0 Findings</w:t>
            </w:r>
            <w:r>
              <w:rPr>
                <w:noProof/>
                <w:webHidden/>
              </w:rPr>
              <w:tab/>
            </w:r>
            <w:r>
              <w:rPr>
                <w:noProof/>
                <w:webHidden/>
              </w:rPr>
              <w:fldChar w:fldCharType="begin"/>
            </w:r>
            <w:r>
              <w:rPr>
                <w:noProof/>
                <w:webHidden/>
              </w:rPr>
              <w:instrText xml:space="preserve"> PAGEREF _Toc161391037 \h </w:instrText>
            </w:r>
            <w:r>
              <w:rPr>
                <w:noProof/>
                <w:webHidden/>
              </w:rPr>
            </w:r>
            <w:r>
              <w:rPr>
                <w:noProof/>
                <w:webHidden/>
              </w:rPr>
              <w:fldChar w:fldCharType="separate"/>
            </w:r>
            <w:r w:rsidR="00D56107">
              <w:rPr>
                <w:noProof/>
                <w:webHidden/>
              </w:rPr>
              <w:t>5</w:t>
            </w:r>
            <w:r>
              <w:rPr>
                <w:noProof/>
                <w:webHidden/>
              </w:rPr>
              <w:fldChar w:fldCharType="end"/>
            </w:r>
          </w:hyperlink>
        </w:p>
        <w:p w14:paraId="2DEC0788" w14:textId="18332E70"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38" w:history="1">
            <w:r w:rsidRPr="00F04A0D">
              <w:rPr>
                <w:rStyle w:val="Hyperlink"/>
                <w:noProof/>
              </w:rPr>
              <w:t>2.1 Overview of the Organisation</w:t>
            </w:r>
            <w:r>
              <w:rPr>
                <w:noProof/>
                <w:webHidden/>
              </w:rPr>
              <w:tab/>
            </w:r>
            <w:r>
              <w:rPr>
                <w:noProof/>
                <w:webHidden/>
              </w:rPr>
              <w:fldChar w:fldCharType="begin"/>
            </w:r>
            <w:r>
              <w:rPr>
                <w:noProof/>
                <w:webHidden/>
              </w:rPr>
              <w:instrText xml:space="preserve"> PAGEREF _Toc161391038 \h </w:instrText>
            </w:r>
            <w:r>
              <w:rPr>
                <w:noProof/>
                <w:webHidden/>
              </w:rPr>
            </w:r>
            <w:r>
              <w:rPr>
                <w:noProof/>
                <w:webHidden/>
              </w:rPr>
              <w:fldChar w:fldCharType="separate"/>
            </w:r>
            <w:r w:rsidR="00D56107">
              <w:rPr>
                <w:noProof/>
                <w:webHidden/>
              </w:rPr>
              <w:t>5</w:t>
            </w:r>
            <w:r>
              <w:rPr>
                <w:noProof/>
                <w:webHidden/>
              </w:rPr>
              <w:fldChar w:fldCharType="end"/>
            </w:r>
          </w:hyperlink>
        </w:p>
        <w:p w14:paraId="52E9B95B" w14:textId="71225DBF"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39" w:history="1">
            <w:r w:rsidRPr="00F04A0D">
              <w:rPr>
                <w:rStyle w:val="Hyperlink"/>
                <w:noProof/>
              </w:rPr>
              <w:t>2.2 Current situation of the organisation:</w:t>
            </w:r>
            <w:r>
              <w:rPr>
                <w:noProof/>
                <w:webHidden/>
              </w:rPr>
              <w:tab/>
            </w:r>
            <w:r>
              <w:rPr>
                <w:noProof/>
                <w:webHidden/>
              </w:rPr>
              <w:fldChar w:fldCharType="begin"/>
            </w:r>
            <w:r>
              <w:rPr>
                <w:noProof/>
                <w:webHidden/>
              </w:rPr>
              <w:instrText xml:space="preserve"> PAGEREF _Toc161391039 \h </w:instrText>
            </w:r>
            <w:r>
              <w:rPr>
                <w:noProof/>
                <w:webHidden/>
              </w:rPr>
            </w:r>
            <w:r>
              <w:rPr>
                <w:noProof/>
                <w:webHidden/>
              </w:rPr>
              <w:fldChar w:fldCharType="separate"/>
            </w:r>
            <w:r w:rsidR="00D56107">
              <w:rPr>
                <w:noProof/>
                <w:webHidden/>
              </w:rPr>
              <w:t>6</w:t>
            </w:r>
            <w:r>
              <w:rPr>
                <w:noProof/>
                <w:webHidden/>
              </w:rPr>
              <w:fldChar w:fldCharType="end"/>
            </w:r>
          </w:hyperlink>
        </w:p>
        <w:p w14:paraId="6B78C6CD" w14:textId="38D724C3"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0" w:history="1">
            <w:r w:rsidRPr="00F04A0D">
              <w:rPr>
                <w:rStyle w:val="Hyperlink"/>
                <w:noProof/>
              </w:rPr>
              <w:t>2.2 Identification of the Influences</w:t>
            </w:r>
            <w:r>
              <w:rPr>
                <w:noProof/>
                <w:webHidden/>
              </w:rPr>
              <w:tab/>
            </w:r>
            <w:r>
              <w:rPr>
                <w:noProof/>
                <w:webHidden/>
              </w:rPr>
              <w:fldChar w:fldCharType="begin"/>
            </w:r>
            <w:r>
              <w:rPr>
                <w:noProof/>
                <w:webHidden/>
              </w:rPr>
              <w:instrText xml:space="preserve"> PAGEREF _Toc161391040 \h </w:instrText>
            </w:r>
            <w:r>
              <w:rPr>
                <w:noProof/>
                <w:webHidden/>
              </w:rPr>
            </w:r>
            <w:r>
              <w:rPr>
                <w:noProof/>
                <w:webHidden/>
              </w:rPr>
              <w:fldChar w:fldCharType="separate"/>
            </w:r>
            <w:r w:rsidR="00D56107">
              <w:rPr>
                <w:noProof/>
                <w:webHidden/>
              </w:rPr>
              <w:t>9</w:t>
            </w:r>
            <w:r>
              <w:rPr>
                <w:noProof/>
                <w:webHidden/>
              </w:rPr>
              <w:fldChar w:fldCharType="end"/>
            </w:r>
          </w:hyperlink>
        </w:p>
        <w:p w14:paraId="136F9226" w14:textId="0BB18657"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1" w:history="1">
            <w:r w:rsidRPr="00F04A0D">
              <w:rPr>
                <w:rStyle w:val="Hyperlink"/>
                <w:noProof/>
              </w:rPr>
              <w:t>2.3 The focus of the strategies in the organisation:</w:t>
            </w:r>
            <w:r>
              <w:rPr>
                <w:noProof/>
                <w:webHidden/>
              </w:rPr>
              <w:tab/>
            </w:r>
            <w:r>
              <w:rPr>
                <w:noProof/>
                <w:webHidden/>
              </w:rPr>
              <w:fldChar w:fldCharType="begin"/>
            </w:r>
            <w:r>
              <w:rPr>
                <w:noProof/>
                <w:webHidden/>
              </w:rPr>
              <w:instrText xml:space="preserve"> PAGEREF _Toc161391041 \h </w:instrText>
            </w:r>
            <w:r>
              <w:rPr>
                <w:noProof/>
                <w:webHidden/>
              </w:rPr>
            </w:r>
            <w:r>
              <w:rPr>
                <w:noProof/>
                <w:webHidden/>
              </w:rPr>
              <w:fldChar w:fldCharType="separate"/>
            </w:r>
            <w:r w:rsidR="00D56107">
              <w:rPr>
                <w:noProof/>
                <w:webHidden/>
              </w:rPr>
              <w:t>11</w:t>
            </w:r>
            <w:r>
              <w:rPr>
                <w:noProof/>
                <w:webHidden/>
              </w:rPr>
              <w:fldChar w:fldCharType="end"/>
            </w:r>
          </w:hyperlink>
        </w:p>
        <w:p w14:paraId="3A467008" w14:textId="010C50AC"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2" w:history="1">
            <w:r w:rsidRPr="00F04A0D">
              <w:rPr>
                <w:rStyle w:val="Hyperlink"/>
                <w:noProof/>
              </w:rPr>
              <w:t>Organisational strategies of Toyota:</w:t>
            </w:r>
            <w:r>
              <w:rPr>
                <w:noProof/>
                <w:webHidden/>
              </w:rPr>
              <w:tab/>
            </w:r>
            <w:r>
              <w:rPr>
                <w:noProof/>
                <w:webHidden/>
              </w:rPr>
              <w:fldChar w:fldCharType="begin"/>
            </w:r>
            <w:r>
              <w:rPr>
                <w:noProof/>
                <w:webHidden/>
              </w:rPr>
              <w:instrText xml:space="preserve"> PAGEREF _Toc161391042 \h </w:instrText>
            </w:r>
            <w:r>
              <w:rPr>
                <w:noProof/>
                <w:webHidden/>
              </w:rPr>
            </w:r>
            <w:r>
              <w:rPr>
                <w:noProof/>
                <w:webHidden/>
              </w:rPr>
              <w:fldChar w:fldCharType="separate"/>
            </w:r>
            <w:r w:rsidR="00D56107">
              <w:rPr>
                <w:noProof/>
                <w:webHidden/>
              </w:rPr>
              <w:t>11</w:t>
            </w:r>
            <w:r>
              <w:rPr>
                <w:noProof/>
                <w:webHidden/>
              </w:rPr>
              <w:fldChar w:fldCharType="end"/>
            </w:r>
          </w:hyperlink>
        </w:p>
        <w:p w14:paraId="3B44AD89" w14:textId="464CE604"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3" w:history="1">
            <w:r w:rsidRPr="00F04A0D">
              <w:rPr>
                <w:rStyle w:val="Hyperlink"/>
                <w:noProof/>
              </w:rPr>
              <w:t>2.4 Factors to implement strategic capabilities:</w:t>
            </w:r>
            <w:r>
              <w:rPr>
                <w:noProof/>
                <w:webHidden/>
              </w:rPr>
              <w:tab/>
            </w:r>
            <w:r>
              <w:rPr>
                <w:noProof/>
                <w:webHidden/>
              </w:rPr>
              <w:fldChar w:fldCharType="begin"/>
            </w:r>
            <w:r>
              <w:rPr>
                <w:noProof/>
                <w:webHidden/>
              </w:rPr>
              <w:instrText xml:space="preserve"> PAGEREF _Toc161391043 \h </w:instrText>
            </w:r>
            <w:r>
              <w:rPr>
                <w:noProof/>
                <w:webHidden/>
              </w:rPr>
            </w:r>
            <w:r>
              <w:rPr>
                <w:noProof/>
                <w:webHidden/>
              </w:rPr>
              <w:fldChar w:fldCharType="separate"/>
            </w:r>
            <w:r w:rsidR="00D56107">
              <w:rPr>
                <w:noProof/>
                <w:webHidden/>
              </w:rPr>
              <w:t>12</w:t>
            </w:r>
            <w:r>
              <w:rPr>
                <w:noProof/>
                <w:webHidden/>
              </w:rPr>
              <w:fldChar w:fldCharType="end"/>
            </w:r>
          </w:hyperlink>
        </w:p>
        <w:p w14:paraId="54C23750" w14:textId="017D5D70"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44" w:history="1">
            <w:r w:rsidRPr="00F04A0D">
              <w:rPr>
                <w:rStyle w:val="Hyperlink"/>
                <w:noProof/>
              </w:rPr>
              <w:t>3.0 Recommendations</w:t>
            </w:r>
            <w:r>
              <w:rPr>
                <w:noProof/>
                <w:webHidden/>
              </w:rPr>
              <w:tab/>
            </w:r>
            <w:r>
              <w:rPr>
                <w:noProof/>
                <w:webHidden/>
              </w:rPr>
              <w:fldChar w:fldCharType="begin"/>
            </w:r>
            <w:r>
              <w:rPr>
                <w:noProof/>
                <w:webHidden/>
              </w:rPr>
              <w:instrText xml:space="preserve"> PAGEREF _Toc161391044 \h </w:instrText>
            </w:r>
            <w:r>
              <w:rPr>
                <w:noProof/>
                <w:webHidden/>
              </w:rPr>
            </w:r>
            <w:r>
              <w:rPr>
                <w:noProof/>
                <w:webHidden/>
              </w:rPr>
              <w:fldChar w:fldCharType="separate"/>
            </w:r>
            <w:r w:rsidR="00D56107">
              <w:rPr>
                <w:noProof/>
                <w:webHidden/>
              </w:rPr>
              <w:t>13</w:t>
            </w:r>
            <w:r>
              <w:rPr>
                <w:noProof/>
                <w:webHidden/>
              </w:rPr>
              <w:fldChar w:fldCharType="end"/>
            </w:r>
          </w:hyperlink>
        </w:p>
        <w:p w14:paraId="39D0CA09" w14:textId="7108F0C6"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45" w:history="1">
            <w:r w:rsidRPr="00F04A0D">
              <w:rPr>
                <w:rStyle w:val="Hyperlink"/>
                <w:noProof/>
              </w:rPr>
              <w:t>3.1 Advantages and disadvantages of the current strategy of Toyota:</w:t>
            </w:r>
            <w:r>
              <w:rPr>
                <w:noProof/>
                <w:webHidden/>
              </w:rPr>
              <w:tab/>
            </w:r>
            <w:r>
              <w:rPr>
                <w:noProof/>
                <w:webHidden/>
              </w:rPr>
              <w:fldChar w:fldCharType="begin"/>
            </w:r>
            <w:r>
              <w:rPr>
                <w:noProof/>
                <w:webHidden/>
              </w:rPr>
              <w:instrText xml:space="preserve"> PAGEREF _Toc161391045 \h </w:instrText>
            </w:r>
            <w:r>
              <w:rPr>
                <w:noProof/>
                <w:webHidden/>
              </w:rPr>
            </w:r>
            <w:r>
              <w:rPr>
                <w:noProof/>
                <w:webHidden/>
              </w:rPr>
              <w:fldChar w:fldCharType="separate"/>
            </w:r>
            <w:r w:rsidR="00D56107">
              <w:rPr>
                <w:noProof/>
                <w:webHidden/>
              </w:rPr>
              <w:t>13</w:t>
            </w:r>
            <w:r>
              <w:rPr>
                <w:noProof/>
                <w:webHidden/>
              </w:rPr>
              <w:fldChar w:fldCharType="end"/>
            </w:r>
          </w:hyperlink>
        </w:p>
        <w:p w14:paraId="19E38A2C" w14:textId="364C4D2C"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6" w:history="1">
            <w:r w:rsidRPr="00F04A0D">
              <w:rPr>
                <w:rStyle w:val="Hyperlink"/>
                <w:noProof/>
              </w:rPr>
              <w:t>3.2 The performance outcomes:</w:t>
            </w:r>
            <w:r>
              <w:rPr>
                <w:noProof/>
                <w:webHidden/>
              </w:rPr>
              <w:tab/>
            </w:r>
            <w:r>
              <w:rPr>
                <w:noProof/>
                <w:webHidden/>
              </w:rPr>
              <w:fldChar w:fldCharType="begin"/>
            </w:r>
            <w:r>
              <w:rPr>
                <w:noProof/>
                <w:webHidden/>
              </w:rPr>
              <w:instrText xml:space="preserve"> PAGEREF _Toc161391046 \h </w:instrText>
            </w:r>
            <w:r>
              <w:rPr>
                <w:noProof/>
                <w:webHidden/>
              </w:rPr>
            </w:r>
            <w:r>
              <w:rPr>
                <w:noProof/>
                <w:webHidden/>
              </w:rPr>
              <w:fldChar w:fldCharType="separate"/>
            </w:r>
            <w:r w:rsidR="00D56107">
              <w:rPr>
                <w:noProof/>
                <w:webHidden/>
              </w:rPr>
              <w:t>14</w:t>
            </w:r>
            <w:r>
              <w:rPr>
                <w:noProof/>
                <w:webHidden/>
              </w:rPr>
              <w:fldChar w:fldCharType="end"/>
            </w:r>
          </w:hyperlink>
        </w:p>
        <w:p w14:paraId="493877BA" w14:textId="3F05E3D7"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47" w:history="1">
            <w:r w:rsidRPr="00F04A0D">
              <w:rPr>
                <w:rStyle w:val="Hyperlink"/>
                <w:noProof/>
              </w:rPr>
              <w:t>4.0 Conclusion</w:t>
            </w:r>
            <w:r>
              <w:rPr>
                <w:noProof/>
                <w:webHidden/>
              </w:rPr>
              <w:tab/>
            </w:r>
            <w:r>
              <w:rPr>
                <w:noProof/>
                <w:webHidden/>
              </w:rPr>
              <w:fldChar w:fldCharType="begin"/>
            </w:r>
            <w:r>
              <w:rPr>
                <w:noProof/>
                <w:webHidden/>
              </w:rPr>
              <w:instrText xml:space="preserve"> PAGEREF _Toc161391047 \h </w:instrText>
            </w:r>
            <w:r>
              <w:rPr>
                <w:noProof/>
                <w:webHidden/>
              </w:rPr>
            </w:r>
            <w:r>
              <w:rPr>
                <w:noProof/>
                <w:webHidden/>
              </w:rPr>
              <w:fldChar w:fldCharType="separate"/>
            </w:r>
            <w:r w:rsidR="00D56107">
              <w:rPr>
                <w:noProof/>
                <w:webHidden/>
              </w:rPr>
              <w:t>15</w:t>
            </w:r>
            <w:r>
              <w:rPr>
                <w:noProof/>
                <w:webHidden/>
              </w:rPr>
              <w:fldChar w:fldCharType="end"/>
            </w:r>
          </w:hyperlink>
        </w:p>
        <w:p w14:paraId="1655E7D3" w14:textId="5C0D406E"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48" w:history="1">
            <w:r w:rsidRPr="00F04A0D">
              <w:rPr>
                <w:rStyle w:val="Hyperlink"/>
                <w:noProof/>
              </w:rPr>
              <w:t>4.1 Recommendations:</w:t>
            </w:r>
            <w:r>
              <w:rPr>
                <w:noProof/>
                <w:webHidden/>
              </w:rPr>
              <w:tab/>
            </w:r>
            <w:r>
              <w:rPr>
                <w:noProof/>
                <w:webHidden/>
              </w:rPr>
              <w:fldChar w:fldCharType="begin"/>
            </w:r>
            <w:r>
              <w:rPr>
                <w:noProof/>
                <w:webHidden/>
              </w:rPr>
              <w:instrText xml:space="preserve"> PAGEREF _Toc161391048 \h </w:instrText>
            </w:r>
            <w:r>
              <w:rPr>
                <w:noProof/>
                <w:webHidden/>
              </w:rPr>
            </w:r>
            <w:r>
              <w:rPr>
                <w:noProof/>
                <w:webHidden/>
              </w:rPr>
              <w:fldChar w:fldCharType="separate"/>
            </w:r>
            <w:r w:rsidR="00D56107">
              <w:rPr>
                <w:noProof/>
                <w:webHidden/>
              </w:rPr>
              <w:t>16</w:t>
            </w:r>
            <w:r>
              <w:rPr>
                <w:noProof/>
                <w:webHidden/>
              </w:rPr>
              <w:fldChar w:fldCharType="end"/>
            </w:r>
          </w:hyperlink>
        </w:p>
        <w:p w14:paraId="78AB478A" w14:textId="201E13DE"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49" w:history="1">
            <w:r w:rsidRPr="00F04A0D">
              <w:rPr>
                <w:rStyle w:val="Hyperlink"/>
                <w:noProof/>
              </w:rPr>
              <w:t>Appendices</w:t>
            </w:r>
            <w:r>
              <w:rPr>
                <w:noProof/>
                <w:webHidden/>
              </w:rPr>
              <w:tab/>
            </w:r>
            <w:r>
              <w:rPr>
                <w:noProof/>
                <w:webHidden/>
              </w:rPr>
              <w:fldChar w:fldCharType="begin"/>
            </w:r>
            <w:r>
              <w:rPr>
                <w:noProof/>
                <w:webHidden/>
              </w:rPr>
              <w:instrText xml:space="preserve"> PAGEREF _Toc161391049 \h </w:instrText>
            </w:r>
            <w:r>
              <w:rPr>
                <w:noProof/>
                <w:webHidden/>
              </w:rPr>
            </w:r>
            <w:r>
              <w:rPr>
                <w:noProof/>
                <w:webHidden/>
              </w:rPr>
              <w:fldChar w:fldCharType="separate"/>
            </w:r>
            <w:r w:rsidR="00D56107">
              <w:rPr>
                <w:noProof/>
                <w:webHidden/>
              </w:rPr>
              <w:t>17</w:t>
            </w:r>
            <w:r>
              <w:rPr>
                <w:noProof/>
                <w:webHidden/>
              </w:rPr>
              <w:fldChar w:fldCharType="end"/>
            </w:r>
          </w:hyperlink>
        </w:p>
        <w:p w14:paraId="5DE47AAF" w14:textId="69F8B51A"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0" w:history="1">
            <w:r w:rsidRPr="00F04A0D">
              <w:rPr>
                <w:rStyle w:val="Hyperlink"/>
                <w:noProof/>
              </w:rPr>
              <w:t>Appendix 1: PESTLE Analysis</w:t>
            </w:r>
            <w:r>
              <w:rPr>
                <w:noProof/>
                <w:webHidden/>
              </w:rPr>
              <w:tab/>
            </w:r>
            <w:r>
              <w:rPr>
                <w:noProof/>
                <w:webHidden/>
              </w:rPr>
              <w:fldChar w:fldCharType="begin"/>
            </w:r>
            <w:r>
              <w:rPr>
                <w:noProof/>
                <w:webHidden/>
              </w:rPr>
              <w:instrText xml:space="preserve"> PAGEREF _Toc161391050 \h </w:instrText>
            </w:r>
            <w:r>
              <w:rPr>
                <w:noProof/>
                <w:webHidden/>
              </w:rPr>
            </w:r>
            <w:r>
              <w:rPr>
                <w:noProof/>
                <w:webHidden/>
              </w:rPr>
              <w:fldChar w:fldCharType="separate"/>
            </w:r>
            <w:r w:rsidR="00D56107">
              <w:rPr>
                <w:noProof/>
                <w:webHidden/>
              </w:rPr>
              <w:t>17</w:t>
            </w:r>
            <w:r>
              <w:rPr>
                <w:noProof/>
                <w:webHidden/>
              </w:rPr>
              <w:fldChar w:fldCharType="end"/>
            </w:r>
          </w:hyperlink>
        </w:p>
        <w:p w14:paraId="214367AA" w14:textId="4A0F3AF3"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1" w:history="1">
            <w:r w:rsidRPr="00F04A0D">
              <w:rPr>
                <w:rStyle w:val="Hyperlink"/>
                <w:noProof/>
              </w:rPr>
              <w:t>Appendix 2; SWOT ana</w:t>
            </w:r>
            <w:r w:rsidRPr="00F04A0D">
              <w:rPr>
                <w:rStyle w:val="Hyperlink"/>
                <w:noProof/>
              </w:rPr>
              <w:t>l</w:t>
            </w:r>
            <w:r w:rsidRPr="00F04A0D">
              <w:rPr>
                <w:rStyle w:val="Hyperlink"/>
                <w:noProof/>
              </w:rPr>
              <w:t>ysis</w:t>
            </w:r>
            <w:r>
              <w:rPr>
                <w:noProof/>
                <w:webHidden/>
              </w:rPr>
              <w:tab/>
            </w:r>
            <w:r>
              <w:rPr>
                <w:noProof/>
                <w:webHidden/>
              </w:rPr>
              <w:fldChar w:fldCharType="begin"/>
            </w:r>
            <w:r>
              <w:rPr>
                <w:noProof/>
                <w:webHidden/>
              </w:rPr>
              <w:instrText xml:space="preserve"> PAGEREF _Toc161391051 \h </w:instrText>
            </w:r>
            <w:r>
              <w:rPr>
                <w:noProof/>
                <w:webHidden/>
              </w:rPr>
            </w:r>
            <w:r>
              <w:rPr>
                <w:noProof/>
                <w:webHidden/>
              </w:rPr>
              <w:fldChar w:fldCharType="separate"/>
            </w:r>
            <w:r w:rsidR="00D56107">
              <w:rPr>
                <w:noProof/>
                <w:webHidden/>
              </w:rPr>
              <w:t>19</w:t>
            </w:r>
            <w:r>
              <w:rPr>
                <w:noProof/>
                <w:webHidden/>
              </w:rPr>
              <w:fldChar w:fldCharType="end"/>
            </w:r>
          </w:hyperlink>
        </w:p>
        <w:p w14:paraId="31ECA14D" w14:textId="75AD5061"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2" w:history="1">
            <w:r w:rsidRPr="00F04A0D">
              <w:rPr>
                <w:rStyle w:val="Hyperlink"/>
                <w:noProof/>
              </w:rPr>
              <w:t>Appendix 3: Potter's Five Forces</w:t>
            </w:r>
            <w:r>
              <w:rPr>
                <w:noProof/>
                <w:webHidden/>
              </w:rPr>
              <w:tab/>
            </w:r>
            <w:r>
              <w:rPr>
                <w:noProof/>
                <w:webHidden/>
              </w:rPr>
              <w:fldChar w:fldCharType="begin"/>
            </w:r>
            <w:r>
              <w:rPr>
                <w:noProof/>
                <w:webHidden/>
              </w:rPr>
              <w:instrText xml:space="preserve"> PAGEREF _Toc161391052 \h </w:instrText>
            </w:r>
            <w:r>
              <w:rPr>
                <w:noProof/>
                <w:webHidden/>
              </w:rPr>
            </w:r>
            <w:r>
              <w:rPr>
                <w:noProof/>
                <w:webHidden/>
              </w:rPr>
              <w:fldChar w:fldCharType="separate"/>
            </w:r>
            <w:r w:rsidR="00D56107">
              <w:rPr>
                <w:noProof/>
                <w:webHidden/>
              </w:rPr>
              <w:t>19</w:t>
            </w:r>
            <w:r>
              <w:rPr>
                <w:noProof/>
                <w:webHidden/>
              </w:rPr>
              <w:fldChar w:fldCharType="end"/>
            </w:r>
          </w:hyperlink>
        </w:p>
        <w:p w14:paraId="5DF4D7D2" w14:textId="10ACF76D"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3" w:history="1">
            <w:r w:rsidRPr="00F04A0D">
              <w:rPr>
                <w:rStyle w:val="Hyperlink"/>
                <w:noProof/>
              </w:rPr>
              <w:t>Appendix 4: Stakeholder analysis:</w:t>
            </w:r>
            <w:r>
              <w:rPr>
                <w:noProof/>
                <w:webHidden/>
              </w:rPr>
              <w:tab/>
            </w:r>
            <w:r>
              <w:rPr>
                <w:noProof/>
                <w:webHidden/>
              </w:rPr>
              <w:fldChar w:fldCharType="begin"/>
            </w:r>
            <w:r>
              <w:rPr>
                <w:noProof/>
                <w:webHidden/>
              </w:rPr>
              <w:instrText xml:space="preserve"> PAGEREF _Toc161391053 \h </w:instrText>
            </w:r>
            <w:r>
              <w:rPr>
                <w:noProof/>
                <w:webHidden/>
              </w:rPr>
            </w:r>
            <w:r>
              <w:rPr>
                <w:noProof/>
                <w:webHidden/>
              </w:rPr>
              <w:fldChar w:fldCharType="separate"/>
            </w:r>
            <w:r w:rsidR="00D56107">
              <w:rPr>
                <w:noProof/>
                <w:webHidden/>
              </w:rPr>
              <w:t>20</w:t>
            </w:r>
            <w:r>
              <w:rPr>
                <w:noProof/>
                <w:webHidden/>
              </w:rPr>
              <w:fldChar w:fldCharType="end"/>
            </w:r>
          </w:hyperlink>
        </w:p>
        <w:p w14:paraId="15086CC2" w14:textId="57AD77FA"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4" w:history="1">
            <w:r w:rsidRPr="00F04A0D">
              <w:rPr>
                <w:rStyle w:val="Hyperlink"/>
                <w:noProof/>
              </w:rPr>
              <w:t>Appendix 5: Porter Generic Model</w:t>
            </w:r>
            <w:r>
              <w:rPr>
                <w:noProof/>
                <w:webHidden/>
              </w:rPr>
              <w:tab/>
            </w:r>
            <w:r>
              <w:rPr>
                <w:noProof/>
                <w:webHidden/>
              </w:rPr>
              <w:fldChar w:fldCharType="begin"/>
            </w:r>
            <w:r>
              <w:rPr>
                <w:noProof/>
                <w:webHidden/>
              </w:rPr>
              <w:instrText xml:space="preserve"> PAGEREF _Toc161391054 \h </w:instrText>
            </w:r>
            <w:r>
              <w:rPr>
                <w:noProof/>
                <w:webHidden/>
              </w:rPr>
            </w:r>
            <w:r>
              <w:rPr>
                <w:noProof/>
                <w:webHidden/>
              </w:rPr>
              <w:fldChar w:fldCharType="separate"/>
            </w:r>
            <w:r w:rsidR="00D56107">
              <w:rPr>
                <w:noProof/>
                <w:webHidden/>
              </w:rPr>
              <w:t>21</w:t>
            </w:r>
            <w:r>
              <w:rPr>
                <w:noProof/>
                <w:webHidden/>
              </w:rPr>
              <w:fldChar w:fldCharType="end"/>
            </w:r>
          </w:hyperlink>
        </w:p>
        <w:p w14:paraId="7F40FD4E" w14:textId="2848E250" w:rsidR="00FD1332" w:rsidRDefault="00FD133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61391055" w:history="1">
            <w:r w:rsidRPr="00F04A0D">
              <w:rPr>
                <w:rStyle w:val="Hyperlink"/>
                <w:noProof/>
              </w:rPr>
              <w:t>Appendix 6: BCG matrix</w:t>
            </w:r>
            <w:r>
              <w:rPr>
                <w:noProof/>
                <w:webHidden/>
              </w:rPr>
              <w:tab/>
            </w:r>
            <w:r>
              <w:rPr>
                <w:noProof/>
                <w:webHidden/>
              </w:rPr>
              <w:fldChar w:fldCharType="begin"/>
            </w:r>
            <w:r>
              <w:rPr>
                <w:noProof/>
                <w:webHidden/>
              </w:rPr>
              <w:instrText xml:space="preserve"> PAGEREF _Toc161391055 \h </w:instrText>
            </w:r>
            <w:r>
              <w:rPr>
                <w:noProof/>
                <w:webHidden/>
              </w:rPr>
            </w:r>
            <w:r>
              <w:rPr>
                <w:noProof/>
                <w:webHidden/>
              </w:rPr>
              <w:fldChar w:fldCharType="separate"/>
            </w:r>
            <w:r w:rsidR="00D56107">
              <w:rPr>
                <w:noProof/>
                <w:webHidden/>
              </w:rPr>
              <w:t>21</w:t>
            </w:r>
            <w:r>
              <w:rPr>
                <w:noProof/>
                <w:webHidden/>
              </w:rPr>
              <w:fldChar w:fldCharType="end"/>
            </w:r>
          </w:hyperlink>
        </w:p>
        <w:p w14:paraId="7B428754" w14:textId="30C4C2D3" w:rsidR="00FD1332" w:rsidRDefault="00FD133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61391056" w:history="1">
            <w:r w:rsidRPr="00F04A0D">
              <w:rPr>
                <w:rStyle w:val="Hyperlink"/>
                <w:noProof/>
              </w:rPr>
              <w:t>Reference List</w:t>
            </w:r>
            <w:r>
              <w:rPr>
                <w:noProof/>
                <w:webHidden/>
              </w:rPr>
              <w:tab/>
            </w:r>
            <w:r>
              <w:rPr>
                <w:noProof/>
                <w:webHidden/>
              </w:rPr>
              <w:fldChar w:fldCharType="begin"/>
            </w:r>
            <w:r>
              <w:rPr>
                <w:noProof/>
                <w:webHidden/>
              </w:rPr>
              <w:instrText xml:space="preserve"> PAGEREF _Toc161391056 \h </w:instrText>
            </w:r>
            <w:r>
              <w:rPr>
                <w:noProof/>
                <w:webHidden/>
              </w:rPr>
            </w:r>
            <w:r>
              <w:rPr>
                <w:noProof/>
                <w:webHidden/>
              </w:rPr>
              <w:fldChar w:fldCharType="separate"/>
            </w:r>
            <w:r w:rsidR="00D56107">
              <w:rPr>
                <w:noProof/>
                <w:webHidden/>
              </w:rPr>
              <w:t>23</w:t>
            </w:r>
            <w:r>
              <w:rPr>
                <w:noProof/>
                <w:webHidden/>
              </w:rPr>
              <w:fldChar w:fldCharType="end"/>
            </w:r>
          </w:hyperlink>
        </w:p>
        <w:p w14:paraId="7AFC0614" w14:textId="424E943B" w:rsidR="00E666B6" w:rsidRPr="00CB2941" w:rsidRDefault="003E0A33">
          <w:r w:rsidRPr="00CB2941">
            <w:fldChar w:fldCharType="end"/>
          </w:r>
        </w:p>
      </w:sdtContent>
    </w:sdt>
    <w:p w14:paraId="318227A0" w14:textId="77777777" w:rsidR="00E666B6" w:rsidRPr="00CB2941" w:rsidRDefault="003E0A33">
      <w:pPr>
        <w:pStyle w:val="Title"/>
        <w:jc w:val="both"/>
      </w:pPr>
      <w:r w:rsidRPr="00CB2941">
        <w:br w:type="page"/>
      </w:r>
    </w:p>
    <w:p w14:paraId="6936F06D" w14:textId="77777777" w:rsidR="00E666B6" w:rsidRPr="00CB2941" w:rsidRDefault="003E0A33">
      <w:pPr>
        <w:pStyle w:val="Heading1"/>
      </w:pPr>
      <w:bookmarkStart w:id="2" w:name="_Toc161391036"/>
      <w:r w:rsidRPr="00CB2941">
        <w:lastRenderedPageBreak/>
        <w:t>1.0 Introduction</w:t>
      </w:r>
      <w:bookmarkEnd w:id="2"/>
    </w:p>
    <w:p w14:paraId="7BB2747D" w14:textId="77777777" w:rsidR="00E666B6" w:rsidRPr="00B47343" w:rsidRDefault="003E0A33">
      <w:r w:rsidRPr="00B47343">
        <w:t xml:space="preserve">The report would consist of a brief about the organisation that has been chosen. For the report, the organisation that has been chosen is Toyota. There would also be a discussion regarding the procedures followed by the enterprise. Furthermore, the report would consist of a brief regarding the revenue that the organisation has been able to generate from its operation in the market. Over and above that, there would also be the presence of a brief about the impact of the external environment. The analysis of such will be commenced with the help of various models. For instance, the use of PESTLE Analysis would be done. Furthermore, there would also be the use of SWOT Analysis. This would enable to identification of the internal factors that have impacted the organisation. In addition, there would also be a discussion regarding the different threats to the enterprise. This would be conducted with the help of Porter’s Five Forces. On the other hand, the different marketing procedures that the enterprise has initiated will be discussed in the report. Furthermore, a brief analysis of the promotional strategies will also be showcased. On the other hand, the success rate of the strategies implemented by Toyota will be a major point. Therefore, there would be a proper discussion regarding this portion as well. </w:t>
      </w:r>
    </w:p>
    <w:p w14:paraId="082BD906" w14:textId="77777777" w:rsidR="00E666B6" w:rsidRPr="00CB2941" w:rsidRDefault="003E0A33">
      <w:pPr>
        <w:rPr>
          <w:b/>
        </w:rPr>
      </w:pPr>
      <w:r w:rsidRPr="00CB2941">
        <w:br w:type="page"/>
      </w:r>
    </w:p>
    <w:p w14:paraId="1531672A" w14:textId="77777777" w:rsidR="00E666B6" w:rsidRPr="00CB2941" w:rsidRDefault="003E0A33">
      <w:pPr>
        <w:pStyle w:val="Heading1"/>
      </w:pPr>
      <w:bookmarkStart w:id="3" w:name="_Toc161391037"/>
      <w:r w:rsidRPr="00CB2941">
        <w:lastRenderedPageBreak/>
        <w:t>2.0 Findings</w:t>
      </w:r>
      <w:bookmarkEnd w:id="3"/>
    </w:p>
    <w:p w14:paraId="234F81A3" w14:textId="77777777" w:rsidR="00E666B6" w:rsidRPr="00CB2941" w:rsidRDefault="003E0A33">
      <w:pPr>
        <w:pStyle w:val="Heading2"/>
      </w:pPr>
      <w:bookmarkStart w:id="4" w:name="_Toc161391038"/>
      <w:r w:rsidRPr="00CB2941">
        <w:t>2.1 Overview of the Organisation</w:t>
      </w:r>
      <w:bookmarkEnd w:id="4"/>
    </w:p>
    <w:p w14:paraId="3C2D19B7" w14:textId="77777777" w:rsidR="00E666B6" w:rsidRPr="00CB2941" w:rsidRDefault="003E0A33">
      <w:r w:rsidRPr="00CB2941">
        <w:t xml:space="preserve">Toyota is one of the leading automobile companies in the United Kingdom. There are several factors which can be effective for the company to maintain their business in the market. In the global automobile industries in the United Kingdom, as well as the world. There are several factors in the company's business which can be effective for their business in the market. They are known for their machines and cars in the market (Toyota, 2023). Founded in Japan, they are one of the prime examples of durability and quality towards their customers in the market. More than 80% of cars of the Toyota has a record of lasting for more than 20 years in their lifetime. </w:t>
      </w:r>
    </w:p>
    <w:p w14:paraId="2940509B" w14:textId="77777777" w:rsidR="00E666B6" w:rsidRPr="00CB2941" w:rsidRDefault="003E0A33">
      <w:pPr>
        <w:jc w:val="center"/>
      </w:pPr>
      <w:r w:rsidRPr="00CB2941">
        <w:rPr>
          <w:noProof/>
          <w:lang w:eastAsia="en-US"/>
        </w:rPr>
        <w:drawing>
          <wp:inline distT="114300" distB="114300" distL="114300" distR="114300" wp14:anchorId="2283B666" wp14:editId="31F9350E">
            <wp:extent cx="4291013" cy="2688759"/>
            <wp:effectExtent l="25400" t="25400" r="25400" b="25400"/>
            <wp:docPr id="12941154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291013" cy="2688759"/>
                    </a:xfrm>
                    <a:prstGeom prst="rect">
                      <a:avLst/>
                    </a:prstGeom>
                    <a:ln w="25400">
                      <a:solidFill>
                        <a:srgbClr val="000000"/>
                      </a:solidFill>
                      <a:prstDash val="solid"/>
                    </a:ln>
                  </pic:spPr>
                </pic:pic>
              </a:graphicData>
            </a:graphic>
          </wp:inline>
        </w:drawing>
      </w:r>
    </w:p>
    <w:p w14:paraId="23611CF5" w14:textId="77777777" w:rsidR="00E666B6" w:rsidRPr="00CB2941" w:rsidRDefault="003E0A33">
      <w:pPr>
        <w:jc w:val="center"/>
        <w:rPr>
          <w:b/>
        </w:rPr>
      </w:pPr>
      <w:r w:rsidRPr="00CB2941">
        <w:rPr>
          <w:b/>
        </w:rPr>
        <w:t>Figure 1: Toyota's net revenue from FY 2012 to FY 2023(in trillion Japanese yen)</w:t>
      </w:r>
    </w:p>
    <w:p w14:paraId="5FA0A3E4" w14:textId="77777777" w:rsidR="00E666B6" w:rsidRPr="00CB2941" w:rsidRDefault="003E0A33">
      <w:pPr>
        <w:jc w:val="center"/>
      </w:pPr>
      <w:r w:rsidRPr="00CB2941">
        <w:t>(Source: Statista, 2024)</w:t>
      </w:r>
    </w:p>
    <w:p w14:paraId="30BC4735" w14:textId="77777777" w:rsidR="00E666B6" w:rsidRDefault="003E0A33">
      <w:r w:rsidRPr="00CB2941">
        <w:t xml:space="preserve">In the market of the automobile industry, the company has generated a huge amount of revenue in the market. In recent times, they have generated over 20 billion GBP as revenue (Statista, 2024). </w:t>
      </w:r>
    </w:p>
    <w:p w14:paraId="4ECB57DB" w14:textId="77777777" w:rsidR="00FD1332" w:rsidRDefault="00FD1332"/>
    <w:p w14:paraId="29CC13A6" w14:textId="77777777" w:rsidR="00FD1332" w:rsidRPr="00CB2941" w:rsidRDefault="00FD1332"/>
    <w:p w14:paraId="42048CE0" w14:textId="77777777" w:rsidR="00E666B6" w:rsidRPr="00CB2941" w:rsidRDefault="00E666B6">
      <w:pPr>
        <w:jc w:val="center"/>
      </w:pPr>
    </w:p>
    <w:p w14:paraId="439D584C" w14:textId="77777777" w:rsidR="00E666B6" w:rsidRPr="00CB2941" w:rsidRDefault="003E0A33">
      <w:pPr>
        <w:pStyle w:val="Heading2"/>
      </w:pPr>
      <w:bookmarkStart w:id="5" w:name="_Toc161391039"/>
      <w:r w:rsidRPr="00CB2941">
        <w:lastRenderedPageBreak/>
        <w:t>2.2 Current situation of the organisation:</w:t>
      </w:r>
      <w:bookmarkEnd w:id="5"/>
      <w:r w:rsidRPr="00CB2941">
        <w:t xml:space="preserve"> </w:t>
      </w:r>
    </w:p>
    <w:p w14:paraId="06513D2B" w14:textId="77777777" w:rsidR="00E666B6" w:rsidRPr="00B47343" w:rsidRDefault="003E0A33">
      <w:r w:rsidRPr="00B47343">
        <w:t xml:space="preserve">The operation of Toyota has been successfully ongoing in the market of the United Kingdom. Furthermore, the enterprise has also been able to gain a huge brand image in the market. However, there has been the identification of a lot of weaknesses for the entity. Therefore, the use of SWOT Analysis can be considered efficient. </w:t>
      </w:r>
    </w:p>
    <w:p w14:paraId="75A46120" w14:textId="77777777" w:rsidR="00E666B6" w:rsidRPr="00B47343" w:rsidRDefault="003E0A33">
      <w:r w:rsidRPr="00B47343">
        <w:rPr>
          <w:b/>
        </w:rPr>
        <w:t xml:space="preserve">Strengths: </w:t>
      </w:r>
      <w:r w:rsidRPr="00B47343">
        <w:t xml:space="preserve">Toyota has been capable of becoming one of the largest car manufacturing businesses in the world. Furthermore, the wide variety of services that the enterprise has been providing to the customers can be considered as a plus point (Knudsen </w:t>
      </w:r>
      <w:r w:rsidRPr="00B47343">
        <w:rPr>
          <w:i/>
        </w:rPr>
        <w:t>et al</w:t>
      </w:r>
      <w:r w:rsidRPr="00B47343">
        <w:t xml:space="preserve">., 2021). In addition, there has also been an increment in the loyalty of the customers. </w:t>
      </w:r>
    </w:p>
    <w:p w14:paraId="3E2F05E8" w14:textId="77777777" w:rsidR="00E666B6" w:rsidRPr="00B47343" w:rsidRDefault="003E0A33">
      <w:r w:rsidRPr="00B47343">
        <w:rPr>
          <w:b/>
        </w:rPr>
        <w:t xml:space="preserve">Weaknesses: </w:t>
      </w:r>
      <w:r w:rsidRPr="00B47343">
        <w:t>It has been found that there has been a massive downfall in the quality of the cars (</w:t>
      </w:r>
      <w:r w:rsidRPr="00B47343">
        <w:rPr>
          <w:highlight w:val="white"/>
        </w:rPr>
        <w:t xml:space="preserve">Zhang </w:t>
      </w:r>
      <w:r w:rsidRPr="00B47343">
        <w:rPr>
          <w:i/>
          <w:highlight w:val="white"/>
        </w:rPr>
        <w:t>et al</w:t>
      </w:r>
      <w:r w:rsidRPr="00B47343">
        <w:rPr>
          <w:highlight w:val="white"/>
        </w:rPr>
        <w:t>., 2020)</w:t>
      </w:r>
      <w:r w:rsidRPr="00B47343">
        <w:t xml:space="preserve">. Therefore, the superiors of Toyota need to ensure that there is the presence of proper strategies. Furthermore, it has also been identified that there has been an immense hike in the cost of the cars. These areas need to be taken care of by the superiors. </w:t>
      </w:r>
    </w:p>
    <w:p w14:paraId="2D0263BC" w14:textId="77777777" w:rsidR="00E666B6" w:rsidRPr="00B47343" w:rsidRDefault="003E0A33">
      <w:r w:rsidRPr="00B47343">
        <w:rPr>
          <w:b/>
        </w:rPr>
        <w:t xml:space="preserve">Opportunities: </w:t>
      </w:r>
      <w:r w:rsidRPr="00B47343">
        <w:t>Toyota has been successfully operating in over 150 countries in the world. However, there are still certain countries where the enterprise has not started operating yet. Therefore, there is still the opportunity for the enterprise to expand its business (</w:t>
      </w:r>
      <w:r w:rsidRPr="00B47343">
        <w:rPr>
          <w:highlight w:val="white"/>
        </w:rPr>
        <w:t xml:space="preserve">Zhang </w:t>
      </w:r>
      <w:r w:rsidRPr="00B47343">
        <w:rPr>
          <w:i/>
          <w:highlight w:val="white"/>
        </w:rPr>
        <w:t>et al</w:t>
      </w:r>
      <w:r w:rsidRPr="00B47343">
        <w:rPr>
          <w:highlight w:val="white"/>
        </w:rPr>
        <w:t>., 2020)</w:t>
      </w:r>
      <w:r w:rsidRPr="00B47343">
        <w:t xml:space="preserve">. Furthermore, they also </w:t>
      </w:r>
      <w:proofErr w:type="gramStart"/>
      <w:r w:rsidRPr="00B47343">
        <w:t>have the opportunity to</w:t>
      </w:r>
      <w:proofErr w:type="gramEnd"/>
      <w:r w:rsidRPr="00B47343">
        <w:t xml:space="preserve"> ensure that the latest technologies are installed in the enterprise. This would further enable increasing the efficiency with which the work would be done by the employees. </w:t>
      </w:r>
    </w:p>
    <w:p w14:paraId="4FB8DD97" w14:textId="77777777" w:rsidR="00E666B6" w:rsidRPr="00B47343" w:rsidRDefault="003E0A33">
      <w:r w:rsidRPr="00B47343">
        <w:rPr>
          <w:b/>
        </w:rPr>
        <w:t xml:space="preserve">Threats: </w:t>
      </w:r>
      <w:r w:rsidRPr="00B47343">
        <w:t>The automobile industry is a highly competitive market. This includes the market of the United Kingdom. On the other hand, it has also been identified that there is a large number of enterprises that are operating in the market (</w:t>
      </w:r>
      <w:r w:rsidRPr="00B47343">
        <w:rPr>
          <w:highlight w:val="white"/>
        </w:rPr>
        <w:t xml:space="preserve">Zhang </w:t>
      </w:r>
      <w:r w:rsidRPr="00B47343">
        <w:rPr>
          <w:i/>
          <w:highlight w:val="white"/>
        </w:rPr>
        <w:t>et al</w:t>
      </w:r>
      <w:r w:rsidRPr="00B47343">
        <w:rPr>
          <w:highlight w:val="white"/>
        </w:rPr>
        <w:t>., 2020)</w:t>
      </w:r>
      <w:r w:rsidRPr="00B47343">
        <w:t xml:space="preserve"> Therefore, there is a huge threat to Toyota from the entities operating in the </w:t>
      </w:r>
      <w:proofErr w:type="gramStart"/>
      <w:r w:rsidRPr="00B47343">
        <w:t>market</w:t>
      </w:r>
      <w:proofErr w:type="gramEnd"/>
      <w:r w:rsidRPr="00B47343">
        <w:t xml:space="preserve"> </w:t>
      </w:r>
    </w:p>
    <w:p w14:paraId="0219CFD6" w14:textId="151A8D24" w:rsidR="00E666B6" w:rsidRDefault="003E0A33">
      <w:bookmarkStart w:id="6" w:name="_heading=h.1pxezwc" w:colFirst="0" w:colLast="0"/>
      <w:bookmarkEnd w:id="6"/>
      <w:r w:rsidRPr="00B47343">
        <w:t xml:space="preserve">As discussed, the competition in the automotive industry of the United Kingdom has expanded dramatically. </w:t>
      </w:r>
      <w:proofErr w:type="gramStart"/>
      <w:r w:rsidRPr="00B47343">
        <w:t>In light of</w:t>
      </w:r>
      <w:proofErr w:type="gramEnd"/>
      <w:r w:rsidRPr="00B47343">
        <w:t xml:space="preserve"> this, there has further been the emergence of a large number of elements (Qamar </w:t>
      </w:r>
      <w:r w:rsidRPr="00B47343">
        <w:rPr>
          <w:i/>
        </w:rPr>
        <w:t>et al</w:t>
      </w:r>
      <w:r w:rsidRPr="00B47343">
        <w:t>., 2021). These factors have further been responsible for the immense threat to the operation of the organisation. Therefore, a brief discussion has been done on some of the factors belonging to Porter’s Five Forces</w:t>
      </w:r>
      <w:r w:rsidR="00FD1332">
        <w:t>:</w:t>
      </w:r>
    </w:p>
    <w:p w14:paraId="00DFF31F" w14:textId="77777777" w:rsidR="00FD1332" w:rsidRPr="00B47343" w:rsidRDefault="00FD1332"/>
    <w:p w14:paraId="33470063" w14:textId="77777777" w:rsidR="00E666B6" w:rsidRPr="00B47343" w:rsidRDefault="003E0A33">
      <w:pPr>
        <w:numPr>
          <w:ilvl w:val="0"/>
          <w:numId w:val="1"/>
        </w:numPr>
      </w:pPr>
      <w:bookmarkStart w:id="7" w:name="_heading=h.onr629oqzxs" w:colFirst="0" w:colLast="0"/>
      <w:bookmarkEnd w:id="7"/>
      <w:r w:rsidRPr="00B47343">
        <w:rPr>
          <w:b/>
        </w:rPr>
        <w:t>Threat from new entrants</w:t>
      </w:r>
      <w:r w:rsidRPr="00B47343">
        <w:t xml:space="preserve">: There is a very low chance for any new enterprise to enter the market. Furthermore, Toyota has been able to develop an immense image of the brand in </w:t>
      </w:r>
      <w:r w:rsidRPr="00B47343">
        <w:lastRenderedPageBreak/>
        <w:t xml:space="preserve">the country. Based on the analysis, there is very little chance for the organisation to have any threat from the new businesses. </w:t>
      </w:r>
    </w:p>
    <w:p w14:paraId="45E69FEC" w14:textId="77777777" w:rsidR="00E666B6" w:rsidRPr="00B47343" w:rsidRDefault="003E0A33">
      <w:pPr>
        <w:numPr>
          <w:ilvl w:val="0"/>
          <w:numId w:val="1"/>
        </w:numPr>
      </w:pPr>
      <w:bookmarkStart w:id="8" w:name="_heading=h.8rc0c63xcent" w:colFirst="0" w:colLast="0"/>
      <w:bookmarkEnd w:id="8"/>
      <w:r w:rsidRPr="00B47343">
        <w:rPr>
          <w:b/>
        </w:rPr>
        <w:t>Threats from Substitutes</w:t>
      </w:r>
      <w:r w:rsidRPr="00B47343">
        <w:t>: There are many substitutes for Toyota in the industry in the United Kingdom. Furthermore, the specifications of the cars sold by the other businesses are also identical (</w:t>
      </w:r>
      <w:proofErr w:type="spellStart"/>
      <w:r w:rsidRPr="00B47343">
        <w:rPr>
          <w:highlight w:val="white"/>
        </w:rPr>
        <w:t>Masyhuri</w:t>
      </w:r>
      <w:proofErr w:type="spellEnd"/>
      <w:r w:rsidRPr="00B47343">
        <w:rPr>
          <w:highlight w:val="white"/>
        </w:rPr>
        <w:t>, 2023)</w:t>
      </w:r>
      <w:r w:rsidRPr="00B47343">
        <w:t xml:space="preserve">. Therefore, there is a huge threat to the enterprise from substitutes operating in the market. For instance, it has been found that some of the cars of Volkswagen have been </w:t>
      </w:r>
      <w:proofErr w:type="gramStart"/>
      <w:r w:rsidRPr="00B47343">
        <w:t>similar to</w:t>
      </w:r>
      <w:proofErr w:type="gramEnd"/>
      <w:r w:rsidRPr="00B47343">
        <w:t xml:space="preserve"> that of Toyota. </w:t>
      </w:r>
    </w:p>
    <w:p w14:paraId="3B91F5EE" w14:textId="77777777" w:rsidR="00E666B6" w:rsidRPr="00B47343" w:rsidRDefault="003E0A33">
      <w:pPr>
        <w:numPr>
          <w:ilvl w:val="0"/>
          <w:numId w:val="1"/>
        </w:numPr>
      </w:pPr>
      <w:bookmarkStart w:id="9" w:name="_heading=h.y5yijipjvbtp" w:colFirst="0" w:colLast="0"/>
      <w:bookmarkEnd w:id="9"/>
      <w:r w:rsidRPr="00B47343">
        <w:rPr>
          <w:b/>
        </w:rPr>
        <w:t>Competitive Rivalry</w:t>
      </w:r>
      <w:r w:rsidRPr="00B47343">
        <w:t xml:space="preserve">: As stated, the competition in the automobile industry of the United Kingdom is massive. </w:t>
      </w:r>
      <w:proofErr w:type="gramStart"/>
      <w:r w:rsidRPr="00B47343">
        <w:t>A large number of</w:t>
      </w:r>
      <w:proofErr w:type="gramEnd"/>
      <w:r w:rsidRPr="00B47343">
        <w:t xml:space="preserve"> enterprises in this industry have ensured to provide customers with a wide variety of products (</w:t>
      </w:r>
      <w:r w:rsidRPr="00B47343">
        <w:rPr>
          <w:highlight w:val="white"/>
        </w:rPr>
        <w:t>Allera, 2022)</w:t>
      </w:r>
      <w:r w:rsidRPr="00B47343">
        <w:t xml:space="preserve">. Furthermore, they have also ensured that the upgrades in the cars are beneficial. These have been the elements that have impacted the operation of Toyota with a huge threat. </w:t>
      </w:r>
    </w:p>
    <w:p w14:paraId="69947317" w14:textId="77777777" w:rsidR="00E666B6" w:rsidRPr="00B47343" w:rsidRDefault="003E0A33">
      <w:pPr>
        <w:numPr>
          <w:ilvl w:val="0"/>
          <w:numId w:val="1"/>
        </w:numPr>
      </w:pPr>
      <w:bookmarkStart w:id="10" w:name="_heading=h.3d2r69irum0e" w:colFirst="0" w:colLast="0"/>
      <w:bookmarkEnd w:id="10"/>
      <w:r w:rsidRPr="00B47343">
        <w:rPr>
          <w:b/>
        </w:rPr>
        <w:t>Bargaining Power of the Customers</w:t>
      </w:r>
      <w:r w:rsidRPr="00B47343">
        <w:t xml:space="preserve">: The choice of the customers regarding cars is very wide. Therefore, their preferences regarding the type of cars impact the sales done by the organisation. </w:t>
      </w:r>
      <w:proofErr w:type="gramStart"/>
      <w:r w:rsidRPr="00B47343">
        <w:t>In light of</w:t>
      </w:r>
      <w:proofErr w:type="gramEnd"/>
      <w:r w:rsidRPr="00B47343">
        <w:t xml:space="preserve"> this, there is also a huge threat for Toyota from the bargaining power of the customers. </w:t>
      </w:r>
    </w:p>
    <w:p w14:paraId="7F102C11" w14:textId="77777777" w:rsidR="00E666B6" w:rsidRDefault="003E0A33">
      <w:pPr>
        <w:numPr>
          <w:ilvl w:val="0"/>
          <w:numId w:val="1"/>
        </w:numPr>
      </w:pPr>
      <w:bookmarkStart w:id="11" w:name="_heading=h.104p7160nnlr" w:colFirst="0" w:colLast="0"/>
      <w:bookmarkEnd w:id="11"/>
      <w:r w:rsidRPr="00B47343">
        <w:rPr>
          <w:b/>
        </w:rPr>
        <w:t>Bargaining Power of the Suppliers</w:t>
      </w:r>
      <w:r w:rsidRPr="00B47343">
        <w:t xml:space="preserve">: There is a huge number of suppliers for the enterprises in the automobile industry. Therefore, there is much less chance for the organisation to face any threat from the suppliers in the market. However, they need to ensure that there is the presence of a proper relationship with all the supply chains (Qamar </w:t>
      </w:r>
      <w:r w:rsidRPr="00B47343">
        <w:rPr>
          <w:i/>
        </w:rPr>
        <w:t>et al</w:t>
      </w:r>
      <w:r w:rsidRPr="00B47343">
        <w:t xml:space="preserve">., 2021). With this, there would be a continuous inflow of the different types of supplies in the enterprise. Thus, there would be no stoppage in the manufacturing of the cars. </w:t>
      </w:r>
    </w:p>
    <w:p w14:paraId="57472162" w14:textId="77777777" w:rsidR="00FD1332" w:rsidRPr="00B47343" w:rsidRDefault="00FD1332" w:rsidP="00FD1332">
      <w:pPr>
        <w:ind w:left="720"/>
      </w:pPr>
    </w:p>
    <w:p w14:paraId="2A778BE7" w14:textId="77777777" w:rsidR="00E666B6" w:rsidRDefault="003E0A33">
      <w:bookmarkStart w:id="12" w:name="_heading=h.hw2zsrssx4k8" w:colFirst="0" w:colLast="0"/>
      <w:bookmarkEnd w:id="12"/>
      <w:r w:rsidRPr="00B47343">
        <w:t xml:space="preserve">Apart from this, it has also been identified that various other elements have impacted the operation of Toyota. For this, the use of PESTLE Analysis can be considered efficient. </w:t>
      </w:r>
    </w:p>
    <w:p w14:paraId="35A8A7CE" w14:textId="77777777" w:rsidR="00FD1332" w:rsidRPr="00B47343" w:rsidRDefault="00FD1332"/>
    <w:p w14:paraId="473EDCFB" w14:textId="77777777" w:rsidR="00E666B6" w:rsidRPr="00B47343" w:rsidRDefault="003E0A33">
      <w:pPr>
        <w:rPr>
          <w:b/>
        </w:rPr>
      </w:pPr>
      <w:bookmarkStart w:id="13" w:name="_heading=h.92cp77tu4nhn" w:colFirst="0" w:colLast="0"/>
      <w:bookmarkEnd w:id="13"/>
      <w:r w:rsidRPr="00B47343">
        <w:rPr>
          <w:b/>
        </w:rPr>
        <w:t>Political Factors</w:t>
      </w:r>
    </w:p>
    <w:p w14:paraId="51B06EA3" w14:textId="77777777" w:rsidR="00E666B6" w:rsidRPr="00B47343" w:rsidRDefault="003E0A33">
      <w:bookmarkStart w:id="14" w:name="_heading=h.sk5zdlyh94wv" w:colFirst="0" w:colLast="0"/>
      <w:bookmarkEnd w:id="14"/>
      <w:r w:rsidRPr="00B47343">
        <w:t>The enterprise has been operating in the market of the United Kingdom for decades. However, the happening of Brexit has been a major element. The happening of such incidents has affected the operation of Toyota negatively. Therefore, there has been a reduction in the number of employees in the enterprise (</w:t>
      </w:r>
      <w:r w:rsidRPr="00B47343">
        <w:rPr>
          <w:highlight w:val="white"/>
        </w:rPr>
        <w:t>Suzuki, 2021)</w:t>
      </w:r>
      <w:r w:rsidRPr="00B47343">
        <w:t xml:space="preserve">. On the other hand, the happening of the Covid-19 pandemic has </w:t>
      </w:r>
      <w:r w:rsidRPr="00B47343">
        <w:lastRenderedPageBreak/>
        <w:t xml:space="preserve">affected the business as well. Therefore, there has been a lost connection between the franchises operating in different parts of the world. Such a situation has also affected the business. </w:t>
      </w:r>
    </w:p>
    <w:p w14:paraId="78913ACE" w14:textId="77777777" w:rsidR="00E666B6" w:rsidRPr="00B47343" w:rsidRDefault="003E0A33">
      <w:pPr>
        <w:rPr>
          <w:b/>
        </w:rPr>
      </w:pPr>
      <w:bookmarkStart w:id="15" w:name="_heading=h.x3bf5rkl6ohl" w:colFirst="0" w:colLast="0"/>
      <w:bookmarkEnd w:id="15"/>
      <w:r w:rsidRPr="00B47343">
        <w:rPr>
          <w:b/>
        </w:rPr>
        <w:t>Economic Factors</w:t>
      </w:r>
    </w:p>
    <w:p w14:paraId="7689D7A2" w14:textId="77777777" w:rsidR="00E666B6" w:rsidRPr="00B47343" w:rsidRDefault="003E0A33">
      <w:bookmarkStart w:id="16" w:name="_heading=h.a6b5ppue89it" w:colFirst="0" w:colLast="0"/>
      <w:bookmarkEnd w:id="16"/>
      <w:r w:rsidRPr="00B47343">
        <w:t xml:space="preserve">One of the major economic elements that have affected the organisation is the rapid rise in the rate of inflation. It has been identified that the rate of inflation in the United Kingdom has been 4% (Statista, 2024). It has been identified that Toyota also operates in Indonesia. In the country, the rate of inflation has been identified to be 4%. Therefore, such situations have made the operation of Toyota difficult. This is so because there has been a rapid rise in the prices of the products. Therefore, the enterprise also had to uplift the prices of the cars. </w:t>
      </w:r>
    </w:p>
    <w:p w14:paraId="21226A26" w14:textId="77777777" w:rsidR="00E666B6" w:rsidRPr="00B47343" w:rsidRDefault="003E0A33">
      <w:pPr>
        <w:rPr>
          <w:b/>
        </w:rPr>
      </w:pPr>
      <w:bookmarkStart w:id="17" w:name="_heading=h.rkqhewd5fap" w:colFirst="0" w:colLast="0"/>
      <w:bookmarkEnd w:id="17"/>
      <w:r w:rsidRPr="00B47343">
        <w:rPr>
          <w:b/>
        </w:rPr>
        <w:t>Social Factors</w:t>
      </w:r>
    </w:p>
    <w:p w14:paraId="404EF6DE" w14:textId="77777777" w:rsidR="00E666B6" w:rsidRPr="00B47343" w:rsidRDefault="003E0A33">
      <w:bookmarkStart w:id="18" w:name="_heading=h.3en463d7kvmv" w:colFirst="0" w:colLast="0"/>
      <w:bookmarkEnd w:id="18"/>
      <w:r w:rsidRPr="00B47343">
        <w:t>There is a huge difference in the culture of Japan and the other countries where Toyota operates. Therefore, the superiors of Toyota have ensured that the cultures of the different countries where they operate are looked after. Furthermore, they have also looked after the fact that there is no harm to the cultures that the countries have (</w:t>
      </w:r>
      <w:r w:rsidRPr="00B47343">
        <w:rPr>
          <w:highlight w:val="white"/>
        </w:rPr>
        <w:t>Allera, 2022)</w:t>
      </w:r>
      <w:r w:rsidRPr="00B47343">
        <w:t xml:space="preserve">. They have also looked after the fact that there is no discrimination among the employees or the customers. With this, there has been a considerable increment in the loyalty of the customers. </w:t>
      </w:r>
    </w:p>
    <w:p w14:paraId="30616BEE" w14:textId="77777777" w:rsidR="00E666B6" w:rsidRPr="00B47343" w:rsidRDefault="003E0A33">
      <w:pPr>
        <w:rPr>
          <w:b/>
        </w:rPr>
      </w:pPr>
      <w:bookmarkStart w:id="19" w:name="_heading=h.pyv2d9g6rcpc" w:colFirst="0" w:colLast="0"/>
      <w:bookmarkEnd w:id="19"/>
      <w:r w:rsidRPr="00B47343">
        <w:rPr>
          <w:b/>
        </w:rPr>
        <w:t>Technological Factors</w:t>
      </w:r>
    </w:p>
    <w:p w14:paraId="247655AA" w14:textId="77777777" w:rsidR="00E666B6" w:rsidRPr="00B47343" w:rsidRDefault="003E0A33">
      <w:bookmarkStart w:id="20" w:name="_heading=h.ansng3u6dylh" w:colFirst="0" w:colLast="0"/>
      <w:bookmarkEnd w:id="20"/>
      <w:r w:rsidRPr="00B47343">
        <w:t xml:space="preserve">Technologies have been a major element for businesses in the automobile industry. Therefore, the situation has been the same for Toyota. They have ensured that there is the presence of proper technologies (Upadhyay </w:t>
      </w:r>
      <w:r w:rsidRPr="00B47343">
        <w:rPr>
          <w:i/>
        </w:rPr>
        <w:t>et al</w:t>
      </w:r>
      <w:r w:rsidRPr="00B47343">
        <w:t xml:space="preserve">., 2021). Furthermore, the use of robots for the manufacture of cars has been an important procedure. With this, the enterprise has been able to manufacture </w:t>
      </w:r>
      <w:proofErr w:type="gramStart"/>
      <w:r w:rsidRPr="00B47343">
        <w:t>a large number of</w:t>
      </w:r>
      <w:proofErr w:type="gramEnd"/>
      <w:r w:rsidRPr="00B47343">
        <w:t xml:space="preserve"> cars. The superiors have also ensured that the robots are present in all the manufacturing sites of the company in the world. </w:t>
      </w:r>
    </w:p>
    <w:p w14:paraId="6AC12A2E" w14:textId="77777777" w:rsidR="00E666B6" w:rsidRPr="00B47343" w:rsidRDefault="003E0A33">
      <w:pPr>
        <w:rPr>
          <w:b/>
        </w:rPr>
      </w:pPr>
      <w:bookmarkStart w:id="21" w:name="_heading=h.otdzm9309k1x" w:colFirst="0" w:colLast="0"/>
      <w:bookmarkEnd w:id="21"/>
      <w:r w:rsidRPr="00B47343">
        <w:rPr>
          <w:b/>
        </w:rPr>
        <w:t>Legal Factors</w:t>
      </w:r>
    </w:p>
    <w:p w14:paraId="0F7C153C" w14:textId="77777777" w:rsidR="00E666B6" w:rsidRPr="00B47343" w:rsidRDefault="003E0A33">
      <w:bookmarkStart w:id="22" w:name="_heading=h.cbmopc8godj" w:colFirst="0" w:colLast="0"/>
      <w:bookmarkEnd w:id="22"/>
      <w:r w:rsidRPr="00B47343">
        <w:t>The governments of different countries have implemented various laws for businesses to follow. In the case of the United Kingdom, the implementation of the “</w:t>
      </w:r>
      <w:r w:rsidRPr="00B47343">
        <w:rPr>
          <w:b/>
        </w:rPr>
        <w:t>Employment Act of 2002</w:t>
      </w:r>
      <w:r w:rsidRPr="00B47343">
        <w:t>” has been a major one. The presence of this act ensured that the people of the country were provided with employment (</w:t>
      </w:r>
      <w:r w:rsidRPr="00B47343">
        <w:rPr>
          <w:highlight w:val="white"/>
        </w:rPr>
        <w:t>Legislation.gov.uk, 2024)</w:t>
      </w:r>
      <w:r w:rsidRPr="00B47343">
        <w:t>. On the other hand, Japan has come up with the “</w:t>
      </w:r>
      <w:r w:rsidRPr="00B47343">
        <w:rPr>
          <w:b/>
        </w:rPr>
        <w:t>The Employment Measures Act of 1966</w:t>
      </w:r>
      <w:r w:rsidRPr="00B47343">
        <w:t xml:space="preserve">”. With this, they have ensured that there is no discrimination done by the enterprises while hiring employees. The superiors of Toyota have ensured to follow </w:t>
      </w:r>
      <w:r w:rsidRPr="00B47343">
        <w:lastRenderedPageBreak/>
        <w:t xml:space="preserve">all these measures. With this, there has been an increment in the trust of the governments over the organisation. </w:t>
      </w:r>
    </w:p>
    <w:p w14:paraId="26474F34" w14:textId="77777777" w:rsidR="00E666B6" w:rsidRPr="00B47343" w:rsidRDefault="003E0A33">
      <w:pPr>
        <w:rPr>
          <w:b/>
        </w:rPr>
      </w:pPr>
      <w:bookmarkStart w:id="23" w:name="_heading=h.bqdd87v635nf" w:colFirst="0" w:colLast="0"/>
      <w:bookmarkEnd w:id="23"/>
      <w:r w:rsidRPr="00B47343">
        <w:rPr>
          <w:b/>
        </w:rPr>
        <w:t>Environmental Factors</w:t>
      </w:r>
    </w:p>
    <w:p w14:paraId="18B63E68" w14:textId="3BCF699D" w:rsidR="00E666B6" w:rsidRPr="00B47343" w:rsidRDefault="003E0A33">
      <w:bookmarkStart w:id="24" w:name="_heading=h.wyq959hl932a" w:colFirst="0" w:colLast="0"/>
      <w:bookmarkEnd w:id="24"/>
      <w:r w:rsidRPr="00B47343">
        <w:t xml:space="preserve">The atmosphere has been in a continuous depletion mode. Therefore, there has been a considerable reduction in the health of the environment. One of the major factors for this is the carbon emission done by </w:t>
      </w:r>
      <w:r w:rsidR="00B47343" w:rsidRPr="00B47343">
        <w:t>cars.</w:t>
      </w:r>
      <w:r w:rsidRPr="00B47343">
        <w:t xml:space="preserve"> </w:t>
      </w:r>
    </w:p>
    <w:p w14:paraId="2284DE52" w14:textId="77777777" w:rsidR="00E666B6" w:rsidRPr="00CB2941" w:rsidRDefault="003E0A33">
      <w:pPr>
        <w:jc w:val="center"/>
        <w:rPr>
          <w:color w:val="FF0000"/>
        </w:rPr>
      </w:pPr>
      <w:bookmarkStart w:id="25" w:name="_heading=h.xyxc11yeqmzx" w:colFirst="0" w:colLast="0"/>
      <w:bookmarkEnd w:id="25"/>
      <w:r w:rsidRPr="00CB2941">
        <w:rPr>
          <w:noProof/>
          <w:color w:val="FF0000"/>
          <w:lang w:eastAsia="en-US"/>
        </w:rPr>
        <w:drawing>
          <wp:inline distT="114300" distB="114300" distL="114300" distR="114300" wp14:anchorId="4075374C" wp14:editId="6BD736F3">
            <wp:extent cx="5048250" cy="3200400"/>
            <wp:effectExtent l="0" t="0" r="0" b="0"/>
            <wp:docPr id="12941154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48250" cy="3200400"/>
                    </a:xfrm>
                    <a:prstGeom prst="rect">
                      <a:avLst/>
                    </a:prstGeom>
                    <a:ln/>
                  </pic:spPr>
                </pic:pic>
              </a:graphicData>
            </a:graphic>
          </wp:inline>
        </w:drawing>
      </w:r>
      <w:r w:rsidRPr="00CB2941">
        <w:rPr>
          <w:color w:val="FF0000"/>
        </w:rPr>
        <w:t xml:space="preserve"> </w:t>
      </w:r>
    </w:p>
    <w:p w14:paraId="5E51AEA7" w14:textId="77777777" w:rsidR="00E666B6" w:rsidRPr="00B47343" w:rsidRDefault="003E0A33">
      <w:pPr>
        <w:jc w:val="center"/>
        <w:rPr>
          <w:b/>
        </w:rPr>
      </w:pPr>
      <w:bookmarkStart w:id="26" w:name="_heading=h.3s7u7d50zk5v" w:colFirst="0" w:colLast="0"/>
      <w:bookmarkEnd w:id="26"/>
      <w:r w:rsidRPr="00B47343">
        <w:rPr>
          <w:b/>
        </w:rPr>
        <w:t>Figure 1: Number of cars manufactured worldwide.</w:t>
      </w:r>
    </w:p>
    <w:p w14:paraId="7EA625B7" w14:textId="77777777" w:rsidR="00E666B6" w:rsidRPr="00B47343" w:rsidRDefault="003E0A33">
      <w:pPr>
        <w:jc w:val="center"/>
      </w:pPr>
      <w:bookmarkStart w:id="27" w:name="_heading=h.ekjlqcc98r5t" w:colFirst="0" w:colLast="0"/>
      <w:bookmarkEnd w:id="27"/>
      <w:r w:rsidRPr="00B47343">
        <w:t>(Source: Statista, 2023)</w:t>
      </w:r>
    </w:p>
    <w:p w14:paraId="4701D0A5" w14:textId="77777777" w:rsidR="00E666B6" w:rsidRPr="00B47343" w:rsidRDefault="003E0A33">
      <w:bookmarkStart w:id="28" w:name="_heading=h.bwvmnm20yv7" w:colFirst="0" w:colLast="0"/>
      <w:bookmarkEnd w:id="28"/>
      <w:r w:rsidRPr="00B47343">
        <w:t>The figure depicts that there has been an immense number of cars that have been manufactured (</w:t>
      </w:r>
      <w:r w:rsidRPr="00B47343">
        <w:rPr>
          <w:highlight w:val="white"/>
        </w:rPr>
        <w:t>Statista, 2023)</w:t>
      </w:r>
      <w:r w:rsidRPr="00B47343">
        <w:t xml:space="preserve">. For this, there has also been a hike in carbon emissions. For this, the superiors of Toyota have come up with various strategies. An important one has been the shift towards electric vehicles. The enterprise has been starting to produce electrical passenger cars in a lot of countries. This includes the UK, Australia, Japan, </w:t>
      </w:r>
      <w:proofErr w:type="gramStart"/>
      <w:r w:rsidRPr="00B47343">
        <w:t>India</w:t>
      </w:r>
      <w:proofErr w:type="gramEnd"/>
      <w:r w:rsidRPr="00B47343">
        <w:t xml:space="preserve"> and many others. With this, the organisation has put a hand forward to ensure that there is a reduction in the amount of carbon emissions by the cars. </w:t>
      </w:r>
    </w:p>
    <w:p w14:paraId="2BAE2AD3" w14:textId="77777777" w:rsidR="00E666B6" w:rsidRPr="00CB2941" w:rsidRDefault="003E0A33">
      <w:pPr>
        <w:pStyle w:val="Heading2"/>
      </w:pPr>
      <w:bookmarkStart w:id="29" w:name="_Toc161391040"/>
      <w:r w:rsidRPr="00CB2941">
        <w:t>2.2 Identification of the Influences</w:t>
      </w:r>
      <w:bookmarkEnd w:id="29"/>
    </w:p>
    <w:p w14:paraId="53ADB52C" w14:textId="77777777" w:rsidR="00E666B6" w:rsidRPr="00B47343" w:rsidRDefault="003E0A33">
      <w:r w:rsidRPr="00B47343">
        <w:t xml:space="preserve">According to the SWOT Analysis, the weaknesses and threats that have been identified for Toyota have been a major influence. This is so because there has been a considerable reduction in the </w:t>
      </w:r>
      <w:r w:rsidRPr="00B47343">
        <w:lastRenderedPageBreak/>
        <w:t>quality of the cars. For this, the organisation has also been experiencing a reduction in the number of customers (</w:t>
      </w:r>
      <w:r w:rsidRPr="00B47343">
        <w:rPr>
          <w:highlight w:val="white"/>
        </w:rPr>
        <w:t xml:space="preserve">Zhang </w:t>
      </w:r>
      <w:r w:rsidRPr="00B47343">
        <w:rPr>
          <w:i/>
          <w:highlight w:val="white"/>
        </w:rPr>
        <w:t>et al</w:t>
      </w:r>
      <w:r w:rsidRPr="00B47343">
        <w:rPr>
          <w:highlight w:val="white"/>
        </w:rPr>
        <w:t>., 2020)</w:t>
      </w:r>
      <w:r w:rsidRPr="00B47343">
        <w:t xml:space="preserve">. Furthermore, there has also been a considerable reduction in the sales of the enterprise. On the other hand, there has been an immense rise in the competition in the industry. Furthermore, the presence of </w:t>
      </w:r>
      <w:proofErr w:type="gramStart"/>
      <w:r w:rsidRPr="00B47343">
        <w:t>a large number of</w:t>
      </w:r>
      <w:proofErr w:type="gramEnd"/>
      <w:r w:rsidRPr="00B47343">
        <w:t xml:space="preserve"> businesses in the industry of the United Kingdom has been a major concern. This has been the element behind the immense increase in competition among organisations. Such elements have influenced the operation of the organisation in a negative direction. Therefore, the superiors of the enterprise might need to think of proper strategies. These might help them to overcome the negative situation that the enterprise has been facing. </w:t>
      </w:r>
    </w:p>
    <w:p w14:paraId="4A0C2EA1" w14:textId="77777777" w:rsidR="00E666B6" w:rsidRPr="00B47343" w:rsidRDefault="003E0A33">
      <w:r w:rsidRPr="00B47343">
        <w:t xml:space="preserve">According to the PESTLE Analysis, some of the other influences have also been identified. For instance, the rate of inflation in the economic factor has been a major concern. The situation has been the same for the organisation in both the UK and Indonesia. Therefore, there has been an increment in the prices of the cars. With this, the organisation has seen a reduction in the interest of the customers. Furthermore, there has also been a reduction in their sales margin. On the other hand, technology has been an important asset for the organisation. The higher people in Toyota have ensured that the best technologies are present (Nair and Gupta, 2021). This has been the scenario for every manufacturing outlet of the business in the world. With this, they have ensured to maintain the production limit. Furthermore, the workload of the employees has also been reduced efficiently. </w:t>
      </w:r>
    </w:p>
    <w:p w14:paraId="5065A191" w14:textId="77777777" w:rsidR="00E666B6" w:rsidRDefault="003E0A33">
      <w:r w:rsidRPr="00B47343">
        <w:t>Concerning the use of the Porter Five Forces, competitive rivalry and threats from substitutes have been a major influence. This is so because there are a lot of companies in the industry. The scenario has been the same for every country where Toyota operates. In the case of the United Kingdom, companies such as Volkswagen have been a major rival of the enterprise (</w:t>
      </w:r>
      <w:proofErr w:type="spellStart"/>
      <w:r w:rsidRPr="00B47343">
        <w:rPr>
          <w:highlight w:val="white"/>
        </w:rPr>
        <w:t>Masyhuri</w:t>
      </w:r>
      <w:proofErr w:type="spellEnd"/>
      <w:r w:rsidRPr="00B47343">
        <w:rPr>
          <w:highlight w:val="white"/>
        </w:rPr>
        <w:t>, 2023)</w:t>
      </w:r>
      <w:r w:rsidRPr="00B47343">
        <w:t xml:space="preserve">. Furthermore, it has also been found that the configuration of the cars of both organisations has been similar. Furthermore, Suzuki in Japan has also been producing similar cars to Toyota. Therefore, the presence of such substitutes has been a major threat to the organisation. Thus, it can also be said that there has been a very intense influence of these businesses in the market. </w:t>
      </w:r>
    </w:p>
    <w:p w14:paraId="48A0989A" w14:textId="77777777" w:rsidR="00D56107" w:rsidRPr="00B47343" w:rsidRDefault="00D56107"/>
    <w:p w14:paraId="65F411AA" w14:textId="77777777" w:rsidR="00E666B6" w:rsidRPr="00CB2941" w:rsidRDefault="003E0A33">
      <w:pPr>
        <w:pStyle w:val="Heading2"/>
      </w:pPr>
      <w:bookmarkStart w:id="30" w:name="_Toc161391041"/>
      <w:r w:rsidRPr="00CB2941">
        <w:lastRenderedPageBreak/>
        <w:t>2.3 The focus of the strategies in the organisation:</w:t>
      </w:r>
      <w:bookmarkEnd w:id="30"/>
    </w:p>
    <w:p w14:paraId="5F56865D" w14:textId="77777777" w:rsidR="00E666B6" w:rsidRPr="00B47343" w:rsidRDefault="003E0A33">
      <w:r w:rsidRPr="00CB2941">
        <w:t>In the market of the United Kingdom, companies like Toyota use different types of strategies and planning in their organisation which can effectively help the company to promote their business and culture in the market. However, there are several factors which can be effective for companies to identify their goals and objectives in the market. In the automobile industry in the UK, the competition become significantly high, there are several small and large companies in the market which significantly increase the overall marketplace. Due to the high competition rate companies like Toyota have implemented different types of strategies in planning in the organisation (</w:t>
      </w:r>
      <w:r w:rsidRPr="00CB2941">
        <w:rPr>
          <w:color w:val="222222"/>
        </w:rPr>
        <w:t xml:space="preserve">Shams </w:t>
      </w:r>
      <w:r w:rsidRPr="00CB2941">
        <w:rPr>
          <w:i/>
          <w:color w:val="222222"/>
        </w:rPr>
        <w:t xml:space="preserve">et al., </w:t>
      </w:r>
      <w:r w:rsidRPr="00CB2941">
        <w:rPr>
          <w:color w:val="222222"/>
        </w:rPr>
        <w:t>2021</w:t>
      </w:r>
      <w:r w:rsidRPr="00CB2941">
        <w:t xml:space="preserve">). </w:t>
      </w:r>
      <w:r w:rsidRPr="00B47343">
        <w:t xml:space="preserve">Therefore, the use of the </w:t>
      </w:r>
      <w:r w:rsidRPr="00B47343">
        <w:rPr>
          <w:b/>
        </w:rPr>
        <w:t>Mintzberg Model</w:t>
      </w:r>
      <w:r w:rsidRPr="00B47343">
        <w:t xml:space="preserve"> can be considered beneficial. The model states that there is a huge influence of external and internal factors. Furthermore, there is also a discussion that how these factors impact the organisational structure of the business (</w:t>
      </w:r>
      <w:r w:rsidRPr="00B47343">
        <w:rPr>
          <w:highlight w:val="white"/>
        </w:rPr>
        <w:t>Serrat and Serrat, 2021)</w:t>
      </w:r>
      <w:r w:rsidRPr="00B47343">
        <w:t xml:space="preserve">. On the other hand, there would also be the creation of proper strategies. With this, there would be an enhancement of the organisational efficiency. In the case of Toyota, the internal and external factors have affected the business both ways. </w:t>
      </w:r>
    </w:p>
    <w:p w14:paraId="156D954C" w14:textId="77777777" w:rsidR="00E666B6" w:rsidRPr="00B47343" w:rsidRDefault="003E0A33">
      <w:r w:rsidRPr="00B47343">
        <w:t xml:space="preserve">As per the analysis, it has been identified that there needs to be an upliftment in the quality of the cars. Therefore, there needs to be proper strategies for increasing them. They might also need to change the resources used for the manufacturing of the cars. On the other hand, it has been found that there have been certain similarities in the specifications of the cars of Toyota and Volkswagen. Therefore, the superiors need to ensure that proper strategies are taken. With this, there would be proper changes in the cars. Thus, the enterprise would also have a competitive advantage. </w:t>
      </w:r>
    </w:p>
    <w:p w14:paraId="28055396" w14:textId="77777777" w:rsidR="00E666B6" w:rsidRPr="00CB2941" w:rsidRDefault="003E0A33">
      <w:pPr>
        <w:pStyle w:val="Heading2"/>
      </w:pPr>
      <w:bookmarkStart w:id="31" w:name="_Toc161391042"/>
      <w:r w:rsidRPr="00CB2941">
        <w:t>Organisational strategies of Toyota:</w:t>
      </w:r>
      <w:bookmarkEnd w:id="31"/>
    </w:p>
    <w:p w14:paraId="6F646633" w14:textId="77777777" w:rsidR="00E666B6" w:rsidRPr="00CB2941" w:rsidRDefault="003E0A33">
      <w:r w:rsidRPr="00CB2941">
        <w:t xml:space="preserve">To maintain different business operations in the market, the company significantly implement different types of Strategies and planning in the organization. It also helps them to maintain the productivity animations of the employees and connect their ethics and values with the vision of the company (Allal-Chérif </w:t>
      </w:r>
      <w:r w:rsidRPr="00CB2941">
        <w:rPr>
          <w:i/>
        </w:rPr>
        <w:t>et al</w:t>
      </w:r>
      <w:r w:rsidRPr="00CB2941">
        <w:t xml:space="preserve">., 2021). In the automotive industry, the main vision of the company is to provide guitar facilities and driving experience to their customers. To promote their business and maintain sustainable growth in the market Toyota uses a </w:t>
      </w:r>
      <w:r w:rsidRPr="00CB2941">
        <w:rPr>
          <w:b/>
        </w:rPr>
        <w:t>market penetration</w:t>
      </w:r>
      <w:r w:rsidRPr="00CB2941">
        <w:t xml:space="preserve"> strategy (Holmlund </w:t>
      </w:r>
      <w:r w:rsidRPr="00CB2941">
        <w:rPr>
          <w:i/>
        </w:rPr>
        <w:t xml:space="preserve">et al., </w:t>
      </w:r>
      <w:r w:rsidRPr="00CB2941">
        <w:t xml:space="preserve">2020). The market penetration strategies effectively help the company to fulfil its goals and objectives of the company in its respective field. It effectively helps them to attract more customers and audiences from a new market and maintain sustainable development and </w:t>
      </w:r>
      <w:r w:rsidRPr="00CB2941">
        <w:lastRenderedPageBreak/>
        <w:t xml:space="preserve">growth in the organisation (Nair </w:t>
      </w:r>
      <w:r w:rsidRPr="00CB2941">
        <w:rPr>
          <w:i/>
        </w:rPr>
        <w:t>et al</w:t>
      </w:r>
      <w:r w:rsidRPr="00CB2941">
        <w:t xml:space="preserve">., 2021). In the competitive automobile industry, companies need to maintain a significant approach towards their business goals and objectives. It effectively helps them to attract more customers and improve their overall quality of services and products in their future endeavours. </w:t>
      </w:r>
    </w:p>
    <w:p w14:paraId="79B1A204" w14:textId="77777777" w:rsidR="00E666B6" w:rsidRPr="00CB2941" w:rsidRDefault="003E0A33">
      <w:pPr>
        <w:pStyle w:val="Heading2"/>
      </w:pPr>
      <w:bookmarkStart w:id="32" w:name="_Toc161391043"/>
      <w:r w:rsidRPr="00CB2941">
        <w:t>2.4 Factors to implement strategic capabilities:</w:t>
      </w:r>
      <w:bookmarkEnd w:id="32"/>
    </w:p>
    <w:p w14:paraId="2EA17E72" w14:textId="77777777" w:rsidR="00E666B6" w:rsidRDefault="003E0A33">
      <w:r w:rsidRPr="00CB2941">
        <w:t>To promote their business in the market, Toyota has used different types of strategies and planning Several types of factors and aspects can heavily affect the overall business of Toyota in their respective field. The automobile market in the UK is filled with several types of small and large companies which significantly create different problems towards society in their business in the market. There are several factors in the business which can significantly help the company in their respective field (</w:t>
      </w:r>
      <w:proofErr w:type="spellStart"/>
      <w:r w:rsidRPr="00CB2941">
        <w:t>Dmytriyev</w:t>
      </w:r>
      <w:proofErr w:type="spellEnd"/>
      <w:r w:rsidRPr="00CB2941">
        <w:t xml:space="preserve"> </w:t>
      </w:r>
      <w:r w:rsidRPr="00CB2941">
        <w:rPr>
          <w:i/>
        </w:rPr>
        <w:t>et al</w:t>
      </w:r>
      <w:r w:rsidRPr="00CB2941">
        <w:t>., 2021). Companies work on different aspects which includes significantly help them to maintain their business in the market. Companies work on different aspects which significantly help the company in their respective field (</w:t>
      </w:r>
      <w:proofErr w:type="spellStart"/>
      <w:r w:rsidRPr="00CB2941">
        <w:t>Nyansimora</w:t>
      </w:r>
      <w:proofErr w:type="spellEnd"/>
      <w:r w:rsidRPr="00CB2941">
        <w:t xml:space="preserve"> and Deya, 2022). To in their organisation. Companies significantly work on marketing and marketing penetration strategies in the organisation. The market penetration strategies effectively help the company to work according to their needs to become successful in the market. The market penetration strategies also help the company in its overall business and target the overall customer base in the market. In recent times, by adapting different types of strategies and planning in the organisation and understanding their business in the market (</w:t>
      </w:r>
      <w:proofErr w:type="spellStart"/>
      <w:r w:rsidRPr="00CB2941">
        <w:t>Rindova</w:t>
      </w:r>
      <w:proofErr w:type="spellEnd"/>
      <w:r w:rsidRPr="00CB2941">
        <w:t xml:space="preserve"> and Courtney, 2020). The market strategies effectively help the company to promote its products and services to a specific and targeted adoption. In recent times, companies have used their social media platforms to maintain engagement with customers from different parts of the globe. Social media platforms can significantly help the company to understand the behaviour of the customers and attract new audiences from different parts of the world. </w:t>
      </w:r>
    </w:p>
    <w:p w14:paraId="48E0D6C5" w14:textId="77777777" w:rsidR="00D56107" w:rsidRPr="00CB2941" w:rsidRDefault="00D56107"/>
    <w:p w14:paraId="047CB329" w14:textId="77777777" w:rsidR="00E666B6" w:rsidRPr="00CB2941" w:rsidRDefault="003E0A33">
      <w:pPr>
        <w:pStyle w:val="Heading1"/>
        <w:rPr>
          <w:b w:val="0"/>
        </w:rPr>
      </w:pPr>
      <w:bookmarkStart w:id="33" w:name="_Toc161391044"/>
      <w:r w:rsidRPr="00CB2941">
        <w:lastRenderedPageBreak/>
        <w:t>3.0 Recommendations</w:t>
      </w:r>
      <w:bookmarkEnd w:id="33"/>
      <w:r w:rsidRPr="00CB2941">
        <w:rPr>
          <w:b w:val="0"/>
        </w:rPr>
        <w:t xml:space="preserve">   </w:t>
      </w:r>
    </w:p>
    <w:p w14:paraId="3EF1D3E8" w14:textId="77777777" w:rsidR="00E666B6" w:rsidRPr="00CB2941" w:rsidRDefault="003E0A33">
      <w:pPr>
        <w:pStyle w:val="Heading1"/>
      </w:pPr>
      <w:bookmarkStart w:id="34" w:name="_Toc161391045"/>
      <w:r w:rsidRPr="00CB2941">
        <w:t>3.1 Advantages and disadvantages of the current strategy of Toyota:</w:t>
      </w:r>
      <w:bookmarkEnd w:id="34"/>
    </w:p>
    <w:p w14:paraId="5E5B44F8" w14:textId="77777777" w:rsidR="00E666B6" w:rsidRPr="00CB2941" w:rsidRDefault="003E0A33">
      <w:pPr>
        <w:rPr>
          <w:color w:val="FF0000"/>
        </w:rPr>
      </w:pPr>
      <w:r w:rsidRPr="00CB2941">
        <w:t>The market penetration strategies can significantly help the company to promote different types of facilities and benefits of the company to their customers in the market. Companies working on different types of strategies and planning in the organisation to increase their business profitability and better customer base in the company (Osterwalder</w:t>
      </w:r>
      <w:r w:rsidRPr="00CB2941">
        <w:rPr>
          <w:i/>
        </w:rPr>
        <w:t xml:space="preserve"> et al.</w:t>
      </w:r>
      <w:r w:rsidRPr="00CB2941">
        <w:t xml:space="preserve">, 2020). In recent times, there are several strategies and planning which can effectively manage the business of the company in the competitive market. Companies can significantly improve their overall services and products to the customers in the market. </w:t>
      </w:r>
    </w:p>
    <w:p w14:paraId="6E71C831" w14:textId="4C17A7A2" w:rsidR="00E666B6" w:rsidRPr="00B47343" w:rsidRDefault="003E0A33">
      <w:r w:rsidRPr="00CB2941">
        <w:t xml:space="preserve">There are several factors which the market penetration strategies in a significant and operating business organisation in the market. The market penetration strategies effectively help the company to work on its business opportunities and the company can significantly understand the factors in the business and the market (Holmlund </w:t>
      </w:r>
      <w:r w:rsidRPr="00CB2941">
        <w:rPr>
          <w:i/>
        </w:rPr>
        <w:t xml:space="preserve">et al., </w:t>
      </w:r>
      <w:r w:rsidRPr="00CB2941">
        <w:t xml:space="preserve">2020). This can significantly help the company to work according to the needs of the company in their respective fields. In the automobile industry in the United Kingdom, the several small and large companies. Market penetration strategies can effectively help the company to maintain its goodwill in the market.  However, there are several disadvantages to using market penetration strategies in the organisation (Knudsen </w:t>
      </w:r>
      <w:r w:rsidRPr="00CB2941">
        <w:rPr>
          <w:i/>
        </w:rPr>
        <w:t>et al.</w:t>
      </w:r>
      <w:r w:rsidRPr="00CB2941">
        <w:t xml:space="preserve">, 2021). One of the main factors of the market penetration strategies is it include the profit margins along with the different factors of the profitability in the market. </w:t>
      </w:r>
      <w:r w:rsidR="00B47343" w:rsidRPr="00B47343">
        <w:t>Considering</w:t>
      </w:r>
      <w:r w:rsidRPr="00B47343">
        <w:t xml:space="preserve"> this, the differentiation strategy from Porter’s Generic Strategy can be considered efficient. With this, there would be the presence of innovations. Furthermore, the uniqueness of the cars would also be enhanced. Thus, there would be the presence of a proper competitive advantage for the organisation.</w:t>
      </w:r>
    </w:p>
    <w:p w14:paraId="1E19E16F" w14:textId="77777777" w:rsidR="00E666B6" w:rsidRPr="00CB2941" w:rsidRDefault="003E0A33">
      <w:r w:rsidRPr="00CB2941">
        <w:t xml:space="preserve">There are several factors which can effectively help the company implement different types of strategies and planning to achieve better success and a better customer base in the market. Social media marketing strategies effectively help the company to promote its products and services without much expense (Whittington </w:t>
      </w:r>
      <w:r w:rsidRPr="00CB2941">
        <w:rPr>
          <w:i/>
        </w:rPr>
        <w:t>et al</w:t>
      </w:r>
      <w:r w:rsidRPr="00CB2941">
        <w:t xml:space="preserve">., 2021). However, it can make the company dependent on the market. One of the main problems of the company is they are dependent on technology which can effectively reduce their overall performance and the company in the market. </w:t>
      </w:r>
    </w:p>
    <w:p w14:paraId="61EA2CE0" w14:textId="77777777" w:rsidR="00E666B6" w:rsidRPr="00B47343" w:rsidRDefault="003E0A33">
      <w:r w:rsidRPr="00CB2941">
        <w:lastRenderedPageBreak/>
        <w:t>In the organisational culture of Toyota, the management authorities in the employees are committed to the greatest success of the company. Innocent times they adapt different types of Technology and applications to improve their overall business operations (</w:t>
      </w:r>
      <w:proofErr w:type="spellStart"/>
      <w:r w:rsidRPr="00CB2941">
        <w:t>Nyansimora</w:t>
      </w:r>
      <w:proofErr w:type="spellEnd"/>
      <w:r w:rsidRPr="00CB2941">
        <w:t xml:space="preserve"> and Deya, 2022). It effectively helps them to provide better facilities and benefits towards their customers and increase their profit margins in the market. </w:t>
      </w:r>
      <w:r w:rsidRPr="00B47343">
        <w:t xml:space="preserve">As per the BCG Matrix, the question mark strategy can impact the enterprise positively. With this, there would be an enhancement in the innovation for the cars. Furthermore, there would also be the presence of proper technologies. Therefore, there would be a higher chance for Toyota to ensure that the cars are different from the other organisations. </w:t>
      </w:r>
    </w:p>
    <w:p w14:paraId="6FC86723" w14:textId="77777777" w:rsidR="00E666B6" w:rsidRPr="00CB2941" w:rsidRDefault="003E0A33">
      <w:r w:rsidRPr="00CB2941">
        <w:t>Other hand, it is effective to help them moment in their brand image unique from their other competitors in the market. To promote the cards in different parts of the country they use a range of sales promotions and proverbs to encourage customers to purchase their product and enjoy the facilities and benefits in their daily lives. They also form loyalty programs for their biggest customers which help them to maintain their engagement and connection with their ethics and values in the market. The main customer base comes from middle-class segments. Toyota provides affordable cars to their customers which are full of accessories and facilities. It effectively helps them maintain their brand image as a value-for-money company in the market. There are several factors which effectively help the company in their respective field (</w:t>
      </w:r>
      <w:proofErr w:type="spellStart"/>
      <w:r w:rsidRPr="00CB2941">
        <w:t>Nyansimora</w:t>
      </w:r>
      <w:proofErr w:type="spellEnd"/>
      <w:r w:rsidRPr="00CB2941">
        <w:t xml:space="preserve"> and Deya, 2022). Those factors play a crucial role in maintaining its brand image in the competitive automotive market in the UK. The marketing strategies also help the company to attract more customers and a better audience in the global market. By using different types of strategies and planning in the organisation companies can significantly improve their overall performance in the market. </w:t>
      </w:r>
    </w:p>
    <w:p w14:paraId="76299AC7" w14:textId="77777777" w:rsidR="00E666B6" w:rsidRPr="00CB2941" w:rsidRDefault="003E0A33">
      <w:pPr>
        <w:pStyle w:val="Heading2"/>
      </w:pPr>
      <w:bookmarkStart w:id="35" w:name="_Toc161391046"/>
      <w:r w:rsidRPr="00CB2941">
        <w:t>3.2 The performance outcomes:</w:t>
      </w:r>
      <w:bookmarkEnd w:id="35"/>
    </w:p>
    <w:p w14:paraId="3523C83E" w14:textId="77777777" w:rsidR="00E666B6" w:rsidRPr="00CB2941" w:rsidRDefault="003E0A33">
      <w:r w:rsidRPr="00CB2941">
        <w:t xml:space="preserve">In recent times, there are several types of skills and capabilities of the employees which effectively help the company in their respective fields. Companies significantly help the company in their respective field. There are several facilities and benefits of the company which effectively help the company to work for better products and services in the market. In recent times, companies use the advantage of low prices to increase product demand and increased market share. In the market, demand is one of the leading factors in the business. Companies can significantly work according to their goals and objectives in the market and effectively manage to achieve better success in the </w:t>
      </w:r>
      <w:r w:rsidRPr="00CB2941">
        <w:lastRenderedPageBreak/>
        <w:t xml:space="preserve">market (Exploring Corporate Strategy, 2020). In modern times, companies significantly work according to their needs along with their goals and objectives in the market. The market plantation rate is effective in comprehensively maintaining different factors which requires a deep understanding and better results in the market. Toyota is known for the reliability and quality of its products and services to its customers. They promote the spectres in the different sales promotions and define marketing campaigns which is the main key source of attracting customers from different parts of the market. </w:t>
      </w:r>
    </w:p>
    <w:p w14:paraId="38C5C76B" w14:textId="77777777" w:rsidR="00E666B6" w:rsidRPr="00CB2941" w:rsidRDefault="003E0A33">
      <w:pPr>
        <w:pStyle w:val="Heading1"/>
      </w:pPr>
      <w:bookmarkStart w:id="36" w:name="_Toc161391047"/>
      <w:r w:rsidRPr="00CB2941">
        <w:t>4.0 Conclusion</w:t>
      </w:r>
      <w:bookmarkEnd w:id="36"/>
    </w:p>
    <w:p w14:paraId="168025FF" w14:textId="77777777" w:rsidR="00E666B6" w:rsidRDefault="003E0A33">
      <w:r w:rsidRPr="00CB2941">
        <w:t>In conclusion, Toyota will become one of the largest car manufacturing brands in future year in the automobile market.  In recent times they have implemented different types of Strategies and planning in the organisation which effectively help them to increase the profitability along with their customer base in the competitive automobile market in the United Kingdom. The management authorities of the company significantly identify the external environmental factors like political and cultural instability and the socio-cultural aspects of the customers in the market. The customer purchase behaviour significantly the company to change their overall product and services and attract more audience in the market. Apart from that, companies significantly work on their external factors in the business. The Covid 19 pandemic, significantly helps the company to rethink its overall business in the market.</w:t>
      </w:r>
      <w:r w:rsidRPr="00CB2941">
        <w:rPr>
          <w:b/>
          <w:color w:val="FF0000"/>
        </w:rPr>
        <w:t xml:space="preserve"> </w:t>
      </w:r>
      <w:r w:rsidRPr="00B47343">
        <w:t xml:space="preserve">However, this is not a major element. This is so because competition in the automobile industry has been a major issue. Furthermore, the emergence of different features that the other companies have been coming up with has been a major concern. Therefore, the presence of a proper business strategy with the development of the cars can be considered beneficial. </w:t>
      </w:r>
    </w:p>
    <w:p w14:paraId="4D1A1997" w14:textId="77777777" w:rsidR="00D56107" w:rsidRDefault="00D56107"/>
    <w:p w14:paraId="2F7475E9" w14:textId="77777777" w:rsidR="00D56107" w:rsidRDefault="00D56107"/>
    <w:p w14:paraId="676C422E" w14:textId="77777777" w:rsidR="00D56107" w:rsidRDefault="00D56107"/>
    <w:p w14:paraId="443A1C3D" w14:textId="77777777" w:rsidR="00D56107" w:rsidRDefault="00D56107"/>
    <w:p w14:paraId="524B90F7" w14:textId="77777777" w:rsidR="00D56107" w:rsidRPr="00B47343" w:rsidRDefault="00D56107"/>
    <w:p w14:paraId="4D3E5E1C" w14:textId="77777777" w:rsidR="00E666B6" w:rsidRPr="00CB2941" w:rsidRDefault="003E0A33">
      <w:pPr>
        <w:pStyle w:val="Heading2"/>
      </w:pPr>
      <w:bookmarkStart w:id="37" w:name="_Toc161391048"/>
      <w:r w:rsidRPr="00CB2941">
        <w:lastRenderedPageBreak/>
        <w:t>4.1 Recommendations:</w:t>
      </w:r>
      <w:bookmarkEnd w:id="37"/>
    </w:p>
    <w:p w14:paraId="6CAD3408" w14:textId="77777777" w:rsidR="00E666B6" w:rsidRPr="00CB2941" w:rsidRDefault="003E0A33">
      <w:r w:rsidRPr="00CB2941">
        <w:t xml:space="preserve">To maintain its business in the market, Toyota can implement different types of Strategies and planning in there over business opportunities in the organisation. The market plantation strategy effectively helps them to identify the needs of the customer and change their services and products according to it. On the other hand, by using social media platforms and other online sites Toyota can market and promote their cards without spending more expenses from their budget. Bhai analysing the customer purchasing behaviour it becomes significantly easy for the company to enhance their overall business profit margin and revenue in the market. </w:t>
      </w:r>
      <w:r w:rsidRPr="00CB2941">
        <w:br w:type="page"/>
      </w:r>
    </w:p>
    <w:p w14:paraId="4BB20B45" w14:textId="77777777" w:rsidR="00E666B6" w:rsidRPr="00CB2941" w:rsidRDefault="003E0A33">
      <w:pPr>
        <w:pStyle w:val="Heading1"/>
      </w:pPr>
      <w:bookmarkStart w:id="38" w:name="_Toc161391049"/>
      <w:r w:rsidRPr="00CB2941">
        <w:lastRenderedPageBreak/>
        <w:t>Appendices</w:t>
      </w:r>
      <w:bookmarkEnd w:id="38"/>
    </w:p>
    <w:p w14:paraId="0867335B" w14:textId="77777777" w:rsidR="00E666B6" w:rsidRPr="00CB2941" w:rsidRDefault="003E0A33">
      <w:pPr>
        <w:pStyle w:val="Heading2"/>
      </w:pPr>
      <w:bookmarkStart w:id="39" w:name="_Toc161391050"/>
      <w:r w:rsidRPr="00CB2941">
        <w:t>Appendix 1: PESTLE Analysis</w:t>
      </w:r>
      <w:bookmarkEnd w:id="39"/>
    </w:p>
    <w:p w14:paraId="7A29E300" w14:textId="77777777" w:rsidR="00E666B6" w:rsidRPr="00CB2941" w:rsidRDefault="003E0A33">
      <w:pPr>
        <w:rPr>
          <w:b/>
        </w:rPr>
      </w:pPr>
      <w:r w:rsidRPr="00CB2941">
        <w:rPr>
          <w:b/>
        </w:rPr>
        <w:t>Political factors</w:t>
      </w:r>
    </w:p>
    <w:p w14:paraId="33F67900" w14:textId="77777777" w:rsidR="00E666B6" w:rsidRPr="00CB2941" w:rsidRDefault="003E0A33">
      <w:pPr>
        <w:rPr>
          <w:color w:val="FF0000"/>
        </w:rPr>
      </w:pPr>
      <w:r w:rsidRPr="00CB2941">
        <w:t xml:space="preserve">Due to the broken deal between the United Kingdom and the European Union, companies cannot trade their product and services and travel from any country to the UK (Suzuki, 2021). It effectively reduced the number of trades between other countries and the UK. During the COVID-19 pandemic companies are forced to shut down; they are all business operations in different places in the UK. Effectively reduce the revenue and profitability of the company. </w:t>
      </w:r>
    </w:p>
    <w:p w14:paraId="118CD489" w14:textId="77777777" w:rsidR="00E666B6" w:rsidRPr="00CB2941" w:rsidRDefault="003E0A33">
      <w:pPr>
        <w:rPr>
          <w:b/>
        </w:rPr>
      </w:pPr>
      <w:r w:rsidRPr="00CB2941">
        <w:rPr>
          <w:b/>
        </w:rPr>
        <w:t xml:space="preserve">Economic factors </w:t>
      </w:r>
    </w:p>
    <w:p w14:paraId="62C255F2" w14:textId="6B3C9B06" w:rsidR="00E666B6" w:rsidRPr="00B47343" w:rsidRDefault="003E0A33">
      <w:r w:rsidRPr="00CB2941">
        <w:t xml:space="preserve">The inflation rate in the UK is less than 4% (Statista, 2024). Due to the lower inflation rate companies can significantly manage their </w:t>
      </w:r>
      <w:r w:rsidR="00B47343" w:rsidRPr="00CB2941">
        <w:t>business</w:t>
      </w:r>
      <w:r w:rsidRPr="00CB2941">
        <w:t xml:space="preserve"> expansion without spending mode financial expenses on their products and services. The GDP of the UK is one of the largest GDPs in the world which effectively helps companies to maintain their business operations in the market. </w:t>
      </w:r>
      <w:r w:rsidRPr="00B47343">
        <w:t xml:space="preserve">The operation of Toyota worldwide has made the business face various economic conditions. For instance, there are some of the countries whose inflation rate is higher than that of the UK. Therefore, such a huge reduction in the value of the currency of the countries has been a major problem. Furthermore, the business of Toyota has also been hampered in these countries. </w:t>
      </w:r>
    </w:p>
    <w:p w14:paraId="54681E5F" w14:textId="77777777" w:rsidR="00E666B6" w:rsidRPr="00CB2941" w:rsidRDefault="003E0A33">
      <w:pPr>
        <w:rPr>
          <w:b/>
        </w:rPr>
      </w:pPr>
      <w:r w:rsidRPr="00CB2941">
        <w:rPr>
          <w:b/>
        </w:rPr>
        <w:t>Social factors</w:t>
      </w:r>
    </w:p>
    <w:p w14:paraId="39620D36" w14:textId="154B029C" w:rsidR="00E666B6" w:rsidRPr="00B47343" w:rsidRDefault="003E0A33">
      <w:r w:rsidRPr="00CB2941">
        <w:t xml:space="preserve">These include different factors which effectively change the behaviour of the company. Cultural and regional factors can be one of the prominent aspects for companies to maintain their business in the market (Allera, 2022). On the other hand, the internet penetration rate can be one of the main factors for companies to identify the customer purchasing behaviour of the customer in the market. </w:t>
      </w:r>
      <w:r w:rsidRPr="00B47343">
        <w:t xml:space="preserve">The superiors of Toyota have also ensured that the culture in the different countries </w:t>
      </w:r>
      <w:r w:rsidR="00B47343" w:rsidRPr="00B47343">
        <w:t>is</w:t>
      </w:r>
      <w:r w:rsidRPr="00B47343">
        <w:t xml:space="preserve"> respected equally. This has been a major strategy for the organisation. With this, there has been a considerable increment in the chances for the enterprise to meet the preferences of the customers. Furthermore, the motivation of the employees has also been increased. </w:t>
      </w:r>
    </w:p>
    <w:p w14:paraId="01A19D46" w14:textId="77777777" w:rsidR="00E666B6" w:rsidRPr="00CB2941" w:rsidRDefault="003E0A33">
      <w:pPr>
        <w:rPr>
          <w:b/>
        </w:rPr>
      </w:pPr>
      <w:r w:rsidRPr="00CB2941">
        <w:rPr>
          <w:b/>
        </w:rPr>
        <w:t>Technological factors</w:t>
      </w:r>
    </w:p>
    <w:p w14:paraId="301B32F0" w14:textId="77777777" w:rsidR="00E666B6" w:rsidRPr="00CB2941" w:rsidRDefault="003E0A33">
      <w:r w:rsidRPr="00CB2941">
        <w:t xml:space="preserve">In modern times, companies are mostly dependent on technological factors. There are several types of factors which can effectively help the company in their respective market. By using different types of technological factors, companies can significantly identify customer purchasing </w:t>
      </w:r>
      <w:r w:rsidRPr="00CB2941">
        <w:lastRenderedPageBreak/>
        <w:t xml:space="preserve">behaviour in the market (Upadhyay </w:t>
      </w:r>
      <w:r w:rsidRPr="00CB2941">
        <w:rPr>
          <w:i/>
        </w:rPr>
        <w:t>et al</w:t>
      </w:r>
      <w:r w:rsidRPr="00CB2941">
        <w:t xml:space="preserve">., 2021). On the other hand, by using different types of modern technology, companies can significantly reduce their overall business expenses in the market. </w:t>
      </w:r>
    </w:p>
    <w:p w14:paraId="1E7DF6FC" w14:textId="77777777" w:rsidR="00E666B6" w:rsidRPr="00CB2941" w:rsidRDefault="003E0A33">
      <w:pPr>
        <w:rPr>
          <w:b/>
        </w:rPr>
      </w:pPr>
      <w:r w:rsidRPr="00CB2941">
        <w:rPr>
          <w:b/>
        </w:rPr>
        <w:t>Legal factor</w:t>
      </w:r>
    </w:p>
    <w:p w14:paraId="6178DFB3" w14:textId="77777777" w:rsidR="00E666B6" w:rsidRPr="00B47343" w:rsidRDefault="003E0A33">
      <w:r w:rsidRPr="00CB2941">
        <w:t xml:space="preserve">In the automobile industry, the government of the United Kingdom has implemented several types of rules and regulations in the market (Holmlund </w:t>
      </w:r>
      <w:r w:rsidRPr="00CB2941">
        <w:rPr>
          <w:i/>
        </w:rPr>
        <w:t>et al</w:t>
      </w:r>
      <w:r w:rsidRPr="00CB2941">
        <w:t xml:space="preserve">., 2020). </w:t>
      </w:r>
      <w:proofErr w:type="gramStart"/>
      <w:r w:rsidRPr="00CB2941">
        <w:t>The majority of</w:t>
      </w:r>
      <w:proofErr w:type="gramEnd"/>
      <w:r w:rsidRPr="00CB2941">
        <w:t xml:space="preserve"> the rules and regulations are made for the safety and security of the customer and the clients. Companies </w:t>
      </w:r>
      <w:proofErr w:type="gramStart"/>
      <w:r w:rsidRPr="00CB2941">
        <w:t>have to</w:t>
      </w:r>
      <w:proofErr w:type="gramEnd"/>
      <w:r w:rsidRPr="00CB2941">
        <w:t xml:space="preserve"> follow different types of strategies in their organisational operations to follow and maintain those factors in the market. </w:t>
      </w:r>
      <w:r w:rsidRPr="00B47343">
        <w:t xml:space="preserve">On the other hand, the enterprise has also ensured to abide by the rules implemented by the governments of other countries. This has been an important strategy to gain the trust of the governing bodies. Furthermore, this has also enabled the enterprise to gain the loyalty of its customers.  </w:t>
      </w:r>
    </w:p>
    <w:p w14:paraId="752AB66B" w14:textId="77777777" w:rsidR="00E666B6" w:rsidRPr="00CB2941" w:rsidRDefault="003E0A33">
      <w:pPr>
        <w:rPr>
          <w:b/>
        </w:rPr>
      </w:pPr>
      <w:r w:rsidRPr="00CB2941">
        <w:rPr>
          <w:b/>
        </w:rPr>
        <w:t>Environmental factors</w:t>
      </w:r>
    </w:p>
    <w:p w14:paraId="02A52E0C" w14:textId="77777777" w:rsidR="00E666B6" w:rsidRDefault="003E0A33">
      <w:r w:rsidRPr="00CB2941">
        <w:t xml:space="preserve">The government of the United Kingdom has also proposed different types of regulations and policies to maintain different natural resources and nature safe for future endeavours. The automobile industry is one of the leading parts in the consumption of different greenhouse gases like CO2 and many more in the environment (Nair and Gupta, 2021). To control those factors, companies </w:t>
      </w:r>
      <w:proofErr w:type="gramStart"/>
      <w:r w:rsidRPr="00CB2941">
        <w:t>have to</w:t>
      </w:r>
      <w:proofErr w:type="gramEnd"/>
      <w:r w:rsidRPr="00CB2941">
        <w:t xml:space="preserve"> follow different types of rules and regulations in their business operation to maintain different factors in the business. </w:t>
      </w:r>
    </w:p>
    <w:p w14:paraId="4ACC82B1" w14:textId="77777777" w:rsidR="00D56107" w:rsidRDefault="00D56107"/>
    <w:p w14:paraId="4AD2DB6A" w14:textId="77777777" w:rsidR="00D56107" w:rsidRDefault="00D56107"/>
    <w:p w14:paraId="0B756710" w14:textId="77777777" w:rsidR="00D56107" w:rsidRDefault="00D56107"/>
    <w:p w14:paraId="35209E6C" w14:textId="77777777" w:rsidR="00D56107" w:rsidRDefault="00D56107"/>
    <w:p w14:paraId="70F7A04A" w14:textId="77777777" w:rsidR="00D56107" w:rsidRDefault="00D56107"/>
    <w:p w14:paraId="656EAAB6" w14:textId="77777777" w:rsidR="00D56107" w:rsidRDefault="00D56107"/>
    <w:p w14:paraId="1DFD4090" w14:textId="77777777" w:rsidR="00D56107" w:rsidRPr="00CB2941" w:rsidRDefault="00D56107"/>
    <w:p w14:paraId="15E4298D" w14:textId="77777777" w:rsidR="00E666B6" w:rsidRPr="00CB2941" w:rsidRDefault="00E666B6"/>
    <w:p w14:paraId="6D1AB9A0" w14:textId="77777777" w:rsidR="00E666B6" w:rsidRPr="00CB2941" w:rsidRDefault="00E666B6"/>
    <w:p w14:paraId="355010D5" w14:textId="77777777" w:rsidR="00E666B6" w:rsidRPr="00CB2941" w:rsidRDefault="003E0A33">
      <w:pPr>
        <w:pStyle w:val="Heading2"/>
      </w:pPr>
      <w:bookmarkStart w:id="40" w:name="_Toc161391051"/>
      <w:r w:rsidRPr="00CB2941">
        <w:lastRenderedPageBreak/>
        <w:t>Appendix 2; SWOT analysis</w:t>
      </w:r>
      <w:bookmarkEnd w:id="40"/>
    </w:p>
    <w:tbl>
      <w:tblPr>
        <w:tblStyle w:val="a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66B6" w:rsidRPr="00CB2941" w14:paraId="31498F33" w14:textId="77777777">
        <w:tc>
          <w:tcPr>
            <w:tcW w:w="4680" w:type="dxa"/>
            <w:shd w:val="clear" w:color="auto" w:fill="auto"/>
            <w:tcMar>
              <w:top w:w="100" w:type="dxa"/>
              <w:left w:w="100" w:type="dxa"/>
              <w:bottom w:w="100" w:type="dxa"/>
              <w:right w:w="100" w:type="dxa"/>
            </w:tcMar>
          </w:tcPr>
          <w:p w14:paraId="5BA28FD2" w14:textId="77777777" w:rsidR="00E666B6" w:rsidRPr="00CB2941" w:rsidRDefault="003E0A33">
            <w:pPr>
              <w:widowControl w:val="0"/>
              <w:jc w:val="center"/>
              <w:rPr>
                <w:b/>
              </w:rPr>
            </w:pPr>
            <w:r w:rsidRPr="00CB2941">
              <w:rPr>
                <w:b/>
              </w:rPr>
              <w:t xml:space="preserve">Strengths </w:t>
            </w:r>
          </w:p>
          <w:p w14:paraId="06746055" w14:textId="77777777" w:rsidR="00E666B6" w:rsidRPr="00CB2941" w:rsidRDefault="003E0A33">
            <w:pPr>
              <w:widowControl w:val="0"/>
              <w:numPr>
                <w:ilvl w:val="0"/>
                <w:numId w:val="6"/>
              </w:numPr>
              <w:jc w:val="left"/>
            </w:pPr>
            <w:r w:rsidRPr="00CB2941">
              <w:t>Successful Partnerships and a strong brand image</w:t>
            </w:r>
          </w:p>
          <w:p w14:paraId="39A045B7" w14:textId="77777777" w:rsidR="00E666B6" w:rsidRPr="00CB2941" w:rsidRDefault="003E0A33">
            <w:pPr>
              <w:widowControl w:val="0"/>
              <w:numPr>
                <w:ilvl w:val="0"/>
                <w:numId w:val="6"/>
              </w:numPr>
              <w:jc w:val="left"/>
            </w:pPr>
            <w:r w:rsidRPr="00CB2941">
              <w:t>Global Manufacturing and supply chain</w:t>
            </w:r>
          </w:p>
          <w:p w14:paraId="549F5718" w14:textId="77777777" w:rsidR="00E666B6" w:rsidRPr="00CB2941" w:rsidRDefault="003E0A33">
            <w:pPr>
              <w:widowControl w:val="0"/>
              <w:numPr>
                <w:ilvl w:val="0"/>
                <w:numId w:val="6"/>
              </w:numPr>
              <w:jc w:val="left"/>
            </w:pPr>
            <w:r w:rsidRPr="00CB2941">
              <w:t>Broad Range of Services</w:t>
            </w:r>
          </w:p>
          <w:p w14:paraId="7FDD16D8" w14:textId="77777777" w:rsidR="00E666B6" w:rsidRPr="00CB2941" w:rsidRDefault="003E0A33">
            <w:pPr>
              <w:widowControl w:val="0"/>
              <w:numPr>
                <w:ilvl w:val="0"/>
                <w:numId w:val="6"/>
              </w:numPr>
              <w:jc w:val="left"/>
            </w:pPr>
            <w:r w:rsidRPr="00CB2941">
              <w:t>Loyal Customer Base</w:t>
            </w:r>
          </w:p>
        </w:tc>
        <w:tc>
          <w:tcPr>
            <w:tcW w:w="4680" w:type="dxa"/>
            <w:shd w:val="clear" w:color="auto" w:fill="auto"/>
            <w:tcMar>
              <w:top w:w="100" w:type="dxa"/>
              <w:left w:w="100" w:type="dxa"/>
              <w:bottom w:w="100" w:type="dxa"/>
              <w:right w:w="100" w:type="dxa"/>
            </w:tcMar>
          </w:tcPr>
          <w:p w14:paraId="5FC26895" w14:textId="77777777" w:rsidR="00E666B6" w:rsidRPr="00CB2941" w:rsidRDefault="003E0A33">
            <w:pPr>
              <w:widowControl w:val="0"/>
              <w:jc w:val="center"/>
              <w:rPr>
                <w:b/>
              </w:rPr>
            </w:pPr>
            <w:r w:rsidRPr="00CB2941">
              <w:rPr>
                <w:b/>
              </w:rPr>
              <w:t xml:space="preserve">Weaknesses </w:t>
            </w:r>
          </w:p>
          <w:p w14:paraId="40330FBE" w14:textId="77777777" w:rsidR="00E666B6" w:rsidRPr="00CB2941" w:rsidRDefault="003E0A33">
            <w:pPr>
              <w:widowControl w:val="0"/>
              <w:numPr>
                <w:ilvl w:val="0"/>
                <w:numId w:val="7"/>
              </w:numPr>
              <w:jc w:val="left"/>
            </w:pPr>
            <w:r w:rsidRPr="00CB2941">
              <w:t xml:space="preserve">They are dependent on the international market. </w:t>
            </w:r>
          </w:p>
          <w:p w14:paraId="01EFD048" w14:textId="77777777" w:rsidR="00E666B6" w:rsidRPr="00CB2941" w:rsidRDefault="003E0A33">
            <w:pPr>
              <w:widowControl w:val="0"/>
              <w:numPr>
                <w:ilvl w:val="0"/>
                <w:numId w:val="7"/>
              </w:numPr>
              <w:jc w:val="left"/>
            </w:pPr>
            <w:r w:rsidRPr="00CB2941">
              <w:t xml:space="preserve">Quality issues </w:t>
            </w:r>
          </w:p>
          <w:p w14:paraId="68160EFB" w14:textId="77777777" w:rsidR="00E666B6" w:rsidRPr="00CB2941" w:rsidRDefault="003E0A33">
            <w:pPr>
              <w:widowControl w:val="0"/>
              <w:numPr>
                <w:ilvl w:val="0"/>
                <w:numId w:val="7"/>
              </w:numPr>
              <w:jc w:val="left"/>
            </w:pPr>
            <w:r w:rsidRPr="00CB2941">
              <w:t xml:space="preserve">High Production Costs. </w:t>
            </w:r>
          </w:p>
        </w:tc>
      </w:tr>
      <w:tr w:rsidR="00E666B6" w:rsidRPr="00CB2941" w14:paraId="33751243" w14:textId="77777777">
        <w:tc>
          <w:tcPr>
            <w:tcW w:w="4680" w:type="dxa"/>
            <w:shd w:val="clear" w:color="auto" w:fill="auto"/>
            <w:tcMar>
              <w:top w:w="100" w:type="dxa"/>
              <w:left w:w="100" w:type="dxa"/>
              <w:bottom w:w="100" w:type="dxa"/>
              <w:right w:w="100" w:type="dxa"/>
            </w:tcMar>
          </w:tcPr>
          <w:p w14:paraId="6E07641A" w14:textId="77777777" w:rsidR="00E666B6" w:rsidRPr="00CB2941" w:rsidRDefault="003E0A33">
            <w:pPr>
              <w:widowControl w:val="0"/>
              <w:jc w:val="center"/>
              <w:rPr>
                <w:b/>
              </w:rPr>
            </w:pPr>
            <w:r w:rsidRPr="00CB2941">
              <w:rPr>
                <w:b/>
              </w:rPr>
              <w:t xml:space="preserve">Opportunities </w:t>
            </w:r>
          </w:p>
          <w:p w14:paraId="2C982BB6" w14:textId="77777777" w:rsidR="00E666B6" w:rsidRPr="00CB2941" w:rsidRDefault="003E0A33">
            <w:pPr>
              <w:widowControl w:val="0"/>
              <w:numPr>
                <w:ilvl w:val="0"/>
                <w:numId w:val="2"/>
              </w:numPr>
              <w:jc w:val="left"/>
            </w:pPr>
            <w:r w:rsidRPr="00CB2941">
              <w:t xml:space="preserve">Expansion in the global and emerging market. </w:t>
            </w:r>
          </w:p>
          <w:p w14:paraId="64D1BF1B" w14:textId="77777777" w:rsidR="00E666B6" w:rsidRPr="00CB2941" w:rsidRDefault="003E0A33">
            <w:pPr>
              <w:widowControl w:val="0"/>
              <w:numPr>
                <w:ilvl w:val="0"/>
                <w:numId w:val="2"/>
              </w:numPr>
              <w:jc w:val="left"/>
            </w:pPr>
            <w:r w:rsidRPr="00CB2941">
              <w:t xml:space="preserve">Adapting different types of technology to maintain better facilities for the customers. </w:t>
            </w:r>
          </w:p>
          <w:p w14:paraId="5D9D4E6A" w14:textId="77777777" w:rsidR="00E666B6" w:rsidRPr="00CB2941" w:rsidRDefault="003E0A33">
            <w:pPr>
              <w:widowControl w:val="0"/>
              <w:numPr>
                <w:ilvl w:val="0"/>
                <w:numId w:val="2"/>
              </w:numPr>
              <w:jc w:val="left"/>
            </w:pPr>
            <w:r w:rsidRPr="00CB2941">
              <w:t xml:space="preserve">Strategic partnerships. </w:t>
            </w:r>
          </w:p>
        </w:tc>
        <w:tc>
          <w:tcPr>
            <w:tcW w:w="4680" w:type="dxa"/>
            <w:shd w:val="clear" w:color="auto" w:fill="auto"/>
            <w:tcMar>
              <w:top w:w="100" w:type="dxa"/>
              <w:left w:w="100" w:type="dxa"/>
              <w:bottom w:w="100" w:type="dxa"/>
              <w:right w:w="100" w:type="dxa"/>
            </w:tcMar>
          </w:tcPr>
          <w:p w14:paraId="76D63004" w14:textId="77777777" w:rsidR="00E666B6" w:rsidRPr="00CB2941" w:rsidRDefault="003E0A33">
            <w:pPr>
              <w:widowControl w:val="0"/>
              <w:jc w:val="center"/>
              <w:rPr>
                <w:b/>
              </w:rPr>
            </w:pPr>
            <w:r w:rsidRPr="00CB2941">
              <w:rPr>
                <w:b/>
              </w:rPr>
              <w:t>Threats</w:t>
            </w:r>
          </w:p>
          <w:p w14:paraId="11FCFECB" w14:textId="1498F340" w:rsidR="00E666B6" w:rsidRPr="00CB2941" w:rsidRDefault="00B47343">
            <w:pPr>
              <w:widowControl w:val="0"/>
              <w:numPr>
                <w:ilvl w:val="0"/>
                <w:numId w:val="3"/>
              </w:numPr>
              <w:jc w:val="left"/>
            </w:pPr>
            <w:r w:rsidRPr="00CB2941">
              <w:t>Highly</w:t>
            </w:r>
            <w:r w:rsidR="003E0A33" w:rsidRPr="00CB2941">
              <w:t xml:space="preserve"> competitive market</w:t>
            </w:r>
          </w:p>
          <w:p w14:paraId="31C7769B" w14:textId="77777777" w:rsidR="00E666B6" w:rsidRPr="00CB2941" w:rsidRDefault="003E0A33">
            <w:pPr>
              <w:widowControl w:val="0"/>
              <w:numPr>
                <w:ilvl w:val="0"/>
                <w:numId w:val="3"/>
              </w:numPr>
              <w:jc w:val="left"/>
            </w:pPr>
            <w:r w:rsidRPr="00CB2941">
              <w:t xml:space="preserve">Changing rules and regulations </w:t>
            </w:r>
          </w:p>
          <w:p w14:paraId="4C1DEF60" w14:textId="77777777" w:rsidR="00E666B6" w:rsidRPr="00CB2941" w:rsidRDefault="003E0A33">
            <w:pPr>
              <w:widowControl w:val="0"/>
              <w:numPr>
                <w:ilvl w:val="0"/>
                <w:numId w:val="3"/>
              </w:numPr>
              <w:jc w:val="left"/>
            </w:pPr>
            <w:r w:rsidRPr="00CB2941">
              <w:t xml:space="preserve">Economic and political instability. </w:t>
            </w:r>
          </w:p>
        </w:tc>
      </w:tr>
    </w:tbl>
    <w:p w14:paraId="2D4A6CC2" w14:textId="77777777" w:rsidR="00E666B6" w:rsidRPr="00CB2941" w:rsidRDefault="003E0A33">
      <w:pPr>
        <w:jc w:val="center"/>
        <w:rPr>
          <w:b/>
        </w:rPr>
      </w:pPr>
      <w:r w:rsidRPr="00CB2941">
        <w:rPr>
          <w:b/>
        </w:rPr>
        <w:t xml:space="preserve">Table 1: SWOT Analysis </w:t>
      </w:r>
    </w:p>
    <w:p w14:paraId="1B3B0ED8" w14:textId="77777777" w:rsidR="00E666B6" w:rsidRPr="00CB2941" w:rsidRDefault="00E666B6">
      <w:pPr>
        <w:jc w:val="center"/>
      </w:pPr>
    </w:p>
    <w:p w14:paraId="43B52912" w14:textId="77777777" w:rsidR="00E666B6" w:rsidRPr="00CB2941" w:rsidRDefault="00E666B6">
      <w:pPr>
        <w:jc w:val="center"/>
      </w:pPr>
    </w:p>
    <w:p w14:paraId="17F55EA6" w14:textId="77777777" w:rsidR="00E666B6" w:rsidRPr="00CB2941" w:rsidRDefault="00E666B6">
      <w:pPr>
        <w:jc w:val="center"/>
        <w:rPr>
          <w:b/>
        </w:rPr>
      </w:pPr>
    </w:p>
    <w:p w14:paraId="3B3CC83E" w14:textId="77777777" w:rsidR="00E666B6" w:rsidRPr="00CB2941" w:rsidRDefault="003E0A33">
      <w:pPr>
        <w:pStyle w:val="Heading2"/>
      </w:pPr>
      <w:bookmarkStart w:id="41" w:name="_Toc161391052"/>
      <w:r w:rsidRPr="00CB2941">
        <w:t>Appendix 3: Potter's Five Forces</w:t>
      </w:r>
      <w:bookmarkEnd w:id="41"/>
      <w:r w:rsidRPr="00CB2941">
        <w:t xml:space="preserve"> </w:t>
      </w:r>
    </w:p>
    <w:p w14:paraId="25DAC65F" w14:textId="77777777" w:rsidR="00E666B6" w:rsidRPr="00B47343" w:rsidRDefault="003E0A33">
      <w:r w:rsidRPr="00B47343">
        <w:rPr>
          <w:b/>
        </w:rPr>
        <w:t xml:space="preserve">Threats from New Entrants: </w:t>
      </w:r>
      <w:r w:rsidRPr="00B47343">
        <w:t xml:space="preserve">There is not many new companies that </w:t>
      </w:r>
      <w:proofErr w:type="gramStart"/>
      <w:r w:rsidRPr="00B47343">
        <w:t>enter into</w:t>
      </w:r>
      <w:proofErr w:type="gramEnd"/>
      <w:r w:rsidRPr="00B47343">
        <w:t xml:space="preserve"> the automobile industry of the United Kingdom. Therefore, there is a very low threat for Toyota.  </w:t>
      </w:r>
    </w:p>
    <w:p w14:paraId="54F8E7CD" w14:textId="77777777" w:rsidR="00E666B6" w:rsidRPr="00B47343" w:rsidRDefault="003E0A33">
      <w:r w:rsidRPr="00B47343">
        <w:rPr>
          <w:b/>
        </w:rPr>
        <w:t xml:space="preserve">Threats from Substitutes: </w:t>
      </w:r>
      <w:r w:rsidRPr="00B47343">
        <w:t xml:space="preserve">There is </w:t>
      </w:r>
      <w:proofErr w:type="gramStart"/>
      <w:r w:rsidRPr="00B47343">
        <w:t>a large number of</w:t>
      </w:r>
      <w:proofErr w:type="gramEnd"/>
      <w:r w:rsidRPr="00B47343">
        <w:t xml:space="preserve"> substitutes for Toyota present in the market. Furthermore, the specifications of the cars are also identical. Therefore, there is a huge threat from the substitutes.</w:t>
      </w:r>
    </w:p>
    <w:p w14:paraId="6BE193A3" w14:textId="77777777" w:rsidR="00E666B6" w:rsidRPr="00B47343" w:rsidRDefault="003E0A33">
      <w:r w:rsidRPr="00B47343">
        <w:rPr>
          <w:b/>
        </w:rPr>
        <w:t xml:space="preserve">Competitive Rivalry: </w:t>
      </w:r>
      <w:r w:rsidRPr="00B47343">
        <w:t>The automobile industry has huge competition. Furthermore, there is a continuous development of the cars (</w:t>
      </w:r>
      <w:proofErr w:type="spellStart"/>
      <w:r w:rsidRPr="00B47343">
        <w:rPr>
          <w:highlight w:val="white"/>
        </w:rPr>
        <w:t>Masyhuri</w:t>
      </w:r>
      <w:proofErr w:type="spellEnd"/>
      <w:r w:rsidRPr="00B47343">
        <w:rPr>
          <w:highlight w:val="white"/>
        </w:rPr>
        <w:t>, 2023)</w:t>
      </w:r>
      <w:r w:rsidRPr="00B47343">
        <w:t xml:space="preserve">. Therefore, the organisation has a huge threat from the competitors present in the market. </w:t>
      </w:r>
    </w:p>
    <w:p w14:paraId="47E9D132" w14:textId="77777777" w:rsidR="00E666B6" w:rsidRPr="00B47343" w:rsidRDefault="003E0A33">
      <w:r w:rsidRPr="00B47343">
        <w:rPr>
          <w:b/>
        </w:rPr>
        <w:lastRenderedPageBreak/>
        <w:t xml:space="preserve">Bargaining Power of the Customers: </w:t>
      </w:r>
      <w:r w:rsidRPr="00B47343">
        <w:t xml:space="preserve">The preferences of the customers for purchasing a car include a variety of things. For instance, the price of the cars and their specifications are some of the major elements (Holmlund </w:t>
      </w:r>
      <w:r w:rsidRPr="00B47343">
        <w:rPr>
          <w:i/>
        </w:rPr>
        <w:t>et al</w:t>
      </w:r>
      <w:r w:rsidRPr="00B47343">
        <w:t xml:space="preserve">., 2020). The preferences of the customers also decide the sales margin of an enterprise. Therefore, there is a huge threat to Toyota from these elements. </w:t>
      </w:r>
    </w:p>
    <w:p w14:paraId="700B441A" w14:textId="77777777" w:rsidR="00E666B6" w:rsidRPr="00B47343" w:rsidRDefault="003E0A33">
      <w:r w:rsidRPr="00B47343">
        <w:rPr>
          <w:b/>
        </w:rPr>
        <w:t>Bargaining Power of the Suppliers:</w:t>
      </w:r>
      <w:r w:rsidRPr="00B47343">
        <w:t xml:space="preserve"> There is </w:t>
      </w:r>
      <w:proofErr w:type="gramStart"/>
      <w:r w:rsidRPr="00B47343">
        <w:t>a large number of</w:t>
      </w:r>
      <w:proofErr w:type="gramEnd"/>
      <w:r w:rsidRPr="00B47343">
        <w:t xml:space="preserve"> suppliers present in the industry. Therefore, there is very little threat from the suppliers. Yet, the superiors of Toyota need to ensure that there is a proper relationship with the suppliers. This would ensure that the production of the cars does not stop. </w:t>
      </w:r>
    </w:p>
    <w:p w14:paraId="7B408A95" w14:textId="77777777" w:rsidR="00E666B6" w:rsidRPr="00CB2941" w:rsidRDefault="003E0A33">
      <w:pPr>
        <w:pStyle w:val="Heading2"/>
      </w:pPr>
      <w:bookmarkStart w:id="42" w:name="_Toc161391053"/>
      <w:r w:rsidRPr="00CB2941">
        <w:t>Appendix 4: Stakeholder analysis:</w:t>
      </w:r>
      <w:bookmarkEnd w:id="42"/>
      <w:r w:rsidRPr="00CB2941">
        <w:t xml:space="preserve"> </w:t>
      </w:r>
    </w:p>
    <w:tbl>
      <w:tblPr>
        <w:tblStyle w:val="a9"/>
        <w:tblW w:w="9015" w:type="dxa"/>
        <w:tblBorders>
          <w:top w:val="nil"/>
          <w:left w:val="nil"/>
          <w:bottom w:val="nil"/>
          <w:right w:val="nil"/>
          <w:insideH w:val="nil"/>
          <w:insideV w:val="nil"/>
        </w:tblBorders>
        <w:tblLayout w:type="fixed"/>
        <w:tblLook w:val="0600" w:firstRow="0" w:lastRow="0" w:firstColumn="0" w:lastColumn="0" w:noHBand="1" w:noVBand="1"/>
      </w:tblPr>
      <w:tblGrid>
        <w:gridCol w:w="4515"/>
        <w:gridCol w:w="4500"/>
      </w:tblGrid>
      <w:tr w:rsidR="00E666B6" w:rsidRPr="00CB2941" w14:paraId="44A5B7CC" w14:textId="77777777">
        <w:trPr>
          <w:trHeight w:val="1500"/>
        </w:trPr>
        <w:tc>
          <w:tcPr>
            <w:tcW w:w="45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11811E" w14:textId="77777777" w:rsidR="00E666B6" w:rsidRPr="00CB2941" w:rsidRDefault="003E0A33">
            <w:pPr>
              <w:spacing w:before="240" w:after="240" w:line="276" w:lineRule="auto"/>
              <w:rPr>
                <w:b/>
              </w:rPr>
            </w:pPr>
            <w:r w:rsidRPr="00CB2941">
              <w:rPr>
                <w:b/>
              </w:rPr>
              <w:t>High power-Higher Interests</w:t>
            </w:r>
          </w:p>
          <w:p w14:paraId="18935A01" w14:textId="77777777" w:rsidR="00E666B6" w:rsidRPr="00CB2941" w:rsidRDefault="003E0A33">
            <w:pPr>
              <w:numPr>
                <w:ilvl w:val="0"/>
                <w:numId w:val="5"/>
              </w:numPr>
              <w:spacing w:before="240" w:line="276" w:lineRule="auto"/>
              <w:ind w:left="1440"/>
            </w:pPr>
            <w:r w:rsidRPr="00CB2941">
              <w:t xml:space="preserve">Leaders </w:t>
            </w:r>
            <w:r w:rsidRPr="00B47343">
              <w:t xml:space="preserve">such as Akido Toyoda, the Chairman of the Board of Directors of Toyota, Japan.  Furthermore, Scott Thompson, the President of the Board of Directors of Toyota in the UK. </w:t>
            </w:r>
          </w:p>
          <w:p w14:paraId="67F0A6D0" w14:textId="77777777" w:rsidR="00E666B6" w:rsidRPr="00CB2941" w:rsidRDefault="003E0A33">
            <w:pPr>
              <w:numPr>
                <w:ilvl w:val="0"/>
                <w:numId w:val="5"/>
              </w:numPr>
              <w:spacing w:after="240" w:line="276" w:lineRule="auto"/>
              <w:ind w:left="1440"/>
            </w:pPr>
            <w:r w:rsidRPr="00CB2941">
              <w:t xml:space="preserve">Management authorities </w:t>
            </w:r>
          </w:p>
        </w:tc>
        <w:tc>
          <w:tcPr>
            <w:tcW w:w="450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63C5A39" w14:textId="77777777" w:rsidR="00E666B6" w:rsidRPr="00CB2941" w:rsidRDefault="003E0A33">
            <w:pPr>
              <w:spacing w:before="240" w:after="240" w:line="276" w:lineRule="auto"/>
              <w:rPr>
                <w:b/>
              </w:rPr>
            </w:pPr>
            <w:r w:rsidRPr="00CB2941">
              <w:rPr>
                <w:b/>
              </w:rPr>
              <w:t>High power-Lower Interest</w:t>
            </w:r>
          </w:p>
          <w:p w14:paraId="245DFC53" w14:textId="77777777" w:rsidR="00E666B6" w:rsidRPr="00CB2941" w:rsidRDefault="003E0A33">
            <w:pPr>
              <w:spacing w:before="240" w:after="240" w:line="276" w:lineRule="auto"/>
              <w:ind w:left="720"/>
            </w:pPr>
            <w:r w:rsidRPr="00CB2941">
              <w:t>●</w:t>
            </w:r>
            <w:r w:rsidRPr="00CB2941">
              <w:rPr>
                <w:sz w:val="14"/>
                <w:szCs w:val="14"/>
              </w:rPr>
              <w:t xml:space="preserve">   </w:t>
            </w:r>
            <w:r w:rsidRPr="00CB2941">
              <w:rPr>
                <w:sz w:val="14"/>
                <w:szCs w:val="14"/>
              </w:rPr>
              <w:tab/>
            </w:r>
            <w:r w:rsidRPr="00CB2941">
              <w:t>Customers</w:t>
            </w:r>
          </w:p>
        </w:tc>
      </w:tr>
      <w:tr w:rsidR="00E666B6" w:rsidRPr="00CB2941" w14:paraId="712ECFCD" w14:textId="77777777">
        <w:trPr>
          <w:trHeight w:val="990"/>
        </w:trPr>
        <w:tc>
          <w:tcPr>
            <w:tcW w:w="451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488D711" w14:textId="77777777" w:rsidR="00E666B6" w:rsidRPr="00CB2941" w:rsidRDefault="003E0A33">
            <w:pPr>
              <w:spacing w:before="240" w:after="240" w:line="276" w:lineRule="auto"/>
              <w:rPr>
                <w:b/>
              </w:rPr>
            </w:pPr>
            <w:r w:rsidRPr="00CB2941">
              <w:rPr>
                <w:b/>
              </w:rPr>
              <w:t>Low power-High Interest</w:t>
            </w:r>
          </w:p>
          <w:p w14:paraId="30AF655E" w14:textId="77777777" w:rsidR="00E666B6" w:rsidRPr="00CB2941" w:rsidRDefault="003E0A33">
            <w:pPr>
              <w:spacing w:before="240" w:after="240" w:line="276" w:lineRule="auto"/>
              <w:ind w:left="720"/>
            </w:pPr>
            <w:r w:rsidRPr="00CB2941">
              <w:t>●</w:t>
            </w:r>
            <w:r w:rsidRPr="00CB2941">
              <w:rPr>
                <w:sz w:val="14"/>
                <w:szCs w:val="14"/>
              </w:rPr>
              <w:t xml:space="preserve">   </w:t>
            </w:r>
            <w:r w:rsidRPr="00CB2941">
              <w:rPr>
                <w:sz w:val="14"/>
                <w:szCs w:val="14"/>
              </w:rPr>
              <w:tab/>
            </w:r>
            <w:r w:rsidRPr="00CB2941">
              <w:t>Employees</w:t>
            </w:r>
          </w:p>
          <w:p w14:paraId="53D097D8" w14:textId="77777777" w:rsidR="00E666B6" w:rsidRPr="00CB2941" w:rsidRDefault="003E0A33">
            <w:pPr>
              <w:numPr>
                <w:ilvl w:val="0"/>
                <w:numId w:val="4"/>
              </w:numPr>
              <w:spacing w:before="240" w:after="240" w:line="276" w:lineRule="auto"/>
              <w:ind w:left="1080"/>
            </w:pPr>
            <w:r w:rsidRPr="00CB2941">
              <w:t xml:space="preserve">      Suppliers</w:t>
            </w:r>
          </w:p>
        </w:tc>
        <w:tc>
          <w:tcPr>
            <w:tcW w:w="4500" w:type="dxa"/>
            <w:tcBorders>
              <w:top w:val="nil"/>
              <w:left w:val="nil"/>
              <w:bottom w:val="single" w:sz="6" w:space="0" w:color="000000"/>
              <w:right w:val="single" w:sz="6" w:space="0" w:color="000000"/>
            </w:tcBorders>
            <w:tcMar>
              <w:top w:w="100" w:type="dxa"/>
              <w:left w:w="100" w:type="dxa"/>
              <w:bottom w:w="100" w:type="dxa"/>
              <w:right w:w="100" w:type="dxa"/>
            </w:tcMar>
          </w:tcPr>
          <w:p w14:paraId="045E2B5D" w14:textId="77777777" w:rsidR="00E666B6" w:rsidRPr="00CB2941" w:rsidRDefault="003E0A33">
            <w:pPr>
              <w:spacing w:before="240" w:after="240" w:line="276" w:lineRule="auto"/>
              <w:rPr>
                <w:b/>
              </w:rPr>
            </w:pPr>
            <w:r w:rsidRPr="00CB2941">
              <w:rPr>
                <w:b/>
              </w:rPr>
              <w:t>Low-power-Lower Interest</w:t>
            </w:r>
          </w:p>
          <w:p w14:paraId="2BB245DC" w14:textId="77777777" w:rsidR="00E666B6" w:rsidRPr="00CB2941" w:rsidRDefault="003E0A33">
            <w:pPr>
              <w:spacing w:before="240" w:after="240" w:line="276" w:lineRule="auto"/>
              <w:ind w:left="720"/>
              <w:rPr>
                <w:color w:val="FF0000"/>
              </w:rPr>
            </w:pPr>
            <w:r w:rsidRPr="00CB2941">
              <w:t>●</w:t>
            </w:r>
            <w:r w:rsidRPr="00CB2941">
              <w:rPr>
                <w:sz w:val="14"/>
                <w:szCs w:val="14"/>
              </w:rPr>
              <w:t xml:space="preserve">   </w:t>
            </w:r>
            <w:r w:rsidRPr="00CB2941">
              <w:rPr>
                <w:sz w:val="14"/>
                <w:szCs w:val="14"/>
              </w:rPr>
              <w:tab/>
            </w:r>
            <w:r w:rsidRPr="00CB2941">
              <w:t xml:space="preserve">Government of the country </w:t>
            </w:r>
            <w:r w:rsidRPr="00B47343">
              <w:t xml:space="preserve">for example, the government of the United Kingdom and the government of Japan. </w:t>
            </w:r>
          </w:p>
        </w:tc>
      </w:tr>
    </w:tbl>
    <w:p w14:paraId="2BE6E53C" w14:textId="77777777" w:rsidR="00E666B6" w:rsidRPr="00CB2941" w:rsidRDefault="003E0A33">
      <w:pPr>
        <w:spacing w:before="240" w:after="240"/>
        <w:jc w:val="center"/>
        <w:rPr>
          <w:b/>
        </w:rPr>
      </w:pPr>
      <w:r w:rsidRPr="00CB2941">
        <w:rPr>
          <w:b/>
        </w:rPr>
        <w:t xml:space="preserve">Table 2: Stakeholder Analysis </w:t>
      </w:r>
    </w:p>
    <w:p w14:paraId="53F4E8B7" w14:textId="77777777" w:rsidR="00E666B6" w:rsidRPr="00CB2941" w:rsidRDefault="00E666B6">
      <w:pPr>
        <w:pStyle w:val="Heading2"/>
      </w:pPr>
      <w:bookmarkStart w:id="43" w:name="_heading=h.8steyueozvcv" w:colFirst="0" w:colLast="0"/>
      <w:bookmarkEnd w:id="43"/>
    </w:p>
    <w:p w14:paraId="75909DFA" w14:textId="77777777" w:rsidR="00E666B6" w:rsidRPr="00CB2941" w:rsidRDefault="003E0A33">
      <w:pPr>
        <w:pStyle w:val="Heading2"/>
      </w:pPr>
      <w:bookmarkStart w:id="44" w:name="_Toc161391054"/>
      <w:r w:rsidRPr="00CB2941">
        <w:t>Appendix 5: Porter Generic Model</w:t>
      </w:r>
      <w:bookmarkEnd w:id="44"/>
      <w:r w:rsidRPr="00CB2941">
        <w:t xml:space="preserve"> </w:t>
      </w:r>
    </w:p>
    <w:p w14:paraId="4809766E" w14:textId="77777777" w:rsidR="00E666B6" w:rsidRPr="00B47343" w:rsidRDefault="003E0A33">
      <w:r w:rsidRPr="00CB2941">
        <w:t xml:space="preserve">Toyota can use different types of strategies in their organisation which effectively helps to manage the business proposition in the market. </w:t>
      </w:r>
      <w:r w:rsidRPr="00CB2941">
        <w:rPr>
          <w:b/>
        </w:rPr>
        <w:t>Cost leadership strategies</w:t>
      </w:r>
      <w:r w:rsidRPr="00CB2941">
        <w:t xml:space="preserve"> effectively help the company to reduce their overall business expenses without affecting the overall quality of the products, it also helps the company to work on different types of innovative strategies in their organisation which helps the company to provide different types of facilities to their customers in the market. On the other hand, the </w:t>
      </w:r>
      <w:r w:rsidRPr="00CB2941">
        <w:rPr>
          <w:b/>
        </w:rPr>
        <w:t>hybrid strategies</w:t>
      </w:r>
      <w:r w:rsidRPr="00CB2941">
        <w:t xml:space="preserve"> help the company to work in both online and offline markets. </w:t>
      </w:r>
      <w:r w:rsidRPr="00B47343">
        <w:t xml:space="preserve">On the other hand, the use of a </w:t>
      </w:r>
      <w:r w:rsidRPr="00B47343">
        <w:rPr>
          <w:b/>
        </w:rPr>
        <w:t>differentiation strategy</w:t>
      </w:r>
      <w:r w:rsidRPr="00B47343">
        <w:t xml:space="preserve"> can also be considered an important element. With this strategy, a business would be able to come up with different and unique ideas for the products (</w:t>
      </w:r>
      <w:r w:rsidRPr="00B47343">
        <w:rPr>
          <w:highlight w:val="white"/>
        </w:rPr>
        <w:t>Lindner and Schwab, 2020)</w:t>
      </w:r>
      <w:r w:rsidRPr="00B47343">
        <w:t xml:space="preserve">. Therefore, this strategy can be considered efficient for Toyota. With this, there would be a uniqueness in the cars that the enterprise would manufacture. It has been found that Toyota has merged with Corona to enter the market in the United Kingdom. </w:t>
      </w:r>
    </w:p>
    <w:p w14:paraId="2E11487B" w14:textId="77777777" w:rsidR="00E666B6" w:rsidRPr="00CB2941" w:rsidRDefault="003E0A33">
      <w:pPr>
        <w:pStyle w:val="Heading2"/>
      </w:pPr>
      <w:bookmarkStart w:id="45" w:name="_Toc161391055"/>
      <w:r w:rsidRPr="00CB2941">
        <w:t>Appendix 6: BCG matrix</w:t>
      </w:r>
      <w:bookmarkEnd w:id="45"/>
      <w:r w:rsidRPr="00CB2941">
        <w:t xml:space="preserve"> </w:t>
      </w:r>
    </w:p>
    <w:p w14:paraId="68166D73" w14:textId="77777777" w:rsidR="00E666B6" w:rsidRPr="00CB2941" w:rsidRDefault="003E0A33">
      <w:r w:rsidRPr="00CB2941">
        <w:rPr>
          <w:b/>
        </w:rPr>
        <w:t xml:space="preserve">Dogs: </w:t>
      </w:r>
      <w:r w:rsidRPr="00CB2941">
        <w:t xml:space="preserve">the matrix model effectively identified different types of factors which evaluate different types of factors in their business in the market. The matrix culture effect fully helps the company to work for the needs of the company (Kader and Hossain, 2020). The process helps the company to work for better quality services in the market. </w:t>
      </w:r>
    </w:p>
    <w:p w14:paraId="3F71BBA7" w14:textId="77777777" w:rsidR="00E666B6" w:rsidRPr="00CB2941" w:rsidRDefault="003E0A33">
      <w:r w:rsidRPr="00CB2941">
        <w:rPr>
          <w:b/>
        </w:rPr>
        <w:t>Stars</w:t>
      </w:r>
      <w:r w:rsidRPr="00CB2941">
        <w:t xml:space="preserve">: it effectively helps the company to maintain its growth in the market. There are several types of strategies and planning in the organisation which effectively help to promote different types of strategies in the organisation (Chiu and Lin, 2020). Those strategies and planning in the organisation effectively help the company in its performance. </w:t>
      </w:r>
    </w:p>
    <w:p w14:paraId="0938DE92" w14:textId="77777777" w:rsidR="00E666B6" w:rsidRPr="00B47343" w:rsidRDefault="003E0A33">
      <w:pPr>
        <w:rPr>
          <w:b/>
        </w:rPr>
      </w:pPr>
      <w:r w:rsidRPr="00CB2941">
        <w:rPr>
          <w:b/>
        </w:rPr>
        <w:t xml:space="preserve">Cash Cows: </w:t>
      </w:r>
      <w:r w:rsidRPr="00CB2941">
        <w:t xml:space="preserve">The components of the models evaluate the products that have low growth in the market. There are several types of factors which effectively help to promote different types of services in the organisation (Hossain and Kader, 2020). </w:t>
      </w:r>
      <w:r w:rsidRPr="00B47343">
        <w:t xml:space="preserve">The superiors of Toyota have ensured that there is the presence of proper identification of the beneficial strategies. Furthermore, increasing the performance of the cars has been a major innovation. </w:t>
      </w:r>
    </w:p>
    <w:p w14:paraId="65BF45E7" w14:textId="77777777" w:rsidR="00E666B6" w:rsidRPr="00B47343" w:rsidRDefault="003E0A33">
      <w:r w:rsidRPr="00CB2941">
        <w:rPr>
          <w:b/>
        </w:rPr>
        <w:lastRenderedPageBreak/>
        <w:t>Question marks: i</w:t>
      </w:r>
      <w:r w:rsidRPr="00CB2941">
        <w:t xml:space="preserve">t analyses the products and services in the development stage. Different types of strategies and innovative approaches help the company helps the company to attract more customers in the market (Kader and Hossain, 2020). The effective way to organise the business organisation is </w:t>
      </w:r>
      <w:r w:rsidRPr="00CB2941">
        <w:rPr>
          <w:b/>
        </w:rPr>
        <w:t>sponsorship and working on different types of innovative strategies</w:t>
      </w:r>
      <w:r w:rsidRPr="00CB2941">
        <w:t xml:space="preserve"> effectively helps the company to work for better success in the market. </w:t>
      </w:r>
      <w:r w:rsidRPr="00B47343">
        <w:t xml:space="preserve">Innovation such as the presence of new technologies in the cars has been important for Toyota. Such elements have helped in increasing the attraction of the customers towards the cars.  </w:t>
      </w:r>
    </w:p>
    <w:p w14:paraId="75E997F7" w14:textId="77777777" w:rsidR="00E666B6" w:rsidRPr="00CB2941" w:rsidRDefault="003E0A33">
      <w:r w:rsidRPr="00CB2941">
        <w:br w:type="page"/>
      </w:r>
    </w:p>
    <w:p w14:paraId="1D77D1E6" w14:textId="77777777" w:rsidR="00E666B6" w:rsidRPr="00CB2941" w:rsidRDefault="003E0A33">
      <w:pPr>
        <w:pStyle w:val="Heading1"/>
      </w:pPr>
      <w:bookmarkStart w:id="46" w:name="_Toc161391056"/>
      <w:r w:rsidRPr="00CB2941">
        <w:lastRenderedPageBreak/>
        <w:t>Reference List</w:t>
      </w:r>
      <w:bookmarkEnd w:id="46"/>
    </w:p>
    <w:p w14:paraId="18BC1F14" w14:textId="77777777" w:rsidR="009A6095" w:rsidRPr="00CB2941" w:rsidRDefault="009A6095">
      <w:pPr>
        <w:rPr>
          <w:color w:val="000000"/>
        </w:rPr>
      </w:pPr>
      <w:r w:rsidRPr="00CB2941">
        <w:rPr>
          <w:color w:val="000000"/>
        </w:rPr>
        <w:t xml:space="preserve">Allal-Chérif, O., </w:t>
      </w:r>
      <w:proofErr w:type="spellStart"/>
      <w:r w:rsidRPr="00CB2941">
        <w:rPr>
          <w:color w:val="000000"/>
        </w:rPr>
        <w:t>Aranega</w:t>
      </w:r>
      <w:proofErr w:type="spellEnd"/>
      <w:r w:rsidRPr="00CB2941">
        <w:rPr>
          <w:color w:val="000000"/>
        </w:rPr>
        <w:t xml:space="preserve">, A.Y. and Sánchez, R.C., 2021. Intelligent recruitment: How to identify, select, and retain talents from around the world using artificial intelligence. </w:t>
      </w:r>
      <w:r w:rsidRPr="00CB2941">
        <w:rPr>
          <w:i/>
          <w:color w:val="000000"/>
        </w:rPr>
        <w:t>Technological Forecasting and Social Change</w:t>
      </w:r>
      <w:r w:rsidRPr="00CB2941">
        <w:rPr>
          <w:color w:val="000000"/>
        </w:rPr>
        <w:t xml:space="preserve">, </w:t>
      </w:r>
      <w:r w:rsidRPr="00CB2941">
        <w:rPr>
          <w:i/>
          <w:color w:val="000000"/>
        </w:rPr>
        <w:t>169</w:t>
      </w:r>
      <w:r w:rsidRPr="00CB2941">
        <w:rPr>
          <w:color w:val="000000"/>
        </w:rPr>
        <w:t>, p.120822.</w:t>
      </w:r>
    </w:p>
    <w:p w14:paraId="0400F06D" w14:textId="77777777" w:rsidR="009A6095" w:rsidRPr="00B47343" w:rsidRDefault="009A6095">
      <w:pPr>
        <w:pBdr>
          <w:top w:val="nil"/>
          <w:left w:val="nil"/>
          <w:bottom w:val="nil"/>
          <w:right w:val="nil"/>
          <w:between w:val="nil"/>
        </w:pBdr>
        <w:rPr>
          <w:highlight w:val="white"/>
        </w:rPr>
      </w:pPr>
      <w:r w:rsidRPr="00B47343">
        <w:rPr>
          <w:highlight w:val="white"/>
        </w:rPr>
        <w:t>Allera, G., 2022. Similarities and differences of entry strategies of international automotive companies in host developed and developing countries: the case of Toyota in USA, the UK, Indonesia, and China.</w:t>
      </w:r>
    </w:p>
    <w:p w14:paraId="331434E1" w14:textId="77777777" w:rsidR="009A6095" w:rsidRPr="00B47343" w:rsidRDefault="009A6095">
      <w:pPr>
        <w:pBdr>
          <w:top w:val="nil"/>
          <w:left w:val="nil"/>
          <w:bottom w:val="nil"/>
          <w:right w:val="nil"/>
          <w:between w:val="nil"/>
        </w:pBdr>
        <w:rPr>
          <w:highlight w:val="white"/>
        </w:rPr>
      </w:pPr>
      <w:r w:rsidRPr="00B47343">
        <w:rPr>
          <w:highlight w:val="white"/>
        </w:rPr>
        <w:t xml:space="preserve">Chiu, </w:t>
      </w:r>
      <w:proofErr w:type="gramStart"/>
      <w:r w:rsidRPr="00B47343">
        <w:rPr>
          <w:highlight w:val="white"/>
        </w:rPr>
        <w:t>C.C.</w:t>
      </w:r>
      <w:proofErr w:type="gramEnd"/>
      <w:r w:rsidRPr="00B47343">
        <w:rPr>
          <w:highlight w:val="white"/>
        </w:rPr>
        <w:t xml:space="preserve"> and Lin, K.S., 2020. Rule-based BCG matrix for product portfolio analysis. </w:t>
      </w:r>
      <w:r w:rsidRPr="00B47343">
        <w:rPr>
          <w:i/>
          <w:highlight w:val="white"/>
        </w:rPr>
        <w:t>Software Engineering, Artificial Intelligence, Networking and Parallel/Distributed Computing</w:t>
      </w:r>
      <w:r w:rsidRPr="00B47343">
        <w:rPr>
          <w:highlight w:val="white"/>
        </w:rPr>
        <w:t>, pp.17-32.</w:t>
      </w:r>
    </w:p>
    <w:p w14:paraId="293D66D1" w14:textId="77777777" w:rsidR="009A6095" w:rsidRPr="00CB2941" w:rsidRDefault="009A6095">
      <w:pPr>
        <w:rPr>
          <w:color w:val="000000"/>
        </w:rPr>
      </w:pPr>
      <w:proofErr w:type="spellStart"/>
      <w:r w:rsidRPr="00CB2941">
        <w:rPr>
          <w:color w:val="000000"/>
        </w:rPr>
        <w:t>Dmytriyev</w:t>
      </w:r>
      <w:proofErr w:type="spellEnd"/>
      <w:r w:rsidRPr="00CB2941">
        <w:rPr>
          <w:color w:val="000000"/>
        </w:rPr>
        <w:t xml:space="preserve">, S.D., Freeman, R.E. and </w:t>
      </w:r>
      <w:proofErr w:type="spellStart"/>
      <w:r w:rsidRPr="00CB2941">
        <w:rPr>
          <w:color w:val="000000"/>
        </w:rPr>
        <w:t>Hörisch</w:t>
      </w:r>
      <w:proofErr w:type="spellEnd"/>
      <w:r w:rsidRPr="00CB2941">
        <w:rPr>
          <w:color w:val="000000"/>
        </w:rPr>
        <w:t xml:space="preserve">, J., 2021. The relationship between stakeholder theory and corporate social responsibility: Differences, similarities, and implications for social issues in management. </w:t>
      </w:r>
      <w:r w:rsidRPr="00CB2941">
        <w:rPr>
          <w:i/>
          <w:color w:val="000000"/>
        </w:rPr>
        <w:t>Journal of Management Studies</w:t>
      </w:r>
      <w:r w:rsidRPr="00CB2941">
        <w:rPr>
          <w:color w:val="000000"/>
        </w:rPr>
        <w:t xml:space="preserve">, </w:t>
      </w:r>
      <w:r w:rsidRPr="00CB2941">
        <w:rPr>
          <w:i/>
          <w:color w:val="000000"/>
        </w:rPr>
        <w:t>58</w:t>
      </w:r>
      <w:r w:rsidRPr="00CB2941">
        <w:rPr>
          <w:color w:val="000000"/>
        </w:rPr>
        <w:t>(6), pp.1441-1470.</w:t>
      </w:r>
    </w:p>
    <w:p w14:paraId="339E39EA" w14:textId="77777777" w:rsidR="009A6095" w:rsidRPr="00CB2941" w:rsidRDefault="009A6095">
      <w:pPr>
        <w:rPr>
          <w:color w:val="000000"/>
        </w:rPr>
      </w:pPr>
      <w:r w:rsidRPr="00CB2941">
        <w:rPr>
          <w:color w:val="000000"/>
        </w:rPr>
        <w:t>Exploring Corporate Strategy- Texts and Cases Richard Willington, Patrick Regner, Duncan Angwin, Gerry Johnson, Kevin Scholes 12</w:t>
      </w:r>
      <w:r w:rsidRPr="00CB2941">
        <w:rPr>
          <w:color w:val="000000"/>
          <w:vertAlign w:val="superscript"/>
        </w:rPr>
        <w:t>th</w:t>
      </w:r>
      <w:r w:rsidRPr="00CB2941">
        <w:rPr>
          <w:color w:val="000000"/>
        </w:rPr>
        <w:t xml:space="preserve"> ed. Harlow. Pearson 2020</w:t>
      </w:r>
    </w:p>
    <w:p w14:paraId="5820A59D" w14:textId="77777777" w:rsidR="009A6095" w:rsidRPr="00CB2941" w:rsidRDefault="009A6095">
      <w:pPr>
        <w:rPr>
          <w:color w:val="000000"/>
        </w:rPr>
      </w:pPr>
      <w:r w:rsidRPr="00CB2941">
        <w:t>Holmlund</w:t>
      </w:r>
      <w:r w:rsidRPr="00CB2941">
        <w:rPr>
          <w:color w:val="000000"/>
        </w:rPr>
        <w:t xml:space="preserve">, M., Van </w:t>
      </w:r>
      <w:proofErr w:type="spellStart"/>
      <w:r w:rsidRPr="00CB2941">
        <w:rPr>
          <w:color w:val="000000"/>
        </w:rPr>
        <w:t>Vaerenbergh</w:t>
      </w:r>
      <w:proofErr w:type="spellEnd"/>
      <w:r w:rsidRPr="00CB2941">
        <w:rPr>
          <w:color w:val="000000"/>
        </w:rPr>
        <w:t xml:space="preserve">, Y., </w:t>
      </w:r>
      <w:proofErr w:type="spellStart"/>
      <w:r w:rsidRPr="00CB2941">
        <w:rPr>
          <w:color w:val="000000"/>
        </w:rPr>
        <w:t>Ciuchita</w:t>
      </w:r>
      <w:proofErr w:type="spellEnd"/>
      <w:r w:rsidRPr="00CB2941">
        <w:rPr>
          <w:color w:val="000000"/>
        </w:rPr>
        <w:t xml:space="preserve">, R., </w:t>
      </w:r>
      <w:proofErr w:type="spellStart"/>
      <w:r w:rsidRPr="00CB2941">
        <w:rPr>
          <w:color w:val="000000"/>
        </w:rPr>
        <w:t>Ravald</w:t>
      </w:r>
      <w:proofErr w:type="spellEnd"/>
      <w:r w:rsidRPr="00CB2941">
        <w:rPr>
          <w:color w:val="000000"/>
        </w:rPr>
        <w:t xml:space="preserve">, A., Sarantopoulos, P., Ordenes, F.V. and Zaki, M., 2020. Customer experience management in the age of big data analytics: A strategic framework. </w:t>
      </w:r>
      <w:r w:rsidRPr="00CB2941">
        <w:rPr>
          <w:i/>
          <w:color w:val="000000"/>
        </w:rPr>
        <w:t>Journal of Business Research</w:t>
      </w:r>
      <w:r w:rsidRPr="00CB2941">
        <w:rPr>
          <w:color w:val="000000"/>
        </w:rPr>
        <w:t xml:space="preserve">, </w:t>
      </w:r>
      <w:r w:rsidRPr="00CB2941">
        <w:rPr>
          <w:i/>
          <w:color w:val="000000"/>
        </w:rPr>
        <w:t>116</w:t>
      </w:r>
      <w:r w:rsidRPr="00CB2941">
        <w:rPr>
          <w:color w:val="000000"/>
        </w:rPr>
        <w:t>, pp.356-365.</w:t>
      </w:r>
    </w:p>
    <w:p w14:paraId="777E6F8B" w14:textId="77777777" w:rsidR="009A6095" w:rsidRPr="00B47343" w:rsidRDefault="009A6095">
      <w:pPr>
        <w:pBdr>
          <w:top w:val="nil"/>
          <w:left w:val="nil"/>
          <w:bottom w:val="nil"/>
          <w:right w:val="nil"/>
          <w:between w:val="nil"/>
        </w:pBdr>
        <w:rPr>
          <w:highlight w:val="white"/>
        </w:rPr>
      </w:pPr>
      <w:r w:rsidRPr="00B47343">
        <w:rPr>
          <w:highlight w:val="white"/>
        </w:rPr>
        <w:t xml:space="preserve">Hossain, H. and Kader, M.A., 2020. An analysis on BCG growth sharing matrix. </w:t>
      </w:r>
      <w:r w:rsidRPr="00B47343">
        <w:rPr>
          <w:i/>
          <w:highlight w:val="white"/>
        </w:rPr>
        <w:t>International Journal of Contemporary Research and Review</w:t>
      </w:r>
      <w:r w:rsidRPr="00B47343">
        <w:rPr>
          <w:highlight w:val="white"/>
        </w:rPr>
        <w:t xml:space="preserve">, </w:t>
      </w:r>
      <w:r w:rsidRPr="00B47343">
        <w:rPr>
          <w:i/>
          <w:highlight w:val="white"/>
        </w:rPr>
        <w:t>11</w:t>
      </w:r>
      <w:r w:rsidRPr="00B47343">
        <w:rPr>
          <w:highlight w:val="white"/>
        </w:rPr>
        <w:t>(10), pp.21899-21905.</w:t>
      </w:r>
    </w:p>
    <w:p w14:paraId="488A1CD5" w14:textId="77777777" w:rsidR="009A6095" w:rsidRPr="00B47343" w:rsidRDefault="009A6095">
      <w:pPr>
        <w:pBdr>
          <w:top w:val="nil"/>
          <w:left w:val="nil"/>
          <w:bottom w:val="nil"/>
          <w:right w:val="nil"/>
          <w:between w:val="nil"/>
        </w:pBdr>
        <w:rPr>
          <w:highlight w:val="white"/>
        </w:rPr>
      </w:pPr>
      <w:r w:rsidRPr="00B47343">
        <w:rPr>
          <w:highlight w:val="white"/>
        </w:rPr>
        <w:t xml:space="preserve">Kader, M.A. and Hossain, H., 2020. An Analysis </w:t>
      </w:r>
      <w:proofErr w:type="gramStart"/>
      <w:r w:rsidRPr="00B47343">
        <w:rPr>
          <w:highlight w:val="white"/>
        </w:rPr>
        <w:t>On</w:t>
      </w:r>
      <w:proofErr w:type="gramEnd"/>
      <w:r w:rsidRPr="00B47343">
        <w:rPr>
          <w:highlight w:val="white"/>
        </w:rPr>
        <w:t xml:space="preserve"> BCG Growth Sharing Matrix. </w:t>
      </w:r>
      <w:r w:rsidRPr="00B47343">
        <w:rPr>
          <w:i/>
          <w:highlight w:val="white"/>
        </w:rPr>
        <w:t>International Journal of Economics, Business and Accounting Research (IJEBAR)</w:t>
      </w:r>
      <w:r w:rsidRPr="00B47343">
        <w:rPr>
          <w:highlight w:val="white"/>
        </w:rPr>
        <w:t xml:space="preserve">, </w:t>
      </w:r>
      <w:r w:rsidRPr="00B47343">
        <w:rPr>
          <w:i/>
          <w:highlight w:val="white"/>
        </w:rPr>
        <w:t>4</w:t>
      </w:r>
      <w:r w:rsidRPr="00B47343">
        <w:rPr>
          <w:highlight w:val="white"/>
        </w:rPr>
        <w:t>(01).</w:t>
      </w:r>
    </w:p>
    <w:p w14:paraId="75810299" w14:textId="77777777" w:rsidR="009A6095" w:rsidRPr="00CB2941" w:rsidRDefault="009A6095">
      <w:pPr>
        <w:rPr>
          <w:color w:val="000000"/>
        </w:rPr>
      </w:pPr>
      <w:r w:rsidRPr="00CB2941">
        <w:rPr>
          <w:color w:val="000000"/>
        </w:rPr>
        <w:t xml:space="preserve">Knudsen, E.S., Lien, L.B., Timmermans, B., Belik, I. and Pandey, S., 2021. Stability in turbulent times? The effect of digitalization on the sustainability of competitive advantage. </w:t>
      </w:r>
      <w:r w:rsidRPr="00CB2941">
        <w:rPr>
          <w:i/>
          <w:color w:val="000000"/>
        </w:rPr>
        <w:t>Journal of Business Research</w:t>
      </w:r>
      <w:r w:rsidRPr="00CB2941">
        <w:rPr>
          <w:color w:val="000000"/>
        </w:rPr>
        <w:t xml:space="preserve">, </w:t>
      </w:r>
      <w:r w:rsidRPr="00CB2941">
        <w:rPr>
          <w:i/>
          <w:color w:val="000000"/>
        </w:rPr>
        <w:t>128</w:t>
      </w:r>
      <w:r w:rsidRPr="00CB2941">
        <w:rPr>
          <w:color w:val="000000"/>
        </w:rPr>
        <w:t>, pp.360-369.</w:t>
      </w:r>
    </w:p>
    <w:p w14:paraId="714DA502" w14:textId="10203A6C" w:rsidR="009A6095" w:rsidRPr="00B47343" w:rsidRDefault="009A6095">
      <w:pPr>
        <w:spacing w:after="240"/>
        <w:rPr>
          <w:highlight w:val="white"/>
        </w:rPr>
      </w:pPr>
      <w:r w:rsidRPr="00B47343">
        <w:rPr>
          <w:highlight w:val="white"/>
        </w:rPr>
        <w:t xml:space="preserve">Legislation.gov.uk. 2024. </w:t>
      </w:r>
      <w:r w:rsidRPr="00B47343">
        <w:rPr>
          <w:i/>
          <w:highlight w:val="white"/>
        </w:rPr>
        <w:t>Employment Act 2002</w:t>
      </w:r>
      <w:r w:rsidRPr="00B47343">
        <w:rPr>
          <w:highlight w:val="white"/>
        </w:rPr>
        <w:t xml:space="preserve">. [online] Available at: </w:t>
      </w:r>
      <w:r w:rsidR="00FD1332">
        <w:rPr>
          <w:highlight w:val="white"/>
        </w:rPr>
        <w:t>&lt;</w:t>
      </w:r>
      <w:hyperlink r:id="rId13" w:history="1">
        <w:r w:rsidRPr="00FD1332">
          <w:rPr>
            <w:rStyle w:val="Hyperlink"/>
            <w:highlight w:val="white"/>
          </w:rPr>
          <w:t>https://www.legislation.gov.</w:t>
        </w:r>
        <w:r w:rsidRPr="00FD1332">
          <w:rPr>
            <w:rStyle w:val="Hyperlink"/>
            <w:highlight w:val="white"/>
          </w:rPr>
          <w:t>u</w:t>
        </w:r>
        <w:r w:rsidRPr="00FD1332">
          <w:rPr>
            <w:rStyle w:val="Hyperlink"/>
            <w:highlight w:val="white"/>
          </w:rPr>
          <w:t>k/id/ukpga/2002/22</w:t>
        </w:r>
      </w:hyperlink>
      <w:r w:rsidR="00FD1332">
        <w:rPr>
          <w:highlight w:val="white"/>
        </w:rPr>
        <w:t>&gt;</w:t>
      </w:r>
      <w:r w:rsidRPr="00B47343">
        <w:rPr>
          <w:highlight w:val="white"/>
        </w:rPr>
        <w:t xml:space="preserve"> [Accessed 6 Mar. 2024].</w:t>
      </w:r>
    </w:p>
    <w:p w14:paraId="4AC040A0" w14:textId="77777777" w:rsidR="009A6095" w:rsidRPr="00CB2941" w:rsidRDefault="009A6095">
      <w:pPr>
        <w:pBdr>
          <w:top w:val="nil"/>
          <w:left w:val="nil"/>
          <w:bottom w:val="nil"/>
          <w:right w:val="nil"/>
          <w:between w:val="nil"/>
        </w:pBdr>
        <w:rPr>
          <w:color w:val="FF0000"/>
          <w:highlight w:val="white"/>
        </w:rPr>
      </w:pPr>
      <w:r w:rsidRPr="00B47343">
        <w:rPr>
          <w:highlight w:val="white"/>
        </w:rPr>
        <w:t xml:space="preserve">Lindner, K.T. and Schwab, S., 2020. Differentiation and individualisation in inclusive education: a systematic review and narrative synthesis. </w:t>
      </w:r>
      <w:r w:rsidRPr="00B47343">
        <w:rPr>
          <w:i/>
          <w:highlight w:val="white"/>
        </w:rPr>
        <w:t>International Journal of Inclusive Education</w:t>
      </w:r>
      <w:r w:rsidRPr="00B47343">
        <w:rPr>
          <w:highlight w:val="white"/>
        </w:rPr>
        <w:t>, pp.1-21</w:t>
      </w:r>
      <w:r w:rsidRPr="00CB2941">
        <w:rPr>
          <w:color w:val="FF0000"/>
          <w:highlight w:val="white"/>
        </w:rPr>
        <w:t>.</w:t>
      </w:r>
    </w:p>
    <w:p w14:paraId="4C7C208D" w14:textId="77777777" w:rsidR="009A6095" w:rsidRPr="00B47343" w:rsidRDefault="009A6095">
      <w:proofErr w:type="spellStart"/>
      <w:r w:rsidRPr="00B47343">
        <w:rPr>
          <w:highlight w:val="white"/>
        </w:rPr>
        <w:lastRenderedPageBreak/>
        <w:t>Masyhuri</w:t>
      </w:r>
      <w:proofErr w:type="spellEnd"/>
      <w:r w:rsidRPr="00B47343">
        <w:rPr>
          <w:highlight w:val="white"/>
        </w:rPr>
        <w:t xml:space="preserve">, M., 2023. Competitive Priorities as Operations Management Strategy Enablers. </w:t>
      </w:r>
      <w:r w:rsidRPr="00B47343">
        <w:rPr>
          <w:i/>
          <w:highlight w:val="white"/>
        </w:rPr>
        <w:t>International Journal of Management Science and Application</w:t>
      </w:r>
      <w:r w:rsidRPr="00B47343">
        <w:rPr>
          <w:highlight w:val="white"/>
        </w:rPr>
        <w:t xml:space="preserve">, </w:t>
      </w:r>
      <w:r w:rsidRPr="00B47343">
        <w:rPr>
          <w:i/>
          <w:highlight w:val="white"/>
        </w:rPr>
        <w:t>2</w:t>
      </w:r>
      <w:r w:rsidRPr="00B47343">
        <w:rPr>
          <w:highlight w:val="white"/>
        </w:rPr>
        <w:t>(2), pp.37-47.</w:t>
      </w:r>
    </w:p>
    <w:p w14:paraId="50F9A6AD" w14:textId="77777777" w:rsidR="009A6095" w:rsidRPr="00CB2941" w:rsidRDefault="009A6095">
      <w:pPr>
        <w:rPr>
          <w:color w:val="000000"/>
        </w:rPr>
      </w:pPr>
      <w:r w:rsidRPr="00CB2941">
        <w:rPr>
          <w:color w:val="000000"/>
        </w:rPr>
        <w:t xml:space="preserve">Nair, K. and Gupta, R., 2021. Application of AI technology in modern digital marketing environment. </w:t>
      </w:r>
      <w:r w:rsidRPr="00CB2941">
        <w:rPr>
          <w:i/>
          <w:color w:val="000000"/>
        </w:rPr>
        <w:t>World Journal of Entrepreneurship, Management and Sustainable Development</w:t>
      </w:r>
      <w:r w:rsidRPr="00CB2941">
        <w:rPr>
          <w:color w:val="000000"/>
        </w:rPr>
        <w:t xml:space="preserve">, </w:t>
      </w:r>
      <w:r w:rsidRPr="00CB2941">
        <w:rPr>
          <w:i/>
          <w:color w:val="000000"/>
        </w:rPr>
        <w:t>17</w:t>
      </w:r>
      <w:r w:rsidRPr="00CB2941">
        <w:rPr>
          <w:color w:val="000000"/>
        </w:rPr>
        <w:t>(3), pp.318-328.</w:t>
      </w:r>
    </w:p>
    <w:p w14:paraId="147C1271" w14:textId="77777777" w:rsidR="009A6095" w:rsidRPr="00CB2941" w:rsidRDefault="009A6095">
      <w:pPr>
        <w:rPr>
          <w:color w:val="000000"/>
        </w:rPr>
      </w:pPr>
      <w:proofErr w:type="spellStart"/>
      <w:r w:rsidRPr="00CB2941">
        <w:rPr>
          <w:color w:val="000000"/>
        </w:rPr>
        <w:t>Nyansimora</w:t>
      </w:r>
      <w:proofErr w:type="spellEnd"/>
      <w:r w:rsidRPr="00CB2941">
        <w:rPr>
          <w:color w:val="000000"/>
        </w:rPr>
        <w:t xml:space="preserve">, J.O. and Deya, J., 2022. Corporate strategies and performance of commercial state corporations in Kenya. </w:t>
      </w:r>
      <w:r w:rsidRPr="00CB2941">
        <w:rPr>
          <w:i/>
          <w:color w:val="000000"/>
        </w:rPr>
        <w:t>International Academic Journal of Human Resource and Business Administration</w:t>
      </w:r>
      <w:r w:rsidRPr="00CB2941">
        <w:rPr>
          <w:color w:val="000000"/>
        </w:rPr>
        <w:t xml:space="preserve">, </w:t>
      </w:r>
      <w:r w:rsidRPr="00CB2941">
        <w:rPr>
          <w:i/>
          <w:color w:val="000000"/>
        </w:rPr>
        <w:t>3</w:t>
      </w:r>
      <w:r w:rsidRPr="00CB2941">
        <w:rPr>
          <w:color w:val="000000"/>
        </w:rPr>
        <w:t>(10), pp.423-442.</w:t>
      </w:r>
    </w:p>
    <w:p w14:paraId="76DC397C" w14:textId="77777777" w:rsidR="009A6095" w:rsidRPr="00CB2941" w:rsidRDefault="009A6095">
      <w:pPr>
        <w:rPr>
          <w:color w:val="000000"/>
        </w:rPr>
      </w:pPr>
      <w:r w:rsidRPr="00CB2941">
        <w:rPr>
          <w:color w:val="000000"/>
        </w:rPr>
        <w:t xml:space="preserve">Osterwalder, A., Pigneur, Y., Smith, A. and </w:t>
      </w:r>
      <w:proofErr w:type="spellStart"/>
      <w:r w:rsidRPr="00CB2941">
        <w:rPr>
          <w:color w:val="000000"/>
        </w:rPr>
        <w:t>Etiemble</w:t>
      </w:r>
      <w:proofErr w:type="spellEnd"/>
      <w:r w:rsidRPr="00CB2941">
        <w:rPr>
          <w:color w:val="000000"/>
        </w:rPr>
        <w:t xml:space="preserve">, F., 2020. </w:t>
      </w:r>
      <w:r w:rsidRPr="00CB2941">
        <w:rPr>
          <w:i/>
          <w:color w:val="000000"/>
        </w:rPr>
        <w:t>The invincible company: how to constantly reinvent your organization with inspiration from the world's best business models</w:t>
      </w:r>
      <w:r w:rsidRPr="00CB2941">
        <w:rPr>
          <w:color w:val="000000"/>
        </w:rPr>
        <w:t xml:space="preserve"> (Vol. 4). John Wiley &amp; Sons.</w:t>
      </w:r>
    </w:p>
    <w:p w14:paraId="79965257" w14:textId="77777777" w:rsidR="009A6095" w:rsidRPr="00B47343" w:rsidRDefault="009A6095">
      <w:r w:rsidRPr="00B47343">
        <w:t xml:space="preserve">Qamar, A., Gardner, E.C., Buckley, T. and Zhao, K., 2021. Home-owned versus foreign-owned firms in the UK automotive industry: Exploring the </w:t>
      </w:r>
      <w:proofErr w:type="spellStart"/>
      <w:r w:rsidRPr="00B47343">
        <w:t>microfoundations</w:t>
      </w:r>
      <w:proofErr w:type="spellEnd"/>
      <w:r w:rsidRPr="00B47343">
        <w:t xml:space="preserve"> of ambidextrous production and supply chain positioning. </w:t>
      </w:r>
      <w:r w:rsidRPr="00B47343">
        <w:rPr>
          <w:i/>
        </w:rPr>
        <w:t>International Business Review</w:t>
      </w:r>
      <w:r w:rsidRPr="00B47343">
        <w:t xml:space="preserve">, </w:t>
      </w:r>
      <w:r w:rsidRPr="00B47343">
        <w:rPr>
          <w:i/>
        </w:rPr>
        <w:t>30</w:t>
      </w:r>
      <w:r w:rsidRPr="00B47343">
        <w:t>(1), p.101657.</w:t>
      </w:r>
    </w:p>
    <w:p w14:paraId="16E1BD08" w14:textId="77777777" w:rsidR="009A6095" w:rsidRPr="00CB2941" w:rsidRDefault="009A6095">
      <w:pPr>
        <w:rPr>
          <w:color w:val="000000"/>
        </w:rPr>
      </w:pPr>
      <w:proofErr w:type="spellStart"/>
      <w:r w:rsidRPr="00CB2941">
        <w:rPr>
          <w:color w:val="000000"/>
        </w:rPr>
        <w:t>Rindova</w:t>
      </w:r>
      <w:proofErr w:type="spellEnd"/>
      <w:r w:rsidRPr="00CB2941">
        <w:rPr>
          <w:color w:val="000000"/>
        </w:rPr>
        <w:t xml:space="preserve">, V. and Courtney, H., 2020. To shape or adapt: Knowledge problems, epistemologies, and strategic postures under Knightian uncertainty. </w:t>
      </w:r>
      <w:r w:rsidRPr="00CB2941">
        <w:rPr>
          <w:i/>
          <w:color w:val="000000"/>
        </w:rPr>
        <w:t>Academy of Management Review</w:t>
      </w:r>
      <w:r w:rsidRPr="00CB2941">
        <w:rPr>
          <w:color w:val="000000"/>
        </w:rPr>
        <w:t xml:space="preserve">, </w:t>
      </w:r>
      <w:r w:rsidRPr="00CB2941">
        <w:rPr>
          <w:i/>
          <w:color w:val="000000"/>
        </w:rPr>
        <w:t>45</w:t>
      </w:r>
      <w:r w:rsidRPr="00CB2941">
        <w:rPr>
          <w:color w:val="000000"/>
        </w:rPr>
        <w:t>(4), pp.787-807.</w:t>
      </w:r>
    </w:p>
    <w:p w14:paraId="6D1DA542" w14:textId="77777777" w:rsidR="009A6095" w:rsidRPr="00B47343" w:rsidRDefault="009A6095">
      <w:pPr>
        <w:pBdr>
          <w:top w:val="nil"/>
          <w:left w:val="nil"/>
          <w:bottom w:val="nil"/>
          <w:right w:val="nil"/>
          <w:between w:val="nil"/>
        </w:pBdr>
        <w:rPr>
          <w:highlight w:val="white"/>
        </w:rPr>
      </w:pPr>
      <w:r w:rsidRPr="00B47343">
        <w:rPr>
          <w:highlight w:val="white"/>
        </w:rPr>
        <w:t xml:space="preserve">Serrat, O. and Serrat, O., 2021. Mintzberg’s model of managing: Random thoughts from an observation. </w:t>
      </w:r>
      <w:r w:rsidRPr="00B47343">
        <w:rPr>
          <w:i/>
          <w:highlight w:val="white"/>
        </w:rPr>
        <w:t>Leading Solutions: Essays in Business Psychology</w:t>
      </w:r>
      <w:r w:rsidRPr="00B47343">
        <w:rPr>
          <w:highlight w:val="white"/>
        </w:rPr>
        <w:t>, pp.157-169.</w:t>
      </w:r>
    </w:p>
    <w:p w14:paraId="2559CE83" w14:textId="77777777" w:rsidR="009A6095" w:rsidRPr="00CB2941" w:rsidRDefault="009A6095">
      <w:pPr>
        <w:rPr>
          <w:color w:val="000000"/>
        </w:rPr>
      </w:pPr>
      <w:r w:rsidRPr="00CB2941">
        <w:rPr>
          <w:color w:val="000000"/>
        </w:rPr>
        <w:t xml:space="preserve">Shams, R., </w:t>
      </w:r>
      <w:proofErr w:type="spellStart"/>
      <w:r w:rsidRPr="00CB2941">
        <w:rPr>
          <w:color w:val="000000"/>
        </w:rPr>
        <w:t>Vrontis</w:t>
      </w:r>
      <w:proofErr w:type="spellEnd"/>
      <w:r w:rsidRPr="00CB2941">
        <w:rPr>
          <w:color w:val="000000"/>
        </w:rPr>
        <w:t xml:space="preserve">, D., Belyaeva, Z., Ferraris, A. and </w:t>
      </w:r>
      <w:proofErr w:type="spellStart"/>
      <w:r w:rsidRPr="00CB2941">
        <w:rPr>
          <w:color w:val="000000"/>
        </w:rPr>
        <w:t>Czinkota</w:t>
      </w:r>
      <w:proofErr w:type="spellEnd"/>
      <w:r w:rsidRPr="00CB2941">
        <w:rPr>
          <w:color w:val="000000"/>
        </w:rPr>
        <w:t xml:space="preserve">, M.R., 2021. Strategic agility in international business: A conceptual framework for “agile” multinationals. </w:t>
      </w:r>
      <w:r w:rsidRPr="00CB2941">
        <w:rPr>
          <w:i/>
          <w:color w:val="000000"/>
        </w:rPr>
        <w:t>Journal of International Management</w:t>
      </w:r>
      <w:r w:rsidRPr="00CB2941">
        <w:rPr>
          <w:color w:val="000000"/>
        </w:rPr>
        <w:t xml:space="preserve">, </w:t>
      </w:r>
      <w:r w:rsidRPr="00CB2941">
        <w:rPr>
          <w:i/>
          <w:color w:val="000000"/>
        </w:rPr>
        <w:t>27</w:t>
      </w:r>
      <w:r w:rsidRPr="00CB2941">
        <w:rPr>
          <w:color w:val="000000"/>
        </w:rPr>
        <w:t>(1), p.100737.</w:t>
      </w:r>
    </w:p>
    <w:p w14:paraId="0154430C" w14:textId="70FADABB" w:rsidR="009A6095" w:rsidRPr="00B47343" w:rsidRDefault="009A6095">
      <w:pPr>
        <w:spacing w:after="240"/>
        <w:rPr>
          <w:highlight w:val="white"/>
        </w:rPr>
      </w:pPr>
      <w:r w:rsidRPr="00B47343">
        <w:rPr>
          <w:highlight w:val="white"/>
        </w:rPr>
        <w:t xml:space="preserve">Statista 2023. </w:t>
      </w:r>
      <w:r w:rsidRPr="00B47343">
        <w:rPr>
          <w:i/>
          <w:highlight w:val="white"/>
        </w:rPr>
        <w:t>Car production: Number of cars produced worldwide 2022 | Statista</w:t>
      </w:r>
      <w:r w:rsidRPr="00B47343">
        <w:rPr>
          <w:highlight w:val="white"/>
        </w:rPr>
        <w:t>. [online] Statista. Available</w:t>
      </w:r>
      <w:r w:rsidR="00FD1332">
        <w:rPr>
          <w:highlight w:val="white"/>
        </w:rPr>
        <w:t xml:space="preserve"> </w:t>
      </w:r>
      <w:r w:rsidRPr="00B47343">
        <w:rPr>
          <w:highlight w:val="white"/>
        </w:rPr>
        <w:t xml:space="preserve">at: </w:t>
      </w:r>
      <w:r w:rsidR="00FD1332">
        <w:rPr>
          <w:highlight w:val="white"/>
        </w:rPr>
        <w:t>&lt;</w:t>
      </w:r>
      <w:hyperlink r:id="rId14" w:history="1">
        <w:r w:rsidRPr="00FD1332">
          <w:rPr>
            <w:rStyle w:val="Hyperlink"/>
            <w:highlight w:val="white"/>
          </w:rPr>
          <w:t>https://www.statis</w:t>
        </w:r>
        <w:r w:rsidRPr="00FD1332">
          <w:rPr>
            <w:rStyle w:val="Hyperlink"/>
            <w:highlight w:val="white"/>
          </w:rPr>
          <w:t>t</w:t>
        </w:r>
        <w:r w:rsidRPr="00FD1332">
          <w:rPr>
            <w:rStyle w:val="Hyperlink"/>
            <w:highlight w:val="white"/>
          </w:rPr>
          <w:t>a.com/statistics/262747/worldwide-automobile-production-since-2000/</w:t>
        </w:r>
      </w:hyperlink>
      <w:r w:rsidR="00FD1332">
        <w:rPr>
          <w:highlight w:val="white"/>
        </w:rPr>
        <w:t>&gt;</w:t>
      </w:r>
      <w:r w:rsidRPr="00B47343">
        <w:rPr>
          <w:highlight w:val="white"/>
        </w:rPr>
        <w:t xml:space="preserve"> [Accessed 6 Mar. 2024].</w:t>
      </w:r>
    </w:p>
    <w:p w14:paraId="189CD377" w14:textId="28EB6221" w:rsidR="009A6095" w:rsidRPr="00CB2941" w:rsidRDefault="009A6095">
      <w:r w:rsidRPr="00CB2941">
        <w:rPr>
          <w:color w:val="000000"/>
        </w:rPr>
        <w:t xml:space="preserve">Statista, 2024. </w:t>
      </w:r>
      <w:r w:rsidRPr="00CB2941">
        <w:rPr>
          <w:i/>
          <w:color w:val="000000"/>
        </w:rPr>
        <w:t>Toyota's net revenue from FY 2012 to FY 2023(in trillion Japanese yen)</w:t>
      </w:r>
      <w:r w:rsidRPr="00CB2941">
        <w:rPr>
          <w:color w:val="000000"/>
        </w:rPr>
        <w:t xml:space="preserve"> [Online] Available</w:t>
      </w:r>
      <w:r w:rsidR="00FD1332">
        <w:rPr>
          <w:color w:val="000000"/>
        </w:rPr>
        <w:t xml:space="preserve"> </w:t>
      </w:r>
      <w:r w:rsidRPr="00CB2941">
        <w:rPr>
          <w:color w:val="000000"/>
        </w:rPr>
        <w:t>at:&lt;</w:t>
      </w:r>
      <w:hyperlink r:id="rId15" w:history="1">
        <w:r w:rsidRPr="00FD1332">
          <w:rPr>
            <w:rStyle w:val="Hyperlink"/>
          </w:rPr>
          <w:t>https://www.statista.com/statistics/262752/total-net-revenues-of-toyota/</w:t>
        </w:r>
      </w:hyperlink>
      <w:r w:rsidRPr="00CB2941">
        <w:rPr>
          <w:color w:val="000000"/>
        </w:rPr>
        <w:t xml:space="preserve">&gt; [Accessed on: 2nd February] </w:t>
      </w:r>
    </w:p>
    <w:p w14:paraId="5369473C" w14:textId="4BE33D48" w:rsidR="009A6095" w:rsidRPr="00CB2941" w:rsidRDefault="009A6095">
      <w:r w:rsidRPr="00CB2941">
        <w:rPr>
          <w:color w:val="000000"/>
        </w:rPr>
        <w:t>Statista, 2024.</w:t>
      </w:r>
      <w:r w:rsidRPr="00CB2941">
        <w:rPr>
          <w:i/>
          <w:color w:val="000000"/>
        </w:rPr>
        <w:t xml:space="preserve"> United Kingdom (UK): Inflation rate from 1988 to 2028(compared to the previous year) </w:t>
      </w:r>
      <w:r w:rsidRPr="00CB2941">
        <w:rPr>
          <w:color w:val="000000"/>
        </w:rPr>
        <w:t>[Online] Available at:&lt;</w:t>
      </w:r>
      <w:hyperlink r:id="rId16" w:history="1">
        <w:r w:rsidRPr="00B47343">
          <w:rPr>
            <w:rStyle w:val="Hyperlink"/>
          </w:rPr>
          <w:t>https://www.statista.com/sta</w:t>
        </w:r>
        <w:r w:rsidRPr="00B47343">
          <w:rPr>
            <w:rStyle w:val="Hyperlink"/>
          </w:rPr>
          <w:t>t</w:t>
        </w:r>
        <w:r w:rsidRPr="00B47343">
          <w:rPr>
            <w:rStyle w:val="Hyperlink"/>
          </w:rPr>
          <w:t>istics/270384/inflation-rate-in-the-united-kingdom/</w:t>
        </w:r>
      </w:hyperlink>
      <w:r w:rsidRPr="00CB2941">
        <w:rPr>
          <w:color w:val="000000"/>
        </w:rPr>
        <w:t xml:space="preserve">&gt; [Accessed on: 2nd February] </w:t>
      </w:r>
    </w:p>
    <w:p w14:paraId="08DEA753" w14:textId="77777777" w:rsidR="009A6095" w:rsidRPr="00B47343" w:rsidRDefault="009A6095">
      <w:pPr>
        <w:pBdr>
          <w:top w:val="nil"/>
          <w:left w:val="nil"/>
          <w:bottom w:val="nil"/>
          <w:right w:val="nil"/>
          <w:between w:val="nil"/>
        </w:pBdr>
        <w:rPr>
          <w:highlight w:val="white"/>
        </w:rPr>
      </w:pPr>
      <w:r w:rsidRPr="00B47343">
        <w:rPr>
          <w:highlight w:val="white"/>
        </w:rPr>
        <w:lastRenderedPageBreak/>
        <w:t xml:space="preserve">Suzuki, N., 2021. Brexit’s Impact on Japan’s Trade with Europe. </w:t>
      </w:r>
      <w:r w:rsidRPr="00B47343">
        <w:rPr>
          <w:i/>
          <w:highlight w:val="white"/>
        </w:rPr>
        <w:t>International Studies</w:t>
      </w:r>
      <w:r w:rsidRPr="00B47343">
        <w:rPr>
          <w:highlight w:val="white"/>
        </w:rPr>
        <w:t xml:space="preserve">, </w:t>
      </w:r>
      <w:r w:rsidRPr="00B47343">
        <w:rPr>
          <w:i/>
          <w:highlight w:val="white"/>
        </w:rPr>
        <w:t>58</w:t>
      </w:r>
      <w:r w:rsidRPr="00B47343">
        <w:rPr>
          <w:highlight w:val="white"/>
        </w:rPr>
        <w:t>(2), pp.265-281.</w:t>
      </w:r>
    </w:p>
    <w:p w14:paraId="60C5C0C4" w14:textId="1E538FF9" w:rsidR="009A6095" w:rsidRPr="00CB2941" w:rsidRDefault="009A6095">
      <w:r w:rsidRPr="00CB2941">
        <w:rPr>
          <w:color w:val="000000"/>
        </w:rPr>
        <w:t xml:space="preserve">Toyota, 2024. </w:t>
      </w:r>
      <w:r w:rsidRPr="00CB2941">
        <w:rPr>
          <w:i/>
          <w:color w:val="000000"/>
        </w:rPr>
        <w:t>Toyota Motor Manufacturing (UK) Ltd</w:t>
      </w:r>
      <w:r w:rsidRPr="00CB2941">
        <w:rPr>
          <w:color w:val="000000"/>
        </w:rPr>
        <w:t xml:space="preserve"> [Online] Available at:&lt;</w:t>
      </w:r>
      <w:hyperlink r:id="rId17" w:history="1">
        <w:r w:rsidRPr="00B47343">
          <w:rPr>
            <w:rStyle w:val="Hyperlink"/>
          </w:rPr>
          <w:t>https://www.toyot</w:t>
        </w:r>
        <w:r w:rsidRPr="00B47343">
          <w:rPr>
            <w:rStyle w:val="Hyperlink"/>
          </w:rPr>
          <w:t>a</w:t>
        </w:r>
        <w:r w:rsidRPr="00B47343">
          <w:rPr>
            <w:rStyle w:val="Hyperlink"/>
          </w:rPr>
          <w:t>uk.com</w:t>
        </w:r>
      </w:hyperlink>
      <w:r w:rsidRPr="00CB2941">
        <w:rPr>
          <w:color w:val="000000"/>
        </w:rPr>
        <w:t xml:space="preserve">/&gt; [Accessed on: 2nd February] </w:t>
      </w:r>
    </w:p>
    <w:p w14:paraId="1D810016" w14:textId="77777777" w:rsidR="009A6095" w:rsidRPr="00B47343" w:rsidRDefault="009A6095">
      <w:pPr>
        <w:pBdr>
          <w:top w:val="nil"/>
          <w:left w:val="nil"/>
          <w:bottom w:val="nil"/>
          <w:right w:val="nil"/>
          <w:between w:val="nil"/>
        </w:pBdr>
        <w:rPr>
          <w:highlight w:val="white"/>
        </w:rPr>
      </w:pPr>
      <w:r w:rsidRPr="00B47343">
        <w:rPr>
          <w:highlight w:val="white"/>
        </w:rPr>
        <w:t xml:space="preserve">Upadhyay, A., Ayodele, J.O., Kumar, A. and Garza-Reyes, J.A., 2021. A review of challenges and opportunities of blockchain adoption for operational excellence in the UK automotive industry. </w:t>
      </w:r>
      <w:r w:rsidRPr="00B47343">
        <w:rPr>
          <w:i/>
          <w:highlight w:val="white"/>
        </w:rPr>
        <w:t>Journal of Global Operations and Strategic Sourcing</w:t>
      </w:r>
      <w:r w:rsidRPr="00B47343">
        <w:rPr>
          <w:highlight w:val="white"/>
        </w:rPr>
        <w:t xml:space="preserve">, </w:t>
      </w:r>
      <w:r w:rsidRPr="00B47343">
        <w:rPr>
          <w:i/>
          <w:highlight w:val="white"/>
        </w:rPr>
        <w:t>14</w:t>
      </w:r>
      <w:r w:rsidRPr="00B47343">
        <w:rPr>
          <w:highlight w:val="white"/>
        </w:rPr>
        <w:t>(1), pp.7-60.</w:t>
      </w:r>
    </w:p>
    <w:p w14:paraId="78ED2082" w14:textId="77777777" w:rsidR="009A6095" w:rsidRPr="00CB2941" w:rsidRDefault="009A6095">
      <w:pPr>
        <w:pBdr>
          <w:top w:val="nil"/>
          <w:left w:val="nil"/>
          <w:bottom w:val="nil"/>
          <w:right w:val="nil"/>
          <w:between w:val="nil"/>
        </w:pBdr>
        <w:rPr>
          <w:color w:val="222222"/>
        </w:rPr>
      </w:pPr>
      <w:r w:rsidRPr="00CB2941">
        <w:rPr>
          <w:color w:val="222222"/>
        </w:rPr>
        <w:t xml:space="preserve">Whittington, R., </w:t>
      </w:r>
      <w:proofErr w:type="spellStart"/>
      <w:r w:rsidRPr="00CB2941">
        <w:rPr>
          <w:color w:val="222222"/>
        </w:rPr>
        <w:t>Regnér</w:t>
      </w:r>
      <w:proofErr w:type="spellEnd"/>
      <w:r w:rsidRPr="00CB2941">
        <w:rPr>
          <w:color w:val="222222"/>
        </w:rPr>
        <w:t xml:space="preserve">, P. and Angwin, D., 2021. </w:t>
      </w:r>
      <w:r w:rsidRPr="00CB2941">
        <w:rPr>
          <w:i/>
          <w:color w:val="222222"/>
        </w:rPr>
        <w:t>Fundamentals of strategy</w:t>
      </w:r>
      <w:r w:rsidRPr="00CB2941">
        <w:rPr>
          <w:color w:val="222222"/>
        </w:rPr>
        <w:t>. Pearson.</w:t>
      </w:r>
    </w:p>
    <w:p w14:paraId="3C05173C" w14:textId="77777777" w:rsidR="009A6095" w:rsidRPr="00B47343" w:rsidRDefault="009A6095">
      <w:pPr>
        <w:pBdr>
          <w:top w:val="nil"/>
          <w:left w:val="nil"/>
          <w:bottom w:val="nil"/>
          <w:right w:val="nil"/>
          <w:between w:val="nil"/>
        </w:pBdr>
        <w:rPr>
          <w:highlight w:val="white"/>
        </w:rPr>
      </w:pPr>
      <w:r w:rsidRPr="00B47343">
        <w:rPr>
          <w:highlight w:val="white"/>
        </w:rPr>
        <w:t xml:space="preserve">Zhang, Y., </w:t>
      </w:r>
      <w:proofErr w:type="spellStart"/>
      <w:r w:rsidRPr="00B47343">
        <w:rPr>
          <w:highlight w:val="white"/>
        </w:rPr>
        <w:t>Rysiecki</w:t>
      </w:r>
      <w:proofErr w:type="spellEnd"/>
      <w:r w:rsidRPr="00B47343">
        <w:rPr>
          <w:highlight w:val="white"/>
        </w:rPr>
        <w:t xml:space="preserve">, L., Gong, Y. and Shi, Q., 2020. A SWOT analysis of the UK EV battery supply chain. </w:t>
      </w:r>
      <w:r w:rsidRPr="00B47343">
        <w:rPr>
          <w:i/>
          <w:highlight w:val="white"/>
        </w:rPr>
        <w:t>Sustainability</w:t>
      </w:r>
      <w:r w:rsidRPr="00B47343">
        <w:rPr>
          <w:highlight w:val="white"/>
        </w:rPr>
        <w:t xml:space="preserve">, </w:t>
      </w:r>
      <w:r w:rsidRPr="00B47343">
        <w:rPr>
          <w:i/>
          <w:highlight w:val="white"/>
        </w:rPr>
        <w:t>12</w:t>
      </w:r>
      <w:r w:rsidRPr="00B47343">
        <w:rPr>
          <w:highlight w:val="white"/>
        </w:rPr>
        <w:t>(23), p.9807.</w:t>
      </w:r>
    </w:p>
    <w:p w14:paraId="2A5923F4" w14:textId="77777777" w:rsidR="00CB2941" w:rsidRPr="00B47343" w:rsidRDefault="009A6095">
      <w:pPr>
        <w:pBdr>
          <w:top w:val="nil"/>
          <w:left w:val="nil"/>
          <w:bottom w:val="nil"/>
          <w:right w:val="nil"/>
          <w:between w:val="nil"/>
        </w:pBdr>
        <w:rPr>
          <w:highlight w:val="white"/>
        </w:rPr>
      </w:pPr>
      <w:r w:rsidRPr="00B47343">
        <w:rPr>
          <w:highlight w:val="white"/>
        </w:rPr>
        <w:t xml:space="preserve">Zhang, Y., </w:t>
      </w:r>
      <w:proofErr w:type="spellStart"/>
      <w:r w:rsidRPr="00B47343">
        <w:rPr>
          <w:highlight w:val="white"/>
        </w:rPr>
        <w:t>Rysiecki</w:t>
      </w:r>
      <w:proofErr w:type="spellEnd"/>
      <w:r w:rsidRPr="00B47343">
        <w:rPr>
          <w:highlight w:val="white"/>
        </w:rPr>
        <w:t xml:space="preserve">, L., Gong, Y. and Shi, Q., 2020. A SWOT analysis of the UK EV battery supply chain. </w:t>
      </w:r>
      <w:r w:rsidRPr="00B47343">
        <w:rPr>
          <w:i/>
          <w:highlight w:val="white"/>
        </w:rPr>
        <w:t>Sustainability</w:t>
      </w:r>
      <w:r w:rsidRPr="00B47343">
        <w:rPr>
          <w:highlight w:val="white"/>
        </w:rPr>
        <w:t xml:space="preserve">, </w:t>
      </w:r>
      <w:r w:rsidRPr="00B47343">
        <w:rPr>
          <w:i/>
          <w:highlight w:val="white"/>
        </w:rPr>
        <w:t>12</w:t>
      </w:r>
      <w:r w:rsidRPr="00B47343">
        <w:rPr>
          <w:highlight w:val="white"/>
        </w:rPr>
        <w:t>(23), p.9807.</w:t>
      </w:r>
    </w:p>
    <w:p w14:paraId="38C5023C" w14:textId="77777777" w:rsidR="00CB2941" w:rsidRPr="00CB2941" w:rsidRDefault="00CB2941" w:rsidP="00CB2941">
      <w:pPr>
        <w:rPr>
          <w:highlight w:val="white"/>
        </w:rPr>
      </w:pPr>
    </w:p>
    <w:p w14:paraId="78F39348" w14:textId="77777777" w:rsidR="00CB2941" w:rsidRPr="00CB2941" w:rsidRDefault="00CB2941" w:rsidP="00CB2941">
      <w:pPr>
        <w:rPr>
          <w:highlight w:val="white"/>
        </w:rPr>
      </w:pPr>
    </w:p>
    <w:p w14:paraId="3366290B" w14:textId="77777777" w:rsidR="00CB2941" w:rsidRPr="00CB2941" w:rsidRDefault="00CB2941" w:rsidP="00CB2941">
      <w:pPr>
        <w:rPr>
          <w:highlight w:val="white"/>
        </w:rPr>
      </w:pPr>
    </w:p>
    <w:p w14:paraId="71415672" w14:textId="77777777" w:rsidR="00CB2941" w:rsidRPr="00CB2941" w:rsidRDefault="00CB2941" w:rsidP="00CB2941">
      <w:pPr>
        <w:rPr>
          <w:highlight w:val="white"/>
        </w:rPr>
      </w:pPr>
    </w:p>
    <w:p w14:paraId="729E503E" w14:textId="77777777" w:rsidR="00CB2941" w:rsidRPr="00CB2941" w:rsidRDefault="00CB2941" w:rsidP="00CB2941">
      <w:pPr>
        <w:rPr>
          <w:highlight w:val="white"/>
        </w:rPr>
      </w:pPr>
    </w:p>
    <w:p w14:paraId="3E794C0A" w14:textId="77777777" w:rsidR="00CB2941" w:rsidRPr="00CB2941" w:rsidRDefault="00CB2941" w:rsidP="00CB2941">
      <w:pPr>
        <w:rPr>
          <w:highlight w:val="white"/>
        </w:rPr>
      </w:pPr>
    </w:p>
    <w:p w14:paraId="4E66FCAA" w14:textId="77777777" w:rsidR="00CB2941" w:rsidRPr="00CB2941" w:rsidRDefault="00CB2941" w:rsidP="00CB2941">
      <w:pPr>
        <w:rPr>
          <w:highlight w:val="white"/>
        </w:rPr>
      </w:pPr>
    </w:p>
    <w:p w14:paraId="5FF7E836" w14:textId="77777777" w:rsidR="00CB2941" w:rsidRPr="00CB2941" w:rsidRDefault="00CB2941" w:rsidP="00CB2941">
      <w:pPr>
        <w:rPr>
          <w:highlight w:val="white"/>
        </w:rPr>
      </w:pPr>
    </w:p>
    <w:p w14:paraId="44945362" w14:textId="77777777" w:rsidR="00CB2941" w:rsidRDefault="00CB2941" w:rsidP="00CB2941">
      <w:pPr>
        <w:rPr>
          <w:highlight w:val="white"/>
        </w:rPr>
      </w:pPr>
    </w:p>
    <w:p w14:paraId="094FA26F" w14:textId="77777777" w:rsidR="00CB2941" w:rsidRDefault="00CB2941" w:rsidP="00CB2941">
      <w:pPr>
        <w:rPr>
          <w:highlight w:val="white"/>
        </w:rPr>
      </w:pPr>
    </w:p>
    <w:p w14:paraId="4F1728E8" w14:textId="77777777" w:rsidR="009A6095" w:rsidRPr="00CB2941" w:rsidRDefault="009A6095" w:rsidP="00CB2941">
      <w:pPr>
        <w:jc w:val="center"/>
        <w:rPr>
          <w:highlight w:val="white"/>
        </w:rPr>
      </w:pPr>
    </w:p>
    <w:sectPr w:rsidR="009A6095" w:rsidRPr="00CB2941">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D7D0A" w14:textId="77777777" w:rsidR="005C0B50" w:rsidRDefault="005C0B50">
      <w:pPr>
        <w:spacing w:line="240" w:lineRule="auto"/>
      </w:pPr>
      <w:r>
        <w:separator/>
      </w:r>
    </w:p>
  </w:endnote>
  <w:endnote w:type="continuationSeparator" w:id="0">
    <w:p w14:paraId="16280D21" w14:textId="77777777" w:rsidR="005C0B50" w:rsidRDefault="005C0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D2635" w14:textId="77777777" w:rsidR="00E666B6" w:rsidRDefault="003E0A33">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B2941">
      <w:rPr>
        <w:noProof/>
        <w:color w:val="000000"/>
      </w:rPr>
      <w:t>23</w:t>
    </w:r>
    <w:r>
      <w:rPr>
        <w:color w:val="000000"/>
      </w:rPr>
      <w:fldChar w:fldCharType="end"/>
    </w:r>
  </w:p>
  <w:p w14:paraId="287F7DBF" w14:textId="77777777" w:rsidR="00E666B6" w:rsidRDefault="00E666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56A21" w14:textId="77777777" w:rsidR="005C0B50" w:rsidRDefault="005C0B50">
      <w:pPr>
        <w:spacing w:line="240" w:lineRule="auto"/>
      </w:pPr>
      <w:r>
        <w:separator/>
      </w:r>
    </w:p>
  </w:footnote>
  <w:footnote w:type="continuationSeparator" w:id="0">
    <w:p w14:paraId="0E2A90AB" w14:textId="77777777" w:rsidR="005C0B50" w:rsidRDefault="005C0B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7DA5"/>
    <w:multiLevelType w:val="multilevel"/>
    <w:tmpl w:val="F5BE09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A958C8"/>
    <w:multiLevelType w:val="multilevel"/>
    <w:tmpl w:val="82C64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E878E2"/>
    <w:multiLevelType w:val="multilevel"/>
    <w:tmpl w:val="930CC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A479C0"/>
    <w:multiLevelType w:val="multilevel"/>
    <w:tmpl w:val="176021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6A2958"/>
    <w:multiLevelType w:val="multilevel"/>
    <w:tmpl w:val="A6A0D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3866C3"/>
    <w:multiLevelType w:val="multilevel"/>
    <w:tmpl w:val="074E9BE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6D0647DD"/>
    <w:multiLevelType w:val="multilevel"/>
    <w:tmpl w:val="3F3AE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6335310">
    <w:abstractNumId w:val="6"/>
  </w:num>
  <w:num w:numId="2" w16cid:durableId="445346359">
    <w:abstractNumId w:val="4"/>
  </w:num>
  <w:num w:numId="3" w16cid:durableId="1455176028">
    <w:abstractNumId w:val="1"/>
  </w:num>
  <w:num w:numId="4" w16cid:durableId="433791836">
    <w:abstractNumId w:val="5"/>
  </w:num>
  <w:num w:numId="5" w16cid:durableId="2039313504">
    <w:abstractNumId w:val="0"/>
  </w:num>
  <w:num w:numId="6" w16cid:durableId="494344687">
    <w:abstractNumId w:val="3"/>
  </w:num>
  <w:num w:numId="7" w16cid:durableId="15374267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6B6"/>
    <w:rsid w:val="003E0A33"/>
    <w:rsid w:val="005C0B50"/>
    <w:rsid w:val="009A6095"/>
    <w:rsid w:val="00B47343"/>
    <w:rsid w:val="00B666E9"/>
    <w:rsid w:val="00CB2941"/>
    <w:rsid w:val="00D56107"/>
    <w:rsid w:val="00E17D0B"/>
    <w:rsid w:val="00E666B6"/>
    <w:rsid w:val="00FD13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7F92D"/>
  <w15:docId w15:val="{C8C8A83F-A2F0-4046-9B9D-A371E58B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88D"/>
  </w:style>
  <w:style w:type="paragraph" w:styleId="Heading1">
    <w:name w:val="heading 1"/>
    <w:basedOn w:val="Normal"/>
    <w:next w:val="Normal"/>
    <w:uiPriority w:val="9"/>
    <w:qFormat/>
    <w:rsid w:val="00B0588D"/>
    <w:pPr>
      <w:keepNext/>
      <w:keepLines/>
      <w:spacing w:before="400" w:after="120"/>
      <w:outlineLvl w:val="0"/>
    </w:pPr>
    <w:rPr>
      <w:b/>
    </w:rPr>
  </w:style>
  <w:style w:type="paragraph" w:styleId="Heading2">
    <w:name w:val="heading 2"/>
    <w:basedOn w:val="Normal"/>
    <w:next w:val="Normal"/>
    <w:uiPriority w:val="9"/>
    <w:unhideWhenUsed/>
    <w:qFormat/>
    <w:rsid w:val="00B0588D"/>
    <w:pPr>
      <w:keepNext/>
      <w:keepLines/>
      <w:spacing w:before="360" w:after="120"/>
      <w:outlineLvl w:val="1"/>
    </w:pPr>
    <w:rPr>
      <w:b/>
    </w:rPr>
  </w:style>
  <w:style w:type="paragraph" w:styleId="Heading3">
    <w:name w:val="heading 3"/>
    <w:basedOn w:val="Normal"/>
    <w:next w:val="Normal"/>
    <w:uiPriority w:val="9"/>
    <w:semiHidden/>
    <w:unhideWhenUsed/>
    <w:qFormat/>
    <w:rsid w:val="00B0588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0588D"/>
    <w:pPr>
      <w:keepNext/>
      <w:keepLines/>
      <w:spacing w:before="280" w:after="80"/>
      <w:outlineLvl w:val="3"/>
    </w:pPr>
    <w:rPr>
      <w:color w:val="666666"/>
    </w:rPr>
  </w:style>
  <w:style w:type="paragraph" w:styleId="Heading5">
    <w:name w:val="heading 5"/>
    <w:basedOn w:val="Normal"/>
    <w:next w:val="Normal"/>
    <w:uiPriority w:val="9"/>
    <w:semiHidden/>
    <w:unhideWhenUsed/>
    <w:qFormat/>
    <w:rsid w:val="00B0588D"/>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0588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0588D"/>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rsid w:val="00B0588D"/>
    <w:tblPr>
      <w:tblStyleRowBandSize w:val="1"/>
      <w:tblStyleColBandSize w:val="1"/>
      <w:tblCellMar>
        <w:top w:w="100" w:type="dxa"/>
        <w:left w:w="100" w:type="dxa"/>
        <w:bottom w:w="100" w:type="dxa"/>
        <w:right w:w="100" w:type="dxa"/>
      </w:tblCellMar>
    </w:tblPr>
  </w:style>
  <w:style w:type="table" w:customStyle="1" w:styleId="a0">
    <w:name w:val="a0"/>
    <w:basedOn w:val="TableNormal"/>
    <w:rsid w:val="00B0588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E79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79FE"/>
    <w:pPr>
      <w:spacing w:after="100"/>
    </w:pPr>
  </w:style>
  <w:style w:type="paragraph" w:styleId="TOC2">
    <w:name w:val="toc 2"/>
    <w:basedOn w:val="Normal"/>
    <w:next w:val="Normal"/>
    <w:autoRedefine/>
    <w:uiPriority w:val="39"/>
    <w:unhideWhenUsed/>
    <w:rsid w:val="006E79FE"/>
    <w:pPr>
      <w:spacing w:after="100"/>
      <w:ind w:left="240"/>
    </w:pPr>
  </w:style>
  <w:style w:type="character" w:styleId="Hyperlink">
    <w:name w:val="Hyperlink"/>
    <w:basedOn w:val="DefaultParagraphFont"/>
    <w:uiPriority w:val="99"/>
    <w:unhideWhenUsed/>
    <w:rsid w:val="006E79FE"/>
    <w:rPr>
      <w:color w:val="0000FF" w:themeColor="hyperlink"/>
      <w:u w:val="single"/>
    </w:rPr>
  </w:style>
  <w:style w:type="paragraph" w:styleId="Header">
    <w:name w:val="header"/>
    <w:basedOn w:val="Normal"/>
    <w:link w:val="HeaderChar"/>
    <w:uiPriority w:val="99"/>
    <w:unhideWhenUsed/>
    <w:rsid w:val="006E79FE"/>
    <w:pPr>
      <w:tabs>
        <w:tab w:val="center" w:pos="4680"/>
        <w:tab w:val="right" w:pos="9360"/>
      </w:tabs>
      <w:spacing w:line="240" w:lineRule="auto"/>
    </w:pPr>
  </w:style>
  <w:style w:type="character" w:customStyle="1" w:styleId="HeaderChar">
    <w:name w:val="Header Char"/>
    <w:basedOn w:val="DefaultParagraphFont"/>
    <w:link w:val="Header"/>
    <w:uiPriority w:val="99"/>
    <w:rsid w:val="006E79FE"/>
  </w:style>
  <w:style w:type="paragraph" w:styleId="Footer">
    <w:name w:val="footer"/>
    <w:basedOn w:val="Normal"/>
    <w:link w:val="FooterChar"/>
    <w:uiPriority w:val="99"/>
    <w:unhideWhenUsed/>
    <w:rsid w:val="006E79FE"/>
    <w:pPr>
      <w:tabs>
        <w:tab w:val="center" w:pos="4680"/>
        <w:tab w:val="right" w:pos="9360"/>
      </w:tabs>
      <w:spacing w:line="240" w:lineRule="auto"/>
    </w:pPr>
  </w:style>
  <w:style w:type="character" w:customStyle="1" w:styleId="FooterChar">
    <w:name w:val="Footer Char"/>
    <w:basedOn w:val="DefaultParagraphFont"/>
    <w:link w:val="Footer"/>
    <w:uiPriority w:val="99"/>
    <w:rsid w:val="006E79FE"/>
  </w:style>
  <w:style w:type="paragraph" w:styleId="BalloonText">
    <w:name w:val="Balloon Text"/>
    <w:basedOn w:val="Normal"/>
    <w:link w:val="BalloonTextChar"/>
    <w:uiPriority w:val="99"/>
    <w:semiHidden/>
    <w:unhideWhenUsed/>
    <w:rsid w:val="009B6C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C15"/>
    <w:rPr>
      <w:rFonts w:ascii="Tahoma" w:hAnsi="Tahoma" w:cs="Tahoma"/>
      <w:sz w:val="16"/>
      <w:szCs w:val="16"/>
    </w:rPr>
  </w:style>
  <w:style w:type="paragraph" w:styleId="NoSpacing">
    <w:name w:val="No Spacing"/>
    <w:uiPriority w:val="1"/>
    <w:qFormat/>
    <w:rsid w:val="009B6C15"/>
    <w:pPr>
      <w:spacing w:line="240" w:lineRule="auto"/>
    </w:p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254034"/>
    <w:pPr>
      <w:spacing w:line="240" w:lineRule="auto"/>
      <w:jc w:val="left"/>
    </w:pPr>
  </w:style>
  <w:style w:type="character" w:customStyle="1" w:styleId="UnresolvedMention1">
    <w:name w:val="Unresolved Mention1"/>
    <w:basedOn w:val="DefaultParagraphFont"/>
    <w:uiPriority w:val="99"/>
    <w:semiHidden/>
    <w:unhideWhenUsed/>
    <w:rsid w:val="00D95338"/>
    <w:rPr>
      <w:color w:val="605E5C"/>
      <w:shd w:val="clear" w:color="auto" w:fill="E1DFDD"/>
    </w:rPr>
  </w:style>
  <w:style w:type="character" w:styleId="FollowedHyperlink">
    <w:name w:val="FollowedHyperlink"/>
    <w:basedOn w:val="DefaultParagraphFont"/>
    <w:uiPriority w:val="99"/>
    <w:semiHidden/>
    <w:unhideWhenUsed/>
    <w:rsid w:val="00081448"/>
    <w:rPr>
      <w:color w:val="800080" w:themeColor="followedHyperlink"/>
      <w:u w:val="single"/>
    </w:r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B473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id/ukpga/2002/2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toyotauk.com" TargetMode="External"/><Relationship Id="rId2" Type="http://schemas.openxmlformats.org/officeDocument/2006/relationships/numbering" Target="numbering.xml"/><Relationship Id="rId16" Type="http://schemas.openxmlformats.org/officeDocument/2006/relationships/hyperlink" Target="https://www.statista.com/statistics/270384/inflation-rate-in-the-united-kingd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tatista.com/statistics/262752/total-net-revenues-of-toyota/"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statistics/262747/worldwide-automobile-production-since-2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PJmLWDPYtPnPkMKW0l1vYhQM8Q==">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6603</Words>
  <Characters>37638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Zilvinas Miksys</cp:lastModifiedBy>
  <cp:revision>2</cp:revision>
  <dcterms:created xsi:type="dcterms:W3CDTF">2024-03-15T10:34:00Z</dcterms:created>
  <dcterms:modified xsi:type="dcterms:W3CDTF">2024-03-15T10:34:00Z</dcterms:modified>
</cp:coreProperties>
</file>