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75675EB" w:rsidR="00330917" w:rsidRPr="00330917" w:rsidRDefault="00F53270" w:rsidP="00330917">
            <w:pPr>
              <w:keepNext/>
              <w:spacing w:after="0" w:line="240" w:lineRule="auto"/>
              <w:jc w:val="center"/>
              <w:rPr>
                <w:rFonts w:ascii="Arial" w:eastAsia="Times New Roman" w:hAnsi="Arial" w:cs="Times New Roman"/>
                <w:b/>
                <w:color w:val="auto"/>
                <w:sz w:val="20"/>
                <w:szCs w:val="20"/>
                <w:lang w:val="en-AU"/>
              </w:rPr>
            </w:pPr>
            <w:r w:rsidRPr="00F53270">
              <w:rPr>
                <w:rFonts w:ascii="Arial" w:eastAsia="Times New Roman" w:hAnsi="Arial" w:cs="Times New Roman"/>
                <w:b/>
                <w:color w:val="auto"/>
                <w:sz w:val="20"/>
                <w:szCs w:val="20"/>
                <w:lang w:val="en-AU"/>
              </w:rPr>
              <w:t>2209549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2823DE7" w:rsidR="00330917" w:rsidRPr="00330917" w:rsidRDefault="00F53270" w:rsidP="00330917">
            <w:pPr>
              <w:keepNext/>
              <w:spacing w:after="0" w:line="240" w:lineRule="auto"/>
              <w:jc w:val="center"/>
              <w:rPr>
                <w:rFonts w:ascii="Arial" w:eastAsia="Times New Roman" w:hAnsi="Arial" w:cs="Times New Roman"/>
                <w:b/>
                <w:color w:val="auto"/>
                <w:sz w:val="20"/>
                <w:szCs w:val="20"/>
                <w:lang w:val="en-AU"/>
              </w:rPr>
            </w:pPr>
            <w:r w:rsidRPr="00F53270">
              <w:rPr>
                <w:rFonts w:ascii="Arial" w:eastAsia="Times New Roman" w:hAnsi="Arial" w:cs="Times New Roman"/>
                <w:b/>
                <w:color w:val="auto"/>
                <w:sz w:val="20"/>
                <w:szCs w:val="20"/>
                <w:lang w:val="en-AU"/>
              </w:rPr>
              <w:t>Hotel placement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46C4573" w:rsidR="00330917" w:rsidRPr="00330917" w:rsidRDefault="00F53270" w:rsidP="00330917">
            <w:pPr>
              <w:keepNext/>
              <w:spacing w:after="0" w:line="240" w:lineRule="auto"/>
              <w:jc w:val="center"/>
              <w:rPr>
                <w:rFonts w:ascii="Arial" w:eastAsia="Times New Roman" w:hAnsi="Arial" w:cs="Times New Roman"/>
                <w:b/>
                <w:color w:val="auto"/>
                <w:sz w:val="20"/>
                <w:szCs w:val="20"/>
                <w:lang w:val="en-AU"/>
              </w:rPr>
            </w:pPr>
            <w:r w:rsidRPr="00F53270">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C799EDF" w:rsidR="00330917" w:rsidRPr="00330917" w:rsidRDefault="0058602D" w:rsidP="00330917">
            <w:pPr>
              <w:keepNext/>
              <w:spacing w:after="0" w:line="240" w:lineRule="auto"/>
              <w:jc w:val="center"/>
              <w:rPr>
                <w:rFonts w:ascii="Arial" w:eastAsia="Times New Roman" w:hAnsi="Arial" w:cs="Times New Roman"/>
                <w:b/>
                <w:color w:val="auto"/>
                <w:sz w:val="20"/>
                <w:szCs w:val="20"/>
                <w:lang w:val="en-AU"/>
              </w:rPr>
            </w:pPr>
            <w:r w:rsidRPr="0058602D">
              <w:rPr>
                <w:rFonts w:ascii="Arial" w:eastAsia="Times New Roman" w:hAnsi="Arial" w:cs="Times New Roman"/>
                <w:b/>
                <w:color w:val="auto"/>
                <w:sz w:val="20"/>
                <w:szCs w:val="20"/>
                <w:lang w:val="en-AU"/>
              </w:rPr>
              <w:t>Kathryn Flynn</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AED9466" w14:textId="77777777" w:rsidR="00330917" w:rsidRDefault="00330917" w:rsidP="00DC2D4A">
            <w:pPr>
              <w:spacing w:after="0" w:line="240" w:lineRule="auto"/>
              <w:rPr>
                <w:rFonts w:ascii="Arial" w:eastAsia="Times New Roman" w:hAnsi="Arial" w:cs="Times New Roman"/>
                <w:bCs/>
                <w:color w:val="auto"/>
                <w:sz w:val="20"/>
                <w:szCs w:val="20"/>
              </w:rPr>
            </w:pPr>
          </w:p>
          <w:p w14:paraId="0C9CEDC3" w14:textId="6C9C32F8" w:rsidR="00DC2D4A"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Working at a hotel front desk provides both rewarding experiences and unique obstacles. Front desk personnel have an important role in moulding customers' perceptions of the hotel since they are the initial point of contact for guests. As a result, in order to give the best possible service and assure visitor pleasure, these professionals must possess a diverse range of talents. Customer service skills, efficient communication, strong organisational ability, competency in necessary technological tools, problem-solving talents, and multitasking abilities are all required.</w:t>
            </w:r>
          </w:p>
          <w:p w14:paraId="477F469D" w14:textId="77777777" w:rsidR="00DC2D4A" w:rsidRDefault="00DC2D4A" w:rsidP="00DC2D4A">
            <w:pPr>
              <w:spacing w:after="0" w:line="240" w:lineRule="auto"/>
              <w:rPr>
                <w:rFonts w:ascii="Arial" w:eastAsia="Times New Roman" w:hAnsi="Arial" w:cs="Times New Roman"/>
                <w:bCs/>
                <w:color w:val="auto"/>
                <w:sz w:val="20"/>
                <w:szCs w:val="20"/>
              </w:rPr>
            </w:pPr>
          </w:p>
          <w:p w14:paraId="6EC7A9A2" w14:textId="0FA393D0" w:rsidR="00DC2D4A" w:rsidRPr="00DC2D4A"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
                <w:color w:val="auto"/>
                <w:sz w:val="20"/>
                <w:szCs w:val="20"/>
              </w:rPr>
              <w:t>Communication</w:t>
            </w:r>
          </w:p>
          <w:p w14:paraId="7CC39AAB" w14:textId="77777777" w:rsidR="00DC2D4A" w:rsidRPr="00DC2D4A" w:rsidRDefault="00DC2D4A" w:rsidP="00DC2D4A">
            <w:pPr>
              <w:spacing w:after="0" w:line="240" w:lineRule="auto"/>
              <w:rPr>
                <w:rFonts w:ascii="Arial" w:eastAsia="Times New Roman" w:hAnsi="Arial" w:cs="Times New Roman"/>
                <w:bCs/>
                <w:color w:val="auto"/>
                <w:sz w:val="20"/>
                <w:szCs w:val="20"/>
              </w:rPr>
            </w:pPr>
          </w:p>
          <w:p w14:paraId="771184D5" w14:textId="77777777" w:rsidR="00DC2D4A" w:rsidRPr="00DC2D4A"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Given the country's various client demographics, communication skills are essential for front desk staff in the UK hospitality business. Linguistic flexibility and cultural awareness are essential when dealing with visitors from all over the globe (Baum, 2006). These staff must be able to communicate successfully across cultural and language divides. Active listening, clear articulation, and a good grasp of both verbal and nonverbal clues are required (Yeung, 2010).</w:t>
            </w:r>
          </w:p>
          <w:p w14:paraId="33AE1D1D" w14:textId="7621E32D" w:rsidR="00DC2D4A" w:rsidRPr="00330917"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Furthermore, front desk personnel should not only relay information but also actively listen to visitors' wants, problems, and comments. As stated by Maxwell et al. (2011), this is a critical component of building a guest-</w:t>
            </w:r>
            <w:proofErr w:type="spellStart"/>
            <w:r w:rsidRPr="00DC2D4A">
              <w:rPr>
                <w:rFonts w:ascii="Arial" w:eastAsia="Times New Roman" w:hAnsi="Arial" w:cs="Times New Roman"/>
                <w:bCs/>
                <w:color w:val="auto"/>
                <w:sz w:val="20"/>
                <w:szCs w:val="20"/>
              </w:rPr>
              <w:t>centered</w:t>
            </w:r>
            <w:proofErr w:type="spellEnd"/>
            <w:r w:rsidRPr="00DC2D4A">
              <w:rPr>
                <w:rFonts w:ascii="Arial" w:eastAsia="Times New Roman" w:hAnsi="Arial" w:cs="Times New Roman"/>
                <w:bCs/>
                <w:color w:val="auto"/>
                <w:sz w:val="20"/>
                <w:szCs w:val="20"/>
              </w:rPr>
              <w:t xml:space="preserve"> experience. Active listening entails not just hearing what visitors say, but also comprehending their meaning. Front desk employees may better anticipate and address customers' requirements by picking up on what they don't directly mention, boosting their entire experience.</w:t>
            </w: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07956B67" w14:textId="77777777" w:rsidR="00DC2D4A" w:rsidRPr="00DC2D4A" w:rsidRDefault="00DC2D4A" w:rsidP="00DC2D4A">
            <w:pPr>
              <w:spacing w:after="0" w:line="240" w:lineRule="auto"/>
              <w:rPr>
                <w:rFonts w:ascii="Arial" w:eastAsia="Times New Roman" w:hAnsi="Arial" w:cs="Times New Roman"/>
                <w:b/>
                <w:color w:val="auto"/>
                <w:sz w:val="20"/>
                <w:szCs w:val="20"/>
              </w:rPr>
            </w:pPr>
            <w:r w:rsidRPr="00DC2D4A">
              <w:rPr>
                <w:rFonts w:ascii="Arial" w:eastAsia="Times New Roman" w:hAnsi="Arial" w:cs="Times New Roman"/>
                <w:b/>
                <w:color w:val="auto"/>
                <w:sz w:val="20"/>
                <w:szCs w:val="20"/>
              </w:rPr>
              <w:t>Multitasking Capabilities</w:t>
            </w:r>
          </w:p>
          <w:p w14:paraId="0A45F19A" w14:textId="77777777" w:rsidR="00DC2D4A" w:rsidRPr="00DC2D4A" w:rsidRDefault="00DC2D4A" w:rsidP="00DC2D4A">
            <w:pPr>
              <w:spacing w:after="0" w:line="240" w:lineRule="auto"/>
              <w:rPr>
                <w:rFonts w:ascii="Arial" w:eastAsia="Times New Roman" w:hAnsi="Arial" w:cs="Times New Roman"/>
                <w:bCs/>
                <w:color w:val="auto"/>
                <w:sz w:val="20"/>
                <w:szCs w:val="20"/>
              </w:rPr>
            </w:pPr>
          </w:p>
          <w:p w14:paraId="38524BFE" w14:textId="77777777" w:rsidR="00DC2D4A" w:rsidRPr="00DC2D4A"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Front desk personnel often find themselves juggling a range of jobs simultaneously in the dynamic and fast-paced UK hotel business. They are often seen answering phones, checking guests in and out, responding to concerns from both guests and other hotel departments, and handling bookings all at the same time (Jones &amp; Lockwood, 2004). Effective multitasking requires a strong eye for detail as well as the ability to select activities based on urgency and significance. This multitasking skill not only improves operational efficiency but also assures that visitors get timely and quality service (Maxwell, Watson, &amp; Quail, 2011).</w:t>
            </w:r>
          </w:p>
          <w:p w14:paraId="483A2375" w14:textId="77777777" w:rsidR="00DC2D4A" w:rsidRPr="00DC2D4A" w:rsidRDefault="00DC2D4A" w:rsidP="00DC2D4A">
            <w:pPr>
              <w:spacing w:after="0" w:line="240" w:lineRule="auto"/>
              <w:rPr>
                <w:rFonts w:ascii="Arial" w:eastAsia="Times New Roman" w:hAnsi="Arial" w:cs="Times New Roman"/>
                <w:bCs/>
                <w:color w:val="auto"/>
                <w:sz w:val="20"/>
                <w:szCs w:val="20"/>
              </w:rPr>
            </w:pPr>
          </w:p>
          <w:p w14:paraId="796F08EE" w14:textId="77777777" w:rsidR="00DC2D4A" w:rsidRPr="00DC2D4A" w:rsidRDefault="00DC2D4A" w:rsidP="00DC2D4A">
            <w:pPr>
              <w:spacing w:after="0" w:line="240" w:lineRule="auto"/>
              <w:rPr>
                <w:rFonts w:ascii="Arial" w:eastAsia="Times New Roman" w:hAnsi="Arial" w:cs="Times New Roman"/>
                <w:b/>
                <w:color w:val="auto"/>
                <w:sz w:val="20"/>
                <w:szCs w:val="20"/>
              </w:rPr>
            </w:pPr>
            <w:r w:rsidRPr="00DC2D4A">
              <w:rPr>
                <w:rFonts w:ascii="Arial" w:eastAsia="Times New Roman" w:hAnsi="Arial" w:cs="Times New Roman"/>
                <w:b/>
                <w:color w:val="auto"/>
                <w:sz w:val="20"/>
                <w:szCs w:val="20"/>
              </w:rPr>
              <w:t>Interpersonal abilities</w:t>
            </w:r>
          </w:p>
          <w:p w14:paraId="33B692F7" w14:textId="77777777" w:rsidR="00DC2D4A" w:rsidRPr="00DC2D4A" w:rsidRDefault="00DC2D4A" w:rsidP="00DC2D4A">
            <w:pPr>
              <w:spacing w:after="0" w:line="240" w:lineRule="auto"/>
              <w:rPr>
                <w:rFonts w:ascii="Arial" w:eastAsia="Times New Roman" w:hAnsi="Arial" w:cs="Times New Roman"/>
                <w:bCs/>
                <w:color w:val="auto"/>
                <w:sz w:val="20"/>
                <w:szCs w:val="20"/>
              </w:rPr>
            </w:pPr>
          </w:p>
          <w:p w14:paraId="539EF6D7" w14:textId="7E30D4FC" w:rsidR="00330917" w:rsidRPr="00330917"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 xml:space="preserve">Given the high amount of contact between front desk personnel and visitors, interpersonal skills are essential in the UK hospitality business. Successful interactions, according to Baum, Cheung, Kong, </w:t>
            </w:r>
            <w:proofErr w:type="spellStart"/>
            <w:r w:rsidRPr="00DC2D4A">
              <w:rPr>
                <w:rFonts w:ascii="Arial" w:eastAsia="Times New Roman" w:hAnsi="Arial" w:cs="Times New Roman"/>
                <w:bCs/>
                <w:color w:val="auto"/>
                <w:sz w:val="20"/>
                <w:szCs w:val="20"/>
              </w:rPr>
              <w:t>Kralj</w:t>
            </w:r>
            <w:proofErr w:type="spellEnd"/>
            <w:r w:rsidRPr="00DC2D4A">
              <w:rPr>
                <w:rFonts w:ascii="Arial" w:eastAsia="Times New Roman" w:hAnsi="Arial" w:cs="Times New Roman"/>
                <w:bCs/>
                <w:color w:val="auto"/>
                <w:sz w:val="20"/>
                <w:szCs w:val="20"/>
              </w:rPr>
              <w:t>, Siu, and Wong (2006), are built on the capacity to create rapport, display empathy, retain a professional demeanour, and resolve disagreements even in difficult conditions. Furthermore, considering the different cultural origins of visitors to the United Kingdom, cultural awareness and knowledge are required to provide an inclusive and courteous service (</w:t>
            </w:r>
            <w:proofErr w:type="spellStart"/>
            <w:r w:rsidRPr="00DC2D4A">
              <w:rPr>
                <w:rFonts w:ascii="Arial" w:eastAsia="Times New Roman" w:hAnsi="Arial" w:cs="Times New Roman"/>
                <w:bCs/>
                <w:color w:val="auto"/>
                <w:sz w:val="20"/>
                <w:szCs w:val="20"/>
              </w:rPr>
              <w:t>Mok</w:t>
            </w:r>
            <w:proofErr w:type="spellEnd"/>
            <w:r w:rsidRPr="00DC2D4A">
              <w:rPr>
                <w:rFonts w:ascii="Arial" w:eastAsia="Times New Roman" w:hAnsi="Arial" w:cs="Times New Roman"/>
                <w:bCs/>
                <w:color w:val="auto"/>
                <w:sz w:val="20"/>
                <w:szCs w:val="20"/>
              </w:rPr>
              <w:t xml:space="preserve">, Sparks, &amp; </w:t>
            </w:r>
            <w:proofErr w:type="spellStart"/>
            <w:r w:rsidRPr="00DC2D4A">
              <w:rPr>
                <w:rFonts w:ascii="Arial" w:eastAsia="Times New Roman" w:hAnsi="Arial" w:cs="Times New Roman"/>
                <w:bCs/>
                <w:color w:val="auto"/>
                <w:sz w:val="20"/>
                <w:szCs w:val="20"/>
              </w:rPr>
              <w:t>Kadampully</w:t>
            </w:r>
            <w:proofErr w:type="spellEnd"/>
            <w:r w:rsidRPr="00DC2D4A">
              <w:rPr>
                <w:rFonts w:ascii="Arial" w:eastAsia="Times New Roman" w:hAnsi="Arial" w:cs="Times New Roman"/>
                <w:bCs/>
                <w:color w:val="auto"/>
                <w:sz w:val="20"/>
                <w:szCs w:val="20"/>
              </w:rPr>
              <w:t>, 2013).</w:t>
            </w: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179BDFF" w14:textId="77777777" w:rsidR="00DC2D4A" w:rsidRPr="00DC2D4A" w:rsidRDefault="00DC2D4A" w:rsidP="00DC2D4A">
            <w:pPr>
              <w:spacing w:after="0" w:line="240" w:lineRule="auto"/>
              <w:rPr>
                <w:rFonts w:ascii="Arial" w:eastAsia="Times New Roman" w:hAnsi="Arial" w:cs="Times New Roman"/>
                <w:b/>
                <w:color w:val="auto"/>
                <w:sz w:val="20"/>
                <w:szCs w:val="20"/>
              </w:rPr>
            </w:pPr>
            <w:r w:rsidRPr="00DC2D4A">
              <w:rPr>
                <w:rFonts w:ascii="Arial" w:eastAsia="Times New Roman" w:hAnsi="Arial" w:cs="Times New Roman"/>
                <w:b/>
                <w:color w:val="auto"/>
                <w:sz w:val="20"/>
                <w:szCs w:val="20"/>
              </w:rPr>
              <w:t>Patience and Stress Reduction</w:t>
            </w:r>
          </w:p>
          <w:p w14:paraId="567AAB17" w14:textId="77777777" w:rsidR="00DC2D4A" w:rsidRPr="00DC2D4A" w:rsidRDefault="00DC2D4A" w:rsidP="00DC2D4A">
            <w:pPr>
              <w:spacing w:after="0" w:line="240" w:lineRule="auto"/>
              <w:rPr>
                <w:rFonts w:ascii="Arial" w:eastAsia="Times New Roman" w:hAnsi="Arial" w:cs="Times New Roman"/>
                <w:bCs/>
                <w:color w:val="auto"/>
                <w:sz w:val="20"/>
                <w:szCs w:val="20"/>
              </w:rPr>
            </w:pPr>
          </w:p>
          <w:p w14:paraId="3974DDB9" w14:textId="3B0267D3" w:rsidR="00330917"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 xml:space="preserve">Front-of-house personnel in the UK's thriving hospitality business are often put under duress, whether as a result of difficult customers, high client traffic, or operational issues. Even under extreme strain, these employees must display patience, retain their cool, and maintain a pleasant attitude (Schweitzer, 2017). Beatty and </w:t>
            </w:r>
            <w:proofErr w:type="spellStart"/>
            <w:r w:rsidRPr="00DC2D4A">
              <w:rPr>
                <w:rFonts w:ascii="Arial" w:eastAsia="Times New Roman" w:hAnsi="Arial" w:cs="Times New Roman"/>
                <w:bCs/>
                <w:color w:val="auto"/>
                <w:sz w:val="20"/>
                <w:szCs w:val="20"/>
              </w:rPr>
              <w:t>Torbert</w:t>
            </w:r>
            <w:proofErr w:type="spellEnd"/>
            <w:r w:rsidRPr="00DC2D4A">
              <w:rPr>
                <w:rFonts w:ascii="Arial" w:eastAsia="Times New Roman" w:hAnsi="Arial" w:cs="Times New Roman"/>
                <w:bCs/>
                <w:color w:val="auto"/>
                <w:sz w:val="20"/>
                <w:szCs w:val="20"/>
              </w:rPr>
              <w:t xml:space="preserve"> (2003) conducted </w:t>
            </w:r>
            <w:proofErr w:type="gramStart"/>
            <w:r w:rsidRPr="00DC2D4A">
              <w:rPr>
                <w:rFonts w:ascii="Arial" w:eastAsia="Times New Roman" w:hAnsi="Arial" w:cs="Times New Roman"/>
                <w:bCs/>
                <w:color w:val="auto"/>
                <w:sz w:val="20"/>
                <w:szCs w:val="20"/>
              </w:rPr>
              <w:t>a research</w:t>
            </w:r>
            <w:proofErr w:type="gramEnd"/>
            <w:r w:rsidRPr="00DC2D4A">
              <w:rPr>
                <w:rFonts w:ascii="Arial" w:eastAsia="Times New Roman" w:hAnsi="Arial" w:cs="Times New Roman"/>
                <w:bCs/>
                <w:color w:val="auto"/>
                <w:sz w:val="20"/>
                <w:szCs w:val="20"/>
              </w:rPr>
              <w:t xml:space="preserve"> that emphasises the relevance of stress management in the hospitality sector in the United Kingdom, claiming that good coping methods may greatly increase worker performance and, by extension, customer satisfaction.</w:t>
            </w:r>
          </w:p>
          <w:p w14:paraId="05CC040E" w14:textId="77777777" w:rsidR="00DC2D4A" w:rsidRDefault="00DC2D4A" w:rsidP="00DC2D4A">
            <w:pPr>
              <w:spacing w:after="0" w:line="240" w:lineRule="auto"/>
              <w:rPr>
                <w:rFonts w:ascii="Arial" w:eastAsia="Times New Roman" w:hAnsi="Arial" w:cs="Times New Roman"/>
                <w:bCs/>
                <w:color w:val="auto"/>
                <w:sz w:val="20"/>
                <w:szCs w:val="20"/>
              </w:rPr>
            </w:pPr>
          </w:p>
          <w:p w14:paraId="7AF6C8E1" w14:textId="77777777" w:rsidR="00DC2D4A" w:rsidRPr="00DC2D4A" w:rsidRDefault="00DC2D4A" w:rsidP="00DC2D4A">
            <w:pPr>
              <w:spacing w:after="0" w:line="240" w:lineRule="auto"/>
              <w:rPr>
                <w:rFonts w:ascii="Arial" w:eastAsia="Times New Roman" w:hAnsi="Arial" w:cs="Times New Roman"/>
                <w:b/>
                <w:color w:val="auto"/>
                <w:sz w:val="20"/>
                <w:szCs w:val="20"/>
              </w:rPr>
            </w:pPr>
            <w:r w:rsidRPr="00DC2D4A">
              <w:rPr>
                <w:rFonts w:ascii="Arial" w:eastAsia="Times New Roman" w:hAnsi="Arial" w:cs="Times New Roman"/>
                <w:b/>
                <w:color w:val="auto"/>
                <w:sz w:val="20"/>
                <w:szCs w:val="20"/>
              </w:rPr>
              <w:t>Cultural Awareness</w:t>
            </w:r>
          </w:p>
          <w:p w14:paraId="68856C74" w14:textId="77777777" w:rsidR="00DC2D4A" w:rsidRPr="00DC2D4A"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 xml:space="preserve">Given the broad customer of the UK hotel industry, cultural awareness is a must for front-desk personnel. They should be aware of and appreciate cultural differences, and demonstrate this awareness in their dealings with international visitors. According to </w:t>
            </w:r>
            <w:proofErr w:type="gramStart"/>
            <w:r w:rsidRPr="00DC2D4A">
              <w:rPr>
                <w:rFonts w:ascii="Arial" w:eastAsia="Times New Roman" w:hAnsi="Arial" w:cs="Times New Roman"/>
                <w:bCs/>
                <w:color w:val="auto"/>
                <w:sz w:val="20"/>
                <w:szCs w:val="20"/>
              </w:rPr>
              <w:t>a research</w:t>
            </w:r>
            <w:proofErr w:type="gramEnd"/>
            <w:r w:rsidRPr="00DC2D4A">
              <w:rPr>
                <w:rFonts w:ascii="Arial" w:eastAsia="Times New Roman" w:hAnsi="Arial" w:cs="Times New Roman"/>
                <w:bCs/>
                <w:color w:val="auto"/>
                <w:sz w:val="20"/>
                <w:szCs w:val="20"/>
              </w:rPr>
              <w:t xml:space="preserve"> conducted by Reisinger and Turner (2003), a culturally sensitive approach may dramatically improve visitor experiences, resulting in greater customer loyalty and favourable word-of-mouth recommendations.</w:t>
            </w:r>
          </w:p>
          <w:p w14:paraId="619E7CC6" w14:textId="77777777" w:rsidR="00DC2D4A" w:rsidRPr="00DC2D4A" w:rsidRDefault="00DC2D4A" w:rsidP="00DC2D4A">
            <w:pPr>
              <w:spacing w:after="0" w:line="240" w:lineRule="auto"/>
              <w:rPr>
                <w:rFonts w:ascii="Arial" w:eastAsia="Times New Roman" w:hAnsi="Arial" w:cs="Times New Roman"/>
                <w:bCs/>
                <w:color w:val="auto"/>
                <w:sz w:val="20"/>
                <w:szCs w:val="20"/>
              </w:rPr>
            </w:pPr>
          </w:p>
          <w:p w14:paraId="1825A195" w14:textId="77777777" w:rsidR="00DC2D4A" w:rsidRPr="00DC2D4A" w:rsidRDefault="00DC2D4A" w:rsidP="00DC2D4A">
            <w:pPr>
              <w:spacing w:after="0" w:line="240" w:lineRule="auto"/>
              <w:rPr>
                <w:rFonts w:ascii="Arial" w:eastAsia="Times New Roman" w:hAnsi="Arial" w:cs="Times New Roman"/>
                <w:b/>
                <w:color w:val="auto"/>
                <w:sz w:val="20"/>
                <w:szCs w:val="20"/>
              </w:rPr>
            </w:pPr>
            <w:r w:rsidRPr="00DC2D4A">
              <w:rPr>
                <w:rFonts w:ascii="Arial" w:eastAsia="Times New Roman" w:hAnsi="Arial" w:cs="Times New Roman"/>
                <w:b/>
                <w:color w:val="auto"/>
                <w:sz w:val="20"/>
                <w:szCs w:val="20"/>
              </w:rPr>
              <w:t>Adaptability</w:t>
            </w:r>
          </w:p>
          <w:p w14:paraId="4B6914EA" w14:textId="76B488F3" w:rsidR="00DC2D4A" w:rsidRDefault="00DC2D4A" w:rsidP="00DC2D4A">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The capacity to adjust rapidly to varied conditions is critical in a fast-paced and dynamic sector like hospitality. On a regular basis, front desk personnel confront a variety of issues and demands from customers. They should be able to adapt their approach to each guest's specific requirements and deal well with any unforeseen scenarios that emerge (Lashley, 2008). This adaptability and flexibility may lead to more effective problem-solving and increased visitor satisfaction.</w:t>
            </w:r>
          </w:p>
          <w:p w14:paraId="50E893C5" w14:textId="77777777" w:rsidR="00DC2D4A" w:rsidRPr="00330917" w:rsidRDefault="00DC2D4A"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50D17071" w:rsidR="00330917" w:rsidRPr="00330917" w:rsidRDefault="00DC2D4A" w:rsidP="00330917">
            <w:pPr>
              <w:spacing w:after="0" w:line="240" w:lineRule="auto"/>
              <w:rPr>
                <w:rFonts w:ascii="Arial" w:eastAsia="Times New Roman" w:hAnsi="Arial" w:cs="Times New Roman"/>
                <w:bCs/>
                <w:color w:val="auto"/>
                <w:sz w:val="20"/>
                <w:szCs w:val="20"/>
              </w:rPr>
            </w:pPr>
            <w:r w:rsidRPr="00DC2D4A">
              <w:rPr>
                <w:rFonts w:ascii="Arial" w:eastAsia="Times New Roman" w:hAnsi="Arial" w:cs="Times New Roman"/>
                <w:bCs/>
                <w:color w:val="auto"/>
                <w:sz w:val="20"/>
                <w:szCs w:val="20"/>
              </w:rPr>
              <w:t>Finally, the function of front-of-house staff in the hospitality business is critical in providing a great client experience. The wide mix of talents necessary for this job reflects the complexities of their profession as well as the significance of their relationship with visitors. The ability to balance these talents while adapting to changing visitor demands and conditions separates excellent front desk personnel. As a result, hotel management should prioritise constant training and development in these areas if they want to surpass guest expectations and generate company success.</w:t>
            </w: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tab/>
              <w:t>Word Count</w:t>
            </w:r>
          </w:p>
        </w:tc>
        <w:tc>
          <w:tcPr>
            <w:tcW w:w="4508" w:type="dxa"/>
          </w:tcPr>
          <w:p w14:paraId="5EF362AF" w14:textId="7E581662" w:rsidR="008D4E2F" w:rsidRDefault="00DC2D4A" w:rsidP="007D760C">
            <w:pPr>
              <w:jc w:val="center"/>
              <w:rPr>
                <w:b/>
                <w:bCs/>
              </w:rPr>
            </w:pPr>
            <w:r>
              <w:rPr>
                <w:b/>
                <w:bCs/>
              </w:rPr>
              <w:t>721</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DC2D4A" w14:paraId="3EDCCD71" w14:textId="77777777" w:rsidTr="00F9700F">
        <w:trPr>
          <w:trHeight w:val="317"/>
          <w:jc w:val="center"/>
        </w:trPr>
        <w:tc>
          <w:tcPr>
            <w:tcW w:w="3479" w:type="dxa"/>
          </w:tcPr>
          <w:p w14:paraId="40A2F8F5" w14:textId="3CEC482D" w:rsidR="00DC2D4A" w:rsidRPr="00CD26B9" w:rsidRDefault="00DC2D4A" w:rsidP="00DC2D4A">
            <w:pPr>
              <w:rPr>
                <w:rFonts w:asciiTheme="minorHAnsi" w:eastAsia="Times New Roman" w:hAnsiTheme="minorHAnsi" w:cstheme="minorHAnsi"/>
                <w:color w:val="000000"/>
                <w:szCs w:val="24"/>
                <w:shd w:val="clear" w:color="auto" w:fill="FFFFFF"/>
              </w:rPr>
            </w:pPr>
            <w:r w:rsidRPr="008E437F">
              <w:t>Always have a polite and professional demeanour. Interactions with front desk workers have a significant impact on guests' perceptions of the hotel (Maxwell, Watson, &amp; Quail, 2011).</w:t>
            </w:r>
          </w:p>
        </w:tc>
        <w:tc>
          <w:tcPr>
            <w:tcW w:w="3480" w:type="dxa"/>
          </w:tcPr>
          <w:p w14:paraId="4735992F" w14:textId="31072EA4" w:rsidR="00DC2D4A" w:rsidRDefault="00DC2D4A" w:rsidP="00DC2D4A">
            <w:pPr>
              <w:rPr>
                <w:rFonts w:asciiTheme="minorHAnsi" w:eastAsia="Times New Roman" w:hAnsiTheme="minorHAnsi" w:cstheme="minorHAnsi"/>
                <w:color w:val="000000"/>
                <w:szCs w:val="24"/>
                <w:shd w:val="clear" w:color="auto" w:fill="FFFFFF"/>
              </w:rPr>
            </w:pPr>
            <w:r w:rsidRPr="00CE7995">
              <w:t>Prioritise jobs properly to ensure that critical functions such as check-ins/check-outs, answering calls, and replying to guest requests are done easily and quickly (Jones &amp; Lockwood, 2004).</w:t>
            </w:r>
          </w:p>
        </w:tc>
        <w:tc>
          <w:tcPr>
            <w:tcW w:w="3480" w:type="dxa"/>
          </w:tcPr>
          <w:p w14:paraId="6E42732B" w14:textId="62247C02" w:rsidR="00DC2D4A" w:rsidRDefault="00DC2D4A" w:rsidP="00DC2D4A">
            <w:pPr>
              <w:rPr>
                <w:b/>
                <w:bCs/>
              </w:rPr>
            </w:pPr>
            <w:r w:rsidRPr="008D5AC6">
              <w:t>I may generate pleasant experiences for visitors by being professional, informed, communicative, and service-oriented (</w:t>
            </w:r>
            <w:proofErr w:type="spellStart"/>
            <w:r w:rsidRPr="008D5AC6">
              <w:t>Kusluvan</w:t>
            </w:r>
            <w:proofErr w:type="spellEnd"/>
            <w:r w:rsidRPr="008D5AC6">
              <w:t xml:space="preserve"> et al., 2010).</w:t>
            </w:r>
          </w:p>
        </w:tc>
        <w:tc>
          <w:tcPr>
            <w:tcW w:w="3480" w:type="dxa"/>
          </w:tcPr>
          <w:p w14:paraId="06492353" w14:textId="1D39D446" w:rsidR="00DC2D4A" w:rsidRDefault="00DC2D4A" w:rsidP="00DC2D4A">
            <w:pPr>
              <w:rPr>
                <w:b/>
                <w:bCs/>
              </w:rPr>
            </w:pPr>
            <w:r w:rsidRPr="00437C62">
              <w:t>Seek cross-training in other positions to improve flexibility and deal with similar circumstances more successfully in the future.</w:t>
            </w:r>
          </w:p>
        </w:tc>
      </w:tr>
      <w:tr w:rsidR="00DC2D4A" w14:paraId="4741D2C3" w14:textId="77777777" w:rsidTr="00F9700F">
        <w:trPr>
          <w:trHeight w:val="293"/>
          <w:jc w:val="center"/>
        </w:trPr>
        <w:tc>
          <w:tcPr>
            <w:tcW w:w="3479" w:type="dxa"/>
          </w:tcPr>
          <w:p w14:paraId="2AD1BC72" w14:textId="4F99CC2D" w:rsidR="00DC2D4A" w:rsidRDefault="00DC2D4A" w:rsidP="00DC2D4A">
            <w:pPr>
              <w:rPr>
                <w:b/>
                <w:bCs/>
              </w:rPr>
            </w:pPr>
            <w:r w:rsidRPr="008E437F">
              <w:t>Familiarise myself with the hotel's facilities, services, and rules so that I may respond correctly and confidently to visitor inquiries.</w:t>
            </w:r>
          </w:p>
        </w:tc>
        <w:tc>
          <w:tcPr>
            <w:tcW w:w="3480" w:type="dxa"/>
          </w:tcPr>
          <w:p w14:paraId="4B373DCD" w14:textId="4308C852" w:rsidR="00DC2D4A" w:rsidRDefault="00DC2D4A" w:rsidP="00DC2D4A">
            <w:pPr>
              <w:rPr>
                <w:b/>
                <w:bCs/>
              </w:rPr>
            </w:pPr>
            <w:r w:rsidRPr="00CE7995">
              <w:t>Communicate with housekeeping, maintenance, and other departments on a regular basis to handle concerns and keep operations running smoothly.</w:t>
            </w:r>
          </w:p>
        </w:tc>
        <w:tc>
          <w:tcPr>
            <w:tcW w:w="3480" w:type="dxa"/>
          </w:tcPr>
          <w:p w14:paraId="214AB9E4" w14:textId="6A323B56" w:rsidR="00DC2D4A" w:rsidRDefault="00DC2D4A" w:rsidP="00DC2D4A">
            <w:pPr>
              <w:rPr>
                <w:b/>
                <w:bCs/>
              </w:rPr>
            </w:pPr>
            <w:r w:rsidRPr="008D5AC6">
              <w:t>Operational efficiency may be achieved through prioritising activities, collaborating with other departments, and exploiting technology.</w:t>
            </w:r>
          </w:p>
        </w:tc>
        <w:tc>
          <w:tcPr>
            <w:tcW w:w="3480" w:type="dxa"/>
          </w:tcPr>
          <w:p w14:paraId="4ACA2031" w14:textId="3E08D1FE" w:rsidR="00DC2D4A" w:rsidRDefault="00DC2D4A" w:rsidP="00DC2D4A">
            <w:pPr>
              <w:rPr>
                <w:b/>
                <w:bCs/>
              </w:rPr>
            </w:pPr>
            <w:r w:rsidRPr="00437C62">
              <w:t>Create a mentoring programme for new workers to learn from more experienced personnel.</w:t>
            </w:r>
          </w:p>
        </w:tc>
      </w:tr>
      <w:tr w:rsidR="00DC2D4A" w14:paraId="0AB8454E" w14:textId="77777777" w:rsidTr="00F9700F">
        <w:trPr>
          <w:trHeight w:val="293"/>
          <w:jc w:val="center"/>
        </w:trPr>
        <w:tc>
          <w:tcPr>
            <w:tcW w:w="3479" w:type="dxa"/>
          </w:tcPr>
          <w:p w14:paraId="433F704F" w14:textId="5A3AAE6A" w:rsidR="00DC2D4A" w:rsidRDefault="00DC2D4A" w:rsidP="00DC2D4A">
            <w:pPr>
              <w:rPr>
                <w:b/>
                <w:bCs/>
              </w:rPr>
            </w:pPr>
            <w:r w:rsidRPr="008E437F">
              <w:t>To minimise misunderstanding, clearly express hotel regulations, check-in/out processes, and other pertinent information to guests (Baum, 2006).</w:t>
            </w:r>
          </w:p>
        </w:tc>
        <w:tc>
          <w:tcPr>
            <w:tcW w:w="3480" w:type="dxa"/>
          </w:tcPr>
          <w:p w14:paraId="73C46EFF" w14:textId="23BBCEB3" w:rsidR="00DC2D4A" w:rsidRDefault="00DC2D4A" w:rsidP="00DC2D4A">
            <w:pPr>
              <w:rPr>
                <w:b/>
                <w:bCs/>
              </w:rPr>
            </w:pPr>
            <w:r w:rsidRPr="00CE7995">
              <w:t>Manage reservations, billings, and guest data effectively using the hotel's property management system (Ivanov &amp; Ivanova, 2019).</w:t>
            </w:r>
          </w:p>
        </w:tc>
        <w:tc>
          <w:tcPr>
            <w:tcW w:w="3480" w:type="dxa"/>
          </w:tcPr>
          <w:p w14:paraId="51E326D8" w14:textId="241B3C58" w:rsidR="00DC2D4A" w:rsidRDefault="00DC2D4A" w:rsidP="00DC2D4A">
            <w:pPr>
              <w:rPr>
                <w:b/>
                <w:bCs/>
              </w:rPr>
            </w:pPr>
            <w:r w:rsidRPr="008D5AC6">
              <w:t>Anticipating demands and proactively resolving difficulties might help to avoid possible problems and interruptions.</w:t>
            </w:r>
          </w:p>
        </w:tc>
        <w:tc>
          <w:tcPr>
            <w:tcW w:w="3480" w:type="dxa"/>
          </w:tcPr>
          <w:p w14:paraId="12561034" w14:textId="7E4BB5DC" w:rsidR="00DC2D4A" w:rsidRDefault="00DC2D4A" w:rsidP="00DC2D4A">
            <w:pPr>
              <w:rPr>
                <w:b/>
                <w:bCs/>
              </w:rPr>
            </w:pPr>
            <w:r w:rsidRPr="00437C62">
              <w:t>SOPs (Standard Operating Procedures): Create and record SOPs for important jobs so that any member of the team may step in if needed.</w:t>
            </w:r>
          </w:p>
        </w:tc>
      </w:tr>
      <w:tr w:rsidR="00DC2D4A" w14:paraId="0D17F5E4" w14:textId="77777777" w:rsidTr="00F9700F">
        <w:trPr>
          <w:trHeight w:val="293"/>
          <w:jc w:val="center"/>
        </w:trPr>
        <w:tc>
          <w:tcPr>
            <w:tcW w:w="3479" w:type="dxa"/>
          </w:tcPr>
          <w:p w14:paraId="5A476D78" w14:textId="18421112" w:rsidR="00DC2D4A" w:rsidRDefault="00DC2D4A" w:rsidP="00DC2D4A">
            <w:pPr>
              <w:rPr>
                <w:b/>
                <w:bCs/>
              </w:rPr>
            </w:pPr>
            <w:r w:rsidRPr="008E437F">
              <w:t>Anticipate and surpass visitors' expectations wherever feasible. This includes providing fast service, helping with baggage, and promoting nearby activities or businesses (</w:t>
            </w:r>
            <w:proofErr w:type="spellStart"/>
            <w:r w:rsidRPr="008E437F">
              <w:t>Kandampully</w:t>
            </w:r>
            <w:proofErr w:type="spellEnd"/>
            <w:r w:rsidRPr="008E437F">
              <w:t xml:space="preserve"> &amp; </w:t>
            </w:r>
            <w:proofErr w:type="spellStart"/>
            <w:r w:rsidRPr="008E437F">
              <w:t>Suhartanto</w:t>
            </w:r>
            <w:proofErr w:type="spellEnd"/>
            <w:r w:rsidRPr="008E437F">
              <w:t>, 2000).</w:t>
            </w:r>
          </w:p>
        </w:tc>
        <w:tc>
          <w:tcPr>
            <w:tcW w:w="3480" w:type="dxa"/>
          </w:tcPr>
          <w:p w14:paraId="013F6DEA" w14:textId="76F5747A" w:rsidR="00DC2D4A" w:rsidRDefault="00DC2D4A" w:rsidP="00DC2D4A">
            <w:pPr>
              <w:rPr>
                <w:b/>
                <w:bCs/>
              </w:rPr>
            </w:pPr>
            <w:r w:rsidRPr="00CE7995">
              <w:t>Address small problems as soon as they arise so that they do not harm visitors or operations. Consult a supervisor or an experienced staff member for significant issues.</w:t>
            </w:r>
          </w:p>
        </w:tc>
        <w:tc>
          <w:tcPr>
            <w:tcW w:w="3480" w:type="dxa"/>
          </w:tcPr>
          <w:p w14:paraId="79684AE6" w14:textId="43E6B73D" w:rsidR="00DC2D4A" w:rsidRDefault="00DC2D4A" w:rsidP="00DC2D4A">
            <w:pPr>
              <w:rPr>
                <w:b/>
                <w:bCs/>
              </w:rPr>
            </w:pPr>
            <w:r w:rsidRPr="008D5AC6">
              <w:t>Regular communication and cooperation with various departments build a more supportive work atmosphere that benefits both staff and visitors.</w:t>
            </w:r>
          </w:p>
        </w:tc>
        <w:tc>
          <w:tcPr>
            <w:tcW w:w="3480" w:type="dxa"/>
          </w:tcPr>
          <w:p w14:paraId="310E4FCB" w14:textId="398CB2AE" w:rsidR="00DC2D4A" w:rsidRDefault="00DC2D4A" w:rsidP="00DC2D4A">
            <w:pPr>
              <w:rPr>
                <w:b/>
                <w:bCs/>
              </w:rPr>
            </w:pPr>
            <w:r w:rsidRPr="00437C62">
              <w:t>Maintain a list of contacts (e.g., supervisors, experienced colleagues) who can give advice in emergency circumstances.</w:t>
            </w:r>
          </w:p>
        </w:tc>
      </w:tr>
      <w:tr w:rsidR="00DC2D4A" w14:paraId="62F44121" w14:textId="77777777" w:rsidTr="00F9700F">
        <w:trPr>
          <w:trHeight w:val="293"/>
          <w:jc w:val="center"/>
        </w:trPr>
        <w:tc>
          <w:tcPr>
            <w:tcW w:w="3479" w:type="dxa"/>
          </w:tcPr>
          <w:p w14:paraId="6B40E8D1" w14:textId="39959CFB" w:rsidR="00DC2D4A" w:rsidRDefault="00DC2D4A" w:rsidP="00DC2D4A">
            <w:pPr>
              <w:rPr>
                <w:b/>
                <w:bCs/>
              </w:rPr>
            </w:pPr>
            <w:r w:rsidRPr="008E437F">
              <w:t>Keep the front desk area friendly and tidy. The physical environment also influences how customers perceive the hotel (Bitner, 1992).</w:t>
            </w:r>
          </w:p>
        </w:tc>
        <w:tc>
          <w:tcPr>
            <w:tcW w:w="3480" w:type="dxa"/>
          </w:tcPr>
          <w:p w14:paraId="34309496" w14:textId="41826927" w:rsidR="00DC2D4A" w:rsidRDefault="00DC2D4A" w:rsidP="00DC2D4A">
            <w:pPr>
              <w:rPr>
                <w:b/>
                <w:bCs/>
              </w:rPr>
            </w:pPr>
            <w:r w:rsidRPr="00CE7995">
              <w:t>Effective time management allows you to balance the demands of front desk activities and visitor interactions (Schweitzer, 2017).</w:t>
            </w:r>
          </w:p>
        </w:tc>
        <w:tc>
          <w:tcPr>
            <w:tcW w:w="3480" w:type="dxa"/>
          </w:tcPr>
          <w:p w14:paraId="46C0FF4E" w14:textId="2CB64DEA" w:rsidR="00DC2D4A" w:rsidRDefault="00DC2D4A" w:rsidP="00DC2D4A">
            <w:pPr>
              <w:rPr>
                <w:b/>
                <w:bCs/>
              </w:rPr>
            </w:pPr>
            <w:r w:rsidRPr="008D5AC6">
              <w:t>I can successfully balance numerous obligations and maintain excellent service delivery by managing time efficiently.</w:t>
            </w:r>
          </w:p>
        </w:tc>
        <w:tc>
          <w:tcPr>
            <w:tcW w:w="3480" w:type="dxa"/>
          </w:tcPr>
          <w:p w14:paraId="750F31BE" w14:textId="65AF9D7E" w:rsidR="00DC2D4A" w:rsidRDefault="00DC2D4A" w:rsidP="00DC2D4A">
            <w:pPr>
              <w:rPr>
                <w:b/>
                <w:bCs/>
              </w:rPr>
            </w:pPr>
            <w:r w:rsidRPr="00437C62">
              <w:t>Establish a strategy or procedure for covering shifts in the case of unexpected absences to ensure that operations run smoothly.</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4AE64B8F" w14:textId="77777777" w:rsidR="004B6B41" w:rsidRPr="004B6B41" w:rsidRDefault="004B6B41" w:rsidP="004B6B41">
            <w:pPr>
              <w:rPr>
                <w:rFonts w:cs="Times New Roman"/>
              </w:rPr>
            </w:pPr>
            <w:r w:rsidRPr="004B6B41">
              <w:rPr>
                <w:rFonts w:cs="Times New Roman"/>
              </w:rPr>
              <w:t>UK hotel operations depend on Property Management Systems (PMS). PMS setup and use need consideration of crucial components.</w:t>
            </w:r>
          </w:p>
          <w:p w14:paraId="7FED8E21" w14:textId="77777777" w:rsidR="004B6B41" w:rsidRPr="004B6B41" w:rsidRDefault="004B6B41" w:rsidP="004B6B41">
            <w:pPr>
              <w:rPr>
                <w:rFonts w:cs="Times New Roman"/>
              </w:rPr>
            </w:pPr>
          </w:p>
          <w:p w14:paraId="5A4D11C6" w14:textId="06A94DA4" w:rsidR="004B6B41" w:rsidRPr="004B6B41" w:rsidRDefault="004B6B41" w:rsidP="004B6B41">
            <w:pPr>
              <w:rPr>
                <w:rFonts w:cs="Times New Roman"/>
              </w:rPr>
            </w:pPr>
            <w:r w:rsidRPr="004B6B41">
              <w:rPr>
                <w:rFonts w:cs="Times New Roman"/>
              </w:rPr>
              <w:t xml:space="preserve">In the UK hotel business, PMS usability affects employee efficiency. </w:t>
            </w:r>
            <w:proofErr w:type="spellStart"/>
            <w:r w:rsidRPr="004B6B41">
              <w:rPr>
                <w:rFonts w:cs="Times New Roman"/>
              </w:rPr>
              <w:t>Galanakis</w:t>
            </w:r>
            <w:proofErr w:type="spellEnd"/>
            <w:r w:rsidRPr="004B6B41">
              <w:rPr>
                <w:rFonts w:cs="Times New Roman"/>
              </w:rPr>
              <w:t xml:space="preserve"> (2013) states that a user-friendly interface and intuitive design save training time and increase employee efficiency. To simplify operations and improve data exchange, the PMS should link with other hotel systems including revenue management and guest service platforms (Ivanov &amp; Ivanova, 2019).</w:t>
            </w:r>
            <w:r>
              <w:rPr>
                <w:rFonts w:cs="Times New Roman"/>
              </w:rPr>
              <w:t xml:space="preserve"> </w:t>
            </w:r>
            <w:r w:rsidRPr="004B6B41">
              <w:rPr>
                <w:rFonts w:cs="Times New Roman"/>
              </w:rPr>
              <w:t>UK hotels require a PMS with several features. This covers reservation administration, passenger profiling, invoicing, and reporting (Morrison, 2010). The PMS streamlines hotel operations and improves guest experiences with complete solutions.</w:t>
            </w:r>
          </w:p>
          <w:p w14:paraId="59AFB2D8" w14:textId="77777777" w:rsidR="004B6B41" w:rsidRPr="004B6B41" w:rsidRDefault="004B6B41" w:rsidP="004B6B41">
            <w:pPr>
              <w:rPr>
                <w:rFonts w:cs="Times New Roman"/>
              </w:rPr>
            </w:pPr>
          </w:p>
          <w:p w14:paraId="446CE11C" w14:textId="77777777" w:rsidR="004B6B41" w:rsidRPr="004B6B41" w:rsidRDefault="004B6B41" w:rsidP="004B6B41">
            <w:pPr>
              <w:rPr>
                <w:rFonts w:cs="Times New Roman"/>
              </w:rPr>
            </w:pPr>
            <w:r w:rsidRPr="004B6B41">
              <w:rPr>
                <w:rFonts w:cs="Times New Roman"/>
              </w:rPr>
              <w:t xml:space="preserve">PMSs must comply with UK data protection rules including the GDPR. To protect visitor data and avoid data breaches, the PMS should have strong security mechanisms (Brotherton &amp; Wood, 2008). Industry standards safeguard hotels from legal and reputational concerns and build visitor confidence. UK hotels routinely expand or </w:t>
            </w:r>
            <w:proofErr w:type="gramStart"/>
            <w:r w:rsidRPr="004B6B41">
              <w:rPr>
                <w:rFonts w:cs="Times New Roman"/>
              </w:rPr>
              <w:t>renovate,</w:t>
            </w:r>
            <w:proofErr w:type="gramEnd"/>
            <w:r w:rsidRPr="004B6B41">
              <w:rPr>
                <w:rFonts w:cs="Times New Roman"/>
              </w:rPr>
              <w:t xml:space="preserve"> therefore a PMS must be scalable. A PMS that adapts to changes in room inventory, services, or multi-property management stays successful and adaptive (</w:t>
            </w:r>
            <w:proofErr w:type="spellStart"/>
            <w:r w:rsidRPr="004B6B41">
              <w:rPr>
                <w:rFonts w:cs="Times New Roman"/>
              </w:rPr>
              <w:t>Kasavana</w:t>
            </w:r>
            <w:proofErr w:type="spellEnd"/>
            <w:r w:rsidRPr="004B6B41">
              <w:rPr>
                <w:rFonts w:cs="Times New Roman"/>
              </w:rPr>
              <w:t>, 2011). Customising the PMS to meet hotel demands optimises performance and aligns with business priorities.</w:t>
            </w:r>
          </w:p>
          <w:p w14:paraId="2004C471" w14:textId="77777777" w:rsidR="004B6B41" w:rsidRPr="004B6B41" w:rsidRDefault="004B6B41" w:rsidP="004B6B41">
            <w:pPr>
              <w:rPr>
                <w:rFonts w:cs="Times New Roman"/>
              </w:rPr>
            </w:pPr>
          </w:p>
          <w:p w14:paraId="47B22BD1" w14:textId="28144F7E" w:rsidR="004D0F63" w:rsidRPr="004B6B41" w:rsidRDefault="004B6B41" w:rsidP="004B6B41">
            <w:pPr>
              <w:rPr>
                <w:rFonts w:cs="Times New Roman"/>
              </w:rPr>
            </w:pPr>
            <w:r w:rsidRPr="004B6B41">
              <w:rPr>
                <w:rFonts w:cs="Times New Roman"/>
              </w:rPr>
              <w:t>PMS vendor support and updates are essential for smooth operations and issue solutions. UK hotels should weigh vendor reputation, technical support, and software upgrades. Regular updates and proactive vendor support maintain system reliability, resolve problems quickly, and enable new features and upgrades (Gibson &amp; Hammersley-Fletcher, 2014).</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BC06BA1" w14:textId="3DE14F67" w:rsidR="004B6B41" w:rsidRPr="004B6B41" w:rsidRDefault="004B6B41" w:rsidP="004B6B41">
            <w:pPr>
              <w:rPr>
                <w:rFonts w:cs="Times New Roman"/>
              </w:rPr>
            </w:pPr>
            <w:r w:rsidRPr="004B6B41">
              <w:rPr>
                <w:rFonts w:cs="Times New Roman"/>
              </w:rPr>
              <w:t>In the hotel industry in the United Kingdom, reputation is crucial. Many variables influence hotel reputation.</w:t>
            </w:r>
            <w:r>
              <w:rPr>
                <w:rFonts w:cs="Times New Roman"/>
              </w:rPr>
              <w:t xml:space="preserve"> </w:t>
            </w:r>
            <w:r w:rsidRPr="004B6B41">
              <w:rPr>
                <w:rFonts w:cs="Times New Roman"/>
              </w:rPr>
              <w:t>Guest satisfaction is critical. Lee, Lee, and Lee (2019) propose that online reviews be used to assess visitor satisfaction and identify areas for improvement. Hotels that prioritise tourist enjoyment via individualised service and speedy issue resolution may get good ratings.</w:t>
            </w:r>
          </w:p>
          <w:p w14:paraId="3FEDD0A3" w14:textId="77777777" w:rsidR="004B6B41" w:rsidRPr="004B6B41" w:rsidRDefault="004B6B41" w:rsidP="004B6B41">
            <w:pPr>
              <w:rPr>
                <w:rFonts w:cs="Times New Roman"/>
              </w:rPr>
            </w:pPr>
          </w:p>
          <w:p w14:paraId="2169CC31" w14:textId="77777777" w:rsidR="004B6B41" w:rsidRPr="004B6B41" w:rsidRDefault="004B6B41" w:rsidP="004B6B41">
            <w:pPr>
              <w:rPr>
                <w:rFonts w:cs="Times New Roman"/>
              </w:rPr>
            </w:pPr>
            <w:r w:rsidRPr="004B6B41">
              <w:rPr>
                <w:rFonts w:cs="Times New Roman"/>
              </w:rPr>
              <w:t xml:space="preserve">Hotel reputation is influenced by service quality. According to Parasuraman, Zeithaml, and Berry (1985), providing outstanding service increases consumer satisfaction and word-of-mouth. Hotels may protect their image and exceed tourist expectations by monitoring and improving service quality via personnel training and procedural </w:t>
            </w:r>
            <w:proofErr w:type="spellStart"/>
            <w:proofErr w:type="gramStart"/>
            <w:r w:rsidRPr="004B6B41">
              <w:rPr>
                <w:rFonts w:cs="Times New Roman"/>
              </w:rPr>
              <w:t>changes.A</w:t>
            </w:r>
            <w:proofErr w:type="spellEnd"/>
            <w:proofErr w:type="gramEnd"/>
            <w:r w:rsidRPr="004B6B41">
              <w:rPr>
                <w:rFonts w:cs="Times New Roman"/>
              </w:rPr>
              <w:t xml:space="preserve"> good hotel's reputation is built on providing consistently exceptional service. According to </w:t>
            </w:r>
            <w:proofErr w:type="spellStart"/>
            <w:r w:rsidRPr="004B6B41">
              <w:rPr>
                <w:rFonts w:cs="Times New Roman"/>
              </w:rPr>
              <w:t>Kandampully</w:t>
            </w:r>
            <w:proofErr w:type="spellEnd"/>
            <w:r w:rsidRPr="004B6B41">
              <w:rPr>
                <w:rFonts w:cs="Times New Roman"/>
              </w:rPr>
              <w:t xml:space="preserve"> and Hu (2007), continual service fosters trust and loyalty. Hotels may provide consistent experiences by standardising operations, enforcing service standards, and monitoring and rectifying service abnormalities.</w:t>
            </w:r>
          </w:p>
          <w:p w14:paraId="72CB3882" w14:textId="77777777" w:rsidR="004B6B41" w:rsidRPr="004B6B41" w:rsidRDefault="004B6B41" w:rsidP="004B6B41">
            <w:pPr>
              <w:rPr>
                <w:rFonts w:cs="Times New Roman"/>
              </w:rPr>
            </w:pPr>
          </w:p>
          <w:p w14:paraId="64660D52" w14:textId="3791F179" w:rsidR="004D0F63" w:rsidRPr="004B6B41" w:rsidRDefault="004B6B41" w:rsidP="004B6B41">
            <w:pPr>
              <w:rPr>
                <w:rFonts w:cs="Times New Roman"/>
              </w:rPr>
            </w:pPr>
            <w:r w:rsidRPr="004B6B41">
              <w:rPr>
                <w:rFonts w:cs="Times New Roman"/>
              </w:rPr>
              <w:t xml:space="preserve">In the digital era, online reputation management is critical. Ye et al. (2020) underline the impact of user-generated content on online reputation. UK hotels should respond to TripAdvisor guest reviews in a timely and professional manner. Management of online reputation increases visitor </w:t>
            </w:r>
            <w:proofErr w:type="spellStart"/>
            <w:proofErr w:type="gramStart"/>
            <w:r w:rsidRPr="004B6B41">
              <w:rPr>
                <w:rFonts w:cs="Times New Roman"/>
              </w:rPr>
              <w:t>perception.Brand</w:t>
            </w:r>
            <w:proofErr w:type="spellEnd"/>
            <w:proofErr w:type="gramEnd"/>
            <w:r w:rsidRPr="004B6B41">
              <w:rPr>
                <w:rFonts w:cs="Times New Roman"/>
              </w:rPr>
              <w:t xml:space="preserve"> Identity and Positioning: A strong brand identity and positioning improves the reputation of a hotel. According to Hankinson (2004), branding generates a distinct image and attracts the target market. Hotels should have a unique brand identity, actively promote it, and tailor it to the preferences of their target visitors.</w:t>
            </w: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3959F4C5" w14:textId="77777777" w:rsidR="00F53270" w:rsidRPr="00F53270" w:rsidRDefault="00F53270" w:rsidP="00F53270">
            <w:pPr>
              <w:rPr>
                <w:rFonts w:cs="Times New Roman"/>
              </w:rPr>
            </w:pPr>
            <w:r w:rsidRPr="00F53270">
              <w:rPr>
                <w:rFonts w:cs="Times New Roman"/>
              </w:rPr>
              <w:t>Hotel operations, particularly in the United Kingdom, rely on effective communication. Hotel communication needs careful thinking.</w:t>
            </w:r>
          </w:p>
          <w:p w14:paraId="4B0FF698" w14:textId="77777777" w:rsidR="00F53270" w:rsidRPr="00F53270" w:rsidRDefault="00F53270" w:rsidP="00F53270">
            <w:pPr>
              <w:rPr>
                <w:rFonts w:cs="Times New Roman"/>
              </w:rPr>
            </w:pPr>
          </w:p>
          <w:p w14:paraId="3E73F491" w14:textId="77777777" w:rsidR="00F53270" w:rsidRPr="00F53270" w:rsidRDefault="00F53270" w:rsidP="00F53270">
            <w:pPr>
              <w:rPr>
                <w:rFonts w:cs="Times New Roman"/>
              </w:rPr>
            </w:pPr>
            <w:r w:rsidRPr="00F53270">
              <w:rPr>
                <w:rFonts w:cs="Times New Roman"/>
              </w:rPr>
              <w:t>Excellent service necessitates interaction with visitors. According to Kaye and Dacey (2018), communication skills training is required for UK hospitality and tourism personnel. Front desk personnel must have excellent verbal and nonverbal communication skills in order to interact with guests from various cultures. Active listening, empathy, and up-to-date knowledge on hotel services, amenities, and nearby attractions are all necessary.</w:t>
            </w:r>
          </w:p>
          <w:p w14:paraId="4AE4F9F5" w14:textId="68797755" w:rsidR="00F53270" w:rsidRPr="00F53270" w:rsidRDefault="00F53270" w:rsidP="00F53270">
            <w:pPr>
              <w:rPr>
                <w:rFonts w:cs="Times New Roman"/>
              </w:rPr>
            </w:pPr>
            <w:r w:rsidRPr="00F53270">
              <w:rPr>
                <w:rFonts w:cs="Times New Roman"/>
              </w:rPr>
              <w:t xml:space="preserve"> Internal communication is critical to hotel operations and guest satisfaction. Internal hospitality communication is emphasised by Brotherton and Wood (2008). Clear and timely communication between departments and team members keeps everyone up to date and on track with hotel goals. Internal communication and collaboration may be improved via staff meetings, digital platforms, and processes.</w:t>
            </w:r>
            <w:r>
              <w:rPr>
                <w:rFonts w:cs="Times New Roman"/>
              </w:rPr>
              <w:t xml:space="preserve"> </w:t>
            </w:r>
            <w:r w:rsidRPr="00F53270">
              <w:rPr>
                <w:rFonts w:cs="Times New Roman"/>
              </w:rPr>
              <w:t>For their diverse UK audience, hotels should stress intercultural dialogue. Kim and Lee (2014) investigate how cultural diversity influences hotel employee satisfaction and turnover. Front desk employees should be trained to adapt their communication techniques and practises to accommodate customers from other cultures, hence giving cultural knowledge, understanding, and effective communication. Excellent service requires cultural understanding, language proficiency or translation, and awareness of nonverbal communication.</w:t>
            </w:r>
          </w:p>
          <w:p w14:paraId="4D561282" w14:textId="77777777" w:rsidR="00F53270" w:rsidRPr="00F53270" w:rsidRDefault="00F53270" w:rsidP="00F53270">
            <w:pPr>
              <w:rPr>
                <w:rFonts w:cs="Times New Roman"/>
              </w:rPr>
            </w:pPr>
          </w:p>
          <w:p w14:paraId="7A10D6BF" w14:textId="13EA5470" w:rsidR="00F53270" w:rsidRPr="00F53270" w:rsidRDefault="00F53270" w:rsidP="00F53270">
            <w:pPr>
              <w:rPr>
                <w:rFonts w:cs="Times New Roman"/>
              </w:rPr>
            </w:pPr>
            <w:r w:rsidRPr="00F53270">
              <w:rPr>
                <w:rFonts w:cs="Times New Roman"/>
              </w:rPr>
              <w:t xml:space="preserve">In the digital age, digital channels engage visitors. </w:t>
            </w:r>
            <w:proofErr w:type="spellStart"/>
            <w:r w:rsidRPr="00F53270">
              <w:rPr>
                <w:rFonts w:cs="Times New Roman"/>
              </w:rPr>
              <w:t>Sigala</w:t>
            </w:r>
            <w:proofErr w:type="spellEnd"/>
            <w:r w:rsidRPr="00F53270">
              <w:rPr>
                <w:rFonts w:cs="Times New Roman"/>
              </w:rPr>
              <w:t xml:space="preserve"> (2018) underlines the need of hotel digital transformation. Email, social media, and mobile apps should be used by UK hotels to engage clients before, during, and after their stay. These platforms allow visitors to get customised interaction, rapid responses to inquiries, and targeted information or offers.</w:t>
            </w:r>
          </w:p>
          <w:p w14:paraId="327BD0B3" w14:textId="6AE4F40B" w:rsidR="004D0F63" w:rsidRPr="00F53270" w:rsidRDefault="00F53270" w:rsidP="00F53270">
            <w:pPr>
              <w:rPr>
                <w:rFonts w:cs="Times New Roman"/>
              </w:rPr>
            </w:pPr>
            <w:r w:rsidRPr="00F53270">
              <w:rPr>
                <w:rFonts w:cs="Times New Roman"/>
              </w:rPr>
              <w:t>Hotel communication skills need constant development and critique. Gibson and Hammersley-Fletcher (2014) place a premium on emotional labour and emotional intelligence in the context of service excellence. Staff should be trained in communication, customer service, cultural understanding, and emotional intelligence on a regular basis. Guest surveys and employee performance evaluations may help identify areas for development and enhance employee communication skills.</w:t>
            </w: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4068958" w14:textId="1F5AB322" w:rsidR="00F53270" w:rsidRPr="00F53270" w:rsidRDefault="00F53270" w:rsidP="00F53270">
            <w:pPr>
              <w:tabs>
                <w:tab w:val="left" w:pos="264"/>
              </w:tabs>
              <w:rPr>
                <w:rFonts w:cs="Times New Roman"/>
              </w:rPr>
            </w:pPr>
            <w:r w:rsidRPr="00F53270">
              <w:rPr>
                <w:rFonts w:cs="Times New Roman"/>
              </w:rPr>
              <w:t>Hotel operations in the United Kingdom depend on personnel. Staffing a hotel requires essential components.</w:t>
            </w:r>
            <w:r>
              <w:rPr>
                <w:rFonts w:cs="Times New Roman"/>
              </w:rPr>
              <w:t xml:space="preserve"> </w:t>
            </w:r>
            <w:r w:rsidRPr="00F53270">
              <w:rPr>
                <w:rFonts w:cs="Times New Roman"/>
              </w:rPr>
              <w:t>Staffing a hotel requires efficient recruitment and selection procedures. Nickson, Warhurst, Dutton, and Hurrell (2005) stress the importance of aesthetic labour in interactive service work. Hotels should have precise job descriptions, utilise a variety of procurement techniques, conduct in-depth interviews, and hire candidates who share their values.</w:t>
            </w:r>
          </w:p>
          <w:p w14:paraId="39CFEC68" w14:textId="77777777" w:rsidR="00F53270" w:rsidRPr="00F53270" w:rsidRDefault="00F53270" w:rsidP="00F53270">
            <w:pPr>
              <w:tabs>
                <w:tab w:val="left" w:pos="264"/>
              </w:tabs>
              <w:rPr>
                <w:rFonts w:cs="Times New Roman"/>
              </w:rPr>
            </w:pPr>
          </w:p>
          <w:p w14:paraId="78AD2553" w14:textId="77777777" w:rsidR="00F53270" w:rsidRPr="00F53270" w:rsidRDefault="00F53270" w:rsidP="00F53270">
            <w:pPr>
              <w:tabs>
                <w:tab w:val="left" w:pos="264"/>
              </w:tabs>
              <w:rPr>
                <w:rFonts w:cs="Times New Roman"/>
              </w:rPr>
            </w:pPr>
            <w:r w:rsidRPr="00F53270">
              <w:rPr>
                <w:rFonts w:cs="Times New Roman"/>
              </w:rPr>
              <w:t>Personnel must be trained and developed to perform their duties. In service excellence, Gibson and Hammersley-Fletcher (2014) emphasise emotional labour and emotional intelligence. Customer service, technical skills, cultural awareness, and emotional intelligence ought to be taught. Mentorship and ongoing training can increase employee competence and motivation.</w:t>
            </w:r>
          </w:p>
          <w:p w14:paraId="257DCF4D" w14:textId="52B674B6" w:rsidR="00F53270" w:rsidRPr="00F53270" w:rsidRDefault="00F53270" w:rsidP="00F53270">
            <w:pPr>
              <w:tabs>
                <w:tab w:val="left" w:pos="264"/>
              </w:tabs>
              <w:rPr>
                <w:rFonts w:cs="Times New Roman"/>
              </w:rPr>
            </w:pPr>
            <w:r w:rsidRPr="00F53270">
              <w:rPr>
                <w:rFonts w:cs="Times New Roman"/>
              </w:rPr>
              <w:t>Scheduling and shift administration must be efficient to meet employee and organisational requirements. According to Noe, Hollenbeck, Gerhart, and Wright (2016), human resource management is critical for competitiveness. Hotels in the United Kingdom should implement scheduling software to facilitate shift administration, optimise staffing, and promote work-life balance.</w:t>
            </w:r>
          </w:p>
          <w:p w14:paraId="6686710C" w14:textId="77777777" w:rsidR="00F53270" w:rsidRPr="00F53270" w:rsidRDefault="00F53270" w:rsidP="00F53270">
            <w:pPr>
              <w:tabs>
                <w:tab w:val="left" w:pos="264"/>
              </w:tabs>
              <w:rPr>
                <w:rFonts w:cs="Times New Roman"/>
              </w:rPr>
            </w:pPr>
          </w:p>
          <w:p w14:paraId="2D680D4B" w14:textId="66C29AB8" w:rsidR="00F53270" w:rsidRPr="00F53270" w:rsidRDefault="00F53270" w:rsidP="00F53270">
            <w:pPr>
              <w:tabs>
                <w:tab w:val="left" w:pos="264"/>
              </w:tabs>
              <w:rPr>
                <w:rFonts w:cs="Times New Roman"/>
              </w:rPr>
            </w:pPr>
            <w:r w:rsidRPr="00F53270">
              <w:rPr>
                <w:rFonts w:cs="Times New Roman"/>
              </w:rPr>
              <w:t>Employee engagement and retention are essential for a trained and motivated workforce. Schaufeli and Bakker (2004) establish a relationship between work demands, resources, fatigue, and engagement. To increase employee satisfaction and commitment, hotels should provide recognition, advancement opportunities, equitable pay, and benefits. Employees who are engaged and receptive to feedback may benefit from decision-making and feedback procedures.</w:t>
            </w:r>
            <w:r>
              <w:rPr>
                <w:rFonts w:cs="Times New Roman"/>
              </w:rPr>
              <w:t xml:space="preserve"> </w:t>
            </w:r>
            <w:r w:rsidRPr="00F53270">
              <w:rPr>
                <w:rFonts w:cs="Times New Roman"/>
              </w:rPr>
              <w:t xml:space="preserve">Diversity and inclusion in the recruiting process produce an inclusive work environment. According to Liang, Liu, and </w:t>
            </w:r>
            <w:proofErr w:type="spellStart"/>
            <w:r w:rsidRPr="00F53270">
              <w:rPr>
                <w:rFonts w:cs="Times New Roman"/>
              </w:rPr>
              <w:t>Cavusgil</w:t>
            </w:r>
            <w:proofErr w:type="spellEnd"/>
            <w:r w:rsidRPr="00F53270">
              <w:rPr>
                <w:rFonts w:cs="Times New Roman"/>
              </w:rPr>
              <w:t xml:space="preserve"> (2017), employee intercultural competence impacts customer satisfaction. Hotels in the United Kingdom should employ a diverse workforce and cultivate an environment that promotes cultural understanding. This enhances creativity, customer satisfaction, and corporate culture.</w:t>
            </w:r>
          </w:p>
          <w:p w14:paraId="4DBBD037" w14:textId="321F1C49" w:rsidR="004D0F63" w:rsidRPr="00F53270" w:rsidRDefault="004D0F63" w:rsidP="00F53270">
            <w:pPr>
              <w:tabs>
                <w:tab w:val="left" w:pos="264"/>
              </w:tabs>
              <w:rPr>
                <w:rFonts w:cs="Times New Roman"/>
              </w:rPr>
            </w:pPr>
          </w:p>
          <w:p w14:paraId="388D25D6" w14:textId="79C0CB9D" w:rsidR="004D0F63" w:rsidRPr="009022D4" w:rsidRDefault="004D0F63" w:rsidP="00F53270">
            <w:pP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B53049D" w:rsidR="009E31E5" w:rsidRDefault="00F53270" w:rsidP="007D760C">
            <w:pPr>
              <w:jc w:val="center"/>
              <w:rPr>
                <w:b/>
                <w:bCs/>
              </w:rPr>
            </w:pPr>
            <w:r>
              <w:rPr>
                <w:b/>
                <w:bCs/>
              </w:rPr>
              <w:t>1039</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77777777" w:rsidR="00F9700F" w:rsidRDefault="00F9700F" w:rsidP="00977466">
      <w:pPr>
        <w:rPr>
          <w:b/>
          <w:bCs/>
        </w:rPr>
      </w:pPr>
    </w:p>
    <w:p w14:paraId="6478B699" w14:textId="1A6962DF" w:rsidR="00F53270" w:rsidRDefault="00F53270" w:rsidP="00F53270">
      <w:r>
        <w:t>Baum, T. (2006). Human Resource Management for Tourism, Hospitality, and Leisure. Cengage Learning EMEA.</w:t>
      </w:r>
    </w:p>
    <w:p w14:paraId="1637BEF4" w14:textId="5802C06E" w:rsidR="00F53270" w:rsidRDefault="00F53270" w:rsidP="00F53270">
      <w:r>
        <w:t xml:space="preserve">Baum, T., Cheung, C., Kong, H., </w:t>
      </w:r>
      <w:proofErr w:type="spellStart"/>
      <w:r>
        <w:t>Kralj</w:t>
      </w:r>
      <w:proofErr w:type="spellEnd"/>
      <w:r>
        <w:t>, A., Siu, N., &amp; Wong, I. A. (2006). Cultural diversity in hospitality work. Cross Cultural Management: An International Journal, 13(2), 89-96.</w:t>
      </w:r>
    </w:p>
    <w:p w14:paraId="2AEA869A" w14:textId="7C9D2E60" w:rsidR="00F53270" w:rsidRDefault="00F53270" w:rsidP="00F53270">
      <w:r>
        <w:t xml:space="preserve">Bitner, M. J. (1992). </w:t>
      </w:r>
      <w:proofErr w:type="spellStart"/>
      <w:r>
        <w:t>Servicescapes</w:t>
      </w:r>
      <w:proofErr w:type="spellEnd"/>
      <w:r>
        <w:t>: The Impact of Physical Surroundings on Customers and Employees. Journal of Marketing, 56(2), 57-71.</w:t>
      </w:r>
    </w:p>
    <w:p w14:paraId="3900B25C" w14:textId="023A8768" w:rsidR="00F53270" w:rsidRDefault="00F53270" w:rsidP="00F53270">
      <w:r>
        <w:t>Brotherton, B., &amp; Wood, R. C. (2008). The SAGE Handbook of Hospitality Management. SAGE Publications.</w:t>
      </w:r>
    </w:p>
    <w:p w14:paraId="17990871" w14:textId="65CE9464" w:rsidR="00F53270" w:rsidRDefault="00F53270" w:rsidP="00F53270">
      <w:proofErr w:type="spellStart"/>
      <w:r>
        <w:t>Galanakis</w:t>
      </w:r>
      <w:proofErr w:type="spellEnd"/>
      <w:r>
        <w:t>, M. (2013). Implementation of cloud computing in the hotel industry. Journal of Tourism &amp; Hospitality, 2(1), 1-6.</w:t>
      </w:r>
    </w:p>
    <w:p w14:paraId="57EE6CF6" w14:textId="3D3B32F4" w:rsidR="00F53270" w:rsidRDefault="00F53270" w:rsidP="00F53270">
      <w:r>
        <w:t xml:space="preserve">Gibson, C., &amp; Hammersley-Fletcher, L. (2014). Achieving service excellence in the hotel industry through emotional </w:t>
      </w:r>
      <w:proofErr w:type="spellStart"/>
      <w:r>
        <w:t>labor</w:t>
      </w:r>
      <w:proofErr w:type="spellEnd"/>
      <w:r>
        <w:t xml:space="preserve"> and emotional intelligence. Tourism and Hospitality Research, 14(4), 194-208.</w:t>
      </w:r>
    </w:p>
    <w:p w14:paraId="00F52D2A" w14:textId="231E8B31" w:rsidR="00F53270" w:rsidRDefault="00F53270" w:rsidP="00F53270">
      <w:r>
        <w:t>Hankinson, G. (2004). Relational network brands: Towards a conceptual model of place brands. Journal of Vacation Marketing, 10(2), 109-121.</w:t>
      </w:r>
    </w:p>
    <w:p w14:paraId="169F6E71" w14:textId="635133C0" w:rsidR="00F53270" w:rsidRDefault="00F53270" w:rsidP="00F53270">
      <w:r>
        <w:t>Ivanov, S., &amp; Ivanova, M. (2019). Hotel Operations Management. Springer.</w:t>
      </w:r>
    </w:p>
    <w:p w14:paraId="4DF11513" w14:textId="46D6DEBE" w:rsidR="00F53270" w:rsidRDefault="00F53270" w:rsidP="00F53270">
      <w:r>
        <w:t>Jones, P., &amp; Lockwood, A. (2004). The Management of Hotel Operations. Cengage Learning EMEA.</w:t>
      </w:r>
    </w:p>
    <w:p w14:paraId="356DB01F" w14:textId="3B4742B4" w:rsidR="00F53270" w:rsidRDefault="00F53270" w:rsidP="00F53270">
      <w:proofErr w:type="spellStart"/>
      <w:r>
        <w:t>Kusluvan</w:t>
      </w:r>
      <w:proofErr w:type="spellEnd"/>
      <w:r>
        <w:t xml:space="preserve">, S., </w:t>
      </w:r>
      <w:proofErr w:type="spellStart"/>
      <w:r>
        <w:t>Kusluvan</w:t>
      </w:r>
      <w:proofErr w:type="spellEnd"/>
      <w:r>
        <w:t>, Z., Ilhan, I., &amp; Lashley, C. (2010). The human dimension: A review of human resources management issues in the tourism and hospitality industry. Cornell Hospitality Quarterly, 51(2), 171-214.</w:t>
      </w:r>
    </w:p>
    <w:p w14:paraId="65039CD3" w14:textId="5EB510C5" w:rsidR="00F53270" w:rsidRDefault="00F53270" w:rsidP="00F53270">
      <w:proofErr w:type="spellStart"/>
      <w:r>
        <w:t>Kandampully</w:t>
      </w:r>
      <w:proofErr w:type="spellEnd"/>
      <w:r>
        <w:t xml:space="preserve">, J., &amp; Hu, H. H. (2007). Do hoteliers need to manage image to retain loyal </w:t>
      </w:r>
      <w:proofErr w:type="gramStart"/>
      <w:r>
        <w:t>customers?.</w:t>
      </w:r>
      <w:proofErr w:type="gramEnd"/>
      <w:r>
        <w:t xml:space="preserve"> International Journal of Contemporary Hospitality Management, 19(6), 435-443.</w:t>
      </w:r>
    </w:p>
    <w:p w14:paraId="749CAA79" w14:textId="58F233AB" w:rsidR="00F53270" w:rsidRDefault="00F53270" w:rsidP="00F53270">
      <w:proofErr w:type="spellStart"/>
      <w:r>
        <w:t>Kayem</w:t>
      </w:r>
      <w:proofErr w:type="spellEnd"/>
      <w:r>
        <w:t>, A., &amp; Dacey, R. (2018). Communication Skills Training for the Hospitality and Tourism Industry. International Journal of Contemporary Hospitality Management, 30(12), 3568-3586.</w:t>
      </w:r>
    </w:p>
    <w:p w14:paraId="22848F8F" w14:textId="5ECC269D" w:rsidR="00F53270" w:rsidRDefault="00F53270" w:rsidP="00F53270">
      <w:r>
        <w:t>Kim, S., &amp; Lee, S. (2014). The impact of cultural diversity on the hotel industry employees’ job satisfaction and turnover intention. International Journal of Contemporary Hospitality Management, 26(2), 187-203.</w:t>
      </w:r>
    </w:p>
    <w:p w14:paraId="31833A96" w14:textId="6AB938FD" w:rsidR="00F53270" w:rsidRDefault="00F53270" w:rsidP="00F53270">
      <w:r>
        <w:t xml:space="preserve">Liang, H., Liu, X., &amp; </w:t>
      </w:r>
      <w:proofErr w:type="spellStart"/>
      <w:r>
        <w:t>Cavusgil</w:t>
      </w:r>
      <w:proofErr w:type="spellEnd"/>
      <w:r>
        <w:t>, S. T. (2017). Impact of employee intercultural competence on customer satisfaction and service quality in cross‐cultural service encounters. Journal of Service Research, 20(2), 209-224.</w:t>
      </w:r>
    </w:p>
    <w:p w14:paraId="3E0233E3" w14:textId="641DEA7A" w:rsidR="00F53270" w:rsidRDefault="00F53270" w:rsidP="00F53270">
      <w:r>
        <w:t>Morrison, A. M. (2010). Hospitality and Travel Marketing (4th ed.). Cengage Learning.</w:t>
      </w:r>
    </w:p>
    <w:p w14:paraId="4B40A0D8" w14:textId="7AE5FCBD" w:rsidR="00F53270" w:rsidRDefault="00F53270" w:rsidP="00F53270">
      <w:r>
        <w:t>Nickson, D., Warhurst, C., Dutton, E., &amp; Hurrell, S. A. (2005). Aesthetic labour in interactive service work: Some case study evidence from the ‘new’ Glasgow. The Service Industries Journal, 25(2), 253-273.</w:t>
      </w:r>
    </w:p>
    <w:p w14:paraId="5F7C804C" w14:textId="03374886" w:rsidR="00F53270" w:rsidRDefault="00F53270" w:rsidP="00F53270">
      <w:r>
        <w:t>Noe, R. A., Hollenbeck, J. R., Gerhart, B., &amp; Wright, P. M. (2016). Human Resource Management: Gaining a Competitive Advantage. McGraw-Hill Education.</w:t>
      </w:r>
    </w:p>
    <w:p w14:paraId="713A5F6D" w14:textId="6C4DE42B" w:rsidR="00F53270" w:rsidRDefault="00F53270" w:rsidP="00F53270">
      <w:r>
        <w:t xml:space="preserve">Schaufeli, W. B., &amp; Bakker, A. B. (2004). Job demands, job resources, and their relationship with burnout and engagement: A multi‐sample study. Journal of Organizational </w:t>
      </w:r>
      <w:proofErr w:type="spellStart"/>
      <w:r>
        <w:t>Behavior</w:t>
      </w:r>
      <w:proofErr w:type="spellEnd"/>
      <w:r>
        <w:t>, 25(3), 293-315.</w:t>
      </w:r>
    </w:p>
    <w:p w14:paraId="2EA58B04" w14:textId="77A0BBB4" w:rsidR="00F53270" w:rsidRDefault="00F53270" w:rsidP="00F53270">
      <w:proofErr w:type="spellStart"/>
      <w:r>
        <w:t>Sigala</w:t>
      </w:r>
      <w:proofErr w:type="spellEnd"/>
      <w:r>
        <w:t>, M. (2018). Digital transformation in the hotel industry: Enabling digital customer engagement. International Journal of Contemporary Hospitality Management, 30(12), 3444-3463.</w:t>
      </w:r>
    </w:p>
    <w:p w14:paraId="1A380337" w14:textId="1FD2DE24" w:rsidR="00F53270" w:rsidRDefault="00F53270" w:rsidP="00F53270">
      <w:r>
        <w:t>Ye, Q., Law, R., Gu, B., &amp; Chen, W. (2020). The influence of social media user-generated content on online reputation: Evidence from TripAdvisor. International Journal of Hospitality Management, 89, 102534.</w:t>
      </w:r>
    </w:p>
    <w:p w14:paraId="7F167B05" w14:textId="7309DC87" w:rsidR="00F53270" w:rsidRPr="00F53270" w:rsidRDefault="00F53270" w:rsidP="00F53270">
      <w:r w:rsidRPr="00F53270">
        <w:t>Yeung, S. (2010). The Global Theme Park Industry. CABI Publishing.</w:t>
      </w:r>
    </w:p>
    <w:sectPr w:rsidR="00F53270" w:rsidRPr="00F5327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D45FC" w14:textId="77777777" w:rsidR="00FD5303" w:rsidRDefault="00FD5303" w:rsidP="004D0F63">
      <w:pPr>
        <w:spacing w:after="0" w:line="240" w:lineRule="auto"/>
      </w:pPr>
      <w:r>
        <w:separator/>
      </w:r>
    </w:p>
  </w:endnote>
  <w:endnote w:type="continuationSeparator" w:id="0">
    <w:p w14:paraId="29497F60" w14:textId="77777777" w:rsidR="00FD5303" w:rsidRDefault="00FD530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4A4EA" w14:textId="77777777" w:rsidR="00FD5303" w:rsidRDefault="00FD5303" w:rsidP="004D0F63">
      <w:pPr>
        <w:spacing w:after="0" w:line="240" w:lineRule="auto"/>
      </w:pPr>
      <w:r>
        <w:separator/>
      </w:r>
    </w:p>
  </w:footnote>
  <w:footnote w:type="continuationSeparator" w:id="0">
    <w:p w14:paraId="3D1342E6" w14:textId="77777777" w:rsidR="00FD5303" w:rsidRDefault="00FD530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2813CE"/>
    <w:rsid w:val="003146C3"/>
    <w:rsid w:val="00330917"/>
    <w:rsid w:val="0045538B"/>
    <w:rsid w:val="00462861"/>
    <w:rsid w:val="004B6B41"/>
    <w:rsid w:val="004D0F63"/>
    <w:rsid w:val="005219C9"/>
    <w:rsid w:val="0058602D"/>
    <w:rsid w:val="00592A7E"/>
    <w:rsid w:val="0088344F"/>
    <w:rsid w:val="008D4E2F"/>
    <w:rsid w:val="009022D4"/>
    <w:rsid w:val="00977466"/>
    <w:rsid w:val="009D31CA"/>
    <w:rsid w:val="009E31E5"/>
    <w:rsid w:val="00CD26B9"/>
    <w:rsid w:val="00CE235D"/>
    <w:rsid w:val="00D9241B"/>
    <w:rsid w:val="00DC2D4A"/>
    <w:rsid w:val="00F53270"/>
    <w:rsid w:val="00F9700F"/>
    <w:rsid w:val="00FD530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3011</Words>
  <Characters>17169</Characters>
  <Application>Microsoft Office Word</Application>
  <DocSecurity>0</DocSecurity>
  <Lines>143</Lines>
  <Paragraphs>40</Paragraphs>
  <ScaleCrop>false</ScaleCrop>
  <Company/>
  <LinksUpToDate>false</LinksUpToDate>
  <CharactersWithSpaces>20140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2023-06-12T08:49:00Z</dcterms:created>
  <dcterms:modified xsi:type="dcterms:W3CDTF">2023-06-12T08:49:00Z</dcterms:modified>
</cp:coreProperties>
</file>