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8F2" w:rsidRDefault="00B218F2" w:rsidP="00DA3B05">
      <w:pPr>
        <w:jc w:val="center"/>
        <w:rPr>
          <w:rFonts w:cs="Times New Roman"/>
          <w:sz w:val="72"/>
          <w:szCs w:val="72"/>
        </w:rPr>
      </w:pPr>
    </w:p>
    <w:p w:rsidR="00DA3B05" w:rsidRPr="00B218F2" w:rsidRDefault="00DA3B05" w:rsidP="00DA3B05">
      <w:pPr>
        <w:jc w:val="center"/>
        <w:rPr>
          <w:rFonts w:cs="Times New Roman"/>
          <w:sz w:val="72"/>
          <w:szCs w:val="72"/>
        </w:rPr>
      </w:pPr>
      <w:bookmarkStart w:id="0" w:name="_GoBack"/>
      <w:r w:rsidRPr="00B218F2">
        <w:rPr>
          <w:rFonts w:cs="Times New Roman"/>
          <w:sz w:val="72"/>
          <w:szCs w:val="72"/>
        </w:rPr>
        <w:t>Global Business Environment</w:t>
      </w:r>
    </w:p>
    <w:p w:rsidR="00B218F2" w:rsidRDefault="00B218F2" w:rsidP="00112645">
      <w:pPr>
        <w:jc w:val="center"/>
        <w:rPr>
          <w:rFonts w:cs="Times New Roman"/>
          <w:sz w:val="32"/>
          <w:szCs w:val="32"/>
          <w:lang w:val="en-US"/>
        </w:rPr>
      </w:pPr>
    </w:p>
    <w:bookmarkEnd w:id="0"/>
    <w:p w:rsidR="00B218F2" w:rsidRDefault="00B218F2" w:rsidP="00B218F2">
      <w:pPr>
        <w:jc w:val="left"/>
        <w:rPr>
          <w:rFonts w:cs="Times New Roman"/>
          <w:sz w:val="32"/>
          <w:szCs w:val="32"/>
          <w:lang w:val="en-US"/>
        </w:rPr>
      </w:pPr>
    </w:p>
    <w:p w:rsidR="00B218F2" w:rsidRDefault="00B218F2" w:rsidP="00B218F2">
      <w:pPr>
        <w:jc w:val="left"/>
        <w:rPr>
          <w:rFonts w:cs="Times New Roman"/>
          <w:sz w:val="32"/>
          <w:szCs w:val="32"/>
          <w:lang w:val="en-US"/>
        </w:rPr>
      </w:pPr>
    </w:p>
    <w:p w:rsidR="00B218F2" w:rsidRDefault="00B218F2" w:rsidP="00B218F2">
      <w:pPr>
        <w:jc w:val="left"/>
        <w:rPr>
          <w:rFonts w:cs="Times New Roman"/>
          <w:sz w:val="32"/>
          <w:szCs w:val="32"/>
          <w:lang w:val="en-US"/>
        </w:rPr>
      </w:pPr>
    </w:p>
    <w:p w:rsidR="00B218F2" w:rsidRDefault="00B218F2" w:rsidP="00B218F2">
      <w:pPr>
        <w:jc w:val="left"/>
        <w:rPr>
          <w:rFonts w:cs="Times New Roman"/>
          <w:sz w:val="32"/>
          <w:szCs w:val="32"/>
          <w:lang w:val="en-US"/>
        </w:rPr>
      </w:pPr>
    </w:p>
    <w:p w:rsidR="00B218F2" w:rsidRDefault="00B218F2" w:rsidP="00B218F2">
      <w:pPr>
        <w:jc w:val="left"/>
        <w:rPr>
          <w:rFonts w:cs="Times New Roman"/>
          <w:sz w:val="32"/>
          <w:szCs w:val="32"/>
          <w:lang w:val="en-US"/>
        </w:rPr>
      </w:pPr>
    </w:p>
    <w:p w:rsidR="00B218F2" w:rsidRDefault="00B218F2" w:rsidP="00B218F2">
      <w:pPr>
        <w:jc w:val="left"/>
        <w:rPr>
          <w:rFonts w:cs="Times New Roman"/>
          <w:sz w:val="32"/>
          <w:szCs w:val="32"/>
          <w:lang w:val="en-US"/>
        </w:rPr>
      </w:pPr>
    </w:p>
    <w:p w:rsidR="00B218F2" w:rsidRDefault="00B218F2" w:rsidP="00B218F2">
      <w:pPr>
        <w:jc w:val="left"/>
        <w:rPr>
          <w:rFonts w:cs="Times New Roman"/>
          <w:sz w:val="32"/>
          <w:szCs w:val="32"/>
          <w:lang w:val="en-US"/>
        </w:rPr>
      </w:pPr>
    </w:p>
    <w:p w:rsidR="00B218F2" w:rsidRDefault="00B218F2" w:rsidP="00B218F2">
      <w:pPr>
        <w:jc w:val="left"/>
        <w:rPr>
          <w:rFonts w:cs="Times New Roman"/>
          <w:sz w:val="32"/>
          <w:szCs w:val="32"/>
          <w:lang w:val="en-US"/>
        </w:rPr>
      </w:pPr>
    </w:p>
    <w:p w:rsidR="00B218F2" w:rsidRDefault="00B218F2" w:rsidP="00B218F2">
      <w:pPr>
        <w:jc w:val="left"/>
        <w:rPr>
          <w:rFonts w:cs="Times New Roman"/>
          <w:sz w:val="32"/>
          <w:szCs w:val="32"/>
          <w:lang w:val="en-US"/>
        </w:rPr>
      </w:pPr>
    </w:p>
    <w:p w:rsidR="00B218F2" w:rsidRPr="00B218F2" w:rsidRDefault="00B218F2" w:rsidP="00B218F2">
      <w:pPr>
        <w:jc w:val="left"/>
        <w:rPr>
          <w:rFonts w:cs="Times New Roman"/>
          <w:sz w:val="32"/>
          <w:szCs w:val="32"/>
          <w:lang w:val="en-US"/>
        </w:rPr>
      </w:pPr>
      <w:r w:rsidRPr="00B218F2">
        <w:rPr>
          <w:rFonts w:cs="Times New Roman"/>
          <w:sz w:val="32"/>
          <w:szCs w:val="32"/>
          <w:lang w:val="en-US"/>
        </w:rPr>
        <w:t xml:space="preserve">Module code: </w:t>
      </w:r>
      <w:r>
        <w:rPr>
          <w:rFonts w:cs="Times New Roman"/>
          <w:sz w:val="32"/>
          <w:szCs w:val="32"/>
          <w:lang w:val="en-US"/>
        </w:rPr>
        <w:t>LCBB4010</w:t>
      </w:r>
    </w:p>
    <w:p w:rsidR="00B218F2" w:rsidRPr="00B218F2" w:rsidRDefault="00B218F2" w:rsidP="00B218F2">
      <w:pPr>
        <w:jc w:val="left"/>
        <w:rPr>
          <w:rFonts w:cs="Times New Roman"/>
          <w:sz w:val="32"/>
          <w:szCs w:val="32"/>
          <w:lang w:val="en-US"/>
        </w:rPr>
      </w:pPr>
      <w:r w:rsidRPr="00B218F2">
        <w:rPr>
          <w:rFonts w:cs="Times New Roman"/>
          <w:sz w:val="32"/>
          <w:szCs w:val="32"/>
          <w:lang w:val="en-US"/>
        </w:rPr>
        <w:t xml:space="preserve">Module Lecturer: </w:t>
      </w:r>
      <w:r>
        <w:rPr>
          <w:rFonts w:cs="Times New Roman"/>
          <w:sz w:val="32"/>
          <w:szCs w:val="32"/>
          <w:lang w:val="en-US"/>
        </w:rPr>
        <w:t xml:space="preserve">Dr. Doreen </w:t>
      </w:r>
      <w:proofErr w:type="spellStart"/>
      <w:r>
        <w:rPr>
          <w:rFonts w:cs="Times New Roman"/>
          <w:sz w:val="32"/>
          <w:szCs w:val="32"/>
          <w:lang w:val="en-US"/>
        </w:rPr>
        <w:t>Nyaa</w:t>
      </w:r>
      <w:proofErr w:type="spellEnd"/>
      <w:r>
        <w:rPr>
          <w:rFonts w:cs="Times New Roman"/>
          <w:sz w:val="32"/>
          <w:szCs w:val="32"/>
          <w:lang w:val="en-US"/>
        </w:rPr>
        <w:t xml:space="preserve"> </w:t>
      </w:r>
      <w:proofErr w:type="spellStart"/>
      <w:r>
        <w:rPr>
          <w:rFonts w:cs="Times New Roman"/>
          <w:sz w:val="32"/>
          <w:szCs w:val="32"/>
          <w:lang w:val="en-US"/>
        </w:rPr>
        <w:t>Amundam</w:t>
      </w:r>
      <w:proofErr w:type="spellEnd"/>
    </w:p>
    <w:p w:rsidR="00B218F2" w:rsidRPr="00B218F2" w:rsidRDefault="00B218F2" w:rsidP="00B218F2">
      <w:pPr>
        <w:jc w:val="left"/>
        <w:rPr>
          <w:rFonts w:cs="Times New Roman"/>
          <w:sz w:val="32"/>
          <w:szCs w:val="32"/>
          <w:lang w:val="en-US"/>
        </w:rPr>
      </w:pPr>
      <w:r w:rsidRPr="00B218F2">
        <w:rPr>
          <w:rFonts w:cs="Times New Roman"/>
          <w:sz w:val="32"/>
          <w:szCs w:val="32"/>
          <w:lang w:val="en-US"/>
        </w:rPr>
        <w:t xml:space="preserve">Assignment Title: </w:t>
      </w:r>
      <w:r>
        <w:rPr>
          <w:rFonts w:cs="Times New Roman"/>
          <w:sz w:val="32"/>
          <w:szCs w:val="32"/>
          <w:lang w:val="en-US"/>
        </w:rPr>
        <w:t>Individual Essay</w:t>
      </w:r>
    </w:p>
    <w:p w:rsidR="00B218F2" w:rsidRPr="00B218F2" w:rsidRDefault="00B218F2" w:rsidP="00B218F2">
      <w:pPr>
        <w:jc w:val="left"/>
        <w:rPr>
          <w:rFonts w:cs="Times New Roman"/>
          <w:sz w:val="32"/>
          <w:szCs w:val="32"/>
          <w:lang w:val="en-US"/>
        </w:rPr>
      </w:pPr>
      <w:r w:rsidRPr="00B218F2">
        <w:rPr>
          <w:rFonts w:cs="Times New Roman"/>
          <w:sz w:val="32"/>
          <w:szCs w:val="32"/>
          <w:lang w:val="en-US"/>
        </w:rPr>
        <w:t xml:space="preserve">Student name: Irina </w:t>
      </w:r>
      <w:proofErr w:type="spellStart"/>
      <w:r w:rsidRPr="00B218F2">
        <w:rPr>
          <w:rFonts w:cs="Times New Roman"/>
          <w:sz w:val="32"/>
          <w:szCs w:val="32"/>
          <w:lang w:val="en-US"/>
        </w:rPr>
        <w:t>Zuican</w:t>
      </w:r>
      <w:proofErr w:type="spellEnd"/>
      <w:r w:rsidRPr="00B218F2">
        <w:rPr>
          <w:rFonts w:cs="Times New Roman"/>
          <w:sz w:val="32"/>
          <w:szCs w:val="32"/>
          <w:lang w:val="en-US"/>
        </w:rPr>
        <w:t xml:space="preserve"> </w:t>
      </w:r>
    </w:p>
    <w:p w:rsidR="00B218F2" w:rsidRPr="00B218F2" w:rsidRDefault="00B218F2" w:rsidP="00B218F2">
      <w:pPr>
        <w:jc w:val="left"/>
        <w:rPr>
          <w:rFonts w:cs="Times New Roman"/>
          <w:sz w:val="72"/>
          <w:szCs w:val="72"/>
          <w:lang w:val="en-US"/>
        </w:rPr>
      </w:pPr>
      <w:r w:rsidRPr="00B218F2">
        <w:rPr>
          <w:rFonts w:cs="Times New Roman"/>
          <w:sz w:val="32"/>
          <w:szCs w:val="32"/>
          <w:lang w:val="en-US"/>
        </w:rPr>
        <w:t>Student id</w:t>
      </w:r>
      <w:proofErr w:type="gramStart"/>
      <w:r w:rsidRPr="00B218F2">
        <w:rPr>
          <w:rFonts w:cs="Times New Roman"/>
          <w:sz w:val="32"/>
          <w:szCs w:val="32"/>
          <w:lang w:val="en-US"/>
        </w:rPr>
        <w:t>:2313334</w:t>
      </w:r>
      <w:proofErr w:type="gramEnd"/>
    </w:p>
    <w:p w:rsidR="00DA3B05" w:rsidRDefault="00DA3B05" w:rsidP="00DA3B05">
      <w:pPr>
        <w:rPr>
          <w:rFonts w:eastAsiaTheme="majorEastAsia" w:cstheme="majorBidi"/>
          <w:sz w:val="28"/>
          <w:szCs w:val="28"/>
          <w:lang w:val="en-US"/>
        </w:rPr>
      </w:pPr>
    </w:p>
    <w:sdt>
      <w:sdtPr>
        <w:rPr>
          <w:rFonts w:ascii="Times New Roman" w:eastAsiaTheme="minorHAnsi" w:hAnsi="Times New Roman" w:cstheme="minorBidi"/>
          <w:b w:val="0"/>
          <w:bCs w:val="0"/>
          <w:color w:val="auto"/>
          <w:sz w:val="24"/>
          <w:szCs w:val="22"/>
          <w:lang w:val="en-GB"/>
        </w:rPr>
        <w:id w:val="275414797"/>
        <w:docPartObj>
          <w:docPartGallery w:val="Table of Contents"/>
          <w:docPartUnique/>
        </w:docPartObj>
      </w:sdtPr>
      <w:sdtEndPr/>
      <w:sdtContent>
        <w:p w:rsidR="00DA3B05" w:rsidRDefault="00DA3B05" w:rsidP="00DA3B05">
          <w:pPr>
            <w:pStyle w:val="TOCHeading"/>
            <w:jc w:val="center"/>
          </w:pPr>
          <w:r w:rsidRPr="00DA3B05">
            <w:rPr>
              <w:rFonts w:ascii="Times New Roman" w:hAnsi="Times New Roman" w:cs="Times New Roman"/>
              <w:color w:val="auto"/>
            </w:rPr>
            <w:t>Table of Contents</w:t>
          </w:r>
        </w:p>
        <w:p w:rsidR="00443976" w:rsidRDefault="00AC6E29">
          <w:pPr>
            <w:pStyle w:val="TOC1"/>
            <w:tabs>
              <w:tab w:val="right" w:leader="dot" w:pos="9017"/>
            </w:tabs>
            <w:rPr>
              <w:rFonts w:asciiTheme="minorHAnsi" w:eastAsiaTheme="minorEastAsia" w:hAnsiTheme="minorHAnsi"/>
              <w:noProof/>
              <w:sz w:val="22"/>
              <w:lang w:val="en-US"/>
            </w:rPr>
          </w:pPr>
          <w:r>
            <w:fldChar w:fldCharType="begin"/>
          </w:r>
          <w:r w:rsidR="00DA3B05">
            <w:instrText xml:space="preserve"> TOC \o "1-3" \h \z \u </w:instrText>
          </w:r>
          <w:r>
            <w:fldChar w:fldCharType="separate"/>
          </w:r>
          <w:hyperlink w:anchor="_Toc171173069" w:history="1">
            <w:r w:rsidR="00443976" w:rsidRPr="00D44482">
              <w:rPr>
                <w:rStyle w:val="Hyperlink"/>
                <w:noProof/>
                <w:lang w:val="en-US"/>
              </w:rPr>
              <w:t>INTRODUCTION</w:t>
            </w:r>
            <w:r w:rsidR="00443976">
              <w:rPr>
                <w:noProof/>
                <w:webHidden/>
              </w:rPr>
              <w:tab/>
            </w:r>
            <w:r w:rsidR="00443976">
              <w:rPr>
                <w:noProof/>
                <w:webHidden/>
              </w:rPr>
              <w:fldChar w:fldCharType="begin"/>
            </w:r>
            <w:r w:rsidR="00443976">
              <w:rPr>
                <w:noProof/>
                <w:webHidden/>
              </w:rPr>
              <w:instrText xml:space="preserve"> PAGEREF _Toc171173069 \h </w:instrText>
            </w:r>
            <w:r w:rsidR="00443976">
              <w:rPr>
                <w:noProof/>
                <w:webHidden/>
              </w:rPr>
            </w:r>
            <w:r w:rsidR="00443976">
              <w:rPr>
                <w:noProof/>
                <w:webHidden/>
              </w:rPr>
              <w:fldChar w:fldCharType="separate"/>
            </w:r>
            <w:r w:rsidR="00443976">
              <w:rPr>
                <w:noProof/>
                <w:webHidden/>
              </w:rPr>
              <w:t>3</w:t>
            </w:r>
            <w:r w:rsidR="00443976">
              <w:rPr>
                <w:noProof/>
                <w:webHidden/>
              </w:rPr>
              <w:fldChar w:fldCharType="end"/>
            </w:r>
          </w:hyperlink>
        </w:p>
        <w:p w:rsidR="00443976" w:rsidRDefault="006D1BD7">
          <w:pPr>
            <w:pStyle w:val="TOC1"/>
            <w:tabs>
              <w:tab w:val="right" w:leader="dot" w:pos="9017"/>
            </w:tabs>
            <w:rPr>
              <w:rFonts w:asciiTheme="minorHAnsi" w:eastAsiaTheme="minorEastAsia" w:hAnsiTheme="minorHAnsi"/>
              <w:noProof/>
              <w:sz w:val="22"/>
              <w:lang w:val="en-US"/>
            </w:rPr>
          </w:pPr>
          <w:hyperlink w:anchor="_Toc171173070" w:history="1">
            <w:r w:rsidR="00443976" w:rsidRPr="00D44482">
              <w:rPr>
                <w:rStyle w:val="Hyperlink"/>
                <w:noProof/>
              </w:rPr>
              <w:t>MAIN BODY</w:t>
            </w:r>
            <w:r w:rsidR="00443976">
              <w:rPr>
                <w:noProof/>
                <w:webHidden/>
              </w:rPr>
              <w:tab/>
            </w:r>
            <w:r w:rsidR="00443976">
              <w:rPr>
                <w:noProof/>
                <w:webHidden/>
              </w:rPr>
              <w:fldChar w:fldCharType="begin"/>
            </w:r>
            <w:r w:rsidR="00443976">
              <w:rPr>
                <w:noProof/>
                <w:webHidden/>
              </w:rPr>
              <w:instrText xml:space="preserve"> PAGEREF _Toc171173070 \h </w:instrText>
            </w:r>
            <w:r w:rsidR="00443976">
              <w:rPr>
                <w:noProof/>
                <w:webHidden/>
              </w:rPr>
            </w:r>
            <w:r w:rsidR="00443976">
              <w:rPr>
                <w:noProof/>
                <w:webHidden/>
              </w:rPr>
              <w:fldChar w:fldCharType="separate"/>
            </w:r>
            <w:r w:rsidR="00443976">
              <w:rPr>
                <w:noProof/>
                <w:webHidden/>
              </w:rPr>
              <w:t>3</w:t>
            </w:r>
            <w:r w:rsidR="00443976">
              <w:rPr>
                <w:noProof/>
                <w:webHidden/>
              </w:rPr>
              <w:fldChar w:fldCharType="end"/>
            </w:r>
          </w:hyperlink>
        </w:p>
        <w:p w:rsidR="00443976" w:rsidRDefault="006D1BD7">
          <w:pPr>
            <w:pStyle w:val="TOC2"/>
            <w:tabs>
              <w:tab w:val="right" w:leader="dot" w:pos="9017"/>
            </w:tabs>
            <w:rPr>
              <w:rFonts w:asciiTheme="minorHAnsi" w:eastAsiaTheme="minorEastAsia" w:hAnsiTheme="minorHAnsi"/>
              <w:noProof/>
              <w:sz w:val="22"/>
              <w:lang w:val="en-US"/>
            </w:rPr>
          </w:pPr>
          <w:hyperlink w:anchor="_Toc171173071" w:history="1">
            <w:r w:rsidR="00443976" w:rsidRPr="00D44482">
              <w:rPr>
                <w:rStyle w:val="Hyperlink"/>
                <w:noProof/>
              </w:rPr>
              <w:t>PESTLE Analysis</w:t>
            </w:r>
            <w:r w:rsidR="00443976">
              <w:rPr>
                <w:noProof/>
                <w:webHidden/>
              </w:rPr>
              <w:tab/>
            </w:r>
            <w:r w:rsidR="00443976">
              <w:rPr>
                <w:noProof/>
                <w:webHidden/>
              </w:rPr>
              <w:fldChar w:fldCharType="begin"/>
            </w:r>
            <w:r w:rsidR="00443976">
              <w:rPr>
                <w:noProof/>
                <w:webHidden/>
              </w:rPr>
              <w:instrText xml:space="preserve"> PAGEREF _Toc171173071 \h </w:instrText>
            </w:r>
            <w:r w:rsidR="00443976">
              <w:rPr>
                <w:noProof/>
                <w:webHidden/>
              </w:rPr>
            </w:r>
            <w:r w:rsidR="00443976">
              <w:rPr>
                <w:noProof/>
                <w:webHidden/>
              </w:rPr>
              <w:fldChar w:fldCharType="separate"/>
            </w:r>
            <w:r w:rsidR="00443976">
              <w:rPr>
                <w:noProof/>
                <w:webHidden/>
              </w:rPr>
              <w:t>3</w:t>
            </w:r>
            <w:r w:rsidR="00443976">
              <w:rPr>
                <w:noProof/>
                <w:webHidden/>
              </w:rPr>
              <w:fldChar w:fldCharType="end"/>
            </w:r>
          </w:hyperlink>
        </w:p>
        <w:p w:rsidR="00443976" w:rsidRDefault="006D1BD7">
          <w:pPr>
            <w:pStyle w:val="TOC1"/>
            <w:tabs>
              <w:tab w:val="right" w:leader="dot" w:pos="9017"/>
            </w:tabs>
            <w:rPr>
              <w:rFonts w:asciiTheme="minorHAnsi" w:eastAsiaTheme="minorEastAsia" w:hAnsiTheme="minorHAnsi"/>
              <w:noProof/>
              <w:sz w:val="22"/>
              <w:lang w:val="en-US"/>
            </w:rPr>
          </w:pPr>
          <w:hyperlink w:anchor="_Toc171173072" w:history="1">
            <w:r w:rsidR="00443976" w:rsidRPr="00D44482">
              <w:rPr>
                <w:rStyle w:val="Hyperlink"/>
                <w:noProof/>
                <w:shd w:val="clear" w:color="auto" w:fill="FFFFFF"/>
              </w:rPr>
              <w:t>CONCLUSION</w:t>
            </w:r>
            <w:r w:rsidR="00443976">
              <w:rPr>
                <w:noProof/>
                <w:webHidden/>
              </w:rPr>
              <w:tab/>
            </w:r>
            <w:r w:rsidR="00443976">
              <w:rPr>
                <w:noProof/>
                <w:webHidden/>
              </w:rPr>
              <w:fldChar w:fldCharType="begin"/>
            </w:r>
            <w:r w:rsidR="00443976">
              <w:rPr>
                <w:noProof/>
                <w:webHidden/>
              </w:rPr>
              <w:instrText xml:space="preserve"> PAGEREF _Toc171173072 \h </w:instrText>
            </w:r>
            <w:r w:rsidR="00443976">
              <w:rPr>
                <w:noProof/>
                <w:webHidden/>
              </w:rPr>
            </w:r>
            <w:r w:rsidR="00443976">
              <w:rPr>
                <w:noProof/>
                <w:webHidden/>
              </w:rPr>
              <w:fldChar w:fldCharType="separate"/>
            </w:r>
            <w:r w:rsidR="00443976">
              <w:rPr>
                <w:noProof/>
                <w:webHidden/>
              </w:rPr>
              <w:t>7</w:t>
            </w:r>
            <w:r w:rsidR="00443976">
              <w:rPr>
                <w:noProof/>
                <w:webHidden/>
              </w:rPr>
              <w:fldChar w:fldCharType="end"/>
            </w:r>
          </w:hyperlink>
        </w:p>
        <w:p w:rsidR="00443976" w:rsidRDefault="006D1BD7">
          <w:pPr>
            <w:pStyle w:val="TOC1"/>
            <w:tabs>
              <w:tab w:val="right" w:leader="dot" w:pos="9017"/>
            </w:tabs>
            <w:rPr>
              <w:rFonts w:asciiTheme="minorHAnsi" w:eastAsiaTheme="minorEastAsia" w:hAnsiTheme="minorHAnsi"/>
              <w:noProof/>
              <w:sz w:val="22"/>
              <w:lang w:val="en-US"/>
            </w:rPr>
          </w:pPr>
          <w:hyperlink w:anchor="_Toc171173073" w:history="1">
            <w:r w:rsidR="00443976" w:rsidRPr="00D44482">
              <w:rPr>
                <w:rStyle w:val="Hyperlink"/>
                <w:noProof/>
              </w:rPr>
              <w:t>REFERENCES</w:t>
            </w:r>
            <w:r w:rsidR="00443976">
              <w:rPr>
                <w:noProof/>
                <w:webHidden/>
              </w:rPr>
              <w:tab/>
            </w:r>
            <w:r w:rsidR="00443976">
              <w:rPr>
                <w:noProof/>
                <w:webHidden/>
              </w:rPr>
              <w:fldChar w:fldCharType="begin"/>
            </w:r>
            <w:r w:rsidR="00443976">
              <w:rPr>
                <w:noProof/>
                <w:webHidden/>
              </w:rPr>
              <w:instrText xml:space="preserve"> PAGEREF _Toc171173073 \h </w:instrText>
            </w:r>
            <w:r w:rsidR="00443976">
              <w:rPr>
                <w:noProof/>
                <w:webHidden/>
              </w:rPr>
            </w:r>
            <w:r w:rsidR="00443976">
              <w:rPr>
                <w:noProof/>
                <w:webHidden/>
              </w:rPr>
              <w:fldChar w:fldCharType="separate"/>
            </w:r>
            <w:r w:rsidR="00443976">
              <w:rPr>
                <w:noProof/>
                <w:webHidden/>
              </w:rPr>
              <w:t>8</w:t>
            </w:r>
            <w:r w:rsidR="00443976">
              <w:rPr>
                <w:noProof/>
                <w:webHidden/>
              </w:rPr>
              <w:fldChar w:fldCharType="end"/>
            </w:r>
          </w:hyperlink>
        </w:p>
        <w:p w:rsidR="00DA3B05" w:rsidRDefault="00AC6E29">
          <w:r>
            <w:fldChar w:fldCharType="end"/>
          </w:r>
        </w:p>
      </w:sdtContent>
    </w:sdt>
    <w:p w:rsidR="00DA3B05" w:rsidRDefault="00DA3B05" w:rsidP="00DA3B05">
      <w:pPr>
        <w:rPr>
          <w:rFonts w:eastAsiaTheme="majorEastAsia" w:cstheme="majorBidi"/>
          <w:sz w:val="28"/>
          <w:szCs w:val="28"/>
          <w:lang w:val="en-US"/>
        </w:rPr>
      </w:pPr>
      <w:r>
        <w:rPr>
          <w:lang w:val="en-US"/>
        </w:rPr>
        <w:br w:type="page"/>
      </w:r>
    </w:p>
    <w:p w:rsidR="0076204F" w:rsidRPr="00DA3B05" w:rsidRDefault="00604F63" w:rsidP="00604F63">
      <w:pPr>
        <w:pStyle w:val="Heading1"/>
        <w:rPr>
          <w:lang w:val="en-US"/>
        </w:rPr>
      </w:pPr>
      <w:bookmarkStart w:id="1" w:name="_Toc171173069"/>
      <w:r w:rsidRPr="00DA3B05">
        <w:rPr>
          <w:lang w:val="en-US"/>
        </w:rPr>
        <w:lastRenderedPageBreak/>
        <w:t>INTRODUCTION</w:t>
      </w:r>
      <w:bookmarkEnd w:id="1"/>
      <w:r w:rsidRPr="00DA3B05">
        <w:rPr>
          <w:lang w:val="en-US"/>
        </w:rPr>
        <w:t xml:space="preserve"> </w:t>
      </w:r>
    </w:p>
    <w:p w:rsidR="00604F63" w:rsidRDefault="00604F63" w:rsidP="00604F63">
      <w:r w:rsidRPr="00DA3B05">
        <w:rPr>
          <w:lang w:val="en-US"/>
        </w:rPr>
        <w:t xml:space="preserve">PESTLE stands for Political, economic, social, technological, environmental and legal aspects of a business. </w:t>
      </w:r>
      <w:r w:rsidR="003E7BDB" w:rsidRPr="00DA3B05">
        <w:rPr>
          <w:lang w:val="en-US"/>
        </w:rPr>
        <w:t xml:space="preserve">This analysis </w:t>
      </w:r>
      <w:r w:rsidR="002C1B1E">
        <w:rPr>
          <w:lang w:val="en-US"/>
        </w:rPr>
        <w:t>facilitates</w:t>
      </w:r>
      <w:r w:rsidR="003E7BDB" w:rsidRPr="00DA3B05">
        <w:rPr>
          <w:lang w:val="en-US"/>
        </w:rPr>
        <w:t xml:space="preserve"> a conception of the broader environment of a business. </w:t>
      </w:r>
      <w:r w:rsidR="00767DEC" w:rsidRPr="00DA3B05">
        <w:rPr>
          <w:lang w:val="en-US"/>
        </w:rPr>
        <w:t xml:space="preserve">It enhances the development of strategic and external thinking. It can also empower an </w:t>
      </w:r>
      <w:proofErr w:type="spellStart"/>
      <w:r w:rsidR="00767DEC" w:rsidRPr="00DA3B05">
        <w:rPr>
          <w:lang w:val="en-US"/>
        </w:rPr>
        <w:t>organisation</w:t>
      </w:r>
      <w:proofErr w:type="spellEnd"/>
      <w:r w:rsidR="00767DEC" w:rsidRPr="00DA3B05">
        <w:rPr>
          <w:lang w:val="en-US"/>
        </w:rPr>
        <w:t xml:space="preserve"> or business to foresee upcoming threats of the business and facilitate them to take actions in order to reduce future risks and uncertainties</w:t>
      </w:r>
      <w:r w:rsidR="00C95786" w:rsidRPr="00DA3B05">
        <w:rPr>
          <w:lang w:val="en-US"/>
        </w:rPr>
        <w:t xml:space="preserve">. </w:t>
      </w:r>
      <w:r w:rsidR="00F25CAD" w:rsidRPr="00DA3B05">
        <w:rPr>
          <w:lang w:val="en-US"/>
        </w:rPr>
        <w:t xml:space="preserve">This below mentioned report will discuss about </w:t>
      </w:r>
      <w:r w:rsidR="00F25CAD" w:rsidRPr="00DA3B05">
        <w:t xml:space="preserve">variables in the external business environment (PESTLE) and </w:t>
      </w:r>
      <w:r w:rsidR="002C1B1E">
        <w:t xml:space="preserve">explain about </w:t>
      </w:r>
      <w:r w:rsidR="00F25CAD" w:rsidRPr="00DA3B05">
        <w:t xml:space="preserve">how they directly affect businesses. Apart from this, affects inflation in terms of higher prices which reduces their demand and sales of the business will </w:t>
      </w:r>
      <w:r w:rsidR="002C1B1E">
        <w:t>be</w:t>
      </w:r>
      <w:r w:rsidR="00F25CAD" w:rsidRPr="00DA3B05">
        <w:t xml:space="preserve"> get discussed in this report. </w:t>
      </w:r>
    </w:p>
    <w:p w:rsidR="002C1B1E" w:rsidRPr="002C1B1E" w:rsidRDefault="002C1B1E" w:rsidP="002C1B1E">
      <w:pPr>
        <w:pStyle w:val="Heading1"/>
      </w:pPr>
      <w:bookmarkStart w:id="2" w:name="_Toc171173070"/>
      <w:r>
        <w:t>MAIN BODY</w:t>
      </w:r>
      <w:bookmarkEnd w:id="2"/>
    </w:p>
    <w:p w:rsidR="001B1E8D" w:rsidRPr="00DA3B05" w:rsidRDefault="001B1E8D" w:rsidP="001B1E8D">
      <w:pPr>
        <w:pStyle w:val="Heading2"/>
      </w:pPr>
      <w:bookmarkStart w:id="3" w:name="_Toc171173071"/>
      <w:r w:rsidRPr="00DA3B05">
        <w:t>PESTLE Analysis</w:t>
      </w:r>
      <w:bookmarkEnd w:id="3"/>
    </w:p>
    <w:p w:rsidR="001B1E8D" w:rsidRPr="00DA3B05" w:rsidRDefault="00BD4B1B" w:rsidP="00604F63">
      <w:r w:rsidRPr="00DA3B05">
        <w:t xml:space="preserve">A PESTLE analysis is also referred as PEST or PESTLE analysis is a business tool which is used to evaluate factors related to macroeconomic that influence the business’ operations. </w:t>
      </w:r>
      <w:r w:rsidR="008868DE" w:rsidRPr="00DA3B05">
        <w:t>T</w:t>
      </w:r>
      <w:r w:rsidRPr="00DA3B05">
        <w:t>he study of</w:t>
      </w:r>
      <w:r w:rsidR="008868DE" w:rsidRPr="00DA3B05">
        <w:t xml:space="preserve"> economic elements at</w:t>
      </w:r>
      <w:r w:rsidRPr="00DA3B05">
        <w:t xml:space="preserve"> large-scale, often </w:t>
      </w:r>
      <w:r w:rsidR="008868DE" w:rsidRPr="00DA3B05">
        <w:t>correlating to</w:t>
      </w:r>
      <w:r w:rsidRPr="00DA3B05">
        <w:t xml:space="preserve"> countries as a whole</w:t>
      </w:r>
      <w:r w:rsidR="008868DE" w:rsidRPr="00DA3B05">
        <w:t xml:space="preserve"> is referred as Macroeconomics</w:t>
      </w:r>
      <w:r w:rsidRPr="00DA3B05">
        <w:t>.</w:t>
      </w:r>
      <w:r w:rsidR="008868DE" w:rsidRPr="00DA3B05">
        <w:t xml:space="preserve"> </w:t>
      </w:r>
      <w:r w:rsidRPr="00DA3B05">
        <w:t xml:space="preserve">The </w:t>
      </w:r>
      <w:r w:rsidR="008868DE" w:rsidRPr="00DA3B05">
        <w:t>elements</w:t>
      </w:r>
      <w:r w:rsidRPr="00DA3B05">
        <w:t xml:space="preserve"> this analysis </w:t>
      </w:r>
      <w:r w:rsidR="008868DE" w:rsidRPr="00DA3B05">
        <w:t>regarded as</w:t>
      </w:r>
      <w:r w:rsidRPr="00DA3B05">
        <w:t xml:space="preserve"> political, economic, social, technological, legal and environmental</w:t>
      </w:r>
      <w:r w:rsidR="00A831BB" w:rsidRPr="00DA3B05">
        <w:t xml:space="preserve"> (</w:t>
      </w:r>
      <w:proofErr w:type="spellStart"/>
      <w:r w:rsidR="00A831BB" w:rsidRPr="00DA3B05">
        <w:rPr>
          <w:rFonts w:cs="Times New Roman"/>
          <w:szCs w:val="24"/>
          <w:shd w:val="clear" w:color="auto" w:fill="FFFFFF"/>
        </w:rPr>
        <w:t>Capobianco</w:t>
      </w:r>
      <w:proofErr w:type="spellEnd"/>
      <w:r w:rsidR="00A831BB" w:rsidRPr="00DA3B05">
        <w:rPr>
          <w:rFonts w:cs="Times New Roman"/>
          <w:szCs w:val="24"/>
          <w:shd w:val="clear" w:color="auto" w:fill="FFFFFF"/>
        </w:rPr>
        <w:t xml:space="preserve"> 2021)</w:t>
      </w:r>
      <w:r w:rsidRPr="00DA3B05">
        <w:t xml:space="preserve">. The </w:t>
      </w:r>
      <w:r w:rsidR="008868DE" w:rsidRPr="00DA3B05">
        <w:t>circumstances</w:t>
      </w:r>
      <w:r w:rsidRPr="00DA3B05">
        <w:t xml:space="preserve"> of a country </w:t>
      </w:r>
      <w:r w:rsidR="008868DE" w:rsidRPr="00DA3B05">
        <w:t>impact</w:t>
      </w:r>
      <w:r w:rsidRPr="00DA3B05">
        <w:t xml:space="preserve"> the businesses within it, and </w:t>
      </w:r>
      <w:r w:rsidR="008868DE" w:rsidRPr="00DA3B05">
        <w:t>this</w:t>
      </w:r>
      <w:r w:rsidRPr="00DA3B05">
        <w:t xml:space="preserve"> analysis</w:t>
      </w:r>
      <w:r w:rsidR="008868DE" w:rsidRPr="00DA3B05">
        <w:t xml:space="preserve"> known to </w:t>
      </w:r>
      <w:r w:rsidR="000A195B" w:rsidRPr="00DA3B05">
        <w:t xml:space="preserve">be </w:t>
      </w:r>
      <w:r w:rsidR="008868DE" w:rsidRPr="00DA3B05">
        <w:t>PESTLE</w:t>
      </w:r>
      <w:r w:rsidRPr="00DA3B05">
        <w:t xml:space="preserve"> </w:t>
      </w:r>
      <w:r w:rsidR="008868DE" w:rsidRPr="00DA3B05">
        <w:t>initiates</w:t>
      </w:r>
      <w:r w:rsidRPr="00DA3B05">
        <w:t xml:space="preserve"> </w:t>
      </w:r>
      <w:r w:rsidR="00D60F64" w:rsidRPr="00DA3B05">
        <w:t>the</w:t>
      </w:r>
      <w:r w:rsidRPr="00DA3B05">
        <w:t xml:space="preserve"> businesses</w:t>
      </w:r>
      <w:r w:rsidR="008868DE" w:rsidRPr="00DA3B05">
        <w:t xml:space="preserve"> to understand the feasible impacts</w:t>
      </w:r>
      <w:r w:rsidRPr="00DA3B05">
        <w:t xml:space="preserve"> of these factors.</w:t>
      </w:r>
      <w:r w:rsidR="00D60F64" w:rsidRPr="00DA3B05">
        <w:t xml:space="preserve"> </w:t>
      </w:r>
      <w:r w:rsidR="009D4DFB" w:rsidRPr="00DA3B05">
        <w:t xml:space="preserve">Considering and accomplishing PESTLE analysis can initiate businesses to build plans and strategies and carry out risk and financial analyses. This structure allows the business to address and review different societal situations that affect multiple operations of business. Keeping a well knowledge about factors of PESTLE can make sure about the business being remain competitive and benefits its customers in the long run. </w:t>
      </w:r>
    </w:p>
    <w:p w:rsidR="00043155" w:rsidRPr="00DA3B05" w:rsidRDefault="00043155" w:rsidP="00604F63">
      <w:r w:rsidRPr="00DA3B05">
        <w:t xml:space="preserve">A business or organisation who efficiently and effectively keeps an eye on its PESTLE factors, it can perhaps obtain advantages related to its competition and can increase its sales. Managing proper PESTLE analysis in every six months can initiate businesses to remain updated about the present day current, and can also build strategies and preside over a proper research over the market. Granting fruitful attention to PESTLE elements can also initiate businesses to enhance their products and services according to the needs and preferences of </w:t>
      </w:r>
      <w:r w:rsidRPr="00DA3B05">
        <w:lastRenderedPageBreak/>
        <w:t>the potential customers.</w:t>
      </w:r>
      <w:r w:rsidR="005E7D39" w:rsidRPr="00DA3B05">
        <w:t xml:space="preserve"> There </w:t>
      </w:r>
      <w:r w:rsidR="00773A0F" w:rsidRPr="00DA3B05">
        <w:t>is</w:t>
      </w:r>
      <w:r w:rsidR="005E7D39" w:rsidRPr="00DA3B05">
        <w:t xml:space="preserve"> more perception about different elements of </w:t>
      </w:r>
      <w:r w:rsidR="00451CE3" w:rsidRPr="00DA3B05">
        <w:t>PESTLE analysis</w:t>
      </w:r>
      <w:r w:rsidR="005E7D39" w:rsidRPr="00DA3B05">
        <w:t xml:space="preserve"> which are as follows </w:t>
      </w:r>
      <w:r w:rsidR="00646232" w:rsidRPr="00DA3B05">
        <w:t>–</w:t>
      </w:r>
      <w:r w:rsidR="005E7D39" w:rsidRPr="00DA3B05">
        <w:t xml:space="preserve"> </w:t>
      </w:r>
    </w:p>
    <w:p w:rsidR="00646232" w:rsidRPr="00397E7E" w:rsidRDefault="00646232" w:rsidP="00397E7E">
      <w:pPr>
        <w:rPr>
          <w:b/>
          <w:bCs/>
          <w:lang w:val="en-US"/>
        </w:rPr>
      </w:pPr>
      <w:r w:rsidRPr="00397E7E">
        <w:rPr>
          <w:b/>
          <w:lang w:val="en-US"/>
        </w:rPr>
        <w:t>Political factors</w:t>
      </w:r>
    </w:p>
    <w:p w:rsidR="00BC0FBC" w:rsidRPr="00DA3B05" w:rsidRDefault="00BC0FBC" w:rsidP="00646232">
      <w:pPr>
        <w:rPr>
          <w:bCs/>
        </w:rPr>
      </w:pPr>
      <w:r w:rsidRPr="00DA3B05">
        <w:rPr>
          <w:bCs/>
        </w:rPr>
        <w:t>Political factors are consists of the extent and ways to which a government get involved in industries or economies</w:t>
      </w:r>
      <w:r w:rsidR="00A831BB" w:rsidRPr="00DA3B05">
        <w:rPr>
          <w:bCs/>
        </w:rPr>
        <w:t xml:space="preserve"> (</w:t>
      </w:r>
      <w:proofErr w:type="spellStart"/>
      <w:r w:rsidR="00A831BB" w:rsidRPr="00DA3B05">
        <w:rPr>
          <w:rFonts w:cs="Times New Roman"/>
          <w:szCs w:val="24"/>
          <w:shd w:val="clear" w:color="auto" w:fill="FFFFFF"/>
        </w:rPr>
        <w:t>Vardopoulos</w:t>
      </w:r>
      <w:proofErr w:type="spellEnd"/>
      <w:r w:rsidR="00A831BB" w:rsidRPr="00DA3B05">
        <w:rPr>
          <w:rFonts w:cs="Times New Roman"/>
          <w:szCs w:val="24"/>
          <w:shd w:val="clear" w:color="auto" w:fill="FFFFFF"/>
        </w:rPr>
        <w:t xml:space="preserve"> 2021)</w:t>
      </w:r>
      <w:r w:rsidRPr="00DA3B05">
        <w:rPr>
          <w:bCs/>
        </w:rPr>
        <w:t>.</w:t>
      </w:r>
      <w:r w:rsidR="00115F03" w:rsidRPr="00DA3B05">
        <w:rPr>
          <w:rFonts w:ascii="Helvetica" w:hAnsi="Helvetica"/>
        </w:rPr>
        <w:t xml:space="preserve"> </w:t>
      </w:r>
      <w:r w:rsidR="00115F03" w:rsidRPr="00DA3B05">
        <w:rPr>
          <w:bCs/>
        </w:rPr>
        <w:t xml:space="preserve">A government can influence an economy by means of different policies and legislation or by way of its political stability. Here are several examples of political factors as follows – </w:t>
      </w:r>
    </w:p>
    <w:p w:rsidR="00115F03" w:rsidRPr="00DA3B05" w:rsidRDefault="008C35E1" w:rsidP="00646232">
      <w:pPr>
        <w:rPr>
          <w:bCs/>
        </w:rPr>
      </w:pPr>
      <w:r w:rsidRPr="00DA3B05">
        <w:rPr>
          <w:bCs/>
          <w:lang w:val="en-US"/>
        </w:rPr>
        <w:t xml:space="preserve">Trade barriers – trade barriers are </w:t>
      </w:r>
      <w:r w:rsidRPr="00DA3B05">
        <w:rPr>
          <w:bCs/>
        </w:rPr>
        <w:t>superintendence that government initiates in order to protect and secure domestic business from global competition</w:t>
      </w:r>
      <w:r w:rsidR="00D95CC9" w:rsidRPr="00DA3B05">
        <w:rPr>
          <w:bCs/>
        </w:rPr>
        <w:t>. This can be in the form of various tariffs</w:t>
      </w:r>
      <w:r w:rsidR="00D16FFC" w:rsidRPr="00DA3B05">
        <w:rPr>
          <w:bCs/>
        </w:rPr>
        <w:t xml:space="preserve"> on imports or subsidies that give assistance in enhancing sales for the business within the geographical boundaries. </w:t>
      </w:r>
      <w:r w:rsidR="004D3C1E" w:rsidRPr="00DA3B05">
        <w:rPr>
          <w:bCs/>
        </w:rPr>
        <w:t xml:space="preserve"> </w:t>
      </w:r>
    </w:p>
    <w:p w:rsidR="004D3C1E" w:rsidRPr="00DA3B05" w:rsidRDefault="004D3C1E" w:rsidP="00646232">
      <w:pPr>
        <w:rPr>
          <w:bCs/>
        </w:rPr>
      </w:pPr>
      <w:r w:rsidRPr="00DA3B05">
        <w:rPr>
          <w:bCs/>
        </w:rPr>
        <w:t xml:space="preserve">Tax policies – government may build several policies </w:t>
      </w:r>
      <w:r w:rsidR="00782BAC" w:rsidRPr="00DA3B05">
        <w:rPr>
          <w:bCs/>
        </w:rPr>
        <w:t xml:space="preserve">that can majorly result in increase and decrease in the pay of tax corporation. </w:t>
      </w:r>
      <w:r w:rsidR="00432EA3" w:rsidRPr="00DA3B05">
        <w:rPr>
          <w:bCs/>
        </w:rPr>
        <w:t xml:space="preserve">Businesses are </w:t>
      </w:r>
      <w:r w:rsidR="00A0181B" w:rsidRPr="00DA3B05">
        <w:rPr>
          <w:bCs/>
        </w:rPr>
        <w:t>abided</w:t>
      </w:r>
      <w:r w:rsidR="00432EA3" w:rsidRPr="00DA3B05">
        <w:rPr>
          <w:bCs/>
        </w:rPr>
        <w:t xml:space="preserve"> to follow this multiple regulations of tax.</w:t>
      </w:r>
    </w:p>
    <w:p w:rsidR="00432EA3" w:rsidRPr="00DA3B05" w:rsidRDefault="00432EA3" w:rsidP="00646232">
      <w:pPr>
        <w:rPr>
          <w:bCs/>
        </w:rPr>
      </w:pPr>
      <w:r w:rsidRPr="00DA3B05">
        <w:rPr>
          <w:bCs/>
        </w:rPr>
        <w:t xml:space="preserve">Political stability </w:t>
      </w:r>
      <w:r w:rsidR="00A0181B" w:rsidRPr="00DA3B05">
        <w:rPr>
          <w:bCs/>
        </w:rPr>
        <w:t>–</w:t>
      </w:r>
      <w:r w:rsidRPr="00DA3B05">
        <w:rPr>
          <w:bCs/>
        </w:rPr>
        <w:t xml:space="preserve"> </w:t>
      </w:r>
      <w:r w:rsidR="00A0181B" w:rsidRPr="00DA3B05">
        <w:rPr>
          <w:bCs/>
        </w:rPr>
        <w:t xml:space="preserve">the status of political </w:t>
      </w:r>
      <w:r w:rsidR="009E4EE1" w:rsidRPr="00DA3B05">
        <w:rPr>
          <w:bCs/>
        </w:rPr>
        <w:t>stability government</w:t>
      </w:r>
      <w:r w:rsidR="00A0181B" w:rsidRPr="00DA3B05">
        <w:rPr>
          <w:bCs/>
        </w:rPr>
        <w:t xml:space="preserve"> can </w:t>
      </w:r>
      <w:r w:rsidR="009E4EE1" w:rsidRPr="00DA3B05">
        <w:rPr>
          <w:bCs/>
        </w:rPr>
        <w:t xml:space="preserve">highly affect the operations of the business. </w:t>
      </w:r>
      <w:r w:rsidR="00C47E8B" w:rsidRPr="00DA3B05">
        <w:rPr>
          <w:bCs/>
        </w:rPr>
        <w:t>For instance, if there are strikes or</w:t>
      </w:r>
      <w:r w:rsidR="00AF55E0">
        <w:rPr>
          <w:bCs/>
        </w:rPr>
        <w:t xml:space="preserve"> protests</w:t>
      </w:r>
      <w:r w:rsidR="00C47E8B" w:rsidRPr="00DA3B05">
        <w:rPr>
          <w:bCs/>
        </w:rPr>
        <w:t xml:space="preserve"> against the government of a country regarding its actions, it can highly impact the sales of businesses</w:t>
      </w:r>
      <w:r w:rsidR="00A71261" w:rsidRPr="00DA3B05">
        <w:rPr>
          <w:bCs/>
        </w:rPr>
        <w:t xml:space="preserve">. </w:t>
      </w:r>
    </w:p>
    <w:p w:rsidR="00862324" w:rsidRPr="00397E7E" w:rsidRDefault="00862324" w:rsidP="00397E7E">
      <w:pPr>
        <w:rPr>
          <w:b/>
          <w:lang w:val="en-US"/>
        </w:rPr>
      </w:pPr>
      <w:r w:rsidRPr="00397E7E">
        <w:rPr>
          <w:b/>
          <w:lang w:val="en-US"/>
        </w:rPr>
        <w:t>Economic factors</w:t>
      </w:r>
    </w:p>
    <w:p w:rsidR="00862324" w:rsidRPr="00DA3B05" w:rsidRDefault="00862324" w:rsidP="00646232">
      <w:pPr>
        <w:rPr>
          <w:bCs/>
        </w:rPr>
      </w:pPr>
      <w:r w:rsidRPr="00DA3B05">
        <w:rPr>
          <w:bCs/>
        </w:rPr>
        <w:t xml:space="preserve">Factors related to economy can direct influence the profits and operations of the business. These economic factor include several examples – </w:t>
      </w:r>
    </w:p>
    <w:p w:rsidR="00862324" w:rsidRPr="00DA3B05" w:rsidRDefault="00862324" w:rsidP="00646232">
      <w:pPr>
        <w:rPr>
          <w:bCs/>
        </w:rPr>
      </w:pPr>
      <w:r w:rsidRPr="00DA3B05">
        <w:rPr>
          <w:bCs/>
        </w:rPr>
        <w:t>Inflation rates - inflation can affect business in terms of higher prices which reduces their demand and sales, a rise in inflation can also result in a business discharging its employees in order to save the money.</w:t>
      </w:r>
    </w:p>
    <w:p w:rsidR="00862324" w:rsidRPr="00DA3B05" w:rsidRDefault="00862324" w:rsidP="00646232">
      <w:pPr>
        <w:rPr>
          <w:bCs/>
        </w:rPr>
      </w:pPr>
      <w:r w:rsidRPr="00DA3B05">
        <w:rPr>
          <w:bCs/>
        </w:rPr>
        <w:t xml:space="preserve">For Example – UK’s largest retail supermarket group Tesco </w:t>
      </w:r>
      <w:r w:rsidR="00E10EF3" w:rsidRPr="00DA3B05">
        <w:rPr>
          <w:bCs/>
        </w:rPr>
        <w:t xml:space="preserve">reported that rise in its prices </w:t>
      </w:r>
      <w:r w:rsidR="00645DF0">
        <w:rPr>
          <w:bCs/>
        </w:rPr>
        <w:t>and</w:t>
      </w:r>
      <w:r w:rsidR="00E10EF3" w:rsidRPr="00DA3B05">
        <w:rPr>
          <w:bCs/>
        </w:rPr>
        <w:t xml:space="preserve"> inflation resulted in reduced amount of goods sold. </w:t>
      </w:r>
      <w:r w:rsidR="00F83A2C" w:rsidRPr="00DA3B05">
        <w:rPr>
          <w:bCs/>
        </w:rPr>
        <w:t xml:space="preserve">The CEO of the supermarket claimed that the volume of their sales dropped day by </w:t>
      </w:r>
      <w:r w:rsidR="00A831BB" w:rsidRPr="00DA3B05">
        <w:rPr>
          <w:bCs/>
        </w:rPr>
        <w:t>day (</w:t>
      </w:r>
      <w:r w:rsidR="00A831BB" w:rsidRPr="00DA3B05">
        <w:rPr>
          <w:rFonts w:cs="Times New Roman"/>
          <w:szCs w:val="24"/>
          <w:shd w:val="clear" w:color="auto" w:fill="FFFFFF"/>
        </w:rPr>
        <w:t>Cox 2021)</w:t>
      </w:r>
      <w:r w:rsidR="00F83A2C" w:rsidRPr="00DA3B05">
        <w:rPr>
          <w:bCs/>
        </w:rPr>
        <w:t xml:space="preserve">. </w:t>
      </w:r>
      <w:r w:rsidR="00CF4EC5" w:rsidRPr="00DA3B05">
        <w:rPr>
          <w:bCs/>
        </w:rPr>
        <w:t xml:space="preserve">During this time, the company cut several jobs in order to manage them runaway costs.   </w:t>
      </w:r>
    </w:p>
    <w:p w:rsidR="006A5B5A" w:rsidRPr="00DA3B05" w:rsidRDefault="006A5B5A" w:rsidP="006A5B5A">
      <w:pPr>
        <w:rPr>
          <w:bCs/>
          <w:lang w:val="en-US"/>
        </w:rPr>
      </w:pPr>
      <w:r w:rsidRPr="00DA3B05">
        <w:rPr>
          <w:bCs/>
          <w:lang w:val="en-US"/>
        </w:rPr>
        <w:lastRenderedPageBreak/>
        <w:t>Exchange rates – the change in exchange rates highly affects the pr</w:t>
      </w:r>
      <w:r w:rsidR="00DC3C48" w:rsidRPr="00DA3B05">
        <w:rPr>
          <w:bCs/>
          <w:lang w:val="en-US"/>
        </w:rPr>
        <w:t>ices of imported goods, well knowledge of exchange rates</w:t>
      </w:r>
      <w:r w:rsidR="00A12537" w:rsidRPr="00DA3B05">
        <w:rPr>
          <w:bCs/>
          <w:lang w:val="en-US"/>
        </w:rPr>
        <w:t xml:space="preserve"> can initiate to effective and efficient conducting </w:t>
      </w:r>
      <w:r w:rsidR="00AA6A59" w:rsidRPr="00DA3B05">
        <w:rPr>
          <w:bCs/>
          <w:lang w:val="en-US"/>
        </w:rPr>
        <w:t xml:space="preserve">import and export activities which can beneficial for identifying businesses profits or loss. </w:t>
      </w:r>
    </w:p>
    <w:p w:rsidR="001C1388" w:rsidRPr="00DA3B05" w:rsidRDefault="001C1388" w:rsidP="001C1388">
      <w:pPr>
        <w:rPr>
          <w:bCs/>
          <w:lang w:val="en-US"/>
        </w:rPr>
      </w:pPr>
      <w:r w:rsidRPr="00DA3B05">
        <w:rPr>
          <w:bCs/>
          <w:lang w:val="en-US"/>
        </w:rPr>
        <w:t xml:space="preserve">Cost of raw materials </w:t>
      </w:r>
      <w:r w:rsidR="004B0F5C" w:rsidRPr="00DA3B05">
        <w:rPr>
          <w:bCs/>
          <w:lang w:val="en-US"/>
        </w:rPr>
        <w:t>- cost</w:t>
      </w:r>
      <w:r w:rsidR="00C32707" w:rsidRPr="00DA3B05">
        <w:rPr>
          <w:bCs/>
          <w:lang w:val="en-US"/>
        </w:rPr>
        <w:t xml:space="preserve"> of raw material also highly influence </w:t>
      </w:r>
      <w:r w:rsidR="00C1538F" w:rsidRPr="00DA3B05">
        <w:rPr>
          <w:bCs/>
          <w:lang w:val="en-US"/>
        </w:rPr>
        <w:t xml:space="preserve">that operations of business. A reduction in the prices of raw material will facilitate a business to increase its production and manufacturing </w:t>
      </w:r>
      <w:r w:rsidR="00AA4DB4" w:rsidRPr="00DA3B05">
        <w:rPr>
          <w:bCs/>
          <w:lang w:val="en-US"/>
        </w:rPr>
        <w:t>process</w:t>
      </w:r>
      <w:r w:rsidR="00C1538F" w:rsidRPr="00DA3B05">
        <w:rPr>
          <w:bCs/>
          <w:lang w:val="en-US"/>
        </w:rPr>
        <w:t xml:space="preserve"> that will also allow it to sell more products. </w:t>
      </w:r>
    </w:p>
    <w:p w:rsidR="00AA4DB4" w:rsidRPr="00397E7E" w:rsidRDefault="00AA4DB4" w:rsidP="00397E7E">
      <w:pPr>
        <w:rPr>
          <w:b/>
          <w:lang w:val="en-US"/>
        </w:rPr>
      </w:pPr>
      <w:r w:rsidRPr="00397E7E">
        <w:rPr>
          <w:b/>
          <w:lang w:val="en-US"/>
        </w:rPr>
        <w:t>Social factors</w:t>
      </w:r>
    </w:p>
    <w:p w:rsidR="008E6B97" w:rsidRPr="00DA3B05" w:rsidRDefault="00AA4DB4" w:rsidP="001C1388">
      <w:pPr>
        <w:rPr>
          <w:bCs/>
        </w:rPr>
      </w:pPr>
      <w:r w:rsidRPr="00DA3B05">
        <w:rPr>
          <w:bCs/>
          <w:lang w:val="en-US"/>
        </w:rPr>
        <w:t xml:space="preserve">Social factors are also referred as </w:t>
      </w:r>
      <w:r w:rsidRPr="00DA3B05">
        <w:rPr>
          <w:bCs/>
        </w:rPr>
        <w:t xml:space="preserve">socio-cultural factors that are consists of beliefs, attitudes, traditions and demographics </w:t>
      </w:r>
      <w:r w:rsidR="000C494F" w:rsidRPr="00DA3B05">
        <w:rPr>
          <w:bCs/>
        </w:rPr>
        <w:t xml:space="preserve">of particular areas’ population. </w:t>
      </w:r>
      <w:r w:rsidR="0035048F" w:rsidRPr="00DA3B05">
        <w:rPr>
          <w:bCs/>
        </w:rPr>
        <w:t>These aspects initiate</w:t>
      </w:r>
      <w:r w:rsidR="008C2506" w:rsidRPr="00DA3B05">
        <w:rPr>
          <w:bCs/>
        </w:rPr>
        <w:t xml:space="preserve"> businesses to </w:t>
      </w:r>
      <w:r w:rsidR="00392A0B" w:rsidRPr="00DA3B05">
        <w:rPr>
          <w:bCs/>
        </w:rPr>
        <w:t xml:space="preserve">go through various needs and preferences of the potential customers. </w:t>
      </w:r>
    </w:p>
    <w:p w:rsidR="00C75022" w:rsidRPr="00DA3B05" w:rsidRDefault="008E6B97" w:rsidP="001C1388">
      <w:pPr>
        <w:rPr>
          <w:rFonts w:cs="Times New Roman"/>
          <w:szCs w:val="24"/>
          <w:shd w:val="clear" w:color="auto" w:fill="FFFFFF"/>
        </w:rPr>
      </w:pPr>
      <w:r w:rsidRPr="00DA3B05">
        <w:rPr>
          <w:rFonts w:cs="Times New Roman"/>
          <w:szCs w:val="24"/>
          <w:shd w:val="clear" w:color="auto" w:fill="FFFFFF"/>
        </w:rPr>
        <w:t xml:space="preserve">For example - The demographical changes in the UK have a </w:t>
      </w:r>
      <w:r w:rsidR="00390530" w:rsidRPr="00DA3B05">
        <w:rPr>
          <w:rFonts w:cs="Times New Roman"/>
          <w:szCs w:val="24"/>
          <w:shd w:val="clear" w:color="auto" w:fill="FFFFFF"/>
        </w:rPr>
        <w:t>large</w:t>
      </w:r>
      <w:r w:rsidRPr="00DA3B05">
        <w:rPr>
          <w:rFonts w:cs="Times New Roman"/>
          <w:szCs w:val="24"/>
          <w:shd w:val="clear" w:color="auto" w:fill="FFFFFF"/>
        </w:rPr>
        <w:t xml:space="preserve"> </w:t>
      </w:r>
      <w:r w:rsidR="00390530" w:rsidRPr="00DA3B05">
        <w:rPr>
          <w:rFonts w:cs="Times New Roman"/>
          <w:szCs w:val="24"/>
          <w:shd w:val="clear" w:color="auto" w:fill="FFFFFF"/>
        </w:rPr>
        <w:t>influence</w:t>
      </w:r>
      <w:r w:rsidRPr="00DA3B05">
        <w:rPr>
          <w:rFonts w:cs="Times New Roman"/>
          <w:szCs w:val="24"/>
          <w:shd w:val="clear" w:color="auto" w:fill="FFFFFF"/>
        </w:rPr>
        <w:t xml:space="preserve"> on the</w:t>
      </w:r>
      <w:r w:rsidR="00390530" w:rsidRPr="00DA3B05">
        <w:rPr>
          <w:rFonts w:cs="Times New Roman"/>
          <w:szCs w:val="24"/>
          <w:shd w:val="clear" w:color="auto" w:fill="FFFFFF"/>
        </w:rPr>
        <w:t xml:space="preserve"> retail industry of</w:t>
      </w:r>
      <w:r w:rsidRPr="00DA3B05">
        <w:rPr>
          <w:rFonts w:cs="Times New Roman"/>
          <w:szCs w:val="24"/>
          <w:shd w:val="clear" w:color="auto" w:fill="FFFFFF"/>
        </w:rPr>
        <w:t xml:space="preserve"> grocery </w:t>
      </w:r>
      <w:r w:rsidR="00E7732B" w:rsidRPr="00DA3B05">
        <w:rPr>
          <w:rFonts w:cs="Times New Roman"/>
          <w:szCs w:val="24"/>
          <w:shd w:val="clear" w:color="auto" w:fill="FFFFFF"/>
        </w:rPr>
        <w:t>because of the</w:t>
      </w:r>
      <w:r w:rsidRPr="00DA3B05">
        <w:rPr>
          <w:rFonts w:cs="Times New Roman"/>
          <w:szCs w:val="24"/>
          <w:shd w:val="clear" w:color="auto" w:fill="FFFFFF"/>
        </w:rPr>
        <w:t xml:space="preserve"> fact that people of </w:t>
      </w:r>
      <w:r w:rsidR="00E7732B" w:rsidRPr="00DA3B05">
        <w:rPr>
          <w:rFonts w:cs="Times New Roman"/>
          <w:szCs w:val="24"/>
          <w:shd w:val="clear" w:color="auto" w:fill="FFFFFF"/>
        </w:rPr>
        <w:t>different</w:t>
      </w:r>
      <w:r w:rsidRPr="00DA3B05">
        <w:rPr>
          <w:rFonts w:cs="Times New Roman"/>
          <w:szCs w:val="24"/>
          <w:shd w:val="clear" w:color="auto" w:fill="FFFFFF"/>
        </w:rPr>
        <w:t xml:space="preserve"> age groups </w:t>
      </w:r>
      <w:r w:rsidR="00E7732B" w:rsidRPr="00DA3B05">
        <w:rPr>
          <w:rFonts w:cs="Times New Roman"/>
          <w:szCs w:val="24"/>
          <w:shd w:val="clear" w:color="auto" w:fill="FFFFFF"/>
        </w:rPr>
        <w:t>demonstrate</w:t>
      </w:r>
      <w:r w:rsidRPr="00DA3B05">
        <w:rPr>
          <w:rFonts w:cs="Times New Roman"/>
          <w:szCs w:val="24"/>
          <w:shd w:val="clear" w:color="auto" w:fill="FFFFFF"/>
        </w:rPr>
        <w:t xml:space="preserve"> different </w:t>
      </w:r>
      <w:r w:rsidR="00E7732B" w:rsidRPr="00DA3B05">
        <w:rPr>
          <w:rFonts w:cs="Times New Roman"/>
          <w:szCs w:val="24"/>
          <w:shd w:val="clear" w:color="auto" w:fill="FFFFFF"/>
        </w:rPr>
        <w:t xml:space="preserve">patterns of </w:t>
      </w:r>
      <w:r w:rsidRPr="00DA3B05">
        <w:rPr>
          <w:rFonts w:cs="Times New Roman"/>
          <w:szCs w:val="24"/>
          <w:shd w:val="clear" w:color="auto" w:fill="FFFFFF"/>
        </w:rPr>
        <w:t xml:space="preserve">consumer. Also, their </w:t>
      </w:r>
      <w:r w:rsidR="00E7732B" w:rsidRPr="00DA3B05">
        <w:rPr>
          <w:rFonts w:cs="Times New Roman"/>
          <w:szCs w:val="24"/>
          <w:shd w:val="clear" w:color="auto" w:fill="FFFFFF"/>
        </w:rPr>
        <w:t>tastes</w:t>
      </w:r>
      <w:r w:rsidRPr="00DA3B05">
        <w:rPr>
          <w:rFonts w:cs="Times New Roman"/>
          <w:szCs w:val="24"/>
          <w:shd w:val="clear" w:color="auto" w:fill="FFFFFF"/>
        </w:rPr>
        <w:t xml:space="preserve"> and consumer power </w:t>
      </w:r>
      <w:r w:rsidR="00E7732B" w:rsidRPr="00DA3B05">
        <w:rPr>
          <w:rFonts w:cs="Times New Roman"/>
          <w:szCs w:val="24"/>
          <w:shd w:val="clear" w:color="auto" w:fill="FFFFFF"/>
        </w:rPr>
        <w:t>differ</w:t>
      </w:r>
      <w:r w:rsidRPr="00DA3B05">
        <w:rPr>
          <w:rFonts w:cs="Times New Roman"/>
          <w:szCs w:val="24"/>
          <w:shd w:val="clear" w:color="auto" w:fill="FFFFFF"/>
        </w:rPr>
        <w:t xml:space="preserve"> too in </w:t>
      </w:r>
      <w:r w:rsidR="00E7732B" w:rsidRPr="00DA3B05">
        <w:rPr>
          <w:rFonts w:cs="Times New Roman"/>
          <w:szCs w:val="24"/>
          <w:shd w:val="clear" w:color="auto" w:fill="FFFFFF"/>
        </w:rPr>
        <w:t>accordance</w:t>
      </w:r>
      <w:r w:rsidRPr="00DA3B05">
        <w:rPr>
          <w:rFonts w:cs="Times New Roman"/>
          <w:szCs w:val="24"/>
          <w:shd w:val="clear" w:color="auto" w:fill="FFFFFF"/>
        </w:rPr>
        <w:t xml:space="preserve"> with their age</w:t>
      </w:r>
      <w:r w:rsidR="00A831BB" w:rsidRPr="00DA3B05">
        <w:rPr>
          <w:rFonts w:cs="Times New Roman"/>
          <w:szCs w:val="24"/>
          <w:shd w:val="clear" w:color="auto" w:fill="FFFFFF"/>
        </w:rPr>
        <w:t xml:space="preserve"> (Do </w:t>
      </w:r>
      <w:proofErr w:type="spellStart"/>
      <w:r w:rsidR="00A831BB" w:rsidRPr="00DA3B05">
        <w:rPr>
          <w:rFonts w:cs="Times New Roman"/>
          <w:szCs w:val="24"/>
          <w:shd w:val="clear" w:color="auto" w:fill="FFFFFF"/>
        </w:rPr>
        <w:t>Thi</w:t>
      </w:r>
      <w:proofErr w:type="spellEnd"/>
      <w:r w:rsidR="00A831BB" w:rsidRPr="00DA3B05">
        <w:rPr>
          <w:rFonts w:cs="Times New Roman"/>
          <w:szCs w:val="24"/>
          <w:shd w:val="clear" w:color="auto" w:fill="FFFFFF"/>
        </w:rPr>
        <w:t xml:space="preserve"> 2021)</w:t>
      </w:r>
      <w:r w:rsidRPr="00DA3B05">
        <w:rPr>
          <w:rFonts w:cs="Times New Roman"/>
          <w:szCs w:val="24"/>
          <w:shd w:val="clear" w:color="auto" w:fill="FFFFFF"/>
        </w:rPr>
        <w:t>.</w:t>
      </w:r>
      <w:r w:rsidR="00C75022" w:rsidRPr="00DA3B05">
        <w:rPr>
          <w:rFonts w:cs="Times New Roman"/>
          <w:szCs w:val="24"/>
          <w:shd w:val="clear" w:color="auto" w:fill="FFFFFF"/>
        </w:rPr>
        <w:t xml:space="preserve"> A related study clearly shows that consumers’ range of demand and choices are largely identifies by their age.</w:t>
      </w:r>
    </w:p>
    <w:p w:rsidR="00C75022" w:rsidRPr="00DA3B05" w:rsidRDefault="00C75022" w:rsidP="001C1388">
      <w:pPr>
        <w:rPr>
          <w:rFonts w:cs="Times New Roman"/>
          <w:szCs w:val="24"/>
          <w:shd w:val="clear" w:color="auto" w:fill="FFFFFF"/>
        </w:rPr>
      </w:pPr>
      <w:r w:rsidRPr="00DA3B05">
        <w:rPr>
          <w:rFonts w:cs="Times New Roman"/>
          <w:szCs w:val="24"/>
          <w:shd w:val="clear" w:color="auto" w:fill="FFFFFF"/>
        </w:rPr>
        <w:t xml:space="preserve">Another social factor that can be considered is the increase in the number of women working. The growing numbers of working women come up with rise in demand for </w:t>
      </w:r>
      <w:r w:rsidR="00A86593" w:rsidRPr="00DA3B05">
        <w:rPr>
          <w:rFonts w:cs="Times New Roman"/>
          <w:szCs w:val="24"/>
          <w:shd w:val="clear" w:color="auto" w:fill="FFFFFF"/>
        </w:rPr>
        <w:t xml:space="preserve">convenient </w:t>
      </w:r>
      <w:r w:rsidRPr="00DA3B05">
        <w:rPr>
          <w:rFonts w:cs="Times New Roman"/>
          <w:szCs w:val="24"/>
          <w:shd w:val="clear" w:color="auto" w:fill="FFFFFF"/>
        </w:rPr>
        <w:t xml:space="preserve">local stores where they can </w:t>
      </w:r>
      <w:r w:rsidR="00A86593" w:rsidRPr="00DA3B05">
        <w:rPr>
          <w:rFonts w:cs="Times New Roman"/>
          <w:szCs w:val="24"/>
          <w:shd w:val="clear" w:color="auto" w:fill="FFFFFF"/>
        </w:rPr>
        <w:t xml:space="preserve">buy their grocery items. </w:t>
      </w:r>
    </w:p>
    <w:p w:rsidR="00CA724B" w:rsidRPr="00397E7E" w:rsidRDefault="00CA724B" w:rsidP="00397E7E">
      <w:pPr>
        <w:rPr>
          <w:b/>
          <w:shd w:val="clear" w:color="auto" w:fill="FFFFFF"/>
          <w:lang w:val="en-US"/>
        </w:rPr>
      </w:pPr>
      <w:r w:rsidRPr="00397E7E">
        <w:rPr>
          <w:b/>
          <w:shd w:val="clear" w:color="auto" w:fill="FFFFFF"/>
          <w:lang w:val="en-US"/>
        </w:rPr>
        <w:t>Technological factors</w:t>
      </w:r>
    </w:p>
    <w:p w:rsidR="00F60F62" w:rsidRPr="00DA3B05" w:rsidRDefault="00CA724B" w:rsidP="00F60F62">
      <w:pPr>
        <w:rPr>
          <w:rFonts w:cs="Times New Roman"/>
          <w:szCs w:val="24"/>
          <w:shd w:val="clear" w:color="auto" w:fill="FFFFFF"/>
          <w:lang w:val="en-US"/>
        </w:rPr>
      </w:pPr>
      <w:r w:rsidRPr="00DA3B05">
        <w:rPr>
          <w:rFonts w:cs="Times New Roman"/>
          <w:szCs w:val="24"/>
          <w:shd w:val="clear" w:color="auto" w:fill="FFFFFF"/>
        </w:rPr>
        <w:t xml:space="preserve">Technological factor shows how industries and businesses make use of technology in order to manufacture and sell products and services or conduct different operations. Businesses that remain up to date regarding technological advancements can resort them to develop and embrace their processes and </w:t>
      </w:r>
      <w:r w:rsidR="003E33A7" w:rsidRPr="00DA3B05">
        <w:rPr>
          <w:rFonts w:cs="Times New Roman"/>
          <w:szCs w:val="24"/>
          <w:shd w:val="clear" w:color="auto" w:fill="FFFFFF"/>
        </w:rPr>
        <w:t xml:space="preserve">strategies. Well technology adopted by </w:t>
      </w:r>
      <w:r w:rsidR="00F60F62" w:rsidRPr="00DA3B05">
        <w:rPr>
          <w:rFonts w:cs="Times New Roman"/>
          <w:szCs w:val="24"/>
          <w:shd w:val="clear" w:color="auto" w:fill="FFFFFF"/>
        </w:rPr>
        <w:t xml:space="preserve">business can also initiate its customers over </w:t>
      </w:r>
      <w:r w:rsidR="00F60F62" w:rsidRPr="00DA3B05">
        <w:rPr>
          <w:rFonts w:cs="Times New Roman"/>
          <w:szCs w:val="24"/>
          <w:shd w:val="clear" w:color="auto" w:fill="FFFFFF"/>
          <w:lang w:val="en-US"/>
        </w:rPr>
        <w:t>Technological infrastructure, automations and related research.</w:t>
      </w:r>
    </w:p>
    <w:p w:rsidR="00F60F62" w:rsidRPr="00DA3B05" w:rsidRDefault="00F60F62" w:rsidP="00F60F62">
      <w:pPr>
        <w:rPr>
          <w:rFonts w:cs="Times New Roman"/>
          <w:szCs w:val="24"/>
          <w:shd w:val="clear" w:color="auto" w:fill="FFFFFF"/>
          <w:lang w:val="en-US"/>
        </w:rPr>
      </w:pPr>
      <w:r w:rsidRPr="00DA3B05">
        <w:rPr>
          <w:rFonts w:cs="Times New Roman"/>
          <w:szCs w:val="24"/>
          <w:shd w:val="clear" w:color="auto" w:fill="FFFFFF"/>
          <w:lang w:val="en-US"/>
        </w:rPr>
        <w:t xml:space="preserve">For example – Currently consumers are more likely to buy the products online, thus businesses must focus more towards an online store instead of a </w:t>
      </w:r>
      <w:r w:rsidR="00643BC1" w:rsidRPr="00DA3B05">
        <w:rPr>
          <w:rFonts w:cs="Times New Roman"/>
          <w:szCs w:val="24"/>
          <w:shd w:val="clear" w:color="auto" w:fill="FFFFFF"/>
          <w:lang w:val="en-US"/>
        </w:rPr>
        <w:t xml:space="preserve">physical store. Apart from this enhancement in automation can initiate manufactures to conduct streamline production process that give a growth and pace to the amount of </w:t>
      </w:r>
      <w:proofErr w:type="gramStart"/>
      <w:r w:rsidR="006B3809" w:rsidRPr="00DA3B05">
        <w:rPr>
          <w:rFonts w:cs="Times New Roman"/>
          <w:szCs w:val="24"/>
          <w:shd w:val="clear" w:color="auto" w:fill="FFFFFF"/>
          <w:lang w:val="en-US"/>
        </w:rPr>
        <w:t>production.</w:t>
      </w:r>
      <w:proofErr w:type="gramEnd"/>
      <w:r w:rsidR="006B3809" w:rsidRPr="00DA3B05">
        <w:rPr>
          <w:rFonts w:cs="Times New Roman"/>
          <w:szCs w:val="24"/>
          <w:shd w:val="clear" w:color="auto" w:fill="FFFFFF"/>
          <w:lang w:val="en-US"/>
        </w:rPr>
        <w:t xml:space="preserve"> </w:t>
      </w:r>
    </w:p>
    <w:p w:rsidR="00B218F2" w:rsidRDefault="00B218F2" w:rsidP="00397E7E">
      <w:pPr>
        <w:rPr>
          <w:b/>
          <w:shd w:val="clear" w:color="auto" w:fill="FFFFFF"/>
          <w:lang w:val="en-US"/>
        </w:rPr>
      </w:pPr>
    </w:p>
    <w:p w:rsidR="00EF1071" w:rsidRPr="00397E7E" w:rsidRDefault="00EF1071" w:rsidP="00397E7E">
      <w:pPr>
        <w:rPr>
          <w:b/>
          <w:shd w:val="clear" w:color="auto" w:fill="FFFFFF"/>
          <w:lang w:val="en-US"/>
        </w:rPr>
      </w:pPr>
      <w:r w:rsidRPr="00397E7E">
        <w:rPr>
          <w:b/>
          <w:shd w:val="clear" w:color="auto" w:fill="FFFFFF"/>
          <w:lang w:val="en-US"/>
        </w:rPr>
        <w:lastRenderedPageBreak/>
        <w:t xml:space="preserve">Legal factors </w:t>
      </w:r>
      <w:r w:rsidR="006B3809" w:rsidRPr="00397E7E">
        <w:rPr>
          <w:b/>
          <w:shd w:val="clear" w:color="auto" w:fill="FFFFFF"/>
          <w:lang w:val="en-US"/>
        </w:rPr>
        <w:t xml:space="preserve"> </w:t>
      </w:r>
    </w:p>
    <w:p w:rsidR="006B3809" w:rsidRPr="00EF1071" w:rsidRDefault="00AB3D29" w:rsidP="00F60F62">
      <w:pPr>
        <w:rPr>
          <w:rFonts w:cs="Times New Roman"/>
          <w:b/>
          <w:szCs w:val="24"/>
          <w:shd w:val="clear" w:color="auto" w:fill="FFFFFF"/>
          <w:lang w:val="en-US"/>
        </w:rPr>
      </w:pPr>
      <w:r w:rsidRPr="00DA3B05">
        <w:rPr>
          <w:rFonts w:cs="Times New Roman"/>
          <w:szCs w:val="24"/>
          <w:shd w:val="clear" w:color="auto" w:fill="FFFFFF"/>
        </w:rPr>
        <w:t xml:space="preserve">Legal factors </w:t>
      </w:r>
      <w:r w:rsidR="00C268CC" w:rsidRPr="00DA3B05">
        <w:rPr>
          <w:rFonts w:cs="Times New Roman"/>
          <w:szCs w:val="24"/>
          <w:shd w:val="clear" w:color="auto" w:fill="FFFFFF"/>
        </w:rPr>
        <w:t xml:space="preserve">are related to the </w:t>
      </w:r>
      <w:r w:rsidRPr="00DA3B05">
        <w:rPr>
          <w:rFonts w:cs="Times New Roman"/>
          <w:szCs w:val="24"/>
          <w:shd w:val="clear" w:color="auto" w:fill="FFFFFF"/>
        </w:rPr>
        <w:t>laws of the country in which a business</w:t>
      </w:r>
      <w:r w:rsidR="00C268CC" w:rsidRPr="00DA3B05">
        <w:rPr>
          <w:rFonts w:cs="Times New Roman"/>
          <w:szCs w:val="24"/>
          <w:shd w:val="clear" w:color="auto" w:fill="FFFFFF"/>
        </w:rPr>
        <w:t xml:space="preserve"> or organisation</w:t>
      </w:r>
      <w:r w:rsidRPr="00DA3B05">
        <w:rPr>
          <w:rFonts w:cs="Times New Roman"/>
          <w:szCs w:val="24"/>
          <w:shd w:val="clear" w:color="auto" w:fill="FFFFFF"/>
        </w:rPr>
        <w:t xml:space="preserve"> </w:t>
      </w:r>
      <w:r w:rsidR="00C268CC" w:rsidRPr="00DA3B05">
        <w:rPr>
          <w:rFonts w:cs="Times New Roman"/>
          <w:szCs w:val="24"/>
          <w:shd w:val="clear" w:color="auto" w:fill="FFFFFF"/>
        </w:rPr>
        <w:t>operates</w:t>
      </w:r>
      <w:r w:rsidR="00DA3B05" w:rsidRPr="00DA3B05">
        <w:rPr>
          <w:rFonts w:cs="Times New Roman"/>
          <w:szCs w:val="24"/>
          <w:shd w:val="clear" w:color="auto" w:fill="FFFFFF"/>
        </w:rPr>
        <w:t xml:space="preserve"> (Khan 2021)</w:t>
      </w:r>
      <w:r w:rsidRPr="00DA3B05">
        <w:rPr>
          <w:rFonts w:cs="Times New Roman"/>
          <w:szCs w:val="24"/>
          <w:shd w:val="clear" w:color="auto" w:fill="FFFFFF"/>
        </w:rPr>
        <w:t xml:space="preserve">. These laws may </w:t>
      </w:r>
      <w:r w:rsidR="00C268CC" w:rsidRPr="00DA3B05">
        <w:rPr>
          <w:rFonts w:cs="Times New Roman"/>
          <w:szCs w:val="24"/>
          <w:shd w:val="clear" w:color="auto" w:fill="FFFFFF"/>
        </w:rPr>
        <w:t>imbricate</w:t>
      </w:r>
      <w:r w:rsidRPr="00DA3B05">
        <w:rPr>
          <w:rFonts w:cs="Times New Roman"/>
          <w:szCs w:val="24"/>
          <w:shd w:val="clear" w:color="auto" w:fill="FFFFFF"/>
        </w:rPr>
        <w:t xml:space="preserve"> with other factors, </w:t>
      </w:r>
      <w:r w:rsidR="00C268CC" w:rsidRPr="00DA3B05">
        <w:rPr>
          <w:rFonts w:cs="Times New Roman"/>
          <w:szCs w:val="24"/>
          <w:shd w:val="clear" w:color="auto" w:fill="FFFFFF"/>
        </w:rPr>
        <w:t>especially with</w:t>
      </w:r>
      <w:r w:rsidRPr="00DA3B05">
        <w:rPr>
          <w:rFonts w:cs="Times New Roman"/>
          <w:szCs w:val="24"/>
          <w:shd w:val="clear" w:color="auto" w:fill="FFFFFF"/>
        </w:rPr>
        <w:t xml:space="preserve"> political factors, and can </w:t>
      </w:r>
      <w:r w:rsidR="00C268CC" w:rsidRPr="00DA3B05">
        <w:rPr>
          <w:rFonts w:cs="Times New Roman"/>
          <w:szCs w:val="24"/>
          <w:shd w:val="clear" w:color="auto" w:fill="FFFFFF"/>
        </w:rPr>
        <w:t xml:space="preserve">influence the way of conducting operations of the business </w:t>
      </w:r>
      <w:r w:rsidRPr="00DA3B05">
        <w:rPr>
          <w:rFonts w:cs="Times New Roman"/>
          <w:szCs w:val="24"/>
          <w:shd w:val="clear" w:color="auto" w:fill="FFFFFF"/>
        </w:rPr>
        <w:t xml:space="preserve">in that country. </w:t>
      </w:r>
      <w:r w:rsidR="003F051B" w:rsidRPr="00DA3B05">
        <w:rPr>
          <w:rFonts w:cs="Times New Roman"/>
          <w:szCs w:val="24"/>
          <w:shd w:val="clear" w:color="auto" w:fill="FFFFFF"/>
        </w:rPr>
        <w:t>Though,</w:t>
      </w:r>
      <w:r w:rsidR="00C268CC" w:rsidRPr="00DA3B05">
        <w:rPr>
          <w:rFonts w:cs="Times New Roman"/>
          <w:szCs w:val="24"/>
          <w:shd w:val="clear" w:color="auto" w:fill="FFFFFF"/>
        </w:rPr>
        <w:t xml:space="preserve"> one can say that</w:t>
      </w:r>
      <w:r w:rsidRPr="00DA3B05">
        <w:rPr>
          <w:rFonts w:cs="Times New Roman"/>
          <w:szCs w:val="24"/>
          <w:shd w:val="clear" w:color="auto" w:fill="FFFFFF"/>
        </w:rPr>
        <w:t xml:space="preserve">, businesses must </w:t>
      </w:r>
      <w:r w:rsidR="00C268CC" w:rsidRPr="00DA3B05">
        <w:rPr>
          <w:rFonts w:cs="Times New Roman"/>
          <w:szCs w:val="24"/>
          <w:shd w:val="clear" w:color="auto" w:fill="FFFFFF"/>
        </w:rPr>
        <w:t>remain</w:t>
      </w:r>
      <w:r w:rsidRPr="00DA3B05">
        <w:rPr>
          <w:rFonts w:cs="Times New Roman"/>
          <w:szCs w:val="24"/>
          <w:shd w:val="clear" w:color="auto" w:fill="FFFFFF"/>
        </w:rPr>
        <w:t xml:space="preserve"> updated </w:t>
      </w:r>
      <w:r w:rsidR="00C268CC" w:rsidRPr="00DA3B05">
        <w:rPr>
          <w:rFonts w:cs="Times New Roman"/>
          <w:szCs w:val="24"/>
          <w:shd w:val="clear" w:color="auto" w:fill="FFFFFF"/>
        </w:rPr>
        <w:t>about the changes regarding</w:t>
      </w:r>
      <w:r w:rsidRPr="00DA3B05">
        <w:rPr>
          <w:rFonts w:cs="Times New Roman"/>
          <w:szCs w:val="24"/>
          <w:shd w:val="clear" w:color="auto" w:fill="FFFFFF"/>
        </w:rPr>
        <w:t xml:space="preserve"> legislation </w:t>
      </w:r>
      <w:r w:rsidR="00C268CC" w:rsidRPr="00DA3B05">
        <w:rPr>
          <w:rFonts w:cs="Times New Roman"/>
          <w:szCs w:val="24"/>
          <w:shd w:val="clear" w:color="auto" w:fill="FFFFFF"/>
        </w:rPr>
        <w:t xml:space="preserve">in order to make sure the </w:t>
      </w:r>
      <w:r w:rsidRPr="00DA3B05">
        <w:rPr>
          <w:rFonts w:cs="Times New Roman"/>
          <w:szCs w:val="24"/>
          <w:shd w:val="clear" w:color="auto" w:fill="FFFFFF"/>
        </w:rPr>
        <w:t>adherence to</w:t>
      </w:r>
      <w:r w:rsidR="00C268CC" w:rsidRPr="00DA3B05">
        <w:rPr>
          <w:rFonts w:cs="Times New Roman"/>
          <w:szCs w:val="24"/>
          <w:shd w:val="clear" w:color="auto" w:fill="FFFFFF"/>
        </w:rPr>
        <w:t xml:space="preserve"> national</w:t>
      </w:r>
      <w:r w:rsidRPr="00DA3B05">
        <w:rPr>
          <w:rFonts w:cs="Times New Roman"/>
          <w:szCs w:val="24"/>
          <w:shd w:val="clear" w:color="auto" w:fill="FFFFFF"/>
        </w:rPr>
        <w:t xml:space="preserve"> </w:t>
      </w:r>
      <w:r w:rsidR="00C268CC" w:rsidRPr="00DA3B05">
        <w:rPr>
          <w:rFonts w:cs="Times New Roman"/>
          <w:szCs w:val="24"/>
          <w:shd w:val="clear" w:color="auto" w:fill="FFFFFF"/>
        </w:rPr>
        <w:t xml:space="preserve">and </w:t>
      </w:r>
      <w:r w:rsidRPr="00DA3B05">
        <w:rPr>
          <w:rFonts w:cs="Times New Roman"/>
          <w:szCs w:val="24"/>
          <w:shd w:val="clear" w:color="auto" w:fill="FFFFFF"/>
        </w:rPr>
        <w:t>local laws. Here are some examples of legal factors</w:t>
      </w:r>
      <w:r w:rsidR="00C268CC" w:rsidRPr="00DA3B05">
        <w:rPr>
          <w:rFonts w:cs="Times New Roman"/>
          <w:szCs w:val="24"/>
          <w:shd w:val="clear" w:color="auto" w:fill="FFFFFF"/>
        </w:rPr>
        <w:t xml:space="preserve"> as follows – </w:t>
      </w:r>
    </w:p>
    <w:p w:rsidR="00C268CC" w:rsidRPr="00DA3B05" w:rsidRDefault="00C268CC" w:rsidP="00F60F62">
      <w:pPr>
        <w:rPr>
          <w:rFonts w:cs="Times New Roman"/>
          <w:bCs/>
          <w:szCs w:val="24"/>
          <w:shd w:val="clear" w:color="auto" w:fill="FFFFFF"/>
        </w:rPr>
      </w:pPr>
      <w:r w:rsidRPr="00DA3B05">
        <w:rPr>
          <w:rFonts w:cs="Times New Roman"/>
          <w:bCs/>
          <w:szCs w:val="24"/>
          <w:shd w:val="clear" w:color="auto" w:fill="FFFFFF"/>
        </w:rPr>
        <w:t xml:space="preserve">Health and safety – businesses must operate in that services and products which ensures about the well health and safety of its customers as well as of employees. </w:t>
      </w:r>
    </w:p>
    <w:p w:rsidR="003F051B" w:rsidRPr="00DA3B05" w:rsidRDefault="003F051B" w:rsidP="00F60F62">
      <w:pPr>
        <w:rPr>
          <w:rFonts w:cs="Times New Roman"/>
          <w:bCs/>
          <w:szCs w:val="24"/>
          <w:shd w:val="clear" w:color="auto" w:fill="FFFFFF"/>
        </w:rPr>
      </w:pPr>
      <w:r w:rsidRPr="00DA3B05">
        <w:rPr>
          <w:rFonts w:cs="Times New Roman"/>
          <w:bCs/>
          <w:szCs w:val="24"/>
          <w:shd w:val="clear" w:color="auto" w:fill="FFFFFF"/>
        </w:rPr>
        <w:t>Equal opportunities –</w:t>
      </w:r>
      <w:r w:rsidR="00D91897" w:rsidRPr="00DA3B05">
        <w:rPr>
          <w:rFonts w:cs="Times New Roman"/>
          <w:bCs/>
          <w:szCs w:val="24"/>
          <w:shd w:val="clear" w:color="auto" w:fill="FFFFFF"/>
        </w:rPr>
        <w:t xml:space="preserve"> L</w:t>
      </w:r>
      <w:r w:rsidRPr="00DA3B05">
        <w:rPr>
          <w:rFonts w:cs="Times New Roman"/>
          <w:bCs/>
          <w:szCs w:val="24"/>
          <w:shd w:val="clear" w:color="auto" w:fill="FFFFFF"/>
        </w:rPr>
        <w:t xml:space="preserve">aw of equal opportunities forbids </w:t>
      </w:r>
      <w:r w:rsidR="00D91897" w:rsidRPr="00DA3B05">
        <w:rPr>
          <w:rFonts w:cs="Times New Roman"/>
          <w:bCs/>
          <w:szCs w:val="24"/>
          <w:shd w:val="clear" w:color="auto" w:fill="FFFFFF"/>
        </w:rPr>
        <w:t>discrimination while conducting recruitments and process as well as in the workplace</w:t>
      </w:r>
      <w:r w:rsidR="00DA3B05" w:rsidRPr="00DA3B05">
        <w:rPr>
          <w:rFonts w:cs="Times New Roman"/>
          <w:bCs/>
          <w:szCs w:val="24"/>
          <w:shd w:val="clear" w:color="auto" w:fill="FFFFFF"/>
        </w:rPr>
        <w:t xml:space="preserve"> (</w:t>
      </w:r>
      <w:proofErr w:type="spellStart"/>
      <w:r w:rsidR="00DA3B05" w:rsidRPr="00DA3B05">
        <w:rPr>
          <w:rFonts w:cs="Times New Roman"/>
          <w:szCs w:val="24"/>
          <w:shd w:val="clear" w:color="auto" w:fill="FFFFFF"/>
        </w:rPr>
        <w:t>Capuder</w:t>
      </w:r>
      <w:proofErr w:type="spellEnd"/>
      <w:r w:rsidR="00DA3B05" w:rsidRPr="00DA3B05">
        <w:rPr>
          <w:rFonts w:cs="Times New Roman"/>
          <w:szCs w:val="24"/>
          <w:shd w:val="clear" w:color="auto" w:fill="FFFFFF"/>
        </w:rPr>
        <w:t xml:space="preserve"> 2020)</w:t>
      </w:r>
      <w:r w:rsidR="00D91897" w:rsidRPr="00DA3B05">
        <w:rPr>
          <w:rFonts w:cs="Times New Roman"/>
          <w:bCs/>
          <w:szCs w:val="24"/>
          <w:shd w:val="clear" w:color="auto" w:fill="FFFFFF"/>
        </w:rPr>
        <w:t>.</w:t>
      </w:r>
    </w:p>
    <w:p w:rsidR="00A64D9F" w:rsidRPr="00DA3B05" w:rsidRDefault="00A64D9F" w:rsidP="00F60F62">
      <w:pPr>
        <w:rPr>
          <w:rFonts w:cs="Times New Roman"/>
          <w:bCs/>
          <w:szCs w:val="24"/>
          <w:shd w:val="clear" w:color="auto" w:fill="FFFFFF"/>
        </w:rPr>
      </w:pPr>
      <w:r w:rsidRPr="00DA3B05">
        <w:rPr>
          <w:rFonts w:cs="Times New Roman"/>
          <w:bCs/>
          <w:szCs w:val="24"/>
          <w:shd w:val="clear" w:color="auto" w:fill="FFFFFF"/>
        </w:rPr>
        <w:t xml:space="preserve">International trade – considering legal laws and regulations are important in international trade which includes the regulations about import and export </w:t>
      </w:r>
      <w:r w:rsidR="00CC4483" w:rsidRPr="00DA3B05">
        <w:rPr>
          <w:rFonts w:cs="Times New Roman"/>
          <w:bCs/>
          <w:szCs w:val="24"/>
          <w:shd w:val="clear" w:color="auto" w:fill="FFFFFF"/>
        </w:rPr>
        <w:t>of particular products</w:t>
      </w:r>
      <w:r w:rsidRPr="00DA3B05">
        <w:rPr>
          <w:rFonts w:cs="Times New Roman"/>
          <w:bCs/>
          <w:szCs w:val="24"/>
          <w:shd w:val="clear" w:color="auto" w:fill="FFFFFF"/>
        </w:rPr>
        <w:t xml:space="preserve">.  </w:t>
      </w:r>
    </w:p>
    <w:p w:rsidR="006A4C59" w:rsidRPr="00DA3B05" w:rsidRDefault="006A4C59" w:rsidP="00F60F62">
      <w:pPr>
        <w:rPr>
          <w:rFonts w:cs="Times New Roman"/>
          <w:bCs/>
          <w:szCs w:val="24"/>
          <w:shd w:val="clear" w:color="auto" w:fill="FFFFFF"/>
        </w:rPr>
      </w:pPr>
      <w:r w:rsidRPr="00DA3B05">
        <w:rPr>
          <w:rFonts w:cs="Times New Roman"/>
          <w:bCs/>
          <w:szCs w:val="24"/>
          <w:shd w:val="clear" w:color="auto" w:fill="FFFFFF"/>
        </w:rPr>
        <w:t xml:space="preserve">Standards of Advertising – these laws set </w:t>
      </w:r>
      <w:r w:rsidR="00674C49" w:rsidRPr="00DA3B05">
        <w:rPr>
          <w:rFonts w:cs="Times New Roman"/>
          <w:bCs/>
          <w:szCs w:val="24"/>
          <w:shd w:val="clear" w:color="auto" w:fill="FFFFFF"/>
        </w:rPr>
        <w:t xml:space="preserve">standard guidelines </w:t>
      </w:r>
      <w:r w:rsidR="00C65DDA" w:rsidRPr="00DA3B05">
        <w:rPr>
          <w:rFonts w:cs="Times New Roman"/>
          <w:bCs/>
          <w:szCs w:val="24"/>
          <w:shd w:val="clear" w:color="auto" w:fill="FFFFFF"/>
        </w:rPr>
        <w:t xml:space="preserve">on which business should promote or advertise its product or </w:t>
      </w:r>
      <w:r w:rsidR="006E5100" w:rsidRPr="00DA3B05">
        <w:rPr>
          <w:rFonts w:cs="Times New Roman"/>
          <w:bCs/>
          <w:szCs w:val="24"/>
          <w:shd w:val="clear" w:color="auto" w:fill="FFFFFF"/>
        </w:rPr>
        <w:t>services;</w:t>
      </w:r>
      <w:r w:rsidR="00E66EBA" w:rsidRPr="00DA3B05">
        <w:rPr>
          <w:rFonts w:cs="Times New Roman"/>
          <w:bCs/>
          <w:szCs w:val="24"/>
          <w:shd w:val="clear" w:color="auto" w:fill="FFFFFF"/>
        </w:rPr>
        <w:t xml:space="preserve"> this factor mentions that the promotional activities or advertisements should </w:t>
      </w:r>
      <w:r w:rsidR="004B0739" w:rsidRPr="00DA3B05">
        <w:rPr>
          <w:rFonts w:cs="Times New Roman"/>
          <w:bCs/>
          <w:szCs w:val="24"/>
          <w:shd w:val="clear" w:color="auto" w:fill="FFFFFF"/>
        </w:rPr>
        <w:t xml:space="preserve">contain truthful content in order to support claims. </w:t>
      </w:r>
    </w:p>
    <w:p w:rsidR="00AA7C92" w:rsidRPr="00DA3B05" w:rsidRDefault="005935FF" w:rsidP="00F60F62">
      <w:pPr>
        <w:rPr>
          <w:rFonts w:cs="Times New Roman"/>
          <w:bCs/>
          <w:szCs w:val="24"/>
          <w:shd w:val="clear" w:color="auto" w:fill="FFFFFF"/>
        </w:rPr>
      </w:pPr>
      <w:r w:rsidRPr="00DA3B05">
        <w:rPr>
          <w:rFonts w:cs="Times New Roman"/>
          <w:bCs/>
          <w:szCs w:val="24"/>
          <w:shd w:val="clear" w:color="auto" w:fill="FFFFFF"/>
        </w:rPr>
        <w:t>Consumer rights -  L</w:t>
      </w:r>
      <w:r w:rsidR="00AA7C92" w:rsidRPr="00DA3B05">
        <w:rPr>
          <w:rFonts w:cs="Times New Roman"/>
          <w:bCs/>
          <w:szCs w:val="24"/>
          <w:shd w:val="clear" w:color="auto" w:fill="FFFFFF"/>
        </w:rPr>
        <w:t xml:space="preserve">egal factors also involves </w:t>
      </w:r>
      <w:r w:rsidRPr="00DA3B05">
        <w:rPr>
          <w:rFonts w:cs="Times New Roman"/>
          <w:bCs/>
          <w:szCs w:val="24"/>
          <w:shd w:val="clear" w:color="auto" w:fill="FFFFFF"/>
        </w:rPr>
        <w:t>laws related consumer rights, managing which business is accountable</w:t>
      </w:r>
      <w:r w:rsidR="00C63429" w:rsidRPr="00DA3B05">
        <w:rPr>
          <w:rFonts w:cs="Times New Roman"/>
          <w:bCs/>
          <w:szCs w:val="24"/>
          <w:shd w:val="clear" w:color="auto" w:fill="FFFFFF"/>
        </w:rPr>
        <w:t xml:space="preserve"> including privacy and safety of information. </w:t>
      </w:r>
    </w:p>
    <w:p w:rsidR="008E75EF" w:rsidRPr="00DA3B05" w:rsidRDefault="008E75EF" w:rsidP="00F60F62">
      <w:r w:rsidRPr="00DA3B05">
        <w:rPr>
          <w:rFonts w:cs="Times New Roman"/>
          <w:bCs/>
          <w:szCs w:val="24"/>
          <w:shd w:val="clear" w:color="auto" w:fill="FFFFFF"/>
        </w:rPr>
        <w:t xml:space="preserve">Product labelling – this element of legal factors states that businesses must include proper labelling on the medicinal and food products </w:t>
      </w:r>
      <w:r w:rsidR="00F5528D" w:rsidRPr="00DA3B05">
        <w:rPr>
          <w:rFonts w:cs="Times New Roman"/>
          <w:bCs/>
          <w:szCs w:val="24"/>
          <w:shd w:val="clear" w:color="auto" w:fill="FFFFFF"/>
        </w:rPr>
        <w:t>in order to inform consumers about their contents.</w:t>
      </w:r>
    </w:p>
    <w:p w:rsidR="0033114A" w:rsidRPr="00DA3B05" w:rsidRDefault="0033114A" w:rsidP="00F60F62">
      <w:pPr>
        <w:rPr>
          <w:bCs/>
        </w:rPr>
      </w:pPr>
      <w:r w:rsidRPr="00DA3B05">
        <w:rPr>
          <w:bCs/>
        </w:rPr>
        <w:t xml:space="preserve">Labour laws – in general labour laws include aspects like minimum wage for employees and minimum age, additionally it also include maximum number of working hours, these all factor must be considered by a business in order to ensure fulfilment of these laws. </w:t>
      </w:r>
    </w:p>
    <w:p w:rsidR="00601CF7" w:rsidRPr="00397E7E" w:rsidRDefault="00601CF7" w:rsidP="00397E7E">
      <w:pPr>
        <w:rPr>
          <w:b/>
          <w:lang w:val="en-US"/>
        </w:rPr>
      </w:pPr>
      <w:r w:rsidRPr="00397E7E">
        <w:rPr>
          <w:b/>
          <w:lang w:val="en-US"/>
        </w:rPr>
        <w:t>Environmental factors</w:t>
      </w:r>
    </w:p>
    <w:p w:rsidR="00601CF7" w:rsidRPr="00DA3B05" w:rsidRDefault="00601CF7" w:rsidP="00601CF7">
      <w:pPr>
        <w:rPr>
          <w:bCs/>
          <w:lang w:val="en-US"/>
        </w:rPr>
      </w:pPr>
      <w:r w:rsidRPr="00DA3B05">
        <w:rPr>
          <w:bCs/>
          <w:lang w:val="en-US"/>
        </w:rPr>
        <w:t>Environmental factors consist of the impacts that variations in the natural environment can have on businesses. This includes factors such as: weather, scarcity of raw materials, pollution, climate change and agriculture and sustainable practice</w:t>
      </w:r>
      <w:r w:rsidR="003E1ED8" w:rsidRPr="00DA3B05">
        <w:rPr>
          <w:bCs/>
          <w:lang w:val="en-US"/>
        </w:rPr>
        <w:t xml:space="preserve">s which are </w:t>
      </w:r>
      <w:r w:rsidR="00645DF0">
        <w:rPr>
          <w:bCs/>
          <w:lang w:val="en-US"/>
        </w:rPr>
        <w:t>described below</w:t>
      </w:r>
      <w:r w:rsidR="002D48FB" w:rsidRPr="00DA3B05">
        <w:rPr>
          <w:bCs/>
          <w:lang w:val="en-US"/>
        </w:rPr>
        <w:t>–</w:t>
      </w:r>
      <w:r w:rsidR="003E1ED8" w:rsidRPr="00DA3B05">
        <w:rPr>
          <w:bCs/>
          <w:lang w:val="en-US"/>
        </w:rPr>
        <w:t xml:space="preserve"> </w:t>
      </w:r>
    </w:p>
    <w:p w:rsidR="00FC5A36" w:rsidRPr="00DA3B05" w:rsidRDefault="002D48FB" w:rsidP="00601CF7">
      <w:pPr>
        <w:rPr>
          <w:bCs/>
          <w:lang w:val="en-US"/>
        </w:rPr>
      </w:pPr>
      <w:r w:rsidRPr="00DA3B05">
        <w:rPr>
          <w:bCs/>
          <w:lang w:val="en-US"/>
        </w:rPr>
        <w:lastRenderedPageBreak/>
        <w:t xml:space="preserve">Scarcity of raw materials or other resources -  due to some environmental issues, </w:t>
      </w:r>
      <w:r w:rsidR="00A91AEE" w:rsidRPr="00DA3B05">
        <w:rPr>
          <w:bCs/>
          <w:lang w:val="en-US"/>
        </w:rPr>
        <w:t xml:space="preserve">business may face shortage of raw material which can directly affect its manufacturing </w:t>
      </w:r>
      <w:r w:rsidR="00FC5A36" w:rsidRPr="00DA3B05">
        <w:rPr>
          <w:bCs/>
          <w:lang w:val="en-US"/>
        </w:rPr>
        <w:t>and supply processes, as well as the products will become more expensive</w:t>
      </w:r>
      <w:r w:rsidR="00DA3B05" w:rsidRPr="00DA3B05">
        <w:rPr>
          <w:bCs/>
          <w:lang w:val="en-US"/>
        </w:rPr>
        <w:t xml:space="preserve"> (</w:t>
      </w:r>
      <w:proofErr w:type="spellStart"/>
      <w:r w:rsidR="00DA3B05" w:rsidRPr="00DA3B05">
        <w:rPr>
          <w:rFonts w:cs="Times New Roman"/>
          <w:szCs w:val="24"/>
          <w:shd w:val="clear" w:color="auto" w:fill="FFFFFF"/>
        </w:rPr>
        <w:t>Debnath</w:t>
      </w:r>
      <w:proofErr w:type="spellEnd"/>
      <w:r w:rsidR="00DA3B05" w:rsidRPr="00DA3B05">
        <w:rPr>
          <w:rFonts w:cs="Times New Roman"/>
          <w:szCs w:val="24"/>
          <w:shd w:val="clear" w:color="auto" w:fill="FFFFFF"/>
        </w:rPr>
        <w:t xml:space="preserve"> 2021)</w:t>
      </w:r>
      <w:r w:rsidR="00A77F57" w:rsidRPr="00DA3B05">
        <w:rPr>
          <w:bCs/>
          <w:lang w:val="en-US"/>
        </w:rPr>
        <w:t xml:space="preserve">. </w:t>
      </w:r>
    </w:p>
    <w:p w:rsidR="00A77F57" w:rsidRPr="00DA3B05" w:rsidRDefault="00A77F57" w:rsidP="00601CF7">
      <w:r w:rsidRPr="00DA3B05">
        <w:rPr>
          <w:bCs/>
          <w:lang w:val="en-US"/>
        </w:rPr>
        <w:t xml:space="preserve">Sustainability practices – businesses ethics and values must involve following sustainable practices on order to reduce its carbon footprint. </w:t>
      </w:r>
      <w:r w:rsidR="002F6573" w:rsidRPr="00DA3B05">
        <w:rPr>
          <w:bCs/>
          <w:lang w:val="en-US"/>
        </w:rPr>
        <w:t>These practices</w:t>
      </w:r>
      <w:r w:rsidRPr="00DA3B05">
        <w:rPr>
          <w:bCs/>
          <w:lang w:val="en-US"/>
        </w:rPr>
        <w:t xml:space="preserve"> by businesses are appreciated by the consumers and government which takes business towards growth and profitability.</w:t>
      </w:r>
    </w:p>
    <w:p w:rsidR="00CA724B" w:rsidRPr="00DA3B05" w:rsidRDefault="00AB3D29" w:rsidP="00AB3D29">
      <w:pPr>
        <w:pStyle w:val="Heading1"/>
        <w:rPr>
          <w:shd w:val="clear" w:color="auto" w:fill="FFFFFF"/>
        </w:rPr>
      </w:pPr>
      <w:bookmarkStart w:id="4" w:name="_Toc171173072"/>
      <w:r w:rsidRPr="00DA3B05">
        <w:rPr>
          <w:shd w:val="clear" w:color="auto" w:fill="FFFFFF"/>
        </w:rPr>
        <w:t>CONCLUSION</w:t>
      </w:r>
      <w:bookmarkEnd w:id="4"/>
      <w:r w:rsidRPr="00DA3B05">
        <w:rPr>
          <w:shd w:val="clear" w:color="auto" w:fill="FFFFFF"/>
        </w:rPr>
        <w:t xml:space="preserve"> </w:t>
      </w:r>
    </w:p>
    <w:p w:rsidR="00A831BB" w:rsidRPr="00DA3B05" w:rsidRDefault="00AB3D29" w:rsidP="00B00720">
      <w:r w:rsidRPr="00DA3B05">
        <w:t>Through various researches and informa</w:t>
      </w:r>
      <w:r w:rsidR="007B0F11" w:rsidRPr="00DA3B05">
        <w:t xml:space="preserve">tion across different resources, this report discussed in brief about each of the </w:t>
      </w:r>
      <w:r w:rsidR="004B74E2" w:rsidRPr="00DA3B05">
        <w:t xml:space="preserve">elements of PESTLE analysis including </w:t>
      </w:r>
      <w:r w:rsidR="004B74E2" w:rsidRPr="00DA3B05">
        <w:rPr>
          <w:lang w:val="en-US"/>
        </w:rPr>
        <w:t>Political, economic, social, technological, environmental and legal factors which highly influence the operations of a business.</w:t>
      </w:r>
      <w:r w:rsidR="00B00720" w:rsidRPr="00DA3B05">
        <w:rPr>
          <w:lang w:val="en-US"/>
        </w:rPr>
        <w:t xml:space="preserve"> The above mentioned report also discussed about businesses’ macroeconomic foundations, different market structures and their influence on firm strategy, long-run and short-run changes, and major features of the current international economy. Along with this, it also discussed about </w:t>
      </w:r>
      <w:r w:rsidR="005E4F59" w:rsidRPr="00DA3B05">
        <w:rPr>
          <w:lang w:val="en-US"/>
        </w:rPr>
        <w:t>how</w:t>
      </w:r>
      <w:r w:rsidR="005E4F59" w:rsidRPr="00DA3B05">
        <w:t xml:space="preserve"> </w:t>
      </w:r>
      <w:r w:rsidR="00B00720" w:rsidRPr="00DA3B05">
        <w:t>inflation can affect business in terms of higher prices which reduces their demand and sales.</w:t>
      </w:r>
    </w:p>
    <w:p w:rsidR="00A831BB" w:rsidRPr="00DA3B05" w:rsidRDefault="00A831BB">
      <w:pPr>
        <w:spacing w:line="276" w:lineRule="auto"/>
        <w:jc w:val="left"/>
      </w:pPr>
      <w:r w:rsidRPr="00DA3B05">
        <w:br w:type="page"/>
      </w:r>
    </w:p>
    <w:p w:rsidR="00B00720" w:rsidRPr="005A14E6" w:rsidRDefault="005A14E6" w:rsidP="005A14E6">
      <w:pPr>
        <w:pStyle w:val="Heading1"/>
      </w:pPr>
      <w:bookmarkStart w:id="5" w:name="_Toc171173073"/>
      <w:r w:rsidRPr="005A14E6">
        <w:lastRenderedPageBreak/>
        <w:t>REFERENCES</w:t>
      </w:r>
      <w:bookmarkEnd w:id="5"/>
      <w:r w:rsidRPr="005A14E6">
        <w:t xml:space="preserve"> </w:t>
      </w:r>
    </w:p>
    <w:p w:rsidR="00A831BB" w:rsidRPr="00DA3B05" w:rsidRDefault="00A831BB" w:rsidP="00AB3D29">
      <w:pPr>
        <w:rPr>
          <w:u w:val="single"/>
          <w:lang w:val="en-US"/>
        </w:rPr>
      </w:pPr>
      <w:r w:rsidRPr="00DA3B05">
        <w:rPr>
          <w:u w:val="single"/>
          <w:lang w:val="en-US"/>
        </w:rPr>
        <w:t xml:space="preserve">Books &amp; Journals </w:t>
      </w:r>
    </w:p>
    <w:p w:rsidR="005A14E6" w:rsidRPr="00DA3B05" w:rsidRDefault="005A14E6" w:rsidP="005A14E6">
      <w:pPr>
        <w:spacing w:line="240" w:lineRule="auto"/>
        <w:ind w:left="851" w:hanging="851"/>
        <w:rPr>
          <w:rFonts w:cs="Times New Roman"/>
          <w:szCs w:val="24"/>
          <w:shd w:val="clear" w:color="auto" w:fill="FFFFFF"/>
        </w:rPr>
      </w:pPr>
      <w:proofErr w:type="spellStart"/>
      <w:proofErr w:type="gramStart"/>
      <w:r w:rsidRPr="00DA3B05">
        <w:rPr>
          <w:rFonts w:cs="Times New Roman"/>
          <w:szCs w:val="24"/>
          <w:shd w:val="clear" w:color="auto" w:fill="FFFFFF"/>
        </w:rPr>
        <w:t>Capobianco</w:t>
      </w:r>
      <w:proofErr w:type="spellEnd"/>
      <w:r w:rsidRPr="00DA3B05">
        <w:rPr>
          <w:rFonts w:cs="Times New Roman"/>
          <w:szCs w:val="24"/>
          <w:shd w:val="clear" w:color="auto" w:fill="FFFFFF"/>
        </w:rPr>
        <w:t xml:space="preserve">, N., </w:t>
      </w:r>
      <w:r>
        <w:rPr>
          <w:rFonts w:cs="Times New Roman"/>
          <w:szCs w:val="24"/>
          <w:shd w:val="clear" w:color="auto" w:fill="FFFFFF"/>
        </w:rPr>
        <w:t>et.al</w:t>
      </w:r>
      <w:r w:rsidRPr="00DA3B05">
        <w:rPr>
          <w:rFonts w:cs="Times New Roman"/>
          <w:szCs w:val="24"/>
          <w:shd w:val="clear" w:color="auto" w:fill="FFFFFF"/>
        </w:rPr>
        <w:t xml:space="preserve">, </w:t>
      </w:r>
      <w:r>
        <w:rPr>
          <w:rFonts w:cs="Times New Roman"/>
          <w:szCs w:val="24"/>
          <w:shd w:val="clear" w:color="auto" w:fill="FFFFFF"/>
        </w:rPr>
        <w:t>(</w:t>
      </w:r>
      <w:r w:rsidRPr="00DA3B05">
        <w:rPr>
          <w:rFonts w:cs="Times New Roman"/>
          <w:szCs w:val="24"/>
          <w:shd w:val="clear" w:color="auto" w:fill="FFFFFF"/>
        </w:rPr>
        <w:t>2021</w:t>
      </w:r>
      <w:r>
        <w:rPr>
          <w:rFonts w:cs="Times New Roman"/>
          <w:szCs w:val="24"/>
          <w:shd w:val="clear" w:color="auto" w:fill="FFFFFF"/>
        </w:rPr>
        <w:t>)</w:t>
      </w:r>
      <w:r w:rsidRPr="00DA3B05">
        <w:rPr>
          <w:rFonts w:cs="Times New Roman"/>
          <w:szCs w:val="24"/>
          <w:shd w:val="clear" w:color="auto" w:fill="FFFFFF"/>
        </w:rPr>
        <w:t>.</w:t>
      </w:r>
      <w:proofErr w:type="gramEnd"/>
      <w:r w:rsidRPr="00DA3B05">
        <w:rPr>
          <w:rFonts w:cs="Times New Roman"/>
          <w:szCs w:val="24"/>
          <w:shd w:val="clear" w:color="auto" w:fill="FFFFFF"/>
        </w:rPr>
        <w:t xml:space="preserve"> </w:t>
      </w:r>
      <w:proofErr w:type="gramStart"/>
      <w:r w:rsidRPr="00DA3B05">
        <w:rPr>
          <w:rFonts w:cs="Times New Roman"/>
          <w:szCs w:val="24"/>
          <w:shd w:val="clear" w:color="auto" w:fill="FFFFFF"/>
        </w:rPr>
        <w:t>Toward a sustainable decommissioning of offshore platforms in the oil and gas industry: A PESTLE analysis.</w:t>
      </w:r>
      <w:proofErr w:type="gramEnd"/>
      <w:r w:rsidRPr="00DA3B05">
        <w:rPr>
          <w:rFonts w:cs="Times New Roman"/>
          <w:szCs w:val="24"/>
          <w:shd w:val="clear" w:color="auto" w:fill="FFFFFF"/>
        </w:rPr>
        <w:t> </w:t>
      </w:r>
      <w:proofErr w:type="gramStart"/>
      <w:r w:rsidRPr="00DA3B05">
        <w:rPr>
          <w:rFonts w:cs="Times New Roman"/>
          <w:i/>
          <w:iCs/>
          <w:szCs w:val="24"/>
          <w:shd w:val="clear" w:color="auto" w:fill="FFFFFF"/>
        </w:rPr>
        <w:t>Sustainability</w:t>
      </w:r>
      <w:r>
        <w:rPr>
          <w:rFonts w:cs="Times New Roman"/>
          <w:szCs w:val="24"/>
          <w:shd w:val="clear" w:color="auto" w:fill="FFFFFF"/>
        </w:rPr>
        <w:t>.</w:t>
      </w:r>
      <w:proofErr w:type="gramEnd"/>
      <w:r w:rsidRPr="00DA3B05">
        <w:rPr>
          <w:rFonts w:cs="Times New Roman"/>
          <w:szCs w:val="24"/>
          <w:shd w:val="clear" w:color="auto" w:fill="FFFFFF"/>
        </w:rPr>
        <w:t> </w:t>
      </w:r>
      <w:proofErr w:type="gramStart"/>
      <w:r w:rsidRPr="005A14E6">
        <w:rPr>
          <w:rFonts w:cs="Times New Roman"/>
          <w:iCs/>
          <w:szCs w:val="24"/>
          <w:shd w:val="clear" w:color="auto" w:fill="FFFFFF"/>
        </w:rPr>
        <w:t>13</w:t>
      </w:r>
      <w:r>
        <w:rPr>
          <w:rFonts w:cs="Times New Roman"/>
          <w:szCs w:val="24"/>
          <w:shd w:val="clear" w:color="auto" w:fill="FFFFFF"/>
        </w:rPr>
        <w:t>(11).</w:t>
      </w:r>
      <w:proofErr w:type="gramEnd"/>
      <w:r w:rsidRPr="00DA3B05">
        <w:rPr>
          <w:rFonts w:cs="Times New Roman"/>
          <w:szCs w:val="24"/>
          <w:shd w:val="clear" w:color="auto" w:fill="FFFFFF"/>
        </w:rPr>
        <w:t xml:space="preserve"> </w:t>
      </w:r>
      <w:proofErr w:type="gramStart"/>
      <w:r w:rsidRPr="00DA3B05">
        <w:rPr>
          <w:rFonts w:cs="Times New Roman"/>
          <w:szCs w:val="24"/>
          <w:shd w:val="clear" w:color="auto" w:fill="FFFFFF"/>
        </w:rPr>
        <w:t>p.6266.</w:t>
      </w:r>
      <w:proofErr w:type="gramEnd"/>
    </w:p>
    <w:p w:rsidR="005A14E6" w:rsidRPr="00DA3B05" w:rsidRDefault="005A14E6" w:rsidP="005A14E6">
      <w:pPr>
        <w:spacing w:line="240" w:lineRule="auto"/>
        <w:ind w:left="851" w:hanging="851"/>
        <w:rPr>
          <w:rFonts w:cs="Times New Roman"/>
          <w:szCs w:val="24"/>
          <w:shd w:val="clear" w:color="auto" w:fill="FFFFFF"/>
        </w:rPr>
      </w:pPr>
      <w:proofErr w:type="spellStart"/>
      <w:proofErr w:type="gramStart"/>
      <w:r w:rsidRPr="00DA3B05">
        <w:rPr>
          <w:rFonts w:cs="Times New Roman"/>
          <w:szCs w:val="24"/>
          <w:shd w:val="clear" w:color="auto" w:fill="FFFFFF"/>
        </w:rPr>
        <w:t>Capuder</w:t>
      </w:r>
      <w:proofErr w:type="spellEnd"/>
      <w:r w:rsidRPr="00DA3B05">
        <w:rPr>
          <w:rFonts w:cs="Times New Roman"/>
          <w:szCs w:val="24"/>
          <w:shd w:val="clear" w:color="auto" w:fill="FFFFFF"/>
        </w:rPr>
        <w:t>, T.,</w:t>
      </w:r>
      <w:r>
        <w:rPr>
          <w:rFonts w:cs="Times New Roman"/>
          <w:szCs w:val="24"/>
          <w:shd w:val="clear" w:color="auto" w:fill="FFFFFF"/>
        </w:rPr>
        <w:t xml:space="preserve"> et.al</w:t>
      </w:r>
      <w:r w:rsidRPr="00DA3B05">
        <w:rPr>
          <w:rFonts w:cs="Times New Roman"/>
          <w:szCs w:val="24"/>
          <w:shd w:val="clear" w:color="auto" w:fill="FFFFFF"/>
        </w:rPr>
        <w:t xml:space="preserve">, </w:t>
      </w:r>
      <w:r>
        <w:rPr>
          <w:rFonts w:cs="Times New Roman"/>
          <w:szCs w:val="24"/>
          <w:shd w:val="clear" w:color="auto" w:fill="FFFFFF"/>
        </w:rPr>
        <w:t>(</w:t>
      </w:r>
      <w:r w:rsidRPr="00DA3B05">
        <w:rPr>
          <w:rFonts w:cs="Times New Roman"/>
          <w:szCs w:val="24"/>
          <w:shd w:val="clear" w:color="auto" w:fill="FFFFFF"/>
        </w:rPr>
        <w:t>2020</w:t>
      </w:r>
      <w:r>
        <w:rPr>
          <w:rFonts w:cs="Times New Roman"/>
          <w:szCs w:val="24"/>
          <w:shd w:val="clear" w:color="auto" w:fill="FFFFFF"/>
        </w:rPr>
        <w:t>)</w:t>
      </w:r>
      <w:r w:rsidRPr="00DA3B05">
        <w:rPr>
          <w:rFonts w:cs="Times New Roman"/>
          <w:szCs w:val="24"/>
          <w:shd w:val="clear" w:color="auto" w:fill="FFFFFF"/>
        </w:rPr>
        <w:t>.</w:t>
      </w:r>
      <w:proofErr w:type="gramEnd"/>
      <w:r w:rsidRPr="00DA3B05">
        <w:rPr>
          <w:rFonts w:cs="Times New Roman"/>
          <w:szCs w:val="24"/>
          <w:shd w:val="clear" w:color="auto" w:fill="FFFFFF"/>
        </w:rPr>
        <w:t xml:space="preserve"> Review of challenges and assessment of electric vehicles integration policy goals: Integrated risk analysis approach. </w:t>
      </w:r>
      <w:proofErr w:type="gramStart"/>
      <w:r w:rsidRPr="00DA3B05">
        <w:rPr>
          <w:rFonts w:cs="Times New Roman"/>
          <w:i/>
          <w:iCs/>
          <w:szCs w:val="24"/>
          <w:shd w:val="clear" w:color="auto" w:fill="FFFFFF"/>
        </w:rPr>
        <w:t>International Journal of Electrical Power &amp; Energy Systems</w:t>
      </w:r>
      <w:r>
        <w:rPr>
          <w:rFonts w:cs="Times New Roman"/>
          <w:szCs w:val="24"/>
          <w:shd w:val="clear" w:color="auto" w:fill="FFFFFF"/>
        </w:rPr>
        <w:t>.</w:t>
      </w:r>
      <w:proofErr w:type="gramEnd"/>
      <w:r w:rsidRPr="00DA3B05">
        <w:rPr>
          <w:rFonts w:cs="Times New Roman"/>
          <w:szCs w:val="24"/>
          <w:shd w:val="clear" w:color="auto" w:fill="FFFFFF"/>
        </w:rPr>
        <w:t> </w:t>
      </w:r>
      <w:r w:rsidRPr="005A14E6">
        <w:rPr>
          <w:rFonts w:cs="Times New Roman"/>
          <w:iCs/>
          <w:szCs w:val="24"/>
          <w:shd w:val="clear" w:color="auto" w:fill="FFFFFF"/>
        </w:rPr>
        <w:t>119</w:t>
      </w:r>
      <w:r>
        <w:rPr>
          <w:rFonts w:cs="Times New Roman"/>
          <w:szCs w:val="24"/>
          <w:shd w:val="clear" w:color="auto" w:fill="FFFFFF"/>
        </w:rPr>
        <w:t>.</w:t>
      </w:r>
      <w:r w:rsidRPr="00DA3B05">
        <w:rPr>
          <w:rFonts w:cs="Times New Roman"/>
          <w:szCs w:val="24"/>
          <w:shd w:val="clear" w:color="auto" w:fill="FFFFFF"/>
        </w:rPr>
        <w:t xml:space="preserve"> </w:t>
      </w:r>
      <w:proofErr w:type="gramStart"/>
      <w:r w:rsidRPr="00DA3B05">
        <w:rPr>
          <w:rFonts w:cs="Times New Roman"/>
          <w:szCs w:val="24"/>
          <w:shd w:val="clear" w:color="auto" w:fill="FFFFFF"/>
        </w:rPr>
        <w:t>p.105894</w:t>
      </w:r>
      <w:proofErr w:type="gramEnd"/>
      <w:r w:rsidRPr="00DA3B05">
        <w:rPr>
          <w:rFonts w:cs="Times New Roman"/>
          <w:szCs w:val="24"/>
          <w:shd w:val="clear" w:color="auto" w:fill="FFFFFF"/>
        </w:rPr>
        <w:t>.</w:t>
      </w:r>
    </w:p>
    <w:p w:rsidR="005A14E6" w:rsidRPr="00DA3B05" w:rsidRDefault="005A14E6" w:rsidP="005A14E6">
      <w:pPr>
        <w:spacing w:line="240" w:lineRule="auto"/>
        <w:ind w:left="851" w:hanging="851"/>
        <w:rPr>
          <w:rFonts w:cs="Times New Roman"/>
          <w:szCs w:val="24"/>
          <w:shd w:val="clear" w:color="auto" w:fill="FFFFFF"/>
        </w:rPr>
      </w:pPr>
      <w:proofErr w:type="gramStart"/>
      <w:r w:rsidRPr="00DA3B05">
        <w:rPr>
          <w:rFonts w:cs="Times New Roman"/>
          <w:szCs w:val="24"/>
          <w:shd w:val="clear" w:color="auto" w:fill="FFFFFF"/>
        </w:rPr>
        <w:t xml:space="preserve">Cox, J., </w:t>
      </w:r>
      <w:r>
        <w:rPr>
          <w:rFonts w:cs="Times New Roman"/>
          <w:szCs w:val="24"/>
          <w:shd w:val="clear" w:color="auto" w:fill="FFFFFF"/>
        </w:rPr>
        <w:t>(</w:t>
      </w:r>
      <w:r w:rsidRPr="00DA3B05">
        <w:rPr>
          <w:rFonts w:cs="Times New Roman"/>
          <w:szCs w:val="24"/>
          <w:shd w:val="clear" w:color="auto" w:fill="FFFFFF"/>
        </w:rPr>
        <w:t>2021</w:t>
      </w:r>
      <w:r>
        <w:rPr>
          <w:rFonts w:cs="Times New Roman"/>
          <w:szCs w:val="24"/>
          <w:shd w:val="clear" w:color="auto" w:fill="FFFFFF"/>
        </w:rPr>
        <w:t>)</w:t>
      </w:r>
      <w:r w:rsidRPr="00DA3B05">
        <w:rPr>
          <w:rFonts w:cs="Times New Roman"/>
          <w:szCs w:val="24"/>
          <w:shd w:val="clear" w:color="auto" w:fill="FFFFFF"/>
        </w:rPr>
        <w:t>.</w:t>
      </w:r>
      <w:proofErr w:type="gramEnd"/>
      <w:r w:rsidRPr="00DA3B05">
        <w:rPr>
          <w:rFonts w:cs="Times New Roman"/>
          <w:szCs w:val="24"/>
          <w:shd w:val="clear" w:color="auto" w:fill="FFFFFF"/>
        </w:rPr>
        <w:t xml:space="preserve"> The higher education environment driving academic library strategy: A political, economic, social and technological (PEST) analysis. </w:t>
      </w:r>
      <w:proofErr w:type="gramStart"/>
      <w:r w:rsidRPr="00DA3B05">
        <w:rPr>
          <w:rFonts w:cs="Times New Roman"/>
          <w:i/>
          <w:iCs/>
          <w:szCs w:val="24"/>
          <w:shd w:val="clear" w:color="auto" w:fill="FFFFFF"/>
        </w:rPr>
        <w:t>The Journal of Academic Librarianship</w:t>
      </w:r>
      <w:r>
        <w:rPr>
          <w:rFonts w:cs="Times New Roman"/>
          <w:szCs w:val="24"/>
          <w:shd w:val="clear" w:color="auto" w:fill="FFFFFF"/>
        </w:rPr>
        <w:t>.</w:t>
      </w:r>
      <w:proofErr w:type="gramEnd"/>
      <w:r w:rsidRPr="00DA3B05">
        <w:rPr>
          <w:rFonts w:cs="Times New Roman"/>
          <w:szCs w:val="24"/>
          <w:shd w:val="clear" w:color="auto" w:fill="FFFFFF"/>
        </w:rPr>
        <w:t> </w:t>
      </w:r>
      <w:proofErr w:type="gramStart"/>
      <w:r w:rsidRPr="005A14E6">
        <w:rPr>
          <w:rFonts w:cs="Times New Roman"/>
          <w:iCs/>
          <w:szCs w:val="24"/>
          <w:shd w:val="clear" w:color="auto" w:fill="FFFFFF"/>
        </w:rPr>
        <w:t>47</w:t>
      </w:r>
      <w:r>
        <w:rPr>
          <w:rFonts w:cs="Times New Roman"/>
          <w:szCs w:val="24"/>
          <w:shd w:val="clear" w:color="auto" w:fill="FFFFFF"/>
        </w:rPr>
        <w:t>(1).</w:t>
      </w:r>
      <w:proofErr w:type="gramEnd"/>
      <w:r w:rsidRPr="00DA3B05">
        <w:rPr>
          <w:rFonts w:cs="Times New Roman"/>
          <w:szCs w:val="24"/>
          <w:shd w:val="clear" w:color="auto" w:fill="FFFFFF"/>
        </w:rPr>
        <w:t xml:space="preserve"> </w:t>
      </w:r>
      <w:proofErr w:type="gramStart"/>
      <w:r w:rsidRPr="00DA3B05">
        <w:rPr>
          <w:rFonts w:cs="Times New Roman"/>
          <w:szCs w:val="24"/>
          <w:shd w:val="clear" w:color="auto" w:fill="FFFFFF"/>
        </w:rPr>
        <w:t>p.102219.</w:t>
      </w:r>
      <w:proofErr w:type="gramEnd"/>
    </w:p>
    <w:p w:rsidR="005A14E6" w:rsidRPr="00DA3B05" w:rsidRDefault="005A14E6" w:rsidP="005A14E6">
      <w:pPr>
        <w:spacing w:line="240" w:lineRule="auto"/>
        <w:ind w:left="851" w:hanging="851"/>
        <w:rPr>
          <w:rFonts w:cs="Times New Roman"/>
          <w:szCs w:val="24"/>
          <w:u w:val="single"/>
          <w:lang w:val="en-US"/>
        </w:rPr>
      </w:pPr>
      <w:proofErr w:type="spellStart"/>
      <w:proofErr w:type="gramStart"/>
      <w:r w:rsidRPr="00DA3B05">
        <w:rPr>
          <w:rFonts w:cs="Times New Roman"/>
          <w:szCs w:val="24"/>
          <w:shd w:val="clear" w:color="auto" w:fill="FFFFFF"/>
        </w:rPr>
        <w:t>Debnath</w:t>
      </w:r>
      <w:proofErr w:type="spellEnd"/>
      <w:r w:rsidRPr="00DA3B05">
        <w:rPr>
          <w:rFonts w:cs="Times New Roman"/>
          <w:szCs w:val="24"/>
          <w:shd w:val="clear" w:color="auto" w:fill="FFFFFF"/>
        </w:rPr>
        <w:t xml:space="preserve">, R., </w:t>
      </w:r>
      <w:r>
        <w:rPr>
          <w:rFonts w:cs="Times New Roman"/>
          <w:szCs w:val="24"/>
          <w:shd w:val="clear" w:color="auto" w:fill="FFFFFF"/>
        </w:rPr>
        <w:t>et.al</w:t>
      </w:r>
      <w:r w:rsidRPr="00DA3B05">
        <w:rPr>
          <w:rFonts w:cs="Times New Roman"/>
          <w:szCs w:val="24"/>
          <w:shd w:val="clear" w:color="auto" w:fill="FFFFFF"/>
        </w:rPr>
        <w:t xml:space="preserve">, </w:t>
      </w:r>
      <w:r>
        <w:rPr>
          <w:rFonts w:cs="Times New Roman"/>
          <w:szCs w:val="24"/>
          <w:shd w:val="clear" w:color="auto" w:fill="FFFFFF"/>
        </w:rPr>
        <w:t>(</w:t>
      </w:r>
      <w:r w:rsidRPr="00DA3B05">
        <w:rPr>
          <w:rFonts w:cs="Times New Roman"/>
          <w:szCs w:val="24"/>
          <w:shd w:val="clear" w:color="auto" w:fill="FFFFFF"/>
        </w:rPr>
        <w:t>2021</w:t>
      </w:r>
      <w:r>
        <w:rPr>
          <w:rFonts w:cs="Times New Roman"/>
          <w:szCs w:val="24"/>
          <w:shd w:val="clear" w:color="auto" w:fill="FFFFFF"/>
        </w:rPr>
        <w:t>)</w:t>
      </w:r>
      <w:r w:rsidRPr="00DA3B05">
        <w:rPr>
          <w:rFonts w:cs="Times New Roman"/>
          <w:szCs w:val="24"/>
          <w:shd w:val="clear" w:color="auto" w:fill="FFFFFF"/>
        </w:rPr>
        <w:t>.</w:t>
      </w:r>
      <w:proofErr w:type="gramEnd"/>
      <w:r w:rsidRPr="00DA3B05">
        <w:rPr>
          <w:rFonts w:cs="Times New Roman"/>
          <w:szCs w:val="24"/>
          <w:shd w:val="clear" w:color="auto" w:fill="FFFFFF"/>
        </w:rPr>
        <w:t xml:space="preserve"> Political, economic, social, technological, legal and environmental dimensions of electric vehicle adoption in the United States: A social-media interaction analysis. </w:t>
      </w:r>
      <w:proofErr w:type="gramStart"/>
      <w:r w:rsidRPr="00DA3B05">
        <w:rPr>
          <w:rFonts w:cs="Times New Roman"/>
          <w:i/>
          <w:iCs/>
          <w:szCs w:val="24"/>
          <w:shd w:val="clear" w:color="auto" w:fill="FFFFFF"/>
        </w:rPr>
        <w:t>Renewable and Sustainable Energy Reviews</w:t>
      </w:r>
      <w:r>
        <w:rPr>
          <w:rFonts w:cs="Times New Roman"/>
          <w:szCs w:val="24"/>
          <w:shd w:val="clear" w:color="auto" w:fill="FFFFFF"/>
        </w:rPr>
        <w:t>.</w:t>
      </w:r>
      <w:proofErr w:type="gramEnd"/>
      <w:r>
        <w:rPr>
          <w:rFonts w:cs="Times New Roman"/>
          <w:szCs w:val="24"/>
          <w:shd w:val="clear" w:color="auto" w:fill="FFFFFF"/>
        </w:rPr>
        <w:t xml:space="preserve"> </w:t>
      </w:r>
      <w:r w:rsidRPr="005A14E6">
        <w:rPr>
          <w:rFonts w:cs="Times New Roman"/>
          <w:iCs/>
          <w:szCs w:val="24"/>
          <w:shd w:val="clear" w:color="auto" w:fill="FFFFFF"/>
        </w:rPr>
        <w:t>152</w:t>
      </w:r>
      <w:r>
        <w:rPr>
          <w:rFonts w:cs="Times New Roman"/>
          <w:szCs w:val="24"/>
          <w:shd w:val="clear" w:color="auto" w:fill="FFFFFF"/>
        </w:rPr>
        <w:t>.</w:t>
      </w:r>
      <w:r w:rsidRPr="00DA3B05">
        <w:rPr>
          <w:rFonts w:cs="Times New Roman"/>
          <w:szCs w:val="24"/>
          <w:shd w:val="clear" w:color="auto" w:fill="FFFFFF"/>
        </w:rPr>
        <w:t xml:space="preserve"> </w:t>
      </w:r>
      <w:proofErr w:type="gramStart"/>
      <w:r w:rsidRPr="00DA3B05">
        <w:rPr>
          <w:rFonts w:cs="Times New Roman"/>
          <w:szCs w:val="24"/>
          <w:shd w:val="clear" w:color="auto" w:fill="FFFFFF"/>
        </w:rPr>
        <w:t>p.111707</w:t>
      </w:r>
      <w:proofErr w:type="gramEnd"/>
      <w:r w:rsidRPr="00DA3B05">
        <w:rPr>
          <w:rFonts w:cs="Times New Roman"/>
          <w:szCs w:val="24"/>
          <w:shd w:val="clear" w:color="auto" w:fill="FFFFFF"/>
        </w:rPr>
        <w:t>.</w:t>
      </w:r>
    </w:p>
    <w:p w:rsidR="005A14E6" w:rsidRPr="00DA3B05" w:rsidRDefault="005A14E6" w:rsidP="005A14E6">
      <w:pPr>
        <w:spacing w:line="240" w:lineRule="auto"/>
        <w:ind w:left="851" w:hanging="851"/>
        <w:rPr>
          <w:rFonts w:cs="Times New Roman"/>
          <w:szCs w:val="24"/>
          <w:shd w:val="clear" w:color="auto" w:fill="FFFFFF"/>
        </w:rPr>
      </w:pPr>
      <w:r w:rsidRPr="00DA3B05">
        <w:rPr>
          <w:rFonts w:cs="Times New Roman"/>
          <w:szCs w:val="24"/>
          <w:shd w:val="clear" w:color="auto" w:fill="FFFFFF"/>
        </w:rPr>
        <w:t xml:space="preserve">Do </w:t>
      </w:r>
      <w:proofErr w:type="spellStart"/>
      <w:r w:rsidRPr="00DA3B05">
        <w:rPr>
          <w:rFonts w:cs="Times New Roman"/>
          <w:szCs w:val="24"/>
          <w:shd w:val="clear" w:color="auto" w:fill="FFFFFF"/>
        </w:rPr>
        <w:t>Thi</w:t>
      </w:r>
      <w:proofErr w:type="spellEnd"/>
      <w:r w:rsidRPr="00DA3B05">
        <w:rPr>
          <w:rFonts w:cs="Times New Roman"/>
          <w:szCs w:val="24"/>
          <w:shd w:val="clear" w:color="auto" w:fill="FFFFFF"/>
        </w:rPr>
        <w:t xml:space="preserve">, </w:t>
      </w:r>
      <w:r>
        <w:rPr>
          <w:rFonts w:cs="Times New Roman"/>
          <w:szCs w:val="24"/>
          <w:shd w:val="clear" w:color="auto" w:fill="FFFFFF"/>
        </w:rPr>
        <w:t>et.al</w:t>
      </w:r>
      <w:proofErr w:type="gramStart"/>
      <w:r w:rsidRPr="00DA3B05">
        <w:rPr>
          <w:rFonts w:cs="Times New Roman"/>
          <w:szCs w:val="24"/>
          <w:shd w:val="clear" w:color="auto" w:fill="FFFFFF"/>
        </w:rPr>
        <w:t>,</w:t>
      </w:r>
      <w:r>
        <w:rPr>
          <w:rFonts w:cs="Times New Roman"/>
          <w:szCs w:val="24"/>
          <w:shd w:val="clear" w:color="auto" w:fill="FFFFFF"/>
        </w:rPr>
        <w:t>(</w:t>
      </w:r>
      <w:proofErr w:type="gramEnd"/>
      <w:r w:rsidRPr="00DA3B05">
        <w:rPr>
          <w:rFonts w:cs="Times New Roman"/>
          <w:szCs w:val="24"/>
          <w:shd w:val="clear" w:color="auto" w:fill="FFFFFF"/>
        </w:rPr>
        <w:t>2021</w:t>
      </w:r>
      <w:r>
        <w:rPr>
          <w:rFonts w:cs="Times New Roman"/>
          <w:szCs w:val="24"/>
          <w:shd w:val="clear" w:color="auto" w:fill="FFFFFF"/>
        </w:rPr>
        <w:t>)</w:t>
      </w:r>
      <w:r w:rsidRPr="00DA3B05">
        <w:rPr>
          <w:rFonts w:cs="Times New Roman"/>
          <w:szCs w:val="24"/>
          <w:shd w:val="clear" w:color="auto" w:fill="FFFFFF"/>
        </w:rPr>
        <w:t>. Comparison of desalination technologies using renewable energy sources with life cycle, PESTLE, and m</w:t>
      </w:r>
      <w:r>
        <w:rPr>
          <w:rFonts w:cs="Times New Roman"/>
          <w:szCs w:val="24"/>
          <w:shd w:val="clear" w:color="auto" w:fill="FFFFFF"/>
        </w:rPr>
        <w:t>ulti-criteria decision analyses.</w:t>
      </w:r>
      <w:r w:rsidRPr="00DA3B05">
        <w:rPr>
          <w:rFonts w:cs="Times New Roman"/>
          <w:szCs w:val="24"/>
          <w:shd w:val="clear" w:color="auto" w:fill="FFFFFF"/>
        </w:rPr>
        <w:t> </w:t>
      </w:r>
      <w:proofErr w:type="gramStart"/>
      <w:r w:rsidRPr="00DA3B05">
        <w:rPr>
          <w:rFonts w:cs="Times New Roman"/>
          <w:i/>
          <w:iCs/>
          <w:szCs w:val="24"/>
          <w:shd w:val="clear" w:color="auto" w:fill="FFFFFF"/>
        </w:rPr>
        <w:t>Water</w:t>
      </w:r>
      <w:r>
        <w:rPr>
          <w:rFonts w:cs="Times New Roman"/>
          <w:szCs w:val="24"/>
          <w:shd w:val="clear" w:color="auto" w:fill="FFFFFF"/>
        </w:rPr>
        <w:t>.</w:t>
      </w:r>
      <w:proofErr w:type="gramEnd"/>
      <w:r w:rsidRPr="00DA3B05">
        <w:rPr>
          <w:rFonts w:cs="Times New Roman"/>
          <w:szCs w:val="24"/>
          <w:shd w:val="clear" w:color="auto" w:fill="FFFFFF"/>
        </w:rPr>
        <w:t> </w:t>
      </w:r>
      <w:proofErr w:type="gramStart"/>
      <w:r w:rsidRPr="005A14E6">
        <w:rPr>
          <w:rFonts w:cs="Times New Roman"/>
          <w:iCs/>
          <w:szCs w:val="24"/>
          <w:shd w:val="clear" w:color="auto" w:fill="FFFFFF"/>
        </w:rPr>
        <w:t>13</w:t>
      </w:r>
      <w:r>
        <w:rPr>
          <w:rFonts w:cs="Times New Roman"/>
          <w:szCs w:val="24"/>
          <w:shd w:val="clear" w:color="auto" w:fill="FFFFFF"/>
        </w:rPr>
        <w:t>(21).</w:t>
      </w:r>
      <w:proofErr w:type="gramEnd"/>
      <w:r w:rsidRPr="00DA3B05">
        <w:rPr>
          <w:rFonts w:cs="Times New Roman"/>
          <w:szCs w:val="24"/>
          <w:shd w:val="clear" w:color="auto" w:fill="FFFFFF"/>
        </w:rPr>
        <w:t xml:space="preserve"> </w:t>
      </w:r>
      <w:proofErr w:type="gramStart"/>
      <w:r w:rsidRPr="00DA3B05">
        <w:rPr>
          <w:rFonts w:cs="Times New Roman"/>
          <w:szCs w:val="24"/>
          <w:shd w:val="clear" w:color="auto" w:fill="FFFFFF"/>
        </w:rPr>
        <w:t>p.3023.</w:t>
      </w:r>
      <w:proofErr w:type="gramEnd"/>
    </w:p>
    <w:p w:rsidR="005A14E6" w:rsidRPr="00DA3B05" w:rsidRDefault="005A14E6" w:rsidP="005A14E6">
      <w:pPr>
        <w:spacing w:line="240" w:lineRule="auto"/>
        <w:ind w:left="851" w:hanging="851"/>
        <w:rPr>
          <w:rFonts w:cs="Times New Roman"/>
          <w:szCs w:val="24"/>
          <w:shd w:val="clear" w:color="auto" w:fill="FFFFFF"/>
        </w:rPr>
      </w:pPr>
      <w:proofErr w:type="gramStart"/>
      <w:r w:rsidRPr="00DA3B05">
        <w:rPr>
          <w:rFonts w:cs="Times New Roman"/>
          <w:szCs w:val="24"/>
          <w:shd w:val="clear" w:color="auto" w:fill="FFFFFF"/>
        </w:rPr>
        <w:t>Khan, H.M.,</w:t>
      </w:r>
      <w:r>
        <w:rPr>
          <w:rFonts w:cs="Times New Roman"/>
          <w:szCs w:val="24"/>
          <w:shd w:val="clear" w:color="auto" w:fill="FFFFFF"/>
        </w:rPr>
        <w:t xml:space="preserve"> et.al</w:t>
      </w:r>
      <w:r w:rsidRPr="00DA3B05">
        <w:rPr>
          <w:rFonts w:cs="Times New Roman"/>
          <w:szCs w:val="24"/>
          <w:shd w:val="clear" w:color="auto" w:fill="FFFFFF"/>
        </w:rPr>
        <w:t xml:space="preserve">, </w:t>
      </w:r>
      <w:r>
        <w:rPr>
          <w:rFonts w:cs="Times New Roman"/>
          <w:szCs w:val="24"/>
          <w:shd w:val="clear" w:color="auto" w:fill="FFFFFF"/>
        </w:rPr>
        <w:t>(</w:t>
      </w:r>
      <w:r w:rsidRPr="00DA3B05">
        <w:rPr>
          <w:rFonts w:cs="Times New Roman"/>
          <w:szCs w:val="24"/>
          <w:shd w:val="clear" w:color="auto" w:fill="FFFFFF"/>
        </w:rPr>
        <w:t>2021</w:t>
      </w:r>
      <w:r>
        <w:rPr>
          <w:rFonts w:cs="Times New Roman"/>
          <w:szCs w:val="24"/>
          <w:shd w:val="clear" w:color="auto" w:fill="FFFFFF"/>
        </w:rPr>
        <w:t>)</w:t>
      </w:r>
      <w:r w:rsidRPr="00DA3B05">
        <w:rPr>
          <w:rFonts w:cs="Times New Roman"/>
          <w:szCs w:val="24"/>
          <w:shd w:val="clear" w:color="auto" w:fill="FFFFFF"/>
        </w:rPr>
        <w:t>.</w:t>
      </w:r>
      <w:proofErr w:type="gramEnd"/>
      <w:r w:rsidRPr="00DA3B05">
        <w:rPr>
          <w:rFonts w:cs="Times New Roman"/>
          <w:szCs w:val="24"/>
          <w:shd w:val="clear" w:color="auto" w:fill="FFFFFF"/>
        </w:rPr>
        <w:t xml:space="preserve"> Production and utilization aspects of waste cooking oil based biodiesel in Pakistan. </w:t>
      </w:r>
      <w:proofErr w:type="gramStart"/>
      <w:r w:rsidRPr="00DA3B05">
        <w:rPr>
          <w:rFonts w:cs="Times New Roman"/>
          <w:i/>
          <w:iCs/>
          <w:szCs w:val="24"/>
          <w:shd w:val="clear" w:color="auto" w:fill="FFFFFF"/>
        </w:rPr>
        <w:t>Alexandria Engineering Journal</w:t>
      </w:r>
      <w:r>
        <w:rPr>
          <w:rFonts w:cs="Times New Roman"/>
          <w:szCs w:val="24"/>
          <w:shd w:val="clear" w:color="auto" w:fill="FFFFFF"/>
        </w:rPr>
        <w:t>.</w:t>
      </w:r>
      <w:proofErr w:type="gramEnd"/>
      <w:r w:rsidRPr="00DA3B05">
        <w:rPr>
          <w:rFonts w:cs="Times New Roman"/>
          <w:szCs w:val="24"/>
          <w:shd w:val="clear" w:color="auto" w:fill="FFFFFF"/>
        </w:rPr>
        <w:t> </w:t>
      </w:r>
      <w:proofErr w:type="gramStart"/>
      <w:r w:rsidRPr="005A14E6">
        <w:rPr>
          <w:rFonts w:cs="Times New Roman"/>
          <w:iCs/>
          <w:szCs w:val="24"/>
          <w:shd w:val="clear" w:color="auto" w:fill="FFFFFF"/>
        </w:rPr>
        <w:t>60</w:t>
      </w:r>
      <w:r>
        <w:rPr>
          <w:rFonts w:cs="Times New Roman"/>
          <w:szCs w:val="24"/>
          <w:shd w:val="clear" w:color="auto" w:fill="FFFFFF"/>
        </w:rPr>
        <w:t>(6).</w:t>
      </w:r>
      <w:proofErr w:type="gramEnd"/>
      <w:r w:rsidRPr="00DA3B05">
        <w:rPr>
          <w:rFonts w:cs="Times New Roman"/>
          <w:szCs w:val="24"/>
          <w:shd w:val="clear" w:color="auto" w:fill="FFFFFF"/>
        </w:rPr>
        <w:t xml:space="preserve"> </w:t>
      </w:r>
      <w:proofErr w:type="gramStart"/>
      <w:r w:rsidRPr="00DA3B05">
        <w:rPr>
          <w:rFonts w:cs="Times New Roman"/>
          <w:szCs w:val="24"/>
          <w:shd w:val="clear" w:color="auto" w:fill="FFFFFF"/>
        </w:rPr>
        <w:t>pp.5831-5849</w:t>
      </w:r>
      <w:proofErr w:type="gramEnd"/>
      <w:r w:rsidRPr="00DA3B05">
        <w:rPr>
          <w:rFonts w:cs="Times New Roman"/>
          <w:szCs w:val="24"/>
          <w:shd w:val="clear" w:color="auto" w:fill="FFFFFF"/>
        </w:rPr>
        <w:t>.</w:t>
      </w:r>
    </w:p>
    <w:p w:rsidR="005A14E6" w:rsidRPr="00DA3B05" w:rsidRDefault="005A14E6" w:rsidP="005A14E6">
      <w:pPr>
        <w:spacing w:line="240" w:lineRule="auto"/>
        <w:ind w:left="851" w:hanging="851"/>
        <w:rPr>
          <w:rFonts w:cs="Times New Roman"/>
          <w:szCs w:val="24"/>
          <w:shd w:val="clear" w:color="auto" w:fill="FFFFFF"/>
        </w:rPr>
      </w:pPr>
      <w:proofErr w:type="spellStart"/>
      <w:r w:rsidRPr="00DA3B05">
        <w:rPr>
          <w:rFonts w:cs="Times New Roman"/>
          <w:szCs w:val="24"/>
          <w:shd w:val="clear" w:color="auto" w:fill="FFFFFF"/>
        </w:rPr>
        <w:t>Vardopoulos</w:t>
      </w:r>
      <w:proofErr w:type="spellEnd"/>
      <w:r w:rsidRPr="00DA3B05">
        <w:rPr>
          <w:rFonts w:cs="Times New Roman"/>
          <w:szCs w:val="24"/>
          <w:shd w:val="clear" w:color="auto" w:fill="FFFFFF"/>
        </w:rPr>
        <w:t xml:space="preserve">, I., </w:t>
      </w:r>
      <w:r>
        <w:rPr>
          <w:rFonts w:cs="Times New Roman"/>
          <w:szCs w:val="24"/>
          <w:shd w:val="clear" w:color="auto" w:fill="FFFFFF"/>
        </w:rPr>
        <w:t>et.al</w:t>
      </w:r>
      <w:r w:rsidRPr="00DA3B05">
        <w:rPr>
          <w:rFonts w:cs="Times New Roman"/>
          <w:szCs w:val="24"/>
          <w:shd w:val="clear" w:color="auto" w:fill="FFFFFF"/>
        </w:rPr>
        <w:t xml:space="preserve">, </w:t>
      </w:r>
      <w:r>
        <w:rPr>
          <w:rFonts w:cs="Times New Roman"/>
          <w:szCs w:val="24"/>
          <w:shd w:val="clear" w:color="auto" w:fill="FFFFFF"/>
        </w:rPr>
        <w:t>(</w:t>
      </w:r>
      <w:r w:rsidRPr="00DA3B05">
        <w:rPr>
          <w:rFonts w:cs="Times New Roman"/>
          <w:szCs w:val="24"/>
          <w:shd w:val="clear" w:color="auto" w:fill="FFFFFF"/>
        </w:rPr>
        <w:t>2021</w:t>
      </w:r>
      <w:r>
        <w:rPr>
          <w:rFonts w:cs="Times New Roman"/>
          <w:szCs w:val="24"/>
          <w:shd w:val="clear" w:color="auto" w:fill="FFFFFF"/>
        </w:rPr>
        <w:t>)</w:t>
      </w:r>
      <w:r w:rsidRPr="00DA3B05">
        <w:rPr>
          <w:rFonts w:cs="Times New Roman"/>
          <w:szCs w:val="24"/>
          <w:shd w:val="clear" w:color="auto" w:fill="FFFFFF"/>
        </w:rPr>
        <w:t xml:space="preserve">. </w:t>
      </w:r>
      <w:proofErr w:type="gramStart"/>
      <w:r w:rsidRPr="00DA3B05">
        <w:rPr>
          <w:rFonts w:cs="Times New Roman"/>
          <w:szCs w:val="24"/>
          <w:shd w:val="clear" w:color="auto" w:fill="FFFFFF"/>
        </w:rPr>
        <w:t>An integrated SWOT-PESTLE-AHP model assessing sustainability in adaptive reuse projects.</w:t>
      </w:r>
      <w:proofErr w:type="gramEnd"/>
      <w:r w:rsidRPr="00DA3B05">
        <w:rPr>
          <w:rFonts w:cs="Times New Roman"/>
          <w:szCs w:val="24"/>
          <w:shd w:val="clear" w:color="auto" w:fill="FFFFFF"/>
        </w:rPr>
        <w:t> </w:t>
      </w:r>
      <w:proofErr w:type="gramStart"/>
      <w:r w:rsidRPr="00DA3B05">
        <w:rPr>
          <w:rFonts w:cs="Times New Roman"/>
          <w:i/>
          <w:iCs/>
          <w:szCs w:val="24"/>
          <w:shd w:val="clear" w:color="auto" w:fill="FFFFFF"/>
        </w:rPr>
        <w:t>Applied Sciences</w:t>
      </w:r>
      <w:r>
        <w:rPr>
          <w:rFonts w:cs="Times New Roman"/>
          <w:szCs w:val="24"/>
          <w:shd w:val="clear" w:color="auto" w:fill="FFFFFF"/>
        </w:rPr>
        <w:t>.</w:t>
      </w:r>
      <w:proofErr w:type="gramEnd"/>
      <w:r w:rsidRPr="00DA3B05">
        <w:rPr>
          <w:rFonts w:cs="Times New Roman"/>
          <w:szCs w:val="24"/>
          <w:shd w:val="clear" w:color="auto" w:fill="FFFFFF"/>
        </w:rPr>
        <w:t> </w:t>
      </w:r>
      <w:proofErr w:type="gramStart"/>
      <w:r w:rsidRPr="005A14E6">
        <w:rPr>
          <w:rFonts w:cs="Times New Roman"/>
          <w:iCs/>
          <w:szCs w:val="24"/>
          <w:shd w:val="clear" w:color="auto" w:fill="FFFFFF"/>
        </w:rPr>
        <w:t>11</w:t>
      </w:r>
      <w:r>
        <w:rPr>
          <w:rFonts w:cs="Times New Roman"/>
          <w:szCs w:val="24"/>
          <w:shd w:val="clear" w:color="auto" w:fill="FFFFFF"/>
        </w:rPr>
        <w:t>(15).</w:t>
      </w:r>
      <w:proofErr w:type="gramEnd"/>
      <w:r w:rsidRPr="00DA3B05">
        <w:rPr>
          <w:rFonts w:cs="Times New Roman"/>
          <w:szCs w:val="24"/>
          <w:shd w:val="clear" w:color="auto" w:fill="FFFFFF"/>
        </w:rPr>
        <w:t xml:space="preserve"> </w:t>
      </w:r>
      <w:proofErr w:type="gramStart"/>
      <w:r w:rsidRPr="00DA3B05">
        <w:rPr>
          <w:rFonts w:cs="Times New Roman"/>
          <w:szCs w:val="24"/>
          <w:shd w:val="clear" w:color="auto" w:fill="FFFFFF"/>
        </w:rPr>
        <w:t>p.7134.</w:t>
      </w:r>
      <w:proofErr w:type="gramEnd"/>
    </w:p>
    <w:p w:rsidR="0035048F" w:rsidRPr="00DA3B05" w:rsidRDefault="0035048F" w:rsidP="001C1388">
      <w:pPr>
        <w:rPr>
          <w:rFonts w:cs="Times New Roman"/>
          <w:bCs/>
          <w:szCs w:val="24"/>
          <w:lang w:val="en-US"/>
        </w:rPr>
      </w:pPr>
    </w:p>
    <w:p w:rsidR="001C1388" w:rsidRPr="00DA3B05" w:rsidRDefault="001C1388" w:rsidP="006A5B5A">
      <w:pPr>
        <w:rPr>
          <w:bCs/>
          <w:lang w:val="en-US"/>
        </w:rPr>
      </w:pPr>
    </w:p>
    <w:p w:rsidR="001C1388" w:rsidRPr="00DA3B05" w:rsidRDefault="001C1388" w:rsidP="006A5B5A">
      <w:pPr>
        <w:rPr>
          <w:bCs/>
          <w:lang w:val="en-US"/>
        </w:rPr>
      </w:pPr>
    </w:p>
    <w:p w:rsidR="001C1388" w:rsidRPr="00DA3B05" w:rsidRDefault="001C1388" w:rsidP="006A5B5A">
      <w:pPr>
        <w:rPr>
          <w:bCs/>
          <w:lang w:val="en-US"/>
        </w:rPr>
      </w:pPr>
    </w:p>
    <w:p w:rsidR="006A5B5A" w:rsidRPr="00DA3B05" w:rsidRDefault="006A5B5A" w:rsidP="00646232">
      <w:pPr>
        <w:rPr>
          <w:bCs/>
        </w:rPr>
      </w:pPr>
    </w:p>
    <w:p w:rsidR="00862324" w:rsidRPr="00DA3B05" w:rsidRDefault="00862324" w:rsidP="00646232">
      <w:pPr>
        <w:rPr>
          <w:bCs/>
          <w:lang w:val="en-US"/>
        </w:rPr>
      </w:pPr>
    </w:p>
    <w:p w:rsidR="00646232" w:rsidRPr="00DA3B05" w:rsidRDefault="00646232" w:rsidP="00646232">
      <w:pPr>
        <w:rPr>
          <w:b/>
          <w:bCs/>
          <w:lang w:val="en-US"/>
        </w:rPr>
      </w:pPr>
    </w:p>
    <w:p w:rsidR="00646232" w:rsidRPr="00DA3B05" w:rsidRDefault="00646232" w:rsidP="00646232">
      <w:pPr>
        <w:rPr>
          <w:b/>
          <w:bCs/>
          <w:lang w:val="en-US"/>
        </w:rPr>
      </w:pPr>
    </w:p>
    <w:p w:rsidR="00646232" w:rsidRPr="00DA3B05" w:rsidRDefault="00646232" w:rsidP="00604F63"/>
    <w:sectPr w:rsidR="00646232" w:rsidRPr="00DA3B05" w:rsidSect="006F4184">
      <w:footerReference w:type="default" r:id="rId9"/>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BD7" w:rsidRDefault="006D1BD7" w:rsidP="00EC38AB">
      <w:pPr>
        <w:spacing w:after="0" w:line="240" w:lineRule="auto"/>
      </w:pPr>
      <w:r>
        <w:separator/>
      </w:r>
    </w:p>
  </w:endnote>
  <w:endnote w:type="continuationSeparator" w:id="0">
    <w:p w:rsidR="006D1BD7" w:rsidRDefault="006D1BD7"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3458365"/>
      <w:docPartObj>
        <w:docPartGallery w:val="Page Numbers (Bottom of Page)"/>
        <w:docPartUnique/>
      </w:docPartObj>
    </w:sdtPr>
    <w:sdtEndPr>
      <w:rPr>
        <w:noProof/>
      </w:rPr>
    </w:sdtEndPr>
    <w:sdtContent>
      <w:p w:rsidR="00B218F2" w:rsidRDefault="00B218F2">
        <w:pPr>
          <w:pStyle w:val="Footer"/>
          <w:jc w:val="center"/>
        </w:pPr>
        <w:r>
          <w:fldChar w:fldCharType="begin"/>
        </w:r>
        <w:r>
          <w:instrText xml:space="preserve"> PAGE   \* MERGEFORMAT </w:instrText>
        </w:r>
        <w:r>
          <w:fldChar w:fldCharType="separate"/>
        </w:r>
        <w:r w:rsidR="00112645">
          <w:rPr>
            <w:noProof/>
          </w:rPr>
          <w:t>1</w:t>
        </w:r>
        <w:r>
          <w:rPr>
            <w:noProof/>
          </w:rPr>
          <w:fldChar w:fldCharType="end"/>
        </w:r>
      </w:p>
    </w:sdtContent>
  </w:sdt>
  <w:p w:rsidR="00B218F2" w:rsidRDefault="00B218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BD7" w:rsidRDefault="006D1BD7" w:rsidP="00EC38AB">
      <w:pPr>
        <w:spacing w:after="0" w:line="240" w:lineRule="auto"/>
      </w:pPr>
      <w:r>
        <w:separator/>
      </w:r>
    </w:p>
  </w:footnote>
  <w:footnote w:type="continuationSeparator" w:id="0">
    <w:p w:rsidR="006D1BD7" w:rsidRDefault="006D1BD7" w:rsidP="00EC38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462B1"/>
    <w:multiLevelType w:val="multilevel"/>
    <w:tmpl w:val="CC208B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B516E2"/>
    <w:multiLevelType w:val="multilevel"/>
    <w:tmpl w:val="41E4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8A512C"/>
    <w:multiLevelType w:val="hybridMultilevel"/>
    <w:tmpl w:val="8A8ED2A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8151781"/>
    <w:multiLevelType w:val="hybridMultilevel"/>
    <w:tmpl w:val="91422D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18C16552"/>
    <w:multiLevelType w:val="hybridMultilevel"/>
    <w:tmpl w:val="79F2B8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CA063EC"/>
    <w:multiLevelType w:val="hybridMultilevel"/>
    <w:tmpl w:val="2D988698"/>
    <w:lvl w:ilvl="0" w:tplc="028402F2">
      <w:start w:val="1"/>
      <w:numFmt w:val="bullet"/>
      <w:lvlText w:val="•"/>
      <w:lvlJc w:val="left"/>
      <w:pPr>
        <w:tabs>
          <w:tab w:val="num" w:pos="720"/>
        </w:tabs>
        <w:ind w:left="720" w:hanging="360"/>
      </w:pPr>
      <w:rPr>
        <w:rFonts w:ascii="Arial" w:hAnsi="Arial" w:hint="default"/>
      </w:rPr>
    </w:lvl>
    <w:lvl w:ilvl="1" w:tplc="7E62D5CC" w:tentative="1">
      <w:start w:val="1"/>
      <w:numFmt w:val="bullet"/>
      <w:lvlText w:val="•"/>
      <w:lvlJc w:val="left"/>
      <w:pPr>
        <w:tabs>
          <w:tab w:val="num" w:pos="1440"/>
        </w:tabs>
        <w:ind w:left="1440" w:hanging="360"/>
      </w:pPr>
      <w:rPr>
        <w:rFonts w:ascii="Arial" w:hAnsi="Arial" w:hint="default"/>
      </w:rPr>
    </w:lvl>
    <w:lvl w:ilvl="2" w:tplc="A2E82F4E" w:tentative="1">
      <w:start w:val="1"/>
      <w:numFmt w:val="bullet"/>
      <w:lvlText w:val="•"/>
      <w:lvlJc w:val="left"/>
      <w:pPr>
        <w:tabs>
          <w:tab w:val="num" w:pos="2160"/>
        </w:tabs>
        <w:ind w:left="2160" w:hanging="360"/>
      </w:pPr>
      <w:rPr>
        <w:rFonts w:ascii="Arial" w:hAnsi="Arial" w:hint="default"/>
      </w:rPr>
    </w:lvl>
    <w:lvl w:ilvl="3" w:tplc="454A861A" w:tentative="1">
      <w:start w:val="1"/>
      <w:numFmt w:val="bullet"/>
      <w:lvlText w:val="•"/>
      <w:lvlJc w:val="left"/>
      <w:pPr>
        <w:tabs>
          <w:tab w:val="num" w:pos="2880"/>
        </w:tabs>
        <w:ind w:left="2880" w:hanging="360"/>
      </w:pPr>
      <w:rPr>
        <w:rFonts w:ascii="Arial" w:hAnsi="Arial" w:hint="default"/>
      </w:rPr>
    </w:lvl>
    <w:lvl w:ilvl="4" w:tplc="34B44A72" w:tentative="1">
      <w:start w:val="1"/>
      <w:numFmt w:val="bullet"/>
      <w:lvlText w:val="•"/>
      <w:lvlJc w:val="left"/>
      <w:pPr>
        <w:tabs>
          <w:tab w:val="num" w:pos="3600"/>
        </w:tabs>
        <w:ind w:left="3600" w:hanging="360"/>
      </w:pPr>
      <w:rPr>
        <w:rFonts w:ascii="Arial" w:hAnsi="Arial" w:hint="default"/>
      </w:rPr>
    </w:lvl>
    <w:lvl w:ilvl="5" w:tplc="670A6722" w:tentative="1">
      <w:start w:val="1"/>
      <w:numFmt w:val="bullet"/>
      <w:lvlText w:val="•"/>
      <w:lvlJc w:val="left"/>
      <w:pPr>
        <w:tabs>
          <w:tab w:val="num" w:pos="4320"/>
        </w:tabs>
        <w:ind w:left="4320" w:hanging="360"/>
      </w:pPr>
      <w:rPr>
        <w:rFonts w:ascii="Arial" w:hAnsi="Arial" w:hint="default"/>
      </w:rPr>
    </w:lvl>
    <w:lvl w:ilvl="6" w:tplc="24E821B4" w:tentative="1">
      <w:start w:val="1"/>
      <w:numFmt w:val="bullet"/>
      <w:lvlText w:val="•"/>
      <w:lvlJc w:val="left"/>
      <w:pPr>
        <w:tabs>
          <w:tab w:val="num" w:pos="5040"/>
        </w:tabs>
        <w:ind w:left="5040" w:hanging="360"/>
      </w:pPr>
      <w:rPr>
        <w:rFonts w:ascii="Arial" w:hAnsi="Arial" w:hint="default"/>
      </w:rPr>
    </w:lvl>
    <w:lvl w:ilvl="7" w:tplc="500EB96E" w:tentative="1">
      <w:start w:val="1"/>
      <w:numFmt w:val="bullet"/>
      <w:lvlText w:val="•"/>
      <w:lvlJc w:val="left"/>
      <w:pPr>
        <w:tabs>
          <w:tab w:val="num" w:pos="5760"/>
        </w:tabs>
        <w:ind w:left="5760" w:hanging="360"/>
      </w:pPr>
      <w:rPr>
        <w:rFonts w:ascii="Arial" w:hAnsi="Arial" w:hint="default"/>
      </w:rPr>
    </w:lvl>
    <w:lvl w:ilvl="8" w:tplc="453213C6" w:tentative="1">
      <w:start w:val="1"/>
      <w:numFmt w:val="bullet"/>
      <w:lvlText w:val="•"/>
      <w:lvlJc w:val="left"/>
      <w:pPr>
        <w:tabs>
          <w:tab w:val="num" w:pos="6480"/>
        </w:tabs>
        <w:ind w:left="6480" w:hanging="360"/>
      </w:pPr>
      <w:rPr>
        <w:rFonts w:ascii="Arial" w:hAnsi="Arial" w:hint="default"/>
      </w:rPr>
    </w:lvl>
  </w:abstractNum>
  <w:abstractNum w:abstractNumId="6">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AB7ECE"/>
    <w:multiLevelType w:val="hybridMultilevel"/>
    <w:tmpl w:val="EAB24184"/>
    <w:lvl w:ilvl="0" w:tplc="FE3009DE">
      <w:start w:val="1"/>
      <w:numFmt w:val="decimal"/>
      <w:lvlText w:val="%1."/>
      <w:lvlJc w:val="left"/>
      <w:pPr>
        <w:ind w:left="720" w:hanging="360"/>
      </w:pPr>
      <w:rPr>
        <w:rFonts w:cs="Times New Roman" w:hint="default"/>
        <w:color w:val="2222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27B3370F"/>
    <w:multiLevelType w:val="multilevel"/>
    <w:tmpl w:val="DC9E4A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5E1181"/>
    <w:multiLevelType w:val="multilevel"/>
    <w:tmpl w:val="87F41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A8C7698"/>
    <w:multiLevelType w:val="multilevel"/>
    <w:tmpl w:val="E0326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9A4A00"/>
    <w:multiLevelType w:val="multilevel"/>
    <w:tmpl w:val="48708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CDD49AC"/>
    <w:multiLevelType w:val="hybridMultilevel"/>
    <w:tmpl w:val="3F82EB28"/>
    <w:lvl w:ilvl="0" w:tplc="E2A8F010">
      <w:start w:val="1"/>
      <w:numFmt w:val="bullet"/>
      <w:lvlText w:val="•"/>
      <w:lvlJc w:val="left"/>
      <w:pPr>
        <w:tabs>
          <w:tab w:val="num" w:pos="720"/>
        </w:tabs>
        <w:ind w:left="720" w:hanging="360"/>
      </w:pPr>
      <w:rPr>
        <w:rFonts w:ascii="Arial" w:hAnsi="Arial" w:hint="default"/>
      </w:rPr>
    </w:lvl>
    <w:lvl w:ilvl="1" w:tplc="1F28A774" w:tentative="1">
      <w:start w:val="1"/>
      <w:numFmt w:val="bullet"/>
      <w:lvlText w:val="•"/>
      <w:lvlJc w:val="left"/>
      <w:pPr>
        <w:tabs>
          <w:tab w:val="num" w:pos="1440"/>
        </w:tabs>
        <w:ind w:left="1440" w:hanging="360"/>
      </w:pPr>
      <w:rPr>
        <w:rFonts w:ascii="Arial" w:hAnsi="Arial" w:hint="default"/>
      </w:rPr>
    </w:lvl>
    <w:lvl w:ilvl="2" w:tplc="BAB41682" w:tentative="1">
      <w:start w:val="1"/>
      <w:numFmt w:val="bullet"/>
      <w:lvlText w:val="•"/>
      <w:lvlJc w:val="left"/>
      <w:pPr>
        <w:tabs>
          <w:tab w:val="num" w:pos="2160"/>
        </w:tabs>
        <w:ind w:left="2160" w:hanging="360"/>
      </w:pPr>
      <w:rPr>
        <w:rFonts w:ascii="Arial" w:hAnsi="Arial" w:hint="default"/>
      </w:rPr>
    </w:lvl>
    <w:lvl w:ilvl="3" w:tplc="B9600FA0" w:tentative="1">
      <w:start w:val="1"/>
      <w:numFmt w:val="bullet"/>
      <w:lvlText w:val="•"/>
      <w:lvlJc w:val="left"/>
      <w:pPr>
        <w:tabs>
          <w:tab w:val="num" w:pos="2880"/>
        </w:tabs>
        <w:ind w:left="2880" w:hanging="360"/>
      </w:pPr>
      <w:rPr>
        <w:rFonts w:ascii="Arial" w:hAnsi="Arial" w:hint="default"/>
      </w:rPr>
    </w:lvl>
    <w:lvl w:ilvl="4" w:tplc="E6D04082" w:tentative="1">
      <w:start w:val="1"/>
      <w:numFmt w:val="bullet"/>
      <w:lvlText w:val="•"/>
      <w:lvlJc w:val="left"/>
      <w:pPr>
        <w:tabs>
          <w:tab w:val="num" w:pos="3600"/>
        </w:tabs>
        <w:ind w:left="3600" w:hanging="360"/>
      </w:pPr>
      <w:rPr>
        <w:rFonts w:ascii="Arial" w:hAnsi="Arial" w:hint="default"/>
      </w:rPr>
    </w:lvl>
    <w:lvl w:ilvl="5" w:tplc="0AEEB750" w:tentative="1">
      <w:start w:val="1"/>
      <w:numFmt w:val="bullet"/>
      <w:lvlText w:val="•"/>
      <w:lvlJc w:val="left"/>
      <w:pPr>
        <w:tabs>
          <w:tab w:val="num" w:pos="4320"/>
        </w:tabs>
        <w:ind w:left="4320" w:hanging="360"/>
      </w:pPr>
      <w:rPr>
        <w:rFonts w:ascii="Arial" w:hAnsi="Arial" w:hint="default"/>
      </w:rPr>
    </w:lvl>
    <w:lvl w:ilvl="6" w:tplc="01C06734" w:tentative="1">
      <w:start w:val="1"/>
      <w:numFmt w:val="bullet"/>
      <w:lvlText w:val="•"/>
      <w:lvlJc w:val="left"/>
      <w:pPr>
        <w:tabs>
          <w:tab w:val="num" w:pos="5040"/>
        </w:tabs>
        <w:ind w:left="5040" w:hanging="360"/>
      </w:pPr>
      <w:rPr>
        <w:rFonts w:ascii="Arial" w:hAnsi="Arial" w:hint="default"/>
      </w:rPr>
    </w:lvl>
    <w:lvl w:ilvl="7" w:tplc="D4C8B740" w:tentative="1">
      <w:start w:val="1"/>
      <w:numFmt w:val="bullet"/>
      <w:lvlText w:val="•"/>
      <w:lvlJc w:val="left"/>
      <w:pPr>
        <w:tabs>
          <w:tab w:val="num" w:pos="5760"/>
        </w:tabs>
        <w:ind w:left="5760" w:hanging="360"/>
      </w:pPr>
      <w:rPr>
        <w:rFonts w:ascii="Arial" w:hAnsi="Arial" w:hint="default"/>
      </w:rPr>
    </w:lvl>
    <w:lvl w:ilvl="8" w:tplc="A0BCB4D4" w:tentative="1">
      <w:start w:val="1"/>
      <w:numFmt w:val="bullet"/>
      <w:lvlText w:val="•"/>
      <w:lvlJc w:val="left"/>
      <w:pPr>
        <w:tabs>
          <w:tab w:val="num" w:pos="6480"/>
        </w:tabs>
        <w:ind w:left="6480" w:hanging="360"/>
      </w:pPr>
      <w:rPr>
        <w:rFonts w:ascii="Arial" w:hAnsi="Arial" w:hint="default"/>
      </w:rPr>
    </w:lvl>
  </w:abstractNum>
  <w:abstractNum w:abstractNumId="13">
    <w:nsid w:val="382E09ED"/>
    <w:multiLevelType w:val="multilevel"/>
    <w:tmpl w:val="FD7C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A0F1311"/>
    <w:multiLevelType w:val="hybridMultilevel"/>
    <w:tmpl w:val="4C06F3EE"/>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AE3E78"/>
    <w:multiLevelType w:val="hybridMultilevel"/>
    <w:tmpl w:val="96B0849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44860F4D"/>
    <w:multiLevelType w:val="hybridMultilevel"/>
    <w:tmpl w:val="0E6816D0"/>
    <w:lvl w:ilvl="0" w:tplc="4009000F">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468F216B"/>
    <w:multiLevelType w:val="hybridMultilevel"/>
    <w:tmpl w:val="6122B7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49503BAF"/>
    <w:multiLevelType w:val="hybridMultilevel"/>
    <w:tmpl w:val="C192A4F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nsid w:val="4CBB5D84"/>
    <w:multiLevelType w:val="hybridMultilevel"/>
    <w:tmpl w:val="9BEC20E0"/>
    <w:lvl w:ilvl="0" w:tplc="A22854C0">
      <w:start w:val="1"/>
      <w:numFmt w:val="bullet"/>
      <w:lvlText w:val="•"/>
      <w:lvlJc w:val="left"/>
      <w:pPr>
        <w:tabs>
          <w:tab w:val="num" w:pos="720"/>
        </w:tabs>
        <w:ind w:left="720" w:hanging="360"/>
      </w:pPr>
      <w:rPr>
        <w:rFonts w:ascii="Arial" w:hAnsi="Arial" w:hint="default"/>
      </w:rPr>
    </w:lvl>
    <w:lvl w:ilvl="1" w:tplc="A31C133E" w:tentative="1">
      <w:start w:val="1"/>
      <w:numFmt w:val="bullet"/>
      <w:lvlText w:val="•"/>
      <w:lvlJc w:val="left"/>
      <w:pPr>
        <w:tabs>
          <w:tab w:val="num" w:pos="1440"/>
        </w:tabs>
        <w:ind w:left="1440" w:hanging="360"/>
      </w:pPr>
      <w:rPr>
        <w:rFonts w:ascii="Arial" w:hAnsi="Arial" w:hint="default"/>
      </w:rPr>
    </w:lvl>
    <w:lvl w:ilvl="2" w:tplc="9E42C9AC" w:tentative="1">
      <w:start w:val="1"/>
      <w:numFmt w:val="bullet"/>
      <w:lvlText w:val="•"/>
      <w:lvlJc w:val="left"/>
      <w:pPr>
        <w:tabs>
          <w:tab w:val="num" w:pos="2160"/>
        </w:tabs>
        <w:ind w:left="2160" w:hanging="360"/>
      </w:pPr>
      <w:rPr>
        <w:rFonts w:ascii="Arial" w:hAnsi="Arial" w:hint="default"/>
      </w:rPr>
    </w:lvl>
    <w:lvl w:ilvl="3" w:tplc="4A3C6A7C" w:tentative="1">
      <w:start w:val="1"/>
      <w:numFmt w:val="bullet"/>
      <w:lvlText w:val="•"/>
      <w:lvlJc w:val="left"/>
      <w:pPr>
        <w:tabs>
          <w:tab w:val="num" w:pos="2880"/>
        </w:tabs>
        <w:ind w:left="2880" w:hanging="360"/>
      </w:pPr>
      <w:rPr>
        <w:rFonts w:ascii="Arial" w:hAnsi="Arial" w:hint="default"/>
      </w:rPr>
    </w:lvl>
    <w:lvl w:ilvl="4" w:tplc="B13A6E7E" w:tentative="1">
      <w:start w:val="1"/>
      <w:numFmt w:val="bullet"/>
      <w:lvlText w:val="•"/>
      <w:lvlJc w:val="left"/>
      <w:pPr>
        <w:tabs>
          <w:tab w:val="num" w:pos="3600"/>
        </w:tabs>
        <w:ind w:left="3600" w:hanging="360"/>
      </w:pPr>
      <w:rPr>
        <w:rFonts w:ascii="Arial" w:hAnsi="Arial" w:hint="default"/>
      </w:rPr>
    </w:lvl>
    <w:lvl w:ilvl="5" w:tplc="41BAD0B0" w:tentative="1">
      <w:start w:val="1"/>
      <w:numFmt w:val="bullet"/>
      <w:lvlText w:val="•"/>
      <w:lvlJc w:val="left"/>
      <w:pPr>
        <w:tabs>
          <w:tab w:val="num" w:pos="4320"/>
        </w:tabs>
        <w:ind w:left="4320" w:hanging="360"/>
      </w:pPr>
      <w:rPr>
        <w:rFonts w:ascii="Arial" w:hAnsi="Arial" w:hint="default"/>
      </w:rPr>
    </w:lvl>
    <w:lvl w:ilvl="6" w:tplc="A336C004" w:tentative="1">
      <w:start w:val="1"/>
      <w:numFmt w:val="bullet"/>
      <w:lvlText w:val="•"/>
      <w:lvlJc w:val="left"/>
      <w:pPr>
        <w:tabs>
          <w:tab w:val="num" w:pos="5040"/>
        </w:tabs>
        <w:ind w:left="5040" w:hanging="360"/>
      </w:pPr>
      <w:rPr>
        <w:rFonts w:ascii="Arial" w:hAnsi="Arial" w:hint="default"/>
      </w:rPr>
    </w:lvl>
    <w:lvl w:ilvl="7" w:tplc="EFFAD752" w:tentative="1">
      <w:start w:val="1"/>
      <w:numFmt w:val="bullet"/>
      <w:lvlText w:val="•"/>
      <w:lvlJc w:val="left"/>
      <w:pPr>
        <w:tabs>
          <w:tab w:val="num" w:pos="5760"/>
        </w:tabs>
        <w:ind w:left="5760" w:hanging="360"/>
      </w:pPr>
      <w:rPr>
        <w:rFonts w:ascii="Arial" w:hAnsi="Arial" w:hint="default"/>
      </w:rPr>
    </w:lvl>
    <w:lvl w:ilvl="8" w:tplc="EA7A0F5A" w:tentative="1">
      <w:start w:val="1"/>
      <w:numFmt w:val="bullet"/>
      <w:lvlText w:val="•"/>
      <w:lvlJc w:val="left"/>
      <w:pPr>
        <w:tabs>
          <w:tab w:val="num" w:pos="6480"/>
        </w:tabs>
        <w:ind w:left="6480" w:hanging="360"/>
      </w:pPr>
      <w:rPr>
        <w:rFonts w:ascii="Arial" w:hAnsi="Arial" w:hint="default"/>
      </w:rPr>
    </w:lvl>
  </w:abstractNum>
  <w:abstractNum w:abstractNumId="21">
    <w:nsid w:val="62873351"/>
    <w:multiLevelType w:val="hybridMultilevel"/>
    <w:tmpl w:val="CBCE3D76"/>
    <w:lvl w:ilvl="0" w:tplc="47A6281A">
      <w:numFmt w:val="bullet"/>
      <w:lvlText w:val="•"/>
      <w:lvlJc w:val="left"/>
      <w:pPr>
        <w:ind w:left="1411" w:hanging="360"/>
      </w:pPr>
      <w:rPr>
        <w:rFonts w:ascii="Arial MT" w:eastAsia="Arial MT" w:hAnsi="Arial MT" w:cs="Arial MT" w:hint="default"/>
        <w:w w:val="100"/>
        <w:sz w:val="22"/>
        <w:szCs w:val="22"/>
        <w:lang w:val="en-US" w:eastAsia="en-US" w:bidi="ar-SA"/>
      </w:rPr>
    </w:lvl>
    <w:lvl w:ilvl="1" w:tplc="DD022518">
      <w:numFmt w:val="bullet"/>
      <w:lvlText w:val="•"/>
      <w:lvlJc w:val="left"/>
      <w:pPr>
        <w:ind w:left="2334" w:hanging="360"/>
      </w:pPr>
      <w:rPr>
        <w:rFonts w:hint="default"/>
        <w:lang w:val="en-US" w:eastAsia="en-US" w:bidi="ar-SA"/>
      </w:rPr>
    </w:lvl>
    <w:lvl w:ilvl="2" w:tplc="5F360ECC">
      <w:numFmt w:val="bullet"/>
      <w:lvlText w:val="•"/>
      <w:lvlJc w:val="left"/>
      <w:pPr>
        <w:ind w:left="3249" w:hanging="360"/>
      </w:pPr>
      <w:rPr>
        <w:rFonts w:hint="default"/>
        <w:lang w:val="en-US" w:eastAsia="en-US" w:bidi="ar-SA"/>
      </w:rPr>
    </w:lvl>
    <w:lvl w:ilvl="3" w:tplc="FE36E122">
      <w:numFmt w:val="bullet"/>
      <w:lvlText w:val="•"/>
      <w:lvlJc w:val="left"/>
      <w:pPr>
        <w:ind w:left="4163" w:hanging="360"/>
      </w:pPr>
      <w:rPr>
        <w:rFonts w:hint="default"/>
        <w:lang w:val="en-US" w:eastAsia="en-US" w:bidi="ar-SA"/>
      </w:rPr>
    </w:lvl>
    <w:lvl w:ilvl="4" w:tplc="67164FF8">
      <w:numFmt w:val="bullet"/>
      <w:lvlText w:val="•"/>
      <w:lvlJc w:val="left"/>
      <w:pPr>
        <w:ind w:left="5078" w:hanging="360"/>
      </w:pPr>
      <w:rPr>
        <w:rFonts w:hint="default"/>
        <w:lang w:val="en-US" w:eastAsia="en-US" w:bidi="ar-SA"/>
      </w:rPr>
    </w:lvl>
    <w:lvl w:ilvl="5" w:tplc="5B4AAC18">
      <w:numFmt w:val="bullet"/>
      <w:lvlText w:val="•"/>
      <w:lvlJc w:val="left"/>
      <w:pPr>
        <w:ind w:left="5992" w:hanging="360"/>
      </w:pPr>
      <w:rPr>
        <w:rFonts w:hint="default"/>
        <w:lang w:val="en-US" w:eastAsia="en-US" w:bidi="ar-SA"/>
      </w:rPr>
    </w:lvl>
    <w:lvl w:ilvl="6" w:tplc="A6F222E2">
      <w:numFmt w:val="bullet"/>
      <w:lvlText w:val="•"/>
      <w:lvlJc w:val="left"/>
      <w:pPr>
        <w:ind w:left="6907" w:hanging="360"/>
      </w:pPr>
      <w:rPr>
        <w:rFonts w:hint="default"/>
        <w:lang w:val="en-US" w:eastAsia="en-US" w:bidi="ar-SA"/>
      </w:rPr>
    </w:lvl>
    <w:lvl w:ilvl="7" w:tplc="81EA66B0">
      <w:numFmt w:val="bullet"/>
      <w:lvlText w:val="•"/>
      <w:lvlJc w:val="left"/>
      <w:pPr>
        <w:ind w:left="7821" w:hanging="360"/>
      </w:pPr>
      <w:rPr>
        <w:rFonts w:hint="default"/>
        <w:lang w:val="en-US" w:eastAsia="en-US" w:bidi="ar-SA"/>
      </w:rPr>
    </w:lvl>
    <w:lvl w:ilvl="8" w:tplc="E1B47614">
      <w:numFmt w:val="bullet"/>
      <w:lvlText w:val="•"/>
      <w:lvlJc w:val="left"/>
      <w:pPr>
        <w:ind w:left="8736" w:hanging="360"/>
      </w:pPr>
      <w:rPr>
        <w:rFonts w:hint="default"/>
        <w:lang w:val="en-US" w:eastAsia="en-US" w:bidi="ar-SA"/>
      </w:rPr>
    </w:lvl>
  </w:abstractNum>
  <w:abstractNum w:abstractNumId="22">
    <w:nsid w:val="69BA5FFF"/>
    <w:multiLevelType w:val="hybridMultilevel"/>
    <w:tmpl w:val="E708AF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6C816E9B"/>
    <w:multiLevelType w:val="multilevel"/>
    <w:tmpl w:val="E99EF828"/>
    <w:lvl w:ilvl="0">
      <w:start w:val="1"/>
      <w:numFmt w:val="decimal"/>
      <w:lvlText w:val="%1."/>
      <w:lvlJc w:val="left"/>
      <w:pPr>
        <w:tabs>
          <w:tab w:val="num" w:pos="4755"/>
        </w:tabs>
        <w:ind w:left="4755" w:hanging="360"/>
      </w:pPr>
    </w:lvl>
    <w:lvl w:ilvl="1">
      <w:start w:val="1"/>
      <w:numFmt w:val="bullet"/>
      <w:lvlText w:val="o"/>
      <w:lvlJc w:val="left"/>
      <w:pPr>
        <w:tabs>
          <w:tab w:val="num" w:pos="5475"/>
        </w:tabs>
        <w:ind w:left="5475" w:hanging="360"/>
      </w:pPr>
      <w:rPr>
        <w:rFonts w:ascii="Courier New" w:hAnsi="Courier New" w:hint="default"/>
        <w:sz w:val="20"/>
      </w:rPr>
    </w:lvl>
    <w:lvl w:ilvl="2">
      <w:start w:val="1"/>
      <w:numFmt w:val="bullet"/>
      <w:lvlText w:val=""/>
      <w:lvlJc w:val="left"/>
      <w:pPr>
        <w:tabs>
          <w:tab w:val="num" w:pos="6195"/>
        </w:tabs>
        <w:ind w:left="6195" w:hanging="360"/>
      </w:pPr>
      <w:rPr>
        <w:rFonts w:ascii="Wingdings" w:hAnsi="Wingdings" w:hint="default"/>
        <w:sz w:val="20"/>
      </w:rPr>
    </w:lvl>
    <w:lvl w:ilvl="3" w:tentative="1">
      <w:start w:val="1"/>
      <w:numFmt w:val="decimal"/>
      <w:lvlText w:val="%4."/>
      <w:lvlJc w:val="left"/>
      <w:pPr>
        <w:tabs>
          <w:tab w:val="num" w:pos="6915"/>
        </w:tabs>
        <w:ind w:left="6915" w:hanging="360"/>
      </w:pPr>
    </w:lvl>
    <w:lvl w:ilvl="4" w:tentative="1">
      <w:start w:val="1"/>
      <w:numFmt w:val="decimal"/>
      <w:lvlText w:val="%5."/>
      <w:lvlJc w:val="left"/>
      <w:pPr>
        <w:tabs>
          <w:tab w:val="num" w:pos="7635"/>
        </w:tabs>
        <w:ind w:left="7635" w:hanging="360"/>
      </w:pPr>
    </w:lvl>
    <w:lvl w:ilvl="5" w:tentative="1">
      <w:start w:val="1"/>
      <w:numFmt w:val="decimal"/>
      <w:lvlText w:val="%6."/>
      <w:lvlJc w:val="left"/>
      <w:pPr>
        <w:tabs>
          <w:tab w:val="num" w:pos="8355"/>
        </w:tabs>
        <w:ind w:left="8355" w:hanging="360"/>
      </w:pPr>
    </w:lvl>
    <w:lvl w:ilvl="6" w:tentative="1">
      <w:start w:val="1"/>
      <w:numFmt w:val="decimal"/>
      <w:lvlText w:val="%7."/>
      <w:lvlJc w:val="left"/>
      <w:pPr>
        <w:tabs>
          <w:tab w:val="num" w:pos="9075"/>
        </w:tabs>
        <w:ind w:left="9075" w:hanging="360"/>
      </w:pPr>
    </w:lvl>
    <w:lvl w:ilvl="7" w:tentative="1">
      <w:start w:val="1"/>
      <w:numFmt w:val="decimal"/>
      <w:lvlText w:val="%8."/>
      <w:lvlJc w:val="left"/>
      <w:pPr>
        <w:tabs>
          <w:tab w:val="num" w:pos="9795"/>
        </w:tabs>
        <w:ind w:left="9795" w:hanging="360"/>
      </w:pPr>
    </w:lvl>
    <w:lvl w:ilvl="8" w:tentative="1">
      <w:start w:val="1"/>
      <w:numFmt w:val="decimal"/>
      <w:lvlText w:val="%9."/>
      <w:lvlJc w:val="left"/>
      <w:pPr>
        <w:tabs>
          <w:tab w:val="num" w:pos="10515"/>
        </w:tabs>
        <w:ind w:left="10515" w:hanging="360"/>
      </w:pPr>
    </w:lvl>
  </w:abstractNum>
  <w:abstractNum w:abstractNumId="24">
    <w:nsid w:val="6DBC1C8F"/>
    <w:multiLevelType w:val="hybridMultilevel"/>
    <w:tmpl w:val="E58A8F0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6"/>
  </w:num>
  <w:num w:numId="3">
    <w:abstractNumId w:val="15"/>
  </w:num>
  <w:num w:numId="4">
    <w:abstractNumId w:val="21"/>
  </w:num>
  <w:num w:numId="5">
    <w:abstractNumId w:val="4"/>
  </w:num>
  <w:num w:numId="6">
    <w:abstractNumId w:val="22"/>
  </w:num>
  <w:num w:numId="7">
    <w:abstractNumId w:val="23"/>
  </w:num>
  <w:num w:numId="8">
    <w:abstractNumId w:val="0"/>
  </w:num>
  <w:num w:numId="9">
    <w:abstractNumId w:val="7"/>
  </w:num>
  <w:num w:numId="10">
    <w:abstractNumId w:val="24"/>
  </w:num>
  <w:num w:numId="11">
    <w:abstractNumId w:val="10"/>
  </w:num>
  <w:num w:numId="12">
    <w:abstractNumId w:val="2"/>
  </w:num>
  <w:num w:numId="13">
    <w:abstractNumId w:val="8"/>
  </w:num>
  <w:num w:numId="14">
    <w:abstractNumId w:val="1"/>
  </w:num>
  <w:num w:numId="15">
    <w:abstractNumId w:val="16"/>
  </w:num>
  <w:num w:numId="16">
    <w:abstractNumId w:val="19"/>
  </w:num>
  <w:num w:numId="17">
    <w:abstractNumId w:val="14"/>
  </w:num>
  <w:num w:numId="18">
    <w:abstractNumId w:val="20"/>
  </w:num>
  <w:num w:numId="19">
    <w:abstractNumId w:val="12"/>
  </w:num>
  <w:num w:numId="20">
    <w:abstractNumId w:val="5"/>
  </w:num>
  <w:num w:numId="21">
    <w:abstractNumId w:val="18"/>
  </w:num>
  <w:num w:numId="22">
    <w:abstractNumId w:val="17"/>
  </w:num>
  <w:num w:numId="23">
    <w:abstractNumId w:val="3"/>
  </w:num>
  <w:num w:numId="24">
    <w:abstractNumId w:val="13"/>
  </w:num>
  <w:num w:numId="25">
    <w:abstractNumId w:val="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91182"/>
    <w:rsid w:val="0000268E"/>
    <w:rsid w:val="00003B5B"/>
    <w:rsid w:val="0000519B"/>
    <w:rsid w:val="0000536F"/>
    <w:rsid w:val="00005A85"/>
    <w:rsid w:val="00006D03"/>
    <w:rsid w:val="00006F2D"/>
    <w:rsid w:val="00011D3B"/>
    <w:rsid w:val="00012026"/>
    <w:rsid w:val="00012976"/>
    <w:rsid w:val="00013A91"/>
    <w:rsid w:val="000144B3"/>
    <w:rsid w:val="0001500C"/>
    <w:rsid w:val="000168C9"/>
    <w:rsid w:val="00017857"/>
    <w:rsid w:val="000178F1"/>
    <w:rsid w:val="000211F1"/>
    <w:rsid w:val="00021CCA"/>
    <w:rsid w:val="000220CF"/>
    <w:rsid w:val="00027185"/>
    <w:rsid w:val="00027296"/>
    <w:rsid w:val="00030718"/>
    <w:rsid w:val="0003098E"/>
    <w:rsid w:val="00032612"/>
    <w:rsid w:val="000326B9"/>
    <w:rsid w:val="00033FBA"/>
    <w:rsid w:val="000348BE"/>
    <w:rsid w:val="0003623B"/>
    <w:rsid w:val="00036610"/>
    <w:rsid w:val="000366E0"/>
    <w:rsid w:val="00040A72"/>
    <w:rsid w:val="00040CF4"/>
    <w:rsid w:val="000418E8"/>
    <w:rsid w:val="000427FB"/>
    <w:rsid w:val="00043155"/>
    <w:rsid w:val="000436CB"/>
    <w:rsid w:val="00045975"/>
    <w:rsid w:val="00047FE8"/>
    <w:rsid w:val="000507DB"/>
    <w:rsid w:val="00050C7E"/>
    <w:rsid w:val="00053B40"/>
    <w:rsid w:val="0005403A"/>
    <w:rsid w:val="00056ECA"/>
    <w:rsid w:val="0005712F"/>
    <w:rsid w:val="00057A40"/>
    <w:rsid w:val="00063327"/>
    <w:rsid w:val="00063350"/>
    <w:rsid w:val="00063A4B"/>
    <w:rsid w:val="00063AB8"/>
    <w:rsid w:val="00066366"/>
    <w:rsid w:val="0006709A"/>
    <w:rsid w:val="0007183B"/>
    <w:rsid w:val="00071F64"/>
    <w:rsid w:val="000721E7"/>
    <w:rsid w:val="00072A4E"/>
    <w:rsid w:val="00073F1E"/>
    <w:rsid w:val="00074DB2"/>
    <w:rsid w:val="0007694A"/>
    <w:rsid w:val="00076A25"/>
    <w:rsid w:val="000777C9"/>
    <w:rsid w:val="0007798B"/>
    <w:rsid w:val="00077C1D"/>
    <w:rsid w:val="0008137E"/>
    <w:rsid w:val="000822DA"/>
    <w:rsid w:val="00084878"/>
    <w:rsid w:val="000849C3"/>
    <w:rsid w:val="00084C96"/>
    <w:rsid w:val="00084E98"/>
    <w:rsid w:val="000861B7"/>
    <w:rsid w:val="000866A1"/>
    <w:rsid w:val="00086B9D"/>
    <w:rsid w:val="00087233"/>
    <w:rsid w:val="000901B5"/>
    <w:rsid w:val="00090257"/>
    <w:rsid w:val="000908D9"/>
    <w:rsid w:val="000916BA"/>
    <w:rsid w:val="00091D5C"/>
    <w:rsid w:val="00091E3B"/>
    <w:rsid w:val="00091EE9"/>
    <w:rsid w:val="0009278F"/>
    <w:rsid w:val="00094003"/>
    <w:rsid w:val="0009590C"/>
    <w:rsid w:val="00095C51"/>
    <w:rsid w:val="00096022"/>
    <w:rsid w:val="00097C00"/>
    <w:rsid w:val="000A0CC8"/>
    <w:rsid w:val="000A112A"/>
    <w:rsid w:val="000A195B"/>
    <w:rsid w:val="000A1E3D"/>
    <w:rsid w:val="000A7C69"/>
    <w:rsid w:val="000B1CEF"/>
    <w:rsid w:val="000B1EE6"/>
    <w:rsid w:val="000B1FF4"/>
    <w:rsid w:val="000B2A10"/>
    <w:rsid w:val="000B61FB"/>
    <w:rsid w:val="000B6380"/>
    <w:rsid w:val="000C1C87"/>
    <w:rsid w:val="000C1ECE"/>
    <w:rsid w:val="000C25D6"/>
    <w:rsid w:val="000C3735"/>
    <w:rsid w:val="000C494F"/>
    <w:rsid w:val="000C5365"/>
    <w:rsid w:val="000C6E41"/>
    <w:rsid w:val="000C75EE"/>
    <w:rsid w:val="000D0035"/>
    <w:rsid w:val="000D0136"/>
    <w:rsid w:val="000D036C"/>
    <w:rsid w:val="000D10E4"/>
    <w:rsid w:val="000D169D"/>
    <w:rsid w:val="000D229B"/>
    <w:rsid w:val="000D2C4D"/>
    <w:rsid w:val="000D3112"/>
    <w:rsid w:val="000D33C1"/>
    <w:rsid w:val="000D5422"/>
    <w:rsid w:val="000D5B87"/>
    <w:rsid w:val="000D6C36"/>
    <w:rsid w:val="000E0521"/>
    <w:rsid w:val="000E07FD"/>
    <w:rsid w:val="000E0C59"/>
    <w:rsid w:val="000E0CE1"/>
    <w:rsid w:val="000E15F0"/>
    <w:rsid w:val="000E2935"/>
    <w:rsid w:val="000E3562"/>
    <w:rsid w:val="000E3B8D"/>
    <w:rsid w:val="000E4687"/>
    <w:rsid w:val="000E522B"/>
    <w:rsid w:val="000E525D"/>
    <w:rsid w:val="000E748A"/>
    <w:rsid w:val="000E7E0E"/>
    <w:rsid w:val="000F040B"/>
    <w:rsid w:val="000F08F7"/>
    <w:rsid w:val="000F1A40"/>
    <w:rsid w:val="000F22F1"/>
    <w:rsid w:val="000F22FB"/>
    <w:rsid w:val="000F2A52"/>
    <w:rsid w:val="000F3073"/>
    <w:rsid w:val="000F30FF"/>
    <w:rsid w:val="000F3798"/>
    <w:rsid w:val="000F40A5"/>
    <w:rsid w:val="001009D0"/>
    <w:rsid w:val="00100C65"/>
    <w:rsid w:val="00100E54"/>
    <w:rsid w:val="0010217F"/>
    <w:rsid w:val="0010230C"/>
    <w:rsid w:val="00103435"/>
    <w:rsid w:val="0010353C"/>
    <w:rsid w:val="00105FB6"/>
    <w:rsid w:val="0010631C"/>
    <w:rsid w:val="0010638C"/>
    <w:rsid w:val="00106496"/>
    <w:rsid w:val="00106C4E"/>
    <w:rsid w:val="00110145"/>
    <w:rsid w:val="001124E0"/>
    <w:rsid w:val="00112645"/>
    <w:rsid w:val="00112CEA"/>
    <w:rsid w:val="00114835"/>
    <w:rsid w:val="00115657"/>
    <w:rsid w:val="00115F03"/>
    <w:rsid w:val="001161D3"/>
    <w:rsid w:val="001168A0"/>
    <w:rsid w:val="00117900"/>
    <w:rsid w:val="00120B09"/>
    <w:rsid w:val="00121233"/>
    <w:rsid w:val="00123FDC"/>
    <w:rsid w:val="00125109"/>
    <w:rsid w:val="0012609A"/>
    <w:rsid w:val="00127333"/>
    <w:rsid w:val="00127F97"/>
    <w:rsid w:val="00130E05"/>
    <w:rsid w:val="00131887"/>
    <w:rsid w:val="00133AB2"/>
    <w:rsid w:val="0013419E"/>
    <w:rsid w:val="001344BE"/>
    <w:rsid w:val="001353C9"/>
    <w:rsid w:val="00135B01"/>
    <w:rsid w:val="00136CC7"/>
    <w:rsid w:val="00137D37"/>
    <w:rsid w:val="00137E03"/>
    <w:rsid w:val="00140048"/>
    <w:rsid w:val="00140412"/>
    <w:rsid w:val="00140878"/>
    <w:rsid w:val="00141E5D"/>
    <w:rsid w:val="00144990"/>
    <w:rsid w:val="001450F9"/>
    <w:rsid w:val="0014645D"/>
    <w:rsid w:val="001479DB"/>
    <w:rsid w:val="00147AF1"/>
    <w:rsid w:val="0015046B"/>
    <w:rsid w:val="00153856"/>
    <w:rsid w:val="00153B89"/>
    <w:rsid w:val="001551BF"/>
    <w:rsid w:val="00157AA2"/>
    <w:rsid w:val="0016012F"/>
    <w:rsid w:val="00161268"/>
    <w:rsid w:val="0016159C"/>
    <w:rsid w:val="00161F72"/>
    <w:rsid w:val="00162063"/>
    <w:rsid w:val="00162631"/>
    <w:rsid w:val="00162B24"/>
    <w:rsid w:val="00163A0F"/>
    <w:rsid w:val="00164166"/>
    <w:rsid w:val="00170543"/>
    <w:rsid w:val="001726FC"/>
    <w:rsid w:val="00175ED9"/>
    <w:rsid w:val="00176C76"/>
    <w:rsid w:val="001807F7"/>
    <w:rsid w:val="0018090B"/>
    <w:rsid w:val="00184058"/>
    <w:rsid w:val="00184183"/>
    <w:rsid w:val="00184B4C"/>
    <w:rsid w:val="00186310"/>
    <w:rsid w:val="00187999"/>
    <w:rsid w:val="00191500"/>
    <w:rsid w:val="00191568"/>
    <w:rsid w:val="001915B3"/>
    <w:rsid w:val="001917EC"/>
    <w:rsid w:val="00192DCE"/>
    <w:rsid w:val="00193377"/>
    <w:rsid w:val="00193EF3"/>
    <w:rsid w:val="0019670E"/>
    <w:rsid w:val="00197779"/>
    <w:rsid w:val="001A1AFC"/>
    <w:rsid w:val="001A2669"/>
    <w:rsid w:val="001A2F9E"/>
    <w:rsid w:val="001A30EF"/>
    <w:rsid w:val="001A4D64"/>
    <w:rsid w:val="001A67C1"/>
    <w:rsid w:val="001B1E8D"/>
    <w:rsid w:val="001B215C"/>
    <w:rsid w:val="001B2B34"/>
    <w:rsid w:val="001B58E0"/>
    <w:rsid w:val="001C0573"/>
    <w:rsid w:val="001C085C"/>
    <w:rsid w:val="001C11B5"/>
    <w:rsid w:val="001C1388"/>
    <w:rsid w:val="001C5BE5"/>
    <w:rsid w:val="001C5EFD"/>
    <w:rsid w:val="001C5FB8"/>
    <w:rsid w:val="001C61C8"/>
    <w:rsid w:val="001C6827"/>
    <w:rsid w:val="001C76EB"/>
    <w:rsid w:val="001C7C78"/>
    <w:rsid w:val="001D05EB"/>
    <w:rsid w:val="001D1363"/>
    <w:rsid w:val="001D1512"/>
    <w:rsid w:val="001D359A"/>
    <w:rsid w:val="001D522E"/>
    <w:rsid w:val="001D5E72"/>
    <w:rsid w:val="001E006B"/>
    <w:rsid w:val="001E0835"/>
    <w:rsid w:val="001E0C2C"/>
    <w:rsid w:val="001E1512"/>
    <w:rsid w:val="001E3BAE"/>
    <w:rsid w:val="001E67CE"/>
    <w:rsid w:val="001E73CD"/>
    <w:rsid w:val="001E74C1"/>
    <w:rsid w:val="001F0C84"/>
    <w:rsid w:val="001F1EE5"/>
    <w:rsid w:val="001F262F"/>
    <w:rsid w:val="001F373C"/>
    <w:rsid w:val="001F4709"/>
    <w:rsid w:val="001F4D30"/>
    <w:rsid w:val="001F5F2E"/>
    <w:rsid w:val="001F7827"/>
    <w:rsid w:val="001F7FBB"/>
    <w:rsid w:val="00201F37"/>
    <w:rsid w:val="00203069"/>
    <w:rsid w:val="00203B11"/>
    <w:rsid w:val="00204351"/>
    <w:rsid w:val="002053F3"/>
    <w:rsid w:val="00205A0F"/>
    <w:rsid w:val="00207A2B"/>
    <w:rsid w:val="00210517"/>
    <w:rsid w:val="00211C45"/>
    <w:rsid w:val="00212F16"/>
    <w:rsid w:val="00213173"/>
    <w:rsid w:val="002132C0"/>
    <w:rsid w:val="00213647"/>
    <w:rsid w:val="00215393"/>
    <w:rsid w:val="0021571D"/>
    <w:rsid w:val="002158E3"/>
    <w:rsid w:val="00217C47"/>
    <w:rsid w:val="002200AD"/>
    <w:rsid w:val="002217B7"/>
    <w:rsid w:val="00221B4C"/>
    <w:rsid w:val="00223501"/>
    <w:rsid w:val="00223A8D"/>
    <w:rsid w:val="00226BEE"/>
    <w:rsid w:val="00226F87"/>
    <w:rsid w:val="00230D22"/>
    <w:rsid w:val="002317FB"/>
    <w:rsid w:val="00231D4D"/>
    <w:rsid w:val="0023300F"/>
    <w:rsid w:val="002362A9"/>
    <w:rsid w:val="002369A2"/>
    <w:rsid w:val="002373C1"/>
    <w:rsid w:val="00237DDD"/>
    <w:rsid w:val="0024375D"/>
    <w:rsid w:val="00245CF9"/>
    <w:rsid w:val="0025148B"/>
    <w:rsid w:val="00252118"/>
    <w:rsid w:val="00252AA4"/>
    <w:rsid w:val="002530E1"/>
    <w:rsid w:val="00253299"/>
    <w:rsid w:val="00254AD1"/>
    <w:rsid w:val="00254F13"/>
    <w:rsid w:val="00260F72"/>
    <w:rsid w:val="00261B24"/>
    <w:rsid w:val="002621BA"/>
    <w:rsid w:val="002628ED"/>
    <w:rsid w:val="002637F2"/>
    <w:rsid w:val="002650DE"/>
    <w:rsid w:val="002653CE"/>
    <w:rsid w:val="00266A86"/>
    <w:rsid w:val="00271586"/>
    <w:rsid w:val="00274B7E"/>
    <w:rsid w:val="00274BDD"/>
    <w:rsid w:val="00276C88"/>
    <w:rsid w:val="00277A40"/>
    <w:rsid w:val="0028016C"/>
    <w:rsid w:val="002810A8"/>
    <w:rsid w:val="00281EAE"/>
    <w:rsid w:val="00284B2D"/>
    <w:rsid w:val="002867DE"/>
    <w:rsid w:val="002868FD"/>
    <w:rsid w:val="00291720"/>
    <w:rsid w:val="00292051"/>
    <w:rsid w:val="00292AA3"/>
    <w:rsid w:val="00292F3F"/>
    <w:rsid w:val="0029409A"/>
    <w:rsid w:val="0029767A"/>
    <w:rsid w:val="00297CEE"/>
    <w:rsid w:val="002A01CF"/>
    <w:rsid w:val="002A1B78"/>
    <w:rsid w:val="002A2373"/>
    <w:rsid w:val="002A2665"/>
    <w:rsid w:val="002A286D"/>
    <w:rsid w:val="002A46BE"/>
    <w:rsid w:val="002A5005"/>
    <w:rsid w:val="002A51AC"/>
    <w:rsid w:val="002A5772"/>
    <w:rsid w:val="002A5D17"/>
    <w:rsid w:val="002A62B5"/>
    <w:rsid w:val="002A65E3"/>
    <w:rsid w:val="002A6899"/>
    <w:rsid w:val="002A6D16"/>
    <w:rsid w:val="002A765A"/>
    <w:rsid w:val="002B03C9"/>
    <w:rsid w:val="002B0D2D"/>
    <w:rsid w:val="002B18E1"/>
    <w:rsid w:val="002B2B93"/>
    <w:rsid w:val="002B7650"/>
    <w:rsid w:val="002B7961"/>
    <w:rsid w:val="002C1B1E"/>
    <w:rsid w:val="002C29FE"/>
    <w:rsid w:val="002C43E1"/>
    <w:rsid w:val="002C5E84"/>
    <w:rsid w:val="002C6294"/>
    <w:rsid w:val="002C6B2E"/>
    <w:rsid w:val="002D2A1E"/>
    <w:rsid w:val="002D2DC8"/>
    <w:rsid w:val="002D3260"/>
    <w:rsid w:val="002D3D24"/>
    <w:rsid w:val="002D48FB"/>
    <w:rsid w:val="002D4915"/>
    <w:rsid w:val="002D4FD5"/>
    <w:rsid w:val="002D583F"/>
    <w:rsid w:val="002D600C"/>
    <w:rsid w:val="002D67C9"/>
    <w:rsid w:val="002E17D1"/>
    <w:rsid w:val="002E1907"/>
    <w:rsid w:val="002E3131"/>
    <w:rsid w:val="002E50E9"/>
    <w:rsid w:val="002E51C7"/>
    <w:rsid w:val="002E61B2"/>
    <w:rsid w:val="002E73A6"/>
    <w:rsid w:val="002F02D6"/>
    <w:rsid w:val="002F0371"/>
    <w:rsid w:val="002F0C41"/>
    <w:rsid w:val="002F1184"/>
    <w:rsid w:val="002F1F11"/>
    <w:rsid w:val="002F2944"/>
    <w:rsid w:val="002F3203"/>
    <w:rsid w:val="002F5F5E"/>
    <w:rsid w:val="002F6573"/>
    <w:rsid w:val="002F69F7"/>
    <w:rsid w:val="003005BE"/>
    <w:rsid w:val="00300778"/>
    <w:rsid w:val="003011E5"/>
    <w:rsid w:val="003025B6"/>
    <w:rsid w:val="00303226"/>
    <w:rsid w:val="003037E0"/>
    <w:rsid w:val="00303C71"/>
    <w:rsid w:val="00303D2B"/>
    <w:rsid w:val="00306ECD"/>
    <w:rsid w:val="0030763F"/>
    <w:rsid w:val="0031060A"/>
    <w:rsid w:val="00310FDA"/>
    <w:rsid w:val="00311764"/>
    <w:rsid w:val="00311A5D"/>
    <w:rsid w:val="00312887"/>
    <w:rsid w:val="00312B4C"/>
    <w:rsid w:val="0031315C"/>
    <w:rsid w:val="00313BBB"/>
    <w:rsid w:val="003140C5"/>
    <w:rsid w:val="003140D6"/>
    <w:rsid w:val="0031495D"/>
    <w:rsid w:val="00314CAD"/>
    <w:rsid w:val="0031534F"/>
    <w:rsid w:val="00315521"/>
    <w:rsid w:val="00315617"/>
    <w:rsid w:val="00316576"/>
    <w:rsid w:val="00317B68"/>
    <w:rsid w:val="00317BB5"/>
    <w:rsid w:val="00317EC2"/>
    <w:rsid w:val="00320B1C"/>
    <w:rsid w:val="00321861"/>
    <w:rsid w:val="003226D9"/>
    <w:rsid w:val="00323B9E"/>
    <w:rsid w:val="00323EE9"/>
    <w:rsid w:val="0033114A"/>
    <w:rsid w:val="00332957"/>
    <w:rsid w:val="003342B2"/>
    <w:rsid w:val="00334616"/>
    <w:rsid w:val="0033481B"/>
    <w:rsid w:val="00335D17"/>
    <w:rsid w:val="00335EA0"/>
    <w:rsid w:val="00336F1E"/>
    <w:rsid w:val="00337B39"/>
    <w:rsid w:val="00337F92"/>
    <w:rsid w:val="00340EBE"/>
    <w:rsid w:val="00340F1B"/>
    <w:rsid w:val="003410EA"/>
    <w:rsid w:val="003412B2"/>
    <w:rsid w:val="00342086"/>
    <w:rsid w:val="00342F4E"/>
    <w:rsid w:val="00343CB3"/>
    <w:rsid w:val="00343FA1"/>
    <w:rsid w:val="00346137"/>
    <w:rsid w:val="003463EB"/>
    <w:rsid w:val="0035048F"/>
    <w:rsid w:val="003528BB"/>
    <w:rsid w:val="00352E50"/>
    <w:rsid w:val="00355623"/>
    <w:rsid w:val="00355791"/>
    <w:rsid w:val="00355824"/>
    <w:rsid w:val="00357C0A"/>
    <w:rsid w:val="00363B80"/>
    <w:rsid w:val="00364E68"/>
    <w:rsid w:val="00365F67"/>
    <w:rsid w:val="00366911"/>
    <w:rsid w:val="00367E9D"/>
    <w:rsid w:val="00371266"/>
    <w:rsid w:val="00373890"/>
    <w:rsid w:val="00373CF9"/>
    <w:rsid w:val="00373D1C"/>
    <w:rsid w:val="003750E5"/>
    <w:rsid w:val="003810E8"/>
    <w:rsid w:val="00381743"/>
    <w:rsid w:val="0038256A"/>
    <w:rsid w:val="00383A78"/>
    <w:rsid w:val="00384695"/>
    <w:rsid w:val="0038575A"/>
    <w:rsid w:val="003857EB"/>
    <w:rsid w:val="003859E5"/>
    <w:rsid w:val="00385C58"/>
    <w:rsid w:val="003863D7"/>
    <w:rsid w:val="00386762"/>
    <w:rsid w:val="00390530"/>
    <w:rsid w:val="00391C03"/>
    <w:rsid w:val="00392A0B"/>
    <w:rsid w:val="00395B51"/>
    <w:rsid w:val="00396375"/>
    <w:rsid w:val="00396709"/>
    <w:rsid w:val="00397E7E"/>
    <w:rsid w:val="003A0E7B"/>
    <w:rsid w:val="003A11DF"/>
    <w:rsid w:val="003A2107"/>
    <w:rsid w:val="003A3874"/>
    <w:rsid w:val="003A42B3"/>
    <w:rsid w:val="003A4C9C"/>
    <w:rsid w:val="003A54CA"/>
    <w:rsid w:val="003A5B5B"/>
    <w:rsid w:val="003A616B"/>
    <w:rsid w:val="003A64EB"/>
    <w:rsid w:val="003A73F5"/>
    <w:rsid w:val="003B1044"/>
    <w:rsid w:val="003B2482"/>
    <w:rsid w:val="003B38AA"/>
    <w:rsid w:val="003B419B"/>
    <w:rsid w:val="003B450C"/>
    <w:rsid w:val="003B4D61"/>
    <w:rsid w:val="003C148B"/>
    <w:rsid w:val="003C1976"/>
    <w:rsid w:val="003C6634"/>
    <w:rsid w:val="003C7AF3"/>
    <w:rsid w:val="003D0D1D"/>
    <w:rsid w:val="003D26C6"/>
    <w:rsid w:val="003D35C5"/>
    <w:rsid w:val="003D51DE"/>
    <w:rsid w:val="003D5236"/>
    <w:rsid w:val="003D712C"/>
    <w:rsid w:val="003D79B8"/>
    <w:rsid w:val="003D7DE8"/>
    <w:rsid w:val="003E046C"/>
    <w:rsid w:val="003E0F11"/>
    <w:rsid w:val="003E1ED8"/>
    <w:rsid w:val="003E2019"/>
    <w:rsid w:val="003E2D44"/>
    <w:rsid w:val="003E33A7"/>
    <w:rsid w:val="003E3FC4"/>
    <w:rsid w:val="003E4A7D"/>
    <w:rsid w:val="003E6691"/>
    <w:rsid w:val="003E74B2"/>
    <w:rsid w:val="003E7BDB"/>
    <w:rsid w:val="003F01D3"/>
    <w:rsid w:val="003F051B"/>
    <w:rsid w:val="003F1147"/>
    <w:rsid w:val="003F1BE0"/>
    <w:rsid w:val="003F26BC"/>
    <w:rsid w:val="003F2AE0"/>
    <w:rsid w:val="003F4F57"/>
    <w:rsid w:val="003F5297"/>
    <w:rsid w:val="003F55AB"/>
    <w:rsid w:val="003F6233"/>
    <w:rsid w:val="003F6CCA"/>
    <w:rsid w:val="00402A53"/>
    <w:rsid w:val="00405680"/>
    <w:rsid w:val="0040642A"/>
    <w:rsid w:val="00410CB3"/>
    <w:rsid w:val="0041260F"/>
    <w:rsid w:val="00412E09"/>
    <w:rsid w:val="004149E6"/>
    <w:rsid w:val="0041504A"/>
    <w:rsid w:val="00416972"/>
    <w:rsid w:val="00416B8C"/>
    <w:rsid w:val="00416D53"/>
    <w:rsid w:val="00417A2B"/>
    <w:rsid w:val="004201A2"/>
    <w:rsid w:val="004201A5"/>
    <w:rsid w:val="004208C7"/>
    <w:rsid w:val="0042094B"/>
    <w:rsid w:val="00420B62"/>
    <w:rsid w:val="00426F46"/>
    <w:rsid w:val="00431464"/>
    <w:rsid w:val="004326E4"/>
    <w:rsid w:val="00432EA3"/>
    <w:rsid w:val="00436BE4"/>
    <w:rsid w:val="00437742"/>
    <w:rsid w:val="00441057"/>
    <w:rsid w:val="004428FF"/>
    <w:rsid w:val="00443204"/>
    <w:rsid w:val="00443976"/>
    <w:rsid w:val="00447E00"/>
    <w:rsid w:val="004508D3"/>
    <w:rsid w:val="00450E50"/>
    <w:rsid w:val="00451CE3"/>
    <w:rsid w:val="0045469C"/>
    <w:rsid w:val="0045519C"/>
    <w:rsid w:val="004567B5"/>
    <w:rsid w:val="00457F9F"/>
    <w:rsid w:val="0046021B"/>
    <w:rsid w:val="00460385"/>
    <w:rsid w:val="00461081"/>
    <w:rsid w:val="00461BA4"/>
    <w:rsid w:val="004626DA"/>
    <w:rsid w:val="00463DBD"/>
    <w:rsid w:val="004674E0"/>
    <w:rsid w:val="00467D79"/>
    <w:rsid w:val="004701BE"/>
    <w:rsid w:val="0047057F"/>
    <w:rsid w:val="0047086B"/>
    <w:rsid w:val="004752BE"/>
    <w:rsid w:val="004756DB"/>
    <w:rsid w:val="004763FF"/>
    <w:rsid w:val="00476BC8"/>
    <w:rsid w:val="00477449"/>
    <w:rsid w:val="004775AB"/>
    <w:rsid w:val="00480B4B"/>
    <w:rsid w:val="00480EA5"/>
    <w:rsid w:val="00480F77"/>
    <w:rsid w:val="00481207"/>
    <w:rsid w:val="00483EC4"/>
    <w:rsid w:val="00485BCF"/>
    <w:rsid w:val="00490C59"/>
    <w:rsid w:val="00490E99"/>
    <w:rsid w:val="00492ED7"/>
    <w:rsid w:val="00493EB3"/>
    <w:rsid w:val="004954AE"/>
    <w:rsid w:val="00495560"/>
    <w:rsid w:val="004969D1"/>
    <w:rsid w:val="00496F8B"/>
    <w:rsid w:val="004970EC"/>
    <w:rsid w:val="004A08B1"/>
    <w:rsid w:val="004A1259"/>
    <w:rsid w:val="004A1AB7"/>
    <w:rsid w:val="004A1C96"/>
    <w:rsid w:val="004A3944"/>
    <w:rsid w:val="004A3E35"/>
    <w:rsid w:val="004A536D"/>
    <w:rsid w:val="004A6D9A"/>
    <w:rsid w:val="004A7676"/>
    <w:rsid w:val="004B0739"/>
    <w:rsid w:val="004B0F5C"/>
    <w:rsid w:val="004B1189"/>
    <w:rsid w:val="004B2C50"/>
    <w:rsid w:val="004B415D"/>
    <w:rsid w:val="004B47D2"/>
    <w:rsid w:val="004B5142"/>
    <w:rsid w:val="004B74E2"/>
    <w:rsid w:val="004B7DE7"/>
    <w:rsid w:val="004C0AEA"/>
    <w:rsid w:val="004C28C8"/>
    <w:rsid w:val="004C4081"/>
    <w:rsid w:val="004C41BB"/>
    <w:rsid w:val="004C4FE8"/>
    <w:rsid w:val="004C52C6"/>
    <w:rsid w:val="004C6520"/>
    <w:rsid w:val="004C6722"/>
    <w:rsid w:val="004C6846"/>
    <w:rsid w:val="004C6A34"/>
    <w:rsid w:val="004C6F74"/>
    <w:rsid w:val="004D0434"/>
    <w:rsid w:val="004D0560"/>
    <w:rsid w:val="004D0BA9"/>
    <w:rsid w:val="004D0D53"/>
    <w:rsid w:val="004D1453"/>
    <w:rsid w:val="004D29F4"/>
    <w:rsid w:val="004D37EC"/>
    <w:rsid w:val="004D3C1E"/>
    <w:rsid w:val="004D4058"/>
    <w:rsid w:val="004D54F2"/>
    <w:rsid w:val="004D7F6A"/>
    <w:rsid w:val="004E2213"/>
    <w:rsid w:val="004E3DCD"/>
    <w:rsid w:val="004E407E"/>
    <w:rsid w:val="004E4CF7"/>
    <w:rsid w:val="004E58AD"/>
    <w:rsid w:val="004E5937"/>
    <w:rsid w:val="004E5A11"/>
    <w:rsid w:val="004E761F"/>
    <w:rsid w:val="004F0712"/>
    <w:rsid w:val="004F1872"/>
    <w:rsid w:val="004F1B5A"/>
    <w:rsid w:val="004F2397"/>
    <w:rsid w:val="004F2952"/>
    <w:rsid w:val="004F487D"/>
    <w:rsid w:val="004F6018"/>
    <w:rsid w:val="004F6357"/>
    <w:rsid w:val="004F6A73"/>
    <w:rsid w:val="004F6AD7"/>
    <w:rsid w:val="004F6E96"/>
    <w:rsid w:val="00501E5C"/>
    <w:rsid w:val="005024AF"/>
    <w:rsid w:val="00503BA5"/>
    <w:rsid w:val="0050519B"/>
    <w:rsid w:val="00505637"/>
    <w:rsid w:val="00506641"/>
    <w:rsid w:val="00512141"/>
    <w:rsid w:val="00515891"/>
    <w:rsid w:val="005159F0"/>
    <w:rsid w:val="00516F98"/>
    <w:rsid w:val="00517A49"/>
    <w:rsid w:val="0052137D"/>
    <w:rsid w:val="005229FA"/>
    <w:rsid w:val="00523C72"/>
    <w:rsid w:val="005246A4"/>
    <w:rsid w:val="005253B4"/>
    <w:rsid w:val="00526583"/>
    <w:rsid w:val="00526CD9"/>
    <w:rsid w:val="0052787F"/>
    <w:rsid w:val="0053299C"/>
    <w:rsid w:val="00532AC4"/>
    <w:rsid w:val="00532DDA"/>
    <w:rsid w:val="005336AD"/>
    <w:rsid w:val="00534AC1"/>
    <w:rsid w:val="0053501D"/>
    <w:rsid w:val="00537495"/>
    <w:rsid w:val="0053766F"/>
    <w:rsid w:val="005403CD"/>
    <w:rsid w:val="0054092E"/>
    <w:rsid w:val="00543A7C"/>
    <w:rsid w:val="00543CCF"/>
    <w:rsid w:val="00543DC2"/>
    <w:rsid w:val="00543FBD"/>
    <w:rsid w:val="005440A9"/>
    <w:rsid w:val="00545119"/>
    <w:rsid w:val="00545FAA"/>
    <w:rsid w:val="0054626F"/>
    <w:rsid w:val="00546BE6"/>
    <w:rsid w:val="00547410"/>
    <w:rsid w:val="00551430"/>
    <w:rsid w:val="00551B54"/>
    <w:rsid w:val="00551EC6"/>
    <w:rsid w:val="00553A9B"/>
    <w:rsid w:val="00553C56"/>
    <w:rsid w:val="005543D9"/>
    <w:rsid w:val="005564DF"/>
    <w:rsid w:val="00557620"/>
    <w:rsid w:val="005577DE"/>
    <w:rsid w:val="00560214"/>
    <w:rsid w:val="00560660"/>
    <w:rsid w:val="00562043"/>
    <w:rsid w:val="005640F3"/>
    <w:rsid w:val="00567D35"/>
    <w:rsid w:val="00572C24"/>
    <w:rsid w:val="00573B98"/>
    <w:rsid w:val="00577D50"/>
    <w:rsid w:val="00580D1B"/>
    <w:rsid w:val="00580DD8"/>
    <w:rsid w:val="00581EAC"/>
    <w:rsid w:val="00584107"/>
    <w:rsid w:val="00585196"/>
    <w:rsid w:val="00585AC4"/>
    <w:rsid w:val="005861B0"/>
    <w:rsid w:val="00586976"/>
    <w:rsid w:val="00591182"/>
    <w:rsid w:val="00592E4F"/>
    <w:rsid w:val="005935FF"/>
    <w:rsid w:val="00593711"/>
    <w:rsid w:val="0059577C"/>
    <w:rsid w:val="005958AC"/>
    <w:rsid w:val="005961F2"/>
    <w:rsid w:val="00596A4F"/>
    <w:rsid w:val="005973CC"/>
    <w:rsid w:val="005977AC"/>
    <w:rsid w:val="005A050B"/>
    <w:rsid w:val="005A14E6"/>
    <w:rsid w:val="005A1651"/>
    <w:rsid w:val="005A171C"/>
    <w:rsid w:val="005A4888"/>
    <w:rsid w:val="005A637C"/>
    <w:rsid w:val="005B2292"/>
    <w:rsid w:val="005B271E"/>
    <w:rsid w:val="005B2902"/>
    <w:rsid w:val="005B3312"/>
    <w:rsid w:val="005B368C"/>
    <w:rsid w:val="005B3CE8"/>
    <w:rsid w:val="005B4397"/>
    <w:rsid w:val="005B4C11"/>
    <w:rsid w:val="005B606F"/>
    <w:rsid w:val="005B6A7C"/>
    <w:rsid w:val="005B6B9B"/>
    <w:rsid w:val="005B6F6E"/>
    <w:rsid w:val="005C17C3"/>
    <w:rsid w:val="005C28B5"/>
    <w:rsid w:val="005C28FE"/>
    <w:rsid w:val="005C361A"/>
    <w:rsid w:val="005C3FC0"/>
    <w:rsid w:val="005C4008"/>
    <w:rsid w:val="005C5088"/>
    <w:rsid w:val="005C681E"/>
    <w:rsid w:val="005C79E1"/>
    <w:rsid w:val="005D37B6"/>
    <w:rsid w:val="005D3AEE"/>
    <w:rsid w:val="005D40E3"/>
    <w:rsid w:val="005D737B"/>
    <w:rsid w:val="005E0455"/>
    <w:rsid w:val="005E064B"/>
    <w:rsid w:val="005E176E"/>
    <w:rsid w:val="005E191B"/>
    <w:rsid w:val="005E2994"/>
    <w:rsid w:val="005E4BF9"/>
    <w:rsid w:val="005E4F59"/>
    <w:rsid w:val="005E7D39"/>
    <w:rsid w:val="005F0A83"/>
    <w:rsid w:val="005F0F6B"/>
    <w:rsid w:val="005F1B86"/>
    <w:rsid w:val="005F2940"/>
    <w:rsid w:val="005F2B49"/>
    <w:rsid w:val="005F356A"/>
    <w:rsid w:val="005F39A0"/>
    <w:rsid w:val="005F3E99"/>
    <w:rsid w:val="005F49B8"/>
    <w:rsid w:val="005F7180"/>
    <w:rsid w:val="005F7A7B"/>
    <w:rsid w:val="006008A0"/>
    <w:rsid w:val="00601C25"/>
    <w:rsid w:val="00601CF7"/>
    <w:rsid w:val="006047B6"/>
    <w:rsid w:val="00604F63"/>
    <w:rsid w:val="00605AA2"/>
    <w:rsid w:val="00605D78"/>
    <w:rsid w:val="006066F7"/>
    <w:rsid w:val="00607D9C"/>
    <w:rsid w:val="006107A2"/>
    <w:rsid w:val="0061180C"/>
    <w:rsid w:val="00612D41"/>
    <w:rsid w:val="00613B58"/>
    <w:rsid w:val="0061471C"/>
    <w:rsid w:val="00615073"/>
    <w:rsid w:val="00615696"/>
    <w:rsid w:val="00616D89"/>
    <w:rsid w:val="00620F3F"/>
    <w:rsid w:val="00623EA2"/>
    <w:rsid w:val="00624B84"/>
    <w:rsid w:val="00624E56"/>
    <w:rsid w:val="0062541B"/>
    <w:rsid w:val="00625D88"/>
    <w:rsid w:val="00630051"/>
    <w:rsid w:val="00631863"/>
    <w:rsid w:val="006322C2"/>
    <w:rsid w:val="00632BBD"/>
    <w:rsid w:val="00633B7E"/>
    <w:rsid w:val="006354C2"/>
    <w:rsid w:val="00636112"/>
    <w:rsid w:val="00636A04"/>
    <w:rsid w:val="00636DFD"/>
    <w:rsid w:val="006405A4"/>
    <w:rsid w:val="00641C07"/>
    <w:rsid w:val="0064232E"/>
    <w:rsid w:val="00643664"/>
    <w:rsid w:val="00643BC1"/>
    <w:rsid w:val="00644A3A"/>
    <w:rsid w:val="00644D7F"/>
    <w:rsid w:val="00645D92"/>
    <w:rsid w:val="00645DF0"/>
    <w:rsid w:val="00646232"/>
    <w:rsid w:val="0064691D"/>
    <w:rsid w:val="006507CD"/>
    <w:rsid w:val="0065080E"/>
    <w:rsid w:val="00650ECD"/>
    <w:rsid w:val="0065115B"/>
    <w:rsid w:val="00652670"/>
    <w:rsid w:val="00652839"/>
    <w:rsid w:val="006529E4"/>
    <w:rsid w:val="00652A3D"/>
    <w:rsid w:val="00652DCE"/>
    <w:rsid w:val="00653D5E"/>
    <w:rsid w:val="006540F7"/>
    <w:rsid w:val="00654A38"/>
    <w:rsid w:val="00654F6D"/>
    <w:rsid w:val="0065643F"/>
    <w:rsid w:val="00661B22"/>
    <w:rsid w:val="00662549"/>
    <w:rsid w:val="00662830"/>
    <w:rsid w:val="00662BD0"/>
    <w:rsid w:val="006654DB"/>
    <w:rsid w:val="00665A78"/>
    <w:rsid w:val="006661BA"/>
    <w:rsid w:val="00667126"/>
    <w:rsid w:val="00667587"/>
    <w:rsid w:val="00667F25"/>
    <w:rsid w:val="00667FAE"/>
    <w:rsid w:val="00673681"/>
    <w:rsid w:val="00674C49"/>
    <w:rsid w:val="00674C80"/>
    <w:rsid w:val="006754ED"/>
    <w:rsid w:val="00675BDF"/>
    <w:rsid w:val="006769FD"/>
    <w:rsid w:val="00681596"/>
    <w:rsid w:val="00683236"/>
    <w:rsid w:val="0068471E"/>
    <w:rsid w:val="006853B2"/>
    <w:rsid w:val="0069107D"/>
    <w:rsid w:val="00691C86"/>
    <w:rsid w:val="00693763"/>
    <w:rsid w:val="00693C8F"/>
    <w:rsid w:val="00693D49"/>
    <w:rsid w:val="00694D46"/>
    <w:rsid w:val="006966EF"/>
    <w:rsid w:val="006975EF"/>
    <w:rsid w:val="006976EC"/>
    <w:rsid w:val="00697BAB"/>
    <w:rsid w:val="00697CE0"/>
    <w:rsid w:val="006A00D0"/>
    <w:rsid w:val="006A4C27"/>
    <w:rsid w:val="006A4C59"/>
    <w:rsid w:val="006A5A1D"/>
    <w:rsid w:val="006A5B5A"/>
    <w:rsid w:val="006A5D15"/>
    <w:rsid w:val="006B0FBD"/>
    <w:rsid w:val="006B2D58"/>
    <w:rsid w:val="006B2ECC"/>
    <w:rsid w:val="006B31E3"/>
    <w:rsid w:val="006B3809"/>
    <w:rsid w:val="006B3ACD"/>
    <w:rsid w:val="006B3DFB"/>
    <w:rsid w:val="006B5930"/>
    <w:rsid w:val="006B5BD1"/>
    <w:rsid w:val="006C076E"/>
    <w:rsid w:val="006C0956"/>
    <w:rsid w:val="006C172D"/>
    <w:rsid w:val="006C1F5B"/>
    <w:rsid w:val="006C2265"/>
    <w:rsid w:val="006C347C"/>
    <w:rsid w:val="006C35C7"/>
    <w:rsid w:val="006C450C"/>
    <w:rsid w:val="006C48CF"/>
    <w:rsid w:val="006C7B16"/>
    <w:rsid w:val="006D00B6"/>
    <w:rsid w:val="006D0D8E"/>
    <w:rsid w:val="006D1BD7"/>
    <w:rsid w:val="006D2439"/>
    <w:rsid w:val="006D316F"/>
    <w:rsid w:val="006D53BA"/>
    <w:rsid w:val="006D59D9"/>
    <w:rsid w:val="006D6312"/>
    <w:rsid w:val="006E34EB"/>
    <w:rsid w:val="006E48AB"/>
    <w:rsid w:val="006E5100"/>
    <w:rsid w:val="006E51F5"/>
    <w:rsid w:val="006E5846"/>
    <w:rsid w:val="006E625A"/>
    <w:rsid w:val="006E6BBE"/>
    <w:rsid w:val="006E6BC3"/>
    <w:rsid w:val="006E6C7D"/>
    <w:rsid w:val="006E7AC0"/>
    <w:rsid w:val="006F0451"/>
    <w:rsid w:val="006F0912"/>
    <w:rsid w:val="006F0A0B"/>
    <w:rsid w:val="006F11EA"/>
    <w:rsid w:val="006F1609"/>
    <w:rsid w:val="006F1623"/>
    <w:rsid w:val="006F19F3"/>
    <w:rsid w:val="006F1A16"/>
    <w:rsid w:val="006F30DF"/>
    <w:rsid w:val="006F3FCE"/>
    <w:rsid w:val="006F4184"/>
    <w:rsid w:val="006F4D5D"/>
    <w:rsid w:val="006F67E1"/>
    <w:rsid w:val="006F7B6E"/>
    <w:rsid w:val="006F7CBB"/>
    <w:rsid w:val="006F7F4F"/>
    <w:rsid w:val="007006B4"/>
    <w:rsid w:val="00701515"/>
    <w:rsid w:val="00701F19"/>
    <w:rsid w:val="007050C0"/>
    <w:rsid w:val="00706566"/>
    <w:rsid w:val="007068EA"/>
    <w:rsid w:val="00706D3E"/>
    <w:rsid w:val="007072EE"/>
    <w:rsid w:val="007078F6"/>
    <w:rsid w:val="007108E0"/>
    <w:rsid w:val="00710F7E"/>
    <w:rsid w:val="007114AF"/>
    <w:rsid w:val="00711601"/>
    <w:rsid w:val="00711EE7"/>
    <w:rsid w:val="00713B9F"/>
    <w:rsid w:val="007146E1"/>
    <w:rsid w:val="007179DA"/>
    <w:rsid w:val="007236B4"/>
    <w:rsid w:val="007237B8"/>
    <w:rsid w:val="00727090"/>
    <w:rsid w:val="00730C6A"/>
    <w:rsid w:val="00730F1E"/>
    <w:rsid w:val="00732108"/>
    <w:rsid w:val="007329C9"/>
    <w:rsid w:val="00733D6B"/>
    <w:rsid w:val="007362A4"/>
    <w:rsid w:val="007371A3"/>
    <w:rsid w:val="00737721"/>
    <w:rsid w:val="00740FCC"/>
    <w:rsid w:val="0074190C"/>
    <w:rsid w:val="00742B29"/>
    <w:rsid w:val="00743BD0"/>
    <w:rsid w:val="007456E5"/>
    <w:rsid w:val="00746BEB"/>
    <w:rsid w:val="00747F21"/>
    <w:rsid w:val="0075097A"/>
    <w:rsid w:val="0075286B"/>
    <w:rsid w:val="00753DE7"/>
    <w:rsid w:val="00755209"/>
    <w:rsid w:val="00756291"/>
    <w:rsid w:val="00757890"/>
    <w:rsid w:val="0076204F"/>
    <w:rsid w:val="00762C1B"/>
    <w:rsid w:val="00764ED5"/>
    <w:rsid w:val="007657CE"/>
    <w:rsid w:val="00767DC2"/>
    <w:rsid w:val="00767DEC"/>
    <w:rsid w:val="00770B7F"/>
    <w:rsid w:val="00772889"/>
    <w:rsid w:val="00772ABB"/>
    <w:rsid w:val="00772FC4"/>
    <w:rsid w:val="007732ED"/>
    <w:rsid w:val="00773A0F"/>
    <w:rsid w:val="00774A10"/>
    <w:rsid w:val="00775C0A"/>
    <w:rsid w:val="007763A3"/>
    <w:rsid w:val="00776697"/>
    <w:rsid w:val="00777323"/>
    <w:rsid w:val="007773DA"/>
    <w:rsid w:val="0077762F"/>
    <w:rsid w:val="007776F8"/>
    <w:rsid w:val="00777C54"/>
    <w:rsid w:val="007818D5"/>
    <w:rsid w:val="00782353"/>
    <w:rsid w:val="00782801"/>
    <w:rsid w:val="00782BAC"/>
    <w:rsid w:val="007837F5"/>
    <w:rsid w:val="00783952"/>
    <w:rsid w:val="0078483C"/>
    <w:rsid w:val="00784A64"/>
    <w:rsid w:val="00785F5E"/>
    <w:rsid w:val="00787F70"/>
    <w:rsid w:val="0079016B"/>
    <w:rsid w:val="00791729"/>
    <w:rsid w:val="007919CF"/>
    <w:rsid w:val="007920AE"/>
    <w:rsid w:val="007923B8"/>
    <w:rsid w:val="007942E1"/>
    <w:rsid w:val="00796C05"/>
    <w:rsid w:val="007A1B45"/>
    <w:rsid w:val="007A49C6"/>
    <w:rsid w:val="007A7A70"/>
    <w:rsid w:val="007B0AC3"/>
    <w:rsid w:val="007B0F11"/>
    <w:rsid w:val="007B1B22"/>
    <w:rsid w:val="007B3654"/>
    <w:rsid w:val="007B5A11"/>
    <w:rsid w:val="007B5C1E"/>
    <w:rsid w:val="007B612C"/>
    <w:rsid w:val="007B626A"/>
    <w:rsid w:val="007B755C"/>
    <w:rsid w:val="007B7D59"/>
    <w:rsid w:val="007C1430"/>
    <w:rsid w:val="007C3E81"/>
    <w:rsid w:val="007C4632"/>
    <w:rsid w:val="007C4860"/>
    <w:rsid w:val="007C583A"/>
    <w:rsid w:val="007C5DE0"/>
    <w:rsid w:val="007D0469"/>
    <w:rsid w:val="007D177E"/>
    <w:rsid w:val="007D17C3"/>
    <w:rsid w:val="007D527D"/>
    <w:rsid w:val="007D54C7"/>
    <w:rsid w:val="007D5E2A"/>
    <w:rsid w:val="007D6BD1"/>
    <w:rsid w:val="007E1253"/>
    <w:rsid w:val="007E1C99"/>
    <w:rsid w:val="007E2712"/>
    <w:rsid w:val="007E3EFE"/>
    <w:rsid w:val="007E445D"/>
    <w:rsid w:val="007E4DA9"/>
    <w:rsid w:val="007E53C0"/>
    <w:rsid w:val="007E584C"/>
    <w:rsid w:val="007E745A"/>
    <w:rsid w:val="007E7CC5"/>
    <w:rsid w:val="007F02B6"/>
    <w:rsid w:val="007F0EC7"/>
    <w:rsid w:val="007F1EDA"/>
    <w:rsid w:val="007F25C5"/>
    <w:rsid w:val="007F2DAB"/>
    <w:rsid w:val="007F451D"/>
    <w:rsid w:val="007F4B60"/>
    <w:rsid w:val="007F5AAF"/>
    <w:rsid w:val="007F5C55"/>
    <w:rsid w:val="007F670C"/>
    <w:rsid w:val="0080005E"/>
    <w:rsid w:val="0080398D"/>
    <w:rsid w:val="008049AE"/>
    <w:rsid w:val="008055E0"/>
    <w:rsid w:val="00806741"/>
    <w:rsid w:val="008067E9"/>
    <w:rsid w:val="00812141"/>
    <w:rsid w:val="00812BFD"/>
    <w:rsid w:val="00812FE2"/>
    <w:rsid w:val="008140F4"/>
    <w:rsid w:val="0081716F"/>
    <w:rsid w:val="008173C5"/>
    <w:rsid w:val="00817ADB"/>
    <w:rsid w:val="00821F54"/>
    <w:rsid w:val="00822D78"/>
    <w:rsid w:val="008240E0"/>
    <w:rsid w:val="0082562B"/>
    <w:rsid w:val="00826382"/>
    <w:rsid w:val="008274A7"/>
    <w:rsid w:val="0083032B"/>
    <w:rsid w:val="00830345"/>
    <w:rsid w:val="008314F8"/>
    <w:rsid w:val="00832FC9"/>
    <w:rsid w:val="008356BF"/>
    <w:rsid w:val="00835E0B"/>
    <w:rsid w:val="008369BB"/>
    <w:rsid w:val="00840179"/>
    <w:rsid w:val="0084037F"/>
    <w:rsid w:val="0084247F"/>
    <w:rsid w:val="0084296A"/>
    <w:rsid w:val="0084343B"/>
    <w:rsid w:val="008448A9"/>
    <w:rsid w:val="008449EF"/>
    <w:rsid w:val="00844DC6"/>
    <w:rsid w:val="0084575F"/>
    <w:rsid w:val="00845DCE"/>
    <w:rsid w:val="00846A77"/>
    <w:rsid w:val="00846B21"/>
    <w:rsid w:val="00846B89"/>
    <w:rsid w:val="00847265"/>
    <w:rsid w:val="008516B8"/>
    <w:rsid w:val="00851D23"/>
    <w:rsid w:val="0086007C"/>
    <w:rsid w:val="00862324"/>
    <w:rsid w:val="00863C92"/>
    <w:rsid w:val="00864609"/>
    <w:rsid w:val="0086553A"/>
    <w:rsid w:val="00867443"/>
    <w:rsid w:val="008674AF"/>
    <w:rsid w:val="008678D6"/>
    <w:rsid w:val="008701E5"/>
    <w:rsid w:val="00870748"/>
    <w:rsid w:val="00870956"/>
    <w:rsid w:val="008709EF"/>
    <w:rsid w:val="00872250"/>
    <w:rsid w:val="0087406A"/>
    <w:rsid w:val="00874164"/>
    <w:rsid w:val="00874525"/>
    <w:rsid w:val="00874DA5"/>
    <w:rsid w:val="0087530C"/>
    <w:rsid w:val="0087567E"/>
    <w:rsid w:val="0087794F"/>
    <w:rsid w:val="008823C9"/>
    <w:rsid w:val="00884A24"/>
    <w:rsid w:val="008868DE"/>
    <w:rsid w:val="00890DC0"/>
    <w:rsid w:val="0089236A"/>
    <w:rsid w:val="008925F1"/>
    <w:rsid w:val="00892D69"/>
    <w:rsid w:val="00893238"/>
    <w:rsid w:val="00893CD5"/>
    <w:rsid w:val="0089430E"/>
    <w:rsid w:val="008948ED"/>
    <w:rsid w:val="00894B67"/>
    <w:rsid w:val="00894E94"/>
    <w:rsid w:val="00895043"/>
    <w:rsid w:val="008A0E3F"/>
    <w:rsid w:val="008A131E"/>
    <w:rsid w:val="008A491A"/>
    <w:rsid w:val="008A567F"/>
    <w:rsid w:val="008A6ED2"/>
    <w:rsid w:val="008A7A0A"/>
    <w:rsid w:val="008A7BFD"/>
    <w:rsid w:val="008B09E1"/>
    <w:rsid w:val="008B14B7"/>
    <w:rsid w:val="008B28CB"/>
    <w:rsid w:val="008B2D87"/>
    <w:rsid w:val="008B420C"/>
    <w:rsid w:val="008B422E"/>
    <w:rsid w:val="008B4302"/>
    <w:rsid w:val="008B4D6C"/>
    <w:rsid w:val="008B55F1"/>
    <w:rsid w:val="008B6099"/>
    <w:rsid w:val="008C14E4"/>
    <w:rsid w:val="008C2506"/>
    <w:rsid w:val="008C3583"/>
    <w:rsid w:val="008C35E1"/>
    <w:rsid w:val="008C445F"/>
    <w:rsid w:val="008C78FB"/>
    <w:rsid w:val="008D0A7D"/>
    <w:rsid w:val="008D1241"/>
    <w:rsid w:val="008D1EAA"/>
    <w:rsid w:val="008D26EB"/>
    <w:rsid w:val="008D42AF"/>
    <w:rsid w:val="008D5FDE"/>
    <w:rsid w:val="008D63CE"/>
    <w:rsid w:val="008D685A"/>
    <w:rsid w:val="008D6B93"/>
    <w:rsid w:val="008D76C7"/>
    <w:rsid w:val="008D796D"/>
    <w:rsid w:val="008E020D"/>
    <w:rsid w:val="008E0745"/>
    <w:rsid w:val="008E0DB0"/>
    <w:rsid w:val="008E14AC"/>
    <w:rsid w:val="008E4EF5"/>
    <w:rsid w:val="008E5839"/>
    <w:rsid w:val="008E6B97"/>
    <w:rsid w:val="008E7221"/>
    <w:rsid w:val="008E75EF"/>
    <w:rsid w:val="008F09A3"/>
    <w:rsid w:val="008F1264"/>
    <w:rsid w:val="008F1D3D"/>
    <w:rsid w:val="008F2D6D"/>
    <w:rsid w:val="008F32D7"/>
    <w:rsid w:val="008F4DBE"/>
    <w:rsid w:val="008F611E"/>
    <w:rsid w:val="008F761C"/>
    <w:rsid w:val="008F766A"/>
    <w:rsid w:val="008F7B69"/>
    <w:rsid w:val="00900B1E"/>
    <w:rsid w:val="009010F3"/>
    <w:rsid w:val="009025D3"/>
    <w:rsid w:val="00902666"/>
    <w:rsid w:val="00903505"/>
    <w:rsid w:val="009051CA"/>
    <w:rsid w:val="00907BCD"/>
    <w:rsid w:val="0091097C"/>
    <w:rsid w:val="00910F3F"/>
    <w:rsid w:val="00912149"/>
    <w:rsid w:val="00913143"/>
    <w:rsid w:val="0091323B"/>
    <w:rsid w:val="009152F3"/>
    <w:rsid w:val="00915F01"/>
    <w:rsid w:val="00917A37"/>
    <w:rsid w:val="00917F72"/>
    <w:rsid w:val="00920377"/>
    <w:rsid w:val="009212D8"/>
    <w:rsid w:val="00922D06"/>
    <w:rsid w:val="00922F56"/>
    <w:rsid w:val="009252EE"/>
    <w:rsid w:val="00925BCB"/>
    <w:rsid w:val="0092644A"/>
    <w:rsid w:val="009328C0"/>
    <w:rsid w:val="0093358B"/>
    <w:rsid w:val="00933D74"/>
    <w:rsid w:val="0093411E"/>
    <w:rsid w:val="009342A0"/>
    <w:rsid w:val="009347F2"/>
    <w:rsid w:val="0093700E"/>
    <w:rsid w:val="00937DC5"/>
    <w:rsid w:val="009404C3"/>
    <w:rsid w:val="00944AEF"/>
    <w:rsid w:val="00945045"/>
    <w:rsid w:val="00945D80"/>
    <w:rsid w:val="009464E9"/>
    <w:rsid w:val="0094729D"/>
    <w:rsid w:val="00947C50"/>
    <w:rsid w:val="009506A3"/>
    <w:rsid w:val="009513A7"/>
    <w:rsid w:val="00952D24"/>
    <w:rsid w:val="009536B1"/>
    <w:rsid w:val="009544C3"/>
    <w:rsid w:val="0095524C"/>
    <w:rsid w:val="0096131A"/>
    <w:rsid w:val="0096136E"/>
    <w:rsid w:val="00962D24"/>
    <w:rsid w:val="009652DD"/>
    <w:rsid w:val="00965B0C"/>
    <w:rsid w:val="00970175"/>
    <w:rsid w:val="00972FF6"/>
    <w:rsid w:val="00974CEB"/>
    <w:rsid w:val="00976519"/>
    <w:rsid w:val="009765D0"/>
    <w:rsid w:val="009768B4"/>
    <w:rsid w:val="00976A9B"/>
    <w:rsid w:val="00976B12"/>
    <w:rsid w:val="00977707"/>
    <w:rsid w:val="009778F5"/>
    <w:rsid w:val="009802DB"/>
    <w:rsid w:val="00980B46"/>
    <w:rsid w:val="0098226C"/>
    <w:rsid w:val="0098362E"/>
    <w:rsid w:val="00983C76"/>
    <w:rsid w:val="00984573"/>
    <w:rsid w:val="009856CE"/>
    <w:rsid w:val="00985CC5"/>
    <w:rsid w:val="00987173"/>
    <w:rsid w:val="00987530"/>
    <w:rsid w:val="00992611"/>
    <w:rsid w:val="00992A00"/>
    <w:rsid w:val="00992FF6"/>
    <w:rsid w:val="00993B96"/>
    <w:rsid w:val="00993FDF"/>
    <w:rsid w:val="0099466F"/>
    <w:rsid w:val="00995B53"/>
    <w:rsid w:val="00995BB7"/>
    <w:rsid w:val="00995F74"/>
    <w:rsid w:val="009968F1"/>
    <w:rsid w:val="00996A95"/>
    <w:rsid w:val="00996EBE"/>
    <w:rsid w:val="009A0F0B"/>
    <w:rsid w:val="009A1942"/>
    <w:rsid w:val="009A19C1"/>
    <w:rsid w:val="009A19D4"/>
    <w:rsid w:val="009A1CF5"/>
    <w:rsid w:val="009A274F"/>
    <w:rsid w:val="009A553B"/>
    <w:rsid w:val="009B4047"/>
    <w:rsid w:val="009B586F"/>
    <w:rsid w:val="009C11EB"/>
    <w:rsid w:val="009C45A9"/>
    <w:rsid w:val="009C473B"/>
    <w:rsid w:val="009C4AB3"/>
    <w:rsid w:val="009C6565"/>
    <w:rsid w:val="009C680B"/>
    <w:rsid w:val="009C736B"/>
    <w:rsid w:val="009D1337"/>
    <w:rsid w:val="009D1740"/>
    <w:rsid w:val="009D1FCE"/>
    <w:rsid w:val="009D24BE"/>
    <w:rsid w:val="009D339C"/>
    <w:rsid w:val="009D3886"/>
    <w:rsid w:val="009D3E8A"/>
    <w:rsid w:val="009D4DFB"/>
    <w:rsid w:val="009D5D77"/>
    <w:rsid w:val="009E1BEE"/>
    <w:rsid w:val="009E1CEA"/>
    <w:rsid w:val="009E39FB"/>
    <w:rsid w:val="009E3BF4"/>
    <w:rsid w:val="009E4ECA"/>
    <w:rsid w:val="009E4EE1"/>
    <w:rsid w:val="009E698E"/>
    <w:rsid w:val="009E6D77"/>
    <w:rsid w:val="009F1265"/>
    <w:rsid w:val="009F14AF"/>
    <w:rsid w:val="009F3605"/>
    <w:rsid w:val="009F4621"/>
    <w:rsid w:val="009F46CC"/>
    <w:rsid w:val="009F54B4"/>
    <w:rsid w:val="009F56C7"/>
    <w:rsid w:val="00A002E7"/>
    <w:rsid w:val="00A0181B"/>
    <w:rsid w:val="00A0259F"/>
    <w:rsid w:val="00A040B7"/>
    <w:rsid w:val="00A04D9E"/>
    <w:rsid w:val="00A06179"/>
    <w:rsid w:val="00A100C5"/>
    <w:rsid w:val="00A10ECC"/>
    <w:rsid w:val="00A12537"/>
    <w:rsid w:val="00A14DDF"/>
    <w:rsid w:val="00A155E9"/>
    <w:rsid w:val="00A15848"/>
    <w:rsid w:val="00A1669D"/>
    <w:rsid w:val="00A17A74"/>
    <w:rsid w:val="00A2408F"/>
    <w:rsid w:val="00A24D00"/>
    <w:rsid w:val="00A250E1"/>
    <w:rsid w:val="00A25E55"/>
    <w:rsid w:val="00A2660C"/>
    <w:rsid w:val="00A27140"/>
    <w:rsid w:val="00A30A05"/>
    <w:rsid w:val="00A31927"/>
    <w:rsid w:val="00A31DC3"/>
    <w:rsid w:val="00A32307"/>
    <w:rsid w:val="00A32921"/>
    <w:rsid w:val="00A33458"/>
    <w:rsid w:val="00A339CC"/>
    <w:rsid w:val="00A33E79"/>
    <w:rsid w:val="00A3428A"/>
    <w:rsid w:val="00A34373"/>
    <w:rsid w:val="00A360F2"/>
    <w:rsid w:val="00A37936"/>
    <w:rsid w:val="00A37CCF"/>
    <w:rsid w:val="00A40F78"/>
    <w:rsid w:val="00A41F76"/>
    <w:rsid w:val="00A42877"/>
    <w:rsid w:val="00A446A7"/>
    <w:rsid w:val="00A4542A"/>
    <w:rsid w:val="00A45CEB"/>
    <w:rsid w:val="00A45D9B"/>
    <w:rsid w:val="00A4646C"/>
    <w:rsid w:val="00A47F84"/>
    <w:rsid w:val="00A507FA"/>
    <w:rsid w:val="00A5296A"/>
    <w:rsid w:val="00A52A63"/>
    <w:rsid w:val="00A54ACA"/>
    <w:rsid w:val="00A54F4C"/>
    <w:rsid w:val="00A55266"/>
    <w:rsid w:val="00A56EBF"/>
    <w:rsid w:val="00A5771C"/>
    <w:rsid w:val="00A57816"/>
    <w:rsid w:val="00A57F7B"/>
    <w:rsid w:val="00A6137D"/>
    <w:rsid w:val="00A631AD"/>
    <w:rsid w:val="00A64D9F"/>
    <w:rsid w:val="00A6530E"/>
    <w:rsid w:val="00A6587C"/>
    <w:rsid w:val="00A6758A"/>
    <w:rsid w:val="00A706BB"/>
    <w:rsid w:val="00A71261"/>
    <w:rsid w:val="00A7226C"/>
    <w:rsid w:val="00A735D3"/>
    <w:rsid w:val="00A74F9E"/>
    <w:rsid w:val="00A75306"/>
    <w:rsid w:val="00A75714"/>
    <w:rsid w:val="00A75D4D"/>
    <w:rsid w:val="00A7612B"/>
    <w:rsid w:val="00A76C6A"/>
    <w:rsid w:val="00A77F57"/>
    <w:rsid w:val="00A82865"/>
    <w:rsid w:val="00A831BB"/>
    <w:rsid w:val="00A83E01"/>
    <w:rsid w:val="00A84C2D"/>
    <w:rsid w:val="00A84E05"/>
    <w:rsid w:val="00A85234"/>
    <w:rsid w:val="00A85D04"/>
    <w:rsid w:val="00A85D7A"/>
    <w:rsid w:val="00A86593"/>
    <w:rsid w:val="00A87DF3"/>
    <w:rsid w:val="00A90517"/>
    <w:rsid w:val="00A90566"/>
    <w:rsid w:val="00A90652"/>
    <w:rsid w:val="00A9100F"/>
    <w:rsid w:val="00A9114D"/>
    <w:rsid w:val="00A918EB"/>
    <w:rsid w:val="00A91AEE"/>
    <w:rsid w:val="00A923A4"/>
    <w:rsid w:val="00A927AB"/>
    <w:rsid w:val="00A9492A"/>
    <w:rsid w:val="00A951E5"/>
    <w:rsid w:val="00A956CA"/>
    <w:rsid w:val="00AA02D5"/>
    <w:rsid w:val="00AA08D4"/>
    <w:rsid w:val="00AA0C8D"/>
    <w:rsid w:val="00AA4DB4"/>
    <w:rsid w:val="00AA560C"/>
    <w:rsid w:val="00AA6A59"/>
    <w:rsid w:val="00AA7863"/>
    <w:rsid w:val="00AA7A84"/>
    <w:rsid w:val="00AA7C92"/>
    <w:rsid w:val="00AB01E8"/>
    <w:rsid w:val="00AB0541"/>
    <w:rsid w:val="00AB1376"/>
    <w:rsid w:val="00AB2A5F"/>
    <w:rsid w:val="00AB2A92"/>
    <w:rsid w:val="00AB329E"/>
    <w:rsid w:val="00AB3D29"/>
    <w:rsid w:val="00AB497B"/>
    <w:rsid w:val="00AB4A62"/>
    <w:rsid w:val="00AB4F42"/>
    <w:rsid w:val="00AB59F3"/>
    <w:rsid w:val="00AC1247"/>
    <w:rsid w:val="00AC13A7"/>
    <w:rsid w:val="00AC2B22"/>
    <w:rsid w:val="00AC47E4"/>
    <w:rsid w:val="00AC4976"/>
    <w:rsid w:val="00AC6236"/>
    <w:rsid w:val="00AC6E29"/>
    <w:rsid w:val="00AC783A"/>
    <w:rsid w:val="00AD1284"/>
    <w:rsid w:val="00AD2C08"/>
    <w:rsid w:val="00AD52A3"/>
    <w:rsid w:val="00AD5CEF"/>
    <w:rsid w:val="00AD62F1"/>
    <w:rsid w:val="00AD771B"/>
    <w:rsid w:val="00AD772B"/>
    <w:rsid w:val="00AE0719"/>
    <w:rsid w:val="00AE1786"/>
    <w:rsid w:val="00AE18FD"/>
    <w:rsid w:val="00AE19D0"/>
    <w:rsid w:val="00AE2C03"/>
    <w:rsid w:val="00AE371E"/>
    <w:rsid w:val="00AE375C"/>
    <w:rsid w:val="00AE406C"/>
    <w:rsid w:val="00AE5F45"/>
    <w:rsid w:val="00AE6C7F"/>
    <w:rsid w:val="00AF1082"/>
    <w:rsid w:val="00AF358F"/>
    <w:rsid w:val="00AF4311"/>
    <w:rsid w:val="00AF48C7"/>
    <w:rsid w:val="00AF55E0"/>
    <w:rsid w:val="00B00720"/>
    <w:rsid w:val="00B0074A"/>
    <w:rsid w:val="00B01389"/>
    <w:rsid w:val="00B02127"/>
    <w:rsid w:val="00B02A7D"/>
    <w:rsid w:val="00B039CE"/>
    <w:rsid w:val="00B04414"/>
    <w:rsid w:val="00B047A1"/>
    <w:rsid w:val="00B077E6"/>
    <w:rsid w:val="00B134D3"/>
    <w:rsid w:val="00B15A19"/>
    <w:rsid w:val="00B161FC"/>
    <w:rsid w:val="00B175E5"/>
    <w:rsid w:val="00B218F2"/>
    <w:rsid w:val="00B247B2"/>
    <w:rsid w:val="00B26424"/>
    <w:rsid w:val="00B27262"/>
    <w:rsid w:val="00B27B3E"/>
    <w:rsid w:val="00B27B7D"/>
    <w:rsid w:val="00B31373"/>
    <w:rsid w:val="00B34638"/>
    <w:rsid w:val="00B35ED0"/>
    <w:rsid w:val="00B3730A"/>
    <w:rsid w:val="00B405DD"/>
    <w:rsid w:val="00B42072"/>
    <w:rsid w:val="00B431DF"/>
    <w:rsid w:val="00B43FB7"/>
    <w:rsid w:val="00B4490C"/>
    <w:rsid w:val="00B455C9"/>
    <w:rsid w:val="00B46421"/>
    <w:rsid w:val="00B4685D"/>
    <w:rsid w:val="00B50367"/>
    <w:rsid w:val="00B509FD"/>
    <w:rsid w:val="00B522B8"/>
    <w:rsid w:val="00B544AE"/>
    <w:rsid w:val="00B544DC"/>
    <w:rsid w:val="00B55D70"/>
    <w:rsid w:val="00B55FDC"/>
    <w:rsid w:val="00B56FBC"/>
    <w:rsid w:val="00B60027"/>
    <w:rsid w:val="00B606FF"/>
    <w:rsid w:val="00B62213"/>
    <w:rsid w:val="00B64EF7"/>
    <w:rsid w:val="00B660C2"/>
    <w:rsid w:val="00B6720A"/>
    <w:rsid w:val="00B679C9"/>
    <w:rsid w:val="00B67B0B"/>
    <w:rsid w:val="00B67D4A"/>
    <w:rsid w:val="00B707EE"/>
    <w:rsid w:val="00B729A3"/>
    <w:rsid w:val="00B72B06"/>
    <w:rsid w:val="00B72E05"/>
    <w:rsid w:val="00B72FE7"/>
    <w:rsid w:val="00B73615"/>
    <w:rsid w:val="00B74266"/>
    <w:rsid w:val="00B74F55"/>
    <w:rsid w:val="00B77937"/>
    <w:rsid w:val="00B8082F"/>
    <w:rsid w:val="00B819EB"/>
    <w:rsid w:val="00B826CD"/>
    <w:rsid w:val="00B84B90"/>
    <w:rsid w:val="00B85740"/>
    <w:rsid w:val="00B90930"/>
    <w:rsid w:val="00B91175"/>
    <w:rsid w:val="00B91268"/>
    <w:rsid w:val="00B91812"/>
    <w:rsid w:val="00B91E12"/>
    <w:rsid w:val="00B93621"/>
    <w:rsid w:val="00B94089"/>
    <w:rsid w:val="00B95482"/>
    <w:rsid w:val="00B95E66"/>
    <w:rsid w:val="00B9624A"/>
    <w:rsid w:val="00B9742F"/>
    <w:rsid w:val="00BA0AEB"/>
    <w:rsid w:val="00BA0B31"/>
    <w:rsid w:val="00BA20DA"/>
    <w:rsid w:val="00BA2A2E"/>
    <w:rsid w:val="00BA56D0"/>
    <w:rsid w:val="00BB0117"/>
    <w:rsid w:val="00BB0190"/>
    <w:rsid w:val="00BB150D"/>
    <w:rsid w:val="00BB1621"/>
    <w:rsid w:val="00BB2F86"/>
    <w:rsid w:val="00BB5BEB"/>
    <w:rsid w:val="00BB63E3"/>
    <w:rsid w:val="00BB6DFD"/>
    <w:rsid w:val="00BB73EE"/>
    <w:rsid w:val="00BB762D"/>
    <w:rsid w:val="00BB7E4F"/>
    <w:rsid w:val="00BC0B2A"/>
    <w:rsid w:val="00BC0FBC"/>
    <w:rsid w:val="00BC159A"/>
    <w:rsid w:val="00BC4003"/>
    <w:rsid w:val="00BC561C"/>
    <w:rsid w:val="00BC7D94"/>
    <w:rsid w:val="00BD08A3"/>
    <w:rsid w:val="00BD3E2A"/>
    <w:rsid w:val="00BD40B6"/>
    <w:rsid w:val="00BD4B1B"/>
    <w:rsid w:val="00BD4C05"/>
    <w:rsid w:val="00BD4F8F"/>
    <w:rsid w:val="00BD5275"/>
    <w:rsid w:val="00BD5666"/>
    <w:rsid w:val="00BD585F"/>
    <w:rsid w:val="00BD6634"/>
    <w:rsid w:val="00BD698F"/>
    <w:rsid w:val="00BD77A5"/>
    <w:rsid w:val="00BD7CBA"/>
    <w:rsid w:val="00BE22FC"/>
    <w:rsid w:val="00BE2969"/>
    <w:rsid w:val="00BE3366"/>
    <w:rsid w:val="00BE37D5"/>
    <w:rsid w:val="00BE3DD5"/>
    <w:rsid w:val="00BE3FE9"/>
    <w:rsid w:val="00BE509A"/>
    <w:rsid w:val="00BE57AD"/>
    <w:rsid w:val="00BE6376"/>
    <w:rsid w:val="00BE6889"/>
    <w:rsid w:val="00BF1F04"/>
    <w:rsid w:val="00BF254E"/>
    <w:rsid w:val="00BF2B63"/>
    <w:rsid w:val="00BF2BEC"/>
    <w:rsid w:val="00BF379D"/>
    <w:rsid w:val="00BF37E4"/>
    <w:rsid w:val="00BF54A5"/>
    <w:rsid w:val="00BF5639"/>
    <w:rsid w:val="00BF5FE8"/>
    <w:rsid w:val="00C00917"/>
    <w:rsid w:val="00C00B1D"/>
    <w:rsid w:val="00C02938"/>
    <w:rsid w:val="00C0389A"/>
    <w:rsid w:val="00C04260"/>
    <w:rsid w:val="00C04925"/>
    <w:rsid w:val="00C06053"/>
    <w:rsid w:val="00C064AA"/>
    <w:rsid w:val="00C11A43"/>
    <w:rsid w:val="00C1356E"/>
    <w:rsid w:val="00C13C70"/>
    <w:rsid w:val="00C14E19"/>
    <w:rsid w:val="00C1538F"/>
    <w:rsid w:val="00C15A8F"/>
    <w:rsid w:val="00C21B3D"/>
    <w:rsid w:val="00C21BC4"/>
    <w:rsid w:val="00C22641"/>
    <w:rsid w:val="00C23F94"/>
    <w:rsid w:val="00C25946"/>
    <w:rsid w:val="00C260AB"/>
    <w:rsid w:val="00C268CC"/>
    <w:rsid w:val="00C27185"/>
    <w:rsid w:val="00C2734C"/>
    <w:rsid w:val="00C30E06"/>
    <w:rsid w:val="00C31354"/>
    <w:rsid w:val="00C3148C"/>
    <w:rsid w:val="00C32707"/>
    <w:rsid w:val="00C349E8"/>
    <w:rsid w:val="00C35D9E"/>
    <w:rsid w:val="00C35DD2"/>
    <w:rsid w:val="00C36370"/>
    <w:rsid w:val="00C3667B"/>
    <w:rsid w:val="00C36B25"/>
    <w:rsid w:val="00C37335"/>
    <w:rsid w:val="00C402B6"/>
    <w:rsid w:val="00C4054B"/>
    <w:rsid w:val="00C43DF2"/>
    <w:rsid w:val="00C453DE"/>
    <w:rsid w:val="00C45950"/>
    <w:rsid w:val="00C45B3E"/>
    <w:rsid w:val="00C45D23"/>
    <w:rsid w:val="00C46905"/>
    <w:rsid w:val="00C473CD"/>
    <w:rsid w:val="00C47775"/>
    <w:rsid w:val="00C47E8B"/>
    <w:rsid w:val="00C51DB8"/>
    <w:rsid w:val="00C5208F"/>
    <w:rsid w:val="00C52385"/>
    <w:rsid w:val="00C52BDB"/>
    <w:rsid w:val="00C533C6"/>
    <w:rsid w:val="00C53D57"/>
    <w:rsid w:val="00C54AF1"/>
    <w:rsid w:val="00C54DCD"/>
    <w:rsid w:val="00C5672F"/>
    <w:rsid w:val="00C56BD3"/>
    <w:rsid w:val="00C57031"/>
    <w:rsid w:val="00C61368"/>
    <w:rsid w:val="00C614C0"/>
    <w:rsid w:val="00C61FB2"/>
    <w:rsid w:val="00C62039"/>
    <w:rsid w:val="00C6280C"/>
    <w:rsid w:val="00C62A0A"/>
    <w:rsid w:val="00C63166"/>
    <w:rsid w:val="00C63429"/>
    <w:rsid w:val="00C63AD3"/>
    <w:rsid w:val="00C6488B"/>
    <w:rsid w:val="00C65079"/>
    <w:rsid w:val="00C65DDA"/>
    <w:rsid w:val="00C668D1"/>
    <w:rsid w:val="00C66DF4"/>
    <w:rsid w:val="00C707B4"/>
    <w:rsid w:val="00C7083F"/>
    <w:rsid w:val="00C71515"/>
    <w:rsid w:val="00C73D06"/>
    <w:rsid w:val="00C75022"/>
    <w:rsid w:val="00C7523A"/>
    <w:rsid w:val="00C75364"/>
    <w:rsid w:val="00C755FC"/>
    <w:rsid w:val="00C75F0A"/>
    <w:rsid w:val="00C76E64"/>
    <w:rsid w:val="00C77785"/>
    <w:rsid w:val="00C777F0"/>
    <w:rsid w:val="00C778AC"/>
    <w:rsid w:val="00C77E1F"/>
    <w:rsid w:val="00C80986"/>
    <w:rsid w:val="00C80E85"/>
    <w:rsid w:val="00C81D20"/>
    <w:rsid w:val="00C81FFE"/>
    <w:rsid w:val="00C822F3"/>
    <w:rsid w:val="00C82F1F"/>
    <w:rsid w:val="00C85301"/>
    <w:rsid w:val="00C85CA0"/>
    <w:rsid w:val="00C86359"/>
    <w:rsid w:val="00C86746"/>
    <w:rsid w:val="00C9043F"/>
    <w:rsid w:val="00C9218C"/>
    <w:rsid w:val="00C93306"/>
    <w:rsid w:val="00C93773"/>
    <w:rsid w:val="00C93C24"/>
    <w:rsid w:val="00C94736"/>
    <w:rsid w:val="00C94E27"/>
    <w:rsid w:val="00C95786"/>
    <w:rsid w:val="00C96B76"/>
    <w:rsid w:val="00CA0A96"/>
    <w:rsid w:val="00CA0F9A"/>
    <w:rsid w:val="00CA1B7D"/>
    <w:rsid w:val="00CA47F5"/>
    <w:rsid w:val="00CA4A46"/>
    <w:rsid w:val="00CA554E"/>
    <w:rsid w:val="00CA5C97"/>
    <w:rsid w:val="00CA6331"/>
    <w:rsid w:val="00CA6A72"/>
    <w:rsid w:val="00CA724B"/>
    <w:rsid w:val="00CB1F05"/>
    <w:rsid w:val="00CB2423"/>
    <w:rsid w:val="00CB4803"/>
    <w:rsid w:val="00CB4F04"/>
    <w:rsid w:val="00CB65F7"/>
    <w:rsid w:val="00CB6E4F"/>
    <w:rsid w:val="00CB75C9"/>
    <w:rsid w:val="00CC1003"/>
    <w:rsid w:val="00CC124C"/>
    <w:rsid w:val="00CC2465"/>
    <w:rsid w:val="00CC2CB2"/>
    <w:rsid w:val="00CC30CF"/>
    <w:rsid w:val="00CC4448"/>
    <w:rsid w:val="00CC4483"/>
    <w:rsid w:val="00CC5555"/>
    <w:rsid w:val="00CC6EB5"/>
    <w:rsid w:val="00CD15BD"/>
    <w:rsid w:val="00CD24BB"/>
    <w:rsid w:val="00CD40A0"/>
    <w:rsid w:val="00CD43AE"/>
    <w:rsid w:val="00CD4A66"/>
    <w:rsid w:val="00CD5E95"/>
    <w:rsid w:val="00CE0D1A"/>
    <w:rsid w:val="00CE2ABA"/>
    <w:rsid w:val="00CE3089"/>
    <w:rsid w:val="00CE467D"/>
    <w:rsid w:val="00CE5739"/>
    <w:rsid w:val="00CE61A1"/>
    <w:rsid w:val="00CF28F0"/>
    <w:rsid w:val="00CF2B1E"/>
    <w:rsid w:val="00CF465B"/>
    <w:rsid w:val="00CF4EC5"/>
    <w:rsid w:val="00CF7856"/>
    <w:rsid w:val="00D0148E"/>
    <w:rsid w:val="00D03D06"/>
    <w:rsid w:val="00D06118"/>
    <w:rsid w:val="00D06B72"/>
    <w:rsid w:val="00D079CA"/>
    <w:rsid w:val="00D11240"/>
    <w:rsid w:val="00D116ED"/>
    <w:rsid w:val="00D11E7A"/>
    <w:rsid w:val="00D11F56"/>
    <w:rsid w:val="00D158AF"/>
    <w:rsid w:val="00D16FFC"/>
    <w:rsid w:val="00D204CE"/>
    <w:rsid w:val="00D20F97"/>
    <w:rsid w:val="00D26F1B"/>
    <w:rsid w:val="00D27F48"/>
    <w:rsid w:val="00D30E7A"/>
    <w:rsid w:val="00D31AD6"/>
    <w:rsid w:val="00D3238B"/>
    <w:rsid w:val="00D32959"/>
    <w:rsid w:val="00D3360D"/>
    <w:rsid w:val="00D33BC5"/>
    <w:rsid w:val="00D351FF"/>
    <w:rsid w:val="00D3531A"/>
    <w:rsid w:val="00D36348"/>
    <w:rsid w:val="00D36668"/>
    <w:rsid w:val="00D36BB5"/>
    <w:rsid w:val="00D40615"/>
    <w:rsid w:val="00D40E58"/>
    <w:rsid w:val="00D42CDF"/>
    <w:rsid w:val="00D43E7B"/>
    <w:rsid w:val="00D47A74"/>
    <w:rsid w:val="00D5039E"/>
    <w:rsid w:val="00D52956"/>
    <w:rsid w:val="00D52BA7"/>
    <w:rsid w:val="00D5381A"/>
    <w:rsid w:val="00D60089"/>
    <w:rsid w:val="00D60F64"/>
    <w:rsid w:val="00D61569"/>
    <w:rsid w:val="00D61C2E"/>
    <w:rsid w:val="00D62C5D"/>
    <w:rsid w:val="00D64624"/>
    <w:rsid w:val="00D70CAF"/>
    <w:rsid w:val="00D70EB0"/>
    <w:rsid w:val="00D73281"/>
    <w:rsid w:val="00D745BE"/>
    <w:rsid w:val="00D746AF"/>
    <w:rsid w:val="00D74ECB"/>
    <w:rsid w:val="00D751BF"/>
    <w:rsid w:val="00D75B47"/>
    <w:rsid w:val="00D775E8"/>
    <w:rsid w:val="00D77C42"/>
    <w:rsid w:val="00D80515"/>
    <w:rsid w:val="00D82CB1"/>
    <w:rsid w:val="00D83BE1"/>
    <w:rsid w:val="00D83D19"/>
    <w:rsid w:val="00D84BFD"/>
    <w:rsid w:val="00D84C38"/>
    <w:rsid w:val="00D84FE6"/>
    <w:rsid w:val="00D86098"/>
    <w:rsid w:val="00D86597"/>
    <w:rsid w:val="00D86A00"/>
    <w:rsid w:val="00D877AD"/>
    <w:rsid w:val="00D8790D"/>
    <w:rsid w:val="00D879AC"/>
    <w:rsid w:val="00D87F2A"/>
    <w:rsid w:val="00D90CBF"/>
    <w:rsid w:val="00D91897"/>
    <w:rsid w:val="00D92CCA"/>
    <w:rsid w:val="00D92D2F"/>
    <w:rsid w:val="00D9415D"/>
    <w:rsid w:val="00D95CC9"/>
    <w:rsid w:val="00D97FA7"/>
    <w:rsid w:val="00DA1352"/>
    <w:rsid w:val="00DA2886"/>
    <w:rsid w:val="00DA2ABD"/>
    <w:rsid w:val="00DA2EB5"/>
    <w:rsid w:val="00DA333E"/>
    <w:rsid w:val="00DA3B05"/>
    <w:rsid w:val="00DA4574"/>
    <w:rsid w:val="00DA58AB"/>
    <w:rsid w:val="00DA6433"/>
    <w:rsid w:val="00DA7C7E"/>
    <w:rsid w:val="00DB138C"/>
    <w:rsid w:val="00DB37DC"/>
    <w:rsid w:val="00DB3B7A"/>
    <w:rsid w:val="00DB497C"/>
    <w:rsid w:val="00DB4EDD"/>
    <w:rsid w:val="00DB5C63"/>
    <w:rsid w:val="00DB5ECD"/>
    <w:rsid w:val="00DB6BB9"/>
    <w:rsid w:val="00DC0C80"/>
    <w:rsid w:val="00DC0DB6"/>
    <w:rsid w:val="00DC0F48"/>
    <w:rsid w:val="00DC141E"/>
    <w:rsid w:val="00DC1859"/>
    <w:rsid w:val="00DC3C48"/>
    <w:rsid w:val="00DC45ED"/>
    <w:rsid w:val="00DC67E8"/>
    <w:rsid w:val="00DD125D"/>
    <w:rsid w:val="00DD2F59"/>
    <w:rsid w:val="00DD5004"/>
    <w:rsid w:val="00DE0191"/>
    <w:rsid w:val="00DE077C"/>
    <w:rsid w:val="00DE2AB4"/>
    <w:rsid w:val="00DE3987"/>
    <w:rsid w:val="00DE52BC"/>
    <w:rsid w:val="00DE71EE"/>
    <w:rsid w:val="00DE7218"/>
    <w:rsid w:val="00DF0B2F"/>
    <w:rsid w:val="00DF46D3"/>
    <w:rsid w:val="00DF4A9A"/>
    <w:rsid w:val="00DF56FA"/>
    <w:rsid w:val="00DF58F0"/>
    <w:rsid w:val="00DF5A59"/>
    <w:rsid w:val="00E00D08"/>
    <w:rsid w:val="00E00ECE"/>
    <w:rsid w:val="00E0109B"/>
    <w:rsid w:val="00E01479"/>
    <w:rsid w:val="00E0173E"/>
    <w:rsid w:val="00E0187E"/>
    <w:rsid w:val="00E019AC"/>
    <w:rsid w:val="00E04D8C"/>
    <w:rsid w:val="00E06377"/>
    <w:rsid w:val="00E073F2"/>
    <w:rsid w:val="00E078A5"/>
    <w:rsid w:val="00E07B3E"/>
    <w:rsid w:val="00E10753"/>
    <w:rsid w:val="00E10EF3"/>
    <w:rsid w:val="00E12B73"/>
    <w:rsid w:val="00E12F9F"/>
    <w:rsid w:val="00E13E93"/>
    <w:rsid w:val="00E15C73"/>
    <w:rsid w:val="00E1629A"/>
    <w:rsid w:val="00E21011"/>
    <w:rsid w:val="00E23A68"/>
    <w:rsid w:val="00E27B49"/>
    <w:rsid w:val="00E27ED4"/>
    <w:rsid w:val="00E318FB"/>
    <w:rsid w:val="00E31E0E"/>
    <w:rsid w:val="00E3232C"/>
    <w:rsid w:val="00E33170"/>
    <w:rsid w:val="00E34229"/>
    <w:rsid w:val="00E365D2"/>
    <w:rsid w:val="00E402F4"/>
    <w:rsid w:val="00E41339"/>
    <w:rsid w:val="00E42811"/>
    <w:rsid w:val="00E461FA"/>
    <w:rsid w:val="00E50CEB"/>
    <w:rsid w:val="00E51637"/>
    <w:rsid w:val="00E52A12"/>
    <w:rsid w:val="00E53D2B"/>
    <w:rsid w:val="00E540D2"/>
    <w:rsid w:val="00E54719"/>
    <w:rsid w:val="00E55673"/>
    <w:rsid w:val="00E56EEF"/>
    <w:rsid w:val="00E60E19"/>
    <w:rsid w:val="00E61DBE"/>
    <w:rsid w:val="00E63416"/>
    <w:rsid w:val="00E64754"/>
    <w:rsid w:val="00E653B9"/>
    <w:rsid w:val="00E6657B"/>
    <w:rsid w:val="00E666EE"/>
    <w:rsid w:val="00E66EBA"/>
    <w:rsid w:val="00E67387"/>
    <w:rsid w:val="00E7071C"/>
    <w:rsid w:val="00E711C9"/>
    <w:rsid w:val="00E714CA"/>
    <w:rsid w:val="00E725AE"/>
    <w:rsid w:val="00E72C4F"/>
    <w:rsid w:val="00E739D3"/>
    <w:rsid w:val="00E73C45"/>
    <w:rsid w:val="00E75276"/>
    <w:rsid w:val="00E75320"/>
    <w:rsid w:val="00E754B4"/>
    <w:rsid w:val="00E75811"/>
    <w:rsid w:val="00E75907"/>
    <w:rsid w:val="00E77050"/>
    <w:rsid w:val="00E7732B"/>
    <w:rsid w:val="00E77F92"/>
    <w:rsid w:val="00E823E1"/>
    <w:rsid w:val="00E83879"/>
    <w:rsid w:val="00E84ED0"/>
    <w:rsid w:val="00E87A9E"/>
    <w:rsid w:val="00E90480"/>
    <w:rsid w:val="00E90701"/>
    <w:rsid w:val="00E91071"/>
    <w:rsid w:val="00E921CF"/>
    <w:rsid w:val="00E94698"/>
    <w:rsid w:val="00E95822"/>
    <w:rsid w:val="00E9591B"/>
    <w:rsid w:val="00E972D5"/>
    <w:rsid w:val="00E97403"/>
    <w:rsid w:val="00E97BBC"/>
    <w:rsid w:val="00EA0369"/>
    <w:rsid w:val="00EA0A10"/>
    <w:rsid w:val="00EA3485"/>
    <w:rsid w:val="00EA57DF"/>
    <w:rsid w:val="00EA5CA9"/>
    <w:rsid w:val="00EA646F"/>
    <w:rsid w:val="00EB12CB"/>
    <w:rsid w:val="00EB78F3"/>
    <w:rsid w:val="00EB7A85"/>
    <w:rsid w:val="00EC0577"/>
    <w:rsid w:val="00EC0DB0"/>
    <w:rsid w:val="00EC1AAF"/>
    <w:rsid w:val="00EC1D03"/>
    <w:rsid w:val="00EC22A3"/>
    <w:rsid w:val="00EC2B57"/>
    <w:rsid w:val="00EC36BB"/>
    <w:rsid w:val="00EC38AB"/>
    <w:rsid w:val="00EC3FC1"/>
    <w:rsid w:val="00EC4A2A"/>
    <w:rsid w:val="00EC613D"/>
    <w:rsid w:val="00EC6C34"/>
    <w:rsid w:val="00ED076B"/>
    <w:rsid w:val="00ED3C91"/>
    <w:rsid w:val="00ED3EBE"/>
    <w:rsid w:val="00ED53DC"/>
    <w:rsid w:val="00ED593A"/>
    <w:rsid w:val="00ED6CB0"/>
    <w:rsid w:val="00EE0A4E"/>
    <w:rsid w:val="00EE2023"/>
    <w:rsid w:val="00EE310C"/>
    <w:rsid w:val="00EE3799"/>
    <w:rsid w:val="00EE3FFA"/>
    <w:rsid w:val="00EE6CBA"/>
    <w:rsid w:val="00EE782A"/>
    <w:rsid w:val="00EF0515"/>
    <w:rsid w:val="00EF0CDA"/>
    <w:rsid w:val="00EF1071"/>
    <w:rsid w:val="00EF1922"/>
    <w:rsid w:val="00EF1AA7"/>
    <w:rsid w:val="00EF35DF"/>
    <w:rsid w:val="00EF441F"/>
    <w:rsid w:val="00EF500A"/>
    <w:rsid w:val="00EF5416"/>
    <w:rsid w:val="00EF5F7A"/>
    <w:rsid w:val="00EF66A4"/>
    <w:rsid w:val="00F01C24"/>
    <w:rsid w:val="00F034E0"/>
    <w:rsid w:val="00F04490"/>
    <w:rsid w:val="00F0503E"/>
    <w:rsid w:val="00F05113"/>
    <w:rsid w:val="00F0708E"/>
    <w:rsid w:val="00F071E8"/>
    <w:rsid w:val="00F07527"/>
    <w:rsid w:val="00F0759C"/>
    <w:rsid w:val="00F109C6"/>
    <w:rsid w:val="00F11C7E"/>
    <w:rsid w:val="00F124AB"/>
    <w:rsid w:val="00F12788"/>
    <w:rsid w:val="00F135CD"/>
    <w:rsid w:val="00F1657B"/>
    <w:rsid w:val="00F16626"/>
    <w:rsid w:val="00F204A4"/>
    <w:rsid w:val="00F20BC0"/>
    <w:rsid w:val="00F22343"/>
    <w:rsid w:val="00F259CE"/>
    <w:rsid w:val="00F25C10"/>
    <w:rsid w:val="00F25CAD"/>
    <w:rsid w:val="00F26A3F"/>
    <w:rsid w:val="00F308E1"/>
    <w:rsid w:val="00F31FBD"/>
    <w:rsid w:val="00F33975"/>
    <w:rsid w:val="00F34062"/>
    <w:rsid w:val="00F3617B"/>
    <w:rsid w:val="00F3723D"/>
    <w:rsid w:val="00F47F33"/>
    <w:rsid w:val="00F5013C"/>
    <w:rsid w:val="00F50F8F"/>
    <w:rsid w:val="00F51123"/>
    <w:rsid w:val="00F5528D"/>
    <w:rsid w:val="00F55C42"/>
    <w:rsid w:val="00F576FA"/>
    <w:rsid w:val="00F606D7"/>
    <w:rsid w:val="00F60F62"/>
    <w:rsid w:val="00F628E0"/>
    <w:rsid w:val="00F63789"/>
    <w:rsid w:val="00F63FE1"/>
    <w:rsid w:val="00F644DE"/>
    <w:rsid w:val="00F64C9F"/>
    <w:rsid w:val="00F6591D"/>
    <w:rsid w:val="00F66643"/>
    <w:rsid w:val="00F6671C"/>
    <w:rsid w:val="00F6690D"/>
    <w:rsid w:val="00F669B2"/>
    <w:rsid w:val="00F66EEB"/>
    <w:rsid w:val="00F67A0D"/>
    <w:rsid w:val="00F70A56"/>
    <w:rsid w:val="00F71026"/>
    <w:rsid w:val="00F722E8"/>
    <w:rsid w:val="00F7254B"/>
    <w:rsid w:val="00F72677"/>
    <w:rsid w:val="00F72A71"/>
    <w:rsid w:val="00F72B21"/>
    <w:rsid w:val="00F72F40"/>
    <w:rsid w:val="00F73918"/>
    <w:rsid w:val="00F74261"/>
    <w:rsid w:val="00F75326"/>
    <w:rsid w:val="00F778AA"/>
    <w:rsid w:val="00F778EE"/>
    <w:rsid w:val="00F80881"/>
    <w:rsid w:val="00F83504"/>
    <w:rsid w:val="00F83A2C"/>
    <w:rsid w:val="00F84ECB"/>
    <w:rsid w:val="00F85ADF"/>
    <w:rsid w:val="00F86696"/>
    <w:rsid w:val="00F8736F"/>
    <w:rsid w:val="00F91E49"/>
    <w:rsid w:val="00F93257"/>
    <w:rsid w:val="00F939E1"/>
    <w:rsid w:val="00F9752B"/>
    <w:rsid w:val="00FA1CFB"/>
    <w:rsid w:val="00FA1D4E"/>
    <w:rsid w:val="00FA4691"/>
    <w:rsid w:val="00FA58B5"/>
    <w:rsid w:val="00FA6102"/>
    <w:rsid w:val="00FA780F"/>
    <w:rsid w:val="00FB08C0"/>
    <w:rsid w:val="00FB0D4F"/>
    <w:rsid w:val="00FB187F"/>
    <w:rsid w:val="00FB46CD"/>
    <w:rsid w:val="00FB5265"/>
    <w:rsid w:val="00FB72A9"/>
    <w:rsid w:val="00FC298F"/>
    <w:rsid w:val="00FC2A23"/>
    <w:rsid w:val="00FC3643"/>
    <w:rsid w:val="00FC490F"/>
    <w:rsid w:val="00FC5A36"/>
    <w:rsid w:val="00FC5E3E"/>
    <w:rsid w:val="00FC6084"/>
    <w:rsid w:val="00FC7750"/>
    <w:rsid w:val="00FD0532"/>
    <w:rsid w:val="00FD0B60"/>
    <w:rsid w:val="00FD1E90"/>
    <w:rsid w:val="00FD2B3F"/>
    <w:rsid w:val="00FD4AFC"/>
    <w:rsid w:val="00FD51B7"/>
    <w:rsid w:val="00FD6191"/>
    <w:rsid w:val="00FD63BA"/>
    <w:rsid w:val="00FE131F"/>
    <w:rsid w:val="00FE61A2"/>
    <w:rsid w:val="00FE723B"/>
    <w:rsid w:val="00FE7946"/>
    <w:rsid w:val="00FE7CDC"/>
    <w:rsid w:val="00FF032B"/>
    <w:rsid w:val="00FF18C6"/>
    <w:rsid w:val="00FF2D43"/>
    <w:rsid w:val="00FF5F55"/>
    <w:rsid w:val="00FF65BF"/>
    <w:rsid w:val="00FF6A16"/>
    <w:rsid w:val="00FF7141"/>
    <w:rsid w:val="00FF7B8B"/>
    <w:rsid w:val="00FF7CF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EF10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8AB"/>
    <w:rPr>
      <w:rFonts w:ascii="Times New Roman" w:hAnsi="Times New Roman"/>
      <w:sz w:val="24"/>
      <w:lang w:val="en-GB"/>
    </w:rPr>
  </w:style>
  <w:style w:type="paragraph" w:styleId="Footer">
    <w:name w:val="footer"/>
    <w:basedOn w:val="Normal"/>
    <w:link w:val="FooterChar"/>
    <w:uiPriority w:val="99"/>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8AB"/>
    <w:rPr>
      <w:rFonts w:ascii="Times New Roman" w:hAnsi="Times New Roman"/>
      <w:sz w:val="24"/>
      <w:lang w:val="en-GB"/>
    </w:rPr>
  </w:style>
  <w:style w:type="paragraph" w:styleId="ListParagraph">
    <w:name w:val="List Paragraph"/>
    <w:basedOn w:val="Normal"/>
    <w:uiPriority w:val="1"/>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1353C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353C9"/>
    <w:rPr>
      <w:rFonts w:asciiTheme="majorHAnsi" w:eastAsiaTheme="majorEastAsia" w:hAnsiTheme="majorHAnsi" w:cstheme="majorBidi"/>
      <w:color w:val="17365D" w:themeColor="text2" w:themeShade="BF"/>
      <w:spacing w:val="5"/>
      <w:kern w:val="28"/>
      <w:sz w:val="52"/>
      <w:szCs w:val="52"/>
      <w:lang w:val="en-GB"/>
    </w:rPr>
  </w:style>
  <w:style w:type="character" w:styleId="BookTitle">
    <w:name w:val="Book Title"/>
    <w:basedOn w:val="DefaultParagraphFont"/>
    <w:uiPriority w:val="33"/>
    <w:qFormat/>
    <w:rsid w:val="001353C9"/>
    <w:rPr>
      <w:b/>
      <w:bCs/>
      <w:smallCaps/>
      <w:spacing w:val="5"/>
    </w:rPr>
  </w:style>
  <w:style w:type="paragraph" w:styleId="BodyText">
    <w:name w:val="Body Text"/>
    <w:basedOn w:val="Normal"/>
    <w:link w:val="BodyTextChar"/>
    <w:uiPriority w:val="1"/>
    <w:qFormat/>
    <w:rsid w:val="00BD5275"/>
    <w:pPr>
      <w:widowControl w:val="0"/>
      <w:autoSpaceDE w:val="0"/>
      <w:autoSpaceDN w:val="0"/>
      <w:spacing w:after="0" w:line="240" w:lineRule="auto"/>
      <w:jc w:val="left"/>
    </w:pPr>
    <w:rPr>
      <w:rFonts w:ascii="Trebuchet MS" w:eastAsia="Trebuchet MS" w:hAnsi="Trebuchet MS" w:cs="Trebuchet MS"/>
      <w:sz w:val="22"/>
      <w:lang w:val="en-US"/>
    </w:rPr>
  </w:style>
  <w:style w:type="character" w:customStyle="1" w:styleId="BodyTextChar">
    <w:name w:val="Body Text Char"/>
    <w:basedOn w:val="DefaultParagraphFont"/>
    <w:link w:val="BodyText"/>
    <w:uiPriority w:val="1"/>
    <w:rsid w:val="00BD5275"/>
    <w:rPr>
      <w:rFonts w:ascii="Trebuchet MS" w:eastAsia="Trebuchet MS" w:hAnsi="Trebuchet MS" w:cs="Trebuchet MS"/>
    </w:rPr>
  </w:style>
  <w:style w:type="character" w:customStyle="1" w:styleId="t">
    <w:name w:val="t"/>
    <w:basedOn w:val="DefaultParagraphFont"/>
    <w:rsid w:val="00E91071"/>
  </w:style>
  <w:style w:type="paragraph" w:styleId="NormalWeb">
    <w:name w:val="Normal (Web)"/>
    <w:basedOn w:val="Normal"/>
    <w:uiPriority w:val="99"/>
    <w:unhideWhenUsed/>
    <w:rsid w:val="007919CF"/>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7919CF"/>
    <w:rPr>
      <w:b/>
      <w:bCs/>
    </w:rPr>
  </w:style>
  <w:style w:type="paragraph" w:customStyle="1" w:styleId="learn-more">
    <w:name w:val="learn-more"/>
    <w:basedOn w:val="Normal"/>
    <w:rsid w:val="006F7B6E"/>
    <w:pPr>
      <w:spacing w:before="100" w:beforeAutospacing="1" w:after="100" w:afterAutospacing="1" w:line="240" w:lineRule="auto"/>
      <w:jc w:val="left"/>
    </w:pPr>
    <w:rPr>
      <w:rFonts w:eastAsia="Times New Roman" w:cs="Times New Roman"/>
      <w:szCs w:val="24"/>
      <w:lang w:val="en-IN" w:eastAsia="en-IN"/>
    </w:rPr>
  </w:style>
  <w:style w:type="character" w:customStyle="1" w:styleId="badge">
    <w:name w:val="badge"/>
    <w:basedOn w:val="DefaultParagraphFont"/>
    <w:rsid w:val="006F7B6E"/>
  </w:style>
  <w:style w:type="character" w:customStyle="1" w:styleId="text-container">
    <w:name w:val="text-container"/>
    <w:basedOn w:val="DefaultParagraphFont"/>
    <w:rsid w:val="006F7B6E"/>
  </w:style>
  <w:style w:type="paragraph" w:styleId="z-TopofForm">
    <w:name w:val="HTML Top of Form"/>
    <w:basedOn w:val="Normal"/>
    <w:next w:val="Normal"/>
    <w:link w:val="z-TopofFormChar"/>
    <w:hidden/>
    <w:uiPriority w:val="99"/>
    <w:semiHidden/>
    <w:unhideWhenUsed/>
    <w:rsid w:val="006F7B6E"/>
    <w:pPr>
      <w:pBdr>
        <w:bottom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TopofFormChar">
    <w:name w:val="z-Top of Form Char"/>
    <w:basedOn w:val="DefaultParagraphFont"/>
    <w:link w:val="z-TopofForm"/>
    <w:uiPriority w:val="99"/>
    <w:semiHidden/>
    <w:rsid w:val="006F7B6E"/>
    <w:rPr>
      <w:rFonts w:ascii="Arial" w:eastAsia="Times New Roman" w:hAnsi="Arial" w:cs="Arial"/>
      <w:vanish/>
      <w:sz w:val="16"/>
      <w:szCs w:val="16"/>
      <w:lang w:val="en-IN" w:eastAsia="en-IN"/>
    </w:rPr>
  </w:style>
  <w:style w:type="paragraph" w:styleId="z-BottomofForm">
    <w:name w:val="HTML Bottom of Form"/>
    <w:basedOn w:val="Normal"/>
    <w:next w:val="Normal"/>
    <w:link w:val="z-BottomofFormChar"/>
    <w:hidden/>
    <w:uiPriority w:val="99"/>
    <w:semiHidden/>
    <w:unhideWhenUsed/>
    <w:rsid w:val="006F7B6E"/>
    <w:pPr>
      <w:pBdr>
        <w:top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BottomofFormChar">
    <w:name w:val="z-Bottom of Form Char"/>
    <w:basedOn w:val="DefaultParagraphFont"/>
    <w:link w:val="z-BottomofForm"/>
    <w:uiPriority w:val="99"/>
    <w:semiHidden/>
    <w:rsid w:val="006F7B6E"/>
    <w:rPr>
      <w:rFonts w:ascii="Arial" w:eastAsia="Times New Roman" w:hAnsi="Arial" w:cs="Arial"/>
      <w:vanish/>
      <w:sz w:val="16"/>
      <w:szCs w:val="16"/>
      <w:lang w:val="en-IN" w:eastAsia="en-IN"/>
    </w:rPr>
  </w:style>
  <w:style w:type="character" w:styleId="CommentReference">
    <w:name w:val="annotation reference"/>
    <w:basedOn w:val="DefaultParagraphFont"/>
    <w:uiPriority w:val="99"/>
    <w:semiHidden/>
    <w:unhideWhenUsed/>
    <w:rsid w:val="00E666EE"/>
    <w:rPr>
      <w:sz w:val="16"/>
      <w:szCs w:val="16"/>
    </w:rPr>
  </w:style>
  <w:style w:type="paragraph" w:styleId="CommentText">
    <w:name w:val="annotation text"/>
    <w:basedOn w:val="Normal"/>
    <w:link w:val="CommentTextChar"/>
    <w:uiPriority w:val="99"/>
    <w:semiHidden/>
    <w:unhideWhenUsed/>
    <w:rsid w:val="00E666EE"/>
    <w:pPr>
      <w:spacing w:line="240" w:lineRule="auto"/>
    </w:pPr>
    <w:rPr>
      <w:sz w:val="20"/>
      <w:szCs w:val="20"/>
    </w:rPr>
  </w:style>
  <w:style w:type="character" w:customStyle="1" w:styleId="CommentTextChar">
    <w:name w:val="Comment Text Char"/>
    <w:basedOn w:val="DefaultParagraphFont"/>
    <w:link w:val="CommentText"/>
    <w:uiPriority w:val="99"/>
    <w:semiHidden/>
    <w:rsid w:val="00E666EE"/>
    <w:rPr>
      <w:rFonts w:ascii="Times New Roman" w:hAnsi="Times New Roman"/>
      <w:sz w:val="20"/>
      <w:szCs w:val="20"/>
      <w:lang w:val="en-GB"/>
    </w:rPr>
  </w:style>
  <w:style w:type="character" w:customStyle="1" w:styleId="Heading3Char">
    <w:name w:val="Heading 3 Char"/>
    <w:basedOn w:val="DefaultParagraphFont"/>
    <w:link w:val="Heading3"/>
    <w:uiPriority w:val="9"/>
    <w:rsid w:val="00EF1071"/>
    <w:rPr>
      <w:rFonts w:asciiTheme="majorHAnsi" w:eastAsiaTheme="majorEastAsia" w:hAnsiTheme="majorHAnsi" w:cstheme="majorBidi"/>
      <w:b/>
      <w:bCs/>
      <w:color w:val="4F81BD" w:themeColor="accent1"/>
      <w:sz w:val="24"/>
      <w:lang w:val="en-GB"/>
    </w:rPr>
  </w:style>
  <w:style w:type="paragraph" w:styleId="TOC3">
    <w:name w:val="toc 3"/>
    <w:basedOn w:val="Normal"/>
    <w:next w:val="Normal"/>
    <w:autoRedefine/>
    <w:uiPriority w:val="39"/>
    <w:unhideWhenUsed/>
    <w:rsid w:val="00EF1071"/>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106">
      <w:bodyDiv w:val="1"/>
      <w:marLeft w:val="0"/>
      <w:marRight w:val="0"/>
      <w:marTop w:val="0"/>
      <w:marBottom w:val="0"/>
      <w:divBdr>
        <w:top w:val="none" w:sz="0" w:space="0" w:color="auto"/>
        <w:left w:val="none" w:sz="0" w:space="0" w:color="auto"/>
        <w:bottom w:val="none" w:sz="0" w:space="0" w:color="auto"/>
        <w:right w:val="none" w:sz="0" w:space="0" w:color="auto"/>
      </w:divBdr>
    </w:div>
    <w:div w:id="13504771">
      <w:bodyDiv w:val="1"/>
      <w:marLeft w:val="0"/>
      <w:marRight w:val="0"/>
      <w:marTop w:val="0"/>
      <w:marBottom w:val="0"/>
      <w:divBdr>
        <w:top w:val="none" w:sz="0" w:space="0" w:color="auto"/>
        <w:left w:val="none" w:sz="0" w:space="0" w:color="auto"/>
        <w:bottom w:val="none" w:sz="0" w:space="0" w:color="auto"/>
        <w:right w:val="none" w:sz="0" w:space="0" w:color="auto"/>
      </w:divBdr>
      <w:divsChild>
        <w:div w:id="1388844650">
          <w:marLeft w:val="360"/>
          <w:marRight w:val="0"/>
          <w:marTop w:val="200"/>
          <w:marBottom w:val="0"/>
          <w:divBdr>
            <w:top w:val="none" w:sz="0" w:space="0" w:color="auto"/>
            <w:left w:val="none" w:sz="0" w:space="0" w:color="auto"/>
            <w:bottom w:val="none" w:sz="0" w:space="0" w:color="auto"/>
            <w:right w:val="none" w:sz="0" w:space="0" w:color="auto"/>
          </w:divBdr>
        </w:div>
      </w:divsChild>
    </w:div>
    <w:div w:id="97255436">
      <w:bodyDiv w:val="1"/>
      <w:marLeft w:val="0"/>
      <w:marRight w:val="0"/>
      <w:marTop w:val="0"/>
      <w:marBottom w:val="0"/>
      <w:divBdr>
        <w:top w:val="none" w:sz="0" w:space="0" w:color="auto"/>
        <w:left w:val="none" w:sz="0" w:space="0" w:color="auto"/>
        <w:bottom w:val="none" w:sz="0" w:space="0" w:color="auto"/>
        <w:right w:val="none" w:sz="0" w:space="0" w:color="auto"/>
      </w:divBdr>
    </w:div>
    <w:div w:id="99688989">
      <w:bodyDiv w:val="1"/>
      <w:marLeft w:val="0"/>
      <w:marRight w:val="0"/>
      <w:marTop w:val="0"/>
      <w:marBottom w:val="0"/>
      <w:divBdr>
        <w:top w:val="none" w:sz="0" w:space="0" w:color="auto"/>
        <w:left w:val="none" w:sz="0" w:space="0" w:color="auto"/>
        <w:bottom w:val="none" w:sz="0" w:space="0" w:color="auto"/>
        <w:right w:val="none" w:sz="0" w:space="0" w:color="auto"/>
      </w:divBdr>
    </w:div>
    <w:div w:id="101807291">
      <w:bodyDiv w:val="1"/>
      <w:marLeft w:val="0"/>
      <w:marRight w:val="0"/>
      <w:marTop w:val="0"/>
      <w:marBottom w:val="0"/>
      <w:divBdr>
        <w:top w:val="none" w:sz="0" w:space="0" w:color="auto"/>
        <w:left w:val="none" w:sz="0" w:space="0" w:color="auto"/>
        <w:bottom w:val="none" w:sz="0" w:space="0" w:color="auto"/>
        <w:right w:val="none" w:sz="0" w:space="0" w:color="auto"/>
      </w:divBdr>
      <w:divsChild>
        <w:div w:id="1624965514">
          <w:marLeft w:val="0"/>
          <w:marRight w:val="0"/>
          <w:marTop w:val="0"/>
          <w:marBottom w:val="0"/>
          <w:divBdr>
            <w:top w:val="none" w:sz="0" w:space="0" w:color="auto"/>
            <w:left w:val="none" w:sz="0" w:space="0" w:color="auto"/>
            <w:bottom w:val="none" w:sz="0" w:space="0" w:color="auto"/>
            <w:right w:val="none" w:sz="0" w:space="0" w:color="auto"/>
          </w:divBdr>
          <w:divsChild>
            <w:div w:id="1667395421">
              <w:marLeft w:val="0"/>
              <w:marRight w:val="0"/>
              <w:marTop w:val="0"/>
              <w:marBottom w:val="0"/>
              <w:divBdr>
                <w:top w:val="none" w:sz="0" w:space="0" w:color="auto"/>
                <w:left w:val="none" w:sz="0" w:space="0" w:color="auto"/>
                <w:bottom w:val="none" w:sz="0" w:space="0" w:color="auto"/>
                <w:right w:val="none" w:sz="0" w:space="0" w:color="auto"/>
              </w:divBdr>
              <w:divsChild>
                <w:div w:id="106387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4911">
      <w:bodyDiv w:val="1"/>
      <w:marLeft w:val="0"/>
      <w:marRight w:val="0"/>
      <w:marTop w:val="0"/>
      <w:marBottom w:val="0"/>
      <w:divBdr>
        <w:top w:val="none" w:sz="0" w:space="0" w:color="auto"/>
        <w:left w:val="none" w:sz="0" w:space="0" w:color="auto"/>
        <w:bottom w:val="none" w:sz="0" w:space="0" w:color="auto"/>
        <w:right w:val="none" w:sz="0" w:space="0" w:color="auto"/>
      </w:divBdr>
    </w:div>
    <w:div w:id="150105895">
      <w:bodyDiv w:val="1"/>
      <w:marLeft w:val="0"/>
      <w:marRight w:val="0"/>
      <w:marTop w:val="0"/>
      <w:marBottom w:val="0"/>
      <w:divBdr>
        <w:top w:val="none" w:sz="0" w:space="0" w:color="auto"/>
        <w:left w:val="none" w:sz="0" w:space="0" w:color="auto"/>
        <w:bottom w:val="none" w:sz="0" w:space="0" w:color="auto"/>
        <w:right w:val="none" w:sz="0" w:space="0" w:color="auto"/>
      </w:divBdr>
      <w:divsChild>
        <w:div w:id="1575093102">
          <w:marLeft w:val="0"/>
          <w:marRight w:val="0"/>
          <w:marTop w:val="0"/>
          <w:marBottom w:val="0"/>
          <w:divBdr>
            <w:top w:val="none" w:sz="0" w:space="0" w:color="auto"/>
            <w:left w:val="none" w:sz="0" w:space="0" w:color="auto"/>
            <w:bottom w:val="none" w:sz="0" w:space="0" w:color="auto"/>
            <w:right w:val="none" w:sz="0" w:space="0" w:color="auto"/>
          </w:divBdr>
          <w:divsChild>
            <w:div w:id="607473111">
              <w:marLeft w:val="0"/>
              <w:marRight w:val="0"/>
              <w:marTop w:val="0"/>
              <w:marBottom w:val="0"/>
              <w:divBdr>
                <w:top w:val="none" w:sz="0" w:space="0" w:color="auto"/>
                <w:left w:val="none" w:sz="0" w:space="0" w:color="auto"/>
                <w:bottom w:val="none" w:sz="0" w:space="0" w:color="auto"/>
                <w:right w:val="none" w:sz="0" w:space="0" w:color="auto"/>
              </w:divBdr>
            </w:div>
            <w:div w:id="158834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2839">
      <w:bodyDiv w:val="1"/>
      <w:marLeft w:val="0"/>
      <w:marRight w:val="0"/>
      <w:marTop w:val="0"/>
      <w:marBottom w:val="0"/>
      <w:divBdr>
        <w:top w:val="none" w:sz="0" w:space="0" w:color="auto"/>
        <w:left w:val="none" w:sz="0" w:space="0" w:color="auto"/>
        <w:bottom w:val="none" w:sz="0" w:space="0" w:color="auto"/>
        <w:right w:val="none" w:sz="0" w:space="0" w:color="auto"/>
      </w:divBdr>
    </w:div>
    <w:div w:id="209346135">
      <w:bodyDiv w:val="1"/>
      <w:marLeft w:val="0"/>
      <w:marRight w:val="0"/>
      <w:marTop w:val="0"/>
      <w:marBottom w:val="0"/>
      <w:divBdr>
        <w:top w:val="none" w:sz="0" w:space="0" w:color="auto"/>
        <w:left w:val="none" w:sz="0" w:space="0" w:color="auto"/>
        <w:bottom w:val="none" w:sz="0" w:space="0" w:color="auto"/>
        <w:right w:val="none" w:sz="0" w:space="0" w:color="auto"/>
      </w:divBdr>
    </w:div>
    <w:div w:id="214859122">
      <w:bodyDiv w:val="1"/>
      <w:marLeft w:val="0"/>
      <w:marRight w:val="0"/>
      <w:marTop w:val="0"/>
      <w:marBottom w:val="0"/>
      <w:divBdr>
        <w:top w:val="none" w:sz="0" w:space="0" w:color="auto"/>
        <w:left w:val="none" w:sz="0" w:space="0" w:color="auto"/>
        <w:bottom w:val="none" w:sz="0" w:space="0" w:color="auto"/>
        <w:right w:val="none" w:sz="0" w:space="0" w:color="auto"/>
      </w:divBdr>
    </w:div>
    <w:div w:id="282080504">
      <w:bodyDiv w:val="1"/>
      <w:marLeft w:val="0"/>
      <w:marRight w:val="0"/>
      <w:marTop w:val="0"/>
      <w:marBottom w:val="0"/>
      <w:divBdr>
        <w:top w:val="none" w:sz="0" w:space="0" w:color="auto"/>
        <w:left w:val="none" w:sz="0" w:space="0" w:color="auto"/>
        <w:bottom w:val="none" w:sz="0" w:space="0" w:color="auto"/>
        <w:right w:val="none" w:sz="0" w:space="0" w:color="auto"/>
      </w:divBdr>
    </w:div>
    <w:div w:id="286012219">
      <w:bodyDiv w:val="1"/>
      <w:marLeft w:val="0"/>
      <w:marRight w:val="0"/>
      <w:marTop w:val="0"/>
      <w:marBottom w:val="0"/>
      <w:divBdr>
        <w:top w:val="none" w:sz="0" w:space="0" w:color="auto"/>
        <w:left w:val="none" w:sz="0" w:space="0" w:color="auto"/>
        <w:bottom w:val="none" w:sz="0" w:space="0" w:color="auto"/>
        <w:right w:val="none" w:sz="0" w:space="0" w:color="auto"/>
      </w:divBdr>
    </w:div>
    <w:div w:id="336426261">
      <w:bodyDiv w:val="1"/>
      <w:marLeft w:val="0"/>
      <w:marRight w:val="0"/>
      <w:marTop w:val="0"/>
      <w:marBottom w:val="0"/>
      <w:divBdr>
        <w:top w:val="none" w:sz="0" w:space="0" w:color="auto"/>
        <w:left w:val="none" w:sz="0" w:space="0" w:color="auto"/>
        <w:bottom w:val="none" w:sz="0" w:space="0" w:color="auto"/>
        <w:right w:val="none" w:sz="0" w:space="0" w:color="auto"/>
      </w:divBdr>
    </w:div>
    <w:div w:id="343437974">
      <w:bodyDiv w:val="1"/>
      <w:marLeft w:val="0"/>
      <w:marRight w:val="0"/>
      <w:marTop w:val="0"/>
      <w:marBottom w:val="0"/>
      <w:divBdr>
        <w:top w:val="none" w:sz="0" w:space="0" w:color="auto"/>
        <w:left w:val="none" w:sz="0" w:space="0" w:color="auto"/>
        <w:bottom w:val="none" w:sz="0" w:space="0" w:color="auto"/>
        <w:right w:val="none" w:sz="0" w:space="0" w:color="auto"/>
      </w:divBdr>
      <w:divsChild>
        <w:div w:id="469128590">
          <w:marLeft w:val="0"/>
          <w:marRight w:val="0"/>
          <w:marTop w:val="0"/>
          <w:marBottom w:val="0"/>
          <w:divBdr>
            <w:top w:val="none" w:sz="0" w:space="0" w:color="auto"/>
            <w:left w:val="none" w:sz="0" w:space="0" w:color="auto"/>
            <w:bottom w:val="none" w:sz="0" w:space="0" w:color="auto"/>
            <w:right w:val="none" w:sz="0" w:space="0" w:color="auto"/>
          </w:divBdr>
          <w:divsChild>
            <w:div w:id="1097821829">
              <w:marLeft w:val="0"/>
              <w:marRight w:val="0"/>
              <w:marTop w:val="0"/>
              <w:marBottom w:val="0"/>
              <w:divBdr>
                <w:top w:val="none" w:sz="0" w:space="0" w:color="auto"/>
                <w:left w:val="none" w:sz="0" w:space="0" w:color="auto"/>
                <w:bottom w:val="none" w:sz="0" w:space="0" w:color="auto"/>
                <w:right w:val="none" w:sz="0" w:space="0" w:color="auto"/>
              </w:divBdr>
              <w:divsChild>
                <w:div w:id="61104877">
                  <w:marLeft w:val="0"/>
                  <w:marRight w:val="0"/>
                  <w:marTop w:val="0"/>
                  <w:marBottom w:val="100"/>
                  <w:divBdr>
                    <w:top w:val="none" w:sz="0" w:space="0" w:color="auto"/>
                    <w:left w:val="none" w:sz="0" w:space="0" w:color="auto"/>
                    <w:bottom w:val="none" w:sz="0" w:space="0" w:color="auto"/>
                    <w:right w:val="none" w:sz="0" w:space="0" w:color="auto"/>
                  </w:divBdr>
                  <w:divsChild>
                    <w:div w:id="584458709">
                      <w:marLeft w:val="0"/>
                      <w:marRight w:val="0"/>
                      <w:marTop w:val="0"/>
                      <w:marBottom w:val="0"/>
                      <w:divBdr>
                        <w:top w:val="none" w:sz="0" w:space="0" w:color="auto"/>
                        <w:left w:val="none" w:sz="0" w:space="0" w:color="auto"/>
                        <w:bottom w:val="none" w:sz="0" w:space="0" w:color="auto"/>
                        <w:right w:val="none" w:sz="0" w:space="0" w:color="auto"/>
                      </w:divBdr>
                      <w:divsChild>
                        <w:div w:id="462968488">
                          <w:marLeft w:val="0"/>
                          <w:marRight w:val="0"/>
                          <w:marTop w:val="0"/>
                          <w:marBottom w:val="0"/>
                          <w:divBdr>
                            <w:top w:val="none" w:sz="0" w:space="0" w:color="auto"/>
                            <w:left w:val="none" w:sz="0" w:space="0" w:color="auto"/>
                            <w:bottom w:val="none" w:sz="0" w:space="0" w:color="auto"/>
                            <w:right w:val="none" w:sz="0" w:space="0" w:color="auto"/>
                          </w:divBdr>
                          <w:divsChild>
                            <w:div w:id="1810438698">
                              <w:marLeft w:val="0"/>
                              <w:marRight w:val="0"/>
                              <w:marTop w:val="0"/>
                              <w:marBottom w:val="0"/>
                              <w:divBdr>
                                <w:top w:val="none" w:sz="0" w:space="0" w:color="auto"/>
                                <w:left w:val="none" w:sz="0" w:space="0" w:color="auto"/>
                                <w:bottom w:val="none" w:sz="0" w:space="0" w:color="auto"/>
                                <w:right w:val="none" w:sz="0" w:space="0" w:color="auto"/>
                              </w:divBdr>
                              <w:divsChild>
                                <w:div w:id="1110196982">
                                  <w:marLeft w:val="0"/>
                                  <w:marRight w:val="0"/>
                                  <w:marTop w:val="0"/>
                                  <w:marBottom w:val="0"/>
                                  <w:divBdr>
                                    <w:top w:val="none" w:sz="0" w:space="0" w:color="auto"/>
                                    <w:left w:val="none" w:sz="0" w:space="0" w:color="auto"/>
                                    <w:bottom w:val="none" w:sz="0" w:space="0" w:color="auto"/>
                                    <w:right w:val="none" w:sz="0" w:space="0" w:color="auto"/>
                                  </w:divBdr>
                                  <w:divsChild>
                                    <w:div w:id="68845512">
                                      <w:marLeft w:val="0"/>
                                      <w:marRight w:val="0"/>
                                      <w:marTop w:val="0"/>
                                      <w:marBottom w:val="0"/>
                                      <w:divBdr>
                                        <w:top w:val="none" w:sz="0" w:space="0" w:color="auto"/>
                                        <w:left w:val="none" w:sz="0" w:space="0" w:color="auto"/>
                                        <w:bottom w:val="none" w:sz="0" w:space="0" w:color="auto"/>
                                        <w:right w:val="none" w:sz="0" w:space="0" w:color="auto"/>
                                      </w:divBdr>
                                    </w:div>
                                  </w:divsChild>
                                </w:div>
                                <w:div w:id="1235891831">
                                  <w:marLeft w:val="0"/>
                                  <w:marRight w:val="0"/>
                                  <w:marTop w:val="0"/>
                                  <w:marBottom w:val="0"/>
                                  <w:divBdr>
                                    <w:top w:val="none" w:sz="0" w:space="0" w:color="auto"/>
                                    <w:left w:val="none" w:sz="0" w:space="0" w:color="auto"/>
                                    <w:bottom w:val="none" w:sz="0" w:space="0" w:color="auto"/>
                                    <w:right w:val="none" w:sz="0" w:space="0" w:color="auto"/>
                                  </w:divBdr>
                                </w:div>
                              </w:divsChild>
                            </w:div>
                            <w:div w:id="1831092751">
                              <w:marLeft w:val="0"/>
                              <w:marRight w:val="0"/>
                              <w:marTop w:val="0"/>
                              <w:marBottom w:val="0"/>
                              <w:divBdr>
                                <w:top w:val="none" w:sz="0" w:space="0" w:color="auto"/>
                                <w:left w:val="none" w:sz="0" w:space="0" w:color="auto"/>
                                <w:bottom w:val="none" w:sz="0" w:space="0" w:color="auto"/>
                                <w:right w:val="none" w:sz="0" w:space="0" w:color="auto"/>
                              </w:divBdr>
                              <w:divsChild>
                                <w:div w:id="787163759">
                                  <w:marLeft w:val="0"/>
                                  <w:marRight w:val="0"/>
                                  <w:marTop w:val="0"/>
                                  <w:marBottom w:val="0"/>
                                  <w:divBdr>
                                    <w:top w:val="none" w:sz="0" w:space="0" w:color="auto"/>
                                    <w:left w:val="none" w:sz="0" w:space="0" w:color="auto"/>
                                    <w:bottom w:val="none" w:sz="0" w:space="0" w:color="auto"/>
                                    <w:right w:val="none" w:sz="0" w:space="0" w:color="auto"/>
                                  </w:divBdr>
                                  <w:divsChild>
                                    <w:div w:id="258564291">
                                      <w:marLeft w:val="0"/>
                                      <w:marRight w:val="0"/>
                                      <w:marTop w:val="0"/>
                                      <w:marBottom w:val="0"/>
                                      <w:divBdr>
                                        <w:top w:val="none" w:sz="0" w:space="0" w:color="auto"/>
                                        <w:left w:val="none" w:sz="0" w:space="0" w:color="auto"/>
                                        <w:bottom w:val="none" w:sz="0" w:space="0" w:color="auto"/>
                                        <w:right w:val="none" w:sz="0" w:space="0" w:color="auto"/>
                                      </w:divBdr>
                                      <w:divsChild>
                                        <w:div w:id="20428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780502">
                              <w:marLeft w:val="0"/>
                              <w:marRight w:val="0"/>
                              <w:marTop w:val="132"/>
                              <w:marBottom w:val="0"/>
                              <w:divBdr>
                                <w:top w:val="none" w:sz="0" w:space="0" w:color="auto"/>
                                <w:left w:val="none" w:sz="0" w:space="0" w:color="auto"/>
                                <w:bottom w:val="none" w:sz="0" w:space="0" w:color="auto"/>
                                <w:right w:val="none" w:sz="0" w:space="0" w:color="auto"/>
                              </w:divBdr>
                              <w:divsChild>
                                <w:div w:id="137889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232644">
          <w:marLeft w:val="0"/>
          <w:marRight w:val="0"/>
          <w:marTop w:val="0"/>
          <w:marBottom w:val="0"/>
          <w:divBdr>
            <w:top w:val="none" w:sz="0" w:space="0" w:color="auto"/>
            <w:left w:val="none" w:sz="0" w:space="0" w:color="auto"/>
            <w:bottom w:val="none" w:sz="0" w:space="0" w:color="auto"/>
            <w:right w:val="none" w:sz="0" w:space="0" w:color="auto"/>
          </w:divBdr>
          <w:divsChild>
            <w:div w:id="1800607606">
              <w:marLeft w:val="0"/>
              <w:marRight w:val="0"/>
              <w:marTop w:val="0"/>
              <w:marBottom w:val="0"/>
              <w:divBdr>
                <w:top w:val="none" w:sz="0" w:space="0" w:color="auto"/>
                <w:left w:val="none" w:sz="0" w:space="0" w:color="auto"/>
                <w:bottom w:val="none" w:sz="0" w:space="0" w:color="auto"/>
                <w:right w:val="none" w:sz="0" w:space="0" w:color="auto"/>
              </w:divBdr>
              <w:divsChild>
                <w:div w:id="472403993">
                  <w:marLeft w:val="0"/>
                  <w:marRight w:val="0"/>
                  <w:marTop w:val="0"/>
                  <w:marBottom w:val="0"/>
                  <w:divBdr>
                    <w:top w:val="none" w:sz="0" w:space="0" w:color="auto"/>
                    <w:left w:val="none" w:sz="0" w:space="0" w:color="auto"/>
                    <w:bottom w:val="none" w:sz="0" w:space="0" w:color="auto"/>
                    <w:right w:val="none" w:sz="0" w:space="0" w:color="auto"/>
                  </w:divBdr>
                  <w:divsChild>
                    <w:div w:id="1799714555">
                      <w:marLeft w:val="0"/>
                      <w:marRight w:val="0"/>
                      <w:marTop w:val="0"/>
                      <w:marBottom w:val="0"/>
                      <w:divBdr>
                        <w:top w:val="none" w:sz="0" w:space="0" w:color="auto"/>
                        <w:left w:val="none" w:sz="0" w:space="0" w:color="auto"/>
                        <w:bottom w:val="none" w:sz="0" w:space="0" w:color="auto"/>
                        <w:right w:val="none" w:sz="0" w:space="0" w:color="auto"/>
                      </w:divBdr>
                      <w:divsChild>
                        <w:div w:id="133853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292717">
              <w:marLeft w:val="0"/>
              <w:marRight w:val="0"/>
              <w:marTop w:val="0"/>
              <w:marBottom w:val="0"/>
              <w:divBdr>
                <w:top w:val="none" w:sz="0" w:space="0" w:color="auto"/>
                <w:left w:val="none" w:sz="0" w:space="0" w:color="auto"/>
                <w:bottom w:val="none" w:sz="0" w:space="0" w:color="auto"/>
                <w:right w:val="none" w:sz="0" w:space="0" w:color="auto"/>
              </w:divBdr>
              <w:divsChild>
                <w:div w:id="393892926">
                  <w:marLeft w:val="0"/>
                  <w:marRight w:val="0"/>
                  <w:marTop w:val="0"/>
                  <w:marBottom w:val="0"/>
                  <w:divBdr>
                    <w:top w:val="none" w:sz="0" w:space="0" w:color="auto"/>
                    <w:left w:val="none" w:sz="0" w:space="0" w:color="auto"/>
                    <w:bottom w:val="none" w:sz="0" w:space="0" w:color="auto"/>
                    <w:right w:val="none" w:sz="0" w:space="0" w:color="auto"/>
                  </w:divBdr>
                  <w:divsChild>
                    <w:div w:id="4733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298936">
      <w:bodyDiv w:val="1"/>
      <w:marLeft w:val="0"/>
      <w:marRight w:val="0"/>
      <w:marTop w:val="0"/>
      <w:marBottom w:val="0"/>
      <w:divBdr>
        <w:top w:val="none" w:sz="0" w:space="0" w:color="auto"/>
        <w:left w:val="none" w:sz="0" w:space="0" w:color="auto"/>
        <w:bottom w:val="none" w:sz="0" w:space="0" w:color="auto"/>
        <w:right w:val="none" w:sz="0" w:space="0" w:color="auto"/>
      </w:divBdr>
    </w:div>
    <w:div w:id="393552936">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36365874">
      <w:bodyDiv w:val="1"/>
      <w:marLeft w:val="0"/>
      <w:marRight w:val="0"/>
      <w:marTop w:val="0"/>
      <w:marBottom w:val="0"/>
      <w:divBdr>
        <w:top w:val="none" w:sz="0" w:space="0" w:color="auto"/>
        <w:left w:val="none" w:sz="0" w:space="0" w:color="auto"/>
        <w:bottom w:val="none" w:sz="0" w:space="0" w:color="auto"/>
        <w:right w:val="none" w:sz="0" w:space="0" w:color="auto"/>
      </w:divBdr>
    </w:div>
    <w:div w:id="454175673">
      <w:bodyDiv w:val="1"/>
      <w:marLeft w:val="0"/>
      <w:marRight w:val="0"/>
      <w:marTop w:val="0"/>
      <w:marBottom w:val="0"/>
      <w:divBdr>
        <w:top w:val="none" w:sz="0" w:space="0" w:color="auto"/>
        <w:left w:val="none" w:sz="0" w:space="0" w:color="auto"/>
        <w:bottom w:val="none" w:sz="0" w:space="0" w:color="auto"/>
        <w:right w:val="none" w:sz="0" w:space="0" w:color="auto"/>
      </w:divBdr>
      <w:divsChild>
        <w:div w:id="234096071">
          <w:marLeft w:val="0"/>
          <w:marRight w:val="0"/>
          <w:marTop w:val="0"/>
          <w:marBottom w:val="0"/>
          <w:divBdr>
            <w:top w:val="none" w:sz="0" w:space="0" w:color="auto"/>
            <w:left w:val="none" w:sz="0" w:space="0" w:color="auto"/>
            <w:bottom w:val="none" w:sz="0" w:space="0" w:color="auto"/>
            <w:right w:val="none" w:sz="0" w:space="0" w:color="auto"/>
          </w:divBdr>
          <w:divsChild>
            <w:div w:id="288362457">
              <w:marLeft w:val="0"/>
              <w:marRight w:val="0"/>
              <w:marTop w:val="0"/>
              <w:marBottom w:val="0"/>
              <w:divBdr>
                <w:top w:val="none" w:sz="0" w:space="0" w:color="auto"/>
                <w:left w:val="none" w:sz="0" w:space="0" w:color="auto"/>
                <w:bottom w:val="none" w:sz="0" w:space="0" w:color="auto"/>
                <w:right w:val="none" w:sz="0" w:space="0" w:color="auto"/>
              </w:divBdr>
              <w:divsChild>
                <w:div w:id="200732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476804327">
      <w:bodyDiv w:val="1"/>
      <w:marLeft w:val="0"/>
      <w:marRight w:val="0"/>
      <w:marTop w:val="0"/>
      <w:marBottom w:val="0"/>
      <w:divBdr>
        <w:top w:val="none" w:sz="0" w:space="0" w:color="auto"/>
        <w:left w:val="none" w:sz="0" w:space="0" w:color="auto"/>
        <w:bottom w:val="none" w:sz="0" w:space="0" w:color="auto"/>
        <w:right w:val="none" w:sz="0" w:space="0" w:color="auto"/>
      </w:divBdr>
      <w:divsChild>
        <w:div w:id="1978607723">
          <w:marLeft w:val="360"/>
          <w:marRight w:val="0"/>
          <w:marTop w:val="200"/>
          <w:marBottom w:val="0"/>
          <w:divBdr>
            <w:top w:val="none" w:sz="0" w:space="0" w:color="auto"/>
            <w:left w:val="none" w:sz="0" w:space="0" w:color="auto"/>
            <w:bottom w:val="none" w:sz="0" w:space="0" w:color="auto"/>
            <w:right w:val="none" w:sz="0" w:space="0" w:color="auto"/>
          </w:divBdr>
        </w:div>
      </w:divsChild>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546599754">
      <w:bodyDiv w:val="1"/>
      <w:marLeft w:val="0"/>
      <w:marRight w:val="0"/>
      <w:marTop w:val="0"/>
      <w:marBottom w:val="0"/>
      <w:divBdr>
        <w:top w:val="none" w:sz="0" w:space="0" w:color="auto"/>
        <w:left w:val="none" w:sz="0" w:space="0" w:color="auto"/>
        <w:bottom w:val="none" w:sz="0" w:space="0" w:color="auto"/>
        <w:right w:val="none" w:sz="0" w:space="0" w:color="auto"/>
      </w:divBdr>
    </w:div>
    <w:div w:id="562647021">
      <w:bodyDiv w:val="1"/>
      <w:marLeft w:val="0"/>
      <w:marRight w:val="0"/>
      <w:marTop w:val="0"/>
      <w:marBottom w:val="0"/>
      <w:divBdr>
        <w:top w:val="none" w:sz="0" w:space="0" w:color="auto"/>
        <w:left w:val="none" w:sz="0" w:space="0" w:color="auto"/>
        <w:bottom w:val="none" w:sz="0" w:space="0" w:color="auto"/>
        <w:right w:val="none" w:sz="0" w:space="0" w:color="auto"/>
      </w:divBdr>
      <w:divsChild>
        <w:div w:id="917860971">
          <w:marLeft w:val="360"/>
          <w:marRight w:val="0"/>
          <w:marTop w:val="200"/>
          <w:marBottom w:val="0"/>
          <w:divBdr>
            <w:top w:val="none" w:sz="0" w:space="0" w:color="auto"/>
            <w:left w:val="none" w:sz="0" w:space="0" w:color="auto"/>
            <w:bottom w:val="none" w:sz="0" w:space="0" w:color="auto"/>
            <w:right w:val="none" w:sz="0" w:space="0" w:color="auto"/>
          </w:divBdr>
        </w:div>
      </w:divsChild>
    </w:div>
    <w:div w:id="590116482">
      <w:bodyDiv w:val="1"/>
      <w:marLeft w:val="0"/>
      <w:marRight w:val="0"/>
      <w:marTop w:val="0"/>
      <w:marBottom w:val="0"/>
      <w:divBdr>
        <w:top w:val="none" w:sz="0" w:space="0" w:color="auto"/>
        <w:left w:val="none" w:sz="0" w:space="0" w:color="auto"/>
        <w:bottom w:val="none" w:sz="0" w:space="0" w:color="auto"/>
        <w:right w:val="none" w:sz="0" w:space="0" w:color="auto"/>
      </w:divBdr>
    </w:div>
    <w:div w:id="611480533">
      <w:bodyDiv w:val="1"/>
      <w:marLeft w:val="0"/>
      <w:marRight w:val="0"/>
      <w:marTop w:val="0"/>
      <w:marBottom w:val="0"/>
      <w:divBdr>
        <w:top w:val="none" w:sz="0" w:space="0" w:color="auto"/>
        <w:left w:val="none" w:sz="0" w:space="0" w:color="auto"/>
        <w:bottom w:val="none" w:sz="0" w:space="0" w:color="auto"/>
        <w:right w:val="none" w:sz="0" w:space="0" w:color="auto"/>
      </w:divBdr>
    </w:div>
    <w:div w:id="630205356">
      <w:bodyDiv w:val="1"/>
      <w:marLeft w:val="0"/>
      <w:marRight w:val="0"/>
      <w:marTop w:val="0"/>
      <w:marBottom w:val="0"/>
      <w:divBdr>
        <w:top w:val="none" w:sz="0" w:space="0" w:color="auto"/>
        <w:left w:val="none" w:sz="0" w:space="0" w:color="auto"/>
        <w:bottom w:val="none" w:sz="0" w:space="0" w:color="auto"/>
        <w:right w:val="none" w:sz="0" w:space="0" w:color="auto"/>
      </w:divBdr>
      <w:divsChild>
        <w:div w:id="212733887">
          <w:marLeft w:val="0"/>
          <w:marRight w:val="0"/>
          <w:marTop w:val="0"/>
          <w:marBottom w:val="0"/>
          <w:divBdr>
            <w:top w:val="none" w:sz="0" w:space="0" w:color="auto"/>
            <w:left w:val="none" w:sz="0" w:space="0" w:color="auto"/>
            <w:bottom w:val="none" w:sz="0" w:space="0" w:color="auto"/>
            <w:right w:val="none" w:sz="0" w:space="0" w:color="auto"/>
          </w:divBdr>
          <w:divsChild>
            <w:div w:id="905072222">
              <w:marLeft w:val="0"/>
              <w:marRight w:val="0"/>
              <w:marTop w:val="0"/>
              <w:marBottom w:val="0"/>
              <w:divBdr>
                <w:top w:val="none" w:sz="0" w:space="0" w:color="auto"/>
                <w:left w:val="none" w:sz="0" w:space="0" w:color="auto"/>
                <w:bottom w:val="none" w:sz="0" w:space="0" w:color="auto"/>
                <w:right w:val="none" w:sz="0" w:space="0" w:color="auto"/>
              </w:divBdr>
              <w:divsChild>
                <w:div w:id="86424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25573">
      <w:bodyDiv w:val="1"/>
      <w:marLeft w:val="0"/>
      <w:marRight w:val="0"/>
      <w:marTop w:val="0"/>
      <w:marBottom w:val="0"/>
      <w:divBdr>
        <w:top w:val="none" w:sz="0" w:space="0" w:color="auto"/>
        <w:left w:val="none" w:sz="0" w:space="0" w:color="auto"/>
        <w:bottom w:val="none" w:sz="0" w:space="0" w:color="auto"/>
        <w:right w:val="none" w:sz="0" w:space="0" w:color="auto"/>
      </w:divBdr>
    </w:div>
    <w:div w:id="834566056">
      <w:bodyDiv w:val="1"/>
      <w:marLeft w:val="0"/>
      <w:marRight w:val="0"/>
      <w:marTop w:val="0"/>
      <w:marBottom w:val="0"/>
      <w:divBdr>
        <w:top w:val="none" w:sz="0" w:space="0" w:color="auto"/>
        <w:left w:val="none" w:sz="0" w:space="0" w:color="auto"/>
        <w:bottom w:val="none" w:sz="0" w:space="0" w:color="auto"/>
        <w:right w:val="none" w:sz="0" w:space="0" w:color="auto"/>
      </w:divBdr>
    </w:div>
    <w:div w:id="837575053">
      <w:bodyDiv w:val="1"/>
      <w:marLeft w:val="0"/>
      <w:marRight w:val="0"/>
      <w:marTop w:val="0"/>
      <w:marBottom w:val="0"/>
      <w:divBdr>
        <w:top w:val="none" w:sz="0" w:space="0" w:color="auto"/>
        <w:left w:val="none" w:sz="0" w:space="0" w:color="auto"/>
        <w:bottom w:val="none" w:sz="0" w:space="0" w:color="auto"/>
        <w:right w:val="none" w:sz="0" w:space="0" w:color="auto"/>
      </w:divBdr>
    </w:div>
    <w:div w:id="841356846">
      <w:bodyDiv w:val="1"/>
      <w:marLeft w:val="0"/>
      <w:marRight w:val="0"/>
      <w:marTop w:val="0"/>
      <w:marBottom w:val="0"/>
      <w:divBdr>
        <w:top w:val="none" w:sz="0" w:space="0" w:color="auto"/>
        <w:left w:val="none" w:sz="0" w:space="0" w:color="auto"/>
        <w:bottom w:val="none" w:sz="0" w:space="0" w:color="auto"/>
        <w:right w:val="none" w:sz="0" w:space="0" w:color="auto"/>
      </w:divBdr>
    </w:div>
    <w:div w:id="841815369">
      <w:bodyDiv w:val="1"/>
      <w:marLeft w:val="0"/>
      <w:marRight w:val="0"/>
      <w:marTop w:val="0"/>
      <w:marBottom w:val="0"/>
      <w:divBdr>
        <w:top w:val="none" w:sz="0" w:space="0" w:color="auto"/>
        <w:left w:val="none" w:sz="0" w:space="0" w:color="auto"/>
        <w:bottom w:val="none" w:sz="0" w:space="0" w:color="auto"/>
        <w:right w:val="none" w:sz="0" w:space="0" w:color="auto"/>
      </w:divBdr>
    </w:div>
    <w:div w:id="886723715">
      <w:bodyDiv w:val="1"/>
      <w:marLeft w:val="0"/>
      <w:marRight w:val="0"/>
      <w:marTop w:val="0"/>
      <w:marBottom w:val="0"/>
      <w:divBdr>
        <w:top w:val="none" w:sz="0" w:space="0" w:color="auto"/>
        <w:left w:val="none" w:sz="0" w:space="0" w:color="auto"/>
        <w:bottom w:val="none" w:sz="0" w:space="0" w:color="auto"/>
        <w:right w:val="none" w:sz="0" w:space="0" w:color="auto"/>
      </w:divBdr>
    </w:div>
    <w:div w:id="1034118326">
      <w:bodyDiv w:val="1"/>
      <w:marLeft w:val="0"/>
      <w:marRight w:val="0"/>
      <w:marTop w:val="0"/>
      <w:marBottom w:val="0"/>
      <w:divBdr>
        <w:top w:val="none" w:sz="0" w:space="0" w:color="auto"/>
        <w:left w:val="none" w:sz="0" w:space="0" w:color="auto"/>
        <w:bottom w:val="none" w:sz="0" w:space="0" w:color="auto"/>
        <w:right w:val="none" w:sz="0" w:space="0" w:color="auto"/>
      </w:divBdr>
    </w:div>
    <w:div w:id="1056783483">
      <w:bodyDiv w:val="1"/>
      <w:marLeft w:val="0"/>
      <w:marRight w:val="0"/>
      <w:marTop w:val="0"/>
      <w:marBottom w:val="0"/>
      <w:divBdr>
        <w:top w:val="none" w:sz="0" w:space="0" w:color="auto"/>
        <w:left w:val="none" w:sz="0" w:space="0" w:color="auto"/>
        <w:bottom w:val="none" w:sz="0" w:space="0" w:color="auto"/>
        <w:right w:val="none" w:sz="0" w:space="0" w:color="auto"/>
      </w:divBdr>
    </w:div>
    <w:div w:id="1130632505">
      <w:bodyDiv w:val="1"/>
      <w:marLeft w:val="0"/>
      <w:marRight w:val="0"/>
      <w:marTop w:val="0"/>
      <w:marBottom w:val="0"/>
      <w:divBdr>
        <w:top w:val="none" w:sz="0" w:space="0" w:color="auto"/>
        <w:left w:val="none" w:sz="0" w:space="0" w:color="auto"/>
        <w:bottom w:val="none" w:sz="0" w:space="0" w:color="auto"/>
        <w:right w:val="none" w:sz="0" w:space="0" w:color="auto"/>
      </w:divBdr>
    </w:div>
    <w:div w:id="1132401036">
      <w:bodyDiv w:val="1"/>
      <w:marLeft w:val="0"/>
      <w:marRight w:val="0"/>
      <w:marTop w:val="0"/>
      <w:marBottom w:val="0"/>
      <w:divBdr>
        <w:top w:val="none" w:sz="0" w:space="0" w:color="auto"/>
        <w:left w:val="none" w:sz="0" w:space="0" w:color="auto"/>
        <w:bottom w:val="none" w:sz="0" w:space="0" w:color="auto"/>
        <w:right w:val="none" w:sz="0" w:space="0" w:color="auto"/>
      </w:divBdr>
    </w:div>
    <w:div w:id="1135563370">
      <w:bodyDiv w:val="1"/>
      <w:marLeft w:val="0"/>
      <w:marRight w:val="0"/>
      <w:marTop w:val="0"/>
      <w:marBottom w:val="0"/>
      <w:divBdr>
        <w:top w:val="none" w:sz="0" w:space="0" w:color="auto"/>
        <w:left w:val="none" w:sz="0" w:space="0" w:color="auto"/>
        <w:bottom w:val="none" w:sz="0" w:space="0" w:color="auto"/>
        <w:right w:val="none" w:sz="0" w:space="0" w:color="auto"/>
      </w:divBdr>
      <w:divsChild>
        <w:div w:id="2130200454">
          <w:marLeft w:val="0"/>
          <w:marRight w:val="0"/>
          <w:marTop w:val="0"/>
          <w:marBottom w:val="0"/>
          <w:divBdr>
            <w:top w:val="none" w:sz="0" w:space="0" w:color="auto"/>
            <w:left w:val="none" w:sz="0" w:space="0" w:color="auto"/>
            <w:bottom w:val="none" w:sz="0" w:space="0" w:color="auto"/>
            <w:right w:val="none" w:sz="0" w:space="0" w:color="auto"/>
          </w:divBdr>
          <w:divsChild>
            <w:div w:id="168059624">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sChild>
    </w:div>
    <w:div w:id="1199008011">
      <w:bodyDiv w:val="1"/>
      <w:marLeft w:val="0"/>
      <w:marRight w:val="0"/>
      <w:marTop w:val="0"/>
      <w:marBottom w:val="0"/>
      <w:divBdr>
        <w:top w:val="none" w:sz="0" w:space="0" w:color="auto"/>
        <w:left w:val="none" w:sz="0" w:space="0" w:color="auto"/>
        <w:bottom w:val="none" w:sz="0" w:space="0" w:color="auto"/>
        <w:right w:val="none" w:sz="0" w:space="0" w:color="auto"/>
      </w:divBdr>
    </w:div>
    <w:div w:id="1220215377">
      <w:bodyDiv w:val="1"/>
      <w:marLeft w:val="0"/>
      <w:marRight w:val="0"/>
      <w:marTop w:val="0"/>
      <w:marBottom w:val="0"/>
      <w:divBdr>
        <w:top w:val="none" w:sz="0" w:space="0" w:color="auto"/>
        <w:left w:val="none" w:sz="0" w:space="0" w:color="auto"/>
        <w:bottom w:val="none" w:sz="0" w:space="0" w:color="auto"/>
        <w:right w:val="none" w:sz="0" w:space="0" w:color="auto"/>
      </w:divBdr>
    </w:div>
    <w:div w:id="1226795413">
      <w:bodyDiv w:val="1"/>
      <w:marLeft w:val="0"/>
      <w:marRight w:val="0"/>
      <w:marTop w:val="0"/>
      <w:marBottom w:val="0"/>
      <w:divBdr>
        <w:top w:val="none" w:sz="0" w:space="0" w:color="auto"/>
        <w:left w:val="none" w:sz="0" w:space="0" w:color="auto"/>
        <w:bottom w:val="none" w:sz="0" w:space="0" w:color="auto"/>
        <w:right w:val="none" w:sz="0" w:space="0" w:color="auto"/>
      </w:divBdr>
    </w:div>
    <w:div w:id="1318726645">
      <w:bodyDiv w:val="1"/>
      <w:marLeft w:val="0"/>
      <w:marRight w:val="0"/>
      <w:marTop w:val="0"/>
      <w:marBottom w:val="0"/>
      <w:divBdr>
        <w:top w:val="none" w:sz="0" w:space="0" w:color="auto"/>
        <w:left w:val="none" w:sz="0" w:space="0" w:color="auto"/>
        <w:bottom w:val="none" w:sz="0" w:space="0" w:color="auto"/>
        <w:right w:val="none" w:sz="0" w:space="0" w:color="auto"/>
      </w:divBdr>
    </w:div>
    <w:div w:id="1328242760">
      <w:bodyDiv w:val="1"/>
      <w:marLeft w:val="0"/>
      <w:marRight w:val="0"/>
      <w:marTop w:val="0"/>
      <w:marBottom w:val="0"/>
      <w:divBdr>
        <w:top w:val="none" w:sz="0" w:space="0" w:color="auto"/>
        <w:left w:val="none" w:sz="0" w:space="0" w:color="auto"/>
        <w:bottom w:val="none" w:sz="0" w:space="0" w:color="auto"/>
        <w:right w:val="none" w:sz="0" w:space="0" w:color="auto"/>
      </w:divBdr>
    </w:div>
    <w:div w:id="1413699445">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453405004">
      <w:bodyDiv w:val="1"/>
      <w:marLeft w:val="0"/>
      <w:marRight w:val="0"/>
      <w:marTop w:val="0"/>
      <w:marBottom w:val="0"/>
      <w:divBdr>
        <w:top w:val="none" w:sz="0" w:space="0" w:color="auto"/>
        <w:left w:val="none" w:sz="0" w:space="0" w:color="auto"/>
        <w:bottom w:val="none" w:sz="0" w:space="0" w:color="auto"/>
        <w:right w:val="none" w:sz="0" w:space="0" w:color="auto"/>
      </w:divBdr>
    </w:div>
    <w:div w:id="1465080628">
      <w:bodyDiv w:val="1"/>
      <w:marLeft w:val="0"/>
      <w:marRight w:val="0"/>
      <w:marTop w:val="0"/>
      <w:marBottom w:val="0"/>
      <w:divBdr>
        <w:top w:val="none" w:sz="0" w:space="0" w:color="auto"/>
        <w:left w:val="none" w:sz="0" w:space="0" w:color="auto"/>
        <w:bottom w:val="none" w:sz="0" w:space="0" w:color="auto"/>
        <w:right w:val="none" w:sz="0" w:space="0" w:color="auto"/>
      </w:divBdr>
    </w:div>
    <w:div w:id="1506243457">
      <w:bodyDiv w:val="1"/>
      <w:marLeft w:val="0"/>
      <w:marRight w:val="0"/>
      <w:marTop w:val="0"/>
      <w:marBottom w:val="0"/>
      <w:divBdr>
        <w:top w:val="none" w:sz="0" w:space="0" w:color="auto"/>
        <w:left w:val="none" w:sz="0" w:space="0" w:color="auto"/>
        <w:bottom w:val="none" w:sz="0" w:space="0" w:color="auto"/>
        <w:right w:val="none" w:sz="0" w:space="0" w:color="auto"/>
      </w:divBdr>
    </w:div>
    <w:div w:id="1515336290">
      <w:bodyDiv w:val="1"/>
      <w:marLeft w:val="0"/>
      <w:marRight w:val="0"/>
      <w:marTop w:val="0"/>
      <w:marBottom w:val="0"/>
      <w:divBdr>
        <w:top w:val="none" w:sz="0" w:space="0" w:color="auto"/>
        <w:left w:val="none" w:sz="0" w:space="0" w:color="auto"/>
        <w:bottom w:val="none" w:sz="0" w:space="0" w:color="auto"/>
        <w:right w:val="none" w:sz="0" w:space="0" w:color="auto"/>
      </w:divBdr>
      <w:divsChild>
        <w:div w:id="56517580">
          <w:marLeft w:val="0"/>
          <w:marRight w:val="0"/>
          <w:marTop w:val="0"/>
          <w:marBottom w:val="0"/>
          <w:divBdr>
            <w:top w:val="none" w:sz="0" w:space="0" w:color="auto"/>
            <w:left w:val="none" w:sz="0" w:space="0" w:color="auto"/>
            <w:bottom w:val="none" w:sz="0" w:space="0" w:color="auto"/>
            <w:right w:val="none" w:sz="0" w:space="0" w:color="auto"/>
          </w:divBdr>
          <w:divsChild>
            <w:div w:id="528299826">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sChild>
    </w:div>
    <w:div w:id="1613635788">
      <w:bodyDiv w:val="1"/>
      <w:marLeft w:val="0"/>
      <w:marRight w:val="0"/>
      <w:marTop w:val="0"/>
      <w:marBottom w:val="0"/>
      <w:divBdr>
        <w:top w:val="none" w:sz="0" w:space="0" w:color="auto"/>
        <w:left w:val="none" w:sz="0" w:space="0" w:color="auto"/>
        <w:bottom w:val="none" w:sz="0" w:space="0" w:color="auto"/>
        <w:right w:val="none" w:sz="0" w:space="0" w:color="auto"/>
      </w:divBdr>
    </w:div>
    <w:div w:id="1625162399">
      <w:bodyDiv w:val="1"/>
      <w:marLeft w:val="0"/>
      <w:marRight w:val="0"/>
      <w:marTop w:val="0"/>
      <w:marBottom w:val="0"/>
      <w:divBdr>
        <w:top w:val="none" w:sz="0" w:space="0" w:color="auto"/>
        <w:left w:val="none" w:sz="0" w:space="0" w:color="auto"/>
        <w:bottom w:val="none" w:sz="0" w:space="0" w:color="auto"/>
        <w:right w:val="none" w:sz="0" w:space="0" w:color="auto"/>
      </w:divBdr>
    </w:div>
    <w:div w:id="1639260426">
      <w:bodyDiv w:val="1"/>
      <w:marLeft w:val="0"/>
      <w:marRight w:val="0"/>
      <w:marTop w:val="0"/>
      <w:marBottom w:val="0"/>
      <w:divBdr>
        <w:top w:val="none" w:sz="0" w:space="0" w:color="auto"/>
        <w:left w:val="none" w:sz="0" w:space="0" w:color="auto"/>
        <w:bottom w:val="none" w:sz="0" w:space="0" w:color="auto"/>
        <w:right w:val="none" w:sz="0" w:space="0" w:color="auto"/>
      </w:divBdr>
      <w:divsChild>
        <w:div w:id="1621447431">
          <w:marLeft w:val="0"/>
          <w:marRight w:val="0"/>
          <w:marTop w:val="0"/>
          <w:marBottom w:val="0"/>
          <w:divBdr>
            <w:top w:val="none" w:sz="0" w:space="0" w:color="auto"/>
            <w:left w:val="none" w:sz="0" w:space="0" w:color="auto"/>
            <w:bottom w:val="none" w:sz="0" w:space="0" w:color="auto"/>
            <w:right w:val="none" w:sz="0" w:space="0" w:color="auto"/>
          </w:divBdr>
          <w:divsChild>
            <w:div w:id="872884650">
              <w:marLeft w:val="0"/>
              <w:marRight w:val="0"/>
              <w:marTop w:val="0"/>
              <w:marBottom w:val="0"/>
              <w:divBdr>
                <w:top w:val="none" w:sz="0" w:space="0" w:color="auto"/>
                <w:left w:val="none" w:sz="0" w:space="0" w:color="auto"/>
                <w:bottom w:val="none" w:sz="0" w:space="0" w:color="auto"/>
                <w:right w:val="none" w:sz="0" w:space="0" w:color="auto"/>
              </w:divBdr>
              <w:divsChild>
                <w:div w:id="62419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267647">
      <w:bodyDiv w:val="1"/>
      <w:marLeft w:val="0"/>
      <w:marRight w:val="0"/>
      <w:marTop w:val="0"/>
      <w:marBottom w:val="0"/>
      <w:divBdr>
        <w:top w:val="none" w:sz="0" w:space="0" w:color="auto"/>
        <w:left w:val="none" w:sz="0" w:space="0" w:color="auto"/>
        <w:bottom w:val="none" w:sz="0" w:space="0" w:color="auto"/>
        <w:right w:val="none" w:sz="0" w:space="0" w:color="auto"/>
      </w:divBdr>
    </w:div>
    <w:div w:id="1690177661">
      <w:bodyDiv w:val="1"/>
      <w:marLeft w:val="0"/>
      <w:marRight w:val="0"/>
      <w:marTop w:val="0"/>
      <w:marBottom w:val="0"/>
      <w:divBdr>
        <w:top w:val="none" w:sz="0" w:space="0" w:color="auto"/>
        <w:left w:val="none" w:sz="0" w:space="0" w:color="auto"/>
        <w:bottom w:val="none" w:sz="0" w:space="0" w:color="auto"/>
        <w:right w:val="none" w:sz="0" w:space="0" w:color="auto"/>
      </w:divBdr>
    </w:div>
    <w:div w:id="1699548888">
      <w:bodyDiv w:val="1"/>
      <w:marLeft w:val="0"/>
      <w:marRight w:val="0"/>
      <w:marTop w:val="0"/>
      <w:marBottom w:val="0"/>
      <w:divBdr>
        <w:top w:val="none" w:sz="0" w:space="0" w:color="auto"/>
        <w:left w:val="none" w:sz="0" w:space="0" w:color="auto"/>
        <w:bottom w:val="none" w:sz="0" w:space="0" w:color="auto"/>
        <w:right w:val="none" w:sz="0" w:space="0" w:color="auto"/>
      </w:divBdr>
    </w:div>
    <w:div w:id="1720670019">
      <w:bodyDiv w:val="1"/>
      <w:marLeft w:val="0"/>
      <w:marRight w:val="0"/>
      <w:marTop w:val="0"/>
      <w:marBottom w:val="0"/>
      <w:divBdr>
        <w:top w:val="none" w:sz="0" w:space="0" w:color="auto"/>
        <w:left w:val="none" w:sz="0" w:space="0" w:color="auto"/>
        <w:bottom w:val="none" w:sz="0" w:space="0" w:color="auto"/>
        <w:right w:val="none" w:sz="0" w:space="0" w:color="auto"/>
      </w:divBdr>
    </w:div>
    <w:div w:id="1808932210">
      <w:bodyDiv w:val="1"/>
      <w:marLeft w:val="0"/>
      <w:marRight w:val="0"/>
      <w:marTop w:val="0"/>
      <w:marBottom w:val="0"/>
      <w:divBdr>
        <w:top w:val="none" w:sz="0" w:space="0" w:color="auto"/>
        <w:left w:val="none" w:sz="0" w:space="0" w:color="auto"/>
        <w:bottom w:val="none" w:sz="0" w:space="0" w:color="auto"/>
        <w:right w:val="none" w:sz="0" w:space="0" w:color="auto"/>
      </w:divBdr>
    </w:div>
    <w:div w:id="1811172579">
      <w:bodyDiv w:val="1"/>
      <w:marLeft w:val="0"/>
      <w:marRight w:val="0"/>
      <w:marTop w:val="0"/>
      <w:marBottom w:val="0"/>
      <w:divBdr>
        <w:top w:val="none" w:sz="0" w:space="0" w:color="auto"/>
        <w:left w:val="none" w:sz="0" w:space="0" w:color="auto"/>
        <w:bottom w:val="none" w:sz="0" w:space="0" w:color="auto"/>
        <w:right w:val="none" w:sz="0" w:space="0" w:color="auto"/>
      </w:divBdr>
      <w:divsChild>
        <w:div w:id="1955404521">
          <w:marLeft w:val="0"/>
          <w:marRight w:val="0"/>
          <w:marTop w:val="0"/>
          <w:marBottom w:val="0"/>
          <w:divBdr>
            <w:top w:val="none" w:sz="0" w:space="0" w:color="auto"/>
            <w:left w:val="none" w:sz="0" w:space="0" w:color="auto"/>
            <w:bottom w:val="none" w:sz="0" w:space="0" w:color="auto"/>
            <w:right w:val="none" w:sz="0" w:space="0" w:color="auto"/>
          </w:divBdr>
          <w:divsChild>
            <w:div w:id="1496413886">
              <w:marLeft w:val="0"/>
              <w:marRight w:val="0"/>
              <w:marTop w:val="0"/>
              <w:marBottom w:val="0"/>
              <w:divBdr>
                <w:top w:val="none" w:sz="0" w:space="0" w:color="auto"/>
                <w:left w:val="none" w:sz="0" w:space="0" w:color="auto"/>
                <w:bottom w:val="none" w:sz="0" w:space="0" w:color="auto"/>
                <w:right w:val="none" w:sz="0" w:space="0" w:color="auto"/>
              </w:divBdr>
              <w:divsChild>
                <w:div w:id="13803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1873689061">
      <w:bodyDiv w:val="1"/>
      <w:marLeft w:val="0"/>
      <w:marRight w:val="0"/>
      <w:marTop w:val="0"/>
      <w:marBottom w:val="0"/>
      <w:divBdr>
        <w:top w:val="none" w:sz="0" w:space="0" w:color="auto"/>
        <w:left w:val="none" w:sz="0" w:space="0" w:color="auto"/>
        <w:bottom w:val="none" w:sz="0" w:space="0" w:color="auto"/>
        <w:right w:val="none" w:sz="0" w:space="0" w:color="auto"/>
      </w:divBdr>
    </w:div>
    <w:div w:id="1898740815">
      <w:bodyDiv w:val="1"/>
      <w:marLeft w:val="0"/>
      <w:marRight w:val="0"/>
      <w:marTop w:val="0"/>
      <w:marBottom w:val="0"/>
      <w:divBdr>
        <w:top w:val="none" w:sz="0" w:space="0" w:color="auto"/>
        <w:left w:val="none" w:sz="0" w:space="0" w:color="auto"/>
        <w:bottom w:val="none" w:sz="0" w:space="0" w:color="auto"/>
        <w:right w:val="none" w:sz="0" w:space="0" w:color="auto"/>
      </w:divBdr>
    </w:div>
    <w:div w:id="1903323025">
      <w:bodyDiv w:val="1"/>
      <w:marLeft w:val="0"/>
      <w:marRight w:val="0"/>
      <w:marTop w:val="0"/>
      <w:marBottom w:val="0"/>
      <w:divBdr>
        <w:top w:val="none" w:sz="0" w:space="0" w:color="auto"/>
        <w:left w:val="none" w:sz="0" w:space="0" w:color="auto"/>
        <w:bottom w:val="none" w:sz="0" w:space="0" w:color="auto"/>
        <w:right w:val="none" w:sz="0" w:space="0" w:color="auto"/>
      </w:divBdr>
    </w:div>
    <w:div w:id="1939680207">
      <w:bodyDiv w:val="1"/>
      <w:marLeft w:val="0"/>
      <w:marRight w:val="0"/>
      <w:marTop w:val="0"/>
      <w:marBottom w:val="0"/>
      <w:divBdr>
        <w:top w:val="none" w:sz="0" w:space="0" w:color="auto"/>
        <w:left w:val="none" w:sz="0" w:space="0" w:color="auto"/>
        <w:bottom w:val="none" w:sz="0" w:space="0" w:color="auto"/>
        <w:right w:val="none" w:sz="0" w:space="0" w:color="auto"/>
      </w:divBdr>
    </w:div>
    <w:div w:id="1992370106">
      <w:bodyDiv w:val="1"/>
      <w:marLeft w:val="0"/>
      <w:marRight w:val="0"/>
      <w:marTop w:val="0"/>
      <w:marBottom w:val="0"/>
      <w:divBdr>
        <w:top w:val="none" w:sz="0" w:space="0" w:color="auto"/>
        <w:left w:val="none" w:sz="0" w:space="0" w:color="auto"/>
        <w:bottom w:val="none" w:sz="0" w:space="0" w:color="auto"/>
        <w:right w:val="none" w:sz="0" w:space="0" w:color="auto"/>
      </w:divBdr>
    </w:div>
    <w:div w:id="2033847030">
      <w:bodyDiv w:val="1"/>
      <w:marLeft w:val="0"/>
      <w:marRight w:val="0"/>
      <w:marTop w:val="0"/>
      <w:marBottom w:val="0"/>
      <w:divBdr>
        <w:top w:val="none" w:sz="0" w:space="0" w:color="auto"/>
        <w:left w:val="none" w:sz="0" w:space="0" w:color="auto"/>
        <w:bottom w:val="none" w:sz="0" w:space="0" w:color="auto"/>
        <w:right w:val="none" w:sz="0" w:space="0" w:color="auto"/>
      </w:divBdr>
    </w:div>
    <w:div w:id="2040622296">
      <w:bodyDiv w:val="1"/>
      <w:marLeft w:val="0"/>
      <w:marRight w:val="0"/>
      <w:marTop w:val="0"/>
      <w:marBottom w:val="0"/>
      <w:divBdr>
        <w:top w:val="none" w:sz="0" w:space="0" w:color="auto"/>
        <w:left w:val="none" w:sz="0" w:space="0" w:color="auto"/>
        <w:bottom w:val="none" w:sz="0" w:space="0" w:color="auto"/>
        <w:right w:val="none" w:sz="0" w:space="0" w:color="auto"/>
      </w:divBdr>
    </w:div>
    <w:div w:id="2044137769">
      <w:bodyDiv w:val="1"/>
      <w:marLeft w:val="0"/>
      <w:marRight w:val="0"/>
      <w:marTop w:val="0"/>
      <w:marBottom w:val="0"/>
      <w:divBdr>
        <w:top w:val="none" w:sz="0" w:space="0" w:color="auto"/>
        <w:left w:val="none" w:sz="0" w:space="0" w:color="auto"/>
        <w:bottom w:val="none" w:sz="0" w:space="0" w:color="auto"/>
        <w:right w:val="none" w:sz="0" w:space="0" w:color="auto"/>
      </w:divBdr>
    </w:div>
    <w:div w:id="209416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634A4-9435-4B8E-94A9-636A707AB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1</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dc:description/>
  <cp:lastModifiedBy>ionut</cp:lastModifiedBy>
  <cp:revision>17</cp:revision>
  <dcterms:created xsi:type="dcterms:W3CDTF">2024-06-26T12:03:00Z</dcterms:created>
  <dcterms:modified xsi:type="dcterms:W3CDTF">2024-07-13T21:11:00Z</dcterms:modified>
</cp:coreProperties>
</file>