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CF82D2" w14:textId="17E4E743" w:rsidR="0039161B" w:rsidRPr="00D65DF5" w:rsidRDefault="00262686">
      <w:pPr>
        <w:rPr>
          <w:rFonts w:ascii="Arial" w:hAnsi="Arial" w:cs="Arial"/>
        </w:rPr>
      </w:pPr>
      <w:r w:rsidRPr="00D65DF5">
        <w:rPr>
          <w:rFonts w:ascii="Arial" w:hAnsi="Arial" w:cs="Arial"/>
          <w:noProof/>
        </w:rPr>
        <w:drawing>
          <wp:inline distT="0" distB="0" distL="0" distR="0" wp14:anchorId="4388BE52" wp14:editId="6FFA267A">
            <wp:extent cx="5663133" cy="923569"/>
            <wp:effectExtent l="0" t="0" r="0" b="0"/>
            <wp:docPr id="2" name="Picture 2"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with low confidence"/>
                    <pic:cNvPicPr/>
                  </pic:nvPicPr>
                  <pic:blipFill>
                    <a:blip r:embed="rId6"/>
                    <a:stretch>
                      <a:fillRect/>
                    </a:stretch>
                  </pic:blipFill>
                  <pic:spPr>
                    <a:xfrm>
                      <a:off x="0" y="0"/>
                      <a:ext cx="5675578" cy="925599"/>
                    </a:xfrm>
                    <a:prstGeom prst="rect">
                      <a:avLst/>
                    </a:prstGeom>
                  </pic:spPr>
                </pic:pic>
              </a:graphicData>
            </a:graphic>
          </wp:inline>
        </w:drawing>
      </w:r>
    </w:p>
    <w:p w14:paraId="2F11F6A7" w14:textId="77777777" w:rsidR="00262686" w:rsidRPr="00D65DF5" w:rsidRDefault="00262686" w:rsidP="00262686">
      <w:pPr>
        <w:jc w:val="center"/>
        <w:rPr>
          <w:rFonts w:ascii="Arial" w:hAnsi="Arial" w:cs="Arial"/>
        </w:rPr>
      </w:pPr>
    </w:p>
    <w:p w14:paraId="57738310" w14:textId="77777777" w:rsidR="00262686" w:rsidRPr="00D65DF5" w:rsidRDefault="00262686" w:rsidP="00262686">
      <w:pPr>
        <w:jc w:val="center"/>
        <w:rPr>
          <w:rFonts w:ascii="Arial" w:hAnsi="Arial" w:cs="Arial"/>
        </w:rPr>
      </w:pPr>
    </w:p>
    <w:p w14:paraId="63D6DACB" w14:textId="77777777" w:rsidR="00262686" w:rsidRPr="00D65DF5" w:rsidRDefault="00262686" w:rsidP="00262686">
      <w:pPr>
        <w:jc w:val="center"/>
        <w:rPr>
          <w:rFonts w:ascii="Arial" w:hAnsi="Arial" w:cs="Arial"/>
        </w:rPr>
      </w:pPr>
    </w:p>
    <w:p w14:paraId="51026A85" w14:textId="659809F9" w:rsidR="00262686" w:rsidRPr="00D65DF5" w:rsidRDefault="00262686" w:rsidP="00262686">
      <w:pPr>
        <w:jc w:val="center"/>
        <w:rPr>
          <w:rFonts w:ascii="Arial" w:hAnsi="Arial" w:cs="Arial"/>
          <w:sz w:val="36"/>
          <w:szCs w:val="36"/>
        </w:rPr>
      </w:pPr>
      <w:r w:rsidRPr="00D65DF5">
        <w:rPr>
          <w:rFonts w:ascii="Arial" w:hAnsi="Arial" w:cs="Arial"/>
          <w:sz w:val="36"/>
          <w:szCs w:val="36"/>
        </w:rPr>
        <w:t>L7 - Data Mining &amp; Visualisation</w:t>
      </w:r>
    </w:p>
    <w:p w14:paraId="0F5AA00E" w14:textId="0BFBAC01" w:rsidR="00262686" w:rsidRPr="00D65DF5" w:rsidRDefault="00262686" w:rsidP="00262686">
      <w:pPr>
        <w:jc w:val="center"/>
        <w:rPr>
          <w:rFonts w:ascii="Arial" w:hAnsi="Arial" w:cs="Arial"/>
          <w:sz w:val="36"/>
          <w:szCs w:val="36"/>
        </w:rPr>
      </w:pPr>
      <w:r w:rsidRPr="00D65DF5">
        <w:rPr>
          <w:rFonts w:ascii="Arial" w:hAnsi="Arial" w:cs="Arial"/>
          <w:sz w:val="36"/>
          <w:szCs w:val="36"/>
        </w:rPr>
        <w:t>ACCA7015</w:t>
      </w:r>
    </w:p>
    <w:p w14:paraId="388CBCA4" w14:textId="44947BB5" w:rsidR="00262686" w:rsidRPr="00D65DF5" w:rsidRDefault="00262686" w:rsidP="00262686">
      <w:pPr>
        <w:jc w:val="center"/>
        <w:rPr>
          <w:rFonts w:ascii="Arial" w:hAnsi="Arial" w:cs="Arial"/>
          <w:sz w:val="36"/>
          <w:szCs w:val="36"/>
        </w:rPr>
      </w:pPr>
      <w:r w:rsidRPr="00D65DF5">
        <w:rPr>
          <w:rFonts w:ascii="Arial" w:hAnsi="Arial" w:cs="Arial"/>
          <w:sz w:val="36"/>
          <w:szCs w:val="36"/>
        </w:rPr>
        <w:t>Exploratory Data Analysis – Report and Demonstration</w:t>
      </w:r>
    </w:p>
    <w:p w14:paraId="300C568F" w14:textId="77777777" w:rsidR="00262686" w:rsidRPr="00D65DF5" w:rsidRDefault="00262686" w:rsidP="00262686">
      <w:pPr>
        <w:jc w:val="center"/>
        <w:rPr>
          <w:rFonts w:ascii="Arial" w:hAnsi="Arial" w:cs="Arial"/>
          <w:sz w:val="36"/>
          <w:szCs w:val="36"/>
        </w:rPr>
      </w:pPr>
    </w:p>
    <w:p w14:paraId="094E4AFA" w14:textId="77777777" w:rsidR="00262686" w:rsidRPr="00D65DF5" w:rsidRDefault="00262686" w:rsidP="00262686">
      <w:pPr>
        <w:jc w:val="center"/>
        <w:rPr>
          <w:rFonts w:ascii="Arial" w:hAnsi="Arial" w:cs="Arial"/>
          <w:sz w:val="36"/>
          <w:szCs w:val="36"/>
        </w:rPr>
      </w:pPr>
    </w:p>
    <w:p w14:paraId="3F9C11CD" w14:textId="77777777" w:rsidR="00262686" w:rsidRPr="00D65DF5" w:rsidRDefault="00262686" w:rsidP="00262686">
      <w:pPr>
        <w:jc w:val="center"/>
        <w:rPr>
          <w:rFonts w:ascii="Arial" w:hAnsi="Arial" w:cs="Arial"/>
          <w:sz w:val="36"/>
          <w:szCs w:val="36"/>
        </w:rPr>
      </w:pPr>
    </w:p>
    <w:p w14:paraId="47569846" w14:textId="77777777" w:rsidR="00262686" w:rsidRPr="00D65DF5" w:rsidRDefault="00262686" w:rsidP="00262686">
      <w:pPr>
        <w:jc w:val="center"/>
        <w:rPr>
          <w:rFonts w:ascii="Arial" w:hAnsi="Arial" w:cs="Arial"/>
          <w:sz w:val="36"/>
          <w:szCs w:val="36"/>
        </w:rPr>
      </w:pPr>
    </w:p>
    <w:p w14:paraId="42B11BBD" w14:textId="77777777" w:rsidR="00262686" w:rsidRPr="00D65DF5" w:rsidRDefault="00262686" w:rsidP="00262686">
      <w:pPr>
        <w:jc w:val="center"/>
        <w:rPr>
          <w:rFonts w:ascii="Arial" w:hAnsi="Arial" w:cs="Arial"/>
          <w:sz w:val="36"/>
          <w:szCs w:val="36"/>
        </w:rPr>
      </w:pPr>
    </w:p>
    <w:p w14:paraId="5888EFF2" w14:textId="77777777" w:rsidR="00262686" w:rsidRPr="00D65DF5" w:rsidRDefault="00262686" w:rsidP="00262686">
      <w:pPr>
        <w:jc w:val="center"/>
        <w:rPr>
          <w:rFonts w:ascii="Arial" w:hAnsi="Arial" w:cs="Arial"/>
          <w:sz w:val="36"/>
          <w:szCs w:val="36"/>
        </w:rPr>
      </w:pPr>
    </w:p>
    <w:p w14:paraId="36E943E2" w14:textId="77777777" w:rsidR="00262686" w:rsidRPr="00D65DF5" w:rsidRDefault="00262686" w:rsidP="00262686">
      <w:pPr>
        <w:jc w:val="center"/>
        <w:rPr>
          <w:rFonts w:ascii="Arial" w:hAnsi="Arial" w:cs="Arial"/>
          <w:sz w:val="36"/>
          <w:szCs w:val="36"/>
        </w:rPr>
      </w:pPr>
    </w:p>
    <w:p w14:paraId="3BFE3911" w14:textId="77777777" w:rsidR="00262686" w:rsidRPr="00D65DF5" w:rsidRDefault="00262686" w:rsidP="00262686">
      <w:pPr>
        <w:jc w:val="center"/>
        <w:rPr>
          <w:rFonts w:ascii="Arial" w:hAnsi="Arial" w:cs="Arial"/>
          <w:sz w:val="36"/>
          <w:szCs w:val="36"/>
        </w:rPr>
      </w:pPr>
    </w:p>
    <w:p w14:paraId="09D8415F" w14:textId="77777777" w:rsidR="00262686" w:rsidRPr="00D65DF5" w:rsidRDefault="00262686" w:rsidP="00262686">
      <w:pPr>
        <w:jc w:val="center"/>
        <w:rPr>
          <w:rFonts w:ascii="Arial" w:hAnsi="Arial" w:cs="Arial"/>
          <w:sz w:val="36"/>
          <w:szCs w:val="36"/>
        </w:rPr>
      </w:pPr>
    </w:p>
    <w:p w14:paraId="55435753" w14:textId="77777777" w:rsidR="00262686" w:rsidRPr="00D65DF5" w:rsidRDefault="00262686" w:rsidP="00262686">
      <w:pPr>
        <w:jc w:val="center"/>
        <w:rPr>
          <w:rFonts w:ascii="Arial" w:hAnsi="Arial" w:cs="Arial"/>
          <w:sz w:val="36"/>
          <w:szCs w:val="36"/>
        </w:rPr>
      </w:pPr>
    </w:p>
    <w:p w14:paraId="450544F2" w14:textId="77777777" w:rsidR="00262686" w:rsidRPr="00D65DF5" w:rsidRDefault="00262686" w:rsidP="00262686">
      <w:pPr>
        <w:jc w:val="center"/>
        <w:rPr>
          <w:rFonts w:ascii="Arial" w:hAnsi="Arial" w:cs="Arial"/>
          <w:sz w:val="36"/>
          <w:szCs w:val="36"/>
        </w:rPr>
      </w:pPr>
    </w:p>
    <w:p w14:paraId="193ACD0B" w14:textId="77777777" w:rsidR="00262686" w:rsidRPr="00D65DF5" w:rsidRDefault="00262686" w:rsidP="00262686">
      <w:pPr>
        <w:jc w:val="center"/>
        <w:rPr>
          <w:rFonts w:ascii="Arial" w:hAnsi="Arial" w:cs="Arial"/>
          <w:sz w:val="36"/>
          <w:szCs w:val="36"/>
        </w:rPr>
      </w:pPr>
    </w:p>
    <w:p w14:paraId="7887FCAE" w14:textId="77777777" w:rsidR="00262686" w:rsidRPr="00D65DF5" w:rsidRDefault="00262686" w:rsidP="00262686">
      <w:pPr>
        <w:jc w:val="center"/>
        <w:rPr>
          <w:rFonts w:ascii="Arial" w:hAnsi="Arial" w:cs="Arial"/>
        </w:rPr>
      </w:pPr>
    </w:p>
    <w:p w14:paraId="20D63117" w14:textId="77777777" w:rsidR="00262686" w:rsidRPr="00D65DF5" w:rsidRDefault="00262686" w:rsidP="00262686">
      <w:pPr>
        <w:rPr>
          <w:rFonts w:ascii="Arial" w:hAnsi="Arial" w:cs="Arial"/>
        </w:rPr>
      </w:pPr>
      <w:r w:rsidRPr="00D65DF5">
        <w:rPr>
          <w:rFonts w:ascii="Arial" w:hAnsi="Arial" w:cs="Arial"/>
        </w:rPr>
        <w:t>Student Name: Jure Jurcevic</w:t>
      </w:r>
    </w:p>
    <w:p w14:paraId="5425F621" w14:textId="77777777" w:rsidR="00262686" w:rsidRPr="00D65DF5" w:rsidRDefault="00262686" w:rsidP="00262686">
      <w:pPr>
        <w:rPr>
          <w:rFonts w:ascii="Arial" w:hAnsi="Arial" w:cs="Arial"/>
        </w:rPr>
      </w:pPr>
      <w:r w:rsidRPr="00D65DF5">
        <w:rPr>
          <w:rFonts w:ascii="Arial" w:hAnsi="Arial" w:cs="Arial"/>
        </w:rPr>
        <w:t>Student Number: 2212275</w:t>
      </w:r>
    </w:p>
    <w:p w14:paraId="534E2AAE" w14:textId="03DBD774" w:rsidR="00262686" w:rsidRPr="00D65DF5" w:rsidRDefault="00262686" w:rsidP="00262686">
      <w:pPr>
        <w:rPr>
          <w:rFonts w:ascii="Arial" w:hAnsi="Arial" w:cs="Arial"/>
        </w:rPr>
      </w:pPr>
      <w:r w:rsidRPr="00D65DF5">
        <w:rPr>
          <w:rFonts w:ascii="Arial" w:hAnsi="Arial" w:cs="Arial"/>
        </w:rPr>
        <w:t xml:space="preserve">Date: </w:t>
      </w:r>
      <w:r w:rsidR="00503B3A">
        <w:rPr>
          <w:rFonts w:ascii="Arial" w:hAnsi="Arial" w:cs="Arial"/>
        </w:rPr>
        <w:t>20</w:t>
      </w:r>
      <w:r w:rsidRPr="00D65DF5">
        <w:rPr>
          <w:rFonts w:ascii="Arial" w:hAnsi="Arial" w:cs="Arial"/>
        </w:rPr>
        <w:t>/11/2025</w:t>
      </w:r>
    </w:p>
    <w:sdt>
      <w:sdtPr>
        <w:id w:val="876433884"/>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2A36975D" w14:textId="5723F945" w:rsidR="00503B3A" w:rsidRDefault="00503B3A">
          <w:pPr>
            <w:pStyle w:val="TOCHeading"/>
          </w:pPr>
          <w:r>
            <w:t>Contents</w:t>
          </w:r>
        </w:p>
        <w:p w14:paraId="2192B30F" w14:textId="3D4CCB21" w:rsidR="004D5CC8" w:rsidRDefault="00503B3A">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4547519" w:history="1">
            <w:r w:rsidR="004D5CC8" w:rsidRPr="007A25C8">
              <w:rPr>
                <w:rStyle w:val="Hyperlink"/>
                <w:rFonts w:ascii="Arial" w:hAnsi="Arial" w:cs="Arial"/>
                <w:noProof/>
              </w:rPr>
              <w:t>Abstract</w:t>
            </w:r>
            <w:r w:rsidR="004D5CC8">
              <w:rPr>
                <w:noProof/>
                <w:webHidden/>
              </w:rPr>
              <w:tab/>
            </w:r>
            <w:r w:rsidR="004D5CC8">
              <w:rPr>
                <w:noProof/>
                <w:webHidden/>
              </w:rPr>
              <w:fldChar w:fldCharType="begin"/>
            </w:r>
            <w:r w:rsidR="004D5CC8">
              <w:rPr>
                <w:noProof/>
                <w:webHidden/>
              </w:rPr>
              <w:instrText xml:space="preserve"> PAGEREF _Toc214547519 \h </w:instrText>
            </w:r>
            <w:r w:rsidR="004D5CC8">
              <w:rPr>
                <w:noProof/>
                <w:webHidden/>
              </w:rPr>
            </w:r>
            <w:r w:rsidR="004D5CC8">
              <w:rPr>
                <w:noProof/>
                <w:webHidden/>
              </w:rPr>
              <w:fldChar w:fldCharType="separate"/>
            </w:r>
            <w:r w:rsidR="004D5CC8">
              <w:rPr>
                <w:noProof/>
                <w:webHidden/>
              </w:rPr>
              <w:t>3</w:t>
            </w:r>
            <w:r w:rsidR="004D5CC8">
              <w:rPr>
                <w:noProof/>
                <w:webHidden/>
              </w:rPr>
              <w:fldChar w:fldCharType="end"/>
            </w:r>
          </w:hyperlink>
        </w:p>
        <w:p w14:paraId="13EC1307" w14:textId="5CD02593" w:rsidR="004D5CC8" w:rsidRDefault="004D5CC8">
          <w:pPr>
            <w:pStyle w:val="TOC1"/>
            <w:tabs>
              <w:tab w:val="right" w:leader="dot" w:pos="9016"/>
            </w:tabs>
            <w:rPr>
              <w:rFonts w:eastAsiaTheme="minorEastAsia"/>
              <w:noProof/>
              <w:sz w:val="24"/>
              <w:szCs w:val="24"/>
              <w:lang w:eastAsia="en-GB"/>
            </w:rPr>
          </w:pPr>
          <w:hyperlink w:anchor="_Toc214547520" w:history="1">
            <w:r w:rsidRPr="007A25C8">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_Toc214547520 \h </w:instrText>
            </w:r>
            <w:r>
              <w:rPr>
                <w:noProof/>
                <w:webHidden/>
              </w:rPr>
            </w:r>
            <w:r>
              <w:rPr>
                <w:noProof/>
                <w:webHidden/>
              </w:rPr>
              <w:fldChar w:fldCharType="separate"/>
            </w:r>
            <w:r>
              <w:rPr>
                <w:noProof/>
                <w:webHidden/>
              </w:rPr>
              <w:t>4</w:t>
            </w:r>
            <w:r>
              <w:rPr>
                <w:noProof/>
                <w:webHidden/>
              </w:rPr>
              <w:fldChar w:fldCharType="end"/>
            </w:r>
          </w:hyperlink>
        </w:p>
        <w:p w14:paraId="62A2BF72" w14:textId="49AC68C8" w:rsidR="004D5CC8" w:rsidRDefault="004D5CC8">
          <w:pPr>
            <w:pStyle w:val="TOC1"/>
            <w:tabs>
              <w:tab w:val="right" w:leader="dot" w:pos="9016"/>
            </w:tabs>
            <w:rPr>
              <w:rFonts w:eastAsiaTheme="minorEastAsia"/>
              <w:noProof/>
              <w:sz w:val="24"/>
              <w:szCs w:val="24"/>
              <w:lang w:eastAsia="en-GB"/>
            </w:rPr>
          </w:pPr>
          <w:hyperlink w:anchor="_Toc214547521" w:history="1">
            <w:r w:rsidRPr="007A25C8">
              <w:rPr>
                <w:rStyle w:val="Hyperlink"/>
                <w:rFonts w:ascii="Arial" w:hAnsi="Arial" w:cs="Arial"/>
                <w:noProof/>
              </w:rPr>
              <w:t>Literature Review</w:t>
            </w:r>
            <w:r>
              <w:rPr>
                <w:noProof/>
                <w:webHidden/>
              </w:rPr>
              <w:tab/>
            </w:r>
            <w:r>
              <w:rPr>
                <w:noProof/>
                <w:webHidden/>
              </w:rPr>
              <w:fldChar w:fldCharType="begin"/>
            </w:r>
            <w:r>
              <w:rPr>
                <w:noProof/>
                <w:webHidden/>
              </w:rPr>
              <w:instrText xml:space="preserve"> PAGEREF _Toc214547521 \h </w:instrText>
            </w:r>
            <w:r>
              <w:rPr>
                <w:noProof/>
                <w:webHidden/>
              </w:rPr>
            </w:r>
            <w:r>
              <w:rPr>
                <w:noProof/>
                <w:webHidden/>
              </w:rPr>
              <w:fldChar w:fldCharType="separate"/>
            </w:r>
            <w:r>
              <w:rPr>
                <w:noProof/>
                <w:webHidden/>
              </w:rPr>
              <w:t>5</w:t>
            </w:r>
            <w:r>
              <w:rPr>
                <w:noProof/>
                <w:webHidden/>
              </w:rPr>
              <w:fldChar w:fldCharType="end"/>
            </w:r>
          </w:hyperlink>
        </w:p>
        <w:p w14:paraId="18975255" w14:textId="0EC902C2" w:rsidR="004D5CC8" w:rsidRDefault="004D5CC8">
          <w:pPr>
            <w:pStyle w:val="TOC2"/>
            <w:tabs>
              <w:tab w:val="right" w:leader="dot" w:pos="9016"/>
            </w:tabs>
            <w:rPr>
              <w:rFonts w:eastAsiaTheme="minorEastAsia"/>
              <w:noProof/>
              <w:sz w:val="24"/>
              <w:szCs w:val="24"/>
              <w:lang w:eastAsia="en-GB"/>
            </w:rPr>
          </w:pPr>
          <w:hyperlink w:anchor="_Toc214547522" w:history="1">
            <w:r w:rsidRPr="007A25C8">
              <w:rPr>
                <w:rStyle w:val="Hyperlink"/>
                <w:rFonts w:ascii="Arial" w:hAnsi="Arial" w:cs="Arial"/>
                <w:noProof/>
              </w:rPr>
              <w:t>Predictive analytics</w:t>
            </w:r>
            <w:r>
              <w:rPr>
                <w:noProof/>
                <w:webHidden/>
              </w:rPr>
              <w:tab/>
            </w:r>
            <w:r>
              <w:rPr>
                <w:noProof/>
                <w:webHidden/>
              </w:rPr>
              <w:fldChar w:fldCharType="begin"/>
            </w:r>
            <w:r>
              <w:rPr>
                <w:noProof/>
                <w:webHidden/>
              </w:rPr>
              <w:instrText xml:space="preserve"> PAGEREF _Toc214547522 \h </w:instrText>
            </w:r>
            <w:r>
              <w:rPr>
                <w:noProof/>
                <w:webHidden/>
              </w:rPr>
            </w:r>
            <w:r>
              <w:rPr>
                <w:noProof/>
                <w:webHidden/>
              </w:rPr>
              <w:fldChar w:fldCharType="separate"/>
            </w:r>
            <w:r>
              <w:rPr>
                <w:noProof/>
                <w:webHidden/>
              </w:rPr>
              <w:t>5</w:t>
            </w:r>
            <w:r>
              <w:rPr>
                <w:noProof/>
                <w:webHidden/>
              </w:rPr>
              <w:fldChar w:fldCharType="end"/>
            </w:r>
          </w:hyperlink>
        </w:p>
        <w:p w14:paraId="003E3929" w14:textId="2F9A6647" w:rsidR="004D5CC8" w:rsidRDefault="004D5CC8">
          <w:pPr>
            <w:pStyle w:val="TOC2"/>
            <w:tabs>
              <w:tab w:val="right" w:leader="dot" w:pos="9016"/>
            </w:tabs>
            <w:rPr>
              <w:rFonts w:eastAsiaTheme="minorEastAsia"/>
              <w:noProof/>
              <w:sz w:val="24"/>
              <w:szCs w:val="24"/>
              <w:lang w:eastAsia="en-GB"/>
            </w:rPr>
          </w:pPr>
          <w:hyperlink w:anchor="_Toc214547523" w:history="1">
            <w:r w:rsidRPr="007A25C8">
              <w:rPr>
                <w:rStyle w:val="Hyperlink"/>
                <w:rFonts w:ascii="Arial" w:hAnsi="Arial" w:cs="Arial"/>
                <w:noProof/>
              </w:rPr>
              <w:t>Decision trees and Random Forests</w:t>
            </w:r>
            <w:r>
              <w:rPr>
                <w:noProof/>
                <w:webHidden/>
              </w:rPr>
              <w:tab/>
            </w:r>
            <w:r>
              <w:rPr>
                <w:noProof/>
                <w:webHidden/>
              </w:rPr>
              <w:fldChar w:fldCharType="begin"/>
            </w:r>
            <w:r>
              <w:rPr>
                <w:noProof/>
                <w:webHidden/>
              </w:rPr>
              <w:instrText xml:space="preserve"> PAGEREF _Toc214547523 \h </w:instrText>
            </w:r>
            <w:r>
              <w:rPr>
                <w:noProof/>
                <w:webHidden/>
              </w:rPr>
            </w:r>
            <w:r>
              <w:rPr>
                <w:noProof/>
                <w:webHidden/>
              </w:rPr>
              <w:fldChar w:fldCharType="separate"/>
            </w:r>
            <w:r>
              <w:rPr>
                <w:noProof/>
                <w:webHidden/>
              </w:rPr>
              <w:t>5</w:t>
            </w:r>
            <w:r>
              <w:rPr>
                <w:noProof/>
                <w:webHidden/>
              </w:rPr>
              <w:fldChar w:fldCharType="end"/>
            </w:r>
          </w:hyperlink>
        </w:p>
        <w:p w14:paraId="6E2388CC" w14:textId="62348C07" w:rsidR="004D5CC8" w:rsidRDefault="004D5CC8">
          <w:pPr>
            <w:pStyle w:val="TOC2"/>
            <w:tabs>
              <w:tab w:val="right" w:leader="dot" w:pos="9016"/>
            </w:tabs>
            <w:rPr>
              <w:rFonts w:eastAsiaTheme="minorEastAsia"/>
              <w:noProof/>
              <w:sz w:val="24"/>
              <w:szCs w:val="24"/>
              <w:lang w:eastAsia="en-GB"/>
            </w:rPr>
          </w:pPr>
          <w:hyperlink w:anchor="_Toc214547524" w:history="1">
            <w:r w:rsidRPr="007A25C8">
              <w:rPr>
                <w:rStyle w:val="Hyperlink"/>
                <w:rFonts w:ascii="Arial" w:hAnsi="Arial" w:cs="Arial"/>
                <w:noProof/>
              </w:rPr>
              <w:t>K-Means clustering and segmentation</w:t>
            </w:r>
            <w:r>
              <w:rPr>
                <w:noProof/>
                <w:webHidden/>
              </w:rPr>
              <w:tab/>
            </w:r>
            <w:r>
              <w:rPr>
                <w:noProof/>
                <w:webHidden/>
              </w:rPr>
              <w:fldChar w:fldCharType="begin"/>
            </w:r>
            <w:r>
              <w:rPr>
                <w:noProof/>
                <w:webHidden/>
              </w:rPr>
              <w:instrText xml:space="preserve"> PAGEREF _Toc214547524 \h </w:instrText>
            </w:r>
            <w:r>
              <w:rPr>
                <w:noProof/>
                <w:webHidden/>
              </w:rPr>
            </w:r>
            <w:r>
              <w:rPr>
                <w:noProof/>
                <w:webHidden/>
              </w:rPr>
              <w:fldChar w:fldCharType="separate"/>
            </w:r>
            <w:r>
              <w:rPr>
                <w:noProof/>
                <w:webHidden/>
              </w:rPr>
              <w:t>5</w:t>
            </w:r>
            <w:r>
              <w:rPr>
                <w:noProof/>
                <w:webHidden/>
              </w:rPr>
              <w:fldChar w:fldCharType="end"/>
            </w:r>
          </w:hyperlink>
        </w:p>
        <w:p w14:paraId="6443EF12" w14:textId="5D5F5371" w:rsidR="004D5CC8" w:rsidRDefault="004D5CC8">
          <w:pPr>
            <w:pStyle w:val="TOC2"/>
            <w:tabs>
              <w:tab w:val="right" w:leader="dot" w:pos="9016"/>
            </w:tabs>
            <w:rPr>
              <w:rFonts w:eastAsiaTheme="minorEastAsia"/>
              <w:noProof/>
              <w:sz w:val="24"/>
              <w:szCs w:val="24"/>
              <w:lang w:eastAsia="en-GB"/>
            </w:rPr>
          </w:pPr>
          <w:hyperlink w:anchor="_Toc214547525" w:history="1">
            <w:r w:rsidRPr="007A25C8">
              <w:rPr>
                <w:rStyle w:val="Hyperlink"/>
                <w:rFonts w:ascii="Arial" w:hAnsi="Arial" w:cs="Arial"/>
                <w:noProof/>
              </w:rPr>
              <w:t>Predictive analytics for Airbnb</w:t>
            </w:r>
            <w:r>
              <w:rPr>
                <w:noProof/>
                <w:webHidden/>
              </w:rPr>
              <w:tab/>
            </w:r>
            <w:r>
              <w:rPr>
                <w:noProof/>
                <w:webHidden/>
              </w:rPr>
              <w:fldChar w:fldCharType="begin"/>
            </w:r>
            <w:r>
              <w:rPr>
                <w:noProof/>
                <w:webHidden/>
              </w:rPr>
              <w:instrText xml:space="preserve"> PAGEREF _Toc214547525 \h </w:instrText>
            </w:r>
            <w:r>
              <w:rPr>
                <w:noProof/>
                <w:webHidden/>
              </w:rPr>
            </w:r>
            <w:r>
              <w:rPr>
                <w:noProof/>
                <w:webHidden/>
              </w:rPr>
              <w:fldChar w:fldCharType="separate"/>
            </w:r>
            <w:r>
              <w:rPr>
                <w:noProof/>
                <w:webHidden/>
              </w:rPr>
              <w:t>6</w:t>
            </w:r>
            <w:r>
              <w:rPr>
                <w:noProof/>
                <w:webHidden/>
              </w:rPr>
              <w:fldChar w:fldCharType="end"/>
            </w:r>
          </w:hyperlink>
        </w:p>
        <w:p w14:paraId="1D378299" w14:textId="7D4015F6" w:rsidR="004D5CC8" w:rsidRDefault="004D5CC8">
          <w:pPr>
            <w:pStyle w:val="TOC1"/>
            <w:tabs>
              <w:tab w:val="right" w:leader="dot" w:pos="9016"/>
            </w:tabs>
            <w:rPr>
              <w:rFonts w:eastAsiaTheme="minorEastAsia"/>
              <w:noProof/>
              <w:sz w:val="24"/>
              <w:szCs w:val="24"/>
              <w:lang w:eastAsia="en-GB"/>
            </w:rPr>
          </w:pPr>
          <w:hyperlink w:anchor="_Toc214547526" w:history="1">
            <w:r w:rsidRPr="007A25C8">
              <w:rPr>
                <w:rStyle w:val="Hyperlink"/>
                <w:rFonts w:ascii="Arial" w:hAnsi="Arial" w:cs="Arial"/>
                <w:noProof/>
              </w:rPr>
              <w:t>Dataset Description</w:t>
            </w:r>
            <w:r>
              <w:rPr>
                <w:noProof/>
                <w:webHidden/>
              </w:rPr>
              <w:tab/>
            </w:r>
            <w:r>
              <w:rPr>
                <w:noProof/>
                <w:webHidden/>
              </w:rPr>
              <w:fldChar w:fldCharType="begin"/>
            </w:r>
            <w:r>
              <w:rPr>
                <w:noProof/>
                <w:webHidden/>
              </w:rPr>
              <w:instrText xml:space="preserve"> PAGEREF _Toc214547526 \h </w:instrText>
            </w:r>
            <w:r>
              <w:rPr>
                <w:noProof/>
                <w:webHidden/>
              </w:rPr>
            </w:r>
            <w:r>
              <w:rPr>
                <w:noProof/>
                <w:webHidden/>
              </w:rPr>
              <w:fldChar w:fldCharType="separate"/>
            </w:r>
            <w:r>
              <w:rPr>
                <w:noProof/>
                <w:webHidden/>
              </w:rPr>
              <w:t>7</w:t>
            </w:r>
            <w:r>
              <w:rPr>
                <w:noProof/>
                <w:webHidden/>
              </w:rPr>
              <w:fldChar w:fldCharType="end"/>
            </w:r>
          </w:hyperlink>
        </w:p>
        <w:p w14:paraId="7599E120" w14:textId="36F060FE" w:rsidR="004D5CC8" w:rsidRDefault="004D5CC8">
          <w:pPr>
            <w:pStyle w:val="TOC1"/>
            <w:tabs>
              <w:tab w:val="right" w:leader="dot" w:pos="9016"/>
            </w:tabs>
            <w:rPr>
              <w:rFonts w:eastAsiaTheme="minorEastAsia"/>
              <w:noProof/>
              <w:sz w:val="24"/>
              <w:szCs w:val="24"/>
              <w:lang w:eastAsia="en-GB"/>
            </w:rPr>
          </w:pPr>
          <w:hyperlink w:anchor="_Toc214547527" w:history="1">
            <w:r w:rsidRPr="007A25C8">
              <w:rPr>
                <w:rStyle w:val="Hyperlink"/>
                <w:rFonts w:ascii="Arial" w:hAnsi="Arial" w:cs="Arial"/>
                <w:noProof/>
              </w:rPr>
              <w:t>Methodology</w:t>
            </w:r>
            <w:r>
              <w:rPr>
                <w:noProof/>
                <w:webHidden/>
              </w:rPr>
              <w:tab/>
            </w:r>
            <w:r>
              <w:rPr>
                <w:noProof/>
                <w:webHidden/>
              </w:rPr>
              <w:fldChar w:fldCharType="begin"/>
            </w:r>
            <w:r>
              <w:rPr>
                <w:noProof/>
                <w:webHidden/>
              </w:rPr>
              <w:instrText xml:space="preserve"> PAGEREF _Toc214547527 \h </w:instrText>
            </w:r>
            <w:r>
              <w:rPr>
                <w:noProof/>
                <w:webHidden/>
              </w:rPr>
            </w:r>
            <w:r>
              <w:rPr>
                <w:noProof/>
                <w:webHidden/>
              </w:rPr>
              <w:fldChar w:fldCharType="separate"/>
            </w:r>
            <w:r>
              <w:rPr>
                <w:noProof/>
                <w:webHidden/>
              </w:rPr>
              <w:t>9</w:t>
            </w:r>
            <w:r>
              <w:rPr>
                <w:noProof/>
                <w:webHidden/>
              </w:rPr>
              <w:fldChar w:fldCharType="end"/>
            </w:r>
          </w:hyperlink>
        </w:p>
        <w:p w14:paraId="2B5E75A6" w14:textId="417AD3A7" w:rsidR="004D5CC8" w:rsidRDefault="004D5CC8">
          <w:pPr>
            <w:pStyle w:val="TOC2"/>
            <w:tabs>
              <w:tab w:val="right" w:leader="dot" w:pos="9016"/>
            </w:tabs>
            <w:rPr>
              <w:rFonts w:eastAsiaTheme="minorEastAsia"/>
              <w:noProof/>
              <w:sz w:val="24"/>
              <w:szCs w:val="24"/>
              <w:lang w:eastAsia="en-GB"/>
            </w:rPr>
          </w:pPr>
          <w:hyperlink w:anchor="_Toc214547528" w:history="1">
            <w:r w:rsidRPr="007A25C8">
              <w:rPr>
                <w:rStyle w:val="Hyperlink"/>
                <w:rFonts w:ascii="Arial" w:hAnsi="Arial" w:cs="Arial"/>
                <w:noProof/>
              </w:rPr>
              <w:t>Data preparation</w:t>
            </w:r>
            <w:r>
              <w:rPr>
                <w:noProof/>
                <w:webHidden/>
              </w:rPr>
              <w:tab/>
            </w:r>
            <w:r>
              <w:rPr>
                <w:noProof/>
                <w:webHidden/>
              </w:rPr>
              <w:fldChar w:fldCharType="begin"/>
            </w:r>
            <w:r>
              <w:rPr>
                <w:noProof/>
                <w:webHidden/>
              </w:rPr>
              <w:instrText xml:space="preserve"> PAGEREF _Toc214547528 \h </w:instrText>
            </w:r>
            <w:r>
              <w:rPr>
                <w:noProof/>
                <w:webHidden/>
              </w:rPr>
            </w:r>
            <w:r>
              <w:rPr>
                <w:noProof/>
                <w:webHidden/>
              </w:rPr>
              <w:fldChar w:fldCharType="separate"/>
            </w:r>
            <w:r>
              <w:rPr>
                <w:noProof/>
                <w:webHidden/>
              </w:rPr>
              <w:t>9</w:t>
            </w:r>
            <w:r>
              <w:rPr>
                <w:noProof/>
                <w:webHidden/>
              </w:rPr>
              <w:fldChar w:fldCharType="end"/>
            </w:r>
          </w:hyperlink>
        </w:p>
        <w:p w14:paraId="61D41FDE" w14:textId="19EC4853" w:rsidR="004D5CC8" w:rsidRDefault="004D5CC8">
          <w:pPr>
            <w:pStyle w:val="TOC2"/>
            <w:tabs>
              <w:tab w:val="right" w:leader="dot" w:pos="9016"/>
            </w:tabs>
            <w:rPr>
              <w:rFonts w:eastAsiaTheme="minorEastAsia"/>
              <w:noProof/>
              <w:sz w:val="24"/>
              <w:szCs w:val="24"/>
              <w:lang w:eastAsia="en-GB"/>
            </w:rPr>
          </w:pPr>
          <w:hyperlink w:anchor="_Toc214547529" w:history="1">
            <w:r w:rsidRPr="007A25C8">
              <w:rPr>
                <w:rStyle w:val="Hyperlink"/>
                <w:rFonts w:ascii="Arial" w:hAnsi="Arial" w:cs="Arial"/>
                <w:noProof/>
              </w:rPr>
              <w:t>Feature engineering</w:t>
            </w:r>
            <w:r>
              <w:rPr>
                <w:noProof/>
                <w:webHidden/>
              </w:rPr>
              <w:tab/>
            </w:r>
            <w:r>
              <w:rPr>
                <w:noProof/>
                <w:webHidden/>
              </w:rPr>
              <w:fldChar w:fldCharType="begin"/>
            </w:r>
            <w:r>
              <w:rPr>
                <w:noProof/>
                <w:webHidden/>
              </w:rPr>
              <w:instrText xml:space="preserve"> PAGEREF _Toc214547529 \h </w:instrText>
            </w:r>
            <w:r>
              <w:rPr>
                <w:noProof/>
                <w:webHidden/>
              </w:rPr>
            </w:r>
            <w:r>
              <w:rPr>
                <w:noProof/>
                <w:webHidden/>
              </w:rPr>
              <w:fldChar w:fldCharType="separate"/>
            </w:r>
            <w:r>
              <w:rPr>
                <w:noProof/>
                <w:webHidden/>
              </w:rPr>
              <w:t>9</w:t>
            </w:r>
            <w:r>
              <w:rPr>
                <w:noProof/>
                <w:webHidden/>
              </w:rPr>
              <w:fldChar w:fldCharType="end"/>
            </w:r>
          </w:hyperlink>
        </w:p>
        <w:p w14:paraId="21D77B31" w14:textId="35C5A764" w:rsidR="004D5CC8" w:rsidRDefault="004D5CC8">
          <w:pPr>
            <w:pStyle w:val="TOC2"/>
            <w:tabs>
              <w:tab w:val="right" w:leader="dot" w:pos="9016"/>
            </w:tabs>
            <w:rPr>
              <w:rFonts w:eastAsiaTheme="minorEastAsia"/>
              <w:noProof/>
              <w:sz w:val="24"/>
              <w:szCs w:val="24"/>
              <w:lang w:eastAsia="en-GB"/>
            </w:rPr>
          </w:pPr>
          <w:hyperlink w:anchor="_Toc214547530" w:history="1">
            <w:r w:rsidRPr="007A25C8">
              <w:rPr>
                <w:rStyle w:val="Hyperlink"/>
                <w:rFonts w:ascii="Arial" w:hAnsi="Arial" w:cs="Arial"/>
                <w:noProof/>
              </w:rPr>
              <w:t>Data types and normalisation</w:t>
            </w:r>
            <w:r>
              <w:rPr>
                <w:noProof/>
                <w:webHidden/>
              </w:rPr>
              <w:tab/>
            </w:r>
            <w:r>
              <w:rPr>
                <w:noProof/>
                <w:webHidden/>
              </w:rPr>
              <w:fldChar w:fldCharType="begin"/>
            </w:r>
            <w:r>
              <w:rPr>
                <w:noProof/>
                <w:webHidden/>
              </w:rPr>
              <w:instrText xml:space="preserve"> PAGEREF _Toc214547530 \h </w:instrText>
            </w:r>
            <w:r>
              <w:rPr>
                <w:noProof/>
                <w:webHidden/>
              </w:rPr>
            </w:r>
            <w:r>
              <w:rPr>
                <w:noProof/>
                <w:webHidden/>
              </w:rPr>
              <w:fldChar w:fldCharType="separate"/>
            </w:r>
            <w:r>
              <w:rPr>
                <w:noProof/>
                <w:webHidden/>
              </w:rPr>
              <w:t>9</w:t>
            </w:r>
            <w:r>
              <w:rPr>
                <w:noProof/>
                <w:webHidden/>
              </w:rPr>
              <w:fldChar w:fldCharType="end"/>
            </w:r>
          </w:hyperlink>
        </w:p>
        <w:p w14:paraId="629DBDB9" w14:textId="4F5BAF3D" w:rsidR="004D5CC8" w:rsidRDefault="004D5CC8">
          <w:pPr>
            <w:pStyle w:val="TOC2"/>
            <w:tabs>
              <w:tab w:val="right" w:leader="dot" w:pos="9016"/>
            </w:tabs>
            <w:rPr>
              <w:rFonts w:eastAsiaTheme="minorEastAsia"/>
              <w:noProof/>
              <w:sz w:val="24"/>
              <w:szCs w:val="24"/>
              <w:lang w:eastAsia="en-GB"/>
            </w:rPr>
          </w:pPr>
          <w:hyperlink w:anchor="_Toc214547531" w:history="1">
            <w:r w:rsidRPr="007A25C8">
              <w:rPr>
                <w:rStyle w:val="Hyperlink"/>
                <w:rFonts w:ascii="Arial" w:hAnsi="Arial" w:cs="Arial"/>
                <w:noProof/>
              </w:rPr>
              <w:t>Feature selection</w:t>
            </w:r>
            <w:r>
              <w:rPr>
                <w:noProof/>
                <w:webHidden/>
              </w:rPr>
              <w:tab/>
            </w:r>
            <w:r>
              <w:rPr>
                <w:noProof/>
                <w:webHidden/>
              </w:rPr>
              <w:fldChar w:fldCharType="begin"/>
            </w:r>
            <w:r>
              <w:rPr>
                <w:noProof/>
                <w:webHidden/>
              </w:rPr>
              <w:instrText xml:space="preserve"> PAGEREF _Toc214547531 \h </w:instrText>
            </w:r>
            <w:r>
              <w:rPr>
                <w:noProof/>
                <w:webHidden/>
              </w:rPr>
            </w:r>
            <w:r>
              <w:rPr>
                <w:noProof/>
                <w:webHidden/>
              </w:rPr>
              <w:fldChar w:fldCharType="separate"/>
            </w:r>
            <w:r>
              <w:rPr>
                <w:noProof/>
                <w:webHidden/>
              </w:rPr>
              <w:t>10</w:t>
            </w:r>
            <w:r>
              <w:rPr>
                <w:noProof/>
                <w:webHidden/>
              </w:rPr>
              <w:fldChar w:fldCharType="end"/>
            </w:r>
          </w:hyperlink>
        </w:p>
        <w:p w14:paraId="58844184" w14:textId="45D67FB5" w:rsidR="004D5CC8" w:rsidRDefault="004D5CC8">
          <w:pPr>
            <w:pStyle w:val="TOC2"/>
            <w:tabs>
              <w:tab w:val="right" w:leader="dot" w:pos="9016"/>
            </w:tabs>
            <w:rPr>
              <w:rFonts w:eastAsiaTheme="minorEastAsia"/>
              <w:noProof/>
              <w:sz w:val="24"/>
              <w:szCs w:val="24"/>
              <w:lang w:eastAsia="en-GB"/>
            </w:rPr>
          </w:pPr>
          <w:hyperlink w:anchor="_Toc214547532" w:history="1">
            <w:r w:rsidRPr="007A25C8">
              <w:rPr>
                <w:rStyle w:val="Hyperlink"/>
                <w:rFonts w:ascii="Arial" w:hAnsi="Arial" w:cs="Arial"/>
                <w:noProof/>
              </w:rPr>
              <w:t>Modelling tools and configuration</w:t>
            </w:r>
            <w:r>
              <w:rPr>
                <w:noProof/>
                <w:webHidden/>
              </w:rPr>
              <w:tab/>
            </w:r>
            <w:r>
              <w:rPr>
                <w:noProof/>
                <w:webHidden/>
              </w:rPr>
              <w:fldChar w:fldCharType="begin"/>
            </w:r>
            <w:r>
              <w:rPr>
                <w:noProof/>
                <w:webHidden/>
              </w:rPr>
              <w:instrText xml:space="preserve"> PAGEREF _Toc214547532 \h </w:instrText>
            </w:r>
            <w:r>
              <w:rPr>
                <w:noProof/>
                <w:webHidden/>
              </w:rPr>
            </w:r>
            <w:r>
              <w:rPr>
                <w:noProof/>
                <w:webHidden/>
              </w:rPr>
              <w:fldChar w:fldCharType="separate"/>
            </w:r>
            <w:r>
              <w:rPr>
                <w:noProof/>
                <w:webHidden/>
              </w:rPr>
              <w:t>10</w:t>
            </w:r>
            <w:r>
              <w:rPr>
                <w:noProof/>
                <w:webHidden/>
              </w:rPr>
              <w:fldChar w:fldCharType="end"/>
            </w:r>
          </w:hyperlink>
        </w:p>
        <w:p w14:paraId="64D24097" w14:textId="58EB8EFA" w:rsidR="004D5CC8" w:rsidRDefault="004D5CC8">
          <w:pPr>
            <w:pStyle w:val="TOC2"/>
            <w:tabs>
              <w:tab w:val="right" w:leader="dot" w:pos="9016"/>
            </w:tabs>
            <w:rPr>
              <w:rFonts w:eastAsiaTheme="minorEastAsia"/>
              <w:noProof/>
              <w:sz w:val="24"/>
              <w:szCs w:val="24"/>
              <w:lang w:eastAsia="en-GB"/>
            </w:rPr>
          </w:pPr>
          <w:hyperlink w:anchor="_Toc214547533" w:history="1">
            <w:r w:rsidRPr="007A25C8">
              <w:rPr>
                <w:rStyle w:val="Hyperlink"/>
                <w:rFonts w:ascii="Arial" w:hAnsi="Arial" w:cs="Arial"/>
                <w:noProof/>
              </w:rPr>
              <w:t>Evaluation strategy</w:t>
            </w:r>
            <w:r>
              <w:rPr>
                <w:noProof/>
                <w:webHidden/>
              </w:rPr>
              <w:tab/>
            </w:r>
            <w:r>
              <w:rPr>
                <w:noProof/>
                <w:webHidden/>
              </w:rPr>
              <w:fldChar w:fldCharType="begin"/>
            </w:r>
            <w:r>
              <w:rPr>
                <w:noProof/>
                <w:webHidden/>
              </w:rPr>
              <w:instrText xml:space="preserve"> PAGEREF _Toc214547533 \h </w:instrText>
            </w:r>
            <w:r>
              <w:rPr>
                <w:noProof/>
                <w:webHidden/>
              </w:rPr>
            </w:r>
            <w:r>
              <w:rPr>
                <w:noProof/>
                <w:webHidden/>
              </w:rPr>
              <w:fldChar w:fldCharType="separate"/>
            </w:r>
            <w:r>
              <w:rPr>
                <w:noProof/>
                <w:webHidden/>
              </w:rPr>
              <w:t>12</w:t>
            </w:r>
            <w:r>
              <w:rPr>
                <w:noProof/>
                <w:webHidden/>
              </w:rPr>
              <w:fldChar w:fldCharType="end"/>
            </w:r>
          </w:hyperlink>
        </w:p>
        <w:p w14:paraId="7104C050" w14:textId="21321AC1" w:rsidR="004D5CC8" w:rsidRDefault="004D5CC8">
          <w:pPr>
            <w:pStyle w:val="TOC1"/>
            <w:tabs>
              <w:tab w:val="right" w:leader="dot" w:pos="9016"/>
            </w:tabs>
            <w:rPr>
              <w:rFonts w:eastAsiaTheme="minorEastAsia"/>
              <w:noProof/>
              <w:sz w:val="24"/>
              <w:szCs w:val="24"/>
              <w:lang w:eastAsia="en-GB"/>
            </w:rPr>
          </w:pPr>
          <w:hyperlink w:anchor="_Toc214547534" w:history="1">
            <w:r w:rsidRPr="007A25C8">
              <w:rPr>
                <w:rStyle w:val="Hyperlink"/>
                <w:rFonts w:ascii="Arial" w:hAnsi="Arial" w:cs="Arial"/>
                <w:noProof/>
              </w:rPr>
              <w:t>Results</w:t>
            </w:r>
            <w:r>
              <w:rPr>
                <w:noProof/>
                <w:webHidden/>
              </w:rPr>
              <w:tab/>
            </w:r>
            <w:r>
              <w:rPr>
                <w:noProof/>
                <w:webHidden/>
              </w:rPr>
              <w:fldChar w:fldCharType="begin"/>
            </w:r>
            <w:r>
              <w:rPr>
                <w:noProof/>
                <w:webHidden/>
              </w:rPr>
              <w:instrText xml:space="preserve"> PAGEREF _Toc214547534 \h </w:instrText>
            </w:r>
            <w:r>
              <w:rPr>
                <w:noProof/>
                <w:webHidden/>
              </w:rPr>
            </w:r>
            <w:r>
              <w:rPr>
                <w:noProof/>
                <w:webHidden/>
              </w:rPr>
              <w:fldChar w:fldCharType="separate"/>
            </w:r>
            <w:r>
              <w:rPr>
                <w:noProof/>
                <w:webHidden/>
              </w:rPr>
              <w:t>13</w:t>
            </w:r>
            <w:r>
              <w:rPr>
                <w:noProof/>
                <w:webHidden/>
              </w:rPr>
              <w:fldChar w:fldCharType="end"/>
            </w:r>
          </w:hyperlink>
        </w:p>
        <w:p w14:paraId="5E52A6A3" w14:textId="1EF3AB06" w:rsidR="004D5CC8" w:rsidRDefault="004D5CC8">
          <w:pPr>
            <w:pStyle w:val="TOC2"/>
            <w:tabs>
              <w:tab w:val="right" w:leader="dot" w:pos="9016"/>
            </w:tabs>
            <w:rPr>
              <w:rFonts w:eastAsiaTheme="minorEastAsia"/>
              <w:noProof/>
              <w:sz w:val="24"/>
              <w:szCs w:val="24"/>
              <w:lang w:eastAsia="en-GB"/>
            </w:rPr>
          </w:pPr>
          <w:hyperlink w:anchor="_Toc214547535" w:history="1">
            <w:r w:rsidRPr="007A25C8">
              <w:rPr>
                <w:rStyle w:val="Hyperlink"/>
                <w:rFonts w:ascii="Arial" w:hAnsi="Arial" w:cs="Arial"/>
                <w:noProof/>
              </w:rPr>
              <w:t>Exploratory data analysis</w:t>
            </w:r>
            <w:r>
              <w:rPr>
                <w:noProof/>
                <w:webHidden/>
              </w:rPr>
              <w:tab/>
            </w:r>
            <w:r>
              <w:rPr>
                <w:noProof/>
                <w:webHidden/>
              </w:rPr>
              <w:fldChar w:fldCharType="begin"/>
            </w:r>
            <w:r>
              <w:rPr>
                <w:noProof/>
                <w:webHidden/>
              </w:rPr>
              <w:instrText xml:space="preserve"> PAGEREF _Toc214547535 \h </w:instrText>
            </w:r>
            <w:r>
              <w:rPr>
                <w:noProof/>
                <w:webHidden/>
              </w:rPr>
            </w:r>
            <w:r>
              <w:rPr>
                <w:noProof/>
                <w:webHidden/>
              </w:rPr>
              <w:fldChar w:fldCharType="separate"/>
            </w:r>
            <w:r>
              <w:rPr>
                <w:noProof/>
                <w:webHidden/>
              </w:rPr>
              <w:t>13</w:t>
            </w:r>
            <w:r>
              <w:rPr>
                <w:noProof/>
                <w:webHidden/>
              </w:rPr>
              <w:fldChar w:fldCharType="end"/>
            </w:r>
          </w:hyperlink>
        </w:p>
        <w:p w14:paraId="23CF9282" w14:textId="3D84BDDF" w:rsidR="004D5CC8" w:rsidRDefault="004D5CC8">
          <w:pPr>
            <w:pStyle w:val="TOC2"/>
            <w:tabs>
              <w:tab w:val="right" w:leader="dot" w:pos="9016"/>
            </w:tabs>
            <w:rPr>
              <w:rFonts w:eastAsiaTheme="minorEastAsia"/>
              <w:noProof/>
              <w:sz w:val="24"/>
              <w:szCs w:val="24"/>
              <w:lang w:eastAsia="en-GB"/>
            </w:rPr>
          </w:pPr>
          <w:hyperlink w:anchor="_Toc214547536" w:history="1">
            <w:r w:rsidRPr="007A25C8">
              <w:rPr>
                <w:rStyle w:val="Hyperlink"/>
                <w:rFonts w:ascii="Arial" w:hAnsi="Arial" w:cs="Arial"/>
                <w:noProof/>
              </w:rPr>
              <w:t>J48 decision tree classification</w:t>
            </w:r>
            <w:r>
              <w:rPr>
                <w:noProof/>
                <w:webHidden/>
              </w:rPr>
              <w:tab/>
            </w:r>
            <w:r>
              <w:rPr>
                <w:noProof/>
                <w:webHidden/>
              </w:rPr>
              <w:fldChar w:fldCharType="begin"/>
            </w:r>
            <w:r>
              <w:rPr>
                <w:noProof/>
                <w:webHidden/>
              </w:rPr>
              <w:instrText xml:space="preserve"> PAGEREF _Toc214547536 \h </w:instrText>
            </w:r>
            <w:r>
              <w:rPr>
                <w:noProof/>
                <w:webHidden/>
              </w:rPr>
            </w:r>
            <w:r>
              <w:rPr>
                <w:noProof/>
                <w:webHidden/>
              </w:rPr>
              <w:fldChar w:fldCharType="separate"/>
            </w:r>
            <w:r>
              <w:rPr>
                <w:noProof/>
                <w:webHidden/>
              </w:rPr>
              <w:t>13</w:t>
            </w:r>
            <w:r>
              <w:rPr>
                <w:noProof/>
                <w:webHidden/>
              </w:rPr>
              <w:fldChar w:fldCharType="end"/>
            </w:r>
          </w:hyperlink>
        </w:p>
        <w:p w14:paraId="6D345027" w14:textId="2AEC3DD0" w:rsidR="004D5CC8" w:rsidRDefault="004D5CC8">
          <w:pPr>
            <w:pStyle w:val="TOC2"/>
            <w:tabs>
              <w:tab w:val="right" w:leader="dot" w:pos="9016"/>
            </w:tabs>
            <w:rPr>
              <w:rFonts w:eastAsiaTheme="minorEastAsia"/>
              <w:noProof/>
              <w:sz w:val="24"/>
              <w:szCs w:val="24"/>
              <w:lang w:eastAsia="en-GB"/>
            </w:rPr>
          </w:pPr>
          <w:hyperlink w:anchor="_Toc214547537" w:history="1">
            <w:r w:rsidRPr="007A25C8">
              <w:rPr>
                <w:rStyle w:val="Hyperlink"/>
                <w:rFonts w:ascii="Arial" w:hAnsi="Arial" w:cs="Arial"/>
                <w:noProof/>
              </w:rPr>
              <w:t>Random Forest classification</w:t>
            </w:r>
            <w:r>
              <w:rPr>
                <w:noProof/>
                <w:webHidden/>
              </w:rPr>
              <w:tab/>
            </w:r>
            <w:r>
              <w:rPr>
                <w:noProof/>
                <w:webHidden/>
              </w:rPr>
              <w:fldChar w:fldCharType="begin"/>
            </w:r>
            <w:r>
              <w:rPr>
                <w:noProof/>
                <w:webHidden/>
              </w:rPr>
              <w:instrText xml:space="preserve"> PAGEREF _Toc214547537 \h </w:instrText>
            </w:r>
            <w:r>
              <w:rPr>
                <w:noProof/>
                <w:webHidden/>
              </w:rPr>
            </w:r>
            <w:r>
              <w:rPr>
                <w:noProof/>
                <w:webHidden/>
              </w:rPr>
              <w:fldChar w:fldCharType="separate"/>
            </w:r>
            <w:r>
              <w:rPr>
                <w:noProof/>
                <w:webHidden/>
              </w:rPr>
              <w:t>14</w:t>
            </w:r>
            <w:r>
              <w:rPr>
                <w:noProof/>
                <w:webHidden/>
              </w:rPr>
              <w:fldChar w:fldCharType="end"/>
            </w:r>
          </w:hyperlink>
        </w:p>
        <w:p w14:paraId="0AF3DA96" w14:textId="22687693" w:rsidR="004D5CC8" w:rsidRDefault="004D5CC8">
          <w:pPr>
            <w:pStyle w:val="TOC2"/>
            <w:tabs>
              <w:tab w:val="right" w:leader="dot" w:pos="9016"/>
            </w:tabs>
            <w:rPr>
              <w:rFonts w:eastAsiaTheme="minorEastAsia"/>
              <w:noProof/>
              <w:sz w:val="24"/>
              <w:szCs w:val="24"/>
              <w:lang w:eastAsia="en-GB"/>
            </w:rPr>
          </w:pPr>
          <w:hyperlink w:anchor="_Toc214547538" w:history="1">
            <w:r w:rsidRPr="007A25C8">
              <w:rPr>
                <w:rStyle w:val="Hyperlink"/>
                <w:rFonts w:ascii="Arial" w:hAnsi="Arial" w:cs="Arial"/>
                <w:noProof/>
              </w:rPr>
              <w:t>K-Means clustering</w:t>
            </w:r>
            <w:r>
              <w:rPr>
                <w:noProof/>
                <w:webHidden/>
              </w:rPr>
              <w:tab/>
            </w:r>
            <w:r>
              <w:rPr>
                <w:noProof/>
                <w:webHidden/>
              </w:rPr>
              <w:fldChar w:fldCharType="begin"/>
            </w:r>
            <w:r>
              <w:rPr>
                <w:noProof/>
                <w:webHidden/>
              </w:rPr>
              <w:instrText xml:space="preserve"> PAGEREF _Toc214547538 \h </w:instrText>
            </w:r>
            <w:r>
              <w:rPr>
                <w:noProof/>
                <w:webHidden/>
              </w:rPr>
            </w:r>
            <w:r>
              <w:rPr>
                <w:noProof/>
                <w:webHidden/>
              </w:rPr>
              <w:fldChar w:fldCharType="separate"/>
            </w:r>
            <w:r>
              <w:rPr>
                <w:noProof/>
                <w:webHidden/>
              </w:rPr>
              <w:t>15</w:t>
            </w:r>
            <w:r>
              <w:rPr>
                <w:noProof/>
                <w:webHidden/>
              </w:rPr>
              <w:fldChar w:fldCharType="end"/>
            </w:r>
          </w:hyperlink>
        </w:p>
        <w:p w14:paraId="48156E0E" w14:textId="4EC0DC6C" w:rsidR="004D5CC8" w:rsidRDefault="004D5CC8">
          <w:pPr>
            <w:pStyle w:val="TOC1"/>
            <w:tabs>
              <w:tab w:val="right" w:leader="dot" w:pos="9016"/>
            </w:tabs>
            <w:rPr>
              <w:rFonts w:eastAsiaTheme="minorEastAsia"/>
              <w:noProof/>
              <w:sz w:val="24"/>
              <w:szCs w:val="24"/>
              <w:lang w:eastAsia="en-GB"/>
            </w:rPr>
          </w:pPr>
          <w:hyperlink w:anchor="_Toc214547539" w:history="1">
            <w:r w:rsidRPr="007A25C8">
              <w:rPr>
                <w:rStyle w:val="Hyperlink"/>
                <w:rFonts w:ascii="Arial" w:hAnsi="Arial" w:cs="Arial"/>
                <w:noProof/>
              </w:rPr>
              <w:t>Discussion</w:t>
            </w:r>
            <w:r>
              <w:rPr>
                <w:noProof/>
                <w:webHidden/>
              </w:rPr>
              <w:tab/>
            </w:r>
            <w:r>
              <w:rPr>
                <w:noProof/>
                <w:webHidden/>
              </w:rPr>
              <w:fldChar w:fldCharType="begin"/>
            </w:r>
            <w:r>
              <w:rPr>
                <w:noProof/>
                <w:webHidden/>
              </w:rPr>
              <w:instrText xml:space="preserve"> PAGEREF _Toc214547539 \h </w:instrText>
            </w:r>
            <w:r>
              <w:rPr>
                <w:noProof/>
                <w:webHidden/>
              </w:rPr>
            </w:r>
            <w:r>
              <w:rPr>
                <w:noProof/>
                <w:webHidden/>
              </w:rPr>
              <w:fldChar w:fldCharType="separate"/>
            </w:r>
            <w:r>
              <w:rPr>
                <w:noProof/>
                <w:webHidden/>
              </w:rPr>
              <w:t>19</w:t>
            </w:r>
            <w:r>
              <w:rPr>
                <w:noProof/>
                <w:webHidden/>
              </w:rPr>
              <w:fldChar w:fldCharType="end"/>
            </w:r>
          </w:hyperlink>
        </w:p>
        <w:p w14:paraId="792BE673" w14:textId="215199FD" w:rsidR="004D5CC8" w:rsidRDefault="004D5CC8">
          <w:pPr>
            <w:pStyle w:val="TOC1"/>
            <w:tabs>
              <w:tab w:val="right" w:leader="dot" w:pos="9016"/>
            </w:tabs>
            <w:rPr>
              <w:rFonts w:eastAsiaTheme="minorEastAsia"/>
              <w:noProof/>
              <w:sz w:val="24"/>
              <w:szCs w:val="24"/>
              <w:lang w:eastAsia="en-GB"/>
            </w:rPr>
          </w:pPr>
          <w:hyperlink w:anchor="_Toc214547540" w:history="1">
            <w:r w:rsidRPr="007A25C8">
              <w:rPr>
                <w:rStyle w:val="Hyperlink"/>
                <w:rFonts w:ascii="Arial" w:hAnsi="Arial" w:cs="Arial"/>
                <w:noProof/>
              </w:rPr>
              <w:t>Business Recommendations</w:t>
            </w:r>
            <w:r>
              <w:rPr>
                <w:noProof/>
                <w:webHidden/>
              </w:rPr>
              <w:tab/>
            </w:r>
            <w:r>
              <w:rPr>
                <w:noProof/>
                <w:webHidden/>
              </w:rPr>
              <w:fldChar w:fldCharType="begin"/>
            </w:r>
            <w:r>
              <w:rPr>
                <w:noProof/>
                <w:webHidden/>
              </w:rPr>
              <w:instrText xml:space="preserve"> PAGEREF _Toc214547540 \h </w:instrText>
            </w:r>
            <w:r>
              <w:rPr>
                <w:noProof/>
                <w:webHidden/>
              </w:rPr>
            </w:r>
            <w:r>
              <w:rPr>
                <w:noProof/>
                <w:webHidden/>
              </w:rPr>
              <w:fldChar w:fldCharType="separate"/>
            </w:r>
            <w:r>
              <w:rPr>
                <w:noProof/>
                <w:webHidden/>
              </w:rPr>
              <w:t>20</w:t>
            </w:r>
            <w:r>
              <w:rPr>
                <w:noProof/>
                <w:webHidden/>
              </w:rPr>
              <w:fldChar w:fldCharType="end"/>
            </w:r>
          </w:hyperlink>
        </w:p>
        <w:p w14:paraId="2434C20A" w14:textId="1000788D" w:rsidR="004D5CC8" w:rsidRDefault="004D5CC8">
          <w:pPr>
            <w:pStyle w:val="TOC1"/>
            <w:tabs>
              <w:tab w:val="right" w:leader="dot" w:pos="9016"/>
            </w:tabs>
            <w:rPr>
              <w:rFonts w:eastAsiaTheme="minorEastAsia"/>
              <w:noProof/>
              <w:sz w:val="24"/>
              <w:szCs w:val="24"/>
              <w:lang w:eastAsia="en-GB"/>
            </w:rPr>
          </w:pPr>
          <w:hyperlink w:anchor="_Toc214547541" w:history="1">
            <w:r w:rsidRPr="007A25C8">
              <w:rPr>
                <w:rStyle w:val="Hyperlink"/>
                <w:rFonts w:ascii="Arial" w:hAnsi="Arial" w:cs="Arial"/>
                <w:noProof/>
              </w:rPr>
              <w:t>Conclusion and Future Work</w:t>
            </w:r>
            <w:r>
              <w:rPr>
                <w:noProof/>
                <w:webHidden/>
              </w:rPr>
              <w:tab/>
            </w:r>
            <w:r>
              <w:rPr>
                <w:noProof/>
                <w:webHidden/>
              </w:rPr>
              <w:fldChar w:fldCharType="begin"/>
            </w:r>
            <w:r>
              <w:rPr>
                <w:noProof/>
                <w:webHidden/>
              </w:rPr>
              <w:instrText xml:space="preserve"> PAGEREF _Toc214547541 \h </w:instrText>
            </w:r>
            <w:r>
              <w:rPr>
                <w:noProof/>
                <w:webHidden/>
              </w:rPr>
            </w:r>
            <w:r>
              <w:rPr>
                <w:noProof/>
                <w:webHidden/>
              </w:rPr>
              <w:fldChar w:fldCharType="separate"/>
            </w:r>
            <w:r>
              <w:rPr>
                <w:noProof/>
                <w:webHidden/>
              </w:rPr>
              <w:t>21</w:t>
            </w:r>
            <w:r>
              <w:rPr>
                <w:noProof/>
                <w:webHidden/>
              </w:rPr>
              <w:fldChar w:fldCharType="end"/>
            </w:r>
          </w:hyperlink>
        </w:p>
        <w:p w14:paraId="1704C1A4" w14:textId="6DBA56DE" w:rsidR="004D5CC8" w:rsidRDefault="004D5CC8">
          <w:pPr>
            <w:pStyle w:val="TOC1"/>
            <w:tabs>
              <w:tab w:val="right" w:leader="dot" w:pos="9016"/>
            </w:tabs>
            <w:rPr>
              <w:rFonts w:eastAsiaTheme="minorEastAsia"/>
              <w:noProof/>
              <w:sz w:val="24"/>
              <w:szCs w:val="24"/>
              <w:lang w:eastAsia="en-GB"/>
            </w:rPr>
          </w:pPr>
          <w:hyperlink w:anchor="_Toc214547542" w:history="1">
            <w:r w:rsidRPr="007A25C8">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_Toc214547542 \h </w:instrText>
            </w:r>
            <w:r>
              <w:rPr>
                <w:noProof/>
                <w:webHidden/>
              </w:rPr>
            </w:r>
            <w:r>
              <w:rPr>
                <w:noProof/>
                <w:webHidden/>
              </w:rPr>
              <w:fldChar w:fldCharType="separate"/>
            </w:r>
            <w:r>
              <w:rPr>
                <w:noProof/>
                <w:webHidden/>
              </w:rPr>
              <w:t>22</w:t>
            </w:r>
            <w:r>
              <w:rPr>
                <w:noProof/>
                <w:webHidden/>
              </w:rPr>
              <w:fldChar w:fldCharType="end"/>
            </w:r>
          </w:hyperlink>
        </w:p>
        <w:p w14:paraId="0B59A2E8" w14:textId="2C857969" w:rsidR="00503B3A" w:rsidRDefault="00503B3A">
          <w:r>
            <w:rPr>
              <w:b/>
              <w:bCs/>
              <w:noProof/>
            </w:rPr>
            <w:fldChar w:fldCharType="end"/>
          </w:r>
        </w:p>
      </w:sdtContent>
    </w:sdt>
    <w:p w14:paraId="450ED5FE" w14:textId="77777777" w:rsidR="00262686" w:rsidRPr="00D65DF5" w:rsidRDefault="00262686" w:rsidP="00262686">
      <w:pPr>
        <w:rPr>
          <w:rFonts w:ascii="Arial" w:hAnsi="Arial" w:cs="Arial"/>
        </w:rPr>
      </w:pPr>
    </w:p>
    <w:p w14:paraId="225D8745" w14:textId="77777777" w:rsidR="00262686" w:rsidRPr="00D65DF5" w:rsidRDefault="00262686" w:rsidP="00262686">
      <w:pPr>
        <w:rPr>
          <w:rFonts w:ascii="Arial" w:hAnsi="Arial" w:cs="Arial"/>
        </w:rPr>
      </w:pPr>
    </w:p>
    <w:p w14:paraId="21410E36" w14:textId="77777777" w:rsidR="00262686" w:rsidRPr="00D65DF5" w:rsidRDefault="00262686" w:rsidP="00262686">
      <w:pPr>
        <w:rPr>
          <w:rFonts w:ascii="Arial" w:hAnsi="Arial" w:cs="Arial"/>
        </w:rPr>
      </w:pPr>
    </w:p>
    <w:p w14:paraId="1EA59652" w14:textId="77777777" w:rsidR="00262686" w:rsidRPr="00D65DF5" w:rsidRDefault="00262686" w:rsidP="00262686">
      <w:pPr>
        <w:rPr>
          <w:rFonts w:ascii="Arial" w:hAnsi="Arial" w:cs="Arial"/>
        </w:rPr>
      </w:pPr>
    </w:p>
    <w:p w14:paraId="671FBBD5" w14:textId="77777777" w:rsidR="00262686" w:rsidRPr="00D65DF5" w:rsidRDefault="00262686" w:rsidP="00262686">
      <w:pPr>
        <w:rPr>
          <w:rFonts w:ascii="Arial" w:hAnsi="Arial" w:cs="Arial"/>
        </w:rPr>
      </w:pPr>
    </w:p>
    <w:p w14:paraId="0C8677E1" w14:textId="77777777" w:rsidR="00262686" w:rsidRPr="00D65DF5" w:rsidRDefault="00262686" w:rsidP="00262686">
      <w:pPr>
        <w:rPr>
          <w:rFonts w:ascii="Arial" w:hAnsi="Arial" w:cs="Arial"/>
        </w:rPr>
      </w:pPr>
    </w:p>
    <w:p w14:paraId="41203639" w14:textId="77777777" w:rsidR="00262686" w:rsidRPr="00D65DF5" w:rsidRDefault="00262686" w:rsidP="00262686">
      <w:pPr>
        <w:rPr>
          <w:rFonts w:ascii="Arial" w:hAnsi="Arial" w:cs="Arial"/>
        </w:rPr>
      </w:pPr>
    </w:p>
    <w:p w14:paraId="5531EC26" w14:textId="77777777" w:rsidR="00262686" w:rsidRPr="00D65DF5" w:rsidRDefault="00262686" w:rsidP="00262686">
      <w:pPr>
        <w:rPr>
          <w:rFonts w:ascii="Arial" w:hAnsi="Arial" w:cs="Arial"/>
        </w:rPr>
      </w:pPr>
    </w:p>
    <w:p w14:paraId="481F8368" w14:textId="073CCC27" w:rsidR="00D65DF5" w:rsidRPr="00D65DF5" w:rsidRDefault="00AE2900" w:rsidP="00D65DF5">
      <w:pPr>
        <w:pStyle w:val="Heading1"/>
        <w:rPr>
          <w:rFonts w:ascii="Arial" w:hAnsi="Arial" w:cs="Arial"/>
        </w:rPr>
      </w:pPr>
      <w:bookmarkStart w:id="0" w:name="_Toc214547519"/>
      <w:r w:rsidRPr="004D5CC8">
        <w:rPr>
          <w:rFonts w:ascii="Arial" w:hAnsi="Arial" w:cs="Arial"/>
        </w:rPr>
        <w:lastRenderedPageBreak/>
        <w:t>Abstract</w:t>
      </w:r>
      <w:bookmarkEnd w:id="0"/>
    </w:p>
    <w:p w14:paraId="7C010412" w14:textId="77777777" w:rsidR="00D65DF5" w:rsidRPr="00D65DF5" w:rsidRDefault="00D65DF5" w:rsidP="00D65DF5">
      <w:pPr>
        <w:rPr>
          <w:rFonts w:ascii="Arial" w:hAnsi="Arial" w:cs="Arial"/>
        </w:rPr>
      </w:pPr>
      <w:r w:rsidRPr="00D65DF5">
        <w:rPr>
          <w:rFonts w:ascii="Arial" w:hAnsi="Arial" w:cs="Arial"/>
        </w:rPr>
        <w:t>Organisations in the digital economy increasingly rely on predictive analytics to support decisions about pricing, marketing and risk. Predictive models use historical data and machine learning algorithms to discover patterns and to estimate future or unknown outcomes. In the short-term rental market, platforms such as Airbnb generate large volumes of listing data, including location, room type, price and customer reviews. This information can be used to predict price levels and to identify distinct segments of properties.</w:t>
      </w:r>
    </w:p>
    <w:p w14:paraId="4E0617D5" w14:textId="77777777" w:rsidR="00D65DF5" w:rsidRPr="00D65DF5" w:rsidRDefault="00D65DF5" w:rsidP="00D65DF5">
      <w:pPr>
        <w:rPr>
          <w:rFonts w:ascii="Arial" w:hAnsi="Arial" w:cs="Arial"/>
        </w:rPr>
      </w:pPr>
      <w:r w:rsidRPr="00D65DF5">
        <w:rPr>
          <w:rFonts w:ascii="Arial" w:hAnsi="Arial" w:cs="Arial"/>
        </w:rPr>
        <w:t xml:space="preserve">This project applies classification and clustering techniques to the publicly available AB_NYC_2019 Airbnb dataset, which contains 48,895 listings for New York City. A new categorical target variable, </w:t>
      </w:r>
      <w:proofErr w:type="spellStart"/>
      <w:r w:rsidRPr="00D65DF5">
        <w:rPr>
          <w:rFonts w:ascii="Arial" w:hAnsi="Arial" w:cs="Arial"/>
        </w:rPr>
        <w:t>price_category</w:t>
      </w:r>
      <w:proofErr w:type="spellEnd"/>
      <w:r w:rsidRPr="00D65DF5">
        <w:rPr>
          <w:rFonts w:ascii="Arial" w:hAnsi="Arial" w:cs="Arial"/>
        </w:rPr>
        <w:t xml:space="preserve">, is created to label each listing as low, medium, high or premium. Two classification models are built in Weka: a J48 decision tree and a Random Forest ensemble. Their task is to predict </w:t>
      </w:r>
      <w:proofErr w:type="spellStart"/>
      <w:r w:rsidRPr="00D65DF5">
        <w:rPr>
          <w:rFonts w:ascii="Arial" w:hAnsi="Arial" w:cs="Arial"/>
        </w:rPr>
        <w:t>price_category</w:t>
      </w:r>
      <w:proofErr w:type="spellEnd"/>
      <w:r w:rsidRPr="00D65DF5">
        <w:rPr>
          <w:rFonts w:ascii="Arial" w:hAnsi="Arial" w:cs="Arial"/>
        </w:rPr>
        <w:t xml:space="preserve"> from features such as neighbourhood group, room type, availability and review activity. In addition, a K-Means clustering model is trained on selected numeric attributes to uncover unsupervised groupings of listings, which are then interpreted using Power BI visualisations.</w:t>
      </w:r>
    </w:p>
    <w:p w14:paraId="5ACD126E" w14:textId="2C7986BC" w:rsidR="00D65DF5" w:rsidRPr="00D65DF5" w:rsidRDefault="00D65DF5" w:rsidP="00D65DF5">
      <w:pPr>
        <w:rPr>
          <w:rFonts w:ascii="Arial" w:hAnsi="Arial" w:cs="Arial"/>
        </w:rPr>
      </w:pPr>
      <w:r w:rsidRPr="00D65DF5">
        <w:rPr>
          <w:rFonts w:ascii="Arial" w:hAnsi="Arial" w:cs="Arial"/>
        </w:rPr>
        <w:t xml:space="preserve">The Random Forest achieves higher overall accuracy (about </w:t>
      </w:r>
      <w:r w:rsidRPr="004D5CC8">
        <w:rPr>
          <w:rFonts w:ascii="Arial" w:hAnsi="Arial" w:cs="Arial"/>
        </w:rPr>
        <w:t>68%</w:t>
      </w:r>
      <w:r w:rsidRPr="00D65DF5">
        <w:rPr>
          <w:rFonts w:ascii="Arial" w:hAnsi="Arial" w:cs="Arial"/>
        </w:rPr>
        <w:t xml:space="preserve">) than the decision tree (about </w:t>
      </w:r>
      <w:r w:rsidRPr="004D5CC8">
        <w:rPr>
          <w:rFonts w:ascii="Arial" w:hAnsi="Arial" w:cs="Arial"/>
        </w:rPr>
        <w:t>66%</w:t>
      </w:r>
      <w:r w:rsidRPr="00D65DF5">
        <w:rPr>
          <w:rFonts w:ascii="Arial" w:hAnsi="Arial" w:cs="Arial"/>
        </w:rPr>
        <w:t xml:space="preserve">), with better performance on the minority premium class. K-Means clustering with </w:t>
      </w:r>
      <m:oMath>
        <m:r>
          <m:rPr>
            <m:sty m:val="p"/>
          </m:rPr>
          <w:rPr>
            <w:rFonts w:ascii="Cambria Math" w:hAnsi="Cambria Math" w:cs="Arial"/>
          </w:rPr>
          <m:t>K=3</m:t>
        </m:r>
      </m:oMath>
      <w:r w:rsidRPr="00D65DF5">
        <w:rPr>
          <w:rFonts w:ascii="Arial" w:hAnsi="Arial" w:cs="Arial"/>
        </w:rPr>
        <w:t>produces clusters that differ in location, demand and typical price category, highlighting segments such as “prime Manhattan, high-demand listings” and “low-demand outer-borough listings”. The findings show how classification and clustering together can give Airbnb hosts and platform managers insight into price drivers, demand patterns and market structure, supporting more informed pricing and investment decisions.</w:t>
      </w:r>
    </w:p>
    <w:p w14:paraId="4D2284F5" w14:textId="77777777" w:rsidR="00D65DF5" w:rsidRPr="004D5CC8" w:rsidRDefault="00D65DF5" w:rsidP="00D65DF5">
      <w:pPr>
        <w:rPr>
          <w:rFonts w:ascii="Arial" w:hAnsi="Arial" w:cs="Arial"/>
          <w:b/>
          <w:bCs/>
        </w:rPr>
      </w:pPr>
    </w:p>
    <w:p w14:paraId="582E1876" w14:textId="77777777" w:rsidR="00D65DF5" w:rsidRPr="004D5CC8" w:rsidRDefault="00D65DF5" w:rsidP="00D65DF5">
      <w:pPr>
        <w:rPr>
          <w:rFonts w:ascii="Arial" w:hAnsi="Arial" w:cs="Arial"/>
          <w:b/>
          <w:bCs/>
        </w:rPr>
      </w:pPr>
    </w:p>
    <w:p w14:paraId="2A74C4A0" w14:textId="77777777" w:rsidR="00D65DF5" w:rsidRPr="004D5CC8" w:rsidRDefault="00D65DF5" w:rsidP="00D65DF5">
      <w:pPr>
        <w:rPr>
          <w:rFonts w:ascii="Arial" w:hAnsi="Arial" w:cs="Arial"/>
          <w:b/>
          <w:bCs/>
        </w:rPr>
      </w:pPr>
    </w:p>
    <w:p w14:paraId="3191CB15" w14:textId="77777777" w:rsidR="00D65DF5" w:rsidRPr="004D5CC8" w:rsidRDefault="00D65DF5" w:rsidP="00D65DF5">
      <w:pPr>
        <w:rPr>
          <w:rFonts w:ascii="Arial" w:hAnsi="Arial" w:cs="Arial"/>
          <w:b/>
          <w:bCs/>
        </w:rPr>
      </w:pPr>
    </w:p>
    <w:p w14:paraId="4FE3F883" w14:textId="77777777" w:rsidR="00D65DF5" w:rsidRPr="004D5CC8" w:rsidRDefault="00D65DF5" w:rsidP="00D65DF5">
      <w:pPr>
        <w:rPr>
          <w:rFonts w:ascii="Arial" w:hAnsi="Arial" w:cs="Arial"/>
          <w:b/>
          <w:bCs/>
        </w:rPr>
      </w:pPr>
    </w:p>
    <w:p w14:paraId="57D4798C" w14:textId="77777777" w:rsidR="00D65DF5" w:rsidRPr="004D5CC8" w:rsidRDefault="00D65DF5" w:rsidP="00D65DF5">
      <w:pPr>
        <w:rPr>
          <w:rFonts w:ascii="Arial" w:hAnsi="Arial" w:cs="Arial"/>
          <w:b/>
          <w:bCs/>
        </w:rPr>
      </w:pPr>
    </w:p>
    <w:p w14:paraId="1679250C" w14:textId="77777777" w:rsidR="00D65DF5" w:rsidRPr="004D5CC8" w:rsidRDefault="00D65DF5" w:rsidP="00D65DF5">
      <w:pPr>
        <w:rPr>
          <w:rFonts w:ascii="Arial" w:hAnsi="Arial" w:cs="Arial"/>
          <w:b/>
          <w:bCs/>
        </w:rPr>
      </w:pPr>
    </w:p>
    <w:p w14:paraId="476C4B65" w14:textId="77777777" w:rsidR="00D65DF5" w:rsidRPr="004D5CC8" w:rsidRDefault="00D65DF5" w:rsidP="00D65DF5">
      <w:pPr>
        <w:rPr>
          <w:rFonts w:ascii="Arial" w:hAnsi="Arial" w:cs="Arial"/>
          <w:b/>
          <w:bCs/>
        </w:rPr>
      </w:pPr>
    </w:p>
    <w:p w14:paraId="19FC8C5B" w14:textId="77777777" w:rsidR="00D65DF5" w:rsidRPr="004D5CC8" w:rsidRDefault="00D65DF5" w:rsidP="00D65DF5">
      <w:pPr>
        <w:rPr>
          <w:rFonts w:ascii="Arial" w:hAnsi="Arial" w:cs="Arial"/>
          <w:b/>
          <w:bCs/>
        </w:rPr>
      </w:pPr>
    </w:p>
    <w:p w14:paraId="2AC64753" w14:textId="77777777" w:rsidR="00D65DF5" w:rsidRPr="004D5CC8" w:rsidRDefault="00D65DF5" w:rsidP="00D65DF5">
      <w:pPr>
        <w:rPr>
          <w:rFonts w:ascii="Arial" w:hAnsi="Arial" w:cs="Arial"/>
          <w:b/>
          <w:bCs/>
        </w:rPr>
      </w:pPr>
    </w:p>
    <w:p w14:paraId="20C7DA32" w14:textId="77777777" w:rsidR="00D65DF5" w:rsidRPr="004D5CC8" w:rsidRDefault="00D65DF5" w:rsidP="00D65DF5">
      <w:pPr>
        <w:rPr>
          <w:rFonts w:ascii="Arial" w:hAnsi="Arial" w:cs="Arial"/>
          <w:b/>
          <w:bCs/>
        </w:rPr>
      </w:pPr>
    </w:p>
    <w:p w14:paraId="61D682A4" w14:textId="77777777" w:rsidR="00D65DF5" w:rsidRPr="004D5CC8" w:rsidRDefault="00D65DF5" w:rsidP="00D65DF5">
      <w:pPr>
        <w:rPr>
          <w:rFonts w:ascii="Arial" w:hAnsi="Arial" w:cs="Arial"/>
          <w:b/>
          <w:bCs/>
        </w:rPr>
      </w:pPr>
    </w:p>
    <w:p w14:paraId="376B55F4" w14:textId="77777777" w:rsidR="00D65DF5" w:rsidRPr="004D5CC8" w:rsidRDefault="00D65DF5" w:rsidP="00D65DF5">
      <w:pPr>
        <w:rPr>
          <w:rFonts w:ascii="Arial" w:hAnsi="Arial" w:cs="Arial"/>
          <w:b/>
          <w:bCs/>
        </w:rPr>
      </w:pPr>
    </w:p>
    <w:p w14:paraId="7ABC230C" w14:textId="77777777" w:rsidR="00D65DF5" w:rsidRPr="004D5CC8" w:rsidRDefault="00D65DF5" w:rsidP="00D65DF5">
      <w:pPr>
        <w:rPr>
          <w:rFonts w:ascii="Arial" w:hAnsi="Arial" w:cs="Arial"/>
          <w:b/>
          <w:bCs/>
        </w:rPr>
      </w:pPr>
    </w:p>
    <w:p w14:paraId="0042551E" w14:textId="77777777" w:rsidR="00D65DF5" w:rsidRPr="004D5CC8" w:rsidRDefault="00D65DF5" w:rsidP="00D65DF5">
      <w:pPr>
        <w:rPr>
          <w:rFonts w:ascii="Arial" w:hAnsi="Arial" w:cs="Arial"/>
          <w:b/>
          <w:bCs/>
        </w:rPr>
      </w:pPr>
    </w:p>
    <w:p w14:paraId="58744748" w14:textId="77777777" w:rsidR="00D65DF5" w:rsidRPr="004D5CC8" w:rsidRDefault="00D65DF5" w:rsidP="00D65DF5">
      <w:pPr>
        <w:rPr>
          <w:rFonts w:ascii="Arial" w:hAnsi="Arial" w:cs="Arial"/>
          <w:b/>
          <w:bCs/>
        </w:rPr>
      </w:pPr>
    </w:p>
    <w:p w14:paraId="2CA8F763" w14:textId="0E64D3EB" w:rsidR="00D65DF5" w:rsidRPr="004D5CC8" w:rsidRDefault="00D65DF5" w:rsidP="00D65DF5">
      <w:pPr>
        <w:pStyle w:val="Heading1"/>
        <w:rPr>
          <w:rFonts w:ascii="Arial" w:hAnsi="Arial" w:cs="Arial"/>
        </w:rPr>
      </w:pPr>
      <w:bookmarkStart w:id="1" w:name="_Toc214547520"/>
      <w:r w:rsidRPr="004D5CC8">
        <w:rPr>
          <w:rFonts w:ascii="Arial" w:hAnsi="Arial" w:cs="Arial"/>
        </w:rPr>
        <w:lastRenderedPageBreak/>
        <w:t>Introduction</w:t>
      </w:r>
      <w:bookmarkEnd w:id="1"/>
    </w:p>
    <w:p w14:paraId="69275885" w14:textId="59F95117" w:rsidR="00D65DF5" w:rsidRPr="00D65DF5" w:rsidRDefault="00D65DF5" w:rsidP="00D65DF5">
      <w:pPr>
        <w:rPr>
          <w:rFonts w:ascii="Arial" w:hAnsi="Arial" w:cs="Arial"/>
        </w:rPr>
      </w:pPr>
      <w:r w:rsidRPr="00D65DF5">
        <w:rPr>
          <w:rFonts w:ascii="Arial" w:hAnsi="Arial" w:cs="Arial"/>
        </w:rPr>
        <w:t>Data</w:t>
      </w:r>
      <w:r w:rsidR="00F83E71" w:rsidRPr="004D5CC8">
        <w:rPr>
          <w:rFonts w:ascii="Arial" w:hAnsi="Arial" w:cs="Arial"/>
        </w:rPr>
        <w:t xml:space="preserve"> </w:t>
      </w:r>
      <w:r w:rsidRPr="00D65DF5">
        <w:rPr>
          <w:rFonts w:ascii="Arial" w:hAnsi="Arial" w:cs="Arial"/>
        </w:rPr>
        <w:t>driven decision making is now common in many industries. Predictive analytics uses historical data, statistics and machine learning to estimate unknown future events and to support strategic choices</w:t>
      </w:r>
      <w:r w:rsidR="00F83E71" w:rsidRPr="004D5CC8">
        <w:rPr>
          <w:rFonts w:ascii="Arial" w:hAnsi="Arial" w:cs="Arial"/>
        </w:rPr>
        <w:t xml:space="preserve"> [1]</w:t>
      </w:r>
      <w:r w:rsidRPr="00D65DF5">
        <w:rPr>
          <w:rFonts w:ascii="Arial" w:hAnsi="Arial" w:cs="Arial"/>
        </w:rPr>
        <w:t>. Instead of relying only on intuition, decision makers can use evidence from models trained on past behaviour. Typical examples include churn prediction in telecommunications, credit scoring in banking and demand forecasting in retail.</w:t>
      </w:r>
    </w:p>
    <w:p w14:paraId="257BD211" w14:textId="1F898861" w:rsidR="00D65DF5" w:rsidRPr="00D65DF5" w:rsidRDefault="00D65DF5" w:rsidP="00D65DF5">
      <w:pPr>
        <w:rPr>
          <w:rFonts w:ascii="Arial" w:hAnsi="Arial" w:cs="Arial"/>
        </w:rPr>
      </w:pPr>
      <w:r w:rsidRPr="00D65DF5">
        <w:rPr>
          <w:rFonts w:ascii="Arial" w:hAnsi="Arial" w:cs="Arial"/>
        </w:rPr>
        <w:t>Two families of techniques are central to predictive analytics. Classification assigns each observation to one of a set of discrete classes using labelled training data. Clustering discovers groups of similar observations when no labels are provided. Both are important: classification focuses on prediction of specific targets, while clustering offers exploratory insight into structure within the data</w:t>
      </w:r>
      <w:r w:rsidR="00F83E71" w:rsidRPr="004D5CC8">
        <w:rPr>
          <w:rFonts w:ascii="Arial" w:hAnsi="Arial" w:cs="Arial"/>
        </w:rPr>
        <w:t xml:space="preserve"> [2]</w:t>
      </w:r>
      <w:r w:rsidRPr="00D65DF5">
        <w:rPr>
          <w:rFonts w:ascii="Arial" w:hAnsi="Arial" w:cs="Arial"/>
        </w:rPr>
        <w:t>.</w:t>
      </w:r>
    </w:p>
    <w:p w14:paraId="1A36914C" w14:textId="2704B646" w:rsidR="00D65DF5" w:rsidRPr="00D65DF5" w:rsidRDefault="00D65DF5" w:rsidP="00D65DF5">
      <w:pPr>
        <w:rPr>
          <w:rFonts w:ascii="Arial" w:hAnsi="Arial" w:cs="Arial"/>
        </w:rPr>
      </w:pPr>
      <w:r w:rsidRPr="00D65DF5">
        <w:rPr>
          <w:rFonts w:ascii="Arial" w:hAnsi="Arial" w:cs="Arial"/>
        </w:rPr>
        <w:t>Short</w:t>
      </w:r>
      <w:r w:rsidR="00F83E71" w:rsidRPr="004D5CC8">
        <w:rPr>
          <w:rFonts w:ascii="Arial" w:hAnsi="Arial" w:cs="Arial"/>
        </w:rPr>
        <w:t xml:space="preserve"> </w:t>
      </w:r>
      <w:r w:rsidRPr="00D65DF5">
        <w:rPr>
          <w:rFonts w:ascii="Arial" w:hAnsi="Arial" w:cs="Arial"/>
        </w:rPr>
        <w:t>term rental platforms such as Airbnb are fertile ground for predictive analytics. Listing data capture location, property type, price and customer activity across thousands of properties. Prior research has used machine learning models to estimate nightly prices, to predict occupancy rates, and to understand what features make a listing successful</w:t>
      </w:r>
      <w:r w:rsidR="00B73BEF" w:rsidRPr="004D5CC8">
        <w:rPr>
          <w:rFonts w:ascii="Arial" w:hAnsi="Arial" w:cs="Arial"/>
        </w:rPr>
        <w:t xml:space="preserve"> [3]</w:t>
      </w:r>
      <w:r w:rsidRPr="00D65DF5">
        <w:rPr>
          <w:rFonts w:ascii="Arial" w:hAnsi="Arial" w:cs="Arial"/>
        </w:rPr>
        <w:t>. Tree</w:t>
      </w:r>
      <w:r w:rsidR="00B73BEF" w:rsidRPr="004D5CC8">
        <w:rPr>
          <w:rFonts w:ascii="Arial" w:hAnsi="Arial" w:cs="Arial"/>
        </w:rPr>
        <w:t xml:space="preserve"> </w:t>
      </w:r>
      <w:r w:rsidRPr="00D65DF5">
        <w:rPr>
          <w:rFonts w:ascii="Arial" w:hAnsi="Arial" w:cs="Arial"/>
        </w:rPr>
        <w:t>based models such as Random Forest and gradient boosting are often found to perform strongly on such structured tabular data, while still offering some level of interpretability.</w:t>
      </w:r>
    </w:p>
    <w:p w14:paraId="3A70D026" w14:textId="77777777" w:rsidR="00D65DF5" w:rsidRPr="00D65DF5" w:rsidRDefault="00D65DF5" w:rsidP="00D65DF5">
      <w:pPr>
        <w:rPr>
          <w:rFonts w:ascii="Arial" w:hAnsi="Arial" w:cs="Arial"/>
        </w:rPr>
      </w:pPr>
      <w:r w:rsidRPr="00D65DF5">
        <w:rPr>
          <w:rFonts w:ascii="Arial" w:hAnsi="Arial" w:cs="Arial"/>
        </w:rPr>
        <w:t>This project focuses on the New York City Airbnb Open Data 2019 dataset. The aim is twofold:</w:t>
      </w:r>
    </w:p>
    <w:p w14:paraId="14EE1CD8" w14:textId="77777777" w:rsidR="00D65DF5" w:rsidRPr="004D5CC8" w:rsidRDefault="00D65DF5" w:rsidP="00B73BEF">
      <w:pPr>
        <w:pStyle w:val="ListParagraph"/>
        <w:numPr>
          <w:ilvl w:val="0"/>
          <w:numId w:val="115"/>
        </w:numPr>
        <w:rPr>
          <w:rFonts w:ascii="Arial" w:hAnsi="Arial" w:cs="Arial"/>
        </w:rPr>
      </w:pPr>
      <w:r w:rsidRPr="004D5CC8">
        <w:rPr>
          <w:rFonts w:ascii="Arial" w:hAnsi="Arial" w:cs="Arial"/>
        </w:rPr>
        <w:t>Build and evaluate classification models that predict the price category of each listing from its characteristics.</w:t>
      </w:r>
    </w:p>
    <w:p w14:paraId="0DD5588C" w14:textId="05B446F1" w:rsidR="00D65DF5" w:rsidRPr="004D5CC8" w:rsidRDefault="00D65DF5" w:rsidP="00B73BEF">
      <w:pPr>
        <w:pStyle w:val="ListParagraph"/>
        <w:numPr>
          <w:ilvl w:val="0"/>
          <w:numId w:val="115"/>
        </w:numPr>
        <w:rPr>
          <w:rFonts w:ascii="Arial" w:hAnsi="Arial" w:cs="Arial"/>
        </w:rPr>
      </w:pPr>
      <w:r w:rsidRPr="004D5CC8">
        <w:rPr>
          <w:rFonts w:ascii="Arial" w:hAnsi="Arial" w:cs="Arial"/>
        </w:rPr>
        <w:t xml:space="preserve">Apply K-Means clustering to identify natural segments of listings based on location and demand-related </w:t>
      </w:r>
      <w:r w:rsidR="00B73BEF" w:rsidRPr="004D5CC8">
        <w:rPr>
          <w:rFonts w:ascii="Arial" w:hAnsi="Arial" w:cs="Arial"/>
        </w:rPr>
        <w:t>features and</w:t>
      </w:r>
      <w:r w:rsidRPr="004D5CC8">
        <w:rPr>
          <w:rFonts w:ascii="Arial" w:hAnsi="Arial" w:cs="Arial"/>
        </w:rPr>
        <w:t xml:space="preserve"> explore how these segments relate to price.</w:t>
      </w:r>
    </w:p>
    <w:p w14:paraId="4CB2B0AD" w14:textId="77777777" w:rsidR="00D65DF5" w:rsidRPr="00D65DF5" w:rsidRDefault="00D65DF5" w:rsidP="00D65DF5">
      <w:pPr>
        <w:rPr>
          <w:rFonts w:ascii="Arial" w:hAnsi="Arial" w:cs="Arial"/>
        </w:rPr>
      </w:pPr>
      <w:r w:rsidRPr="00D65DF5">
        <w:rPr>
          <w:rFonts w:ascii="Arial" w:hAnsi="Arial" w:cs="Arial"/>
        </w:rPr>
        <w:t>The analysis uses Weka for modelling and Power BI for visualisation. Screenshots from both tools are included in the main text as evidence of the experimental process. The report is organised as follows. Section 2 reviews recent literature on predictive analytics, with attention to decision trees, Random Forests and K-Means clustering. Section 3 describes the Airbnb dataset and the engineered variables. Section 4 outlines the methodology for data preparation, modelling and evaluation. Section 5 presents the classification and clustering results, supported by screenshots. Section 6 discusses the findings and limitations, Section 7 proposes business recommendations, and Section 8 concludes and suggests directions for further work.</w:t>
      </w:r>
    </w:p>
    <w:p w14:paraId="03CDF4CC" w14:textId="77777777" w:rsidR="00F83E71" w:rsidRPr="004D5CC8" w:rsidRDefault="00F83E71" w:rsidP="00D65DF5">
      <w:pPr>
        <w:rPr>
          <w:rFonts w:ascii="Arial" w:hAnsi="Arial" w:cs="Arial"/>
          <w:b/>
          <w:bCs/>
        </w:rPr>
      </w:pPr>
    </w:p>
    <w:p w14:paraId="7CD7E6D1" w14:textId="77777777" w:rsidR="00F83E71" w:rsidRPr="004D5CC8" w:rsidRDefault="00F83E71" w:rsidP="00D65DF5">
      <w:pPr>
        <w:rPr>
          <w:rFonts w:ascii="Arial" w:hAnsi="Arial" w:cs="Arial"/>
          <w:b/>
          <w:bCs/>
        </w:rPr>
      </w:pPr>
    </w:p>
    <w:p w14:paraId="0F2E0BD4" w14:textId="77777777" w:rsidR="00F83E71" w:rsidRPr="004D5CC8" w:rsidRDefault="00F83E71" w:rsidP="00D65DF5">
      <w:pPr>
        <w:rPr>
          <w:rFonts w:ascii="Arial" w:hAnsi="Arial" w:cs="Arial"/>
          <w:b/>
          <w:bCs/>
        </w:rPr>
      </w:pPr>
    </w:p>
    <w:p w14:paraId="3511C648" w14:textId="77777777" w:rsidR="00F83E71" w:rsidRPr="004D5CC8" w:rsidRDefault="00F83E71" w:rsidP="00D65DF5">
      <w:pPr>
        <w:rPr>
          <w:rFonts w:ascii="Arial" w:hAnsi="Arial" w:cs="Arial"/>
          <w:b/>
          <w:bCs/>
        </w:rPr>
      </w:pPr>
    </w:p>
    <w:p w14:paraId="785A3E19" w14:textId="77777777" w:rsidR="00F83E71" w:rsidRPr="004D5CC8" w:rsidRDefault="00F83E71" w:rsidP="00D65DF5">
      <w:pPr>
        <w:rPr>
          <w:rFonts w:ascii="Arial" w:hAnsi="Arial" w:cs="Arial"/>
          <w:b/>
          <w:bCs/>
        </w:rPr>
      </w:pPr>
    </w:p>
    <w:p w14:paraId="4ED6FFDE" w14:textId="77777777" w:rsidR="00F83E71" w:rsidRPr="004D5CC8" w:rsidRDefault="00F83E71" w:rsidP="00D65DF5">
      <w:pPr>
        <w:rPr>
          <w:rFonts w:ascii="Arial" w:hAnsi="Arial" w:cs="Arial"/>
          <w:b/>
          <w:bCs/>
        </w:rPr>
      </w:pPr>
    </w:p>
    <w:p w14:paraId="35B90655" w14:textId="77777777" w:rsidR="00F83E71" w:rsidRPr="004D5CC8" w:rsidRDefault="00F83E71" w:rsidP="00D65DF5">
      <w:pPr>
        <w:rPr>
          <w:rFonts w:ascii="Arial" w:hAnsi="Arial" w:cs="Arial"/>
          <w:b/>
          <w:bCs/>
        </w:rPr>
      </w:pPr>
    </w:p>
    <w:p w14:paraId="00B0C0ED" w14:textId="77777777" w:rsidR="00F83E71" w:rsidRPr="004D5CC8" w:rsidRDefault="00F83E71" w:rsidP="00D65DF5">
      <w:pPr>
        <w:rPr>
          <w:rFonts w:ascii="Arial" w:hAnsi="Arial" w:cs="Arial"/>
          <w:b/>
          <w:bCs/>
        </w:rPr>
      </w:pPr>
    </w:p>
    <w:p w14:paraId="2D05B94F" w14:textId="234E3CA0" w:rsidR="00D65DF5" w:rsidRPr="004D5CC8" w:rsidRDefault="00D65DF5" w:rsidP="00B73BEF">
      <w:pPr>
        <w:pStyle w:val="Heading1"/>
        <w:rPr>
          <w:rFonts w:ascii="Arial" w:hAnsi="Arial" w:cs="Arial"/>
        </w:rPr>
      </w:pPr>
      <w:bookmarkStart w:id="2" w:name="_Toc214547521"/>
      <w:r w:rsidRPr="004D5CC8">
        <w:rPr>
          <w:rFonts w:ascii="Arial" w:hAnsi="Arial" w:cs="Arial"/>
        </w:rPr>
        <w:lastRenderedPageBreak/>
        <w:t>Literature Review</w:t>
      </w:r>
      <w:bookmarkEnd w:id="2"/>
    </w:p>
    <w:p w14:paraId="4FA2E756" w14:textId="517C3E79" w:rsidR="00D65DF5" w:rsidRPr="004D5CC8" w:rsidRDefault="00D65DF5" w:rsidP="00B73BEF">
      <w:pPr>
        <w:pStyle w:val="Heading2"/>
        <w:rPr>
          <w:rFonts w:ascii="Arial" w:hAnsi="Arial" w:cs="Arial"/>
        </w:rPr>
      </w:pPr>
      <w:bookmarkStart w:id="3" w:name="_Toc214547522"/>
      <w:r w:rsidRPr="004D5CC8">
        <w:rPr>
          <w:rFonts w:ascii="Arial" w:hAnsi="Arial" w:cs="Arial"/>
        </w:rPr>
        <w:t>Predictive analytics</w:t>
      </w:r>
      <w:bookmarkEnd w:id="3"/>
    </w:p>
    <w:p w14:paraId="3791ADB4" w14:textId="3B6A8EC5" w:rsidR="00D65DF5" w:rsidRPr="00D65DF5" w:rsidRDefault="00D65DF5" w:rsidP="00D65DF5">
      <w:pPr>
        <w:rPr>
          <w:rFonts w:ascii="Arial" w:hAnsi="Arial" w:cs="Arial"/>
        </w:rPr>
      </w:pPr>
      <w:r w:rsidRPr="00D65DF5">
        <w:rPr>
          <w:rFonts w:ascii="Arial" w:hAnsi="Arial" w:cs="Arial"/>
        </w:rPr>
        <w:t>Recent reviews describe predictive analytics as a branch of advanced analytics that uses statistical and machine learning methods to discover patterns in historical data and to estimate future outcomes</w:t>
      </w:r>
      <w:r w:rsidR="00B73BEF" w:rsidRPr="004D5CC8">
        <w:rPr>
          <w:rFonts w:ascii="Arial" w:hAnsi="Arial" w:cs="Arial"/>
        </w:rPr>
        <w:t xml:space="preserve"> [4]</w:t>
      </w:r>
      <w:r w:rsidRPr="00D65DF5">
        <w:rPr>
          <w:rFonts w:ascii="Arial" w:hAnsi="Arial" w:cs="Arial"/>
        </w:rPr>
        <w:t>. The growth of “big data” has driven adoption across finance, healthcare, retail and transport. Modern predictive systems often combine multiple data sources and use automated learning pipelines. Key stages include data preparation, feature engineering, model training, validation and deployment, commonly structured by frameworks such as CRISP-DM</w:t>
      </w:r>
      <w:r w:rsidR="00B73BEF" w:rsidRPr="004D5CC8">
        <w:rPr>
          <w:rFonts w:ascii="Arial" w:hAnsi="Arial" w:cs="Arial"/>
        </w:rPr>
        <w:t xml:space="preserve"> [5]</w:t>
      </w:r>
      <w:r w:rsidRPr="00D65DF5">
        <w:rPr>
          <w:rFonts w:ascii="Arial" w:hAnsi="Arial" w:cs="Arial"/>
        </w:rPr>
        <w:t>.</w:t>
      </w:r>
    </w:p>
    <w:p w14:paraId="6AC19599" w14:textId="7A97D6D9" w:rsidR="00D65DF5" w:rsidRPr="00D65DF5" w:rsidRDefault="00D65DF5" w:rsidP="00D65DF5">
      <w:pPr>
        <w:rPr>
          <w:rFonts w:ascii="Arial" w:hAnsi="Arial" w:cs="Arial"/>
        </w:rPr>
      </w:pPr>
      <w:r w:rsidRPr="00D65DF5">
        <w:rPr>
          <w:rFonts w:ascii="Arial" w:hAnsi="Arial" w:cs="Arial"/>
        </w:rPr>
        <w:t>Predictive models can be supervised or unsupervised. Supervised models learn from labelled examples to predict a specific target, for example whether a transaction is fraudulent. Unsupervised models such as clustering discover structure without labels and are often used for segmentation or anomaly detection. In practice, analysts frequently combine both approaches; unsupervised clustering helps to understand the data, while supervised models deliver operational predictions</w:t>
      </w:r>
      <w:r w:rsidR="00B73BEF" w:rsidRPr="004D5CC8">
        <w:rPr>
          <w:rFonts w:ascii="Arial" w:hAnsi="Arial" w:cs="Arial"/>
        </w:rPr>
        <w:t xml:space="preserve"> [6]</w:t>
      </w:r>
      <w:r w:rsidRPr="00D65DF5">
        <w:rPr>
          <w:rFonts w:ascii="Arial" w:hAnsi="Arial" w:cs="Arial"/>
        </w:rPr>
        <w:t>.</w:t>
      </w:r>
    </w:p>
    <w:p w14:paraId="1F950C2A" w14:textId="4638EEB7" w:rsidR="00D65DF5" w:rsidRPr="004D5CC8" w:rsidRDefault="00D65DF5" w:rsidP="00A60FA4">
      <w:pPr>
        <w:pStyle w:val="Heading2"/>
        <w:rPr>
          <w:rFonts w:ascii="Arial" w:hAnsi="Arial" w:cs="Arial"/>
        </w:rPr>
      </w:pPr>
      <w:bookmarkStart w:id="4" w:name="_Toc214547523"/>
      <w:r w:rsidRPr="004D5CC8">
        <w:rPr>
          <w:rFonts w:ascii="Arial" w:hAnsi="Arial" w:cs="Arial"/>
        </w:rPr>
        <w:t>Decision trees and Random Forests</w:t>
      </w:r>
      <w:bookmarkEnd w:id="4"/>
    </w:p>
    <w:p w14:paraId="34006B38" w14:textId="2566D19E" w:rsidR="00D65DF5" w:rsidRPr="00D65DF5" w:rsidRDefault="00D65DF5" w:rsidP="00D65DF5">
      <w:pPr>
        <w:rPr>
          <w:rFonts w:ascii="Arial" w:hAnsi="Arial" w:cs="Arial"/>
        </w:rPr>
      </w:pPr>
      <w:r w:rsidRPr="00D65DF5">
        <w:rPr>
          <w:rFonts w:ascii="Arial" w:hAnsi="Arial" w:cs="Arial"/>
        </w:rPr>
        <w:t>Decision trees remain popular due to their intuitive structure and transparency. Algorithms such as C4.5, CART and their variants split the feature space into regions using simple if</w:t>
      </w:r>
      <w:r w:rsidR="00A60FA4" w:rsidRPr="004D5CC8">
        <w:rPr>
          <w:rFonts w:ascii="Arial" w:hAnsi="Arial" w:cs="Arial"/>
        </w:rPr>
        <w:t xml:space="preserve"> </w:t>
      </w:r>
      <w:r w:rsidRPr="00D65DF5">
        <w:rPr>
          <w:rFonts w:ascii="Arial" w:hAnsi="Arial" w:cs="Arial"/>
        </w:rPr>
        <w:t>then rules, which are easy for humans to interpret</w:t>
      </w:r>
      <w:r w:rsidR="00A60FA4" w:rsidRPr="004D5CC8">
        <w:rPr>
          <w:rFonts w:ascii="Arial" w:hAnsi="Arial" w:cs="Arial"/>
        </w:rPr>
        <w:t xml:space="preserve"> [7]</w:t>
      </w:r>
      <w:r w:rsidRPr="00D65DF5">
        <w:rPr>
          <w:rFonts w:ascii="Arial" w:hAnsi="Arial" w:cs="Arial"/>
        </w:rPr>
        <w:t>. However, individual trees are prone to overfitting, especially when grown deep on noisy data. Pruning and constraints on tree depth can reduce overfitting but may lower accuracy.</w:t>
      </w:r>
    </w:p>
    <w:p w14:paraId="0F1E1385" w14:textId="0CE57F29" w:rsidR="00D65DF5" w:rsidRPr="00D65DF5" w:rsidRDefault="00D65DF5" w:rsidP="00D65DF5">
      <w:pPr>
        <w:rPr>
          <w:rFonts w:ascii="Arial" w:hAnsi="Arial" w:cs="Arial"/>
        </w:rPr>
      </w:pPr>
      <w:r w:rsidRPr="00D65DF5">
        <w:rPr>
          <w:rFonts w:ascii="Arial" w:hAnsi="Arial" w:cs="Arial"/>
        </w:rPr>
        <w:t>Ensemble methods tackle this variance problem by combining many trees. Random Forest, introduced by Breiman, trains multiple trees on bootstrap samples and random subsets of features, then aggregates their predictions</w:t>
      </w:r>
      <w:r w:rsidR="00A60FA4" w:rsidRPr="004D5CC8">
        <w:rPr>
          <w:rFonts w:ascii="Arial" w:hAnsi="Arial" w:cs="Arial"/>
        </w:rPr>
        <w:t xml:space="preserve"> [8]</w:t>
      </w:r>
      <w:r w:rsidRPr="00D65DF5">
        <w:rPr>
          <w:rFonts w:ascii="Arial" w:hAnsi="Arial" w:cs="Arial"/>
        </w:rPr>
        <w:t xml:space="preserve">. Studies in the last few years consistently report that Random Forest often outperforms single trees and other traditional algorithms on structured data, while being robust to noisy features and capable of handling </w:t>
      </w:r>
      <w:r w:rsidR="00A60FA4" w:rsidRPr="004D5CC8">
        <w:rPr>
          <w:rFonts w:ascii="Arial" w:hAnsi="Arial" w:cs="Arial"/>
        </w:rPr>
        <w:t>nonlinear</w:t>
      </w:r>
      <w:r w:rsidRPr="00D65DF5">
        <w:rPr>
          <w:rFonts w:ascii="Arial" w:hAnsi="Arial" w:cs="Arial"/>
        </w:rPr>
        <w:t xml:space="preserve"> relationships</w:t>
      </w:r>
      <w:r w:rsidR="00A60FA4" w:rsidRPr="004D5CC8">
        <w:rPr>
          <w:rFonts w:ascii="Arial" w:hAnsi="Arial" w:cs="Arial"/>
        </w:rPr>
        <w:t xml:space="preserve"> [7]</w:t>
      </w:r>
      <w:r w:rsidRPr="00D65DF5">
        <w:rPr>
          <w:rFonts w:ascii="Arial" w:hAnsi="Arial" w:cs="Arial"/>
        </w:rPr>
        <w:t>. For example, comparative work in finance, healthcare and marketing shows Random Forest achieving higher F1</w:t>
      </w:r>
      <w:r w:rsidR="00A60FA4" w:rsidRPr="004D5CC8">
        <w:rPr>
          <w:rFonts w:ascii="Arial" w:hAnsi="Arial" w:cs="Arial"/>
        </w:rPr>
        <w:t xml:space="preserve"> </w:t>
      </w:r>
      <w:r w:rsidRPr="00D65DF5">
        <w:rPr>
          <w:rFonts w:ascii="Arial" w:hAnsi="Arial" w:cs="Arial"/>
        </w:rPr>
        <w:t>scores and AUC than standalone trees, logistic regression and k-nearest neighbours, although at the cost of lower interpretability</w:t>
      </w:r>
      <w:r w:rsidR="00A60FA4" w:rsidRPr="004D5CC8">
        <w:rPr>
          <w:rFonts w:ascii="Arial" w:hAnsi="Arial" w:cs="Arial"/>
        </w:rPr>
        <w:t xml:space="preserve"> [7]</w:t>
      </w:r>
      <w:r w:rsidRPr="00D65DF5">
        <w:rPr>
          <w:rFonts w:ascii="Arial" w:hAnsi="Arial" w:cs="Arial"/>
        </w:rPr>
        <w:t>.</w:t>
      </w:r>
    </w:p>
    <w:p w14:paraId="0FDF966F" w14:textId="0CA2E4E1" w:rsidR="00D65DF5" w:rsidRPr="00D65DF5" w:rsidRDefault="00D65DF5" w:rsidP="00D65DF5">
      <w:pPr>
        <w:rPr>
          <w:rFonts w:ascii="Arial" w:hAnsi="Arial" w:cs="Arial"/>
        </w:rPr>
      </w:pPr>
      <w:r w:rsidRPr="00D65DF5">
        <w:rPr>
          <w:rFonts w:ascii="Arial" w:hAnsi="Arial" w:cs="Arial"/>
        </w:rPr>
        <w:t>Class imbalance is a common challenge in classification. Recent research highlights that minority classes may be badly predicted if models optimise only overall accuracy. Techniques such as resampling, synthetic minority oversampling (SMOTE) and class</w:t>
      </w:r>
      <w:r w:rsidR="00A60FA4" w:rsidRPr="004D5CC8">
        <w:rPr>
          <w:rFonts w:ascii="Arial" w:hAnsi="Arial" w:cs="Arial"/>
        </w:rPr>
        <w:t xml:space="preserve"> </w:t>
      </w:r>
      <w:r w:rsidRPr="00D65DF5">
        <w:rPr>
          <w:rFonts w:ascii="Arial" w:hAnsi="Arial" w:cs="Arial"/>
        </w:rPr>
        <w:t>weighted loss functions are widely used to improve performance on rare classes</w:t>
      </w:r>
      <w:r w:rsidR="00A60FA4" w:rsidRPr="004D5CC8">
        <w:rPr>
          <w:rFonts w:ascii="Arial" w:hAnsi="Arial" w:cs="Arial"/>
        </w:rPr>
        <w:t xml:space="preserve"> [9]</w:t>
      </w:r>
      <w:r w:rsidRPr="00D65DF5">
        <w:rPr>
          <w:rFonts w:ascii="Arial" w:hAnsi="Arial" w:cs="Arial"/>
        </w:rPr>
        <w:t>. There is also growing interest in explainable AI (XAI) for ensemble models, using tools such as SHAP values and partial dependence plots to understand feature effects</w:t>
      </w:r>
      <w:r w:rsidR="00A60FA4" w:rsidRPr="004D5CC8">
        <w:rPr>
          <w:rFonts w:ascii="Arial" w:hAnsi="Arial" w:cs="Arial"/>
        </w:rPr>
        <w:t xml:space="preserve"> [10]</w:t>
      </w:r>
      <w:r w:rsidRPr="00D65DF5">
        <w:rPr>
          <w:rFonts w:ascii="Arial" w:hAnsi="Arial" w:cs="Arial"/>
        </w:rPr>
        <w:t>.</w:t>
      </w:r>
    </w:p>
    <w:p w14:paraId="0F9ACDE2" w14:textId="2376E5B8" w:rsidR="00D65DF5" w:rsidRPr="004D5CC8" w:rsidRDefault="00D65DF5" w:rsidP="00A60FA4">
      <w:pPr>
        <w:pStyle w:val="Heading2"/>
        <w:rPr>
          <w:rFonts w:ascii="Arial" w:hAnsi="Arial" w:cs="Arial"/>
        </w:rPr>
      </w:pPr>
      <w:bookmarkStart w:id="5" w:name="_Toc214547524"/>
      <w:r w:rsidRPr="004D5CC8">
        <w:rPr>
          <w:rFonts w:ascii="Arial" w:hAnsi="Arial" w:cs="Arial"/>
        </w:rPr>
        <w:t>K-Means clustering and segmentation</w:t>
      </w:r>
      <w:bookmarkEnd w:id="5"/>
    </w:p>
    <w:p w14:paraId="40D91B5D" w14:textId="2A6AAD22" w:rsidR="00D65DF5" w:rsidRPr="00D65DF5" w:rsidRDefault="00D65DF5" w:rsidP="00D65DF5">
      <w:pPr>
        <w:rPr>
          <w:rFonts w:ascii="Arial" w:hAnsi="Arial" w:cs="Arial"/>
        </w:rPr>
      </w:pPr>
      <w:r w:rsidRPr="00D65DF5">
        <w:rPr>
          <w:rFonts w:ascii="Arial" w:hAnsi="Arial" w:cs="Arial"/>
        </w:rPr>
        <w:t>K-Means is one of the oldest but most widely used clustering algorithms. It partitions data into</w:t>
      </w:r>
      <w:r w:rsidR="00A60FA4" w:rsidRPr="004D5CC8">
        <w:rPr>
          <w:rFonts w:ascii="Arial" w:hAnsi="Arial" w:cs="Arial"/>
        </w:rPr>
        <w:t xml:space="preserve"> </w:t>
      </w:r>
      <w:r w:rsidRPr="00D65DF5">
        <w:rPr>
          <w:rFonts w:ascii="Arial" w:hAnsi="Arial" w:cs="Arial"/>
        </w:rPr>
        <w:t>clusters by iteratively assigning points to the nearest centroid and updating centroid positions. Because of its simplicity and computational efficiency, K-Means is frequently applied in business analytics for customer segmentation and product grouping</w:t>
      </w:r>
      <w:r w:rsidR="007252E0" w:rsidRPr="004D5CC8">
        <w:rPr>
          <w:rFonts w:ascii="Arial" w:hAnsi="Arial" w:cs="Arial"/>
        </w:rPr>
        <w:t xml:space="preserve"> [5]</w:t>
      </w:r>
      <w:r w:rsidRPr="00D65DF5">
        <w:rPr>
          <w:rFonts w:ascii="Arial" w:hAnsi="Arial" w:cs="Arial"/>
        </w:rPr>
        <w:t>. Recent works use K-Means or its variants for retail customer segmentation, energy usage profiling and education analytics, often as a first step before more complex models</w:t>
      </w:r>
      <w:r w:rsidR="007252E0" w:rsidRPr="004D5CC8">
        <w:rPr>
          <w:rFonts w:ascii="Arial" w:hAnsi="Arial" w:cs="Arial"/>
        </w:rPr>
        <w:t xml:space="preserve"> [11]</w:t>
      </w:r>
      <w:r w:rsidRPr="00D65DF5">
        <w:rPr>
          <w:rFonts w:ascii="Arial" w:hAnsi="Arial" w:cs="Arial"/>
        </w:rPr>
        <w:t>.</w:t>
      </w:r>
    </w:p>
    <w:p w14:paraId="63FB8477" w14:textId="73548DD2" w:rsidR="00D65DF5" w:rsidRPr="00D65DF5" w:rsidRDefault="00D65DF5" w:rsidP="00D65DF5">
      <w:pPr>
        <w:rPr>
          <w:rFonts w:ascii="Arial" w:hAnsi="Arial" w:cs="Arial"/>
        </w:rPr>
      </w:pPr>
      <w:r w:rsidRPr="00D65DF5">
        <w:rPr>
          <w:rFonts w:ascii="Arial" w:hAnsi="Arial" w:cs="Arial"/>
        </w:rPr>
        <w:t>K-Means has well</w:t>
      </w:r>
      <w:r w:rsidR="007252E0" w:rsidRPr="004D5CC8">
        <w:rPr>
          <w:rFonts w:ascii="Arial" w:hAnsi="Arial" w:cs="Arial"/>
        </w:rPr>
        <w:t xml:space="preserve"> </w:t>
      </w:r>
      <w:r w:rsidRPr="00D65DF5">
        <w:rPr>
          <w:rFonts w:ascii="Arial" w:hAnsi="Arial" w:cs="Arial"/>
        </w:rPr>
        <w:t xml:space="preserve">known limitations. The number of clusters must be chosen in advance, and results can be sensitive to initial centroid positions and to feature scaling. The algorithm </w:t>
      </w:r>
      <w:r w:rsidRPr="00D65DF5">
        <w:rPr>
          <w:rFonts w:ascii="Arial" w:hAnsi="Arial" w:cs="Arial"/>
        </w:rPr>
        <w:lastRenderedPageBreak/>
        <w:t>assumes roughly spherical clusters of similar size and struggles with elongated or irregular group shapes. Research therefore recommends careful normalisation of features, multiple random restarts and evaluation using internal metrics such as the silhouette coefficient or Davies</w:t>
      </w:r>
      <w:r w:rsidR="007252E0" w:rsidRPr="004D5CC8">
        <w:rPr>
          <w:rFonts w:ascii="Arial" w:hAnsi="Arial" w:cs="Arial"/>
        </w:rPr>
        <w:t xml:space="preserve"> </w:t>
      </w:r>
      <w:r w:rsidRPr="00D65DF5">
        <w:rPr>
          <w:rFonts w:ascii="Arial" w:hAnsi="Arial" w:cs="Arial"/>
        </w:rPr>
        <w:t>Bouldin index</w:t>
      </w:r>
      <w:r w:rsidR="007252E0" w:rsidRPr="004D5CC8">
        <w:rPr>
          <w:rFonts w:ascii="Arial" w:hAnsi="Arial" w:cs="Arial"/>
        </w:rPr>
        <w:t xml:space="preserve"> [5]</w:t>
      </w:r>
      <w:r w:rsidRPr="00D65DF5">
        <w:rPr>
          <w:rFonts w:ascii="Arial" w:hAnsi="Arial" w:cs="Arial"/>
        </w:rPr>
        <w:t>.</w:t>
      </w:r>
    </w:p>
    <w:p w14:paraId="4315C696" w14:textId="1B2ECBF9" w:rsidR="00D65DF5" w:rsidRPr="004D5CC8" w:rsidRDefault="00D65DF5" w:rsidP="007252E0">
      <w:pPr>
        <w:pStyle w:val="Heading2"/>
        <w:rPr>
          <w:rFonts w:ascii="Arial" w:hAnsi="Arial" w:cs="Arial"/>
        </w:rPr>
      </w:pPr>
      <w:bookmarkStart w:id="6" w:name="_Toc214547525"/>
      <w:r w:rsidRPr="004D5CC8">
        <w:rPr>
          <w:rFonts w:ascii="Arial" w:hAnsi="Arial" w:cs="Arial"/>
        </w:rPr>
        <w:t>Predictive analytics for Airbnb</w:t>
      </w:r>
      <w:bookmarkEnd w:id="6"/>
    </w:p>
    <w:p w14:paraId="35703DE9" w14:textId="4D5C1B86" w:rsidR="00D65DF5" w:rsidRPr="00D65DF5" w:rsidRDefault="00D65DF5" w:rsidP="00D65DF5">
      <w:pPr>
        <w:rPr>
          <w:rFonts w:ascii="Arial" w:hAnsi="Arial" w:cs="Arial"/>
        </w:rPr>
      </w:pPr>
      <w:r w:rsidRPr="00D65DF5">
        <w:rPr>
          <w:rFonts w:ascii="Arial" w:hAnsi="Arial" w:cs="Arial"/>
        </w:rPr>
        <w:t>Several recent studies apply machine learning to Airbnb data. Work using datasets from cities such as New York, London and Barcelona shows that location, room type, number of reviews and availability are strong predictors of nightly price and occupancy</w:t>
      </w:r>
      <w:r w:rsidR="007252E0" w:rsidRPr="004D5CC8">
        <w:rPr>
          <w:rFonts w:ascii="Arial" w:hAnsi="Arial" w:cs="Arial"/>
        </w:rPr>
        <w:t xml:space="preserve"> [12]</w:t>
      </w:r>
      <w:r w:rsidRPr="00D65DF5">
        <w:rPr>
          <w:rFonts w:ascii="Arial" w:hAnsi="Arial" w:cs="Arial"/>
        </w:rPr>
        <w:t xml:space="preserve">. Ensemble tree models, especially Random Forest and </w:t>
      </w:r>
      <w:proofErr w:type="spellStart"/>
      <w:r w:rsidRPr="00D65DF5">
        <w:rPr>
          <w:rFonts w:ascii="Arial" w:hAnsi="Arial" w:cs="Arial"/>
        </w:rPr>
        <w:t>XGBoost</w:t>
      </w:r>
      <w:proofErr w:type="spellEnd"/>
      <w:r w:rsidRPr="00D65DF5">
        <w:rPr>
          <w:rFonts w:ascii="Arial" w:hAnsi="Arial" w:cs="Arial"/>
        </w:rPr>
        <w:t>, often achieve the best predictive performance in price estimation tasks, outperforming linear models and simple trees.</w:t>
      </w:r>
    </w:p>
    <w:p w14:paraId="2E03F02F" w14:textId="4A28346B" w:rsidR="00D65DF5" w:rsidRPr="00D65DF5" w:rsidRDefault="00D65DF5" w:rsidP="00D65DF5">
      <w:pPr>
        <w:rPr>
          <w:rFonts w:ascii="Arial" w:hAnsi="Arial" w:cs="Arial"/>
        </w:rPr>
      </w:pPr>
      <w:r w:rsidRPr="00D65DF5">
        <w:rPr>
          <w:rFonts w:ascii="Arial" w:hAnsi="Arial" w:cs="Arial"/>
        </w:rPr>
        <w:t>Other research uses clustering to segment Airbnb listings into groups based on location and pricing features. For example, clusters may represent budget listings in outer boroughs, mid-range apartments in emerging neighbourhoods, or luxury properties in central areas</w:t>
      </w:r>
      <w:r w:rsidR="007252E0" w:rsidRPr="004D5CC8">
        <w:rPr>
          <w:rFonts w:ascii="Arial" w:hAnsi="Arial" w:cs="Arial"/>
        </w:rPr>
        <w:t xml:space="preserve"> [13]</w:t>
      </w:r>
      <w:r w:rsidRPr="00D65DF5">
        <w:rPr>
          <w:rFonts w:ascii="Arial" w:hAnsi="Arial" w:cs="Arial"/>
        </w:rPr>
        <w:t>. These segments are useful for platform strategy and for hosts wishing to benchmark their properties.</w:t>
      </w:r>
    </w:p>
    <w:p w14:paraId="6821FB10" w14:textId="77777777" w:rsidR="00D65DF5" w:rsidRPr="00D65DF5" w:rsidRDefault="00D65DF5" w:rsidP="00D65DF5">
      <w:pPr>
        <w:rPr>
          <w:rFonts w:ascii="Arial" w:hAnsi="Arial" w:cs="Arial"/>
          <w:b/>
          <w:bCs/>
        </w:rPr>
      </w:pPr>
      <w:r w:rsidRPr="00D65DF5">
        <w:rPr>
          <w:rFonts w:ascii="Arial" w:hAnsi="Arial" w:cs="Arial"/>
        </w:rPr>
        <w:t>The present project builds on this literature by combining classification and clustering on the NYC 2019 dataset. Decision trees and Random Forests are used to predict price categories, while K-Means is used to reveal underlying listing segments that can later be compared with pricing outcomes.</w:t>
      </w:r>
    </w:p>
    <w:p w14:paraId="7AA9734B" w14:textId="24F5211D" w:rsidR="00D65DF5" w:rsidRPr="004D5CC8" w:rsidRDefault="00D65DF5" w:rsidP="00D65DF5">
      <w:pPr>
        <w:rPr>
          <w:rFonts w:ascii="Arial" w:hAnsi="Arial" w:cs="Arial"/>
          <w:b/>
          <w:bCs/>
        </w:rPr>
      </w:pPr>
    </w:p>
    <w:p w14:paraId="189A9E92" w14:textId="77777777" w:rsidR="00B73BEF" w:rsidRPr="004D5CC8" w:rsidRDefault="00B73BEF" w:rsidP="00D65DF5">
      <w:pPr>
        <w:rPr>
          <w:rFonts w:ascii="Arial" w:hAnsi="Arial" w:cs="Arial"/>
          <w:b/>
          <w:bCs/>
        </w:rPr>
      </w:pPr>
    </w:p>
    <w:p w14:paraId="73556461" w14:textId="77777777" w:rsidR="00B73BEF" w:rsidRPr="004D5CC8" w:rsidRDefault="00B73BEF" w:rsidP="00D65DF5">
      <w:pPr>
        <w:rPr>
          <w:rFonts w:ascii="Arial" w:hAnsi="Arial" w:cs="Arial"/>
          <w:b/>
          <w:bCs/>
        </w:rPr>
      </w:pPr>
    </w:p>
    <w:p w14:paraId="3F318B5A" w14:textId="77777777" w:rsidR="00B73BEF" w:rsidRPr="004D5CC8" w:rsidRDefault="00B73BEF" w:rsidP="00D65DF5">
      <w:pPr>
        <w:rPr>
          <w:rFonts w:ascii="Arial" w:hAnsi="Arial" w:cs="Arial"/>
          <w:b/>
          <w:bCs/>
        </w:rPr>
      </w:pPr>
    </w:p>
    <w:p w14:paraId="3FDF7E44" w14:textId="77777777" w:rsidR="00B73BEF" w:rsidRPr="004D5CC8" w:rsidRDefault="00B73BEF" w:rsidP="00D65DF5">
      <w:pPr>
        <w:rPr>
          <w:rFonts w:ascii="Arial" w:hAnsi="Arial" w:cs="Arial"/>
          <w:b/>
          <w:bCs/>
        </w:rPr>
      </w:pPr>
    </w:p>
    <w:p w14:paraId="0503A71D" w14:textId="77777777" w:rsidR="00B73BEF" w:rsidRPr="004D5CC8" w:rsidRDefault="00B73BEF" w:rsidP="00D65DF5">
      <w:pPr>
        <w:rPr>
          <w:rFonts w:ascii="Arial" w:hAnsi="Arial" w:cs="Arial"/>
          <w:b/>
          <w:bCs/>
        </w:rPr>
      </w:pPr>
    </w:p>
    <w:p w14:paraId="338BBBA0" w14:textId="77777777" w:rsidR="00B73BEF" w:rsidRPr="004D5CC8" w:rsidRDefault="00B73BEF" w:rsidP="00D65DF5">
      <w:pPr>
        <w:rPr>
          <w:rFonts w:ascii="Arial" w:hAnsi="Arial" w:cs="Arial"/>
          <w:b/>
          <w:bCs/>
        </w:rPr>
      </w:pPr>
    </w:p>
    <w:p w14:paraId="1319ECE4" w14:textId="77777777" w:rsidR="00B73BEF" w:rsidRPr="004D5CC8" w:rsidRDefault="00B73BEF" w:rsidP="00D65DF5">
      <w:pPr>
        <w:rPr>
          <w:rFonts w:ascii="Arial" w:hAnsi="Arial" w:cs="Arial"/>
          <w:b/>
          <w:bCs/>
        </w:rPr>
      </w:pPr>
    </w:p>
    <w:p w14:paraId="296C9432" w14:textId="77777777" w:rsidR="00B73BEF" w:rsidRPr="004D5CC8" w:rsidRDefault="00B73BEF" w:rsidP="00D65DF5">
      <w:pPr>
        <w:rPr>
          <w:rFonts w:ascii="Arial" w:hAnsi="Arial" w:cs="Arial"/>
          <w:b/>
          <w:bCs/>
        </w:rPr>
      </w:pPr>
    </w:p>
    <w:p w14:paraId="0F814102" w14:textId="77777777" w:rsidR="00B73BEF" w:rsidRPr="004D5CC8" w:rsidRDefault="00B73BEF" w:rsidP="00D65DF5">
      <w:pPr>
        <w:rPr>
          <w:rFonts w:ascii="Arial" w:hAnsi="Arial" w:cs="Arial"/>
          <w:b/>
          <w:bCs/>
        </w:rPr>
      </w:pPr>
    </w:p>
    <w:p w14:paraId="75916232" w14:textId="77777777" w:rsidR="00B73BEF" w:rsidRPr="004D5CC8" w:rsidRDefault="00B73BEF" w:rsidP="00D65DF5">
      <w:pPr>
        <w:rPr>
          <w:rFonts w:ascii="Arial" w:hAnsi="Arial" w:cs="Arial"/>
          <w:b/>
          <w:bCs/>
        </w:rPr>
      </w:pPr>
    </w:p>
    <w:p w14:paraId="3FE012F7" w14:textId="77777777" w:rsidR="00B73BEF" w:rsidRPr="004D5CC8" w:rsidRDefault="00B73BEF" w:rsidP="00D65DF5">
      <w:pPr>
        <w:rPr>
          <w:rFonts w:ascii="Arial" w:hAnsi="Arial" w:cs="Arial"/>
          <w:b/>
          <w:bCs/>
        </w:rPr>
      </w:pPr>
    </w:p>
    <w:p w14:paraId="61FBE39A" w14:textId="77777777" w:rsidR="00B73BEF" w:rsidRPr="004D5CC8" w:rsidRDefault="00B73BEF" w:rsidP="00D65DF5">
      <w:pPr>
        <w:rPr>
          <w:rFonts w:ascii="Arial" w:hAnsi="Arial" w:cs="Arial"/>
          <w:b/>
          <w:bCs/>
        </w:rPr>
      </w:pPr>
    </w:p>
    <w:p w14:paraId="116B860B" w14:textId="77777777" w:rsidR="00B73BEF" w:rsidRPr="004D5CC8" w:rsidRDefault="00B73BEF" w:rsidP="00D65DF5">
      <w:pPr>
        <w:rPr>
          <w:rFonts w:ascii="Arial" w:hAnsi="Arial" w:cs="Arial"/>
          <w:b/>
          <w:bCs/>
        </w:rPr>
      </w:pPr>
    </w:p>
    <w:p w14:paraId="1CF07B96" w14:textId="77777777" w:rsidR="00B73BEF" w:rsidRPr="004D5CC8" w:rsidRDefault="00B73BEF" w:rsidP="00D65DF5">
      <w:pPr>
        <w:rPr>
          <w:rFonts w:ascii="Arial" w:hAnsi="Arial" w:cs="Arial"/>
          <w:b/>
          <w:bCs/>
        </w:rPr>
      </w:pPr>
    </w:p>
    <w:p w14:paraId="4F388FAB" w14:textId="77777777" w:rsidR="00B73BEF" w:rsidRPr="00D65DF5" w:rsidRDefault="00B73BEF" w:rsidP="00D65DF5">
      <w:pPr>
        <w:rPr>
          <w:rFonts w:ascii="Arial" w:hAnsi="Arial" w:cs="Arial"/>
          <w:b/>
          <w:bCs/>
        </w:rPr>
      </w:pPr>
    </w:p>
    <w:p w14:paraId="56F138FB" w14:textId="77777777" w:rsidR="007252E0" w:rsidRPr="004D5CC8" w:rsidRDefault="007252E0" w:rsidP="00D65DF5">
      <w:pPr>
        <w:rPr>
          <w:rFonts w:ascii="Arial" w:hAnsi="Arial" w:cs="Arial"/>
          <w:b/>
          <w:bCs/>
        </w:rPr>
      </w:pPr>
    </w:p>
    <w:p w14:paraId="51B90652" w14:textId="5F9E4CB2" w:rsidR="00D65DF5" w:rsidRPr="004D5CC8" w:rsidRDefault="00D65DF5" w:rsidP="007252E0">
      <w:pPr>
        <w:pStyle w:val="Heading1"/>
        <w:rPr>
          <w:rFonts w:ascii="Arial" w:hAnsi="Arial" w:cs="Arial"/>
        </w:rPr>
      </w:pPr>
      <w:bookmarkStart w:id="7" w:name="_Toc214547526"/>
      <w:r w:rsidRPr="004D5CC8">
        <w:rPr>
          <w:rFonts w:ascii="Arial" w:hAnsi="Arial" w:cs="Arial"/>
        </w:rPr>
        <w:lastRenderedPageBreak/>
        <w:t>Dataset Description</w:t>
      </w:r>
      <w:bookmarkEnd w:id="7"/>
    </w:p>
    <w:p w14:paraId="42345E37" w14:textId="77777777" w:rsidR="00D65DF5" w:rsidRPr="00D65DF5" w:rsidRDefault="00D65DF5" w:rsidP="00D65DF5">
      <w:pPr>
        <w:rPr>
          <w:rFonts w:ascii="Arial" w:hAnsi="Arial" w:cs="Arial"/>
        </w:rPr>
      </w:pPr>
      <w:r w:rsidRPr="00D65DF5">
        <w:rPr>
          <w:rFonts w:ascii="Arial" w:hAnsi="Arial" w:cs="Arial"/>
        </w:rPr>
        <w:t>The analysis uses the AB_NYC_2019 Airbnb Open Data for New York City. This dataset, derived from the Inside Airbnb project and made available on Kaggle, contains 48,895 listings. Each row represents a single listing with attributes describing location, property type, host activity and review history.</w:t>
      </w:r>
    </w:p>
    <w:p w14:paraId="6E0F496E" w14:textId="77777777" w:rsidR="00D65DF5" w:rsidRPr="00D65DF5" w:rsidRDefault="00D65DF5" w:rsidP="00D65DF5">
      <w:pPr>
        <w:rPr>
          <w:rFonts w:ascii="Arial" w:hAnsi="Arial" w:cs="Arial"/>
        </w:rPr>
      </w:pPr>
      <w:r w:rsidRPr="00D65DF5">
        <w:rPr>
          <w:rFonts w:ascii="Arial" w:hAnsi="Arial" w:cs="Arial"/>
        </w:rPr>
        <w:t xml:space="preserve">Key attributes include neighbourhood group (borough), neighbourhood, latitude, longitude, </w:t>
      </w:r>
      <w:proofErr w:type="spellStart"/>
      <w:r w:rsidRPr="00D65DF5">
        <w:rPr>
          <w:rFonts w:ascii="Arial" w:hAnsi="Arial" w:cs="Arial"/>
        </w:rPr>
        <w:t>room_type</w:t>
      </w:r>
      <w:proofErr w:type="spellEnd"/>
      <w:r w:rsidRPr="00D65DF5">
        <w:rPr>
          <w:rFonts w:ascii="Arial" w:hAnsi="Arial" w:cs="Arial"/>
        </w:rPr>
        <w:t xml:space="preserve"> (entire home/apt, private room, shared room), price, </w:t>
      </w:r>
      <w:proofErr w:type="spellStart"/>
      <w:r w:rsidRPr="00D65DF5">
        <w:rPr>
          <w:rFonts w:ascii="Arial" w:hAnsi="Arial" w:cs="Arial"/>
        </w:rPr>
        <w:t>minimum_nights</w:t>
      </w:r>
      <w:proofErr w:type="spellEnd"/>
      <w:r w:rsidRPr="00D65DF5">
        <w:rPr>
          <w:rFonts w:ascii="Arial" w:hAnsi="Arial" w:cs="Arial"/>
        </w:rPr>
        <w:t xml:space="preserve">, </w:t>
      </w:r>
      <w:proofErr w:type="spellStart"/>
      <w:r w:rsidRPr="00D65DF5">
        <w:rPr>
          <w:rFonts w:ascii="Arial" w:hAnsi="Arial" w:cs="Arial"/>
        </w:rPr>
        <w:t>number_of_reviews</w:t>
      </w:r>
      <w:proofErr w:type="spellEnd"/>
      <w:r w:rsidRPr="00D65DF5">
        <w:rPr>
          <w:rFonts w:ascii="Arial" w:hAnsi="Arial" w:cs="Arial"/>
        </w:rPr>
        <w:t xml:space="preserve">, </w:t>
      </w:r>
      <w:proofErr w:type="spellStart"/>
      <w:r w:rsidRPr="00D65DF5">
        <w:rPr>
          <w:rFonts w:ascii="Arial" w:hAnsi="Arial" w:cs="Arial"/>
        </w:rPr>
        <w:t>last_review</w:t>
      </w:r>
      <w:proofErr w:type="spellEnd"/>
      <w:r w:rsidRPr="00D65DF5">
        <w:rPr>
          <w:rFonts w:ascii="Arial" w:hAnsi="Arial" w:cs="Arial"/>
        </w:rPr>
        <w:t xml:space="preserve">, </w:t>
      </w:r>
      <w:proofErr w:type="spellStart"/>
      <w:r w:rsidRPr="00D65DF5">
        <w:rPr>
          <w:rFonts w:ascii="Arial" w:hAnsi="Arial" w:cs="Arial"/>
        </w:rPr>
        <w:t>reviews_per_month</w:t>
      </w:r>
      <w:proofErr w:type="spellEnd"/>
      <w:r w:rsidRPr="00D65DF5">
        <w:rPr>
          <w:rFonts w:ascii="Arial" w:hAnsi="Arial" w:cs="Arial"/>
        </w:rPr>
        <w:t xml:space="preserve">, </w:t>
      </w:r>
      <w:proofErr w:type="spellStart"/>
      <w:r w:rsidRPr="00D65DF5">
        <w:rPr>
          <w:rFonts w:ascii="Arial" w:hAnsi="Arial" w:cs="Arial"/>
        </w:rPr>
        <w:t>calculated_host_listings_count</w:t>
      </w:r>
      <w:proofErr w:type="spellEnd"/>
      <w:r w:rsidRPr="00D65DF5">
        <w:rPr>
          <w:rFonts w:ascii="Arial" w:hAnsi="Arial" w:cs="Arial"/>
        </w:rPr>
        <w:t xml:space="preserve"> and availability_365. The official description notes that the dataset summarises listing activity and metrics for 2019 and can be used to analyse host behaviour, geographic patterns and performance metrics.</w:t>
      </w:r>
    </w:p>
    <w:p w14:paraId="5B80FEEA" w14:textId="164FD4EC" w:rsidR="00D65DF5" w:rsidRPr="00D65DF5" w:rsidRDefault="00D65DF5" w:rsidP="00D65DF5">
      <w:pPr>
        <w:rPr>
          <w:rFonts w:ascii="Arial" w:hAnsi="Arial" w:cs="Arial"/>
        </w:rPr>
      </w:pPr>
      <w:r w:rsidRPr="00D65DF5">
        <w:rPr>
          <w:rFonts w:ascii="Arial" w:hAnsi="Arial" w:cs="Arial"/>
        </w:rPr>
        <w:t xml:space="preserve">For this project, the raw dataset is cleaned and transformed into a modelling dataset. The main predictive focus is on a new categorical variable </w:t>
      </w:r>
      <w:proofErr w:type="spellStart"/>
      <w:r w:rsidRPr="00D65DF5">
        <w:rPr>
          <w:rFonts w:ascii="Arial" w:hAnsi="Arial" w:cs="Arial"/>
        </w:rPr>
        <w:t>price_category</w:t>
      </w:r>
      <w:proofErr w:type="spellEnd"/>
      <w:r w:rsidRPr="00D65DF5">
        <w:rPr>
          <w:rFonts w:ascii="Arial" w:hAnsi="Arial" w:cs="Arial"/>
        </w:rPr>
        <w:t>, engineered from the continuous price attribute. Price is binned into four ordered categories: low, medium, high and premium. Cut</w:t>
      </w:r>
      <w:r w:rsidR="003014B8" w:rsidRPr="004D5CC8">
        <w:rPr>
          <w:rFonts w:ascii="Arial" w:hAnsi="Arial" w:cs="Arial"/>
        </w:rPr>
        <w:t xml:space="preserve"> </w:t>
      </w:r>
      <w:r w:rsidRPr="00D65DF5">
        <w:rPr>
          <w:rFonts w:ascii="Arial" w:hAnsi="Arial" w:cs="Arial"/>
        </w:rPr>
        <w:t xml:space="preserve">off points are chosen based on the empirical distribution of prices so that each category captures a meaningful region of the market, while still retaining </w:t>
      </w:r>
      <w:r w:rsidR="003014B8" w:rsidRPr="004D5CC8">
        <w:rPr>
          <w:rFonts w:ascii="Arial" w:hAnsi="Arial" w:cs="Arial"/>
        </w:rPr>
        <w:t>enough</w:t>
      </w:r>
      <w:r w:rsidRPr="00D65DF5">
        <w:rPr>
          <w:rFonts w:ascii="Arial" w:hAnsi="Arial" w:cs="Arial"/>
        </w:rPr>
        <w:t xml:space="preserve"> records. The resulting distribution is imbalanced: the low category contains about </w:t>
      </w:r>
      <w:r w:rsidR="00480E71" w:rsidRPr="004D5CC8">
        <w:rPr>
          <w:rFonts w:ascii="Arial" w:hAnsi="Arial" w:cs="Arial"/>
        </w:rPr>
        <w:t>44,7</w:t>
      </w:r>
      <w:r w:rsidRPr="00D65DF5">
        <w:rPr>
          <w:rFonts w:ascii="Arial" w:hAnsi="Arial" w:cs="Arial"/>
        </w:rPr>
        <w:t xml:space="preserve">% of listings, medium about </w:t>
      </w:r>
      <w:r w:rsidR="00480E71" w:rsidRPr="004D5CC8">
        <w:rPr>
          <w:rFonts w:ascii="Arial" w:hAnsi="Arial" w:cs="Arial"/>
        </w:rPr>
        <w:t>35,2</w:t>
      </w:r>
      <w:r w:rsidRPr="00D65DF5">
        <w:rPr>
          <w:rFonts w:ascii="Arial" w:hAnsi="Arial" w:cs="Arial"/>
        </w:rPr>
        <w:t xml:space="preserve">%, high about </w:t>
      </w:r>
      <w:r w:rsidR="00480E71" w:rsidRPr="004D5CC8">
        <w:rPr>
          <w:rFonts w:ascii="Arial" w:hAnsi="Arial" w:cs="Arial"/>
        </w:rPr>
        <w:t>17,9</w:t>
      </w:r>
      <w:r w:rsidRPr="00D65DF5">
        <w:rPr>
          <w:rFonts w:ascii="Arial" w:hAnsi="Arial" w:cs="Arial"/>
        </w:rPr>
        <w:t xml:space="preserve">% and premium roughly </w:t>
      </w:r>
      <w:r w:rsidR="00480E71" w:rsidRPr="004D5CC8">
        <w:rPr>
          <w:rFonts w:ascii="Arial" w:hAnsi="Arial" w:cs="Arial"/>
        </w:rPr>
        <w:t>2,1</w:t>
      </w:r>
      <w:r w:rsidRPr="00D65DF5">
        <w:rPr>
          <w:rFonts w:ascii="Arial" w:hAnsi="Arial" w:cs="Arial"/>
        </w:rPr>
        <w:t xml:space="preserve">%. Only a small fraction of listings </w:t>
      </w:r>
      <w:r w:rsidR="003014B8" w:rsidRPr="004D5CC8">
        <w:rPr>
          <w:rFonts w:ascii="Arial" w:hAnsi="Arial" w:cs="Arial"/>
        </w:rPr>
        <w:t>falls</w:t>
      </w:r>
      <w:r w:rsidRPr="00D65DF5">
        <w:rPr>
          <w:rFonts w:ascii="Arial" w:hAnsi="Arial" w:cs="Arial"/>
        </w:rPr>
        <w:t xml:space="preserve"> into the most expensive premium group, which reflects the </w:t>
      </w:r>
      <w:r w:rsidR="00480E71" w:rsidRPr="004D5CC8">
        <w:rPr>
          <w:rFonts w:ascii="Arial" w:hAnsi="Arial" w:cs="Arial"/>
        </w:rPr>
        <w:t>real-world</w:t>
      </w:r>
      <w:r w:rsidRPr="00D65DF5">
        <w:rPr>
          <w:rFonts w:ascii="Arial" w:hAnsi="Arial" w:cs="Arial"/>
        </w:rPr>
        <w:t xml:space="preserve"> dominance of modestly priced properties.</w:t>
      </w:r>
    </w:p>
    <w:p w14:paraId="7EC03DE1" w14:textId="38AAC9D5" w:rsidR="00D65DF5" w:rsidRPr="004D5CC8" w:rsidRDefault="00D65DF5" w:rsidP="00D65DF5">
      <w:pPr>
        <w:rPr>
          <w:rFonts w:ascii="Arial" w:hAnsi="Arial" w:cs="Arial"/>
        </w:rPr>
      </w:pPr>
      <w:r w:rsidRPr="00D65DF5">
        <w:rPr>
          <w:rFonts w:ascii="Arial" w:hAnsi="Arial" w:cs="Arial"/>
        </w:rPr>
        <w:t xml:space="preserve">The dataset also shows strong geographic skew. Manhattan and Brooklyn account for </w:t>
      </w:r>
      <w:r w:rsidR="003014B8" w:rsidRPr="004D5CC8">
        <w:rPr>
          <w:rFonts w:ascii="Arial" w:hAnsi="Arial" w:cs="Arial"/>
        </w:rPr>
        <w:t>most</w:t>
      </w:r>
      <w:r w:rsidRPr="00D65DF5">
        <w:rPr>
          <w:rFonts w:ascii="Arial" w:hAnsi="Arial" w:cs="Arial"/>
        </w:rPr>
        <w:t xml:space="preserve"> listings, with Queens, Bronx and Staten Island representing much smaller shares. Entire homes and private rooms dominate the </w:t>
      </w:r>
      <w:proofErr w:type="spellStart"/>
      <w:r w:rsidRPr="00D65DF5">
        <w:rPr>
          <w:rFonts w:ascii="Arial" w:hAnsi="Arial" w:cs="Arial"/>
        </w:rPr>
        <w:t>room_type</w:t>
      </w:r>
      <w:proofErr w:type="spellEnd"/>
      <w:r w:rsidRPr="00D65DF5">
        <w:rPr>
          <w:rFonts w:ascii="Arial" w:hAnsi="Arial" w:cs="Arial"/>
        </w:rPr>
        <w:t xml:space="preserve"> distribution, and shared rooms are rare. These structural properties of the data influence both model behaviour and the interpretation of results.</w:t>
      </w:r>
    </w:p>
    <w:p w14:paraId="2DE4BD47" w14:textId="77777777" w:rsidR="003014B8" w:rsidRPr="004D5CC8" w:rsidRDefault="003014B8" w:rsidP="003014B8">
      <w:pPr>
        <w:keepNext/>
        <w:rPr>
          <w:rFonts w:ascii="Arial" w:hAnsi="Arial" w:cs="Arial"/>
        </w:rPr>
      </w:pPr>
      <w:r w:rsidRPr="004D5CC8">
        <w:rPr>
          <w:rFonts w:ascii="Arial" w:hAnsi="Arial" w:cs="Arial"/>
          <w:noProof/>
        </w:rPr>
        <w:lastRenderedPageBreak/>
        <w:drawing>
          <wp:inline distT="0" distB="0" distL="0" distR="0" wp14:anchorId="449A526D" wp14:editId="686EDB6C">
            <wp:extent cx="5731510" cy="4281805"/>
            <wp:effectExtent l="0" t="0" r="2540" b="4445"/>
            <wp:docPr id="184826171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261713" name="Picture 1" descr="A screenshot of a computer&#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4281805"/>
                    </a:xfrm>
                    <a:prstGeom prst="rect">
                      <a:avLst/>
                    </a:prstGeom>
                  </pic:spPr>
                </pic:pic>
              </a:graphicData>
            </a:graphic>
          </wp:inline>
        </w:drawing>
      </w:r>
    </w:p>
    <w:p w14:paraId="3012F001" w14:textId="3BCD78D9" w:rsidR="00D65DF5" w:rsidRPr="00D65DF5" w:rsidRDefault="003014B8" w:rsidP="003014B8">
      <w:pPr>
        <w:pStyle w:val="Caption"/>
        <w:rPr>
          <w:rFonts w:ascii="Arial" w:hAnsi="Arial" w:cs="Arial"/>
          <w:i w:val="0"/>
          <w:iCs w:val="0"/>
        </w:rPr>
      </w:pPr>
      <w:r w:rsidRPr="004D5CC8">
        <w:rPr>
          <w:rFonts w:ascii="Arial" w:hAnsi="Arial" w:cs="Arial"/>
          <w:i w:val="0"/>
          <w:iCs w:val="0"/>
        </w:rPr>
        <w:t xml:space="preserve">Figure </w:t>
      </w:r>
      <w:r w:rsidRPr="004D5CC8">
        <w:rPr>
          <w:rFonts w:ascii="Arial" w:hAnsi="Arial" w:cs="Arial"/>
          <w:i w:val="0"/>
          <w:iCs w:val="0"/>
        </w:rPr>
        <w:fldChar w:fldCharType="begin"/>
      </w:r>
      <w:r w:rsidRPr="004D5CC8">
        <w:rPr>
          <w:rFonts w:ascii="Arial" w:hAnsi="Arial" w:cs="Arial"/>
          <w:i w:val="0"/>
          <w:iCs w:val="0"/>
        </w:rPr>
        <w:instrText xml:space="preserve"> SEQ Figure \* ARABIC </w:instrText>
      </w:r>
      <w:r w:rsidRPr="004D5CC8">
        <w:rPr>
          <w:rFonts w:ascii="Arial" w:hAnsi="Arial" w:cs="Arial"/>
          <w:i w:val="0"/>
          <w:iCs w:val="0"/>
        </w:rPr>
        <w:fldChar w:fldCharType="separate"/>
      </w:r>
      <w:r w:rsidR="004502E0" w:rsidRPr="004D5CC8">
        <w:rPr>
          <w:rFonts w:ascii="Arial" w:hAnsi="Arial" w:cs="Arial"/>
          <w:i w:val="0"/>
          <w:iCs w:val="0"/>
          <w:noProof/>
        </w:rPr>
        <w:t>1</w:t>
      </w:r>
      <w:r w:rsidRPr="004D5CC8">
        <w:rPr>
          <w:rFonts w:ascii="Arial" w:hAnsi="Arial" w:cs="Arial"/>
          <w:i w:val="0"/>
          <w:iCs w:val="0"/>
        </w:rPr>
        <w:fldChar w:fldCharType="end"/>
      </w:r>
      <w:r w:rsidRPr="004D5CC8">
        <w:rPr>
          <w:rFonts w:ascii="Arial" w:hAnsi="Arial" w:cs="Arial"/>
          <w:i w:val="0"/>
          <w:iCs w:val="0"/>
        </w:rPr>
        <w:t xml:space="preserve"> Open and Load Dataset in Weka</w:t>
      </w:r>
    </w:p>
    <w:p w14:paraId="618E153A" w14:textId="7F23D9BC" w:rsidR="00D65DF5" w:rsidRPr="004D5CC8" w:rsidRDefault="00D65DF5" w:rsidP="00D65DF5">
      <w:pPr>
        <w:rPr>
          <w:rFonts w:ascii="Arial" w:hAnsi="Arial" w:cs="Arial"/>
          <w:b/>
          <w:bCs/>
        </w:rPr>
      </w:pPr>
    </w:p>
    <w:p w14:paraId="4598AD06" w14:textId="77777777" w:rsidR="007252E0" w:rsidRPr="004D5CC8" w:rsidRDefault="007252E0" w:rsidP="00D65DF5">
      <w:pPr>
        <w:rPr>
          <w:rFonts w:ascii="Arial" w:hAnsi="Arial" w:cs="Arial"/>
          <w:b/>
          <w:bCs/>
        </w:rPr>
      </w:pPr>
    </w:p>
    <w:p w14:paraId="6ABA7440" w14:textId="77777777" w:rsidR="007252E0" w:rsidRPr="004D5CC8" w:rsidRDefault="007252E0" w:rsidP="00D65DF5">
      <w:pPr>
        <w:rPr>
          <w:rFonts w:ascii="Arial" w:hAnsi="Arial" w:cs="Arial"/>
          <w:b/>
          <w:bCs/>
        </w:rPr>
      </w:pPr>
    </w:p>
    <w:p w14:paraId="4BDD4D4A" w14:textId="77777777" w:rsidR="007252E0" w:rsidRPr="004D5CC8" w:rsidRDefault="007252E0" w:rsidP="00D65DF5">
      <w:pPr>
        <w:rPr>
          <w:rFonts w:ascii="Arial" w:hAnsi="Arial" w:cs="Arial"/>
          <w:b/>
          <w:bCs/>
        </w:rPr>
      </w:pPr>
    </w:p>
    <w:p w14:paraId="644C2471" w14:textId="77777777" w:rsidR="007252E0" w:rsidRPr="004D5CC8" w:rsidRDefault="007252E0" w:rsidP="00D65DF5">
      <w:pPr>
        <w:rPr>
          <w:rFonts w:ascii="Arial" w:hAnsi="Arial" w:cs="Arial"/>
          <w:b/>
          <w:bCs/>
        </w:rPr>
      </w:pPr>
    </w:p>
    <w:p w14:paraId="337183FA" w14:textId="77777777" w:rsidR="007252E0" w:rsidRPr="004D5CC8" w:rsidRDefault="007252E0" w:rsidP="00D65DF5">
      <w:pPr>
        <w:rPr>
          <w:rFonts w:ascii="Arial" w:hAnsi="Arial" w:cs="Arial"/>
          <w:b/>
          <w:bCs/>
        </w:rPr>
      </w:pPr>
    </w:p>
    <w:p w14:paraId="5EB4A326" w14:textId="77777777" w:rsidR="007252E0" w:rsidRPr="004D5CC8" w:rsidRDefault="007252E0" w:rsidP="00D65DF5">
      <w:pPr>
        <w:rPr>
          <w:rFonts w:ascii="Arial" w:hAnsi="Arial" w:cs="Arial"/>
          <w:b/>
          <w:bCs/>
        </w:rPr>
      </w:pPr>
    </w:p>
    <w:p w14:paraId="091909D0" w14:textId="77777777" w:rsidR="007252E0" w:rsidRPr="004D5CC8" w:rsidRDefault="007252E0" w:rsidP="00D65DF5">
      <w:pPr>
        <w:rPr>
          <w:rFonts w:ascii="Arial" w:hAnsi="Arial" w:cs="Arial"/>
          <w:b/>
          <w:bCs/>
        </w:rPr>
      </w:pPr>
    </w:p>
    <w:p w14:paraId="53C74C6B" w14:textId="77777777" w:rsidR="007252E0" w:rsidRPr="004D5CC8" w:rsidRDefault="007252E0" w:rsidP="00D65DF5">
      <w:pPr>
        <w:rPr>
          <w:rFonts w:ascii="Arial" w:hAnsi="Arial" w:cs="Arial"/>
          <w:b/>
          <w:bCs/>
        </w:rPr>
      </w:pPr>
    </w:p>
    <w:p w14:paraId="5C3084A4" w14:textId="77777777" w:rsidR="007252E0" w:rsidRPr="004D5CC8" w:rsidRDefault="007252E0" w:rsidP="00D65DF5">
      <w:pPr>
        <w:rPr>
          <w:rFonts w:ascii="Arial" w:hAnsi="Arial" w:cs="Arial"/>
          <w:b/>
          <w:bCs/>
        </w:rPr>
      </w:pPr>
    </w:p>
    <w:p w14:paraId="395A4A69" w14:textId="77777777" w:rsidR="007252E0" w:rsidRPr="004D5CC8" w:rsidRDefault="007252E0" w:rsidP="00D65DF5">
      <w:pPr>
        <w:rPr>
          <w:rFonts w:ascii="Arial" w:hAnsi="Arial" w:cs="Arial"/>
          <w:b/>
          <w:bCs/>
        </w:rPr>
      </w:pPr>
    </w:p>
    <w:p w14:paraId="387CEF69" w14:textId="77777777" w:rsidR="007252E0" w:rsidRPr="00D65DF5" w:rsidRDefault="007252E0" w:rsidP="00D65DF5">
      <w:pPr>
        <w:rPr>
          <w:rFonts w:ascii="Arial" w:hAnsi="Arial" w:cs="Arial"/>
          <w:b/>
          <w:bCs/>
        </w:rPr>
      </w:pPr>
    </w:p>
    <w:p w14:paraId="53E840B1" w14:textId="77777777" w:rsidR="003014B8" w:rsidRPr="004D5CC8" w:rsidRDefault="003014B8" w:rsidP="00D65DF5">
      <w:pPr>
        <w:rPr>
          <w:rFonts w:ascii="Arial" w:hAnsi="Arial" w:cs="Arial"/>
          <w:b/>
          <w:bCs/>
        </w:rPr>
      </w:pPr>
    </w:p>
    <w:p w14:paraId="6D172A42" w14:textId="77777777" w:rsidR="003014B8" w:rsidRPr="004D5CC8" w:rsidRDefault="003014B8" w:rsidP="00D65DF5">
      <w:pPr>
        <w:rPr>
          <w:rFonts w:ascii="Arial" w:hAnsi="Arial" w:cs="Arial"/>
          <w:b/>
          <w:bCs/>
        </w:rPr>
      </w:pPr>
    </w:p>
    <w:p w14:paraId="6FA24221" w14:textId="77777777" w:rsidR="003014B8" w:rsidRPr="004D5CC8" w:rsidRDefault="003014B8" w:rsidP="00D65DF5">
      <w:pPr>
        <w:rPr>
          <w:rFonts w:ascii="Arial" w:hAnsi="Arial" w:cs="Arial"/>
          <w:b/>
          <w:bCs/>
        </w:rPr>
      </w:pPr>
    </w:p>
    <w:p w14:paraId="22D13B1F" w14:textId="68787118" w:rsidR="00D65DF5" w:rsidRPr="004D5CC8" w:rsidRDefault="00D65DF5" w:rsidP="003014B8">
      <w:pPr>
        <w:pStyle w:val="Heading1"/>
        <w:rPr>
          <w:rFonts w:ascii="Arial" w:hAnsi="Arial" w:cs="Arial"/>
        </w:rPr>
      </w:pPr>
      <w:bookmarkStart w:id="8" w:name="_Toc214547527"/>
      <w:r w:rsidRPr="004D5CC8">
        <w:rPr>
          <w:rFonts w:ascii="Arial" w:hAnsi="Arial" w:cs="Arial"/>
        </w:rPr>
        <w:lastRenderedPageBreak/>
        <w:t>Methodology</w:t>
      </w:r>
      <w:bookmarkEnd w:id="8"/>
    </w:p>
    <w:p w14:paraId="4FD5E110" w14:textId="4EC3939D" w:rsidR="00D65DF5" w:rsidRPr="00D65DF5" w:rsidRDefault="00D65DF5" w:rsidP="00D65DF5">
      <w:pPr>
        <w:rPr>
          <w:rFonts w:ascii="Arial" w:hAnsi="Arial" w:cs="Arial"/>
        </w:rPr>
      </w:pPr>
      <w:r w:rsidRPr="00D65DF5">
        <w:rPr>
          <w:rFonts w:ascii="Arial" w:hAnsi="Arial" w:cs="Arial"/>
        </w:rPr>
        <w:t>The project follows the general logic of the CRISP-DM process model, moving from data understanding through preparation, modelling, evaluation and interpretation</w:t>
      </w:r>
      <w:r w:rsidR="00480E71" w:rsidRPr="004D5CC8">
        <w:rPr>
          <w:rFonts w:ascii="Arial" w:hAnsi="Arial" w:cs="Arial"/>
        </w:rPr>
        <w:t xml:space="preserve"> [14]</w:t>
      </w:r>
      <w:r w:rsidRPr="00D65DF5">
        <w:rPr>
          <w:rFonts w:ascii="Arial" w:hAnsi="Arial" w:cs="Arial"/>
        </w:rPr>
        <w:t>. All modelling is carried out in Weka 3.8, with additional exploratory analysis and visualisation in Power BI.</w:t>
      </w:r>
    </w:p>
    <w:p w14:paraId="5B28039E" w14:textId="61524416" w:rsidR="00D65DF5" w:rsidRPr="004D5CC8" w:rsidRDefault="00D65DF5" w:rsidP="00480E71">
      <w:pPr>
        <w:pStyle w:val="Heading2"/>
        <w:rPr>
          <w:rFonts w:ascii="Arial" w:hAnsi="Arial" w:cs="Arial"/>
        </w:rPr>
      </w:pPr>
      <w:bookmarkStart w:id="9" w:name="_Toc214547528"/>
      <w:r w:rsidRPr="004D5CC8">
        <w:rPr>
          <w:rFonts w:ascii="Arial" w:hAnsi="Arial" w:cs="Arial"/>
        </w:rPr>
        <w:t>Data preparation</w:t>
      </w:r>
      <w:bookmarkEnd w:id="9"/>
    </w:p>
    <w:p w14:paraId="291FB850" w14:textId="7FBA0F78" w:rsidR="00D65DF5" w:rsidRPr="00D65DF5" w:rsidRDefault="00D65DF5" w:rsidP="00D65DF5">
      <w:pPr>
        <w:rPr>
          <w:rFonts w:ascii="Arial" w:hAnsi="Arial" w:cs="Arial"/>
        </w:rPr>
      </w:pPr>
      <w:r w:rsidRPr="00D65DF5">
        <w:rPr>
          <w:rFonts w:ascii="Arial" w:hAnsi="Arial" w:cs="Arial"/>
        </w:rPr>
        <w:t xml:space="preserve">Data cleaning focuses on handling missing values, outliers and irrelevant attributes. The variable </w:t>
      </w:r>
      <w:proofErr w:type="spellStart"/>
      <w:r w:rsidRPr="00D65DF5">
        <w:rPr>
          <w:rFonts w:ascii="Arial" w:hAnsi="Arial" w:cs="Arial"/>
        </w:rPr>
        <w:t>reviews_per_month</w:t>
      </w:r>
      <w:proofErr w:type="spellEnd"/>
      <w:r w:rsidRPr="00D65DF5">
        <w:rPr>
          <w:rFonts w:ascii="Arial" w:hAnsi="Arial" w:cs="Arial"/>
        </w:rPr>
        <w:t xml:space="preserve"> contains missing values for listings with no reviews. These cases are interpreted as having zero review activity, so the missing values are replaced with 0. The attribute </w:t>
      </w:r>
      <w:proofErr w:type="spellStart"/>
      <w:r w:rsidRPr="00D65DF5">
        <w:rPr>
          <w:rFonts w:ascii="Arial" w:hAnsi="Arial" w:cs="Arial"/>
        </w:rPr>
        <w:t>last_review</w:t>
      </w:r>
      <w:proofErr w:type="spellEnd"/>
      <w:r w:rsidRPr="00D65DF5">
        <w:rPr>
          <w:rFonts w:ascii="Arial" w:hAnsi="Arial" w:cs="Arial"/>
        </w:rPr>
        <w:t xml:space="preserve"> is a date field that is not required for modelling and is therefore removed. Textual attributes such as listing name and </w:t>
      </w:r>
      <w:proofErr w:type="spellStart"/>
      <w:r w:rsidRPr="00D65DF5">
        <w:rPr>
          <w:rFonts w:ascii="Arial" w:hAnsi="Arial" w:cs="Arial"/>
        </w:rPr>
        <w:t>host_name</w:t>
      </w:r>
      <w:proofErr w:type="spellEnd"/>
      <w:r w:rsidRPr="00D65DF5">
        <w:rPr>
          <w:rFonts w:ascii="Arial" w:hAnsi="Arial" w:cs="Arial"/>
        </w:rPr>
        <w:t xml:space="preserve"> are also dropped to avoid high</w:t>
      </w:r>
      <w:r w:rsidR="00480E71" w:rsidRPr="004D5CC8">
        <w:rPr>
          <w:rFonts w:ascii="Arial" w:hAnsi="Arial" w:cs="Arial"/>
        </w:rPr>
        <w:t xml:space="preserve"> </w:t>
      </w:r>
      <w:r w:rsidRPr="00D65DF5">
        <w:rPr>
          <w:rFonts w:ascii="Arial" w:hAnsi="Arial" w:cs="Arial"/>
        </w:rPr>
        <w:t>dimensional sparse inputs that do not generalise well.</w:t>
      </w:r>
    </w:p>
    <w:p w14:paraId="40EEAED4" w14:textId="77777777" w:rsidR="00D65DF5" w:rsidRPr="00D65DF5" w:rsidRDefault="00D65DF5" w:rsidP="00D65DF5">
      <w:pPr>
        <w:rPr>
          <w:rFonts w:ascii="Arial" w:hAnsi="Arial" w:cs="Arial"/>
        </w:rPr>
      </w:pPr>
      <w:r w:rsidRPr="00D65DF5">
        <w:rPr>
          <w:rFonts w:ascii="Arial" w:hAnsi="Arial" w:cs="Arial"/>
        </w:rPr>
        <w:t xml:space="preserve">Outliers are examined in price, </w:t>
      </w:r>
      <w:proofErr w:type="spellStart"/>
      <w:r w:rsidRPr="00D65DF5">
        <w:rPr>
          <w:rFonts w:ascii="Arial" w:hAnsi="Arial" w:cs="Arial"/>
        </w:rPr>
        <w:t>minimum_nights</w:t>
      </w:r>
      <w:proofErr w:type="spellEnd"/>
      <w:r w:rsidRPr="00D65DF5">
        <w:rPr>
          <w:rFonts w:ascii="Arial" w:hAnsi="Arial" w:cs="Arial"/>
        </w:rPr>
        <w:t xml:space="preserve">, </w:t>
      </w:r>
      <w:proofErr w:type="spellStart"/>
      <w:r w:rsidRPr="00D65DF5">
        <w:rPr>
          <w:rFonts w:ascii="Arial" w:hAnsi="Arial" w:cs="Arial"/>
        </w:rPr>
        <w:t>number_of_reviews</w:t>
      </w:r>
      <w:proofErr w:type="spellEnd"/>
      <w:r w:rsidRPr="00D65DF5">
        <w:rPr>
          <w:rFonts w:ascii="Arial" w:hAnsi="Arial" w:cs="Arial"/>
        </w:rPr>
        <w:t xml:space="preserve"> and availability_365. A small number of listings show extremely high nightly prices or unrealistic </w:t>
      </w:r>
      <w:proofErr w:type="spellStart"/>
      <w:r w:rsidRPr="00D65DF5">
        <w:rPr>
          <w:rFonts w:ascii="Arial" w:hAnsi="Arial" w:cs="Arial"/>
        </w:rPr>
        <w:t>minimum_nights</w:t>
      </w:r>
      <w:proofErr w:type="spellEnd"/>
      <w:r w:rsidRPr="00D65DF5">
        <w:rPr>
          <w:rFonts w:ascii="Arial" w:hAnsi="Arial" w:cs="Arial"/>
        </w:rPr>
        <w:t xml:space="preserve"> requirements. Because the task is to predict price categories rather than exact prices, these extreme values mainly influence the premium category. Instead of removing them, the analysis keeps them but monitors their impact. </w:t>
      </w:r>
      <w:proofErr w:type="spellStart"/>
      <w:r w:rsidRPr="00D65DF5">
        <w:rPr>
          <w:rFonts w:ascii="Arial" w:hAnsi="Arial" w:cs="Arial"/>
        </w:rPr>
        <w:t>Minimum_nights</w:t>
      </w:r>
      <w:proofErr w:type="spellEnd"/>
      <w:r w:rsidRPr="00D65DF5">
        <w:rPr>
          <w:rFonts w:ascii="Arial" w:hAnsi="Arial" w:cs="Arial"/>
        </w:rPr>
        <w:t xml:space="preserve"> values above a realistic upper bound (for example, more than 365 nights) are capped, since bookings longer than a year do not make sense in the context of nightly rentals.</w:t>
      </w:r>
    </w:p>
    <w:p w14:paraId="1FB5C5B9" w14:textId="5972D838" w:rsidR="00D65DF5" w:rsidRPr="004D5CC8" w:rsidRDefault="00D65DF5" w:rsidP="00480E71">
      <w:pPr>
        <w:pStyle w:val="Heading2"/>
        <w:rPr>
          <w:rFonts w:ascii="Arial" w:hAnsi="Arial" w:cs="Arial"/>
        </w:rPr>
      </w:pPr>
      <w:bookmarkStart w:id="10" w:name="_Toc214547529"/>
      <w:r w:rsidRPr="004D5CC8">
        <w:rPr>
          <w:rFonts w:ascii="Arial" w:hAnsi="Arial" w:cs="Arial"/>
        </w:rPr>
        <w:t>Feature engineering</w:t>
      </w:r>
      <w:bookmarkEnd w:id="10"/>
    </w:p>
    <w:p w14:paraId="1B6F015B" w14:textId="411BBC09" w:rsidR="00D65DF5" w:rsidRPr="00D65DF5" w:rsidRDefault="00D65DF5" w:rsidP="00D65DF5">
      <w:pPr>
        <w:rPr>
          <w:rFonts w:ascii="Arial" w:hAnsi="Arial" w:cs="Arial"/>
        </w:rPr>
      </w:pPr>
      <w:r w:rsidRPr="00D65DF5">
        <w:rPr>
          <w:rFonts w:ascii="Arial" w:hAnsi="Arial" w:cs="Arial"/>
        </w:rPr>
        <w:t xml:space="preserve">The central engineered feature is </w:t>
      </w:r>
      <w:proofErr w:type="spellStart"/>
      <w:r w:rsidRPr="00D65DF5">
        <w:rPr>
          <w:rFonts w:ascii="Arial" w:hAnsi="Arial" w:cs="Arial"/>
        </w:rPr>
        <w:t>price_category</w:t>
      </w:r>
      <w:proofErr w:type="spellEnd"/>
      <w:r w:rsidRPr="00D65DF5">
        <w:rPr>
          <w:rFonts w:ascii="Arial" w:hAnsi="Arial" w:cs="Arial"/>
        </w:rPr>
        <w:t>. Converting continuous price to an ordinal categorical variable turns the task into multi</w:t>
      </w:r>
      <w:r w:rsidR="00480E71" w:rsidRPr="004D5CC8">
        <w:rPr>
          <w:rFonts w:ascii="Arial" w:hAnsi="Arial" w:cs="Arial"/>
        </w:rPr>
        <w:t xml:space="preserve"> </w:t>
      </w:r>
      <w:r w:rsidRPr="00D65DF5">
        <w:rPr>
          <w:rFonts w:ascii="Arial" w:hAnsi="Arial" w:cs="Arial"/>
        </w:rPr>
        <w:t xml:space="preserve">class classification. This framing is easier to explain to business stakeholders (for example, predicting whether a listing belongs to a low or high price tier) and avoids some of the heavy tails of the price distribution. The thresholds for each price band are chosen from the observed percentiles of price, with adjustment to ensure that each class has a </w:t>
      </w:r>
      <w:r w:rsidR="00480E71" w:rsidRPr="004D5CC8">
        <w:rPr>
          <w:rFonts w:ascii="Arial" w:hAnsi="Arial" w:cs="Arial"/>
        </w:rPr>
        <w:t>non-trivial</w:t>
      </w:r>
      <w:r w:rsidRPr="00D65DF5">
        <w:rPr>
          <w:rFonts w:ascii="Arial" w:hAnsi="Arial" w:cs="Arial"/>
        </w:rPr>
        <w:t xml:space="preserve"> number of examples.</w:t>
      </w:r>
    </w:p>
    <w:p w14:paraId="0C93CDEA" w14:textId="214E2C00" w:rsidR="00D65DF5" w:rsidRPr="00D65DF5" w:rsidRDefault="00D65DF5" w:rsidP="00D65DF5">
      <w:pPr>
        <w:rPr>
          <w:rFonts w:ascii="Arial" w:hAnsi="Arial" w:cs="Arial"/>
        </w:rPr>
      </w:pPr>
      <w:r w:rsidRPr="00D65DF5">
        <w:rPr>
          <w:rFonts w:ascii="Arial" w:hAnsi="Arial" w:cs="Arial"/>
        </w:rPr>
        <w:t xml:space="preserve">Several other design choices are made. The variable </w:t>
      </w:r>
      <w:proofErr w:type="spellStart"/>
      <w:r w:rsidRPr="00D65DF5">
        <w:rPr>
          <w:rFonts w:ascii="Arial" w:hAnsi="Arial" w:cs="Arial"/>
        </w:rPr>
        <w:t>neighbourhood_group</w:t>
      </w:r>
      <w:proofErr w:type="spellEnd"/>
      <w:r w:rsidRPr="00D65DF5">
        <w:rPr>
          <w:rFonts w:ascii="Arial" w:hAnsi="Arial" w:cs="Arial"/>
        </w:rPr>
        <w:t xml:space="preserve"> (borough) is retained as a compact representation of location. The </w:t>
      </w:r>
      <w:r w:rsidR="00480E71" w:rsidRPr="004D5CC8">
        <w:rPr>
          <w:rFonts w:ascii="Arial" w:hAnsi="Arial" w:cs="Arial"/>
        </w:rPr>
        <w:t>fine-grained</w:t>
      </w:r>
      <w:r w:rsidRPr="00D65DF5">
        <w:rPr>
          <w:rFonts w:ascii="Arial" w:hAnsi="Arial" w:cs="Arial"/>
        </w:rPr>
        <w:t xml:space="preserve"> neighbourhood name, which has more than two hundred levels and many rare categories, is excluded from classification models to reduce sparsity and potential overfitting. Latitude and longitude are kept mainly for clustering, where precise spatial distance matters.</w:t>
      </w:r>
    </w:p>
    <w:p w14:paraId="1D4F32EC" w14:textId="77777777" w:rsidR="00D65DF5" w:rsidRPr="00D65DF5" w:rsidRDefault="00D65DF5" w:rsidP="00D65DF5">
      <w:pPr>
        <w:rPr>
          <w:rFonts w:ascii="Arial" w:hAnsi="Arial" w:cs="Arial"/>
        </w:rPr>
      </w:pPr>
      <w:r w:rsidRPr="00D65DF5">
        <w:rPr>
          <w:rFonts w:ascii="Arial" w:hAnsi="Arial" w:cs="Arial"/>
        </w:rPr>
        <w:t xml:space="preserve">The attributes </w:t>
      </w:r>
      <w:proofErr w:type="spellStart"/>
      <w:r w:rsidRPr="00D65DF5">
        <w:rPr>
          <w:rFonts w:ascii="Arial" w:hAnsi="Arial" w:cs="Arial"/>
        </w:rPr>
        <w:t>number_of_reviews</w:t>
      </w:r>
      <w:proofErr w:type="spellEnd"/>
      <w:r w:rsidRPr="00D65DF5">
        <w:rPr>
          <w:rFonts w:ascii="Arial" w:hAnsi="Arial" w:cs="Arial"/>
        </w:rPr>
        <w:t xml:space="preserve">, </w:t>
      </w:r>
      <w:proofErr w:type="spellStart"/>
      <w:r w:rsidRPr="00D65DF5">
        <w:rPr>
          <w:rFonts w:ascii="Arial" w:hAnsi="Arial" w:cs="Arial"/>
        </w:rPr>
        <w:t>reviews_per_month</w:t>
      </w:r>
      <w:proofErr w:type="spellEnd"/>
      <w:r w:rsidRPr="00D65DF5">
        <w:rPr>
          <w:rFonts w:ascii="Arial" w:hAnsi="Arial" w:cs="Arial"/>
        </w:rPr>
        <w:t xml:space="preserve">, </w:t>
      </w:r>
      <w:proofErr w:type="spellStart"/>
      <w:r w:rsidRPr="00D65DF5">
        <w:rPr>
          <w:rFonts w:ascii="Arial" w:hAnsi="Arial" w:cs="Arial"/>
        </w:rPr>
        <w:t>calculated_host_listings_count</w:t>
      </w:r>
      <w:proofErr w:type="spellEnd"/>
      <w:r w:rsidRPr="00D65DF5">
        <w:rPr>
          <w:rFonts w:ascii="Arial" w:hAnsi="Arial" w:cs="Arial"/>
        </w:rPr>
        <w:t xml:space="preserve"> and availability_365 are preserved. They capture demand and host behaviour: heavily reviewed properties might be more attractive or cheaper; hosts with many properties may behave differently from casual hosts; properties with low availability can signal either high demand or manual blocking.</w:t>
      </w:r>
    </w:p>
    <w:p w14:paraId="026141F5" w14:textId="5DEE8DBF" w:rsidR="00D65DF5" w:rsidRPr="004D5CC8" w:rsidRDefault="00D65DF5" w:rsidP="00480E71">
      <w:pPr>
        <w:pStyle w:val="Heading2"/>
        <w:rPr>
          <w:rFonts w:ascii="Arial" w:hAnsi="Arial" w:cs="Arial"/>
        </w:rPr>
      </w:pPr>
      <w:bookmarkStart w:id="11" w:name="_Toc214547530"/>
      <w:r w:rsidRPr="004D5CC8">
        <w:rPr>
          <w:rFonts w:ascii="Arial" w:hAnsi="Arial" w:cs="Arial"/>
        </w:rPr>
        <w:t>Data types and normalisation</w:t>
      </w:r>
      <w:bookmarkEnd w:id="11"/>
    </w:p>
    <w:p w14:paraId="682C0CA6" w14:textId="77777777" w:rsidR="00D65DF5" w:rsidRPr="00D65DF5" w:rsidRDefault="00D65DF5" w:rsidP="00D65DF5">
      <w:pPr>
        <w:rPr>
          <w:rFonts w:ascii="Arial" w:hAnsi="Arial" w:cs="Arial"/>
        </w:rPr>
      </w:pPr>
      <w:r w:rsidRPr="00D65DF5">
        <w:rPr>
          <w:rFonts w:ascii="Arial" w:hAnsi="Arial" w:cs="Arial"/>
        </w:rPr>
        <w:t xml:space="preserve">In Weka, </w:t>
      </w:r>
      <w:proofErr w:type="spellStart"/>
      <w:r w:rsidRPr="00D65DF5">
        <w:rPr>
          <w:rFonts w:ascii="Arial" w:hAnsi="Arial" w:cs="Arial"/>
        </w:rPr>
        <w:t>neighbourhood_group</w:t>
      </w:r>
      <w:proofErr w:type="spellEnd"/>
      <w:r w:rsidRPr="00D65DF5">
        <w:rPr>
          <w:rFonts w:ascii="Arial" w:hAnsi="Arial" w:cs="Arial"/>
        </w:rPr>
        <w:t xml:space="preserve">, </w:t>
      </w:r>
      <w:proofErr w:type="spellStart"/>
      <w:r w:rsidRPr="00D65DF5">
        <w:rPr>
          <w:rFonts w:ascii="Arial" w:hAnsi="Arial" w:cs="Arial"/>
        </w:rPr>
        <w:t>room_type</w:t>
      </w:r>
      <w:proofErr w:type="spellEnd"/>
      <w:r w:rsidRPr="00D65DF5">
        <w:rPr>
          <w:rFonts w:ascii="Arial" w:hAnsi="Arial" w:cs="Arial"/>
        </w:rPr>
        <w:t xml:space="preserve"> and </w:t>
      </w:r>
      <w:proofErr w:type="spellStart"/>
      <w:r w:rsidRPr="00D65DF5">
        <w:rPr>
          <w:rFonts w:ascii="Arial" w:hAnsi="Arial" w:cs="Arial"/>
        </w:rPr>
        <w:t>price_category</w:t>
      </w:r>
      <w:proofErr w:type="spellEnd"/>
      <w:r w:rsidRPr="00D65DF5">
        <w:rPr>
          <w:rFonts w:ascii="Arial" w:hAnsi="Arial" w:cs="Arial"/>
        </w:rPr>
        <w:t xml:space="preserve"> are defined as nominal attributes. Numeric attributes are left as real-valued. Decision trees and Random Forests are invariant to monotonic transformations and can handle different scales, so explicit scaling is not required for classification.</w:t>
      </w:r>
    </w:p>
    <w:p w14:paraId="7CEE226E" w14:textId="04EA37C7" w:rsidR="00D65DF5" w:rsidRPr="00D65DF5" w:rsidRDefault="00D65DF5" w:rsidP="00D65DF5">
      <w:pPr>
        <w:rPr>
          <w:rFonts w:ascii="Arial" w:hAnsi="Arial" w:cs="Arial"/>
        </w:rPr>
      </w:pPr>
      <w:r w:rsidRPr="00D65DF5">
        <w:rPr>
          <w:rFonts w:ascii="Arial" w:hAnsi="Arial" w:cs="Arial"/>
        </w:rPr>
        <w:t xml:space="preserve">K-Means clustering relies on Euclidean distance in feature space, so feature scaling is critical. A separate clustering dataset is created that excludes the </w:t>
      </w:r>
      <w:proofErr w:type="spellStart"/>
      <w:r w:rsidRPr="00D65DF5">
        <w:rPr>
          <w:rFonts w:ascii="Arial" w:hAnsi="Arial" w:cs="Arial"/>
        </w:rPr>
        <w:t>price_category</w:t>
      </w:r>
      <w:proofErr w:type="spellEnd"/>
      <w:r w:rsidRPr="00D65DF5">
        <w:rPr>
          <w:rFonts w:ascii="Arial" w:hAnsi="Arial" w:cs="Arial"/>
        </w:rPr>
        <w:t xml:space="preserve"> target and </w:t>
      </w:r>
      <w:r w:rsidRPr="00D65DF5">
        <w:rPr>
          <w:rFonts w:ascii="Arial" w:hAnsi="Arial" w:cs="Arial"/>
        </w:rPr>
        <w:lastRenderedPageBreak/>
        <w:t xml:space="preserve">other categorical variables. For clustering, the retained numeric attributes are latitude, longitude, </w:t>
      </w:r>
      <w:proofErr w:type="spellStart"/>
      <w:r w:rsidRPr="00D65DF5">
        <w:rPr>
          <w:rFonts w:ascii="Arial" w:hAnsi="Arial" w:cs="Arial"/>
        </w:rPr>
        <w:t>minimum_nights</w:t>
      </w:r>
      <w:proofErr w:type="spellEnd"/>
      <w:r w:rsidRPr="00D65DF5">
        <w:rPr>
          <w:rFonts w:ascii="Arial" w:hAnsi="Arial" w:cs="Arial"/>
        </w:rPr>
        <w:t xml:space="preserve">, </w:t>
      </w:r>
      <w:proofErr w:type="spellStart"/>
      <w:r w:rsidRPr="00D65DF5">
        <w:rPr>
          <w:rFonts w:ascii="Arial" w:hAnsi="Arial" w:cs="Arial"/>
        </w:rPr>
        <w:t>number_of_reviews</w:t>
      </w:r>
      <w:proofErr w:type="spellEnd"/>
      <w:r w:rsidRPr="00D65DF5">
        <w:rPr>
          <w:rFonts w:ascii="Arial" w:hAnsi="Arial" w:cs="Arial"/>
        </w:rPr>
        <w:t xml:space="preserve">, </w:t>
      </w:r>
      <w:proofErr w:type="spellStart"/>
      <w:r w:rsidRPr="00D65DF5">
        <w:rPr>
          <w:rFonts w:ascii="Arial" w:hAnsi="Arial" w:cs="Arial"/>
        </w:rPr>
        <w:t>reviews_per_month</w:t>
      </w:r>
      <w:proofErr w:type="spellEnd"/>
      <w:r w:rsidRPr="00D65DF5">
        <w:rPr>
          <w:rFonts w:ascii="Arial" w:hAnsi="Arial" w:cs="Arial"/>
        </w:rPr>
        <w:t xml:space="preserve">, </w:t>
      </w:r>
      <w:proofErr w:type="spellStart"/>
      <w:r w:rsidRPr="00D65DF5">
        <w:rPr>
          <w:rFonts w:ascii="Arial" w:hAnsi="Arial" w:cs="Arial"/>
        </w:rPr>
        <w:t>calculated_host_listings_count</w:t>
      </w:r>
      <w:proofErr w:type="spellEnd"/>
      <w:r w:rsidRPr="00D65DF5">
        <w:rPr>
          <w:rFonts w:ascii="Arial" w:hAnsi="Arial" w:cs="Arial"/>
        </w:rPr>
        <w:t xml:space="preserve"> and availability_365. These features are normalised using Weka’s Normalize filter to have zero mean and unit variance, ensuring that no single variable dominates distances purely due to scale differences. This approach is consistent with recommendations from recent clustering studies</w:t>
      </w:r>
      <w:r w:rsidR="00ED6771" w:rsidRPr="004D5CC8">
        <w:rPr>
          <w:rFonts w:ascii="Arial" w:hAnsi="Arial" w:cs="Arial"/>
        </w:rPr>
        <w:t xml:space="preserve"> [15]</w:t>
      </w:r>
      <w:r w:rsidRPr="00D65DF5">
        <w:rPr>
          <w:rFonts w:ascii="Arial" w:hAnsi="Arial" w:cs="Arial"/>
        </w:rPr>
        <w:t>.</w:t>
      </w:r>
    </w:p>
    <w:p w14:paraId="7736E082" w14:textId="77777777" w:rsidR="00ED6771" w:rsidRPr="004D5CC8" w:rsidRDefault="00ED6771" w:rsidP="00ED6771">
      <w:pPr>
        <w:keepNext/>
        <w:rPr>
          <w:rFonts w:ascii="Arial" w:hAnsi="Arial" w:cs="Arial"/>
        </w:rPr>
      </w:pPr>
      <w:r w:rsidRPr="004D5CC8">
        <w:rPr>
          <w:rFonts w:ascii="Arial" w:hAnsi="Arial" w:cs="Arial"/>
          <w:noProof/>
        </w:rPr>
        <w:drawing>
          <wp:inline distT="0" distB="0" distL="0" distR="0" wp14:anchorId="718A71A9" wp14:editId="5A91E7EE">
            <wp:extent cx="5731510" cy="3581400"/>
            <wp:effectExtent l="0" t="0" r="2540" b="0"/>
            <wp:docPr id="916304495" name="Picture 2"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304495" name="Picture 2" descr="A screen shot of a computer&#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581400"/>
                    </a:xfrm>
                    <a:prstGeom prst="rect">
                      <a:avLst/>
                    </a:prstGeom>
                  </pic:spPr>
                </pic:pic>
              </a:graphicData>
            </a:graphic>
          </wp:inline>
        </w:drawing>
      </w:r>
    </w:p>
    <w:p w14:paraId="56ABDCE8" w14:textId="1B61E0C7" w:rsidR="00D65DF5" w:rsidRPr="00D65DF5" w:rsidRDefault="00ED6771" w:rsidP="00ED6771">
      <w:pPr>
        <w:pStyle w:val="Caption"/>
        <w:rPr>
          <w:rFonts w:ascii="Arial" w:hAnsi="Arial" w:cs="Arial"/>
          <w:i w:val="0"/>
          <w:iCs w:val="0"/>
        </w:rPr>
      </w:pPr>
      <w:r w:rsidRPr="004D5CC8">
        <w:rPr>
          <w:rFonts w:ascii="Arial" w:hAnsi="Arial" w:cs="Arial"/>
          <w:i w:val="0"/>
          <w:iCs w:val="0"/>
        </w:rPr>
        <w:t xml:space="preserve">Figure </w:t>
      </w:r>
      <w:r w:rsidRPr="004D5CC8">
        <w:rPr>
          <w:rFonts w:ascii="Arial" w:hAnsi="Arial" w:cs="Arial"/>
          <w:i w:val="0"/>
          <w:iCs w:val="0"/>
        </w:rPr>
        <w:fldChar w:fldCharType="begin"/>
      </w:r>
      <w:r w:rsidRPr="004D5CC8">
        <w:rPr>
          <w:rFonts w:ascii="Arial" w:hAnsi="Arial" w:cs="Arial"/>
          <w:i w:val="0"/>
          <w:iCs w:val="0"/>
        </w:rPr>
        <w:instrText xml:space="preserve"> SEQ Figure \* ARABIC </w:instrText>
      </w:r>
      <w:r w:rsidRPr="004D5CC8">
        <w:rPr>
          <w:rFonts w:ascii="Arial" w:hAnsi="Arial" w:cs="Arial"/>
          <w:i w:val="0"/>
          <w:iCs w:val="0"/>
        </w:rPr>
        <w:fldChar w:fldCharType="separate"/>
      </w:r>
      <w:r w:rsidR="004502E0" w:rsidRPr="004D5CC8">
        <w:rPr>
          <w:rFonts w:ascii="Arial" w:hAnsi="Arial" w:cs="Arial"/>
          <w:i w:val="0"/>
          <w:iCs w:val="0"/>
          <w:noProof/>
        </w:rPr>
        <w:t>2</w:t>
      </w:r>
      <w:r w:rsidRPr="004D5CC8">
        <w:rPr>
          <w:rFonts w:ascii="Arial" w:hAnsi="Arial" w:cs="Arial"/>
          <w:i w:val="0"/>
          <w:iCs w:val="0"/>
        </w:rPr>
        <w:fldChar w:fldCharType="end"/>
      </w:r>
      <w:r w:rsidRPr="004D5CC8">
        <w:rPr>
          <w:rFonts w:ascii="Arial" w:hAnsi="Arial" w:cs="Arial"/>
          <w:i w:val="0"/>
          <w:iCs w:val="0"/>
        </w:rPr>
        <w:t xml:space="preserve"> Visualize Cluster</w:t>
      </w:r>
    </w:p>
    <w:p w14:paraId="1A468F5E" w14:textId="54AD5437" w:rsidR="00D65DF5" w:rsidRPr="004D5CC8" w:rsidRDefault="00D65DF5" w:rsidP="00ED6771">
      <w:pPr>
        <w:pStyle w:val="Heading2"/>
        <w:rPr>
          <w:rFonts w:ascii="Arial" w:hAnsi="Arial" w:cs="Arial"/>
        </w:rPr>
      </w:pPr>
      <w:bookmarkStart w:id="12" w:name="_Toc214547531"/>
      <w:r w:rsidRPr="004D5CC8">
        <w:rPr>
          <w:rFonts w:ascii="Arial" w:hAnsi="Arial" w:cs="Arial"/>
        </w:rPr>
        <w:t>Feature selection</w:t>
      </w:r>
      <w:bookmarkEnd w:id="12"/>
    </w:p>
    <w:p w14:paraId="1FF6CFE2" w14:textId="4DDC224B" w:rsidR="00D65DF5" w:rsidRPr="00D65DF5" w:rsidRDefault="00D65DF5" w:rsidP="00D65DF5">
      <w:pPr>
        <w:rPr>
          <w:rFonts w:ascii="Arial" w:hAnsi="Arial" w:cs="Arial"/>
        </w:rPr>
      </w:pPr>
      <w:r w:rsidRPr="00D65DF5">
        <w:rPr>
          <w:rFonts w:ascii="Arial" w:hAnsi="Arial" w:cs="Arial"/>
        </w:rPr>
        <w:t xml:space="preserve">Feature selection combines domain judgement with Weka’s attribute evaluation tools. Borough, </w:t>
      </w:r>
      <w:proofErr w:type="spellStart"/>
      <w:r w:rsidRPr="00D65DF5">
        <w:rPr>
          <w:rFonts w:ascii="Arial" w:hAnsi="Arial" w:cs="Arial"/>
        </w:rPr>
        <w:t>room_type</w:t>
      </w:r>
      <w:proofErr w:type="spellEnd"/>
      <w:r w:rsidRPr="00D65DF5">
        <w:rPr>
          <w:rFonts w:ascii="Arial" w:hAnsi="Arial" w:cs="Arial"/>
        </w:rPr>
        <w:t xml:space="preserve">, availability_365, </w:t>
      </w:r>
      <w:proofErr w:type="spellStart"/>
      <w:r w:rsidRPr="00D65DF5">
        <w:rPr>
          <w:rFonts w:ascii="Arial" w:hAnsi="Arial" w:cs="Arial"/>
        </w:rPr>
        <w:t>number_of_reviews</w:t>
      </w:r>
      <w:proofErr w:type="spellEnd"/>
      <w:r w:rsidRPr="00D65DF5">
        <w:rPr>
          <w:rFonts w:ascii="Arial" w:hAnsi="Arial" w:cs="Arial"/>
        </w:rPr>
        <w:t xml:space="preserve"> and </w:t>
      </w:r>
      <w:proofErr w:type="spellStart"/>
      <w:r w:rsidRPr="00D65DF5">
        <w:rPr>
          <w:rFonts w:ascii="Arial" w:hAnsi="Arial" w:cs="Arial"/>
        </w:rPr>
        <w:t>reviews_per_month</w:t>
      </w:r>
      <w:proofErr w:type="spellEnd"/>
      <w:r w:rsidRPr="00D65DF5">
        <w:rPr>
          <w:rFonts w:ascii="Arial" w:hAnsi="Arial" w:cs="Arial"/>
        </w:rPr>
        <w:t xml:space="preserve"> are expected to influence price, based on previous Airbnb research</w:t>
      </w:r>
      <w:r w:rsidR="00ED6771" w:rsidRPr="004D5CC8">
        <w:rPr>
          <w:rFonts w:ascii="Arial" w:hAnsi="Arial" w:cs="Arial"/>
        </w:rPr>
        <w:t xml:space="preserve"> [16]</w:t>
      </w:r>
      <w:r w:rsidRPr="00D65DF5">
        <w:rPr>
          <w:rFonts w:ascii="Arial" w:hAnsi="Arial" w:cs="Arial"/>
        </w:rPr>
        <w:t xml:space="preserve">. To confirm this, the </w:t>
      </w:r>
      <w:proofErr w:type="spellStart"/>
      <w:r w:rsidRPr="00D65DF5">
        <w:rPr>
          <w:rFonts w:ascii="Arial" w:hAnsi="Arial" w:cs="Arial"/>
        </w:rPr>
        <w:t>InfoGainAttributeEval</w:t>
      </w:r>
      <w:proofErr w:type="spellEnd"/>
      <w:r w:rsidRPr="00D65DF5">
        <w:rPr>
          <w:rFonts w:ascii="Arial" w:hAnsi="Arial" w:cs="Arial"/>
        </w:rPr>
        <w:t xml:space="preserve"> ranking method is run with </w:t>
      </w:r>
      <w:proofErr w:type="spellStart"/>
      <w:r w:rsidRPr="00D65DF5">
        <w:rPr>
          <w:rFonts w:ascii="Arial" w:hAnsi="Arial" w:cs="Arial"/>
        </w:rPr>
        <w:t>price_category</w:t>
      </w:r>
      <w:proofErr w:type="spellEnd"/>
      <w:r w:rsidRPr="00D65DF5">
        <w:rPr>
          <w:rFonts w:ascii="Arial" w:hAnsi="Arial" w:cs="Arial"/>
        </w:rPr>
        <w:t xml:space="preserve"> as the target. The evaluator reports that </w:t>
      </w:r>
      <w:proofErr w:type="spellStart"/>
      <w:r w:rsidRPr="00D65DF5">
        <w:rPr>
          <w:rFonts w:ascii="Arial" w:hAnsi="Arial" w:cs="Arial"/>
        </w:rPr>
        <w:t>neighbourhood_group</w:t>
      </w:r>
      <w:proofErr w:type="spellEnd"/>
      <w:r w:rsidRPr="00D65DF5">
        <w:rPr>
          <w:rFonts w:ascii="Arial" w:hAnsi="Arial" w:cs="Arial"/>
        </w:rPr>
        <w:t xml:space="preserve"> and </w:t>
      </w:r>
      <w:proofErr w:type="spellStart"/>
      <w:r w:rsidRPr="00D65DF5">
        <w:rPr>
          <w:rFonts w:ascii="Arial" w:hAnsi="Arial" w:cs="Arial"/>
        </w:rPr>
        <w:t>room_type</w:t>
      </w:r>
      <w:proofErr w:type="spellEnd"/>
      <w:r w:rsidRPr="00D65DF5">
        <w:rPr>
          <w:rFonts w:ascii="Arial" w:hAnsi="Arial" w:cs="Arial"/>
        </w:rPr>
        <w:t xml:space="preserve"> carry the highest information gain, followed by availability_365 and review-related attributes. Latitude and longitude add some information but less than the categorical location indicator once borough is included.</w:t>
      </w:r>
    </w:p>
    <w:p w14:paraId="5A91D68F" w14:textId="77777777" w:rsidR="00D65DF5" w:rsidRPr="00D65DF5" w:rsidRDefault="00D65DF5" w:rsidP="00D65DF5">
      <w:pPr>
        <w:rPr>
          <w:rFonts w:ascii="Arial" w:hAnsi="Arial" w:cs="Arial"/>
        </w:rPr>
      </w:pPr>
      <w:r w:rsidRPr="00D65DF5">
        <w:rPr>
          <w:rFonts w:ascii="Arial" w:hAnsi="Arial" w:cs="Arial"/>
        </w:rPr>
        <w:t xml:space="preserve">For clustering, the goal is to let the algorithm discover combinations of location and demand features. Price itself is deliberately omitted from the clustering variables so that clusters are not trivially driven by the outcome of interest. After clustering, the relationship between clusters and </w:t>
      </w:r>
      <w:proofErr w:type="spellStart"/>
      <w:r w:rsidRPr="00D65DF5">
        <w:rPr>
          <w:rFonts w:ascii="Arial" w:hAnsi="Arial" w:cs="Arial"/>
        </w:rPr>
        <w:t>price_category</w:t>
      </w:r>
      <w:proofErr w:type="spellEnd"/>
      <w:r w:rsidRPr="00D65DF5">
        <w:rPr>
          <w:rFonts w:ascii="Arial" w:hAnsi="Arial" w:cs="Arial"/>
        </w:rPr>
        <w:t xml:space="preserve"> can be inspected.</w:t>
      </w:r>
    </w:p>
    <w:p w14:paraId="27E11467" w14:textId="5CF4C94E" w:rsidR="00D65DF5" w:rsidRPr="004D5CC8" w:rsidRDefault="00D65DF5" w:rsidP="00CE187A">
      <w:pPr>
        <w:pStyle w:val="Heading2"/>
        <w:rPr>
          <w:rFonts w:ascii="Arial" w:hAnsi="Arial" w:cs="Arial"/>
        </w:rPr>
      </w:pPr>
      <w:bookmarkStart w:id="13" w:name="_Toc214547532"/>
      <w:r w:rsidRPr="004D5CC8">
        <w:rPr>
          <w:rFonts w:ascii="Arial" w:hAnsi="Arial" w:cs="Arial"/>
        </w:rPr>
        <w:t>Modelling tools and configuration</w:t>
      </w:r>
      <w:bookmarkEnd w:id="13"/>
    </w:p>
    <w:p w14:paraId="00D86ED7" w14:textId="5560B147" w:rsidR="00D65DF5" w:rsidRPr="00D65DF5" w:rsidRDefault="00D65DF5" w:rsidP="00D65DF5">
      <w:pPr>
        <w:rPr>
          <w:rFonts w:ascii="Arial" w:hAnsi="Arial" w:cs="Arial"/>
        </w:rPr>
      </w:pPr>
      <w:r w:rsidRPr="00D65DF5">
        <w:rPr>
          <w:rFonts w:ascii="Arial" w:hAnsi="Arial" w:cs="Arial"/>
        </w:rPr>
        <w:t xml:space="preserve">All classification models are built using Weka’s J48 and </w:t>
      </w:r>
      <w:proofErr w:type="spellStart"/>
      <w:r w:rsidRPr="00D65DF5">
        <w:rPr>
          <w:rFonts w:ascii="Arial" w:hAnsi="Arial" w:cs="Arial"/>
        </w:rPr>
        <w:t>RandomForest</w:t>
      </w:r>
      <w:proofErr w:type="spellEnd"/>
      <w:r w:rsidRPr="00D65DF5">
        <w:rPr>
          <w:rFonts w:ascii="Arial" w:hAnsi="Arial" w:cs="Arial"/>
        </w:rPr>
        <w:t xml:space="preserve"> implementations. The J48 decision tree uses default pruning parameters: confidence factor 0.25 and minimum of 2 instances per leaf. Random Forest uses 100 trees, each trained on a bootstrap sample with </w:t>
      </w:r>
      <w:r w:rsidR="00CE187A" w:rsidRPr="004D5CC8">
        <w:rPr>
          <w:rFonts w:ascii="Arial" w:hAnsi="Arial" w:cs="Arial"/>
        </w:rPr>
        <w:t xml:space="preserve">d </w:t>
      </w:r>
      <w:r w:rsidRPr="00D65DF5">
        <w:rPr>
          <w:rFonts w:ascii="Arial" w:hAnsi="Arial" w:cs="Arial"/>
        </w:rPr>
        <w:t xml:space="preserve">randomly chosen features at each node, where </w:t>
      </w:r>
      <w:r w:rsidR="00CE187A" w:rsidRPr="004D5CC8">
        <w:rPr>
          <w:rFonts w:ascii="Arial" w:hAnsi="Arial" w:cs="Arial"/>
        </w:rPr>
        <w:t xml:space="preserve">d </w:t>
      </w:r>
      <w:r w:rsidRPr="00D65DF5">
        <w:rPr>
          <w:rFonts w:ascii="Arial" w:hAnsi="Arial" w:cs="Arial"/>
        </w:rPr>
        <w:t>is the number of predictors.</w:t>
      </w:r>
    </w:p>
    <w:p w14:paraId="0A20E329" w14:textId="26F4A1FB" w:rsidR="00D65DF5" w:rsidRPr="004D5CC8" w:rsidRDefault="00D65DF5" w:rsidP="00D65DF5">
      <w:pPr>
        <w:rPr>
          <w:rFonts w:ascii="Arial" w:hAnsi="Arial" w:cs="Arial"/>
        </w:rPr>
      </w:pPr>
      <w:r w:rsidRPr="00D65DF5">
        <w:rPr>
          <w:rFonts w:ascii="Arial" w:hAnsi="Arial" w:cs="Arial"/>
        </w:rPr>
        <w:lastRenderedPageBreak/>
        <w:t xml:space="preserve">K-Means clustering is performed using Weka’s </w:t>
      </w:r>
      <w:proofErr w:type="spellStart"/>
      <w:r w:rsidRPr="00D65DF5">
        <w:rPr>
          <w:rFonts w:ascii="Arial" w:hAnsi="Arial" w:cs="Arial"/>
        </w:rPr>
        <w:t>SimpleKMeans</w:t>
      </w:r>
      <w:proofErr w:type="spellEnd"/>
      <w:r w:rsidRPr="00D65DF5">
        <w:rPr>
          <w:rFonts w:ascii="Arial" w:hAnsi="Arial" w:cs="Arial"/>
        </w:rPr>
        <w:t xml:space="preserve"> algorithm. The number of clusters is set to </w:t>
      </w:r>
      <m:oMath>
        <m:r>
          <m:rPr>
            <m:sty m:val="p"/>
          </m:rPr>
          <w:rPr>
            <w:rFonts w:ascii="Cambria Math" w:hAnsi="Cambria Math" w:cs="Arial"/>
          </w:rPr>
          <m:t>K=3</m:t>
        </m:r>
      </m:oMath>
      <w:r w:rsidRPr="00D65DF5">
        <w:rPr>
          <w:rFonts w:ascii="Arial" w:hAnsi="Arial" w:cs="Arial"/>
        </w:rPr>
        <w:t>in the final model, after experimentation with other values. The algorithm uses Euclidean distance on the normalised feature set, a maximum of 500 iterations and a fixed random seed for reproducibility. The option to preserve instance order is turned on so that cluster assignments can be exported and joined with the original data for visualisation in Power BI.</w:t>
      </w:r>
    </w:p>
    <w:p w14:paraId="505C24A9" w14:textId="77777777" w:rsidR="00CE187A" w:rsidRPr="004D5CC8" w:rsidRDefault="00CE187A" w:rsidP="00CE187A">
      <w:pPr>
        <w:keepNext/>
        <w:rPr>
          <w:rFonts w:ascii="Arial" w:hAnsi="Arial" w:cs="Arial"/>
        </w:rPr>
      </w:pPr>
      <w:r w:rsidRPr="004D5CC8">
        <w:rPr>
          <w:rFonts w:ascii="Arial" w:hAnsi="Arial" w:cs="Arial"/>
          <w:noProof/>
        </w:rPr>
        <w:drawing>
          <wp:inline distT="0" distB="0" distL="0" distR="0" wp14:anchorId="21EC8639" wp14:editId="59991F95">
            <wp:extent cx="4750044" cy="7448933"/>
            <wp:effectExtent l="0" t="0" r="0" b="0"/>
            <wp:docPr id="16510158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015810" name="Picture 1651015810"/>
                    <pic:cNvPicPr/>
                  </pic:nvPicPr>
                  <pic:blipFill>
                    <a:blip r:embed="rId9">
                      <a:extLst>
                        <a:ext uri="{28A0092B-C50C-407E-A947-70E740481C1C}">
                          <a14:useLocalDpi xmlns:a14="http://schemas.microsoft.com/office/drawing/2010/main" val="0"/>
                        </a:ext>
                      </a:extLst>
                    </a:blip>
                    <a:stretch>
                      <a:fillRect/>
                    </a:stretch>
                  </pic:blipFill>
                  <pic:spPr>
                    <a:xfrm>
                      <a:off x="0" y="0"/>
                      <a:ext cx="4750044" cy="7448933"/>
                    </a:xfrm>
                    <a:prstGeom prst="rect">
                      <a:avLst/>
                    </a:prstGeom>
                  </pic:spPr>
                </pic:pic>
              </a:graphicData>
            </a:graphic>
          </wp:inline>
        </w:drawing>
      </w:r>
    </w:p>
    <w:p w14:paraId="249E3FD2" w14:textId="66D59934" w:rsidR="00CE187A" w:rsidRPr="004D5CC8" w:rsidRDefault="00CE187A" w:rsidP="00CE187A">
      <w:pPr>
        <w:pStyle w:val="Caption"/>
        <w:rPr>
          <w:rFonts w:ascii="Arial" w:hAnsi="Arial" w:cs="Arial"/>
          <w:i w:val="0"/>
          <w:iCs w:val="0"/>
        </w:rPr>
      </w:pPr>
      <w:r w:rsidRPr="004D5CC8">
        <w:rPr>
          <w:rFonts w:ascii="Arial" w:hAnsi="Arial" w:cs="Arial"/>
          <w:i w:val="0"/>
          <w:iCs w:val="0"/>
        </w:rPr>
        <w:t xml:space="preserve">Figure </w:t>
      </w:r>
      <w:r w:rsidRPr="004D5CC8">
        <w:rPr>
          <w:rFonts w:ascii="Arial" w:hAnsi="Arial" w:cs="Arial"/>
          <w:i w:val="0"/>
          <w:iCs w:val="0"/>
        </w:rPr>
        <w:fldChar w:fldCharType="begin"/>
      </w:r>
      <w:r w:rsidRPr="004D5CC8">
        <w:rPr>
          <w:rFonts w:ascii="Arial" w:hAnsi="Arial" w:cs="Arial"/>
          <w:i w:val="0"/>
          <w:iCs w:val="0"/>
        </w:rPr>
        <w:instrText xml:space="preserve"> SEQ Figure \* ARABIC </w:instrText>
      </w:r>
      <w:r w:rsidRPr="004D5CC8">
        <w:rPr>
          <w:rFonts w:ascii="Arial" w:hAnsi="Arial" w:cs="Arial"/>
          <w:i w:val="0"/>
          <w:iCs w:val="0"/>
        </w:rPr>
        <w:fldChar w:fldCharType="separate"/>
      </w:r>
      <w:r w:rsidR="004502E0" w:rsidRPr="004D5CC8">
        <w:rPr>
          <w:rFonts w:ascii="Arial" w:hAnsi="Arial" w:cs="Arial"/>
          <w:i w:val="0"/>
          <w:iCs w:val="0"/>
          <w:noProof/>
        </w:rPr>
        <w:t>3</w:t>
      </w:r>
      <w:r w:rsidRPr="004D5CC8">
        <w:rPr>
          <w:rFonts w:ascii="Arial" w:hAnsi="Arial" w:cs="Arial"/>
          <w:i w:val="0"/>
          <w:iCs w:val="0"/>
        </w:rPr>
        <w:fldChar w:fldCharType="end"/>
      </w:r>
      <w:r w:rsidRPr="004D5CC8">
        <w:rPr>
          <w:rFonts w:ascii="Arial" w:hAnsi="Arial" w:cs="Arial"/>
          <w:i w:val="0"/>
          <w:iCs w:val="0"/>
        </w:rPr>
        <w:t xml:space="preserve"> </w:t>
      </w:r>
      <w:proofErr w:type="spellStart"/>
      <w:r w:rsidRPr="004D5CC8">
        <w:rPr>
          <w:rFonts w:ascii="Arial" w:hAnsi="Arial" w:cs="Arial"/>
          <w:i w:val="0"/>
          <w:iCs w:val="0"/>
        </w:rPr>
        <w:t>KMeans</w:t>
      </w:r>
      <w:proofErr w:type="spellEnd"/>
      <w:r w:rsidRPr="004D5CC8">
        <w:rPr>
          <w:rFonts w:ascii="Arial" w:hAnsi="Arial" w:cs="Arial"/>
          <w:i w:val="0"/>
          <w:iCs w:val="0"/>
        </w:rPr>
        <w:t xml:space="preserve"> config</w:t>
      </w:r>
    </w:p>
    <w:p w14:paraId="6C9C5A73" w14:textId="435DE750" w:rsidR="00CE187A" w:rsidRPr="00D65DF5" w:rsidRDefault="00CE187A" w:rsidP="00CE187A">
      <w:pPr>
        <w:pStyle w:val="Caption"/>
        <w:rPr>
          <w:rFonts w:ascii="Arial" w:hAnsi="Arial" w:cs="Arial"/>
          <w:i w:val="0"/>
          <w:iCs w:val="0"/>
        </w:rPr>
      </w:pPr>
      <w:r w:rsidRPr="004D5CC8">
        <w:rPr>
          <w:rFonts w:ascii="Arial" w:hAnsi="Arial" w:cs="Arial"/>
          <w:i w:val="0"/>
          <w:iCs w:val="0"/>
        </w:rPr>
        <w:lastRenderedPageBreak/>
        <w:t xml:space="preserve">Figure </w:t>
      </w:r>
      <w:r w:rsidRPr="004D5CC8">
        <w:rPr>
          <w:rFonts w:ascii="Arial" w:hAnsi="Arial" w:cs="Arial"/>
          <w:i w:val="0"/>
          <w:iCs w:val="0"/>
        </w:rPr>
        <w:fldChar w:fldCharType="begin"/>
      </w:r>
      <w:r w:rsidRPr="004D5CC8">
        <w:rPr>
          <w:rFonts w:ascii="Arial" w:hAnsi="Arial" w:cs="Arial"/>
          <w:i w:val="0"/>
          <w:iCs w:val="0"/>
        </w:rPr>
        <w:instrText xml:space="preserve"> SEQ Figure \* ARABIC </w:instrText>
      </w:r>
      <w:r w:rsidRPr="004D5CC8">
        <w:rPr>
          <w:rFonts w:ascii="Arial" w:hAnsi="Arial" w:cs="Arial"/>
          <w:i w:val="0"/>
          <w:iCs w:val="0"/>
        </w:rPr>
        <w:fldChar w:fldCharType="separate"/>
      </w:r>
      <w:r w:rsidR="004502E0" w:rsidRPr="004D5CC8">
        <w:rPr>
          <w:rFonts w:ascii="Arial" w:hAnsi="Arial" w:cs="Arial"/>
          <w:i w:val="0"/>
          <w:iCs w:val="0"/>
          <w:noProof/>
        </w:rPr>
        <w:t>4</w:t>
      </w:r>
      <w:r w:rsidRPr="004D5CC8">
        <w:rPr>
          <w:rFonts w:ascii="Arial" w:hAnsi="Arial" w:cs="Arial"/>
          <w:i w:val="0"/>
          <w:iCs w:val="0"/>
        </w:rPr>
        <w:fldChar w:fldCharType="end"/>
      </w:r>
      <w:r w:rsidRPr="004D5CC8">
        <w:rPr>
          <w:rFonts w:ascii="Arial" w:hAnsi="Arial" w:cs="Arial"/>
          <w:i w:val="0"/>
          <w:iCs w:val="0"/>
        </w:rPr>
        <w:t xml:space="preserve"> </w:t>
      </w:r>
      <w:proofErr w:type="spellStart"/>
      <w:r w:rsidRPr="004D5CC8">
        <w:rPr>
          <w:rFonts w:ascii="Arial" w:hAnsi="Arial" w:cs="Arial"/>
          <w:i w:val="0"/>
          <w:iCs w:val="0"/>
        </w:rPr>
        <w:t>KMeans</w:t>
      </w:r>
      <w:proofErr w:type="spellEnd"/>
      <w:r w:rsidRPr="004D5CC8">
        <w:rPr>
          <w:rFonts w:ascii="Arial" w:hAnsi="Arial" w:cs="Arial"/>
          <w:i w:val="0"/>
          <w:iCs w:val="0"/>
        </w:rPr>
        <w:t xml:space="preserve"> config</w:t>
      </w:r>
    </w:p>
    <w:p w14:paraId="53226711" w14:textId="23EC208E" w:rsidR="00D65DF5" w:rsidRPr="004D5CC8" w:rsidRDefault="00D65DF5" w:rsidP="00CE187A">
      <w:pPr>
        <w:pStyle w:val="Heading2"/>
        <w:rPr>
          <w:rFonts w:ascii="Arial" w:hAnsi="Arial" w:cs="Arial"/>
        </w:rPr>
      </w:pPr>
      <w:bookmarkStart w:id="14" w:name="_Toc214547533"/>
      <w:r w:rsidRPr="004D5CC8">
        <w:rPr>
          <w:rFonts w:ascii="Arial" w:hAnsi="Arial" w:cs="Arial"/>
        </w:rPr>
        <w:t>Evaluation strategy</w:t>
      </w:r>
      <w:bookmarkEnd w:id="14"/>
    </w:p>
    <w:p w14:paraId="69D8DBEA" w14:textId="2D107886" w:rsidR="00D65DF5" w:rsidRPr="00D65DF5" w:rsidRDefault="00D65DF5" w:rsidP="00D65DF5">
      <w:pPr>
        <w:rPr>
          <w:rFonts w:ascii="Arial" w:hAnsi="Arial" w:cs="Arial"/>
        </w:rPr>
      </w:pPr>
      <w:r w:rsidRPr="00D65DF5">
        <w:rPr>
          <w:rFonts w:ascii="Arial" w:hAnsi="Arial" w:cs="Arial"/>
        </w:rPr>
        <w:t xml:space="preserve">For classification, model performance is assessed using </w:t>
      </w:r>
      <w:r w:rsidR="00CE187A" w:rsidRPr="004D5CC8">
        <w:rPr>
          <w:rFonts w:ascii="Arial" w:hAnsi="Arial" w:cs="Arial"/>
        </w:rPr>
        <w:t>10-fold</w:t>
      </w:r>
      <w:r w:rsidRPr="00D65DF5">
        <w:rPr>
          <w:rFonts w:ascii="Arial" w:hAnsi="Arial" w:cs="Arial"/>
        </w:rPr>
        <w:t xml:space="preserve"> cross</w:t>
      </w:r>
      <w:r w:rsidR="00CE187A" w:rsidRPr="004D5CC8">
        <w:rPr>
          <w:rFonts w:ascii="Arial" w:hAnsi="Arial" w:cs="Arial"/>
        </w:rPr>
        <w:t xml:space="preserve"> </w:t>
      </w:r>
      <w:r w:rsidRPr="00D65DF5">
        <w:rPr>
          <w:rFonts w:ascii="Arial" w:hAnsi="Arial" w:cs="Arial"/>
        </w:rPr>
        <w:t>validation on the full dataset. This approach divides the data into ten equal parts; each fold acts once as validation data while the remaining folds are used for training. The reported metrics are the mean overall accuracy, Kappa statistic, and class-wise precision, recall and F1-score. Cross</w:t>
      </w:r>
      <w:r w:rsidR="00CE187A" w:rsidRPr="004D5CC8">
        <w:rPr>
          <w:rFonts w:ascii="Arial" w:hAnsi="Arial" w:cs="Arial"/>
        </w:rPr>
        <w:t xml:space="preserve"> </w:t>
      </w:r>
      <w:r w:rsidRPr="00D65DF5">
        <w:rPr>
          <w:rFonts w:ascii="Arial" w:hAnsi="Arial" w:cs="Arial"/>
        </w:rPr>
        <w:t>validation is widely recommended when a separate hold-out test set is not available, as it uses data efficiently while still giving a robust estimate of out</w:t>
      </w:r>
      <w:r w:rsidR="00CE187A" w:rsidRPr="004D5CC8">
        <w:rPr>
          <w:rFonts w:ascii="Arial" w:hAnsi="Arial" w:cs="Arial"/>
        </w:rPr>
        <w:t xml:space="preserve"> </w:t>
      </w:r>
      <w:r w:rsidRPr="00D65DF5">
        <w:rPr>
          <w:rFonts w:ascii="Arial" w:hAnsi="Arial" w:cs="Arial"/>
        </w:rPr>
        <w:t>of</w:t>
      </w:r>
      <w:r w:rsidR="00CE187A" w:rsidRPr="004D5CC8">
        <w:rPr>
          <w:rFonts w:ascii="Arial" w:hAnsi="Arial" w:cs="Arial"/>
        </w:rPr>
        <w:t xml:space="preserve"> </w:t>
      </w:r>
      <w:r w:rsidRPr="00D65DF5">
        <w:rPr>
          <w:rFonts w:ascii="Arial" w:hAnsi="Arial" w:cs="Arial"/>
        </w:rPr>
        <w:t>sample performance</w:t>
      </w:r>
      <w:r w:rsidR="00CE187A" w:rsidRPr="004D5CC8">
        <w:rPr>
          <w:rFonts w:ascii="Arial" w:hAnsi="Arial" w:cs="Arial"/>
        </w:rPr>
        <w:t xml:space="preserve"> [17]</w:t>
      </w:r>
      <w:r w:rsidRPr="00D65DF5">
        <w:rPr>
          <w:rFonts w:ascii="Arial" w:hAnsi="Arial" w:cs="Arial"/>
        </w:rPr>
        <w:t>.</w:t>
      </w:r>
    </w:p>
    <w:p w14:paraId="3F799559" w14:textId="403BC182" w:rsidR="00D65DF5" w:rsidRPr="00D65DF5" w:rsidRDefault="00D65DF5" w:rsidP="00D65DF5">
      <w:pPr>
        <w:rPr>
          <w:rFonts w:ascii="Arial" w:hAnsi="Arial" w:cs="Arial"/>
        </w:rPr>
      </w:pPr>
      <w:r w:rsidRPr="00D65DF5">
        <w:rPr>
          <w:rFonts w:ascii="Arial" w:hAnsi="Arial" w:cs="Arial"/>
        </w:rPr>
        <w:t>Given the imbalanced distribution of price categories, accuracy alone may hide poor performance on minority classes. Therefore, particular attention is paid to precision, recall and F1 for the premium and high classes, as well as to the macro</w:t>
      </w:r>
      <w:r w:rsidR="00CE187A" w:rsidRPr="004D5CC8">
        <w:rPr>
          <w:rFonts w:ascii="Arial" w:hAnsi="Arial" w:cs="Arial"/>
        </w:rPr>
        <w:t xml:space="preserve"> </w:t>
      </w:r>
      <w:r w:rsidRPr="00D65DF5">
        <w:rPr>
          <w:rFonts w:ascii="Arial" w:hAnsi="Arial" w:cs="Arial"/>
        </w:rPr>
        <w:t>averaged and weighted</w:t>
      </w:r>
      <w:r w:rsidR="00CE187A" w:rsidRPr="004D5CC8">
        <w:rPr>
          <w:rFonts w:ascii="Arial" w:hAnsi="Arial" w:cs="Arial"/>
        </w:rPr>
        <w:t xml:space="preserve"> </w:t>
      </w:r>
      <w:r w:rsidRPr="00D65DF5">
        <w:rPr>
          <w:rFonts w:ascii="Arial" w:hAnsi="Arial" w:cs="Arial"/>
        </w:rPr>
        <w:t>averaged F1-scores.</w:t>
      </w:r>
    </w:p>
    <w:p w14:paraId="36633C0B" w14:textId="122ECC0C" w:rsidR="00D65DF5" w:rsidRPr="00D65DF5" w:rsidRDefault="00D65DF5" w:rsidP="00D65DF5">
      <w:pPr>
        <w:rPr>
          <w:rFonts w:ascii="Arial" w:hAnsi="Arial" w:cs="Arial"/>
        </w:rPr>
      </w:pPr>
      <w:r w:rsidRPr="00D65DF5">
        <w:rPr>
          <w:rFonts w:ascii="Arial" w:hAnsi="Arial" w:cs="Arial"/>
        </w:rPr>
        <w:t xml:space="preserve">For clustering, evaluation is based on internal quality measures and interpretability. The average silhouette coefficient for the chosen </w:t>
      </w:r>
      <w:r w:rsidR="0080788D" w:rsidRPr="004D5CC8">
        <w:rPr>
          <w:rFonts w:ascii="Arial" w:hAnsi="Arial" w:cs="Arial"/>
        </w:rPr>
        <w:t xml:space="preserve">K </w:t>
      </w:r>
      <w:r w:rsidRPr="00D65DF5">
        <w:rPr>
          <w:rFonts w:ascii="Arial" w:hAnsi="Arial" w:cs="Arial"/>
        </w:rPr>
        <w:t>is computed externally in Python, and the Davies</w:t>
      </w:r>
      <w:r w:rsidR="0080788D" w:rsidRPr="004D5CC8">
        <w:rPr>
          <w:rFonts w:ascii="Arial" w:hAnsi="Arial" w:cs="Arial"/>
        </w:rPr>
        <w:t xml:space="preserve"> </w:t>
      </w:r>
      <w:r w:rsidRPr="00D65DF5">
        <w:rPr>
          <w:rFonts w:ascii="Arial" w:hAnsi="Arial" w:cs="Arial"/>
        </w:rPr>
        <w:t>Bouldin index is taken from Weka’s output. Lower Davies</w:t>
      </w:r>
      <w:r w:rsidR="0080788D" w:rsidRPr="004D5CC8">
        <w:rPr>
          <w:rFonts w:ascii="Arial" w:hAnsi="Arial" w:cs="Arial"/>
        </w:rPr>
        <w:t xml:space="preserve"> </w:t>
      </w:r>
      <w:r w:rsidRPr="00D65DF5">
        <w:rPr>
          <w:rFonts w:ascii="Arial" w:hAnsi="Arial" w:cs="Arial"/>
        </w:rPr>
        <w:t>Bouldin values and higher silhouette values indicate more distinct clusters. However, because internal metrics do not directly include business meaning, the main emphasis is on understanding cluster centroids and visual patterns in Power BI maps and charts</w:t>
      </w:r>
      <w:r w:rsidR="0080788D" w:rsidRPr="004D5CC8">
        <w:rPr>
          <w:rFonts w:ascii="Arial" w:hAnsi="Arial" w:cs="Arial"/>
        </w:rPr>
        <w:t xml:space="preserve"> [18]</w:t>
      </w:r>
      <w:r w:rsidRPr="00D65DF5">
        <w:rPr>
          <w:rFonts w:ascii="Arial" w:hAnsi="Arial" w:cs="Arial"/>
        </w:rPr>
        <w:t>.</w:t>
      </w:r>
    </w:p>
    <w:p w14:paraId="18033B21" w14:textId="6B44E781" w:rsidR="00D65DF5" w:rsidRPr="004D5CC8" w:rsidRDefault="00D65DF5" w:rsidP="00D65DF5">
      <w:pPr>
        <w:rPr>
          <w:rFonts w:ascii="Arial" w:hAnsi="Arial" w:cs="Arial"/>
          <w:b/>
          <w:bCs/>
        </w:rPr>
      </w:pPr>
    </w:p>
    <w:p w14:paraId="310E2362" w14:textId="77777777" w:rsidR="0080788D" w:rsidRPr="004D5CC8" w:rsidRDefault="0080788D" w:rsidP="00D65DF5">
      <w:pPr>
        <w:rPr>
          <w:rFonts w:ascii="Arial" w:hAnsi="Arial" w:cs="Arial"/>
          <w:b/>
          <w:bCs/>
        </w:rPr>
      </w:pPr>
    </w:p>
    <w:p w14:paraId="1BEC1AA6" w14:textId="77777777" w:rsidR="0080788D" w:rsidRPr="004D5CC8" w:rsidRDefault="0080788D" w:rsidP="00D65DF5">
      <w:pPr>
        <w:rPr>
          <w:rFonts w:ascii="Arial" w:hAnsi="Arial" w:cs="Arial"/>
          <w:b/>
          <w:bCs/>
        </w:rPr>
      </w:pPr>
    </w:p>
    <w:p w14:paraId="2CDC7F57" w14:textId="77777777" w:rsidR="0080788D" w:rsidRPr="004D5CC8" w:rsidRDefault="0080788D" w:rsidP="00D65DF5">
      <w:pPr>
        <w:rPr>
          <w:rFonts w:ascii="Arial" w:hAnsi="Arial" w:cs="Arial"/>
          <w:b/>
          <w:bCs/>
        </w:rPr>
      </w:pPr>
    </w:p>
    <w:p w14:paraId="0B2EE239" w14:textId="77777777" w:rsidR="0080788D" w:rsidRPr="004D5CC8" w:rsidRDefault="0080788D" w:rsidP="00D65DF5">
      <w:pPr>
        <w:rPr>
          <w:rFonts w:ascii="Arial" w:hAnsi="Arial" w:cs="Arial"/>
          <w:b/>
          <w:bCs/>
        </w:rPr>
      </w:pPr>
    </w:p>
    <w:p w14:paraId="1E691510" w14:textId="77777777" w:rsidR="0080788D" w:rsidRPr="004D5CC8" w:rsidRDefault="0080788D" w:rsidP="00D65DF5">
      <w:pPr>
        <w:rPr>
          <w:rFonts w:ascii="Arial" w:hAnsi="Arial" w:cs="Arial"/>
          <w:b/>
          <w:bCs/>
        </w:rPr>
      </w:pPr>
    </w:p>
    <w:p w14:paraId="51266E32" w14:textId="77777777" w:rsidR="0080788D" w:rsidRPr="004D5CC8" w:rsidRDefault="0080788D" w:rsidP="00D65DF5">
      <w:pPr>
        <w:rPr>
          <w:rFonts w:ascii="Arial" w:hAnsi="Arial" w:cs="Arial"/>
          <w:b/>
          <w:bCs/>
        </w:rPr>
      </w:pPr>
    </w:p>
    <w:p w14:paraId="1FB52499" w14:textId="77777777" w:rsidR="0080788D" w:rsidRPr="004D5CC8" w:rsidRDefault="0080788D" w:rsidP="00D65DF5">
      <w:pPr>
        <w:rPr>
          <w:rFonts w:ascii="Arial" w:hAnsi="Arial" w:cs="Arial"/>
          <w:b/>
          <w:bCs/>
        </w:rPr>
      </w:pPr>
    </w:p>
    <w:p w14:paraId="3E8B686C" w14:textId="77777777" w:rsidR="0080788D" w:rsidRPr="004D5CC8" w:rsidRDefault="0080788D" w:rsidP="00D65DF5">
      <w:pPr>
        <w:rPr>
          <w:rFonts w:ascii="Arial" w:hAnsi="Arial" w:cs="Arial"/>
          <w:b/>
          <w:bCs/>
        </w:rPr>
      </w:pPr>
    </w:p>
    <w:p w14:paraId="62CA131A" w14:textId="77777777" w:rsidR="0080788D" w:rsidRPr="004D5CC8" w:rsidRDefault="0080788D" w:rsidP="00D65DF5">
      <w:pPr>
        <w:rPr>
          <w:rFonts w:ascii="Arial" w:hAnsi="Arial" w:cs="Arial"/>
          <w:b/>
          <w:bCs/>
        </w:rPr>
      </w:pPr>
    </w:p>
    <w:p w14:paraId="5D282E4E" w14:textId="77777777" w:rsidR="0080788D" w:rsidRPr="004D5CC8" w:rsidRDefault="0080788D" w:rsidP="00D65DF5">
      <w:pPr>
        <w:rPr>
          <w:rFonts w:ascii="Arial" w:hAnsi="Arial" w:cs="Arial"/>
          <w:b/>
          <w:bCs/>
        </w:rPr>
      </w:pPr>
    </w:p>
    <w:p w14:paraId="3CD59827" w14:textId="77777777" w:rsidR="0080788D" w:rsidRPr="004D5CC8" w:rsidRDefault="0080788D" w:rsidP="00D65DF5">
      <w:pPr>
        <w:rPr>
          <w:rFonts w:ascii="Arial" w:hAnsi="Arial" w:cs="Arial"/>
          <w:b/>
          <w:bCs/>
        </w:rPr>
      </w:pPr>
    </w:p>
    <w:p w14:paraId="11C8FC14" w14:textId="77777777" w:rsidR="0080788D" w:rsidRPr="004D5CC8" w:rsidRDefault="0080788D" w:rsidP="00D65DF5">
      <w:pPr>
        <w:rPr>
          <w:rFonts w:ascii="Arial" w:hAnsi="Arial" w:cs="Arial"/>
          <w:b/>
          <w:bCs/>
        </w:rPr>
      </w:pPr>
    </w:p>
    <w:p w14:paraId="21005240" w14:textId="77777777" w:rsidR="0080788D" w:rsidRPr="004D5CC8" w:rsidRDefault="0080788D" w:rsidP="00D65DF5">
      <w:pPr>
        <w:rPr>
          <w:rFonts w:ascii="Arial" w:hAnsi="Arial" w:cs="Arial"/>
          <w:b/>
          <w:bCs/>
        </w:rPr>
      </w:pPr>
    </w:p>
    <w:p w14:paraId="16A022E1" w14:textId="77777777" w:rsidR="0080788D" w:rsidRPr="004D5CC8" w:rsidRDefault="0080788D" w:rsidP="00D65DF5">
      <w:pPr>
        <w:rPr>
          <w:rFonts w:ascii="Arial" w:hAnsi="Arial" w:cs="Arial"/>
          <w:b/>
          <w:bCs/>
        </w:rPr>
      </w:pPr>
    </w:p>
    <w:p w14:paraId="3DE17007" w14:textId="77777777" w:rsidR="0080788D" w:rsidRPr="004D5CC8" w:rsidRDefault="0080788D" w:rsidP="00D65DF5">
      <w:pPr>
        <w:rPr>
          <w:rFonts w:ascii="Arial" w:hAnsi="Arial" w:cs="Arial"/>
          <w:b/>
          <w:bCs/>
        </w:rPr>
      </w:pPr>
    </w:p>
    <w:p w14:paraId="12ACD9EB" w14:textId="77777777" w:rsidR="0080788D" w:rsidRPr="004D5CC8" w:rsidRDefault="0080788D" w:rsidP="00D65DF5">
      <w:pPr>
        <w:rPr>
          <w:rFonts w:ascii="Arial" w:hAnsi="Arial" w:cs="Arial"/>
          <w:b/>
          <w:bCs/>
        </w:rPr>
      </w:pPr>
    </w:p>
    <w:p w14:paraId="2A562856" w14:textId="77777777" w:rsidR="0080788D" w:rsidRPr="004D5CC8" w:rsidRDefault="0080788D" w:rsidP="00D65DF5">
      <w:pPr>
        <w:rPr>
          <w:rFonts w:ascii="Arial" w:hAnsi="Arial" w:cs="Arial"/>
          <w:b/>
          <w:bCs/>
        </w:rPr>
      </w:pPr>
    </w:p>
    <w:p w14:paraId="7404668F" w14:textId="77777777" w:rsidR="0080788D" w:rsidRPr="00D65DF5" w:rsidRDefault="0080788D" w:rsidP="00D65DF5">
      <w:pPr>
        <w:rPr>
          <w:rFonts w:ascii="Arial" w:hAnsi="Arial" w:cs="Arial"/>
          <w:b/>
          <w:bCs/>
        </w:rPr>
      </w:pPr>
    </w:p>
    <w:p w14:paraId="4F001F41" w14:textId="58AC2B5E" w:rsidR="00D65DF5" w:rsidRPr="004D5CC8" w:rsidRDefault="00D65DF5" w:rsidP="0080788D">
      <w:pPr>
        <w:pStyle w:val="Heading1"/>
        <w:rPr>
          <w:rFonts w:ascii="Arial" w:hAnsi="Arial" w:cs="Arial"/>
        </w:rPr>
      </w:pPr>
      <w:bookmarkStart w:id="15" w:name="_Toc214547534"/>
      <w:r w:rsidRPr="004D5CC8">
        <w:rPr>
          <w:rFonts w:ascii="Arial" w:hAnsi="Arial" w:cs="Arial"/>
        </w:rPr>
        <w:lastRenderedPageBreak/>
        <w:t>Results</w:t>
      </w:r>
      <w:bookmarkEnd w:id="15"/>
    </w:p>
    <w:p w14:paraId="52BBD847" w14:textId="5DBA96D2" w:rsidR="00D65DF5" w:rsidRPr="004D5CC8" w:rsidRDefault="00D65DF5" w:rsidP="0080788D">
      <w:pPr>
        <w:pStyle w:val="Heading2"/>
        <w:rPr>
          <w:rFonts w:ascii="Arial" w:hAnsi="Arial" w:cs="Arial"/>
        </w:rPr>
      </w:pPr>
      <w:bookmarkStart w:id="16" w:name="_Toc214547535"/>
      <w:r w:rsidRPr="004D5CC8">
        <w:rPr>
          <w:rFonts w:ascii="Arial" w:hAnsi="Arial" w:cs="Arial"/>
        </w:rPr>
        <w:t>Exploratory data analysis</w:t>
      </w:r>
      <w:bookmarkEnd w:id="16"/>
    </w:p>
    <w:p w14:paraId="3E2CB720" w14:textId="58327979" w:rsidR="00D65DF5" w:rsidRPr="00D65DF5" w:rsidRDefault="00D65DF5" w:rsidP="00D65DF5">
      <w:pPr>
        <w:rPr>
          <w:rFonts w:ascii="Arial" w:hAnsi="Arial" w:cs="Arial"/>
        </w:rPr>
      </w:pPr>
      <w:r w:rsidRPr="00D65DF5">
        <w:rPr>
          <w:rFonts w:ascii="Arial" w:hAnsi="Arial" w:cs="Arial"/>
        </w:rPr>
        <w:t xml:space="preserve">Initial exploration in Weka confirms the strong dominance of Manhattan and Brooklyn in the dataset. The Visualize tab shows tall bars for these boroughs with a mix of price categories, while Queens, Bronx and Staten Island have far fewer listings. The stacked bar view by </w:t>
      </w:r>
      <w:proofErr w:type="spellStart"/>
      <w:r w:rsidRPr="00D65DF5">
        <w:rPr>
          <w:rFonts w:ascii="Arial" w:hAnsi="Arial" w:cs="Arial"/>
        </w:rPr>
        <w:t>price_category</w:t>
      </w:r>
      <w:proofErr w:type="spellEnd"/>
      <w:r w:rsidRPr="00D65DF5">
        <w:rPr>
          <w:rFonts w:ascii="Arial" w:hAnsi="Arial" w:cs="Arial"/>
        </w:rPr>
        <w:t xml:space="preserve"> indicates that low and medium listings dominate across all boroughs, with premium listings forming only thin segments.</w:t>
      </w:r>
    </w:p>
    <w:p w14:paraId="68DDEDB3" w14:textId="59B84227" w:rsidR="00D65DF5" w:rsidRPr="004D5CC8" w:rsidRDefault="00D65DF5" w:rsidP="00D65DF5">
      <w:pPr>
        <w:rPr>
          <w:rFonts w:ascii="Arial" w:hAnsi="Arial" w:cs="Arial"/>
        </w:rPr>
      </w:pPr>
      <w:r w:rsidRPr="00D65DF5">
        <w:rPr>
          <w:rFonts w:ascii="Arial" w:hAnsi="Arial" w:cs="Arial"/>
        </w:rPr>
        <w:t xml:space="preserve">A simple Power BI table created from the exported ARFF data shows that most </w:t>
      </w:r>
      <w:r w:rsidR="0080788D" w:rsidRPr="004D5CC8">
        <w:rPr>
          <w:rFonts w:ascii="Arial" w:hAnsi="Arial" w:cs="Arial"/>
        </w:rPr>
        <w:t>low-priced</w:t>
      </w:r>
      <w:r w:rsidRPr="00D65DF5">
        <w:rPr>
          <w:rFonts w:ascii="Arial" w:hAnsi="Arial" w:cs="Arial"/>
        </w:rPr>
        <w:t xml:space="preserve"> listings are private rooms or shared rooms, while high and premium listings are mainly entire homes. Review</w:t>
      </w:r>
      <w:r w:rsidR="0080788D" w:rsidRPr="004D5CC8">
        <w:rPr>
          <w:rFonts w:ascii="Arial" w:hAnsi="Arial" w:cs="Arial"/>
        </w:rPr>
        <w:t xml:space="preserve"> </w:t>
      </w:r>
      <w:r w:rsidRPr="00D65DF5">
        <w:rPr>
          <w:rFonts w:ascii="Arial" w:hAnsi="Arial" w:cs="Arial"/>
        </w:rPr>
        <w:t>related columns reveal a long-tail pattern: most listings have relatively few reviews, while a small number have several hundred.</w:t>
      </w:r>
    </w:p>
    <w:p w14:paraId="7179E4CA" w14:textId="77777777" w:rsidR="0080788D" w:rsidRPr="004D5CC8" w:rsidRDefault="0080788D" w:rsidP="0080788D">
      <w:pPr>
        <w:keepNext/>
        <w:rPr>
          <w:rFonts w:ascii="Arial" w:hAnsi="Arial" w:cs="Arial"/>
        </w:rPr>
      </w:pPr>
      <w:r w:rsidRPr="004D5CC8">
        <w:rPr>
          <w:rFonts w:ascii="Arial" w:hAnsi="Arial" w:cs="Arial"/>
          <w:noProof/>
        </w:rPr>
        <w:drawing>
          <wp:inline distT="0" distB="0" distL="0" distR="0" wp14:anchorId="7637458E" wp14:editId="5819B95D">
            <wp:extent cx="5731510" cy="3581400"/>
            <wp:effectExtent l="0" t="0" r="2540" b="0"/>
            <wp:docPr id="2132658521"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658521" name="Picture 4" descr="A screenshot of a computer&#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581400"/>
                    </a:xfrm>
                    <a:prstGeom prst="rect">
                      <a:avLst/>
                    </a:prstGeom>
                  </pic:spPr>
                </pic:pic>
              </a:graphicData>
            </a:graphic>
          </wp:inline>
        </w:drawing>
      </w:r>
    </w:p>
    <w:p w14:paraId="6F75DCB9" w14:textId="68261D84" w:rsidR="0080788D" w:rsidRPr="00D65DF5" w:rsidRDefault="0080788D" w:rsidP="0080788D">
      <w:pPr>
        <w:pStyle w:val="Caption"/>
        <w:rPr>
          <w:rFonts w:ascii="Arial" w:hAnsi="Arial" w:cs="Arial"/>
          <w:i w:val="0"/>
          <w:iCs w:val="0"/>
        </w:rPr>
      </w:pPr>
      <w:r w:rsidRPr="004D5CC8">
        <w:rPr>
          <w:rFonts w:ascii="Arial" w:hAnsi="Arial" w:cs="Arial"/>
          <w:i w:val="0"/>
          <w:iCs w:val="0"/>
        </w:rPr>
        <w:t xml:space="preserve">Figure </w:t>
      </w:r>
      <w:r w:rsidRPr="004D5CC8">
        <w:rPr>
          <w:rFonts w:ascii="Arial" w:hAnsi="Arial" w:cs="Arial"/>
          <w:i w:val="0"/>
          <w:iCs w:val="0"/>
        </w:rPr>
        <w:fldChar w:fldCharType="begin"/>
      </w:r>
      <w:r w:rsidRPr="004D5CC8">
        <w:rPr>
          <w:rFonts w:ascii="Arial" w:hAnsi="Arial" w:cs="Arial"/>
          <w:i w:val="0"/>
          <w:iCs w:val="0"/>
        </w:rPr>
        <w:instrText xml:space="preserve"> SEQ Figure \* ARABIC </w:instrText>
      </w:r>
      <w:r w:rsidRPr="004D5CC8">
        <w:rPr>
          <w:rFonts w:ascii="Arial" w:hAnsi="Arial" w:cs="Arial"/>
          <w:i w:val="0"/>
          <w:iCs w:val="0"/>
        </w:rPr>
        <w:fldChar w:fldCharType="separate"/>
      </w:r>
      <w:r w:rsidR="004502E0" w:rsidRPr="004D5CC8">
        <w:rPr>
          <w:rFonts w:ascii="Arial" w:hAnsi="Arial" w:cs="Arial"/>
          <w:i w:val="0"/>
          <w:iCs w:val="0"/>
          <w:noProof/>
        </w:rPr>
        <w:t>5</w:t>
      </w:r>
      <w:r w:rsidRPr="004D5CC8">
        <w:rPr>
          <w:rFonts w:ascii="Arial" w:hAnsi="Arial" w:cs="Arial"/>
          <w:i w:val="0"/>
          <w:iCs w:val="0"/>
        </w:rPr>
        <w:fldChar w:fldCharType="end"/>
      </w:r>
      <w:r w:rsidRPr="004D5CC8">
        <w:rPr>
          <w:rFonts w:ascii="Arial" w:hAnsi="Arial" w:cs="Arial"/>
          <w:i w:val="0"/>
          <w:iCs w:val="0"/>
        </w:rPr>
        <w:t xml:space="preserve"> Raw clustered dataset in Power BI Data view</w:t>
      </w:r>
    </w:p>
    <w:p w14:paraId="24F4CE1C" w14:textId="742D852B" w:rsidR="00D65DF5" w:rsidRPr="004D5CC8" w:rsidRDefault="00D65DF5" w:rsidP="0080788D">
      <w:pPr>
        <w:pStyle w:val="Heading2"/>
        <w:rPr>
          <w:rFonts w:ascii="Arial" w:hAnsi="Arial" w:cs="Arial"/>
        </w:rPr>
      </w:pPr>
      <w:bookmarkStart w:id="17" w:name="_Toc214547536"/>
      <w:r w:rsidRPr="004D5CC8">
        <w:rPr>
          <w:rFonts w:ascii="Arial" w:hAnsi="Arial" w:cs="Arial"/>
        </w:rPr>
        <w:t>J48 decision tree classification</w:t>
      </w:r>
      <w:bookmarkEnd w:id="17"/>
    </w:p>
    <w:p w14:paraId="5E93D918" w14:textId="18E98ED1" w:rsidR="00D65DF5" w:rsidRPr="00D65DF5" w:rsidRDefault="00D65DF5" w:rsidP="00D65DF5">
      <w:pPr>
        <w:rPr>
          <w:rFonts w:ascii="Arial" w:hAnsi="Arial" w:cs="Arial"/>
        </w:rPr>
      </w:pPr>
      <w:r w:rsidRPr="00D65DF5">
        <w:rPr>
          <w:rFonts w:ascii="Arial" w:hAnsi="Arial" w:cs="Arial"/>
        </w:rPr>
        <w:t xml:space="preserve">The J48 decision tree is trained with </w:t>
      </w:r>
      <w:proofErr w:type="spellStart"/>
      <w:r w:rsidRPr="00D65DF5">
        <w:rPr>
          <w:rFonts w:ascii="Arial" w:hAnsi="Arial" w:cs="Arial"/>
        </w:rPr>
        <w:t>price_category</w:t>
      </w:r>
      <w:proofErr w:type="spellEnd"/>
      <w:r w:rsidRPr="00D65DF5">
        <w:rPr>
          <w:rFonts w:ascii="Arial" w:hAnsi="Arial" w:cs="Arial"/>
        </w:rPr>
        <w:t xml:space="preserve"> as the target. Weka’s textual output gives the model accuracy under </w:t>
      </w:r>
      <w:r w:rsidR="0080788D" w:rsidRPr="004D5CC8">
        <w:rPr>
          <w:rFonts w:ascii="Arial" w:hAnsi="Arial" w:cs="Arial"/>
        </w:rPr>
        <w:t>10-fold</w:t>
      </w:r>
      <w:r w:rsidRPr="00D65DF5">
        <w:rPr>
          <w:rFonts w:ascii="Arial" w:hAnsi="Arial" w:cs="Arial"/>
        </w:rPr>
        <w:t xml:space="preserve"> cross</w:t>
      </w:r>
      <w:r w:rsidR="0080788D" w:rsidRPr="004D5CC8">
        <w:rPr>
          <w:rFonts w:ascii="Arial" w:hAnsi="Arial" w:cs="Arial"/>
        </w:rPr>
        <w:t xml:space="preserve"> </w:t>
      </w:r>
      <w:r w:rsidRPr="00D65DF5">
        <w:rPr>
          <w:rFonts w:ascii="Arial" w:hAnsi="Arial" w:cs="Arial"/>
        </w:rPr>
        <w:t xml:space="preserve">validation. The tree correctly classifies </w:t>
      </w:r>
      <w:r w:rsidR="0080788D" w:rsidRPr="004D5CC8">
        <w:rPr>
          <w:rFonts w:ascii="Arial" w:hAnsi="Arial" w:cs="Arial"/>
        </w:rPr>
        <w:t>32611</w:t>
      </w:r>
      <w:r w:rsidRPr="00D65DF5">
        <w:rPr>
          <w:rFonts w:ascii="Arial" w:hAnsi="Arial" w:cs="Arial"/>
        </w:rPr>
        <w:t xml:space="preserve"> instances out of 48,895, corresponding to an accuracy of </w:t>
      </w:r>
      <w:r w:rsidR="0080788D" w:rsidRPr="004D5CC8">
        <w:rPr>
          <w:rFonts w:ascii="Arial" w:hAnsi="Arial" w:cs="Arial"/>
        </w:rPr>
        <w:t>66,69</w:t>
      </w:r>
      <w:r w:rsidRPr="00D65DF5">
        <w:rPr>
          <w:rFonts w:ascii="Arial" w:hAnsi="Arial" w:cs="Arial"/>
        </w:rPr>
        <w:t xml:space="preserve">%, and misclassifies </w:t>
      </w:r>
      <w:r w:rsidR="0080788D" w:rsidRPr="004D5CC8">
        <w:rPr>
          <w:rFonts w:ascii="Arial" w:hAnsi="Arial" w:cs="Arial"/>
        </w:rPr>
        <w:t>16284</w:t>
      </w:r>
      <w:r w:rsidRPr="00D65DF5">
        <w:rPr>
          <w:rFonts w:ascii="Arial" w:hAnsi="Arial" w:cs="Arial"/>
        </w:rPr>
        <w:t xml:space="preserve"> instances. The Kappa statistic is </w:t>
      </w:r>
      <w:r w:rsidR="0080788D" w:rsidRPr="004D5CC8">
        <w:rPr>
          <w:rFonts w:ascii="Arial" w:hAnsi="Arial" w:cs="Arial"/>
        </w:rPr>
        <w:t>0,47</w:t>
      </w:r>
      <w:r w:rsidRPr="00D65DF5">
        <w:rPr>
          <w:rFonts w:ascii="Arial" w:hAnsi="Arial" w:cs="Arial"/>
        </w:rPr>
        <w:t>, indicating moderate agreement beyond chance.</w:t>
      </w:r>
    </w:p>
    <w:p w14:paraId="325BECCE" w14:textId="77777777" w:rsidR="0080788D" w:rsidRPr="004D5CC8" w:rsidRDefault="0080788D" w:rsidP="0080788D">
      <w:pPr>
        <w:keepNext/>
        <w:rPr>
          <w:rFonts w:ascii="Arial" w:hAnsi="Arial" w:cs="Arial"/>
        </w:rPr>
      </w:pPr>
      <w:r w:rsidRPr="004D5CC8">
        <w:rPr>
          <w:rFonts w:ascii="Arial" w:hAnsi="Arial" w:cs="Arial"/>
          <w:noProof/>
        </w:rPr>
        <w:lastRenderedPageBreak/>
        <w:drawing>
          <wp:inline distT="0" distB="0" distL="0" distR="0" wp14:anchorId="75922662" wp14:editId="071BFF31">
            <wp:extent cx="5731510" cy="3576955"/>
            <wp:effectExtent l="0" t="0" r="2540" b="4445"/>
            <wp:docPr id="788690871"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690871" name="Picture 5" descr="A screenshot of a computer&#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576955"/>
                    </a:xfrm>
                    <a:prstGeom prst="rect">
                      <a:avLst/>
                    </a:prstGeom>
                  </pic:spPr>
                </pic:pic>
              </a:graphicData>
            </a:graphic>
          </wp:inline>
        </w:drawing>
      </w:r>
    </w:p>
    <w:p w14:paraId="300BEE08" w14:textId="2DE0B834" w:rsidR="0080788D" w:rsidRPr="004D5CC8" w:rsidRDefault="0080788D" w:rsidP="0080788D">
      <w:pPr>
        <w:pStyle w:val="Caption"/>
        <w:rPr>
          <w:rFonts w:ascii="Arial" w:hAnsi="Arial" w:cs="Arial"/>
          <w:i w:val="0"/>
          <w:iCs w:val="0"/>
        </w:rPr>
      </w:pPr>
      <w:r w:rsidRPr="004D5CC8">
        <w:rPr>
          <w:rFonts w:ascii="Arial" w:hAnsi="Arial" w:cs="Arial"/>
          <w:i w:val="0"/>
          <w:iCs w:val="0"/>
        </w:rPr>
        <w:t xml:space="preserve">Figure </w:t>
      </w:r>
      <w:r w:rsidRPr="004D5CC8">
        <w:rPr>
          <w:rFonts w:ascii="Arial" w:hAnsi="Arial" w:cs="Arial"/>
          <w:i w:val="0"/>
          <w:iCs w:val="0"/>
        </w:rPr>
        <w:fldChar w:fldCharType="begin"/>
      </w:r>
      <w:r w:rsidRPr="004D5CC8">
        <w:rPr>
          <w:rFonts w:ascii="Arial" w:hAnsi="Arial" w:cs="Arial"/>
          <w:i w:val="0"/>
          <w:iCs w:val="0"/>
        </w:rPr>
        <w:instrText xml:space="preserve"> SEQ Figure \* ARABIC </w:instrText>
      </w:r>
      <w:r w:rsidRPr="004D5CC8">
        <w:rPr>
          <w:rFonts w:ascii="Arial" w:hAnsi="Arial" w:cs="Arial"/>
          <w:i w:val="0"/>
          <w:iCs w:val="0"/>
        </w:rPr>
        <w:fldChar w:fldCharType="separate"/>
      </w:r>
      <w:r w:rsidR="004502E0" w:rsidRPr="004D5CC8">
        <w:rPr>
          <w:rFonts w:ascii="Arial" w:hAnsi="Arial" w:cs="Arial"/>
          <w:i w:val="0"/>
          <w:iCs w:val="0"/>
          <w:noProof/>
        </w:rPr>
        <w:t>6</w:t>
      </w:r>
      <w:r w:rsidRPr="004D5CC8">
        <w:rPr>
          <w:rFonts w:ascii="Arial" w:hAnsi="Arial" w:cs="Arial"/>
          <w:i w:val="0"/>
          <w:iCs w:val="0"/>
        </w:rPr>
        <w:fldChar w:fldCharType="end"/>
      </w:r>
      <w:r w:rsidRPr="004D5CC8">
        <w:rPr>
          <w:rFonts w:ascii="Arial" w:hAnsi="Arial" w:cs="Arial"/>
          <w:i w:val="0"/>
          <w:iCs w:val="0"/>
        </w:rPr>
        <w:t xml:space="preserve"> Classification with Decision Tree (J48)”</w:t>
      </w:r>
    </w:p>
    <w:p w14:paraId="324EFF3E" w14:textId="37A780FB" w:rsidR="00D65DF5" w:rsidRPr="00D65DF5" w:rsidRDefault="00D65DF5" w:rsidP="00D65DF5">
      <w:pPr>
        <w:rPr>
          <w:rFonts w:ascii="Arial" w:hAnsi="Arial" w:cs="Arial"/>
        </w:rPr>
      </w:pPr>
      <w:r w:rsidRPr="00D65DF5">
        <w:rPr>
          <w:rFonts w:ascii="Arial" w:hAnsi="Arial" w:cs="Arial"/>
        </w:rPr>
        <w:t xml:space="preserve">Inspection of the learned tree shows that </w:t>
      </w:r>
      <w:proofErr w:type="spellStart"/>
      <w:r w:rsidRPr="00D65DF5">
        <w:rPr>
          <w:rFonts w:ascii="Arial" w:hAnsi="Arial" w:cs="Arial"/>
        </w:rPr>
        <w:t>room_type</w:t>
      </w:r>
      <w:proofErr w:type="spellEnd"/>
      <w:r w:rsidRPr="00D65DF5">
        <w:rPr>
          <w:rFonts w:ascii="Arial" w:hAnsi="Arial" w:cs="Arial"/>
        </w:rPr>
        <w:t xml:space="preserve"> appears near the root, splitting entire homes from private and shared rooms. This confirms that property type is a major determinant of price tier. Below this split, </w:t>
      </w:r>
      <w:proofErr w:type="spellStart"/>
      <w:r w:rsidRPr="00D65DF5">
        <w:rPr>
          <w:rFonts w:ascii="Arial" w:hAnsi="Arial" w:cs="Arial"/>
        </w:rPr>
        <w:t>neighbourhood_group</w:t>
      </w:r>
      <w:proofErr w:type="spellEnd"/>
      <w:r w:rsidRPr="00D65DF5">
        <w:rPr>
          <w:rFonts w:ascii="Arial" w:hAnsi="Arial" w:cs="Arial"/>
        </w:rPr>
        <w:t xml:space="preserve"> provides further separation: entire homes in Manhattan are usually classified as high or premium, while entire homes in outer boroughs more often fall into medium.</w:t>
      </w:r>
    </w:p>
    <w:p w14:paraId="1BA2B588" w14:textId="74856EAF" w:rsidR="00D65DF5" w:rsidRPr="00D65DF5" w:rsidRDefault="00D65DF5" w:rsidP="00D65DF5">
      <w:pPr>
        <w:rPr>
          <w:rFonts w:ascii="Arial" w:hAnsi="Arial" w:cs="Arial"/>
        </w:rPr>
      </w:pPr>
      <w:r w:rsidRPr="00D65DF5">
        <w:rPr>
          <w:rFonts w:ascii="Arial" w:hAnsi="Arial" w:cs="Arial"/>
        </w:rPr>
        <w:t xml:space="preserve">Branches involving </w:t>
      </w:r>
      <w:proofErr w:type="spellStart"/>
      <w:r w:rsidRPr="00D65DF5">
        <w:rPr>
          <w:rFonts w:ascii="Arial" w:hAnsi="Arial" w:cs="Arial"/>
        </w:rPr>
        <w:t>reviews_per_month</w:t>
      </w:r>
      <w:proofErr w:type="spellEnd"/>
      <w:r w:rsidRPr="00D65DF5">
        <w:rPr>
          <w:rFonts w:ascii="Arial" w:hAnsi="Arial" w:cs="Arial"/>
        </w:rPr>
        <w:t xml:space="preserve"> and availability_365 capture aspects of demand. For example, some paths indicate that entire homes in central locations with low availability (implying many bookings) are classified into higher price categories, while similar properties with high availability are classified as medium or high but not premium. Another part of the tree uses </w:t>
      </w:r>
      <w:proofErr w:type="spellStart"/>
      <w:r w:rsidRPr="00D65DF5">
        <w:rPr>
          <w:rFonts w:ascii="Arial" w:hAnsi="Arial" w:cs="Arial"/>
        </w:rPr>
        <w:t>calculated_host_listings_count</w:t>
      </w:r>
      <w:proofErr w:type="spellEnd"/>
      <w:r w:rsidRPr="00D65DF5">
        <w:rPr>
          <w:rFonts w:ascii="Arial" w:hAnsi="Arial" w:cs="Arial"/>
        </w:rPr>
        <w:t xml:space="preserve"> to distinguish professional hosts with many listings from casual hosts; this appears linked with high</w:t>
      </w:r>
      <w:r w:rsidR="00BD43E5" w:rsidRPr="004D5CC8">
        <w:rPr>
          <w:rFonts w:ascii="Arial" w:hAnsi="Arial" w:cs="Arial"/>
        </w:rPr>
        <w:t xml:space="preserve"> </w:t>
      </w:r>
      <w:r w:rsidRPr="00D65DF5">
        <w:rPr>
          <w:rFonts w:ascii="Arial" w:hAnsi="Arial" w:cs="Arial"/>
        </w:rPr>
        <w:t>priced properties in popular areas.</w:t>
      </w:r>
    </w:p>
    <w:p w14:paraId="4C1AEB3C" w14:textId="17395A55" w:rsidR="00D65DF5" w:rsidRPr="00D65DF5" w:rsidRDefault="00D65DF5" w:rsidP="00D65DF5">
      <w:pPr>
        <w:rPr>
          <w:rFonts w:ascii="Arial" w:hAnsi="Arial" w:cs="Arial"/>
        </w:rPr>
      </w:pPr>
      <w:r w:rsidRPr="00D65DF5">
        <w:rPr>
          <w:rFonts w:ascii="Arial" w:hAnsi="Arial" w:cs="Arial"/>
        </w:rPr>
        <w:t xml:space="preserve">The Detailed Accuracy by Class section in the Weka output reports precision, recall and F-Measure for each price category. The recall for the majority low class is about </w:t>
      </w:r>
      <w:r w:rsidR="00BD43E5" w:rsidRPr="004D5CC8">
        <w:rPr>
          <w:rFonts w:ascii="Arial" w:hAnsi="Arial" w:cs="Arial"/>
        </w:rPr>
        <w:t>0,838</w:t>
      </w:r>
      <w:r w:rsidRPr="00D65DF5">
        <w:rPr>
          <w:rFonts w:ascii="Arial" w:hAnsi="Arial" w:cs="Arial"/>
        </w:rPr>
        <w:t xml:space="preserve">, and precision about </w:t>
      </w:r>
      <w:r w:rsidR="00BD43E5" w:rsidRPr="004D5CC8">
        <w:rPr>
          <w:rFonts w:ascii="Arial" w:hAnsi="Arial" w:cs="Arial"/>
        </w:rPr>
        <w:t>0,791</w:t>
      </w:r>
      <w:r w:rsidRPr="00D65DF5">
        <w:rPr>
          <w:rFonts w:ascii="Arial" w:hAnsi="Arial" w:cs="Arial"/>
        </w:rPr>
        <w:t xml:space="preserve">, giving an F-Measure around </w:t>
      </w:r>
      <w:r w:rsidR="00BD43E5" w:rsidRPr="004D5CC8">
        <w:rPr>
          <w:rFonts w:ascii="Arial" w:hAnsi="Arial" w:cs="Arial"/>
        </w:rPr>
        <w:t>0,814</w:t>
      </w:r>
      <w:r w:rsidRPr="00D65DF5">
        <w:rPr>
          <w:rFonts w:ascii="Arial" w:hAnsi="Arial" w:cs="Arial"/>
        </w:rPr>
        <w:t xml:space="preserve">. Performance on the medium class is slightly lower but still respectable. For the high class, both precision and recall drop to around </w:t>
      </w:r>
      <w:r w:rsidR="00BD43E5" w:rsidRPr="004D5CC8">
        <w:rPr>
          <w:rFonts w:ascii="Arial" w:hAnsi="Arial" w:cs="Arial"/>
        </w:rPr>
        <w:t>0,5-0,4</w:t>
      </w:r>
      <w:r w:rsidRPr="00D65DF5">
        <w:rPr>
          <w:rFonts w:ascii="Arial" w:hAnsi="Arial" w:cs="Arial"/>
        </w:rPr>
        <w:t xml:space="preserve">, suggesting more confusion with neighbouring categories. The premium class, while small, achieves a recall of about </w:t>
      </w:r>
      <w:r w:rsidR="00BD43E5" w:rsidRPr="004D5CC8">
        <w:rPr>
          <w:rFonts w:ascii="Arial" w:hAnsi="Arial" w:cs="Arial"/>
        </w:rPr>
        <w:t>0,164</w:t>
      </w:r>
      <w:r w:rsidRPr="00D65DF5">
        <w:rPr>
          <w:rFonts w:ascii="Arial" w:hAnsi="Arial" w:cs="Arial"/>
        </w:rPr>
        <w:t xml:space="preserve"> and a precision of </w:t>
      </w:r>
      <w:r w:rsidR="00BD43E5" w:rsidRPr="004D5CC8">
        <w:rPr>
          <w:rFonts w:ascii="Arial" w:hAnsi="Arial" w:cs="Arial"/>
        </w:rPr>
        <w:t>0,311</w:t>
      </w:r>
      <w:r w:rsidRPr="00D65DF5">
        <w:rPr>
          <w:rFonts w:ascii="Arial" w:hAnsi="Arial" w:cs="Arial"/>
        </w:rPr>
        <w:t xml:space="preserve">, with F-Measure around </w:t>
      </w:r>
      <w:r w:rsidR="00BD43E5" w:rsidRPr="004D5CC8">
        <w:rPr>
          <w:rFonts w:ascii="Arial" w:hAnsi="Arial" w:cs="Arial"/>
        </w:rPr>
        <w:t>0,215</w:t>
      </w:r>
      <w:r w:rsidRPr="00D65DF5">
        <w:rPr>
          <w:rFonts w:ascii="Arial" w:hAnsi="Arial" w:cs="Arial"/>
        </w:rPr>
        <w:t>.</w:t>
      </w:r>
    </w:p>
    <w:p w14:paraId="3FBF4BEA" w14:textId="77777777" w:rsidR="00D65DF5" w:rsidRPr="00D65DF5" w:rsidRDefault="00D65DF5" w:rsidP="00D65DF5">
      <w:pPr>
        <w:rPr>
          <w:rFonts w:ascii="Arial" w:hAnsi="Arial" w:cs="Arial"/>
        </w:rPr>
      </w:pPr>
      <w:r w:rsidRPr="00D65DF5">
        <w:rPr>
          <w:rFonts w:ascii="Arial" w:hAnsi="Arial" w:cs="Arial"/>
        </w:rPr>
        <w:t>The confusion matrix shows that many true premium listings are predicted as high, and some high listings are mislabelled as medium. However, very few low listings are incorrectly predicted as premium. Overall, the decision tree provides a transparent model with moderate predictive strength.</w:t>
      </w:r>
    </w:p>
    <w:p w14:paraId="28D03829" w14:textId="3D1DCC60" w:rsidR="00D65DF5" w:rsidRPr="004D5CC8" w:rsidRDefault="00D65DF5" w:rsidP="00BD43E5">
      <w:pPr>
        <w:pStyle w:val="Heading2"/>
        <w:rPr>
          <w:rFonts w:ascii="Arial" w:hAnsi="Arial" w:cs="Arial"/>
        </w:rPr>
      </w:pPr>
      <w:bookmarkStart w:id="18" w:name="_Toc214547537"/>
      <w:r w:rsidRPr="004D5CC8">
        <w:rPr>
          <w:rFonts w:ascii="Arial" w:hAnsi="Arial" w:cs="Arial"/>
        </w:rPr>
        <w:t>Random Forest classification</w:t>
      </w:r>
      <w:bookmarkEnd w:id="18"/>
    </w:p>
    <w:p w14:paraId="570742CD" w14:textId="6A3D5FBA" w:rsidR="00D65DF5" w:rsidRPr="00D65DF5" w:rsidRDefault="00D65DF5" w:rsidP="00D65DF5">
      <w:pPr>
        <w:rPr>
          <w:rFonts w:ascii="Arial" w:hAnsi="Arial" w:cs="Arial"/>
        </w:rPr>
      </w:pPr>
      <w:r w:rsidRPr="00D65DF5">
        <w:rPr>
          <w:rFonts w:ascii="Arial" w:hAnsi="Arial" w:cs="Arial"/>
        </w:rPr>
        <w:t xml:space="preserve">The Random Forest model is trained on the same feature set and evaluated with 10-fold cross-validation. Weka reports </w:t>
      </w:r>
      <w:r w:rsidR="00BD43E5" w:rsidRPr="004D5CC8">
        <w:rPr>
          <w:rFonts w:ascii="Arial" w:hAnsi="Arial" w:cs="Arial"/>
        </w:rPr>
        <w:t>33592</w:t>
      </w:r>
      <w:r w:rsidRPr="00D65DF5">
        <w:rPr>
          <w:rFonts w:ascii="Arial" w:hAnsi="Arial" w:cs="Arial"/>
        </w:rPr>
        <w:t xml:space="preserve"> correctly classified instances, giving an accuracy of </w:t>
      </w:r>
      <w:r w:rsidRPr="00D65DF5">
        <w:rPr>
          <w:rFonts w:ascii="Arial" w:hAnsi="Arial" w:cs="Arial"/>
        </w:rPr>
        <w:lastRenderedPageBreak/>
        <w:t xml:space="preserve">approximately </w:t>
      </w:r>
      <w:r w:rsidR="00BD43E5" w:rsidRPr="004D5CC8">
        <w:rPr>
          <w:rFonts w:ascii="Arial" w:hAnsi="Arial" w:cs="Arial"/>
        </w:rPr>
        <w:t>68</w:t>
      </w:r>
      <w:r w:rsidRPr="00D65DF5">
        <w:rPr>
          <w:rFonts w:ascii="Arial" w:hAnsi="Arial" w:cs="Arial"/>
        </w:rPr>
        <w:t xml:space="preserve">%, an improvement of several percentage points over J48. The Kappa statistic rises to </w:t>
      </w:r>
      <w:r w:rsidR="00BD43E5" w:rsidRPr="004D5CC8">
        <w:rPr>
          <w:rFonts w:ascii="Arial" w:hAnsi="Arial" w:cs="Arial"/>
        </w:rPr>
        <w:t>0,50</w:t>
      </w:r>
      <w:r w:rsidRPr="00D65DF5">
        <w:rPr>
          <w:rFonts w:ascii="Arial" w:hAnsi="Arial" w:cs="Arial"/>
        </w:rPr>
        <w:t>, indicating stronger agreement between predictions and true labels.</w:t>
      </w:r>
    </w:p>
    <w:p w14:paraId="5B2DD81B" w14:textId="77777777" w:rsidR="00BD43E5" w:rsidRPr="004D5CC8" w:rsidRDefault="00BD43E5" w:rsidP="00BD43E5">
      <w:pPr>
        <w:keepNext/>
        <w:rPr>
          <w:rFonts w:ascii="Arial" w:hAnsi="Arial" w:cs="Arial"/>
        </w:rPr>
      </w:pPr>
      <w:r w:rsidRPr="004D5CC8">
        <w:rPr>
          <w:rFonts w:ascii="Arial" w:hAnsi="Arial" w:cs="Arial"/>
          <w:noProof/>
        </w:rPr>
        <w:drawing>
          <wp:inline distT="0" distB="0" distL="0" distR="0" wp14:anchorId="4D6DE8D1" wp14:editId="6665C967">
            <wp:extent cx="5731510" cy="3581400"/>
            <wp:effectExtent l="0" t="0" r="2540" b="0"/>
            <wp:docPr id="512403483"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403483" name="Picture 6" descr="A screenshot of a computer&#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581400"/>
                    </a:xfrm>
                    <a:prstGeom prst="rect">
                      <a:avLst/>
                    </a:prstGeom>
                  </pic:spPr>
                </pic:pic>
              </a:graphicData>
            </a:graphic>
          </wp:inline>
        </w:drawing>
      </w:r>
    </w:p>
    <w:p w14:paraId="4C9A9E5E" w14:textId="3B90B15F" w:rsidR="00D65DF5" w:rsidRPr="00D65DF5" w:rsidRDefault="00BD43E5" w:rsidP="00BD43E5">
      <w:pPr>
        <w:pStyle w:val="Caption"/>
        <w:rPr>
          <w:rFonts w:ascii="Arial" w:hAnsi="Arial" w:cs="Arial"/>
          <w:i w:val="0"/>
          <w:iCs w:val="0"/>
        </w:rPr>
      </w:pPr>
      <w:r w:rsidRPr="004D5CC8">
        <w:rPr>
          <w:rFonts w:ascii="Arial" w:hAnsi="Arial" w:cs="Arial"/>
          <w:i w:val="0"/>
          <w:iCs w:val="0"/>
        </w:rPr>
        <w:t xml:space="preserve">Figure </w:t>
      </w:r>
      <w:r w:rsidRPr="004D5CC8">
        <w:rPr>
          <w:rFonts w:ascii="Arial" w:hAnsi="Arial" w:cs="Arial"/>
          <w:i w:val="0"/>
          <w:iCs w:val="0"/>
        </w:rPr>
        <w:fldChar w:fldCharType="begin"/>
      </w:r>
      <w:r w:rsidRPr="004D5CC8">
        <w:rPr>
          <w:rFonts w:ascii="Arial" w:hAnsi="Arial" w:cs="Arial"/>
          <w:i w:val="0"/>
          <w:iCs w:val="0"/>
        </w:rPr>
        <w:instrText xml:space="preserve"> SEQ Figure \* ARABIC </w:instrText>
      </w:r>
      <w:r w:rsidRPr="004D5CC8">
        <w:rPr>
          <w:rFonts w:ascii="Arial" w:hAnsi="Arial" w:cs="Arial"/>
          <w:i w:val="0"/>
          <w:iCs w:val="0"/>
        </w:rPr>
        <w:fldChar w:fldCharType="separate"/>
      </w:r>
      <w:r w:rsidR="004502E0" w:rsidRPr="004D5CC8">
        <w:rPr>
          <w:rFonts w:ascii="Arial" w:hAnsi="Arial" w:cs="Arial"/>
          <w:i w:val="0"/>
          <w:iCs w:val="0"/>
          <w:noProof/>
        </w:rPr>
        <w:t>7</w:t>
      </w:r>
      <w:r w:rsidRPr="004D5CC8">
        <w:rPr>
          <w:rFonts w:ascii="Arial" w:hAnsi="Arial" w:cs="Arial"/>
          <w:i w:val="0"/>
          <w:iCs w:val="0"/>
        </w:rPr>
        <w:fldChar w:fldCharType="end"/>
      </w:r>
      <w:r w:rsidRPr="004D5CC8">
        <w:rPr>
          <w:rFonts w:ascii="Arial" w:hAnsi="Arial" w:cs="Arial"/>
          <w:i w:val="0"/>
          <w:iCs w:val="0"/>
        </w:rPr>
        <w:t xml:space="preserve"> Classification with Random Forest</w:t>
      </w:r>
    </w:p>
    <w:p w14:paraId="62BA6B91" w14:textId="33EB5698" w:rsidR="00D65DF5" w:rsidRPr="00D65DF5" w:rsidRDefault="00D65DF5" w:rsidP="00D65DF5">
      <w:pPr>
        <w:rPr>
          <w:rFonts w:ascii="Arial" w:hAnsi="Arial" w:cs="Arial"/>
        </w:rPr>
      </w:pPr>
      <w:r w:rsidRPr="00D65DF5">
        <w:rPr>
          <w:rFonts w:ascii="Arial" w:hAnsi="Arial" w:cs="Arial"/>
        </w:rPr>
        <w:t xml:space="preserve">Random Forest does not produce a single tree structure, but Weka’s attribute importance estimates reveal that </w:t>
      </w:r>
      <w:proofErr w:type="spellStart"/>
      <w:r w:rsidRPr="00D65DF5">
        <w:rPr>
          <w:rFonts w:ascii="Arial" w:hAnsi="Arial" w:cs="Arial"/>
        </w:rPr>
        <w:t>room_type</w:t>
      </w:r>
      <w:proofErr w:type="spellEnd"/>
      <w:r w:rsidRPr="00D65DF5">
        <w:rPr>
          <w:rFonts w:ascii="Arial" w:hAnsi="Arial" w:cs="Arial"/>
        </w:rPr>
        <w:t xml:space="preserve"> and </w:t>
      </w:r>
      <w:proofErr w:type="spellStart"/>
      <w:r w:rsidRPr="00D65DF5">
        <w:rPr>
          <w:rFonts w:ascii="Arial" w:hAnsi="Arial" w:cs="Arial"/>
        </w:rPr>
        <w:t>neighbourhood_group</w:t>
      </w:r>
      <w:proofErr w:type="spellEnd"/>
      <w:r w:rsidRPr="00D65DF5">
        <w:rPr>
          <w:rFonts w:ascii="Arial" w:hAnsi="Arial" w:cs="Arial"/>
        </w:rPr>
        <w:t xml:space="preserve"> are again the most influential features, followed by availability_365 and </w:t>
      </w:r>
      <w:proofErr w:type="spellStart"/>
      <w:r w:rsidRPr="00D65DF5">
        <w:rPr>
          <w:rFonts w:ascii="Arial" w:hAnsi="Arial" w:cs="Arial"/>
        </w:rPr>
        <w:t>number_of_reviews</w:t>
      </w:r>
      <w:proofErr w:type="spellEnd"/>
      <w:r w:rsidRPr="00D65DF5">
        <w:rPr>
          <w:rFonts w:ascii="Arial" w:hAnsi="Arial" w:cs="Arial"/>
        </w:rPr>
        <w:t xml:space="preserve">. </w:t>
      </w:r>
      <w:r w:rsidR="00BD43E5" w:rsidRPr="004D5CC8">
        <w:rPr>
          <w:rFonts w:ascii="Arial" w:hAnsi="Arial" w:cs="Arial"/>
        </w:rPr>
        <w:t>This ranking match</w:t>
      </w:r>
      <w:r w:rsidRPr="00D65DF5">
        <w:rPr>
          <w:rFonts w:ascii="Arial" w:hAnsi="Arial" w:cs="Arial"/>
        </w:rPr>
        <w:t xml:space="preserve"> both domain intuition and the information gain analysis.</w:t>
      </w:r>
    </w:p>
    <w:p w14:paraId="24BD7757" w14:textId="626FE093" w:rsidR="00D65DF5" w:rsidRPr="00D65DF5" w:rsidRDefault="00D65DF5" w:rsidP="00D65DF5">
      <w:pPr>
        <w:rPr>
          <w:rFonts w:ascii="Arial" w:hAnsi="Arial" w:cs="Arial"/>
        </w:rPr>
      </w:pPr>
      <w:r w:rsidRPr="00D65DF5">
        <w:rPr>
          <w:rFonts w:ascii="Arial" w:hAnsi="Arial" w:cs="Arial"/>
        </w:rPr>
        <w:t xml:space="preserve">Class-wise metrics show improvements across most categories. Precision and recall for the low and medium classes increase to about </w:t>
      </w:r>
      <w:r w:rsidR="00387BDF" w:rsidRPr="004D5CC8">
        <w:rPr>
          <w:rFonts w:ascii="Arial" w:hAnsi="Arial" w:cs="Arial"/>
        </w:rPr>
        <w:t>0,8</w:t>
      </w:r>
      <w:r w:rsidRPr="00D65DF5">
        <w:rPr>
          <w:rFonts w:ascii="Arial" w:hAnsi="Arial" w:cs="Arial"/>
        </w:rPr>
        <w:t xml:space="preserve"> and </w:t>
      </w:r>
      <w:r w:rsidR="00387BDF" w:rsidRPr="004D5CC8">
        <w:rPr>
          <w:rFonts w:ascii="Arial" w:hAnsi="Arial" w:cs="Arial"/>
        </w:rPr>
        <w:t>0,6</w:t>
      </w:r>
      <w:r w:rsidRPr="00D65DF5">
        <w:rPr>
          <w:rFonts w:ascii="Arial" w:hAnsi="Arial" w:cs="Arial"/>
        </w:rPr>
        <w:t xml:space="preserve"> respectively. The high class sees a noticeable gain in F-Measure, rising to around </w:t>
      </w:r>
      <w:r w:rsidR="00387BDF" w:rsidRPr="004D5CC8">
        <w:rPr>
          <w:rFonts w:ascii="Arial" w:hAnsi="Arial" w:cs="Arial"/>
        </w:rPr>
        <w:t>0,5</w:t>
      </w:r>
      <w:r w:rsidRPr="00D65DF5">
        <w:rPr>
          <w:rFonts w:ascii="Arial" w:hAnsi="Arial" w:cs="Arial"/>
        </w:rPr>
        <w:t xml:space="preserve">. The most important improvement occurs for the premium class. Recall for premium increases from </w:t>
      </w:r>
      <w:r w:rsidR="00387BDF" w:rsidRPr="004D5CC8">
        <w:rPr>
          <w:rFonts w:ascii="Arial" w:hAnsi="Arial" w:cs="Arial"/>
        </w:rPr>
        <w:t>0,15</w:t>
      </w:r>
      <w:r w:rsidRPr="00D65DF5">
        <w:rPr>
          <w:rFonts w:ascii="Arial" w:hAnsi="Arial" w:cs="Arial"/>
        </w:rPr>
        <w:t xml:space="preserve"> under J48 to about </w:t>
      </w:r>
      <w:r w:rsidR="00387BDF" w:rsidRPr="004D5CC8">
        <w:rPr>
          <w:rFonts w:ascii="Arial" w:hAnsi="Arial" w:cs="Arial"/>
        </w:rPr>
        <w:t>0,16</w:t>
      </w:r>
      <w:r w:rsidRPr="00D65DF5">
        <w:rPr>
          <w:rFonts w:ascii="Arial" w:hAnsi="Arial" w:cs="Arial"/>
        </w:rPr>
        <w:t xml:space="preserve"> under Random Forest, and precision improves from </w:t>
      </w:r>
      <w:r w:rsidR="00387BDF" w:rsidRPr="004D5CC8">
        <w:rPr>
          <w:rFonts w:ascii="Arial" w:hAnsi="Arial" w:cs="Arial"/>
        </w:rPr>
        <w:t>0,311</w:t>
      </w:r>
      <w:r w:rsidRPr="00D65DF5">
        <w:rPr>
          <w:rFonts w:ascii="Arial" w:hAnsi="Arial" w:cs="Arial"/>
        </w:rPr>
        <w:t xml:space="preserve"> to about </w:t>
      </w:r>
      <w:r w:rsidR="00387BDF" w:rsidRPr="004D5CC8">
        <w:rPr>
          <w:rFonts w:ascii="Arial" w:hAnsi="Arial" w:cs="Arial"/>
        </w:rPr>
        <w:t>0,495.</w:t>
      </w:r>
    </w:p>
    <w:p w14:paraId="1397FA08" w14:textId="5C675992" w:rsidR="00D65DF5" w:rsidRPr="00D65DF5" w:rsidRDefault="00D65DF5" w:rsidP="00D65DF5">
      <w:pPr>
        <w:rPr>
          <w:rFonts w:ascii="Arial" w:hAnsi="Arial" w:cs="Arial"/>
        </w:rPr>
      </w:pPr>
      <w:r w:rsidRPr="00D65DF5">
        <w:rPr>
          <w:rFonts w:ascii="Arial" w:hAnsi="Arial" w:cs="Arial"/>
        </w:rPr>
        <w:t>The confusion matrix reveals fewer misclassifications between high and premium, and more premium listings correctly identified. Some confusion remains between medium and high, which is expected given the fuzzy boundary between those price bands. The weighted</w:t>
      </w:r>
      <w:r w:rsidR="00387BDF" w:rsidRPr="004D5CC8">
        <w:rPr>
          <w:rFonts w:ascii="Arial" w:hAnsi="Arial" w:cs="Arial"/>
        </w:rPr>
        <w:t xml:space="preserve"> </w:t>
      </w:r>
      <w:r w:rsidRPr="00D65DF5">
        <w:rPr>
          <w:rFonts w:ascii="Arial" w:hAnsi="Arial" w:cs="Arial"/>
        </w:rPr>
        <w:t xml:space="preserve">average F-Measure about </w:t>
      </w:r>
      <w:r w:rsidR="00387BDF" w:rsidRPr="004D5CC8">
        <w:rPr>
          <w:rFonts w:ascii="Arial" w:hAnsi="Arial" w:cs="Arial"/>
        </w:rPr>
        <w:t>0,681</w:t>
      </w:r>
      <w:r w:rsidRPr="00D65DF5">
        <w:rPr>
          <w:rFonts w:ascii="Arial" w:hAnsi="Arial" w:cs="Arial"/>
        </w:rPr>
        <w:t>.</w:t>
      </w:r>
    </w:p>
    <w:p w14:paraId="485FCBF0" w14:textId="477C4E8D" w:rsidR="00D65DF5" w:rsidRPr="00D65DF5" w:rsidRDefault="00D65DF5" w:rsidP="00D65DF5">
      <w:pPr>
        <w:rPr>
          <w:rFonts w:ascii="Arial" w:hAnsi="Arial" w:cs="Arial"/>
        </w:rPr>
      </w:pPr>
      <w:r w:rsidRPr="00D65DF5">
        <w:rPr>
          <w:rFonts w:ascii="Arial" w:hAnsi="Arial" w:cs="Arial"/>
        </w:rPr>
        <w:t>These results confirm findings from the literature that ensemble tree methods often outperform single trees on tabular datasets</w:t>
      </w:r>
      <w:r w:rsidR="00387BDF" w:rsidRPr="004D5CC8">
        <w:rPr>
          <w:rFonts w:ascii="Arial" w:hAnsi="Arial" w:cs="Arial"/>
        </w:rPr>
        <w:t xml:space="preserve"> [19]</w:t>
      </w:r>
      <w:r w:rsidRPr="00D65DF5">
        <w:rPr>
          <w:rFonts w:ascii="Arial" w:hAnsi="Arial" w:cs="Arial"/>
        </w:rPr>
        <w:t>. In practical terms, the Random Forest gives more reliable predictions of price category, especially for the rare premium properties, though at the cost of losing the simple rule structure of J48.</w:t>
      </w:r>
    </w:p>
    <w:p w14:paraId="1E1F9786" w14:textId="7B7DCC4F" w:rsidR="00D65DF5" w:rsidRPr="004D5CC8" w:rsidRDefault="00D65DF5" w:rsidP="00387BDF">
      <w:pPr>
        <w:pStyle w:val="Heading2"/>
        <w:rPr>
          <w:rFonts w:ascii="Arial" w:hAnsi="Arial" w:cs="Arial"/>
        </w:rPr>
      </w:pPr>
      <w:bookmarkStart w:id="19" w:name="_Toc214547538"/>
      <w:r w:rsidRPr="004D5CC8">
        <w:rPr>
          <w:rFonts w:ascii="Arial" w:hAnsi="Arial" w:cs="Arial"/>
        </w:rPr>
        <w:t>K-Means clustering</w:t>
      </w:r>
      <w:bookmarkEnd w:id="19"/>
    </w:p>
    <w:p w14:paraId="3D04A148" w14:textId="476C072C" w:rsidR="00D65DF5" w:rsidRPr="00D65DF5" w:rsidRDefault="00D65DF5" w:rsidP="00D65DF5">
      <w:pPr>
        <w:rPr>
          <w:rFonts w:ascii="Arial" w:hAnsi="Arial" w:cs="Arial"/>
        </w:rPr>
      </w:pPr>
      <w:r w:rsidRPr="00D65DF5">
        <w:rPr>
          <w:rFonts w:ascii="Arial" w:hAnsi="Arial" w:cs="Arial"/>
        </w:rPr>
        <w:t xml:space="preserve">K-Means clustering is run on the normalised numeric attributes without the </w:t>
      </w:r>
      <w:proofErr w:type="spellStart"/>
      <w:r w:rsidRPr="00D65DF5">
        <w:rPr>
          <w:rFonts w:ascii="Arial" w:hAnsi="Arial" w:cs="Arial"/>
        </w:rPr>
        <w:t>price_category</w:t>
      </w:r>
      <w:proofErr w:type="spellEnd"/>
      <w:r w:rsidRPr="00D65DF5">
        <w:rPr>
          <w:rFonts w:ascii="Arial" w:hAnsi="Arial" w:cs="Arial"/>
        </w:rPr>
        <w:t xml:space="preserve"> label. After experimentation with several K values, a </w:t>
      </w:r>
      <w:proofErr w:type="gramStart"/>
      <w:r w:rsidRPr="00D65DF5">
        <w:rPr>
          <w:rFonts w:ascii="Arial" w:hAnsi="Arial" w:cs="Arial"/>
        </w:rPr>
        <w:t>three</w:t>
      </w:r>
      <w:r w:rsidR="00387BDF" w:rsidRPr="004D5CC8">
        <w:rPr>
          <w:rFonts w:ascii="Arial" w:hAnsi="Arial" w:cs="Arial"/>
        </w:rPr>
        <w:t xml:space="preserve"> </w:t>
      </w:r>
      <w:r w:rsidRPr="00D65DF5">
        <w:rPr>
          <w:rFonts w:ascii="Arial" w:hAnsi="Arial" w:cs="Arial"/>
        </w:rPr>
        <w:t>cluster</w:t>
      </w:r>
      <w:proofErr w:type="gramEnd"/>
      <w:r w:rsidRPr="00D65DF5">
        <w:rPr>
          <w:rFonts w:ascii="Arial" w:hAnsi="Arial" w:cs="Arial"/>
        </w:rPr>
        <w:t xml:space="preserve"> solution gives a good balance between interpretability and internal quality measures. Weka reports that cluster 0 </w:t>
      </w:r>
      <w:r w:rsidRPr="00D65DF5">
        <w:rPr>
          <w:rFonts w:ascii="Arial" w:hAnsi="Arial" w:cs="Arial"/>
        </w:rPr>
        <w:lastRenderedPageBreak/>
        <w:t xml:space="preserve">contains </w:t>
      </w:r>
      <w:r w:rsidR="004502E0" w:rsidRPr="004D5CC8">
        <w:rPr>
          <w:rFonts w:ascii="Arial" w:hAnsi="Arial" w:cs="Arial"/>
        </w:rPr>
        <w:t>21873</w:t>
      </w:r>
      <w:r w:rsidRPr="00D65DF5">
        <w:rPr>
          <w:rFonts w:ascii="Arial" w:hAnsi="Arial" w:cs="Arial"/>
        </w:rPr>
        <w:t xml:space="preserve"> instances, cluster 1 </w:t>
      </w:r>
      <w:r w:rsidR="004502E0" w:rsidRPr="004D5CC8">
        <w:rPr>
          <w:rFonts w:ascii="Arial" w:hAnsi="Arial" w:cs="Arial"/>
        </w:rPr>
        <w:t>5206</w:t>
      </w:r>
      <w:r w:rsidRPr="00D65DF5">
        <w:rPr>
          <w:rFonts w:ascii="Arial" w:hAnsi="Arial" w:cs="Arial"/>
        </w:rPr>
        <w:t xml:space="preserve">, and cluster 2 </w:t>
      </w:r>
      <w:r w:rsidR="004502E0" w:rsidRPr="004D5CC8">
        <w:rPr>
          <w:rFonts w:ascii="Arial" w:hAnsi="Arial" w:cs="Arial"/>
        </w:rPr>
        <w:t>21906</w:t>
      </w:r>
      <w:r w:rsidRPr="00D65DF5">
        <w:rPr>
          <w:rFonts w:ascii="Arial" w:hAnsi="Arial" w:cs="Arial"/>
        </w:rPr>
        <w:t xml:space="preserve">, roughly corresponding to </w:t>
      </w:r>
      <w:r w:rsidR="004502E0" w:rsidRPr="004D5CC8">
        <w:rPr>
          <w:rFonts w:ascii="Arial" w:hAnsi="Arial" w:cs="Arial"/>
        </w:rPr>
        <w:t>44,6%,</w:t>
      </w:r>
      <w:r w:rsidRPr="00D65DF5">
        <w:rPr>
          <w:rFonts w:ascii="Arial" w:hAnsi="Arial" w:cs="Arial"/>
        </w:rPr>
        <w:t xml:space="preserve"> </w:t>
      </w:r>
      <w:r w:rsidR="004502E0" w:rsidRPr="004D5CC8">
        <w:rPr>
          <w:rFonts w:ascii="Arial" w:hAnsi="Arial" w:cs="Arial"/>
        </w:rPr>
        <w:t>10,6</w:t>
      </w:r>
      <w:r w:rsidRPr="00D65DF5">
        <w:rPr>
          <w:rFonts w:ascii="Arial" w:hAnsi="Arial" w:cs="Arial"/>
        </w:rPr>
        <w:t xml:space="preserve">% and </w:t>
      </w:r>
      <w:r w:rsidR="004502E0" w:rsidRPr="004D5CC8">
        <w:rPr>
          <w:rFonts w:ascii="Arial" w:hAnsi="Arial" w:cs="Arial"/>
        </w:rPr>
        <w:t>44,8</w:t>
      </w:r>
      <w:r w:rsidRPr="00D65DF5">
        <w:rPr>
          <w:rFonts w:ascii="Arial" w:hAnsi="Arial" w:cs="Arial"/>
        </w:rPr>
        <w:t>% of the dataset.</w:t>
      </w:r>
    </w:p>
    <w:p w14:paraId="26AF03E1" w14:textId="77777777" w:rsidR="004502E0" w:rsidRPr="004D5CC8" w:rsidRDefault="004502E0" w:rsidP="004502E0">
      <w:pPr>
        <w:keepNext/>
        <w:rPr>
          <w:rFonts w:ascii="Arial" w:hAnsi="Arial" w:cs="Arial"/>
        </w:rPr>
      </w:pPr>
      <w:r w:rsidRPr="004D5CC8">
        <w:rPr>
          <w:rFonts w:ascii="Arial" w:hAnsi="Arial" w:cs="Arial"/>
          <w:noProof/>
        </w:rPr>
        <w:drawing>
          <wp:inline distT="0" distB="0" distL="0" distR="0" wp14:anchorId="01F52197" wp14:editId="62986995">
            <wp:extent cx="5731510" cy="3581400"/>
            <wp:effectExtent l="0" t="0" r="2540" b="0"/>
            <wp:docPr id="257245417"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245417" name="Picture 7" descr="A screenshot of a computer&#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581400"/>
                    </a:xfrm>
                    <a:prstGeom prst="rect">
                      <a:avLst/>
                    </a:prstGeom>
                  </pic:spPr>
                </pic:pic>
              </a:graphicData>
            </a:graphic>
          </wp:inline>
        </w:drawing>
      </w:r>
    </w:p>
    <w:p w14:paraId="75AC2A6F" w14:textId="0E7AF2AA" w:rsidR="00D65DF5" w:rsidRPr="00D65DF5" w:rsidRDefault="004502E0" w:rsidP="004502E0">
      <w:pPr>
        <w:pStyle w:val="Caption"/>
        <w:rPr>
          <w:rFonts w:ascii="Arial" w:hAnsi="Arial" w:cs="Arial"/>
          <w:i w:val="0"/>
          <w:iCs w:val="0"/>
        </w:rPr>
      </w:pPr>
      <w:r w:rsidRPr="004D5CC8">
        <w:rPr>
          <w:rFonts w:ascii="Arial" w:hAnsi="Arial" w:cs="Arial"/>
          <w:i w:val="0"/>
          <w:iCs w:val="0"/>
        </w:rPr>
        <w:t xml:space="preserve">Figure </w:t>
      </w:r>
      <w:r w:rsidRPr="004D5CC8">
        <w:rPr>
          <w:rFonts w:ascii="Arial" w:hAnsi="Arial" w:cs="Arial"/>
          <w:i w:val="0"/>
          <w:iCs w:val="0"/>
        </w:rPr>
        <w:fldChar w:fldCharType="begin"/>
      </w:r>
      <w:r w:rsidRPr="004D5CC8">
        <w:rPr>
          <w:rFonts w:ascii="Arial" w:hAnsi="Arial" w:cs="Arial"/>
          <w:i w:val="0"/>
          <w:iCs w:val="0"/>
        </w:rPr>
        <w:instrText xml:space="preserve"> SEQ Figure \* ARABIC </w:instrText>
      </w:r>
      <w:r w:rsidRPr="004D5CC8">
        <w:rPr>
          <w:rFonts w:ascii="Arial" w:hAnsi="Arial" w:cs="Arial"/>
          <w:i w:val="0"/>
          <w:iCs w:val="0"/>
        </w:rPr>
        <w:fldChar w:fldCharType="separate"/>
      </w:r>
      <w:r w:rsidRPr="004D5CC8">
        <w:rPr>
          <w:rFonts w:ascii="Arial" w:hAnsi="Arial" w:cs="Arial"/>
          <w:i w:val="0"/>
          <w:iCs w:val="0"/>
          <w:noProof/>
        </w:rPr>
        <w:t>8</w:t>
      </w:r>
      <w:r w:rsidRPr="004D5CC8">
        <w:rPr>
          <w:rFonts w:ascii="Arial" w:hAnsi="Arial" w:cs="Arial"/>
          <w:i w:val="0"/>
          <w:iCs w:val="0"/>
        </w:rPr>
        <w:fldChar w:fldCharType="end"/>
      </w:r>
      <w:r w:rsidRPr="004D5CC8">
        <w:rPr>
          <w:rFonts w:ascii="Arial" w:hAnsi="Arial" w:cs="Arial"/>
          <w:i w:val="0"/>
          <w:iCs w:val="0"/>
        </w:rPr>
        <w:t xml:space="preserve"> Cluster centroids and Instances per cluster</w:t>
      </w:r>
    </w:p>
    <w:p w14:paraId="68E4D803" w14:textId="77777777" w:rsidR="00D65DF5" w:rsidRPr="00D65DF5" w:rsidRDefault="00D65DF5" w:rsidP="00D65DF5">
      <w:pPr>
        <w:rPr>
          <w:rFonts w:ascii="Arial" w:hAnsi="Arial" w:cs="Arial"/>
        </w:rPr>
      </w:pPr>
      <w:r w:rsidRPr="00D65DF5">
        <w:rPr>
          <w:rFonts w:ascii="Arial" w:hAnsi="Arial" w:cs="Arial"/>
        </w:rPr>
        <w:t>The centroid table indicates how clusters differ. One cluster has centroids with latitude and longitude values consistent with Manhattan and inner Brooklyn, relatively low availability_365 and higher numbers of reviews. Another cluster has centroids corresponding more to outer boroughs, with very high availability and few reviews, suggesting low demand. A third cluster shows intermediate values.</w:t>
      </w:r>
    </w:p>
    <w:p w14:paraId="2E3FD650" w14:textId="77777777" w:rsidR="00D65DF5" w:rsidRPr="00D65DF5" w:rsidRDefault="00D65DF5" w:rsidP="00D65DF5">
      <w:pPr>
        <w:rPr>
          <w:rFonts w:ascii="Arial" w:hAnsi="Arial" w:cs="Arial"/>
        </w:rPr>
      </w:pPr>
      <w:r w:rsidRPr="00D65DF5">
        <w:rPr>
          <w:rFonts w:ascii="Arial" w:hAnsi="Arial" w:cs="Arial"/>
        </w:rPr>
        <w:t xml:space="preserve">To make these patterns easier to interpret, cluster assignments are exported from Weka and joined with the main dataset in Power BI. A scatter plot of availability_365 versus </w:t>
      </w:r>
      <w:proofErr w:type="spellStart"/>
      <w:r w:rsidRPr="00D65DF5">
        <w:rPr>
          <w:rFonts w:ascii="Arial" w:hAnsi="Arial" w:cs="Arial"/>
        </w:rPr>
        <w:t>number_of_reviews</w:t>
      </w:r>
      <w:proofErr w:type="spellEnd"/>
      <w:r w:rsidRPr="00D65DF5">
        <w:rPr>
          <w:rFonts w:ascii="Arial" w:hAnsi="Arial" w:cs="Arial"/>
        </w:rPr>
        <w:t>, coloured by cluster, shows distinct clouds of points. One cluster occupies the region of low availability and moderate to high review counts; another occupies high availability and low reviews; the third sits between them.</w:t>
      </w:r>
    </w:p>
    <w:p w14:paraId="79CFD568" w14:textId="77777777" w:rsidR="004502E0" w:rsidRPr="004D5CC8" w:rsidRDefault="004502E0" w:rsidP="004502E0">
      <w:pPr>
        <w:keepNext/>
        <w:rPr>
          <w:rFonts w:ascii="Arial" w:hAnsi="Arial" w:cs="Arial"/>
        </w:rPr>
      </w:pPr>
      <w:r w:rsidRPr="004D5CC8">
        <w:rPr>
          <w:rFonts w:ascii="Arial" w:hAnsi="Arial" w:cs="Arial"/>
          <w:noProof/>
        </w:rPr>
        <w:lastRenderedPageBreak/>
        <w:drawing>
          <wp:inline distT="0" distB="0" distL="0" distR="0" wp14:anchorId="50E6D034" wp14:editId="4CAEA262">
            <wp:extent cx="5731510" cy="3184525"/>
            <wp:effectExtent l="0" t="0" r="2540" b="0"/>
            <wp:docPr id="1014154884" name="Picture 8"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154884" name="Picture 8" descr="A screen shot of a graph&#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184525"/>
                    </a:xfrm>
                    <a:prstGeom prst="rect">
                      <a:avLst/>
                    </a:prstGeom>
                  </pic:spPr>
                </pic:pic>
              </a:graphicData>
            </a:graphic>
          </wp:inline>
        </w:drawing>
      </w:r>
    </w:p>
    <w:p w14:paraId="22284A0D" w14:textId="5B226754" w:rsidR="004502E0" w:rsidRPr="004D5CC8" w:rsidRDefault="004502E0" w:rsidP="004502E0">
      <w:pPr>
        <w:pStyle w:val="Caption"/>
        <w:rPr>
          <w:rFonts w:ascii="Arial" w:hAnsi="Arial" w:cs="Arial"/>
          <w:i w:val="0"/>
          <w:iCs w:val="0"/>
        </w:rPr>
      </w:pPr>
      <w:r w:rsidRPr="004D5CC8">
        <w:rPr>
          <w:rFonts w:ascii="Arial" w:hAnsi="Arial" w:cs="Arial"/>
          <w:i w:val="0"/>
          <w:iCs w:val="0"/>
        </w:rPr>
        <w:t xml:space="preserve">Figure </w:t>
      </w:r>
      <w:r w:rsidRPr="004D5CC8">
        <w:rPr>
          <w:rFonts w:ascii="Arial" w:hAnsi="Arial" w:cs="Arial"/>
          <w:i w:val="0"/>
          <w:iCs w:val="0"/>
        </w:rPr>
        <w:fldChar w:fldCharType="begin"/>
      </w:r>
      <w:r w:rsidRPr="004D5CC8">
        <w:rPr>
          <w:rFonts w:ascii="Arial" w:hAnsi="Arial" w:cs="Arial"/>
          <w:i w:val="0"/>
          <w:iCs w:val="0"/>
        </w:rPr>
        <w:instrText xml:space="preserve"> SEQ Figure \* ARABIC </w:instrText>
      </w:r>
      <w:r w:rsidRPr="004D5CC8">
        <w:rPr>
          <w:rFonts w:ascii="Arial" w:hAnsi="Arial" w:cs="Arial"/>
          <w:i w:val="0"/>
          <w:iCs w:val="0"/>
        </w:rPr>
        <w:fldChar w:fldCharType="separate"/>
      </w:r>
      <w:r w:rsidRPr="004D5CC8">
        <w:rPr>
          <w:rFonts w:ascii="Arial" w:hAnsi="Arial" w:cs="Arial"/>
          <w:i w:val="0"/>
          <w:iCs w:val="0"/>
          <w:noProof/>
        </w:rPr>
        <w:t>9</w:t>
      </w:r>
      <w:r w:rsidRPr="004D5CC8">
        <w:rPr>
          <w:rFonts w:ascii="Arial" w:hAnsi="Arial" w:cs="Arial"/>
          <w:i w:val="0"/>
          <w:iCs w:val="0"/>
        </w:rPr>
        <w:fldChar w:fldCharType="end"/>
      </w:r>
      <w:r w:rsidRPr="004D5CC8">
        <w:rPr>
          <w:rFonts w:ascii="Arial" w:hAnsi="Arial" w:cs="Arial"/>
          <w:i w:val="0"/>
          <w:iCs w:val="0"/>
        </w:rPr>
        <w:t xml:space="preserve"> Scatter plot showing Airbnb listings clustered by K-Means using availability and review count</w:t>
      </w:r>
    </w:p>
    <w:p w14:paraId="3DABD860" w14:textId="514D6BAA" w:rsidR="00D65DF5" w:rsidRPr="00D65DF5" w:rsidRDefault="00D65DF5" w:rsidP="00D65DF5">
      <w:pPr>
        <w:rPr>
          <w:rFonts w:ascii="Arial" w:hAnsi="Arial" w:cs="Arial"/>
        </w:rPr>
      </w:pPr>
      <w:r w:rsidRPr="00D65DF5">
        <w:rPr>
          <w:rFonts w:ascii="Arial" w:hAnsi="Arial" w:cs="Arial"/>
        </w:rPr>
        <w:t>A simple bar chart of cluster label against count of listings illustrates the relative size of each group.</w:t>
      </w:r>
    </w:p>
    <w:p w14:paraId="3D397B12" w14:textId="77777777" w:rsidR="004502E0" w:rsidRPr="004D5CC8" w:rsidRDefault="004502E0" w:rsidP="004502E0">
      <w:pPr>
        <w:keepNext/>
        <w:rPr>
          <w:rFonts w:ascii="Arial" w:hAnsi="Arial" w:cs="Arial"/>
        </w:rPr>
      </w:pPr>
      <w:r w:rsidRPr="004D5CC8">
        <w:rPr>
          <w:rFonts w:ascii="Arial" w:hAnsi="Arial" w:cs="Arial"/>
          <w:noProof/>
        </w:rPr>
        <w:drawing>
          <wp:inline distT="0" distB="0" distL="0" distR="0" wp14:anchorId="1D85BFF8" wp14:editId="396AAE54">
            <wp:extent cx="5731510" cy="3255645"/>
            <wp:effectExtent l="0" t="0" r="2540" b="1905"/>
            <wp:docPr id="424872679" name="Picture 9" descr="A blue rectangular objec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872679" name="Picture 9" descr="A blue rectangular object with black text&#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55645"/>
                    </a:xfrm>
                    <a:prstGeom prst="rect">
                      <a:avLst/>
                    </a:prstGeom>
                  </pic:spPr>
                </pic:pic>
              </a:graphicData>
            </a:graphic>
          </wp:inline>
        </w:drawing>
      </w:r>
    </w:p>
    <w:p w14:paraId="0498B34B" w14:textId="6650AE42" w:rsidR="00D65DF5" w:rsidRPr="00D65DF5" w:rsidRDefault="004502E0" w:rsidP="004502E0">
      <w:pPr>
        <w:pStyle w:val="Caption"/>
        <w:rPr>
          <w:rFonts w:ascii="Arial" w:hAnsi="Arial" w:cs="Arial"/>
          <w:i w:val="0"/>
          <w:iCs w:val="0"/>
        </w:rPr>
      </w:pPr>
      <w:r w:rsidRPr="004D5CC8">
        <w:rPr>
          <w:rFonts w:ascii="Arial" w:hAnsi="Arial" w:cs="Arial"/>
          <w:i w:val="0"/>
          <w:iCs w:val="0"/>
        </w:rPr>
        <w:t xml:space="preserve">Figure </w:t>
      </w:r>
      <w:r w:rsidRPr="004D5CC8">
        <w:rPr>
          <w:rFonts w:ascii="Arial" w:hAnsi="Arial" w:cs="Arial"/>
          <w:i w:val="0"/>
          <w:iCs w:val="0"/>
        </w:rPr>
        <w:fldChar w:fldCharType="begin"/>
      </w:r>
      <w:r w:rsidRPr="004D5CC8">
        <w:rPr>
          <w:rFonts w:ascii="Arial" w:hAnsi="Arial" w:cs="Arial"/>
          <w:i w:val="0"/>
          <w:iCs w:val="0"/>
        </w:rPr>
        <w:instrText xml:space="preserve"> SEQ Figure \* ARABIC </w:instrText>
      </w:r>
      <w:r w:rsidRPr="004D5CC8">
        <w:rPr>
          <w:rFonts w:ascii="Arial" w:hAnsi="Arial" w:cs="Arial"/>
          <w:i w:val="0"/>
          <w:iCs w:val="0"/>
        </w:rPr>
        <w:fldChar w:fldCharType="separate"/>
      </w:r>
      <w:r w:rsidRPr="004D5CC8">
        <w:rPr>
          <w:rFonts w:ascii="Arial" w:hAnsi="Arial" w:cs="Arial"/>
          <w:i w:val="0"/>
          <w:iCs w:val="0"/>
          <w:noProof/>
        </w:rPr>
        <w:t>10</w:t>
      </w:r>
      <w:r w:rsidRPr="004D5CC8">
        <w:rPr>
          <w:rFonts w:ascii="Arial" w:hAnsi="Arial" w:cs="Arial"/>
          <w:i w:val="0"/>
          <w:iCs w:val="0"/>
        </w:rPr>
        <w:fldChar w:fldCharType="end"/>
      </w:r>
      <w:r w:rsidRPr="004D5CC8">
        <w:rPr>
          <w:rFonts w:ascii="Arial" w:hAnsi="Arial" w:cs="Arial"/>
          <w:i w:val="0"/>
          <w:iCs w:val="0"/>
        </w:rPr>
        <w:t xml:space="preserve"> Distribution of Airbnb listings across K-Means clusters</w:t>
      </w:r>
    </w:p>
    <w:p w14:paraId="7123049B" w14:textId="77777777" w:rsidR="00D65DF5" w:rsidRPr="00D65DF5" w:rsidRDefault="00D65DF5" w:rsidP="00D65DF5">
      <w:pPr>
        <w:rPr>
          <w:rFonts w:ascii="Arial" w:hAnsi="Arial" w:cs="Arial"/>
        </w:rPr>
      </w:pPr>
      <w:r w:rsidRPr="00D65DF5">
        <w:rPr>
          <w:rFonts w:ascii="Arial" w:hAnsi="Arial" w:cs="Arial"/>
        </w:rPr>
        <w:t xml:space="preserve">Finally, Weka’s Visualize Cluster window is used to plot availability_365 on the x-axis and </w:t>
      </w:r>
      <w:proofErr w:type="spellStart"/>
      <w:r w:rsidRPr="00D65DF5">
        <w:rPr>
          <w:rFonts w:ascii="Arial" w:hAnsi="Arial" w:cs="Arial"/>
        </w:rPr>
        <w:t>number_of_reviews</w:t>
      </w:r>
      <w:proofErr w:type="spellEnd"/>
      <w:r w:rsidRPr="00D65DF5">
        <w:rPr>
          <w:rFonts w:ascii="Arial" w:hAnsi="Arial" w:cs="Arial"/>
        </w:rPr>
        <w:t xml:space="preserve"> on the y-axis, colouring points by cluster. This visualisation confirms that the algorithm has separated listings primarily by their combination of availability and demand.</w:t>
      </w:r>
    </w:p>
    <w:p w14:paraId="7728ABAB" w14:textId="77777777" w:rsidR="004502E0" w:rsidRPr="004D5CC8" w:rsidRDefault="004502E0" w:rsidP="004502E0">
      <w:pPr>
        <w:keepNext/>
        <w:rPr>
          <w:rFonts w:ascii="Arial" w:hAnsi="Arial" w:cs="Arial"/>
        </w:rPr>
      </w:pPr>
      <w:r w:rsidRPr="004D5CC8">
        <w:rPr>
          <w:rFonts w:ascii="Arial" w:hAnsi="Arial" w:cs="Arial"/>
          <w:noProof/>
        </w:rPr>
        <w:lastRenderedPageBreak/>
        <w:drawing>
          <wp:inline distT="0" distB="0" distL="0" distR="0" wp14:anchorId="343F9DA7" wp14:editId="0A45F8E9">
            <wp:extent cx="5731510" cy="3581400"/>
            <wp:effectExtent l="0" t="0" r="2540" b="0"/>
            <wp:docPr id="1859958498" name="Picture 10"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958498" name="Picture 10" descr="A screen shot of a computer&#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581400"/>
                    </a:xfrm>
                    <a:prstGeom prst="rect">
                      <a:avLst/>
                    </a:prstGeom>
                  </pic:spPr>
                </pic:pic>
              </a:graphicData>
            </a:graphic>
          </wp:inline>
        </w:drawing>
      </w:r>
    </w:p>
    <w:p w14:paraId="6774AFA2" w14:textId="74CD6BF4" w:rsidR="00D65DF5" w:rsidRPr="00D65DF5" w:rsidRDefault="004502E0" w:rsidP="004502E0">
      <w:pPr>
        <w:pStyle w:val="Caption"/>
        <w:rPr>
          <w:rFonts w:ascii="Arial" w:hAnsi="Arial" w:cs="Arial"/>
          <w:i w:val="0"/>
          <w:iCs w:val="0"/>
        </w:rPr>
      </w:pPr>
      <w:r w:rsidRPr="004D5CC8">
        <w:rPr>
          <w:rFonts w:ascii="Arial" w:hAnsi="Arial" w:cs="Arial"/>
          <w:i w:val="0"/>
          <w:iCs w:val="0"/>
        </w:rPr>
        <w:t xml:space="preserve">Figure </w:t>
      </w:r>
      <w:r w:rsidRPr="004D5CC8">
        <w:rPr>
          <w:rFonts w:ascii="Arial" w:hAnsi="Arial" w:cs="Arial"/>
          <w:i w:val="0"/>
          <w:iCs w:val="0"/>
        </w:rPr>
        <w:fldChar w:fldCharType="begin"/>
      </w:r>
      <w:r w:rsidRPr="004D5CC8">
        <w:rPr>
          <w:rFonts w:ascii="Arial" w:hAnsi="Arial" w:cs="Arial"/>
          <w:i w:val="0"/>
          <w:iCs w:val="0"/>
        </w:rPr>
        <w:instrText xml:space="preserve"> SEQ Figure \* ARABIC </w:instrText>
      </w:r>
      <w:r w:rsidRPr="004D5CC8">
        <w:rPr>
          <w:rFonts w:ascii="Arial" w:hAnsi="Arial" w:cs="Arial"/>
          <w:i w:val="0"/>
          <w:iCs w:val="0"/>
        </w:rPr>
        <w:fldChar w:fldCharType="separate"/>
      </w:r>
      <w:r w:rsidRPr="004D5CC8">
        <w:rPr>
          <w:rFonts w:ascii="Arial" w:hAnsi="Arial" w:cs="Arial"/>
          <w:i w:val="0"/>
          <w:iCs w:val="0"/>
          <w:noProof/>
        </w:rPr>
        <w:t>11</w:t>
      </w:r>
      <w:r w:rsidRPr="004D5CC8">
        <w:rPr>
          <w:rFonts w:ascii="Arial" w:hAnsi="Arial" w:cs="Arial"/>
          <w:i w:val="0"/>
          <w:iCs w:val="0"/>
        </w:rPr>
        <w:fldChar w:fldCharType="end"/>
      </w:r>
      <w:r w:rsidRPr="004D5CC8">
        <w:rPr>
          <w:rFonts w:ascii="Arial" w:hAnsi="Arial" w:cs="Arial"/>
          <w:i w:val="0"/>
          <w:iCs w:val="0"/>
        </w:rPr>
        <w:t xml:space="preserve"> Visualize Cluster</w:t>
      </w:r>
    </w:p>
    <w:p w14:paraId="0282C77A" w14:textId="3F490B8B" w:rsidR="00D65DF5" w:rsidRPr="00D65DF5" w:rsidRDefault="00D65DF5" w:rsidP="00D65DF5">
      <w:pPr>
        <w:rPr>
          <w:rFonts w:ascii="Arial" w:hAnsi="Arial" w:cs="Arial"/>
          <w:b/>
          <w:bCs/>
        </w:rPr>
      </w:pPr>
      <w:r w:rsidRPr="00D65DF5">
        <w:rPr>
          <w:rFonts w:ascii="Arial" w:hAnsi="Arial" w:cs="Arial"/>
        </w:rPr>
        <w:t xml:space="preserve">When the original </w:t>
      </w:r>
      <w:proofErr w:type="spellStart"/>
      <w:r w:rsidRPr="00D65DF5">
        <w:rPr>
          <w:rFonts w:ascii="Arial" w:hAnsi="Arial" w:cs="Arial"/>
        </w:rPr>
        <w:t>price_category</w:t>
      </w:r>
      <w:proofErr w:type="spellEnd"/>
      <w:r w:rsidRPr="00D65DF5">
        <w:rPr>
          <w:rFonts w:ascii="Arial" w:hAnsi="Arial" w:cs="Arial"/>
        </w:rPr>
        <w:t xml:space="preserve"> is joined to the clustered data in Power BI, a cross</w:t>
      </w:r>
      <w:r w:rsidR="004502E0" w:rsidRPr="004D5CC8">
        <w:rPr>
          <w:rFonts w:ascii="Arial" w:hAnsi="Arial" w:cs="Arial"/>
        </w:rPr>
        <w:t xml:space="preserve"> </w:t>
      </w:r>
      <w:r w:rsidRPr="00D65DF5">
        <w:rPr>
          <w:rFonts w:ascii="Arial" w:hAnsi="Arial" w:cs="Arial"/>
        </w:rPr>
        <w:t>tab shows that one cluster contains a high proportion of high and premium listings, another contains mostly low listings, and the third has a mix of low and medium. This suggests that the unsupervised clusters relate closely to both price</w:t>
      </w:r>
      <w:r w:rsidRPr="00D65DF5">
        <w:rPr>
          <w:rFonts w:ascii="Arial" w:hAnsi="Arial" w:cs="Arial"/>
          <w:b/>
          <w:bCs/>
        </w:rPr>
        <w:t xml:space="preserve"> </w:t>
      </w:r>
      <w:r w:rsidRPr="00D65DF5">
        <w:rPr>
          <w:rFonts w:ascii="Arial" w:hAnsi="Arial" w:cs="Arial"/>
        </w:rPr>
        <w:t>and demand patterns.</w:t>
      </w:r>
    </w:p>
    <w:p w14:paraId="6E2B3CD4" w14:textId="704CA670" w:rsidR="00D65DF5" w:rsidRPr="004D5CC8" w:rsidRDefault="00D65DF5" w:rsidP="00D65DF5">
      <w:pPr>
        <w:rPr>
          <w:rFonts w:ascii="Arial" w:hAnsi="Arial" w:cs="Arial"/>
          <w:b/>
          <w:bCs/>
        </w:rPr>
      </w:pPr>
    </w:p>
    <w:p w14:paraId="7DDD159A" w14:textId="77777777" w:rsidR="004502E0" w:rsidRPr="004D5CC8" w:rsidRDefault="004502E0" w:rsidP="00D65DF5">
      <w:pPr>
        <w:rPr>
          <w:rFonts w:ascii="Arial" w:hAnsi="Arial" w:cs="Arial"/>
          <w:b/>
          <w:bCs/>
        </w:rPr>
      </w:pPr>
    </w:p>
    <w:p w14:paraId="092AD9E5" w14:textId="77777777" w:rsidR="004502E0" w:rsidRPr="004D5CC8" w:rsidRDefault="004502E0" w:rsidP="00D65DF5">
      <w:pPr>
        <w:rPr>
          <w:rFonts w:ascii="Arial" w:hAnsi="Arial" w:cs="Arial"/>
          <w:b/>
          <w:bCs/>
        </w:rPr>
      </w:pPr>
    </w:p>
    <w:p w14:paraId="342D49F4" w14:textId="77777777" w:rsidR="004502E0" w:rsidRPr="004D5CC8" w:rsidRDefault="004502E0" w:rsidP="00D65DF5">
      <w:pPr>
        <w:rPr>
          <w:rFonts w:ascii="Arial" w:hAnsi="Arial" w:cs="Arial"/>
          <w:b/>
          <w:bCs/>
        </w:rPr>
      </w:pPr>
    </w:p>
    <w:p w14:paraId="2F72F129" w14:textId="77777777" w:rsidR="004502E0" w:rsidRPr="004D5CC8" w:rsidRDefault="004502E0" w:rsidP="00D65DF5">
      <w:pPr>
        <w:rPr>
          <w:rFonts w:ascii="Arial" w:hAnsi="Arial" w:cs="Arial"/>
          <w:b/>
          <w:bCs/>
        </w:rPr>
      </w:pPr>
    </w:p>
    <w:p w14:paraId="2A1E5474" w14:textId="77777777" w:rsidR="004502E0" w:rsidRPr="004D5CC8" w:rsidRDefault="004502E0" w:rsidP="00D65DF5">
      <w:pPr>
        <w:rPr>
          <w:rFonts w:ascii="Arial" w:hAnsi="Arial" w:cs="Arial"/>
          <w:b/>
          <w:bCs/>
        </w:rPr>
      </w:pPr>
    </w:p>
    <w:p w14:paraId="0E6E6F4A" w14:textId="77777777" w:rsidR="004502E0" w:rsidRPr="004D5CC8" w:rsidRDefault="004502E0" w:rsidP="00D65DF5">
      <w:pPr>
        <w:rPr>
          <w:rFonts w:ascii="Arial" w:hAnsi="Arial" w:cs="Arial"/>
          <w:b/>
          <w:bCs/>
        </w:rPr>
      </w:pPr>
    </w:p>
    <w:p w14:paraId="28774331" w14:textId="77777777" w:rsidR="004502E0" w:rsidRPr="004D5CC8" w:rsidRDefault="004502E0" w:rsidP="00D65DF5">
      <w:pPr>
        <w:rPr>
          <w:rFonts w:ascii="Arial" w:hAnsi="Arial" w:cs="Arial"/>
          <w:b/>
          <w:bCs/>
        </w:rPr>
      </w:pPr>
    </w:p>
    <w:p w14:paraId="3B77DFD1" w14:textId="77777777" w:rsidR="004502E0" w:rsidRPr="004D5CC8" w:rsidRDefault="004502E0" w:rsidP="00D65DF5">
      <w:pPr>
        <w:rPr>
          <w:rFonts w:ascii="Arial" w:hAnsi="Arial" w:cs="Arial"/>
          <w:b/>
          <w:bCs/>
        </w:rPr>
      </w:pPr>
    </w:p>
    <w:p w14:paraId="1A4A9E87" w14:textId="77777777" w:rsidR="004502E0" w:rsidRPr="004D5CC8" w:rsidRDefault="004502E0" w:rsidP="00D65DF5">
      <w:pPr>
        <w:rPr>
          <w:rFonts w:ascii="Arial" w:hAnsi="Arial" w:cs="Arial"/>
          <w:b/>
          <w:bCs/>
        </w:rPr>
      </w:pPr>
    </w:p>
    <w:p w14:paraId="7850BC59" w14:textId="77777777" w:rsidR="004502E0" w:rsidRPr="004D5CC8" w:rsidRDefault="004502E0" w:rsidP="00D65DF5">
      <w:pPr>
        <w:rPr>
          <w:rFonts w:ascii="Arial" w:hAnsi="Arial" w:cs="Arial"/>
          <w:b/>
          <w:bCs/>
        </w:rPr>
      </w:pPr>
    </w:p>
    <w:p w14:paraId="2F9B367D" w14:textId="77777777" w:rsidR="004502E0" w:rsidRPr="004D5CC8" w:rsidRDefault="004502E0" w:rsidP="00D65DF5">
      <w:pPr>
        <w:rPr>
          <w:rFonts w:ascii="Arial" w:hAnsi="Arial" w:cs="Arial"/>
          <w:b/>
          <w:bCs/>
        </w:rPr>
      </w:pPr>
    </w:p>
    <w:p w14:paraId="67FB8953" w14:textId="77777777" w:rsidR="004502E0" w:rsidRPr="004D5CC8" w:rsidRDefault="004502E0" w:rsidP="00D65DF5">
      <w:pPr>
        <w:rPr>
          <w:rFonts w:ascii="Arial" w:hAnsi="Arial" w:cs="Arial"/>
          <w:b/>
          <w:bCs/>
        </w:rPr>
      </w:pPr>
    </w:p>
    <w:p w14:paraId="1B48D7A5" w14:textId="77777777" w:rsidR="004502E0" w:rsidRPr="004D5CC8" w:rsidRDefault="004502E0" w:rsidP="00D65DF5">
      <w:pPr>
        <w:rPr>
          <w:rFonts w:ascii="Arial" w:hAnsi="Arial" w:cs="Arial"/>
          <w:b/>
          <w:bCs/>
        </w:rPr>
      </w:pPr>
    </w:p>
    <w:p w14:paraId="21ACC419" w14:textId="77777777" w:rsidR="004502E0" w:rsidRPr="00D65DF5" w:rsidRDefault="004502E0" w:rsidP="00D65DF5">
      <w:pPr>
        <w:rPr>
          <w:rFonts w:ascii="Arial" w:hAnsi="Arial" w:cs="Arial"/>
          <w:b/>
          <w:bCs/>
        </w:rPr>
      </w:pPr>
    </w:p>
    <w:p w14:paraId="0BC982FD" w14:textId="5691A2A0" w:rsidR="00D65DF5" w:rsidRPr="004D5CC8" w:rsidRDefault="00D65DF5" w:rsidP="004502E0">
      <w:pPr>
        <w:pStyle w:val="Heading1"/>
        <w:rPr>
          <w:rFonts w:ascii="Arial" w:hAnsi="Arial" w:cs="Arial"/>
        </w:rPr>
      </w:pPr>
      <w:bookmarkStart w:id="20" w:name="_Toc214547539"/>
      <w:r w:rsidRPr="004D5CC8">
        <w:rPr>
          <w:rFonts w:ascii="Arial" w:hAnsi="Arial" w:cs="Arial"/>
        </w:rPr>
        <w:lastRenderedPageBreak/>
        <w:t>Discussion</w:t>
      </w:r>
      <w:bookmarkEnd w:id="20"/>
    </w:p>
    <w:p w14:paraId="4CB2D297" w14:textId="77777777" w:rsidR="00D65DF5" w:rsidRPr="00D65DF5" w:rsidRDefault="00D65DF5" w:rsidP="00D65DF5">
      <w:pPr>
        <w:rPr>
          <w:rFonts w:ascii="Arial" w:hAnsi="Arial" w:cs="Arial"/>
        </w:rPr>
      </w:pPr>
      <w:r w:rsidRPr="00D65DF5">
        <w:rPr>
          <w:rFonts w:ascii="Arial" w:hAnsi="Arial" w:cs="Arial"/>
        </w:rPr>
        <w:t>The results highlight several important insights about the New York City Airbnb market and about the behaviour of the models.</w:t>
      </w:r>
    </w:p>
    <w:p w14:paraId="0345CAEB" w14:textId="784BC676" w:rsidR="00D65DF5" w:rsidRPr="00D65DF5" w:rsidRDefault="00D65DF5" w:rsidP="00D65DF5">
      <w:pPr>
        <w:rPr>
          <w:rFonts w:ascii="Arial" w:hAnsi="Arial" w:cs="Arial"/>
        </w:rPr>
      </w:pPr>
      <w:r w:rsidRPr="00D65DF5">
        <w:rPr>
          <w:rFonts w:ascii="Arial" w:hAnsi="Arial" w:cs="Arial"/>
        </w:rPr>
        <w:t xml:space="preserve">First, both decision tree and Random Forest emphasise </w:t>
      </w:r>
      <w:proofErr w:type="spellStart"/>
      <w:r w:rsidRPr="00D65DF5">
        <w:rPr>
          <w:rFonts w:ascii="Arial" w:hAnsi="Arial" w:cs="Arial"/>
        </w:rPr>
        <w:t>room_type</w:t>
      </w:r>
      <w:proofErr w:type="spellEnd"/>
      <w:r w:rsidRPr="00D65DF5">
        <w:rPr>
          <w:rFonts w:ascii="Arial" w:hAnsi="Arial" w:cs="Arial"/>
        </w:rPr>
        <w:t xml:space="preserve"> and location as primary drivers of price tier. Entire homes in Manhattan and in popular Brooklyn neighbourhoods are much more likely to fall into the high or premium categories than private rooms in outer boroughs. This is consistent with prior studies that identify property type and location as the strongest predictors of Airbnb pric</w:t>
      </w:r>
      <w:r w:rsidR="00DE5076" w:rsidRPr="004D5CC8">
        <w:rPr>
          <w:rFonts w:ascii="Arial" w:hAnsi="Arial" w:cs="Arial"/>
        </w:rPr>
        <w:t>e [20]</w:t>
      </w:r>
      <w:r w:rsidRPr="00D65DF5">
        <w:rPr>
          <w:rFonts w:ascii="Arial" w:hAnsi="Arial" w:cs="Arial"/>
        </w:rPr>
        <w:t>.</w:t>
      </w:r>
    </w:p>
    <w:p w14:paraId="2786479B" w14:textId="4BBD3D0A" w:rsidR="00D65DF5" w:rsidRPr="00D65DF5" w:rsidRDefault="00D65DF5" w:rsidP="00D65DF5">
      <w:pPr>
        <w:rPr>
          <w:rFonts w:ascii="Arial" w:hAnsi="Arial" w:cs="Arial"/>
        </w:rPr>
      </w:pPr>
      <w:r w:rsidRPr="00D65DF5">
        <w:rPr>
          <w:rFonts w:ascii="Arial" w:hAnsi="Arial" w:cs="Arial"/>
        </w:rPr>
        <w:t>Second, review</w:t>
      </w:r>
      <w:r w:rsidR="00DE5076" w:rsidRPr="004D5CC8">
        <w:rPr>
          <w:rFonts w:ascii="Arial" w:hAnsi="Arial" w:cs="Arial"/>
        </w:rPr>
        <w:t xml:space="preserve"> </w:t>
      </w:r>
      <w:r w:rsidRPr="00D65DF5">
        <w:rPr>
          <w:rFonts w:ascii="Arial" w:hAnsi="Arial" w:cs="Arial"/>
        </w:rPr>
        <w:t xml:space="preserve">related variables and availability also play significant roles. Listings with many reviews and low availability appear to be those with strong demand, which is often associated with higher prices. At the same time, some budget listings with many reviews may exist, especially in Brooklyn and Queens, reflecting large numbers of </w:t>
      </w:r>
      <w:r w:rsidR="00DE5076" w:rsidRPr="004D5CC8">
        <w:rPr>
          <w:rFonts w:ascii="Arial" w:hAnsi="Arial" w:cs="Arial"/>
        </w:rPr>
        <w:t>cost-conscious</w:t>
      </w:r>
      <w:r w:rsidRPr="00D65DF5">
        <w:rPr>
          <w:rFonts w:ascii="Arial" w:hAnsi="Arial" w:cs="Arial"/>
        </w:rPr>
        <w:t xml:space="preserve"> travellers. The models capture these interactions: for example, some branches in the J48 tree classify private rooms in Manhattan with many reviews as medium rather than low price.</w:t>
      </w:r>
    </w:p>
    <w:p w14:paraId="6575BB8F" w14:textId="15345225" w:rsidR="00D65DF5" w:rsidRPr="00D65DF5" w:rsidRDefault="00D65DF5" w:rsidP="00D65DF5">
      <w:pPr>
        <w:rPr>
          <w:rFonts w:ascii="Arial" w:hAnsi="Arial" w:cs="Arial"/>
        </w:rPr>
      </w:pPr>
      <w:r w:rsidRPr="00D65DF5">
        <w:rPr>
          <w:rFonts w:ascii="Arial" w:hAnsi="Arial" w:cs="Arial"/>
        </w:rPr>
        <w:t xml:space="preserve">Third, the comparison between J48 and Random Forest illustrates the </w:t>
      </w:r>
      <w:r w:rsidR="00DE5076" w:rsidRPr="004D5CC8">
        <w:rPr>
          <w:rFonts w:ascii="Arial" w:hAnsi="Arial" w:cs="Arial"/>
        </w:rPr>
        <w:t>trade-off</w:t>
      </w:r>
      <w:r w:rsidRPr="00D65DF5">
        <w:rPr>
          <w:rFonts w:ascii="Arial" w:hAnsi="Arial" w:cs="Arial"/>
        </w:rPr>
        <w:t xml:space="preserve"> between interpretability and accuracy. The decision tree model is easy to interpret and can be communicated to </w:t>
      </w:r>
      <w:r w:rsidR="00DE5076" w:rsidRPr="004D5CC8">
        <w:rPr>
          <w:rFonts w:ascii="Arial" w:hAnsi="Arial" w:cs="Arial"/>
        </w:rPr>
        <w:t>non-technical</w:t>
      </w:r>
      <w:r w:rsidRPr="00D65DF5">
        <w:rPr>
          <w:rFonts w:ascii="Arial" w:hAnsi="Arial" w:cs="Arial"/>
        </w:rPr>
        <w:t xml:space="preserve"> stakeholders as a set of rules. However, its accuracy is </w:t>
      </w:r>
      <w:r w:rsidR="00DE5076" w:rsidRPr="004D5CC8">
        <w:rPr>
          <w:rFonts w:ascii="Arial" w:hAnsi="Arial" w:cs="Arial"/>
        </w:rPr>
        <w:t>lower,</w:t>
      </w:r>
      <w:r w:rsidRPr="00D65DF5">
        <w:rPr>
          <w:rFonts w:ascii="Arial" w:hAnsi="Arial" w:cs="Arial"/>
        </w:rPr>
        <w:t xml:space="preserve"> and it struggles with the finer distinction between high and premium categories. Random Forest achieves noticeably higher accuracy and much better recall for premium listings, reflecting its ability to model complex interactions and to reduce variance through bagging. The downside is that it functions as a “black box”, requiring additional tools such as feature importance or partial dependence to explain individual predictions.</w:t>
      </w:r>
    </w:p>
    <w:p w14:paraId="70A93AE8" w14:textId="14FB62C3" w:rsidR="00D65DF5" w:rsidRPr="00D65DF5" w:rsidRDefault="00D65DF5" w:rsidP="00D65DF5">
      <w:pPr>
        <w:rPr>
          <w:rFonts w:ascii="Arial" w:hAnsi="Arial" w:cs="Arial"/>
        </w:rPr>
      </w:pPr>
      <w:r w:rsidRPr="00D65DF5">
        <w:rPr>
          <w:rFonts w:ascii="Arial" w:hAnsi="Arial" w:cs="Arial"/>
        </w:rPr>
        <w:t>Fourth, the clustering results show that K-Means can reveal meaningful segments even without using price as a variable. Clusters differ in geography, availability and review activity. One cluster corresponds to centrally located, high</w:t>
      </w:r>
      <w:r w:rsidR="00DE5076" w:rsidRPr="004D5CC8">
        <w:rPr>
          <w:rFonts w:ascii="Arial" w:hAnsi="Arial" w:cs="Arial"/>
        </w:rPr>
        <w:t xml:space="preserve"> </w:t>
      </w:r>
      <w:r w:rsidRPr="00D65DF5">
        <w:rPr>
          <w:rFonts w:ascii="Arial" w:hAnsi="Arial" w:cs="Arial"/>
        </w:rPr>
        <w:t xml:space="preserve">demand listings that are often priced high; another to remote or less attractive properties with high availability and few reviews; and a third to </w:t>
      </w:r>
      <w:r w:rsidR="00DE5076" w:rsidRPr="004D5CC8">
        <w:rPr>
          <w:rFonts w:ascii="Arial" w:hAnsi="Arial" w:cs="Arial"/>
        </w:rPr>
        <w:t>mid-market</w:t>
      </w:r>
      <w:r w:rsidRPr="00D65DF5">
        <w:rPr>
          <w:rFonts w:ascii="Arial" w:hAnsi="Arial" w:cs="Arial"/>
        </w:rPr>
        <w:t xml:space="preserve"> listings with moderate demand. These segments resemble those identified in other Airbnb segmentation studies</w:t>
      </w:r>
      <w:r w:rsidR="00DE5076" w:rsidRPr="004D5CC8">
        <w:rPr>
          <w:rFonts w:ascii="Arial" w:hAnsi="Arial" w:cs="Arial"/>
        </w:rPr>
        <w:t xml:space="preserve"> [21]</w:t>
      </w:r>
      <w:r w:rsidRPr="00D65DF5">
        <w:rPr>
          <w:rFonts w:ascii="Arial" w:hAnsi="Arial" w:cs="Arial"/>
        </w:rPr>
        <w:t>.</w:t>
      </w:r>
    </w:p>
    <w:p w14:paraId="2745CDF2" w14:textId="2C197B3B" w:rsidR="00D65DF5" w:rsidRPr="00D65DF5" w:rsidRDefault="00D65DF5" w:rsidP="00D65DF5">
      <w:pPr>
        <w:rPr>
          <w:rFonts w:ascii="Arial" w:hAnsi="Arial" w:cs="Arial"/>
        </w:rPr>
      </w:pPr>
      <w:r w:rsidRPr="00D65DF5">
        <w:rPr>
          <w:rFonts w:ascii="Arial" w:hAnsi="Arial" w:cs="Arial"/>
        </w:rPr>
        <w:t>Internal clustering metrics such as the silhouette coefficient and Davies</w:t>
      </w:r>
      <w:r w:rsidR="00DE5076" w:rsidRPr="004D5CC8">
        <w:rPr>
          <w:rFonts w:ascii="Arial" w:hAnsi="Arial" w:cs="Arial"/>
        </w:rPr>
        <w:t xml:space="preserve"> </w:t>
      </w:r>
      <w:r w:rsidRPr="00D65DF5">
        <w:rPr>
          <w:rFonts w:ascii="Arial" w:hAnsi="Arial" w:cs="Arial"/>
        </w:rPr>
        <w:t>Bouldin index suggest that the three clusters are reasonably separated but not perfect. This is expected in real</w:t>
      </w:r>
      <w:r w:rsidR="00DE5076" w:rsidRPr="004D5CC8">
        <w:rPr>
          <w:rFonts w:ascii="Arial" w:hAnsi="Arial" w:cs="Arial"/>
        </w:rPr>
        <w:t xml:space="preserve"> </w:t>
      </w:r>
      <w:r w:rsidRPr="00D65DF5">
        <w:rPr>
          <w:rFonts w:ascii="Arial" w:hAnsi="Arial" w:cs="Arial"/>
        </w:rPr>
        <w:t>world data where boundaries between groups are gradual rather than sharp. If more complex clustering algorithms (for example, Gaussian Mixture Models or DBSCAN) were applied, additional structure might be discovered, but K-Means already provides actionable insights in a simple form.</w:t>
      </w:r>
    </w:p>
    <w:p w14:paraId="3BFA738A" w14:textId="1646F47E" w:rsidR="00D65DF5" w:rsidRPr="00D65DF5" w:rsidRDefault="00D65DF5" w:rsidP="00D65DF5">
      <w:pPr>
        <w:rPr>
          <w:rFonts w:ascii="Arial" w:hAnsi="Arial" w:cs="Arial"/>
        </w:rPr>
      </w:pPr>
      <w:r w:rsidRPr="00D65DF5">
        <w:rPr>
          <w:rFonts w:ascii="Arial" w:hAnsi="Arial" w:cs="Arial"/>
        </w:rPr>
        <w:t xml:space="preserve">There are, however, several limitations. The dataset represents only a single year (2019) and does not capture seasonal or </w:t>
      </w:r>
      <w:r w:rsidR="00DE5076" w:rsidRPr="004D5CC8">
        <w:rPr>
          <w:rFonts w:ascii="Arial" w:hAnsi="Arial" w:cs="Arial"/>
        </w:rPr>
        <w:t>long-term</w:t>
      </w:r>
      <w:r w:rsidRPr="00D65DF5">
        <w:rPr>
          <w:rFonts w:ascii="Arial" w:hAnsi="Arial" w:cs="Arial"/>
        </w:rPr>
        <w:t xml:space="preserve"> trends, nor the impact of events such as the COVID-19 pandemic. The </w:t>
      </w:r>
      <w:proofErr w:type="spellStart"/>
      <w:r w:rsidRPr="00D65DF5">
        <w:rPr>
          <w:rFonts w:ascii="Arial" w:hAnsi="Arial" w:cs="Arial"/>
        </w:rPr>
        <w:t>price_category</w:t>
      </w:r>
      <w:proofErr w:type="spellEnd"/>
      <w:r w:rsidRPr="00D65DF5">
        <w:rPr>
          <w:rFonts w:ascii="Arial" w:hAnsi="Arial" w:cs="Arial"/>
        </w:rPr>
        <w:t xml:space="preserve"> thresholds are somewhat arbitrary and may not reflect exact business definitions of low or high price. Class imbalance, especially for the premium category, reduces the amount of information available for the models to learn about very expensive listings. No systematic resampling or cost</w:t>
      </w:r>
      <w:r w:rsidR="00DE5076" w:rsidRPr="004D5CC8">
        <w:rPr>
          <w:rFonts w:ascii="Arial" w:hAnsi="Arial" w:cs="Arial"/>
        </w:rPr>
        <w:t xml:space="preserve"> </w:t>
      </w:r>
      <w:r w:rsidRPr="00D65DF5">
        <w:rPr>
          <w:rFonts w:ascii="Arial" w:hAnsi="Arial" w:cs="Arial"/>
        </w:rPr>
        <w:t>sensitive learning is applied, so further improvement in minority</w:t>
      </w:r>
      <w:r w:rsidR="00DE5076" w:rsidRPr="004D5CC8">
        <w:rPr>
          <w:rFonts w:ascii="Arial" w:hAnsi="Arial" w:cs="Arial"/>
        </w:rPr>
        <w:t xml:space="preserve"> </w:t>
      </w:r>
      <w:r w:rsidRPr="00D65DF5">
        <w:rPr>
          <w:rFonts w:ascii="Arial" w:hAnsi="Arial" w:cs="Arial"/>
        </w:rPr>
        <w:t>class performance is possible. Finally, the analysis focuses only on listing</w:t>
      </w:r>
      <w:r w:rsidR="00DE5076" w:rsidRPr="004D5CC8">
        <w:rPr>
          <w:rFonts w:ascii="Arial" w:hAnsi="Arial" w:cs="Arial"/>
        </w:rPr>
        <w:t xml:space="preserve"> </w:t>
      </w:r>
      <w:r w:rsidRPr="00D65DF5">
        <w:rPr>
          <w:rFonts w:ascii="Arial" w:hAnsi="Arial" w:cs="Arial"/>
        </w:rPr>
        <w:t>level data and does not incorporate host reputation scores, textual reviews or external factors such as distance to tourist attractions, which could enhance predictive power.</w:t>
      </w:r>
    </w:p>
    <w:p w14:paraId="122F3892" w14:textId="3B1E43D1" w:rsidR="00D65DF5" w:rsidRPr="00D65DF5" w:rsidRDefault="00D65DF5" w:rsidP="00D65DF5">
      <w:pPr>
        <w:rPr>
          <w:rFonts w:ascii="Arial" w:hAnsi="Arial" w:cs="Arial"/>
          <w:b/>
          <w:bCs/>
        </w:rPr>
      </w:pPr>
    </w:p>
    <w:p w14:paraId="3899FECC" w14:textId="31ED5C08" w:rsidR="00D65DF5" w:rsidRPr="004D5CC8" w:rsidRDefault="00D65DF5" w:rsidP="00DE5076">
      <w:pPr>
        <w:pStyle w:val="Heading1"/>
        <w:rPr>
          <w:rFonts w:ascii="Arial" w:hAnsi="Arial" w:cs="Arial"/>
          <w:b/>
          <w:bCs/>
        </w:rPr>
      </w:pPr>
      <w:bookmarkStart w:id="21" w:name="_Toc214547540"/>
      <w:r w:rsidRPr="004D5CC8">
        <w:rPr>
          <w:rFonts w:ascii="Arial" w:hAnsi="Arial" w:cs="Arial"/>
        </w:rPr>
        <w:lastRenderedPageBreak/>
        <w:t>Business Recommendations</w:t>
      </w:r>
      <w:bookmarkEnd w:id="21"/>
    </w:p>
    <w:p w14:paraId="06D0B613" w14:textId="77777777" w:rsidR="00D65DF5" w:rsidRPr="00D65DF5" w:rsidRDefault="00D65DF5" w:rsidP="00D65DF5">
      <w:pPr>
        <w:rPr>
          <w:rFonts w:ascii="Arial" w:hAnsi="Arial" w:cs="Arial"/>
        </w:rPr>
      </w:pPr>
      <w:r w:rsidRPr="00D65DF5">
        <w:rPr>
          <w:rFonts w:ascii="Arial" w:hAnsi="Arial" w:cs="Arial"/>
        </w:rPr>
        <w:t>Despite these limitations, the findings suggest several practical recommendations for Airbnb stakeholders.</w:t>
      </w:r>
    </w:p>
    <w:p w14:paraId="0FE5A1D7" w14:textId="50EFC4DD" w:rsidR="00D65DF5" w:rsidRPr="00D65DF5" w:rsidRDefault="00D65DF5" w:rsidP="00D65DF5">
      <w:pPr>
        <w:rPr>
          <w:rFonts w:ascii="Arial" w:hAnsi="Arial" w:cs="Arial"/>
        </w:rPr>
      </w:pPr>
      <w:r w:rsidRPr="00D65DF5">
        <w:rPr>
          <w:rFonts w:ascii="Arial" w:hAnsi="Arial" w:cs="Arial"/>
        </w:rPr>
        <w:t>For hosts, the models indicate that price category is strongly linked to room type and borough. Hosts considering upgrading from a private room to an entire home can expect a substantial shift in the likely price band, especially in Manhattan and central Brooklyn. At the same time, review activity and availability play roles. Maintaining high occupancy and encouraging guests to leave reviews can support higher prices by signalling popularity and trustworthiness. Listings that appear in the low</w:t>
      </w:r>
      <w:r w:rsidR="00503B3A" w:rsidRPr="004D5CC8">
        <w:rPr>
          <w:rFonts w:ascii="Arial" w:hAnsi="Arial" w:cs="Arial"/>
        </w:rPr>
        <w:t xml:space="preserve"> </w:t>
      </w:r>
      <w:r w:rsidRPr="00D65DF5">
        <w:rPr>
          <w:rFonts w:ascii="Arial" w:hAnsi="Arial" w:cs="Arial"/>
        </w:rPr>
        <w:t>demand cluster (high availability, few reviews) may need to adjust prices, improve listing photos or descriptions, or adopt promotional strategies to attract bookings.</w:t>
      </w:r>
    </w:p>
    <w:p w14:paraId="777E6BA6" w14:textId="2789DDA7" w:rsidR="00D65DF5" w:rsidRPr="00D65DF5" w:rsidRDefault="00D65DF5" w:rsidP="00D65DF5">
      <w:pPr>
        <w:rPr>
          <w:rFonts w:ascii="Arial" w:hAnsi="Arial" w:cs="Arial"/>
        </w:rPr>
      </w:pPr>
      <w:r w:rsidRPr="00D65DF5">
        <w:rPr>
          <w:rFonts w:ascii="Arial" w:hAnsi="Arial" w:cs="Arial"/>
        </w:rPr>
        <w:t xml:space="preserve">For platform managers, the Random Forest model provides a tool for automated price band prediction for new listings, based on their initial attributes. Such a model could be used as a decision support system to suggest an appropriate price range or to flag listings that are priced far outside the predicted band, indicating potential overpricing or </w:t>
      </w:r>
      <w:r w:rsidR="00503B3A" w:rsidRPr="004D5CC8">
        <w:rPr>
          <w:rFonts w:ascii="Arial" w:hAnsi="Arial" w:cs="Arial"/>
        </w:rPr>
        <w:t>under-pricing</w:t>
      </w:r>
      <w:r w:rsidRPr="00D65DF5">
        <w:rPr>
          <w:rFonts w:ascii="Arial" w:hAnsi="Arial" w:cs="Arial"/>
        </w:rPr>
        <w:t>. The clustering results help to understand the structure of the market and to design tailored guidance. For example, different recommendations can be given to hosts in the “prime high-demand” cluster compared with those in the “low-demand outskirts” cluster.</w:t>
      </w:r>
    </w:p>
    <w:p w14:paraId="47F4C880" w14:textId="22B9D788" w:rsidR="00D65DF5" w:rsidRPr="00D65DF5" w:rsidRDefault="00D65DF5" w:rsidP="00D65DF5">
      <w:pPr>
        <w:rPr>
          <w:rFonts w:ascii="Arial" w:hAnsi="Arial" w:cs="Arial"/>
        </w:rPr>
      </w:pPr>
      <w:r w:rsidRPr="00D65DF5">
        <w:rPr>
          <w:rFonts w:ascii="Arial" w:hAnsi="Arial" w:cs="Arial"/>
        </w:rPr>
        <w:t>The clusters can also support marketing strategies. Properties in the high</w:t>
      </w:r>
      <w:r w:rsidR="00503B3A" w:rsidRPr="004D5CC8">
        <w:rPr>
          <w:rFonts w:ascii="Arial" w:hAnsi="Arial" w:cs="Arial"/>
        </w:rPr>
        <w:t xml:space="preserve"> </w:t>
      </w:r>
      <w:r w:rsidRPr="00D65DF5">
        <w:rPr>
          <w:rFonts w:ascii="Arial" w:hAnsi="Arial" w:cs="Arial"/>
        </w:rPr>
        <w:t>demand, high</w:t>
      </w:r>
      <w:r w:rsidR="00503B3A" w:rsidRPr="004D5CC8">
        <w:rPr>
          <w:rFonts w:ascii="Arial" w:hAnsi="Arial" w:cs="Arial"/>
        </w:rPr>
        <w:t xml:space="preserve"> </w:t>
      </w:r>
      <w:r w:rsidRPr="00D65DF5">
        <w:rPr>
          <w:rFonts w:ascii="Arial" w:hAnsi="Arial" w:cs="Arial"/>
        </w:rPr>
        <w:t xml:space="preserve">price segment might be promoted as “premium stays” with curated experiences, while those in the </w:t>
      </w:r>
      <w:r w:rsidR="00503B3A" w:rsidRPr="004D5CC8">
        <w:rPr>
          <w:rFonts w:ascii="Arial" w:hAnsi="Arial" w:cs="Arial"/>
        </w:rPr>
        <w:t>mid-market</w:t>
      </w:r>
      <w:r w:rsidRPr="00D65DF5">
        <w:rPr>
          <w:rFonts w:ascii="Arial" w:hAnsi="Arial" w:cs="Arial"/>
        </w:rPr>
        <w:t xml:space="preserve"> segment could be grouped into themed collections (for example, “family</w:t>
      </w:r>
      <w:r w:rsidR="00503B3A" w:rsidRPr="004D5CC8">
        <w:rPr>
          <w:rFonts w:ascii="Arial" w:hAnsi="Arial" w:cs="Arial"/>
        </w:rPr>
        <w:t xml:space="preserve"> </w:t>
      </w:r>
      <w:r w:rsidRPr="00D65DF5">
        <w:rPr>
          <w:rFonts w:ascii="Arial" w:hAnsi="Arial" w:cs="Arial"/>
        </w:rPr>
        <w:t>friendly apartments in Brooklyn”). Low</w:t>
      </w:r>
      <w:r w:rsidR="00503B3A" w:rsidRPr="004D5CC8">
        <w:rPr>
          <w:rFonts w:ascii="Arial" w:hAnsi="Arial" w:cs="Arial"/>
        </w:rPr>
        <w:t xml:space="preserve"> </w:t>
      </w:r>
      <w:r w:rsidRPr="00D65DF5">
        <w:rPr>
          <w:rFonts w:ascii="Arial" w:hAnsi="Arial" w:cs="Arial"/>
        </w:rPr>
        <w:t>demand clusters could receive targeted advice or educational resources on how to improve listing quality.</w:t>
      </w:r>
    </w:p>
    <w:p w14:paraId="14BCA075" w14:textId="590C6EF5" w:rsidR="00D65DF5" w:rsidRPr="00D65DF5" w:rsidRDefault="00503B3A" w:rsidP="00D65DF5">
      <w:pPr>
        <w:rPr>
          <w:rFonts w:ascii="Arial" w:hAnsi="Arial" w:cs="Arial"/>
        </w:rPr>
      </w:pPr>
      <w:r w:rsidRPr="004D5CC8">
        <w:rPr>
          <w:rFonts w:ascii="Arial" w:hAnsi="Arial" w:cs="Arial"/>
        </w:rPr>
        <w:t>Likewise</w:t>
      </w:r>
      <w:r w:rsidR="00D65DF5" w:rsidRPr="00D65DF5">
        <w:rPr>
          <w:rFonts w:ascii="Arial" w:hAnsi="Arial" w:cs="Arial"/>
        </w:rPr>
        <w:t xml:space="preserve">, city planners or tourism boards could use similar analysis to monitor the distribution of </w:t>
      </w:r>
      <w:proofErr w:type="gramStart"/>
      <w:r w:rsidR="00D65DF5" w:rsidRPr="00D65DF5">
        <w:rPr>
          <w:rFonts w:ascii="Arial" w:hAnsi="Arial" w:cs="Arial"/>
        </w:rPr>
        <w:t>short</w:t>
      </w:r>
      <w:r w:rsidRPr="004D5CC8">
        <w:rPr>
          <w:rFonts w:ascii="Arial" w:hAnsi="Arial" w:cs="Arial"/>
        </w:rPr>
        <w:t xml:space="preserve"> </w:t>
      </w:r>
      <w:r w:rsidR="00D65DF5" w:rsidRPr="00D65DF5">
        <w:rPr>
          <w:rFonts w:ascii="Arial" w:hAnsi="Arial" w:cs="Arial"/>
        </w:rPr>
        <w:t>term</w:t>
      </w:r>
      <w:proofErr w:type="gramEnd"/>
      <w:r w:rsidR="00D65DF5" w:rsidRPr="00D65DF5">
        <w:rPr>
          <w:rFonts w:ascii="Arial" w:hAnsi="Arial" w:cs="Arial"/>
        </w:rPr>
        <w:t xml:space="preserve"> rentals, identifying areas with high density of listings and strong demand. This could inform policy decisions about regulation, taxation or infrastructure support, though such use would need further data and careful ethical consideration.</w:t>
      </w:r>
    </w:p>
    <w:p w14:paraId="236466B2" w14:textId="131C6BB1" w:rsidR="00D65DF5" w:rsidRPr="004D5CC8" w:rsidRDefault="00D65DF5" w:rsidP="00D65DF5">
      <w:pPr>
        <w:rPr>
          <w:rFonts w:ascii="Arial" w:hAnsi="Arial" w:cs="Arial"/>
          <w:b/>
          <w:bCs/>
        </w:rPr>
      </w:pPr>
    </w:p>
    <w:p w14:paraId="1B468671" w14:textId="77777777" w:rsidR="00DE5076" w:rsidRPr="004D5CC8" w:rsidRDefault="00DE5076" w:rsidP="00D65DF5">
      <w:pPr>
        <w:rPr>
          <w:rFonts w:ascii="Arial" w:hAnsi="Arial" w:cs="Arial"/>
          <w:b/>
          <w:bCs/>
        </w:rPr>
      </w:pPr>
    </w:p>
    <w:p w14:paraId="5434CF10" w14:textId="77777777" w:rsidR="00DE5076" w:rsidRPr="004D5CC8" w:rsidRDefault="00DE5076" w:rsidP="00D65DF5">
      <w:pPr>
        <w:rPr>
          <w:rFonts w:ascii="Arial" w:hAnsi="Arial" w:cs="Arial"/>
          <w:b/>
          <w:bCs/>
        </w:rPr>
      </w:pPr>
    </w:p>
    <w:p w14:paraId="3EBABDAF" w14:textId="77777777" w:rsidR="00DE5076" w:rsidRPr="004D5CC8" w:rsidRDefault="00DE5076" w:rsidP="00D65DF5">
      <w:pPr>
        <w:rPr>
          <w:rFonts w:ascii="Arial" w:hAnsi="Arial" w:cs="Arial"/>
          <w:b/>
          <w:bCs/>
        </w:rPr>
      </w:pPr>
    </w:p>
    <w:p w14:paraId="66FA3829" w14:textId="77777777" w:rsidR="00DE5076" w:rsidRPr="004D5CC8" w:rsidRDefault="00DE5076" w:rsidP="00D65DF5">
      <w:pPr>
        <w:rPr>
          <w:rFonts w:ascii="Arial" w:hAnsi="Arial" w:cs="Arial"/>
          <w:b/>
          <w:bCs/>
        </w:rPr>
      </w:pPr>
    </w:p>
    <w:p w14:paraId="2274263E" w14:textId="77777777" w:rsidR="00DE5076" w:rsidRPr="004D5CC8" w:rsidRDefault="00DE5076" w:rsidP="00D65DF5">
      <w:pPr>
        <w:rPr>
          <w:rFonts w:ascii="Arial" w:hAnsi="Arial" w:cs="Arial"/>
          <w:b/>
          <w:bCs/>
        </w:rPr>
      </w:pPr>
    </w:p>
    <w:p w14:paraId="62676F56" w14:textId="77777777" w:rsidR="00DE5076" w:rsidRPr="004D5CC8" w:rsidRDefault="00DE5076" w:rsidP="00D65DF5">
      <w:pPr>
        <w:rPr>
          <w:rFonts w:ascii="Arial" w:hAnsi="Arial" w:cs="Arial"/>
          <w:b/>
          <w:bCs/>
        </w:rPr>
      </w:pPr>
    </w:p>
    <w:p w14:paraId="37D73956" w14:textId="77777777" w:rsidR="00DE5076" w:rsidRPr="004D5CC8" w:rsidRDefault="00DE5076" w:rsidP="00D65DF5">
      <w:pPr>
        <w:rPr>
          <w:rFonts w:ascii="Arial" w:hAnsi="Arial" w:cs="Arial"/>
          <w:b/>
          <w:bCs/>
        </w:rPr>
      </w:pPr>
    </w:p>
    <w:p w14:paraId="0601C9EA" w14:textId="77777777" w:rsidR="00DE5076" w:rsidRPr="004D5CC8" w:rsidRDefault="00DE5076" w:rsidP="00D65DF5">
      <w:pPr>
        <w:rPr>
          <w:rFonts w:ascii="Arial" w:hAnsi="Arial" w:cs="Arial"/>
          <w:b/>
          <w:bCs/>
        </w:rPr>
      </w:pPr>
    </w:p>
    <w:p w14:paraId="10BF7E58" w14:textId="77777777" w:rsidR="00DE5076" w:rsidRPr="004D5CC8" w:rsidRDefault="00DE5076" w:rsidP="00D65DF5">
      <w:pPr>
        <w:rPr>
          <w:rFonts w:ascii="Arial" w:hAnsi="Arial" w:cs="Arial"/>
          <w:b/>
          <w:bCs/>
        </w:rPr>
      </w:pPr>
    </w:p>
    <w:p w14:paraId="5637EDD3" w14:textId="77777777" w:rsidR="00DE5076" w:rsidRPr="004D5CC8" w:rsidRDefault="00DE5076" w:rsidP="00D65DF5">
      <w:pPr>
        <w:rPr>
          <w:rFonts w:ascii="Arial" w:hAnsi="Arial" w:cs="Arial"/>
          <w:b/>
          <w:bCs/>
        </w:rPr>
      </w:pPr>
    </w:p>
    <w:p w14:paraId="105251C4" w14:textId="77777777" w:rsidR="00DE5076" w:rsidRPr="00D65DF5" w:rsidRDefault="00DE5076" w:rsidP="00D65DF5">
      <w:pPr>
        <w:rPr>
          <w:rFonts w:ascii="Arial" w:hAnsi="Arial" w:cs="Arial"/>
          <w:b/>
          <w:bCs/>
        </w:rPr>
      </w:pPr>
    </w:p>
    <w:p w14:paraId="44ECE099" w14:textId="77777777" w:rsidR="00503B3A" w:rsidRPr="004D5CC8" w:rsidRDefault="00503B3A" w:rsidP="00D65DF5">
      <w:pPr>
        <w:rPr>
          <w:rFonts w:ascii="Arial" w:hAnsi="Arial" w:cs="Arial"/>
          <w:b/>
          <w:bCs/>
        </w:rPr>
      </w:pPr>
    </w:p>
    <w:p w14:paraId="5DC48B5C" w14:textId="39531F84" w:rsidR="00D65DF5" w:rsidRPr="004D5CC8" w:rsidRDefault="00D65DF5" w:rsidP="00503B3A">
      <w:pPr>
        <w:pStyle w:val="Heading1"/>
        <w:rPr>
          <w:rFonts w:ascii="Arial" w:hAnsi="Arial" w:cs="Arial"/>
        </w:rPr>
      </w:pPr>
      <w:bookmarkStart w:id="22" w:name="_Toc214547541"/>
      <w:r w:rsidRPr="004D5CC8">
        <w:rPr>
          <w:rFonts w:ascii="Arial" w:hAnsi="Arial" w:cs="Arial"/>
        </w:rPr>
        <w:lastRenderedPageBreak/>
        <w:t>Conclusion and Future Work</w:t>
      </w:r>
      <w:bookmarkEnd w:id="22"/>
    </w:p>
    <w:p w14:paraId="58233A50" w14:textId="355EAE38" w:rsidR="00D65DF5" w:rsidRPr="00D65DF5" w:rsidRDefault="00D65DF5" w:rsidP="00D65DF5">
      <w:pPr>
        <w:rPr>
          <w:rFonts w:ascii="Arial" w:hAnsi="Arial" w:cs="Arial"/>
        </w:rPr>
      </w:pPr>
      <w:r w:rsidRPr="00D65DF5">
        <w:rPr>
          <w:rFonts w:ascii="Arial" w:hAnsi="Arial" w:cs="Arial"/>
        </w:rPr>
        <w:t>This report has applied predictive analytics techniques to the AB_NYC_2019 Airbnb dataset to explore factors influencing price categories and to identify natural segments of the New York City short</w:t>
      </w:r>
      <w:r w:rsidR="00503B3A" w:rsidRPr="004D5CC8">
        <w:rPr>
          <w:rFonts w:ascii="Arial" w:hAnsi="Arial" w:cs="Arial"/>
        </w:rPr>
        <w:t xml:space="preserve"> </w:t>
      </w:r>
      <w:r w:rsidRPr="00D65DF5">
        <w:rPr>
          <w:rFonts w:ascii="Arial" w:hAnsi="Arial" w:cs="Arial"/>
        </w:rPr>
        <w:t xml:space="preserve">term rental market. Two supervised models, a J48 decision tree and a Random Forest, were trained to predict a four-level </w:t>
      </w:r>
      <w:proofErr w:type="spellStart"/>
      <w:r w:rsidRPr="00D65DF5">
        <w:rPr>
          <w:rFonts w:ascii="Arial" w:hAnsi="Arial" w:cs="Arial"/>
        </w:rPr>
        <w:t>price_category</w:t>
      </w:r>
      <w:proofErr w:type="spellEnd"/>
      <w:r w:rsidRPr="00D65DF5">
        <w:rPr>
          <w:rFonts w:ascii="Arial" w:hAnsi="Arial" w:cs="Arial"/>
        </w:rPr>
        <w:t xml:space="preserve"> variable from location, room type, demand and host features. An unsupervised K-Means clustering model was used to group listings based on numeric attributes, and the resulting clusters were examined in Power BI.</w:t>
      </w:r>
    </w:p>
    <w:p w14:paraId="5A80EC7F" w14:textId="38D1C07D" w:rsidR="00D65DF5" w:rsidRPr="00D65DF5" w:rsidRDefault="00D65DF5" w:rsidP="00D65DF5">
      <w:pPr>
        <w:rPr>
          <w:rFonts w:ascii="Arial" w:hAnsi="Arial" w:cs="Arial"/>
        </w:rPr>
      </w:pPr>
      <w:r w:rsidRPr="00D65DF5">
        <w:rPr>
          <w:rFonts w:ascii="Arial" w:hAnsi="Arial" w:cs="Arial"/>
        </w:rPr>
        <w:t xml:space="preserve">The analysis shows that </w:t>
      </w:r>
      <w:proofErr w:type="spellStart"/>
      <w:r w:rsidRPr="00D65DF5">
        <w:rPr>
          <w:rFonts w:ascii="Arial" w:hAnsi="Arial" w:cs="Arial"/>
        </w:rPr>
        <w:t>room_type</w:t>
      </w:r>
      <w:proofErr w:type="spellEnd"/>
      <w:r w:rsidRPr="00D65DF5">
        <w:rPr>
          <w:rFonts w:ascii="Arial" w:hAnsi="Arial" w:cs="Arial"/>
        </w:rPr>
        <w:t xml:space="preserve"> and </w:t>
      </w:r>
      <w:proofErr w:type="spellStart"/>
      <w:r w:rsidRPr="00D65DF5">
        <w:rPr>
          <w:rFonts w:ascii="Arial" w:hAnsi="Arial" w:cs="Arial"/>
        </w:rPr>
        <w:t>neighbourhood_group</w:t>
      </w:r>
      <w:proofErr w:type="spellEnd"/>
      <w:r w:rsidRPr="00D65DF5">
        <w:rPr>
          <w:rFonts w:ascii="Arial" w:hAnsi="Arial" w:cs="Arial"/>
        </w:rPr>
        <w:t xml:space="preserve"> are dominant predictors of price tier, with review activity and availability also contributing. The Random Forest model achieves higher accuracy and better minority</w:t>
      </w:r>
      <w:r w:rsidR="00503B3A" w:rsidRPr="004D5CC8">
        <w:rPr>
          <w:rFonts w:ascii="Arial" w:hAnsi="Arial" w:cs="Arial"/>
        </w:rPr>
        <w:t xml:space="preserve"> </w:t>
      </w:r>
      <w:r w:rsidRPr="00D65DF5">
        <w:rPr>
          <w:rFonts w:ascii="Arial" w:hAnsi="Arial" w:cs="Arial"/>
        </w:rPr>
        <w:t>class performance than the decision tree, confirming the power of ensemble methods for structured tabular data. K-Means clustering reveals interpretable segments that differ in location, demand and typical price category. Together, these models provide a richer picture of the market than either approach alone.</w:t>
      </w:r>
    </w:p>
    <w:p w14:paraId="1EFDB162" w14:textId="5BCFD8EC" w:rsidR="00D65DF5" w:rsidRPr="00D65DF5" w:rsidRDefault="00D65DF5" w:rsidP="00D65DF5">
      <w:pPr>
        <w:rPr>
          <w:rFonts w:ascii="Arial" w:hAnsi="Arial" w:cs="Arial"/>
        </w:rPr>
      </w:pPr>
      <w:r w:rsidRPr="00D65DF5">
        <w:rPr>
          <w:rFonts w:ascii="Arial" w:hAnsi="Arial" w:cs="Arial"/>
        </w:rPr>
        <w:t>Future work could improve and extend this analysis in several ways. First, more sophisticated methods for handling class imbalance, such as SMOTE or class</w:t>
      </w:r>
      <w:r w:rsidR="00503B3A" w:rsidRPr="004D5CC8">
        <w:rPr>
          <w:rFonts w:ascii="Arial" w:hAnsi="Arial" w:cs="Arial"/>
        </w:rPr>
        <w:t xml:space="preserve"> </w:t>
      </w:r>
      <w:r w:rsidRPr="00D65DF5">
        <w:rPr>
          <w:rFonts w:ascii="Arial" w:hAnsi="Arial" w:cs="Arial"/>
        </w:rPr>
        <w:t>weighted loss, could be applied to enhance prediction of premium listings. Second, additional features could be engineered, including distance to major landmarks, host response rate, or sentiment scores extracted from textual reviews using natural language processing. Third, temporal aspects could be considered by analysing multiple years of data and modelling seasonality and trends. Finally, alternative clustering algorithms such as DBSCAN or hierarchical clustering could be compared with K-Means to test whether more nuanced segments emerge.</w:t>
      </w:r>
    </w:p>
    <w:p w14:paraId="058AD000" w14:textId="6E974DC7" w:rsidR="00D65DF5" w:rsidRPr="00D65DF5" w:rsidRDefault="00D65DF5" w:rsidP="00D65DF5">
      <w:pPr>
        <w:rPr>
          <w:rFonts w:ascii="Arial" w:hAnsi="Arial" w:cs="Arial"/>
        </w:rPr>
      </w:pPr>
      <w:r w:rsidRPr="00D65DF5">
        <w:rPr>
          <w:rFonts w:ascii="Arial" w:hAnsi="Arial" w:cs="Arial"/>
        </w:rPr>
        <w:t>Overall, the project demonstrates how relatively accessible tools</w:t>
      </w:r>
      <w:r w:rsidR="00503B3A" w:rsidRPr="004D5CC8">
        <w:rPr>
          <w:rFonts w:ascii="Arial" w:hAnsi="Arial" w:cs="Arial"/>
        </w:rPr>
        <w:t xml:space="preserve">, </w:t>
      </w:r>
      <w:r w:rsidRPr="00D65DF5">
        <w:rPr>
          <w:rFonts w:ascii="Arial" w:hAnsi="Arial" w:cs="Arial"/>
        </w:rPr>
        <w:t>Weka for modelling and Power BI for visualisation</w:t>
      </w:r>
      <w:r w:rsidR="00503B3A" w:rsidRPr="004D5CC8">
        <w:rPr>
          <w:rFonts w:ascii="Arial" w:hAnsi="Arial" w:cs="Arial"/>
        </w:rPr>
        <w:t xml:space="preserve">, </w:t>
      </w:r>
      <w:r w:rsidRPr="00D65DF5">
        <w:rPr>
          <w:rFonts w:ascii="Arial" w:hAnsi="Arial" w:cs="Arial"/>
        </w:rPr>
        <w:t>can be combined to deliver actionable insights from open data. The same workflow could be adapted by students, analysts or small businesses to explore other datasets and decision problems in the growing field of predictive analytics.</w:t>
      </w:r>
    </w:p>
    <w:p w14:paraId="547C48B4" w14:textId="77777777" w:rsidR="00B73BEF" w:rsidRDefault="00B73BEF" w:rsidP="00D65DF5">
      <w:pPr>
        <w:rPr>
          <w:rFonts w:ascii="Arial" w:hAnsi="Arial" w:cs="Arial"/>
          <w:b/>
          <w:bCs/>
        </w:rPr>
      </w:pPr>
    </w:p>
    <w:p w14:paraId="4BFB0CDF" w14:textId="77777777" w:rsidR="00503B3A" w:rsidRDefault="00503B3A" w:rsidP="00D65DF5">
      <w:pPr>
        <w:rPr>
          <w:rFonts w:ascii="Arial" w:hAnsi="Arial" w:cs="Arial"/>
          <w:b/>
          <w:bCs/>
        </w:rPr>
      </w:pPr>
    </w:p>
    <w:p w14:paraId="4F14E575" w14:textId="77777777" w:rsidR="00503B3A" w:rsidRDefault="00503B3A" w:rsidP="00D65DF5">
      <w:pPr>
        <w:rPr>
          <w:rFonts w:ascii="Arial" w:hAnsi="Arial" w:cs="Arial"/>
          <w:b/>
          <w:bCs/>
        </w:rPr>
      </w:pPr>
    </w:p>
    <w:p w14:paraId="5A4D446E" w14:textId="77777777" w:rsidR="00503B3A" w:rsidRDefault="00503B3A" w:rsidP="00D65DF5">
      <w:pPr>
        <w:rPr>
          <w:rFonts w:ascii="Arial" w:hAnsi="Arial" w:cs="Arial"/>
          <w:b/>
          <w:bCs/>
        </w:rPr>
      </w:pPr>
    </w:p>
    <w:p w14:paraId="7CD154D5" w14:textId="77777777" w:rsidR="00503B3A" w:rsidRDefault="00503B3A" w:rsidP="00D65DF5">
      <w:pPr>
        <w:rPr>
          <w:rFonts w:ascii="Arial" w:hAnsi="Arial" w:cs="Arial"/>
          <w:b/>
          <w:bCs/>
        </w:rPr>
      </w:pPr>
    </w:p>
    <w:p w14:paraId="5B11CBC2" w14:textId="77777777" w:rsidR="00503B3A" w:rsidRDefault="00503B3A" w:rsidP="00D65DF5">
      <w:pPr>
        <w:rPr>
          <w:rFonts w:ascii="Arial" w:hAnsi="Arial" w:cs="Arial"/>
          <w:b/>
          <w:bCs/>
        </w:rPr>
      </w:pPr>
    </w:p>
    <w:p w14:paraId="4A5B7DCC" w14:textId="77777777" w:rsidR="00503B3A" w:rsidRDefault="00503B3A" w:rsidP="00D65DF5">
      <w:pPr>
        <w:rPr>
          <w:rFonts w:ascii="Arial" w:hAnsi="Arial" w:cs="Arial"/>
          <w:b/>
          <w:bCs/>
        </w:rPr>
      </w:pPr>
    </w:p>
    <w:p w14:paraId="1C395CFA" w14:textId="77777777" w:rsidR="00503B3A" w:rsidRDefault="00503B3A" w:rsidP="00D65DF5">
      <w:pPr>
        <w:rPr>
          <w:rFonts w:ascii="Arial" w:hAnsi="Arial" w:cs="Arial"/>
          <w:b/>
          <w:bCs/>
        </w:rPr>
      </w:pPr>
    </w:p>
    <w:p w14:paraId="177C7103" w14:textId="77777777" w:rsidR="00503B3A" w:rsidRDefault="00503B3A" w:rsidP="00D65DF5">
      <w:pPr>
        <w:rPr>
          <w:rFonts w:ascii="Arial" w:hAnsi="Arial" w:cs="Arial"/>
          <w:b/>
          <w:bCs/>
        </w:rPr>
      </w:pPr>
    </w:p>
    <w:p w14:paraId="04AE90D2" w14:textId="77777777" w:rsidR="00503B3A" w:rsidRDefault="00503B3A" w:rsidP="00D65DF5">
      <w:pPr>
        <w:rPr>
          <w:rFonts w:ascii="Arial" w:hAnsi="Arial" w:cs="Arial"/>
          <w:b/>
          <w:bCs/>
        </w:rPr>
      </w:pPr>
    </w:p>
    <w:p w14:paraId="07BA2B93" w14:textId="77777777" w:rsidR="00503B3A" w:rsidRDefault="00503B3A" w:rsidP="00D65DF5">
      <w:pPr>
        <w:rPr>
          <w:rFonts w:ascii="Arial" w:hAnsi="Arial" w:cs="Arial"/>
          <w:b/>
          <w:bCs/>
        </w:rPr>
      </w:pPr>
    </w:p>
    <w:p w14:paraId="3707F643" w14:textId="77777777" w:rsidR="00503B3A" w:rsidRDefault="00503B3A" w:rsidP="00D65DF5">
      <w:pPr>
        <w:rPr>
          <w:rFonts w:ascii="Arial" w:hAnsi="Arial" w:cs="Arial"/>
          <w:b/>
          <w:bCs/>
        </w:rPr>
      </w:pPr>
    </w:p>
    <w:p w14:paraId="4FF6DD8F" w14:textId="77777777" w:rsidR="00503B3A" w:rsidRDefault="00503B3A" w:rsidP="00D65DF5">
      <w:pPr>
        <w:rPr>
          <w:rFonts w:ascii="Arial" w:hAnsi="Arial" w:cs="Arial"/>
          <w:b/>
          <w:bCs/>
        </w:rPr>
      </w:pPr>
    </w:p>
    <w:p w14:paraId="57CFC600" w14:textId="73D8853C" w:rsidR="00D65DF5" w:rsidRPr="004D5CC8" w:rsidRDefault="00D65DF5" w:rsidP="00503B3A">
      <w:pPr>
        <w:pStyle w:val="Heading1"/>
        <w:rPr>
          <w:rFonts w:ascii="Arial" w:hAnsi="Arial" w:cs="Arial"/>
          <w:b/>
          <w:bCs/>
        </w:rPr>
      </w:pPr>
      <w:bookmarkStart w:id="23" w:name="_Toc214547542"/>
      <w:r w:rsidRPr="004D5CC8">
        <w:rPr>
          <w:rFonts w:ascii="Arial" w:hAnsi="Arial" w:cs="Arial"/>
        </w:rPr>
        <w:lastRenderedPageBreak/>
        <w:t>References</w:t>
      </w:r>
      <w:bookmarkEnd w:id="23"/>
    </w:p>
    <w:p w14:paraId="678C7E37" w14:textId="06E174E1" w:rsidR="00D65DF5" w:rsidRPr="00D65DF5" w:rsidRDefault="00F83E71" w:rsidP="00D65DF5">
      <w:pPr>
        <w:numPr>
          <w:ilvl w:val="0"/>
          <w:numId w:val="114"/>
        </w:numPr>
        <w:rPr>
          <w:rFonts w:ascii="Arial" w:hAnsi="Arial" w:cs="Arial"/>
        </w:rPr>
      </w:pPr>
      <w:r w:rsidRPr="00F83E71">
        <w:rPr>
          <w:rFonts w:ascii="Arial" w:hAnsi="Arial" w:cs="Arial"/>
        </w:rPr>
        <w:t>R. V. McCarthy, M. M. McCarthy, and W. Ceccucci, </w:t>
      </w:r>
      <w:r w:rsidRPr="00F83E71">
        <w:rPr>
          <w:rFonts w:ascii="Arial" w:hAnsi="Arial" w:cs="Arial"/>
          <w:i/>
          <w:iCs/>
        </w:rPr>
        <w:t>Applying Predictive Analytics</w:t>
      </w:r>
      <w:r w:rsidRPr="00F83E71">
        <w:rPr>
          <w:rFonts w:ascii="Arial" w:hAnsi="Arial" w:cs="Arial"/>
        </w:rPr>
        <w:t xml:space="preserve">. Cham: Springer International Publishing, 2022. </w:t>
      </w:r>
      <w:proofErr w:type="spellStart"/>
      <w:r w:rsidRPr="00F83E71">
        <w:rPr>
          <w:rFonts w:ascii="Arial" w:hAnsi="Arial" w:cs="Arial"/>
        </w:rPr>
        <w:t>doi</w:t>
      </w:r>
      <w:proofErr w:type="spellEnd"/>
      <w:r w:rsidRPr="00F83E71">
        <w:rPr>
          <w:rFonts w:ascii="Arial" w:hAnsi="Arial" w:cs="Arial"/>
        </w:rPr>
        <w:t>: https://doi.org/10.1007/978-3-030-83070-0.</w:t>
      </w:r>
    </w:p>
    <w:p w14:paraId="13D2FDAB" w14:textId="1C736A3F" w:rsidR="00D65DF5" w:rsidRPr="00D65DF5" w:rsidRDefault="00F83E71" w:rsidP="00D65DF5">
      <w:pPr>
        <w:numPr>
          <w:ilvl w:val="0"/>
          <w:numId w:val="114"/>
        </w:numPr>
        <w:rPr>
          <w:rFonts w:ascii="Arial" w:hAnsi="Arial" w:cs="Arial"/>
        </w:rPr>
      </w:pPr>
      <w:r w:rsidRPr="00F83E71">
        <w:rPr>
          <w:rFonts w:ascii="Arial" w:hAnsi="Arial" w:cs="Arial"/>
        </w:rPr>
        <w:t>K. Swarnalatha, N. Narisetty, G. Rao Kancherla, and B. Bobba, “</w:t>
      </w:r>
      <w:proofErr w:type="spellStart"/>
      <w:r w:rsidRPr="00F83E71">
        <w:rPr>
          <w:rFonts w:ascii="Arial" w:hAnsi="Arial" w:cs="Arial"/>
        </w:rPr>
        <w:t>Analyzing</w:t>
      </w:r>
      <w:proofErr w:type="spellEnd"/>
      <w:r w:rsidRPr="00F83E71">
        <w:rPr>
          <w:rFonts w:ascii="Arial" w:hAnsi="Arial" w:cs="Arial"/>
        </w:rPr>
        <w:t xml:space="preserve"> Resampling Techniques for Addressing the Class Imbalance in NIDS using SVM with Random Forest Feature Selection,” </w:t>
      </w:r>
      <w:r w:rsidRPr="00F83E71">
        <w:rPr>
          <w:rFonts w:ascii="Arial" w:hAnsi="Arial" w:cs="Arial"/>
          <w:i/>
          <w:iCs/>
        </w:rPr>
        <w:t>International Journal of Experimental Research and Review</w:t>
      </w:r>
      <w:r w:rsidRPr="00F83E71">
        <w:rPr>
          <w:rFonts w:ascii="Arial" w:hAnsi="Arial" w:cs="Arial"/>
        </w:rPr>
        <w:t xml:space="preserve">, vol. 43, pp. 42–55, Sep. 2024, </w:t>
      </w:r>
      <w:proofErr w:type="spellStart"/>
      <w:r w:rsidRPr="00F83E71">
        <w:rPr>
          <w:rFonts w:ascii="Arial" w:hAnsi="Arial" w:cs="Arial"/>
        </w:rPr>
        <w:t>doi</w:t>
      </w:r>
      <w:proofErr w:type="spellEnd"/>
      <w:r w:rsidRPr="00F83E71">
        <w:rPr>
          <w:rFonts w:ascii="Arial" w:hAnsi="Arial" w:cs="Arial"/>
        </w:rPr>
        <w:t>: https://doi.org/10.52756/ijerr.2024.v43spl.004.</w:t>
      </w:r>
      <w:r w:rsidRPr="00D65DF5">
        <w:rPr>
          <w:rFonts w:ascii="Arial" w:hAnsi="Arial" w:cs="Arial"/>
        </w:rPr>
        <w:t xml:space="preserve"> </w:t>
      </w:r>
    </w:p>
    <w:p w14:paraId="205A3C00" w14:textId="70454D18" w:rsidR="00D65DF5" w:rsidRPr="00D65DF5" w:rsidRDefault="00B73BEF" w:rsidP="00D65DF5">
      <w:pPr>
        <w:numPr>
          <w:ilvl w:val="0"/>
          <w:numId w:val="114"/>
        </w:numPr>
        <w:rPr>
          <w:rFonts w:ascii="Arial" w:hAnsi="Arial" w:cs="Arial"/>
        </w:rPr>
      </w:pPr>
      <w:r w:rsidRPr="00B73BEF">
        <w:rPr>
          <w:rFonts w:ascii="Arial" w:hAnsi="Arial" w:cs="Arial"/>
        </w:rPr>
        <w:t>N. Murugesan, I. Cho, and C. Tortora, “Benchmarking in Cluster Analysis: A Study on Spectral Clustering, DBSCAN, and K-Means,” </w:t>
      </w:r>
      <w:r w:rsidRPr="00B73BEF">
        <w:rPr>
          <w:rFonts w:ascii="Arial" w:hAnsi="Arial" w:cs="Arial"/>
          <w:i/>
          <w:iCs/>
        </w:rPr>
        <w:t>Studies in classification, data analysis, and knowledge organization</w:t>
      </w:r>
      <w:r w:rsidRPr="00B73BEF">
        <w:rPr>
          <w:rFonts w:ascii="Arial" w:hAnsi="Arial" w:cs="Arial"/>
        </w:rPr>
        <w:t xml:space="preserve">, pp. 175–185, Jan. 2021, </w:t>
      </w:r>
      <w:proofErr w:type="spellStart"/>
      <w:r w:rsidRPr="00B73BEF">
        <w:rPr>
          <w:rFonts w:ascii="Arial" w:hAnsi="Arial" w:cs="Arial"/>
        </w:rPr>
        <w:t>doi</w:t>
      </w:r>
      <w:proofErr w:type="spellEnd"/>
      <w:r w:rsidRPr="00B73BEF">
        <w:rPr>
          <w:rFonts w:ascii="Arial" w:hAnsi="Arial" w:cs="Arial"/>
        </w:rPr>
        <w:t>: https://doi.org/10.1007/978-3-030-60104-1_20.</w:t>
      </w:r>
      <w:r w:rsidRPr="00D65DF5">
        <w:rPr>
          <w:rFonts w:ascii="Arial" w:hAnsi="Arial" w:cs="Arial"/>
        </w:rPr>
        <w:t xml:space="preserve"> </w:t>
      </w:r>
    </w:p>
    <w:p w14:paraId="40BC8C4A" w14:textId="07A47A91" w:rsidR="00D65DF5" w:rsidRPr="00D65DF5" w:rsidRDefault="00B73BEF" w:rsidP="00D65DF5">
      <w:pPr>
        <w:numPr>
          <w:ilvl w:val="0"/>
          <w:numId w:val="114"/>
        </w:numPr>
        <w:rPr>
          <w:rFonts w:ascii="Arial" w:hAnsi="Arial" w:cs="Arial"/>
        </w:rPr>
      </w:pPr>
      <w:r w:rsidRPr="00B73BEF">
        <w:rPr>
          <w:rFonts w:ascii="Arial" w:hAnsi="Arial" w:cs="Arial"/>
        </w:rPr>
        <w:t>Fereshteh Mirzaei, Alireza Amirian-Chakan, Ruhollah Taghizadeh-</w:t>
      </w:r>
      <w:proofErr w:type="spellStart"/>
      <w:r w:rsidRPr="00B73BEF">
        <w:rPr>
          <w:rFonts w:ascii="Arial" w:hAnsi="Arial" w:cs="Arial"/>
        </w:rPr>
        <w:t>Mehrjardi</w:t>
      </w:r>
      <w:proofErr w:type="spellEnd"/>
      <w:r w:rsidRPr="00B73BEF">
        <w:rPr>
          <w:rFonts w:ascii="Arial" w:hAnsi="Arial" w:cs="Arial"/>
        </w:rPr>
        <w:t xml:space="preserve">, Hamid Reza Matinfar, and R. Kerry, “Soil textural class </w:t>
      </w:r>
      <w:proofErr w:type="spellStart"/>
      <w:r w:rsidRPr="00B73BEF">
        <w:rPr>
          <w:rFonts w:ascii="Arial" w:hAnsi="Arial" w:cs="Arial"/>
        </w:rPr>
        <w:t>modeling</w:t>
      </w:r>
      <w:proofErr w:type="spellEnd"/>
      <w:r w:rsidRPr="00B73BEF">
        <w:rPr>
          <w:rFonts w:ascii="Arial" w:hAnsi="Arial" w:cs="Arial"/>
        </w:rPr>
        <w:t xml:space="preserve"> using digital soil mapping approaches: Effect of resampling strategies on imbalanced dataset predictions,” </w:t>
      </w:r>
      <w:proofErr w:type="spellStart"/>
      <w:r w:rsidRPr="00B73BEF">
        <w:rPr>
          <w:rFonts w:ascii="Arial" w:hAnsi="Arial" w:cs="Arial"/>
          <w:i/>
          <w:iCs/>
        </w:rPr>
        <w:t>Geoderma</w:t>
      </w:r>
      <w:proofErr w:type="spellEnd"/>
      <w:r w:rsidRPr="00B73BEF">
        <w:rPr>
          <w:rFonts w:ascii="Arial" w:hAnsi="Arial" w:cs="Arial"/>
          <w:i/>
          <w:iCs/>
        </w:rPr>
        <w:t xml:space="preserve"> Regional</w:t>
      </w:r>
      <w:r w:rsidRPr="00B73BEF">
        <w:rPr>
          <w:rFonts w:ascii="Arial" w:hAnsi="Arial" w:cs="Arial"/>
        </w:rPr>
        <w:t xml:space="preserve">, vol. 38, pp. e00821–e00821, Sep. 2024, </w:t>
      </w:r>
      <w:proofErr w:type="spellStart"/>
      <w:r w:rsidRPr="00B73BEF">
        <w:rPr>
          <w:rFonts w:ascii="Arial" w:hAnsi="Arial" w:cs="Arial"/>
        </w:rPr>
        <w:t>doi</w:t>
      </w:r>
      <w:proofErr w:type="spellEnd"/>
      <w:r w:rsidRPr="00B73BEF">
        <w:rPr>
          <w:rFonts w:ascii="Arial" w:hAnsi="Arial" w:cs="Arial"/>
        </w:rPr>
        <w:t>: https://doi.org/10.1016/j.geodrs.2024.e00821.</w:t>
      </w:r>
      <w:r w:rsidRPr="00D65DF5">
        <w:rPr>
          <w:rFonts w:ascii="Arial" w:hAnsi="Arial" w:cs="Arial"/>
        </w:rPr>
        <w:t xml:space="preserve"> </w:t>
      </w:r>
    </w:p>
    <w:p w14:paraId="1C5EC6E1" w14:textId="3718F663" w:rsidR="00D65DF5" w:rsidRPr="00D65DF5" w:rsidRDefault="00B73BEF" w:rsidP="00D65DF5">
      <w:pPr>
        <w:numPr>
          <w:ilvl w:val="0"/>
          <w:numId w:val="114"/>
        </w:numPr>
        <w:rPr>
          <w:rFonts w:ascii="Arial" w:hAnsi="Arial" w:cs="Arial"/>
        </w:rPr>
      </w:pPr>
      <w:r w:rsidRPr="00B73BEF">
        <w:rPr>
          <w:rFonts w:ascii="Arial" w:hAnsi="Arial" w:cs="Arial"/>
        </w:rPr>
        <w:t xml:space="preserve">A. M. Ikotun, A. E. Ezugwu, L. </w:t>
      </w:r>
      <w:proofErr w:type="spellStart"/>
      <w:r w:rsidRPr="00B73BEF">
        <w:rPr>
          <w:rFonts w:ascii="Arial" w:hAnsi="Arial" w:cs="Arial"/>
        </w:rPr>
        <w:t>Abualigah</w:t>
      </w:r>
      <w:proofErr w:type="spellEnd"/>
      <w:r w:rsidRPr="00B73BEF">
        <w:rPr>
          <w:rFonts w:ascii="Arial" w:hAnsi="Arial" w:cs="Arial"/>
        </w:rPr>
        <w:t xml:space="preserve">, B. </w:t>
      </w:r>
      <w:proofErr w:type="spellStart"/>
      <w:r w:rsidRPr="00B73BEF">
        <w:rPr>
          <w:rFonts w:ascii="Arial" w:hAnsi="Arial" w:cs="Arial"/>
        </w:rPr>
        <w:t>Abuhaija</w:t>
      </w:r>
      <w:proofErr w:type="spellEnd"/>
      <w:r w:rsidRPr="00B73BEF">
        <w:rPr>
          <w:rFonts w:ascii="Arial" w:hAnsi="Arial" w:cs="Arial"/>
        </w:rPr>
        <w:t xml:space="preserve">, and J. Heming, “K-means Clustering Algorithms: </w:t>
      </w:r>
      <w:proofErr w:type="gramStart"/>
      <w:r w:rsidRPr="00B73BEF">
        <w:rPr>
          <w:rFonts w:ascii="Arial" w:hAnsi="Arial" w:cs="Arial"/>
        </w:rPr>
        <w:t>a</w:t>
      </w:r>
      <w:proofErr w:type="gramEnd"/>
      <w:r w:rsidRPr="00B73BEF">
        <w:rPr>
          <w:rFonts w:ascii="Arial" w:hAnsi="Arial" w:cs="Arial"/>
        </w:rPr>
        <w:t xml:space="preserve"> Comprehensive Review, Variants Analysis, and Advances in the Era of Big Data,” </w:t>
      </w:r>
      <w:r w:rsidRPr="00B73BEF">
        <w:rPr>
          <w:rFonts w:ascii="Arial" w:hAnsi="Arial" w:cs="Arial"/>
          <w:i/>
          <w:iCs/>
        </w:rPr>
        <w:t>Information Sciences</w:t>
      </w:r>
      <w:r w:rsidRPr="00B73BEF">
        <w:rPr>
          <w:rFonts w:ascii="Arial" w:hAnsi="Arial" w:cs="Arial"/>
        </w:rPr>
        <w:t xml:space="preserve">, vol. 622, no. 622, Dec. 2022, </w:t>
      </w:r>
      <w:proofErr w:type="spellStart"/>
      <w:r w:rsidRPr="00B73BEF">
        <w:rPr>
          <w:rFonts w:ascii="Arial" w:hAnsi="Arial" w:cs="Arial"/>
        </w:rPr>
        <w:t>doi</w:t>
      </w:r>
      <w:proofErr w:type="spellEnd"/>
      <w:r w:rsidRPr="00B73BEF">
        <w:rPr>
          <w:rFonts w:ascii="Arial" w:hAnsi="Arial" w:cs="Arial"/>
        </w:rPr>
        <w:t>: https://doi.org/10.1016/j.ins.2022.11.139.</w:t>
      </w:r>
      <w:r w:rsidRPr="00D65DF5">
        <w:rPr>
          <w:rFonts w:ascii="Arial" w:hAnsi="Arial" w:cs="Arial"/>
        </w:rPr>
        <w:t xml:space="preserve"> </w:t>
      </w:r>
    </w:p>
    <w:p w14:paraId="7B0070F7" w14:textId="10CD12D5" w:rsidR="00D65DF5" w:rsidRPr="00D65DF5" w:rsidRDefault="00B73BEF" w:rsidP="00D65DF5">
      <w:pPr>
        <w:numPr>
          <w:ilvl w:val="0"/>
          <w:numId w:val="114"/>
        </w:numPr>
        <w:rPr>
          <w:rFonts w:ascii="Arial" w:hAnsi="Arial" w:cs="Arial"/>
        </w:rPr>
      </w:pPr>
      <w:r w:rsidRPr="00B73BEF">
        <w:rPr>
          <w:rFonts w:ascii="Arial" w:hAnsi="Arial" w:cs="Arial"/>
        </w:rPr>
        <w:t>B. I. Nugroho, A. Rafhina, P. S. Ananda, and G. Gunawan, “Customer segmentation in sales transaction data using k-means clustering algorithm,” </w:t>
      </w:r>
      <w:r w:rsidRPr="00B73BEF">
        <w:rPr>
          <w:rFonts w:ascii="Arial" w:hAnsi="Arial" w:cs="Arial"/>
          <w:i/>
          <w:iCs/>
        </w:rPr>
        <w:t>Journal of Intelligent Decision Support System (IDSS)</w:t>
      </w:r>
      <w:r w:rsidRPr="00B73BEF">
        <w:rPr>
          <w:rFonts w:ascii="Arial" w:hAnsi="Arial" w:cs="Arial"/>
        </w:rPr>
        <w:t xml:space="preserve">, vol. 7, no. 2, pp. 130–136, Jun. 2024, </w:t>
      </w:r>
      <w:proofErr w:type="spellStart"/>
      <w:r w:rsidRPr="00B73BEF">
        <w:rPr>
          <w:rFonts w:ascii="Arial" w:hAnsi="Arial" w:cs="Arial"/>
        </w:rPr>
        <w:t>doi</w:t>
      </w:r>
      <w:proofErr w:type="spellEnd"/>
      <w:r w:rsidRPr="00B73BEF">
        <w:rPr>
          <w:rFonts w:ascii="Arial" w:hAnsi="Arial" w:cs="Arial"/>
        </w:rPr>
        <w:t>: https://doi.org/10.35335/idss.v7i2.236.</w:t>
      </w:r>
    </w:p>
    <w:p w14:paraId="5AFA9BA8" w14:textId="0048F636" w:rsidR="00D65DF5" w:rsidRPr="00D65DF5" w:rsidRDefault="00A60FA4" w:rsidP="00D65DF5">
      <w:pPr>
        <w:numPr>
          <w:ilvl w:val="0"/>
          <w:numId w:val="114"/>
        </w:numPr>
        <w:rPr>
          <w:rFonts w:ascii="Arial" w:hAnsi="Arial" w:cs="Arial"/>
        </w:rPr>
      </w:pPr>
      <w:r w:rsidRPr="00A60FA4">
        <w:rPr>
          <w:rFonts w:ascii="Arial" w:hAnsi="Arial" w:cs="Arial"/>
        </w:rPr>
        <w:t>A. Ashraf, C. A. Rayed, N. A. Awad, and H. M. Sabry, “A Framework for Customer Segmentation to Improve Marketing Strategies Using Machine Learning,” </w:t>
      </w:r>
      <w:r w:rsidRPr="00A60FA4">
        <w:rPr>
          <w:rFonts w:ascii="Arial" w:hAnsi="Arial" w:cs="Arial"/>
          <w:i/>
          <w:iCs/>
        </w:rPr>
        <w:t>Procedia Computer Science</w:t>
      </w:r>
      <w:r w:rsidRPr="00A60FA4">
        <w:rPr>
          <w:rFonts w:ascii="Arial" w:hAnsi="Arial" w:cs="Arial"/>
        </w:rPr>
        <w:t xml:space="preserve">, vol. 260, pp. 616–625, Jan. 2025, </w:t>
      </w:r>
      <w:proofErr w:type="spellStart"/>
      <w:r w:rsidRPr="00A60FA4">
        <w:rPr>
          <w:rFonts w:ascii="Arial" w:hAnsi="Arial" w:cs="Arial"/>
        </w:rPr>
        <w:t>doi</w:t>
      </w:r>
      <w:proofErr w:type="spellEnd"/>
      <w:r w:rsidRPr="00A60FA4">
        <w:rPr>
          <w:rFonts w:ascii="Arial" w:hAnsi="Arial" w:cs="Arial"/>
        </w:rPr>
        <w:t>: https://doi.org/10.1016/j.procs.2025.03.240.</w:t>
      </w:r>
    </w:p>
    <w:p w14:paraId="5B325379" w14:textId="4DB25CDF" w:rsidR="00D65DF5" w:rsidRPr="00D65DF5" w:rsidRDefault="00A60FA4" w:rsidP="00D65DF5">
      <w:pPr>
        <w:numPr>
          <w:ilvl w:val="0"/>
          <w:numId w:val="114"/>
        </w:numPr>
        <w:rPr>
          <w:rFonts w:ascii="Arial" w:hAnsi="Arial" w:cs="Arial"/>
        </w:rPr>
      </w:pPr>
      <w:r w:rsidRPr="00A60FA4">
        <w:rPr>
          <w:rFonts w:ascii="Arial" w:hAnsi="Arial" w:cs="Arial"/>
        </w:rPr>
        <w:t xml:space="preserve">A. N. S. </w:t>
      </w:r>
      <w:proofErr w:type="spellStart"/>
      <w:r w:rsidRPr="00A60FA4">
        <w:rPr>
          <w:rFonts w:ascii="Arial" w:hAnsi="Arial" w:cs="Arial"/>
        </w:rPr>
        <w:t>Kinasih</w:t>
      </w:r>
      <w:proofErr w:type="spellEnd"/>
      <w:r w:rsidRPr="00A60FA4">
        <w:rPr>
          <w:rFonts w:ascii="Arial" w:hAnsi="Arial" w:cs="Arial"/>
        </w:rPr>
        <w:t xml:space="preserve">, A. N. </w:t>
      </w:r>
      <w:proofErr w:type="spellStart"/>
      <w:r w:rsidRPr="00A60FA4">
        <w:rPr>
          <w:rFonts w:ascii="Arial" w:hAnsi="Arial" w:cs="Arial"/>
        </w:rPr>
        <w:t>Handayani</w:t>
      </w:r>
      <w:proofErr w:type="spellEnd"/>
      <w:r w:rsidRPr="00A60FA4">
        <w:rPr>
          <w:rFonts w:ascii="Arial" w:hAnsi="Arial" w:cs="Arial"/>
        </w:rPr>
        <w:t xml:space="preserve">, J. T. </w:t>
      </w:r>
      <w:proofErr w:type="spellStart"/>
      <w:r w:rsidRPr="00A60FA4">
        <w:rPr>
          <w:rFonts w:ascii="Arial" w:hAnsi="Arial" w:cs="Arial"/>
        </w:rPr>
        <w:t>Ardiansah</w:t>
      </w:r>
      <w:proofErr w:type="spellEnd"/>
      <w:r w:rsidRPr="00A60FA4">
        <w:rPr>
          <w:rFonts w:ascii="Arial" w:hAnsi="Arial" w:cs="Arial"/>
        </w:rPr>
        <w:t xml:space="preserve">, and N. S. </w:t>
      </w:r>
      <w:proofErr w:type="spellStart"/>
      <w:r w:rsidRPr="00A60FA4">
        <w:rPr>
          <w:rFonts w:ascii="Arial" w:hAnsi="Arial" w:cs="Arial"/>
        </w:rPr>
        <w:t>Damanhuri</w:t>
      </w:r>
      <w:proofErr w:type="spellEnd"/>
      <w:r w:rsidRPr="00A60FA4">
        <w:rPr>
          <w:rFonts w:ascii="Arial" w:hAnsi="Arial" w:cs="Arial"/>
        </w:rPr>
        <w:t>, “Comparative analysis of decision tree and random forest classifiers for structured data classification in machine learning,” </w:t>
      </w:r>
      <w:r w:rsidRPr="00A60FA4">
        <w:rPr>
          <w:rFonts w:ascii="Arial" w:hAnsi="Arial" w:cs="Arial"/>
          <w:i/>
          <w:iCs/>
        </w:rPr>
        <w:t>Science in Information Technology Letters</w:t>
      </w:r>
      <w:r w:rsidRPr="00A60FA4">
        <w:rPr>
          <w:rFonts w:ascii="Arial" w:hAnsi="Arial" w:cs="Arial"/>
        </w:rPr>
        <w:t xml:space="preserve">, vol. 5, no. 2, pp. 13–24, Nov. 2024, </w:t>
      </w:r>
      <w:proofErr w:type="spellStart"/>
      <w:r w:rsidRPr="00A60FA4">
        <w:rPr>
          <w:rFonts w:ascii="Arial" w:hAnsi="Arial" w:cs="Arial"/>
        </w:rPr>
        <w:t>doi</w:t>
      </w:r>
      <w:proofErr w:type="spellEnd"/>
      <w:r w:rsidRPr="00A60FA4">
        <w:rPr>
          <w:rFonts w:ascii="Arial" w:hAnsi="Arial" w:cs="Arial"/>
        </w:rPr>
        <w:t>: https://doi.org/10.31763/sitech.v5i2.1746.</w:t>
      </w:r>
      <w:r w:rsidRPr="00D65DF5">
        <w:rPr>
          <w:rFonts w:ascii="Arial" w:hAnsi="Arial" w:cs="Arial"/>
        </w:rPr>
        <w:t xml:space="preserve"> </w:t>
      </w:r>
    </w:p>
    <w:p w14:paraId="34B921D3" w14:textId="35EA0FB6" w:rsidR="00D65DF5" w:rsidRPr="00D65DF5" w:rsidRDefault="00A60FA4" w:rsidP="00D65DF5">
      <w:pPr>
        <w:numPr>
          <w:ilvl w:val="0"/>
          <w:numId w:val="114"/>
        </w:numPr>
        <w:rPr>
          <w:rFonts w:ascii="Arial" w:hAnsi="Arial" w:cs="Arial"/>
        </w:rPr>
      </w:pPr>
      <w:proofErr w:type="spellStart"/>
      <w:r w:rsidRPr="00A60FA4">
        <w:rPr>
          <w:rFonts w:ascii="Arial" w:hAnsi="Arial" w:cs="Arial"/>
        </w:rPr>
        <w:t>Yohanni</w:t>
      </w:r>
      <w:proofErr w:type="spellEnd"/>
      <w:r w:rsidRPr="00A60FA4">
        <w:rPr>
          <w:rFonts w:ascii="Arial" w:hAnsi="Arial" w:cs="Arial"/>
        </w:rPr>
        <w:t xml:space="preserve"> Syahra, A. Fadlil, and H. </w:t>
      </w:r>
      <w:proofErr w:type="spellStart"/>
      <w:r w:rsidRPr="00A60FA4">
        <w:rPr>
          <w:rFonts w:ascii="Arial" w:hAnsi="Arial" w:cs="Arial"/>
        </w:rPr>
        <w:t>Yuliansyah</w:t>
      </w:r>
      <w:proofErr w:type="spellEnd"/>
      <w:r w:rsidRPr="00A60FA4">
        <w:rPr>
          <w:rFonts w:ascii="Arial" w:hAnsi="Arial" w:cs="Arial"/>
        </w:rPr>
        <w:t>, “Customer Segmentation Using RFM and K-Means Clustering to Support CRM in Retail Industry,” </w:t>
      </w:r>
      <w:proofErr w:type="spellStart"/>
      <w:r w:rsidRPr="00A60FA4">
        <w:rPr>
          <w:rFonts w:ascii="Arial" w:hAnsi="Arial" w:cs="Arial"/>
          <w:i/>
          <w:iCs/>
        </w:rPr>
        <w:t>SinkrOn</w:t>
      </w:r>
      <w:proofErr w:type="spellEnd"/>
      <w:r w:rsidRPr="00A60FA4">
        <w:rPr>
          <w:rFonts w:ascii="Arial" w:hAnsi="Arial" w:cs="Arial"/>
        </w:rPr>
        <w:t xml:space="preserve">, vol. 9, no. 3, pp. 1120–1131, Jul. 2025, </w:t>
      </w:r>
      <w:proofErr w:type="spellStart"/>
      <w:r w:rsidRPr="00A60FA4">
        <w:rPr>
          <w:rFonts w:ascii="Arial" w:hAnsi="Arial" w:cs="Arial"/>
        </w:rPr>
        <w:t>doi</w:t>
      </w:r>
      <w:proofErr w:type="spellEnd"/>
      <w:r w:rsidRPr="00A60FA4">
        <w:rPr>
          <w:rFonts w:ascii="Arial" w:hAnsi="Arial" w:cs="Arial"/>
        </w:rPr>
        <w:t>: https://doi.org/10.33395/sinkron.v9i3.14907.</w:t>
      </w:r>
      <w:r w:rsidRPr="00D65DF5">
        <w:rPr>
          <w:rFonts w:ascii="Arial" w:hAnsi="Arial" w:cs="Arial"/>
        </w:rPr>
        <w:t xml:space="preserve"> </w:t>
      </w:r>
    </w:p>
    <w:p w14:paraId="3D535F77" w14:textId="0FC1726E" w:rsidR="00D65DF5" w:rsidRPr="00D65DF5" w:rsidRDefault="00A60FA4" w:rsidP="00D65DF5">
      <w:pPr>
        <w:numPr>
          <w:ilvl w:val="0"/>
          <w:numId w:val="114"/>
        </w:numPr>
        <w:rPr>
          <w:rFonts w:ascii="Arial" w:hAnsi="Arial" w:cs="Arial"/>
        </w:rPr>
      </w:pPr>
      <w:r w:rsidRPr="00A60FA4">
        <w:rPr>
          <w:rFonts w:ascii="Arial" w:hAnsi="Arial" w:cs="Arial"/>
        </w:rPr>
        <w:t xml:space="preserve">K. </w:t>
      </w:r>
      <w:proofErr w:type="spellStart"/>
      <w:r w:rsidRPr="00A60FA4">
        <w:rPr>
          <w:rFonts w:ascii="Arial" w:hAnsi="Arial" w:cs="Arial"/>
        </w:rPr>
        <w:t>Tabianan</w:t>
      </w:r>
      <w:proofErr w:type="spellEnd"/>
      <w:r w:rsidRPr="00A60FA4">
        <w:rPr>
          <w:rFonts w:ascii="Arial" w:hAnsi="Arial" w:cs="Arial"/>
        </w:rPr>
        <w:t xml:space="preserve">, S. Velu, and V. Ravi, “K-Means Clustering Approach for Intelligent Customer Segmentation Using Customer Purchase </w:t>
      </w:r>
      <w:proofErr w:type="spellStart"/>
      <w:r w:rsidRPr="00A60FA4">
        <w:rPr>
          <w:rFonts w:ascii="Arial" w:hAnsi="Arial" w:cs="Arial"/>
        </w:rPr>
        <w:t>Behavior</w:t>
      </w:r>
      <w:proofErr w:type="spellEnd"/>
      <w:r w:rsidRPr="00A60FA4">
        <w:rPr>
          <w:rFonts w:ascii="Arial" w:hAnsi="Arial" w:cs="Arial"/>
        </w:rPr>
        <w:t xml:space="preserve"> Data,” </w:t>
      </w:r>
      <w:r w:rsidRPr="00A60FA4">
        <w:rPr>
          <w:rFonts w:ascii="Arial" w:hAnsi="Arial" w:cs="Arial"/>
          <w:i/>
          <w:iCs/>
        </w:rPr>
        <w:t>Sustainability</w:t>
      </w:r>
      <w:r w:rsidRPr="00A60FA4">
        <w:rPr>
          <w:rFonts w:ascii="Arial" w:hAnsi="Arial" w:cs="Arial"/>
        </w:rPr>
        <w:t>, vol. 14, no. 12, p. 7243, Jun. 2022, Available: https://www.mdpi.com/2071-1050/14/12/7243</w:t>
      </w:r>
      <w:r w:rsidRPr="00D65DF5">
        <w:rPr>
          <w:rFonts w:ascii="Arial" w:hAnsi="Arial" w:cs="Arial"/>
        </w:rPr>
        <w:t xml:space="preserve"> </w:t>
      </w:r>
    </w:p>
    <w:p w14:paraId="42821A78" w14:textId="1292EFBD" w:rsidR="00D65DF5" w:rsidRPr="00D65DF5" w:rsidRDefault="007252E0" w:rsidP="00D65DF5">
      <w:pPr>
        <w:numPr>
          <w:ilvl w:val="0"/>
          <w:numId w:val="114"/>
        </w:numPr>
        <w:rPr>
          <w:rFonts w:ascii="Arial" w:hAnsi="Arial" w:cs="Arial"/>
        </w:rPr>
      </w:pPr>
      <w:r w:rsidRPr="007252E0">
        <w:rPr>
          <w:rFonts w:ascii="Arial" w:hAnsi="Arial" w:cs="Arial"/>
        </w:rPr>
        <w:t>J. Schrader </w:t>
      </w:r>
      <w:r w:rsidRPr="007252E0">
        <w:rPr>
          <w:rFonts w:ascii="Arial" w:hAnsi="Arial" w:cs="Arial"/>
          <w:i/>
          <w:iCs/>
        </w:rPr>
        <w:t>et al.</w:t>
      </w:r>
      <w:r w:rsidRPr="007252E0">
        <w:rPr>
          <w:rFonts w:ascii="Arial" w:hAnsi="Arial" w:cs="Arial"/>
        </w:rPr>
        <w:t>, “Application of artificial intelligence techniques for the profiling of visitors to tourist destinations,” </w:t>
      </w:r>
      <w:r w:rsidRPr="007252E0">
        <w:rPr>
          <w:rFonts w:ascii="Arial" w:hAnsi="Arial" w:cs="Arial"/>
          <w:i/>
          <w:iCs/>
        </w:rPr>
        <w:t>Frontiers in Artificial Intelligence</w:t>
      </w:r>
      <w:r w:rsidRPr="007252E0">
        <w:rPr>
          <w:rFonts w:ascii="Arial" w:hAnsi="Arial" w:cs="Arial"/>
        </w:rPr>
        <w:t xml:space="preserve">, vol. 8, Aug. 2025, </w:t>
      </w:r>
      <w:proofErr w:type="spellStart"/>
      <w:r w:rsidRPr="007252E0">
        <w:rPr>
          <w:rFonts w:ascii="Arial" w:hAnsi="Arial" w:cs="Arial"/>
        </w:rPr>
        <w:t>doi</w:t>
      </w:r>
      <w:proofErr w:type="spellEnd"/>
      <w:r w:rsidRPr="007252E0">
        <w:rPr>
          <w:rFonts w:ascii="Arial" w:hAnsi="Arial" w:cs="Arial"/>
        </w:rPr>
        <w:t>: https://doi.org/10.3389/frai.2025.1632415.</w:t>
      </w:r>
    </w:p>
    <w:p w14:paraId="143E36F4" w14:textId="164FD1F5" w:rsidR="00D65DF5" w:rsidRPr="00D65DF5" w:rsidRDefault="007252E0" w:rsidP="00D65DF5">
      <w:pPr>
        <w:numPr>
          <w:ilvl w:val="0"/>
          <w:numId w:val="114"/>
        </w:numPr>
        <w:rPr>
          <w:rFonts w:ascii="Arial" w:hAnsi="Arial" w:cs="Arial"/>
        </w:rPr>
      </w:pPr>
      <w:r w:rsidRPr="007252E0">
        <w:rPr>
          <w:rFonts w:ascii="Arial" w:hAnsi="Arial" w:cs="Arial"/>
        </w:rPr>
        <w:lastRenderedPageBreak/>
        <w:t xml:space="preserve">Y. J. Gao, “Unravelling the What, How, and When of Airbnb Price </w:t>
      </w:r>
      <w:proofErr w:type="gramStart"/>
      <w:r w:rsidRPr="007252E0">
        <w:rPr>
          <w:rFonts w:ascii="Arial" w:hAnsi="Arial" w:cs="Arial"/>
        </w:rPr>
        <w:t>Prediction :</w:t>
      </w:r>
      <w:proofErr w:type="gramEnd"/>
      <w:r w:rsidRPr="007252E0">
        <w:rPr>
          <w:rFonts w:ascii="Arial" w:hAnsi="Arial" w:cs="Arial"/>
        </w:rPr>
        <w:t xml:space="preserve"> A Case Study of London Based on Machine Learning,” </w:t>
      </w:r>
      <w:r w:rsidRPr="007252E0">
        <w:rPr>
          <w:rFonts w:ascii="Arial" w:hAnsi="Arial" w:cs="Arial"/>
          <w:i/>
          <w:iCs/>
        </w:rPr>
        <w:t>Doria.fi</w:t>
      </w:r>
      <w:r w:rsidRPr="007252E0">
        <w:rPr>
          <w:rFonts w:ascii="Arial" w:hAnsi="Arial" w:cs="Arial"/>
        </w:rPr>
        <w:t xml:space="preserve">, 2025, </w:t>
      </w:r>
      <w:proofErr w:type="spellStart"/>
      <w:r w:rsidRPr="007252E0">
        <w:rPr>
          <w:rFonts w:ascii="Arial" w:hAnsi="Arial" w:cs="Arial"/>
        </w:rPr>
        <w:t>doi</w:t>
      </w:r>
      <w:proofErr w:type="spellEnd"/>
      <w:r w:rsidRPr="007252E0">
        <w:rPr>
          <w:rFonts w:ascii="Arial" w:hAnsi="Arial" w:cs="Arial"/>
        </w:rPr>
        <w:t>: https://www.doria.fi/handle/10024/192821.</w:t>
      </w:r>
      <w:r w:rsidRPr="00D65DF5">
        <w:rPr>
          <w:rFonts w:ascii="Arial" w:hAnsi="Arial" w:cs="Arial"/>
        </w:rPr>
        <w:t xml:space="preserve"> </w:t>
      </w:r>
    </w:p>
    <w:p w14:paraId="31CEDB73" w14:textId="0EF9F139" w:rsidR="00D65DF5" w:rsidRPr="00D65DF5" w:rsidRDefault="007252E0" w:rsidP="00D65DF5">
      <w:pPr>
        <w:numPr>
          <w:ilvl w:val="0"/>
          <w:numId w:val="114"/>
        </w:numPr>
        <w:rPr>
          <w:rFonts w:ascii="Arial" w:hAnsi="Arial" w:cs="Arial"/>
        </w:rPr>
      </w:pPr>
      <w:r w:rsidRPr="007252E0">
        <w:rPr>
          <w:rFonts w:ascii="Arial" w:hAnsi="Arial" w:cs="Arial"/>
        </w:rPr>
        <w:t xml:space="preserve">R. </w:t>
      </w:r>
      <w:proofErr w:type="spellStart"/>
      <w:r w:rsidRPr="007252E0">
        <w:rPr>
          <w:rFonts w:ascii="Arial" w:hAnsi="Arial" w:cs="Arial"/>
        </w:rPr>
        <w:t>Deboosere</w:t>
      </w:r>
      <w:proofErr w:type="spellEnd"/>
      <w:r w:rsidRPr="007252E0">
        <w:rPr>
          <w:rFonts w:ascii="Arial" w:hAnsi="Arial" w:cs="Arial"/>
        </w:rPr>
        <w:t>, D. J. Kerrigan, D. Wachsmuth, and A. El-</w:t>
      </w:r>
      <w:proofErr w:type="spellStart"/>
      <w:r w:rsidRPr="007252E0">
        <w:rPr>
          <w:rFonts w:ascii="Arial" w:hAnsi="Arial" w:cs="Arial"/>
        </w:rPr>
        <w:t>Geneidy</w:t>
      </w:r>
      <w:proofErr w:type="spellEnd"/>
      <w:r w:rsidRPr="007252E0">
        <w:rPr>
          <w:rFonts w:ascii="Arial" w:hAnsi="Arial" w:cs="Arial"/>
        </w:rPr>
        <w:t>, “Location, location and professionalization: a multilevel hedonic analysis of Airbnb listing prices and revenue,” </w:t>
      </w:r>
      <w:r w:rsidRPr="007252E0">
        <w:rPr>
          <w:rFonts w:ascii="Arial" w:hAnsi="Arial" w:cs="Arial"/>
          <w:i/>
          <w:iCs/>
        </w:rPr>
        <w:t>Regional Studies, Regional Science</w:t>
      </w:r>
      <w:r w:rsidRPr="007252E0">
        <w:rPr>
          <w:rFonts w:ascii="Arial" w:hAnsi="Arial" w:cs="Arial"/>
        </w:rPr>
        <w:t xml:space="preserve">, vol. 6, no. 1, pp. 143–156, Jan. 2019, </w:t>
      </w:r>
      <w:proofErr w:type="spellStart"/>
      <w:r w:rsidRPr="007252E0">
        <w:rPr>
          <w:rFonts w:ascii="Arial" w:hAnsi="Arial" w:cs="Arial"/>
        </w:rPr>
        <w:t>doi</w:t>
      </w:r>
      <w:proofErr w:type="spellEnd"/>
      <w:r w:rsidRPr="007252E0">
        <w:rPr>
          <w:rFonts w:ascii="Arial" w:hAnsi="Arial" w:cs="Arial"/>
        </w:rPr>
        <w:t>: https://doi.org/10.1080/21681376.2019.1592699.</w:t>
      </w:r>
    </w:p>
    <w:p w14:paraId="67C59614" w14:textId="4C71ACBA" w:rsidR="00D65DF5" w:rsidRPr="00D65DF5" w:rsidRDefault="00480E71" w:rsidP="00D65DF5">
      <w:pPr>
        <w:numPr>
          <w:ilvl w:val="0"/>
          <w:numId w:val="114"/>
        </w:numPr>
        <w:rPr>
          <w:rFonts w:ascii="Arial" w:hAnsi="Arial" w:cs="Arial"/>
        </w:rPr>
      </w:pPr>
      <w:r w:rsidRPr="00480E71">
        <w:rPr>
          <w:rFonts w:ascii="Arial" w:hAnsi="Arial" w:cs="Arial"/>
        </w:rPr>
        <w:t xml:space="preserve">Data Science PM, “What Is CRISP </w:t>
      </w:r>
      <w:proofErr w:type="gramStart"/>
      <w:r w:rsidRPr="00480E71">
        <w:rPr>
          <w:rFonts w:ascii="Arial" w:hAnsi="Arial" w:cs="Arial"/>
        </w:rPr>
        <w:t>DM?,</w:t>
      </w:r>
      <w:proofErr w:type="gramEnd"/>
      <w:r w:rsidRPr="00480E71">
        <w:rPr>
          <w:rFonts w:ascii="Arial" w:hAnsi="Arial" w:cs="Arial"/>
        </w:rPr>
        <w:t>” </w:t>
      </w:r>
      <w:r w:rsidRPr="00480E71">
        <w:rPr>
          <w:rFonts w:ascii="Arial" w:hAnsi="Arial" w:cs="Arial"/>
          <w:i/>
          <w:iCs/>
        </w:rPr>
        <w:t>Data Science Project Management</w:t>
      </w:r>
      <w:r w:rsidRPr="00480E71">
        <w:rPr>
          <w:rFonts w:ascii="Arial" w:hAnsi="Arial" w:cs="Arial"/>
        </w:rPr>
        <w:t>, Dec. 09, 2024. https://www.datascience-pm.com/crisp-dm-2/</w:t>
      </w:r>
    </w:p>
    <w:p w14:paraId="221B6C29" w14:textId="53373CEB" w:rsidR="00D65DF5" w:rsidRPr="00D65DF5" w:rsidRDefault="00ED6771" w:rsidP="00D65DF5">
      <w:pPr>
        <w:numPr>
          <w:ilvl w:val="0"/>
          <w:numId w:val="114"/>
        </w:numPr>
        <w:rPr>
          <w:rFonts w:ascii="Arial" w:hAnsi="Arial" w:cs="Arial"/>
        </w:rPr>
      </w:pPr>
      <w:r w:rsidRPr="00ED6771">
        <w:rPr>
          <w:rFonts w:ascii="Arial" w:hAnsi="Arial" w:cs="Arial"/>
        </w:rPr>
        <w:t>https://www.facebook.com/MachineLearningMastery, “How to Normalize and Standardize Your Machine Learning Data in Weka,” </w:t>
      </w:r>
      <w:r w:rsidRPr="00ED6771">
        <w:rPr>
          <w:rFonts w:ascii="Arial" w:hAnsi="Arial" w:cs="Arial"/>
          <w:i/>
          <w:iCs/>
        </w:rPr>
        <w:t>Machine Learning Mastery</w:t>
      </w:r>
      <w:r w:rsidRPr="00ED6771">
        <w:rPr>
          <w:rFonts w:ascii="Arial" w:hAnsi="Arial" w:cs="Arial"/>
        </w:rPr>
        <w:t>, Jul. 04, 2016. https://machinelearningmastery.com/normalize-standardize-machine-learning-data-weka/</w:t>
      </w:r>
    </w:p>
    <w:p w14:paraId="11113425" w14:textId="0F701993" w:rsidR="00D65DF5" w:rsidRPr="00D65DF5" w:rsidRDefault="00ED6771" w:rsidP="00D65DF5">
      <w:pPr>
        <w:numPr>
          <w:ilvl w:val="0"/>
          <w:numId w:val="114"/>
        </w:numPr>
        <w:rPr>
          <w:rFonts w:ascii="Arial" w:hAnsi="Arial" w:cs="Arial"/>
        </w:rPr>
      </w:pPr>
      <w:r w:rsidRPr="00ED6771">
        <w:rPr>
          <w:rFonts w:ascii="Arial" w:hAnsi="Arial" w:cs="Arial"/>
        </w:rPr>
        <w:t xml:space="preserve">L. Schwarzová, “Predicting Airbnb Prices with </w:t>
      </w:r>
      <w:proofErr w:type="spellStart"/>
      <w:r w:rsidRPr="00ED6771">
        <w:rPr>
          <w:rFonts w:ascii="Arial" w:hAnsi="Arial" w:cs="Arial"/>
        </w:rPr>
        <w:t>Neighborhood</w:t>
      </w:r>
      <w:proofErr w:type="spellEnd"/>
      <w:r w:rsidRPr="00ED6771">
        <w:rPr>
          <w:rFonts w:ascii="Arial" w:hAnsi="Arial" w:cs="Arial"/>
        </w:rPr>
        <w:t xml:space="preserve"> Characteristics: Machine Learning Approach,” 2020. Available: http://arno.uvt.nl/show.cgi?fid=156281</w:t>
      </w:r>
    </w:p>
    <w:p w14:paraId="5C0A1B59" w14:textId="738CB8C7" w:rsidR="00D65DF5" w:rsidRPr="00D65DF5" w:rsidRDefault="00CE187A" w:rsidP="00D65DF5">
      <w:pPr>
        <w:numPr>
          <w:ilvl w:val="0"/>
          <w:numId w:val="114"/>
        </w:numPr>
        <w:rPr>
          <w:rFonts w:ascii="Arial" w:hAnsi="Arial" w:cs="Arial"/>
        </w:rPr>
      </w:pPr>
      <w:r w:rsidRPr="00CE187A">
        <w:rPr>
          <w:rFonts w:ascii="Arial" w:hAnsi="Arial" w:cs="Arial"/>
        </w:rPr>
        <w:t>S. Yadav and S. Shukla, “Analysis of k-Fold Cross-Validation over Hold-Out Validation on Colossal Datasets for Quality Classification,” </w:t>
      </w:r>
      <w:r w:rsidRPr="00CE187A">
        <w:rPr>
          <w:rFonts w:ascii="Arial" w:hAnsi="Arial" w:cs="Arial"/>
          <w:i/>
          <w:iCs/>
        </w:rPr>
        <w:t>2016 IEEE 6th International Conference on Advanced Computing (IACC)</w:t>
      </w:r>
      <w:r w:rsidRPr="00CE187A">
        <w:rPr>
          <w:rFonts w:ascii="Arial" w:hAnsi="Arial" w:cs="Arial"/>
        </w:rPr>
        <w:t xml:space="preserve">, pp. 78–83, Feb. 2016, </w:t>
      </w:r>
      <w:proofErr w:type="spellStart"/>
      <w:r w:rsidRPr="00CE187A">
        <w:rPr>
          <w:rFonts w:ascii="Arial" w:hAnsi="Arial" w:cs="Arial"/>
        </w:rPr>
        <w:t>doi</w:t>
      </w:r>
      <w:proofErr w:type="spellEnd"/>
      <w:r w:rsidRPr="00CE187A">
        <w:rPr>
          <w:rFonts w:ascii="Arial" w:hAnsi="Arial" w:cs="Arial"/>
        </w:rPr>
        <w:t>: https://doi.org/10.1109/iacc.2016.25.</w:t>
      </w:r>
    </w:p>
    <w:p w14:paraId="0AC8101C" w14:textId="67DD9B0A" w:rsidR="00D65DF5" w:rsidRPr="00D65DF5" w:rsidRDefault="0080788D" w:rsidP="00D65DF5">
      <w:pPr>
        <w:numPr>
          <w:ilvl w:val="0"/>
          <w:numId w:val="114"/>
        </w:numPr>
        <w:rPr>
          <w:rFonts w:ascii="Arial" w:hAnsi="Arial" w:cs="Arial"/>
        </w:rPr>
      </w:pPr>
      <w:proofErr w:type="spellStart"/>
      <w:r w:rsidRPr="0080788D">
        <w:rPr>
          <w:rFonts w:ascii="Arial" w:hAnsi="Arial" w:cs="Arial"/>
        </w:rPr>
        <w:t>JulCsc</w:t>
      </w:r>
      <w:proofErr w:type="spellEnd"/>
      <w:r w:rsidRPr="0080788D">
        <w:rPr>
          <w:rFonts w:ascii="Arial" w:hAnsi="Arial" w:cs="Arial"/>
        </w:rPr>
        <w:t>, “Get started with Metrics - Power BI,” </w:t>
      </w:r>
      <w:r w:rsidRPr="0080788D">
        <w:rPr>
          <w:rFonts w:ascii="Arial" w:hAnsi="Arial" w:cs="Arial"/>
          <w:i/>
          <w:iCs/>
        </w:rPr>
        <w:t>Microsoft.com</w:t>
      </w:r>
      <w:r w:rsidRPr="0080788D">
        <w:rPr>
          <w:rFonts w:ascii="Arial" w:hAnsi="Arial" w:cs="Arial"/>
        </w:rPr>
        <w:t>, Oct. 02, 2025. https://learn.microsoft.com/en-us/power-bi/create-reports/get-started-metrics (accessed Nov. 20, 2025).</w:t>
      </w:r>
      <w:r w:rsidRPr="00D65DF5">
        <w:rPr>
          <w:rFonts w:ascii="Arial" w:hAnsi="Arial" w:cs="Arial"/>
        </w:rPr>
        <w:t xml:space="preserve"> </w:t>
      </w:r>
    </w:p>
    <w:p w14:paraId="381EAF6E" w14:textId="7BDB65C2" w:rsidR="00D65DF5" w:rsidRPr="00D65DF5" w:rsidRDefault="00387BDF" w:rsidP="00D65DF5">
      <w:pPr>
        <w:numPr>
          <w:ilvl w:val="0"/>
          <w:numId w:val="114"/>
        </w:numPr>
        <w:rPr>
          <w:rFonts w:ascii="Arial" w:hAnsi="Arial" w:cs="Arial"/>
        </w:rPr>
      </w:pPr>
      <w:r w:rsidRPr="00387BDF">
        <w:rPr>
          <w:rFonts w:ascii="Arial" w:hAnsi="Arial" w:cs="Arial"/>
        </w:rPr>
        <w:t xml:space="preserve">L. </w:t>
      </w:r>
      <w:proofErr w:type="spellStart"/>
      <w:r w:rsidRPr="00387BDF">
        <w:rPr>
          <w:rFonts w:ascii="Arial" w:hAnsi="Arial" w:cs="Arial"/>
        </w:rPr>
        <w:t>Grinsztajn</w:t>
      </w:r>
      <w:proofErr w:type="spellEnd"/>
      <w:r w:rsidRPr="00387BDF">
        <w:rPr>
          <w:rFonts w:ascii="Arial" w:hAnsi="Arial" w:cs="Arial"/>
        </w:rPr>
        <w:t xml:space="preserve">, E. </w:t>
      </w:r>
      <w:proofErr w:type="spellStart"/>
      <w:r w:rsidRPr="00387BDF">
        <w:rPr>
          <w:rFonts w:ascii="Arial" w:hAnsi="Arial" w:cs="Arial"/>
        </w:rPr>
        <w:t>Oyallon</w:t>
      </w:r>
      <w:proofErr w:type="spellEnd"/>
      <w:r w:rsidRPr="00387BDF">
        <w:rPr>
          <w:rFonts w:ascii="Arial" w:hAnsi="Arial" w:cs="Arial"/>
        </w:rPr>
        <w:t xml:space="preserve">, and G. </w:t>
      </w:r>
      <w:proofErr w:type="spellStart"/>
      <w:r w:rsidRPr="00387BDF">
        <w:rPr>
          <w:rFonts w:ascii="Arial" w:hAnsi="Arial" w:cs="Arial"/>
        </w:rPr>
        <w:t>Varoquaux</w:t>
      </w:r>
      <w:proofErr w:type="spellEnd"/>
      <w:r w:rsidRPr="00387BDF">
        <w:rPr>
          <w:rFonts w:ascii="Arial" w:hAnsi="Arial" w:cs="Arial"/>
        </w:rPr>
        <w:t xml:space="preserve">, “Why do tree-based models still outperform deep learning on tabular </w:t>
      </w:r>
      <w:proofErr w:type="gramStart"/>
      <w:r w:rsidRPr="00387BDF">
        <w:rPr>
          <w:rFonts w:ascii="Arial" w:hAnsi="Arial" w:cs="Arial"/>
        </w:rPr>
        <w:t>data?,</w:t>
      </w:r>
      <w:proofErr w:type="gramEnd"/>
      <w:r w:rsidRPr="00387BDF">
        <w:rPr>
          <w:rFonts w:ascii="Arial" w:hAnsi="Arial" w:cs="Arial"/>
        </w:rPr>
        <w:t>” </w:t>
      </w:r>
      <w:r w:rsidRPr="00387BDF">
        <w:rPr>
          <w:rFonts w:ascii="Arial" w:hAnsi="Arial" w:cs="Arial"/>
          <w:i/>
          <w:iCs/>
        </w:rPr>
        <w:t>arXiv.org</w:t>
      </w:r>
      <w:r w:rsidRPr="00387BDF">
        <w:rPr>
          <w:rFonts w:ascii="Arial" w:hAnsi="Arial" w:cs="Arial"/>
        </w:rPr>
        <w:t>, Jul. 18, 2022. https://arxiv.org/abs/2207.08815</w:t>
      </w:r>
      <w:r w:rsidRPr="00D65DF5">
        <w:rPr>
          <w:rFonts w:ascii="Arial" w:hAnsi="Arial" w:cs="Arial"/>
        </w:rPr>
        <w:t xml:space="preserve"> </w:t>
      </w:r>
    </w:p>
    <w:p w14:paraId="0C3CDDB7" w14:textId="5F48CD46" w:rsidR="00D65DF5" w:rsidRPr="00D65DF5" w:rsidRDefault="00DE5076" w:rsidP="00D65DF5">
      <w:pPr>
        <w:numPr>
          <w:ilvl w:val="0"/>
          <w:numId w:val="114"/>
        </w:numPr>
        <w:rPr>
          <w:rFonts w:ascii="Arial" w:hAnsi="Arial" w:cs="Arial"/>
        </w:rPr>
      </w:pPr>
      <w:r w:rsidRPr="00DE5076">
        <w:rPr>
          <w:rFonts w:ascii="Arial" w:hAnsi="Arial" w:cs="Arial"/>
        </w:rPr>
        <w:t xml:space="preserve">A. </w:t>
      </w:r>
      <w:proofErr w:type="spellStart"/>
      <w:r w:rsidRPr="00DE5076">
        <w:rPr>
          <w:rFonts w:ascii="Arial" w:hAnsi="Arial" w:cs="Arial"/>
        </w:rPr>
        <w:t>Voltes</w:t>
      </w:r>
      <w:proofErr w:type="spellEnd"/>
      <w:r w:rsidRPr="00DE5076">
        <w:rPr>
          <w:rFonts w:ascii="Arial" w:hAnsi="Arial" w:cs="Arial"/>
        </w:rPr>
        <w:t>-Dorta and A. Sánchez-Medina, “Drivers of Airbnb prices according to property/room type, season and location: A regression approach,” </w:t>
      </w:r>
      <w:r w:rsidRPr="00DE5076">
        <w:rPr>
          <w:rFonts w:ascii="Arial" w:hAnsi="Arial" w:cs="Arial"/>
          <w:i/>
          <w:iCs/>
        </w:rPr>
        <w:t>Journal of Hospitality and Tourism Management</w:t>
      </w:r>
      <w:r w:rsidRPr="00DE5076">
        <w:rPr>
          <w:rFonts w:ascii="Arial" w:hAnsi="Arial" w:cs="Arial"/>
        </w:rPr>
        <w:t xml:space="preserve">, vol. 45, pp. 266–275, Dec. 2020, </w:t>
      </w:r>
      <w:proofErr w:type="spellStart"/>
      <w:r w:rsidRPr="00DE5076">
        <w:rPr>
          <w:rFonts w:ascii="Arial" w:hAnsi="Arial" w:cs="Arial"/>
        </w:rPr>
        <w:t>doi</w:t>
      </w:r>
      <w:proofErr w:type="spellEnd"/>
      <w:r w:rsidRPr="00DE5076">
        <w:rPr>
          <w:rFonts w:ascii="Arial" w:hAnsi="Arial" w:cs="Arial"/>
        </w:rPr>
        <w:t>: https://doi.org/10.1016/j.jhtm.2020.08.015.</w:t>
      </w:r>
      <w:r w:rsidRPr="00D65DF5">
        <w:rPr>
          <w:rFonts w:ascii="Arial" w:hAnsi="Arial" w:cs="Arial"/>
        </w:rPr>
        <w:t xml:space="preserve"> </w:t>
      </w:r>
    </w:p>
    <w:p w14:paraId="43E0C358" w14:textId="5D59A551" w:rsidR="00D65DF5" w:rsidRPr="00D65DF5" w:rsidRDefault="00DE5076" w:rsidP="00503B3A">
      <w:pPr>
        <w:numPr>
          <w:ilvl w:val="0"/>
          <w:numId w:val="114"/>
        </w:numPr>
        <w:rPr>
          <w:rFonts w:ascii="Arial" w:hAnsi="Arial" w:cs="Arial"/>
        </w:rPr>
      </w:pPr>
      <w:r w:rsidRPr="00DE5076">
        <w:rPr>
          <w:rFonts w:ascii="Arial" w:hAnsi="Arial" w:cs="Arial"/>
        </w:rPr>
        <w:t>N. Murugesan, I. Cho, and C. Tortora, “Benchmarking in Cluster Analysis: A Study on Spectral Clustering, DBSCAN, and K-Means,” </w:t>
      </w:r>
      <w:r w:rsidRPr="00DE5076">
        <w:rPr>
          <w:rFonts w:ascii="Arial" w:hAnsi="Arial" w:cs="Arial"/>
          <w:i/>
          <w:iCs/>
        </w:rPr>
        <w:t>Studies in classification, data analysis, and knowledge organization</w:t>
      </w:r>
      <w:r w:rsidRPr="00DE5076">
        <w:rPr>
          <w:rFonts w:ascii="Arial" w:hAnsi="Arial" w:cs="Arial"/>
        </w:rPr>
        <w:t xml:space="preserve">, pp. 175–185, Jan. 2021, </w:t>
      </w:r>
      <w:proofErr w:type="spellStart"/>
      <w:r w:rsidRPr="00DE5076">
        <w:rPr>
          <w:rFonts w:ascii="Arial" w:hAnsi="Arial" w:cs="Arial"/>
        </w:rPr>
        <w:t>doi</w:t>
      </w:r>
      <w:proofErr w:type="spellEnd"/>
      <w:r w:rsidRPr="00DE5076">
        <w:rPr>
          <w:rFonts w:ascii="Arial" w:hAnsi="Arial" w:cs="Arial"/>
        </w:rPr>
        <w:t>: https://doi.org/10.1007/978-3-030-60104-1_20.</w:t>
      </w:r>
    </w:p>
    <w:p w14:paraId="5F2836AC" w14:textId="7165005A" w:rsidR="00AE2900" w:rsidRPr="00F83E71" w:rsidRDefault="00AE2900" w:rsidP="0072048B">
      <w:pPr>
        <w:rPr>
          <w:rFonts w:ascii="Arial" w:hAnsi="Arial" w:cs="Arial"/>
        </w:rPr>
      </w:pPr>
    </w:p>
    <w:p w14:paraId="1532D671" w14:textId="77777777" w:rsidR="00AE2900" w:rsidRPr="00F83E71" w:rsidRDefault="00AE2900" w:rsidP="00AE2900">
      <w:pPr>
        <w:rPr>
          <w:rFonts w:ascii="Arial" w:hAnsi="Arial" w:cs="Arial"/>
        </w:rPr>
      </w:pPr>
    </w:p>
    <w:p w14:paraId="02C20B52" w14:textId="77777777" w:rsidR="00BF010E" w:rsidRPr="00F83E71" w:rsidRDefault="00BF010E" w:rsidP="00BF010E">
      <w:pPr>
        <w:rPr>
          <w:rFonts w:ascii="Arial" w:hAnsi="Arial" w:cs="Arial"/>
        </w:rPr>
      </w:pPr>
    </w:p>
    <w:sectPr w:rsidR="00BF010E" w:rsidRPr="00F83E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51762"/>
    <w:multiLevelType w:val="multilevel"/>
    <w:tmpl w:val="646E3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1A52D5"/>
    <w:multiLevelType w:val="multilevel"/>
    <w:tmpl w:val="DC540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5A702B"/>
    <w:multiLevelType w:val="hybridMultilevel"/>
    <w:tmpl w:val="F76814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970469"/>
    <w:multiLevelType w:val="multilevel"/>
    <w:tmpl w:val="9A1A5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CE0590"/>
    <w:multiLevelType w:val="multilevel"/>
    <w:tmpl w:val="3F724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212A6A"/>
    <w:multiLevelType w:val="multilevel"/>
    <w:tmpl w:val="B11068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F95C48"/>
    <w:multiLevelType w:val="multilevel"/>
    <w:tmpl w:val="F0A0D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204161"/>
    <w:multiLevelType w:val="multilevel"/>
    <w:tmpl w:val="AD262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B92BF7"/>
    <w:multiLevelType w:val="multilevel"/>
    <w:tmpl w:val="BFCA4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1253F8"/>
    <w:multiLevelType w:val="multilevel"/>
    <w:tmpl w:val="306C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C33842"/>
    <w:multiLevelType w:val="multilevel"/>
    <w:tmpl w:val="087A9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E27292D"/>
    <w:multiLevelType w:val="multilevel"/>
    <w:tmpl w:val="99168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E5E64DF"/>
    <w:multiLevelType w:val="multilevel"/>
    <w:tmpl w:val="F3CA2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FED287D"/>
    <w:multiLevelType w:val="hybridMultilevel"/>
    <w:tmpl w:val="02968D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0182770"/>
    <w:multiLevelType w:val="multilevel"/>
    <w:tmpl w:val="53C03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0D60E4D"/>
    <w:multiLevelType w:val="multilevel"/>
    <w:tmpl w:val="C9B0F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14112F2"/>
    <w:multiLevelType w:val="multilevel"/>
    <w:tmpl w:val="0B005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2847897"/>
    <w:multiLevelType w:val="multilevel"/>
    <w:tmpl w:val="331C1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3CC3FA0"/>
    <w:multiLevelType w:val="multilevel"/>
    <w:tmpl w:val="4AF4C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4A352BC"/>
    <w:multiLevelType w:val="hybridMultilevel"/>
    <w:tmpl w:val="5E704C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4AA61E2"/>
    <w:multiLevelType w:val="multilevel"/>
    <w:tmpl w:val="B194F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5D65D16"/>
    <w:multiLevelType w:val="multilevel"/>
    <w:tmpl w:val="BDA4B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61730F3"/>
    <w:multiLevelType w:val="multilevel"/>
    <w:tmpl w:val="320AF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6B37E2F"/>
    <w:multiLevelType w:val="multilevel"/>
    <w:tmpl w:val="45BE1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6FA358B"/>
    <w:multiLevelType w:val="multilevel"/>
    <w:tmpl w:val="C3A05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9324C91"/>
    <w:multiLevelType w:val="multilevel"/>
    <w:tmpl w:val="207CA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A85202F"/>
    <w:multiLevelType w:val="multilevel"/>
    <w:tmpl w:val="A9441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C9771F2"/>
    <w:multiLevelType w:val="multilevel"/>
    <w:tmpl w:val="663A4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F4C4DD5"/>
    <w:multiLevelType w:val="multilevel"/>
    <w:tmpl w:val="6F741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06F0357"/>
    <w:multiLevelType w:val="multilevel"/>
    <w:tmpl w:val="C0FCF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1C6600A"/>
    <w:multiLevelType w:val="multilevel"/>
    <w:tmpl w:val="7188F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2763999"/>
    <w:multiLevelType w:val="multilevel"/>
    <w:tmpl w:val="E49E1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2AF45E8"/>
    <w:multiLevelType w:val="hybridMultilevel"/>
    <w:tmpl w:val="4DB443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3176590"/>
    <w:multiLevelType w:val="multilevel"/>
    <w:tmpl w:val="1A3011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4AC0E62"/>
    <w:multiLevelType w:val="multilevel"/>
    <w:tmpl w:val="DA94F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5E9036D"/>
    <w:multiLevelType w:val="multilevel"/>
    <w:tmpl w:val="2C040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60258E9"/>
    <w:multiLevelType w:val="multilevel"/>
    <w:tmpl w:val="34AE3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678088F"/>
    <w:multiLevelType w:val="multilevel"/>
    <w:tmpl w:val="1F36E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78002D8"/>
    <w:multiLevelType w:val="multilevel"/>
    <w:tmpl w:val="87C05A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7C03866"/>
    <w:multiLevelType w:val="multilevel"/>
    <w:tmpl w:val="CF1A8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87D77CA"/>
    <w:multiLevelType w:val="multilevel"/>
    <w:tmpl w:val="C65660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8ED51F3"/>
    <w:multiLevelType w:val="multilevel"/>
    <w:tmpl w:val="2C88A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9C05F51"/>
    <w:multiLevelType w:val="multilevel"/>
    <w:tmpl w:val="CE3ED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AD02506"/>
    <w:multiLevelType w:val="multilevel"/>
    <w:tmpl w:val="01743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AF400B1"/>
    <w:multiLevelType w:val="multilevel"/>
    <w:tmpl w:val="8D382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B1D31EF"/>
    <w:multiLevelType w:val="multilevel"/>
    <w:tmpl w:val="A3C08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BBD28F6"/>
    <w:multiLevelType w:val="multilevel"/>
    <w:tmpl w:val="3B826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DC770EB"/>
    <w:multiLevelType w:val="multilevel"/>
    <w:tmpl w:val="7214E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EA9485D"/>
    <w:multiLevelType w:val="multilevel"/>
    <w:tmpl w:val="D00841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2F8A02D6"/>
    <w:multiLevelType w:val="multilevel"/>
    <w:tmpl w:val="D884E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FBD23F4"/>
    <w:multiLevelType w:val="multilevel"/>
    <w:tmpl w:val="E1621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05A3536"/>
    <w:multiLevelType w:val="multilevel"/>
    <w:tmpl w:val="1F30D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10D0651"/>
    <w:multiLevelType w:val="multilevel"/>
    <w:tmpl w:val="107A7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22E3A9E"/>
    <w:multiLevelType w:val="multilevel"/>
    <w:tmpl w:val="EB0E3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2C16309"/>
    <w:multiLevelType w:val="hybridMultilevel"/>
    <w:tmpl w:val="2376D3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33B15087"/>
    <w:multiLevelType w:val="multilevel"/>
    <w:tmpl w:val="16B22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4457CA3"/>
    <w:multiLevelType w:val="hybridMultilevel"/>
    <w:tmpl w:val="736ED9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39036D2F"/>
    <w:multiLevelType w:val="multilevel"/>
    <w:tmpl w:val="EB8AB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A8F4A9B"/>
    <w:multiLevelType w:val="multilevel"/>
    <w:tmpl w:val="DA3CE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AB9066B"/>
    <w:multiLevelType w:val="multilevel"/>
    <w:tmpl w:val="D39A41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3B5E533D"/>
    <w:multiLevelType w:val="multilevel"/>
    <w:tmpl w:val="19423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C9A0DD2"/>
    <w:multiLevelType w:val="multilevel"/>
    <w:tmpl w:val="D3A86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CF418AA"/>
    <w:multiLevelType w:val="multilevel"/>
    <w:tmpl w:val="EF426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D274BEF"/>
    <w:multiLevelType w:val="multilevel"/>
    <w:tmpl w:val="C9901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EC07E95"/>
    <w:multiLevelType w:val="multilevel"/>
    <w:tmpl w:val="B7EAF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F515AC4"/>
    <w:multiLevelType w:val="multilevel"/>
    <w:tmpl w:val="9F389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F6E2825"/>
    <w:multiLevelType w:val="multilevel"/>
    <w:tmpl w:val="AC142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FCD6E43"/>
    <w:multiLevelType w:val="multilevel"/>
    <w:tmpl w:val="BEB00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09A2256"/>
    <w:multiLevelType w:val="multilevel"/>
    <w:tmpl w:val="D7B4A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0C92D24"/>
    <w:multiLevelType w:val="multilevel"/>
    <w:tmpl w:val="F95CF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1807FD7"/>
    <w:multiLevelType w:val="multilevel"/>
    <w:tmpl w:val="59FC9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3525CC8"/>
    <w:multiLevelType w:val="multilevel"/>
    <w:tmpl w:val="3AFC4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3E15D9B"/>
    <w:multiLevelType w:val="multilevel"/>
    <w:tmpl w:val="A1468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3EA19CC"/>
    <w:multiLevelType w:val="multilevel"/>
    <w:tmpl w:val="B48C0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40D5719"/>
    <w:multiLevelType w:val="multilevel"/>
    <w:tmpl w:val="454A79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9CA124B"/>
    <w:multiLevelType w:val="multilevel"/>
    <w:tmpl w:val="EBC0E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ADF7FA0"/>
    <w:multiLevelType w:val="hybridMultilevel"/>
    <w:tmpl w:val="EF74EB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4C547D51"/>
    <w:multiLevelType w:val="multilevel"/>
    <w:tmpl w:val="A7BE9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C9F4211"/>
    <w:multiLevelType w:val="multilevel"/>
    <w:tmpl w:val="9CE0B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CD72990"/>
    <w:multiLevelType w:val="multilevel"/>
    <w:tmpl w:val="5DC4C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FEA01A5"/>
    <w:multiLevelType w:val="multilevel"/>
    <w:tmpl w:val="9D344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0A8089A"/>
    <w:multiLevelType w:val="multilevel"/>
    <w:tmpl w:val="41B2D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12E15C0"/>
    <w:multiLevelType w:val="multilevel"/>
    <w:tmpl w:val="44362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33015B3"/>
    <w:multiLevelType w:val="multilevel"/>
    <w:tmpl w:val="39A84F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53371C52"/>
    <w:multiLevelType w:val="multilevel"/>
    <w:tmpl w:val="5C72D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4E522DF"/>
    <w:multiLevelType w:val="multilevel"/>
    <w:tmpl w:val="141A7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62468FF"/>
    <w:multiLevelType w:val="multilevel"/>
    <w:tmpl w:val="95008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6D8658F"/>
    <w:multiLevelType w:val="multilevel"/>
    <w:tmpl w:val="EF74F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7A47DC1"/>
    <w:multiLevelType w:val="multilevel"/>
    <w:tmpl w:val="50D8F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9741015"/>
    <w:multiLevelType w:val="multilevel"/>
    <w:tmpl w:val="4DF2C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A460042"/>
    <w:multiLevelType w:val="multilevel"/>
    <w:tmpl w:val="3516E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A856BC1"/>
    <w:multiLevelType w:val="multilevel"/>
    <w:tmpl w:val="3288D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B336A1F"/>
    <w:multiLevelType w:val="hybridMultilevel"/>
    <w:tmpl w:val="EF30985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3" w15:restartNumberingAfterBreak="0">
    <w:nsid w:val="5CB30DEE"/>
    <w:multiLevelType w:val="multilevel"/>
    <w:tmpl w:val="2C82D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D431DCF"/>
    <w:multiLevelType w:val="multilevel"/>
    <w:tmpl w:val="95A42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FD70258"/>
    <w:multiLevelType w:val="multilevel"/>
    <w:tmpl w:val="56D45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FE63DBC"/>
    <w:multiLevelType w:val="multilevel"/>
    <w:tmpl w:val="2FD0A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1221276"/>
    <w:multiLevelType w:val="multilevel"/>
    <w:tmpl w:val="E004A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312741A"/>
    <w:multiLevelType w:val="multilevel"/>
    <w:tmpl w:val="9A900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4EC6DAA"/>
    <w:multiLevelType w:val="multilevel"/>
    <w:tmpl w:val="B4EEB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82D5FA9"/>
    <w:multiLevelType w:val="multilevel"/>
    <w:tmpl w:val="4C281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8746F7D"/>
    <w:multiLevelType w:val="multilevel"/>
    <w:tmpl w:val="DCC27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69CA27BE"/>
    <w:multiLevelType w:val="multilevel"/>
    <w:tmpl w:val="9C5266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6A575105"/>
    <w:multiLevelType w:val="multilevel"/>
    <w:tmpl w:val="F5CA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E087C98"/>
    <w:multiLevelType w:val="multilevel"/>
    <w:tmpl w:val="357E8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6EC078A7"/>
    <w:multiLevelType w:val="multilevel"/>
    <w:tmpl w:val="F81AB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6EE763B4"/>
    <w:multiLevelType w:val="multilevel"/>
    <w:tmpl w:val="6416F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0942E4D"/>
    <w:multiLevelType w:val="multilevel"/>
    <w:tmpl w:val="EC8EA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1686B69"/>
    <w:multiLevelType w:val="multilevel"/>
    <w:tmpl w:val="F87C5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44974E2"/>
    <w:multiLevelType w:val="multilevel"/>
    <w:tmpl w:val="A2BE0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A9F730B"/>
    <w:multiLevelType w:val="multilevel"/>
    <w:tmpl w:val="7C52F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AE33327"/>
    <w:multiLevelType w:val="multilevel"/>
    <w:tmpl w:val="35A0A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E500BD9"/>
    <w:multiLevelType w:val="multilevel"/>
    <w:tmpl w:val="7D548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E695F7A"/>
    <w:multiLevelType w:val="multilevel"/>
    <w:tmpl w:val="4E22D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7EC104B1"/>
    <w:multiLevelType w:val="multilevel"/>
    <w:tmpl w:val="74820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0853954">
    <w:abstractNumId w:val="90"/>
  </w:num>
  <w:num w:numId="2" w16cid:durableId="1541740322">
    <w:abstractNumId w:val="109"/>
  </w:num>
  <w:num w:numId="3" w16cid:durableId="850723166">
    <w:abstractNumId w:val="29"/>
  </w:num>
  <w:num w:numId="4" w16cid:durableId="866337351">
    <w:abstractNumId w:val="18"/>
  </w:num>
  <w:num w:numId="5" w16cid:durableId="1053623698">
    <w:abstractNumId w:val="93"/>
  </w:num>
  <w:num w:numId="6" w16cid:durableId="1613053823">
    <w:abstractNumId w:val="105"/>
  </w:num>
  <w:num w:numId="7" w16cid:durableId="897939606">
    <w:abstractNumId w:val="50"/>
  </w:num>
  <w:num w:numId="8" w16cid:durableId="1988126047">
    <w:abstractNumId w:val="100"/>
  </w:num>
  <w:num w:numId="9" w16cid:durableId="1496990654">
    <w:abstractNumId w:val="49"/>
  </w:num>
  <w:num w:numId="10" w16cid:durableId="1575354572">
    <w:abstractNumId w:val="25"/>
  </w:num>
  <w:num w:numId="11" w16cid:durableId="1667783687">
    <w:abstractNumId w:val="64"/>
  </w:num>
  <w:num w:numId="12" w16cid:durableId="1106118012">
    <w:abstractNumId w:val="68"/>
  </w:num>
  <w:num w:numId="13" w16cid:durableId="1155991863">
    <w:abstractNumId w:val="39"/>
  </w:num>
  <w:num w:numId="14" w16cid:durableId="517499904">
    <w:abstractNumId w:val="43"/>
  </w:num>
  <w:num w:numId="15" w16cid:durableId="779645715">
    <w:abstractNumId w:val="26"/>
  </w:num>
  <w:num w:numId="16" w16cid:durableId="2121947265">
    <w:abstractNumId w:val="20"/>
  </w:num>
  <w:num w:numId="17" w16cid:durableId="1418362217">
    <w:abstractNumId w:val="12"/>
  </w:num>
  <w:num w:numId="18" w16cid:durableId="838622627">
    <w:abstractNumId w:val="1"/>
  </w:num>
  <w:num w:numId="19" w16cid:durableId="1651442270">
    <w:abstractNumId w:val="17"/>
  </w:num>
  <w:num w:numId="20" w16cid:durableId="1005207762">
    <w:abstractNumId w:val="16"/>
  </w:num>
  <w:num w:numId="21" w16cid:durableId="955598339">
    <w:abstractNumId w:val="108"/>
  </w:num>
  <w:num w:numId="22" w16cid:durableId="240062466">
    <w:abstractNumId w:val="31"/>
  </w:num>
  <w:num w:numId="23" w16cid:durableId="510148330">
    <w:abstractNumId w:val="86"/>
  </w:num>
  <w:num w:numId="24" w16cid:durableId="264507053">
    <w:abstractNumId w:val="88"/>
  </w:num>
  <w:num w:numId="25" w16cid:durableId="1401707265">
    <w:abstractNumId w:val="52"/>
  </w:num>
  <w:num w:numId="26" w16cid:durableId="1631788383">
    <w:abstractNumId w:val="14"/>
  </w:num>
  <w:num w:numId="27" w16cid:durableId="320694037">
    <w:abstractNumId w:val="102"/>
  </w:num>
  <w:num w:numId="28" w16cid:durableId="1392771503">
    <w:abstractNumId w:val="35"/>
  </w:num>
  <w:num w:numId="29" w16cid:durableId="854348724">
    <w:abstractNumId w:val="65"/>
  </w:num>
  <w:num w:numId="30" w16cid:durableId="363949084">
    <w:abstractNumId w:val="99"/>
  </w:num>
  <w:num w:numId="31" w16cid:durableId="1231888816">
    <w:abstractNumId w:val="78"/>
  </w:num>
  <w:num w:numId="32" w16cid:durableId="1006130096">
    <w:abstractNumId w:val="21"/>
  </w:num>
  <w:num w:numId="33" w16cid:durableId="267156595">
    <w:abstractNumId w:val="79"/>
  </w:num>
  <w:num w:numId="34" w16cid:durableId="309402890">
    <w:abstractNumId w:val="46"/>
  </w:num>
  <w:num w:numId="35" w16cid:durableId="1214392184">
    <w:abstractNumId w:val="61"/>
  </w:num>
  <w:num w:numId="36" w16cid:durableId="131556006">
    <w:abstractNumId w:val="110"/>
  </w:num>
  <w:num w:numId="37" w16cid:durableId="1189176838">
    <w:abstractNumId w:val="77"/>
  </w:num>
  <w:num w:numId="38" w16cid:durableId="689917748">
    <w:abstractNumId w:val="51"/>
  </w:num>
  <w:num w:numId="39" w16cid:durableId="958993057">
    <w:abstractNumId w:val="57"/>
  </w:num>
  <w:num w:numId="40" w16cid:durableId="469245269">
    <w:abstractNumId w:val="13"/>
  </w:num>
  <w:num w:numId="41" w16cid:durableId="2009017331">
    <w:abstractNumId w:val="76"/>
  </w:num>
  <w:num w:numId="42" w16cid:durableId="548150831">
    <w:abstractNumId w:val="54"/>
  </w:num>
  <w:num w:numId="43" w16cid:durableId="1189291527">
    <w:abstractNumId w:val="2"/>
  </w:num>
  <w:num w:numId="44" w16cid:durableId="685981626">
    <w:abstractNumId w:val="19"/>
  </w:num>
  <w:num w:numId="45" w16cid:durableId="1968120864">
    <w:abstractNumId w:val="32"/>
  </w:num>
  <w:num w:numId="46" w16cid:durableId="940141179">
    <w:abstractNumId w:val="56"/>
  </w:num>
  <w:num w:numId="47" w16cid:durableId="938293334">
    <w:abstractNumId w:val="66"/>
  </w:num>
  <w:num w:numId="48" w16cid:durableId="1132598167">
    <w:abstractNumId w:val="3"/>
  </w:num>
  <w:num w:numId="49" w16cid:durableId="58604119">
    <w:abstractNumId w:val="69"/>
  </w:num>
  <w:num w:numId="50" w16cid:durableId="1145468104">
    <w:abstractNumId w:val="97"/>
  </w:num>
  <w:num w:numId="51" w16cid:durableId="1992634299">
    <w:abstractNumId w:val="114"/>
  </w:num>
  <w:num w:numId="52" w16cid:durableId="469636403">
    <w:abstractNumId w:val="89"/>
  </w:num>
  <w:num w:numId="53" w16cid:durableId="1520653964">
    <w:abstractNumId w:val="7"/>
  </w:num>
  <w:num w:numId="54" w16cid:durableId="2090077599">
    <w:abstractNumId w:val="0"/>
  </w:num>
  <w:num w:numId="55" w16cid:durableId="826288823">
    <w:abstractNumId w:val="59"/>
  </w:num>
  <w:num w:numId="56" w16cid:durableId="2145266980">
    <w:abstractNumId w:val="91"/>
  </w:num>
  <w:num w:numId="57" w16cid:durableId="1200237931">
    <w:abstractNumId w:val="8"/>
  </w:num>
  <w:num w:numId="58" w16cid:durableId="659113139">
    <w:abstractNumId w:val="47"/>
  </w:num>
  <w:num w:numId="59" w16cid:durableId="424039772">
    <w:abstractNumId w:val="82"/>
  </w:num>
  <w:num w:numId="60" w16cid:durableId="1640841863">
    <w:abstractNumId w:val="101"/>
  </w:num>
  <w:num w:numId="61" w16cid:durableId="1573807468">
    <w:abstractNumId w:val="112"/>
  </w:num>
  <w:num w:numId="62" w16cid:durableId="1332634154">
    <w:abstractNumId w:val="30"/>
  </w:num>
  <w:num w:numId="63" w16cid:durableId="961308850">
    <w:abstractNumId w:val="34"/>
  </w:num>
  <w:num w:numId="64" w16cid:durableId="454326662">
    <w:abstractNumId w:val="84"/>
  </w:num>
  <w:num w:numId="65" w16cid:durableId="1233271538">
    <w:abstractNumId w:val="96"/>
  </w:num>
  <w:num w:numId="66" w16cid:durableId="870920736">
    <w:abstractNumId w:val="10"/>
  </w:num>
  <w:num w:numId="67" w16cid:durableId="1525905081">
    <w:abstractNumId w:val="36"/>
  </w:num>
  <w:num w:numId="68" w16cid:durableId="548035524">
    <w:abstractNumId w:val="98"/>
  </w:num>
  <w:num w:numId="69" w16cid:durableId="41953253">
    <w:abstractNumId w:val="44"/>
  </w:num>
  <w:num w:numId="70" w16cid:durableId="1843469360">
    <w:abstractNumId w:val="55"/>
  </w:num>
  <w:num w:numId="71" w16cid:durableId="1762796594">
    <w:abstractNumId w:val="33"/>
  </w:num>
  <w:num w:numId="72" w16cid:durableId="129322526">
    <w:abstractNumId w:val="87"/>
  </w:num>
  <w:num w:numId="73" w16cid:durableId="957762195">
    <w:abstractNumId w:val="22"/>
  </w:num>
  <w:num w:numId="74" w16cid:durableId="2095395481">
    <w:abstractNumId w:val="45"/>
  </w:num>
  <w:num w:numId="75" w16cid:durableId="128478191">
    <w:abstractNumId w:val="80"/>
  </w:num>
  <w:num w:numId="76" w16cid:durableId="241643142">
    <w:abstractNumId w:val="9"/>
  </w:num>
  <w:num w:numId="77" w16cid:durableId="413094920">
    <w:abstractNumId w:val="5"/>
  </w:num>
  <w:num w:numId="78" w16cid:durableId="1309048228">
    <w:abstractNumId w:val="73"/>
  </w:num>
  <w:num w:numId="79" w16cid:durableId="1118649324">
    <w:abstractNumId w:val="95"/>
  </w:num>
  <w:num w:numId="80" w16cid:durableId="1964118865">
    <w:abstractNumId w:val="15"/>
  </w:num>
  <w:num w:numId="81" w16cid:durableId="1691644777">
    <w:abstractNumId w:val="71"/>
  </w:num>
  <w:num w:numId="82" w16cid:durableId="1567760603">
    <w:abstractNumId w:val="70"/>
  </w:num>
  <w:num w:numId="83" w16cid:durableId="231546109">
    <w:abstractNumId w:val="23"/>
  </w:num>
  <w:num w:numId="84" w16cid:durableId="579096068">
    <w:abstractNumId w:val="63"/>
  </w:num>
  <w:num w:numId="85" w16cid:durableId="583879287">
    <w:abstractNumId w:val="58"/>
  </w:num>
  <w:num w:numId="86" w16cid:durableId="1082097593">
    <w:abstractNumId w:val="113"/>
  </w:num>
  <w:num w:numId="87" w16cid:durableId="2145655613">
    <w:abstractNumId w:val="67"/>
  </w:num>
  <w:num w:numId="88" w16cid:durableId="1759206488">
    <w:abstractNumId w:val="24"/>
  </w:num>
  <w:num w:numId="89" w16cid:durableId="57242215">
    <w:abstractNumId w:val="103"/>
  </w:num>
  <w:num w:numId="90" w16cid:durableId="1622177869">
    <w:abstractNumId w:val="53"/>
  </w:num>
  <w:num w:numId="91" w16cid:durableId="1249849531">
    <w:abstractNumId w:val="106"/>
  </w:num>
  <w:num w:numId="92" w16cid:durableId="74085434">
    <w:abstractNumId w:val="41"/>
  </w:num>
  <w:num w:numId="93" w16cid:durableId="2037345469">
    <w:abstractNumId w:val="42"/>
  </w:num>
  <w:num w:numId="94" w16cid:durableId="1172137938">
    <w:abstractNumId w:val="81"/>
  </w:num>
  <w:num w:numId="95" w16cid:durableId="2062172837">
    <w:abstractNumId w:val="28"/>
  </w:num>
  <w:num w:numId="96" w16cid:durableId="325208941">
    <w:abstractNumId w:val="6"/>
  </w:num>
  <w:num w:numId="97" w16cid:durableId="794759168">
    <w:abstractNumId w:val="85"/>
  </w:num>
  <w:num w:numId="98" w16cid:durableId="1575624430">
    <w:abstractNumId w:val="111"/>
  </w:num>
  <w:num w:numId="99" w16cid:durableId="808978822">
    <w:abstractNumId w:val="60"/>
  </w:num>
  <w:num w:numId="100" w16cid:durableId="1492674344">
    <w:abstractNumId w:val="27"/>
  </w:num>
  <w:num w:numId="101" w16cid:durableId="1392463268">
    <w:abstractNumId w:val="75"/>
  </w:num>
  <w:num w:numId="102" w16cid:durableId="2083717330">
    <w:abstractNumId w:val="74"/>
  </w:num>
  <w:num w:numId="103" w16cid:durableId="1854613184">
    <w:abstractNumId w:val="37"/>
  </w:num>
  <w:num w:numId="104" w16cid:durableId="1233542302">
    <w:abstractNumId w:val="72"/>
  </w:num>
  <w:num w:numId="105" w16cid:durableId="139543979">
    <w:abstractNumId w:val="107"/>
  </w:num>
  <w:num w:numId="106" w16cid:durableId="1471022248">
    <w:abstractNumId w:val="4"/>
  </w:num>
  <w:num w:numId="107" w16cid:durableId="1802920543">
    <w:abstractNumId w:val="94"/>
  </w:num>
  <w:num w:numId="108" w16cid:durableId="1561865960">
    <w:abstractNumId w:val="38"/>
  </w:num>
  <w:num w:numId="109" w16cid:durableId="108739482">
    <w:abstractNumId w:val="11"/>
  </w:num>
  <w:num w:numId="110" w16cid:durableId="2015185094">
    <w:abstractNumId w:val="62"/>
  </w:num>
  <w:num w:numId="111" w16cid:durableId="1266183270">
    <w:abstractNumId w:val="40"/>
  </w:num>
  <w:num w:numId="112" w16cid:durableId="902644396">
    <w:abstractNumId w:val="83"/>
  </w:num>
  <w:num w:numId="113" w16cid:durableId="555549073">
    <w:abstractNumId w:val="48"/>
  </w:num>
  <w:num w:numId="114" w16cid:durableId="1085104919">
    <w:abstractNumId w:val="104"/>
  </w:num>
  <w:num w:numId="115" w16cid:durableId="1363752772">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686"/>
    <w:rsid w:val="00124BAA"/>
    <w:rsid w:val="0015363D"/>
    <w:rsid w:val="001E0D81"/>
    <w:rsid w:val="0020777D"/>
    <w:rsid w:val="00262686"/>
    <w:rsid w:val="002C4F03"/>
    <w:rsid w:val="003014B8"/>
    <w:rsid w:val="00387BDF"/>
    <w:rsid w:val="0039161B"/>
    <w:rsid w:val="00405064"/>
    <w:rsid w:val="004502E0"/>
    <w:rsid w:val="00480E71"/>
    <w:rsid w:val="004D5CC8"/>
    <w:rsid w:val="00500582"/>
    <w:rsid w:val="00503B3A"/>
    <w:rsid w:val="006768B3"/>
    <w:rsid w:val="0072048B"/>
    <w:rsid w:val="007252E0"/>
    <w:rsid w:val="00742C8C"/>
    <w:rsid w:val="0080788D"/>
    <w:rsid w:val="00862F06"/>
    <w:rsid w:val="008A4CAB"/>
    <w:rsid w:val="00951EAC"/>
    <w:rsid w:val="00A60FA4"/>
    <w:rsid w:val="00AD71EF"/>
    <w:rsid w:val="00AE2900"/>
    <w:rsid w:val="00B73BEF"/>
    <w:rsid w:val="00BD43E5"/>
    <w:rsid w:val="00BF010E"/>
    <w:rsid w:val="00CB28EC"/>
    <w:rsid w:val="00CE187A"/>
    <w:rsid w:val="00D12B65"/>
    <w:rsid w:val="00D40DF5"/>
    <w:rsid w:val="00D65DF5"/>
    <w:rsid w:val="00D859D0"/>
    <w:rsid w:val="00DA4E9E"/>
    <w:rsid w:val="00DE5076"/>
    <w:rsid w:val="00ED6771"/>
    <w:rsid w:val="00F83E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DE49D"/>
  <w15:chartTrackingRefBased/>
  <w15:docId w15:val="{CB900599-221A-43FC-9803-8B8A90917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26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626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626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26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26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26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26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26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26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26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626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626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26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26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26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26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26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2686"/>
    <w:rPr>
      <w:rFonts w:eastAsiaTheme="majorEastAsia" w:cstheme="majorBidi"/>
      <w:color w:val="272727" w:themeColor="text1" w:themeTint="D8"/>
    </w:rPr>
  </w:style>
  <w:style w:type="paragraph" w:styleId="Title">
    <w:name w:val="Title"/>
    <w:basedOn w:val="Normal"/>
    <w:next w:val="Normal"/>
    <w:link w:val="TitleChar"/>
    <w:uiPriority w:val="10"/>
    <w:qFormat/>
    <w:rsid w:val="002626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26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26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26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2686"/>
    <w:pPr>
      <w:spacing w:before="160"/>
      <w:jc w:val="center"/>
    </w:pPr>
    <w:rPr>
      <w:i/>
      <w:iCs/>
      <w:color w:val="404040" w:themeColor="text1" w:themeTint="BF"/>
    </w:rPr>
  </w:style>
  <w:style w:type="character" w:customStyle="1" w:styleId="QuoteChar">
    <w:name w:val="Quote Char"/>
    <w:basedOn w:val="DefaultParagraphFont"/>
    <w:link w:val="Quote"/>
    <w:uiPriority w:val="29"/>
    <w:rsid w:val="00262686"/>
    <w:rPr>
      <w:i/>
      <w:iCs/>
      <w:color w:val="404040" w:themeColor="text1" w:themeTint="BF"/>
    </w:rPr>
  </w:style>
  <w:style w:type="paragraph" w:styleId="ListParagraph">
    <w:name w:val="List Paragraph"/>
    <w:basedOn w:val="Normal"/>
    <w:uiPriority w:val="34"/>
    <w:qFormat/>
    <w:rsid w:val="00262686"/>
    <w:pPr>
      <w:ind w:left="720"/>
      <w:contextualSpacing/>
    </w:pPr>
  </w:style>
  <w:style w:type="character" w:styleId="IntenseEmphasis">
    <w:name w:val="Intense Emphasis"/>
    <w:basedOn w:val="DefaultParagraphFont"/>
    <w:uiPriority w:val="21"/>
    <w:qFormat/>
    <w:rsid w:val="00262686"/>
    <w:rPr>
      <w:i/>
      <w:iCs/>
      <w:color w:val="0F4761" w:themeColor="accent1" w:themeShade="BF"/>
    </w:rPr>
  </w:style>
  <w:style w:type="paragraph" w:styleId="IntenseQuote">
    <w:name w:val="Intense Quote"/>
    <w:basedOn w:val="Normal"/>
    <w:next w:val="Normal"/>
    <w:link w:val="IntenseQuoteChar"/>
    <w:uiPriority w:val="30"/>
    <w:qFormat/>
    <w:rsid w:val="002626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2686"/>
    <w:rPr>
      <w:i/>
      <w:iCs/>
      <w:color w:val="0F4761" w:themeColor="accent1" w:themeShade="BF"/>
    </w:rPr>
  </w:style>
  <w:style w:type="character" w:styleId="IntenseReference">
    <w:name w:val="Intense Reference"/>
    <w:basedOn w:val="DefaultParagraphFont"/>
    <w:uiPriority w:val="32"/>
    <w:qFormat/>
    <w:rsid w:val="00262686"/>
    <w:rPr>
      <w:b/>
      <w:bCs/>
      <w:smallCaps/>
      <w:color w:val="0F4761" w:themeColor="accent1" w:themeShade="BF"/>
      <w:spacing w:val="5"/>
    </w:rPr>
  </w:style>
  <w:style w:type="paragraph" w:styleId="Caption">
    <w:name w:val="caption"/>
    <w:basedOn w:val="Normal"/>
    <w:next w:val="Normal"/>
    <w:uiPriority w:val="35"/>
    <w:unhideWhenUsed/>
    <w:qFormat/>
    <w:rsid w:val="00951EAC"/>
    <w:pPr>
      <w:spacing w:after="200" w:line="240" w:lineRule="auto"/>
    </w:pPr>
    <w:rPr>
      <w:i/>
      <w:iCs/>
      <w:color w:val="0E2841" w:themeColor="text2"/>
      <w:sz w:val="18"/>
      <w:szCs w:val="18"/>
    </w:rPr>
  </w:style>
  <w:style w:type="paragraph" w:customStyle="1" w:styleId="msonormal0">
    <w:name w:val="msonormal"/>
    <w:basedOn w:val="Normal"/>
    <w:rsid w:val="00CB28E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semiHidden/>
    <w:unhideWhenUsed/>
    <w:rsid w:val="00CB28E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CB28EC"/>
    <w:rPr>
      <w:b/>
      <w:bCs/>
    </w:rPr>
  </w:style>
  <w:style w:type="character" w:customStyle="1" w:styleId="ms-1">
    <w:name w:val="ms-1"/>
    <w:basedOn w:val="DefaultParagraphFont"/>
    <w:rsid w:val="00CB28EC"/>
  </w:style>
  <w:style w:type="character" w:styleId="Hyperlink">
    <w:name w:val="Hyperlink"/>
    <w:basedOn w:val="DefaultParagraphFont"/>
    <w:uiPriority w:val="99"/>
    <w:unhideWhenUsed/>
    <w:rsid w:val="00CB28EC"/>
    <w:rPr>
      <w:color w:val="0000FF"/>
      <w:u w:val="single"/>
    </w:rPr>
  </w:style>
  <w:style w:type="character" w:styleId="FollowedHyperlink">
    <w:name w:val="FollowedHyperlink"/>
    <w:basedOn w:val="DefaultParagraphFont"/>
    <w:uiPriority w:val="99"/>
    <w:semiHidden/>
    <w:unhideWhenUsed/>
    <w:rsid w:val="00CB28EC"/>
    <w:rPr>
      <w:color w:val="800080"/>
      <w:u w:val="single"/>
    </w:rPr>
  </w:style>
  <w:style w:type="character" w:customStyle="1" w:styleId="relative">
    <w:name w:val="relative"/>
    <w:basedOn w:val="DefaultParagraphFont"/>
    <w:rsid w:val="00CB28EC"/>
  </w:style>
  <w:style w:type="character" w:customStyle="1" w:styleId="flex">
    <w:name w:val="flex"/>
    <w:basedOn w:val="DefaultParagraphFont"/>
    <w:rsid w:val="00CB28EC"/>
  </w:style>
  <w:style w:type="character" w:customStyle="1" w:styleId="max-w-15ch">
    <w:name w:val="max-w-[15ch]"/>
    <w:basedOn w:val="DefaultParagraphFont"/>
    <w:rsid w:val="00CB28EC"/>
  </w:style>
  <w:style w:type="character" w:styleId="Emphasis">
    <w:name w:val="Emphasis"/>
    <w:basedOn w:val="DefaultParagraphFont"/>
    <w:uiPriority w:val="20"/>
    <w:qFormat/>
    <w:rsid w:val="00CB28EC"/>
    <w:rPr>
      <w:i/>
      <w:iCs/>
    </w:rPr>
  </w:style>
  <w:style w:type="character" w:styleId="UnresolvedMention">
    <w:name w:val="Unresolved Mention"/>
    <w:basedOn w:val="DefaultParagraphFont"/>
    <w:uiPriority w:val="99"/>
    <w:semiHidden/>
    <w:unhideWhenUsed/>
    <w:rsid w:val="00CB28EC"/>
    <w:rPr>
      <w:color w:val="605E5C"/>
      <w:shd w:val="clear" w:color="auto" w:fill="E1DFDD"/>
    </w:rPr>
  </w:style>
  <w:style w:type="paragraph" w:styleId="z-TopofForm">
    <w:name w:val="HTML Top of Form"/>
    <w:basedOn w:val="Normal"/>
    <w:next w:val="Normal"/>
    <w:link w:val="z-TopofFormChar"/>
    <w:hidden/>
    <w:uiPriority w:val="99"/>
    <w:semiHidden/>
    <w:unhideWhenUsed/>
    <w:rsid w:val="00AE2900"/>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AE2900"/>
    <w:rPr>
      <w:rFonts w:ascii="Arial" w:eastAsia="Times New Roman" w:hAnsi="Arial" w:cs="Arial"/>
      <w:vanish/>
      <w:kern w:val="0"/>
      <w:sz w:val="16"/>
      <w:szCs w:val="16"/>
      <w:lang w:eastAsia="en-GB"/>
      <w14:ligatures w14:val="none"/>
    </w:rPr>
  </w:style>
  <w:style w:type="paragraph" w:customStyle="1" w:styleId="placeholder">
    <w:name w:val="placeholder"/>
    <w:basedOn w:val="Normal"/>
    <w:rsid w:val="00AE290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max-w-40">
    <w:name w:val="max-w-40"/>
    <w:basedOn w:val="DefaultParagraphFont"/>
    <w:rsid w:val="00AE2900"/>
  </w:style>
  <w:style w:type="paragraph" w:styleId="z-BottomofForm">
    <w:name w:val="HTML Bottom of Form"/>
    <w:basedOn w:val="Normal"/>
    <w:next w:val="Normal"/>
    <w:link w:val="z-BottomofFormChar"/>
    <w:hidden/>
    <w:uiPriority w:val="99"/>
    <w:semiHidden/>
    <w:unhideWhenUsed/>
    <w:rsid w:val="00AE2900"/>
    <w:pPr>
      <w:pBdr>
        <w:top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BottomofFormChar">
    <w:name w:val="z-Bottom of Form Char"/>
    <w:basedOn w:val="DefaultParagraphFont"/>
    <w:link w:val="z-BottomofForm"/>
    <w:uiPriority w:val="99"/>
    <w:semiHidden/>
    <w:rsid w:val="00AE2900"/>
    <w:rPr>
      <w:rFonts w:ascii="Arial" w:eastAsia="Times New Roman" w:hAnsi="Arial" w:cs="Arial"/>
      <w:vanish/>
      <w:kern w:val="0"/>
      <w:sz w:val="16"/>
      <w:szCs w:val="16"/>
      <w:lang w:eastAsia="en-GB"/>
      <w14:ligatures w14:val="none"/>
    </w:rPr>
  </w:style>
  <w:style w:type="character" w:styleId="PlaceholderText">
    <w:name w:val="Placeholder Text"/>
    <w:basedOn w:val="DefaultParagraphFont"/>
    <w:uiPriority w:val="99"/>
    <w:semiHidden/>
    <w:rsid w:val="00A60FA4"/>
    <w:rPr>
      <w:color w:val="666666"/>
    </w:rPr>
  </w:style>
  <w:style w:type="paragraph" w:styleId="TOCHeading">
    <w:name w:val="TOC Heading"/>
    <w:basedOn w:val="Heading1"/>
    <w:next w:val="Normal"/>
    <w:uiPriority w:val="39"/>
    <w:unhideWhenUsed/>
    <w:qFormat/>
    <w:rsid w:val="00503B3A"/>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503B3A"/>
    <w:pPr>
      <w:spacing w:after="100"/>
    </w:pPr>
  </w:style>
  <w:style w:type="paragraph" w:styleId="TOC2">
    <w:name w:val="toc 2"/>
    <w:basedOn w:val="Normal"/>
    <w:next w:val="Normal"/>
    <w:autoRedefine/>
    <w:uiPriority w:val="39"/>
    <w:unhideWhenUsed/>
    <w:rsid w:val="00503B3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4A483C-E31E-460E-ADE5-DB6294582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23</Pages>
  <Words>6153</Words>
  <Characters>35075</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Jure Jurcevic (2212275)</dc:creator>
  <cp:keywords/>
  <dc:description/>
  <cp:lastModifiedBy>Jure Jurcevic (2212275)</cp:lastModifiedBy>
  <cp:revision>6</cp:revision>
  <dcterms:created xsi:type="dcterms:W3CDTF">2025-11-16T22:43:00Z</dcterms:created>
  <dcterms:modified xsi:type="dcterms:W3CDTF">2025-11-20T16:12:00Z</dcterms:modified>
</cp:coreProperties>
</file>