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7C331C" w14:textId="77777777" w:rsidR="00255882" w:rsidRDefault="00255882"/>
    <w:p w14:paraId="7F01CFA8" w14:textId="77777777" w:rsidR="00743F7C" w:rsidRPr="00107E91" w:rsidRDefault="00743F7C" w:rsidP="00743F7C">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2156B5C1" w14:textId="77777777" w:rsidR="00743F7C" w:rsidRDefault="00743F7C" w:rsidP="00743F7C">
      <w:pPr>
        <w:rPr>
          <w:sz w:val="52"/>
          <w:szCs w:val="52"/>
        </w:rPr>
      </w:pPr>
    </w:p>
    <w:p w14:paraId="16876D1B" w14:textId="64715CEE" w:rsidR="00743F7C" w:rsidRDefault="00743F7C" w:rsidP="00743F7C">
      <w:pPr>
        <w:jc w:val="center"/>
        <w:rPr>
          <w:sz w:val="52"/>
          <w:szCs w:val="52"/>
        </w:rPr>
      </w:pPr>
      <w:r>
        <w:rPr>
          <w:sz w:val="52"/>
          <w:szCs w:val="52"/>
        </w:rPr>
        <w:t>Business Plan</w:t>
      </w:r>
    </w:p>
    <w:p w14:paraId="6C06F22C" w14:textId="61856869" w:rsidR="00743F7C" w:rsidRDefault="00743F7C" w:rsidP="00743F7C">
      <w:pPr>
        <w:jc w:val="center"/>
        <w:rPr>
          <w:sz w:val="52"/>
          <w:szCs w:val="52"/>
        </w:rPr>
      </w:pPr>
    </w:p>
    <w:p w14:paraId="560369AC" w14:textId="39375AEB" w:rsidR="00743F7C" w:rsidRDefault="00743F7C" w:rsidP="00743F7C">
      <w:pPr>
        <w:jc w:val="center"/>
        <w:rPr>
          <w:sz w:val="52"/>
          <w:szCs w:val="52"/>
        </w:rPr>
      </w:pPr>
      <w:r>
        <w:rPr>
          <w:sz w:val="52"/>
          <w:szCs w:val="52"/>
        </w:rPr>
        <w:t>Sky Apartment Hotel</w:t>
      </w:r>
    </w:p>
    <w:p w14:paraId="33E15AE5" w14:textId="04847027" w:rsidR="00255882" w:rsidRDefault="00255882"/>
    <w:p w14:paraId="75096C5C" w14:textId="4C9BA210" w:rsidR="00253D0B" w:rsidRDefault="00253D0B"/>
    <w:p w14:paraId="09A51C81" w14:textId="383835C0" w:rsidR="00253D0B" w:rsidRDefault="00253D0B">
      <w:r w:rsidRPr="00253D0B">
        <w:rPr>
          <w:noProof/>
        </w:rPr>
        <w:drawing>
          <wp:inline distT="0" distB="0" distL="0" distR="0" wp14:anchorId="5F72CC5B" wp14:editId="746CD4FD">
            <wp:extent cx="5731510" cy="3332213"/>
            <wp:effectExtent l="0" t="0" r="0" b="0"/>
            <wp:docPr id="18" name="Picture 3" descr="Building with blue windows">
              <a:extLst xmlns:a="http://schemas.openxmlformats.org/drawingml/2006/main">
                <a:ext uri="{FF2B5EF4-FFF2-40B4-BE49-F238E27FC236}">
                  <a16:creationId xmlns:a16="http://schemas.microsoft.com/office/drawing/2014/main" id="{2A32EA7C-DA7C-21D6-F65A-46AD3190BFE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Building with blue windows">
                      <a:extLst>
                        <a:ext uri="{FF2B5EF4-FFF2-40B4-BE49-F238E27FC236}">
                          <a16:creationId xmlns:a16="http://schemas.microsoft.com/office/drawing/2014/main" id="{2A32EA7C-DA7C-21D6-F65A-46AD3190BFE0}"/>
                        </a:ext>
                      </a:extLst>
                    </pic:cNvPr>
                    <pic:cNvPicPr>
                      <a:picLocks noChangeAspect="1"/>
                    </pic:cNvPicPr>
                  </pic:nvPicPr>
                  <pic:blipFill rotWithShape="1">
                    <a:blip r:embed="rId8"/>
                    <a:srcRect l="8422" r="5715"/>
                    <a:stretch/>
                  </pic:blipFill>
                  <pic:spPr>
                    <a:xfrm>
                      <a:off x="0" y="0"/>
                      <a:ext cx="5758812" cy="3348086"/>
                    </a:xfrm>
                    <a:prstGeom prst="rect">
                      <a:avLst/>
                    </a:prstGeom>
                  </pic:spPr>
                </pic:pic>
              </a:graphicData>
            </a:graphic>
          </wp:inline>
        </w:drawing>
      </w:r>
    </w:p>
    <w:p w14:paraId="19B06910" w14:textId="3C7FE613" w:rsidR="00253D0B" w:rsidRDefault="00253D0B"/>
    <w:p w14:paraId="5B5FABC5" w14:textId="498132BA" w:rsidR="00253D0B" w:rsidRDefault="00253D0B"/>
    <w:p w14:paraId="7C83F1DE" w14:textId="26810BBB" w:rsidR="00253D0B" w:rsidRPr="00B57848" w:rsidRDefault="00253D0B">
      <w:pPr>
        <w:rPr>
          <w:color w:val="FFFFFF" w:themeColor="background1"/>
        </w:rPr>
      </w:pPr>
    </w:p>
    <w:p w14:paraId="3FABDE66" w14:textId="2F47B474" w:rsidR="00253D0B" w:rsidRDefault="00253D0B"/>
    <w:p w14:paraId="6CE2A380" w14:textId="1FEEFC1A" w:rsidR="00253D0B" w:rsidRPr="00B57848" w:rsidRDefault="00B57848">
      <w:r w:rsidRPr="00B57848">
        <w:rPr>
          <w:b/>
          <w:bCs/>
          <w:sz w:val="24"/>
          <w:szCs w:val="24"/>
        </w:rPr>
        <w:t>Module code</w:t>
      </w:r>
      <w:r w:rsidRPr="006B62E0">
        <w:t>:</w:t>
      </w:r>
      <w:r>
        <w:t xml:space="preserve"> BMSW4006</w:t>
      </w:r>
    </w:p>
    <w:p w14:paraId="0CC67929" w14:textId="42BEB3FE" w:rsidR="00743F7C" w:rsidRPr="00B57848" w:rsidRDefault="00743F7C" w:rsidP="00743F7C">
      <w:pPr>
        <w:rPr>
          <w:b/>
          <w:bCs/>
          <w:color w:val="FFFFFF" w:themeColor="background1"/>
          <w:sz w:val="24"/>
          <w:szCs w:val="24"/>
          <w14:textFill>
            <w14:noFill/>
          </w14:textFill>
        </w:rPr>
      </w:pPr>
      <w:r w:rsidRPr="009C3866">
        <w:rPr>
          <w:b/>
          <w:bCs/>
          <w:sz w:val="24"/>
          <w:szCs w:val="24"/>
        </w:rPr>
        <w:t>Submission Date:</w:t>
      </w:r>
      <w:r w:rsidR="006B62E0">
        <w:rPr>
          <w:b/>
          <w:bCs/>
          <w:sz w:val="24"/>
          <w:szCs w:val="24"/>
        </w:rPr>
        <w:t xml:space="preserve"> 22.12.2022</w:t>
      </w:r>
    </w:p>
    <w:p w14:paraId="3D2FC7EA" w14:textId="1FD75321" w:rsidR="00B57848" w:rsidRPr="009C3866" w:rsidRDefault="00B57848" w:rsidP="00743F7C">
      <w:pPr>
        <w:rPr>
          <w:b/>
          <w:bCs/>
          <w:sz w:val="24"/>
          <w:szCs w:val="24"/>
        </w:rPr>
      </w:pPr>
      <w:r>
        <w:rPr>
          <w:b/>
          <w:bCs/>
          <w:noProof/>
          <w:sz w:val="24"/>
          <w:szCs w:val="24"/>
        </w:rPr>
        <mc:AlternateContent>
          <mc:Choice Requires="wps">
            <w:drawing>
              <wp:anchor distT="0" distB="0" distL="114300" distR="114300" simplePos="0" relativeHeight="251659264" behindDoc="0" locked="0" layoutInCell="1" allowOverlap="1" wp14:anchorId="724B33C0" wp14:editId="7FCB4EFD">
                <wp:simplePos x="0" y="0"/>
                <wp:positionH relativeFrom="column">
                  <wp:posOffset>4652010</wp:posOffset>
                </wp:positionH>
                <wp:positionV relativeFrom="paragraph">
                  <wp:posOffset>566687</wp:posOffset>
                </wp:positionV>
                <wp:extent cx="1811822" cy="633663"/>
                <wp:effectExtent l="0" t="0" r="14605" b="14605"/>
                <wp:wrapNone/>
                <wp:docPr id="19" name="Rectangle 19"/>
                <wp:cNvGraphicFramePr/>
                <a:graphic xmlns:a="http://schemas.openxmlformats.org/drawingml/2006/main">
                  <a:graphicData uri="http://schemas.microsoft.com/office/word/2010/wordprocessingShape">
                    <wps:wsp>
                      <wps:cNvSpPr/>
                      <wps:spPr>
                        <a:xfrm>
                          <a:off x="0" y="0"/>
                          <a:ext cx="1811822" cy="633663"/>
                        </a:xfrm>
                        <a:prstGeom prst="rect">
                          <a:avLst/>
                        </a:prstGeom>
                      </wps:spPr>
                      <wps:style>
                        <a:lnRef idx="2">
                          <a:schemeClr val="accent6"/>
                        </a:lnRef>
                        <a:fillRef idx="1">
                          <a:schemeClr val="lt1"/>
                        </a:fillRef>
                        <a:effectRef idx="0">
                          <a:schemeClr val="accent6"/>
                        </a:effectRef>
                        <a:fontRef idx="minor">
                          <a:schemeClr val="dk1"/>
                        </a:fontRef>
                      </wps:style>
                      <wps:txbx>
                        <w:txbxContent>
                          <w:p w14:paraId="46F7A5B0" w14:textId="015298D3" w:rsidR="00B57848" w:rsidRPr="00B57848" w:rsidRDefault="00B57848" w:rsidP="00B57848">
                            <w:pPr>
                              <w:jc w:val="center"/>
                              <w:rPr>
                                <w:color w:val="FFFFFF" w:themeColor="background1"/>
                                <w14:textFill>
                                  <w14:noFill/>
                                </w14:textFill>
                              </w:rPr>
                            </w:pPr>
                            <w:r w:rsidRPr="00B57848">
                              <w:rPr>
                                <w:noProof/>
                                <w:color w:val="FFFFFF" w:themeColor="background1"/>
                                <w14:textFill>
                                  <w14:noFill/>
                                </w14:textFill>
                              </w:rPr>
                              <w:drawing>
                                <wp:inline distT="0" distB="0" distL="0" distR="0" wp14:anchorId="58BD7E84" wp14:editId="78AB6534">
                                  <wp:extent cx="1681480" cy="657860"/>
                                  <wp:effectExtent l="0" t="0" r="0" b="2540"/>
                                  <wp:docPr id="20" name="Picture 4" descr="University of Wales Trinity Saint David UK | Ranking, Courses">
                                    <a:extLst xmlns:a="http://schemas.openxmlformats.org/drawingml/2006/main">
                                      <a:ext uri="{FF2B5EF4-FFF2-40B4-BE49-F238E27FC236}">
                                        <a16:creationId xmlns:a16="http://schemas.microsoft.com/office/drawing/2014/main" id="{1B18E6A7-7067-77C8-84E7-700BEB820DC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0" name="Picture 4" descr="University of Wales Trinity Saint David UK | Ranking, Courses">
                                            <a:extLst>
                                              <a:ext uri="{FF2B5EF4-FFF2-40B4-BE49-F238E27FC236}">
                                                <a16:creationId xmlns:a16="http://schemas.microsoft.com/office/drawing/2014/main" id="{1B18E6A7-7067-77C8-84E7-700BEB820DC5}"/>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81480" cy="657860"/>
                                          </a:xfrm>
                                          <a:prstGeom prst="rect">
                                            <a:avLst/>
                                          </a:prstGeom>
                                          <a:noFill/>
                                        </pic:spPr>
                                      </pic:pic>
                                    </a:graphicData>
                                  </a:graphic>
                                </wp:inline>
                              </w:drawing>
                            </w:r>
                          </w:p>
                        </w:txbxContent>
                      </wps:txbx>
                      <wps:bodyPr rot="0" spcFirstLastPara="0" vertOverflow="overflow" horzOverflow="overflow" vert="horz" wrap="non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4B33C0" id="Rectangle 19" o:spid="_x0000_s1026" style="position:absolute;margin-left:366.3pt;margin-top:44.6pt;width:142.65pt;height:49.9pt;z-index:25165926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" fillcolor="white [3201]" strokecolor="#70ad47 [3209]" strokeweight="1pt">
                <v:textbox>
                  <w:txbxContent>
                    <w:p w14:paraId="46F7A5B0" w14:textId="015298D3" w:rsidR="00B57848" w:rsidRPr="00B57848" w:rsidRDefault="00B57848" w:rsidP="00B57848">
                      <w:pPr>
                        <w:jc w:val="center"/>
                        <w:rPr>
                          <w:color w:val="FFFFFF" w:themeColor="background1"/>
                          <w14:textFill>
                            <w14:noFill/>
                          </w14:textFill>
                        </w:rPr>
                      </w:pPr>
                      <w:r w:rsidRPr="00B57848">
                        <w:rPr>
                          <w:color w:val="FFFFFF" w:themeColor="background1"/>
                          <w14:textFill>
                            <w14:noFill/>
                          </w14:textFill>
                        </w:rPr>
                        <w:drawing>
                          <wp:inline distT="0" distB="0" distL="0" distR="0" wp14:anchorId="58BD7E84" wp14:editId="78AB6534">
                            <wp:extent cx="1681480" cy="657860"/>
                            <wp:effectExtent l="0" t="0" r="0" b="2540"/>
                            <wp:docPr id="20" name="Picture 4" descr="University of Wales Trinity Saint David UK | Ranking, Courses">
                              <a:extLst xmlns:a="http://schemas.openxmlformats.org/drawingml/2006/main">
                                <a:ext uri="{FF2B5EF4-FFF2-40B4-BE49-F238E27FC236}">
                                  <a16:creationId xmlns:a16="http://schemas.microsoft.com/office/drawing/2014/main" id="{1B18E6A7-7067-77C8-84E7-700BEB820DC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0" name="Picture 4" descr="University of Wales Trinity Saint David UK | Ranking, Courses">
                                      <a:extLst>
                                        <a:ext uri="{FF2B5EF4-FFF2-40B4-BE49-F238E27FC236}">
                                          <a16:creationId xmlns:a16="http://schemas.microsoft.com/office/drawing/2014/main" id="{1B18E6A7-7067-77C8-84E7-700BEB820DC5}"/>
                                        </a:ext>
                                      </a:extLs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81480" cy="657860"/>
                                    </a:xfrm>
                                    <a:prstGeom prst="rect">
                                      <a:avLst/>
                                    </a:prstGeom>
                                    <a:noFill/>
                                  </pic:spPr>
                                </pic:pic>
                              </a:graphicData>
                            </a:graphic>
                          </wp:inline>
                        </w:drawing>
                      </w:r>
                    </w:p>
                  </w:txbxContent>
                </v:textbox>
              </v:rect>
            </w:pict>
          </mc:Fallback>
        </mc:AlternateContent>
      </w:r>
      <w:r w:rsidR="00743F7C" w:rsidRPr="009C3866">
        <w:rPr>
          <w:b/>
          <w:bCs/>
          <w:sz w:val="24"/>
          <w:szCs w:val="24"/>
        </w:rPr>
        <w:t>Lecturer:</w:t>
      </w:r>
      <w:r>
        <w:rPr>
          <w:b/>
          <w:bCs/>
          <w:sz w:val="24"/>
          <w:szCs w:val="24"/>
        </w:rPr>
        <w:t xml:space="preserve"> Hossein Shokri                                              </w:t>
      </w:r>
    </w:p>
    <w:p w14:paraId="0AD27BE1" w14:textId="14AAA5CF" w:rsidR="00253D0B" w:rsidRDefault="00253D0B"/>
    <w:p w14:paraId="71A7A673" w14:textId="72CB1B21" w:rsidR="00253D0B" w:rsidRDefault="00253D0B"/>
    <w:p w14:paraId="74DCACF5" w14:textId="109AFC93" w:rsidR="00253D0B" w:rsidRDefault="00253D0B"/>
    <w:p w14:paraId="24D8532B" w14:textId="1A1CC740" w:rsidR="00253D0B" w:rsidRDefault="00253D0B"/>
    <w:p w14:paraId="5D14ABE7" w14:textId="2D183454" w:rsidR="00253D0B" w:rsidRDefault="00253D0B"/>
    <w:p w14:paraId="149C46B8" w14:textId="77777777" w:rsidR="00253D0B" w:rsidRDefault="00253D0B"/>
    <w:p w14:paraId="77A5C6CB" w14:textId="524C3DEB" w:rsidR="00255882" w:rsidRDefault="00255882" w:rsidP="00070E9B">
      <w:pPr>
        <w:pStyle w:val="Heading1"/>
      </w:pPr>
      <w:bookmarkStart w:id="0" w:name="_Toc123422178"/>
      <w:r w:rsidRPr="00255882">
        <w:t>Group Information</w:t>
      </w:r>
      <w:bookmarkEnd w:id="0"/>
      <w:r w:rsidRPr="00255882">
        <w:t xml:space="preserve"> </w:t>
      </w:r>
    </w:p>
    <w:p w14:paraId="51F0326B" w14:textId="06CB08BE" w:rsidR="00255882" w:rsidRDefault="00255882">
      <w:pPr>
        <w:rPr>
          <w:sz w:val="40"/>
          <w:szCs w:val="40"/>
        </w:rPr>
      </w:pPr>
    </w:p>
    <w:tbl>
      <w:tblPr>
        <w:tblStyle w:val="TableGrid"/>
        <w:tblW w:w="9209" w:type="dxa"/>
        <w:tblLook w:val="04A0" w:firstRow="1" w:lastRow="0" w:firstColumn="1" w:lastColumn="0" w:noHBand="0" w:noVBand="1"/>
      </w:tblPr>
      <w:tblGrid>
        <w:gridCol w:w="2830"/>
        <w:gridCol w:w="2410"/>
        <w:gridCol w:w="3969"/>
      </w:tblGrid>
      <w:tr w:rsidR="008E7701" w14:paraId="2991BD11" w14:textId="77777777" w:rsidTr="00314A54">
        <w:trPr>
          <w:trHeight w:val="567"/>
        </w:trPr>
        <w:tc>
          <w:tcPr>
            <w:tcW w:w="2830" w:type="dxa"/>
            <w:vAlign w:val="center"/>
          </w:tcPr>
          <w:p w14:paraId="2F12A22F" w14:textId="1E9A5ACA" w:rsidR="008E7701" w:rsidRPr="00B3404C" w:rsidRDefault="00072390" w:rsidP="00B3404C">
            <w:pPr>
              <w:jc w:val="center"/>
              <w:rPr>
                <w:b/>
                <w:bCs/>
                <w:sz w:val="28"/>
                <w:szCs w:val="28"/>
              </w:rPr>
            </w:pPr>
            <w:r w:rsidRPr="00B3404C">
              <w:rPr>
                <w:b/>
                <w:bCs/>
                <w:sz w:val="28"/>
                <w:szCs w:val="28"/>
              </w:rPr>
              <w:t>Student Name</w:t>
            </w:r>
          </w:p>
        </w:tc>
        <w:tc>
          <w:tcPr>
            <w:tcW w:w="2410" w:type="dxa"/>
            <w:vAlign w:val="center"/>
          </w:tcPr>
          <w:p w14:paraId="78E4BB9D" w14:textId="7AB39757" w:rsidR="008E7701" w:rsidRPr="00B3404C" w:rsidRDefault="00B3404C" w:rsidP="00B3404C">
            <w:pPr>
              <w:jc w:val="center"/>
              <w:rPr>
                <w:b/>
                <w:bCs/>
                <w:sz w:val="28"/>
                <w:szCs w:val="28"/>
              </w:rPr>
            </w:pPr>
            <w:r>
              <w:rPr>
                <w:b/>
                <w:bCs/>
                <w:sz w:val="28"/>
                <w:szCs w:val="28"/>
              </w:rPr>
              <w:t>Student Number</w:t>
            </w:r>
          </w:p>
        </w:tc>
        <w:tc>
          <w:tcPr>
            <w:tcW w:w="3969" w:type="dxa"/>
            <w:vAlign w:val="center"/>
          </w:tcPr>
          <w:p w14:paraId="79FE6E5E" w14:textId="4A2B6D37" w:rsidR="00B3404C" w:rsidRPr="00B3404C" w:rsidRDefault="00B3404C" w:rsidP="00B3404C">
            <w:pPr>
              <w:jc w:val="center"/>
              <w:rPr>
                <w:b/>
                <w:bCs/>
                <w:sz w:val="28"/>
                <w:szCs w:val="28"/>
              </w:rPr>
            </w:pPr>
            <w:r>
              <w:rPr>
                <w:b/>
                <w:bCs/>
                <w:sz w:val="28"/>
                <w:szCs w:val="28"/>
              </w:rPr>
              <w:t>Written Section(s)</w:t>
            </w:r>
          </w:p>
        </w:tc>
      </w:tr>
      <w:tr w:rsidR="008E7701" w14:paraId="3AEE89B3" w14:textId="77777777" w:rsidTr="00314A54">
        <w:trPr>
          <w:trHeight w:val="567"/>
        </w:trPr>
        <w:tc>
          <w:tcPr>
            <w:tcW w:w="2830" w:type="dxa"/>
            <w:vAlign w:val="center"/>
          </w:tcPr>
          <w:p w14:paraId="570F0127" w14:textId="1DF2E7F6" w:rsidR="008E7701" w:rsidRPr="00072390" w:rsidRDefault="0075315B" w:rsidP="00B3404C">
            <w:pPr>
              <w:jc w:val="center"/>
              <w:rPr>
                <w:sz w:val="28"/>
                <w:szCs w:val="28"/>
              </w:rPr>
            </w:pPr>
            <w:r>
              <w:rPr>
                <w:sz w:val="28"/>
                <w:szCs w:val="28"/>
              </w:rPr>
              <w:t>Maria</w:t>
            </w:r>
            <w:r w:rsidR="00314A54">
              <w:rPr>
                <w:sz w:val="28"/>
                <w:szCs w:val="28"/>
              </w:rPr>
              <w:t xml:space="preserve"> </w:t>
            </w:r>
            <w:proofErr w:type="spellStart"/>
            <w:r w:rsidR="00314A54">
              <w:rPr>
                <w:sz w:val="28"/>
                <w:szCs w:val="28"/>
              </w:rPr>
              <w:t>Ayovi</w:t>
            </w:r>
            <w:proofErr w:type="spellEnd"/>
          </w:p>
        </w:tc>
        <w:tc>
          <w:tcPr>
            <w:tcW w:w="2410" w:type="dxa"/>
            <w:vAlign w:val="center"/>
          </w:tcPr>
          <w:p w14:paraId="75AC160C" w14:textId="44541DAD" w:rsidR="008E7701" w:rsidRPr="00072390" w:rsidRDefault="00314A54" w:rsidP="00B3404C">
            <w:pPr>
              <w:jc w:val="center"/>
              <w:rPr>
                <w:sz w:val="28"/>
                <w:szCs w:val="28"/>
              </w:rPr>
            </w:pPr>
            <w:r>
              <w:rPr>
                <w:sz w:val="28"/>
                <w:szCs w:val="28"/>
              </w:rPr>
              <w:t>2133891</w:t>
            </w:r>
          </w:p>
        </w:tc>
        <w:tc>
          <w:tcPr>
            <w:tcW w:w="3969" w:type="dxa"/>
            <w:vAlign w:val="center"/>
          </w:tcPr>
          <w:p w14:paraId="65D6C53D" w14:textId="3DEACCED" w:rsidR="008E7701" w:rsidRPr="00072390" w:rsidRDefault="0075315B" w:rsidP="00B3404C">
            <w:pPr>
              <w:jc w:val="center"/>
              <w:rPr>
                <w:sz w:val="28"/>
                <w:szCs w:val="28"/>
              </w:rPr>
            </w:pPr>
            <w:r>
              <w:rPr>
                <w:sz w:val="28"/>
                <w:szCs w:val="28"/>
              </w:rPr>
              <w:t xml:space="preserve">Business Concept </w:t>
            </w:r>
          </w:p>
        </w:tc>
      </w:tr>
      <w:tr w:rsidR="008E7701" w14:paraId="6D89A811" w14:textId="77777777" w:rsidTr="00314A54">
        <w:trPr>
          <w:trHeight w:val="567"/>
        </w:trPr>
        <w:tc>
          <w:tcPr>
            <w:tcW w:w="2830" w:type="dxa"/>
            <w:vAlign w:val="center"/>
          </w:tcPr>
          <w:p w14:paraId="6C25722A" w14:textId="118E172D" w:rsidR="008E7701" w:rsidRPr="00072390" w:rsidRDefault="0075315B" w:rsidP="00B3404C">
            <w:pPr>
              <w:jc w:val="center"/>
              <w:rPr>
                <w:sz w:val="28"/>
                <w:szCs w:val="28"/>
              </w:rPr>
            </w:pPr>
            <w:proofErr w:type="spellStart"/>
            <w:r>
              <w:rPr>
                <w:sz w:val="28"/>
                <w:szCs w:val="28"/>
              </w:rPr>
              <w:t>Liviu</w:t>
            </w:r>
            <w:proofErr w:type="spellEnd"/>
            <w:r w:rsidR="00314A54">
              <w:rPr>
                <w:sz w:val="28"/>
                <w:szCs w:val="28"/>
              </w:rPr>
              <w:t xml:space="preserve"> </w:t>
            </w:r>
            <w:proofErr w:type="spellStart"/>
            <w:r w:rsidR="00314A54">
              <w:rPr>
                <w:sz w:val="28"/>
                <w:szCs w:val="28"/>
              </w:rPr>
              <w:t>Dragio</w:t>
            </w:r>
            <w:proofErr w:type="spellEnd"/>
          </w:p>
        </w:tc>
        <w:tc>
          <w:tcPr>
            <w:tcW w:w="2410" w:type="dxa"/>
            <w:vAlign w:val="center"/>
          </w:tcPr>
          <w:p w14:paraId="7399A2CD" w14:textId="45EB3D3A" w:rsidR="008E7701" w:rsidRPr="00072390" w:rsidRDefault="00314A54" w:rsidP="00B3404C">
            <w:pPr>
              <w:jc w:val="center"/>
              <w:rPr>
                <w:sz w:val="28"/>
                <w:szCs w:val="28"/>
              </w:rPr>
            </w:pPr>
            <w:r>
              <w:rPr>
                <w:sz w:val="28"/>
                <w:szCs w:val="28"/>
              </w:rPr>
              <w:t>2133524</w:t>
            </w:r>
          </w:p>
        </w:tc>
        <w:tc>
          <w:tcPr>
            <w:tcW w:w="3969" w:type="dxa"/>
            <w:vAlign w:val="center"/>
          </w:tcPr>
          <w:p w14:paraId="680781E4" w14:textId="6915982C" w:rsidR="008E7701" w:rsidRPr="0075315B" w:rsidRDefault="0075315B" w:rsidP="00B3404C">
            <w:pPr>
              <w:jc w:val="center"/>
              <w:rPr>
                <w:sz w:val="28"/>
                <w:szCs w:val="28"/>
                <w:lang w:val="es-ES"/>
              </w:rPr>
            </w:pPr>
            <w:r>
              <w:rPr>
                <w:sz w:val="28"/>
                <w:szCs w:val="28"/>
              </w:rPr>
              <w:t xml:space="preserve">Market Analysis </w:t>
            </w:r>
            <w:r>
              <w:rPr>
                <w:sz w:val="28"/>
                <w:szCs w:val="28"/>
                <w:lang w:val="es-ES"/>
              </w:rPr>
              <w:t xml:space="preserve">&amp; Marketing Plan </w:t>
            </w:r>
          </w:p>
        </w:tc>
      </w:tr>
      <w:tr w:rsidR="00072390" w14:paraId="3B22E635" w14:textId="77777777" w:rsidTr="00314A54">
        <w:trPr>
          <w:trHeight w:val="567"/>
        </w:trPr>
        <w:tc>
          <w:tcPr>
            <w:tcW w:w="2830" w:type="dxa"/>
            <w:vAlign w:val="center"/>
          </w:tcPr>
          <w:p w14:paraId="3A6AD9B7" w14:textId="72F31416" w:rsidR="00072390" w:rsidRPr="00072390" w:rsidRDefault="0075315B" w:rsidP="00B3404C">
            <w:pPr>
              <w:jc w:val="center"/>
              <w:rPr>
                <w:sz w:val="28"/>
                <w:szCs w:val="28"/>
              </w:rPr>
            </w:pPr>
            <w:r>
              <w:rPr>
                <w:sz w:val="28"/>
                <w:szCs w:val="28"/>
              </w:rPr>
              <w:t>Michael</w:t>
            </w:r>
            <w:r w:rsidR="00314A54">
              <w:rPr>
                <w:sz w:val="28"/>
                <w:szCs w:val="28"/>
              </w:rPr>
              <w:t xml:space="preserve"> Lloyd</w:t>
            </w:r>
          </w:p>
        </w:tc>
        <w:tc>
          <w:tcPr>
            <w:tcW w:w="2410" w:type="dxa"/>
            <w:vAlign w:val="center"/>
          </w:tcPr>
          <w:p w14:paraId="302F1481" w14:textId="60315E4E" w:rsidR="00072390" w:rsidRPr="00072390" w:rsidRDefault="00314A54" w:rsidP="00B3404C">
            <w:pPr>
              <w:jc w:val="center"/>
              <w:rPr>
                <w:sz w:val="28"/>
                <w:szCs w:val="28"/>
              </w:rPr>
            </w:pPr>
            <w:r>
              <w:rPr>
                <w:sz w:val="28"/>
                <w:szCs w:val="28"/>
              </w:rPr>
              <w:t>2131890</w:t>
            </w:r>
          </w:p>
        </w:tc>
        <w:tc>
          <w:tcPr>
            <w:tcW w:w="3969" w:type="dxa"/>
            <w:vAlign w:val="center"/>
          </w:tcPr>
          <w:p w14:paraId="1932563B" w14:textId="22F45E77" w:rsidR="00072390" w:rsidRPr="00072390" w:rsidRDefault="0075315B" w:rsidP="00B3404C">
            <w:pPr>
              <w:jc w:val="center"/>
              <w:rPr>
                <w:sz w:val="28"/>
                <w:szCs w:val="28"/>
              </w:rPr>
            </w:pPr>
            <w:r>
              <w:rPr>
                <w:sz w:val="28"/>
                <w:szCs w:val="28"/>
              </w:rPr>
              <w:t>Management Team (N/A)</w:t>
            </w:r>
          </w:p>
        </w:tc>
      </w:tr>
      <w:tr w:rsidR="008E7701" w14:paraId="0634383B" w14:textId="77777777" w:rsidTr="00314A54">
        <w:trPr>
          <w:trHeight w:val="567"/>
        </w:trPr>
        <w:tc>
          <w:tcPr>
            <w:tcW w:w="2830" w:type="dxa"/>
            <w:vAlign w:val="center"/>
          </w:tcPr>
          <w:p w14:paraId="55017D74" w14:textId="1F79DD3A" w:rsidR="008E7701" w:rsidRPr="00072390" w:rsidRDefault="00314A54" w:rsidP="00B3404C">
            <w:pPr>
              <w:jc w:val="center"/>
              <w:rPr>
                <w:sz w:val="28"/>
                <w:szCs w:val="28"/>
              </w:rPr>
            </w:pPr>
            <w:proofErr w:type="spellStart"/>
            <w:r>
              <w:rPr>
                <w:sz w:val="28"/>
                <w:szCs w:val="28"/>
              </w:rPr>
              <w:t>Vasuruban</w:t>
            </w:r>
            <w:proofErr w:type="spellEnd"/>
            <w:r>
              <w:rPr>
                <w:sz w:val="28"/>
                <w:szCs w:val="28"/>
              </w:rPr>
              <w:t xml:space="preserve"> </w:t>
            </w:r>
            <w:proofErr w:type="spellStart"/>
            <w:r>
              <w:rPr>
                <w:sz w:val="28"/>
                <w:szCs w:val="28"/>
              </w:rPr>
              <w:t>Nadajha</w:t>
            </w:r>
            <w:proofErr w:type="spellEnd"/>
          </w:p>
        </w:tc>
        <w:tc>
          <w:tcPr>
            <w:tcW w:w="2410" w:type="dxa"/>
            <w:vAlign w:val="center"/>
          </w:tcPr>
          <w:p w14:paraId="35369D7D" w14:textId="793E3542" w:rsidR="008E7701" w:rsidRPr="00072390" w:rsidRDefault="00314A54" w:rsidP="00B3404C">
            <w:pPr>
              <w:jc w:val="center"/>
              <w:rPr>
                <w:sz w:val="28"/>
                <w:szCs w:val="28"/>
              </w:rPr>
            </w:pPr>
            <w:r>
              <w:rPr>
                <w:sz w:val="28"/>
                <w:szCs w:val="28"/>
              </w:rPr>
              <w:t>2133550</w:t>
            </w:r>
          </w:p>
        </w:tc>
        <w:tc>
          <w:tcPr>
            <w:tcW w:w="3969" w:type="dxa"/>
            <w:vAlign w:val="center"/>
          </w:tcPr>
          <w:p w14:paraId="0B448FCB" w14:textId="76B63CAF" w:rsidR="008E7701" w:rsidRPr="00072390" w:rsidRDefault="0075315B" w:rsidP="00B3404C">
            <w:pPr>
              <w:jc w:val="center"/>
              <w:rPr>
                <w:sz w:val="28"/>
                <w:szCs w:val="28"/>
              </w:rPr>
            </w:pPr>
            <w:r>
              <w:rPr>
                <w:sz w:val="28"/>
                <w:szCs w:val="28"/>
              </w:rPr>
              <w:t xml:space="preserve">Financial Plan </w:t>
            </w:r>
          </w:p>
        </w:tc>
      </w:tr>
      <w:tr w:rsidR="008E7701" w14:paraId="3C958A7F" w14:textId="77777777" w:rsidTr="00314A54">
        <w:trPr>
          <w:trHeight w:val="567"/>
        </w:trPr>
        <w:tc>
          <w:tcPr>
            <w:tcW w:w="2830" w:type="dxa"/>
            <w:vAlign w:val="center"/>
          </w:tcPr>
          <w:p w14:paraId="1C5DDBB8" w14:textId="70FD3121" w:rsidR="008E7701" w:rsidRPr="00072390" w:rsidRDefault="0075315B" w:rsidP="00B3404C">
            <w:pPr>
              <w:jc w:val="center"/>
              <w:rPr>
                <w:sz w:val="28"/>
                <w:szCs w:val="28"/>
              </w:rPr>
            </w:pPr>
            <w:r>
              <w:rPr>
                <w:sz w:val="28"/>
                <w:szCs w:val="28"/>
              </w:rPr>
              <w:t>Diego</w:t>
            </w:r>
            <w:r w:rsidR="00314A54">
              <w:rPr>
                <w:sz w:val="28"/>
                <w:szCs w:val="28"/>
              </w:rPr>
              <w:t xml:space="preserve"> Torres</w:t>
            </w:r>
          </w:p>
        </w:tc>
        <w:tc>
          <w:tcPr>
            <w:tcW w:w="2410" w:type="dxa"/>
            <w:vAlign w:val="center"/>
          </w:tcPr>
          <w:p w14:paraId="57C2E2BB" w14:textId="46078797" w:rsidR="008E7701" w:rsidRPr="00072390" w:rsidRDefault="00314A54" w:rsidP="00B3404C">
            <w:pPr>
              <w:jc w:val="center"/>
              <w:rPr>
                <w:sz w:val="28"/>
                <w:szCs w:val="28"/>
              </w:rPr>
            </w:pPr>
            <w:r>
              <w:rPr>
                <w:sz w:val="28"/>
                <w:szCs w:val="28"/>
              </w:rPr>
              <w:t>2133739</w:t>
            </w:r>
          </w:p>
        </w:tc>
        <w:tc>
          <w:tcPr>
            <w:tcW w:w="3969" w:type="dxa"/>
            <w:vAlign w:val="center"/>
          </w:tcPr>
          <w:p w14:paraId="6A81054F" w14:textId="5AE5DF9F" w:rsidR="008E7701" w:rsidRPr="0075315B" w:rsidRDefault="0075315B" w:rsidP="00B3404C">
            <w:pPr>
              <w:jc w:val="center"/>
              <w:rPr>
                <w:sz w:val="28"/>
                <w:szCs w:val="28"/>
              </w:rPr>
            </w:pPr>
            <w:r>
              <w:rPr>
                <w:sz w:val="28"/>
                <w:szCs w:val="28"/>
              </w:rPr>
              <w:t xml:space="preserve">Operations </w:t>
            </w:r>
            <w:r>
              <w:rPr>
                <w:sz w:val="28"/>
                <w:szCs w:val="28"/>
                <w:lang w:val="es-ES"/>
              </w:rPr>
              <w:t>&amp;</w:t>
            </w:r>
            <w:r>
              <w:rPr>
                <w:sz w:val="28"/>
                <w:szCs w:val="28"/>
              </w:rPr>
              <w:t xml:space="preserve"> Management Plan</w:t>
            </w:r>
          </w:p>
        </w:tc>
      </w:tr>
    </w:tbl>
    <w:p w14:paraId="361B1AA5" w14:textId="48D9F991" w:rsidR="00255882" w:rsidRDefault="00255882">
      <w:pPr>
        <w:rPr>
          <w:sz w:val="40"/>
          <w:szCs w:val="40"/>
        </w:rPr>
      </w:pPr>
    </w:p>
    <w:p w14:paraId="6D481068" w14:textId="00AA52BB" w:rsidR="00255882" w:rsidRDefault="00255882">
      <w:pPr>
        <w:rPr>
          <w:sz w:val="40"/>
          <w:szCs w:val="40"/>
        </w:rPr>
      </w:pPr>
    </w:p>
    <w:p w14:paraId="2134879C" w14:textId="77431D92" w:rsidR="00255882" w:rsidRDefault="00255882">
      <w:pPr>
        <w:rPr>
          <w:sz w:val="40"/>
          <w:szCs w:val="40"/>
        </w:rPr>
      </w:pPr>
    </w:p>
    <w:p w14:paraId="64D274B1" w14:textId="78D39C43" w:rsidR="00255882" w:rsidRDefault="00255882">
      <w:pPr>
        <w:rPr>
          <w:sz w:val="40"/>
          <w:szCs w:val="40"/>
        </w:rPr>
      </w:pPr>
    </w:p>
    <w:p w14:paraId="691EC11B" w14:textId="5BE311EE" w:rsidR="00255882" w:rsidRDefault="00255882">
      <w:pPr>
        <w:rPr>
          <w:sz w:val="40"/>
          <w:szCs w:val="40"/>
        </w:rPr>
      </w:pPr>
    </w:p>
    <w:p w14:paraId="3133D198" w14:textId="2BFC90E8" w:rsidR="00255882" w:rsidRDefault="00255882">
      <w:pPr>
        <w:rPr>
          <w:sz w:val="40"/>
          <w:szCs w:val="40"/>
        </w:rPr>
      </w:pPr>
    </w:p>
    <w:p w14:paraId="5E5CDE76" w14:textId="229CED0F" w:rsidR="00255882" w:rsidRDefault="00255882">
      <w:pPr>
        <w:rPr>
          <w:sz w:val="40"/>
          <w:szCs w:val="40"/>
        </w:rPr>
      </w:pPr>
    </w:p>
    <w:p w14:paraId="793F2AA4" w14:textId="77777777" w:rsidR="00D75DC2" w:rsidRDefault="00D75DC2">
      <w:pPr>
        <w:rPr>
          <w:sz w:val="40"/>
          <w:szCs w:val="40"/>
        </w:rPr>
      </w:pPr>
    </w:p>
    <w:p w14:paraId="646CACD5" w14:textId="77777777" w:rsidR="00253D0B" w:rsidRDefault="00253D0B">
      <w:pPr>
        <w:rPr>
          <w:sz w:val="40"/>
          <w:szCs w:val="40"/>
        </w:rPr>
      </w:pPr>
    </w:p>
    <w:p w14:paraId="47311C90" w14:textId="422198CE" w:rsidR="00255882" w:rsidRDefault="00255882">
      <w:pPr>
        <w:rPr>
          <w:sz w:val="40"/>
          <w:szCs w:val="40"/>
        </w:rPr>
      </w:pP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706F2A36" w14:textId="57F4D343" w:rsidR="004B3A79" w:rsidRPr="00022B65" w:rsidRDefault="004B3A79">
          <w:pPr>
            <w:pStyle w:val="TOCHeading"/>
            <w:rPr>
              <w:color w:val="000000" w:themeColor="text1"/>
            </w:rPr>
          </w:pPr>
          <w:r w:rsidRPr="00022B65">
            <w:rPr>
              <w:color w:val="000000" w:themeColor="text1"/>
            </w:rPr>
            <w:t>Table of Contents</w:t>
          </w:r>
        </w:p>
        <w:p w14:paraId="45B247E2" w14:textId="00D34027" w:rsidR="00022B65" w:rsidRDefault="004B3A79">
          <w:pPr>
            <w:pStyle w:val="TOC1"/>
            <w:tabs>
              <w:tab w:val="right" w:leader="dot" w:pos="9016"/>
            </w:tabs>
            <w:rPr>
              <w:rFonts w:asciiTheme="minorHAnsi" w:hAnsiTheme="minorHAnsi"/>
              <w:noProof/>
              <w:sz w:val="24"/>
              <w:szCs w:val="24"/>
              <w:lang w:eastAsia="en-GB"/>
            </w:rPr>
          </w:pPr>
          <w:r w:rsidRPr="002E3CCA">
            <w:fldChar w:fldCharType="begin"/>
          </w:r>
          <w:r w:rsidRPr="002E3CCA">
            <w:instrText xml:space="preserve"> TOC \o "1-3" \h \z \u </w:instrText>
          </w:r>
          <w:r w:rsidRPr="002E3CCA">
            <w:fldChar w:fldCharType="separate"/>
          </w:r>
          <w:hyperlink w:anchor="_Toc123422178" w:history="1">
            <w:r w:rsidR="00022B65" w:rsidRPr="00F222F1">
              <w:rPr>
                <w:rStyle w:val="Hyperlink"/>
                <w:noProof/>
              </w:rPr>
              <w:t>Group Information</w:t>
            </w:r>
            <w:r w:rsidR="00022B65">
              <w:rPr>
                <w:noProof/>
                <w:webHidden/>
              </w:rPr>
              <w:tab/>
            </w:r>
            <w:r w:rsidR="00022B65">
              <w:rPr>
                <w:noProof/>
                <w:webHidden/>
              </w:rPr>
              <w:fldChar w:fldCharType="begin"/>
            </w:r>
            <w:r w:rsidR="00022B65">
              <w:rPr>
                <w:noProof/>
                <w:webHidden/>
              </w:rPr>
              <w:instrText xml:space="preserve"> PAGEREF _Toc123422178 \h </w:instrText>
            </w:r>
            <w:r w:rsidR="00022B65">
              <w:rPr>
                <w:noProof/>
                <w:webHidden/>
              </w:rPr>
            </w:r>
            <w:r w:rsidR="00022B65">
              <w:rPr>
                <w:noProof/>
                <w:webHidden/>
              </w:rPr>
              <w:fldChar w:fldCharType="separate"/>
            </w:r>
            <w:r w:rsidR="00022B65">
              <w:rPr>
                <w:noProof/>
                <w:webHidden/>
              </w:rPr>
              <w:t>2</w:t>
            </w:r>
            <w:r w:rsidR="00022B65">
              <w:rPr>
                <w:noProof/>
                <w:webHidden/>
              </w:rPr>
              <w:fldChar w:fldCharType="end"/>
            </w:r>
          </w:hyperlink>
        </w:p>
        <w:p w14:paraId="637C8EC7" w14:textId="50BCAC2E" w:rsidR="00022B65" w:rsidRDefault="00000000">
          <w:pPr>
            <w:pStyle w:val="TOC1"/>
            <w:tabs>
              <w:tab w:val="right" w:leader="dot" w:pos="9016"/>
            </w:tabs>
            <w:rPr>
              <w:rFonts w:asciiTheme="minorHAnsi" w:hAnsiTheme="minorHAnsi"/>
              <w:noProof/>
              <w:sz w:val="24"/>
              <w:szCs w:val="24"/>
              <w:lang w:eastAsia="en-GB"/>
            </w:rPr>
          </w:pPr>
          <w:hyperlink w:anchor="_Toc123422179" w:history="1">
            <w:r w:rsidR="00022B65" w:rsidRPr="00F222F1">
              <w:rPr>
                <w:rStyle w:val="Hyperlink"/>
                <w:noProof/>
              </w:rPr>
              <w:t>Executive Summary</w:t>
            </w:r>
            <w:r w:rsidR="00022B65">
              <w:rPr>
                <w:noProof/>
                <w:webHidden/>
              </w:rPr>
              <w:tab/>
            </w:r>
            <w:r w:rsidR="00022B65">
              <w:rPr>
                <w:noProof/>
                <w:webHidden/>
              </w:rPr>
              <w:fldChar w:fldCharType="begin"/>
            </w:r>
            <w:r w:rsidR="00022B65">
              <w:rPr>
                <w:noProof/>
                <w:webHidden/>
              </w:rPr>
              <w:instrText xml:space="preserve"> PAGEREF _Toc123422179 \h </w:instrText>
            </w:r>
            <w:r w:rsidR="00022B65">
              <w:rPr>
                <w:noProof/>
                <w:webHidden/>
              </w:rPr>
            </w:r>
            <w:r w:rsidR="00022B65">
              <w:rPr>
                <w:noProof/>
                <w:webHidden/>
              </w:rPr>
              <w:fldChar w:fldCharType="separate"/>
            </w:r>
            <w:r w:rsidR="00022B65">
              <w:rPr>
                <w:noProof/>
                <w:webHidden/>
              </w:rPr>
              <w:t>4</w:t>
            </w:r>
            <w:r w:rsidR="00022B65">
              <w:rPr>
                <w:noProof/>
                <w:webHidden/>
              </w:rPr>
              <w:fldChar w:fldCharType="end"/>
            </w:r>
          </w:hyperlink>
        </w:p>
        <w:p w14:paraId="3C7E54CA" w14:textId="28F2A6CC" w:rsidR="00022B65" w:rsidRDefault="00000000">
          <w:pPr>
            <w:pStyle w:val="TOC1"/>
            <w:tabs>
              <w:tab w:val="right" w:leader="dot" w:pos="9016"/>
            </w:tabs>
            <w:rPr>
              <w:rFonts w:asciiTheme="minorHAnsi" w:hAnsiTheme="minorHAnsi"/>
              <w:noProof/>
              <w:sz w:val="24"/>
              <w:szCs w:val="24"/>
              <w:lang w:eastAsia="en-GB"/>
            </w:rPr>
          </w:pPr>
          <w:hyperlink w:anchor="_Toc123422180" w:history="1">
            <w:r w:rsidR="00022B65" w:rsidRPr="00F222F1">
              <w:rPr>
                <w:rStyle w:val="Hyperlink"/>
                <w:noProof/>
              </w:rPr>
              <w:t>Business Concept</w:t>
            </w:r>
            <w:r w:rsidR="00022B65">
              <w:rPr>
                <w:noProof/>
                <w:webHidden/>
              </w:rPr>
              <w:tab/>
            </w:r>
            <w:r w:rsidR="00022B65">
              <w:rPr>
                <w:noProof/>
                <w:webHidden/>
              </w:rPr>
              <w:fldChar w:fldCharType="begin"/>
            </w:r>
            <w:r w:rsidR="00022B65">
              <w:rPr>
                <w:noProof/>
                <w:webHidden/>
              </w:rPr>
              <w:instrText xml:space="preserve"> PAGEREF _Toc123422180 \h </w:instrText>
            </w:r>
            <w:r w:rsidR="00022B65">
              <w:rPr>
                <w:noProof/>
                <w:webHidden/>
              </w:rPr>
            </w:r>
            <w:r w:rsidR="00022B65">
              <w:rPr>
                <w:noProof/>
                <w:webHidden/>
              </w:rPr>
              <w:fldChar w:fldCharType="separate"/>
            </w:r>
            <w:r w:rsidR="00022B65">
              <w:rPr>
                <w:noProof/>
                <w:webHidden/>
              </w:rPr>
              <w:t>5</w:t>
            </w:r>
            <w:r w:rsidR="00022B65">
              <w:rPr>
                <w:noProof/>
                <w:webHidden/>
              </w:rPr>
              <w:fldChar w:fldCharType="end"/>
            </w:r>
          </w:hyperlink>
        </w:p>
        <w:p w14:paraId="5587A3D2" w14:textId="1BAC773B" w:rsidR="00022B65" w:rsidRDefault="00000000">
          <w:pPr>
            <w:pStyle w:val="TOC1"/>
            <w:tabs>
              <w:tab w:val="right" w:leader="dot" w:pos="9016"/>
            </w:tabs>
            <w:rPr>
              <w:rFonts w:asciiTheme="minorHAnsi" w:hAnsiTheme="minorHAnsi"/>
              <w:noProof/>
              <w:sz w:val="24"/>
              <w:szCs w:val="24"/>
              <w:lang w:eastAsia="en-GB"/>
            </w:rPr>
          </w:pPr>
          <w:hyperlink w:anchor="_Toc123422181" w:history="1">
            <w:r w:rsidR="00022B65" w:rsidRPr="00F222F1">
              <w:rPr>
                <w:rStyle w:val="Hyperlink"/>
                <w:noProof/>
              </w:rPr>
              <w:t>Business Description</w:t>
            </w:r>
            <w:r w:rsidR="00022B65">
              <w:rPr>
                <w:noProof/>
                <w:webHidden/>
              </w:rPr>
              <w:tab/>
            </w:r>
            <w:r w:rsidR="00022B65">
              <w:rPr>
                <w:noProof/>
                <w:webHidden/>
              </w:rPr>
              <w:fldChar w:fldCharType="begin"/>
            </w:r>
            <w:r w:rsidR="00022B65">
              <w:rPr>
                <w:noProof/>
                <w:webHidden/>
              </w:rPr>
              <w:instrText xml:space="preserve"> PAGEREF _Toc123422181 \h </w:instrText>
            </w:r>
            <w:r w:rsidR="00022B65">
              <w:rPr>
                <w:noProof/>
                <w:webHidden/>
              </w:rPr>
            </w:r>
            <w:r w:rsidR="00022B65">
              <w:rPr>
                <w:noProof/>
                <w:webHidden/>
              </w:rPr>
              <w:fldChar w:fldCharType="separate"/>
            </w:r>
            <w:r w:rsidR="00022B65">
              <w:rPr>
                <w:noProof/>
                <w:webHidden/>
              </w:rPr>
              <w:t>5</w:t>
            </w:r>
            <w:r w:rsidR="00022B65">
              <w:rPr>
                <w:noProof/>
                <w:webHidden/>
              </w:rPr>
              <w:fldChar w:fldCharType="end"/>
            </w:r>
          </w:hyperlink>
        </w:p>
        <w:p w14:paraId="4FA49258" w14:textId="630DE205" w:rsidR="00022B65" w:rsidRDefault="00000000">
          <w:pPr>
            <w:pStyle w:val="TOC1"/>
            <w:tabs>
              <w:tab w:val="right" w:leader="dot" w:pos="9016"/>
            </w:tabs>
            <w:rPr>
              <w:rFonts w:asciiTheme="minorHAnsi" w:hAnsiTheme="minorHAnsi"/>
              <w:noProof/>
              <w:sz w:val="24"/>
              <w:szCs w:val="24"/>
              <w:lang w:eastAsia="en-GB"/>
            </w:rPr>
          </w:pPr>
          <w:hyperlink w:anchor="_Toc123422182" w:history="1">
            <w:r w:rsidR="00022B65" w:rsidRPr="00F222F1">
              <w:rPr>
                <w:rStyle w:val="Hyperlink"/>
                <w:noProof/>
              </w:rPr>
              <w:t>Product description</w:t>
            </w:r>
            <w:r w:rsidR="00022B65">
              <w:rPr>
                <w:noProof/>
                <w:webHidden/>
              </w:rPr>
              <w:tab/>
            </w:r>
            <w:r w:rsidR="00022B65">
              <w:rPr>
                <w:noProof/>
                <w:webHidden/>
              </w:rPr>
              <w:fldChar w:fldCharType="begin"/>
            </w:r>
            <w:r w:rsidR="00022B65">
              <w:rPr>
                <w:noProof/>
                <w:webHidden/>
              </w:rPr>
              <w:instrText xml:space="preserve"> PAGEREF _Toc123422182 \h </w:instrText>
            </w:r>
            <w:r w:rsidR="00022B65">
              <w:rPr>
                <w:noProof/>
                <w:webHidden/>
              </w:rPr>
            </w:r>
            <w:r w:rsidR="00022B65">
              <w:rPr>
                <w:noProof/>
                <w:webHidden/>
              </w:rPr>
              <w:fldChar w:fldCharType="separate"/>
            </w:r>
            <w:r w:rsidR="00022B65">
              <w:rPr>
                <w:noProof/>
                <w:webHidden/>
              </w:rPr>
              <w:t>6</w:t>
            </w:r>
            <w:r w:rsidR="00022B65">
              <w:rPr>
                <w:noProof/>
                <w:webHidden/>
              </w:rPr>
              <w:fldChar w:fldCharType="end"/>
            </w:r>
          </w:hyperlink>
        </w:p>
        <w:p w14:paraId="778F18C0" w14:textId="56EEF789" w:rsidR="00022B65" w:rsidRDefault="00000000">
          <w:pPr>
            <w:pStyle w:val="TOC1"/>
            <w:tabs>
              <w:tab w:val="right" w:leader="dot" w:pos="9016"/>
            </w:tabs>
            <w:rPr>
              <w:rFonts w:asciiTheme="minorHAnsi" w:hAnsiTheme="minorHAnsi"/>
              <w:noProof/>
              <w:sz w:val="24"/>
              <w:szCs w:val="24"/>
              <w:lang w:eastAsia="en-GB"/>
            </w:rPr>
          </w:pPr>
          <w:hyperlink w:anchor="_Toc123422183" w:history="1">
            <w:r w:rsidR="00022B65" w:rsidRPr="00F222F1">
              <w:rPr>
                <w:rStyle w:val="Hyperlink"/>
                <w:noProof/>
              </w:rPr>
              <w:t>Business objectives (SMART objectives); Long-Term</w:t>
            </w:r>
            <w:r w:rsidR="00022B65">
              <w:rPr>
                <w:noProof/>
                <w:webHidden/>
              </w:rPr>
              <w:tab/>
            </w:r>
            <w:r w:rsidR="00022B65">
              <w:rPr>
                <w:noProof/>
                <w:webHidden/>
              </w:rPr>
              <w:fldChar w:fldCharType="begin"/>
            </w:r>
            <w:r w:rsidR="00022B65">
              <w:rPr>
                <w:noProof/>
                <w:webHidden/>
              </w:rPr>
              <w:instrText xml:space="preserve"> PAGEREF _Toc123422183 \h </w:instrText>
            </w:r>
            <w:r w:rsidR="00022B65">
              <w:rPr>
                <w:noProof/>
                <w:webHidden/>
              </w:rPr>
            </w:r>
            <w:r w:rsidR="00022B65">
              <w:rPr>
                <w:noProof/>
                <w:webHidden/>
              </w:rPr>
              <w:fldChar w:fldCharType="separate"/>
            </w:r>
            <w:r w:rsidR="00022B65">
              <w:rPr>
                <w:noProof/>
                <w:webHidden/>
              </w:rPr>
              <w:t>7</w:t>
            </w:r>
            <w:r w:rsidR="00022B65">
              <w:rPr>
                <w:noProof/>
                <w:webHidden/>
              </w:rPr>
              <w:fldChar w:fldCharType="end"/>
            </w:r>
          </w:hyperlink>
        </w:p>
        <w:p w14:paraId="47B57556" w14:textId="08B2ED10" w:rsidR="00022B65" w:rsidRDefault="00000000">
          <w:pPr>
            <w:pStyle w:val="TOC1"/>
            <w:tabs>
              <w:tab w:val="right" w:leader="dot" w:pos="9016"/>
            </w:tabs>
            <w:rPr>
              <w:rFonts w:asciiTheme="minorHAnsi" w:hAnsiTheme="minorHAnsi"/>
              <w:noProof/>
              <w:sz w:val="24"/>
              <w:szCs w:val="24"/>
              <w:lang w:eastAsia="en-GB"/>
            </w:rPr>
          </w:pPr>
          <w:hyperlink w:anchor="_Toc123422184" w:history="1">
            <w:r w:rsidR="00022B65" w:rsidRPr="00F222F1">
              <w:rPr>
                <w:rStyle w:val="Hyperlink"/>
                <w:noProof/>
              </w:rPr>
              <w:t>Benefice that the company offered to the customer</w:t>
            </w:r>
            <w:r w:rsidR="00022B65">
              <w:rPr>
                <w:noProof/>
                <w:webHidden/>
              </w:rPr>
              <w:tab/>
            </w:r>
            <w:r w:rsidR="00022B65">
              <w:rPr>
                <w:noProof/>
                <w:webHidden/>
              </w:rPr>
              <w:fldChar w:fldCharType="begin"/>
            </w:r>
            <w:r w:rsidR="00022B65">
              <w:rPr>
                <w:noProof/>
                <w:webHidden/>
              </w:rPr>
              <w:instrText xml:space="preserve"> PAGEREF _Toc123422184 \h </w:instrText>
            </w:r>
            <w:r w:rsidR="00022B65">
              <w:rPr>
                <w:noProof/>
                <w:webHidden/>
              </w:rPr>
            </w:r>
            <w:r w:rsidR="00022B65">
              <w:rPr>
                <w:noProof/>
                <w:webHidden/>
              </w:rPr>
              <w:fldChar w:fldCharType="separate"/>
            </w:r>
            <w:r w:rsidR="00022B65">
              <w:rPr>
                <w:noProof/>
                <w:webHidden/>
              </w:rPr>
              <w:t>8</w:t>
            </w:r>
            <w:r w:rsidR="00022B65">
              <w:rPr>
                <w:noProof/>
                <w:webHidden/>
              </w:rPr>
              <w:fldChar w:fldCharType="end"/>
            </w:r>
          </w:hyperlink>
        </w:p>
        <w:p w14:paraId="17633A30" w14:textId="29420A70" w:rsidR="00022B65" w:rsidRDefault="00000000">
          <w:pPr>
            <w:pStyle w:val="TOC1"/>
            <w:tabs>
              <w:tab w:val="right" w:leader="dot" w:pos="9016"/>
            </w:tabs>
            <w:rPr>
              <w:rFonts w:asciiTheme="minorHAnsi" w:hAnsiTheme="minorHAnsi"/>
              <w:noProof/>
              <w:sz w:val="24"/>
              <w:szCs w:val="24"/>
              <w:lang w:eastAsia="en-GB"/>
            </w:rPr>
          </w:pPr>
          <w:hyperlink w:anchor="_Toc123422185" w:history="1">
            <w:r w:rsidR="00022B65" w:rsidRPr="00F222F1">
              <w:rPr>
                <w:rStyle w:val="Hyperlink"/>
                <w:noProof/>
              </w:rPr>
              <w:t>Market analysis :</w:t>
            </w:r>
            <w:r w:rsidR="00022B65">
              <w:rPr>
                <w:noProof/>
                <w:webHidden/>
              </w:rPr>
              <w:tab/>
            </w:r>
            <w:r w:rsidR="00022B65">
              <w:rPr>
                <w:noProof/>
                <w:webHidden/>
              </w:rPr>
              <w:fldChar w:fldCharType="begin"/>
            </w:r>
            <w:r w:rsidR="00022B65">
              <w:rPr>
                <w:noProof/>
                <w:webHidden/>
              </w:rPr>
              <w:instrText xml:space="preserve"> PAGEREF _Toc123422185 \h </w:instrText>
            </w:r>
            <w:r w:rsidR="00022B65">
              <w:rPr>
                <w:noProof/>
                <w:webHidden/>
              </w:rPr>
            </w:r>
            <w:r w:rsidR="00022B65">
              <w:rPr>
                <w:noProof/>
                <w:webHidden/>
              </w:rPr>
              <w:fldChar w:fldCharType="separate"/>
            </w:r>
            <w:r w:rsidR="00022B65">
              <w:rPr>
                <w:noProof/>
                <w:webHidden/>
              </w:rPr>
              <w:t>9</w:t>
            </w:r>
            <w:r w:rsidR="00022B65">
              <w:rPr>
                <w:noProof/>
                <w:webHidden/>
              </w:rPr>
              <w:fldChar w:fldCharType="end"/>
            </w:r>
          </w:hyperlink>
        </w:p>
        <w:p w14:paraId="54BC0406" w14:textId="6D69C00E" w:rsidR="00022B65" w:rsidRDefault="00000000">
          <w:pPr>
            <w:pStyle w:val="TOC1"/>
            <w:tabs>
              <w:tab w:val="right" w:leader="dot" w:pos="9016"/>
            </w:tabs>
            <w:rPr>
              <w:rFonts w:asciiTheme="minorHAnsi" w:hAnsiTheme="minorHAnsi"/>
              <w:noProof/>
              <w:sz w:val="24"/>
              <w:szCs w:val="24"/>
              <w:lang w:eastAsia="en-GB"/>
            </w:rPr>
          </w:pPr>
          <w:hyperlink w:anchor="_Toc123422186" w:history="1">
            <w:r w:rsidR="00022B65" w:rsidRPr="00F222F1">
              <w:rPr>
                <w:rStyle w:val="Hyperlink"/>
                <w:noProof/>
              </w:rPr>
              <w:t>Marketing plan:</w:t>
            </w:r>
            <w:r w:rsidR="00022B65">
              <w:rPr>
                <w:noProof/>
                <w:webHidden/>
              </w:rPr>
              <w:tab/>
            </w:r>
            <w:r w:rsidR="00022B65">
              <w:rPr>
                <w:noProof/>
                <w:webHidden/>
              </w:rPr>
              <w:fldChar w:fldCharType="begin"/>
            </w:r>
            <w:r w:rsidR="00022B65">
              <w:rPr>
                <w:noProof/>
                <w:webHidden/>
              </w:rPr>
              <w:instrText xml:space="preserve"> PAGEREF _Toc123422186 \h </w:instrText>
            </w:r>
            <w:r w:rsidR="00022B65">
              <w:rPr>
                <w:noProof/>
                <w:webHidden/>
              </w:rPr>
            </w:r>
            <w:r w:rsidR="00022B65">
              <w:rPr>
                <w:noProof/>
                <w:webHidden/>
              </w:rPr>
              <w:fldChar w:fldCharType="separate"/>
            </w:r>
            <w:r w:rsidR="00022B65">
              <w:rPr>
                <w:noProof/>
                <w:webHidden/>
              </w:rPr>
              <w:t>10</w:t>
            </w:r>
            <w:r w:rsidR="00022B65">
              <w:rPr>
                <w:noProof/>
                <w:webHidden/>
              </w:rPr>
              <w:fldChar w:fldCharType="end"/>
            </w:r>
          </w:hyperlink>
        </w:p>
        <w:p w14:paraId="4BF34A0C" w14:textId="21C7999F" w:rsidR="00022B65" w:rsidRDefault="00000000">
          <w:pPr>
            <w:pStyle w:val="TOC1"/>
            <w:tabs>
              <w:tab w:val="right" w:leader="dot" w:pos="9016"/>
            </w:tabs>
            <w:rPr>
              <w:rFonts w:asciiTheme="minorHAnsi" w:hAnsiTheme="minorHAnsi"/>
              <w:noProof/>
              <w:sz w:val="24"/>
              <w:szCs w:val="24"/>
              <w:lang w:eastAsia="en-GB"/>
            </w:rPr>
          </w:pPr>
          <w:hyperlink w:anchor="_Toc123422187" w:history="1">
            <w:r w:rsidR="00022B65" w:rsidRPr="00F222F1">
              <w:rPr>
                <w:rStyle w:val="Hyperlink"/>
                <w:noProof/>
              </w:rPr>
              <w:t>SWOT:</w:t>
            </w:r>
            <w:r w:rsidR="00022B65">
              <w:rPr>
                <w:noProof/>
                <w:webHidden/>
              </w:rPr>
              <w:tab/>
            </w:r>
            <w:r w:rsidR="00022B65">
              <w:rPr>
                <w:noProof/>
                <w:webHidden/>
              </w:rPr>
              <w:fldChar w:fldCharType="begin"/>
            </w:r>
            <w:r w:rsidR="00022B65">
              <w:rPr>
                <w:noProof/>
                <w:webHidden/>
              </w:rPr>
              <w:instrText xml:space="preserve"> PAGEREF _Toc123422187 \h </w:instrText>
            </w:r>
            <w:r w:rsidR="00022B65">
              <w:rPr>
                <w:noProof/>
                <w:webHidden/>
              </w:rPr>
            </w:r>
            <w:r w:rsidR="00022B65">
              <w:rPr>
                <w:noProof/>
                <w:webHidden/>
              </w:rPr>
              <w:fldChar w:fldCharType="separate"/>
            </w:r>
            <w:r w:rsidR="00022B65">
              <w:rPr>
                <w:noProof/>
                <w:webHidden/>
              </w:rPr>
              <w:t>10</w:t>
            </w:r>
            <w:r w:rsidR="00022B65">
              <w:rPr>
                <w:noProof/>
                <w:webHidden/>
              </w:rPr>
              <w:fldChar w:fldCharType="end"/>
            </w:r>
          </w:hyperlink>
        </w:p>
        <w:p w14:paraId="4F6C8F77" w14:textId="07B2EBA7" w:rsidR="00022B65" w:rsidRDefault="00000000">
          <w:pPr>
            <w:pStyle w:val="TOC1"/>
            <w:tabs>
              <w:tab w:val="right" w:leader="dot" w:pos="9016"/>
            </w:tabs>
            <w:rPr>
              <w:rFonts w:asciiTheme="minorHAnsi" w:hAnsiTheme="minorHAnsi"/>
              <w:noProof/>
              <w:sz w:val="24"/>
              <w:szCs w:val="24"/>
              <w:lang w:eastAsia="en-GB"/>
            </w:rPr>
          </w:pPr>
          <w:hyperlink w:anchor="_Toc123422188" w:history="1">
            <w:r w:rsidR="00022B65" w:rsidRPr="00F222F1">
              <w:rPr>
                <w:rStyle w:val="Hyperlink"/>
                <w:noProof/>
              </w:rPr>
              <w:t>PESTLE:</w:t>
            </w:r>
            <w:r w:rsidR="00022B65">
              <w:rPr>
                <w:noProof/>
                <w:webHidden/>
              </w:rPr>
              <w:tab/>
            </w:r>
            <w:r w:rsidR="00022B65">
              <w:rPr>
                <w:noProof/>
                <w:webHidden/>
              </w:rPr>
              <w:fldChar w:fldCharType="begin"/>
            </w:r>
            <w:r w:rsidR="00022B65">
              <w:rPr>
                <w:noProof/>
                <w:webHidden/>
              </w:rPr>
              <w:instrText xml:space="preserve"> PAGEREF _Toc123422188 \h </w:instrText>
            </w:r>
            <w:r w:rsidR="00022B65">
              <w:rPr>
                <w:noProof/>
                <w:webHidden/>
              </w:rPr>
            </w:r>
            <w:r w:rsidR="00022B65">
              <w:rPr>
                <w:noProof/>
                <w:webHidden/>
              </w:rPr>
              <w:fldChar w:fldCharType="separate"/>
            </w:r>
            <w:r w:rsidR="00022B65">
              <w:rPr>
                <w:noProof/>
                <w:webHidden/>
              </w:rPr>
              <w:t>11</w:t>
            </w:r>
            <w:r w:rsidR="00022B65">
              <w:rPr>
                <w:noProof/>
                <w:webHidden/>
              </w:rPr>
              <w:fldChar w:fldCharType="end"/>
            </w:r>
          </w:hyperlink>
        </w:p>
        <w:p w14:paraId="12C8B1A8" w14:textId="4AC2A571" w:rsidR="00022B65" w:rsidRDefault="00000000">
          <w:pPr>
            <w:pStyle w:val="TOC1"/>
            <w:tabs>
              <w:tab w:val="right" w:leader="dot" w:pos="9016"/>
            </w:tabs>
            <w:rPr>
              <w:rFonts w:asciiTheme="minorHAnsi" w:hAnsiTheme="minorHAnsi"/>
              <w:noProof/>
              <w:sz w:val="24"/>
              <w:szCs w:val="24"/>
              <w:lang w:eastAsia="en-GB"/>
            </w:rPr>
          </w:pPr>
          <w:hyperlink w:anchor="_Toc123422189" w:history="1">
            <w:r w:rsidR="00022B65" w:rsidRPr="00F222F1">
              <w:rPr>
                <w:rStyle w:val="Hyperlink"/>
                <w:noProof/>
              </w:rPr>
              <w:t>The marketing mix:</w:t>
            </w:r>
            <w:r w:rsidR="00022B65">
              <w:rPr>
                <w:noProof/>
                <w:webHidden/>
              </w:rPr>
              <w:tab/>
            </w:r>
            <w:r w:rsidR="00022B65">
              <w:rPr>
                <w:noProof/>
                <w:webHidden/>
              </w:rPr>
              <w:fldChar w:fldCharType="begin"/>
            </w:r>
            <w:r w:rsidR="00022B65">
              <w:rPr>
                <w:noProof/>
                <w:webHidden/>
              </w:rPr>
              <w:instrText xml:space="preserve"> PAGEREF _Toc123422189 \h </w:instrText>
            </w:r>
            <w:r w:rsidR="00022B65">
              <w:rPr>
                <w:noProof/>
                <w:webHidden/>
              </w:rPr>
            </w:r>
            <w:r w:rsidR="00022B65">
              <w:rPr>
                <w:noProof/>
                <w:webHidden/>
              </w:rPr>
              <w:fldChar w:fldCharType="separate"/>
            </w:r>
            <w:r w:rsidR="00022B65">
              <w:rPr>
                <w:noProof/>
                <w:webHidden/>
              </w:rPr>
              <w:t>12</w:t>
            </w:r>
            <w:r w:rsidR="00022B65">
              <w:rPr>
                <w:noProof/>
                <w:webHidden/>
              </w:rPr>
              <w:fldChar w:fldCharType="end"/>
            </w:r>
          </w:hyperlink>
        </w:p>
        <w:p w14:paraId="38544350" w14:textId="3E77665F" w:rsidR="00022B65" w:rsidRDefault="00000000">
          <w:pPr>
            <w:pStyle w:val="TOC1"/>
            <w:tabs>
              <w:tab w:val="right" w:leader="dot" w:pos="9016"/>
            </w:tabs>
            <w:rPr>
              <w:rFonts w:asciiTheme="minorHAnsi" w:hAnsiTheme="minorHAnsi"/>
              <w:noProof/>
              <w:sz w:val="24"/>
              <w:szCs w:val="24"/>
              <w:lang w:eastAsia="en-GB"/>
            </w:rPr>
          </w:pPr>
          <w:hyperlink w:anchor="_Toc123422190" w:history="1">
            <w:r w:rsidR="00022B65" w:rsidRPr="00F222F1">
              <w:rPr>
                <w:rStyle w:val="Hyperlink"/>
                <w:noProof/>
              </w:rPr>
              <w:t>Management Team</w:t>
            </w:r>
            <w:r w:rsidR="00022B65">
              <w:rPr>
                <w:noProof/>
                <w:webHidden/>
              </w:rPr>
              <w:tab/>
            </w:r>
            <w:r w:rsidR="00022B65">
              <w:rPr>
                <w:noProof/>
                <w:webHidden/>
              </w:rPr>
              <w:fldChar w:fldCharType="begin"/>
            </w:r>
            <w:r w:rsidR="00022B65">
              <w:rPr>
                <w:noProof/>
                <w:webHidden/>
              </w:rPr>
              <w:instrText xml:space="preserve"> PAGEREF _Toc123422190 \h </w:instrText>
            </w:r>
            <w:r w:rsidR="00022B65">
              <w:rPr>
                <w:noProof/>
                <w:webHidden/>
              </w:rPr>
            </w:r>
            <w:r w:rsidR="00022B65">
              <w:rPr>
                <w:noProof/>
                <w:webHidden/>
              </w:rPr>
              <w:fldChar w:fldCharType="separate"/>
            </w:r>
            <w:r w:rsidR="00022B65">
              <w:rPr>
                <w:noProof/>
                <w:webHidden/>
              </w:rPr>
              <w:t>13</w:t>
            </w:r>
            <w:r w:rsidR="00022B65">
              <w:rPr>
                <w:noProof/>
                <w:webHidden/>
              </w:rPr>
              <w:fldChar w:fldCharType="end"/>
            </w:r>
          </w:hyperlink>
        </w:p>
        <w:p w14:paraId="13A72045" w14:textId="408F0BE8" w:rsidR="00022B65" w:rsidRDefault="00000000">
          <w:pPr>
            <w:pStyle w:val="TOC2"/>
            <w:tabs>
              <w:tab w:val="right" w:leader="dot" w:pos="9016"/>
            </w:tabs>
            <w:rPr>
              <w:rFonts w:asciiTheme="minorHAnsi" w:hAnsiTheme="minorHAnsi"/>
              <w:noProof/>
              <w:sz w:val="24"/>
              <w:szCs w:val="24"/>
              <w:lang w:eastAsia="en-GB"/>
            </w:rPr>
          </w:pPr>
          <w:hyperlink w:anchor="_Toc123422191" w:history="1">
            <w:r w:rsidR="00022B65" w:rsidRPr="00F222F1">
              <w:rPr>
                <w:rStyle w:val="Hyperlink"/>
                <w:noProof/>
              </w:rPr>
              <w:t>Management Team and Their Background</w:t>
            </w:r>
            <w:r w:rsidR="00022B65">
              <w:rPr>
                <w:noProof/>
                <w:webHidden/>
              </w:rPr>
              <w:tab/>
            </w:r>
            <w:r w:rsidR="00022B65">
              <w:rPr>
                <w:noProof/>
                <w:webHidden/>
              </w:rPr>
              <w:fldChar w:fldCharType="begin"/>
            </w:r>
            <w:r w:rsidR="00022B65">
              <w:rPr>
                <w:noProof/>
                <w:webHidden/>
              </w:rPr>
              <w:instrText xml:space="preserve"> PAGEREF _Toc123422191 \h </w:instrText>
            </w:r>
            <w:r w:rsidR="00022B65">
              <w:rPr>
                <w:noProof/>
                <w:webHidden/>
              </w:rPr>
            </w:r>
            <w:r w:rsidR="00022B65">
              <w:rPr>
                <w:noProof/>
                <w:webHidden/>
              </w:rPr>
              <w:fldChar w:fldCharType="separate"/>
            </w:r>
            <w:r w:rsidR="00022B65">
              <w:rPr>
                <w:noProof/>
                <w:webHidden/>
              </w:rPr>
              <w:t>13</w:t>
            </w:r>
            <w:r w:rsidR="00022B65">
              <w:rPr>
                <w:noProof/>
                <w:webHidden/>
              </w:rPr>
              <w:fldChar w:fldCharType="end"/>
            </w:r>
          </w:hyperlink>
        </w:p>
        <w:p w14:paraId="0D8DA021" w14:textId="7C72CC0A" w:rsidR="00022B65" w:rsidRDefault="00000000">
          <w:pPr>
            <w:pStyle w:val="TOC2"/>
            <w:tabs>
              <w:tab w:val="right" w:leader="dot" w:pos="9016"/>
            </w:tabs>
            <w:rPr>
              <w:rFonts w:asciiTheme="minorHAnsi" w:hAnsiTheme="minorHAnsi"/>
              <w:noProof/>
              <w:sz w:val="24"/>
              <w:szCs w:val="24"/>
              <w:lang w:eastAsia="en-GB"/>
            </w:rPr>
          </w:pPr>
          <w:hyperlink w:anchor="_Toc123422192" w:history="1">
            <w:r w:rsidR="00022B65" w:rsidRPr="00F222F1">
              <w:rPr>
                <w:rStyle w:val="Hyperlink"/>
                <w:noProof/>
              </w:rPr>
              <w:t>Organisational Chart</w:t>
            </w:r>
            <w:r w:rsidR="00022B65">
              <w:rPr>
                <w:noProof/>
                <w:webHidden/>
              </w:rPr>
              <w:tab/>
            </w:r>
            <w:r w:rsidR="00022B65">
              <w:rPr>
                <w:noProof/>
                <w:webHidden/>
              </w:rPr>
              <w:fldChar w:fldCharType="begin"/>
            </w:r>
            <w:r w:rsidR="00022B65">
              <w:rPr>
                <w:noProof/>
                <w:webHidden/>
              </w:rPr>
              <w:instrText xml:space="preserve"> PAGEREF _Toc123422192 \h </w:instrText>
            </w:r>
            <w:r w:rsidR="00022B65">
              <w:rPr>
                <w:noProof/>
                <w:webHidden/>
              </w:rPr>
            </w:r>
            <w:r w:rsidR="00022B65">
              <w:rPr>
                <w:noProof/>
                <w:webHidden/>
              </w:rPr>
              <w:fldChar w:fldCharType="separate"/>
            </w:r>
            <w:r w:rsidR="00022B65">
              <w:rPr>
                <w:noProof/>
                <w:webHidden/>
              </w:rPr>
              <w:t>13</w:t>
            </w:r>
            <w:r w:rsidR="00022B65">
              <w:rPr>
                <w:noProof/>
                <w:webHidden/>
              </w:rPr>
              <w:fldChar w:fldCharType="end"/>
            </w:r>
          </w:hyperlink>
        </w:p>
        <w:p w14:paraId="0D44DA26" w14:textId="4A22A2DC" w:rsidR="00022B65" w:rsidRDefault="00000000">
          <w:pPr>
            <w:pStyle w:val="TOC2"/>
            <w:tabs>
              <w:tab w:val="right" w:leader="dot" w:pos="9016"/>
            </w:tabs>
            <w:rPr>
              <w:rFonts w:asciiTheme="minorHAnsi" w:hAnsiTheme="minorHAnsi"/>
              <w:noProof/>
              <w:sz w:val="24"/>
              <w:szCs w:val="24"/>
              <w:lang w:eastAsia="en-GB"/>
            </w:rPr>
          </w:pPr>
          <w:hyperlink w:anchor="_Toc123422193" w:history="1">
            <w:r w:rsidR="00022B65" w:rsidRPr="00F222F1">
              <w:rPr>
                <w:rStyle w:val="Hyperlink"/>
                <w:noProof/>
              </w:rPr>
              <w:t>Key Milestones</w:t>
            </w:r>
            <w:r w:rsidR="00022B65">
              <w:rPr>
                <w:noProof/>
                <w:webHidden/>
              </w:rPr>
              <w:tab/>
            </w:r>
            <w:r w:rsidR="00022B65">
              <w:rPr>
                <w:noProof/>
                <w:webHidden/>
              </w:rPr>
              <w:fldChar w:fldCharType="begin"/>
            </w:r>
            <w:r w:rsidR="00022B65">
              <w:rPr>
                <w:noProof/>
                <w:webHidden/>
              </w:rPr>
              <w:instrText xml:space="preserve"> PAGEREF _Toc123422193 \h </w:instrText>
            </w:r>
            <w:r w:rsidR="00022B65">
              <w:rPr>
                <w:noProof/>
                <w:webHidden/>
              </w:rPr>
            </w:r>
            <w:r w:rsidR="00022B65">
              <w:rPr>
                <w:noProof/>
                <w:webHidden/>
              </w:rPr>
              <w:fldChar w:fldCharType="separate"/>
            </w:r>
            <w:r w:rsidR="00022B65">
              <w:rPr>
                <w:noProof/>
                <w:webHidden/>
              </w:rPr>
              <w:t>13</w:t>
            </w:r>
            <w:r w:rsidR="00022B65">
              <w:rPr>
                <w:noProof/>
                <w:webHidden/>
              </w:rPr>
              <w:fldChar w:fldCharType="end"/>
            </w:r>
          </w:hyperlink>
        </w:p>
        <w:p w14:paraId="25719436" w14:textId="64B59C6D" w:rsidR="00022B65" w:rsidRDefault="00000000">
          <w:pPr>
            <w:pStyle w:val="TOC1"/>
            <w:tabs>
              <w:tab w:val="right" w:leader="dot" w:pos="9016"/>
            </w:tabs>
            <w:rPr>
              <w:rFonts w:asciiTheme="minorHAnsi" w:hAnsiTheme="minorHAnsi"/>
              <w:noProof/>
              <w:sz w:val="24"/>
              <w:szCs w:val="24"/>
              <w:lang w:eastAsia="en-GB"/>
            </w:rPr>
          </w:pPr>
          <w:hyperlink w:anchor="_Toc123422194" w:history="1">
            <w:r w:rsidR="00022B65" w:rsidRPr="00F222F1">
              <w:rPr>
                <w:rStyle w:val="Hyperlink"/>
                <w:noProof/>
              </w:rPr>
              <w:t>Financial Plan</w:t>
            </w:r>
            <w:r w:rsidR="00022B65">
              <w:rPr>
                <w:noProof/>
                <w:webHidden/>
              </w:rPr>
              <w:tab/>
            </w:r>
            <w:r w:rsidR="00022B65">
              <w:rPr>
                <w:noProof/>
                <w:webHidden/>
              </w:rPr>
              <w:fldChar w:fldCharType="begin"/>
            </w:r>
            <w:r w:rsidR="00022B65">
              <w:rPr>
                <w:noProof/>
                <w:webHidden/>
              </w:rPr>
              <w:instrText xml:space="preserve"> PAGEREF _Toc123422194 \h </w:instrText>
            </w:r>
            <w:r w:rsidR="00022B65">
              <w:rPr>
                <w:noProof/>
                <w:webHidden/>
              </w:rPr>
            </w:r>
            <w:r w:rsidR="00022B65">
              <w:rPr>
                <w:noProof/>
                <w:webHidden/>
              </w:rPr>
              <w:fldChar w:fldCharType="separate"/>
            </w:r>
            <w:r w:rsidR="00022B65">
              <w:rPr>
                <w:noProof/>
                <w:webHidden/>
              </w:rPr>
              <w:t>14</w:t>
            </w:r>
            <w:r w:rsidR="00022B65">
              <w:rPr>
                <w:noProof/>
                <w:webHidden/>
              </w:rPr>
              <w:fldChar w:fldCharType="end"/>
            </w:r>
          </w:hyperlink>
        </w:p>
        <w:p w14:paraId="114F9C22" w14:textId="004E72DA" w:rsidR="00022B65" w:rsidRDefault="00000000">
          <w:pPr>
            <w:pStyle w:val="TOC1"/>
            <w:tabs>
              <w:tab w:val="right" w:leader="dot" w:pos="9016"/>
            </w:tabs>
            <w:rPr>
              <w:rFonts w:asciiTheme="minorHAnsi" w:hAnsiTheme="minorHAnsi"/>
              <w:noProof/>
              <w:sz w:val="24"/>
              <w:szCs w:val="24"/>
              <w:lang w:eastAsia="en-GB"/>
            </w:rPr>
          </w:pPr>
          <w:hyperlink w:anchor="_Toc123422195" w:history="1">
            <w:r w:rsidR="00022B65" w:rsidRPr="00F222F1">
              <w:rPr>
                <w:rStyle w:val="Hyperlink"/>
                <w:noProof/>
              </w:rPr>
              <w:t>Investment</w:t>
            </w:r>
            <w:r w:rsidR="00022B65">
              <w:rPr>
                <w:noProof/>
                <w:webHidden/>
              </w:rPr>
              <w:tab/>
            </w:r>
            <w:r w:rsidR="00022B65">
              <w:rPr>
                <w:noProof/>
                <w:webHidden/>
              </w:rPr>
              <w:fldChar w:fldCharType="begin"/>
            </w:r>
            <w:r w:rsidR="00022B65">
              <w:rPr>
                <w:noProof/>
                <w:webHidden/>
              </w:rPr>
              <w:instrText xml:space="preserve"> PAGEREF _Toc123422195 \h </w:instrText>
            </w:r>
            <w:r w:rsidR="00022B65">
              <w:rPr>
                <w:noProof/>
                <w:webHidden/>
              </w:rPr>
            </w:r>
            <w:r w:rsidR="00022B65">
              <w:rPr>
                <w:noProof/>
                <w:webHidden/>
              </w:rPr>
              <w:fldChar w:fldCharType="separate"/>
            </w:r>
            <w:r w:rsidR="00022B65">
              <w:rPr>
                <w:noProof/>
                <w:webHidden/>
              </w:rPr>
              <w:t>14</w:t>
            </w:r>
            <w:r w:rsidR="00022B65">
              <w:rPr>
                <w:noProof/>
                <w:webHidden/>
              </w:rPr>
              <w:fldChar w:fldCharType="end"/>
            </w:r>
          </w:hyperlink>
        </w:p>
        <w:p w14:paraId="362586E4" w14:textId="3594D868" w:rsidR="00022B65" w:rsidRDefault="00000000">
          <w:pPr>
            <w:pStyle w:val="TOC1"/>
            <w:tabs>
              <w:tab w:val="right" w:leader="dot" w:pos="9016"/>
            </w:tabs>
            <w:rPr>
              <w:rFonts w:asciiTheme="minorHAnsi" w:hAnsiTheme="minorHAnsi"/>
              <w:noProof/>
              <w:sz w:val="24"/>
              <w:szCs w:val="24"/>
              <w:lang w:eastAsia="en-GB"/>
            </w:rPr>
          </w:pPr>
          <w:hyperlink w:anchor="_Toc123422196" w:history="1">
            <w:r w:rsidR="00022B65" w:rsidRPr="00F222F1">
              <w:rPr>
                <w:rStyle w:val="Hyperlink"/>
                <w:noProof/>
              </w:rPr>
              <w:t>Budget</w:t>
            </w:r>
            <w:r w:rsidR="00022B65">
              <w:rPr>
                <w:noProof/>
                <w:webHidden/>
              </w:rPr>
              <w:tab/>
            </w:r>
            <w:r w:rsidR="00022B65">
              <w:rPr>
                <w:noProof/>
                <w:webHidden/>
              </w:rPr>
              <w:fldChar w:fldCharType="begin"/>
            </w:r>
            <w:r w:rsidR="00022B65">
              <w:rPr>
                <w:noProof/>
                <w:webHidden/>
              </w:rPr>
              <w:instrText xml:space="preserve"> PAGEREF _Toc123422196 \h </w:instrText>
            </w:r>
            <w:r w:rsidR="00022B65">
              <w:rPr>
                <w:noProof/>
                <w:webHidden/>
              </w:rPr>
            </w:r>
            <w:r w:rsidR="00022B65">
              <w:rPr>
                <w:noProof/>
                <w:webHidden/>
              </w:rPr>
              <w:fldChar w:fldCharType="separate"/>
            </w:r>
            <w:r w:rsidR="00022B65">
              <w:rPr>
                <w:noProof/>
                <w:webHidden/>
              </w:rPr>
              <w:t>15</w:t>
            </w:r>
            <w:r w:rsidR="00022B65">
              <w:rPr>
                <w:noProof/>
                <w:webHidden/>
              </w:rPr>
              <w:fldChar w:fldCharType="end"/>
            </w:r>
          </w:hyperlink>
        </w:p>
        <w:p w14:paraId="58B497B1" w14:textId="25A70838" w:rsidR="00022B65" w:rsidRDefault="00000000">
          <w:pPr>
            <w:pStyle w:val="TOC1"/>
            <w:tabs>
              <w:tab w:val="right" w:leader="dot" w:pos="9016"/>
            </w:tabs>
            <w:rPr>
              <w:rFonts w:asciiTheme="minorHAnsi" w:hAnsiTheme="minorHAnsi"/>
              <w:noProof/>
              <w:sz w:val="24"/>
              <w:szCs w:val="24"/>
              <w:lang w:eastAsia="en-GB"/>
            </w:rPr>
          </w:pPr>
          <w:hyperlink w:anchor="_Toc123422197" w:history="1">
            <w:r w:rsidR="00022B65" w:rsidRPr="00F222F1">
              <w:rPr>
                <w:rStyle w:val="Hyperlink"/>
                <w:noProof/>
              </w:rPr>
              <w:t>Cash Flow</w:t>
            </w:r>
            <w:r w:rsidR="00022B65">
              <w:rPr>
                <w:noProof/>
                <w:webHidden/>
              </w:rPr>
              <w:tab/>
            </w:r>
            <w:r w:rsidR="00022B65">
              <w:rPr>
                <w:noProof/>
                <w:webHidden/>
              </w:rPr>
              <w:fldChar w:fldCharType="begin"/>
            </w:r>
            <w:r w:rsidR="00022B65">
              <w:rPr>
                <w:noProof/>
                <w:webHidden/>
              </w:rPr>
              <w:instrText xml:space="preserve"> PAGEREF _Toc123422197 \h </w:instrText>
            </w:r>
            <w:r w:rsidR="00022B65">
              <w:rPr>
                <w:noProof/>
                <w:webHidden/>
              </w:rPr>
            </w:r>
            <w:r w:rsidR="00022B65">
              <w:rPr>
                <w:noProof/>
                <w:webHidden/>
              </w:rPr>
              <w:fldChar w:fldCharType="separate"/>
            </w:r>
            <w:r w:rsidR="00022B65">
              <w:rPr>
                <w:noProof/>
                <w:webHidden/>
              </w:rPr>
              <w:t>16</w:t>
            </w:r>
            <w:r w:rsidR="00022B65">
              <w:rPr>
                <w:noProof/>
                <w:webHidden/>
              </w:rPr>
              <w:fldChar w:fldCharType="end"/>
            </w:r>
          </w:hyperlink>
        </w:p>
        <w:p w14:paraId="232C4A5A" w14:textId="058B8437" w:rsidR="00022B65" w:rsidRDefault="00000000">
          <w:pPr>
            <w:pStyle w:val="TOC1"/>
            <w:tabs>
              <w:tab w:val="right" w:leader="dot" w:pos="9016"/>
            </w:tabs>
            <w:rPr>
              <w:rFonts w:asciiTheme="minorHAnsi" w:hAnsiTheme="minorHAnsi"/>
              <w:noProof/>
              <w:sz w:val="24"/>
              <w:szCs w:val="24"/>
              <w:lang w:eastAsia="en-GB"/>
            </w:rPr>
          </w:pPr>
          <w:hyperlink w:anchor="_Toc123422198" w:history="1">
            <w:r w:rsidR="00022B65" w:rsidRPr="00F222F1">
              <w:rPr>
                <w:rStyle w:val="Hyperlink"/>
                <w:noProof/>
              </w:rPr>
              <w:t>Break even Analysis</w:t>
            </w:r>
            <w:r w:rsidR="00022B65">
              <w:rPr>
                <w:noProof/>
                <w:webHidden/>
              </w:rPr>
              <w:tab/>
            </w:r>
            <w:r w:rsidR="00022B65">
              <w:rPr>
                <w:noProof/>
                <w:webHidden/>
              </w:rPr>
              <w:fldChar w:fldCharType="begin"/>
            </w:r>
            <w:r w:rsidR="00022B65">
              <w:rPr>
                <w:noProof/>
                <w:webHidden/>
              </w:rPr>
              <w:instrText xml:space="preserve"> PAGEREF _Toc123422198 \h </w:instrText>
            </w:r>
            <w:r w:rsidR="00022B65">
              <w:rPr>
                <w:noProof/>
                <w:webHidden/>
              </w:rPr>
            </w:r>
            <w:r w:rsidR="00022B65">
              <w:rPr>
                <w:noProof/>
                <w:webHidden/>
              </w:rPr>
              <w:fldChar w:fldCharType="separate"/>
            </w:r>
            <w:r w:rsidR="00022B65">
              <w:rPr>
                <w:noProof/>
                <w:webHidden/>
              </w:rPr>
              <w:t>17</w:t>
            </w:r>
            <w:r w:rsidR="00022B65">
              <w:rPr>
                <w:noProof/>
                <w:webHidden/>
              </w:rPr>
              <w:fldChar w:fldCharType="end"/>
            </w:r>
          </w:hyperlink>
        </w:p>
        <w:p w14:paraId="752D2B7E" w14:textId="427924BB" w:rsidR="00022B65" w:rsidRDefault="00000000">
          <w:pPr>
            <w:pStyle w:val="TOC1"/>
            <w:tabs>
              <w:tab w:val="right" w:leader="dot" w:pos="9016"/>
            </w:tabs>
            <w:rPr>
              <w:rFonts w:asciiTheme="minorHAnsi" w:hAnsiTheme="minorHAnsi"/>
              <w:noProof/>
              <w:sz w:val="24"/>
              <w:szCs w:val="24"/>
              <w:lang w:eastAsia="en-GB"/>
            </w:rPr>
          </w:pPr>
          <w:hyperlink w:anchor="_Toc123422199" w:history="1">
            <w:r w:rsidR="00022B65" w:rsidRPr="00F222F1">
              <w:rPr>
                <w:rStyle w:val="Hyperlink"/>
                <w:noProof/>
              </w:rPr>
              <w:t>Profit and Loss Account</w:t>
            </w:r>
            <w:r w:rsidR="00022B65">
              <w:rPr>
                <w:noProof/>
                <w:webHidden/>
              </w:rPr>
              <w:tab/>
            </w:r>
            <w:r w:rsidR="00022B65">
              <w:rPr>
                <w:noProof/>
                <w:webHidden/>
              </w:rPr>
              <w:fldChar w:fldCharType="begin"/>
            </w:r>
            <w:r w:rsidR="00022B65">
              <w:rPr>
                <w:noProof/>
                <w:webHidden/>
              </w:rPr>
              <w:instrText xml:space="preserve"> PAGEREF _Toc123422199 \h </w:instrText>
            </w:r>
            <w:r w:rsidR="00022B65">
              <w:rPr>
                <w:noProof/>
                <w:webHidden/>
              </w:rPr>
            </w:r>
            <w:r w:rsidR="00022B65">
              <w:rPr>
                <w:noProof/>
                <w:webHidden/>
              </w:rPr>
              <w:fldChar w:fldCharType="separate"/>
            </w:r>
            <w:r w:rsidR="00022B65">
              <w:rPr>
                <w:noProof/>
                <w:webHidden/>
              </w:rPr>
              <w:t>18</w:t>
            </w:r>
            <w:r w:rsidR="00022B65">
              <w:rPr>
                <w:noProof/>
                <w:webHidden/>
              </w:rPr>
              <w:fldChar w:fldCharType="end"/>
            </w:r>
          </w:hyperlink>
        </w:p>
        <w:p w14:paraId="60EA87F1" w14:textId="6A55DA4B" w:rsidR="00022B65" w:rsidRDefault="00000000">
          <w:pPr>
            <w:pStyle w:val="TOC1"/>
            <w:tabs>
              <w:tab w:val="right" w:leader="dot" w:pos="9016"/>
            </w:tabs>
            <w:rPr>
              <w:rFonts w:asciiTheme="minorHAnsi" w:hAnsiTheme="minorHAnsi"/>
              <w:noProof/>
              <w:sz w:val="24"/>
              <w:szCs w:val="24"/>
              <w:lang w:eastAsia="en-GB"/>
            </w:rPr>
          </w:pPr>
          <w:hyperlink w:anchor="_Toc123422200" w:history="1">
            <w:r w:rsidR="00022B65" w:rsidRPr="00F222F1">
              <w:rPr>
                <w:rStyle w:val="Hyperlink"/>
                <w:noProof/>
              </w:rPr>
              <w:t>Executive Summary of the Financial Plan</w:t>
            </w:r>
            <w:r w:rsidR="00022B65">
              <w:rPr>
                <w:noProof/>
                <w:webHidden/>
              </w:rPr>
              <w:tab/>
            </w:r>
            <w:r w:rsidR="00022B65">
              <w:rPr>
                <w:noProof/>
                <w:webHidden/>
              </w:rPr>
              <w:fldChar w:fldCharType="begin"/>
            </w:r>
            <w:r w:rsidR="00022B65">
              <w:rPr>
                <w:noProof/>
                <w:webHidden/>
              </w:rPr>
              <w:instrText xml:space="preserve"> PAGEREF _Toc123422200 \h </w:instrText>
            </w:r>
            <w:r w:rsidR="00022B65">
              <w:rPr>
                <w:noProof/>
                <w:webHidden/>
              </w:rPr>
            </w:r>
            <w:r w:rsidR="00022B65">
              <w:rPr>
                <w:noProof/>
                <w:webHidden/>
              </w:rPr>
              <w:fldChar w:fldCharType="separate"/>
            </w:r>
            <w:r w:rsidR="00022B65">
              <w:rPr>
                <w:noProof/>
                <w:webHidden/>
              </w:rPr>
              <w:t>19</w:t>
            </w:r>
            <w:r w:rsidR="00022B65">
              <w:rPr>
                <w:noProof/>
                <w:webHidden/>
              </w:rPr>
              <w:fldChar w:fldCharType="end"/>
            </w:r>
          </w:hyperlink>
        </w:p>
        <w:p w14:paraId="206E1C78" w14:textId="47AAE4E2" w:rsidR="00022B65" w:rsidRDefault="00000000">
          <w:pPr>
            <w:pStyle w:val="TOC1"/>
            <w:tabs>
              <w:tab w:val="right" w:leader="dot" w:pos="9016"/>
            </w:tabs>
            <w:rPr>
              <w:rFonts w:asciiTheme="minorHAnsi" w:hAnsiTheme="minorHAnsi"/>
              <w:noProof/>
              <w:sz w:val="24"/>
              <w:szCs w:val="24"/>
              <w:lang w:eastAsia="en-GB"/>
            </w:rPr>
          </w:pPr>
          <w:hyperlink w:anchor="_Toc123422201" w:history="1">
            <w:r w:rsidR="00022B65" w:rsidRPr="00F222F1">
              <w:rPr>
                <w:rStyle w:val="Hyperlink"/>
                <w:noProof/>
              </w:rPr>
              <w:t>Operations and Management Plan</w:t>
            </w:r>
            <w:r w:rsidR="00022B65">
              <w:rPr>
                <w:noProof/>
                <w:webHidden/>
              </w:rPr>
              <w:tab/>
            </w:r>
            <w:r w:rsidR="00022B65">
              <w:rPr>
                <w:noProof/>
                <w:webHidden/>
              </w:rPr>
              <w:fldChar w:fldCharType="begin"/>
            </w:r>
            <w:r w:rsidR="00022B65">
              <w:rPr>
                <w:noProof/>
                <w:webHidden/>
              </w:rPr>
              <w:instrText xml:space="preserve"> PAGEREF _Toc123422201 \h </w:instrText>
            </w:r>
            <w:r w:rsidR="00022B65">
              <w:rPr>
                <w:noProof/>
                <w:webHidden/>
              </w:rPr>
            </w:r>
            <w:r w:rsidR="00022B65">
              <w:rPr>
                <w:noProof/>
                <w:webHidden/>
              </w:rPr>
              <w:fldChar w:fldCharType="separate"/>
            </w:r>
            <w:r w:rsidR="00022B65">
              <w:rPr>
                <w:noProof/>
                <w:webHidden/>
              </w:rPr>
              <w:t>24</w:t>
            </w:r>
            <w:r w:rsidR="00022B65">
              <w:rPr>
                <w:noProof/>
                <w:webHidden/>
              </w:rPr>
              <w:fldChar w:fldCharType="end"/>
            </w:r>
          </w:hyperlink>
        </w:p>
        <w:p w14:paraId="3B46DAFF" w14:textId="7F04B3A6" w:rsidR="00022B65" w:rsidRDefault="00000000">
          <w:pPr>
            <w:pStyle w:val="TOC2"/>
            <w:tabs>
              <w:tab w:val="right" w:leader="dot" w:pos="9016"/>
            </w:tabs>
            <w:rPr>
              <w:rFonts w:asciiTheme="minorHAnsi" w:hAnsiTheme="minorHAnsi"/>
              <w:noProof/>
              <w:sz w:val="24"/>
              <w:szCs w:val="24"/>
              <w:lang w:eastAsia="en-GB"/>
            </w:rPr>
          </w:pPr>
          <w:hyperlink w:anchor="_Toc123422202" w:history="1">
            <w:r w:rsidR="00022B65" w:rsidRPr="00F222F1">
              <w:rPr>
                <w:rStyle w:val="Hyperlink"/>
                <w:noProof/>
              </w:rPr>
              <w:t>Production of Good and Services</w:t>
            </w:r>
            <w:r w:rsidR="00022B65">
              <w:rPr>
                <w:noProof/>
                <w:webHidden/>
              </w:rPr>
              <w:tab/>
            </w:r>
            <w:r w:rsidR="00022B65">
              <w:rPr>
                <w:noProof/>
                <w:webHidden/>
              </w:rPr>
              <w:fldChar w:fldCharType="begin"/>
            </w:r>
            <w:r w:rsidR="00022B65">
              <w:rPr>
                <w:noProof/>
                <w:webHidden/>
              </w:rPr>
              <w:instrText xml:space="preserve"> PAGEREF _Toc123422202 \h </w:instrText>
            </w:r>
            <w:r w:rsidR="00022B65">
              <w:rPr>
                <w:noProof/>
                <w:webHidden/>
              </w:rPr>
            </w:r>
            <w:r w:rsidR="00022B65">
              <w:rPr>
                <w:noProof/>
                <w:webHidden/>
              </w:rPr>
              <w:fldChar w:fldCharType="separate"/>
            </w:r>
            <w:r w:rsidR="00022B65">
              <w:rPr>
                <w:noProof/>
                <w:webHidden/>
              </w:rPr>
              <w:t>26</w:t>
            </w:r>
            <w:r w:rsidR="00022B65">
              <w:rPr>
                <w:noProof/>
                <w:webHidden/>
              </w:rPr>
              <w:fldChar w:fldCharType="end"/>
            </w:r>
          </w:hyperlink>
        </w:p>
        <w:p w14:paraId="284C3358" w14:textId="69DCA4E4" w:rsidR="00022B65" w:rsidRDefault="00000000">
          <w:pPr>
            <w:pStyle w:val="TOC2"/>
            <w:tabs>
              <w:tab w:val="right" w:leader="dot" w:pos="9016"/>
            </w:tabs>
            <w:rPr>
              <w:rFonts w:asciiTheme="minorHAnsi" w:hAnsiTheme="minorHAnsi"/>
              <w:noProof/>
              <w:sz w:val="24"/>
              <w:szCs w:val="24"/>
              <w:lang w:eastAsia="en-GB"/>
            </w:rPr>
          </w:pPr>
          <w:hyperlink w:anchor="_Toc123422203" w:history="1">
            <w:r w:rsidR="00022B65" w:rsidRPr="00F222F1">
              <w:rPr>
                <w:rStyle w:val="Hyperlink"/>
                <w:noProof/>
              </w:rPr>
              <w:t>Technology Plan</w:t>
            </w:r>
            <w:r w:rsidR="00022B65">
              <w:rPr>
                <w:noProof/>
                <w:webHidden/>
              </w:rPr>
              <w:tab/>
            </w:r>
            <w:r w:rsidR="00022B65">
              <w:rPr>
                <w:noProof/>
                <w:webHidden/>
              </w:rPr>
              <w:fldChar w:fldCharType="begin"/>
            </w:r>
            <w:r w:rsidR="00022B65">
              <w:rPr>
                <w:noProof/>
                <w:webHidden/>
              </w:rPr>
              <w:instrText xml:space="preserve"> PAGEREF _Toc123422203 \h </w:instrText>
            </w:r>
            <w:r w:rsidR="00022B65">
              <w:rPr>
                <w:noProof/>
                <w:webHidden/>
              </w:rPr>
            </w:r>
            <w:r w:rsidR="00022B65">
              <w:rPr>
                <w:noProof/>
                <w:webHidden/>
              </w:rPr>
              <w:fldChar w:fldCharType="separate"/>
            </w:r>
            <w:r w:rsidR="00022B65">
              <w:rPr>
                <w:noProof/>
                <w:webHidden/>
              </w:rPr>
              <w:t>27</w:t>
            </w:r>
            <w:r w:rsidR="00022B65">
              <w:rPr>
                <w:noProof/>
                <w:webHidden/>
              </w:rPr>
              <w:fldChar w:fldCharType="end"/>
            </w:r>
          </w:hyperlink>
        </w:p>
        <w:p w14:paraId="0E5A6E1F" w14:textId="460BA1F1" w:rsidR="00022B65" w:rsidRDefault="00000000">
          <w:pPr>
            <w:pStyle w:val="TOC2"/>
            <w:tabs>
              <w:tab w:val="right" w:leader="dot" w:pos="9016"/>
            </w:tabs>
            <w:rPr>
              <w:rFonts w:asciiTheme="minorHAnsi" w:hAnsiTheme="minorHAnsi"/>
              <w:noProof/>
              <w:sz w:val="24"/>
              <w:szCs w:val="24"/>
              <w:lang w:eastAsia="en-GB"/>
            </w:rPr>
          </w:pPr>
          <w:hyperlink w:anchor="_Toc123422204" w:history="1">
            <w:r w:rsidR="00022B65" w:rsidRPr="00F222F1">
              <w:rPr>
                <w:rStyle w:val="Hyperlink"/>
                <w:noProof/>
              </w:rPr>
              <w:t>Human Resource Plan</w:t>
            </w:r>
            <w:r w:rsidR="00022B65">
              <w:rPr>
                <w:noProof/>
                <w:webHidden/>
              </w:rPr>
              <w:tab/>
            </w:r>
            <w:r w:rsidR="00022B65">
              <w:rPr>
                <w:noProof/>
                <w:webHidden/>
              </w:rPr>
              <w:fldChar w:fldCharType="begin"/>
            </w:r>
            <w:r w:rsidR="00022B65">
              <w:rPr>
                <w:noProof/>
                <w:webHidden/>
              </w:rPr>
              <w:instrText xml:space="preserve"> PAGEREF _Toc123422204 \h </w:instrText>
            </w:r>
            <w:r w:rsidR="00022B65">
              <w:rPr>
                <w:noProof/>
                <w:webHidden/>
              </w:rPr>
            </w:r>
            <w:r w:rsidR="00022B65">
              <w:rPr>
                <w:noProof/>
                <w:webHidden/>
              </w:rPr>
              <w:fldChar w:fldCharType="separate"/>
            </w:r>
            <w:r w:rsidR="00022B65">
              <w:rPr>
                <w:noProof/>
                <w:webHidden/>
              </w:rPr>
              <w:t>28</w:t>
            </w:r>
            <w:r w:rsidR="00022B65">
              <w:rPr>
                <w:noProof/>
                <w:webHidden/>
              </w:rPr>
              <w:fldChar w:fldCharType="end"/>
            </w:r>
          </w:hyperlink>
        </w:p>
        <w:p w14:paraId="3E3F42C0" w14:textId="5F6DED52" w:rsidR="00022B65" w:rsidRDefault="00000000">
          <w:pPr>
            <w:pStyle w:val="TOC2"/>
            <w:tabs>
              <w:tab w:val="right" w:leader="dot" w:pos="9016"/>
            </w:tabs>
            <w:rPr>
              <w:rFonts w:asciiTheme="minorHAnsi" w:hAnsiTheme="minorHAnsi"/>
              <w:noProof/>
              <w:sz w:val="24"/>
              <w:szCs w:val="24"/>
              <w:lang w:eastAsia="en-GB"/>
            </w:rPr>
          </w:pPr>
          <w:hyperlink w:anchor="_Toc123422205" w:history="1">
            <w:r w:rsidR="00022B65" w:rsidRPr="00F222F1">
              <w:rPr>
                <w:rStyle w:val="Hyperlink"/>
                <w:noProof/>
                <w:lang w:val="en"/>
              </w:rPr>
              <w:t>Expansion Plan</w:t>
            </w:r>
            <w:r w:rsidR="00022B65">
              <w:rPr>
                <w:noProof/>
                <w:webHidden/>
              </w:rPr>
              <w:tab/>
            </w:r>
            <w:r w:rsidR="00022B65">
              <w:rPr>
                <w:noProof/>
                <w:webHidden/>
              </w:rPr>
              <w:fldChar w:fldCharType="begin"/>
            </w:r>
            <w:r w:rsidR="00022B65">
              <w:rPr>
                <w:noProof/>
                <w:webHidden/>
              </w:rPr>
              <w:instrText xml:space="preserve"> PAGEREF _Toc123422205 \h </w:instrText>
            </w:r>
            <w:r w:rsidR="00022B65">
              <w:rPr>
                <w:noProof/>
                <w:webHidden/>
              </w:rPr>
            </w:r>
            <w:r w:rsidR="00022B65">
              <w:rPr>
                <w:noProof/>
                <w:webHidden/>
              </w:rPr>
              <w:fldChar w:fldCharType="separate"/>
            </w:r>
            <w:r w:rsidR="00022B65">
              <w:rPr>
                <w:noProof/>
                <w:webHidden/>
              </w:rPr>
              <w:t>29</w:t>
            </w:r>
            <w:r w:rsidR="00022B65">
              <w:rPr>
                <w:noProof/>
                <w:webHidden/>
              </w:rPr>
              <w:fldChar w:fldCharType="end"/>
            </w:r>
          </w:hyperlink>
        </w:p>
        <w:p w14:paraId="1BF08F07" w14:textId="050CB2D2" w:rsidR="00022B65" w:rsidRDefault="00000000">
          <w:pPr>
            <w:pStyle w:val="TOC2"/>
            <w:tabs>
              <w:tab w:val="right" w:leader="dot" w:pos="9016"/>
            </w:tabs>
            <w:rPr>
              <w:rFonts w:asciiTheme="minorHAnsi" w:hAnsiTheme="minorHAnsi"/>
              <w:noProof/>
              <w:sz w:val="24"/>
              <w:szCs w:val="24"/>
              <w:lang w:eastAsia="en-GB"/>
            </w:rPr>
          </w:pPr>
          <w:hyperlink w:anchor="_Toc123422206" w:history="1">
            <w:r w:rsidR="00022B65" w:rsidRPr="00F222F1">
              <w:rPr>
                <w:rStyle w:val="Hyperlink"/>
                <w:noProof/>
                <w:lang w:val="en"/>
              </w:rPr>
              <w:t>The goal is to increase operations so that the company and shareholders earn more money.</w:t>
            </w:r>
            <w:r w:rsidR="00022B65">
              <w:rPr>
                <w:noProof/>
                <w:webHidden/>
              </w:rPr>
              <w:tab/>
            </w:r>
            <w:r w:rsidR="00022B65">
              <w:rPr>
                <w:noProof/>
                <w:webHidden/>
              </w:rPr>
              <w:fldChar w:fldCharType="begin"/>
            </w:r>
            <w:r w:rsidR="00022B65">
              <w:rPr>
                <w:noProof/>
                <w:webHidden/>
              </w:rPr>
              <w:instrText xml:space="preserve"> PAGEREF _Toc123422206 \h </w:instrText>
            </w:r>
            <w:r w:rsidR="00022B65">
              <w:rPr>
                <w:noProof/>
                <w:webHidden/>
              </w:rPr>
            </w:r>
            <w:r w:rsidR="00022B65">
              <w:rPr>
                <w:noProof/>
                <w:webHidden/>
              </w:rPr>
              <w:fldChar w:fldCharType="separate"/>
            </w:r>
            <w:r w:rsidR="00022B65">
              <w:rPr>
                <w:noProof/>
                <w:webHidden/>
              </w:rPr>
              <w:t>29</w:t>
            </w:r>
            <w:r w:rsidR="00022B65">
              <w:rPr>
                <w:noProof/>
                <w:webHidden/>
              </w:rPr>
              <w:fldChar w:fldCharType="end"/>
            </w:r>
          </w:hyperlink>
        </w:p>
        <w:p w14:paraId="76ABB9C2" w14:textId="697F6360" w:rsidR="00022B65" w:rsidRDefault="00000000">
          <w:pPr>
            <w:pStyle w:val="TOC2"/>
            <w:tabs>
              <w:tab w:val="right" w:leader="dot" w:pos="9016"/>
            </w:tabs>
            <w:rPr>
              <w:rFonts w:asciiTheme="minorHAnsi" w:hAnsiTheme="minorHAnsi"/>
              <w:noProof/>
              <w:sz w:val="24"/>
              <w:szCs w:val="24"/>
              <w:lang w:eastAsia="en-GB"/>
            </w:rPr>
          </w:pPr>
          <w:hyperlink w:anchor="_Toc123422207" w:history="1">
            <w:r w:rsidR="00022B65" w:rsidRPr="00F222F1">
              <w:rPr>
                <w:rStyle w:val="Hyperlink"/>
                <w:rFonts w:eastAsiaTheme="majorEastAsia" w:cstheme="majorBidi"/>
                <w:b/>
                <w:noProof/>
              </w:rPr>
              <w:t>Measure the growth of the business</w:t>
            </w:r>
            <w:r w:rsidR="00022B65" w:rsidRPr="00F222F1">
              <w:rPr>
                <w:rStyle w:val="Hyperlink"/>
                <w:noProof/>
                <w:lang w:val="en" w:eastAsia="es-ES"/>
              </w:rPr>
              <w:t xml:space="preserve"> we should make our expansion plan to increase the scale of operations to obtain information if our company is growing or not, you can use the following points:</w:t>
            </w:r>
            <w:r w:rsidR="00022B65">
              <w:rPr>
                <w:noProof/>
                <w:webHidden/>
              </w:rPr>
              <w:tab/>
            </w:r>
            <w:r w:rsidR="00022B65">
              <w:rPr>
                <w:noProof/>
                <w:webHidden/>
              </w:rPr>
              <w:fldChar w:fldCharType="begin"/>
            </w:r>
            <w:r w:rsidR="00022B65">
              <w:rPr>
                <w:noProof/>
                <w:webHidden/>
              </w:rPr>
              <w:instrText xml:space="preserve"> PAGEREF _Toc123422207 \h </w:instrText>
            </w:r>
            <w:r w:rsidR="00022B65">
              <w:rPr>
                <w:noProof/>
                <w:webHidden/>
              </w:rPr>
            </w:r>
            <w:r w:rsidR="00022B65">
              <w:rPr>
                <w:noProof/>
                <w:webHidden/>
              </w:rPr>
              <w:fldChar w:fldCharType="separate"/>
            </w:r>
            <w:r w:rsidR="00022B65">
              <w:rPr>
                <w:noProof/>
                <w:webHidden/>
              </w:rPr>
              <w:t>30</w:t>
            </w:r>
            <w:r w:rsidR="00022B65">
              <w:rPr>
                <w:noProof/>
                <w:webHidden/>
              </w:rPr>
              <w:fldChar w:fldCharType="end"/>
            </w:r>
          </w:hyperlink>
        </w:p>
        <w:p w14:paraId="35024CDA" w14:textId="1F6C9F92" w:rsidR="00022B65" w:rsidRDefault="00000000">
          <w:pPr>
            <w:pStyle w:val="TOC1"/>
            <w:tabs>
              <w:tab w:val="right" w:leader="dot" w:pos="9016"/>
            </w:tabs>
            <w:rPr>
              <w:rFonts w:asciiTheme="minorHAnsi" w:hAnsiTheme="minorHAnsi"/>
              <w:noProof/>
              <w:sz w:val="24"/>
              <w:szCs w:val="24"/>
              <w:lang w:eastAsia="en-GB"/>
            </w:rPr>
          </w:pPr>
          <w:hyperlink w:anchor="_Toc123422208" w:history="1">
            <w:r w:rsidR="00022B65" w:rsidRPr="00F222F1">
              <w:rPr>
                <w:rStyle w:val="Hyperlink"/>
                <w:noProof/>
              </w:rPr>
              <w:t>Reference List</w:t>
            </w:r>
            <w:r w:rsidR="00022B65">
              <w:rPr>
                <w:noProof/>
                <w:webHidden/>
              </w:rPr>
              <w:tab/>
            </w:r>
            <w:r w:rsidR="00022B65">
              <w:rPr>
                <w:noProof/>
                <w:webHidden/>
              </w:rPr>
              <w:fldChar w:fldCharType="begin"/>
            </w:r>
            <w:r w:rsidR="00022B65">
              <w:rPr>
                <w:noProof/>
                <w:webHidden/>
              </w:rPr>
              <w:instrText xml:space="preserve"> PAGEREF _Toc123422208 \h </w:instrText>
            </w:r>
            <w:r w:rsidR="00022B65">
              <w:rPr>
                <w:noProof/>
                <w:webHidden/>
              </w:rPr>
            </w:r>
            <w:r w:rsidR="00022B65">
              <w:rPr>
                <w:noProof/>
                <w:webHidden/>
              </w:rPr>
              <w:fldChar w:fldCharType="separate"/>
            </w:r>
            <w:r w:rsidR="00022B65">
              <w:rPr>
                <w:noProof/>
                <w:webHidden/>
              </w:rPr>
              <w:t>31</w:t>
            </w:r>
            <w:r w:rsidR="00022B65">
              <w:rPr>
                <w:noProof/>
                <w:webHidden/>
              </w:rPr>
              <w:fldChar w:fldCharType="end"/>
            </w:r>
          </w:hyperlink>
        </w:p>
        <w:p w14:paraId="344B06F6" w14:textId="6E3FDB7B" w:rsidR="00022B65" w:rsidRDefault="00000000">
          <w:pPr>
            <w:pStyle w:val="TOC1"/>
            <w:tabs>
              <w:tab w:val="right" w:leader="dot" w:pos="9016"/>
            </w:tabs>
            <w:rPr>
              <w:rFonts w:asciiTheme="minorHAnsi" w:hAnsiTheme="minorHAnsi"/>
              <w:noProof/>
              <w:sz w:val="24"/>
              <w:szCs w:val="24"/>
              <w:lang w:eastAsia="en-GB"/>
            </w:rPr>
          </w:pPr>
          <w:hyperlink w:anchor="_Toc123422209" w:history="1">
            <w:r w:rsidR="00022B65" w:rsidRPr="00F222F1">
              <w:rPr>
                <w:rStyle w:val="Hyperlink"/>
                <w:noProof/>
              </w:rPr>
              <w:t>Appendices:</w:t>
            </w:r>
            <w:r w:rsidR="00022B65">
              <w:rPr>
                <w:noProof/>
                <w:webHidden/>
              </w:rPr>
              <w:tab/>
            </w:r>
            <w:r w:rsidR="00022B65">
              <w:rPr>
                <w:noProof/>
                <w:webHidden/>
              </w:rPr>
              <w:fldChar w:fldCharType="begin"/>
            </w:r>
            <w:r w:rsidR="00022B65">
              <w:rPr>
                <w:noProof/>
                <w:webHidden/>
              </w:rPr>
              <w:instrText xml:space="preserve"> PAGEREF _Toc123422209 \h </w:instrText>
            </w:r>
            <w:r w:rsidR="00022B65">
              <w:rPr>
                <w:noProof/>
                <w:webHidden/>
              </w:rPr>
            </w:r>
            <w:r w:rsidR="00022B65">
              <w:rPr>
                <w:noProof/>
                <w:webHidden/>
              </w:rPr>
              <w:fldChar w:fldCharType="separate"/>
            </w:r>
            <w:r w:rsidR="00022B65">
              <w:rPr>
                <w:noProof/>
                <w:webHidden/>
              </w:rPr>
              <w:t>33</w:t>
            </w:r>
            <w:r w:rsidR="00022B65">
              <w:rPr>
                <w:noProof/>
                <w:webHidden/>
              </w:rPr>
              <w:fldChar w:fldCharType="end"/>
            </w:r>
          </w:hyperlink>
        </w:p>
        <w:p w14:paraId="73B34476" w14:textId="3D56D4F2" w:rsidR="004B3A79" w:rsidRDefault="004B3A79">
          <w:r w:rsidRPr="002E3CCA">
            <w:rPr>
              <w:b/>
              <w:bCs/>
              <w:noProof/>
            </w:rPr>
            <w:fldChar w:fldCharType="end"/>
          </w:r>
        </w:p>
      </w:sdtContent>
    </w:sdt>
    <w:p w14:paraId="60F0E5FC" w14:textId="14B3DF19" w:rsidR="00742526" w:rsidRDefault="00742526">
      <w:pPr>
        <w:rPr>
          <w:sz w:val="40"/>
          <w:szCs w:val="40"/>
        </w:rPr>
      </w:pPr>
    </w:p>
    <w:p w14:paraId="538280CC" w14:textId="5093ED39" w:rsidR="00742526" w:rsidRDefault="00742526">
      <w:pPr>
        <w:rPr>
          <w:sz w:val="40"/>
          <w:szCs w:val="40"/>
        </w:rPr>
      </w:pPr>
    </w:p>
    <w:p w14:paraId="560078C0" w14:textId="77777777" w:rsidR="00742526" w:rsidRDefault="00742526">
      <w:pPr>
        <w:rPr>
          <w:sz w:val="40"/>
          <w:szCs w:val="40"/>
        </w:rPr>
      </w:pPr>
    </w:p>
    <w:p w14:paraId="3CB31279" w14:textId="77777777" w:rsidR="00742526" w:rsidRDefault="00742526" w:rsidP="00070E9B">
      <w:pPr>
        <w:pStyle w:val="Heading1"/>
        <w:rPr>
          <w:color w:val="000000" w:themeColor="text1"/>
        </w:rPr>
      </w:pPr>
    </w:p>
    <w:p w14:paraId="5AED868C" w14:textId="7550ED78" w:rsidR="00747FD5" w:rsidRPr="00742526" w:rsidRDefault="00747FD5" w:rsidP="00070E9B">
      <w:pPr>
        <w:pStyle w:val="Heading1"/>
        <w:rPr>
          <w:color w:val="000000" w:themeColor="text1"/>
        </w:rPr>
      </w:pPr>
      <w:bookmarkStart w:id="1" w:name="_Toc123422179"/>
      <w:r w:rsidRPr="00742526">
        <w:rPr>
          <w:color w:val="000000" w:themeColor="text1"/>
        </w:rPr>
        <w:t>Executive Summary</w:t>
      </w:r>
      <w:bookmarkEnd w:id="1"/>
    </w:p>
    <w:p w14:paraId="26430CDB" w14:textId="77777777" w:rsidR="00742526" w:rsidRDefault="00742526" w:rsidP="00AD0BF1"/>
    <w:p w14:paraId="494269CC" w14:textId="1211F5C6" w:rsidR="00AD0BF1" w:rsidRDefault="00AD0BF1" w:rsidP="00AD0BF1"/>
    <w:p w14:paraId="09394427" w14:textId="74F83AD9" w:rsidR="00AD0BF1" w:rsidRDefault="00AD0BF1" w:rsidP="00AD0BF1"/>
    <w:p w14:paraId="71F68DE2" w14:textId="1AADF9C9" w:rsidR="00AD0BF1" w:rsidRDefault="00AD0BF1" w:rsidP="00AD0BF1"/>
    <w:p w14:paraId="1F54500A" w14:textId="008F5612" w:rsidR="00AD0BF1" w:rsidRDefault="00AD0BF1" w:rsidP="00AD0BF1"/>
    <w:p w14:paraId="15E59A21" w14:textId="77777777" w:rsidR="00AD0BF1" w:rsidRDefault="00AD0BF1" w:rsidP="00AD0BF1"/>
    <w:p w14:paraId="7CA6AEF3" w14:textId="77777777" w:rsidR="00AD0BF1" w:rsidRDefault="00AD0BF1" w:rsidP="00AD0BF1">
      <w:r>
        <w:t>In this writer word work, each of us has his role in the concept of explain the begin of our business pan idea has been created of Hotel Sky will depend on the correct structure with all the detailed data. We explain also the company name and history behind and what type of company we are using. Also, we describe our environment as a CEO. We promoting  our product in the market and with the strategic plan of technology we improve the production goals of the Sky hotel. Human Resources is our best resource and in order to expand our business in the future, how the business finance will grow in the fact of the revenue &amp; loss, the number of employees, total production, the number of customers. Revenue, profits, market capitalization.</w:t>
      </w:r>
    </w:p>
    <w:p w14:paraId="50967F89" w14:textId="2192A6B3" w:rsidR="00AD0BF1" w:rsidRPr="00AD0BF1" w:rsidRDefault="00AD0BF1" w:rsidP="00AD0BF1">
      <w:r>
        <w:t>For another part we shared what make our business different for other.</w:t>
      </w:r>
    </w:p>
    <w:p w14:paraId="5A436232" w14:textId="77777777" w:rsidR="00747FD5" w:rsidRDefault="00747FD5" w:rsidP="00747FD5">
      <w:pPr>
        <w:rPr>
          <w:sz w:val="40"/>
          <w:szCs w:val="40"/>
        </w:rPr>
      </w:pPr>
    </w:p>
    <w:p w14:paraId="27E6B9F3" w14:textId="63A6964E" w:rsidR="00AD0BF1" w:rsidRDefault="00AD0BF1" w:rsidP="001563A4">
      <w:pPr>
        <w:rPr>
          <w:sz w:val="40"/>
          <w:szCs w:val="40"/>
        </w:rPr>
      </w:pPr>
    </w:p>
    <w:p w14:paraId="08E11C09" w14:textId="1609D3BD" w:rsidR="001F6247" w:rsidRDefault="001F6247" w:rsidP="001563A4"/>
    <w:p w14:paraId="120CC052" w14:textId="0E3AC848" w:rsidR="001F6247" w:rsidRDefault="001F6247" w:rsidP="001563A4"/>
    <w:p w14:paraId="0022385E" w14:textId="594AE8D7" w:rsidR="001F6247" w:rsidRDefault="001F6247" w:rsidP="001563A4"/>
    <w:p w14:paraId="29D36F60" w14:textId="6F4AA751" w:rsidR="001F6247" w:rsidRDefault="001F6247" w:rsidP="001563A4"/>
    <w:p w14:paraId="1E01B6CE" w14:textId="05D1D629" w:rsidR="001F6247" w:rsidRDefault="001F6247" w:rsidP="001563A4"/>
    <w:p w14:paraId="5E119000" w14:textId="35F5C239" w:rsidR="001F6247" w:rsidRDefault="001F6247" w:rsidP="001563A4"/>
    <w:p w14:paraId="3028C8E5" w14:textId="791469BB" w:rsidR="001F6247" w:rsidRDefault="001F6247" w:rsidP="001563A4"/>
    <w:p w14:paraId="1F29315B" w14:textId="3BD9C30D" w:rsidR="001F6247" w:rsidRDefault="001F6247" w:rsidP="001563A4"/>
    <w:p w14:paraId="2C1C9BC5" w14:textId="77777777" w:rsidR="00CE73B5" w:rsidRDefault="00CE73B5" w:rsidP="001563A4"/>
    <w:p w14:paraId="7BBD4893" w14:textId="77777777" w:rsidR="001F6247" w:rsidRDefault="001F6247" w:rsidP="001563A4"/>
    <w:p w14:paraId="36E87FAE" w14:textId="0CCB4CC4" w:rsidR="00EC11D9" w:rsidRPr="006B62E0" w:rsidRDefault="00EC11D9" w:rsidP="00742526">
      <w:pPr>
        <w:pStyle w:val="Heading1"/>
        <w:rPr>
          <w:color w:val="000000" w:themeColor="text1"/>
          <w:szCs w:val="28"/>
          <w:u w:val="single"/>
        </w:rPr>
      </w:pPr>
      <w:bookmarkStart w:id="2" w:name="_Toc123422180"/>
      <w:r w:rsidRPr="00EC11D9">
        <w:rPr>
          <w:color w:val="000000" w:themeColor="text1"/>
          <w:szCs w:val="28"/>
          <w:u w:val="single"/>
        </w:rPr>
        <w:t>Business Concept</w:t>
      </w:r>
      <w:bookmarkEnd w:id="2"/>
    </w:p>
    <w:p w14:paraId="1E04ABF5" w14:textId="7691153B" w:rsidR="001563A4" w:rsidRPr="00742526" w:rsidRDefault="001563A4" w:rsidP="00742526">
      <w:pPr>
        <w:pStyle w:val="Heading1"/>
        <w:rPr>
          <w:color w:val="000000" w:themeColor="text1"/>
        </w:rPr>
      </w:pPr>
      <w:bookmarkStart w:id="3" w:name="_Toc123422181"/>
      <w:r w:rsidRPr="00742526">
        <w:rPr>
          <w:color w:val="000000" w:themeColor="text1"/>
        </w:rPr>
        <w:t>Business Description</w:t>
      </w:r>
      <w:bookmarkEnd w:id="3"/>
    </w:p>
    <w:p w14:paraId="3BD4AEFA" w14:textId="77777777" w:rsidR="00742526" w:rsidRPr="00742526" w:rsidRDefault="00742526" w:rsidP="00742526"/>
    <w:p w14:paraId="31105C9B" w14:textId="3EFD35C0" w:rsidR="001563A4" w:rsidRDefault="001563A4" w:rsidP="001563A4">
      <w:pPr>
        <w:rPr>
          <w:rFonts w:ascii="Arial Nova" w:hAnsi="Arial Nova"/>
        </w:rPr>
      </w:pPr>
      <w:r w:rsidRPr="00367CA6">
        <w:rPr>
          <w:rFonts w:ascii="Arial Nova" w:hAnsi="Arial Nova"/>
        </w:rPr>
        <w:t>We are five investors with the dream of creating our</w:t>
      </w:r>
      <w:r>
        <w:rPr>
          <w:rFonts w:ascii="Arial Nova" w:hAnsi="Arial Nova"/>
        </w:rPr>
        <w:t xml:space="preserve"> </w:t>
      </w:r>
      <w:r w:rsidRPr="00367CA6">
        <w:rPr>
          <w:rFonts w:ascii="Arial Nova" w:hAnsi="Arial Nova"/>
        </w:rPr>
        <w:t xml:space="preserve">business </w:t>
      </w:r>
      <w:r>
        <w:rPr>
          <w:rFonts w:ascii="Arial Nova" w:hAnsi="Arial Nova"/>
        </w:rPr>
        <w:t>organization type profit</w:t>
      </w:r>
      <w:r w:rsidRPr="00367CA6">
        <w:rPr>
          <w:rFonts w:ascii="Arial Nova" w:hAnsi="Arial Nova"/>
        </w:rPr>
        <w:t xml:space="preserve">. </w:t>
      </w:r>
      <w:r>
        <w:rPr>
          <w:rFonts w:ascii="Arial Nova" w:hAnsi="Arial Nova"/>
        </w:rPr>
        <w:t>W</w:t>
      </w:r>
      <w:r w:rsidRPr="00367CA6">
        <w:rPr>
          <w:rFonts w:ascii="Arial Nova" w:hAnsi="Arial Nova"/>
        </w:rPr>
        <w:t>e decided to invest in the hospitality sector</w:t>
      </w:r>
      <w:r>
        <w:rPr>
          <w:rFonts w:ascii="Arial Nova" w:hAnsi="Arial Nova"/>
        </w:rPr>
        <w:t xml:space="preserve">, Creating An apartment hotel which operates hotel-style service.  Our ownership is a Co-operative level that mean each one has vote in important meeting, also our organization is small sized enterprises.  Providing a similar experience to renting an apartment with the difference </w:t>
      </w:r>
      <w:r w:rsidRPr="0073365B">
        <w:rPr>
          <w:rFonts w:ascii="Arial Nova" w:hAnsi="Arial Nova"/>
        </w:rPr>
        <w:t>to have</w:t>
      </w:r>
      <w:r>
        <w:rPr>
          <w:rFonts w:ascii="Arial Nova" w:hAnsi="Arial Nova"/>
        </w:rPr>
        <w:t xml:space="preserve"> reception and </w:t>
      </w:r>
      <w:r w:rsidRPr="0073365B">
        <w:rPr>
          <w:rFonts w:ascii="Arial Nova" w:hAnsi="Arial Nova"/>
        </w:rPr>
        <w:t xml:space="preserve">do the </w:t>
      </w:r>
      <w:r>
        <w:rPr>
          <w:rFonts w:ascii="Arial Nova" w:hAnsi="Arial Nova"/>
        </w:rPr>
        <w:t xml:space="preserve">check-in and check-out on demand. </w:t>
      </w:r>
    </w:p>
    <w:p w14:paraId="0D775FAC" w14:textId="1303CE3C" w:rsidR="001563A4" w:rsidRPr="00367CA6" w:rsidRDefault="001563A4" w:rsidP="001563A4">
      <w:pPr>
        <w:rPr>
          <w:rFonts w:ascii="Arial Nova" w:hAnsi="Arial Nova"/>
        </w:rPr>
      </w:pPr>
      <w:r>
        <w:rPr>
          <w:rFonts w:ascii="Arial Nova" w:hAnsi="Arial Nova"/>
        </w:rPr>
        <w:t>E</w:t>
      </w:r>
      <w:r w:rsidRPr="00367CA6">
        <w:rPr>
          <w:rFonts w:ascii="Arial Nova" w:hAnsi="Arial Nova"/>
        </w:rPr>
        <w:t xml:space="preserve">ach one of us saving 10k </w:t>
      </w:r>
      <w:r>
        <w:rPr>
          <w:rFonts w:ascii="Arial Nova" w:hAnsi="Arial Nova"/>
        </w:rPr>
        <w:t xml:space="preserve">with the idea that soon </w:t>
      </w:r>
      <w:r w:rsidRPr="00367CA6">
        <w:rPr>
          <w:rFonts w:ascii="Arial Nova" w:hAnsi="Arial Nova"/>
        </w:rPr>
        <w:t>to create</w:t>
      </w:r>
      <w:r>
        <w:rPr>
          <w:rFonts w:ascii="Arial Nova" w:hAnsi="Arial Nova"/>
        </w:rPr>
        <w:t xml:space="preserve"> a business plan. I</w:t>
      </w:r>
      <w:r w:rsidRPr="00367CA6">
        <w:rPr>
          <w:rFonts w:ascii="Arial Nova" w:hAnsi="Arial Nova"/>
        </w:rPr>
        <w:t xml:space="preserve">n addition, with the help of the bank using a loan of 50k which in total is 100k for star run our business plan. </w:t>
      </w:r>
    </w:p>
    <w:p w14:paraId="45542024" w14:textId="140B9237" w:rsidR="001563A4" w:rsidRDefault="001563A4" w:rsidP="001563A4">
      <w:pPr>
        <w:rPr>
          <w:rFonts w:ascii="Arial Nova" w:hAnsi="Arial Nova"/>
        </w:rPr>
      </w:pPr>
      <w:r w:rsidRPr="00367CA6">
        <w:rPr>
          <w:rFonts w:ascii="Arial Nova" w:hAnsi="Arial Nova"/>
        </w:rPr>
        <w:t>The company name is Sky,</w:t>
      </w:r>
      <w:r>
        <w:rPr>
          <w:rFonts w:ascii="Arial Nova" w:hAnsi="Arial Nova"/>
        </w:rPr>
        <w:t xml:space="preserve"> which is an internal company, the name means the region of the atmosphere. The name has a special meaning since it is like the growth of the beginning of opportunities. The </w:t>
      </w:r>
      <w:r w:rsidRPr="00367CA6">
        <w:rPr>
          <w:rFonts w:ascii="Arial Nova" w:hAnsi="Arial Nova"/>
        </w:rPr>
        <w:t>Apartment Hotel,</w:t>
      </w:r>
      <w:r>
        <w:rPr>
          <w:rFonts w:ascii="Arial Nova" w:hAnsi="Arial Nova"/>
        </w:rPr>
        <w:t xml:space="preserve"> which we were decided to call Sky it also has a metaphor like the time when get freezes transmitting tranquillity, silence, and the ability of the place to make the people feel at home. </w:t>
      </w:r>
    </w:p>
    <w:p w14:paraId="4761D148" w14:textId="77777777" w:rsidR="001563A4" w:rsidRDefault="001563A4" w:rsidP="001563A4">
      <w:pPr>
        <w:rPr>
          <w:rFonts w:ascii="Arial Nova" w:hAnsi="Arial Nova"/>
        </w:rPr>
      </w:pPr>
      <w:r>
        <w:rPr>
          <w:rFonts w:ascii="Arial Nova" w:hAnsi="Arial Nova"/>
        </w:rPr>
        <w:t xml:space="preserve">One of the reasons for us to </w:t>
      </w:r>
      <w:proofErr w:type="spellStart"/>
      <w:r>
        <w:rPr>
          <w:rFonts w:ascii="Arial Nova" w:hAnsi="Arial Nova"/>
        </w:rPr>
        <w:t>decided</w:t>
      </w:r>
      <w:proofErr w:type="spellEnd"/>
      <w:r>
        <w:rPr>
          <w:rFonts w:ascii="Arial Nova" w:hAnsi="Arial Nova"/>
        </w:rPr>
        <w:t xml:space="preserve"> to create hotel apartment is because most of us likes to travel with friends or family, the idea WAS BORN with a question like, where do you find the relax and meditate place and chip for go on holidays</w:t>
      </w:r>
      <w:r w:rsidRPr="00291E7A">
        <w:rPr>
          <w:rFonts w:ascii="Arial Nova" w:hAnsi="Arial Nova"/>
        </w:rPr>
        <w:t>?</w:t>
      </w:r>
      <w:r>
        <w:rPr>
          <w:rFonts w:ascii="Arial Nova" w:hAnsi="Arial Nova"/>
        </w:rPr>
        <w:t xml:space="preserve"> My college said countryside defiantly! </w:t>
      </w:r>
    </w:p>
    <w:p w14:paraId="2585CA49" w14:textId="0C48AF3A" w:rsidR="001563A4" w:rsidRDefault="001563A4" w:rsidP="001563A4">
      <w:pPr>
        <w:rPr>
          <w:rFonts w:ascii="Arial Nova" w:hAnsi="Arial Nova"/>
        </w:rPr>
      </w:pPr>
      <w:r>
        <w:rPr>
          <w:rFonts w:ascii="Arial Nova" w:hAnsi="Arial Nova"/>
        </w:rPr>
        <w:t xml:space="preserve">We already know it the building name and we knew it what we going to rent, the next step was create our CEO members. </w:t>
      </w:r>
    </w:p>
    <w:p w14:paraId="6C72BC65" w14:textId="1AF50739" w:rsidR="001563A4" w:rsidRPr="00367CA6" w:rsidRDefault="001563A4" w:rsidP="001563A4">
      <w:pPr>
        <w:rPr>
          <w:rFonts w:ascii="Arial Nova" w:hAnsi="Arial Nova"/>
        </w:rPr>
      </w:pPr>
      <w:r>
        <w:rPr>
          <w:rFonts w:ascii="Arial Nova" w:hAnsi="Arial Nova"/>
        </w:rPr>
        <w:t>T</w:t>
      </w:r>
      <w:r w:rsidRPr="00367CA6">
        <w:rPr>
          <w:rFonts w:ascii="Arial Nova" w:hAnsi="Arial Nova"/>
        </w:rPr>
        <w:t xml:space="preserve">he Chief executive office is complete it by:  </w:t>
      </w:r>
      <w:proofErr w:type="spellStart"/>
      <w:r w:rsidRPr="00367CA6">
        <w:rPr>
          <w:rFonts w:ascii="Arial Nova" w:hAnsi="Arial Nova"/>
        </w:rPr>
        <w:t>Liviu</w:t>
      </w:r>
      <w:proofErr w:type="spellEnd"/>
      <w:r w:rsidRPr="00367CA6">
        <w:rPr>
          <w:rFonts w:ascii="Arial Nova" w:hAnsi="Arial Nova"/>
        </w:rPr>
        <w:t xml:space="preserve"> from Marketing; oversees attracting more customers. Michael from HR Management; he led and directing the routine functions of the human resources department. Ruben is from Finance; he invests and analyse financial, helping us make the best decision and improve the financial. Diego is from Operation Management; he manages all the activities involved in producing and improve performance. And I from Administration; I am the one who support the smooth running of offices by carrying out clerical tasks and projects. </w:t>
      </w:r>
    </w:p>
    <w:p w14:paraId="3CD72116" w14:textId="4522D4DF" w:rsidR="001563A4" w:rsidRPr="00367CA6" w:rsidRDefault="001563A4" w:rsidP="001563A4">
      <w:pPr>
        <w:rPr>
          <w:rFonts w:ascii="Arial Nova" w:hAnsi="Arial Nova"/>
        </w:rPr>
      </w:pPr>
      <w:r w:rsidRPr="00367CA6">
        <w:rPr>
          <w:rFonts w:ascii="Arial Nova" w:hAnsi="Arial Nova"/>
        </w:rPr>
        <w:t>The hotel will be in the countryside, one of the main reasons of why we decided the doing it there is because there is the economy and the competition as well. Another major motive is the quality of life, and environment is the perfect quit area for run a holydays or long stay Apartment Hotel. Even Thomas Edison recognized this fact when he said, “Anything that won’t sell, I don’t want to invent” (Abrams, 2010, p. 4), (Haag, Annette B, 2013, P.20).</w:t>
      </w:r>
    </w:p>
    <w:p w14:paraId="0955DF04" w14:textId="644D4D92" w:rsidR="001563A4" w:rsidRDefault="001563A4" w:rsidP="001563A4">
      <w:pPr>
        <w:rPr>
          <w:rFonts w:ascii="Arial Nova" w:hAnsi="Arial Nova"/>
        </w:rPr>
      </w:pPr>
      <w:r>
        <w:rPr>
          <w:rFonts w:ascii="Arial Nova" w:hAnsi="Arial Nova"/>
        </w:rPr>
        <w:t xml:space="preserve">The company has a page where guests can become a member for free, whit the membership thy can obtain benefits counting the times that they have made a reservation through the app getting vouchers, which can be used for further reservation. Also, Sky website offers different type of levels; classic, gold and platinum. </w:t>
      </w:r>
    </w:p>
    <w:p w14:paraId="19B8ECC9" w14:textId="04A5BCB9" w:rsidR="00AD0BF1" w:rsidRPr="001F6247" w:rsidRDefault="001563A4" w:rsidP="001F6247">
      <w:pPr>
        <w:rPr>
          <w:rFonts w:ascii="Arial Nova" w:hAnsi="Arial Nova"/>
        </w:rPr>
      </w:pPr>
      <w:r>
        <w:rPr>
          <w:rFonts w:ascii="Arial Nova" w:hAnsi="Arial Nova"/>
        </w:rPr>
        <w:t xml:space="preserve">With the classic level, they have the priority about take the requests about late check-out or early check-in or even room allocate. Gold level, check-in any time and check out at 3pm. </w:t>
      </w:r>
      <w:r>
        <w:rPr>
          <w:rFonts w:ascii="Arial Nova" w:hAnsi="Arial Nova"/>
        </w:rPr>
        <w:lastRenderedPageBreak/>
        <w:t xml:space="preserve">Platinum level, complimentary breakfast, drinks from the mini bar and check in any time but Check-out at any time that mean they are flexible. </w:t>
      </w:r>
    </w:p>
    <w:p w14:paraId="3C5E67E2" w14:textId="41E65D73" w:rsidR="00742526" w:rsidRDefault="001563A4" w:rsidP="00EC11D9">
      <w:pPr>
        <w:pStyle w:val="Heading1"/>
        <w:rPr>
          <w:color w:val="000000" w:themeColor="text1"/>
        </w:rPr>
      </w:pPr>
      <w:bookmarkStart w:id="4" w:name="_Toc123422182"/>
      <w:r w:rsidRPr="00742526">
        <w:rPr>
          <w:color w:val="000000" w:themeColor="text1"/>
        </w:rPr>
        <w:t>Product description</w:t>
      </w:r>
      <w:bookmarkEnd w:id="4"/>
    </w:p>
    <w:p w14:paraId="3D9BCBBC" w14:textId="77777777" w:rsidR="00EC11D9" w:rsidRPr="00EC11D9" w:rsidRDefault="00EC11D9" w:rsidP="00EC11D9"/>
    <w:p w14:paraId="3BA80AA4" w14:textId="6545C126" w:rsidR="001563A4" w:rsidRDefault="001563A4" w:rsidP="001563A4">
      <w:pPr>
        <w:rPr>
          <w:rFonts w:ascii="Arial Nova" w:hAnsi="Arial Nova"/>
        </w:rPr>
      </w:pPr>
      <w:r w:rsidRPr="00367CA6">
        <w:rPr>
          <w:rFonts w:ascii="Arial Nova" w:hAnsi="Arial Nova"/>
        </w:rPr>
        <w:t>Sky Apartment</w:t>
      </w:r>
      <w:r>
        <w:rPr>
          <w:rFonts w:ascii="Arial Nova" w:hAnsi="Arial Nova"/>
        </w:rPr>
        <w:t xml:space="preserve"> is a family-friendly hotel that offers a wide range of accommodation types, from studios to apartment. The building is situated in West Lindsey, which is one of the most beautiful and picturesque place in UK. The hotel is 15 min walking from Gainsborough Central train station and shopping area. With great location, close to business centres and tourist attractions. </w:t>
      </w:r>
    </w:p>
    <w:p w14:paraId="609FFFC7" w14:textId="400FB4A2" w:rsidR="001563A4" w:rsidRDefault="001563A4" w:rsidP="001563A4">
      <w:pPr>
        <w:rPr>
          <w:rFonts w:ascii="Arial Nova" w:hAnsi="Arial Nova"/>
        </w:rPr>
      </w:pPr>
      <w:r>
        <w:rPr>
          <w:rFonts w:ascii="Arial Nova" w:hAnsi="Arial Nova"/>
        </w:rPr>
        <w:t xml:space="preserve">We chose to build a lovely hight quality apartment hotel which will give our guests the opportunity to experience a holiday with wonderful nature and at the same time luxury and </w:t>
      </w:r>
      <w:r w:rsidRPr="00687217">
        <w:rPr>
          <w:rFonts w:ascii="Arial Nova" w:hAnsi="Arial Nova"/>
        </w:rPr>
        <w:t>cozi</w:t>
      </w:r>
      <w:r>
        <w:rPr>
          <w:rFonts w:ascii="Arial Nova" w:hAnsi="Arial Nova"/>
        </w:rPr>
        <w:t xml:space="preserve">ness. </w:t>
      </w:r>
    </w:p>
    <w:p w14:paraId="0DC2F41A" w14:textId="35917EEC" w:rsidR="001563A4" w:rsidRDefault="001563A4" w:rsidP="001563A4">
      <w:pPr>
        <w:rPr>
          <w:rFonts w:ascii="Arial Nova" w:hAnsi="Arial Nova"/>
        </w:rPr>
      </w:pPr>
      <w:r>
        <w:rPr>
          <w:rFonts w:ascii="Arial Nova" w:hAnsi="Arial Nova"/>
        </w:rPr>
        <w:t xml:space="preserve">Sky apartments have </w:t>
      </w:r>
      <w:r w:rsidRPr="00367CA6">
        <w:rPr>
          <w:rFonts w:ascii="Arial Nova" w:hAnsi="Arial Nova"/>
        </w:rPr>
        <w:t xml:space="preserve">4 floors and </w:t>
      </w:r>
      <w:r>
        <w:rPr>
          <w:rFonts w:ascii="Arial Nova" w:hAnsi="Arial Nova"/>
        </w:rPr>
        <w:t xml:space="preserve">the cosiness of a lift, the building has </w:t>
      </w:r>
      <w:r w:rsidRPr="00367CA6">
        <w:rPr>
          <w:rFonts w:ascii="Arial Nova" w:hAnsi="Arial Nova"/>
        </w:rPr>
        <w:t xml:space="preserve">100 rooms, Including three different room types and two beds type. </w:t>
      </w:r>
      <w:r>
        <w:rPr>
          <w:rFonts w:ascii="Arial Nova" w:hAnsi="Arial Nova"/>
        </w:rPr>
        <w:t>The hotel offers a complete experience combining comfort and conviviality, with a beautiful lounge area with a very comfortable sofas and long tables</w:t>
      </w:r>
      <w:r w:rsidRPr="00DA0D37">
        <w:rPr>
          <w:rFonts w:ascii="Arial Nova" w:hAnsi="Arial Nova"/>
        </w:rPr>
        <w:t xml:space="preserve"> </w:t>
      </w:r>
      <w:r w:rsidRPr="00367CA6">
        <w:rPr>
          <w:rFonts w:ascii="Arial Nova" w:hAnsi="Arial Nova"/>
        </w:rPr>
        <w:t>on grand floor</w:t>
      </w:r>
      <w:r>
        <w:rPr>
          <w:rFonts w:ascii="Arial Nova" w:hAnsi="Arial Nova"/>
        </w:rPr>
        <w:t xml:space="preserve">, also complementary coffee, and tea any time. Wi-Fi, fitness, and </w:t>
      </w:r>
      <w:r w:rsidRPr="00367CA6">
        <w:rPr>
          <w:rFonts w:ascii="Arial Nova" w:hAnsi="Arial Nova"/>
        </w:rPr>
        <w:t xml:space="preserve">laundry </w:t>
      </w:r>
      <w:r>
        <w:rPr>
          <w:rFonts w:ascii="Arial Nova" w:hAnsi="Arial Nova"/>
        </w:rPr>
        <w:t xml:space="preserve">on the first floor </w:t>
      </w:r>
      <w:r w:rsidRPr="00367CA6">
        <w:rPr>
          <w:rFonts w:ascii="Arial Nova" w:hAnsi="Arial Nova"/>
        </w:rPr>
        <w:t>and the four floor the terrace with a small orchard of a vegetable and fruit</w:t>
      </w:r>
      <w:r>
        <w:rPr>
          <w:rFonts w:ascii="Arial Nova" w:hAnsi="Arial Nova"/>
        </w:rPr>
        <w:t xml:space="preserve"> which are some of the ingredients that the breakfast team to make the breakfast naturally healthy. The area where does the hotel situated; w</w:t>
      </w:r>
      <w:r w:rsidRPr="00367CA6">
        <w:rPr>
          <w:rFonts w:ascii="Arial Nova" w:hAnsi="Arial Nova"/>
        </w:rPr>
        <w:t xml:space="preserve">e offer a private parking 24/7. </w:t>
      </w:r>
    </w:p>
    <w:p w14:paraId="5B828A4D" w14:textId="29BEF5EF" w:rsidR="00AD0BF1" w:rsidRDefault="001563A4" w:rsidP="001563A4">
      <w:pPr>
        <w:rPr>
          <w:rFonts w:ascii="Arial Nova" w:hAnsi="Arial Nova"/>
        </w:rPr>
      </w:pPr>
      <w:r>
        <w:rPr>
          <w:rFonts w:ascii="Arial Nova" w:hAnsi="Arial Nova"/>
        </w:rPr>
        <w:t>Front desk (Reception) is open 24h, and the guest can arrive any time, but the official check-in time is at 3pm and the check-out (departure) at 12am. Late departure is all the time depending on the availability, but the way all the Sky members have the priority of early Check</w:t>
      </w:r>
      <w:r w:rsidRPr="007823EE">
        <w:rPr>
          <w:rFonts w:ascii="Arial Nova" w:hAnsi="Arial Nova"/>
        </w:rPr>
        <w:t>-</w:t>
      </w:r>
      <w:r>
        <w:rPr>
          <w:rFonts w:ascii="Arial Nova" w:hAnsi="Arial Nova"/>
        </w:rPr>
        <w:t>in depending on the room availability during that day and the membership level.</w:t>
      </w:r>
    </w:p>
    <w:p w14:paraId="6C0E883A" w14:textId="1DED8F45" w:rsidR="001563A4" w:rsidRPr="00367CA6" w:rsidRDefault="001563A4" w:rsidP="001563A4">
      <w:pPr>
        <w:rPr>
          <w:rFonts w:ascii="Arial Nova" w:hAnsi="Arial Nova"/>
        </w:rPr>
      </w:pPr>
      <w:r>
        <w:rPr>
          <w:rFonts w:ascii="Arial Nova" w:hAnsi="Arial Nova"/>
        </w:rPr>
        <w:t xml:space="preserve">All the rooms have own shower and toilet factifies, air-conditioning and smart Tv, with the Chromecast service. </w:t>
      </w:r>
      <w:r w:rsidRPr="00367CA6">
        <w:rPr>
          <w:rFonts w:ascii="Arial Nova" w:hAnsi="Arial Nova"/>
        </w:rPr>
        <w:t xml:space="preserve">The three different types of room that the apartment hotel Included is a standard studio, the second </w:t>
      </w:r>
      <w:r>
        <w:rPr>
          <w:rFonts w:ascii="Arial Nova" w:hAnsi="Arial Nova"/>
        </w:rPr>
        <w:t xml:space="preserve">type is </w:t>
      </w:r>
      <w:r w:rsidRPr="00367CA6">
        <w:rPr>
          <w:rFonts w:ascii="Arial Nova" w:hAnsi="Arial Nova"/>
        </w:rPr>
        <w:t xml:space="preserve">deluxe studio and the third 1-bedroom apartment. The difference between them is the quantity of people can stay in the rooms. </w:t>
      </w:r>
      <w:r>
        <w:rPr>
          <w:rFonts w:ascii="Arial Nova" w:hAnsi="Arial Nova"/>
        </w:rPr>
        <w:t>The policy and safety reason</w:t>
      </w:r>
      <w:r w:rsidRPr="007823EE">
        <w:rPr>
          <w:rFonts w:ascii="Arial Nova" w:hAnsi="Arial Nova"/>
        </w:rPr>
        <w:t xml:space="preserve"> </w:t>
      </w:r>
      <w:r>
        <w:rPr>
          <w:rFonts w:ascii="Arial Nova" w:hAnsi="Arial Nova"/>
        </w:rPr>
        <w:t>i</w:t>
      </w:r>
      <w:r w:rsidRPr="00367CA6">
        <w:rPr>
          <w:rFonts w:ascii="Arial Nova" w:hAnsi="Arial Nova"/>
        </w:rPr>
        <w:t>n a standard studio</w:t>
      </w:r>
      <w:r>
        <w:rPr>
          <w:rFonts w:ascii="Arial Nova" w:hAnsi="Arial Nova"/>
        </w:rPr>
        <w:t xml:space="preserve"> is </w:t>
      </w:r>
      <w:r w:rsidRPr="00367CA6">
        <w:rPr>
          <w:rFonts w:ascii="Arial Nova" w:hAnsi="Arial Nova"/>
        </w:rPr>
        <w:t xml:space="preserve">just </w:t>
      </w:r>
      <w:r>
        <w:rPr>
          <w:rFonts w:ascii="Arial Nova" w:hAnsi="Arial Nova"/>
        </w:rPr>
        <w:t xml:space="preserve">for </w:t>
      </w:r>
      <w:r w:rsidRPr="00367CA6">
        <w:rPr>
          <w:rFonts w:ascii="Arial Nova" w:hAnsi="Arial Nova"/>
        </w:rPr>
        <w:t xml:space="preserve">2 people only, the deluxe studio is bigger than the standard studio since 3 people can stay in the room and the 1-bedroom apartment is the biggest </w:t>
      </w:r>
      <w:r>
        <w:rPr>
          <w:rFonts w:ascii="Arial Nova" w:hAnsi="Arial Nova"/>
        </w:rPr>
        <w:t>one that</w:t>
      </w:r>
      <w:r w:rsidRPr="00367CA6">
        <w:rPr>
          <w:rFonts w:ascii="Arial Nova" w:hAnsi="Arial Nova"/>
        </w:rPr>
        <w:t xml:space="preserve"> a group of 4</w:t>
      </w:r>
      <w:r>
        <w:rPr>
          <w:rFonts w:ascii="Arial Nova" w:hAnsi="Arial Nova"/>
        </w:rPr>
        <w:t xml:space="preserve"> people can stay in that room</w:t>
      </w:r>
      <w:r w:rsidRPr="00367CA6">
        <w:rPr>
          <w:rFonts w:ascii="Arial Nova" w:hAnsi="Arial Nova"/>
        </w:rPr>
        <w:t>. In that room type is including 2 rooms, the living room, and the bedroom. Which is perfect for a family group</w:t>
      </w:r>
      <w:r>
        <w:rPr>
          <w:rFonts w:ascii="Arial Nova" w:hAnsi="Arial Nova"/>
        </w:rPr>
        <w:t xml:space="preserve"> or friendship group.</w:t>
      </w:r>
      <w:r w:rsidRPr="00367CA6">
        <w:rPr>
          <w:rFonts w:ascii="Arial Nova" w:hAnsi="Arial Nova"/>
        </w:rPr>
        <w:t xml:space="preserve"> </w:t>
      </w:r>
    </w:p>
    <w:p w14:paraId="30F607DF" w14:textId="3D9DFB72" w:rsidR="001563A4" w:rsidRPr="00367CA6" w:rsidRDefault="001563A4" w:rsidP="001563A4">
      <w:pPr>
        <w:rPr>
          <w:rFonts w:ascii="Arial Nova" w:hAnsi="Arial Nova"/>
        </w:rPr>
      </w:pPr>
      <w:r>
        <w:rPr>
          <w:rFonts w:ascii="Arial Nova" w:hAnsi="Arial Nova"/>
        </w:rPr>
        <w:t>T</w:t>
      </w:r>
      <w:r w:rsidRPr="00367CA6">
        <w:rPr>
          <w:rFonts w:ascii="Arial Nova" w:hAnsi="Arial Nova"/>
        </w:rPr>
        <w:t xml:space="preserve">he 1-bedroom apartment is equipment with a sofa bed in the Living room which is ready </w:t>
      </w:r>
      <w:r>
        <w:rPr>
          <w:rFonts w:ascii="Arial Nova" w:hAnsi="Arial Nova"/>
        </w:rPr>
        <w:t>prepared</w:t>
      </w:r>
      <w:r w:rsidRPr="00367CA6">
        <w:rPr>
          <w:rFonts w:ascii="Arial Nova" w:hAnsi="Arial Nova"/>
        </w:rPr>
        <w:t>. When the</w:t>
      </w:r>
      <w:r>
        <w:rPr>
          <w:rFonts w:ascii="Arial Nova" w:hAnsi="Arial Nova"/>
        </w:rPr>
        <w:t xml:space="preserve"> guest </w:t>
      </w:r>
      <w:r w:rsidRPr="00367CA6">
        <w:rPr>
          <w:rFonts w:ascii="Arial Nova" w:hAnsi="Arial Nova"/>
        </w:rPr>
        <w:t>would like to make as a bed, they have just to pull the rope and the bed will be done</w:t>
      </w:r>
      <w:r>
        <w:rPr>
          <w:rFonts w:ascii="Arial Nova" w:hAnsi="Arial Nova"/>
        </w:rPr>
        <w:t xml:space="preserve">, Also the apartment has a washing machine. </w:t>
      </w:r>
    </w:p>
    <w:p w14:paraId="255F5BE5" w14:textId="70C412C9" w:rsidR="001563A4" w:rsidRDefault="001563A4" w:rsidP="001563A4">
      <w:pPr>
        <w:rPr>
          <w:rFonts w:ascii="Arial Nova" w:hAnsi="Arial Nova"/>
        </w:rPr>
      </w:pPr>
      <w:r w:rsidRPr="00367CA6">
        <w:rPr>
          <w:rFonts w:ascii="Arial Nova" w:hAnsi="Arial Nova"/>
        </w:rPr>
        <w:t>The hotel has 2 different bed type, double bed (queen side) twins’ bed (single), Depending on the guest request</w:t>
      </w:r>
      <w:r>
        <w:rPr>
          <w:rFonts w:ascii="Arial Nova" w:hAnsi="Arial Nova"/>
        </w:rPr>
        <w:t>, also additional enquired like baby cot, extra bed, additional chair, or additional hangers. A</w:t>
      </w:r>
      <w:r w:rsidRPr="00367CA6">
        <w:rPr>
          <w:rFonts w:ascii="Arial Nova" w:hAnsi="Arial Nova"/>
        </w:rPr>
        <w:t xml:space="preserve">ll rooms </w:t>
      </w:r>
      <w:r>
        <w:rPr>
          <w:rFonts w:ascii="Arial Nova" w:hAnsi="Arial Nova"/>
        </w:rPr>
        <w:t xml:space="preserve">are guaranty </w:t>
      </w:r>
      <w:r w:rsidRPr="00367CA6">
        <w:rPr>
          <w:rFonts w:ascii="Arial Nova" w:hAnsi="Arial Nova"/>
        </w:rPr>
        <w:t>with an American kitchen, equip</w:t>
      </w:r>
      <w:r>
        <w:rPr>
          <w:rFonts w:ascii="Arial Nova" w:hAnsi="Arial Nova"/>
        </w:rPr>
        <w:t>p</w:t>
      </w:r>
      <w:r w:rsidRPr="00367CA6">
        <w:rPr>
          <w:rFonts w:ascii="Arial Nova" w:hAnsi="Arial Nova"/>
        </w:rPr>
        <w:t>ed with ceramic hob a fridge and basic items that is needed for cook</w:t>
      </w:r>
      <w:r>
        <w:rPr>
          <w:rFonts w:ascii="Arial Nova" w:hAnsi="Arial Nova"/>
        </w:rPr>
        <w:t xml:space="preserve"> and coffee and tea facilities and the dishwasher, just the 1/bedroom apartment is the only room which had a washing machine and dishwasher</w:t>
      </w:r>
      <w:r w:rsidRPr="00367CA6">
        <w:rPr>
          <w:rFonts w:ascii="Arial Nova" w:hAnsi="Arial Nova"/>
        </w:rPr>
        <w:t xml:space="preserve">. </w:t>
      </w:r>
    </w:p>
    <w:p w14:paraId="604EBED1" w14:textId="449E8BB8" w:rsidR="00AD0BF1" w:rsidRPr="001F6247" w:rsidRDefault="001563A4" w:rsidP="001563A4">
      <w:pPr>
        <w:rPr>
          <w:rFonts w:ascii="Arial Nova" w:hAnsi="Arial Nova"/>
        </w:rPr>
      </w:pPr>
      <w:r w:rsidRPr="00880DE4">
        <w:rPr>
          <w:rFonts w:ascii="Arial Nova" w:hAnsi="Arial Nova"/>
        </w:rPr>
        <w:lastRenderedPageBreak/>
        <w:t>We also o</w:t>
      </w:r>
      <w:r>
        <w:rPr>
          <w:rFonts w:ascii="Arial Nova" w:hAnsi="Arial Nova"/>
        </w:rPr>
        <w:t xml:space="preserve">ffer maintenance service in case if the guest need assistant, and the Porte service who is in charge of helping the guest with the baggage. </w:t>
      </w:r>
    </w:p>
    <w:p w14:paraId="4188785C" w14:textId="028DCC56" w:rsidR="001563A4" w:rsidRPr="00742526" w:rsidRDefault="001563A4" w:rsidP="001F6247">
      <w:pPr>
        <w:pStyle w:val="Heading1"/>
        <w:jc w:val="center"/>
        <w:rPr>
          <w:rFonts w:ascii="Cambria Math" w:hAnsi="Cambria Math"/>
          <w:color w:val="000000" w:themeColor="text1"/>
        </w:rPr>
      </w:pPr>
      <w:bookmarkStart w:id="5" w:name="_Toc123422183"/>
      <w:r w:rsidRPr="00742526">
        <w:rPr>
          <w:color w:val="000000" w:themeColor="text1"/>
        </w:rPr>
        <w:t>Business objectives (SMART objectives); Long-Term</w:t>
      </w:r>
      <w:bookmarkEnd w:id="5"/>
    </w:p>
    <w:p w14:paraId="2258A62C" w14:textId="77777777" w:rsidR="001563A4" w:rsidRDefault="001563A4" w:rsidP="001563A4">
      <w:pPr>
        <w:pStyle w:val="ListParagraph"/>
        <w:ind w:left="360"/>
        <w:jc w:val="both"/>
        <w:rPr>
          <w:rFonts w:ascii="Arial Nova" w:hAnsi="Arial Nova"/>
          <w:sz w:val="36"/>
          <w:szCs w:val="36"/>
        </w:rPr>
      </w:pPr>
    </w:p>
    <w:p w14:paraId="3DEBAE71" w14:textId="77777777" w:rsidR="001563A4" w:rsidRDefault="001563A4" w:rsidP="001563A4">
      <w:pPr>
        <w:pStyle w:val="ListParagraph"/>
        <w:ind w:left="360"/>
        <w:jc w:val="both"/>
        <w:rPr>
          <w:rFonts w:ascii="Arial Nova" w:hAnsi="Arial Nova"/>
          <w:sz w:val="22"/>
          <w:szCs w:val="22"/>
        </w:rPr>
      </w:pPr>
      <w:r>
        <w:rPr>
          <w:rFonts w:ascii="Arial Nova" w:hAnsi="Arial Nova"/>
          <w:sz w:val="22"/>
          <w:szCs w:val="22"/>
        </w:rPr>
        <w:t>The objective of our business plan is creating a company which offer the comforts and safety that customers are seek, the business we are run is a long-term Co</w:t>
      </w:r>
      <w:r w:rsidRPr="00DA3E90">
        <w:rPr>
          <w:rFonts w:ascii="Arial Nova" w:hAnsi="Arial Nova"/>
          <w:sz w:val="22"/>
          <w:szCs w:val="22"/>
        </w:rPr>
        <w:t>-</w:t>
      </w:r>
      <w:proofErr w:type="spellStart"/>
      <w:r>
        <w:rPr>
          <w:rFonts w:ascii="Arial Nova" w:hAnsi="Arial Nova"/>
          <w:sz w:val="22"/>
          <w:szCs w:val="22"/>
        </w:rPr>
        <w:t>orporation</w:t>
      </w:r>
      <w:proofErr w:type="spellEnd"/>
      <w:r>
        <w:rPr>
          <w:rFonts w:ascii="Arial Nova" w:hAnsi="Arial Nova"/>
          <w:sz w:val="22"/>
          <w:szCs w:val="22"/>
        </w:rPr>
        <w:t xml:space="preserve"> in which we will analyse the objective goals we spec for the growing of the company. </w:t>
      </w:r>
    </w:p>
    <w:p w14:paraId="158FF155" w14:textId="77777777" w:rsidR="001563A4" w:rsidRDefault="001563A4" w:rsidP="001563A4">
      <w:pPr>
        <w:pStyle w:val="ListParagraph"/>
        <w:ind w:left="360"/>
        <w:jc w:val="both"/>
        <w:rPr>
          <w:rFonts w:ascii="Arial Nova" w:hAnsi="Arial Nova"/>
          <w:sz w:val="22"/>
          <w:szCs w:val="22"/>
        </w:rPr>
      </w:pPr>
    </w:p>
    <w:p w14:paraId="4E29F9E8" w14:textId="77777777" w:rsidR="001563A4" w:rsidRPr="00026057" w:rsidRDefault="001563A4" w:rsidP="001563A4">
      <w:pPr>
        <w:pStyle w:val="ListParagraph"/>
        <w:ind w:left="360"/>
        <w:jc w:val="both"/>
        <w:rPr>
          <w:rFonts w:ascii="Arial Nova" w:eastAsiaTheme="minorHAnsi" w:hAnsi="Arial Nova"/>
          <w:sz w:val="22"/>
          <w:szCs w:val="22"/>
          <w:lang w:eastAsia="zh-CN"/>
        </w:rPr>
      </w:pPr>
      <w:r w:rsidRPr="00C47979">
        <w:rPr>
          <w:rFonts w:ascii="Arial Nova" w:hAnsi="Arial Nova"/>
          <w:sz w:val="22"/>
          <w:szCs w:val="22"/>
        </w:rPr>
        <w:t>A SMART</w:t>
      </w:r>
      <w:r>
        <w:rPr>
          <w:rFonts w:ascii="Arial Nova" w:hAnsi="Arial Nova"/>
          <w:sz w:val="22"/>
          <w:szCs w:val="22"/>
        </w:rPr>
        <w:t xml:space="preserve"> business </w:t>
      </w:r>
      <w:r w:rsidRPr="00C47979">
        <w:rPr>
          <w:rFonts w:ascii="Arial Nova" w:hAnsi="Arial Nova"/>
          <w:sz w:val="22"/>
          <w:szCs w:val="22"/>
        </w:rPr>
        <w:t>objective mean</w:t>
      </w:r>
      <w:r w:rsidRPr="00C47979">
        <w:rPr>
          <w:rFonts w:ascii="Arial Nova" w:eastAsiaTheme="minorHAnsi" w:hAnsi="Arial Nova"/>
          <w:sz w:val="22"/>
          <w:szCs w:val="22"/>
          <w:lang w:eastAsia="zh-CN"/>
        </w:rPr>
        <w:t>: specific, measurable, achievable, realistic and time bound.</w:t>
      </w:r>
    </w:p>
    <w:p w14:paraId="3B6523AE" w14:textId="77777777" w:rsidR="001563A4" w:rsidRPr="00026057" w:rsidRDefault="001563A4" w:rsidP="001563A4">
      <w:pPr>
        <w:pStyle w:val="ListParagraph"/>
        <w:ind w:left="360"/>
        <w:jc w:val="both"/>
        <w:rPr>
          <w:rFonts w:ascii="Arial Nova" w:eastAsiaTheme="minorHAnsi" w:hAnsi="Arial Nova"/>
          <w:sz w:val="22"/>
          <w:szCs w:val="22"/>
          <w:lang w:eastAsia="zh-CN"/>
        </w:rPr>
      </w:pPr>
      <w:r>
        <w:rPr>
          <w:rFonts w:ascii="Arial Nova" w:eastAsiaTheme="minorHAnsi" w:hAnsi="Arial Nova"/>
          <w:sz w:val="22"/>
          <w:szCs w:val="22"/>
          <w:lang w:eastAsia="zh-CN"/>
        </w:rPr>
        <w:t xml:space="preserve">              </w:t>
      </w:r>
    </w:p>
    <w:p w14:paraId="3216A15B" w14:textId="5F64FF74" w:rsidR="001563A4" w:rsidRDefault="001563A4" w:rsidP="001563A4">
      <w:pPr>
        <w:pStyle w:val="ListParagraph"/>
        <w:ind w:left="360"/>
        <w:jc w:val="center"/>
      </w:pPr>
      <w:r>
        <w:fldChar w:fldCharType="begin"/>
      </w:r>
      <w:r>
        <w:instrText xml:space="preserve"> INCLUDEPICTURE "/Users/mariajoseayovi/Library/Group Containers/UBF8T346G9.ms/WebArchiveCopyPasteTempFiles/com.microsoft.Word/smart-goal.jpg" \* MERGEFORMATINET </w:instrText>
      </w:r>
      <w:r>
        <w:fldChar w:fldCharType="separate"/>
      </w:r>
      <w:r>
        <w:rPr>
          <w:noProof/>
        </w:rPr>
        <w:drawing>
          <wp:inline distT="0" distB="0" distL="0" distR="0" wp14:anchorId="40A8EB58" wp14:editId="2B595F85">
            <wp:extent cx="4199678" cy="2743200"/>
            <wp:effectExtent l="0" t="0" r="4445" b="0"/>
            <wp:docPr id="1" name="Picture 1" descr="smart object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art objectiv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42634" cy="2836578"/>
                    </a:xfrm>
                    <a:prstGeom prst="rect">
                      <a:avLst/>
                    </a:prstGeom>
                    <a:noFill/>
                    <a:ln>
                      <a:noFill/>
                    </a:ln>
                  </pic:spPr>
                </pic:pic>
              </a:graphicData>
            </a:graphic>
          </wp:inline>
        </w:drawing>
      </w:r>
      <w:r>
        <w:fldChar w:fldCharType="end"/>
      </w:r>
    </w:p>
    <w:p w14:paraId="10ADA9CF" w14:textId="77777777" w:rsidR="001563A4" w:rsidRPr="00026057" w:rsidRDefault="001563A4" w:rsidP="001563A4">
      <w:pPr>
        <w:pStyle w:val="ListParagraph"/>
        <w:ind w:left="360"/>
        <w:jc w:val="center"/>
        <w:rPr>
          <w:rFonts w:ascii="Arial Nova" w:eastAsiaTheme="minorHAnsi" w:hAnsi="Arial Nova"/>
          <w:sz w:val="22"/>
          <w:szCs w:val="22"/>
          <w:lang w:eastAsia="zh-CN"/>
        </w:rPr>
      </w:pPr>
    </w:p>
    <w:p w14:paraId="2938DD0D" w14:textId="77777777" w:rsidR="001563A4" w:rsidRDefault="001563A4" w:rsidP="001563A4">
      <w:pPr>
        <w:pStyle w:val="ListParagraph"/>
        <w:ind w:left="360"/>
        <w:jc w:val="both"/>
        <w:rPr>
          <w:rFonts w:ascii="Arial Nova" w:eastAsiaTheme="minorHAnsi" w:hAnsi="Arial Nova"/>
          <w:sz w:val="22"/>
          <w:szCs w:val="22"/>
          <w:lang w:eastAsia="zh-CN"/>
        </w:rPr>
      </w:pPr>
    </w:p>
    <w:p w14:paraId="05851005" w14:textId="1CD405FE" w:rsidR="001563A4" w:rsidRDefault="001563A4" w:rsidP="001563A4">
      <w:pPr>
        <w:pStyle w:val="ListParagraph"/>
        <w:numPr>
          <w:ilvl w:val="0"/>
          <w:numId w:val="1"/>
        </w:numPr>
        <w:jc w:val="both"/>
        <w:rPr>
          <w:rFonts w:ascii="Arial Nova" w:eastAsiaTheme="minorHAnsi" w:hAnsi="Arial Nova"/>
          <w:sz w:val="22"/>
          <w:szCs w:val="22"/>
          <w:lang w:eastAsia="zh-CN"/>
        </w:rPr>
      </w:pPr>
      <w:r w:rsidRPr="00A45162">
        <w:rPr>
          <w:rFonts w:ascii="Arial Nova" w:eastAsiaTheme="minorHAnsi" w:hAnsi="Arial Nova"/>
          <w:sz w:val="22"/>
          <w:szCs w:val="22"/>
          <w:lang w:eastAsia="zh-CN"/>
        </w:rPr>
        <w:t xml:space="preserve">The specific objective in our company </w:t>
      </w:r>
      <w:r>
        <w:rPr>
          <w:rFonts w:ascii="Arial Nova" w:eastAsiaTheme="minorHAnsi" w:hAnsi="Arial Nova"/>
          <w:sz w:val="22"/>
          <w:szCs w:val="22"/>
          <w:lang w:eastAsia="zh-CN"/>
        </w:rPr>
        <w:t xml:space="preserve">is with the increase of the finance in 10 months we can star building more floor in the property. </w:t>
      </w:r>
    </w:p>
    <w:p w14:paraId="5CC4508E" w14:textId="77777777" w:rsidR="001563A4" w:rsidRDefault="001563A4" w:rsidP="001563A4">
      <w:pPr>
        <w:jc w:val="both"/>
        <w:rPr>
          <w:rFonts w:ascii="Arial Nova" w:eastAsiaTheme="minorHAnsi" w:hAnsi="Arial Nova"/>
        </w:rPr>
      </w:pPr>
    </w:p>
    <w:p w14:paraId="72532F06" w14:textId="77777777" w:rsidR="001563A4" w:rsidRPr="00A45162" w:rsidRDefault="001563A4" w:rsidP="001563A4">
      <w:pPr>
        <w:pStyle w:val="ListParagraph"/>
        <w:numPr>
          <w:ilvl w:val="0"/>
          <w:numId w:val="1"/>
        </w:numPr>
        <w:jc w:val="both"/>
        <w:rPr>
          <w:rFonts w:ascii="Arial Nova" w:eastAsiaTheme="minorHAnsi" w:hAnsi="Arial Nova"/>
          <w:sz w:val="22"/>
          <w:szCs w:val="22"/>
          <w:lang w:eastAsia="zh-CN"/>
        </w:rPr>
      </w:pPr>
      <w:r w:rsidRPr="00A45162">
        <w:rPr>
          <w:rFonts w:ascii="Arial Nova" w:eastAsiaTheme="minorHAnsi" w:hAnsi="Arial Nova"/>
          <w:sz w:val="22"/>
          <w:szCs w:val="22"/>
          <w:lang w:eastAsia="zh-CN"/>
        </w:rPr>
        <w:t xml:space="preserve">The Measurable objective we are looking for to make an additional </w:t>
      </w:r>
      <w:r>
        <w:rPr>
          <w:rFonts w:ascii="Arial Nova" w:eastAsiaTheme="minorHAnsi" w:hAnsi="Arial Nova"/>
          <w:sz w:val="22"/>
          <w:szCs w:val="22"/>
          <w:lang w:eastAsia="zh-CN"/>
        </w:rPr>
        <w:t>50</w:t>
      </w:r>
      <w:r w:rsidRPr="00A45162">
        <w:rPr>
          <w:rFonts w:ascii="Arial Nova" w:eastAsiaTheme="minorHAnsi" w:hAnsi="Arial Nova"/>
          <w:sz w:val="22"/>
          <w:szCs w:val="22"/>
          <w:lang w:eastAsia="zh-CN"/>
        </w:rPr>
        <w:t xml:space="preserve">% profit </w:t>
      </w:r>
      <w:r>
        <w:rPr>
          <w:rFonts w:ascii="Arial Nova" w:eastAsiaTheme="minorHAnsi" w:hAnsi="Arial Nova"/>
          <w:sz w:val="22"/>
          <w:szCs w:val="22"/>
          <w:lang w:eastAsia="zh-CN"/>
        </w:rPr>
        <w:t xml:space="preserve">the next year </w:t>
      </w:r>
      <w:r w:rsidRPr="00A45162">
        <w:rPr>
          <w:rFonts w:ascii="Arial Nova" w:eastAsiaTheme="minorHAnsi" w:hAnsi="Arial Nova"/>
          <w:sz w:val="22"/>
          <w:szCs w:val="22"/>
          <w:lang w:eastAsia="zh-CN"/>
        </w:rPr>
        <w:t xml:space="preserve">and with that income we can start building new properties in different part of the city. </w:t>
      </w:r>
    </w:p>
    <w:p w14:paraId="3D29981B" w14:textId="77777777" w:rsidR="001563A4" w:rsidRDefault="001563A4" w:rsidP="001563A4">
      <w:pPr>
        <w:jc w:val="both"/>
        <w:rPr>
          <w:rFonts w:ascii="Arial Nova" w:eastAsiaTheme="minorHAnsi" w:hAnsi="Arial Nova"/>
        </w:rPr>
      </w:pPr>
    </w:p>
    <w:p w14:paraId="7FBD140E" w14:textId="77777777" w:rsidR="001563A4" w:rsidRDefault="001563A4" w:rsidP="001563A4">
      <w:pPr>
        <w:pStyle w:val="ListParagraph"/>
        <w:numPr>
          <w:ilvl w:val="0"/>
          <w:numId w:val="1"/>
        </w:numPr>
        <w:jc w:val="both"/>
        <w:rPr>
          <w:rFonts w:ascii="Arial Nova" w:eastAsiaTheme="minorHAnsi" w:hAnsi="Arial Nova"/>
          <w:sz w:val="22"/>
          <w:szCs w:val="22"/>
          <w:lang w:eastAsia="zh-CN"/>
        </w:rPr>
      </w:pPr>
      <w:r>
        <w:rPr>
          <w:rFonts w:ascii="Arial Nova" w:eastAsiaTheme="minorHAnsi" w:hAnsi="Arial Nova"/>
          <w:sz w:val="22"/>
          <w:szCs w:val="22"/>
          <w:lang w:eastAsia="zh-CN"/>
        </w:rPr>
        <w:t xml:space="preserve">In the achievable we as a CEO in 10 months we will managed to be one of the most famous and popular chosen properties which people will make holidays bookings. </w:t>
      </w:r>
    </w:p>
    <w:p w14:paraId="79D9705A" w14:textId="77777777" w:rsidR="001563A4" w:rsidRDefault="001563A4" w:rsidP="001563A4">
      <w:pPr>
        <w:jc w:val="both"/>
        <w:rPr>
          <w:rFonts w:ascii="Arial Nova" w:eastAsiaTheme="minorHAnsi" w:hAnsi="Arial Nova"/>
        </w:rPr>
      </w:pPr>
    </w:p>
    <w:p w14:paraId="25B825A2" w14:textId="77777777" w:rsidR="001563A4" w:rsidRDefault="001563A4" w:rsidP="001563A4">
      <w:pPr>
        <w:pStyle w:val="ListParagraph"/>
        <w:numPr>
          <w:ilvl w:val="0"/>
          <w:numId w:val="1"/>
        </w:numPr>
        <w:jc w:val="both"/>
        <w:rPr>
          <w:rFonts w:ascii="Arial Nova" w:eastAsiaTheme="minorHAnsi" w:hAnsi="Arial Nova"/>
          <w:sz w:val="22"/>
          <w:szCs w:val="22"/>
          <w:lang w:eastAsia="zh-CN"/>
        </w:rPr>
      </w:pPr>
      <w:r>
        <w:rPr>
          <w:rFonts w:ascii="Arial Nova" w:eastAsiaTheme="minorHAnsi" w:hAnsi="Arial Nova"/>
          <w:sz w:val="22"/>
          <w:szCs w:val="22"/>
          <w:lang w:eastAsia="zh-CN"/>
        </w:rPr>
        <w:t xml:space="preserve">The realistic objective of our business is after 6 month we will hire more people, for make better service and we can have housekeeping team in the building during the night. </w:t>
      </w:r>
    </w:p>
    <w:p w14:paraId="248871EC" w14:textId="77777777" w:rsidR="001563A4" w:rsidRDefault="001563A4" w:rsidP="001563A4">
      <w:pPr>
        <w:jc w:val="both"/>
        <w:rPr>
          <w:rFonts w:ascii="Arial Nova" w:eastAsiaTheme="minorHAnsi" w:hAnsi="Arial Nova"/>
        </w:rPr>
      </w:pPr>
    </w:p>
    <w:p w14:paraId="68A45EBC" w14:textId="0753DFC0" w:rsidR="00AD0BF1" w:rsidRDefault="001563A4" w:rsidP="001F6247">
      <w:pPr>
        <w:pStyle w:val="ListParagraph"/>
        <w:numPr>
          <w:ilvl w:val="0"/>
          <w:numId w:val="1"/>
        </w:numPr>
        <w:jc w:val="both"/>
        <w:rPr>
          <w:rFonts w:ascii="Arial Nova" w:eastAsiaTheme="minorHAnsi" w:hAnsi="Arial Nova"/>
          <w:sz w:val="22"/>
          <w:szCs w:val="22"/>
          <w:lang w:eastAsia="zh-CN"/>
        </w:rPr>
      </w:pPr>
      <w:r>
        <w:rPr>
          <w:rFonts w:ascii="Arial Nova" w:eastAsiaTheme="minorHAnsi" w:hAnsi="Arial Nova"/>
          <w:sz w:val="22"/>
          <w:szCs w:val="22"/>
          <w:lang w:eastAsia="zh-CN"/>
        </w:rPr>
        <w:t xml:space="preserve">The time-bound objective is the next 3 year we can expand our company in the external way, that mean start a collection in different part of the word, starting with Europe after Asia and the continent. </w:t>
      </w:r>
    </w:p>
    <w:p w14:paraId="2E49125D" w14:textId="77777777" w:rsidR="00D75DC2" w:rsidRPr="00D75DC2" w:rsidRDefault="00D75DC2" w:rsidP="00D75DC2">
      <w:pPr>
        <w:pStyle w:val="ListParagraph"/>
        <w:rPr>
          <w:rFonts w:ascii="Arial Nova" w:eastAsiaTheme="minorHAnsi" w:hAnsi="Arial Nova"/>
          <w:sz w:val="22"/>
          <w:szCs w:val="22"/>
          <w:lang w:eastAsia="zh-CN"/>
        </w:rPr>
      </w:pPr>
    </w:p>
    <w:p w14:paraId="37BB7A21" w14:textId="77777777" w:rsidR="00D75DC2" w:rsidRPr="001F6247" w:rsidRDefault="00D75DC2" w:rsidP="00D75DC2">
      <w:pPr>
        <w:pStyle w:val="ListParagraph"/>
        <w:ind w:left="1080"/>
        <w:jc w:val="both"/>
        <w:rPr>
          <w:rFonts w:ascii="Arial Nova" w:eastAsiaTheme="minorHAnsi" w:hAnsi="Arial Nova"/>
          <w:sz w:val="22"/>
          <w:szCs w:val="22"/>
          <w:lang w:eastAsia="zh-CN"/>
        </w:rPr>
      </w:pPr>
    </w:p>
    <w:p w14:paraId="08B8018A" w14:textId="26D8DD09" w:rsidR="001563A4" w:rsidRPr="00742526" w:rsidRDefault="001563A4" w:rsidP="00742526">
      <w:pPr>
        <w:pStyle w:val="Heading1"/>
        <w:jc w:val="center"/>
        <w:rPr>
          <w:color w:val="000000" w:themeColor="text1"/>
        </w:rPr>
      </w:pPr>
      <w:bookmarkStart w:id="6" w:name="_Toc123422184"/>
      <w:r w:rsidRPr="00742526">
        <w:rPr>
          <w:color w:val="000000" w:themeColor="text1"/>
        </w:rPr>
        <w:t>Benefice that the company offered to the customer</w:t>
      </w:r>
      <w:bookmarkEnd w:id="6"/>
    </w:p>
    <w:p w14:paraId="5DA35887" w14:textId="77777777" w:rsidR="001563A4" w:rsidRPr="00742526" w:rsidRDefault="001563A4" w:rsidP="00742526">
      <w:pPr>
        <w:jc w:val="both"/>
        <w:rPr>
          <w:rFonts w:ascii="Arial Nova" w:hAnsi="Arial Nova"/>
          <w:b/>
          <w:bCs/>
          <w:sz w:val="32"/>
          <w:szCs w:val="32"/>
        </w:rPr>
      </w:pPr>
    </w:p>
    <w:p w14:paraId="5E882276" w14:textId="77777777" w:rsidR="001563A4" w:rsidRPr="00DE6007" w:rsidRDefault="001563A4" w:rsidP="00742526">
      <w:pPr>
        <w:pStyle w:val="ListParagraph"/>
        <w:ind w:left="360"/>
        <w:jc w:val="both"/>
        <w:rPr>
          <w:rFonts w:ascii="Arial Nova" w:hAnsi="Arial Nova"/>
          <w:sz w:val="22"/>
          <w:szCs w:val="22"/>
        </w:rPr>
      </w:pPr>
      <w:r w:rsidRPr="00DE6007">
        <w:rPr>
          <w:rFonts w:ascii="Arial Nova" w:hAnsi="Arial Nova"/>
          <w:sz w:val="22"/>
          <w:szCs w:val="22"/>
        </w:rPr>
        <w:t>The price differences between serviced and hotels emerge when length stay is considered. Staying in a hotel for weeks on end can be very expensive if the guest uses the service which prepare the meal, while in</w:t>
      </w:r>
      <w:r>
        <w:rPr>
          <w:rFonts w:ascii="Arial Nova" w:hAnsi="Arial Nova"/>
          <w:sz w:val="22"/>
          <w:szCs w:val="22"/>
        </w:rPr>
        <w:t xml:space="preserve"> our property the </w:t>
      </w:r>
      <w:r w:rsidRPr="00DE6007">
        <w:rPr>
          <w:rFonts w:ascii="Arial Nova" w:hAnsi="Arial Nova"/>
          <w:sz w:val="22"/>
          <w:szCs w:val="22"/>
        </w:rPr>
        <w:t>apartment rooms are guarantee with a kitchen</w:t>
      </w:r>
      <w:r>
        <w:rPr>
          <w:rFonts w:ascii="Arial Nova" w:hAnsi="Arial Nova"/>
          <w:sz w:val="22"/>
          <w:szCs w:val="22"/>
        </w:rPr>
        <w:t xml:space="preserve">, but the way the breakfast service is a buffed where the guest can feel free for go and enjoy, just the children under 10-year-old is for free. </w:t>
      </w:r>
    </w:p>
    <w:p w14:paraId="279EE688" w14:textId="77777777" w:rsidR="001563A4" w:rsidRPr="00DE6007" w:rsidRDefault="001563A4" w:rsidP="00742526">
      <w:pPr>
        <w:pStyle w:val="ListParagraph"/>
        <w:ind w:left="360"/>
        <w:jc w:val="both"/>
        <w:rPr>
          <w:rFonts w:ascii="Arial Nova" w:hAnsi="Arial Nova"/>
          <w:sz w:val="22"/>
          <w:szCs w:val="22"/>
        </w:rPr>
      </w:pPr>
    </w:p>
    <w:p w14:paraId="15FEA4D5" w14:textId="77777777" w:rsidR="001563A4" w:rsidRPr="00DE6007" w:rsidRDefault="001563A4" w:rsidP="00742526">
      <w:pPr>
        <w:pStyle w:val="ListParagraph"/>
        <w:ind w:left="360"/>
        <w:jc w:val="both"/>
        <w:rPr>
          <w:rFonts w:ascii="Arial Nova" w:hAnsi="Arial Nova"/>
          <w:sz w:val="22"/>
          <w:szCs w:val="22"/>
        </w:rPr>
      </w:pPr>
      <w:r w:rsidRPr="00DE6007">
        <w:rPr>
          <w:rFonts w:ascii="Arial Nova" w:hAnsi="Arial Nova"/>
          <w:sz w:val="22"/>
          <w:szCs w:val="22"/>
        </w:rPr>
        <w:t>The biggest difference that we demonstrate what the customer is looking for is that our hotel apartment offers to the guest during the stay with us is a full service everyday (housekeeping service) Other properties only offer it once a week</w:t>
      </w:r>
      <w:r>
        <w:rPr>
          <w:rFonts w:ascii="Arial Nova" w:hAnsi="Arial Nova"/>
          <w:sz w:val="22"/>
          <w:szCs w:val="22"/>
        </w:rPr>
        <w:t xml:space="preserve"> or the guest must stay for six days, and they will give to that reservation just 1 day of full cleaning</w:t>
      </w:r>
      <w:r w:rsidRPr="00DE6007">
        <w:rPr>
          <w:rFonts w:ascii="Arial Nova" w:hAnsi="Arial Nova"/>
          <w:sz w:val="22"/>
          <w:szCs w:val="22"/>
        </w:rPr>
        <w:t>. Since they follow the policy that they are hotel apartments, Therefore, people who stay for less than 6 days do not receive the full service and if the guest want it they have to paid for it, only if they need additional tower, toilet paper, kitchen paper, hand soup or shower gel, they must request to reception and front desk will be in contact with housekeeping or the gust have to take from reception personally.</w:t>
      </w:r>
      <w:r>
        <w:rPr>
          <w:rFonts w:ascii="Arial Nova" w:hAnsi="Arial Nova"/>
          <w:sz w:val="22"/>
          <w:szCs w:val="22"/>
        </w:rPr>
        <w:t xml:space="preserve"> </w:t>
      </w:r>
    </w:p>
    <w:p w14:paraId="65064669" w14:textId="77777777" w:rsidR="001563A4" w:rsidRDefault="001563A4" w:rsidP="001563A4">
      <w:pPr>
        <w:pStyle w:val="ListParagraph"/>
        <w:ind w:left="360"/>
        <w:jc w:val="both"/>
        <w:rPr>
          <w:rFonts w:ascii="Arial Nova" w:hAnsi="Arial Nova"/>
          <w:sz w:val="22"/>
          <w:szCs w:val="22"/>
        </w:rPr>
      </w:pPr>
      <w:r>
        <w:rPr>
          <w:rFonts w:ascii="Arial Nova" w:hAnsi="Arial Nova"/>
          <w:sz w:val="22"/>
          <w:szCs w:val="22"/>
        </w:rPr>
        <w:t xml:space="preserve"> </w:t>
      </w:r>
    </w:p>
    <w:p w14:paraId="3CC80B7A" w14:textId="77777777" w:rsidR="001563A4" w:rsidRPr="003D31A4" w:rsidRDefault="001563A4" w:rsidP="001563A4">
      <w:pPr>
        <w:pStyle w:val="ListParagraph"/>
        <w:ind w:left="360"/>
        <w:jc w:val="both"/>
        <w:rPr>
          <w:rFonts w:ascii="Arial Nova" w:hAnsi="Arial Nova"/>
          <w:sz w:val="22"/>
          <w:szCs w:val="22"/>
        </w:rPr>
      </w:pPr>
      <w:r>
        <w:rPr>
          <w:rFonts w:ascii="Arial Nova" w:hAnsi="Arial Nova"/>
          <w:sz w:val="22"/>
          <w:szCs w:val="22"/>
        </w:rPr>
        <w:t xml:space="preserve">In our property the guest must feel free for go to one of the rooms which call cellar where is the porter, who will give to the guest whatever they need regarding what the rooms had during they Check-in. </w:t>
      </w:r>
    </w:p>
    <w:p w14:paraId="616D1F49" w14:textId="77777777" w:rsidR="001563A4" w:rsidRPr="00DE6007" w:rsidRDefault="001563A4" w:rsidP="001563A4">
      <w:pPr>
        <w:pStyle w:val="ListParagraph"/>
        <w:ind w:left="360"/>
        <w:jc w:val="both"/>
        <w:rPr>
          <w:rFonts w:ascii="Arial Nova" w:hAnsi="Arial Nova"/>
          <w:sz w:val="22"/>
          <w:szCs w:val="22"/>
        </w:rPr>
      </w:pPr>
    </w:p>
    <w:p w14:paraId="325616CD" w14:textId="77777777" w:rsidR="001563A4" w:rsidRDefault="001563A4" w:rsidP="001563A4">
      <w:pPr>
        <w:pStyle w:val="ListParagraph"/>
        <w:ind w:left="360"/>
        <w:jc w:val="both"/>
        <w:rPr>
          <w:rFonts w:ascii="Arial Nova" w:hAnsi="Arial Nova"/>
          <w:sz w:val="22"/>
          <w:szCs w:val="22"/>
        </w:rPr>
      </w:pPr>
      <w:r w:rsidRPr="00DE6007">
        <w:rPr>
          <w:rFonts w:ascii="Arial Nova" w:hAnsi="Arial Nova"/>
          <w:sz w:val="22"/>
          <w:szCs w:val="22"/>
        </w:rPr>
        <w:t xml:space="preserve">Many hotel rooms or aparthotel provide little more than a bed and a bath, if is a hotel is just the wardrobe, desk, or small couch. While the aparthotel offers you the same and the kitchen, us as a hotel apartment the rooms are fully furniture you´d find in a home. Also, we provide everything the guest need for work, cook and live, from a desk to post and pans to laundry baskets. </w:t>
      </w:r>
    </w:p>
    <w:p w14:paraId="2BB583CD" w14:textId="77777777" w:rsidR="001563A4" w:rsidRDefault="001563A4" w:rsidP="001563A4">
      <w:pPr>
        <w:pStyle w:val="ListParagraph"/>
        <w:ind w:left="360"/>
        <w:jc w:val="both"/>
        <w:rPr>
          <w:rFonts w:ascii="Arial Nova" w:hAnsi="Arial Nova"/>
          <w:sz w:val="22"/>
          <w:szCs w:val="22"/>
        </w:rPr>
      </w:pPr>
    </w:p>
    <w:p w14:paraId="6D8E1454" w14:textId="77777777" w:rsidR="001563A4" w:rsidRPr="00DE6007" w:rsidRDefault="001563A4" w:rsidP="001563A4">
      <w:pPr>
        <w:pStyle w:val="ListParagraph"/>
        <w:ind w:left="360"/>
        <w:jc w:val="both"/>
        <w:rPr>
          <w:rFonts w:ascii="Arial Nova" w:hAnsi="Arial Nova"/>
          <w:sz w:val="22"/>
          <w:szCs w:val="22"/>
        </w:rPr>
      </w:pPr>
      <w:r>
        <w:rPr>
          <w:rFonts w:ascii="Arial Nova" w:hAnsi="Arial Nova"/>
          <w:sz w:val="22"/>
          <w:szCs w:val="22"/>
        </w:rPr>
        <w:t xml:space="preserve">We offer the luggage room where the guest has just to use the Check-in key for attached a ticket with the name and day on the suitcase and feel free to go. When the guest is back, they must use again the key for open de door and be available to take the belongings. </w:t>
      </w:r>
    </w:p>
    <w:p w14:paraId="7EAED7F1" w14:textId="77777777" w:rsidR="001563A4" w:rsidRPr="00DE6007" w:rsidRDefault="001563A4" w:rsidP="001563A4">
      <w:pPr>
        <w:pStyle w:val="ListParagraph"/>
        <w:ind w:left="360"/>
        <w:jc w:val="both"/>
        <w:rPr>
          <w:rFonts w:ascii="Arial Nova" w:hAnsi="Arial Nova"/>
          <w:sz w:val="22"/>
          <w:szCs w:val="22"/>
        </w:rPr>
      </w:pPr>
    </w:p>
    <w:p w14:paraId="149F3B74" w14:textId="77777777" w:rsidR="001563A4" w:rsidRDefault="001563A4" w:rsidP="001563A4">
      <w:pPr>
        <w:pStyle w:val="ListParagraph"/>
        <w:ind w:left="360"/>
        <w:jc w:val="both"/>
        <w:rPr>
          <w:rFonts w:ascii="Arial Nova" w:hAnsi="Arial Nova"/>
          <w:sz w:val="22"/>
          <w:szCs w:val="22"/>
        </w:rPr>
      </w:pPr>
      <w:r w:rsidRPr="00DE6007">
        <w:rPr>
          <w:rFonts w:ascii="Arial Nova" w:hAnsi="Arial Nova"/>
          <w:sz w:val="22"/>
          <w:szCs w:val="22"/>
        </w:rPr>
        <w:t>Other think that our property es better is that the service apartment rates are 40-50% less than typical hotels or aparthotels. Also getting the benefit from tax saving by staying in an apartment for an extended period (long stay reservation)</w:t>
      </w:r>
      <w:r>
        <w:rPr>
          <w:rFonts w:ascii="Arial Nova" w:hAnsi="Arial Nova"/>
          <w:sz w:val="22"/>
          <w:szCs w:val="22"/>
        </w:rPr>
        <w:t xml:space="preserve">, if the guest is sky member, they are saving 35/45% of rate. </w:t>
      </w:r>
    </w:p>
    <w:p w14:paraId="3BB89134" w14:textId="77777777" w:rsidR="001563A4" w:rsidRDefault="001563A4" w:rsidP="001563A4">
      <w:pPr>
        <w:pStyle w:val="ListParagraph"/>
        <w:ind w:left="360"/>
        <w:jc w:val="both"/>
        <w:rPr>
          <w:rFonts w:ascii="Arial Nova" w:hAnsi="Arial Nova"/>
          <w:sz w:val="22"/>
          <w:szCs w:val="22"/>
        </w:rPr>
      </w:pPr>
    </w:p>
    <w:p w14:paraId="32A75D58" w14:textId="77777777" w:rsidR="001563A4" w:rsidRDefault="001563A4" w:rsidP="001563A4">
      <w:pPr>
        <w:pStyle w:val="ListParagraph"/>
        <w:ind w:left="360"/>
        <w:jc w:val="both"/>
        <w:rPr>
          <w:rFonts w:ascii="Arial Nova" w:hAnsi="Arial Nova"/>
          <w:sz w:val="22"/>
          <w:szCs w:val="22"/>
        </w:rPr>
      </w:pPr>
      <w:r>
        <w:rPr>
          <w:rFonts w:ascii="Arial Nova" w:hAnsi="Arial Nova"/>
          <w:sz w:val="22"/>
          <w:szCs w:val="22"/>
        </w:rPr>
        <w:t xml:space="preserve">Also, our property it has a private parking service which is total free, while in other places they offer private parking, but they charge a less percentage, we do not. </w:t>
      </w:r>
    </w:p>
    <w:p w14:paraId="288B3B79" w14:textId="77777777" w:rsidR="001563A4" w:rsidRPr="001563A4" w:rsidRDefault="001563A4" w:rsidP="001563A4"/>
    <w:p w14:paraId="49739865" w14:textId="77777777" w:rsidR="00534232" w:rsidRDefault="00534232" w:rsidP="00F53214"/>
    <w:p w14:paraId="64B4BDEE" w14:textId="0C98E401" w:rsidR="00534232" w:rsidRDefault="00534232" w:rsidP="00534232">
      <w:pPr>
        <w:rPr>
          <w:noProof/>
        </w:rPr>
      </w:pPr>
    </w:p>
    <w:p w14:paraId="606FB089" w14:textId="199BCCD7" w:rsidR="00BD02A3" w:rsidRDefault="00BD02A3" w:rsidP="00534232">
      <w:pPr>
        <w:rPr>
          <w:noProof/>
        </w:rPr>
      </w:pPr>
    </w:p>
    <w:p w14:paraId="090E1A9E" w14:textId="5409C019" w:rsidR="00742526" w:rsidRDefault="00742526" w:rsidP="00534232">
      <w:pPr>
        <w:rPr>
          <w:noProof/>
        </w:rPr>
      </w:pPr>
    </w:p>
    <w:p w14:paraId="151B5507" w14:textId="77777777" w:rsidR="001F6247" w:rsidRDefault="001F6247" w:rsidP="00534232">
      <w:pPr>
        <w:rPr>
          <w:noProof/>
        </w:rPr>
      </w:pPr>
    </w:p>
    <w:p w14:paraId="692BA9BE" w14:textId="77777777" w:rsidR="00BD02A3" w:rsidRDefault="00BD02A3" w:rsidP="00534232">
      <w:pPr>
        <w:rPr>
          <w:noProof/>
        </w:rPr>
      </w:pPr>
    </w:p>
    <w:p w14:paraId="169964FD" w14:textId="77777777" w:rsidR="00AD0BF1" w:rsidRDefault="00534232" w:rsidP="00534232">
      <w:pPr>
        <w:rPr>
          <w:noProof/>
        </w:rPr>
      </w:pPr>
      <w:r>
        <w:rPr>
          <w:noProof/>
        </w:rPr>
        <w:t xml:space="preserve">                          Slogan </w:t>
      </w:r>
      <w:r w:rsidRPr="00854BBC">
        <w:rPr>
          <w:noProof/>
        </w:rPr>
        <w:t>"Escape the city and relax at our countryside hotel!"</w:t>
      </w:r>
    </w:p>
    <w:p w14:paraId="18247F3F" w14:textId="77777777" w:rsidR="00AD0BF1" w:rsidRDefault="00AD0BF1" w:rsidP="00534232">
      <w:pPr>
        <w:rPr>
          <w:noProof/>
        </w:rPr>
      </w:pPr>
    </w:p>
    <w:p w14:paraId="04E73492" w14:textId="15C3EB3F" w:rsidR="00534232" w:rsidRDefault="00534232" w:rsidP="00534232">
      <w:pPr>
        <w:rPr>
          <w:noProof/>
        </w:rPr>
      </w:pPr>
      <w:r w:rsidRPr="00854BBC">
        <w:rPr>
          <w:noProof/>
        </w:rPr>
        <w:br/>
      </w:r>
      <w:r>
        <w:rPr>
          <w:noProof/>
        </w:rPr>
        <w:t xml:space="preserve">                                                     </w:t>
      </w:r>
      <w:r>
        <w:rPr>
          <w:noProof/>
        </w:rPr>
        <w:drawing>
          <wp:inline distT="0" distB="0" distL="0" distR="0" wp14:anchorId="0F9C7638" wp14:editId="006FF6B9">
            <wp:extent cx="1465718" cy="1467485"/>
            <wp:effectExtent l="0" t="0" r="1270" b="0"/>
            <wp:docPr id="7" name="Picture 7"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ign&#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70702" cy="1472475"/>
                    </a:xfrm>
                    <a:prstGeom prst="rect">
                      <a:avLst/>
                    </a:prstGeom>
                    <a:noFill/>
                  </pic:spPr>
                </pic:pic>
              </a:graphicData>
            </a:graphic>
          </wp:inline>
        </w:drawing>
      </w:r>
    </w:p>
    <w:p w14:paraId="34D8881A" w14:textId="2434DF49" w:rsidR="00534232" w:rsidRDefault="00534232" w:rsidP="00534232">
      <w:pPr>
        <w:rPr>
          <w:noProof/>
        </w:rPr>
      </w:pPr>
    </w:p>
    <w:p w14:paraId="620718C1" w14:textId="77777777" w:rsidR="0075315B" w:rsidRDefault="0075315B" w:rsidP="00534232">
      <w:pPr>
        <w:rPr>
          <w:noProof/>
        </w:rPr>
      </w:pPr>
    </w:p>
    <w:p w14:paraId="71EA16B9" w14:textId="77777777" w:rsidR="00534232" w:rsidRDefault="00534232" w:rsidP="00534232">
      <w:pPr>
        <w:rPr>
          <w:noProof/>
        </w:rPr>
      </w:pPr>
    </w:p>
    <w:p w14:paraId="3C76A9C6" w14:textId="70ABE51D" w:rsidR="00534232" w:rsidRPr="00742526" w:rsidRDefault="00534232" w:rsidP="00742526">
      <w:pPr>
        <w:pStyle w:val="Heading1"/>
        <w:rPr>
          <w:color w:val="000000" w:themeColor="text1"/>
        </w:rPr>
      </w:pPr>
      <w:bookmarkStart w:id="7" w:name="_Toc123422185"/>
      <w:r w:rsidRPr="00742526">
        <w:rPr>
          <w:color w:val="000000" w:themeColor="text1"/>
        </w:rPr>
        <w:t>Market analysis :</w:t>
      </w:r>
      <w:bookmarkEnd w:id="7"/>
      <w:r w:rsidRPr="00742526">
        <w:rPr>
          <w:color w:val="000000" w:themeColor="text1"/>
        </w:rPr>
        <w:t xml:space="preserve"> </w:t>
      </w:r>
    </w:p>
    <w:p w14:paraId="0D818EFC" w14:textId="77777777" w:rsidR="00742526" w:rsidRPr="00AD0BF1" w:rsidRDefault="00742526" w:rsidP="00534232">
      <w:pPr>
        <w:rPr>
          <w:sz w:val="32"/>
          <w:szCs w:val="32"/>
        </w:rPr>
      </w:pPr>
    </w:p>
    <w:p w14:paraId="2F5BE06E" w14:textId="77777777" w:rsidR="00534232" w:rsidRDefault="00534232" w:rsidP="00534232">
      <w:r>
        <w:t>T</w:t>
      </w:r>
      <w:r w:rsidRPr="005D06C3">
        <w:t xml:space="preserve">arget </w:t>
      </w:r>
      <w:r>
        <w:t>A</w:t>
      </w:r>
      <w:r w:rsidRPr="005D06C3">
        <w:t xml:space="preserve">udiences </w:t>
      </w:r>
    </w:p>
    <w:p w14:paraId="72BDAB15" w14:textId="77777777" w:rsidR="00534232" w:rsidRDefault="00534232" w:rsidP="00534232">
      <w:r w:rsidRPr="00A32CB9">
        <w:t>Families with young children: This group may be interested in a hotel that offers amenities such as a children's play area, a kids' menu, and family-friendly activities</w:t>
      </w:r>
    </w:p>
    <w:p w14:paraId="71593DA3" w14:textId="77777777" w:rsidR="00534232" w:rsidRDefault="00534232" w:rsidP="00534232">
      <w:r w:rsidRPr="00425E0F">
        <w:t>Retirees: This group may be interested in a hotel that offers a peaceful and relaxing atmosphere, as well as amenities such as a spa or fitness centre. They may also be more likely to book longer stays at the hotel if it offers special deals or discounts for seniors.</w:t>
      </w:r>
    </w:p>
    <w:p w14:paraId="079E7D8B" w14:textId="77777777" w:rsidR="00534232" w:rsidRDefault="00534232" w:rsidP="00534232">
      <w:r w:rsidRPr="00972548">
        <w:t>Adventure seekers: This group may be interested in a hotel that is located near popular outdoor activities, such as hiking, biking, or water sports. They may also value amenities such as a fitness centre and outdoor equipment rentals.</w:t>
      </w:r>
      <w:r>
        <w:t xml:space="preserve"> </w:t>
      </w:r>
    </w:p>
    <w:p w14:paraId="6643038D" w14:textId="77777777" w:rsidR="00534232" w:rsidRPr="00A06582" w:rsidRDefault="00534232" w:rsidP="00534232">
      <w:pPr>
        <w:rPr>
          <w:sz w:val="24"/>
          <w:szCs w:val="24"/>
        </w:rPr>
      </w:pPr>
      <w:r w:rsidRPr="00A06582">
        <w:rPr>
          <w:sz w:val="24"/>
          <w:szCs w:val="24"/>
        </w:rPr>
        <w:t xml:space="preserve">Competitors. </w:t>
      </w:r>
    </w:p>
    <w:p w14:paraId="33EC320F" w14:textId="77777777" w:rsidR="00534232" w:rsidRDefault="00534232" w:rsidP="00534232">
      <w:r w:rsidRPr="00A06582">
        <w:t>Other hotels and resorts in the area that offer similar products or services to the hotel, such as the same quality and type of rooms, amenities, and services.</w:t>
      </w:r>
    </w:p>
    <w:p w14:paraId="07492A44" w14:textId="77777777" w:rsidR="00534232" w:rsidRDefault="00534232" w:rsidP="00534232">
      <w:r w:rsidRPr="00BC5886">
        <w:t>Online booking platforms, such as Airbnb and Expedia, that allow customers to book accommodations in the area, including the hotel's competitors</w:t>
      </w:r>
      <w:r>
        <w:t xml:space="preserve"> </w:t>
      </w:r>
    </w:p>
    <w:p w14:paraId="1CE72AC1" w14:textId="77777777" w:rsidR="00534232" w:rsidRDefault="00534232" w:rsidP="00534232">
      <w:r w:rsidRPr="00634612">
        <w:t>Other types of businesses in the area that offer accommodations as part of their overall offering, such as farms or wineries that offer guesthouses</w:t>
      </w:r>
    </w:p>
    <w:p w14:paraId="7A7F7975" w14:textId="4B1BE019" w:rsidR="00534232" w:rsidRDefault="00534232" w:rsidP="00534232"/>
    <w:p w14:paraId="3F7F4BF3" w14:textId="77777777" w:rsidR="00AD0BF1" w:rsidRDefault="00AD0BF1" w:rsidP="00534232"/>
    <w:p w14:paraId="48799217" w14:textId="454D836C" w:rsidR="00742526" w:rsidRDefault="00742526" w:rsidP="00534232"/>
    <w:p w14:paraId="49B7A1DF" w14:textId="77777777" w:rsidR="0075315B" w:rsidRDefault="0075315B" w:rsidP="00534232"/>
    <w:p w14:paraId="728E01EF" w14:textId="68A21DCE" w:rsidR="00742526" w:rsidRDefault="00534232" w:rsidP="00742526">
      <w:pPr>
        <w:pStyle w:val="Heading1"/>
        <w:rPr>
          <w:color w:val="000000" w:themeColor="text1"/>
        </w:rPr>
      </w:pPr>
      <w:bookmarkStart w:id="8" w:name="_Toc123422186"/>
      <w:r w:rsidRPr="00742526">
        <w:rPr>
          <w:color w:val="000000" w:themeColor="text1"/>
        </w:rPr>
        <w:lastRenderedPageBreak/>
        <w:t xml:space="preserve">Marketing </w:t>
      </w:r>
      <w:r w:rsidR="0075315B" w:rsidRPr="00742526">
        <w:rPr>
          <w:color w:val="000000" w:themeColor="text1"/>
        </w:rPr>
        <w:t>plan:</w:t>
      </w:r>
      <w:bookmarkEnd w:id="8"/>
      <w:r w:rsidRPr="00742526">
        <w:rPr>
          <w:color w:val="000000" w:themeColor="text1"/>
        </w:rPr>
        <w:t xml:space="preserve"> </w:t>
      </w:r>
    </w:p>
    <w:p w14:paraId="5A421AC4" w14:textId="77777777" w:rsidR="00742526" w:rsidRPr="00742526" w:rsidRDefault="00742526" w:rsidP="00742526"/>
    <w:p w14:paraId="659E0704" w14:textId="77777777" w:rsidR="00534232" w:rsidRDefault="00534232" w:rsidP="00534232">
      <w:r w:rsidRPr="00AC427E">
        <w:t>Offering a loyalty program: The hotel can create a loyalty program that rewards customers for their repeat business and encourages them to book with the hotel again in the future. This could involve offering special perks, such as upgrades, discounts, or exclusive offers, to loyal customers.</w:t>
      </w:r>
      <w:r>
        <w:t xml:space="preserve"> </w:t>
      </w:r>
    </w:p>
    <w:p w14:paraId="7A800D80" w14:textId="77777777" w:rsidR="00534232" w:rsidRDefault="00534232" w:rsidP="00534232">
      <w:r w:rsidRPr="00FC324D">
        <w:t>Providing a memorable guest experience: The hotel can focus on providing a high-quality guest experience that leaves a positive impression on customers and encourages them to recommend the hotel to their friends and family. This could involve offering personalized service, responding to customer feedback, and going the extra mile to make customers feel welcome and valued.</w:t>
      </w:r>
    </w:p>
    <w:p w14:paraId="1D92DAAB" w14:textId="77777777" w:rsidR="00534232" w:rsidRDefault="00534232" w:rsidP="00534232">
      <w:r w:rsidRPr="00D3098A">
        <w:t xml:space="preserve">Creating a website and social media presence: The hotel can develop a website and social media presence that showcases the hotel's brand, product offering, and guest experience. This can help the hotel to reach a wider audience and generate more bookings through </w:t>
      </w:r>
      <w:r>
        <w:t xml:space="preserve"> </w:t>
      </w:r>
      <w:r w:rsidRPr="00D3098A">
        <w:t>these channels.</w:t>
      </w:r>
    </w:p>
    <w:p w14:paraId="72AF4418" w14:textId="2F810F7D" w:rsidR="00534232" w:rsidRDefault="00534232" w:rsidP="00534232">
      <w:r w:rsidRPr="00CD5939">
        <w:t>Developing a content marketing strategy: The hotel can create and share engaging and informative content that is relevant to its target customers and their interests. This could include blog posts, videos, or social media posts that highlight the hotel's unique features, local attractions, or special offers.</w:t>
      </w:r>
      <w:r>
        <w:t xml:space="preserve"> </w:t>
      </w:r>
    </w:p>
    <w:p w14:paraId="053BEC61" w14:textId="77777777" w:rsidR="00742526" w:rsidRPr="00742526" w:rsidRDefault="00742526" w:rsidP="00742526">
      <w:pPr>
        <w:pStyle w:val="Heading1"/>
        <w:rPr>
          <w:color w:val="000000" w:themeColor="text1"/>
        </w:rPr>
      </w:pPr>
    </w:p>
    <w:p w14:paraId="42AC8D0C" w14:textId="2399D411" w:rsidR="00742526" w:rsidRPr="00742526" w:rsidRDefault="0075315B" w:rsidP="00742526">
      <w:pPr>
        <w:pStyle w:val="Heading1"/>
        <w:rPr>
          <w:color w:val="000000" w:themeColor="text1"/>
          <w:szCs w:val="28"/>
        </w:rPr>
      </w:pPr>
      <w:bookmarkStart w:id="9" w:name="_Toc123422187"/>
      <w:r w:rsidRPr="00742526">
        <w:rPr>
          <w:color w:val="000000" w:themeColor="text1"/>
          <w:szCs w:val="28"/>
        </w:rPr>
        <w:t>SWOT:</w:t>
      </w:r>
      <w:bookmarkEnd w:id="9"/>
    </w:p>
    <w:p w14:paraId="12F6D2BA" w14:textId="77777777" w:rsidR="00534232" w:rsidRDefault="00534232" w:rsidP="00534232">
      <w:r>
        <w:t xml:space="preserve"> </w:t>
      </w:r>
      <w:r w:rsidRPr="0091207A">
        <w:t>A SWOT analysis is a useful tool for identifying the strengths, weaknesses, opportunities, and threats facing a business. It is commonly used in the planning process to help businesses make strategic decisions that can improve their performance and increase their chances of success.</w:t>
      </w:r>
    </w:p>
    <w:p w14:paraId="21FEE42B" w14:textId="77777777" w:rsidR="00534232" w:rsidRDefault="00534232" w:rsidP="00534232">
      <w:r w:rsidRPr="005D2E2F">
        <w:t>In the case of a hotel business in the countryside, SWOT analysis can help to identify potential opportunities and challenges that may arise from changes in the internal and external environment.</w:t>
      </w:r>
    </w:p>
    <w:p w14:paraId="4A83FABF" w14:textId="77777777" w:rsidR="00534232" w:rsidRPr="005D2E2F" w:rsidRDefault="00534232" w:rsidP="00534232">
      <w:pPr>
        <w:numPr>
          <w:ilvl w:val="0"/>
          <w:numId w:val="2"/>
        </w:numPr>
      </w:pPr>
      <w:r w:rsidRPr="005D2E2F">
        <w:t>Strengths: The hotel has a unique and picturesque location that is attractive to tourists and provides a peaceful and relaxing atmosphere.</w:t>
      </w:r>
    </w:p>
    <w:p w14:paraId="443742E9" w14:textId="77777777" w:rsidR="00534232" w:rsidRPr="005D2E2F" w:rsidRDefault="00534232" w:rsidP="00534232">
      <w:pPr>
        <w:numPr>
          <w:ilvl w:val="0"/>
          <w:numId w:val="2"/>
        </w:numPr>
      </w:pPr>
      <w:r w:rsidRPr="005D2E2F">
        <w:t>Weaknesses: The hotel has limited resources and staffing, which may affect its ability to provide high-quality service to guests.</w:t>
      </w:r>
    </w:p>
    <w:p w14:paraId="170EB01A" w14:textId="77777777" w:rsidR="00534232" w:rsidRPr="005D2E2F" w:rsidRDefault="00534232" w:rsidP="00534232">
      <w:pPr>
        <w:numPr>
          <w:ilvl w:val="0"/>
          <w:numId w:val="2"/>
        </w:numPr>
      </w:pPr>
      <w:r w:rsidRPr="005D2E2F">
        <w:t>Opportunities: The hotel is located near a popular tourist attraction, which may increase the demand for its services.</w:t>
      </w:r>
    </w:p>
    <w:p w14:paraId="2986858D" w14:textId="7F1066EB" w:rsidR="00534232" w:rsidRDefault="00534232" w:rsidP="00534232">
      <w:pPr>
        <w:numPr>
          <w:ilvl w:val="0"/>
          <w:numId w:val="2"/>
        </w:numPr>
      </w:pPr>
      <w:r w:rsidRPr="005D2E2F">
        <w:t>Threats: The hotel faces competition from other hotels and accommodations in the area, as well as from online booking platforms</w:t>
      </w:r>
    </w:p>
    <w:p w14:paraId="28BE3D3A" w14:textId="77777777" w:rsidR="00534232" w:rsidRDefault="00534232" w:rsidP="00534232">
      <w:r>
        <w:t>Overall, SWOT analysis can be a useful tool for hotel businesses in the countryside to identify potential opportunities and challenges, and to develop strategies to address them. By conducting a thorough SWOT analysis, a hotel business can better understand its internal and external environment, and develop effective strategies to improve its operations and succeed in the market.</w:t>
      </w:r>
    </w:p>
    <w:p w14:paraId="253FAD18" w14:textId="4AB5E1FD" w:rsidR="00534232" w:rsidRDefault="00534232" w:rsidP="00534232"/>
    <w:p w14:paraId="10168C47" w14:textId="77777777" w:rsidR="00534232" w:rsidRPr="00AD0BF1" w:rsidRDefault="00534232" w:rsidP="00534232">
      <w:pPr>
        <w:rPr>
          <w:sz w:val="32"/>
          <w:szCs w:val="32"/>
        </w:rPr>
      </w:pPr>
    </w:p>
    <w:p w14:paraId="16E02F16" w14:textId="6BF6302A" w:rsidR="00534232" w:rsidRPr="00742526" w:rsidRDefault="0075315B" w:rsidP="00742526">
      <w:pPr>
        <w:pStyle w:val="Heading1"/>
        <w:rPr>
          <w:color w:val="000000" w:themeColor="text1"/>
        </w:rPr>
      </w:pPr>
      <w:bookmarkStart w:id="10" w:name="_Toc123422188"/>
      <w:r w:rsidRPr="00742526">
        <w:rPr>
          <w:color w:val="000000" w:themeColor="text1"/>
        </w:rPr>
        <w:t>PESTLE:</w:t>
      </w:r>
      <w:bookmarkEnd w:id="10"/>
      <w:r w:rsidR="00534232" w:rsidRPr="00742526">
        <w:rPr>
          <w:color w:val="000000" w:themeColor="text1"/>
        </w:rPr>
        <w:t xml:space="preserve"> </w:t>
      </w:r>
    </w:p>
    <w:p w14:paraId="317B2FC4" w14:textId="77777777" w:rsidR="00534232" w:rsidRPr="0091207A" w:rsidRDefault="00534232" w:rsidP="00534232">
      <w:r w:rsidRPr="0091207A">
        <w:t>analysis is a useful tool for identifying the key external factors that can impact a business. It is commonly used in the planning process to help businesses understand their operating environment and make strategic decisions that can improve their performance and increase their chances of success.</w:t>
      </w:r>
    </w:p>
    <w:p w14:paraId="5DE444B3" w14:textId="77777777" w:rsidR="00534232" w:rsidRDefault="00534232" w:rsidP="00534232">
      <w:r w:rsidRPr="0091207A">
        <w:t>examples of how a PESTLE analysis can be applied to a hotel business in the countryside:</w:t>
      </w:r>
    </w:p>
    <w:p w14:paraId="192C6058" w14:textId="77777777" w:rsidR="00534232" w:rsidRPr="0091207A" w:rsidRDefault="00534232" w:rsidP="00534232">
      <w:pPr>
        <w:numPr>
          <w:ilvl w:val="0"/>
          <w:numId w:val="3"/>
        </w:numPr>
      </w:pPr>
      <w:r w:rsidRPr="0091207A">
        <w:t>Political factors: The local government's policies and regulations relating to tourism, the availability of government funding or incentives for the hospitality industry, and any potential political instability or security threats in the area.</w:t>
      </w:r>
    </w:p>
    <w:p w14:paraId="5678D739" w14:textId="77777777" w:rsidR="00534232" w:rsidRPr="0091207A" w:rsidRDefault="00534232" w:rsidP="00534232">
      <w:pPr>
        <w:numPr>
          <w:ilvl w:val="0"/>
          <w:numId w:val="3"/>
        </w:numPr>
      </w:pPr>
      <w:r w:rsidRPr="0091207A">
        <w:t>Economic factors: The state of the local and national economy, consumer spending patterns and trends, and the availability of financing for the hotel's operations.</w:t>
      </w:r>
    </w:p>
    <w:p w14:paraId="74E59BF1" w14:textId="77777777" w:rsidR="00534232" w:rsidRPr="0091207A" w:rsidRDefault="00534232" w:rsidP="00534232">
      <w:pPr>
        <w:numPr>
          <w:ilvl w:val="0"/>
          <w:numId w:val="3"/>
        </w:numPr>
      </w:pPr>
      <w:r w:rsidRPr="0091207A">
        <w:t>Social factors: The demographics and preferences of potential guests, the level of competition from other hotels and tourism businesses, and any potential social or cultural issues that could impact the hotel's business.</w:t>
      </w:r>
    </w:p>
    <w:p w14:paraId="279C5E85" w14:textId="77777777" w:rsidR="00534232" w:rsidRPr="0091207A" w:rsidRDefault="00534232" w:rsidP="00534232">
      <w:pPr>
        <w:numPr>
          <w:ilvl w:val="0"/>
          <w:numId w:val="3"/>
        </w:numPr>
      </w:pPr>
      <w:r w:rsidRPr="0091207A">
        <w:t>Technological factors: The availability and adoption of technology relevant to the hotel's operations, such as online booking systems, and the potential impact of emerging technologies on the industry.</w:t>
      </w:r>
    </w:p>
    <w:p w14:paraId="34E2D26F" w14:textId="77777777" w:rsidR="00534232" w:rsidRPr="0091207A" w:rsidRDefault="00534232" w:rsidP="00534232">
      <w:pPr>
        <w:numPr>
          <w:ilvl w:val="0"/>
          <w:numId w:val="3"/>
        </w:numPr>
      </w:pPr>
      <w:r w:rsidRPr="0091207A">
        <w:t>Legal factors: Relevant laws and regulations relating to the hotel's operations, such as zoning laws, health and safety regulations, and consumer protection laws.</w:t>
      </w:r>
    </w:p>
    <w:p w14:paraId="7CAFB60D" w14:textId="77777777" w:rsidR="00534232" w:rsidRPr="0091207A" w:rsidRDefault="00534232" w:rsidP="00534232">
      <w:pPr>
        <w:numPr>
          <w:ilvl w:val="0"/>
          <w:numId w:val="3"/>
        </w:numPr>
      </w:pPr>
      <w:r w:rsidRPr="0091207A">
        <w:t>Environmental factors: The natural environment and its potential impact on the hotel's operations, such as the availability of water and other resources, and the potential impact of climate change.</w:t>
      </w:r>
    </w:p>
    <w:p w14:paraId="7BE806BB" w14:textId="48A9D6C9" w:rsidR="00534232" w:rsidRDefault="00534232" w:rsidP="00534232"/>
    <w:p w14:paraId="36A1C3AC" w14:textId="76DC717A" w:rsidR="00BD02A3" w:rsidRDefault="00BD02A3" w:rsidP="00534232"/>
    <w:p w14:paraId="01FA46EA" w14:textId="797F4091" w:rsidR="00BD02A3" w:rsidRDefault="00BD02A3" w:rsidP="00534232"/>
    <w:p w14:paraId="21DCF869" w14:textId="58A6D96B" w:rsidR="00BD02A3" w:rsidRDefault="00BD02A3" w:rsidP="00534232"/>
    <w:p w14:paraId="13EFD5AF" w14:textId="72E55F0E" w:rsidR="00742526" w:rsidRDefault="00742526" w:rsidP="00534232"/>
    <w:p w14:paraId="647C9D09" w14:textId="1BA15357" w:rsidR="00742526" w:rsidRDefault="00742526" w:rsidP="00534232"/>
    <w:p w14:paraId="1706E7C1" w14:textId="77777777" w:rsidR="00742526" w:rsidRDefault="00742526" w:rsidP="00534232"/>
    <w:p w14:paraId="0F573770" w14:textId="7EF5A4F6" w:rsidR="00534232" w:rsidRDefault="00534232" w:rsidP="00534232">
      <w:pPr>
        <w:rPr>
          <w:sz w:val="32"/>
          <w:szCs w:val="32"/>
        </w:rPr>
      </w:pPr>
    </w:p>
    <w:p w14:paraId="30C66702" w14:textId="706EB201" w:rsidR="00742526" w:rsidRDefault="00742526" w:rsidP="00534232">
      <w:pPr>
        <w:rPr>
          <w:sz w:val="32"/>
          <w:szCs w:val="32"/>
        </w:rPr>
      </w:pPr>
    </w:p>
    <w:p w14:paraId="61AFBC42" w14:textId="2DD61F65" w:rsidR="00742526" w:rsidRDefault="00742526" w:rsidP="00534232">
      <w:pPr>
        <w:rPr>
          <w:sz w:val="32"/>
          <w:szCs w:val="32"/>
        </w:rPr>
      </w:pPr>
    </w:p>
    <w:p w14:paraId="0A7F435B" w14:textId="77777777" w:rsidR="00742526" w:rsidRDefault="00742526" w:rsidP="00534232">
      <w:pPr>
        <w:rPr>
          <w:sz w:val="32"/>
          <w:szCs w:val="32"/>
        </w:rPr>
      </w:pPr>
    </w:p>
    <w:p w14:paraId="7CA7EFA9" w14:textId="77777777" w:rsidR="00742526" w:rsidRPr="00AD0BF1" w:rsidRDefault="00742526" w:rsidP="00534232">
      <w:pPr>
        <w:rPr>
          <w:sz w:val="32"/>
          <w:szCs w:val="32"/>
        </w:rPr>
      </w:pPr>
    </w:p>
    <w:p w14:paraId="6D7C67CB" w14:textId="3A7EF15D" w:rsidR="00742526" w:rsidRDefault="00534232" w:rsidP="00742526">
      <w:pPr>
        <w:pStyle w:val="Heading1"/>
        <w:rPr>
          <w:color w:val="000000" w:themeColor="text1"/>
        </w:rPr>
      </w:pPr>
      <w:bookmarkStart w:id="11" w:name="_Toc123422189"/>
      <w:r w:rsidRPr="00742526">
        <w:rPr>
          <w:color w:val="000000" w:themeColor="text1"/>
        </w:rPr>
        <w:lastRenderedPageBreak/>
        <w:t xml:space="preserve">The marketing </w:t>
      </w:r>
      <w:r w:rsidR="0075315B" w:rsidRPr="00742526">
        <w:rPr>
          <w:color w:val="000000" w:themeColor="text1"/>
        </w:rPr>
        <w:t>mix:</w:t>
      </w:r>
      <w:bookmarkEnd w:id="11"/>
    </w:p>
    <w:p w14:paraId="724ECAFA" w14:textId="77777777" w:rsidR="00742526" w:rsidRPr="00742526" w:rsidRDefault="00742526" w:rsidP="00742526"/>
    <w:p w14:paraId="4C04666A" w14:textId="77777777" w:rsidR="00534232" w:rsidRDefault="00534232" w:rsidP="00534232">
      <w:r>
        <w:t xml:space="preserve"> </w:t>
      </w:r>
      <w:r w:rsidRPr="00E77424">
        <w:t>a concept used to describe the different elements that a business can control in order to influence demand for its products or services. These elements are often referred to as the "four P's" of marketing: product, price, promotion, and place.</w:t>
      </w:r>
    </w:p>
    <w:p w14:paraId="5FD9CB18" w14:textId="77777777" w:rsidR="00534232" w:rsidRPr="003022F8" w:rsidRDefault="00534232" w:rsidP="00534232">
      <w:pPr>
        <w:numPr>
          <w:ilvl w:val="0"/>
          <w:numId w:val="4"/>
        </w:numPr>
      </w:pPr>
      <w:r w:rsidRPr="003022F8">
        <w:t>It is a concept used to describe the different elements that a business can control to influence demand for its products or services</w:t>
      </w:r>
    </w:p>
    <w:p w14:paraId="415148B6" w14:textId="77777777" w:rsidR="00534232" w:rsidRPr="003022F8" w:rsidRDefault="00534232" w:rsidP="00534232">
      <w:pPr>
        <w:numPr>
          <w:ilvl w:val="0"/>
          <w:numId w:val="4"/>
        </w:numPr>
      </w:pPr>
      <w:r w:rsidRPr="003022F8">
        <w:t>These elements are often referred to as the "four P's" of marketing: product, price, promotion, and place</w:t>
      </w:r>
    </w:p>
    <w:p w14:paraId="665F44A8" w14:textId="77777777" w:rsidR="00534232" w:rsidRPr="003022F8" w:rsidRDefault="00534232" w:rsidP="00534232">
      <w:pPr>
        <w:numPr>
          <w:ilvl w:val="0"/>
          <w:numId w:val="4"/>
        </w:numPr>
      </w:pPr>
      <w:r w:rsidRPr="003022F8">
        <w:t>To apply the marketing mix to a business, you need to consider each of the four P's and how they can be used to influence demand for the business's products and services</w:t>
      </w:r>
    </w:p>
    <w:p w14:paraId="328E65B0" w14:textId="6A2C82FB" w:rsidR="00534232" w:rsidRDefault="00534232" w:rsidP="00534232">
      <w:pPr>
        <w:numPr>
          <w:ilvl w:val="0"/>
          <w:numId w:val="4"/>
        </w:numPr>
      </w:pPr>
      <w:r w:rsidRPr="003022F8">
        <w:t>The results of a marketing mix analysis can be used to develop a marketing strategy that can help a business attract and retain customers, and ultimately improve its performance and success.</w:t>
      </w:r>
    </w:p>
    <w:p w14:paraId="1374BA0D" w14:textId="77777777" w:rsidR="00534232" w:rsidRPr="00100F27" w:rsidRDefault="00534232" w:rsidP="00534232">
      <w:pPr>
        <w:numPr>
          <w:ilvl w:val="0"/>
          <w:numId w:val="5"/>
        </w:numPr>
      </w:pPr>
      <w:r w:rsidRPr="00100F27">
        <w:t>Product: The hotel offers high-quality accommodations and amenities, such as comfortable beds, modern bathrooms, and a fitness centre. It also offers unique experiences and activities, such as farm-to-table dining and outdoor adventure tours.</w:t>
      </w:r>
    </w:p>
    <w:p w14:paraId="0012428B" w14:textId="77777777" w:rsidR="00534232" w:rsidRPr="00100F27" w:rsidRDefault="00534232" w:rsidP="00534232">
      <w:pPr>
        <w:numPr>
          <w:ilvl w:val="0"/>
          <w:numId w:val="5"/>
        </w:numPr>
      </w:pPr>
      <w:r w:rsidRPr="00100F27">
        <w:t>Price: The hotel offers competitive pricing that is in line with other hotels in the area. It also offers promotions and discounts, such as early bird specials and last-minute deals, to attract guests during slower periods.</w:t>
      </w:r>
    </w:p>
    <w:p w14:paraId="578F7C5A" w14:textId="77777777" w:rsidR="00534232" w:rsidRPr="00100F27" w:rsidRDefault="00534232" w:rsidP="00534232">
      <w:pPr>
        <w:numPr>
          <w:ilvl w:val="0"/>
          <w:numId w:val="5"/>
        </w:numPr>
      </w:pPr>
      <w:r w:rsidRPr="00100F27">
        <w:t>Promotion: The hotel uses a variety of marketing channels to raise awareness of its brand and its offering, such as advertising, social media marketing, and partnerships with travel agents. It also offers rewards and loyalty programs to encourage repeat business.</w:t>
      </w:r>
    </w:p>
    <w:p w14:paraId="36A268D5" w14:textId="77777777" w:rsidR="00534232" w:rsidRPr="00100F27" w:rsidRDefault="00534232" w:rsidP="00534232">
      <w:pPr>
        <w:numPr>
          <w:ilvl w:val="0"/>
          <w:numId w:val="5"/>
        </w:numPr>
      </w:pPr>
      <w:r w:rsidRPr="00100F27">
        <w:t>Place: The hotel is conveniently located near popular attractions and is easily accessible by car or public transportation. It also provides a seamless and enjoyable experience for guests from the moment they arrive at the hotel until the moment they leave</w:t>
      </w:r>
    </w:p>
    <w:p w14:paraId="34FBCBA5" w14:textId="77777777" w:rsidR="00534232" w:rsidRDefault="00534232" w:rsidP="00F53214"/>
    <w:p w14:paraId="750196B2" w14:textId="77777777" w:rsidR="00F53214" w:rsidRDefault="00F53214" w:rsidP="00F53214"/>
    <w:p w14:paraId="2F5E83E1" w14:textId="1235D018" w:rsidR="00F53214" w:rsidRDefault="00F53214" w:rsidP="00F53214"/>
    <w:p w14:paraId="357CEF4D" w14:textId="72AA2697" w:rsidR="00F53214" w:rsidRDefault="00F53214" w:rsidP="00F53214"/>
    <w:p w14:paraId="04976F23" w14:textId="408F43FE" w:rsidR="00534232" w:rsidRDefault="00534232" w:rsidP="00F53214"/>
    <w:p w14:paraId="53303C8A" w14:textId="7C8F6F18" w:rsidR="00534232" w:rsidRDefault="00534232" w:rsidP="00F53214"/>
    <w:p w14:paraId="25A5DA51" w14:textId="66B50CCC" w:rsidR="00534232" w:rsidRDefault="00534232" w:rsidP="00F53214"/>
    <w:p w14:paraId="4AB8D0DD" w14:textId="2F319790" w:rsidR="00534232" w:rsidRDefault="00534232" w:rsidP="00F53214"/>
    <w:p w14:paraId="398CC035" w14:textId="77777777" w:rsidR="00F53214" w:rsidRDefault="00F53214" w:rsidP="00F53214"/>
    <w:p w14:paraId="36B47C4B" w14:textId="0ABD4CC9" w:rsidR="00747FD5" w:rsidRPr="00597E21" w:rsidRDefault="00747FD5" w:rsidP="00070E9B">
      <w:pPr>
        <w:pStyle w:val="Heading1"/>
        <w:rPr>
          <w:color w:val="000000" w:themeColor="text1"/>
        </w:rPr>
      </w:pPr>
      <w:bookmarkStart w:id="12" w:name="_Toc123422190"/>
      <w:r w:rsidRPr="00597E21">
        <w:rPr>
          <w:color w:val="000000" w:themeColor="text1"/>
        </w:rPr>
        <w:lastRenderedPageBreak/>
        <w:t>Management Team</w:t>
      </w:r>
      <w:bookmarkEnd w:id="12"/>
      <w:r w:rsidRPr="00597E21">
        <w:rPr>
          <w:color w:val="000000" w:themeColor="text1"/>
        </w:rPr>
        <w:t xml:space="preserve"> </w:t>
      </w:r>
      <w:r w:rsidR="00597E21" w:rsidRPr="00597E21">
        <w:rPr>
          <w:color w:val="000000" w:themeColor="text1"/>
          <w:sz w:val="40"/>
          <w:szCs w:val="40"/>
        </w:rPr>
        <w:t>(N/A)</w:t>
      </w:r>
    </w:p>
    <w:p w14:paraId="3F5F287C" w14:textId="2EEB0041" w:rsidR="00747FD5" w:rsidRPr="00597E21" w:rsidRDefault="00747FD5" w:rsidP="00F53214">
      <w:pPr>
        <w:rPr>
          <w:color w:val="000000" w:themeColor="text1"/>
        </w:rPr>
      </w:pPr>
    </w:p>
    <w:p w14:paraId="08757D3B" w14:textId="68CDAE3C" w:rsidR="00F53214" w:rsidRPr="00597E21" w:rsidRDefault="00F53214" w:rsidP="00F53214">
      <w:pPr>
        <w:rPr>
          <w:color w:val="000000" w:themeColor="text1"/>
        </w:rPr>
      </w:pPr>
    </w:p>
    <w:p w14:paraId="35A22C22" w14:textId="2983E341" w:rsidR="00F53214" w:rsidRPr="00597E21" w:rsidRDefault="00F53214" w:rsidP="00F53214">
      <w:pPr>
        <w:rPr>
          <w:color w:val="000000" w:themeColor="text1"/>
        </w:rPr>
      </w:pPr>
    </w:p>
    <w:p w14:paraId="43B1F25B" w14:textId="1CAB5A50" w:rsidR="00F53214" w:rsidRPr="00597E21" w:rsidRDefault="00F53214" w:rsidP="00F53214">
      <w:pPr>
        <w:rPr>
          <w:color w:val="000000" w:themeColor="text1"/>
        </w:rPr>
      </w:pPr>
    </w:p>
    <w:p w14:paraId="74B46CF3" w14:textId="77777777" w:rsidR="00F53214" w:rsidRPr="00597E21" w:rsidRDefault="00F53214" w:rsidP="00F53214">
      <w:pPr>
        <w:rPr>
          <w:color w:val="000000" w:themeColor="text1"/>
        </w:rPr>
      </w:pPr>
    </w:p>
    <w:p w14:paraId="4A405538" w14:textId="77777777" w:rsidR="00F53214" w:rsidRPr="00597E21" w:rsidRDefault="00F53214" w:rsidP="00F53214">
      <w:pPr>
        <w:rPr>
          <w:color w:val="000000" w:themeColor="text1"/>
        </w:rPr>
      </w:pPr>
    </w:p>
    <w:p w14:paraId="7C14DE26" w14:textId="4E865D00" w:rsidR="00747FD5" w:rsidRPr="00597E21" w:rsidRDefault="00934751" w:rsidP="0046780A">
      <w:pPr>
        <w:pStyle w:val="Heading2"/>
        <w:rPr>
          <w:color w:val="000000" w:themeColor="text1"/>
        </w:rPr>
      </w:pPr>
      <w:bookmarkStart w:id="13" w:name="_Toc123422191"/>
      <w:r w:rsidRPr="00597E21">
        <w:rPr>
          <w:color w:val="000000" w:themeColor="text1"/>
        </w:rPr>
        <w:t xml:space="preserve">Management Team and </w:t>
      </w:r>
      <w:r w:rsidR="0046780A" w:rsidRPr="00597E21">
        <w:rPr>
          <w:color w:val="000000" w:themeColor="text1"/>
        </w:rPr>
        <w:t>Their Background</w:t>
      </w:r>
      <w:bookmarkEnd w:id="13"/>
    </w:p>
    <w:p w14:paraId="13AA9CC6" w14:textId="767AE223" w:rsidR="0046780A" w:rsidRPr="00597E21" w:rsidRDefault="0046780A" w:rsidP="00F53214">
      <w:pPr>
        <w:rPr>
          <w:color w:val="000000" w:themeColor="text1"/>
        </w:rPr>
      </w:pPr>
    </w:p>
    <w:p w14:paraId="63425C83" w14:textId="36EE40EC" w:rsidR="00F53214" w:rsidRPr="00597E21" w:rsidRDefault="00F53214" w:rsidP="00F53214">
      <w:pPr>
        <w:rPr>
          <w:color w:val="000000" w:themeColor="text1"/>
        </w:rPr>
      </w:pPr>
    </w:p>
    <w:p w14:paraId="6D3D7E51" w14:textId="6B23DF6F" w:rsidR="00F53214" w:rsidRPr="00597E21" w:rsidRDefault="00F53214" w:rsidP="00F53214">
      <w:pPr>
        <w:rPr>
          <w:color w:val="000000" w:themeColor="text1"/>
        </w:rPr>
      </w:pPr>
    </w:p>
    <w:p w14:paraId="5A3FA8D2" w14:textId="573C7819" w:rsidR="00F53214" w:rsidRPr="00597E21" w:rsidRDefault="00F53214" w:rsidP="00F53214">
      <w:pPr>
        <w:rPr>
          <w:color w:val="000000" w:themeColor="text1"/>
        </w:rPr>
      </w:pPr>
    </w:p>
    <w:p w14:paraId="45D841EE" w14:textId="1466220D" w:rsidR="00F53214" w:rsidRPr="00597E21" w:rsidRDefault="00F53214" w:rsidP="00F53214">
      <w:pPr>
        <w:rPr>
          <w:color w:val="000000" w:themeColor="text1"/>
        </w:rPr>
      </w:pPr>
    </w:p>
    <w:p w14:paraId="2D35175A" w14:textId="77777777" w:rsidR="00F53214" w:rsidRPr="00597E21" w:rsidRDefault="00F53214" w:rsidP="00F53214">
      <w:pPr>
        <w:rPr>
          <w:color w:val="000000" w:themeColor="text1"/>
        </w:rPr>
      </w:pPr>
    </w:p>
    <w:p w14:paraId="379A2578" w14:textId="77777777" w:rsidR="00F53214" w:rsidRPr="00597E21" w:rsidRDefault="00F53214" w:rsidP="00F53214">
      <w:pPr>
        <w:pStyle w:val="NoSpacing"/>
        <w:rPr>
          <w:color w:val="000000" w:themeColor="text1"/>
        </w:rPr>
      </w:pPr>
    </w:p>
    <w:p w14:paraId="2BA39C57" w14:textId="5A0E9AC8" w:rsidR="0046780A" w:rsidRPr="00597E21" w:rsidRDefault="0046780A" w:rsidP="0046780A">
      <w:pPr>
        <w:pStyle w:val="Heading2"/>
        <w:rPr>
          <w:color w:val="000000" w:themeColor="text1"/>
        </w:rPr>
      </w:pPr>
      <w:bookmarkStart w:id="14" w:name="_Toc123422192"/>
      <w:r w:rsidRPr="00597E21">
        <w:rPr>
          <w:color w:val="000000" w:themeColor="text1"/>
        </w:rPr>
        <w:t>Organisational Chart</w:t>
      </w:r>
      <w:bookmarkEnd w:id="14"/>
    </w:p>
    <w:p w14:paraId="2BF9A895" w14:textId="155DB1E7" w:rsidR="00747FD5" w:rsidRPr="00597E21" w:rsidRDefault="00747FD5" w:rsidP="00F53214">
      <w:pPr>
        <w:rPr>
          <w:color w:val="000000" w:themeColor="text1"/>
        </w:rPr>
      </w:pPr>
    </w:p>
    <w:p w14:paraId="467EBA58" w14:textId="24959480" w:rsidR="00F53214" w:rsidRPr="00597E21" w:rsidRDefault="00F53214" w:rsidP="00F53214">
      <w:pPr>
        <w:rPr>
          <w:color w:val="000000" w:themeColor="text1"/>
        </w:rPr>
      </w:pPr>
    </w:p>
    <w:p w14:paraId="196EBF4E" w14:textId="26D1AE05" w:rsidR="00F53214" w:rsidRPr="00597E21" w:rsidRDefault="00F53214" w:rsidP="00F53214">
      <w:pPr>
        <w:rPr>
          <w:color w:val="000000" w:themeColor="text1"/>
        </w:rPr>
      </w:pPr>
    </w:p>
    <w:p w14:paraId="550DC085" w14:textId="0B9F8BD5" w:rsidR="00F53214" w:rsidRPr="00597E21" w:rsidRDefault="00F53214" w:rsidP="00F53214">
      <w:pPr>
        <w:rPr>
          <w:color w:val="000000" w:themeColor="text1"/>
        </w:rPr>
      </w:pPr>
    </w:p>
    <w:p w14:paraId="02C411DF" w14:textId="77777777" w:rsidR="00F53214" w:rsidRPr="00597E21" w:rsidRDefault="00F53214" w:rsidP="00F53214">
      <w:pPr>
        <w:rPr>
          <w:color w:val="000000" w:themeColor="text1"/>
        </w:rPr>
      </w:pPr>
    </w:p>
    <w:p w14:paraId="3EE80EDE" w14:textId="77777777" w:rsidR="00F53214" w:rsidRPr="00597E21" w:rsidRDefault="00F53214" w:rsidP="00F53214">
      <w:pPr>
        <w:rPr>
          <w:color w:val="000000" w:themeColor="text1"/>
        </w:rPr>
      </w:pPr>
    </w:p>
    <w:p w14:paraId="5B281124" w14:textId="35764B24" w:rsidR="00747FD5" w:rsidRPr="00597E21" w:rsidRDefault="001C65B2" w:rsidP="001C65B2">
      <w:pPr>
        <w:pStyle w:val="Heading2"/>
        <w:rPr>
          <w:color w:val="000000" w:themeColor="text1"/>
        </w:rPr>
      </w:pPr>
      <w:bookmarkStart w:id="15" w:name="_Toc123422193"/>
      <w:r w:rsidRPr="00597E21">
        <w:rPr>
          <w:color w:val="000000" w:themeColor="text1"/>
        </w:rPr>
        <w:t>Key Milestones</w:t>
      </w:r>
      <w:bookmarkEnd w:id="15"/>
    </w:p>
    <w:p w14:paraId="7EDE2752" w14:textId="75D79B35" w:rsidR="00747FD5" w:rsidRDefault="00747FD5" w:rsidP="00F53214"/>
    <w:p w14:paraId="7708555E" w14:textId="3E48346A" w:rsidR="00E7096D" w:rsidRDefault="00E7096D" w:rsidP="00F53214"/>
    <w:p w14:paraId="730FACEF" w14:textId="3B6A3247" w:rsidR="00AD0BF1" w:rsidRDefault="00AD0BF1" w:rsidP="00F53214"/>
    <w:p w14:paraId="7417A588" w14:textId="4A364725" w:rsidR="00AD0BF1" w:rsidRPr="00597E21" w:rsidRDefault="00AD0BF1" w:rsidP="00F53214">
      <w:pPr>
        <w:rPr>
          <w:color w:val="000000" w:themeColor="text1"/>
        </w:rPr>
      </w:pPr>
    </w:p>
    <w:p w14:paraId="1F543048" w14:textId="7BCD0BD3" w:rsidR="00AD0BF1" w:rsidRDefault="00AD0BF1" w:rsidP="00F53214"/>
    <w:p w14:paraId="044B9D69" w14:textId="51A22AA4" w:rsidR="00AD0BF1" w:rsidRDefault="00AD0BF1" w:rsidP="00F53214"/>
    <w:p w14:paraId="554AC658" w14:textId="30A805F8" w:rsidR="00742526" w:rsidRDefault="00742526" w:rsidP="00F53214"/>
    <w:p w14:paraId="38F9D96E" w14:textId="77777777" w:rsidR="00742526" w:rsidRDefault="00742526" w:rsidP="00F53214"/>
    <w:p w14:paraId="007F915B" w14:textId="77777777" w:rsidR="00AD0BF1" w:rsidRDefault="00AD0BF1" w:rsidP="00F53214"/>
    <w:p w14:paraId="26884F5C" w14:textId="77777777" w:rsidR="00E7096D" w:rsidRDefault="00E7096D" w:rsidP="00F53214"/>
    <w:p w14:paraId="3CED7866" w14:textId="2B10C13F" w:rsidR="00E7096D" w:rsidRDefault="00E7096D" w:rsidP="00742526">
      <w:pPr>
        <w:pStyle w:val="Heading1"/>
        <w:rPr>
          <w:color w:val="000000" w:themeColor="text1"/>
        </w:rPr>
      </w:pPr>
      <w:bookmarkStart w:id="16" w:name="_Toc123422194"/>
      <w:r w:rsidRPr="00742526">
        <w:rPr>
          <w:color w:val="000000" w:themeColor="text1"/>
        </w:rPr>
        <w:lastRenderedPageBreak/>
        <w:t>Financial Plan</w:t>
      </w:r>
      <w:bookmarkEnd w:id="16"/>
    </w:p>
    <w:p w14:paraId="3CD24E8D" w14:textId="77777777" w:rsidR="00742526" w:rsidRPr="00742526" w:rsidRDefault="00742526" w:rsidP="00742526">
      <w:pPr>
        <w:rPr>
          <w:sz w:val="24"/>
          <w:szCs w:val="24"/>
        </w:rPr>
      </w:pPr>
    </w:p>
    <w:p w14:paraId="7D30A995" w14:textId="77777777" w:rsidR="00E7096D" w:rsidRPr="00742526" w:rsidRDefault="00E7096D" w:rsidP="00E7096D">
      <w:pPr>
        <w:spacing w:line="360" w:lineRule="auto"/>
        <w:jc w:val="both"/>
        <w:rPr>
          <w:rFonts w:cs="Arial"/>
          <w:b/>
          <w:color w:val="202124"/>
          <w:sz w:val="24"/>
          <w:szCs w:val="24"/>
          <w:shd w:val="clear" w:color="auto" w:fill="FFFFFF"/>
        </w:rPr>
      </w:pPr>
      <w:r w:rsidRPr="00742526">
        <w:rPr>
          <w:rFonts w:cs="Arial"/>
          <w:b/>
          <w:color w:val="202124"/>
          <w:sz w:val="24"/>
          <w:szCs w:val="24"/>
          <w:shd w:val="clear" w:color="auto" w:fill="FFFFFF"/>
        </w:rPr>
        <w:t>Source of Finance</w:t>
      </w:r>
    </w:p>
    <w:p w14:paraId="4EE6B2BD" w14:textId="77777777" w:rsidR="00E7096D" w:rsidRDefault="00E7096D" w:rsidP="00E7096D">
      <w:pPr>
        <w:spacing w:line="360" w:lineRule="auto"/>
        <w:ind w:firstLine="720"/>
        <w:jc w:val="both"/>
        <w:rPr>
          <w:rFonts w:cs="Arial"/>
          <w:b/>
          <w:color w:val="202124"/>
          <w:shd w:val="clear" w:color="auto" w:fill="FFFFFF"/>
        </w:rPr>
      </w:pPr>
      <w:r>
        <w:rPr>
          <w:rFonts w:cs="Arial"/>
          <w:b/>
          <w:color w:val="202124"/>
          <w:shd w:val="clear" w:color="auto" w:fill="FFFFFF"/>
        </w:rPr>
        <w:t xml:space="preserve">Brief </w:t>
      </w:r>
    </w:p>
    <w:p w14:paraId="0363CF03" w14:textId="77777777" w:rsidR="00E7096D" w:rsidRDefault="00E7096D" w:rsidP="00E7096D">
      <w:pPr>
        <w:spacing w:line="360" w:lineRule="auto"/>
        <w:ind w:firstLine="720"/>
        <w:jc w:val="both"/>
        <w:rPr>
          <w:rFonts w:cs="Arial"/>
          <w:color w:val="202124"/>
          <w:shd w:val="clear" w:color="auto" w:fill="FFFFFF"/>
        </w:rPr>
      </w:pPr>
      <w:r>
        <w:rPr>
          <w:rFonts w:cs="Arial"/>
          <w:color w:val="202124"/>
          <w:shd w:val="clear" w:color="auto" w:fill="FFFFFF"/>
        </w:rPr>
        <w:t xml:space="preserve">A financial report of a business / company </w:t>
      </w:r>
      <w:r>
        <w:rPr>
          <w:rFonts w:cs="Arial"/>
          <w:bCs/>
          <w:color w:val="202124"/>
          <w:shd w:val="clear" w:color="auto" w:fill="FFFFFF"/>
        </w:rPr>
        <w:t>shows the financial situation of a company at the end of a particular period of time, including how much profit or loss it has made</w:t>
      </w:r>
      <w:r>
        <w:rPr>
          <w:rFonts w:cs="Arial"/>
          <w:color w:val="202124"/>
          <w:shd w:val="clear" w:color="auto" w:fill="FFFFFF"/>
        </w:rPr>
        <w:t>: an annually/first-quarterly/quarterly. The financial report </w:t>
      </w:r>
      <w:r>
        <w:rPr>
          <w:rFonts w:cs="Arial"/>
          <w:bCs/>
          <w:color w:val="202124"/>
          <w:shd w:val="clear" w:color="auto" w:fill="FFFFFF"/>
        </w:rPr>
        <w:t xml:space="preserve">helps to understand the financial condition of the business / company. </w:t>
      </w:r>
      <w:r>
        <w:rPr>
          <w:rFonts w:cs="Arial"/>
          <w:color w:val="202124"/>
          <w:shd w:val="clear" w:color="auto" w:fill="FFFFFF"/>
        </w:rPr>
        <w:t>They are used in the financial planning and decisions making of the hotel's financial operations, sales and marketing. The three common types of financial reporting are Income Statement, balance sheet and cash flow statement.  The </w:t>
      </w:r>
      <w:r>
        <w:rPr>
          <w:rFonts w:cs="Arial"/>
          <w:bCs/>
          <w:color w:val="202124"/>
          <w:shd w:val="clear" w:color="auto" w:fill="FFFFFF"/>
        </w:rPr>
        <w:t>income statement, balance sheet and statement of cash flows</w:t>
      </w:r>
      <w:r>
        <w:rPr>
          <w:rFonts w:cs="Arial"/>
          <w:color w:val="202124"/>
          <w:shd w:val="clear" w:color="auto" w:fill="FFFFFF"/>
        </w:rPr>
        <w:t xml:space="preserve"> are informative tools that  can be used to </w:t>
      </w:r>
      <w:proofErr w:type="spellStart"/>
      <w:r>
        <w:rPr>
          <w:rFonts w:cs="Arial"/>
          <w:color w:val="202124"/>
          <w:shd w:val="clear" w:color="auto" w:fill="FFFFFF"/>
        </w:rPr>
        <w:t>analyze</w:t>
      </w:r>
      <w:proofErr w:type="spellEnd"/>
      <w:r>
        <w:rPr>
          <w:rFonts w:cs="Arial"/>
          <w:color w:val="202124"/>
          <w:shd w:val="clear" w:color="auto" w:fill="FFFFFF"/>
        </w:rPr>
        <w:t xml:space="preserve"> a business's / company’s financial strength and provide a quick picture of a company's financial health and underlying value. The goal of financial reporting is dealing with </w:t>
      </w:r>
      <w:r>
        <w:rPr>
          <w:rFonts w:cs="Arial"/>
          <w:bCs/>
          <w:color w:val="202124"/>
          <w:shd w:val="clear" w:color="auto" w:fill="FFFFFF"/>
        </w:rPr>
        <w:t xml:space="preserve">useful information, cash flows, and liabilities. </w:t>
      </w:r>
      <w:r>
        <w:rPr>
          <w:rFonts w:cs="Arial"/>
          <w:color w:val="202124"/>
          <w:shd w:val="clear" w:color="auto" w:fill="FFFFFF"/>
        </w:rPr>
        <w:t xml:space="preserve">It is important to always keep updated on the financial statement. </w:t>
      </w:r>
    </w:p>
    <w:p w14:paraId="27094B1B" w14:textId="77777777" w:rsidR="00E7096D" w:rsidRDefault="00E7096D" w:rsidP="00742526">
      <w:pPr>
        <w:spacing w:line="360" w:lineRule="auto"/>
        <w:rPr>
          <w:rFonts w:cs="Arial"/>
          <w:color w:val="202124"/>
          <w:shd w:val="clear" w:color="auto" w:fill="FFFFFF"/>
        </w:rPr>
      </w:pPr>
    </w:p>
    <w:p w14:paraId="2A931A4F" w14:textId="3866932C" w:rsidR="00E7096D" w:rsidRDefault="00E7096D" w:rsidP="00742526">
      <w:pPr>
        <w:pStyle w:val="Heading1"/>
        <w:rPr>
          <w:color w:val="000000" w:themeColor="text1"/>
        </w:rPr>
      </w:pPr>
      <w:bookmarkStart w:id="17" w:name="_Toc123422195"/>
      <w:r w:rsidRPr="00742526">
        <w:rPr>
          <w:color w:val="000000" w:themeColor="text1"/>
        </w:rPr>
        <w:t>Investment</w:t>
      </w:r>
      <w:bookmarkEnd w:id="17"/>
    </w:p>
    <w:p w14:paraId="5228C651" w14:textId="77777777" w:rsidR="00742526" w:rsidRPr="00742526" w:rsidRDefault="00742526" w:rsidP="00742526"/>
    <w:p w14:paraId="686517D2" w14:textId="77777777" w:rsidR="00E7096D" w:rsidRDefault="00E7096D" w:rsidP="00E7096D">
      <w:pPr>
        <w:spacing w:line="360" w:lineRule="auto"/>
        <w:ind w:firstLine="720"/>
        <w:jc w:val="both"/>
        <w:rPr>
          <w:rFonts w:cs="Arial"/>
        </w:rPr>
      </w:pPr>
      <w:r>
        <w:rPr>
          <w:rFonts w:cs="Arial"/>
        </w:rPr>
        <w:t>The investment for the apartment hotel is shared between five hoteliers. The initial investment amount was £100,000. The hoteliers invested £10,000 each and the balance £50,000 was obtained from a bank as a loan for 5 years. The loan was taken with first 3 years 0% interest and the rest of the 2 years with 2.5% interest.  The breakdown is given below:-</w:t>
      </w:r>
    </w:p>
    <w:p w14:paraId="094FCC4D" w14:textId="77777777" w:rsidR="00E7096D" w:rsidRDefault="00E7096D" w:rsidP="00E7096D">
      <w:pPr>
        <w:spacing w:line="360" w:lineRule="auto"/>
        <w:jc w:val="both"/>
        <w:rPr>
          <w:rFonts w:cs="Arial"/>
        </w:rPr>
      </w:pPr>
      <w:proofErr w:type="spellStart"/>
      <w:r>
        <w:rPr>
          <w:rFonts w:cs="Arial"/>
        </w:rPr>
        <w:t>Ruban</w:t>
      </w:r>
      <w:proofErr w:type="spellEnd"/>
      <w:r>
        <w:rPr>
          <w:rFonts w:cs="Arial"/>
        </w:rPr>
        <w:t xml:space="preserve"> </w:t>
      </w:r>
      <w:r>
        <w:rPr>
          <w:rFonts w:cs="Arial"/>
        </w:rPr>
        <w:tab/>
      </w:r>
      <w:r>
        <w:rPr>
          <w:rFonts w:cs="Arial"/>
        </w:rPr>
        <w:tab/>
        <w:t>- £10,000.00</w:t>
      </w:r>
    </w:p>
    <w:p w14:paraId="555D66DC" w14:textId="77777777" w:rsidR="00E7096D" w:rsidRDefault="00E7096D" w:rsidP="00E7096D">
      <w:pPr>
        <w:spacing w:line="360" w:lineRule="auto"/>
        <w:jc w:val="both"/>
        <w:rPr>
          <w:rFonts w:cs="Arial"/>
        </w:rPr>
      </w:pPr>
      <w:proofErr w:type="spellStart"/>
      <w:r>
        <w:rPr>
          <w:rFonts w:cs="Arial"/>
        </w:rPr>
        <w:t>Levio</w:t>
      </w:r>
      <w:proofErr w:type="spellEnd"/>
      <w:r>
        <w:rPr>
          <w:rFonts w:cs="Arial"/>
        </w:rPr>
        <w:t xml:space="preserve"> </w:t>
      </w:r>
      <w:r>
        <w:rPr>
          <w:rFonts w:cs="Arial"/>
        </w:rPr>
        <w:tab/>
      </w:r>
      <w:r>
        <w:rPr>
          <w:rFonts w:cs="Arial"/>
        </w:rPr>
        <w:tab/>
        <w:t>- £10,000.00</w:t>
      </w:r>
    </w:p>
    <w:p w14:paraId="7B3FEB4C" w14:textId="77777777" w:rsidR="00E7096D" w:rsidRDefault="00E7096D" w:rsidP="00E7096D">
      <w:pPr>
        <w:spacing w:line="360" w:lineRule="auto"/>
        <w:jc w:val="both"/>
        <w:rPr>
          <w:rFonts w:cs="Arial"/>
        </w:rPr>
      </w:pPr>
      <w:r>
        <w:rPr>
          <w:rFonts w:cs="Arial"/>
        </w:rPr>
        <w:t xml:space="preserve">Michael </w:t>
      </w:r>
      <w:r>
        <w:rPr>
          <w:rFonts w:cs="Arial"/>
        </w:rPr>
        <w:tab/>
        <w:t>-£10,000.00</w:t>
      </w:r>
    </w:p>
    <w:p w14:paraId="5E32B998" w14:textId="77777777" w:rsidR="00E7096D" w:rsidRDefault="00E7096D" w:rsidP="00E7096D">
      <w:pPr>
        <w:spacing w:line="360" w:lineRule="auto"/>
        <w:jc w:val="both"/>
        <w:rPr>
          <w:rFonts w:cs="Arial"/>
        </w:rPr>
      </w:pPr>
      <w:r>
        <w:rPr>
          <w:rFonts w:cs="Arial"/>
        </w:rPr>
        <w:t>Diego</w:t>
      </w:r>
      <w:r>
        <w:rPr>
          <w:rFonts w:cs="Arial"/>
        </w:rPr>
        <w:tab/>
      </w:r>
      <w:r>
        <w:rPr>
          <w:rFonts w:cs="Arial"/>
        </w:rPr>
        <w:tab/>
        <w:t>-£10,000.00</w:t>
      </w:r>
    </w:p>
    <w:p w14:paraId="5B06E724" w14:textId="77777777" w:rsidR="00E7096D" w:rsidRDefault="00E7096D" w:rsidP="00E7096D">
      <w:pPr>
        <w:spacing w:line="360" w:lineRule="auto"/>
        <w:jc w:val="both"/>
        <w:rPr>
          <w:rFonts w:cs="Arial"/>
        </w:rPr>
      </w:pPr>
      <w:r>
        <w:rPr>
          <w:rFonts w:cs="Arial"/>
        </w:rPr>
        <w:t>Mario</w:t>
      </w:r>
      <w:r>
        <w:rPr>
          <w:rFonts w:cs="Arial"/>
        </w:rPr>
        <w:tab/>
      </w:r>
      <w:r>
        <w:rPr>
          <w:rFonts w:cs="Arial"/>
        </w:rPr>
        <w:tab/>
        <w:t>-£10,000.00</w:t>
      </w:r>
    </w:p>
    <w:p w14:paraId="32DE31A3" w14:textId="77777777" w:rsidR="00E7096D" w:rsidRDefault="00E7096D" w:rsidP="00E7096D">
      <w:pPr>
        <w:spacing w:line="360" w:lineRule="auto"/>
        <w:jc w:val="both"/>
        <w:rPr>
          <w:rFonts w:cs="Arial"/>
        </w:rPr>
      </w:pPr>
      <w:r>
        <w:rPr>
          <w:rFonts w:cs="Arial"/>
        </w:rPr>
        <w:t>Bank Loan</w:t>
      </w:r>
      <w:r>
        <w:rPr>
          <w:rFonts w:cs="Arial"/>
        </w:rPr>
        <w:tab/>
        <w:t>-£50,000.00</w:t>
      </w:r>
    </w:p>
    <w:p w14:paraId="112300BA" w14:textId="77777777" w:rsidR="00E7096D" w:rsidRDefault="00E7096D" w:rsidP="00E7096D">
      <w:pPr>
        <w:spacing w:line="360" w:lineRule="auto"/>
        <w:jc w:val="both"/>
        <w:rPr>
          <w:rFonts w:cs="Arial"/>
          <w:b/>
        </w:rPr>
      </w:pPr>
      <w:r>
        <w:rPr>
          <w:rFonts w:cs="Arial"/>
          <w:b/>
        </w:rPr>
        <w:t>Total</w:t>
      </w:r>
      <w:r>
        <w:rPr>
          <w:rFonts w:cs="Arial"/>
          <w:b/>
        </w:rPr>
        <w:tab/>
        <w:t xml:space="preserve">          -£100,000.00</w:t>
      </w:r>
    </w:p>
    <w:p w14:paraId="31467EBE" w14:textId="78791843" w:rsidR="00E7096D" w:rsidRDefault="00E7096D" w:rsidP="00E7096D">
      <w:pPr>
        <w:spacing w:line="360" w:lineRule="auto"/>
        <w:jc w:val="both"/>
        <w:rPr>
          <w:rFonts w:cs="Arial"/>
        </w:rPr>
      </w:pPr>
    </w:p>
    <w:p w14:paraId="58A4A8FE" w14:textId="3FF3EC6B" w:rsidR="00E7096D" w:rsidRDefault="00E7096D" w:rsidP="00E7096D">
      <w:pPr>
        <w:spacing w:line="360" w:lineRule="auto"/>
        <w:jc w:val="both"/>
        <w:rPr>
          <w:rFonts w:cs="Arial"/>
        </w:rPr>
      </w:pPr>
    </w:p>
    <w:p w14:paraId="0BC19E0A" w14:textId="1DD89EF5" w:rsidR="00E7096D" w:rsidRDefault="00E7096D" w:rsidP="00E7096D">
      <w:pPr>
        <w:spacing w:line="360" w:lineRule="auto"/>
        <w:jc w:val="both"/>
        <w:rPr>
          <w:rFonts w:cs="Arial"/>
        </w:rPr>
      </w:pPr>
    </w:p>
    <w:p w14:paraId="1A56CEC2" w14:textId="77777777" w:rsidR="00E7096D" w:rsidRDefault="00E7096D" w:rsidP="00E7096D">
      <w:pPr>
        <w:spacing w:line="360" w:lineRule="auto"/>
        <w:jc w:val="both"/>
        <w:rPr>
          <w:rFonts w:cs="Arial"/>
        </w:rPr>
      </w:pPr>
    </w:p>
    <w:p w14:paraId="7028BB8F" w14:textId="34F53C4D" w:rsidR="00E7096D" w:rsidRDefault="00E7096D" w:rsidP="00742526">
      <w:pPr>
        <w:pStyle w:val="Heading1"/>
        <w:rPr>
          <w:color w:val="000000" w:themeColor="text1"/>
        </w:rPr>
      </w:pPr>
      <w:bookmarkStart w:id="18" w:name="_Toc123422196"/>
      <w:r w:rsidRPr="00742526">
        <w:rPr>
          <w:color w:val="000000" w:themeColor="text1"/>
        </w:rPr>
        <w:t>Budget</w:t>
      </w:r>
      <w:bookmarkEnd w:id="18"/>
      <w:r w:rsidRPr="00742526">
        <w:rPr>
          <w:color w:val="000000" w:themeColor="text1"/>
        </w:rPr>
        <w:t xml:space="preserve"> </w:t>
      </w:r>
    </w:p>
    <w:p w14:paraId="3F1737AE" w14:textId="77777777" w:rsidR="00742526" w:rsidRPr="00742526" w:rsidRDefault="00742526" w:rsidP="00742526"/>
    <w:p w14:paraId="65B042ED" w14:textId="77777777" w:rsidR="00E7096D" w:rsidRDefault="00E7096D" w:rsidP="00E7096D">
      <w:pPr>
        <w:spacing w:line="360" w:lineRule="auto"/>
        <w:jc w:val="both"/>
        <w:rPr>
          <w:rFonts w:cs="Arial"/>
        </w:rPr>
      </w:pPr>
      <w:r>
        <w:rPr>
          <w:rFonts w:cs="Arial"/>
        </w:rPr>
        <w:t xml:space="preserve">It is important to prepare a budget for any business/ apartment hotel.  Therefore to start with the budget has been prepared considering the expected income and the expenses monthly. Therefore, we will have a clear picture of how much amount to spend and what to income or expenses expect each month.  </w:t>
      </w:r>
    </w:p>
    <w:tbl>
      <w:tblPr>
        <w:tblW w:w="9245"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52"/>
        <w:gridCol w:w="1984"/>
        <w:gridCol w:w="2410"/>
        <w:gridCol w:w="2299"/>
      </w:tblGrid>
      <w:tr w:rsidR="00E7096D" w14:paraId="485E343A" w14:textId="77777777" w:rsidTr="00E7096D">
        <w:trPr>
          <w:trHeight w:val="288"/>
        </w:trPr>
        <w:tc>
          <w:tcPr>
            <w:tcW w:w="2552" w:type="dxa"/>
            <w:tcBorders>
              <w:top w:val="single" w:sz="4" w:space="0" w:color="auto"/>
              <w:left w:val="single" w:sz="4" w:space="0" w:color="auto"/>
              <w:bottom w:val="single" w:sz="4" w:space="0" w:color="auto"/>
              <w:right w:val="single" w:sz="4" w:space="0" w:color="auto"/>
            </w:tcBorders>
            <w:shd w:val="clear" w:color="auto" w:fill="C0504D"/>
            <w:noWrap/>
            <w:vAlign w:val="center"/>
            <w:hideMark/>
          </w:tcPr>
          <w:p w14:paraId="3604602E" w14:textId="77777777" w:rsidR="00E7096D" w:rsidRDefault="00E7096D">
            <w:pPr>
              <w:spacing w:after="0" w:line="240" w:lineRule="auto"/>
              <w:jc w:val="center"/>
              <w:rPr>
                <w:rFonts w:ascii="Calibri" w:eastAsia="Times New Roman" w:hAnsi="Calibri" w:cs="Calibri"/>
                <w:b/>
                <w:bCs/>
                <w:color w:val="FFFFFF"/>
                <w:lang w:eastAsia="en-GB"/>
              </w:rPr>
            </w:pPr>
            <w:r>
              <w:rPr>
                <w:rFonts w:ascii="Calibri" w:eastAsia="Times New Roman" w:hAnsi="Calibri" w:cs="Calibri"/>
                <w:b/>
                <w:bCs/>
                <w:color w:val="FFFFFF"/>
                <w:lang w:eastAsia="en-GB"/>
              </w:rPr>
              <w:t>Description</w:t>
            </w:r>
          </w:p>
        </w:tc>
        <w:tc>
          <w:tcPr>
            <w:tcW w:w="1984" w:type="dxa"/>
            <w:tcBorders>
              <w:top w:val="single" w:sz="4" w:space="0" w:color="auto"/>
              <w:left w:val="single" w:sz="4" w:space="0" w:color="auto"/>
              <w:bottom w:val="single" w:sz="4" w:space="0" w:color="auto"/>
              <w:right w:val="single" w:sz="4" w:space="0" w:color="auto"/>
            </w:tcBorders>
            <w:shd w:val="clear" w:color="auto" w:fill="C0504D"/>
            <w:noWrap/>
            <w:vAlign w:val="center"/>
            <w:hideMark/>
          </w:tcPr>
          <w:p w14:paraId="60EA95A2" w14:textId="77777777" w:rsidR="00E7096D" w:rsidRDefault="00E7096D">
            <w:pPr>
              <w:spacing w:after="0" w:line="240" w:lineRule="auto"/>
              <w:jc w:val="center"/>
              <w:rPr>
                <w:rFonts w:ascii="Calibri" w:eastAsia="Times New Roman" w:hAnsi="Calibri" w:cs="Calibri"/>
                <w:b/>
                <w:bCs/>
                <w:color w:val="FFFFFF"/>
                <w:lang w:eastAsia="en-GB"/>
              </w:rPr>
            </w:pPr>
            <w:r>
              <w:rPr>
                <w:rFonts w:ascii="Calibri" w:eastAsia="Times New Roman" w:hAnsi="Calibri" w:cs="Calibri"/>
                <w:b/>
                <w:bCs/>
                <w:color w:val="FFFFFF"/>
                <w:lang w:eastAsia="en-GB"/>
              </w:rPr>
              <w:t xml:space="preserve"> Income </w:t>
            </w:r>
          </w:p>
        </w:tc>
        <w:tc>
          <w:tcPr>
            <w:tcW w:w="2410" w:type="dxa"/>
            <w:tcBorders>
              <w:top w:val="single" w:sz="4" w:space="0" w:color="auto"/>
              <w:left w:val="single" w:sz="4" w:space="0" w:color="auto"/>
              <w:bottom w:val="single" w:sz="4" w:space="0" w:color="auto"/>
              <w:right w:val="single" w:sz="4" w:space="0" w:color="auto"/>
            </w:tcBorders>
            <w:shd w:val="clear" w:color="auto" w:fill="C0504D"/>
            <w:noWrap/>
            <w:vAlign w:val="center"/>
            <w:hideMark/>
          </w:tcPr>
          <w:p w14:paraId="227B4849" w14:textId="77777777" w:rsidR="00E7096D" w:rsidRDefault="00E7096D">
            <w:pPr>
              <w:spacing w:after="0" w:line="240" w:lineRule="auto"/>
              <w:jc w:val="center"/>
              <w:rPr>
                <w:rFonts w:ascii="Calibri" w:eastAsia="Times New Roman" w:hAnsi="Calibri" w:cs="Calibri"/>
                <w:b/>
                <w:bCs/>
                <w:color w:val="FFFFFF"/>
                <w:lang w:eastAsia="en-GB"/>
              </w:rPr>
            </w:pPr>
            <w:r>
              <w:rPr>
                <w:rFonts w:ascii="Calibri" w:eastAsia="Times New Roman" w:hAnsi="Calibri" w:cs="Calibri"/>
                <w:b/>
                <w:bCs/>
                <w:color w:val="FFFFFF"/>
                <w:lang w:eastAsia="en-GB"/>
              </w:rPr>
              <w:t xml:space="preserve"> Debts </w:t>
            </w:r>
          </w:p>
        </w:tc>
        <w:tc>
          <w:tcPr>
            <w:tcW w:w="2299" w:type="dxa"/>
            <w:tcBorders>
              <w:top w:val="single" w:sz="4" w:space="0" w:color="auto"/>
              <w:left w:val="single" w:sz="4" w:space="0" w:color="auto"/>
              <w:bottom w:val="single" w:sz="4" w:space="0" w:color="auto"/>
              <w:right w:val="single" w:sz="4" w:space="0" w:color="auto"/>
            </w:tcBorders>
            <w:shd w:val="clear" w:color="auto" w:fill="C0504D"/>
            <w:noWrap/>
            <w:vAlign w:val="center"/>
            <w:hideMark/>
          </w:tcPr>
          <w:p w14:paraId="6E90E997" w14:textId="77777777" w:rsidR="00E7096D" w:rsidRDefault="00E7096D">
            <w:pPr>
              <w:spacing w:after="0" w:line="240" w:lineRule="auto"/>
              <w:jc w:val="center"/>
              <w:rPr>
                <w:rFonts w:ascii="Calibri" w:eastAsia="Times New Roman" w:hAnsi="Calibri" w:cs="Calibri"/>
                <w:b/>
                <w:bCs/>
                <w:color w:val="FFFFFF"/>
                <w:lang w:eastAsia="en-GB"/>
              </w:rPr>
            </w:pPr>
            <w:r>
              <w:rPr>
                <w:rFonts w:ascii="Calibri" w:eastAsia="Times New Roman" w:hAnsi="Calibri" w:cs="Calibri"/>
                <w:b/>
                <w:bCs/>
                <w:color w:val="FFFFFF"/>
                <w:lang w:eastAsia="en-GB"/>
              </w:rPr>
              <w:t xml:space="preserve"> Balance  </w:t>
            </w:r>
          </w:p>
        </w:tc>
      </w:tr>
      <w:tr w:rsidR="00E7096D" w14:paraId="3CD67887" w14:textId="77777777" w:rsidTr="00E7096D">
        <w:trPr>
          <w:trHeight w:val="288"/>
        </w:trPr>
        <w:tc>
          <w:tcPr>
            <w:tcW w:w="2552" w:type="dxa"/>
            <w:tcBorders>
              <w:top w:val="single" w:sz="4" w:space="0" w:color="auto"/>
              <w:left w:val="single" w:sz="4" w:space="0" w:color="auto"/>
              <w:bottom w:val="single" w:sz="4" w:space="0" w:color="auto"/>
              <w:right w:val="single" w:sz="4" w:space="0" w:color="auto"/>
            </w:tcBorders>
            <w:shd w:val="clear" w:color="auto" w:fill="F2DDDC"/>
            <w:noWrap/>
            <w:vAlign w:val="bottom"/>
            <w:hideMark/>
          </w:tcPr>
          <w:p w14:paraId="61065DF9" w14:textId="77777777" w:rsidR="00E7096D" w:rsidRDefault="00E7096D">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Rooms for Rent</w:t>
            </w:r>
          </w:p>
        </w:tc>
        <w:tc>
          <w:tcPr>
            <w:tcW w:w="1984" w:type="dxa"/>
            <w:tcBorders>
              <w:top w:val="single" w:sz="4" w:space="0" w:color="auto"/>
              <w:left w:val="single" w:sz="4" w:space="0" w:color="auto"/>
              <w:bottom w:val="single" w:sz="4" w:space="0" w:color="auto"/>
              <w:right w:val="single" w:sz="4" w:space="0" w:color="auto"/>
            </w:tcBorders>
            <w:shd w:val="clear" w:color="auto" w:fill="F2DDDC"/>
            <w:noWrap/>
            <w:vAlign w:val="bottom"/>
            <w:hideMark/>
          </w:tcPr>
          <w:p w14:paraId="4C500F8B"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 xml:space="preserve"> £  30,000.000 </w:t>
            </w:r>
          </w:p>
        </w:tc>
        <w:tc>
          <w:tcPr>
            <w:tcW w:w="2410" w:type="dxa"/>
            <w:tcBorders>
              <w:top w:val="single" w:sz="4" w:space="0" w:color="auto"/>
              <w:left w:val="single" w:sz="4" w:space="0" w:color="auto"/>
              <w:bottom w:val="single" w:sz="4" w:space="0" w:color="auto"/>
              <w:right w:val="single" w:sz="4" w:space="0" w:color="auto"/>
            </w:tcBorders>
            <w:shd w:val="clear" w:color="auto" w:fill="F2DDDC"/>
            <w:noWrap/>
            <w:vAlign w:val="bottom"/>
            <w:hideMark/>
          </w:tcPr>
          <w:p w14:paraId="36712B87" w14:textId="77777777" w:rsidR="00E7096D" w:rsidRDefault="00E7096D">
            <w:pPr>
              <w:rPr>
                <w:rFonts w:ascii="Calibri" w:eastAsia="Times New Roman" w:hAnsi="Calibri" w:cs="Calibri"/>
                <w:color w:val="000000"/>
                <w:lang w:eastAsia="en-GB"/>
              </w:rPr>
            </w:pPr>
          </w:p>
        </w:tc>
        <w:tc>
          <w:tcPr>
            <w:tcW w:w="2299" w:type="dxa"/>
            <w:tcBorders>
              <w:top w:val="single" w:sz="4" w:space="0" w:color="auto"/>
              <w:left w:val="single" w:sz="4" w:space="0" w:color="auto"/>
              <w:bottom w:val="single" w:sz="4" w:space="0" w:color="auto"/>
              <w:right w:val="single" w:sz="4" w:space="0" w:color="auto"/>
            </w:tcBorders>
            <w:shd w:val="clear" w:color="auto" w:fill="F2DDDC"/>
            <w:noWrap/>
            <w:vAlign w:val="bottom"/>
            <w:hideMark/>
          </w:tcPr>
          <w:p w14:paraId="2E9FA054"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 xml:space="preserve"> £                   30,000.00 </w:t>
            </w:r>
          </w:p>
        </w:tc>
      </w:tr>
      <w:tr w:rsidR="00E7096D" w14:paraId="0BD56802" w14:textId="77777777" w:rsidTr="00E7096D">
        <w:trPr>
          <w:trHeight w:val="288"/>
        </w:trPr>
        <w:tc>
          <w:tcPr>
            <w:tcW w:w="2552" w:type="dxa"/>
            <w:tcBorders>
              <w:top w:val="single" w:sz="4" w:space="0" w:color="auto"/>
              <w:left w:val="single" w:sz="4" w:space="0" w:color="auto"/>
              <w:bottom w:val="single" w:sz="4" w:space="0" w:color="auto"/>
              <w:right w:val="single" w:sz="4" w:space="0" w:color="auto"/>
            </w:tcBorders>
            <w:noWrap/>
            <w:vAlign w:val="bottom"/>
            <w:hideMark/>
          </w:tcPr>
          <w:p w14:paraId="0ADAADDC" w14:textId="77777777" w:rsidR="00E7096D" w:rsidRDefault="00E7096D">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Staff Wages</w:t>
            </w:r>
          </w:p>
        </w:tc>
        <w:tc>
          <w:tcPr>
            <w:tcW w:w="1984" w:type="dxa"/>
            <w:tcBorders>
              <w:top w:val="single" w:sz="4" w:space="0" w:color="auto"/>
              <w:left w:val="single" w:sz="4" w:space="0" w:color="auto"/>
              <w:bottom w:val="single" w:sz="4" w:space="0" w:color="auto"/>
              <w:right w:val="single" w:sz="4" w:space="0" w:color="auto"/>
            </w:tcBorders>
            <w:noWrap/>
            <w:vAlign w:val="bottom"/>
            <w:hideMark/>
          </w:tcPr>
          <w:p w14:paraId="024C8A19" w14:textId="77777777" w:rsidR="00E7096D" w:rsidRDefault="00E7096D">
            <w:pPr>
              <w:rPr>
                <w:rFonts w:ascii="Calibri" w:eastAsia="Times New Roman" w:hAnsi="Calibri" w:cs="Calibri"/>
                <w:color w:val="000000"/>
                <w:lang w:eastAsia="en-GB"/>
              </w:rPr>
            </w:pPr>
          </w:p>
        </w:tc>
        <w:tc>
          <w:tcPr>
            <w:tcW w:w="2410" w:type="dxa"/>
            <w:tcBorders>
              <w:top w:val="single" w:sz="4" w:space="0" w:color="auto"/>
              <w:left w:val="single" w:sz="4" w:space="0" w:color="auto"/>
              <w:bottom w:val="single" w:sz="4" w:space="0" w:color="auto"/>
              <w:right w:val="single" w:sz="4" w:space="0" w:color="auto"/>
            </w:tcBorders>
            <w:noWrap/>
            <w:vAlign w:val="bottom"/>
            <w:hideMark/>
          </w:tcPr>
          <w:p w14:paraId="4D5A84E6"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 xml:space="preserve"> £  5,000.00 </w:t>
            </w:r>
          </w:p>
        </w:tc>
        <w:tc>
          <w:tcPr>
            <w:tcW w:w="2299" w:type="dxa"/>
            <w:tcBorders>
              <w:top w:val="single" w:sz="4" w:space="0" w:color="auto"/>
              <w:left w:val="single" w:sz="4" w:space="0" w:color="auto"/>
              <w:bottom w:val="single" w:sz="4" w:space="0" w:color="auto"/>
              <w:right w:val="single" w:sz="4" w:space="0" w:color="auto"/>
            </w:tcBorders>
            <w:noWrap/>
            <w:vAlign w:val="bottom"/>
            <w:hideMark/>
          </w:tcPr>
          <w:p w14:paraId="24A93EA8"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 xml:space="preserve"> £                   25,000.00 </w:t>
            </w:r>
          </w:p>
        </w:tc>
      </w:tr>
      <w:tr w:rsidR="00E7096D" w14:paraId="5F8C8D7C" w14:textId="77777777" w:rsidTr="00E7096D">
        <w:trPr>
          <w:trHeight w:val="288"/>
        </w:trPr>
        <w:tc>
          <w:tcPr>
            <w:tcW w:w="2552" w:type="dxa"/>
            <w:tcBorders>
              <w:top w:val="single" w:sz="4" w:space="0" w:color="auto"/>
              <w:left w:val="single" w:sz="4" w:space="0" w:color="auto"/>
              <w:bottom w:val="single" w:sz="4" w:space="0" w:color="auto"/>
              <w:right w:val="single" w:sz="4" w:space="0" w:color="auto"/>
            </w:tcBorders>
            <w:shd w:val="clear" w:color="auto" w:fill="F2DDDC"/>
            <w:noWrap/>
            <w:vAlign w:val="bottom"/>
            <w:hideMark/>
          </w:tcPr>
          <w:p w14:paraId="1503D851" w14:textId="77777777" w:rsidR="00E7096D" w:rsidRDefault="00E7096D">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Apartment Hotel Rent</w:t>
            </w:r>
          </w:p>
        </w:tc>
        <w:tc>
          <w:tcPr>
            <w:tcW w:w="1984" w:type="dxa"/>
            <w:tcBorders>
              <w:top w:val="single" w:sz="4" w:space="0" w:color="auto"/>
              <w:left w:val="single" w:sz="4" w:space="0" w:color="auto"/>
              <w:bottom w:val="single" w:sz="4" w:space="0" w:color="auto"/>
              <w:right w:val="single" w:sz="4" w:space="0" w:color="auto"/>
            </w:tcBorders>
            <w:shd w:val="clear" w:color="auto" w:fill="F2DDDC"/>
            <w:noWrap/>
            <w:vAlign w:val="bottom"/>
            <w:hideMark/>
          </w:tcPr>
          <w:p w14:paraId="4F8E48C2" w14:textId="77777777" w:rsidR="00E7096D" w:rsidRDefault="00E7096D">
            <w:pPr>
              <w:rPr>
                <w:rFonts w:ascii="Calibri" w:eastAsia="Times New Roman" w:hAnsi="Calibri" w:cs="Calibri"/>
                <w:color w:val="000000"/>
                <w:lang w:eastAsia="en-GB"/>
              </w:rPr>
            </w:pPr>
          </w:p>
        </w:tc>
        <w:tc>
          <w:tcPr>
            <w:tcW w:w="2410" w:type="dxa"/>
            <w:tcBorders>
              <w:top w:val="single" w:sz="4" w:space="0" w:color="auto"/>
              <w:left w:val="single" w:sz="4" w:space="0" w:color="auto"/>
              <w:bottom w:val="single" w:sz="4" w:space="0" w:color="auto"/>
              <w:right w:val="single" w:sz="4" w:space="0" w:color="auto"/>
            </w:tcBorders>
            <w:shd w:val="clear" w:color="auto" w:fill="F2DDDC"/>
            <w:noWrap/>
            <w:vAlign w:val="bottom"/>
            <w:hideMark/>
          </w:tcPr>
          <w:p w14:paraId="208A1032"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 xml:space="preserve"> £10,000.00 </w:t>
            </w:r>
          </w:p>
        </w:tc>
        <w:tc>
          <w:tcPr>
            <w:tcW w:w="2299" w:type="dxa"/>
            <w:tcBorders>
              <w:top w:val="single" w:sz="4" w:space="0" w:color="auto"/>
              <w:left w:val="single" w:sz="4" w:space="0" w:color="auto"/>
              <w:bottom w:val="single" w:sz="4" w:space="0" w:color="auto"/>
              <w:right w:val="single" w:sz="4" w:space="0" w:color="auto"/>
            </w:tcBorders>
            <w:shd w:val="clear" w:color="auto" w:fill="F2DDDC"/>
            <w:noWrap/>
            <w:vAlign w:val="bottom"/>
            <w:hideMark/>
          </w:tcPr>
          <w:p w14:paraId="6B9C2035"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 xml:space="preserve"> £                   15,000.00 </w:t>
            </w:r>
          </w:p>
        </w:tc>
      </w:tr>
      <w:tr w:rsidR="00E7096D" w14:paraId="2FEC5F05" w14:textId="77777777" w:rsidTr="00E7096D">
        <w:trPr>
          <w:trHeight w:val="288"/>
        </w:trPr>
        <w:tc>
          <w:tcPr>
            <w:tcW w:w="2552" w:type="dxa"/>
            <w:tcBorders>
              <w:top w:val="single" w:sz="4" w:space="0" w:color="auto"/>
              <w:left w:val="single" w:sz="4" w:space="0" w:color="auto"/>
              <w:bottom w:val="single" w:sz="4" w:space="0" w:color="auto"/>
              <w:right w:val="single" w:sz="4" w:space="0" w:color="auto"/>
            </w:tcBorders>
            <w:noWrap/>
            <w:vAlign w:val="bottom"/>
            <w:hideMark/>
          </w:tcPr>
          <w:p w14:paraId="2E1CAE2E" w14:textId="77777777" w:rsidR="00E7096D" w:rsidRDefault="00E7096D">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Maintenance</w:t>
            </w:r>
          </w:p>
        </w:tc>
        <w:tc>
          <w:tcPr>
            <w:tcW w:w="1984" w:type="dxa"/>
            <w:tcBorders>
              <w:top w:val="single" w:sz="4" w:space="0" w:color="auto"/>
              <w:left w:val="single" w:sz="4" w:space="0" w:color="auto"/>
              <w:bottom w:val="single" w:sz="4" w:space="0" w:color="auto"/>
              <w:right w:val="single" w:sz="4" w:space="0" w:color="auto"/>
            </w:tcBorders>
            <w:noWrap/>
            <w:vAlign w:val="bottom"/>
            <w:hideMark/>
          </w:tcPr>
          <w:p w14:paraId="1D52F647" w14:textId="77777777" w:rsidR="00E7096D" w:rsidRDefault="00E7096D">
            <w:pPr>
              <w:rPr>
                <w:rFonts w:ascii="Calibri" w:eastAsia="Times New Roman" w:hAnsi="Calibri" w:cs="Calibri"/>
                <w:color w:val="000000"/>
                <w:lang w:eastAsia="en-GB"/>
              </w:rPr>
            </w:pPr>
          </w:p>
        </w:tc>
        <w:tc>
          <w:tcPr>
            <w:tcW w:w="2410" w:type="dxa"/>
            <w:tcBorders>
              <w:top w:val="single" w:sz="4" w:space="0" w:color="auto"/>
              <w:left w:val="single" w:sz="4" w:space="0" w:color="auto"/>
              <w:bottom w:val="single" w:sz="4" w:space="0" w:color="auto"/>
              <w:right w:val="single" w:sz="4" w:space="0" w:color="auto"/>
            </w:tcBorders>
            <w:noWrap/>
            <w:vAlign w:val="bottom"/>
            <w:hideMark/>
          </w:tcPr>
          <w:p w14:paraId="12BEB3EC"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 xml:space="preserve"> £1,000.00 </w:t>
            </w:r>
          </w:p>
        </w:tc>
        <w:tc>
          <w:tcPr>
            <w:tcW w:w="2299" w:type="dxa"/>
            <w:tcBorders>
              <w:top w:val="single" w:sz="4" w:space="0" w:color="auto"/>
              <w:left w:val="single" w:sz="4" w:space="0" w:color="auto"/>
              <w:bottom w:val="single" w:sz="4" w:space="0" w:color="auto"/>
              <w:right w:val="single" w:sz="4" w:space="0" w:color="auto"/>
            </w:tcBorders>
            <w:noWrap/>
            <w:vAlign w:val="bottom"/>
            <w:hideMark/>
          </w:tcPr>
          <w:p w14:paraId="39092C11"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 xml:space="preserve"> £                   14,000.00 </w:t>
            </w:r>
          </w:p>
        </w:tc>
      </w:tr>
      <w:tr w:rsidR="00E7096D" w14:paraId="25EB2E74" w14:textId="77777777" w:rsidTr="00E7096D">
        <w:trPr>
          <w:trHeight w:val="288"/>
        </w:trPr>
        <w:tc>
          <w:tcPr>
            <w:tcW w:w="2552" w:type="dxa"/>
            <w:tcBorders>
              <w:top w:val="single" w:sz="4" w:space="0" w:color="auto"/>
              <w:left w:val="single" w:sz="4" w:space="0" w:color="auto"/>
              <w:bottom w:val="single" w:sz="4" w:space="0" w:color="auto"/>
              <w:right w:val="single" w:sz="4" w:space="0" w:color="auto"/>
            </w:tcBorders>
            <w:shd w:val="clear" w:color="auto" w:fill="F2DDDC"/>
            <w:noWrap/>
            <w:vAlign w:val="bottom"/>
            <w:hideMark/>
          </w:tcPr>
          <w:p w14:paraId="1A060A4D" w14:textId="77777777" w:rsidR="00E7096D" w:rsidRDefault="00E7096D">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Utilities</w:t>
            </w:r>
          </w:p>
        </w:tc>
        <w:tc>
          <w:tcPr>
            <w:tcW w:w="1984" w:type="dxa"/>
            <w:tcBorders>
              <w:top w:val="single" w:sz="4" w:space="0" w:color="auto"/>
              <w:left w:val="single" w:sz="4" w:space="0" w:color="auto"/>
              <w:bottom w:val="single" w:sz="4" w:space="0" w:color="auto"/>
              <w:right w:val="single" w:sz="4" w:space="0" w:color="auto"/>
            </w:tcBorders>
            <w:shd w:val="clear" w:color="auto" w:fill="F2DDDC"/>
            <w:noWrap/>
            <w:vAlign w:val="bottom"/>
            <w:hideMark/>
          </w:tcPr>
          <w:p w14:paraId="74C5EA63" w14:textId="77777777" w:rsidR="00E7096D" w:rsidRDefault="00E7096D">
            <w:pPr>
              <w:rPr>
                <w:rFonts w:ascii="Calibri" w:eastAsia="Times New Roman" w:hAnsi="Calibri" w:cs="Calibri"/>
                <w:color w:val="000000"/>
                <w:lang w:eastAsia="en-GB"/>
              </w:rPr>
            </w:pPr>
          </w:p>
        </w:tc>
        <w:tc>
          <w:tcPr>
            <w:tcW w:w="2410" w:type="dxa"/>
            <w:tcBorders>
              <w:top w:val="single" w:sz="4" w:space="0" w:color="auto"/>
              <w:left w:val="single" w:sz="4" w:space="0" w:color="auto"/>
              <w:bottom w:val="single" w:sz="4" w:space="0" w:color="auto"/>
              <w:right w:val="single" w:sz="4" w:space="0" w:color="auto"/>
            </w:tcBorders>
            <w:shd w:val="clear" w:color="auto" w:fill="F2DDDC"/>
            <w:noWrap/>
            <w:vAlign w:val="bottom"/>
            <w:hideMark/>
          </w:tcPr>
          <w:p w14:paraId="67BDBD91"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 xml:space="preserve"> £ 2,000.00 </w:t>
            </w:r>
          </w:p>
        </w:tc>
        <w:tc>
          <w:tcPr>
            <w:tcW w:w="2299" w:type="dxa"/>
            <w:tcBorders>
              <w:top w:val="single" w:sz="4" w:space="0" w:color="auto"/>
              <w:left w:val="single" w:sz="4" w:space="0" w:color="auto"/>
              <w:bottom w:val="single" w:sz="4" w:space="0" w:color="auto"/>
              <w:right w:val="single" w:sz="4" w:space="0" w:color="auto"/>
            </w:tcBorders>
            <w:shd w:val="clear" w:color="auto" w:fill="F2DDDC"/>
            <w:noWrap/>
            <w:vAlign w:val="bottom"/>
            <w:hideMark/>
          </w:tcPr>
          <w:p w14:paraId="751E4933"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 xml:space="preserve"> £                   12,000.00 </w:t>
            </w:r>
          </w:p>
        </w:tc>
      </w:tr>
      <w:tr w:rsidR="00E7096D" w14:paraId="613D10F8" w14:textId="77777777" w:rsidTr="00E7096D">
        <w:trPr>
          <w:trHeight w:val="288"/>
        </w:trPr>
        <w:tc>
          <w:tcPr>
            <w:tcW w:w="2552" w:type="dxa"/>
            <w:tcBorders>
              <w:top w:val="single" w:sz="4" w:space="0" w:color="auto"/>
              <w:left w:val="single" w:sz="4" w:space="0" w:color="auto"/>
              <w:bottom w:val="single" w:sz="4" w:space="0" w:color="auto"/>
              <w:right w:val="single" w:sz="4" w:space="0" w:color="auto"/>
            </w:tcBorders>
            <w:noWrap/>
            <w:vAlign w:val="bottom"/>
            <w:hideMark/>
          </w:tcPr>
          <w:p w14:paraId="4A61D49C" w14:textId="77777777" w:rsidR="00E7096D" w:rsidRDefault="00E7096D">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Transport/Fuel</w:t>
            </w:r>
          </w:p>
        </w:tc>
        <w:tc>
          <w:tcPr>
            <w:tcW w:w="1984" w:type="dxa"/>
            <w:tcBorders>
              <w:top w:val="single" w:sz="4" w:space="0" w:color="auto"/>
              <w:left w:val="single" w:sz="4" w:space="0" w:color="auto"/>
              <w:bottom w:val="single" w:sz="4" w:space="0" w:color="auto"/>
              <w:right w:val="single" w:sz="4" w:space="0" w:color="auto"/>
            </w:tcBorders>
            <w:noWrap/>
            <w:vAlign w:val="bottom"/>
            <w:hideMark/>
          </w:tcPr>
          <w:p w14:paraId="26262E8E" w14:textId="77777777" w:rsidR="00E7096D" w:rsidRDefault="00E7096D">
            <w:pPr>
              <w:rPr>
                <w:rFonts w:ascii="Calibri" w:eastAsia="Times New Roman" w:hAnsi="Calibri" w:cs="Calibri"/>
                <w:color w:val="000000"/>
                <w:lang w:eastAsia="en-GB"/>
              </w:rPr>
            </w:pPr>
          </w:p>
        </w:tc>
        <w:tc>
          <w:tcPr>
            <w:tcW w:w="2410" w:type="dxa"/>
            <w:tcBorders>
              <w:top w:val="single" w:sz="4" w:space="0" w:color="auto"/>
              <w:left w:val="single" w:sz="4" w:space="0" w:color="auto"/>
              <w:bottom w:val="single" w:sz="4" w:space="0" w:color="auto"/>
              <w:right w:val="single" w:sz="4" w:space="0" w:color="auto"/>
            </w:tcBorders>
            <w:noWrap/>
            <w:vAlign w:val="bottom"/>
            <w:hideMark/>
          </w:tcPr>
          <w:p w14:paraId="21D4B4CF"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 xml:space="preserve"> £ 3,000.00 </w:t>
            </w:r>
          </w:p>
        </w:tc>
        <w:tc>
          <w:tcPr>
            <w:tcW w:w="2299" w:type="dxa"/>
            <w:tcBorders>
              <w:top w:val="single" w:sz="4" w:space="0" w:color="auto"/>
              <w:left w:val="single" w:sz="4" w:space="0" w:color="auto"/>
              <w:bottom w:val="single" w:sz="4" w:space="0" w:color="auto"/>
              <w:right w:val="single" w:sz="4" w:space="0" w:color="auto"/>
            </w:tcBorders>
            <w:noWrap/>
            <w:vAlign w:val="bottom"/>
            <w:hideMark/>
          </w:tcPr>
          <w:p w14:paraId="78293E04"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 xml:space="preserve"> £                     9,000.00 </w:t>
            </w:r>
          </w:p>
        </w:tc>
      </w:tr>
      <w:tr w:rsidR="00E7096D" w14:paraId="67441506" w14:textId="77777777" w:rsidTr="00E7096D">
        <w:trPr>
          <w:trHeight w:val="288"/>
        </w:trPr>
        <w:tc>
          <w:tcPr>
            <w:tcW w:w="2552" w:type="dxa"/>
            <w:tcBorders>
              <w:top w:val="single" w:sz="4" w:space="0" w:color="auto"/>
              <w:left w:val="single" w:sz="4" w:space="0" w:color="auto"/>
              <w:bottom w:val="single" w:sz="4" w:space="0" w:color="auto"/>
              <w:right w:val="single" w:sz="4" w:space="0" w:color="auto"/>
            </w:tcBorders>
            <w:shd w:val="clear" w:color="auto" w:fill="F2DDDC"/>
            <w:noWrap/>
            <w:vAlign w:val="bottom"/>
            <w:hideMark/>
          </w:tcPr>
          <w:p w14:paraId="7EC0DB1F" w14:textId="77777777" w:rsidR="00E7096D" w:rsidRDefault="00E7096D">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Other Income</w:t>
            </w:r>
          </w:p>
        </w:tc>
        <w:tc>
          <w:tcPr>
            <w:tcW w:w="1984" w:type="dxa"/>
            <w:tcBorders>
              <w:top w:val="single" w:sz="4" w:space="0" w:color="auto"/>
              <w:left w:val="single" w:sz="4" w:space="0" w:color="auto"/>
              <w:bottom w:val="single" w:sz="4" w:space="0" w:color="auto"/>
              <w:right w:val="single" w:sz="4" w:space="0" w:color="auto"/>
            </w:tcBorders>
            <w:shd w:val="clear" w:color="auto" w:fill="F2DDDC"/>
            <w:noWrap/>
            <w:vAlign w:val="bottom"/>
            <w:hideMark/>
          </w:tcPr>
          <w:p w14:paraId="47A33D15"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 xml:space="preserve"> £  2,000.000 </w:t>
            </w:r>
          </w:p>
        </w:tc>
        <w:tc>
          <w:tcPr>
            <w:tcW w:w="2410" w:type="dxa"/>
            <w:tcBorders>
              <w:top w:val="single" w:sz="4" w:space="0" w:color="auto"/>
              <w:left w:val="single" w:sz="4" w:space="0" w:color="auto"/>
              <w:bottom w:val="single" w:sz="4" w:space="0" w:color="auto"/>
              <w:right w:val="single" w:sz="4" w:space="0" w:color="auto"/>
            </w:tcBorders>
            <w:shd w:val="clear" w:color="auto" w:fill="F2DDDC"/>
            <w:noWrap/>
            <w:vAlign w:val="bottom"/>
            <w:hideMark/>
          </w:tcPr>
          <w:p w14:paraId="5C6B1C2E" w14:textId="77777777" w:rsidR="00E7096D" w:rsidRDefault="00E7096D">
            <w:pPr>
              <w:rPr>
                <w:rFonts w:ascii="Calibri" w:eastAsia="Times New Roman" w:hAnsi="Calibri" w:cs="Calibri"/>
                <w:color w:val="000000"/>
                <w:lang w:eastAsia="en-GB"/>
              </w:rPr>
            </w:pPr>
          </w:p>
        </w:tc>
        <w:tc>
          <w:tcPr>
            <w:tcW w:w="2299" w:type="dxa"/>
            <w:tcBorders>
              <w:top w:val="single" w:sz="4" w:space="0" w:color="auto"/>
              <w:left w:val="single" w:sz="4" w:space="0" w:color="auto"/>
              <w:bottom w:val="single" w:sz="4" w:space="0" w:color="auto"/>
              <w:right w:val="single" w:sz="4" w:space="0" w:color="auto"/>
            </w:tcBorders>
            <w:shd w:val="clear" w:color="auto" w:fill="F2DDDC"/>
            <w:noWrap/>
            <w:vAlign w:val="bottom"/>
            <w:hideMark/>
          </w:tcPr>
          <w:p w14:paraId="1424EA7A"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 xml:space="preserve"> £                   11,000.00 </w:t>
            </w:r>
          </w:p>
        </w:tc>
      </w:tr>
      <w:tr w:rsidR="00E7096D" w14:paraId="5E327F9A" w14:textId="77777777" w:rsidTr="00E7096D">
        <w:trPr>
          <w:trHeight w:val="288"/>
        </w:trPr>
        <w:tc>
          <w:tcPr>
            <w:tcW w:w="2552" w:type="dxa"/>
            <w:tcBorders>
              <w:top w:val="single" w:sz="4" w:space="0" w:color="auto"/>
              <w:left w:val="single" w:sz="4" w:space="0" w:color="auto"/>
              <w:bottom w:val="single" w:sz="4" w:space="0" w:color="auto"/>
              <w:right w:val="single" w:sz="4" w:space="0" w:color="auto"/>
            </w:tcBorders>
            <w:noWrap/>
            <w:vAlign w:val="bottom"/>
            <w:hideMark/>
          </w:tcPr>
          <w:p w14:paraId="39E764B1" w14:textId="77777777" w:rsidR="00E7096D" w:rsidRDefault="00E7096D">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Other expenses</w:t>
            </w:r>
          </w:p>
        </w:tc>
        <w:tc>
          <w:tcPr>
            <w:tcW w:w="1984" w:type="dxa"/>
            <w:tcBorders>
              <w:top w:val="single" w:sz="4" w:space="0" w:color="auto"/>
              <w:left w:val="single" w:sz="4" w:space="0" w:color="auto"/>
              <w:bottom w:val="single" w:sz="4" w:space="0" w:color="auto"/>
              <w:right w:val="single" w:sz="4" w:space="0" w:color="auto"/>
            </w:tcBorders>
            <w:noWrap/>
            <w:vAlign w:val="bottom"/>
            <w:hideMark/>
          </w:tcPr>
          <w:p w14:paraId="7D0EA826" w14:textId="77777777" w:rsidR="00E7096D" w:rsidRDefault="00E7096D">
            <w:pPr>
              <w:rPr>
                <w:rFonts w:ascii="Calibri" w:eastAsia="Times New Roman" w:hAnsi="Calibri" w:cs="Calibri"/>
                <w:color w:val="000000"/>
                <w:lang w:eastAsia="en-GB"/>
              </w:rPr>
            </w:pPr>
          </w:p>
        </w:tc>
        <w:tc>
          <w:tcPr>
            <w:tcW w:w="2410" w:type="dxa"/>
            <w:tcBorders>
              <w:top w:val="single" w:sz="4" w:space="0" w:color="auto"/>
              <w:left w:val="single" w:sz="4" w:space="0" w:color="auto"/>
              <w:bottom w:val="single" w:sz="4" w:space="0" w:color="auto"/>
              <w:right w:val="single" w:sz="4" w:space="0" w:color="auto"/>
            </w:tcBorders>
            <w:noWrap/>
            <w:vAlign w:val="bottom"/>
            <w:hideMark/>
          </w:tcPr>
          <w:p w14:paraId="3655AF71"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 xml:space="preserve"> £1,000.00 </w:t>
            </w:r>
          </w:p>
        </w:tc>
        <w:tc>
          <w:tcPr>
            <w:tcW w:w="2299" w:type="dxa"/>
            <w:tcBorders>
              <w:top w:val="single" w:sz="4" w:space="0" w:color="auto"/>
              <w:left w:val="single" w:sz="4" w:space="0" w:color="auto"/>
              <w:bottom w:val="single" w:sz="4" w:space="0" w:color="auto"/>
              <w:right w:val="single" w:sz="4" w:space="0" w:color="auto"/>
            </w:tcBorders>
            <w:noWrap/>
            <w:vAlign w:val="bottom"/>
            <w:hideMark/>
          </w:tcPr>
          <w:p w14:paraId="103862C9" w14:textId="77777777" w:rsidR="00E7096D" w:rsidRDefault="00E7096D">
            <w:pPr>
              <w:spacing w:after="0" w:line="240" w:lineRule="auto"/>
              <w:jc w:val="right"/>
              <w:rPr>
                <w:rFonts w:ascii="Calibri" w:eastAsia="Times New Roman" w:hAnsi="Calibri" w:cs="Calibri"/>
                <w:b/>
                <w:bCs/>
                <w:color w:val="000000"/>
                <w:lang w:eastAsia="en-GB"/>
              </w:rPr>
            </w:pPr>
            <w:r>
              <w:rPr>
                <w:rFonts w:ascii="Calibri" w:eastAsia="Times New Roman" w:hAnsi="Calibri" w:cs="Calibri"/>
                <w:b/>
                <w:bCs/>
                <w:color w:val="000000"/>
                <w:lang w:eastAsia="en-GB"/>
              </w:rPr>
              <w:t xml:space="preserve"> £                   10,000.00 </w:t>
            </w:r>
          </w:p>
        </w:tc>
      </w:tr>
    </w:tbl>
    <w:p w14:paraId="525614D4" w14:textId="77777777" w:rsidR="00E7096D" w:rsidRDefault="00E7096D" w:rsidP="00E7096D">
      <w:pPr>
        <w:spacing w:line="360" w:lineRule="auto"/>
        <w:jc w:val="both"/>
        <w:rPr>
          <w:rFonts w:eastAsiaTheme="minorHAnsi" w:cs="Arial"/>
          <w:b/>
          <w:lang w:eastAsia="en-US"/>
        </w:rPr>
      </w:pPr>
    </w:p>
    <w:p w14:paraId="4B69F9B5" w14:textId="77777777" w:rsidR="00E7096D" w:rsidRDefault="00E7096D" w:rsidP="00E7096D">
      <w:pPr>
        <w:spacing w:line="360" w:lineRule="auto"/>
        <w:jc w:val="both"/>
        <w:rPr>
          <w:rFonts w:cs="Arial"/>
        </w:rPr>
      </w:pPr>
      <w:r>
        <w:rPr>
          <w:rFonts w:cs="Arial"/>
        </w:rPr>
        <w:t xml:space="preserve">Considering the income and debts, at the end of each month it is expected that an amount of £10,000 will be a balance to start the business in the new month. These figures are approximate as there will be unexpected expenses and income.  </w:t>
      </w:r>
    </w:p>
    <w:p w14:paraId="3B9D75C9" w14:textId="77777777" w:rsidR="00E7096D" w:rsidRDefault="00E7096D" w:rsidP="00E7096D">
      <w:pPr>
        <w:spacing w:line="360" w:lineRule="auto"/>
        <w:jc w:val="both"/>
        <w:rPr>
          <w:rFonts w:cs="Arial"/>
          <w:b/>
        </w:rPr>
      </w:pPr>
    </w:p>
    <w:p w14:paraId="22BC827A" w14:textId="77777777" w:rsidR="00E7096D" w:rsidRDefault="00E7096D" w:rsidP="00E7096D">
      <w:pPr>
        <w:spacing w:after="0" w:line="360" w:lineRule="auto"/>
        <w:rPr>
          <w:rFonts w:cs="Arial"/>
          <w:b/>
        </w:rPr>
        <w:sectPr w:rsidR="00E7096D" w:rsidSect="00EC11D9">
          <w:footerReference w:type="even" r:id="rId13"/>
          <w:footerReference w:type="default" r:id="rId14"/>
          <w:pgSz w:w="11906" w:h="16838"/>
          <w:pgMar w:top="1440" w:right="1440" w:bottom="1440" w:left="1440" w:header="708" w:footer="708" w:gutter="0"/>
          <w:pgNumType w:start="1"/>
          <w:cols w:space="720"/>
        </w:sectPr>
      </w:pPr>
    </w:p>
    <w:p w14:paraId="34E64FB9" w14:textId="37D9713D" w:rsidR="00E7096D" w:rsidRDefault="00E7096D" w:rsidP="00742526">
      <w:pPr>
        <w:pStyle w:val="Heading1"/>
        <w:rPr>
          <w:color w:val="000000" w:themeColor="text1"/>
        </w:rPr>
      </w:pPr>
      <w:bookmarkStart w:id="19" w:name="_Toc123422197"/>
      <w:r w:rsidRPr="00742526">
        <w:rPr>
          <w:color w:val="000000" w:themeColor="text1"/>
        </w:rPr>
        <w:lastRenderedPageBreak/>
        <w:t>Cash Flow</w:t>
      </w:r>
      <w:bookmarkEnd w:id="19"/>
      <w:r w:rsidRPr="00742526">
        <w:rPr>
          <w:color w:val="000000" w:themeColor="text1"/>
        </w:rPr>
        <w:t xml:space="preserve"> </w:t>
      </w:r>
    </w:p>
    <w:p w14:paraId="2BD9F8B8" w14:textId="77777777" w:rsidR="00742526" w:rsidRPr="00742526" w:rsidRDefault="00742526" w:rsidP="00742526"/>
    <w:p w14:paraId="028D380A" w14:textId="77777777" w:rsidR="00E7096D" w:rsidRDefault="00E7096D" w:rsidP="00E7096D">
      <w:pPr>
        <w:spacing w:line="360" w:lineRule="auto"/>
        <w:jc w:val="both"/>
        <w:rPr>
          <w:rFonts w:cs="Arial"/>
          <w:b/>
          <w:sz w:val="20"/>
        </w:rPr>
      </w:pPr>
      <w:r>
        <w:rPr>
          <w:rFonts w:cs="Arial"/>
          <w:b/>
          <w:sz w:val="20"/>
        </w:rPr>
        <w:t xml:space="preserve">The Business’ / Apartment Hotel’s Cash Flow is given in the table. </w:t>
      </w:r>
    </w:p>
    <w:p w14:paraId="7EAB8436" w14:textId="77777777" w:rsidR="00E7096D" w:rsidRDefault="00E7096D" w:rsidP="00E7096D">
      <w:pPr>
        <w:spacing w:line="360" w:lineRule="auto"/>
        <w:jc w:val="both"/>
        <w:rPr>
          <w:rFonts w:cs="Arial"/>
          <w:b/>
          <w:sz w:val="20"/>
        </w:rPr>
      </w:pPr>
    </w:p>
    <w:tbl>
      <w:tblPr>
        <w:tblW w:w="21154" w:type="dxa"/>
        <w:jc w:val="center"/>
        <w:tblLook w:val="04A0" w:firstRow="1" w:lastRow="0" w:firstColumn="1" w:lastColumn="0" w:noHBand="0" w:noVBand="1"/>
      </w:tblPr>
      <w:tblGrid>
        <w:gridCol w:w="3861"/>
        <w:gridCol w:w="1224"/>
        <w:gridCol w:w="1224"/>
        <w:gridCol w:w="1224"/>
        <w:gridCol w:w="1224"/>
        <w:gridCol w:w="1224"/>
        <w:gridCol w:w="1224"/>
        <w:gridCol w:w="1224"/>
        <w:gridCol w:w="1224"/>
        <w:gridCol w:w="1224"/>
        <w:gridCol w:w="1224"/>
        <w:gridCol w:w="1224"/>
        <w:gridCol w:w="1224"/>
        <w:gridCol w:w="1224"/>
        <w:gridCol w:w="1656"/>
      </w:tblGrid>
      <w:tr w:rsidR="00E7096D" w14:paraId="205158AA" w14:textId="77777777" w:rsidTr="00742526">
        <w:trPr>
          <w:trHeight w:val="360"/>
          <w:jc w:val="center"/>
        </w:trPr>
        <w:tc>
          <w:tcPr>
            <w:tcW w:w="19498" w:type="dxa"/>
            <w:gridSpan w:val="14"/>
            <w:tcBorders>
              <w:top w:val="nil"/>
              <w:left w:val="nil"/>
              <w:bottom w:val="double" w:sz="6" w:space="0" w:color="272727"/>
              <w:right w:val="nil"/>
            </w:tcBorders>
            <w:noWrap/>
            <w:vAlign w:val="bottom"/>
            <w:hideMark/>
          </w:tcPr>
          <w:p w14:paraId="14FC0EBF" w14:textId="77777777" w:rsidR="00E7096D" w:rsidRPr="00AD0BF1" w:rsidRDefault="00E7096D">
            <w:pPr>
              <w:spacing w:after="0" w:line="240" w:lineRule="auto"/>
              <w:rPr>
                <w:rFonts w:ascii="Cambria" w:eastAsia="Times New Roman" w:hAnsi="Cambria" w:cs="Calibri"/>
                <w:b/>
                <w:bCs/>
                <w:color w:val="000000"/>
                <w:sz w:val="32"/>
                <w:szCs w:val="32"/>
                <w:lang w:eastAsia="en-GB"/>
              </w:rPr>
            </w:pPr>
            <w:r w:rsidRPr="00AD0BF1">
              <w:rPr>
                <w:rFonts w:ascii="Cambria" w:eastAsia="Times New Roman" w:hAnsi="Cambria" w:cs="Calibri"/>
                <w:b/>
                <w:bCs/>
                <w:color w:val="000000"/>
                <w:sz w:val="32"/>
                <w:szCs w:val="32"/>
                <w:lang w:eastAsia="en-GB"/>
              </w:rPr>
              <w:t>Cash Flow Statement</w:t>
            </w:r>
          </w:p>
        </w:tc>
        <w:tc>
          <w:tcPr>
            <w:tcW w:w="1656" w:type="dxa"/>
            <w:noWrap/>
            <w:vAlign w:val="bottom"/>
            <w:hideMark/>
          </w:tcPr>
          <w:p w14:paraId="24CE7AFF" w14:textId="77777777" w:rsidR="00E7096D" w:rsidRDefault="00E7096D">
            <w:pPr>
              <w:rPr>
                <w:rFonts w:ascii="Cambria" w:eastAsia="Times New Roman" w:hAnsi="Cambria" w:cs="Calibri"/>
                <w:b/>
                <w:bCs/>
                <w:color w:val="000000"/>
                <w:sz w:val="28"/>
                <w:szCs w:val="28"/>
                <w:lang w:eastAsia="en-GB"/>
              </w:rPr>
            </w:pPr>
          </w:p>
        </w:tc>
      </w:tr>
      <w:tr w:rsidR="00E7096D" w14:paraId="52B718DE" w14:textId="77777777" w:rsidTr="00742526">
        <w:trPr>
          <w:trHeight w:val="300"/>
          <w:jc w:val="center"/>
        </w:trPr>
        <w:tc>
          <w:tcPr>
            <w:tcW w:w="3861" w:type="dxa"/>
            <w:vAlign w:val="center"/>
            <w:hideMark/>
          </w:tcPr>
          <w:p w14:paraId="6BC324EE" w14:textId="77777777" w:rsidR="00E7096D" w:rsidRDefault="00E7096D">
            <w:pPr>
              <w:spacing w:after="0"/>
              <w:rPr>
                <w:sz w:val="20"/>
                <w:szCs w:val="20"/>
                <w:lang w:eastAsia="en-GB"/>
              </w:rPr>
            </w:pPr>
          </w:p>
        </w:tc>
        <w:tc>
          <w:tcPr>
            <w:tcW w:w="1153" w:type="dxa"/>
            <w:vAlign w:val="center"/>
            <w:hideMark/>
          </w:tcPr>
          <w:p w14:paraId="386CC0FD" w14:textId="77777777" w:rsidR="00E7096D" w:rsidRDefault="00E7096D">
            <w:pPr>
              <w:spacing w:after="0"/>
              <w:rPr>
                <w:sz w:val="20"/>
                <w:szCs w:val="20"/>
                <w:lang w:eastAsia="en-GB"/>
              </w:rPr>
            </w:pPr>
          </w:p>
        </w:tc>
        <w:tc>
          <w:tcPr>
            <w:tcW w:w="1207" w:type="dxa"/>
            <w:vAlign w:val="center"/>
            <w:hideMark/>
          </w:tcPr>
          <w:p w14:paraId="3F346D92" w14:textId="77777777" w:rsidR="00E7096D" w:rsidRDefault="00E7096D">
            <w:pPr>
              <w:spacing w:after="0"/>
              <w:rPr>
                <w:sz w:val="20"/>
                <w:szCs w:val="20"/>
                <w:lang w:eastAsia="en-GB"/>
              </w:rPr>
            </w:pPr>
          </w:p>
        </w:tc>
        <w:tc>
          <w:tcPr>
            <w:tcW w:w="1207" w:type="dxa"/>
            <w:vAlign w:val="center"/>
            <w:hideMark/>
          </w:tcPr>
          <w:p w14:paraId="595C54B3" w14:textId="77777777" w:rsidR="00E7096D" w:rsidRDefault="00E7096D">
            <w:pPr>
              <w:spacing w:after="0"/>
              <w:rPr>
                <w:sz w:val="20"/>
                <w:szCs w:val="20"/>
                <w:lang w:eastAsia="en-GB"/>
              </w:rPr>
            </w:pPr>
          </w:p>
        </w:tc>
        <w:tc>
          <w:tcPr>
            <w:tcW w:w="1207" w:type="dxa"/>
            <w:vAlign w:val="center"/>
            <w:hideMark/>
          </w:tcPr>
          <w:p w14:paraId="462A4EFD" w14:textId="77777777" w:rsidR="00E7096D" w:rsidRDefault="00E7096D">
            <w:pPr>
              <w:spacing w:after="0"/>
              <w:rPr>
                <w:sz w:val="20"/>
                <w:szCs w:val="20"/>
                <w:lang w:eastAsia="en-GB"/>
              </w:rPr>
            </w:pPr>
          </w:p>
        </w:tc>
        <w:tc>
          <w:tcPr>
            <w:tcW w:w="1207" w:type="dxa"/>
            <w:vAlign w:val="center"/>
            <w:hideMark/>
          </w:tcPr>
          <w:p w14:paraId="60251254" w14:textId="77777777" w:rsidR="00E7096D" w:rsidRDefault="00E7096D">
            <w:pPr>
              <w:spacing w:after="0"/>
              <w:rPr>
                <w:sz w:val="20"/>
                <w:szCs w:val="20"/>
                <w:lang w:eastAsia="en-GB"/>
              </w:rPr>
            </w:pPr>
          </w:p>
        </w:tc>
        <w:tc>
          <w:tcPr>
            <w:tcW w:w="1207" w:type="dxa"/>
            <w:vAlign w:val="center"/>
            <w:hideMark/>
          </w:tcPr>
          <w:p w14:paraId="093D193B" w14:textId="77777777" w:rsidR="00E7096D" w:rsidRDefault="00E7096D">
            <w:pPr>
              <w:spacing w:after="0"/>
              <w:rPr>
                <w:sz w:val="20"/>
                <w:szCs w:val="20"/>
                <w:lang w:eastAsia="en-GB"/>
              </w:rPr>
            </w:pPr>
          </w:p>
        </w:tc>
        <w:tc>
          <w:tcPr>
            <w:tcW w:w="1207" w:type="dxa"/>
            <w:vAlign w:val="center"/>
            <w:hideMark/>
          </w:tcPr>
          <w:p w14:paraId="07FD9174" w14:textId="77777777" w:rsidR="00E7096D" w:rsidRDefault="00E7096D">
            <w:pPr>
              <w:spacing w:after="0"/>
              <w:rPr>
                <w:sz w:val="20"/>
                <w:szCs w:val="20"/>
                <w:lang w:eastAsia="en-GB"/>
              </w:rPr>
            </w:pPr>
          </w:p>
        </w:tc>
        <w:tc>
          <w:tcPr>
            <w:tcW w:w="1207" w:type="dxa"/>
            <w:vAlign w:val="center"/>
            <w:hideMark/>
          </w:tcPr>
          <w:p w14:paraId="25C1B847" w14:textId="77777777" w:rsidR="00E7096D" w:rsidRDefault="00E7096D">
            <w:pPr>
              <w:spacing w:after="0"/>
              <w:rPr>
                <w:sz w:val="20"/>
                <w:szCs w:val="20"/>
                <w:lang w:eastAsia="en-GB"/>
              </w:rPr>
            </w:pPr>
          </w:p>
        </w:tc>
        <w:tc>
          <w:tcPr>
            <w:tcW w:w="1207" w:type="dxa"/>
            <w:vAlign w:val="center"/>
            <w:hideMark/>
          </w:tcPr>
          <w:p w14:paraId="13C74AEC" w14:textId="77777777" w:rsidR="00E7096D" w:rsidRDefault="00E7096D">
            <w:pPr>
              <w:spacing w:after="0"/>
              <w:rPr>
                <w:sz w:val="20"/>
                <w:szCs w:val="20"/>
                <w:lang w:eastAsia="en-GB"/>
              </w:rPr>
            </w:pPr>
          </w:p>
        </w:tc>
        <w:tc>
          <w:tcPr>
            <w:tcW w:w="1207" w:type="dxa"/>
            <w:vAlign w:val="center"/>
            <w:hideMark/>
          </w:tcPr>
          <w:p w14:paraId="5F91EC04" w14:textId="77777777" w:rsidR="00E7096D" w:rsidRDefault="00E7096D">
            <w:pPr>
              <w:spacing w:after="0"/>
              <w:rPr>
                <w:sz w:val="20"/>
                <w:szCs w:val="20"/>
                <w:lang w:eastAsia="en-GB"/>
              </w:rPr>
            </w:pPr>
          </w:p>
        </w:tc>
        <w:tc>
          <w:tcPr>
            <w:tcW w:w="1207" w:type="dxa"/>
            <w:vAlign w:val="center"/>
            <w:hideMark/>
          </w:tcPr>
          <w:p w14:paraId="7C183CB3" w14:textId="77777777" w:rsidR="00E7096D" w:rsidRDefault="00E7096D">
            <w:pPr>
              <w:spacing w:after="0"/>
              <w:rPr>
                <w:sz w:val="20"/>
                <w:szCs w:val="20"/>
                <w:lang w:eastAsia="en-GB"/>
              </w:rPr>
            </w:pPr>
          </w:p>
        </w:tc>
        <w:tc>
          <w:tcPr>
            <w:tcW w:w="1207" w:type="dxa"/>
            <w:vAlign w:val="center"/>
            <w:hideMark/>
          </w:tcPr>
          <w:p w14:paraId="48DDAAC5" w14:textId="77777777" w:rsidR="00E7096D" w:rsidRDefault="00E7096D">
            <w:pPr>
              <w:spacing w:after="0"/>
              <w:rPr>
                <w:sz w:val="20"/>
                <w:szCs w:val="20"/>
                <w:lang w:eastAsia="en-GB"/>
              </w:rPr>
            </w:pPr>
          </w:p>
        </w:tc>
        <w:tc>
          <w:tcPr>
            <w:tcW w:w="1207" w:type="dxa"/>
            <w:vAlign w:val="center"/>
            <w:hideMark/>
          </w:tcPr>
          <w:p w14:paraId="7AED1843" w14:textId="77777777" w:rsidR="00E7096D" w:rsidRDefault="00E7096D">
            <w:pPr>
              <w:spacing w:after="0"/>
              <w:rPr>
                <w:sz w:val="20"/>
                <w:szCs w:val="20"/>
                <w:lang w:eastAsia="en-GB"/>
              </w:rPr>
            </w:pPr>
          </w:p>
        </w:tc>
        <w:tc>
          <w:tcPr>
            <w:tcW w:w="1656" w:type="dxa"/>
            <w:noWrap/>
            <w:vAlign w:val="bottom"/>
            <w:hideMark/>
          </w:tcPr>
          <w:p w14:paraId="74C8B43A" w14:textId="77777777" w:rsidR="00E7096D" w:rsidRDefault="00E7096D">
            <w:pPr>
              <w:spacing w:after="0"/>
              <w:rPr>
                <w:sz w:val="20"/>
                <w:szCs w:val="20"/>
                <w:lang w:eastAsia="en-GB"/>
              </w:rPr>
            </w:pPr>
          </w:p>
        </w:tc>
      </w:tr>
      <w:tr w:rsidR="00E7096D" w14:paraId="2EF6D36F" w14:textId="77777777" w:rsidTr="00742526">
        <w:trPr>
          <w:trHeight w:val="312"/>
          <w:jc w:val="center"/>
        </w:trPr>
        <w:tc>
          <w:tcPr>
            <w:tcW w:w="3861" w:type="dxa"/>
            <w:noWrap/>
            <w:vAlign w:val="bottom"/>
            <w:hideMark/>
          </w:tcPr>
          <w:p w14:paraId="5541E9F8" w14:textId="77777777" w:rsidR="00E7096D" w:rsidRDefault="00E7096D">
            <w:pPr>
              <w:spacing w:after="0" w:line="240" w:lineRule="auto"/>
              <w:jc w:val="center"/>
              <w:rPr>
                <w:rFonts w:ascii="Cambria" w:eastAsia="Times New Roman" w:hAnsi="Cambria" w:cs="Calibri"/>
                <w:b/>
                <w:bCs/>
                <w:color w:val="000000"/>
                <w:sz w:val="24"/>
                <w:szCs w:val="24"/>
                <w:lang w:eastAsia="en-GB"/>
              </w:rPr>
            </w:pPr>
            <w:r>
              <w:rPr>
                <w:rFonts w:ascii="Cambria" w:eastAsia="Times New Roman" w:hAnsi="Cambria" w:cs="Calibri"/>
                <w:b/>
                <w:bCs/>
                <w:color w:val="000000"/>
                <w:sz w:val="24"/>
                <w:szCs w:val="24"/>
                <w:lang w:eastAsia="en-GB"/>
              </w:rPr>
              <w:t>Fiscal Year 2021</w:t>
            </w:r>
          </w:p>
        </w:tc>
        <w:tc>
          <w:tcPr>
            <w:tcW w:w="1153" w:type="dxa"/>
            <w:tcBorders>
              <w:top w:val="nil"/>
              <w:left w:val="dotted" w:sz="4" w:space="0" w:color="5A5A5A"/>
              <w:bottom w:val="nil"/>
              <w:right w:val="dotted" w:sz="4" w:space="0" w:color="5A5A5A"/>
            </w:tcBorders>
            <w:vAlign w:val="bottom"/>
            <w:hideMark/>
          </w:tcPr>
          <w:p w14:paraId="5CB9A975" w14:textId="77777777" w:rsidR="00E7096D" w:rsidRDefault="00E7096D">
            <w:pPr>
              <w:spacing w:after="0" w:line="240" w:lineRule="auto"/>
              <w:jc w:val="center"/>
              <w:rPr>
                <w:rFonts w:ascii="Calibri" w:eastAsia="Times New Roman" w:hAnsi="Calibri" w:cs="Calibri"/>
                <w:b/>
                <w:bCs/>
                <w:color w:val="000000"/>
                <w:sz w:val="24"/>
                <w:szCs w:val="24"/>
                <w:lang w:eastAsia="en-GB"/>
              </w:rPr>
            </w:pPr>
            <w:r>
              <w:rPr>
                <w:rFonts w:ascii="Calibri" w:eastAsia="Times New Roman" w:hAnsi="Calibri" w:cs="Calibri"/>
                <w:b/>
                <w:bCs/>
                <w:color w:val="000000"/>
                <w:sz w:val="24"/>
                <w:szCs w:val="24"/>
                <w:lang w:eastAsia="en-GB"/>
              </w:rPr>
              <w:t>Start-up</w:t>
            </w:r>
          </w:p>
        </w:tc>
        <w:tc>
          <w:tcPr>
            <w:tcW w:w="1207" w:type="dxa"/>
            <w:tcBorders>
              <w:top w:val="nil"/>
              <w:left w:val="nil"/>
              <w:bottom w:val="nil"/>
              <w:right w:val="dotted" w:sz="4" w:space="0" w:color="5A5A5A"/>
            </w:tcBorders>
            <w:vAlign w:val="center"/>
            <w:hideMark/>
          </w:tcPr>
          <w:p w14:paraId="59A6C997" w14:textId="77777777" w:rsidR="00E7096D" w:rsidRDefault="00E7096D">
            <w:pPr>
              <w:spacing w:after="0" w:line="240" w:lineRule="auto"/>
              <w:jc w:val="center"/>
              <w:rPr>
                <w:rFonts w:ascii="Cambria" w:eastAsia="Times New Roman" w:hAnsi="Cambria" w:cs="Calibri"/>
                <w:b/>
                <w:bCs/>
                <w:color w:val="000000"/>
                <w:sz w:val="24"/>
                <w:szCs w:val="24"/>
                <w:lang w:eastAsia="en-GB"/>
              </w:rPr>
            </w:pPr>
            <w:r>
              <w:rPr>
                <w:rFonts w:ascii="Cambria" w:eastAsia="Times New Roman" w:hAnsi="Cambria" w:cs="Calibri"/>
                <w:b/>
                <w:bCs/>
                <w:color w:val="000000"/>
                <w:sz w:val="24"/>
                <w:szCs w:val="24"/>
                <w:lang w:eastAsia="en-GB"/>
              </w:rPr>
              <w:t>Jan.</w:t>
            </w:r>
          </w:p>
        </w:tc>
        <w:tc>
          <w:tcPr>
            <w:tcW w:w="1207" w:type="dxa"/>
            <w:tcBorders>
              <w:top w:val="nil"/>
              <w:left w:val="nil"/>
              <w:bottom w:val="nil"/>
              <w:right w:val="dotted" w:sz="4" w:space="0" w:color="5A5A5A"/>
            </w:tcBorders>
            <w:vAlign w:val="center"/>
            <w:hideMark/>
          </w:tcPr>
          <w:p w14:paraId="6E9088C2" w14:textId="77777777" w:rsidR="00E7096D" w:rsidRDefault="00E7096D">
            <w:pPr>
              <w:spacing w:after="0" w:line="240" w:lineRule="auto"/>
              <w:jc w:val="center"/>
              <w:rPr>
                <w:rFonts w:ascii="Cambria" w:eastAsia="Times New Roman" w:hAnsi="Cambria" w:cs="Calibri"/>
                <w:b/>
                <w:bCs/>
                <w:color w:val="000000"/>
                <w:sz w:val="24"/>
                <w:szCs w:val="24"/>
                <w:lang w:eastAsia="en-GB"/>
              </w:rPr>
            </w:pPr>
            <w:r>
              <w:rPr>
                <w:rFonts w:ascii="Cambria" w:eastAsia="Times New Roman" w:hAnsi="Cambria" w:cs="Calibri"/>
                <w:b/>
                <w:bCs/>
                <w:color w:val="000000"/>
                <w:sz w:val="24"/>
                <w:szCs w:val="24"/>
                <w:lang w:eastAsia="en-GB"/>
              </w:rPr>
              <w:t>Feb.</w:t>
            </w:r>
          </w:p>
        </w:tc>
        <w:tc>
          <w:tcPr>
            <w:tcW w:w="1207" w:type="dxa"/>
            <w:tcBorders>
              <w:top w:val="nil"/>
              <w:left w:val="nil"/>
              <w:bottom w:val="nil"/>
              <w:right w:val="dotted" w:sz="4" w:space="0" w:color="5A5A5A"/>
            </w:tcBorders>
            <w:vAlign w:val="center"/>
            <w:hideMark/>
          </w:tcPr>
          <w:p w14:paraId="39DB71B0" w14:textId="77777777" w:rsidR="00E7096D" w:rsidRDefault="00E7096D">
            <w:pPr>
              <w:spacing w:after="0" w:line="240" w:lineRule="auto"/>
              <w:jc w:val="center"/>
              <w:rPr>
                <w:rFonts w:ascii="Cambria" w:eastAsia="Times New Roman" w:hAnsi="Cambria" w:cs="Calibri"/>
                <w:b/>
                <w:bCs/>
                <w:color w:val="000000"/>
                <w:sz w:val="24"/>
                <w:szCs w:val="24"/>
                <w:lang w:eastAsia="en-GB"/>
              </w:rPr>
            </w:pPr>
            <w:r>
              <w:rPr>
                <w:rFonts w:ascii="Cambria" w:eastAsia="Times New Roman" w:hAnsi="Cambria" w:cs="Calibri"/>
                <w:b/>
                <w:bCs/>
                <w:color w:val="000000"/>
                <w:sz w:val="24"/>
                <w:szCs w:val="24"/>
                <w:lang w:eastAsia="en-GB"/>
              </w:rPr>
              <w:t>Mar.</w:t>
            </w:r>
          </w:p>
        </w:tc>
        <w:tc>
          <w:tcPr>
            <w:tcW w:w="1207" w:type="dxa"/>
            <w:tcBorders>
              <w:top w:val="nil"/>
              <w:left w:val="nil"/>
              <w:bottom w:val="nil"/>
              <w:right w:val="dotted" w:sz="4" w:space="0" w:color="5A5A5A"/>
            </w:tcBorders>
            <w:vAlign w:val="center"/>
            <w:hideMark/>
          </w:tcPr>
          <w:p w14:paraId="32A5467A" w14:textId="77777777" w:rsidR="00E7096D" w:rsidRDefault="00E7096D">
            <w:pPr>
              <w:spacing w:after="0" w:line="240" w:lineRule="auto"/>
              <w:jc w:val="center"/>
              <w:rPr>
                <w:rFonts w:ascii="Cambria" w:eastAsia="Times New Roman" w:hAnsi="Cambria" w:cs="Calibri"/>
                <w:b/>
                <w:bCs/>
                <w:color w:val="000000"/>
                <w:sz w:val="24"/>
                <w:szCs w:val="24"/>
                <w:lang w:eastAsia="en-GB"/>
              </w:rPr>
            </w:pPr>
            <w:r>
              <w:rPr>
                <w:rFonts w:ascii="Cambria" w:eastAsia="Times New Roman" w:hAnsi="Cambria" w:cs="Calibri"/>
                <w:b/>
                <w:bCs/>
                <w:color w:val="000000"/>
                <w:sz w:val="24"/>
                <w:szCs w:val="24"/>
                <w:lang w:eastAsia="en-GB"/>
              </w:rPr>
              <w:t>Apr.</w:t>
            </w:r>
          </w:p>
        </w:tc>
        <w:tc>
          <w:tcPr>
            <w:tcW w:w="1207" w:type="dxa"/>
            <w:tcBorders>
              <w:top w:val="nil"/>
              <w:left w:val="nil"/>
              <w:bottom w:val="nil"/>
              <w:right w:val="dotted" w:sz="4" w:space="0" w:color="5A5A5A"/>
            </w:tcBorders>
            <w:vAlign w:val="center"/>
            <w:hideMark/>
          </w:tcPr>
          <w:p w14:paraId="098D927C" w14:textId="77777777" w:rsidR="00E7096D" w:rsidRDefault="00E7096D">
            <w:pPr>
              <w:spacing w:after="0" w:line="240" w:lineRule="auto"/>
              <w:jc w:val="center"/>
              <w:rPr>
                <w:rFonts w:ascii="Cambria" w:eastAsia="Times New Roman" w:hAnsi="Cambria" w:cs="Calibri"/>
                <w:b/>
                <w:bCs/>
                <w:color w:val="000000"/>
                <w:sz w:val="24"/>
                <w:szCs w:val="24"/>
                <w:lang w:eastAsia="en-GB"/>
              </w:rPr>
            </w:pPr>
            <w:r>
              <w:rPr>
                <w:rFonts w:ascii="Cambria" w:eastAsia="Times New Roman" w:hAnsi="Cambria" w:cs="Calibri"/>
                <w:b/>
                <w:bCs/>
                <w:color w:val="000000"/>
                <w:sz w:val="24"/>
                <w:szCs w:val="24"/>
                <w:lang w:eastAsia="en-GB"/>
              </w:rPr>
              <w:t>May.</w:t>
            </w:r>
          </w:p>
        </w:tc>
        <w:tc>
          <w:tcPr>
            <w:tcW w:w="1207" w:type="dxa"/>
            <w:tcBorders>
              <w:top w:val="nil"/>
              <w:left w:val="nil"/>
              <w:bottom w:val="nil"/>
              <w:right w:val="dotted" w:sz="4" w:space="0" w:color="5A5A5A"/>
            </w:tcBorders>
            <w:vAlign w:val="center"/>
            <w:hideMark/>
          </w:tcPr>
          <w:p w14:paraId="1739628F" w14:textId="77777777" w:rsidR="00E7096D" w:rsidRDefault="00E7096D">
            <w:pPr>
              <w:spacing w:after="0" w:line="240" w:lineRule="auto"/>
              <w:jc w:val="center"/>
              <w:rPr>
                <w:rFonts w:ascii="Cambria" w:eastAsia="Times New Roman" w:hAnsi="Cambria" w:cs="Calibri"/>
                <w:b/>
                <w:bCs/>
                <w:color w:val="000000"/>
                <w:sz w:val="24"/>
                <w:szCs w:val="24"/>
                <w:lang w:eastAsia="en-GB"/>
              </w:rPr>
            </w:pPr>
            <w:r>
              <w:rPr>
                <w:rFonts w:ascii="Cambria" w:eastAsia="Times New Roman" w:hAnsi="Cambria" w:cs="Calibri"/>
                <w:b/>
                <w:bCs/>
                <w:color w:val="000000"/>
                <w:sz w:val="24"/>
                <w:szCs w:val="24"/>
                <w:lang w:eastAsia="en-GB"/>
              </w:rPr>
              <w:t>Jun.</w:t>
            </w:r>
          </w:p>
        </w:tc>
        <w:tc>
          <w:tcPr>
            <w:tcW w:w="1207" w:type="dxa"/>
            <w:tcBorders>
              <w:top w:val="nil"/>
              <w:left w:val="nil"/>
              <w:bottom w:val="nil"/>
              <w:right w:val="dotted" w:sz="4" w:space="0" w:color="5A5A5A"/>
            </w:tcBorders>
            <w:vAlign w:val="center"/>
            <w:hideMark/>
          </w:tcPr>
          <w:p w14:paraId="0F86D4AE" w14:textId="77777777" w:rsidR="00E7096D" w:rsidRDefault="00E7096D">
            <w:pPr>
              <w:spacing w:after="0" w:line="240" w:lineRule="auto"/>
              <w:jc w:val="center"/>
              <w:rPr>
                <w:rFonts w:ascii="Cambria" w:eastAsia="Times New Roman" w:hAnsi="Cambria" w:cs="Calibri"/>
                <w:b/>
                <w:bCs/>
                <w:color w:val="000000"/>
                <w:sz w:val="24"/>
                <w:szCs w:val="24"/>
                <w:lang w:eastAsia="en-GB"/>
              </w:rPr>
            </w:pPr>
            <w:r>
              <w:rPr>
                <w:rFonts w:ascii="Cambria" w:eastAsia="Times New Roman" w:hAnsi="Cambria" w:cs="Calibri"/>
                <w:b/>
                <w:bCs/>
                <w:color w:val="000000"/>
                <w:sz w:val="24"/>
                <w:szCs w:val="24"/>
                <w:lang w:eastAsia="en-GB"/>
              </w:rPr>
              <w:t>Jul.</w:t>
            </w:r>
          </w:p>
        </w:tc>
        <w:tc>
          <w:tcPr>
            <w:tcW w:w="1207" w:type="dxa"/>
            <w:tcBorders>
              <w:top w:val="nil"/>
              <w:left w:val="nil"/>
              <w:bottom w:val="nil"/>
              <w:right w:val="dotted" w:sz="4" w:space="0" w:color="5A5A5A"/>
            </w:tcBorders>
            <w:vAlign w:val="center"/>
            <w:hideMark/>
          </w:tcPr>
          <w:p w14:paraId="4299CAB0" w14:textId="77777777" w:rsidR="00E7096D" w:rsidRDefault="00E7096D">
            <w:pPr>
              <w:spacing w:after="0" w:line="240" w:lineRule="auto"/>
              <w:jc w:val="center"/>
              <w:rPr>
                <w:rFonts w:ascii="Cambria" w:eastAsia="Times New Roman" w:hAnsi="Cambria" w:cs="Calibri"/>
                <w:b/>
                <w:bCs/>
                <w:color w:val="000000"/>
                <w:sz w:val="24"/>
                <w:szCs w:val="24"/>
                <w:lang w:eastAsia="en-GB"/>
              </w:rPr>
            </w:pPr>
            <w:r>
              <w:rPr>
                <w:rFonts w:ascii="Cambria" w:eastAsia="Times New Roman" w:hAnsi="Cambria" w:cs="Calibri"/>
                <w:b/>
                <w:bCs/>
                <w:color w:val="000000"/>
                <w:sz w:val="24"/>
                <w:szCs w:val="24"/>
                <w:lang w:eastAsia="en-GB"/>
              </w:rPr>
              <w:t>Aug.</w:t>
            </w:r>
          </w:p>
        </w:tc>
        <w:tc>
          <w:tcPr>
            <w:tcW w:w="1207" w:type="dxa"/>
            <w:tcBorders>
              <w:top w:val="nil"/>
              <w:left w:val="nil"/>
              <w:bottom w:val="nil"/>
              <w:right w:val="dotted" w:sz="4" w:space="0" w:color="5A5A5A"/>
            </w:tcBorders>
            <w:vAlign w:val="center"/>
            <w:hideMark/>
          </w:tcPr>
          <w:p w14:paraId="2101939D" w14:textId="77777777" w:rsidR="00E7096D" w:rsidRDefault="00E7096D">
            <w:pPr>
              <w:spacing w:after="0" w:line="240" w:lineRule="auto"/>
              <w:jc w:val="center"/>
              <w:rPr>
                <w:rFonts w:ascii="Cambria" w:eastAsia="Times New Roman" w:hAnsi="Cambria" w:cs="Calibri"/>
                <w:b/>
                <w:bCs/>
                <w:color w:val="000000"/>
                <w:sz w:val="24"/>
                <w:szCs w:val="24"/>
                <w:lang w:eastAsia="en-GB"/>
              </w:rPr>
            </w:pPr>
            <w:r>
              <w:rPr>
                <w:rFonts w:ascii="Cambria" w:eastAsia="Times New Roman" w:hAnsi="Cambria" w:cs="Calibri"/>
                <w:b/>
                <w:bCs/>
                <w:color w:val="000000"/>
                <w:sz w:val="24"/>
                <w:szCs w:val="24"/>
                <w:lang w:eastAsia="en-GB"/>
              </w:rPr>
              <w:t>Sep.</w:t>
            </w:r>
          </w:p>
        </w:tc>
        <w:tc>
          <w:tcPr>
            <w:tcW w:w="1207" w:type="dxa"/>
            <w:tcBorders>
              <w:top w:val="nil"/>
              <w:left w:val="nil"/>
              <w:bottom w:val="nil"/>
              <w:right w:val="dotted" w:sz="4" w:space="0" w:color="5A5A5A"/>
            </w:tcBorders>
            <w:vAlign w:val="center"/>
            <w:hideMark/>
          </w:tcPr>
          <w:p w14:paraId="5488A10F" w14:textId="77777777" w:rsidR="00E7096D" w:rsidRDefault="00E7096D">
            <w:pPr>
              <w:spacing w:after="0" w:line="240" w:lineRule="auto"/>
              <w:jc w:val="center"/>
              <w:rPr>
                <w:rFonts w:ascii="Cambria" w:eastAsia="Times New Roman" w:hAnsi="Cambria" w:cs="Calibri"/>
                <w:b/>
                <w:bCs/>
                <w:color w:val="000000"/>
                <w:sz w:val="24"/>
                <w:szCs w:val="24"/>
                <w:lang w:eastAsia="en-GB"/>
              </w:rPr>
            </w:pPr>
            <w:r>
              <w:rPr>
                <w:rFonts w:ascii="Cambria" w:eastAsia="Times New Roman" w:hAnsi="Cambria" w:cs="Calibri"/>
                <w:b/>
                <w:bCs/>
                <w:color w:val="000000"/>
                <w:sz w:val="24"/>
                <w:szCs w:val="24"/>
                <w:lang w:eastAsia="en-GB"/>
              </w:rPr>
              <w:t>Oct.</w:t>
            </w:r>
          </w:p>
        </w:tc>
        <w:tc>
          <w:tcPr>
            <w:tcW w:w="1207" w:type="dxa"/>
            <w:tcBorders>
              <w:top w:val="nil"/>
              <w:left w:val="nil"/>
              <w:bottom w:val="nil"/>
              <w:right w:val="dotted" w:sz="4" w:space="0" w:color="5A5A5A"/>
            </w:tcBorders>
            <w:vAlign w:val="center"/>
            <w:hideMark/>
          </w:tcPr>
          <w:p w14:paraId="1897B10A" w14:textId="77777777" w:rsidR="00E7096D" w:rsidRDefault="00E7096D">
            <w:pPr>
              <w:spacing w:after="0" w:line="240" w:lineRule="auto"/>
              <w:jc w:val="center"/>
              <w:rPr>
                <w:rFonts w:ascii="Cambria" w:eastAsia="Times New Roman" w:hAnsi="Cambria" w:cs="Calibri"/>
                <w:b/>
                <w:bCs/>
                <w:color w:val="000000"/>
                <w:sz w:val="24"/>
                <w:szCs w:val="24"/>
                <w:lang w:eastAsia="en-GB"/>
              </w:rPr>
            </w:pPr>
            <w:r>
              <w:rPr>
                <w:rFonts w:ascii="Cambria" w:eastAsia="Times New Roman" w:hAnsi="Cambria" w:cs="Calibri"/>
                <w:b/>
                <w:bCs/>
                <w:color w:val="000000"/>
                <w:sz w:val="24"/>
                <w:szCs w:val="24"/>
                <w:lang w:eastAsia="en-GB"/>
              </w:rPr>
              <w:t>Nov.</w:t>
            </w:r>
          </w:p>
        </w:tc>
        <w:tc>
          <w:tcPr>
            <w:tcW w:w="1207" w:type="dxa"/>
            <w:tcBorders>
              <w:top w:val="nil"/>
              <w:left w:val="nil"/>
              <w:bottom w:val="nil"/>
              <w:right w:val="dotted" w:sz="4" w:space="0" w:color="5A5A5A"/>
            </w:tcBorders>
            <w:vAlign w:val="center"/>
            <w:hideMark/>
          </w:tcPr>
          <w:p w14:paraId="0E6F9863" w14:textId="77777777" w:rsidR="00E7096D" w:rsidRDefault="00E7096D">
            <w:pPr>
              <w:spacing w:after="0" w:line="240" w:lineRule="auto"/>
              <w:jc w:val="center"/>
              <w:rPr>
                <w:rFonts w:ascii="Cambria" w:eastAsia="Times New Roman" w:hAnsi="Cambria" w:cs="Calibri"/>
                <w:b/>
                <w:bCs/>
                <w:color w:val="000000"/>
                <w:sz w:val="24"/>
                <w:szCs w:val="24"/>
                <w:lang w:eastAsia="en-GB"/>
              </w:rPr>
            </w:pPr>
            <w:r>
              <w:rPr>
                <w:rFonts w:ascii="Cambria" w:eastAsia="Times New Roman" w:hAnsi="Cambria" w:cs="Calibri"/>
                <w:b/>
                <w:bCs/>
                <w:color w:val="000000"/>
                <w:sz w:val="24"/>
                <w:szCs w:val="24"/>
                <w:lang w:eastAsia="en-GB"/>
              </w:rPr>
              <w:t>Dec.</w:t>
            </w:r>
          </w:p>
        </w:tc>
        <w:tc>
          <w:tcPr>
            <w:tcW w:w="1656" w:type="dxa"/>
            <w:noWrap/>
            <w:vAlign w:val="bottom"/>
            <w:hideMark/>
          </w:tcPr>
          <w:p w14:paraId="6A35D9F1" w14:textId="77777777" w:rsidR="00E7096D" w:rsidRDefault="00E7096D">
            <w:pPr>
              <w:spacing w:after="0" w:line="240" w:lineRule="auto"/>
              <w:jc w:val="center"/>
              <w:rPr>
                <w:rFonts w:ascii="Calibri" w:eastAsia="Times New Roman" w:hAnsi="Calibri" w:cs="Calibri"/>
                <w:b/>
                <w:bCs/>
                <w:color w:val="000000"/>
                <w:sz w:val="24"/>
                <w:szCs w:val="24"/>
                <w:lang w:eastAsia="en-GB"/>
              </w:rPr>
            </w:pPr>
            <w:r>
              <w:rPr>
                <w:rFonts w:ascii="Calibri" w:eastAsia="Times New Roman" w:hAnsi="Calibri" w:cs="Calibri"/>
                <w:b/>
                <w:bCs/>
                <w:color w:val="000000"/>
                <w:sz w:val="24"/>
                <w:szCs w:val="24"/>
                <w:lang w:eastAsia="en-GB"/>
              </w:rPr>
              <w:t>Total</w:t>
            </w:r>
          </w:p>
        </w:tc>
      </w:tr>
      <w:tr w:rsidR="00E7096D" w14:paraId="05E116D3" w14:textId="77777777" w:rsidTr="00742526">
        <w:trPr>
          <w:trHeight w:val="300"/>
          <w:jc w:val="center"/>
        </w:trPr>
        <w:tc>
          <w:tcPr>
            <w:tcW w:w="3861" w:type="dxa"/>
            <w:noWrap/>
            <w:vAlign w:val="center"/>
            <w:hideMark/>
          </w:tcPr>
          <w:p w14:paraId="4E1A1DD8" w14:textId="77777777" w:rsidR="00E7096D" w:rsidRDefault="00E7096D">
            <w:pPr>
              <w:rPr>
                <w:rFonts w:ascii="Calibri" w:eastAsia="Times New Roman" w:hAnsi="Calibri" w:cs="Calibri"/>
                <w:b/>
                <w:bCs/>
                <w:color w:val="000000"/>
                <w:sz w:val="24"/>
                <w:szCs w:val="24"/>
                <w:lang w:eastAsia="en-GB"/>
              </w:rPr>
            </w:pPr>
          </w:p>
        </w:tc>
        <w:tc>
          <w:tcPr>
            <w:tcW w:w="1153" w:type="dxa"/>
            <w:tcBorders>
              <w:top w:val="nil"/>
              <w:left w:val="dotted" w:sz="4" w:space="0" w:color="5A5A5A"/>
              <w:bottom w:val="single" w:sz="12" w:space="0" w:color="4F81BD"/>
              <w:right w:val="dotted" w:sz="4" w:space="0" w:color="5A5A5A"/>
            </w:tcBorders>
            <w:vAlign w:val="bottom"/>
            <w:hideMark/>
          </w:tcPr>
          <w:p w14:paraId="5AF7BD1C" w14:textId="77777777" w:rsidR="00E7096D" w:rsidRDefault="00E7096D">
            <w:pPr>
              <w:spacing w:after="0" w:line="240" w:lineRule="auto"/>
              <w:ind w:firstLineChars="100" w:firstLine="220"/>
              <w:jc w:val="right"/>
              <w:rPr>
                <w:rFonts w:ascii="Calibri" w:eastAsia="Times New Roman" w:hAnsi="Calibri" w:cs="Calibri"/>
                <w:color w:val="000000"/>
                <w:lang w:eastAsia="en-GB"/>
              </w:rPr>
            </w:pPr>
            <w:r>
              <w:rPr>
                <w:rFonts w:ascii="Calibri" w:eastAsia="Times New Roman" w:hAnsi="Calibri" w:cs="Calibri"/>
                <w:color w:val="000000"/>
                <w:lang w:eastAsia="en-GB"/>
              </w:rPr>
              <w:t> </w:t>
            </w:r>
          </w:p>
        </w:tc>
        <w:tc>
          <w:tcPr>
            <w:tcW w:w="1207" w:type="dxa"/>
            <w:tcBorders>
              <w:top w:val="nil"/>
              <w:left w:val="nil"/>
              <w:bottom w:val="single" w:sz="12" w:space="0" w:color="4F81BD"/>
              <w:right w:val="dotted" w:sz="4" w:space="0" w:color="5A5A5A"/>
            </w:tcBorders>
            <w:vAlign w:val="bottom"/>
            <w:hideMark/>
          </w:tcPr>
          <w:p w14:paraId="6D1ECC9C" w14:textId="77777777" w:rsidR="00E7096D" w:rsidRDefault="00E7096D">
            <w:pPr>
              <w:spacing w:after="0" w:line="240" w:lineRule="auto"/>
              <w:ind w:firstLineChars="100" w:firstLine="220"/>
              <w:jc w:val="right"/>
              <w:rPr>
                <w:rFonts w:ascii="Calibri" w:eastAsia="Times New Roman" w:hAnsi="Calibri" w:cs="Calibri"/>
                <w:color w:val="000000"/>
                <w:lang w:eastAsia="en-GB"/>
              </w:rPr>
            </w:pPr>
            <w:r>
              <w:rPr>
                <w:rFonts w:ascii="Calibri" w:eastAsia="Times New Roman" w:hAnsi="Calibri" w:cs="Calibri"/>
                <w:color w:val="000000"/>
                <w:lang w:eastAsia="en-GB"/>
              </w:rPr>
              <w:t> </w:t>
            </w:r>
          </w:p>
        </w:tc>
        <w:tc>
          <w:tcPr>
            <w:tcW w:w="1207" w:type="dxa"/>
            <w:tcBorders>
              <w:top w:val="nil"/>
              <w:left w:val="nil"/>
              <w:bottom w:val="single" w:sz="12" w:space="0" w:color="4F81BD"/>
              <w:right w:val="dotted" w:sz="4" w:space="0" w:color="5A5A5A"/>
            </w:tcBorders>
            <w:vAlign w:val="bottom"/>
            <w:hideMark/>
          </w:tcPr>
          <w:p w14:paraId="519C7D06" w14:textId="77777777" w:rsidR="00E7096D" w:rsidRDefault="00E7096D">
            <w:pPr>
              <w:spacing w:after="0" w:line="240" w:lineRule="auto"/>
              <w:ind w:firstLineChars="100" w:firstLine="220"/>
              <w:jc w:val="right"/>
              <w:rPr>
                <w:rFonts w:ascii="Calibri" w:eastAsia="Times New Roman" w:hAnsi="Calibri" w:cs="Calibri"/>
                <w:color w:val="000000"/>
                <w:lang w:eastAsia="en-GB"/>
              </w:rPr>
            </w:pPr>
            <w:r>
              <w:rPr>
                <w:rFonts w:ascii="Calibri" w:eastAsia="Times New Roman" w:hAnsi="Calibri" w:cs="Calibri"/>
                <w:color w:val="000000"/>
                <w:lang w:eastAsia="en-GB"/>
              </w:rPr>
              <w:t> </w:t>
            </w:r>
          </w:p>
        </w:tc>
        <w:tc>
          <w:tcPr>
            <w:tcW w:w="1207" w:type="dxa"/>
            <w:tcBorders>
              <w:top w:val="nil"/>
              <w:left w:val="nil"/>
              <w:bottom w:val="single" w:sz="12" w:space="0" w:color="4F81BD"/>
              <w:right w:val="dotted" w:sz="4" w:space="0" w:color="5A5A5A"/>
            </w:tcBorders>
            <w:vAlign w:val="bottom"/>
            <w:hideMark/>
          </w:tcPr>
          <w:p w14:paraId="7B752EDC" w14:textId="77777777" w:rsidR="00E7096D" w:rsidRDefault="00E7096D">
            <w:pPr>
              <w:spacing w:after="0" w:line="240" w:lineRule="auto"/>
              <w:ind w:firstLineChars="100" w:firstLine="220"/>
              <w:jc w:val="right"/>
              <w:rPr>
                <w:rFonts w:ascii="Calibri" w:eastAsia="Times New Roman" w:hAnsi="Calibri" w:cs="Calibri"/>
                <w:color w:val="000000"/>
                <w:lang w:eastAsia="en-GB"/>
              </w:rPr>
            </w:pPr>
            <w:r>
              <w:rPr>
                <w:rFonts w:ascii="Calibri" w:eastAsia="Times New Roman" w:hAnsi="Calibri" w:cs="Calibri"/>
                <w:color w:val="000000"/>
                <w:lang w:eastAsia="en-GB"/>
              </w:rPr>
              <w:t> </w:t>
            </w:r>
          </w:p>
        </w:tc>
        <w:tc>
          <w:tcPr>
            <w:tcW w:w="1207" w:type="dxa"/>
            <w:tcBorders>
              <w:top w:val="nil"/>
              <w:left w:val="nil"/>
              <w:bottom w:val="single" w:sz="12" w:space="0" w:color="4F81BD"/>
              <w:right w:val="dotted" w:sz="4" w:space="0" w:color="5A5A5A"/>
            </w:tcBorders>
            <w:vAlign w:val="bottom"/>
            <w:hideMark/>
          </w:tcPr>
          <w:p w14:paraId="5993AC66" w14:textId="77777777" w:rsidR="00E7096D" w:rsidRDefault="00E7096D">
            <w:pPr>
              <w:spacing w:after="0" w:line="240" w:lineRule="auto"/>
              <w:ind w:firstLineChars="100" w:firstLine="220"/>
              <w:jc w:val="right"/>
              <w:rPr>
                <w:rFonts w:ascii="Calibri" w:eastAsia="Times New Roman" w:hAnsi="Calibri" w:cs="Calibri"/>
                <w:color w:val="000000"/>
                <w:lang w:eastAsia="en-GB"/>
              </w:rPr>
            </w:pPr>
            <w:r>
              <w:rPr>
                <w:rFonts w:ascii="Calibri" w:eastAsia="Times New Roman" w:hAnsi="Calibri" w:cs="Calibri"/>
                <w:color w:val="000000"/>
                <w:lang w:eastAsia="en-GB"/>
              </w:rPr>
              <w:t> </w:t>
            </w:r>
          </w:p>
        </w:tc>
        <w:tc>
          <w:tcPr>
            <w:tcW w:w="1207" w:type="dxa"/>
            <w:tcBorders>
              <w:top w:val="nil"/>
              <w:left w:val="nil"/>
              <w:bottom w:val="single" w:sz="12" w:space="0" w:color="4F81BD"/>
              <w:right w:val="dotted" w:sz="4" w:space="0" w:color="5A5A5A"/>
            </w:tcBorders>
            <w:vAlign w:val="bottom"/>
            <w:hideMark/>
          </w:tcPr>
          <w:p w14:paraId="1149B646" w14:textId="77777777" w:rsidR="00E7096D" w:rsidRDefault="00E7096D">
            <w:pPr>
              <w:spacing w:after="0" w:line="240" w:lineRule="auto"/>
              <w:ind w:firstLineChars="100" w:firstLine="220"/>
              <w:jc w:val="right"/>
              <w:rPr>
                <w:rFonts w:ascii="Calibri" w:eastAsia="Times New Roman" w:hAnsi="Calibri" w:cs="Calibri"/>
                <w:color w:val="000000"/>
                <w:lang w:eastAsia="en-GB"/>
              </w:rPr>
            </w:pPr>
            <w:r>
              <w:rPr>
                <w:rFonts w:ascii="Calibri" w:eastAsia="Times New Roman" w:hAnsi="Calibri" w:cs="Calibri"/>
                <w:color w:val="000000"/>
                <w:lang w:eastAsia="en-GB"/>
              </w:rPr>
              <w:t> </w:t>
            </w:r>
          </w:p>
        </w:tc>
        <w:tc>
          <w:tcPr>
            <w:tcW w:w="1207" w:type="dxa"/>
            <w:tcBorders>
              <w:top w:val="nil"/>
              <w:left w:val="nil"/>
              <w:bottom w:val="single" w:sz="12" w:space="0" w:color="4F81BD"/>
              <w:right w:val="dotted" w:sz="4" w:space="0" w:color="5A5A5A"/>
            </w:tcBorders>
            <w:vAlign w:val="bottom"/>
            <w:hideMark/>
          </w:tcPr>
          <w:p w14:paraId="53E26083" w14:textId="77777777" w:rsidR="00E7096D" w:rsidRDefault="00E7096D">
            <w:pPr>
              <w:spacing w:after="0" w:line="240" w:lineRule="auto"/>
              <w:ind w:firstLineChars="100" w:firstLine="220"/>
              <w:jc w:val="right"/>
              <w:rPr>
                <w:rFonts w:ascii="Calibri" w:eastAsia="Times New Roman" w:hAnsi="Calibri" w:cs="Calibri"/>
                <w:color w:val="000000"/>
                <w:lang w:eastAsia="en-GB"/>
              </w:rPr>
            </w:pPr>
            <w:r>
              <w:rPr>
                <w:rFonts w:ascii="Calibri" w:eastAsia="Times New Roman" w:hAnsi="Calibri" w:cs="Calibri"/>
                <w:color w:val="000000"/>
                <w:lang w:eastAsia="en-GB"/>
              </w:rPr>
              <w:t> </w:t>
            </w:r>
          </w:p>
        </w:tc>
        <w:tc>
          <w:tcPr>
            <w:tcW w:w="1207" w:type="dxa"/>
            <w:tcBorders>
              <w:top w:val="nil"/>
              <w:left w:val="nil"/>
              <w:bottom w:val="single" w:sz="12" w:space="0" w:color="4F81BD"/>
              <w:right w:val="dotted" w:sz="4" w:space="0" w:color="5A5A5A"/>
            </w:tcBorders>
            <w:vAlign w:val="bottom"/>
            <w:hideMark/>
          </w:tcPr>
          <w:p w14:paraId="2E9D6D90" w14:textId="77777777" w:rsidR="00E7096D" w:rsidRDefault="00E7096D">
            <w:pPr>
              <w:spacing w:after="0" w:line="240" w:lineRule="auto"/>
              <w:ind w:firstLineChars="100" w:firstLine="220"/>
              <w:jc w:val="right"/>
              <w:rPr>
                <w:rFonts w:ascii="Calibri" w:eastAsia="Times New Roman" w:hAnsi="Calibri" w:cs="Calibri"/>
                <w:color w:val="000000"/>
                <w:lang w:eastAsia="en-GB"/>
              </w:rPr>
            </w:pPr>
            <w:r>
              <w:rPr>
                <w:rFonts w:ascii="Calibri" w:eastAsia="Times New Roman" w:hAnsi="Calibri" w:cs="Calibri"/>
                <w:color w:val="000000"/>
                <w:lang w:eastAsia="en-GB"/>
              </w:rPr>
              <w:t> </w:t>
            </w:r>
          </w:p>
        </w:tc>
        <w:tc>
          <w:tcPr>
            <w:tcW w:w="1207" w:type="dxa"/>
            <w:tcBorders>
              <w:top w:val="nil"/>
              <w:left w:val="nil"/>
              <w:bottom w:val="single" w:sz="12" w:space="0" w:color="4F81BD"/>
              <w:right w:val="dotted" w:sz="4" w:space="0" w:color="5A5A5A"/>
            </w:tcBorders>
            <w:vAlign w:val="bottom"/>
            <w:hideMark/>
          </w:tcPr>
          <w:p w14:paraId="6880FD55" w14:textId="77777777" w:rsidR="00E7096D" w:rsidRDefault="00E7096D">
            <w:pPr>
              <w:spacing w:after="0" w:line="240" w:lineRule="auto"/>
              <w:ind w:firstLineChars="100" w:firstLine="220"/>
              <w:jc w:val="right"/>
              <w:rPr>
                <w:rFonts w:ascii="Calibri" w:eastAsia="Times New Roman" w:hAnsi="Calibri" w:cs="Calibri"/>
                <w:color w:val="000000"/>
                <w:lang w:eastAsia="en-GB"/>
              </w:rPr>
            </w:pPr>
            <w:r>
              <w:rPr>
                <w:rFonts w:ascii="Calibri" w:eastAsia="Times New Roman" w:hAnsi="Calibri" w:cs="Calibri"/>
                <w:color w:val="000000"/>
                <w:lang w:eastAsia="en-GB"/>
              </w:rPr>
              <w:t> </w:t>
            </w:r>
          </w:p>
        </w:tc>
        <w:tc>
          <w:tcPr>
            <w:tcW w:w="1207" w:type="dxa"/>
            <w:tcBorders>
              <w:top w:val="nil"/>
              <w:left w:val="nil"/>
              <w:bottom w:val="single" w:sz="12" w:space="0" w:color="4F81BD"/>
              <w:right w:val="dotted" w:sz="4" w:space="0" w:color="5A5A5A"/>
            </w:tcBorders>
            <w:vAlign w:val="bottom"/>
            <w:hideMark/>
          </w:tcPr>
          <w:p w14:paraId="3783A5C8" w14:textId="77777777" w:rsidR="00E7096D" w:rsidRDefault="00E7096D">
            <w:pPr>
              <w:spacing w:after="0" w:line="240" w:lineRule="auto"/>
              <w:ind w:firstLineChars="100" w:firstLine="220"/>
              <w:jc w:val="right"/>
              <w:rPr>
                <w:rFonts w:ascii="Calibri" w:eastAsia="Times New Roman" w:hAnsi="Calibri" w:cs="Calibri"/>
                <w:color w:val="000000"/>
                <w:lang w:eastAsia="en-GB"/>
              </w:rPr>
            </w:pPr>
            <w:r>
              <w:rPr>
                <w:rFonts w:ascii="Calibri" w:eastAsia="Times New Roman" w:hAnsi="Calibri" w:cs="Calibri"/>
                <w:color w:val="000000"/>
                <w:lang w:eastAsia="en-GB"/>
              </w:rPr>
              <w:t> </w:t>
            </w:r>
          </w:p>
        </w:tc>
        <w:tc>
          <w:tcPr>
            <w:tcW w:w="1207" w:type="dxa"/>
            <w:tcBorders>
              <w:top w:val="nil"/>
              <w:left w:val="nil"/>
              <w:bottom w:val="single" w:sz="12" w:space="0" w:color="4F81BD"/>
              <w:right w:val="dotted" w:sz="4" w:space="0" w:color="5A5A5A"/>
            </w:tcBorders>
            <w:vAlign w:val="bottom"/>
            <w:hideMark/>
          </w:tcPr>
          <w:p w14:paraId="507BC5D1" w14:textId="77777777" w:rsidR="00E7096D" w:rsidRDefault="00E7096D">
            <w:pPr>
              <w:spacing w:after="0" w:line="240" w:lineRule="auto"/>
              <w:ind w:firstLineChars="100" w:firstLine="220"/>
              <w:jc w:val="right"/>
              <w:rPr>
                <w:rFonts w:ascii="Calibri" w:eastAsia="Times New Roman" w:hAnsi="Calibri" w:cs="Calibri"/>
                <w:color w:val="000000"/>
                <w:lang w:eastAsia="en-GB"/>
              </w:rPr>
            </w:pPr>
            <w:r>
              <w:rPr>
                <w:rFonts w:ascii="Calibri" w:eastAsia="Times New Roman" w:hAnsi="Calibri" w:cs="Calibri"/>
                <w:color w:val="000000"/>
                <w:lang w:eastAsia="en-GB"/>
              </w:rPr>
              <w:t> </w:t>
            </w:r>
          </w:p>
        </w:tc>
        <w:tc>
          <w:tcPr>
            <w:tcW w:w="1207" w:type="dxa"/>
            <w:tcBorders>
              <w:top w:val="nil"/>
              <w:left w:val="nil"/>
              <w:bottom w:val="single" w:sz="12" w:space="0" w:color="4F81BD"/>
              <w:right w:val="dotted" w:sz="4" w:space="0" w:color="5A5A5A"/>
            </w:tcBorders>
            <w:vAlign w:val="bottom"/>
            <w:hideMark/>
          </w:tcPr>
          <w:p w14:paraId="3760CCCD" w14:textId="77777777" w:rsidR="00E7096D" w:rsidRDefault="00E7096D">
            <w:pPr>
              <w:spacing w:after="0" w:line="240" w:lineRule="auto"/>
              <w:ind w:firstLineChars="100" w:firstLine="220"/>
              <w:jc w:val="right"/>
              <w:rPr>
                <w:rFonts w:ascii="Calibri" w:eastAsia="Times New Roman" w:hAnsi="Calibri" w:cs="Calibri"/>
                <w:color w:val="000000"/>
                <w:lang w:eastAsia="en-GB"/>
              </w:rPr>
            </w:pPr>
            <w:r>
              <w:rPr>
                <w:rFonts w:ascii="Calibri" w:eastAsia="Times New Roman" w:hAnsi="Calibri" w:cs="Calibri"/>
                <w:color w:val="000000"/>
                <w:lang w:eastAsia="en-GB"/>
              </w:rPr>
              <w:t> </w:t>
            </w:r>
          </w:p>
        </w:tc>
        <w:tc>
          <w:tcPr>
            <w:tcW w:w="1207" w:type="dxa"/>
            <w:tcBorders>
              <w:top w:val="nil"/>
              <w:left w:val="nil"/>
              <w:bottom w:val="single" w:sz="12" w:space="0" w:color="4F81BD"/>
              <w:right w:val="dotted" w:sz="4" w:space="0" w:color="5A5A5A"/>
            </w:tcBorders>
            <w:vAlign w:val="bottom"/>
            <w:hideMark/>
          </w:tcPr>
          <w:p w14:paraId="179DA134" w14:textId="77777777" w:rsidR="00E7096D" w:rsidRDefault="00E7096D">
            <w:pPr>
              <w:spacing w:after="0" w:line="240" w:lineRule="auto"/>
              <w:ind w:firstLineChars="100" w:firstLine="220"/>
              <w:jc w:val="right"/>
              <w:rPr>
                <w:rFonts w:ascii="Calibri" w:eastAsia="Times New Roman" w:hAnsi="Calibri" w:cs="Calibri"/>
                <w:color w:val="000000"/>
                <w:lang w:eastAsia="en-GB"/>
              </w:rPr>
            </w:pPr>
            <w:r>
              <w:rPr>
                <w:rFonts w:ascii="Calibri" w:eastAsia="Times New Roman" w:hAnsi="Calibri" w:cs="Calibri"/>
                <w:color w:val="000000"/>
                <w:lang w:eastAsia="en-GB"/>
              </w:rPr>
              <w:t> </w:t>
            </w:r>
          </w:p>
        </w:tc>
        <w:tc>
          <w:tcPr>
            <w:tcW w:w="1656" w:type="dxa"/>
            <w:noWrap/>
            <w:vAlign w:val="bottom"/>
            <w:hideMark/>
          </w:tcPr>
          <w:p w14:paraId="153DFB5F" w14:textId="77777777" w:rsidR="00E7096D" w:rsidRDefault="00E7096D">
            <w:pPr>
              <w:rPr>
                <w:rFonts w:ascii="Calibri" w:eastAsia="Times New Roman" w:hAnsi="Calibri" w:cs="Calibri"/>
                <w:color w:val="000000"/>
                <w:lang w:eastAsia="en-GB"/>
              </w:rPr>
            </w:pPr>
          </w:p>
        </w:tc>
      </w:tr>
      <w:tr w:rsidR="00E7096D" w14:paraId="0AF91618" w14:textId="77777777" w:rsidTr="00742526">
        <w:trPr>
          <w:trHeight w:val="300"/>
          <w:jc w:val="center"/>
        </w:trPr>
        <w:tc>
          <w:tcPr>
            <w:tcW w:w="3861" w:type="dxa"/>
            <w:noWrap/>
            <w:vAlign w:val="bottom"/>
            <w:hideMark/>
          </w:tcPr>
          <w:p w14:paraId="27354FAE" w14:textId="77777777" w:rsidR="00E7096D" w:rsidRDefault="00E7096D">
            <w:pPr>
              <w:spacing w:after="0" w:line="240" w:lineRule="auto"/>
              <w:rPr>
                <w:rFonts w:ascii="Cambria" w:eastAsia="Times New Roman" w:hAnsi="Cambria" w:cs="Calibri"/>
                <w:b/>
                <w:bCs/>
                <w:color w:val="000000"/>
                <w:lang w:eastAsia="en-GB"/>
              </w:rPr>
            </w:pPr>
            <w:r>
              <w:rPr>
                <w:rFonts w:ascii="Cambria" w:eastAsia="Times New Roman" w:hAnsi="Cambria" w:cs="Calibri"/>
                <w:b/>
                <w:bCs/>
                <w:color w:val="000000"/>
                <w:lang w:eastAsia="en-GB"/>
              </w:rPr>
              <w:t xml:space="preserve">Cash Paid Out </w:t>
            </w:r>
          </w:p>
        </w:tc>
        <w:tc>
          <w:tcPr>
            <w:tcW w:w="1153" w:type="dxa"/>
            <w:vAlign w:val="center"/>
            <w:hideMark/>
          </w:tcPr>
          <w:p w14:paraId="433E9470" w14:textId="77777777" w:rsidR="00E7096D" w:rsidRDefault="00E7096D">
            <w:pPr>
              <w:rPr>
                <w:rFonts w:ascii="Cambria" w:eastAsia="Times New Roman" w:hAnsi="Cambria" w:cs="Calibri"/>
                <w:b/>
                <w:bCs/>
                <w:color w:val="000000"/>
                <w:lang w:eastAsia="en-GB"/>
              </w:rPr>
            </w:pPr>
          </w:p>
        </w:tc>
        <w:tc>
          <w:tcPr>
            <w:tcW w:w="1207" w:type="dxa"/>
            <w:vAlign w:val="center"/>
            <w:hideMark/>
          </w:tcPr>
          <w:p w14:paraId="52D15870" w14:textId="77777777" w:rsidR="00E7096D" w:rsidRDefault="00E7096D">
            <w:pPr>
              <w:spacing w:after="0"/>
              <w:rPr>
                <w:sz w:val="20"/>
                <w:szCs w:val="20"/>
                <w:lang w:eastAsia="en-GB"/>
              </w:rPr>
            </w:pPr>
          </w:p>
        </w:tc>
        <w:tc>
          <w:tcPr>
            <w:tcW w:w="1207" w:type="dxa"/>
            <w:vAlign w:val="center"/>
            <w:hideMark/>
          </w:tcPr>
          <w:p w14:paraId="443AB307" w14:textId="77777777" w:rsidR="00E7096D" w:rsidRDefault="00E7096D">
            <w:pPr>
              <w:spacing w:after="0"/>
              <w:rPr>
                <w:sz w:val="20"/>
                <w:szCs w:val="20"/>
                <w:lang w:eastAsia="en-GB"/>
              </w:rPr>
            </w:pPr>
          </w:p>
        </w:tc>
        <w:tc>
          <w:tcPr>
            <w:tcW w:w="1207" w:type="dxa"/>
            <w:vAlign w:val="center"/>
            <w:hideMark/>
          </w:tcPr>
          <w:p w14:paraId="1AF2F46E" w14:textId="77777777" w:rsidR="00E7096D" w:rsidRDefault="00E7096D">
            <w:pPr>
              <w:spacing w:after="0"/>
              <w:rPr>
                <w:sz w:val="20"/>
                <w:szCs w:val="20"/>
                <w:lang w:eastAsia="en-GB"/>
              </w:rPr>
            </w:pPr>
          </w:p>
        </w:tc>
        <w:tc>
          <w:tcPr>
            <w:tcW w:w="1207" w:type="dxa"/>
            <w:vAlign w:val="center"/>
            <w:hideMark/>
          </w:tcPr>
          <w:p w14:paraId="7597CE1D" w14:textId="77777777" w:rsidR="00E7096D" w:rsidRDefault="00E7096D">
            <w:pPr>
              <w:spacing w:after="0"/>
              <w:rPr>
                <w:sz w:val="20"/>
                <w:szCs w:val="20"/>
                <w:lang w:eastAsia="en-GB"/>
              </w:rPr>
            </w:pPr>
          </w:p>
        </w:tc>
        <w:tc>
          <w:tcPr>
            <w:tcW w:w="1207" w:type="dxa"/>
            <w:vAlign w:val="center"/>
            <w:hideMark/>
          </w:tcPr>
          <w:p w14:paraId="5BCB2A8A" w14:textId="77777777" w:rsidR="00E7096D" w:rsidRDefault="00E7096D">
            <w:pPr>
              <w:spacing w:after="0"/>
              <w:rPr>
                <w:sz w:val="20"/>
                <w:szCs w:val="20"/>
                <w:lang w:eastAsia="en-GB"/>
              </w:rPr>
            </w:pPr>
          </w:p>
        </w:tc>
        <w:tc>
          <w:tcPr>
            <w:tcW w:w="1207" w:type="dxa"/>
            <w:vAlign w:val="center"/>
            <w:hideMark/>
          </w:tcPr>
          <w:p w14:paraId="1C2BE1A7" w14:textId="77777777" w:rsidR="00E7096D" w:rsidRDefault="00E7096D">
            <w:pPr>
              <w:spacing w:after="0"/>
              <w:rPr>
                <w:sz w:val="20"/>
                <w:szCs w:val="20"/>
                <w:lang w:eastAsia="en-GB"/>
              </w:rPr>
            </w:pPr>
          </w:p>
        </w:tc>
        <w:tc>
          <w:tcPr>
            <w:tcW w:w="1207" w:type="dxa"/>
            <w:vAlign w:val="center"/>
            <w:hideMark/>
          </w:tcPr>
          <w:p w14:paraId="5A7C7E43" w14:textId="77777777" w:rsidR="00E7096D" w:rsidRDefault="00E7096D">
            <w:pPr>
              <w:spacing w:after="0"/>
              <w:rPr>
                <w:sz w:val="20"/>
                <w:szCs w:val="20"/>
                <w:lang w:eastAsia="en-GB"/>
              </w:rPr>
            </w:pPr>
          </w:p>
        </w:tc>
        <w:tc>
          <w:tcPr>
            <w:tcW w:w="1207" w:type="dxa"/>
            <w:vAlign w:val="center"/>
            <w:hideMark/>
          </w:tcPr>
          <w:p w14:paraId="7504ABD3" w14:textId="77777777" w:rsidR="00E7096D" w:rsidRDefault="00E7096D">
            <w:pPr>
              <w:spacing w:after="0"/>
              <w:rPr>
                <w:sz w:val="20"/>
                <w:szCs w:val="20"/>
                <w:lang w:eastAsia="en-GB"/>
              </w:rPr>
            </w:pPr>
          </w:p>
        </w:tc>
        <w:tc>
          <w:tcPr>
            <w:tcW w:w="1207" w:type="dxa"/>
            <w:vAlign w:val="center"/>
            <w:hideMark/>
          </w:tcPr>
          <w:p w14:paraId="4F40B589" w14:textId="77777777" w:rsidR="00E7096D" w:rsidRDefault="00E7096D">
            <w:pPr>
              <w:spacing w:after="0"/>
              <w:rPr>
                <w:sz w:val="20"/>
                <w:szCs w:val="20"/>
                <w:lang w:eastAsia="en-GB"/>
              </w:rPr>
            </w:pPr>
          </w:p>
        </w:tc>
        <w:tc>
          <w:tcPr>
            <w:tcW w:w="1207" w:type="dxa"/>
            <w:vAlign w:val="center"/>
            <w:hideMark/>
          </w:tcPr>
          <w:p w14:paraId="00813A97" w14:textId="77777777" w:rsidR="00E7096D" w:rsidRDefault="00E7096D">
            <w:pPr>
              <w:spacing w:after="0"/>
              <w:rPr>
                <w:sz w:val="20"/>
                <w:szCs w:val="20"/>
                <w:lang w:eastAsia="en-GB"/>
              </w:rPr>
            </w:pPr>
          </w:p>
        </w:tc>
        <w:tc>
          <w:tcPr>
            <w:tcW w:w="1207" w:type="dxa"/>
            <w:vAlign w:val="center"/>
            <w:hideMark/>
          </w:tcPr>
          <w:p w14:paraId="78B162F5" w14:textId="77777777" w:rsidR="00E7096D" w:rsidRDefault="00E7096D">
            <w:pPr>
              <w:spacing w:after="0"/>
              <w:rPr>
                <w:sz w:val="20"/>
                <w:szCs w:val="20"/>
                <w:lang w:eastAsia="en-GB"/>
              </w:rPr>
            </w:pPr>
          </w:p>
        </w:tc>
        <w:tc>
          <w:tcPr>
            <w:tcW w:w="1207" w:type="dxa"/>
            <w:vAlign w:val="center"/>
            <w:hideMark/>
          </w:tcPr>
          <w:p w14:paraId="482E425F" w14:textId="77777777" w:rsidR="00E7096D" w:rsidRDefault="00E7096D">
            <w:pPr>
              <w:spacing w:after="0"/>
              <w:rPr>
                <w:sz w:val="20"/>
                <w:szCs w:val="20"/>
                <w:lang w:eastAsia="en-GB"/>
              </w:rPr>
            </w:pPr>
          </w:p>
        </w:tc>
        <w:tc>
          <w:tcPr>
            <w:tcW w:w="1656" w:type="dxa"/>
            <w:noWrap/>
            <w:vAlign w:val="bottom"/>
            <w:hideMark/>
          </w:tcPr>
          <w:p w14:paraId="31B51526" w14:textId="77777777" w:rsidR="00E7096D" w:rsidRDefault="00E7096D">
            <w:pPr>
              <w:spacing w:after="0"/>
              <w:rPr>
                <w:sz w:val="20"/>
                <w:szCs w:val="20"/>
                <w:lang w:eastAsia="en-GB"/>
              </w:rPr>
            </w:pPr>
          </w:p>
        </w:tc>
      </w:tr>
      <w:tr w:rsidR="00E7096D" w14:paraId="1AD46394" w14:textId="77777777" w:rsidTr="00742526">
        <w:trPr>
          <w:trHeight w:val="288"/>
          <w:jc w:val="center"/>
        </w:trPr>
        <w:tc>
          <w:tcPr>
            <w:tcW w:w="3861" w:type="dxa"/>
            <w:tcBorders>
              <w:top w:val="single" w:sz="4" w:space="0" w:color="5A5A5A"/>
              <w:left w:val="nil"/>
              <w:bottom w:val="single" w:sz="4" w:space="0" w:color="5A5A5A"/>
              <w:right w:val="dashed" w:sz="4" w:space="0" w:color="5A5A5A"/>
            </w:tcBorders>
            <w:noWrap/>
            <w:vAlign w:val="center"/>
            <w:hideMark/>
          </w:tcPr>
          <w:p w14:paraId="10D14E8B" w14:textId="77777777" w:rsidR="00E7096D" w:rsidRDefault="00E7096D">
            <w:pPr>
              <w:spacing w:after="0" w:line="240" w:lineRule="auto"/>
              <w:ind w:firstLineChars="100" w:firstLine="220"/>
              <w:rPr>
                <w:rFonts w:ascii="Calibri" w:eastAsia="Times New Roman" w:hAnsi="Calibri" w:cs="Calibri"/>
                <w:color w:val="5A5A5A"/>
                <w:lang w:eastAsia="en-GB"/>
              </w:rPr>
            </w:pPr>
            <w:r>
              <w:rPr>
                <w:rFonts w:ascii="Calibri" w:eastAsia="Times New Roman" w:hAnsi="Calibri" w:cs="Calibri"/>
                <w:color w:val="5A5A5A"/>
                <w:lang w:eastAsia="en-GB"/>
              </w:rPr>
              <w:t>Rent</w:t>
            </w:r>
          </w:p>
        </w:tc>
        <w:tc>
          <w:tcPr>
            <w:tcW w:w="1153" w:type="dxa"/>
            <w:tcBorders>
              <w:top w:val="single" w:sz="4" w:space="0" w:color="5A5A5A"/>
              <w:left w:val="nil"/>
              <w:bottom w:val="single" w:sz="4" w:space="0" w:color="5A5A5A"/>
              <w:right w:val="dashed" w:sz="4" w:space="0" w:color="5A5A5A"/>
            </w:tcBorders>
            <w:noWrap/>
            <w:vAlign w:val="center"/>
            <w:hideMark/>
          </w:tcPr>
          <w:p w14:paraId="48BEEA56"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£0.00</w:t>
            </w:r>
          </w:p>
        </w:tc>
        <w:tc>
          <w:tcPr>
            <w:tcW w:w="1207" w:type="dxa"/>
            <w:tcBorders>
              <w:top w:val="single" w:sz="4" w:space="0" w:color="5A5A5A"/>
              <w:left w:val="nil"/>
              <w:bottom w:val="single" w:sz="4" w:space="0" w:color="5A5A5A"/>
              <w:right w:val="dashed" w:sz="4" w:space="0" w:color="5A5A5A"/>
            </w:tcBorders>
            <w:noWrap/>
            <w:vAlign w:val="center"/>
            <w:hideMark/>
          </w:tcPr>
          <w:p w14:paraId="5F30B5CA"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£10,000.00</w:t>
            </w:r>
          </w:p>
        </w:tc>
        <w:tc>
          <w:tcPr>
            <w:tcW w:w="1207" w:type="dxa"/>
            <w:tcBorders>
              <w:top w:val="single" w:sz="4" w:space="0" w:color="5A5A5A"/>
              <w:left w:val="nil"/>
              <w:bottom w:val="single" w:sz="4" w:space="0" w:color="5A5A5A"/>
              <w:right w:val="dashed" w:sz="4" w:space="0" w:color="5A5A5A"/>
            </w:tcBorders>
            <w:noWrap/>
            <w:vAlign w:val="center"/>
            <w:hideMark/>
          </w:tcPr>
          <w:p w14:paraId="6ABAEA56"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£10,000.00</w:t>
            </w:r>
          </w:p>
        </w:tc>
        <w:tc>
          <w:tcPr>
            <w:tcW w:w="1207" w:type="dxa"/>
            <w:tcBorders>
              <w:top w:val="single" w:sz="4" w:space="0" w:color="5A5A5A"/>
              <w:left w:val="nil"/>
              <w:bottom w:val="single" w:sz="4" w:space="0" w:color="5A5A5A"/>
              <w:right w:val="dashed" w:sz="4" w:space="0" w:color="5A5A5A"/>
            </w:tcBorders>
            <w:noWrap/>
            <w:vAlign w:val="center"/>
            <w:hideMark/>
          </w:tcPr>
          <w:p w14:paraId="1FBCCAEC"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£10,000.00</w:t>
            </w:r>
          </w:p>
        </w:tc>
        <w:tc>
          <w:tcPr>
            <w:tcW w:w="1207" w:type="dxa"/>
            <w:tcBorders>
              <w:top w:val="single" w:sz="4" w:space="0" w:color="5A5A5A"/>
              <w:left w:val="nil"/>
              <w:bottom w:val="single" w:sz="4" w:space="0" w:color="5A5A5A"/>
              <w:right w:val="dashed" w:sz="4" w:space="0" w:color="5A5A5A"/>
            </w:tcBorders>
            <w:noWrap/>
            <w:vAlign w:val="center"/>
            <w:hideMark/>
          </w:tcPr>
          <w:p w14:paraId="28C185DE"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£10,000.00</w:t>
            </w:r>
          </w:p>
        </w:tc>
        <w:tc>
          <w:tcPr>
            <w:tcW w:w="1207" w:type="dxa"/>
            <w:tcBorders>
              <w:top w:val="single" w:sz="4" w:space="0" w:color="5A5A5A"/>
              <w:left w:val="nil"/>
              <w:bottom w:val="single" w:sz="4" w:space="0" w:color="5A5A5A"/>
              <w:right w:val="dashed" w:sz="4" w:space="0" w:color="5A5A5A"/>
            </w:tcBorders>
            <w:noWrap/>
            <w:vAlign w:val="center"/>
            <w:hideMark/>
          </w:tcPr>
          <w:p w14:paraId="23397017"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£10,000.00</w:t>
            </w:r>
          </w:p>
        </w:tc>
        <w:tc>
          <w:tcPr>
            <w:tcW w:w="1207" w:type="dxa"/>
            <w:tcBorders>
              <w:top w:val="single" w:sz="4" w:space="0" w:color="5A5A5A"/>
              <w:left w:val="nil"/>
              <w:bottom w:val="single" w:sz="4" w:space="0" w:color="5A5A5A"/>
              <w:right w:val="dashed" w:sz="4" w:space="0" w:color="5A5A5A"/>
            </w:tcBorders>
            <w:noWrap/>
            <w:vAlign w:val="center"/>
            <w:hideMark/>
          </w:tcPr>
          <w:p w14:paraId="6D8DDF0C"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£10,000.00</w:t>
            </w:r>
          </w:p>
        </w:tc>
        <w:tc>
          <w:tcPr>
            <w:tcW w:w="1207" w:type="dxa"/>
            <w:tcBorders>
              <w:top w:val="single" w:sz="4" w:space="0" w:color="5A5A5A"/>
              <w:left w:val="nil"/>
              <w:bottom w:val="single" w:sz="4" w:space="0" w:color="5A5A5A"/>
              <w:right w:val="dashed" w:sz="4" w:space="0" w:color="5A5A5A"/>
            </w:tcBorders>
            <w:noWrap/>
            <w:vAlign w:val="center"/>
            <w:hideMark/>
          </w:tcPr>
          <w:p w14:paraId="76B2AE24"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£10,000.00</w:t>
            </w:r>
          </w:p>
        </w:tc>
        <w:tc>
          <w:tcPr>
            <w:tcW w:w="1207" w:type="dxa"/>
            <w:tcBorders>
              <w:top w:val="single" w:sz="4" w:space="0" w:color="5A5A5A"/>
              <w:left w:val="nil"/>
              <w:bottom w:val="single" w:sz="4" w:space="0" w:color="5A5A5A"/>
              <w:right w:val="dashed" w:sz="4" w:space="0" w:color="5A5A5A"/>
            </w:tcBorders>
            <w:noWrap/>
            <w:vAlign w:val="center"/>
            <w:hideMark/>
          </w:tcPr>
          <w:p w14:paraId="3FCF92BD"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£10,000.00</w:t>
            </w:r>
          </w:p>
        </w:tc>
        <w:tc>
          <w:tcPr>
            <w:tcW w:w="1207" w:type="dxa"/>
            <w:tcBorders>
              <w:top w:val="single" w:sz="4" w:space="0" w:color="5A5A5A"/>
              <w:left w:val="nil"/>
              <w:bottom w:val="single" w:sz="4" w:space="0" w:color="5A5A5A"/>
              <w:right w:val="dashed" w:sz="4" w:space="0" w:color="5A5A5A"/>
            </w:tcBorders>
            <w:noWrap/>
            <w:vAlign w:val="center"/>
            <w:hideMark/>
          </w:tcPr>
          <w:p w14:paraId="193D39A6"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£10,000.00</w:t>
            </w:r>
          </w:p>
        </w:tc>
        <w:tc>
          <w:tcPr>
            <w:tcW w:w="1207" w:type="dxa"/>
            <w:tcBorders>
              <w:top w:val="single" w:sz="4" w:space="0" w:color="5A5A5A"/>
              <w:left w:val="nil"/>
              <w:bottom w:val="single" w:sz="4" w:space="0" w:color="5A5A5A"/>
              <w:right w:val="dashed" w:sz="4" w:space="0" w:color="5A5A5A"/>
            </w:tcBorders>
            <w:noWrap/>
            <w:vAlign w:val="center"/>
            <w:hideMark/>
          </w:tcPr>
          <w:p w14:paraId="5CD958BD"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£10,000.00</w:t>
            </w:r>
          </w:p>
        </w:tc>
        <w:tc>
          <w:tcPr>
            <w:tcW w:w="1207" w:type="dxa"/>
            <w:tcBorders>
              <w:top w:val="single" w:sz="4" w:space="0" w:color="5A5A5A"/>
              <w:left w:val="nil"/>
              <w:bottom w:val="single" w:sz="4" w:space="0" w:color="5A5A5A"/>
              <w:right w:val="dashed" w:sz="4" w:space="0" w:color="5A5A5A"/>
            </w:tcBorders>
            <w:noWrap/>
            <w:vAlign w:val="center"/>
            <w:hideMark/>
          </w:tcPr>
          <w:p w14:paraId="192E36C9"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£10,000.00</w:t>
            </w:r>
          </w:p>
        </w:tc>
        <w:tc>
          <w:tcPr>
            <w:tcW w:w="1207" w:type="dxa"/>
            <w:tcBorders>
              <w:top w:val="single" w:sz="4" w:space="0" w:color="5A5A5A"/>
              <w:left w:val="nil"/>
              <w:bottom w:val="single" w:sz="4" w:space="0" w:color="5A5A5A"/>
              <w:right w:val="nil"/>
            </w:tcBorders>
            <w:noWrap/>
            <w:vAlign w:val="center"/>
            <w:hideMark/>
          </w:tcPr>
          <w:p w14:paraId="1CF8749E"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£10,000.00</w:t>
            </w:r>
          </w:p>
        </w:tc>
        <w:tc>
          <w:tcPr>
            <w:tcW w:w="1656" w:type="dxa"/>
            <w:tcBorders>
              <w:top w:val="single" w:sz="4" w:space="0" w:color="5A5A5A"/>
              <w:left w:val="dotted" w:sz="4" w:space="0" w:color="5A5A5A"/>
              <w:bottom w:val="nil"/>
              <w:right w:val="dotted" w:sz="4" w:space="0" w:color="5A5A5A"/>
            </w:tcBorders>
            <w:noWrap/>
            <w:vAlign w:val="center"/>
            <w:hideMark/>
          </w:tcPr>
          <w:p w14:paraId="029EA2B3"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£120,000.00</w:t>
            </w:r>
          </w:p>
        </w:tc>
      </w:tr>
      <w:tr w:rsidR="00E7096D" w14:paraId="0F2C5341" w14:textId="77777777" w:rsidTr="00742526">
        <w:trPr>
          <w:trHeight w:val="288"/>
          <w:jc w:val="center"/>
        </w:trPr>
        <w:tc>
          <w:tcPr>
            <w:tcW w:w="3861" w:type="dxa"/>
            <w:tcBorders>
              <w:top w:val="nil"/>
              <w:left w:val="nil"/>
              <w:bottom w:val="single" w:sz="4" w:space="0" w:color="5A5A5A"/>
              <w:right w:val="dashed" w:sz="4" w:space="0" w:color="5A5A5A"/>
            </w:tcBorders>
            <w:noWrap/>
            <w:vAlign w:val="center"/>
            <w:hideMark/>
          </w:tcPr>
          <w:p w14:paraId="60FCE13C" w14:textId="77777777" w:rsidR="00E7096D" w:rsidRDefault="00E7096D">
            <w:pPr>
              <w:spacing w:after="0" w:line="240" w:lineRule="auto"/>
              <w:ind w:firstLineChars="100" w:firstLine="220"/>
              <w:rPr>
                <w:rFonts w:ascii="Calibri" w:eastAsia="Times New Roman" w:hAnsi="Calibri" w:cs="Calibri"/>
                <w:color w:val="5A5A5A"/>
                <w:lang w:eastAsia="en-GB"/>
              </w:rPr>
            </w:pPr>
            <w:r>
              <w:rPr>
                <w:rFonts w:ascii="Calibri" w:eastAsia="Times New Roman" w:hAnsi="Calibri" w:cs="Calibri"/>
                <w:color w:val="5A5A5A"/>
                <w:lang w:eastAsia="en-GB"/>
              </w:rPr>
              <w:t>Staff Wages, Training, Uniform</w:t>
            </w:r>
          </w:p>
        </w:tc>
        <w:tc>
          <w:tcPr>
            <w:tcW w:w="1153" w:type="dxa"/>
            <w:tcBorders>
              <w:top w:val="nil"/>
              <w:left w:val="nil"/>
              <w:bottom w:val="single" w:sz="4" w:space="0" w:color="5A5A5A"/>
              <w:right w:val="dashed" w:sz="4" w:space="0" w:color="5A5A5A"/>
            </w:tcBorders>
            <w:noWrap/>
            <w:vAlign w:val="center"/>
            <w:hideMark/>
          </w:tcPr>
          <w:p w14:paraId="60599BAD"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£7,000.00</w:t>
            </w:r>
          </w:p>
        </w:tc>
        <w:tc>
          <w:tcPr>
            <w:tcW w:w="1207" w:type="dxa"/>
            <w:tcBorders>
              <w:top w:val="nil"/>
              <w:left w:val="nil"/>
              <w:bottom w:val="single" w:sz="4" w:space="0" w:color="5A5A5A"/>
              <w:right w:val="dashed" w:sz="4" w:space="0" w:color="5A5A5A"/>
            </w:tcBorders>
            <w:noWrap/>
            <w:vAlign w:val="center"/>
            <w:hideMark/>
          </w:tcPr>
          <w:p w14:paraId="68B636BA"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£6,000.00</w:t>
            </w:r>
          </w:p>
        </w:tc>
        <w:tc>
          <w:tcPr>
            <w:tcW w:w="1207" w:type="dxa"/>
            <w:tcBorders>
              <w:top w:val="nil"/>
              <w:left w:val="nil"/>
              <w:bottom w:val="single" w:sz="4" w:space="0" w:color="5A5A5A"/>
              <w:right w:val="dashed" w:sz="4" w:space="0" w:color="5A5A5A"/>
            </w:tcBorders>
            <w:noWrap/>
            <w:vAlign w:val="center"/>
            <w:hideMark/>
          </w:tcPr>
          <w:p w14:paraId="315E7994"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£5,000.00</w:t>
            </w:r>
          </w:p>
        </w:tc>
        <w:tc>
          <w:tcPr>
            <w:tcW w:w="1207" w:type="dxa"/>
            <w:tcBorders>
              <w:top w:val="nil"/>
              <w:left w:val="nil"/>
              <w:bottom w:val="single" w:sz="4" w:space="0" w:color="5A5A5A"/>
              <w:right w:val="dashed" w:sz="4" w:space="0" w:color="5A5A5A"/>
            </w:tcBorders>
            <w:noWrap/>
            <w:vAlign w:val="center"/>
            <w:hideMark/>
          </w:tcPr>
          <w:p w14:paraId="106AEDD9"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£5,000.00</w:t>
            </w:r>
          </w:p>
        </w:tc>
        <w:tc>
          <w:tcPr>
            <w:tcW w:w="1207" w:type="dxa"/>
            <w:tcBorders>
              <w:top w:val="nil"/>
              <w:left w:val="nil"/>
              <w:bottom w:val="single" w:sz="4" w:space="0" w:color="5A5A5A"/>
              <w:right w:val="dashed" w:sz="4" w:space="0" w:color="5A5A5A"/>
            </w:tcBorders>
            <w:noWrap/>
            <w:vAlign w:val="center"/>
            <w:hideMark/>
          </w:tcPr>
          <w:p w14:paraId="71335174"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£5,000.00</w:t>
            </w:r>
          </w:p>
        </w:tc>
        <w:tc>
          <w:tcPr>
            <w:tcW w:w="1207" w:type="dxa"/>
            <w:tcBorders>
              <w:top w:val="nil"/>
              <w:left w:val="nil"/>
              <w:bottom w:val="single" w:sz="4" w:space="0" w:color="5A5A5A"/>
              <w:right w:val="dashed" w:sz="4" w:space="0" w:color="5A5A5A"/>
            </w:tcBorders>
            <w:noWrap/>
            <w:vAlign w:val="center"/>
            <w:hideMark/>
          </w:tcPr>
          <w:p w14:paraId="58C8D51C"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£5,000.00</w:t>
            </w:r>
          </w:p>
        </w:tc>
        <w:tc>
          <w:tcPr>
            <w:tcW w:w="1207" w:type="dxa"/>
            <w:tcBorders>
              <w:top w:val="nil"/>
              <w:left w:val="nil"/>
              <w:bottom w:val="single" w:sz="4" w:space="0" w:color="5A5A5A"/>
              <w:right w:val="dashed" w:sz="4" w:space="0" w:color="5A5A5A"/>
            </w:tcBorders>
            <w:noWrap/>
            <w:vAlign w:val="center"/>
            <w:hideMark/>
          </w:tcPr>
          <w:p w14:paraId="2BA48AAF"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£5,000.00</w:t>
            </w:r>
          </w:p>
        </w:tc>
        <w:tc>
          <w:tcPr>
            <w:tcW w:w="1207" w:type="dxa"/>
            <w:tcBorders>
              <w:top w:val="nil"/>
              <w:left w:val="nil"/>
              <w:bottom w:val="single" w:sz="4" w:space="0" w:color="5A5A5A"/>
              <w:right w:val="dashed" w:sz="4" w:space="0" w:color="5A5A5A"/>
            </w:tcBorders>
            <w:noWrap/>
            <w:vAlign w:val="center"/>
            <w:hideMark/>
          </w:tcPr>
          <w:p w14:paraId="62692A8C"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£7,000.00</w:t>
            </w:r>
          </w:p>
        </w:tc>
        <w:tc>
          <w:tcPr>
            <w:tcW w:w="1207" w:type="dxa"/>
            <w:tcBorders>
              <w:top w:val="nil"/>
              <w:left w:val="nil"/>
              <w:bottom w:val="single" w:sz="4" w:space="0" w:color="5A5A5A"/>
              <w:right w:val="dashed" w:sz="4" w:space="0" w:color="5A5A5A"/>
            </w:tcBorders>
            <w:noWrap/>
            <w:vAlign w:val="center"/>
            <w:hideMark/>
          </w:tcPr>
          <w:p w14:paraId="779227EE"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£8,000.00</w:t>
            </w:r>
          </w:p>
        </w:tc>
        <w:tc>
          <w:tcPr>
            <w:tcW w:w="1207" w:type="dxa"/>
            <w:tcBorders>
              <w:top w:val="nil"/>
              <w:left w:val="nil"/>
              <w:bottom w:val="single" w:sz="4" w:space="0" w:color="5A5A5A"/>
              <w:right w:val="dashed" w:sz="4" w:space="0" w:color="5A5A5A"/>
            </w:tcBorders>
            <w:noWrap/>
            <w:vAlign w:val="center"/>
            <w:hideMark/>
          </w:tcPr>
          <w:p w14:paraId="3D12C4F4"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£5,000.00</w:t>
            </w:r>
          </w:p>
        </w:tc>
        <w:tc>
          <w:tcPr>
            <w:tcW w:w="1207" w:type="dxa"/>
            <w:tcBorders>
              <w:top w:val="nil"/>
              <w:left w:val="nil"/>
              <w:bottom w:val="single" w:sz="4" w:space="0" w:color="5A5A5A"/>
              <w:right w:val="dashed" w:sz="4" w:space="0" w:color="5A5A5A"/>
            </w:tcBorders>
            <w:noWrap/>
            <w:vAlign w:val="center"/>
            <w:hideMark/>
          </w:tcPr>
          <w:p w14:paraId="141AA946"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£5,000.00</w:t>
            </w:r>
          </w:p>
        </w:tc>
        <w:tc>
          <w:tcPr>
            <w:tcW w:w="1207" w:type="dxa"/>
            <w:tcBorders>
              <w:top w:val="nil"/>
              <w:left w:val="nil"/>
              <w:bottom w:val="single" w:sz="4" w:space="0" w:color="5A5A5A"/>
              <w:right w:val="dashed" w:sz="4" w:space="0" w:color="5A5A5A"/>
            </w:tcBorders>
            <w:noWrap/>
            <w:vAlign w:val="center"/>
            <w:hideMark/>
          </w:tcPr>
          <w:p w14:paraId="5DDC93BB"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£6,000.00</w:t>
            </w:r>
          </w:p>
        </w:tc>
        <w:tc>
          <w:tcPr>
            <w:tcW w:w="1207" w:type="dxa"/>
            <w:tcBorders>
              <w:top w:val="nil"/>
              <w:left w:val="nil"/>
              <w:bottom w:val="single" w:sz="4" w:space="0" w:color="5A5A5A"/>
              <w:right w:val="nil"/>
            </w:tcBorders>
            <w:noWrap/>
            <w:vAlign w:val="center"/>
            <w:hideMark/>
          </w:tcPr>
          <w:p w14:paraId="721C5AB3"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£6,000.00</w:t>
            </w:r>
          </w:p>
        </w:tc>
        <w:tc>
          <w:tcPr>
            <w:tcW w:w="1656" w:type="dxa"/>
            <w:tcBorders>
              <w:top w:val="nil"/>
              <w:left w:val="dotted" w:sz="4" w:space="0" w:color="5A5A5A"/>
              <w:bottom w:val="nil"/>
              <w:right w:val="dotted" w:sz="4" w:space="0" w:color="5A5A5A"/>
            </w:tcBorders>
            <w:noWrap/>
            <w:vAlign w:val="center"/>
            <w:hideMark/>
          </w:tcPr>
          <w:p w14:paraId="44D08933"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£75,000.00</w:t>
            </w:r>
          </w:p>
        </w:tc>
      </w:tr>
      <w:tr w:rsidR="00E7096D" w14:paraId="1CF1A5A8" w14:textId="77777777" w:rsidTr="00742526">
        <w:trPr>
          <w:trHeight w:val="288"/>
          <w:jc w:val="center"/>
        </w:trPr>
        <w:tc>
          <w:tcPr>
            <w:tcW w:w="3861" w:type="dxa"/>
            <w:tcBorders>
              <w:top w:val="nil"/>
              <w:left w:val="nil"/>
              <w:bottom w:val="single" w:sz="4" w:space="0" w:color="5A5A5A"/>
              <w:right w:val="dashed" w:sz="4" w:space="0" w:color="5A5A5A"/>
            </w:tcBorders>
            <w:noWrap/>
            <w:vAlign w:val="center"/>
            <w:hideMark/>
          </w:tcPr>
          <w:p w14:paraId="3282A368" w14:textId="77777777" w:rsidR="00E7096D" w:rsidRDefault="00E7096D">
            <w:pPr>
              <w:spacing w:after="0" w:line="240" w:lineRule="auto"/>
              <w:ind w:firstLineChars="100" w:firstLine="220"/>
              <w:rPr>
                <w:rFonts w:ascii="Calibri" w:eastAsia="Times New Roman" w:hAnsi="Calibri" w:cs="Calibri"/>
                <w:color w:val="5A5A5A"/>
                <w:lang w:eastAsia="en-GB"/>
              </w:rPr>
            </w:pPr>
            <w:r>
              <w:rPr>
                <w:rFonts w:ascii="Calibri" w:eastAsia="Times New Roman" w:hAnsi="Calibri" w:cs="Calibri"/>
                <w:color w:val="5A5A5A"/>
                <w:lang w:eastAsia="en-GB"/>
              </w:rPr>
              <w:t>Equipment, Maintenance and Repair</w:t>
            </w:r>
          </w:p>
        </w:tc>
        <w:tc>
          <w:tcPr>
            <w:tcW w:w="1153" w:type="dxa"/>
            <w:tcBorders>
              <w:top w:val="nil"/>
              <w:left w:val="nil"/>
              <w:bottom w:val="single" w:sz="4" w:space="0" w:color="5A5A5A"/>
              <w:right w:val="dashed" w:sz="4" w:space="0" w:color="5A5A5A"/>
            </w:tcBorders>
            <w:noWrap/>
            <w:vAlign w:val="center"/>
            <w:hideMark/>
          </w:tcPr>
          <w:p w14:paraId="58C3887F"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£10,000.00</w:t>
            </w:r>
          </w:p>
        </w:tc>
        <w:tc>
          <w:tcPr>
            <w:tcW w:w="1207" w:type="dxa"/>
            <w:tcBorders>
              <w:top w:val="nil"/>
              <w:left w:val="nil"/>
              <w:bottom w:val="single" w:sz="4" w:space="0" w:color="5A5A5A"/>
              <w:right w:val="dashed" w:sz="4" w:space="0" w:color="5A5A5A"/>
            </w:tcBorders>
            <w:noWrap/>
            <w:vAlign w:val="center"/>
            <w:hideMark/>
          </w:tcPr>
          <w:p w14:paraId="6058676C"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£3,000.00</w:t>
            </w:r>
          </w:p>
        </w:tc>
        <w:tc>
          <w:tcPr>
            <w:tcW w:w="1207" w:type="dxa"/>
            <w:tcBorders>
              <w:top w:val="nil"/>
              <w:left w:val="nil"/>
              <w:bottom w:val="single" w:sz="4" w:space="0" w:color="5A5A5A"/>
              <w:right w:val="dashed" w:sz="4" w:space="0" w:color="5A5A5A"/>
            </w:tcBorders>
            <w:noWrap/>
            <w:vAlign w:val="center"/>
            <w:hideMark/>
          </w:tcPr>
          <w:p w14:paraId="3A847AAB"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£3,000.00</w:t>
            </w:r>
          </w:p>
        </w:tc>
        <w:tc>
          <w:tcPr>
            <w:tcW w:w="1207" w:type="dxa"/>
            <w:tcBorders>
              <w:top w:val="nil"/>
              <w:left w:val="nil"/>
              <w:bottom w:val="single" w:sz="4" w:space="0" w:color="5A5A5A"/>
              <w:right w:val="dashed" w:sz="4" w:space="0" w:color="5A5A5A"/>
            </w:tcBorders>
            <w:noWrap/>
            <w:vAlign w:val="center"/>
            <w:hideMark/>
          </w:tcPr>
          <w:p w14:paraId="0762C333"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£2,000.00</w:t>
            </w:r>
          </w:p>
        </w:tc>
        <w:tc>
          <w:tcPr>
            <w:tcW w:w="1207" w:type="dxa"/>
            <w:tcBorders>
              <w:top w:val="nil"/>
              <w:left w:val="nil"/>
              <w:bottom w:val="single" w:sz="4" w:space="0" w:color="5A5A5A"/>
              <w:right w:val="dashed" w:sz="4" w:space="0" w:color="5A5A5A"/>
            </w:tcBorders>
            <w:noWrap/>
            <w:vAlign w:val="center"/>
            <w:hideMark/>
          </w:tcPr>
          <w:p w14:paraId="72E71D2B"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£2,000.00</w:t>
            </w:r>
          </w:p>
        </w:tc>
        <w:tc>
          <w:tcPr>
            <w:tcW w:w="1207" w:type="dxa"/>
            <w:tcBorders>
              <w:top w:val="nil"/>
              <w:left w:val="nil"/>
              <w:bottom w:val="single" w:sz="4" w:space="0" w:color="5A5A5A"/>
              <w:right w:val="dashed" w:sz="4" w:space="0" w:color="5A5A5A"/>
            </w:tcBorders>
            <w:noWrap/>
            <w:vAlign w:val="center"/>
            <w:hideMark/>
          </w:tcPr>
          <w:p w14:paraId="2756E9D1"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£1,000.00</w:t>
            </w:r>
          </w:p>
        </w:tc>
        <w:tc>
          <w:tcPr>
            <w:tcW w:w="1207" w:type="dxa"/>
            <w:tcBorders>
              <w:top w:val="nil"/>
              <w:left w:val="nil"/>
              <w:bottom w:val="single" w:sz="4" w:space="0" w:color="5A5A5A"/>
              <w:right w:val="dashed" w:sz="4" w:space="0" w:color="5A5A5A"/>
            </w:tcBorders>
            <w:noWrap/>
            <w:vAlign w:val="center"/>
            <w:hideMark/>
          </w:tcPr>
          <w:p w14:paraId="4C54BFAE"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£1,000.00</w:t>
            </w:r>
          </w:p>
        </w:tc>
        <w:tc>
          <w:tcPr>
            <w:tcW w:w="1207" w:type="dxa"/>
            <w:tcBorders>
              <w:top w:val="nil"/>
              <w:left w:val="nil"/>
              <w:bottom w:val="single" w:sz="4" w:space="0" w:color="5A5A5A"/>
              <w:right w:val="dashed" w:sz="4" w:space="0" w:color="5A5A5A"/>
            </w:tcBorders>
            <w:noWrap/>
            <w:vAlign w:val="center"/>
            <w:hideMark/>
          </w:tcPr>
          <w:p w14:paraId="6A4A5E5C"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£1,000.00</w:t>
            </w:r>
          </w:p>
        </w:tc>
        <w:tc>
          <w:tcPr>
            <w:tcW w:w="1207" w:type="dxa"/>
            <w:tcBorders>
              <w:top w:val="nil"/>
              <w:left w:val="nil"/>
              <w:bottom w:val="single" w:sz="4" w:space="0" w:color="5A5A5A"/>
              <w:right w:val="dashed" w:sz="4" w:space="0" w:color="5A5A5A"/>
            </w:tcBorders>
            <w:noWrap/>
            <w:vAlign w:val="center"/>
            <w:hideMark/>
          </w:tcPr>
          <w:p w14:paraId="4212DBB2"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£1,000.00</w:t>
            </w:r>
          </w:p>
        </w:tc>
        <w:tc>
          <w:tcPr>
            <w:tcW w:w="1207" w:type="dxa"/>
            <w:tcBorders>
              <w:top w:val="nil"/>
              <w:left w:val="nil"/>
              <w:bottom w:val="single" w:sz="4" w:space="0" w:color="5A5A5A"/>
              <w:right w:val="dashed" w:sz="4" w:space="0" w:color="5A5A5A"/>
            </w:tcBorders>
            <w:noWrap/>
            <w:vAlign w:val="center"/>
            <w:hideMark/>
          </w:tcPr>
          <w:p w14:paraId="68830132"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£4,000.00</w:t>
            </w:r>
          </w:p>
        </w:tc>
        <w:tc>
          <w:tcPr>
            <w:tcW w:w="1207" w:type="dxa"/>
            <w:tcBorders>
              <w:top w:val="nil"/>
              <w:left w:val="nil"/>
              <w:bottom w:val="single" w:sz="4" w:space="0" w:color="5A5A5A"/>
              <w:right w:val="dashed" w:sz="4" w:space="0" w:color="5A5A5A"/>
            </w:tcBorders>
            <w:noWrap/>
            <w:vAlign w:val="center"/>
            <w:hideMark/>
          </w:tcPr>
          <w:p w14:paraId="04D1CA96"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£1,000.00</w:t>
            </w:r>
          </w:p>
        </w:tc>
        <w:tc>
          <w:tcPr>
            <w:tcW w:w="1207" w:type="dxa"/>
            <w:tcBorders>
              <w:top w:val="nil"/>
              <w:left w:val="nil"/>
              <w:bottom w:val="single" w:sz="4" w:space="0" w:color="5A5A5A"/>
              <w:right w:val="dashed" w:sz="4" w:space="0" w:color="5A5A5A"/>
            </w:tcBorders>
            <w:noWrap/>
            <w:vAlign w:val="center"/>
            <w:hideMark/>
          </w:tcPr>
          <w:p w14:paraId="7F5593C9"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£1,000.00</w:t>
            </w:r>
          </w:p>
        </w:tc>
        <w:tc>
          <w:tcPr>
            <w:tcW w:w="1207" w:type="dxa"/>
            <w:tcBorders>
              <w:top w:val="nil"/>
              <w:left w:val="nil"/>
              <w:bottom w:val="single" w:sz="4" w:space="0" w:color="5A5A5A"/>
              <w:right w:val="nil"/>
            </w:tcBorders>
            <w:noWrap/>
            <w:vAlign w:val="center"/>
            <w:hideMark/>
          </w:tcPr>
          <w:p w14:paraId="1113882C"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£2,000.00</w:t>
            </w:r>
          </w:p>
        </w:tc>
        <w:tc>
          <w:tcPr>
            <w:tcW w:w="1656" w:type="dxa"/>
            <w:tcBorders>
              <w:top w:val="nil"/>
              <w:left w:val="dotted" w:sz="4" w:space="0" w:color="5A5A5A"/>
              <w:bottom w:val="nil"/>
              <w:right w:val="dotted" w:sz="4" w:space="0" w:color="5A5A5A"/>
            </w:tcBorders>
            <w:noWrap/>
            <w:vAlign w:val="center"/>
            <w:hideMark/>
          </w:tcPr>
          <w:p w14:paraId="355BC718"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£32,000.00</w:t>
            </w:r>
          </w:p>
        </w:tc>
      </w:tr>
      <w:tr w:rsidR="00E7096D" w14:paraId="448B6932" w14:textId="77777777" w:rsidTr="00742526">
        <w:trPr>
          <w:trHeight w:val="288"/>
          <w:jc w:val="center"/>
        </w:trPr>
        <w:tc>
          <w:tcPr>
            <w:tcW w:w="3861" w:type="dxa"/>
            <w:tcBorders>
              <w:top w:val="nil"/>
              <w:left w:val="nil"/>
              <w:bottom w:val="single" w:sz="4" w:space="0" w:color="5A5A5A"/>
              <w:right w:val="dashed" w:sz="4" w:space="0" w:color="5A5A5A"/>
            </w:tcBorders>
            <w:noWrap/>
            <w:vAlign w:val="center"/>
            <w:hideMark/>
          </w:tcPr>
          <w:p w14:paraId="7D6CF1DF" w14:textId="77777777" w:rsidR="00E7096D" w:rsidRDefault="00E7096D">
            <w:pPr>
              <w:spacing w:after="0" w:line="240" w:lineRule="auto"/>
              <w:ind w:firstLineChars="100" w:firstLine="220"/>
              <w:rPr>
                <w:rFonts w:ascii="Calibri" w:eastAsia="Times New Roman" w:hAnsi="Calibri" w:cs="Calibri"/>
                <w:color w:val="5A5A5A"/>
                <w:lang w:eastAsia="en-GB"/>
              </w:rPr>
            </w:pPr>
            <w:proofErr w:type="spellStart"/>
            <w:r>
              <w:rPr>
                <w:rFonts w:ascii="Calibri" w:eastAsia="Times New Roman" w:hAnsi="Calibri" w:cs="Calibri"/>
                <w:color w:val="5A5A5A"/>
                <w:lang w:eastAsia="en-GB"/>
              </w:rPr>
              <w:t>Advirtisement</w:t>
            </w:r>
            <w:proofErr w:type="spellEnd"/>
            <w:r>
              <w:rPr>
                <w:rFonts w:ascii="Calibri" w:eastAsia="Times New Roman" w:hAnsi="Calibri" w:cs="Calibri"/>
                <w:color w:val="5A5A5A"/>
                <w:lang w:eastAsia="en-GB"/>
              </w:rPr>
              <w:t xml:space="preserve"> and Marketing</w:t>
            </w:r>
          </w:p>
        </w:tc>
        <w:tc>
          <w:tcPr>
            <w:tcW w:w="1153" w:type="dxa"/>
            <w:tcBorders>
              <w:top w:val="nil"/>
              <w:left w:val="nil"/>
              <w:bottom w:val="single" w:sz="4" w:space="0" w:color="5A5A5A"/>
              <w:right w:val="dashed" w:sz="4" w:space="0" w:color="5A5A5A"/>
            </w:tcBorders>
            <w:noWrap/>
            <w:vAlign w:val="center"/>
            <w:hideMark/>
          </w:tcPr>
          <w:p w14:paraId="57880207"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£12,000.00</w:t>
            </w:r>
          </w:p>
        </w:tc>
        <w:tc>
          <w:tcPr>
            <w:tcW w:w="1207" w:type="dxa"/>
            <w:tcBorders>
              <w:top w:val="nil"/>
              <w:left w:val="nil"/>
              <w:bottom w:val="single" w:sz="4" w:space="0" w:color="5A5A5A"/>
              <w:right w:val="dashed" w:sz="4" w:space="0" w:color="5A5A5A"/>
            </w:tcBorders>
            <w:noWrap/>
            <w:vAlign w:val="center"/>
            <w:hideMark/>
          </w:tcPr>
          <w:p w14:paraId="17C2B6DD"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£1,000.00</w:t>
            </w:r>
          </w:p>
        </w:tc>
        <w:tc>
          <w:tcPr>
            <w:tcW w:w="1207" w:type="dxa"/>
            <w:tcBorders>
              <w:top w:val="nil"/>
              <w:left w:val="nil"/>
              <w:bottom w:val="single" w:sz="4" w:space="0" w:color="5A5A5A"/>
              <w:right w:val="dashed" w:sz="4" w:space="0" w:color="5A5A5A"/>
            </w:tcBorders>
            <w:noWrap/>
            <w:vAlign w:val="center"/>
            <w:hideMark/>
          </w:tcPr>
          <w:p w14:paraId="23EDFA7A"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£1,000.00</w:t>
            </w:r>
          </w:p>
        </w:tc>
        <w:tc>
          <w:tcPr>
            <w:tcW w:w="1207" w:type="dxa"/>
            <w:tcBorders>
              <w:top w:val="nil"/>
              <w:left w:val="nil"/>
              <w:bottom w:val="single" w:sz="4" w:space="0" w:color="5A5A5A"/>
              <w:right w:val="dashed" w:sz="4" w:space="0" w:color="5A5A5A"/>
            </w:tcBorders>
            <w:noWrap/>
            <w:vAlign w:val="center"/>
            <w:hideMark/>
          </w:tcPr>
          <w:p w14:paraId="7BAEEB04"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£1,000.00</w:t>
            </w:r>
          </w:p>
        </w:tc>
        <w:tc>
          <w:tcPr>
            <w:tcW w:w="1207" w:type="dxa"/>
            <w:tcBorders>
              <w:top w:val="nil"/>
              <w:left w:val="nil"/>
              <w:bottom w:val="single" w:sz="4" w:space="0" w:color="5A5A5A"/>
              <w:right w:val="dashed" w:sz="4" w:space="0" w:color="5A5A5A"/>
            </w:tcBorders>
            <w:noWrap/>
            <w:vAlign w:val="center"/>
            <w:hideMark/>
          </w:tcPr>
          <w:p w14:paraId="007AEA59"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£1,000.00</w:t>
            </w:r>
          </w:p>
        </w:tc>
        <w:tc>
          <w:tcPr>
            <w:tcW w:w="1207" w:type="dxa"/>
            <w:tcBorders>
              <w:top w:val="nil"/>
              <w:left w:val="nil"/>
              <w:bottom w:val="single" w:sz="4" w:space="0" w:color="5A5A5A"/>
              <w:right w:val="dashed" w:sz="4" w:space="0" w:color="5A5A5A"/>
            </w:tcBorders>
            <w:noWrap/>
            <w:vAlign w:val="center"/>
            <w:hideMark/>
          </w:tcPr>
          <w:p w14:paraId="067D0F68"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£1,000.00</w:t>
            </w:r>
          </w:p>
        </w:tc>
        <w:tc>
          <w:tcPr>
            <w:tcW w:w="1207" w:type="dxa"/>
            <w:tcBorders>
              <w:top w:val="nil"/>
              <w:left w:val="nil"/>
              <w:bottom w:val="single" w:sz="4" w:space="0" w:color="5A5A5A"/>
              <w:right w:val="dashed" w:sz="4" w:space="0" w:color="5A5A5A"/>
            </w:tcBorders>
            <w:noWrap/>
            <w:vAlign w:val="center"/>
            <w:hideMark/>
          </w:tcPr>
          <w:p w14:paraId="06C4CFAB"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£3,000.00</w:t>
            </w:r>
          </w:p>
        </w:tc>
        <w:tc>
          <w:tcPr>
            <w:tcW w:w="1207" w:type="dxa"/>
            <w:tcBorders>
              <w:top w:val="nil"/>
              <w:left w:val="nil"/>
              <w:bottom w:val="single" w:sz="4" w:space="0" w:color="5A5A5A"/>
              <w:right w:val="dashed" w:sz="4" w:space="0" w:color="5A5A5A"/>
            </w:tcBorders>
            <w:noWrap/>
            <w:vAlign w:val="center"/>
            <w:hideMark/>
          </w:tcPr>
          <w:p w14:paraId="475F8BA6"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£1,000.00</w:t>
            </w:r>
          </w:p>
        </w:tc>
        <w:tc>
          <w:tcPr>
            <w:tcW w:w="1207" w:type="dxa"/>
            <w:tcBorders>
              <w:top w:val="nil"/>
              <w:left w:val="nil"/>
              <w:bottom w:val="single" w:sz="4" w:space="0" w:color="5A5A5A"/>
              <w:right w:val="dashed" w:sz="4" w:space="0" w:color="5A5A5A"/>
            </w:tcBorders>
            <w:noWrap/>
            <w:vAlign w:val="center"/>
            <w:hideMark/>
          </w:tcPr>
          <w:p w14:paraId="377D468A"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£3,000.00</w:t>
            </w:r>
          </w:p>
        </w:tc>
        <w:tc>
          <w:tcPr>
            <w:tcW w:w="1207" w:type="dxa"/>
            <w:tcBorders>
              <w:top w:val="nil"/>
              <w:left w:val="nil"/>
              <w:bottom w:val="single" w:sz="4" w:space="0" w:color="5A5A5A"/>
              <w:right w:val="dashed" w:sz="4" w:space="0" w:color="5A5A5A"/>
            </w:tcBorders>
            <w:noWrap/>
            <w:vAlign w:val="center"/>
            <w:hideMark/>
          </w:tcPr>
          <w:p w14:paraId="5C07E303"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£1,000.00</w:t>
            </w:r>
          </w:p>
        </w:tc>
        <w:tc>
          <w:tcPr>
            <w:tcW w:w="1207" w:type="dxa"/>
            <w:tcBorders>
              <w:top w:val="nil"/>
              <w:left w:val="nil"/>
              <w:bottom w:val="single" w:sz="4" w:space="0" w:color="5A5A5A"/>
              <w:right w:val="dashed" w:sz="4" w:space="0" w:color="5A5A5A"/>
            </w:tcBorders>
            <w:noWrap/>
            <w:vAlign w:val="center"/>
            <w:hideMark/>
          </w:tcPr>
          <w:p w14:paraId="359CE3D9"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£1,000.00</w:t>
            </w:r>
          </w:p>
        </w:tc>
        <w:tc>
          <w:tcPr>
            <w:tcW w:w="1207" w:type="dxa"/>
            <w:tcBorders>
              <w:top w:val="nil"/>
              <w:left w:val="nil"/>
              <w:bottom w:val="single" w:sz="4" w:space="0" w:color="5A5A5A"/>
              <w:right w:val="dashed" w:sz="4" w:space="0" w:color="5A5A5A"/>
            </w:tcBorders>
            <w:noWrap/>
            <w:vAlign w:val="center"/>
            <w:hideMark/>
          </w:tcPr>
          <w:p w14:paraId="5EDDDC0A"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£2,000.00</w:t>
            </w:r>
          </w:p>
        </w:tc>
        <w:tc>
          <w:tcPr>
            <w:tcW w:w="1207" w:type="dxa"/>
            <w:tcBorders>
              <w:top w:val="nil"/>
              <w:left w:val="nil"/>
              <w:bottom w:val="single" w:sz="4" w:space="0" w:color="5A5A5A"/>
              <w:right w:val="nil"/>
            </w:tcBorders>
            <w:noWrap/>
            <w:vAlign w:val="center"/>
            <w:hideMark/>
          </w:tcPr>
          <w:p w14:paraId="004F4E2B"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£2,000.00</w:t>
            </w:r>
          </w:p>
        </w:tc>
        <w:tc>
          <w:tcPr>
            <w:tcW w:w="1656" w:type="dxa"/>
            <w:tcBorders>
              <w:top w:val="nil"/>
              <w:left w:val="dotted" w:sz="4" w:space="0" w:color="5A5A5A"/>
              <w:bottom w:val="nil"/>
              <w:right w:val="dotted" w:sz="4" w:space="0" w:color="5A5A5A"/>
            </w:tcBorders>
            <w:noWrap/>
            <w:vAlign w:val="center"/>
            <w:hideMark/>
          </w:tcPr>
          <w:p w14:paraId="7D7675A0"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£30,000.00</w:t>
            </w:r>
          </w:p>
        </w:tc>
      </w:tr>
      <w:tr w:rsidR="00E7096D" w14:paraId="65179C4D" w14:textId="77777777" w:rsidTr="00742526">
        <w:trPr>
          <w:trHeight w:val="288"/>
          <w:jc w:val="center"/>
        </w:trPr>
        <w:tc>
          <w:tcPr>
            <w:tcW w:w="3861" w:type="dxa"/>
            <w:tcBorders>
              <w:top w:val="nil"/>
              <w:left w:val="nil"/>
              <w:bottom w:val="single" w:sz="4" w:space="0" w:color="5A5A5A"/>
              <w:right w:val="dashed" w:sz="4" w:space="0" w:color="5A5A5A"/>
            </w:tcBorders>
            <w:noWrap/>
            <w:vAlign w:val="center"/>
            <w:hideMark/>
          </w:tcPr>
          <w:p w14:paraId="334F84F2" w14:textId="77777777" w:rsidR="00E7096D" w:rsidRDefault="00E7096D">
            <w:pPr>
              <w:spacing w:after="0" w:line="240" w:lineRule="auto"/>
              <w:ind w:firstLineChars="100" w:firstLine="220"/>
              <w:rPr>
                <w:rFonts w:ascii="Calibri" w:eastAsia="Times New Roman" w:hAnsi="Calibri" w:cs="Calibri"/>
                <w:color w:val="5A5A5A"/>
                <w:lang w:eastAsia="en-GB"/>
              </w:rPr>
            </w:pPr>
            <w:r>
              <w:rPr>
                <w:rFonts w:ascii="Calibri" w:eastAsia="Times New Roman" w:hAnsi="Calibri" w:cs="Calibri"/>
                <w:color w:val="5A5A5A"/>
                <w:lang w:eastAsia="en-GB"/>
              </w:rPr>
              <w:t>Transport and Fuel</w:t>
            </w:r>
          </w:p>
        </w:tc>
        <w:tc>
          <w:tcPr>
            <w:tcW w:w="1153" w:type="dxa"/>
            <w:tcBorders>
              <w:top w:val="nil"/>
              <w:left w:val="nil"/>
              <w:bottom w:val="single" w:sz="4" w:space="0" w:color="5A5A5A"/>
              <w:right w:val="dashed" w:sz="4" w:space="0" w:color="5A5A5A"/>
            </w:tcBorders>
            <w:noWrap/>
            <w:vAlign w:val="center"/>
            <w:hideMark/>
          </w:tcPr>
          <w:p w14:paraId="0CAC1354"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£5,000.00</w:t>
            </w:r>
          </w:p>
        </w:tc>
        <w:tc>
          <w:tcPr>
            <w:tcW w:w="1207" w:type="dxa"/>
            <w:tcBorders>
              <w:top w:val="nil"/>
              <w:left w:val="nil"/>
              <w:bottom w:val="single" w:sz="4" w:space="0" w:color="5A5A5A"/>
              <w:right w:val="dashed" w:sz="4" w:space="0" w:color="5A5A5A"/>
            </w:tcBorders>
            <w:noWrap/>
            <w:vAlign w:val="center"/>
            <w:hideMark/>
          </w:tcPr>
          <w:p w14:paraId="406E4812"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£2,000.00</w:t>
            </w:r>
          </w:p>
        </w:tc>
        <w:tc>
          <w:tcPr>
            <w:tcW w:w="1207" w:type="dxa"/>
            <w:tcBorders>
              <w:top w:val="nil"/>
              <w:left w:val="nil"/>
              <w:bottom w:val="single" w:sz="4" w:space="0" w:color="5A5A5A"/>
              <w:right w:val="dashed" w:sz="4" w:space="0" w:color="5A5A5A"/>
            </w:tcBorders>
            <w:noWrap/>
            <w:vAlign w:val="center"/>
            <w:hideMark/>
          </w:tcPr>
          <w:p w14:paraId="61CFAA1C"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£3,000.00</w:t>
            </w:r>
          </w:p>
        </w:tc>
        <w:tc>
          <w:tcPr>
            <w:tcW w:w="1207" w:type="dxa"/>
            <w:tcBorders>
              <w:top w:val="nil"/>
              <w:left w:val="nil"/>
              <w:bottom w:val="single" w:sz="4" w:space="0" w:color="5A5A5A"/>
              <w:right w:val="dashed" w:sz="4" w:space="0" w:color="5A5A5A"/>
            </w:tcBorders>
            <w:noWrap/>
            <w:vAlign w:val="center"/>
            <w:hideMark/>
          </w:tcPr>
          <w:p w14:paraId="76BDF0A0"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£3,100.00</w:t>
            </w:r>
          </w:p>
        </w:tc>
        <w:tc>
          <w:tcPr>
            <w:tcW w:w="1207" w:type="dxa"/>
            <w:tcBorders>
              <w:top w:val="nil"/>
              <w:left w:val="nil"/>
              <w:bottom w:val="single" w:sz="4" w:space="0" w:color="5A5A5A"/>
              <w:right w:val="dashed" w:sz="4" w:space="0" w:color="5A5A5A"/>
            </w:tcBorders>
            <w:noWrap/>
            <w:vAlign w:val="center"/>
            <w:hideMark/>
          </w:tcPr>
          <w:p w14:paraId="6FC51F03"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£4,000.00</w:t>
            </w:r>
          </w:p>
        </w:tc>
        <w:tc>
          <w:tcPr>
            <w:tcW w:w="1207" w:type="dxa"/>
            <w:tcBorders>
              <w:top w:val="nil"/>
              <w:left w:val="nil"/>
              <w:bottom w:val="single" w:sz="4" w:space="0" w:color="5A5A5A"/>
              <w:right w:val="dashed" w:sz="4" w:space="0" w:color="5A5A5A"/>
            </w:tcBorders>
            <w:noWrap/>
            <w:vAlign w:val="center"/>
            <w:hideMark/>
          </w:tcPr>
          <w:p w14:paraId="78439DB6"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£3,900.00</w:t>
            </w:r>
          </w:p>
        </w:tc>
        <w:tc>
          <w:tcPr>
            <w:tcW w:w="1207" w:type="dxa"/>
            <w:tcBorders>
              <w:top w:val="nil"/>
              <w:left w:val="nil"/>
              <w:bottom w:val="single" w:sz="4" w:space="0" w:color="5A5A5A"/>
              <w:right w:val="dashed" w:sz="4" w:space="0" w:color="5A5A5A"/>
            </w:tcBorders>
            <w:noWrap/>
            <w:vAlign w:val="center"/>
            <w:hideMark/>
          </w:tcPr>
          <w:p w14:paraId="55065769"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£4,000.00</w:t>
            </w:r>
          </w:p>
        </w:tc>
        <w:tc>
          <w:tcPr>
            <w:tcW w:w="1207" w:type="dxa"/>
            <w:tcBorders>
              <w:top w:val="nil"/>
              <w:left w:val="nil"/>
              <w:bottom w:val="single" w:sz="4" w:space="0" w:color="5A5A5A"/>
              <w:right w:val="dashed" w:sz="4" w:space="0" w:color="5A5A5A"/>
            </w:tcBorders>
            <w:noWrap/>
            <w:vAlign w:val="center"/>
            <w:hideMark/>
          </w:tcPr>
          <w:p w14:paraId="6F544091"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£4,500.00</w:t>
            </w:r>
          </w:p>
        </w:tc>
        <w:tc>
          <w:tcPr>
            <w:tcW w:w="1207" w:type="dxa"/>
            <w:tcBorders>
              <w:top w:val="nil"/>
              <w:left w:val="nil"/>
              <w:bottom w:val="single" w:sz="4" w:space="0" w:color="5A5A5A"/>
              <w:right w:val="dashed" w:sz="4" w:space="0" w:color="5A5A5A"/>
            </w:tcBorders>
            <w:noWrap/>
            <w:vAlign w:val="center"/>
            <w:hideMark/>
          </w:tcPr>
          <w:p w14:paraId="0E3DEA53"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£9,000.00</w:t>
            </w:r>
          </w:p>
        </w:tc>
        <w:tc>
          <w:tcPr>
            <w:tcW w:w="1207" w:type="dxa"/>
            <w:tcBorders>
              <w:top w:val="nil"/>
              <w:left w:val="nil"/>
              <w:bottom w:val="single" w:sz="4" w:space="0" w:color="5A5A5A"/>
              <w:right w:val="dashed" w:sz="4" w:space="0" w:color="5A5A5A"/>
            </w:tcBorders>
            <w:noWrap/>
            <w:vAlign w:val="center"/>
            <w:hideMark/>
          </w:tcPr>
          <w:p w14:paraId="78531823"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£3,500.00</w:t>
            </w:r>
          </w:p>
        </w:tc>
        <w:tc>
          <w:tcPr>
            <w:tcW w:w="1207" w:type="dxa"/>
            <w:tcBorders>
              <w:top w:val="nil"/>
              <w:left w:val="nil"/>
              <w:bottom w:val="single" w:sz="4" w:space="0" w:color="5A5A5A"/>
              <w:right w:val="dashed" w:sz="4" w:space="0" w:color="5A5A5A"/>
            </w:tcBorders>
            <w:noWrap/>
            <w:vAlign w:val="center"/>
            <w:hideMark/>
          </w:tcPr>
          <w:p w14:paraId="26D1FA71"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£3,200.00</w:t>
            </w:r>
          </w:p>
        </w:tc>
        <w:tc>
          <w:tcPr>
            <w:tcW w:w="1207" w:type="dxa"/>
            <w:tcBorders>
              <w:top w:val="nil"/>
              <w:left w:val="nil"/>
              <w:bottom w:val="single" w:sz="4" w:space="0" w:color="5A5A5A"/>
              <w:right w:val="dashed" w:sz="4" w:space="0" w:color="5A5A5A"/>
            </w:tcBorders>
            <w:noWrap/>
            <w:vAlign w:val="center"/>
            <w:hideMark/>
          </w:tcPr>
          <w:p w14:paraId="6081811D"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£2,300.00</w:t>
            </w:r>
          </w:p>
        </w:tc>
        <w:tc>
          <w:tcPr>
            <w:tcW w:w="1207" w:type="dxa"/>
            <w:tcBorders>
              <w:top w:val="nil"/>
              <w:left w:val="nil"/>
              <w:bottom w:val="single" w:sz="4" w:space="0" w:color="5A5A5A"/>
              <w:right w:val="nil"/>
            </w:tcBorders>
            <w:noWrap/>
            <w:vAlign w:val="center"/>
            <w:hideMark/>
          </w:tcPr>
          <w:p w14:paraId="63431AFC"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£3,500.00</w:t>
            </w:r>
          </w:p>
        </w:tc>
        <w:tc>
          <w:tcPr>
            <w:tcW w:w="1656" w:type="dxa"/>
            <w:tcBorders>
              <w:top w:val="nil"/>
              <w:left w:val="dotted" w:sz="4" w:space="0" w:color="5A5A5A"/>
              <w:bottom w:val="nil"/>
              <w:right w:val="dotted" w:sz="4" w:space="0" w:color="5A5A5A"/>
            </w:tcBorders>
            <w:noWrap/>
            <w:vAlign w:val="center"/>
            <w:hideMark/>
          </w:tcPr>
          <w:p w14:paraId="206F3381"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£51,000.00</w:t>
            </w:r>
          </w:p>
        </w:tc>
      </w:tr>
      <w:tr w:rsidR="00E7096D" w14:paraId="758EE7C3" w14:textId="77777777" w:rsidTr="00742526">
        <w:trPr>
          <w:trHeight w:val="288"/>
          <w:jc w:val="center"/>
        </w:trPr>
        <w:tc>
          <w:tcPr>
            <w:tcW w:w="3861" w:type="dxa"/>
            <w:tcBorders>
              <w:top w:val="nil"/>
              <w:left w:val="nil"/>
              <w:bottom w:val="nil"/>
              <w:right w:val="dashed" w:sz="4" w:space="0" w:color="5A5A5A"/>
            </w:tcBorders>
            <w:noWrap/>
            <w:vAlign w:val="center"/>
            <w:hideMark/>
          </w:tcPr>
          <w:p w14:paraId="55D417E7" w14:textId="77777777" w:rsidR="00E7096D" w:rsidRDefault="00E7096D">
            <w:pPr>
              <w:spacing w:after="0" w:line="240" w:lineRule="auto"/>
              <w:ind w:firstLineChars="100" w:firstLine="220"/>
              <w:rPr>
                <w:rFonts w:ascii="Calibri" w:eastAsia="Times New Roman" w:hAnsi="Calibri" w:cs="Calibri"/>
                <w:color w:val="5A5A5A"/>
                <w:lang w:eastAsia="en-GB"/>
              </w:rPr>
            </w:pPr>
            <w:r>
              <w:rPr>
                <w:rFonts w:ascii="Calibri" w:eastAsia="Times New Roman" w:hAnsi="Calibri" w:cs="Calibri"/>
                <w:color w:val="5A5A5A"/>
                <w:lang w:eastAsia="en-GB"/>
              </w:rPr>
              <w:t>Other, Charity Donation</w:t>
            </w:r>
          </w:p>
        </w:tc>
        <w:tc>
          <w:tcPr>
            <w:tcW w:w="1153" w:type="dxa"/>
            <w:tcBorders>
              <w:top w:val="nil"/>
              <w:left w:val="nil"/>
              <w:bottom w:val="nil"/>
              <w:right w:val="dashed" w:sz="4" w:space="0" w:color="5A5A5A"/>
            </w:tcBorders>
            <w:noWrap/>
            <w:vAlign w:val="center"/>
            <w:hideMark/>
          </w:tcPr>
          <w:p w14:paraId="44A5E244"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£2,000.00</w:t>
            </w:r>
          </w:p>
        </w:tc>
        <w:tc>
          <w:tcPr>
            <w:tcW w:w="1207" w:type="dxa"/>
            <w:tcBorders>
              <w:top w:val="nil"/>
              <w:left w:val="nil"/>
              <w:bottom w:val="nil"/>
              <w:right w:val="dashed" w:sz="4" w:space="0" w:color="5A5A5A"/>
            </w:tcBorders>
            <w:noWrap/>
            <w:vAlign w:val="center"/>
            <w:hideMark/>
          </w:tcPr>
          <w:p w14:paraId="2AE63361"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£1,200.00</w:t>
            </w:r>
          </w:p>
        </w:tc>
        <w:tc>
          <w:tcPr>
            <w:tcW w:w="1207" w:type="dxa"/>
            <w:tcBorders>
              <w:top w:val="nil"/>
              <w:left w:val="nil"/>
              <w:bottom w:val="nil"/>
              <w:right w:val="dashed" w:sz="4" w:space="0" w:color="5A5A5A"/>
            </w:tcBorders>
            <w:noWrap/>
            <w:vAlign w:val="center"/>
            <w:hideMark/>
          </w:tcPr>
          <w:p w14:paraId="5C4DE08F"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£1,100.00</w:t>
            </w:r>
          </w:p>
        </w:tc>
        <w:tc>
          <w:tcPr>
            <w:tcW w:w="1207" w:type="dxa"/>
            <w:tcBorders>
              <w:top w:val="nil"/>
              <w:left w:val="nil"/>
              <w:bottom w:val="nil"/>
              <w:right w:val="dashed" w:sz="4" w:space="0" w:color="5A5A5A"/>
            </w:tcBorders>
            <w:noWrap/>
            <w:vAlign w:val="center"/>
            <w:hideMark/>
          </w:tcPr>
          <w:p w14:paraId="32ACC35D"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£1,100.00</w:t>
            </w:r>
          </w:p>
        </w:tc>
        <w:tc>
          <w:tcPr>
            <w:tcW w:w="1207" w:type="dxa"/>
            <w:tcBorders>
              <w:top w:val="nil"/>
              <w:left w:val="nil"/>
              <w:bottom w:val="nil"/>
              <w:right w:val="dashed" w:sz="4" w:space="0" w:color="5A5A5A"/>
            </w:tcBorders>
            <w:noWrap/>
            <w:vAlign w:val="center"/>
            <w:hideMark/>
          </w:tcPr>
          <w:p w14:paraId="28CF9277"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£1,000.00</w:t>
            </w:r>
          </w:p>
        </w:tc>
        <w:tc>
          <w:tcPr>
            <w:tcW w:w="1207" w:type="dxa"/>
            <w:tcBorders>
              <w:top w:val="nil"/>
              <w:left w:val="nil"/>
              <w:bottom w:val="nil"/>
              <w:right w:val="dashed" w:sz="4" w:space="0" w:color="5A5A5A"/>
            </w:tcBorders>
            <w:noWrap/>
            <w:vAlign w:val="center"/>
            <w:hideMark/>
          </w:tcPr>
          <w:p w14:paraId="3E32A43D"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£1,000.00</w:t>
            </w:r>
          </w:p>
        </w:tc>
        <w:tc>
          <w:tcPr>
            <w:tcW w:w="1207" w:type="dxa"/>
            <w:tcBorders>
              <w:top w:val="nil"/>
              <w:left w:val="nil"/>
              <w:bottom w:val="nil"/>
              <w:right w:val="dashed" w:sz="4" w:space="0" w:color="5A5A5A"/>
            </w:tcBorders>
            <w:noWrap/>
            <w:vAlign w:val="center"/>
            <w:hideMark/>
          </w:tcPr>
          <w:p w14:paraId="37D39D2A"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£500.00</w:t>
            </w:r>
          </w:p>
        </w:tc>
        <w:tc>
          <w:tcPr>
            <w:tcW w:w="1207" w:type="dxa"/>
            <w:tcBorders>
              <w:top w:val="nil"/>
              <w:left w:val="nil"/>
              <w:bottom w:val="nil"/>
              <w:right w:val="dashed" w:sz="4" w:space="0" w:color="5A5A5A"/>
            </w:tcBorders>
            <w:noWrap/>
            <w:vAlign w:val="center"/>
            <w:hideMark/>
          </w:tcPr>
          <w:p w14:paraId="4C412867"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£500.00</w:t>
            </w:r>
          </w:p>
        </w:tc>
        <w:tc>
          <w:tcPr>
            <w:tcW w:w="1207" w:type="dxa"/>
            <w:tcBorders>
              <w:top w:val="nil"/>
              <w:left w:val="nil"/>
              <w:bottom w:val="nil"/>
              <w:right w:val="dashed" w:sz="4" w:space="0" w:color="5A5A5A"/>
            </w:tcBorders>
            <w:noWrap/>
            <w:vAlign w:val="center"/>
            <w:hideMark/>
          </w:tcPr>
          <w:p w14:paraId="7AB7D094"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£2,000.00</w:t>
            </w:r>
          </w:p>
        </w:tc>
        <w:tc>
          <w:tcPr>
            <w:tcW w:w="1207" w:type="dxa"/>
            <w:tcBorders>
              <w:top w:val="nil"/>
              <w:left w:val="nil"/>
              <w:bottom w:val="nil"/>
              <w:right w:val="dashed" w:sz="4" w:space="0" w:color="5A5A5A"/>
            </w:tcBorders>
            <w:noWrap/>
            <w:vAlign w:val="center"/>
            <w:hideMark/>
          </w:tcPr>
          <w:p w14:paraId="78C9C3CF"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£1,800.00</w:t>
            </w:r>
          </w:p>
        </w:tc>
        <w:tc>
          <w:tcPr>
            <w:tcW w:w="1207" w:type="dxa"/>
            <w:tcBorders>
              <w:top w:val="nil"/>
              <w:left w:val="nil"/>
              <w:bottom w:val="nil"/>
              <w:right w:val="dashed" w:sz="4" w:space="0" w:color="5A5A5A"/>
            </w:tcBorders>
            <w:noWrap/>
            <w:vAlign w:val="center"/>
            <w:hideMark/>
          </w:tcPr>
          <w:p w14:paraId="6F69DAC0"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£500.00</w:t>
            </w:r>
          </w:p>
        </w:tc>
        <w:tc>
          <w:tcPr>
            <w:tcW w:w="1207" w:type="dxa"/>
            <w:tcBorders>
              <w:top w:val="nil"/>
              <w:left w:val="nil"/>
              <w:bottom w:val="nil"/>
              <w:right w:val="dashed" w:sz="4" w:space="0" w:color="5A5A5A"/>
            </w:tcBorders>
            <w:noWrap/>
            <w:vAlign w:val="center"/>
            <w:hideMark/>
          </w:tcPr>
          <w:p w14:paraId="4AF9F002"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£800.00</w:t>
            </w:r>
          </w:p>
        </w:tc>
        <w:tc>
          <w:tcPr>
            <w:tcW w:w="1207" w:type="dxa"/>
            <w:noWrap/>
            <w:vAlign w:val="center"/>
            <w:hideMark/>
          </w:tcPr>
          <w:p w14:paraId="71796B18"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£500.00</w:t>
            </w:r>
          </w:p>
        </w:tc>
        <w:tc>
          <w:tcPr>
            <w:tcW w:w="1656" w:type="dxa"/>
            <w:tcBorders>
              <w:top w:val="nil"/>
              <w:left w:val="dotted" w:sz="4" w:space="0" w:color="5A5A5A"/>
              <w:bottom w:val="nil"/>
              <w:right w:val="dotted" w:sz="4" w:space="0" w:color="5A5A5A"/>
            </w:tcBorders>
            <w:noWrap/>
            <w:vAlign w:val="center"/>
            <w:hideMark/>
          </w:tcPr>
          <w:p w14:paraId="5A0E66E9" w14:textId="77777777" w:rsidR="00E7096D" w:rsidRDefault="00E7096D">
            <w:pPr>
              <w:spacing w:after="0" w:line="240" w:lineRule="auto"/>
              <w:jc w:val="right"/>
              <w:rPr>
                <w:rFonts w:ascii="Calibri" w:eastAsia="Times New Roman" w:hAnsi="Calibri" w:cs="Calibri"/>
                <w:color w:val="5A5A5A"/>
                <w:lang w:eastAsia="en-GB"/>
              </w:rPr>
            </w:pPr>
            <w:r>
              <w:rPr>
                <w:rFonts w:ascii="Calibri" w:eastAsia="Times New Roman" w:hAnsi="Calibri" w:cs="Calibri"/>
                <w:color w:val="5A5A5A"/>
                <w:lang w:eastAsia="en-GB"/>
              </w:rPr>
              <w:t>£14,000.00</w:t>
            </w:r>
          </w:p>
        </w:tc>
      </w:tr>
      <w:tr w:rsidR="00E7096D" w14:paraId="5B6F0283" w14:textId="77777777" w:rsidTr="00742526">
        <w:trPr>
          <w:trHeight w:val="288"/>
          <w:jc w:val="center"/>
        </w:trPr>
        <w:tc>
          <w:tcPr>
            <w:tcW w:w="3861" w:type="dxa"/>
            <w:tcBorders>
              <w:top w:val="nil"/>
              <w:left w:val="nil"/>
              <w:bottom w:val="single" w:sz="8" w:space="0" w:color="376091"/>
              <w:right w:val="dashed" w:sz="4" w:space="0" w:color="5A5A5A"/>
            </w:tcBorders>
            <w:shd w:val="clear" w:color="auto" w:fill="DBE5F1"/>
            <w:noWrap/>
            <w:vAlign w:val="center"/>
            <w:hideMark/>
          </w:tcPr>
          <w:p w14:paraId="065E0BFE" w14:textId="77777777" w:rsidR="00E7096D" w:rsidRDefault="00E7096D">
            <w:pPr>
              <w:spacing w:after="0" w:line="240" w:lineRule="auto"/>
              <w:rPr>
                <w:rFonts w:ascii="Calibri" w:eastAsia="Times New Roman" w:hAnsi="Calibri" w:cs="Calibri"/>
                <w:color w:val="272727"/>
                <w:lang w:eastAsia="en-GB"/>
              </w:rPr>
            </w:pPr>
            <w:r>
              <w:rPr>
                <w:rFonts w:ascii="Calibri" w:eastAsia="Times New Roman" w:hAnsi="Calibri" w:cs="Calibri"/>
                <w:color w:val="272727"/>
                <w:lang w:eastAsia="en-GB"/>
              </w:rPr>
              <w:t>Total</w:t>
            </w:r>
          </w:p>
        </w:tc>
        <w:tc>
          <w:tcPr>
            <w:tcW w:w="1153" w:type="dxa"/>
            <w:tcBorders>
              <w:top w:val="nil"/>
              <w:left w:val="nil"/>
              <w:bottom w:val="single" w:sz="8" w:space="0" w:color="376091"/>
              <w:right w:val="dashed" w:sz="4" w:space="0" w:color="5A5A5A"/>
            </w:tcBorders>
            <w:shd w:val="clear" w:color="auto" w:fill="DBE5F1"/>
            <w:noWrap/>
            <w:vAlign w:val="center"/>
            <w:hideMark/>
          </w:tcPr>
          <w:p w14:paraId="60FED554" w14:textId="77777777" w:rsidR="00E7096D" w:rsidRDefault="00E7096D">
            <w:pPr>
              <w:spacing w:after="0" w:line="240" w:lineRule="auto"/>
              <w:jc w:val="right"/>
              <w:rPr>
                <w:rFonts w:ascii="Calibri" w:eastAsia="Times New Roman" w:hAnsi="Calibri" w:cs="Calibri"/>
                <w:b/>
                <w:bCs/>
                <w:color w:val="272727"/>
                <w:lang w:eastAsia="en-GB"/>
              </w:rPr>
            </w:pPr>
            <w:r>
              <w:rPr>
                <w:rFonts w:ascii="Calibri" w:eastAsia="Times New Roman" w:hAnsi="Calibri" w:cs="Calibri"/>
                <w:b/>
                <w:bCs/>
                <w:color w:val="272727"/>
                <w:lang w:eastAsia="en-GB"/>
              </w:rPr>
              <w:t>£36,000.00</w:t>
            </w:r>
          </w:p>
        </w:tc>
        <w:tc>
          <w:tcPr>
            <w:tcW w:w="1207" w:type="dxa"/>
            <w:tcBorders>
              <w:top w:val="nil"/>
              <w:left w:val="nil"/>
              <w:bottom w:val="single" w:sz="8" w:space="0" w:color="376091"/>
              <w:right w:val="dashed" w:sz="4" w:space="0" w:color="5A5A5A"/>
            </w:tcBorders>
            <w:shd w:val="clear" w:color="auto" w:fill="DBE5F1"/>
            <w:noWrap/>
            <w:vAlign w:val="center"/>
            <w:hideMark/>
          </w:tcPr>
          <w:p w14:paraId="2B4AF15A" w14:textId="77777777" w:rsidR="00E7096D" w:rsidRDefault="00E7096D">
            <w:pPr>
              <w:spacing w:after="0" w:line="240" w:lineRule="auto"/>
              <w:jc w:val="right"/>
              <w:rPr>
                <w:rFonts w:ascii="Calibri" w:eastAsia="Times New Roman" w:hAnsi="Calibri" w:cs="Calibri"/>
                <w:b/>
                <w:bCs/>
                <w:color w:val="272727"/>
                <w:lang w:eastAsia="en-GB"/>
              </w:rPr>
            </w:pPr>
            <w:r>
              <w:rPr>
                <w:rFonts w:ascii="Calibri" w:eastAsia="Times New Roman" w:hAnsi="Calibri" w:cs="Calibri"/>
                <w:b/>
                <w:bCs/>
                <w:color w:val="272727"/>
                <w:lang w:eastAsia="en-GB"/>
              </w:rPr>
              <w:t>£23,200.00</w:t>
            </w:r>
          </w:p>
        </w:tc>
        <w:tc>
          <w:tcPr>
            <w:tcW w:w="1207" w:type="dxa"/>
            <w:tcBorders>
              <w:top w:val="nil"/>
              <w:left w:val="nil"/>
              <w:bottom w:val="single" w:sz="8" w:space="0" w:color="376091"/>
              <w:right w:val="dashed" w:sz="4" w:space="0" w:color="5A5A5A"/>
            </w:tcBorders>
            <w:shd w:val="clear" w:color="auto" w:fill="DBE5F1"/>
            <w:noWrap/>
            <w:vAlign w:val="center"/>
            <w:hideMark/>
          </w:tcPr>
          <w:p w14:paraId="7519CA81" w14:textId="77777777" w:rsidR="00E7096D" w:rsidRDefault="00E7096D">
            <w:pPr>
              <w:spacing w:after="0" w:line="240" w:lineRule="auto"/>
              <w:jc w:val="right"/>
              <w:rPr>
                <w:rFonts w:ascii="Calibri" w:eastAsia="Times New Roman" w:hAnsi="Calibri" w:cs="Calibri"/>
                <w:b/>
                <w:bCs/>
                <w:color w:val="272727"/>
                <w:lang w:eastAsia="en-GB"/>
              </w:rPr>
            </w:pPr>
            <w:r>
              <w:rPr>
                <w:rFonts w:ascii="Calibri" w:eastAsia="Times New Roman" w:hAnsi="Calibri" w:cs="Calibri"/>
                <w:b/>
                <w:bCs/>
                <w:color w:val="272727"/>
                <w:lang w:eastAsia="en-GB"/>
              </w:rPr>
              <w:t>£23,100.00</w:t>
            </w:r>
          </w:p>
        </w:tc>
        <w:tc>
          <w:tcPr>
            <w:tcW w:w="1207" w:type="dxa"/>
            <w:tcBorders>
              <w:top w:val="nil"/>
              <w:left w:val="nil"/>
              <w:bottom w:val="single" w:sz="8" w:space="0" w:color="376091"/>
              <w:right w:val="dashed" w:sz="4" w:space="0" w:color="5A5A5A"/>
            </w:tcBorders>
            <w:shd w:val="clear" w:color="auto" w:fill="DBE5F1"/>
            <w:noWrap/>
            <w:vAlign w:val="center"/>
            <w:hideMark/>
          </w:tcPr>
          <w:p w14:paraId="797ABBA2" w14:textId="77777777" w:rsidR="00E7096D" w:rsidRDefault="00E7096D">
            <w:pPr>
              <w:spacing w:after="0" w:line="240" w:lineRule="auto"/>
              <w:jc w:val="right"/>
              <w:rPr>
                <w:rFonts w:ascii="Calibri" w:eastAsia="Times New Roman" w:hAnsi="Calibri" w:cs="Calibri"/>
                <w:b/>
                <w:bCs/>
                <w:color w:val="272727"/>
                <w:lang w:eastAsia="en-GB"/>
              </w:rPr>
            </w:pPr>
            <w:r>
              <w:rPr>
                <w:rFonts w:ascii="Calibri" w:eastAsia="Times New Roman" w:hAnsi="Calibri" w:cs="Calibri"/>
                <w:b/>
                <w:bCs/>
                <w:color w:val="272727"/>
                <w:lang w:eastAsia="en-GB"/>
              </w:rPr>
              <w:t>£22,200.00</w:t>
            </w:r>
          </w:p>
        </w:tc>
        <w:tc>
          <w:tcPr>
            <w:tcW w:w="1207" w:type="dxa"/>
            <w:tcBorders>
              <w:top w:val="nil"/>
              <w:left w:val="nil"/>
              <w:bottom w:val="single" w:sz="8" w:space="0" w:color="376091"/>
              <w:right w:val="dashed" w:sz="4" w:space="0" w:color="5A5A5A"/>
            </w:tcBorders>
            <w:shd w:val="clear" w:color="auto" w:fill="DBE5F1"/>
            <w:noWrap/>
            <w:vAlign w:val="center"/>
            <w:hideMark/>
          </w:tcPr>
          <w:p w14:paraId="747D30F5" w14:textId="77777777" w:rsidR="00E7096D" w:rsidRDefault="00E7096D">
            <w:pPr>
              <w:spacing w:after="0" w:line="240" w:lineRule="auto"/>
              <w:jc w:val="right"/>
              <w:rPr>
                <w:rFonts w:ascii="Calibri" w:eastAsia="Times New Roman" w:hAnsi="Calibri" w:cs="Calibri"/>
                <w:b/>
                <w:bCs/>
                <w:color w:val="272727"/>
                <w:lang w:eastAsia="en-GB"/>
              </w:rPr>
            </w:pPr>
            <w:r>
              <w:rPr>
                <w:rFonts w:ascii="Calibri" w:eastAsia="Times New Roman" w:hAnsi="Calibri" w:cs="Calibri"/>
                <w:b/>
                <w:bCs/>
                <w:color w:val="272727"/>
                <w:lang w:eastAsia="en-GB"/>
              </w:rPr>
              <w:t>£23,000.00</w:t>
            </w:r>
          </w:p>
        </w:tc>
        <w:tc>
          <w:tcPr>
            <w:tcW w:w="1207" w:type="dxa"/>
            <w:tcBorders>
              <w:top w:val="nil"/>
              <w:left w:val="nil"/>
              <w:bottom w:val="single" w:sz="8" w:space="0" w:color="376091"/>
              <w:right w:val="dashed" w:sz="4" w:space="0" w:color="5A5A5A"/>
            </w:tcBorders>
            <w:shd w:val="clear" w:color="auto" w:fill="DBE5F1"/>
            <w:noWrap/>
            <w:vAlign w:val="center"/>
            <w:hideMark/>
          </w:tcPr>
          <w:p w14:paraId="01CC11A2" w14:textId="77777777" w:rsidR="00E7096D" w:rsidRDefault="00E7096D">
            <w:pPr>
              <w:spacing w:after="0" w:line="240" w:lineRule="auto"/>
              <w:jc w:val="right"/>
              <w:rPr>
                <w:rFonts w:ascii="Calibri" w:eastAsia="Times New Roman" w:hAnsi="Calibri" w:cs="Calibri"/>
                <w:b/>
                <w:bCs/>
                <w:color w:val="272727"/>
                <w:lang w:eastAsia="en-GB"/>
              </w:rPr>
            </w:pPr>
            <w:r>
              <w:rPr>
                <w:rFonts w:ascii="Calibri" w:eastAsia="Times New Roman" w:hAnsi="Calibri" w:cs="Calibri"/>
                <w:b/>
                <w:bCs/>
                <w:color w:val="272727"/>
                <w:lang w:eastAsia="en-GB"/>
              </w:rPr>
              <w:t>£21,900.00</w:t>
            </w:r>
          </w:p>
        </w:tc>
        <w:tc>
          <w:tcPr>
            <w:tcW w:w="1207" w:type="dxa"/>
            <w:tcBorders>
              <w:top w:val="nil"/>
              <w:left w:val="nil"/>
              <w:bottom w:val="single" w:sz="8" w:space="0" w:color="376091"/>
              <w:right w:val="dashed" w:sz="4" w:space="0" w:color="5A5A5A"/>
            </w:tcBorders>
            <w:shd w:val="clear" w:color="auto" w:fill="DBE5F1"/>
            <w:noWrap/>
            <w:vAlign w:val="center"/>
            <w:hideMark/>
          </w:tcPr>
          <w:p w14:paraId="0CCD1340" w14:textId="77777777" w:rsidR="00E7096D" w:rsidRDefault="00E7096D">
            <w:pPr>
              <w:spacing w:after="0" w:line="240" w:lineRule="auto"/>
              <w:jc w:val="right"/>
              <w:rPr>
                <w:rFonts w:ascii="Calibri" w:eastAsia="Times New Roman" w:hAnsi="Calibri" w:cs="Calibri"/>
                <w:b/>
                <w:bCs/>
                <w:color w:val="272727"/>
                <w:lang w:eastAsia="en-GB"/>
              </w:rPr>
            </w:pPr>
            <w:r>
              <w:rPr>
                <w:rFonts w:ascii="Calibri" w:eastAsia="Times New Roman" w:hAnsi="Calibri" w:cs="Calibri"/>
                <w:b/>
                <w:bCs/>
                <w:color w:val="272727"/>
                <w:lang w:eastAsia="en-GB"/>
              </w:rPr>
              <w:t>£23,500.00</w:t>
            </w:r>
          </w:p>
        </w:tc>
        <w:tc>
          <w:tcPr>
            <w:tcW w:w="1207" w:type="dxa"/>
            <w:tcBorders>
              <w:top w:val="nil"/>
              <w:left w:val="nil"/>
              <w:bottom w:val="single" w:sz="8" w:space="0" w:color="376091"/>
              <w:right w:val="dashed" w:sz="4" w:space="0" w:color="5A5A5A"/>
            </w:tcBorders>
            <w:shd w:val="clear" w:color="auto" w:fill="DBE5F1"/>
            <w:noWrap/>
            <w:vAlign w:val="center"/>
            <w:hideMark/>
          </w:tcPr>
          <w:p w14:paraId="326835DA" w14:textId="77777777" w:rsidR="00E7096D" w:rsidRDefault="00E7096D">
            <w:pPr>
              <w:spacing w:after="0" w:line="240" w:lineRule="auto"/>
              <w:jc w:val="right"/>
              <w:rPr>
                <w:rFonts w:ascii="Calibri" w:eastAsia="Times New Roman" w:hAnsi="Calibri" w:cs="Calibri"/>
                <w:b/>
                <w:bCs/>
                <w:color w:val="272727"/>
                <w:lang w:eastAsia="en-GB"/>
              </w:rPr>
            </w:pPr>
            <w:r>
              <w:rPr>
                <w:rFonts w:ascii="Calibri" w:eastAsia="Times New Roman" w:hAnsi="Calibri" w:cs="Calibri"/>
                <w:b/>
                <w:bCs/>
                <w:color w:val="272727"/>
                <w:lang w:eastAsia="en-GB"/>
              </w:rPr>
              <w:t>£24,000.00</w:t>
            </w:r>
          </w:p>
        </w:tc>
        <w:tc>
          <w:tcPr>
            <w:tcW w:w="1207" w:type="dxa"/>
            <w:tcBorders>
              <w:top w:val="nil"/>
              <w:left w:val="nil"/>
              <w:bottom w:val="single" w:sz="8" w:space="0" w:color="376091"/>
              <w:right w:val="dashed" w:sz="4" w:space="0" w:color="5A5A5A"/>
            </w:tcBorders>
            <w:shd w:val="clear" w:color="auto" w:fill="DBE5F1"/>
            <w:noWrap/>
            <w:vAlign w:val="center"/>
            <w:hideMark/>
          </w:tcPr>
          <w:p w14:paraId="62E6AE1F" w14:textId="77777777" w:rsidR="00E7096D" w:rsidRDefault="00E7096D">
            <w:pPr>
              <w:spacing w:after="0" w:line="240" w:lineRule="auto"/>
              <w:jc w:val="right"/>
              <w:rPr>
                <w:rFonts w:ascii="Calibri" w:eastAsia="Times New Roman" w:hAnsi="Calibri" w:cs="Calibri"/>
                <w:b/>
                <w:bCs/>
                <w:color w:val="272727"/>
                <w:lang w:eastAsia="en-GB"/>
              </w:rPr>
            </w:pPr>
            <w:r>
              <w:rPr>
                <w:rFonts w:ascii="Calibri" w:eastAsia="Times New Roman" w:hAnsi="Calibri" w:cs="Calibri"/>
                <w:b/>
                <w:bCs/>
                <w:color w:val="272727"/>
                <w:lang w:eastAsia="en-GB"/>
              </w:rPr>
              <w:t>£33,000.00</w:t>
            </w:r>
          </w:p>
        </w:tc>
        <w:tc>
          <w:tcPr>
            <w:tcW w:w="1207" w:type="dxa"/>
            <w:tcBorders>
              <w:top w:val="nil"/>
              <w:left w:val="nil"/>
              <w:bottom w:val="single" w:sz="8" w:space="0" w:color="376091"/>
              <w:right w:val="dashed" w:sz="4" w:space="0" w:color="5A5A5A"/>
            </w:tcBorders>
            <w:shd w:val="clear" w:color="auto" w:fill="DBE5F1"/>
            <w:noWrap/>
            <w:vAlign w:val="center"/>
            <w:hideMark/>
          </w:tcPr>
          <w:p w14:paraId="46B2C639" w14:textId="77777777" w:rsidR="00E7096D" w:rsidRDefault="00E7096D">
            <w:pPr>
              <w:spacing w:after="0" w:line="240" w:lineRule="auto"/>
              <w:jc w:val="right"/>
              <w:rPr>
                <w:rFonts w:ascii="Calibri" w:eastAsia="Times New Roman" w:hAnsi="Calibri" w:cs="Calibri"/>
                <w:b/>
                <w:bCs/>
                <w:color w:val="272727"/>
                <w:lang w:eastAsia="en-GB"/>
              </w:rPr>
            </w:pPr>
            <w:r>
              <w:rPr>
                <w:rFonts w:ascii="Calibri" w:eastAsia="Times New Roman" w:hAnsi="Calibri" w:cs="Calibri"/>
                <w:b/>
                <w:bCs/>
                <w:color w:val="272727"/>
                <w:lang w:eastAsia="en-GB"/>
              </w:rPr>
              <w:t>£25,300.00</w:t>
            </w:r>
          </w:p>
        </w:tc>
        <w:tc>
          <w:tcPr>
            <w:tcW w:w="1207" w:type="dxa"/>
            <w:tcBorders>
              <w:top w:val="nil"/>
              <w:left w:val="nil"/>
              <w:bottom w:val="single" w:sz="8" w:space="0" w:color="376091"/>
              <w:right w:val="dashed" w:sz="4" w:space="0" w:color="5A5A5A"/>
            </w:tcBorders>
            <w:shd w:val="clear" w:color="auto" w:fill="DBE5F1"/>
            <w:noWrap/>
            <w:vAlign w:val="center"/>
            <w:hideMark/>
          </w:tcPr>
          <w:p w14:paraId="536B4A87" w14:textId="77777777" w:rsidR="00E7096D" w:rsidRDefault="00E7096D">
            <w:pPr>
              <w:spacing w:after="0" w:line="240" w:lineRule="auto"/>
              <w:jc w:val="right"/>
              <w:rPr>
                <w:rFonts w:ascii="Calibri" w:eastAsia="Times New Roman" w:hAnsi="Calibri" w:cs="Calibri"/>
                <w:b/>
                <w:bCs/>
                <w:color w:val="272727"/>
                <w:lang w:eastAsia="en-GB"/>
              </w:rPr>
            </w:pPr>
            <w:r>
              <w:rPr>
                <w:rFonts w:ascii="Calibri" w:eastAsia="Times New Roman" w:hAnsi="Calibri" w:cs="Calibri"/>
                <w:b/>
                <w:bCs/>
                <w:color w:val="272727"/>
                <w:lang w:eastAsia="en-GB"/>
              </w:rPr>
              <w:t>£20,700.00</w:t>
            </w:r>
          </w:p>
        </w:tc>
        <w:tc>
          <w:tcPr>
            <w:tcW w:w="1207" w:type="dxa"/>
            <w:tcBorders>
              <w:top w:val="nil"/>
              <w:left w:val="nil"/>
              <w:bottom w:val="single" w:sz="8" w:space="0" w:color="376091"/>
              <w:right w:val="dashed" w:sz="4" w:space="0" w:color="5A5A5A"/>
            </w:tcBorders>
            <w:shd w:val="clear" w:color="auto" w:fill="DBE5F1"/>
            <w:noWrap/>
            <w:vAlign w:val="center"/>
            <w:hideMark/>
          </w:tcPr>
          <w:p w14:paraId="5617045E" w14:textId="77777777" w:rsidR="00E7096D" w:rsidRDefault="00E7096D">
            <w:pPr>
              <w:spacing w:after="0" w:line="240" w:lineRule="auto"/>
              <w:jc w:val="right"/>
              <w:rPr>
                <w:rFonts w:ascii="Calibri" w:eastAsia="Times New Roman" w:hAnsi="Calibri" w:cs="Calibri"/>
                <w:b/>
                <w:bCs/>
                <w:color w:val="272727"/>
                <w:lang w:eastAsia="en-GB"/>
              </w:rPr>
            </w:pPr>
            <w:r>
              <w:rPr>
                <w:rFonts w:ascii="Calibri" w:eastAsia="Times New Roman" w:hAnsi="Calibri" w:cs="Calibri"/>
                <w:b/>
                <w:bCs/>
                <w:color w:val="272727"/>
                <w:lang w:eastAsia="en-GB"/>
              </w:rPr>
              <w:t>£22,100.00</w:t>
            </w:r>
          </w:p>
        </w:tc>
        <w:tc>
          <w:tcPr>
            <w:tcW w:w="1207" w:type="dxa"/>
            <w:tcBorders>
              <w:top w:val="nil"/>
              <w:left w:val="nil"/>
              <w:bottom w:val="single" w:sz="8" w:space="0" w:color="376091"/>
              <w:right w:val="nil"/>
            </w:tcBorders>
            <w:shd w:val="clear" w:color="auto" w:fill="DBE5F1"/>
            <w:noWrap/>
            <w:vAlign w:val="center"/>
            <w:hideMark/>
          </w:tcPr>
          <w:p w14:paraId="4C0F767F" w14:textId="77777777" w:rsidR="00E7096D" w:rsidRDefault="00E7096D">
            <w:pPr>
              <w:spacing w:after="0" w:line="240" w:lineRule="auto"/>
              <w:jc w:val="right"/>
              <w:rPr>
                <w:rFonts w:ascii="Calibri" w:eastAsia="Times New Roman" w:hAnsi="Calibri" w:cs="Calibri"/>
                <w:b/>
                <w:bCs/>
                <w:color w:val="272727"/>
                <w:lang w:eastAsia="en-GB"/>
              </w:rPr>
            </w:pPr>
            <w:r>
              <w:rPr>
                <w:rFonts w:ascii="Calibri" w:eastAsia="Times New Roman" w:hAnsi="Calibri" w:cs="Calibri"/>
                <w:b/>
                <w:bCs/>
                <w:color w:val="272727"/>
                <w:lang w:eastAsia="en-GB"/>
              </w:rPr>
              <w:t>£24,000.00</w:t>
            </w:r>
          </w:p>
        </w:tc>
        <w:tc>
          <w:tcPr>
            <w:tcW w:w="1656" w:type="dxa"/>
            <w:tcBorders>
              <w:top w:val="nil"/>
              <w:left w:val="dotted" w:sz="4" w:space="0" w:color="5A5A5A"/>
              <w:bottom w:val="single" w:sz="8" w:space="0" w:color="376091"/>
              <w:right w:val="dotted" w:sz="4" w:space="0" w:color="5A5A5A"/>
            </w:tcBorders>
            <w:noWrap/>
            <w:vAlign w:val="center"/>
            <w:hideMark/>
          </w:tcPr>
          <w:p w14:paraId="0841B2A4" w14:textId="77777777" w:rsidR="00E7096D" w:rsidRDefault="00E7096D">
            <w:pPr>
              <w:spacing w:after="0" w:line="240" w:lineRule="auto"/>
              <w:jc w:val="right"/>
              <w:rPr>
                <w:rFonts w:ascii="Calibri" w:eastAsia="Times New Roman" w:hAnsi="Calibri" w:cs="Calibri"/>
                <w:b/>
                <w:bCs/>
                <w:color w:val="272727"/>
                <w:lang w:eastAsia="en-GB"/>
              </w:rPr>
            </w:pPr>
            <w:r>
              <w:rPr>
                <w:rFonts w:ascii="Calibri" w:eastAsia="Times New Roman" w:hAnsi="Calibri" w:cs="Calibri"/>
                <w:b/>
                <w:bCs/>
                <w:color w:val="272727"/>
                <w:lang w:eastAsia="en-GB"/>
              </w:rPr>
              <w:t>£322,000.00</w:t>
            </w:r>
          </w:p>
        </w:tc>
      </w:tr>
      <w:tr w:rsidR="00E7096D" w14:paraId="1CD2D939" w14:textId="77777777" w:rsidTr="00742526">
        <w:trPr>
          <w:trHeight w:val="288"/>
          <w:jc w:val="center"/>
        </w:trPr>
        <w:tc>
          <w:tcPr>
            <w:tcW w:w="3861" w:type="dxa"/>
            <w:noWrap/>
            <w:vAlign w:val="center"/>
            <w:hideMark/>
          </w:tcPr>
          <w:p w14:paraId="4CC039A0" w14:textId="77777777" w:rsidR="00E7096D" w:rsidRDefault="00E7096D">
            <w:pPr>
              <w:spacing w:after="0" w:line="240" w:lineRule="auto"/>
              <w:ind w:firstLineChars="100" w:firstLine="221"/>
              <w:rPr>
                <w:rFonts w:ascii="Cambria" w:eastAsia="Times New Roman" w:hAnsi="Cambria" w:cs="Calibri"/>
                <w:b/>
                <w:bCs/>
                <w:color w:val="000000"/>
                <w:lang w:eastAsia="en-GB"/>
              </w:rPr>
            </w:pPr>
            <w:r>
              <w:rPr>
                <w:rFonts w:ascii="Cambria" w:eastAsia="Times New Roman" w:hAnsi="Cambria" w:cs="Calibri"/>
                <w:b/>
                <w:bCs/>
                <w:color w:val="000000"/>
                <w:lang w:eastAsia="en-GB"/>
              </w:rPr>
              <w:t>Cash Paid In</w:t>
            </w:r>
          </w:p>
        </w:tc>
        <w:tc>
          <w:tcPr>
            <w:tcW w:w="1153" w:type="dxa"/>
            <w:tcBorders>
              <w:top w:val="nil"/>
              <w:left w:val="nil"/>
              <w:bottom w:val="single" w:sz="4" w:space="0" w:color="auto"/>
              <w:right w:val="nil"/>
            </w:tcBorders>
            <w:noWrap/>
            <w:vAlign w:val="center"/>
            <w:hideMark/>
          </w:tcPr>
          <w:p w14:paraId="056F8765" w14:textId="77777777" w:rsidR="00E7096D" w:rsidRDefault="00E7096D">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w:t>
            </w:r>
          </w:p>
        </w:tc>
        <w:tc>
          <w:tcPr>
            <w:tcW w:w="1207" w:type="dxa"/>
            <w:tcBorders>
              <w:top w:val="nil"/>
              <w:left w:val="nil"/>
              <w:bottom w:val="single" w:sz="4" w:space="0" w:color="auto"/>
              <w:right w:val="nil"/>
            </w:tcBorders>
            <w:noWrap/>
            <w:vAlign w:val="center"/>
            <w:hideMark/>
          </w:tcPr>
          <w:p w14:paraId="22A9E01F" w14:textId="77777777" w:rsidR="00E7096D" w:rsidRDefault="00E7096D">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w:t>
            </w:r>
          </w:p>
        </w:tc>
        <w:tc>
          <w:tcPr>
            <w:tcW w:w="1207" w:type="dxa"/>
            <w:tcBorders>
              <w:top w:val="nil"/>
              <w:left w:val="nil"/>
              <w:bottom w:val="single" w:sz="4" w:space="0" w:color="auto"/>
              <w:right w:val="nil"/>
            </w:tcBorders>
            <w:noWrap/>
            <w:vAlign w:val="center"/>
            <w:hideMark/>
          </w:tcPr>
          <w:p w14:paraId="6A07C21A" w14:textId="77777777" w:rsidR="00E7096D" w:rsidRDefault="00E7096D">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w:t>
            </w:r>
          </w:p>
        </w:tc>
        <w:tc>
          <w:tcPr>
            <w:tcW w:w="1207" w:type="dxa"/>
            <w:tcBorders>
              <w:top w:val="nil"/>
              <w:left w:val="nil"/>
              <w:bottom w:val="single" w:sz="4" w:space="0" w:color="auto"/>
              <w:right w:val="nil"/>
            </w:tcBorders>
            <w:noWrap/>
            <w:vAlign w:val="center"/>
            <w:hideMark/>
          </w:tcPr>
          <w:p w14:paraId="46AE4C2B" w14:textId="77777777" w:rsidR="00E7096D" w:rsidRDefault="00E7096D">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w:t>
            </w:r>
          </w:p>
        </w:tc>
        <w:tc>
          <w:tcPr>
            <w:tcW w:w="1207" w:type="dxa"/>
            <w:tcBorders>
              <w:top w:val="nil"/>
              <w:left w:val="nil"/>
              <w:bottom w:val="single" w:sz="4" w:space="0" w:color="auto"/>
              <w:right w:val="nil"/>
            </w:tcBorders>
            <w:noWrap/>
            <w:vAlign w:val="center"/>
            <w:hideMark/>
          </w:tcPr>
          <w:p w14:paraId="27ACD69A" w14:textId="77777777" w:rsidR="00E7096D" w:rsidRDefault="00E7096D">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w:t>
            </w:r>
          </w:p>
        </w:tc>
        <w:tc>
          <w:tcPr>
            <w:tcW w:w="1207" w:type="dxa"/>
            <w:tcBorders>
              <w:top w:val="nil"/>
              <w:left w:val="nil"/>
              <w:bottom w:val="single" w:sz="4" w:space="0" w:color="auto"/>
              <w:right w:val="nil"/>
            </w:tcBorders>
            <w:noWrap/>
            <w:vAlign w:val="center"/>
            <w:hideMark/>
          </w:tcPr>
          <w:p w14:paraId="2CB1A8A4" w14:textId="77777777" w:rsidR="00E7096D" w:rsidRDefault="00E7096D">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w:t>
            </w:r>
          </w:p>
        </w:tc>
        <w:tc>
          <w:tcPr>
            <w:tcW w:w="1207" w:type="dxa"/>
            <w:tcBorders>
              <w:top w:val="nil"/>
              <w:left w:val="nil"/>
              <w:bottom w:val="single" w:sz="4" w:space="0" w:color="auto"/>
              <w:right w:val="nil"/>
            </w:tcBorders>
            <w:noWrap/>
            <w:vAlign w:val="center"/>
            <w:hideMark/>
          </w:tcPr>
          <w:p w14:paraId="369F5520" w14:textId="77777777" w:rsidR="00E7096D" w:rsidRDefault="00E7096D">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w:t>
            </w:r>
          </w:p>
        </w:tc>
        <w:tc>
          <w:tcPr>
            <w:tcW w:w="1207" w:type="dxa"/>
            <w:tcBorders>
              <w:top w:val="nil"/>
              <w:left w:val="nil"/>
              <w:bottom w:val="single" w:sz="4" w:space="0" w:color="auto"/>
              <w:right w:val="nil"/>
            </w:tcBorders>
            <w:noWrap/>
            <w:vAlign w:val="center"/>
            <w:hideMark/>
          </w:tcPr>
          <w:p w14:paraId="19917349" w14:textId="77777777" w:rsidR="00E7096D" w:rsidRDefault="00E7096D">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w:t>
            </w:r>
          </w:p>
        </w:tc>
        <w:tc>
          <w:tcPr>
            <w:tcW w:w="1207" w:type="dxa"/>
            <w:tcBorders>
              <w:top w:val="nil"/>
              <w:left w:val="nil"/>
              <w:bottom w:val="single" w:sz="4" w:space="0" w:color="auto"/>
              <w:right w:val="nil"/>
            </w:tcBorders>
            <w:noWrap/>
            <w:vAlign w:val="center"/>
            <w:hideMark/>
          </w:tcPr>
          <w:p w14:paraId="7C007602" w14:textId="77777777" w:rsidR="00E7096D" w:rsidRDefault="00E7096D">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w:t>
            </w:r>
          </w:p>
        </w:tc>
        <w:tc>
          <w:tcPr>
            <w:tcW w:w="1207" w:type="dxa"/>
            <w:tcBorders>
              <w:top w:val="nil"/>
              <w:left w:val="nil"/>
              <w:bottom w:val="single" w:sz="4" w:space="0" w:color="auto"/>
              <w:right w:val="nil"/>
            </w:tcBorders>
            <w:noWrap/>
            <w:vAlign w:val="center"/>
            <w:hideMark/>
          </w:tcPr>
          <w:p w14:paraId="38BC174C" w14:textId="77777777" w:rsidR="00E7096D" w:rsidRDefault="00E7096D">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w:t>
            </w:r>
          </w:p>
        </w:tc>
        <w:tc>
          <w:tcPr>
            <w:tcW w:w="1207" w:type="dxa"/>
            <w:tcBorders>
              <w:top w:val="nil"/>
              <w:left w:val="nil"/>
              <w:bottom w:val="single" w:sz="4" w:space="0" w:color="auto"/>
              <w:right w:val="nil"/>
            </w:tcBorders>
            <w:noWrap/>
            <w:vAlign w:val="center"/>
            <w:hideMark/>
          </w:tcPr>
          <w:p w14:paraId="22D6A018" w14:textId="77777777" w:rsidR="00E7096D" w:rsidRDefault="00E7096D">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w:t>
            </w:r>
          </w:p>
        </w:tc>
        <w:tc>
          <w:tcPr>
            <w:tcW w:w="1207" w:type="dxa"/>
            <w:tcBorders>
              <w:top w:val="nil"/>
              <w:left w:val="nil"/>
              <w:bottom w:val="single" w:sz="4" w:space="0" w:color="auto"/>
              <w:right w:val="nil"/>
            </w:tcBorders>
            <w:noWrap/>
            <w:vAlign w:val="center"/>
            <w:hideMark/>
          </w:tcPr>
          <w:p w14:paraId="1EC87843" w14:textId="77777777" w:rsidR="00E7096D" w:rsidRDefault="00E7096D">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w:t>
            </w:r>
          </w:p>
        </w:tc>
        <w:tc>
          <w:tcPr>
            <w:tcW w:w="1207" w:type="dxa"/>
            <w:tcBorders>
              <w:top w:val="nil"/>
              <w:left w:val="nil"/>
              <w:bottom w:val="single" w:sz="4" w:space="0" w:color="auto"/>
              <w:right w:val="nil"/>
            </w:tcBorders>
            <w:noWrap/>
            <w:vAlign w:val="center"/>
            <w:hideMark/>
          </w:tcPr>
          <w:p w14:paraId="0BBA5705" w14:textId="77777777" w:rsidR="00E7096D" w:rsidRDefault="00E7096D">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w:t>
            </w:r>
          </w:p>
        </w:tc>
        <w:tc>
          <w:tcPr>
            <w:tcW w:w="1656" w:type="dxa"/>
            <w:noWrap/>
            <w:vAlign w:val="bottom"/>
            <w:hideMark/>
          </w:tcPr>
          <w:p w14:paraId="06A90288" w14:textId="77777777" w:rsidR="00E7096D" w:rsidRDefault="00E7096D">
            <w:pPr>
              <w:rPr>
                <w:rFonts w:ascii="Calibri" w:eastAsia="Times New Roman" w:hAnsi="Calibri" w:cs="Calibri"/>
                <w:color w:val="000000"/>
                <w:lang w:eastAsia="en-GB"/>
              </w:rPr>
            </w:pPr>
          </w:p>
        </w:tc>
      </w:tr>
      <w:tr w:rsidR="00E7096D" w14:paraId="30A1B3F1" w14:textId="77777777" w:rsidTr="00742526">
        <w:trPr>
          <w:trHeight w:val="288"/>
          <w:jc w:val="center"/>
        </w:trPr>
        <w:tc>
          <w:tcPr>
            <w:tcW w:w="3861" w:type="dxa"/>
            <w:noWrap/>
            <w:vAlign w:val="center"/>
            <w:hideMark/>
          </w:tcPr>
          <w:p w14:paraId="5FE433ED" w14:textId="77777777" w:rsidR="00E7096D" w:rsidRDefault="00E7096D">
            <w:pPr>
              <w:spacing w:after="0" w:line="240" w:lineRule="auto"/>
              <w:ind w:firstLineChars="100" w:firstLine="220"/>
              <w:rPr>
                <w:rFonts w:ascii="Calibri" w:eastAsia="Times New Roman" w:hAnsi="Calibri" w:cs="Calibri"/>
                <w:color w:val="000000"/>
                <w:lang w:eastAsia="en-GB"/>
              </w:rPr>
            </w:pPr>
            <w:r>
              <w:rPr>
                <w:rFonts w:ascii="Calibri" w:eastAsia="Times New Roman" w:hAnsi="Calibri" w:cs="Calibri"/>
                <w:color w:val="000000"/>
                <w:lang w:eastAsia="en-GB"/>
              </w:rPr>
              <w:t>Services/Rooms</w:t>
            </w:r>
          </w:p>
        </w:tc>
        <w:tc>
          <w:tcPr>
            <w:tcW w:w="1153" w:type="dxa"/>
            <w:noWrap/>
            <w:vAlign w:val="center"/>
            <w:hideMark/>
          </w:tcPr>
          <w:p w14:paraId="50A8EB3B"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0.00</w:t>
            </w:r>
          </w:p>
        </w:tc>
        <w:tc>
          <w:tcPr>
            <w:tcW w:w="1207" w:type="dxa"/>
            <w:noWrap/>
            <w:vAlign w:val="center"/>
            <w:hideMark/>
          </w:tcPr>
          <w:p w14:paraId="7B5511FE"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6,000.00</w:t>
            </w:r>
          </w:p>
        </w:tc>
        <w:tc>
          <w:tcPr>
            <w:tcW w:w="1207" w:type="dxa"/>
            <w:noWrap/>
            <w:vAlign w:val="center"/>
            <w:hideMark/>
          </w:tcPr>
          <w:p w14:paraId="09A03C21"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12,000.00</w:t>
            </w:r>
          </w:p>
        </w:tc>
        <w:tc>
          <w:tcPr>
            <w:tcW w:w="1207" w:type="dxa"/>
            <w:noWrap/>
            <w:vAlign w:val="center"/>
            <w:hideMark/>
          </w:tcPr>
          <w:p w14:paraId="632F8565"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18,000.00</w:t>
            </w:r>
          </w:p>
        </w:tc>
        <w:tc>
          <w:tcPr>
            <w:tcW w:w="1207" w:type="dxa"/>
            <w:noWrap/>
            <w:vAlign w:val="center"/>
            <w:hideMark/>
          </w:tcPr>
          <w:p w14:paraId="311D5181"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24,000.00</w:t>
            </w:r>
          </w:p>
        </w:tc>
        <w:tc>
          <w:tcPr>
            <w:tcW w:w="1207" w:type="dxa"/>
            <w:noWrap/>
            <w:vAlign w:val="center"/>
            <w:hideMark/>
          </w:tcPr>
          <w:p w14:paraId="4CCC8539"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30,000.00</w:t>
            </w:r>
          </w:p>
        </w:tc>
        <w:tc>
          <w:tcPr>
            <w:tcW w:w="1207" w:type="dxa"/>
            <w:noWrap/>
            <w:vAlign w:val="center"/>
            <w:hideMark/>
          </w:tcPr>
          <w:p w14:paraId="5D1FC0DC"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42,000.00</w:t>
            </w:r>
          </w:p>
        </w:tc>
        <w:tc>
          <w:tcPr>
            <w:tcW w:w="1207" w:type="dxa"/>
            <w:noWrap/>
            <w:vAlign w:val="center"/>
            <w:hideMark/>
          </w:tcPr>
          <w:p w14:paraId="26369A01"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48,000.00</w:t>
            </w:r>
          </w:p>
        </w:tc>
        <w:tc>
          <w:tcPr>
            <w:tcW w:w="1207" w:type="dxa"/>
            <w:noWrap/>
            <w:vAlign w:val="center"/>
            <w:hideMark/>
          </w:tcPr>
          <w:p w14:paraId="17BEE94A"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60,000.00</w:t>
            </w:r>
          </w:p>
        </w:tc>
        <w:tc>
          <w:tcPr>
            <w:tcW w:w="1207" w:type="dxa"/>
            <w:noWrap/>
            <w:vAlign w:val="center"/>
            <w:hideMark/>
          </w:tcPr>
          <w:p w14:paraId="120875F5"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48,000.00</w:t>
            </w:r>
          </w:p>
        </w:tc>
        <w:tc>
          <w:tcPr>
            <w:tcW w:w="1207" w:type="dxa"/>
            <w:noWrap/>
            <w:vAlign w:val="center"/>
            <w:hideMark/>
          </w:tcPr>
          <w:p w14:paraId="69A1E2B6"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42,000.00</w:t>
            </w:r>
          </w:p>
        </w:tc>
        <w:tc>
          <w:tcPr>
            <w:tcW w:w="1207" w:type="dxa"/>
            <w:noWrap/>
            <w:vAlign w:val="center"/>
            <w:hideMark/>
          </w:tcPr>
          <w:p w14:paraId="02834E7E"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36,000.00</w:t>
            </w:r>
          </w:p>
        </w:tc>
        <w:tc>
          <w:tcPr>
            <w:tcW w:w="1207" w:type="dxa"/>
            <w:noWrap/>
            <w:vAlign w:val="center"/>
            <w:hideMark/>
          </w:tcPr>
          <w:p w14:paraId="0266DA3F"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30,000.00</w:t>
            </w:r>
          </w:p>
        </w:tc>
        <w:tc>
          <w:tcPr>
            <w:tcW w:w="1656" w:type="dxa"/>
            <w:noWrap/>
            <w:vAlign w:val="bottom"/>
            <w:hideMark/>
          </w:tcPr>
          <w:p w14:paraId="3ECF4548"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396,000.00</w:t>
            </w:r>
          </w:p>
        </w:tc>
      </w:tr>
      <w:tr w:rsidR="00E7096D" w14:paraId="19FC526A" w14:textId="77777777" w:rsidTr="00742526">
        <w:trPr>
          <w:trHeight w:val="288"/>
          <w:jc w:val="center"/>
        </w:trPr>
        <w:tc>
          <w:tcPr>
            <w:tcW w:w="3861" w:type="dxa"/>
            <w:noWrap/>
            <w:vAlign w:val="center"/>
            <w:hideMark/>
          </w:tcPr>
          <w:p w14:paraId="4681001D" w14:textId="77777777" w:rsidR="00E7096D" w:rsidRDefault="00E7096D">
            <w:pPr>
              <w:spacing w:after="0" w:line="240" w:lineRule="auto"/>
              <w:ind w:firstLineChars="100" w:firstLine="220"/>
              <w:rPr>
                <w:rFonts w:ascii="Calibri" w:eastAsia="Times New Roman" w:hAnsi="Calibri" w:cs="Calibri"/>
                <w:color w:val="000000"/>
                <w:lang w:eastAsia="en-GB"/>
              </w:rPr>
            </w:pPr>
            <w:r>
              <w:rPr>
                <w:rFonts w:ascii="Calibri" w:eastAsia="Times New Roman" w:hAnsi="Calibri" w:cs="Calibri"/>
                <w:color w:val="000000"/>
                <w:lang w:eastAsia="en-GB"/>
              </w:rPr>
              <w:t>Tips/  Other</w:t>
            </w:r>
          </w:p>
        </w:tc>
        <w:tc>
          <w:tcPr>
            <w:tcW w:w="1153" w:type="dxa"/>
            <w:noWrap/>
            <w:vAlign w:val="center"/>
            <w:hideMark/>
          </w:tcPr>
          <w:p w14:paraId="5DEE3106" w14:textId="77777777" w:rsidR="00E7096D" w:rsidRDefault="00E7096D">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w:t>
            </w:r>
          </w:p>
        </w:tc>
        <w:tc>
          <w:tcPr>
            <w:tcW w:w="1207" w:type="dxa"/>
            <w:noWrap/>
            <w:vAlign w:val="center"/>
            <w:hideMark/>
          </w:tcPr>
          <w:p w14:paraId="15DBA0E1" w14:textId="77777777" w:rsidR="00E7096D" w:rsidRDefault="00E7096D">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w:t>
            </w:r>
          </w:p>
        </w:tc>
        <w:tc>
          <w:tcPr>
            <w:tcW w:w="1207" w:type="dxa"/>
            <w:noWrap/>
            <w:vAlign w:val="center"/>
            <w:hideMark/>
          </w:tcPr>
          <w:p w14:paraId="25B78838" w14:textId="77777777" w:rsidR="00E7096D" w:rsidRDefault="00E7096D">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w:t>
            </w:r>
          </w:p>
        </w:tc>
        <w:tc>
          <w:tcPr>
            <w:tcW w:w="1207" w:type="dxa"/>
            <w:noWrap/>
            <w:vAlign w:val="center"/>
            <w:hideMark/>
          </w:tcPr>
          <w:p w14:paraId="0CF193D4"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w:t>
            </w:r>
          </w:p>
        </w:tc>
        <w:tc>
          <w:tcPr>
            <w:tcW w:w="1207" w:type="dxa"/>
            <w:noWrap/>
            <w:vAlign w:val="center"/>
            <w:hideMark/>
          </w:tcPr>
          <w:p w14:paraId="2AC0EA6F"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200.00</w:t>
            </w:r>
          </w:p>
        </w:tc>
        <w:tc>
          <w:tcPr>
            <w:tcW w:w="1207" w:type="dxa"/>
            <w:noWrap/>
            <w:vAlign w:val="center"/>
            <w:hideMark/>
          </w:tcPr>
          <w:p w14:paraId="45EE6390"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300.00</w:t>
            </w:r>
          </w:p>
        </w:tc>
        <w:tc>
          <w:tcPr>
            <w:tcW w:w="1207" w:type="dxa"/>
            <w:noWrap/>
            <w:vAlign w:val="center"/>
            <w:hideMark/>
          </w:tcPr>
          <w:p w14:paraId="656E70D7"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100.00</w:t>
            </w:r>
          </w:p>
        </w:tc>
        <w:tc>
          <w:tcPr>
            <w:tcW w:w="1207" w:type="dxa"/>
            <w:noWrap/>
            <w:vAlign w:val="center"/>
            <w:hideMark/>
          </w:tcPr>
          <w:p w14:paraId="58EBC6AA"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600.00</w:t>
            </w:r>
          </w:p>
        </w:tc>
        <w:tc>
          <w:tcPr>
            <w:tcW w:w="1207" w:type="dxa"/>
            <w:noWrap/>
            <w:vAlign w:val="center"/>
            <w:hideMark/>
          </w:tcPr>
          <w:p w14:paraId="68314A70"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1,000.00</w:t>
            </w:r>
          </w:p>
        </w:tc>
        <w:tc>
          <w:tcPr>
            <w:tcW w:w="1207" w:type="dxa"/>
            <w:noWrap/>
            <w:vAlign w:val="center"/>
            <w:hideMark/>
          </w:tcPr>
          <w:p w14:paraId="46018CFE"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1,000.00</w:t>
            </w:r>
          </w:p>
        </w:tc>
        <w:tc>
          <w:tcPr>
            <w:tcW w:w="1207" w:type="dxa"/>
            <w:noWrap/>
            <w:vAlign w:val="center"/>
            <w:hideMark/>
          </w:tcPr>
          <w:p w14:paraId="448AD21A"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100.00</w:t>
            </w:r>
          </w:p>
        </w:tc>
        <w:tc>
          <w:tcPr>
            <w:tcW w:w="1207" w:type="dxa"/>
            <w:noWrap/>
            <w:vAlign w:val="center"/>
            <w:hideMark/>
          </w:tcPr>
          <w:p w14:paraId="1CAB0384"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200.00</w:t>
            </w:r>
          </w:p>
        </w:tc>
        <w:tc>
          <w:tcPr>
            <w:tcW w:w="1207" w:type="dxa"/>
            <w:noWrap/>
            <w:vAlign w:val="center"/>
            <w:hideMark/>
          </w:tcPr>
          <w:p w14:paraId="67B2B126"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500.00</w:t>
            </w:r>
          </w:p>
        </w:tc>
        <w:tc>
          <w:tcPr>
            <w:tcW w:w="1656" w:type="dxa"/>
            <w:noWrap/>
            <w:vAlign w:val="bottom"/>
            <w:hideMark/>
          </w:tcPr>
          <w:p w14:paraId="4D42E29C" w14:textId="77777777" w:rsidR="00E7096D" w:rsidRDefault="00E7096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4,000.00</w:t>
            </w:r>
          </w:p>
        </w:tc>
      </w:tr>
      <w:tr w:rsidR="00E7096D" w14:paraId="338D14C4" w14:textId="77777777" w:rsidTr="00742526">
        <w:trPr>
          <w:trHeight w:val="300"/>
          <w:jc w:val="center"/>
        </w:trPr>
        <w:tc>
          <w:tcPr>
            <w:tcW w:w="3861" w:type="dxa"/>
            <w:tcBorders>
              <w:top w:val="nil"/>
              <w:left w:val="nil"/>
              <w:bottom w:val="single" w:sz="8" w:space="0" w:color="376091"/>
              <w:right w:val="dotted" w:sz="4" w:space="0" w:color="5A5A5A"/>
            </w:tcBorders>
            <w:shd w:val="clear" w:color="auto" w:fill="B8CCE4"/>
            <w:noWrap/>
            <w:vAlign w:val="center"/>
            <w:hideMark/>
          </w:tcPr>
          <w:p w14:paraId="7FF27AE1" w14:textId="77777777" w:rsidR="00E7096D" w:rsidRDefault="00E7096D">
            <w:pPr>
              <w:spacing w:after="0" w:line="240" w:lineRule="auto"/>
              <w:rPr>
                <w:rFonts w:ascii="Cambria" w:eastAsia="Times New Roman" w:hAnsi="Cambria" w:cs="Calibri"/>
                <w:b/>
                <w:bCs/>
                <w:color w:val="000000"/>
                <w:lang w:eastAsia="en-GB"/>
              </w:rPr>
            </w:pPr>
            <w:r>
              <w:rPr>
                <w:rFonts w:ascii="Cambria" w:eastAsia="Times New Roman" w:hAnsi="Cambria" w:cs="Calibri"/>
                <w:b/>
                <w:bCs/>
                <w:color w:val="000000"/>
                <w:lang w:eastAsia="en-GB"/>
              </w:rPr>
              <w:t>Total Cash Paid In</w:t>
            </w:r>
          </w:p>
        </w:tc>
        <w:tc>
          <w:tcPr>
            <w:tcW w:w="1153" w:type="dxa"/>
            <w:tcBorders>
              <w:top w:val="nil"/>
              <w:left w:val="nil"/>
              <w:bottom w:val="single" w:sz="8" w:space="0" w:color="376091"/>
              <w:right w:val="dotted" w:sz="4" w:space="0" w:color="5A5A5A"/>
            </w:tcBorders>
            <w:shd w:val="clear" w:color="auto" w:fill="B8CCE4"/>
            <w:noWrap/>
            <w:vAlign w:val="center"/>
            <w:hideMark/>
          </w:tcPr>
          <w:p w14:paraId="146109CB" w14:textId="77777777" w:rsidR="00E7096D" w:rsidRDefault="00E7096D">
            <w:pPr>
              <w:spacing w:after="0" w:line="240" w:lineRule="auto"/>
              <w:jc w:val="right"/>
              <w:rPr>
                <w:rFonts w:ascii="Calibri" w:eastAsia="Times New Roman" w:hAnsi="Calibri" w:cs="Calibri"/>
                <w:b/>
                <w:bCs/>
                <w:color w:val="000000"/>
                <w:lang w:eastAsia="en-GB"/>
              </w:rPr>
            </w:pPr>
            <w:r>
              <w:rPr>
                <w:rFonts w:ascii="Calibri" w:eastAsia="Times New Roman" w:hAnsi="Calibri" w:cs="Calibri"/>
                <w:b/>
                <w:bCs/>
                <w:color w:val="000000"/>
                <w:lang w:eastAsia="en-GB"/>
              </w:rPr>
              <w:t>0.00</w:t>
            </w:r>
          </w:p>
        </w:tc>
        <w:tc>
          <w:tcPr>
            <w:tcW w:w="1207" w:type="dxa"/>
            <w:tcBorders>
              <w:top w:val="nil"/>
              <w:left w:val="nil"/>
              <w:bottom w:val="single" w:sz="8" w:space="0" w:color="376091"/>
              <w:right w:val="dotted" w:sz="4" w:space="0" w:color="5A5A5A"/>
            </w:tcBorders>
            <w:shd w:val="clear" w:color="auto" w:fill="B8CCE4"/>
            <w:noWrap/>
            <w:vAlign w:val="center"/>
            <w:hideMark/>
          </w:tcPr>
          <w:p w14:paraId="69C1748E" w14:textId="77777777" w:rsidR="00E7096D" w:rsidRDefault="00E7096D">
            <w:pPr>
              <w:spacing w:after="0" w:line="240" w:lineRule="auto"/>
              <w:jc w:val="right"/>
              <w:rPr>
                <w:rFonts w:ascii="Calibri" w:eastAsia="Times New Roman" w:hAnsi="Calibri" w:cs="Calibri"/>
                <w:b/>
                <w:bCs/>
                <w:color w:val="000000"/>
                <w:lang w:eastAsia="en-GB"/>
              </w:rPr>
            </w:pPr>
            <w:r>
              <w:rPr>
                <w:rFonts w:ascii="Calibri" w:eastAsia="Times New Roman" w:hAnsi="Calibri" w:cs="Calibri"/>
                <w:b/>
                <w:bCs/>
                <w:color w:val="000000"/>
                <w:lang w:eastAsia="en-GB"/>
              </w:rPr>
              <w:t>6,000.00</w:t>
            </w:r>
          </w:p>
        </w:tc>
        <w:tc>
          <w:tcPr>
            <w:tcW w:w="1207" w:type="dxa"/>
            <w:tcBorders>
              <w:top w:val="nil"/>
              <w:left w:val="nil"/>
              <w:bottom w:val="single" w:sz="8" w:space="0" w:color="376091"/>
              <w:right w:val="dotted" w:sz="4" w:space="0" w:color="5A5A5A"/>
            </w:tcBorders>
            <w:shd w:val="clear" w:color="auto" w:fill="B8CCE4"/>
            <w:noWrap/>
            <w:vAlign w:val="center"/>
            <w:hideMark/>
          </w:tcPr>
          <w:p w14:paraId="3DA15430" w14:textId="77777777" w:rsidR="00E7096D" w:rsidRDefault="00E7096D">
            <w:pPr>
              <w:spacing w:after="0" w:line="240" w:lineRule="auto"/>
              <w:jc w:val="right"/>
              <w:rPr>
                <w:rFonts w:ascii="Calibri" w:eastAsia="Times New Roman" w:hAnsi="Calibri" w:cs="Calibri"/>
                <w:b/>
                <w:bCs/>
                <w:color w:val="000000"/>
                <w:lang w:eastAsia="en-GB"/>
              </w:rPr>
            </w:pPr>
            <w:r>
              <w:rPr>
                <w:rFonts w:ascii="Calibri" w:eastAsia="Times New Roman" w:hAnsi="Calibri" w:cs="Calibri"/>
                <w:b/>
                <w:bCs/>
                <w:color w:val="000000"/>
                <w:lang w:eastAsia="en-GB"/>
              </w:rPr>
              <w:t>12,000.00</w:t>
            </w:r>
          </w:p>
        </w:tc>
        <w:tc>
          <w:tcPr>
            <w:tcW w:w="1207" w:type="dxa"/>
            <w:tcBorders>
              <w:top w:val="nil"/>
              <w:left w:val="nil"/>
              <w:bottom w:val="single" w:sz="8" w:space="0" w:color="376091"/>
              <w:right w:val="dotted" w:sz="4" w:space="0" w:color="5A5A5A"/>
            </w:tcBorders>
            <w:shd w:val="clear" w:color="auto" w:fill="B8CCE4"/>
            <w:noWrap/>
            <w:vAlign w:val="center"/>
            <w:hideMark/>
          </w:tcPr>
          <w:p w14:paraId="71277ECA" w14:textId="77777777" w:rsidR="00E7096D" w:rsidRDefault="00E7096D">
            <w:pPr>
              <w:spacing w:after="0" w:line="240" w:lineRule="auto"/>
              <w:jc w:val="right"/>
              <w:rPr>
                <w:rFonts w:ascii="Calibri" w:eastAsia="Times New Roman" w:hAnsi="Calibri" w:cs="Calibri"/>
                <w:b/>
                <w:bCs/>
                <w:color w:val="000000"/>
                <w:lang w:eastAsia="en-GB"/>
              </w:rPr>
            </w:pPr>
            <w:r>
              <w:rPr>
                <w:rFonts w:ascii="Calibri" w:eastAsia="Times New Roman" w:hAnsi="Calibri" w:cs="Calibri"/>
                <w:b/>
                <w:bCs/>
                <w:color w:val="000000"/>
                <w:lang w:eastAsia="en-GB"/>
              </w:rPr>
              <w:t>18,000.00</w:t>
            </w:r>
          </w:p>
        </w:tc>
        <w:tc>
          <w:tcPr>
            <w:tcW w:w="1207" w:type="dxa"/>
            <w:tcBorders>
              <w:top w:val="nil"/>
              <w:left w:val="nil"/>
              <w:bottom w:val="single" w:sz="8" w:space="0" w:color="376091"/>
              <w:right w:val="dotted" w:sz="4" w:space="0" w:color="5A5A5A"/>
            </w:tcBorders>
            <w:shd w:val="clear" w:color="auto" w:fill="B8CCE4"/>
            <w:noWrap/>
            <w:vAlign w:val="center"/>
            <w:hideMark/>
          </w:tcPr>
          <w:p w14:paraId="133804EB" w14:textId="77777777" w:rsidR="00E7096D" w:rsidRDefault="00E7096D">
            <w:pPr>
              <w:spacing w:after="0" w:line="240" w:lineRule="auto"/>
              <w:jc w:val="right"/>
              <w:rPr>
                <w:rFonts w:ascii="Calibri" w:eastAsia="Times New Roman" w:hAnsi="Calibri" w:cs="Calibri"/>
                <w:b/>
                <w:bCs/>
                <w:color w:val="000000"/>
                <w:lang w:eastAsia="en-GB"/>
              </w:rPr>
            </w:pPr>
            <w:r>
              <w:rPr>
                <w:rFonts w:ascii="Calibri" w:eastAsia="Times New Roman" w:hAnsi="Calibri" w:cs="Calibri"/>
                <w:b/>
                <w:bCs/>
                <w:color w:val="000000"/>
                <w:lang w:eastAsia="en-GB"/>
              </w:rPr>
              <w:t>24,200.00</w:t>
            </w:r>
          </w:p>
        </w:tc>
        <w:tc>
          <w:tcPr>
            <w:tcW w:w="1207" w:type="dxa"/>
            <w:tcBorders>
              <w:top w:val="nil"/>
              <w:left w:val="nil"/>
              <w:bottom w:val="single" w:sz="8" w:space="0" w:color="376091"/>
              <w:right w:val="dotted" w:sz="4" w:space="0" w:color="5A5A5A"/>
            </w:tcBorders>
            <w:shd w:val="clear" w:color="auto" w:fill="B8CCE4"/>
            <w:noWrap/>
            <w:vAlign w:val="center"/>
            <w:hideMark/>
          </w:tcPr>
          <w:p w14:paraId="672176D2" w14:textId="77777777" w:rsidR="00E7096D" w:rsidRDefault="00E7096D">
            <w:pPr>
              <w:spacing w:after="0" w:line="240" w:lineRule="auto"/>
              <w:jc w:val="right"/>
              <w:rPr>
                <w:rFonts w:ascii="Calibri" w:eastAsia="Times New Roman" w:hAnsi="Calibri" w:cs="Calibri"/>
                <w:b/>
                <w:bCs/>
                <w:color w:val="000000"/>
                <w:lang w:eastAsia="en-GB"/>
              </w:rPr>
            </w:pPr>
            <w:r>
              <w:rPr>
                <w:rFonts w:ascii="Calibri" w:eastAsia="Times New Roman" w:hAnsi="Calibri" w:cs="Calibri"/>
                <w:b/>
                <w:bCs/>
                <w:color w:val="000000"/>
                <w:lang w:eastAsia="en-GB"/>
              </w:rPr>
              <w:t>30,300.00</w:t>
            </w:r>
          </w:p>
        </w:tc>
        <w:tc>
          <w:tcPr>
            <w:tcW w:w="1207" w:type="dxa"/>
            <w:tcBorders>
              <w:top w:val="nil"/>
              <w:left w:val="nil"/>
              <w:bottom w:val="single" w:sz="8" w:space="0" w:color="376091"/>
              <w:right w:val="dotted" w:sz="4" w:space="0" w:color="5A5A5A"/>
            </w:tcBorders>
            <w:shd w:val="clear" w:color="auto" w:fill="B8CCE4"/>
            <w:noWrap/>
            <w:vAlign w:val="center"/>
            <w:hideMark/>
          </w:tcPr>
          <w:p w14:paraId="09D85320" w14:textId="77777777" w:rsidR="00E7096D" w:rsidRDefault="00E7096D">
            <w:pPr>
              <w:spacing w:after="0" w:line="240" w:lineRule="auto"/>
              <w:jc w:val="right"/>
              <w:rPr>
                <w:rFonts w:ascii="Calibri" w:eastAsia="Times New Roman" w:hAnsi="Calibri" w:cs="Calibri"/>
                <w:b/>
                <w:bCs/>
                <w:color w:val="000000"/>
                <w:lang w:eastAsia="en-GB"/>
              </w:rPr>
            </w:pPr>
            <w:r>
              <w:rPr>
                <w:rFonts w:ascii="Calibri" w:eastAsia="Times New Roman" w:hAnsi="Calibri" w:cs="Calibri"/>
                <w:b/>
                <w:bCs/>
                <w:color w:val="000000"/>
                <w:lang w:eastAsia="en-GB"/>
              </w:rPr>
              <w:t>42,100.00</w:t>
            </w:r>
          </w:p>
        </w:tc>
        <w:tc>
          <w:tcPr>
            <w:tcW w:w="1207" w:type="dxa"/>
            <w:tcBorders>
              <w:top w:val="nil"/>
              <w:left w:val="nil"/>
              <w:bottom w:val="single" w:sz="8" w:space="0" w:color="376091"/>
              <w:right w:val="dotted" w:sz="4" w:space="0" w:color="5A5A5A"/>
            </w:tcBorders>
            <w:shd w:val="clear" w:color="auto" w:fill="B8CCE4"/>
            <w:noWrap/>
            <w:vAlign w:val="center"/>
            <w:hideMark/>
          </w:tcPr>
          <w:p w14:paraId="4AF99744" w14:textId="77777777" w:rsidR="00E7096D" w:rsidRDefault="00E7096D">
            <w:pPr>
              <w:spacing w:after="0" w:line="240" w:lineRule="auto"/>
              <w:jc w:val="right"/>
              <w:rPr>
                <w:rFonts w:ascii="Calibri" w:eastAsia="Times New Roman" w:hAnsi="Calibri" w:cs="Calibri"/>
                <w:b/>
                <w:bCs/>
                <w:color w:val="000000"/>
                <w:lang w:eastAsia="en-GB"/>
              </w:rPr>
            </w:pPr>
            <w:r>
              <w:rPr>
                <w:rFonts w:ascii="Calibri" w:eastAsia="Times New Roman" w:hAnsi="Calibri" w:cs="Calibri"/>
                <w:b/>
                <w:bCs/>
                <w:color w:val="000000"/>
                <w:lang w:eastAsia="en-GB"/>
              </w:rPr>
              <w:t>48,600.00</w:t>
            </w:r>
          </w:p>
        </w:tc>
        <w:tc>
          <w:tcPr>
            <w:tcW w:w="1207" w:type="dxa"/>
            <w:tcBorders>
              <w:top w:val="nil"/>
              <w:left w:val="nil"/>
              <w:bottom w:val="single" w:sz="8" w:space="0" w:color="376091"/>
              <w:right w:val="dotted" w:sz="4" w:space="0" w:color="5A5A5A"/>
            </w:tcBorders>
            <w:shd w:val="clear" w:color="auto" w:fill="B8CCE4"/>
            <w:noWrap/>
            <w:vAlign w:val="center"/>
            <w:hideMark/>
          </w:tcPr>
          <w:p w14:paraId="642CDEB9" w14:textId="77777777" w:rsidR="00E7096D" w:rsidRDefault="00E7096D">
            <w:pPr>
              <w:spacing w:after="0" w:line="240" w:lineRule="auto"/>
              <w:jc w:val="right"/>
              <w:rPr>
                <w:rFonts w:ascii="Calibri" w:eastAsia="Times New Roman" w:hAnsi="Calibri" w:cs="Calibri"/>
                <w:b/>
                <w:bCs/>
                <w:color w:val="000000"/>
                <w:lang w:eastAsia="en-GB"/>
              </w:rPr>
            </w:pPr>
            <w:r>
              <w:rPr>
                <w:rFonts w:ascii="Calibri" w:eastAsia="Times New Roman" w:hAnsi="Calibri" w:cs="Calibri"/>
                <w:b/>
                <w:bCs/>
                <w:color w:val="000000"/>
                <w:lang w:eastAsia="en-GB"/>
              </w:rPr>
              <w:t>61,000.00</w:t>
            </w:r>
          </w:p>
        </w:tc>
        <w:tc>
          <w:tcPr>
            <w:tcW w:w="1207" w:type="dxa"/>
            <w:tcBorders>
              <w:top w:val="nil"/>
              <w:left w:val="nil"/>
              <w:bottom w:val="single" w:sz="8" w:space="0" w:color="376091"/>
              <w:right w:val="dotted" w:sz="4" w:space="0" w:color="5A5A5A"/>
            </w:tcBorders>
            <w:shd w:val="clear" w:color="auto" w:fill="B8CCE4"/>
            <w:noWrap/>
            <w:vAlign w:val="center"/>
            <w:hideMark/>
          </w:tcPr>
          <w:p w14:paraId="286942F0" w14:textId="77777777" w:rsidR="00E7096D" w:rsidRDefault="00E7096D">
            <w:pPr>
              <w:spacing w:after="0" w:line="240" w:lineRule="auto"/>
              <w:jc w:val="right"/>
              <w:rPr>
                <w:rFonts w:ascii="Calibri" w:eastAsia="Times New Roman" w:hAnsi="Calibri" w:cs="Calibri"/>
                <w:b/>
                <w:bCs/>
                <w:color w:val="000000"/>
                <w:lang w:eastAsia="en-GB"/>
              </w:rPr>
            </w:pPr>
            <w:r>
              <w:rPr>
                <w:rFonts w:ascii="Calibri" w:eastAsia="Times New Roman" w:hAnsi="Calibri" w:cs="Calibri"/>
                <w:b/>
                <w:bCs/>
                <w:color w:val="000000"/>
                <w:lang w:eastAsia="en-GB"/>
              </w:rPr>
              <w:t>49,000.00</w:t>
            </w:r>
          </w:p>
        </w:tc>
        <w:tc>
          <w:tcPr>
            <w:tcW w:w="1207" w:type="dxa"/>
            <w:tcBorders>
              <w:top w:val="nil"/>
              <w:left w:val="nil"/>
              <w:bottom w:val="single" w:sz="8" w:space="0" w:color="376091"/>
              <w:right w:val="dotted" w:sz="4" w:space="0" w:color="5A5A5A"/>
            </w:tcBorders>
            <w:shd w:val="clear" w:color="auto" w:fill="B8CCE4"/>
            <w:noWrap/>
            <w:vAlign w:val="center"/>
            <w:hideMark/>
          </w:tcPr>
          <w:p w14:paraId="6939C1F5" w14:textId="77777777" w:rsidR="00E7096D" w:rsidRDefault="00E7096D">
            <w:pPr>
              <w:spacing w:after="0" w:line="240" w:lineRule="auto"/>
              <w:jc w:val="right"/>
              <w:rPr>
                <w:rFonts w:ascii="Calibri" w:eastAsia="Times New Roman" w:hAnsi="Calibri" w:cs="Calibri"/>
                <w:b/>
                <w:bCs/>
                <w:color w:val="000000"/>
                <w:lang w:eastAsia="en-GB"/>
              </w:rPr>
            </w:pPr>
            <w:r>
              <w:rPr>
                <w:rFonts w:ascii="Calibri" w:eastAsia="Times New Roman" w:hAnsi="Calibri" w:cs="Calibri"/>
                <w:b/>
                <w:bCs/>
                <w:color w:val="000000"/>
                <w:lang w:eastAsia="en-GB"/>
              </w:rPr>
              <w:t>42,100.00</w:t>
            </w:r>
          </w:p>
        </w:tc>
        <w:tc>
          <w:tcPr>
            <w:tcW w:w="1207" w:type="dxa"/>
            <w:tcBorders>
              <w:top w:val="nil"/>
              <w:left w:val="nil"/>
              <w:bottom w:val="single" w:sz="8" w:space="0" w:color="376091"/>
              <w:right w:val="dotted" w:sz="4" w:space="0" w:color="5A5A5A"/>
            </w:tcBorders>
            <w:shd w:val="clear" w:color="auto" w:fill="B8CCE4"/>
            <w:noWrap/>
            <w:vAlign w:val="center"/>
            <w:hideMark/>
          </w:tcPr>
          <w:p w14:paraId="67D2CCDC" w14:textId="77777777" w:rsidR="00E7096D" w:rsidRDefault="00E7096D">
            <w:pPr>
              <w:spacing w:after="0" w:line="240" w:lineRule="auto"/>
              <w:jc w:val="right"/>
              <w:rPr>
                <w:rFonts w:ascii="Calibri" w:eastAsia="Times New Roman" w:hAnsi="Calibri" w:cs="Calibri"/>
                <w:b/>
                <w:bCs/>
                <w:color w:val="000000"/>
                <w:lang w:eastAsia="en-GB"/>
              </w:rPr>
            </w:pPr>
            <w:r>
              <w:rPr>
                <w:rFonts w:ascii="Calibri" w:eastAsia="Times New Roman" w:hAnsi="Calibri" w:cs="Calibri"/>
                <w:b/>
                <w:bCs/>
                <w:color w:val="000000"/>
                <w:lang w:eastAsia="en-GB"/>
              </w:rPr>
              <w:t>36,200.00</w:t>
            </w:r>
          </w:p>
        </w:tc>
        <w:tc>
          <w:tcPr>
            <w:tcW w:w="1207" w:type="dxa"/>
            <w:tcBorders>
              <w:top w:val="nil"/>
              <w:left w:val="nil"/>
              <w:bottom w:val="single" w:sz="8" w:space="0" w:color="376091"/>
              <w:right w:val="dotted" w:sz="4" w:space="0" w:color="5A5A5A"/>
            </w:tcBorders>
            <w:shd w:val="clear" w:color="auto" w:fill="B8CCE4"/>
            <w:noWrap/>
            <w:vAlign w:val="center"/>
            <w:hideMark/>
          </w:tcPr>
          <w:p w14:paraId="1D0A139A" w14:textId="77777777" w:rsidR="00E7096D" w:rsidRDefault="00E7096D">
            <w:pPr>
              <w:spacing w:after="0" w:line="240" w:lineRule="auto"/>
              <w:jc w:val="right"/>
              <w:rPr>
                <w:rFonts w:ascii="Calibri" w:eastAsia="Times New Roman" w:hAnsi="Calibri" w:cs="Calibri"/>
                <w:b/>
                <w:bCs/>
                <w:color w:val="000000"/>
                <w:lang w:eastAsia="en-GB"/>
              </w:rPr>
            </w:pPr>
            <w:r>
              <w:rPr>
                <w:rFonts w:ascii="Calibri" w:eastAsia="Times New Roman" w:hAnsi="Calibri" w:cs="Calibri"/>
                <w:b/>
                <w:bCs/>
                <w:color w:val="000000"/>
                <w:lang w:eastAsia="en-GB"/>
              </w:rPr>
              <w:t>30,500.00</w:t>
            </w:r>
          </w:p>
        </w:tc>
        <w:tc>
          <w:tcPr>
            <w:tcW w:w="1656" w:type="dxa"/>
            <w:tcBorders>
              <w:top w:val="nil"/>
              <w:left w:val="nil"/>
              <w:bottom w:val="single" w:sz="4" w:space="0" w:color="auto"/>
              <w:right w:val="nil"/>
            </w:tcBorders>
            <w:shd w:val="clear" w:color="auto" w:fill="8DB4E3"/>
            <w:noWrap/>
            <w:vAlign w:val="bottom"/>
            <w:hideMark/>
          </w:tcPr>
          <w:p w14:paraId="269EC234" w14:textId="77777777" w:rsidR="00E7096D" w:rsidRDefault="00E7096D">
            <w:pPr>
              <w:spacing w:after="0" w:line="240" w:lineRule="auto"/>
              <w:jc w:val="right"/>
              <w:rPr>
                <w:rFonts w:ascii="Calibri" w:eastAsia="Times New Roman" w:hAnsi="Calibri" w:cs="Calibri"/>
                <w:b/>
                <w:bCs/>
                <w:color w:val="000000"/>
                <w:lang w:eastAsia="en-GB"/>
              </w:rPr>
            </w:pPr>
            <w:r>
              <w:rPr>
                <w:rFonts w:ascii="Calibri" w:eastAsia="Times New Roman" w:hAnsi="Calibri" w:cs="Calibri"/>
                <w:b/>
                <w:bCs/>
                <w:color w:val="000000"/>
                <w:lang w:eastAsia="en-GB"/>
              </w:rPr>
              <w:t>400,000.00</w:t>
            </w:r>
          </w:p>
        </w:tc>
      </w:tr>
    </w:tbl>
    <w:p w14:paraId="46626ECE" w14:textId="77777777" w:rsidR="00E7096D" w:rsidRDefault="00E7096D" w:rsidP="00E7096D">
      <w:pPr>
        <w:spacing w:line="360" w:lineRule="auto"/>
        <w:jc w:val="both"/>
        <w:rPr>
          <w:rFonts w:eastAsiaTheme="minorHAnsi" w:cs="Arial"/>
          <w:b/>
          <w:lang w:eastAsia="en-US"/>
        </w:rPr>
      </w:pPr>
    </w:p>
    <w:p w14:paraId="4941B93D" w14:textId="77777777" w:rsidR="00E7096D" w:rsidRDefault="00E7096D" w:rsidP="00E7096D">
      <w:pPr>
        <w:rPr>
          <w:rFonts w:cs="Arial"/>
        </w:rPr>
      </w:pPr>
    </w:p>
    <w:p w14:paraId="796C4248" w14:textId="77777777" w:rsidR="00E7096D" w:rsidRDefault="00E7096D" w:rsidP="00E7096D">
      <w:pPr>
        <w:rPr>
          <w:rFonts w:cs="Arial"/>
        </w:rPr>
      </w:pPr>
      <w:r>
        <w:rPr>
          <w:rFonts w:cs="Arial"/>
        </w:rPr>
        <w:t xml:space="preserve">The cash flow covered the following factors:- </w:t>
      </w:r>
    </w:p>
    <w:p w14:paraId="4937BE4A" w14:textId="77777777" w:rsidR="00E7096D" w:rsidRDefault="00E7096D" w:rsidP="00E7096D">
      <w:pPr>
        <w:numPr>
          <w:ilvl w:val="0"/>
          <w:numId w:val="6"/>
        </w:numPr>
        <w:shd w:val="clear" w:color="auto" w:fill="FFFFFF"/>
        <w:spacing w:before="100" w:beforeAutospacing="1" w:after="60" w:line="240" w:lineRule="auto"/>
        <w:rPr>
          <w:rFonts w:eastAsia="Times New Roman" w:cs="Arial"/>
          <w:color w:val="000000"/>
          <w:lang w:eastAsia="en-GB"/>
        </w:rPr>
      </w:pPr>
      <w:r>
        <w:rPr>
          <w:rFonts w:eastAsia="Times New Roman" w:cs="Arial"/>
          <w:color w:val="000000"/>
          <w:lang w:eastAsia="en-GB"/>
        </w:rPr>
        <w:t>Cash received from services</w:t>
      </w:r>
    </w:p>
    <w:p w14:paraId="7A8BF9B7" w14:textId="77777777" w:rsidR="00E7096D" w:rsidRDefault="00E7096D" w:rsidP="00E7096D">
      <w:pPr>
        <w:numPr>
          <w:ilvl w:val="0"/>
          <w:numId w:val="6"/>
        </w:numPr>
        <w:shd w:val="clear" w:color="auto" w:fill="FFFFFF"/>
        <w:spacing w:before="100" w:beforeAutospacing="1" w:after="60" w:line="240" w:lineRule="auto"/>
        <w:rPr>
          <w:rFonts w:eastAsia="Times New Roman" w:cs="Arial"/>
          <w:color w:val="000000"/>
          <w:lang w:eastAsia="en-GB"/>
        </w:rPr>
      </w:pPr>
      <w:r>
        <w:rPr>
          <w:rFonts w:eastAsia="Times New Roman" w:cs="Arial"/>
          <w:color w:val="000000"/>
          <w:lang w:eastAsia="en-GB"/>
        </w:rPr>
        <w:t>The purchase of inventory or supplies</w:t>
      </w:r>
    </w:p>
    <w:p w14:paraId="66F7E3B4" w14:textId="77777777" w:rsidR="00E7096D" w:rsidRDefault="00E7096D" w:rsidP="00E7096D">
      <w:pPr>
        <w:numPr>
          <w:ilvl w:val="0"/>
          <w:numId w:val="6"/>
        </w:numPr>
        <w:shd w:val="clear" w:color="auto" w:fill="FFFFFF"/>
        <w:spacing w:before="100" w:beforeAutospacing="1" w:after="60" w:line="240" w:lineRule="auto"/>
        <w:rPr>
          <w:rFonts w:eastAsia="Times New Roman" w:cs="Arial"/>
          <w:color w:val="000000"/>
          <w:lang w:eastAsia="en-GB"/>
        </w:rPr>
      </w:pPr>
      <w:r>
        <w:rPr>
          <w:rFonts w:eastAsia="Times New Roman" w:cs="Arial"/>
          <w:color w:val="000000"/>
          <w:lang w:eastAsia="en-GB"/>
        </w:rPr>
        <w:t>Employees’ wages and cash bonuses</w:t>
      </w:r>
    </w:p>
    <w:p w14:paraId="4EE764E7" w14:textId="77777777" w:rsidR="00E7096D" w:rsidRDefault="00E7096D" w:rsidP="00E7096D">
      <w:pPr>
        <w:numPr>
          <w:ilvl w:val="0"/>
          <w:numId w:val="6"/>
        </w:numPr>
        <w:shd w:val="clear" w:color="auto" w:fill="FFFFFF"/>
        <w:spacing w:before="100" w:beforeAutospacing="1" w:after="60" w:line="240" w:lineRule="auto"/>
        <w:rPr>
          <w:rFonts w:eastAsia="Times New Roman" w:cs="Arial"/>
          <w:color w:val="000000"/>
          <w:lang w:eastAsia="en-GB"/>
        </w:rPr>
      </w:pPr>
      <w:r>
        <w:rPr>
          <w:rFonts w:eastAsia="Times New Roman" w:cs="Arial"/>
          <w:color w:val="000000"/>
          <w:lang w:eastAsia="en-GB"/>
        </w:rPr>
        <w:t xml:space="preserve">Payments for repairs  </w:t>
      </w:r>
    </w:p>
    <w:p w14:paraId="1E16DD11" w14:textId="77777777" w:rsidR="00E7096D" w:rsidRDefault="00E7096D" w:rsidP="00E7096D">
      <w:pPr>
        <w:numPr>
          <w:ilvl w:val="0"/>
          <w:numId w:val="6"/>
        </w:numPr>
        <w:shd w:val="clear" w:color="auto" w:fill="FFFFFF"/>
        <w:spacing w:before="100" w:beforeAutospacing="1" w:after="60" w:line="240" w:lineRule="auto"/>
        <w:rPr>
          <w:rFonts w:eastAsia="Times New Roman" w:cs="Arial"/>
          <w:color w:val="000000"/>
          <w:lang w:eastAsia="en-GB"/>
        </w:rPr>
      </w:pPr>
      <w:r>
        <w:rPr>
          <w:rFonts w:eastAsia="Times New Roman" w:cs="Arial"/>
          <w:color w:val="000000"/>
          <w:lang w:eastAsia="en-GB"/>
        </w:rPr>
        <w:t>Utility bills, rent or lease payments</w:t>
      </w:r>
    </w:p>
    <w:p w14:paraId="6E2BA546" w14:textId="77777777" w:rsidR="00E7096D" w:rsidRDefault="00E7096D" w:rsidP="00E7096D">
      <w:pPr>
        <w:numPr>
          <w:ilvl w:val="0"/>
          <w:numId w:val="6"/>
        </w:numPr>
        <w:shd w:val="clear" w:color="auto" w:fill="FFFFFF"/>
        <w:spacing w:before="100" w:beforeAutospacing="1" w:after="60" w:line="240" w:lineRule="auto"/>
        <w:rPr>
          <w:rFonts w:eastAsia="Times New Roman" w:cs="Arial"/>
          <w:color w:val="000000"/>
          <w:lang w:eastAsia="en-GB"/>
        </w:rPr>
      </w:pPr>
      <w:r>
        <w:rPr>
          <w:rFonts w:eastAsia="Times New Roman" w:cs="Arial"/>
          <w:color w:val="000000"/>
          <w:lang w:eastAsia="en-GB"/>
        </w:rPr>
        <w:t xml:space="preserve">Transporting cost </w:t>
      </w:r>
    </w:p>
    <w:p w14:paraId="1B704EF1" w14:textId="77777777" w:rsidR="00E7096D" w:rsidRDefault="00E7096D" w:rsidP="00E7096D">
      <w:pPr>
        <w:shd w:val="clear" w:color="auto" w:fill="FFFFFF"/>
        <w:spacing w:before="100" w:beforeAutospacing="1" w:after="60" w:line="240" w:lineRule="auto"/>
        <w:rPr>
          <w:rFonts w:eastAsia="Times New Roman" w:cs="Arial"/>
          <w:color w:val="000000"/>
          <w:lang w:eastAsia="en-GB"/>
        </w:rPr>
      </w:pPr>
    </w:p>
    <w:p w14:paraId="3E91253B" w14:textId="77777777" w:rsidR="00E7096D" w:rsidRDefault="00E7096D" w:rsidP="00E7096D">
      <w:pPr>
        <w:shd w:val="clear" w:color="auto" w:fill="FFFFFF"/>
        <w:spacing w:before="100" w:beforeAutospacing="1" w:after="60" w:line="240" w:lineRule="auto"/>
        <w:rPr>
          <w:rFonts w:eastAsia="Times New Roman" w:cs="Arial"/>
          <w:color w:val="000000"/>
          <w:lang w:eastAsia="en-GB"/>
        </w:rPr>
      </w:pPr>
      <w:r>
        <w:rPr>
          <w:rFonts w:eastAsia="Times New Roman" w:cs="Arial"/>
          <w:color w:val="000000"/>
          <w:lang w:eastAsia="en-GB"/>
        </w:rPr>
        <w:t xml:space="preserve">The maintenance and repair includes purchase of equipment such as Television for the rooms, fans, hair dryer, table lamps, etc. </w:t>
      </w:r>
    </w:p>
    <w:p w14:paraId="614E0C51" w14:textId="77777777" w:rsidR="00E7096D" w:rsidRDefault="00E7096D" w:rsidP="00E7096D">
      <w:pPr>
        <w:shd w:val="clear" w:color="auto" w:fill="FFFFFF"/>
        <w:spacing w:before="100" w:beforeAutospacing="1" w:after="60" w:line="240" w:lineRule="auto"/>
        <w:rPr>
          <w:rFonts w:eastAsia="Times New Roman" w:cs="Arial"/>
          <w:color w:val="000000"/>
          <w:lang w:eastAsia="en-GB"/>
        </w:rPr>
      </w:pPr>
      <w:r>
        <w:rPr>
          <w:rFonts w:eastAsia="Times New Roman" w:cs="Arial"/>
          <w:color w:val="000000"/>
          <w:lang w:eastAsia="en-GB"/>
        </w:rPr>
        <w:t xml:space="preserve">Transport covers the charges for fuel and pick up and drop off of customers.  </w:t>
      </w:r>
    </w:p>
    <w:p w14:paraId="0A3B6EFF" w14:textId="77777777" w:rsidR="00E7096D" w:rsidRDefault="00E7096D" w:rsidP="00E7096D">
      <w:pPr>
        <w:shd w:val="clear" w:color="auto" w:fill="FFFFFF"/>
        <w:spacing w:before="100" w:beforeAutospacing="1" w:after="60" w:line="240" w:lineRule="auto"/>
        <w:rPr>
          <w:rFonts w:eastAsia="Times New Roman" w:cs="Arial"/>
          <w:color w:val="000000"/>
          <w:lang w:eastAsia="en-GB"/>
        </w:rPr>
      </w:pPr>
    </w:p>
    <w:p w14:paraId="251DF1DF" w14:textId="77777777" w:rsidR="00E7096D" w:rsidRDefault="00E7096D" w:rsidP="00E7096D">
      <w:pPr>
        <w:spacing w:after="0" w:line="240" w:lineRule="auto"/>
        <w:rPr>
          <w:rFonts w:eastAsia="Times New Roman" w:cs="Arial"/>
          <w:color w:val="000000"/>
          <w:lang w:eastAsia="en-GB"/>
        </w:rPr>
        <w:sectPr w:rsidR="00E7096D">
          <w:pgSz w:w="23814" w:h="16840" w:orient="landscape"/>
          <w:pgMar w:top="1440" w:right="1440" w:bottom="1440" w:left="1440" w:header="709" w:footer="709" w:gutter="0"/>
          <w:cols w:space="720"/>
        </w:sectPr>
      </w:pPr>
    </w:p>
    <w:p w14:paraId="08D4CB8F" w14:textId="7370D75E" w:rsidR="00E7096D" w:rsidRDefault="00E7096D" w:rsidP="00742526">
      <w:pPr>
        <w:pStyle w:val="Heading1"/>
        <w:rPr>
          <w:color w:val="000000" w:themeColor="text1"/>
        </w:rPr>
      </w:pPr>
      <w:bookmarkStart w:id="20" w:name="_Toc123422198"/>
      <w:r w:rsidRPr="00742526">
        <w:rPr>
          <w:color w:val="000000" w:themeColor="text1"/>
        </w:rPr>
        <w:lastRenderedPageBreak/>
        <w:t>Break even Analysis</w:t>
      </w:r>
      <w:bookmarkEnd w:id="20"/>
      <w:r w:rsidRPr="00742526">
        <w:rPr>
          <w:color w:val="000000" w:themeColor="text1"/>
        </w:rPr>
        <w:t xml:space="preserve"> </w:t>
      </w:r>
    </w:p>
    <w:p w14:paraId="4B032104" w14:textId="77777777" w:rsidR="00742526" w:rsidRPr="00742526" w:rsidRDefault="00742526" w:rsidP="00742526"/>
    <w:p w14:paraId="6691F4BA" w14:textId="77777777" w:rsidR="00E7096D" w:rsidRDefault="00E7096D" w:rsidP="00E7096D">
      <w:pPr>
        <w:spacing w:line="360" w:lineRule="auto"/>
        <w:jc w:val="both"/>
        <w:rPr>
          <w:rFonts w:cs="Arial"/>
        </w:rPr>
      </w:pPr>
      <w:r>
        <w:rPr>
          <w:rFonts w:cs="Arial"/>
        </w:rPr>
        <w:t>Firstly, the cost per room including bed and breakfast was £30.00. The hoteliers decided to charge £60.00 per room. The Total Fixed Cost includes Rent, Electricity, Water, Council Tax, Insurance, equipment. The analysis chart is given below:-</w:t>
      </w:r>
    </w:p>
    <w:tbl>
      <w:tblPr>
        <w:tblW w:w="10217" w:type="dxa"/>
        <w:jc w:val="center"/>
        <w:tblLook w:val="04A0" w:firstRow="1" w:lastRow="0" w:firstColumn="1" w:lastColumn="0" w:noHBand="0" w:noVBand="1"/>
      </w:tblPr>
      <w:tblGrid>
        <w:gridCol w:w="1429"/>
        <w:gridCol w:w="1559"/>
        <w:gridCol w:w="1318"/>
        <w:gridCol w:w="1318"/>
        <w:gridCol w:w="1333"/>
        <w:gridCol w:w="1318"/>
        <w:gridCol w:w="1942"/>
      </w:tblGrid>
      <w:tr w:rsidR="00E7096D" w14:paraId="11B8F69C" w14:textId="77777777" w:rsidTr="00742526">
        <w:trPr>
          <w:trHeight w:val="1104"/>
          <w:jc w:val="center"/>
        </w:trPr>
        <w:tc>
          <w:tcPr>
            <w:tcW w:w="1429" w:type="dxa"/>
            <w:tcBorders>
              <w:top w:val="single" w:sz="4" w:space="0" w:color="auto"/>
              <w:left w:val="single" w:sz="4" w:space="0" w:color="auto"/>
              <w:bottom w:val="single" w:sz="4" w:space="0" w:color="auto"/>
              <w:right w:val="single" w:sz="4" w:space="0" w:color="auto"/>
            </w:tcBorders>
            <w:vAlign w:val="center"/>
            <w:hideMark/>
          </w:tcPr>
          <w:p w14:paraId="0866843A" w14:textId="77777777" w:rsidR="00E7096D" w:rsidRDefault="00E7096D">
            <w:pPr>
              <w:spacing w:after="0" w:line="240" w:lineRule="auto"/>
              <w:jc w:val="both"/>
              <w:rPr>
                <w:rFonts w:eastAsia="Times New Roman" w:cs="Arial"/>
                <w:b/>
                <w:bCs/>
                <w:color w:val="000000"/>
                <w:lang w:eastAsia="en-GB"/>
              </w:rPr>
            </w:pPr>
            <w:r>
              <w:rPr>
                <w:rFonts w:eastAsia="Times New Roman" w:cs="Arial"/>
                <w:b/>
                <w:bCs/>
                <w:color w:val="000000"/>
                <w:lang w:eastAsia="en-GB"/>
              </w:rPr>
              <w:t>Month</w:t>
            </w:r>
          </w:p>
          <w:p w14:paraId="5FEB53D3" w14:textId="77777777" w:rsidR="00E7096D" w:rsidRDefault="00E7096D">
            <w:pPr>
              <w:spacing w:after="0" w:line="240" w:lineRule="auto"/>
              <w:jc w:val="both"/>
              <w:rPr>
                <w:rFonts w:eastAsia="Times New Roman" w:cs="Arial"/>
                <w:b/>
                <w:bCs/>
                <w:color w:val="000000"/>
                <w:lang w:eastAsia="en-GB"/>
              </w:rPr>
            </w:pPr>
            <w:r>
              <w:rPr>
                <w:rFonts w:eastAsia="Times New Roman" w:cs="Arial"/>
                <w:b/>
                <w:bCs/>
                <w:color w:val="000000"/>
                <w:lang w:eastAsia="en-GB"/>
              </w:rPr>
              <w:t>2021</w:t>
            </w:r>
          </w:p>
        </w:tc>
        <w:tc>
          <w:tcPr>
            <w:tcW w:w="1559" w:type="dxa"/>
            <w:tcBorders>
              <w:top w:val="single" w:sz="4" w:space="0" w:color="auto"/>
              <w:left w:val="nil"/>
              <w:bottom w:val="single" w:sz="4" w:space="0" w:color="auto"/>
              <w:right w:val="single" w:sz="4" w:space="0" w:color="auto"/>
            </w:tcBorders>
            <w:vAlign w:val="center"/>
            <w:hideMark/>
          </w:tcPr>
          <w:p w14:paraId="61FBACAD" w14:textId="77777777" w:rsidR="00E7096D" w:rsidRDefault="00E7096D">
            <w:pPr>
              <w:spacing w:after="0" w:line="240" w:lineRule="auto"/>
              <w:jc w:val="both"/>
              <w:rPr>
                <w:rFonts w:eastAsia="Times New Roman" w:cs="Arial"/>
                <w:b/>
                <w:bCs/>
                <w:color w:val="000000"/>
                <w:lang w:eastAsia="en-GB"/>
              </w:rPr>
            </w:pPr>
            <w:r>
              <w:rPr>
                <w:rFonts w:eastAsia="Times New Roman" w:cs="Arial"/>
                <w:b/>
                <w:bCs/>
                <w:color w:val="000000"/>
                <w:lang w:eastAsia="en-GB"/>
              </w:rPr>
              <w:t>Output           (No. of Customers Checked In)</w:t>
            </w:r>
          </w:p>
        </w:tc>
        <w:tc>
          <w:tcPr>
            <w:tcW w:w="1318" w:type="dxa"/>
            <w:tcBorders>
              <w:top w:val="single" w:sz="4" w:space="0" w:color="auto"/>
              <w:left w:val="nil"/>
              <w:bottom w:val="single" w:sz="4" w:space="0" w:color="auto"/>
              <w:right w:val="single" w:sz="4" w:space="0" w:color="auto"/>
            </w:tcBorders>
            <w:vAlign w:val="center"/>
            <w:hideMark/>
          </w:tcPr>
          <w:p w14:paraId="0F1C5FB0" w14:textId="77777777" w:rsidR="00E7096D" w:rsidRDefault="00E7096D">
            <w:pPr>
              <w:spacing w:after="0" w:line="240" w:lineRule="auto"/>
              <w:jc w:val="both"/>
              <w:rPr>
                <w:rFonts w:eastAsia="Times New Roman" w:cs="Arial"/>
                <w:b/>
                <w:bCs/>
                <w:color w:val="000000"/>
                <w:lang w:eastAsia="en-GB"/>
              </w:rPr>
            </w:pPr>
            <w:r>
              <w:rPr>
                <w:rFonts w:eastAsia="Times New Roman" w:cs="Arial"/>
                <w:b/>
                <w:bCs/>
                <w:color w:val="000000"/>
                <w:lang w:eastAsia="en-GB"/>
              </w:rPr>
              <w:t xml:space="preserve"> Total Fixed Cost (£) </w:t>
            </w:r>
          </w:p>
        </w:tc>
        <w:tc>
          <w:tcPr>
            <w:tcW w:w="1318" w:type="dxa"/>
            <w:tcBorders>
              <w:top w:val="single" w:sz="4" w:space="0" w:color="auto"/>
              <w:left w:val="nil"/>
              <w:bottom w:val="single" w:sz="4" w:space="0" w:color="auto"/>
              <w:right w:val="single" w:sz="4" w:space="0" w:color="auto"/>
            </w:tcBorders>
            <w:vAlign w:val="center"/>
            <w:hideMark/>
          </w:tcPr>
          <w:p w14:paraId="4E8F998F" w14:textId="77777777" w:rsidR="00E7096D" w:rsidRDefault="00E7096D">
            <w:pPr>
              <w:spacing w:after="0" w:line="240" w:lineRule="auto"/>
              <w:jc w:val="both"/>
              <w:rPr>
                <w:rFonts w:eastAsia="Times New Roman" w:cs="Arial"/>
                <w:b/>
                <w:bCs/>
                <w:color w:val="000000"/>
                <w:lang w:eastAsia="en-GB"/>
              </w:rPr>
            </w:pPr>
            <w:r>
              <w:rPr>
                <w:rFonts w:eastAsia="Times New Roman" w:cs="Arial"/>
                <w:b/>
                <w:bCs/>
                <w:color w:val="000000"/>
                <w:lang w:eastAsia="en-GB"/>
              </w:rPr>
              <w:t xml:space="preserve"> Total Variable Cost (£) </w:t>
            </w:r>
          </w:p>
        </w:tc>
        <w:tc>
          <w:tcPr>
            <w:tcW w:w="1333" w:type="dxa"/>
            <w:tcBorders>
              <w:top w:val="single" w:sz="4" w:space="0" w:color="auto"/>
              <w:left w:val="nil"/>
              <w:bottom w:val="single" w:sz="4" w:space="0" w:color="auto"/>
              <w:right w:val="single" w:sz="4" w:space="0" w:color="auto"/>
            </w:tcBorders>
            <w:vAlign w:val="center"/>
            <w:hideMark/>
          </w:tcPr>
          <w:p w14:paraId="7602ECBF" w14:textId="77777777" w:rsidR="00E7096D" w:rsidRDefault="00E7096D">
            <w:pPr>
              <w:spacing w:after="0" w:line="240" w:lineRule="auto"/>
              <w:jc w:val="both"/>
              <w:rPr>
                <w:rFonts w:eastAsia="Times New Roman" w:cs="Arial"/>
                <w:b/>
                <w:bCs/>
                <w:color w:val="000000"/>
                <w:lang w:eastAsia="en-GB"/>
              </w:rPr>
            </w:pPr>
            <w:r>
              <w:rPr>
                <w:rFonts w:eastAsia="Times New Roman" w:cs="Arial"/>
                <w:b/>
                <w:bCs/>
                <w:color w:val="000000"/>
                <w:lang w:eastAsia="en-GB"/>
              </w:rPr>
              <w:t xml:space="preserve"> Total Cost (£) </w:t>
            </w:r>
          </w:p>
        </w:tc>
        <w:tc>
          <w:tcPr>
            <w:tcW w:w="1318" w:type="dxa"/>
            <w:tcBorders>
              <w:top w:val="single" w:sz="4" w:space="0" w:color="auto"/>
              <w:left w:val="nil"/>
              <w:bottom w:val="single" w:sz="4" w:space="0" w:color="auto"/>
              <w:right w:val="single" w:sz="4" w:space="0" w:color="auto"/>
            </w:tcBorders>
            <w:vAlign w:val="center"/>
            <w:hideMark/>
          </w:tcPr>
          <w:p w14:paraId="69414782" w14:textId="77777777" w:rsidR="00E7096D" w:rsidRDefault="00E7096D">
            <w:pPr>
              <w:spacing w:after="0" w:line="240" w:lineRule="auto"/>
              <w:jc w:val="both"/>
              <w:rPr>
                <w:rFonts w:eastAsia="Times New Roman" w:cs="Arial"/>
                <w:b/>
                <w:bCs/>
                <w:color w:val="000000"/>
                <w:lang w:eastAsia="en-GB"/>
              </w:rPr>
            </w:pPr>
            <w:r>
              <w:rPr>
                <w:rFonts w:eastAsia="Times New Roman" w:cs="Arial"/>
                <w:b/>
                <w:bCs/>
                <w:color w:val="000000"/>
                <w:lang w:eastAsia="en-GB"/>
              </w:rPr>
              <w:t xml:space="preserve"> Total Revenue (£) </w:t>
            </w:r>
          </w:p>
        </w:tc>
        <w:tc>
          <w:tcPr>
            <w:tcW w:w="1942" w:type="dxa"/>
            <w:tcBorders>
              <w:top w:val="single" w:sz="4" w:space="0" w:color="auto"/>
              <w:left w:val="nil"/>
              <w:bottom w:val="single" w:sz="4" w:space="0" w:color="auto"/>
              <w:right w:val="single" w:sz="4" w:space="0" w:color="auto"/>
            </w:tcBorders>
            <w:vAlign w:val="center"/>
            <w:hideMark/>
          </w:tcPr>
          <w:p w14:paraId="08612444" w14:textId="77777777" w:rsidR="00E7096D" w:rsidRDefault="00E7096D">
            <w:pPr>
              <w:spacing w:after="0" w:line="240" w:lineRule="auto"/>
              <w:jc w:val="both"/>
              <w:rPr>
                <w:rFonts w:eastAsia="Times New Roman" w:cs="Arial"/>
                <w:b/>
                <w:bCs/>
                <w:color w:val="000000"/>
                <w:lang w:eastAsia="en-GB"/>
              </w:rPr>
            </w:pPr>
            <w:r>
              <w:rPr>
                <w:rFonts w:eastAsia="Times New Roman" w:cs="Arial"/>
                <w:b/>
                <w:bCs/>
                <w:color w:val="000000"/>
                <w:lang w:eastAsia="en-GB"/>
              </w:rPr>
              <w:t xml:space="preserve"> Profit / Loss (£) </w:t>
            </w:r>
          </w:p>
        </w:tc>
      </w:tr>
      <w:tr w:rsidR="00E7096D" w14:paraId="7F24CF99" w14:textId="77777777" w:rsidTr="00742526">
        <w:trPr>
          <w:trHeight w:val="276"/>
          <w:jc w:val="center"/>
        </w:trPr>
        <w:tc>
          <w:tcPr>
            <w:tcW w:w="1429" w:type="dxa"/>
            <w:tcBorders>
              <w:top w:val="nil"/>
              <w:left w:val="single" w:sz="4" w:space="0" w:color="auto"/>
              <w:bottom w:val="single" w:sz="4" w:space="0" w:color="auto"/>
              <w:right w:val="single" w:sz="4" w:space="0" w:color="auto"/>
            </w:tcBorders>
            <w:shd w:val="clear" w:color="auto" w:fill="C5D9F1"/>
            <w:noWrap/>
            <w:vAlign w:val="bottom"/>
            <w:hideMark/>
          </w:tcPr>
          <w:p w14:paraId="7FD97118"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January</w:t>
            </w:r>
          </w:p>
        </w:tc>
        <w:tc>
          <w:tcPr>
            <w:tcW w:w="1559" w:type="dxa"/>
            <w:tcBorders>
              <w:top w:val="nil"/>
              <w:left w:val="nil"/>
              <w:bottom w:val="single" w:sz="4" w:space="0" w:color="auto"/>
              <w:right w:val="single" w:sz="4" w:space="0" w:color="auto"/>
            </w:tcBorders>
            <w:shd w:val="clear" w:color="auto" w:fill="C5D9F1"/>
            <w:noWrap/>
            <w:vAlign w:val="bottom"/>
            <w:hideMark/>
          </w:tcPr>
          <w:p w14:paraId="53D4AF49"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100</w:t>
            </w:r>
          </w:p>
        </w:tc>
        <w:tc>
          <w:tcPr>
            <w:tcW w:w="1318" w:type="dxa"/>
            <w:tcBorders>
              <w:top w:val="nil"/>
              <w:left w:val="nil"/>
              <w:bottom w:val="single" w:sz="4" w:space="0" w:color="auto"/>
              <w:right w:val="single" w:sz="4" w:space="0" w:color="auto"/>
            </w:tcBorders>
            <w:shd w:val="clear" w:color="auto" w:fill="C5D9F1"/>
            <w:noWrap/>
            <w:vAlign w:val="bottom"/>
            <w:hideMark/>
          </w:tcPr>
          <w:p w14:paraId="2155703E"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10,000.00 </w:t>
            </w:r>
          </w:p>
        </w:tc>
        <w:tc>
          <w:tcPr>
            <w:tcW w:w="1318" w:type="dxa"/>
            <w:tcBorders>
              <w:top w:val="nil"/>
              <w:left w:val="nil"/>
              <w:bottom w:val="single" w:sz="4" w:space="0" w:color="auto"/>
              <w:right w:val="single" w:sz="4" w:space="0" w:color="auto"/>
            </w:tcBorders>
            <w:shd w:val="clear" w:color="auto" w:fill="C5D9F1"/>
            <w:noWrap/>
            <w:vAlign w:val="bottom"/>
            <w:hideMark/>
          </w:tcPr>
          <w:p w14:paraId="65BFC380"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3,000.00 </w:t>
            </w:r>
          </w:p>
        </w:tc>
        <w:tc>
          <w:tcPr>
            <w:tcW w:w="1333" w:type="dxa"/>
            <w:tcBorders>
              <w:top w:val="nil"/>
              <w:left w:val="nil"/>
              <w:bottom w:val="single" w:sz="4" w:space="0" w:color="auto"/>
              <w:right w:val="single" w:sz="4" w:space="0" w:color="auto"/>
            </w:tcBorders>
            <w:shd w:val="clear" w:color="auto" w:fill="C5D9F1"/>
            <w:noWrap/>
            <w:vAlign w:val="bottom"/>
            <w:hideMark/>
          </w:tcPr>
          <w:p w14:paraId="08BC028F"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13,000.00 </w:t>
            </w:r>
          </w:p>
        </w:tc>
        <w:tc>
          <w:tcPr>
            <w:tcW w:w="1318" w:type="dxa"/>
            <w:tcBorders>
              <w:top w:val="nil"/>
              <w:left w:val="nil"/>
              <w:bottom w:val="single" w:sz="4" w:space="0" w:color="auto"/>
              <w:right w:val="single" w:sz="4" w:space="0" w:color="auto"/>
            </w:tcBorders>
            <w:shd w:val="clear" w:color="auto" w:fill="C5D9F1"/>
            <w:noWrap/>
            <w:vAlign w:val="bottom"/>
            <w:hideMark/>
          </w:tcPr>
          <w:p w14:paraId="2FBAE17F"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6,000.00 </w:t>
            </w:r>
          </w:p>
        </w:tc>
        <w:tc>
          <w:tcPr>
            <w:tcW w:w="1942" w:type="dxa"/>
            <w:tcBorders>
              <w:top w:val="nil"/>
              <w:left w:val="nil"/>
              <w:bottom w:val="single" w:sz="4" w:space="0" w:color="auto"/>
              <w:right w:val="single" w:sz="4" w:space="0" w:color="auto"/>
            </w:tcBorders>
            <w:shd w:val="clear" w:color="auto" w:fill="C5D9F1"/>
            <w:noWrap/>
            <w:vAlign w:val="bottom"/>
            <w:hideMark/>
          </w:tcPr>
          <w:p w14:paraId="2F698BCC"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7,000.00 </w:t>
            </w:r>
          </w:p>
        </w:tc>
      </w:tr>
      <w:tr w:rsidR="00E7096D" w14:paraId="67E7FB65" w14:textId="77777777" w:rsidTr="00742526">
        <w:trPr>
          <w:trHeight w:val="276"/>
          <w:jc w:val="center"/>
        </w:trPr>
        <w:tc>
          <w:tcPr>
            <w:tcW w:w="1429" w:type="dxa"/>
            <w:tcBorders>
              <w:top w:val="nil"/>
              <w:left w:val="single" w:sz="4" w:space="0" w:color="auto"/>
              <w:bottom w:val="single" w:sz="4" w:space="0" w:color="auto"/>
              <w:right w:val="single" w:sz="4" w:space="0" w:color="auto"/>
            </w:tcBorders>
            <w:noWrap/>
            <w:vAlign w:val="bottom"/>
            <w:hideMark/>
          </w:tcPr>
          <w:p w14:paraId="423D0D27"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February </w:t>
            </w:r>
          </w:p>
        </w:tc>
        <w:tc>
          <w:tcPr>
            <w:tcW w:w="1559" w:type="dxa"/>
            <w:tcBorders>
              <w:top w:val="nil"/>
              <w:left w:val="nil"/>
              <w:bottom w:val="single" w:sz="4" w:space="0" w:color="auto"/>
              <w:right w:val="single" w:sz="4" w:space="0" w:color="auto"/>
            </w:tcBorders>
            <w:noWrap/>
            <w:vAlign w:val="bottom"/>
            <w:hideMark/>
          </w:tcPr>
          <w:p w14:paraId="3B2E72A6"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200</w:t>
            </w:r>
          </w:p>
        </w:tc>
        <w:tc>
          <w:tcPr>
            <w:tcW w:w="1318" w:type="dxa"/>
            <w:tcBorders>
              <w:top w:val="nil"/>
              <w:left w:val="nil"/>
              <w:bottom w:val="single" w:sz="4" w:space="0" w:color="auto"/>
              <w:right w:val="single" w:sz="4" w:space="0" w:color="auto"/>
            </w:tcBorders>
            <w:noWrap/>
            <w:vAlign w:val="bottom"/>
            <w:hideMark/>
          </w:tcPr>
          <w:p w14:paraId="7FF13034"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10,000.00 </w:t>
            </w:r>
          </w:p>
        </w:tc>
        <w:tc>
          <w:tcPr>
            <w:tcW w:w="1318" w:type="dxa"/>
            <w:tcBorders>
              <w:top w:val="nil"/>
              <w:left w:val="nil"/>
              <w:bottom w:val="single" w:sz="4" w:space="0" w:color="auto"/>
              <w:right w:val="single" w:sz="4" w:space="0" w:color="auto"/>
            </w:tcBorders>
            <w:noWrap/>
            <w:vAlign w:val="bottom"/>
            <w:hideMark/>
          </w:tcPr>
          <w:p w14:paraId="62D33C4A"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6,000.00 </w:t>
            </w:r>
          </w:p>
        </w:tc>
        <w:tc>
          <w:tcPr>
            <w:tcW w:w="1333" w:type="dxa"/>
            <w:tcBorders>
              <w:top w:val="nil"/>
              <w:left w:val="nil"/>
              <w:bottom w:val="single" w:sz="4" w:space="0" w:color="auto"/>
              <w:right w:val="single" w:sz="4" w:space="0" w:color="auto"/>
            </w:tcBorders>
            <w:noWrap/>
            <w:vAlign w:val="bottom"/>
            <w:hideMark/>
          </w:tcPr>
          <w:p w14:paraId="5CBCD765"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16,000.00 </w:t>
            </w:r>
          </w:p>
        </w:tc>
        <w:tc>
          <w:tcPr>
            <w:tcW w:w="1318" w:type="dxa"/>
            <w:tcBorders>
              <w:top w:val="nil"/>
              <w:left w:val="nil"/>
              <w:bottom w:val="single" w:sz="4" w:space="0" w:color="auto"/>
              <w:right w:val="single" w:sz="4" w:space="0" w:color="auto"/>
            </w:tcBorders>
            <w:noWrap/>
            <w:vAlign w:val="bottom"/>
            <w:hideMark/>
          </w:tcPr>
          <w:p w14:paraId="53A028D7"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12,000.00 </w:t>
            </w:r>
          </w:p>
        </w:tc>
        <w:tc>
          <w:tcPr>
            <w:tcW w:w="1942" w:type="dxa"/>
            <w:tcBorders>
              <w:top w:val="nil"/>
              <w:left w:val="nil"/>
              <w:bottom w:val="single" w:sz="4" w:space="0" w:color="auto"/>
              <w:right w:val="single" w:sz="4" w:space="0" w:color="auto"/>
            </w:tcBorders>
            <w:noWrap/>
            <w:vAlign w:val="bottom"/>
            <w:hideMark/>
          </w:tcPr>
          <w:p w14:paraId="424B9034"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4,000.00 </w:t>
            </w:r>
          </w:p>
        </w:tc>
      </w:tr>
      <w:tr w:rsidR="00E7096D" w14:paraId="2FB85A0A" w14:textId="77777777" w:rsidTr="00742526">
        <w:trPr>
          <w:trHeight w:val="276"/>
          <w:jc w:val="center"/>
        </w:trPr>
        <w:tc>
          <w:tcPr>
            <w:tcW w:w="1429" w:type="dxa"/>
            <w:tcBorders>
              <w:top w:val="nil"/>
              <w:left w:val="single" w:sz="4" w:space="0" w:color="auto"/>
              <w:bottom w:val="single" w:sz="4" w:space="0" w:color="auto"/>
              <w:right w:val="single" w:sz="4" w:space="0" w:color="auto"/>
            </w:tcBorders>
            <w:shd w:val="clear" w:color="auto" w:fill="C5D9F1"/>
            <w:noWrap/>
            <w:vAlign w:val="bottom"/>
            <w:hideMark/>
          </w:tcPr>
          <w:p w14:paraId="49A45018"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March</w:t>
            </w:r>
          </w:p>
        </w:tc>
        <w:tc>
          <w:tcPr>
            <w:tcW w:w="1559" w:type="dxa"/>
            <w:tcBorders>
              <w:top w:val="nil"/>
              <w:left w:val="nil"/>
              <w:bottom w:val="single" w:sz="4" w:space="0" w:color="auto"/>
              <w:right w:val="single" w:sz="4" w:space="0" w:color="auto"/>
            </w:tcBorders>
            <w:shd w:val="clear" w:color="auto" w:fill="C5D9F1"/>
            <w:noWrap/>
            <w:vAlign w:val="bottom"/>
            <w:hideMark/>
          </w:tcPr>
          <w:p w14:paraId="3FA192F8"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300</w:t>
            </w:r>
          </w:p>
        </w:tc>
        <w:tc>
          <w:tcPr>
            <w:tcW w:w="1318" w:type="dxa"/>
            <w:tcBorders>
              <w:top w:val="nil"/>
              <w:left w:val="nil"/>
              <w:bottom w:val="single" w:sz="4" w:space="0" w:color="auto"/>
              <w:right w:val="single" w:sz="4" w:space="0" w:color="auto"/>
            </w:tcBorders>
            <w:shd w:val="clear" w:color="auto" w:fill="C5D9F1"/>
            <w:noWrap/>
            <w:vAlign w:val="bottom"/>
            <w:hideMark/>
          </w:tcPr>
          <w:p w14:paraId="348FFD4D"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10,000.00 </w:t>
            </w:r>
          </w:p>
        </w:tc>
        <w:tc>
          <w:tcPr>
            <w:tcW w:w="1318" w:type="dxa"/>
            <w:tcBorders>
              <w:top w:val="nil"/>
              <w:left w:val="nil"/>
              <w:bottom w:val="single" w:sz="4" w:space="0" w:color="auto"/>
              <w:right w:val="single" w:sz="4" w:space="0" w:color="auto"/>
            </w:tcBorders>
            <w:shd w:val="clear" w:color="auto" w:fill="C5D9F1"/>
            <w:noWrap/>
            <w:vAlign w:val="bottom"/>
            <w:hideMark/>
          </w:tcPr>
          <w:p w14:paraId="12F53836"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9,000.00 </w:t>
            </w:r>
          </w:p>
        </w:tc>
        <w:tc>
          <w:tcPr>
            <w:tcW w:w="1333" w:type="dxa"/>
            <w:tcBorders>
              <w:top w:val="nil"/>
              <w:left w:val="nil"/>
              <w:bottom w:val="single" w:sz="4" w:space="0" w:color="auto"/>
              <w:right w:val="single" w:sz="4" w:space="0" w:color="auto"/>
            </w:tcBorders>
            <w:shd w:val="clear" w:color="auto" w:fill="C5D9F1"/>
            <w:noWrap/>
            <w:vAlign w:val="bottom"/>
            <w:hideMark/>
          </w:tcPr>
          <w:p w14:paraId="647A1CCC"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19,000.00 </w:t>
            </w:r>
          </w:p>
        </w:tc>
        <w:tc>
          <w:tcPr>
            <w:tcW w:w="1318" w:type="dxa"/>
            <w:tcBorders>
              <w:top w:val="nil"/>
              <w:left w:val="nil"/>
              <w:bottom w:val="single" w:sz="4" w:space="0" w:color="auto"/>
              <w:right w:val="single" w:sz="4" w:space="0" w:color="auto"/>
            </w:tcBorders>
            <w:shd w:val="clear" w:color="auto" w:fill="C5D9F1"/>
            <w:noWrap/>
            <w:vAlign w:val="bottom"/>
            <w:hideMark/>
          </w:tcPr>
          <w:p w14:paraId="3BAFAC41"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18,000.00 </w:t>
            </w:r>
          </w:p>
        </w:tc>
        <w:tc>
          <w:tcPr>
            <w:tcW w:w="1942" w:type="dxa"/>
            <w:tcBorders>
              <w:top w:val="nil"/>
              <w:left w:val="nil"/>
              <w:bottom w:val="single" w:sz="4" w:space="0" w:color="auto"/>
              <w:right w:val="single" w:sz="4" w:space="0" w:color="auto"/>
            </w:tcBorders>
            <w:shd w:val="clear" w:color="auto" w:fill="C5D9F1"/>
            <w:noWrap/>
            <w:vAlign w:val="bottom"/>
            <w:hideMark/>
          </w:tcPr>
          <w:p w14:paraId="5D7013E7"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1,000.00 </w:t>
            </w:r>
          </w:p>
        </w:tc>
      </w:tr>
      <w:tr w:rsidR="00E7096D" w14:paraId="71877F2B" w14:textId="77777777" w:rsidTr="00742526">
        <w:trPr>
          <w:trHeight w:val="276"/>
          <w:jc w:val="center"/>
        </w:trPr>
        <w:tc>
          <w:tcPr>
            <w:tcW w:w="1429" w:type="dxa"/>
            <w:tcBorders>
              <w:top w:val="nil"/>
              <w:left w:val="single" w:sz="4" w:space="0" w:color="auto"/>
              <w:bottom w:val="single" w:sz="4" w:space="0" w:color="auto"/>
              <w:right w:val="single" w:sz="4" w:space="0" w:color="auto"/>
            </w:tcBorders>
            <w:noWrap/>
            <w:vAlign w:val="bottom"/>
            <w:hideMark/>
          </w:tcPr>
          <w:p w14:paraId="4E62F24C"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April </w:t>
            </w:r>
          </w:p>
        </w:tc>
        <w:tc>
          <w:tcPr>
            <w:tcW w:w="1559" w:type="dxa"/>
            <w:tcBorders>
              <w:top w:val="nil"/>
              <w:left w:val="nil"/>
              <w:bottom w:val="single" w:sz="4" w:space="0" w:color="auto"/>
              <w:right w:val="single" w:sz="4" w:space="0" w:color="auto"/>
            </w:tcBorders>
            <w:noWrap/>
            <w:vAlign w:val="bottom"/>
            <w:hideMark/>
          </w:tcPr>
          <w:p w14:paraId="44F61E15"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400</w:t>
            </w:r>
          </w:p>
        </w:tc>
        <w:tc>
          <w:tcPr>
            <w:tcW w:w="1318" w:type="dxa"/>
            <w:tcBorders>
              <w:top w:val="nil"/>
              <w:left w:val="nil"/>
              <w:bottom w:val="single" w:sz="4" w:space="0" w:color="auto"/>
              <w:right w:val="single" w:sz="4" w:space="0" w:color="auto"/>
            </w:tcBorders>
            <w:noWrap/>
            <w:vAlign w:val="bottom"/>
            <w:hideMark/>
          </w:tcPr>
          <w:p w14:paraId="30ECE89E"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10,000.00 </w:t>
            </w:r>
          </w:p>
        </w:tc>
        <w:tc>
          <w:tcPr>
            <w:tcW w:w="1318" w:type="dxa"/>
            <w:tcBorders>
              <w:top w:val="nil"/>
              <w:left w:val="nil"/>
              <w:bottom w:val="single" w:sz="4" w:space="0" w:color="auto"/>
              <w:right w:val="single" w:sz="4" w:space="0" w:color="auto"/>
            </w:tcBorders>
            <w:noWrap/>
            <w:vAlign w:val="bottom"/>
            <w:hideMark/>
          </w:tcPr>
          <w:p w14:paraId="0BA4B8D6"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12,000.00 </w:t>
            </w:r>
          </w:p>
        </w:tc>
        <w:tc>
          <w:tcPr>
            <w:tcW w:w="1333" w:type="dxa"/>
            <w:tcBorders>
              <w:top w:val="nil"/>
              <w:left w:val="nil"/>
              <w:bottom w:val="single" w:sz="4" w:space="0" w:color="auto"/>
              <w:right w:val="single" w:sz="4" w:space="0" w:color="auto"/>
            </w:tcBorders>
            <w:noWrap/>
            <w:vAlign w:val="bottom"/>
            <w:hideMark/>
          </w:tcPr>
          <w:p w14:paraId="4953AF80"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22,000.00 </w:t>
            </w:r>
          </w:p>
        </w:tc>
        <w:tc>
          <w:tcPr>
            <w:tcW w:w="1318" w:type="dxa"/>
            <w:tcBorders>
              <w:top w:val="nil"/>
              <w:left w:val="nil"/>
              <w:bottom w:val="single" w:sz="4" w:space="0" w:color="auto"/>
              <w:right w:val="single" w:sz="4" w:space="0" w:color="auto"/>
            </w:tcBorders>
            <w:noWrap/>
            <w:vAlign w:val="bottom"/>
            <w:hideMark/>
          </w:tcPr>
          <w:p w14:paraId="2A809F76"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24,000.00 </w:t>
            </w:r>
          </w:p>
        </w:tc>
        <w:tc>
          <w:tcPr>
            <w:tcW w:w="1942" w:type="dxa"/>
            <w:tcBorders>
              <w:top w:val="nil"/>
              <w:left w:val="nil"/>
              <w:bottom w:val="single" w:sz="4" w:space="0" w:color="auto"/>
              <w:right w:val="single" w:sz="4" w:space="0" w:color="auto"/>
            </w:tcBorders>
            <w:noWrap/>
            <w:vAlign w:val="bottom"/>
            <w:hideMark/>
          </w:tcPr>
          <w:p w14:paraId="2372432B"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2,000.00 </w:t>
            </w:r>
          </w:p>
        </w:tc>
      </w:tr>
      <w:tr w:rsidR="00E7096D" w14:paraId="7B01B8FE" w14:textId="77777777" w:rsidTr="00742526">
        <w:trPr>
          <w:trHeight w:val="276"/>
          <w:jc w:val="center"/>
        </w:trPr>
        <w:tc>
          <w:tcPr>
            <w:tcW w:w="1429" w:type="dxa"/>
            <w:tcBorders>
              <w:top w:val="nil"/>
              <w:left w:val="single" w:sz="4" w:space="0" w:color="auto"/>
              <w:bottom w:val="single" w:sz="4" w:space="0" w:color="auto"/>
              <w:right w:val="single" w:sz="4" w:space="0" w:color="auto"/>
            </w:tcBorders>
            <w:shd w:val="clear" w:color="auto" w:fill="C5D9F1"/>
            <w:noWrap/>
            <w:vAlign w:val="bottom"/>
            <w:hideMark/>
          </w:tcPr>
          <w:p w14:paraId="76267773"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May</w:t>
            </w:r>
          </w:p>
        </w:tc>
        <w:tc>
          <w:tcPr>
            <w:tcW w:w="1559" w:type="dxa"/>
            <w:tcBorders>
              <w:top w:val="nil"/>
              <w:left w:val="nil"/>
              <w:bottom w:val="single" w:sz="4" w:space="0" w:color="auto"/>
              <w:right w:val="single" w:sz="4" w:space="0" w:color="auto"/>
            </w:tcBorders>
            <w:shd w:val="clear" w:color="auto" w:fill="C5D9F1"/>
            <w:noWrap/>
            <w:vAlign w:val="bottom"/>
            <w:hideMark/>
          </w:tcPr>
          <w:p w14:paraId="3CC16718"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500</w:t>
            </w:r>
          </w:p>
        </w:tc>
        <w:tc>
          <w:tcPr>
            <w:tcW w:w="1318" w:type="dxa"/>
            <w:tcBorders>
              <w:top w:val="nil"/>
              <w:left w:val="nil"/>
              <w:bottom w:val="single" w:sz="4" w:space="0" w:color="auto"/>
              <w:right w:val="single" w:sz="4" w:space="0" w:color="auto"/>
            </w:tcBorders>
            <w:shd w:val="clear" w:color="auto" w:fill="C5D9F1"/>
            <w:noWrap/>
            <w:vAlign w:val="bottom"/>
            <w:hideMark/>
          </w:tcPr>
          <w:p w14:paraId="629CE858"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10,000.00 </w:t>
            </w:r>
          </w:p>
        </w:tc>
        <w:tc>
          <w:tcPr>
            <w:tcW w:w="1318" w:type="dxa"/>
            <w:tcBorders>
              <w:top w:val="nil"/>
              <w:left w:val="nil"/>
              <w:bottom w:val="single" w:sz="4" w:space="0" w:color="auto"/>
              <w:right w:val="single" w:sz="4" w:space="0" w:color="auto"/>
            </w:tcBorders>
            <w:shd w:val="clear" w:color="auto" w:fill="C5D9F1"/>
            <w:noWrap/>
            <w:vAlign w:val="bottom"/>
            <w:hideMark/>
          </w:tcPr>
          <w:p w14:paraId="388A7600"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15,000.00 </w:t>
            </w:r>
          </w:p>
        </w:tc>
        <w:tc>
          <w:tcPr>
            <w:tcW w:w="1333" w:type="dxa"/>
            <w:tcBorders>
              <w:top w:val="nil"/>
              <w:left w:val="nil"/>
              <w:bottom w:val="single" w:sz="4" w:space="0" w:color="auto"/>
              <w:right w:val="single" w:sz="4" w:space="0" w:color="auto"/>
            </w:tcBorders>
            <w:shd w:val="clear" w:color="auto" w:fill="C5D9F1"/>
            <w:noWrap/>
            <w:vAlign w:val="bottom"/>
            <w:hideMark/>
          </w:tcPr>
          <w:p w14:paraId="32DDA568"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25,000.00 </w:t>
            </w:r>
          </w:p>
        </w:tc>
        <w:tc>
          <w:tcPr>
            <w:tcW w:w="1318" w:type="dxa"/>
            <w:tcBorders>
              <w:top w:val="nil"/>
              <w:left w:val="nil"/>
              <w:bottom w:val="single" w:sz="4" w:space="0" w:color="auto"/>
              <w:right w:val="single" w:sz="4" w:space="0" w:color="auto"/>
            </w:tcBorders>
            <w:shd w:val="clear" w:color="auto" w:fill="C5D9F1"/>
            <w:noWrap/>
            <w:vAlign w:val="bottom"/>
            <w:hideMark/>
          </w:tcPr>
          <w:p w14:paraId="7C1F6497"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30,000.00 </w:t>
            </w:r>
          </w:p>
        </w:tc>
        <w:tc>
          <w:tcPr>
            <w:tcW w:w="1942" w:type="dxa"/>
            <w:tcBorders>
              <w:top w:val="nil"/>
              <w:left w:val="nil"/>
              <w:bottom w:val="single" w:sz="4" w:space="0" w:color="auto"/>
              <w:right w:val="single" w:sz="4" w:space="0" w:color="auto"/>
            </w:tcBorders>
            <w:shd w:val="clear" w:color="auto" w:fill="C5D9F1"/>
            <w:noWrap/>
            <w:vAlign w:val="bottom"/>
            <w:hideMark/>
          </w:tcPr>
          <w:p w14:paraId="5B62DE94"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5,000.00 </w:t>
            </w:r>
          </w:p>
        </w:tc>
      </w:tr>
      <w:tr w:rsidR="00E7096D" w14:paraId="41C8AC7C" w14:textId="77777777" w:rsidTr="00742526">
        <w:trPr>
          <w:trHeight w:val="276"/>
          <w:jc w:val="center"/>
        </w:trPr>
        <w:tc>
          <w:tcPr>
            <w:tcW w:w="1429" w:type="dxa"/>
            <w:tcBorders>
              <w:top w:val="nil"/>
              <w:left w:val="single" w:sz="4" w:space="0" w:color="auto"/>
              <w:bottom w:val="single" w:sz="4" w:space="0" w:color="auto"/>
              <w:right w:val="single" w:sz="4" w:space="0" w:color="auto"/>
            </w:tcBorders>
            <w:noWrap/>
            <w:vAlign w:val="bottom"/>
            <w:hideMark/>
          </w:tcPr>
          <w:p w14:paraId="0C22D154"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June </w:t>
            </w:r>
          </w:p>
        </w:tc>
        <w:tc>
          <w:tcPr>
            <w:tcW w:w="1559" w:type="dxa"/>
            <w:tcBorders>
              <w:top w:val="nil"/>
              <w:left w:val="nil"/>
              <w:bottom w:val="single" w:sz="4" w:space="0" w:color="auto"/>
              <w:right w:val="single" w:sz="4" w:space="0" w:color="auto"/>
            </w:tcBorders>
            <w:noWrap/>
            <w:vAlign w:val="bottom"/>
            <w:hideMark/>
          </w:tcPr>
          <w:p w14:paraId="2EC52A1B"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700</w:t>
            </w:r>
          </w:p>
        </w:tc>
        <w:tc>
          <w:tcPr>
            <w:tcW w:w="1318" w:type="dxa"/>
            <w:tcBorders>
              <w:top w:val="nil"/>
              <w:left w:val="nil"/>
              <w:bottom w:val="single" w:sz="4" w:space="0" w:color="auto"/>
              <w:right w:val="single" w:sz="4" w:space="0" w:color="auto"/>
            </w:tcBorders>
            <w:noWrap/>
            <w:vAlign w:val="bottom"/>
            <w:hideMark/>
          </w:tcPr>
          <w:p w14:paraId="5CED1630"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10,000.00 </w:t>
            </w:r>
          </w:p>
        </w:tc>
        <w:tc>
          <w:tcPr>
            <w:tcW w:w="1318" w:type="dxa"/>
            <w:tcBorders>
              <w:top w:val="nil"/>
              <w:left w:val="nil"/>
              <w:bottom w:val="single" w:sz="4" w:space="0" w:color="auto"/>
              <w:right w:val="single" w:sz="4" w:space="0" w:color="auto"/>
            </w:tcBorders>
            <w:noWrap/>
            <w:vAlign w:val="bottom"/>
            <w:hideMark/>
          </w:tcPr>
          <w:p w14:paraId="0E791B1D"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21,000.00 </w:t>
            </w:r>
          </w:p>
        </w:tc>
        <w:tc>
          <w:tcPr>
            <w:tcW w:w="1333" w:type="dxa"/>
            <w:tcBorders>
              <w:top w:val="nil"/>
              <w:left w:val="nil"/>
              <w:bottom w:val="single" w:sz="4" w:space="0" w:color="auto"/>
              <w:right w:val="single" w:sz="4" w:space="0" w:color="auto"/>
            </w:tcBorders>
            <w:noWrap/>
            <w:vAlign w:val="bottom"/>
            <w:hideMark/>
          </w:tcPr>
          <w:p w14:paraId="5711DBAF"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31,000.00 </w:t>
            </w:r>
          </w:p>
        </w:tc>
        <w:tc>
          <w:tcPr>
            <w:tcW w:w="1318" w:type="dxa"/>
            <w:tcBorders>
              <w:top w:val="nil"/>
              <w:left w:val="nil"/>
              <w:bottom w:val="single" w:sz="4" w:space="0" w:color="auto"/>
              <w:right w:val="single" w:sz="4" w:space="0" w:color="auto"/>
            </w:tcBorders>
            <w:noWrap/>
            <w:vAlign w:val="bottom"/>
            <w:hideMark/>
          </w:tcPr>
          <w:p w14:paraId="6325B299"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42,000.00 </w:t>
            </w:r>
          </w:p>
        </w:tc>
        <w:tc>
          <w:tcPr>
            <w:tcW w:w="1942" w:type="dxa"/>
            <w:tcBorders>
              <w:top w:val="nil"/>
              <w:left w:val="nil"/>
              <w:bottom w:val="single" w:sz="4" w:space="0" w:color="auto"/>
              <w:right w:val="single" w:sz="4" w:space="0" w:color="auto"/>
            </w:tcBorders>
            <w:noWrap/>
            <w:vAlign w:val="bottom"/>
            <w:hideMark/>
          </w:tcPr>
          <w:p w14:paraId="3841723F"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11,000.00 </w:t>
            </w:r>
          </w:p>
        </w:tc>
      </w:tr>
      <w:tr w:rsidR="00E7096D" w14:paraId="08809FA5" w14:textId="77777777" w:rsidTr="00742526">
        <w:trPr>
          <w:trHeight w:val="276"/>
          <w:jc w:val="center"/>
        </w:trPr>
        <w:tc>
          <w:tcPr>
            <w:tcW w:w="1429" w:type="dxa"/>
            <w:tcBorders>
              <w:top w:val="nil"/>
              <w:left w:val="single" w:sz="4" w:space="0" w:color="auto"/>
              <w:bottom w:val="single" w:sz="4" w:space="0" w:color="auto"/>
              <w:right w:val="single" w:sz="4" w:space="0" w:color="auto"/>
            </w:tcBorders>
            <w:shd w:val="clear" w:color="auto" w:fill="C5D9F1"/>
            <w:noWrap/>
            <w:vAlign w:val="bottom"/>
            <w:hideMark/>
          </w:tcPr>
          <w:p w14:paraId="4A8DE378"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July</w:t>
            </w:r>
          </w:p>
        </w:tc>
        <w:tc>
          <w:tcPr>
            <w:tcW w:w="1559" w:type="dxa"/>
            <w:tcBorders>
              <w:top w:val="nil"/>
              <w:left w:val="nil"/>
              <w:bottom w:val="single" w:sz="4" w:space="0" w:color="auto"/>
              <w:right w:val="single" w:sz="4" w:space="0" w:color="auto"/>
            </w:tcBorders>
            <w:shd w:val="clear" w:color="auto" w:fill="C5D9F1"/>
            <w:noWrap/>
            <w:vAlign w:val="bottom"/>
            <w:hideMark/>
          </w:tcPr>
          <w:p w14:paraId="405C44F1"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800</w:t>
            </w:r>
          </w:p>
        </w:tc>
        <w:tc>
          <w:tcPr>
            <w:tcW w:w="1318" w:type="dxa"/>
            <w:tcBorders>
              <w:top w:val="nil"/>
              <w:left w:val="nil"/>
              <w:bottom w:val="single" w:sz="4" w:space="0" w:color="auto"/>
              <w:right w:val="single" w:sz="4" w:space="0" w:color="auto"/>
            </w:tcBorders>
            <w:shd w:val="clear" w:color="auto" w:fill="C5D9F1"/>
            <w:noWrap/>
            <w:vAlign w:val="bottom"/>
            <w:hideMark/>
          </w:tcPr>
          <w:p w14:paraId="2ECD9CEE"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10,000.00 </w:t>
            </w:r>
          </w:p>
        </w:tc>
        <w:tc>
          <w:tcPr>
            <w:tcW w:w="1318" w:type="dxa"/>
            <w:tcBorders>
              <w:top w:val="nil"/>
              <w:left w:val="nil"/>
              <w:bottom w:val="single" w:sz="4" w:space="0" w:color="auto"/>
              <w:right w:val="single" w:sz="4" w:space="0" w:color="auto"/>
            </w:tcBorders>
            <w:shd w:val="clear" w:color="auto" w:fill="C5D9F1"/>
            <w:noWrap/>
            <w:vAlign w:val="bottom"/>
            <w:hideMark/>
          </w:tcPr>
          <w:p w14:paraId="210A25F6"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24,000.00 </w:t>
            </w:r>
          </w:p>
        </w:tc>
        <w:tc>
          <w:tcPr>
            <w:tcW w:w="1333" w:type="dxa"/>
            <w:tcBorders>
              <w:top w:val="nil"/>
              <w:left w:val="nil"/>
              <w:bottom w:val="single" w:sz="4" w:space="0" w:color="auto"/>
              <w:right w:val="single" w:sz="4" w:space="0" w:color="auto"/>
            </w:tcBorders>
            <w:shd w:val="clear" w:color="auto" w:fill="C5D9F1"/>
            <w:noWrap/>
            <w:vAlign w:val="bottom"/>
            <w:hideMark/>
          </w:tcPr>
          <w:p w14:paraId="1D5F1D7E"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34,000.00 </w:t>
            </w:r>
          </w:p>
        </w:tc>
        <w:tc>
          <w:tcPr>
            <w:tcW w:w="1318" w:type="dxa"/>
            <w:tcBorders>
              <w:top w:val="nil"/>
              <w:left w:val="nil"/>
              <w:bottom w:val="single" w:sz="4" w:space="0" w:color="auto"/>
              <w:right w:val="single" w:sz="4" w:space="0" w:color="auto"/>
            </w:tcBorders>
            <w:shd w:val="clear" w:color="auto" w:fill="C5D9F1"/>
            <w:noWrap/>
            <w:vAlign w:val="bottom"/>
            <w:hideMark/>
          </w:tcPr>
          <w:p w14:paraId="64FB3D6B"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48,000.00 </w:t>
            </w:r>
          </w:p>
        </w:tc>
        <w:tc>
          <w:tcPr>
            <w:tcW w:w="1942" w:type="dxa"/>
            <w:tcBorders>
              <w:top w:val="nil"/>
              <w:left w:val="nil"/>
              <w:bottom w:val="single" w:sz="4" w:space="0" w:color="auto"/>
              <w:right w:val="single" w:sz="4" w:space="0" w:color="auto"/>
            </w:tcBorders>
            <w:shd w:val="clear" w:color="auto" w:fill="C5D9F1"/>
            <w:noWrap/>
            <w:vAlign w:val="bottom"/>
            <w:hideMark/>
          </w:tcPr>
          <w:p w14:paraId="15701920"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14,000.00 </w:t>
            </w:r>
          </w:p>
        </w:tc>
      </w:tr>
      <w:tr w:rsidR="00E7096D" w14:paraId="0ECCF584" w14:textId="77777777" w:rsidTr="00742526">
        <w:trPr>
          <w:trHeight w:val="276"/>
          <w:jc w:val="center"/>
        </w:trPr>
        <w:tc>
          <w:tcPr>
            <w:tcW w:w="1429" w:type="dxa"/>
            <w:tcBorders>
              <w:top w:val="nil"/>
              <w:left w:val="single" w:sz="4" w:space="0" w:color="auto"/>
              <w:bottom w:val="single" w:sz="4" w:space="0" w:color="auto"/>
              <w:right w:val="single" w:sz="4" w:space="0" w:color="auto"/>
            </w:tcBorders>
            <w:noWrap/>
            <w:vAlign w:val="bottom"/>
            <w:hideMark/>
          </w:tcPr>
          <w:p w14:paraId="49792733"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August </w:t>
            </w:r>
          </w:p>
        </w:tc>
        <w:tc>
          <w:tcPr>
            <w:tcW w:w="1559" w:type="dxa"/>
            <w:tcBorders>
              <w:top w:val="nil"/>
              <w:left w:val="nil"/>
              <w:bottom w:val="single" w:sz="4" w:space="0" w:color="auto"/>
              <w:right w:val="single" w:sz="4" w:space="0" w:color="auto"/>
            </w:tcBorders>
            <w:noWrap/>
            <w:vAlign w:val="bottom"/>
            <w:hideMark/>
          </w:tcPr>
          <w:p w14:paraId="47E1BA73"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1000</w:t>
            </w:r>
          </w:p>
        </w:tc>
        <w:tc>
          <w:tcPr>
            <w:tcW w:w="1318" w:type="dxa"/>
            <w:tcBorders>
              <w:top w:val="nil"/>
              <w:left w:val="nil"/>
              <w:bottom w:val="single" w:sz="4" w:space="0" w:color="auto"/>
              <w:right w:val="single" w:sz="4" w:space="0" w:color="auto"/>
            </w:tcBorders>
            <w:noWrap/>
            <w:vAlign w:val="bottom"/>
            <w:hideMark/>
          </w:tcPr>
          <w:p w14:paraId="39BAAF56"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10,000.00 </w:t>
            </w:r>
          </w:p>
        </w:tc>
        <w:tc>
          <w:tcPr>
            <w:tcW w:w="1318" w:type="dxa"/>
            <w:tcBorders>
              <w:top w:val="nil"/>
              <w:left w:val="nil"/>
              <w:bottom w:val="single" w:sz="4" w:space="0" w:color="auto"/>
              <w:right w:val="single" w:sz="4" w:space="0" w:color="auto"/>
            </w:tcBorders>
            <w:noWrap/>
            <w:vAlign w:val="bottom"/>
            <w:hideMark/>
          </w:tcPr>
          <w:p w14:paraId="49E53CC0"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30,000.00 </w:t>
            </w:r>
          </w:p>
        </w:tc>
        <w:tc>
          <w:tcPr>
            <w:tcW w:w="1333" w:type="dxa"/>
            <w:tcBorders>
              <w:top w:val="nil"/>
              <w:left w:val="nil"/>
              <w:bottom w:val="single" w:sz="4" w:space="0" w:color="auto"/>
              <w:right w:val="single" w:sz="4" w:space="0" w:color="auto"/>
            </w:tcBorders>
            <w:noWrap/>
            <w:vAlign w:val="bottom"/>
            <w:hideMark/>
          </w:tcPr>
          <w:p w14:paraId="7A5868AA"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40,000.00 </w:t>
            </w:r>
          </w:p>
        </w:tc>
        <w:tc>
          <w:tcPr>
            <w:tcW w:w="1318" w:type="dxa"/>
            <w:tcBorders>
              <w:top w:val="nil"/>
              <w:left w:val="nil"/>
              <w:bottom w:val="single" w:sz="4" w:space="0" w:color="auto"/>
              <w:right w:val="single" w:sz="4" w:space="0" w:color="auto"/>
            </w:tcBorders>
            <w:noWrap/>
            <w:vAlign w:val="bottom"/>
            <w:hideMark/>
          </w:tcPr>
          <w:p w14:paraId="2CB43693"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60,000.00 </w:t>
            </w:r>
          </w:p>
        </w:tc>
        <w:tc>
          <w:tcPr>
            <w:tcW w:w="1942" w:type="dxa"/>
            <w:tcBorders>
              <w:top w:val="nil"/>
              <w:left w:val="nil"/>
              <w:bottom w:val="single" w:sz="4" w:space="0" w:color="auto"/>
              <w:right w:val="single" w:sz="4" w:space="0" w:color="auto"/>
            </w:tcBorders>
            <w:noWrap/>
            <w:vAlign w:val="bottom"/>
            <w:hideMark/>
          </w:tcPr>
          <w:p w14:paraId="189E5FC6"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20,000.00 </w:t>
            </w:r>
          </w:p>
        </w:tc>
      </w:tr>
      <w:tr w:rsidR="00E7096D" w14:paraId="237FB872" w14:textId="77777777" w:rsidTr="00742526">
        <w:trPr>
          <w:trHeight w:val="276"/>
          <w:jc w:val="center"/>
        </w:trPr>
        <w:tc>
          <w:tcPr>
            <w:tcW w:w="1429" w:type="dxa"/>
            <w:tcBorders>
              <w:top w:val="nil"/>
              <w:left w:val="single" w:sz="4" w:space="0" w:color="auto"/>
              <w:bottom w:val="single" w:sz="4" w:space="0" w:color="auto"/>
              <w:right w:val="single" w:sz="4" w:space="0" w:color="auto"/>
            </w:tcBorders>
            <w:shd w:val="clear" w:color="auto" w:fill="C5D9F1"/>
            <w:noWrap/>
            <w:vAlign w:val="bottom"/>
            <w:hideMark/>
          </w:tcPr>
          <w:p w14:paraId="67F38079"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September </w:t>
            </w:r>
          </w:p>
        </w:tc>
        <w:tc>
          <w:tcPr>
            <w:tcW w:w="1559" w:type="dxa"/>
            <w:tcBorders>
              <w:top w:val="nil"/>
              <w:left w:val="nil"/>
              <w:bottom w:val="single" w:sz="4" w:space="0" w:color="auto"/>
              <w:right w:val="single" w:sz="4" w:space="0" w:color="auto"/>
            </w:tcBorders>
            <w:shd w:val="clear" w:color="auto" w:fill="C5D9F1"/>
            <w:noWrap/>
            <w:vAlign w:val="bottom"/>
            <w:hideMark/>
          </w:tcPr>
          <w:p w14:paraId="039492A7"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800</w:t>
            </w:r>
          </w:p>
        </w:tc>
        <w:tc>
          <w:tcPr>
            <w:tcW w:w="1318" w:type="dxa"/>
            <w:tcBorders>
              <w:top w:val="nil"/>
              <w:left w:val="nil"/>
              <w:bottom w:val="single" w:sz="4" w:space="0" w:color="auto"/>
              <w:right w:val="single" w:sz="4" w:space="0" w:color="auto"/>
            </w:tcBorders>
            <w:shd w:val="clear" w:color="auto" w:fill="C5D9F1"/>
            <w:noWrap/>
            <w:vAlign w:val="bottom"/>
            <w:hideMark/>
          </w:tcPr>
          <w:p w14:paraId="75CACB55"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10,000.00 </w:t>
            </w:r>
          </w:p>
        </w:tc>
        <w:tc>
          <w:tcPr>
            <w:tcW w:w="1318" w:type="dxa"/>
            <w:tcBorders>
              <w:top w:val="nil"/>
              <w:left w:val="nil"/>
              <w:bottom w:val="single" w:sz="4" w:space="0" w:color="auto"/>
              <w:right w:val="single" w:sz="4" w:space="0" w:color="auto"/>
            </w:tcBorders>
            <w:shd w:val="clear" w:color="auto" w:fill="C5D9F1"/>
            <w:noWrap/>
            <w:vAlign w:val="bottom"/>
            <w:hideMark/>
          </w:tcPr>
          <w:p w14:paraId="7FE784B2"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24,000.00 </w:t>
            </w:r>
          </w:p>
        </w:tc>
        <w:tc>
          <w:tcPr>
            <w:tcW w:w="1333" w:type="dxa"/>
            <w:tcBorders>
              <w:top w:val="nil"/>
              <w:left w:val="nil"/>
              <w:bottom w:val="single" w:sz="4" w:space="0" w:color="auto"/>
              <w:right w:val="single" w:sz="4" w:space="0" w:color="auto"/>
            </w:tcBorders>
            <w:shd w:val="clear" w:color="auto" w:fill="C5D9F1"/>
            <w:noWrap/>
            <w:vAlign w:val="bottom"/>
            <w:hideMark/>
          </w:tcPr>
          <w:p w14:paraId="6FDA9493"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34,000.00 </w:t>
            </w:r>
          </w:p>
        </w:tc>
        <w:tc>
          <w:tcPr>
            <w:tcW w:w="1318" w:type="dxa"/>
            <w:tcBorders>
              <w:top w:val="nil"/>
              <w:left w:val="nil"/>
              <w:bottom w:val="single" w:sz="4" w:space="0" w:color="auto"/>
              <w:right w:val="single" w:sz="4" w:space="0" w:color="auto"/>
            </w:tcBorders>
            <w:shd w:val="clear" w:color="auto" w:fill="C5D9F1"/>
            <w:noWrap/>
            <w:vAlign w:val="bottom"/>
            <w:hideMark/>
          </w:tcPr>
          <w:p w14:paraId="2F82CB9B"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48,000.00 </w:t>
            </w:r>
          </w:p>
        </w:tc>
        <w:tc>
          <w:tcPr>
            <w:tcW w:w="1942" w:type="dxa"/>
            <w:tcBorders>
              <w:top w:val="nil"/>
              <w:left w:val="nil"/>
              <w:bottom w:val="single" w:sz="4" w:space="0" w:color="auto"/>
              <w:right w:val="single" w:sz="4" w:space="0" w:color="auto"/>
            </w:tcBorders>
            <w:shd w:val="clear" w:color="auto" w:fill="C5D9F1"/>
            <w:noWrap/>
            <w:vAlign w:val="bottom"/>
            <w:hideMark/>
          </w:tcPr>
          <w:p w14:paraId="47C9CB0E"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14,000.00 </w:t>
            </w:r>
          </w:p>
        </w:tc>
      </w:tr>
      <w:tr w:rsidR="00E7096D" w14:paraId="5570BAE3" w14:textId="77777777" w:rsidTr="00742526">
        <w:trPr>
          <w:trHeight w:val="276"/>
          <w:jc w:val="center"/>
        </w:trPr>
        <w:tc>
          <w:tcPr>
            <w:tcW w:w="1429" w:type="dxa"/>
            <w:tcBorders>
              <w:top w:val="nil"/>
              <w:left w:val="single" w:sz="4" w:space="0" w:color="auto"/>
              <w:bottom w:val="single" w:sz="4" w:space="0" w:color="auto"/>
              <w:right w:val="single" w:sz="4" w:space="0" w:color="auto"/>
            </w:tcBorders>
            <w:noWrap/>
            <w:vAlign w:val="bottom"/>
            <w:hideMark/>
          </w:tcPr>
          <w:p w14:paraId="75D3B784"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October </w:t>
            </w:r>
          </w:p>
        </w:tc>
        <w:tc>
          <w:tcPr>
            <w:tcW w:w="1559" w:type="dxa"/>
            <w:tcBorders>
              <w:top w:val="nil"/>
              <w:left w:val="nil"/>
              <w:bottom w:val="single" w:sz="4" w:space="0" w:color="auto"/>
              <w:right w:val="single" w:sz="4" w:space="0" w:color="auto"/>
            </w:tcBorders>
            <w:noWrap/>
            <w:vAlign w:val="bottom"/>
            <w:hideMark/>
          </w:tcPr>
          <w:p w14:paraId="56343571"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700</w:t>
            </w:r>
          </w:p>
        </w:tc>
        <w:tc>
          <w:tcPr>
            <w:tcW w:w="1318" w:type="dxa"/>
            <w:tcBorders>
              <w:top w:val="nil"/>
              <w:left w:val="nil"/>
              <w:bottom w:val="single" w:sz="4" w:space="0" w:color="auto"/>
              <w:right w:val="single" w:sz="4" w:space="0" w:color="auto"/>
            </w:tcBorders>
            <w:noWrap/>
            <w:vAlign w:val="bottom"/>
            <w:hideMark/>
          </w:tcPr>
          <w:p w14:paraId="2BF31EDF"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10,000.00 </w:t>
            </w:r>
          </w:p>
        </w:tc>
        <w:tc>
          <w:tcPr>
            <w:tcW w:w="1318" w:type="dxa"/>
            <w:tcBorders>
              <w:top w:val="nil"/>
              <w:left w:val="nil"/>
              <w:bottom w:val="single" w:sz="4" w:space="0" w:color="auto"/>
              <w:right w:val="single" w:sz="4" w:space="0" w:color="auto"/>
            </w:tcBorders>
            <w:noWrap/>
            <w:vAlign w:val="bottom"/>
            <w:hideMark/>
          </w:tcPr>
          <w:p w14:paraId="28F41D4A"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21,000.00 </w:t>
            </w:r>
          </w:p>
        </w:tc>
        <w:tc>
          <w:tcPr>
            <w:tcW w:w="1333" w:type="dxa"/>
            <w:tcBorders>
              <w:top w:val="nil"/>
              <w:left w:val="nil"/>
              <w:bottom w:val="single" w:sz="4" w:space="0" w:color="auto"/>
              <w:right w:val="single" w:sz="4" w:space="0" w:color="auto"/>
            </w:tcBorders>
            <w:noWrap/>
            <w:vAlign w:val="bottom"/>
            <w:hideMark/>
          </w:tcPr>
          <w:p w14:paraId="38147647"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31,000.00 </w:t>
            </w:r>
          </w:p>
        </w:tc>
        <w:tc>
          <w:tcPr>
            <w:tcW w:w="1318" w:type="dxa"/>
            <w:tcBorders>
              <w:top w:val="nil"/>
              <w:left w:val="nil"/>
              <w:bottom w:val="single" w:sz="4" w:space="0" w:color="auto"/>
              <w:right w:val="single" w:sz="4" w:space="0" w:color="auto"/>
            </w:tcBorders>
            <w:noWrap/>
            <w:vAlign w:val="bottom"/>
            <w:hideMark/>
          </w:tcPr>
          <w:p w14:paraId="040A45D5"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42,000.00 </w:t>
            </w:r>
          </w:p>
        </w:tc>
        <w:tc>
          <w:tcPr>
            <w:tcW w:w="1942" w:type="dxa"/>
            <w:tcBorders>
              <w:top w:val="nil"/>
              <w:left w:val="nil"/>
              <w:bottom w:val="single" w:sz="4" w:space="0" w:color="auto"/>
              <w:right w:val="single" w:sz="4" w:space="0" w:color="auto"/>
            </w:tcBorders>
            <w:noWrap/>
            <w:vAlign w:val="bottom"/>
            <w:hideMark/>
          </w:tcPr>
          <w:p w14:paraId="1925AD29"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11,000.00 </w:t>
            </w:r>
          </w:p>
        </w:tc>
      </w:tr>
      <w:tr w:rsidR="00E7096D" w14:paraId="00AF7993" w14:textId="77777777" w:rsidTr="00742526">
        <w:trPr>
          <w:trHeight w:val="276"/>
          <w:jc w:val="center"/>
        </w:trPr>
        <w:tc>
          <w:tcPr>
            <w:tcW w:w="1429" w:type="dxa"/>
            <w:tcBorders>
              <w:top w:val="nil"/>
              <w:left w:val="single" w:sz="4" w:space="0" w:color="auto"/>
              <w:bottom w:val="single" w:sz="4" w:space="0" w:color="auto"/>
              <w:right w:val="single" w:sz="4" w:space="0" w:color="auto"/>
            </w:tcBorders>
            <w:shd w:val="clear" w:color="auto" w:fill="C5D9F1"/>
            <w:noWrap/>
            <w:vAlign w:val="bottom"/>
            <w:hideMark/>
          </w:tcPr>
          <w:p w14:paraId="60BE6AC2"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November</w:t>
            </w:r>
          </w:p>
        </w:tc>
        <w:tc>
          <w:tcPr>
            <w:tcW w:w="1559" w:type="dxa"/>
            <w:tcBorders>
              <w:top w:val="nil"/>
              <w:left w:val="nil"/>
              <w:bottom w:val="single" w:sz="4" w:space="0" w:color="auto"/>
              <w:right w:val="single" w:sz="4" w:space="0" w:color="auto"/>
            </w:tcBorders>
            <w:shd w:val="clear" w:color="auto" w:fill="C5D9F1"/>
            <w:noWrap/>
            <w:vAlign w:val="bottom"/>
            <w:hideMark/>
          </w:tcPr>
          <w:p w14:paraId="04127B95"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600</w:t>
            </w:r>
          </w:p>
        </w:tc>
        <w:tc>
          <w:tcPr>
            <w:tcW w:w="1318" w:type="dxa"/>
            <w:tcBorders>
              <w:top w:val="nil"/>
              <w:left w:val="nil"/>
              <w:bottom w:val="single" w:sz="4" w:space="0" w:color="auto"/>
              <w:right w:val="single" w:sz="4" w:space="0" w:color="auto"/>
            </w:tcBorders>
            <w:shd w:val="clear" w:color="auto" w:fill="C5D9F1"/>
            <w:noWrap/>
            <w:vAlign w:val="bottom"/>
            <w:hideMark/>
          </w:tcPr>
          <w:p w14:paraId="541BB435"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10,000.00 </w:t>
            </w:r>
          </w:p>
        </w:tc>
        <w:tc>
          <w:tcPr>
            <w:tcW w:w="1318" w:type="dxa"/>
            <w:tcBorders>
              <w:top w:val="nil"/>
              <w:left w:val="nil"/>
              <w:bottom w:val="single" w:sz="4" w:space="0" w:color="auto"/>
              <w:right w:val="single" w:sz="4" w:space="0" w:color="auto"/>
            </w:tcBorders>
            <w:shd w:val="clear" w:color="auto" w:fill="C5D9F1"/>
            <w:noWrap/>
            <w:vAlign w:val="bottom"/>
            <w:hideMark/>
          </w:tcPr>
          <w:p w14:paraId="45DD2E1E"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18,000.00 </w:t>
            </w:r>
          </w:p>
        </w:tc>
        <w:tc>
          <w:tcPr>
            <w:tcW w:w="1333" w:type="dxa"/>
            <w:tcBorders>
              <w:top w:val="nil"/>
              <w:left w:val="nil"/>
              <w:bottom w:val="single" w:sz="4" w:space="0" w:color="auto"/>
              <w:right w:val="single" w:sz="4" w:space="0" w:color="auto"/>
            </w:tcBorders>
            <w:shd w:val="clear" w:color="auto" w:fill="C5D9F1"/>
            <w:noWrap/>
            <w:vAlign w:val="bottom"/>
            <w:hideMark/>
          </w:tcPr>
          <w:p w14:paraId="513F1F12"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28,000.00 </w:t>
            </w:r>
          </w:p>
        </w:tc>
        <w:tc>
          <w:tcPr>
            <w:tcW w:w="1318" w:type="dxa"/>
            <w:tcBorders>
              <w:top w:val="nil"/>
              <w:left w:val="nil"/>
              <w:bottom w:val="single" w:sz="4" w:space="0" w:color="auto"/>
              <w:right w:val="single" w:sz="4" w:space="0" w:color="auto"/>
            </w:tcBorders>
            <w:shd w:val="clear" w:color="auto" w:fill="C5D9F1"/>
            <w:noWrap/>
            <w:vAlign w:val="bottom"/>
            <w:hideMark/>
          </w:tcPr>
          <w:p w14:paraId="7D97DE23"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36,000.00 </w:t>
            </w:r>
          </w:p>
        </w:tc>
        <w:tc>
          <w:tcPr>
            <w:tcW w:w="1942" w:type="dxa"/>
            <w:tcBorders>
              <w:top w:val="nil"/>
              <w:left w:val="nil"/>
              <w:bottom w:val="single" w:sz="4" w:space="0" w:color="auto"/>
              <w:right w:val="single" w:sz="4" w:space="0" w:color="auto"/>
            </w:tcBorders>
            <w:shd w:val="clear" w:color="auto" w:fill="C5D9F1"/>
            <w:noWrap/>
            <w:vAlign w:val="bottom"/>
            <w:hideMark/>
          </w:tcPr>
          <w:p w14:paraId="4631D46F"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8,000.00 </w:t>
            </w:r>
          </w:p>
        </w:tc>
      </w:tr>
      <w:tr w:rsidR="00E7096D" w14:paraId="0443F4F7" w14:textId="77777777" w:rsidTr="00742526">
        <w:trPr>
          <w:trHeight w:val="276"/>
          <w:jc w:val="center"/>
        </w:trPr>
        <w:tc>
          <w:tcPr>
            <w:tcW w:w="1429" w:type="dxa"/>
            <w:tcBorders>
              <w:top w:val="nil"/>
              <w:left w:val="single" w:sz="4" w:space="0" w:color="auto"/>
              <w:bottom w:val="single" w:sz="4" w:space="0" w:color="auto"/>
              <w:right w:val="single" w:sz="4" w:space="0" w:color="auto"/>
            </w:tcBorders>
            <w:noWrap/>
            <w:vAlign w:val="bottom"/>
            <w:hideMark/>
          </w:tcPr>
          <w:p w14:paraId="66D7A84F"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December </w:t>
            </w:r>
          </w:p>
        </w:tc>
        <w:tc>
          <w:tcPr>
            <w:tcW w:w="1559" w:type="dxa"/>
            <w:tcBorders>
              <w:top w:val="nil"/>
              <w:left w:val="nil"/>
              <w:bottom w:val="single" w:sz="4" w:space="0" w:color="auto"/>
              <w:right w:val="single" w:sz="4" w:space="0" w:color="auto"/>
            </w:tcBorders>
            <w:noWrap/>
            <w:vAlign w:val="bottom"/>
            <w:hideMark/>
          </w:tcPr>
          <w:p w14:paraId="7A60C978"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500</w:t>
            </w:r>
          </w:p>
        </w:tc>
        <w:tc>
          <w:tcPr>
            <w:tcW w:w="1318" w:type="dxa"/>
            <w:tcBorders>
              <w:top w:val="nil"/>
              <w:left w:val="nil"/>
              <w:bottom w:val="single" w:sz="4" w:space="0" w:color="auto"/>
              <w:right w:val="single" w:sz="4" w:space="0" w:color="auto"/>
            </w:tcBorders>
            <w:noWrap/>
            <w:vAlign w:val="bottom"/>
            <w:hideMark/>
          </w:tcPr>
          <w:p w14:paraId="6E1E060A"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10,000.00 </w:t>
            </w:r>
          </w:p>
        </w:tc>
        <w:tc>
          <w:tcPr>
            <w:tcW w:w="1318" w:type="dxa"/>
            <w:tcBorders>
              <w:top w:val="nil"/>
              <w:left w:val="nil"/>
              <w:bottom w:val="single" w:sz="4" w:space="0" w:color="auto"/>
              <w:right w:val="single" w:sz="4" w:space="0" w:color="auto"/>
            </w:tcBorders>
            <w:noWrap/>
            <w:vAlign w:val="bottom"/>
            <w:hideMark/>
          </w:tcPr>
          <w:p w14:paraId="10DA9ACE"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15,000.00 </w:t>
            </w:r>
          </w:p>
        </w:tc>
        <w:tc>
          <w:tcPr>
            <w:tcW w:w="1333" w:type="dxa"/>
            <w:tcBorders>
              <w:top w:val="nil"/>
              <w:left w:val="nil"/>
              <w:bottom w:val="single" w:sz="4" w:space="0" w:color="auto"/>
              <w:right w:val="single" w:sz="4" w:space="0" w:color="auto"/>
            </w:tcBorders>
            <w:noWrap/>
            <w:vAlign w:val="bottom"/>
            <w:hideMark/>
          </w:tcPr>
          <w:p w14:paraId="2D719D57"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25,000.00 </w:t>
            </w:r>
          </w:p>
        </w:tc>
        <w:tc>
          <w:tcPr>
            <w:tcW w:w="1318" w:type="dxa"/>
            <w:tcBorders>
              <w:top w:val="nil"/>
              <w:left w:val="nil"/>
              <w:bottom w:val="single" w:sz="4" w:space="0" w:color="auto"/>
              <w:right w:val="single" w:sz="4" w:space="0" w:color="auto"/>
            </w:tcBorders>
            <w:noWrap/>
            <w:vAlign w:val="bottom"/>
            <w:hideMark/>
          </w:tcPr>
          <w:p w14:paraId="7AADD789"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30,000.00 </w:t>
            </w:r>
          </w:p>
        </w:tc>
        <w:tc>
          <w:tcPr>
            <w:tcW w:w="1942" w:type="dxa"/>
            <w:tcBorders>
              <w:top w:val="nil"/>
              <w:left w:val="nil"/>
              <w:bottom w:val="single" w:sz="4" w:space="0" w:color="auto"/>
              <w:right w:val="single" w:sz="4" w:space="0" w:color="auto"/>
            </w:tcBorders>
            <w:noWrap/>
            <w:vAlign w:val="bottom"/>
            <w:hideMark/>
          </w:tcPr>
          <w:p w14:paraId="7A32A72A" w14:textId="77777777" w:rsidR="00E7096D" w:rsidRDefault="00E7096D">
            <w:pPr>
              <w:spacing w:after="0" w:line="240" w:lineRule="auto"/>
              <w:jc w:val="both"/>
              <w:rPr>
                <w:rFonts w:eastAsia="Times New Roman" w:cs="Arial"/>
                <w:color w:val="000000"/>
                <w:lang w:eastAsia="en-GB"/>
              </w:rPr>
            </w:pPr>
            <w:r>
              <w:rPr>
                <w:rFonts w:eastAsia="Times New Roman" w:cs="Arial"/>
                <w:color w:val="000000"/>
                <w:lang w:eastAsia="en-GB"/>
              </w:rPr>
              <w:t xml:space="preserve">         5,000.00 </w:t>
            </w:r>
          </w:p>
        </w:tc>
      </w:tr>
      <w:tr w:rsidR="00E7096D" w14:paraId="5830E51F" w14:textId="77777777" w:rsidTr="00742526">
        <w:trPr>
          <w:trHeight w:val="276"/>
          <w:jc w:val="center"/>
        </w:trPr>
        <w:tc>
          <w:tcPr>
            <w:tcW w:w="1429" w:type="dxa"/>
            <w:tcBorders>
              <w:top w:val="nil"/>
              <w:left w:val="single" w:sz="4" w:space="0" w:color="auto"/>
              <w:bottom w:val="single" w:sz="4" w:space="0" w:color="auto"/>
              <w:right w:val="single" w:sz="4" w:space="0" w:color="auto"/>
            </w:tcBorders>
            <w:shd w:val="clear" w:color="auto" w:fill="C5D9F1"/>
            <w:noWrap/>
            <w:vAlign w:val="bottom"/>
            <w:hideMark/>
          </w:tcPr>
          <w:p w14:paraId="3E196133" w14:textId="77777777" w:rsidR="00E7096D" w:rsidRDefault="00E7096D">
            <w:pPr>
              <w:spacing w:after="0" w:line="240" w:lineRule="auto"/>
              <w:jc w:val="both"/>
              <w:rPr>
                <w:rFonts w:eastAsia="Times New Roman" w:cs="Arial"/>
                <w:b/>
                <w:bCs/>
                <w:color w:val="000000"/>
                <w:lang w:eastAsia="en-GB"/>
              </w:rPr>
            </w:pPr>
            <w:r>
              <w:rPr>
                <w:rFonts w:eastAsia="Times New Roman" w:cs="Arial"/>
                <w:b/>
                <w:bCs/>
                <w:color w:val="000000"/>
                <w:lang w:eastAsia="en-GB"/>
              </w:rPr>
              <w:t>Total</w:t>
            </w:r>
          </w:p>
        </w:tc>
        <w:tc>
          <w:tcPr>
            <w:tcW w:w="1559" w:type="dxa"/>
            <w:tcBorders>
              <w:top w:val="nil"/>
              <w:left w:val="nil"/>
              <w:bottom w:val="single" w:sz="4" w:space="0" w:color="auto"/>
              <w:right w:val="single" w:sz="4" w:space="0" w:color="auto"/>
            </w:tcBorders>
            <w:shd w:val="clear" w:color="auto" w:fill="C5D9F1"/>
            <w:noWrap/>
            <w:vAlign w:val="bottom"/>
            <w:hideMark/>
          </w:tcPr>
          <w:p w14:paraId="6EB2C794" w14:textId="77777777" w:rsidR="00E7096D" w:rsidRDefault="00E7096D">
            <w:pPr>
              <w:spacing w:after="0" w:line="240" w:lineRule="auto"/>
              <w:jc w:val="both"/>
              <w:rPr>
                <w:rFonts w:eastAsia="Times New Roman" w:cs="Arial"/>
                <w:b/>
                <w:bCs/>
                <w:color w:val="000000"/>
                <w:lang w:eastAsia="en-GB"/>
              </w:rPr>
            </w:pPr>
            <w:r>
              <w:rPr>
                <w:rFonts w:eastAsia="Times New Roman" w:cs="Arial"/>
                <w:b/>
                <w:bCs/>
                <w:color w:val="000000"/>
                <w:lang w:eastAsia="en-GB"/>
              </w:rPr>
              <w:t>6600</w:t>
            </w:r>
          </w:p>
        </w:tc>
        <w:tc>
          <w:tcPr>
            <w:tcW w:w="1318" w:type="dxa"/>
            <w:tcBorders>
              <w:top w:val="nil"/>
              <w:left w:val="nil"/>
              <w:bottom w:val="single" w:sz="4" w:space="0" w:color="auto"/>
              <w:right w:val="single" w:sz="4" w:space="0" w:color="auto"/>
            </w:tcBorders>
            <w:shd w:val="clear" w:color="auto" w:fill="C5D9F1"/>
            <w:noWrap/>
            <w:vAlign w:val="bottom"/>
            <w:hideMark/>
          </w:tcPr>
          <w:p w14:paraId="5B9F61BD" w14:textId="77777777" w:rsidR="00E7096D" w:rsidRDefault="00E7096D">
            <w:pPr>
              <w:spacing w:after="0" w:line="240" w:lineRule="auto"/>
              <w:jc w:val="both"/>
              <w:rPr>
                <w:rFonts w:eastAsia="Times New Roman" w:cs="Arial"/>
                <w:b/>
                <w:bCs/>
                <w:color w:val="000000"/>
                <w:lang w:eastAsia="en-GB"/>
              </w:rPr>
            </w:pPr>
            <w:r>
              <w:rPr>
                <w:rFonts w:eastAsia="Times New Roman" w:cs="Arial"/>
                <w:b/>
                <w:bCs/>
                <w:color w:val="000000"/>
                <w:lang w:eastAsia="en-GB"/>
              </w:rPr>
              <w:t xml:space="preserve">          120,000.00 </w:t>
            </w:r>
          </w:p>
        </w:tc>
        <w:tc>
          <w:tcPr>
            <w:tcW w:w="1318" w:type="dxa"/>
            <w:tcBorders>
              <w:top w:val="nil"/>
              <w:left w:val="nil"/>
              <w:bottom w:val="single" w:sz="4" w:space="0" w:color="auto"/>
              <w:right w:val="single" w:sz="4" w:space="0" w:color="auto"/>
            </w:tcBorders>
            <w:shd w:val="clear" w:color="auto" w:fill="C5D9F1"/>
            <w:noWrap/>
            <w:vAlign w:val="bottom"/>
            <w:hideMark/>
          </w:tcPr>
          <w:p w14:paraId="0C757BEF" w14:textId="77777777" w:rsidR="00E7096D" w:rsidRDefault="00E7096D">
            <w:pPr>
              <w:spacing w:after="0" w:line="240" w:lineRule="auto"/>
              <w:jc w:val="both"/>
              <w:rPr>
                <w:rFonts w:eastAsia="Times New Roman" w:cs="Arial"/>
                <w:b/>
                <w:bCs/>
                <w:color w:val="000000"/>
                <w:lang w:eastAsia="en-GB"/>
              </w:rPr>
            </w:pPr>
            <w:r>
              <w:rPr>
                <w:rFonts w:eastAsia="Times New Roman" w:cs="Arial"/>
                <w:b/>
                <w:bCs/>
                <w:color w:val="000000"/>
                <w:lang w:eastAsia="en-GB"/>
              </w:rPr>
              <w:t xml:space="preserve">               198,000.00 </w:t>
            </w:r>
          </w:p>
        </w:tc>
        <w:tc>
          <w:tcPr>
            <w:tcW w:w="1333" w:type="dxa"/>
            <w:tcBorders>
              <w:top w:val="nil"/>
              <w:left w:val="nil"/>
              <w:bottom w:val="single" w:sz="4" w:space="0" w:color="auto"/>
              <w:right w:val="single" w:sz="4" w:space="0" w:color="auto"/>
            </w:tcBorders>
            <w:shd w:val="clear" w:color="auto" w:fill="C5D9F1"/>
            <w:noWrap/>
            <w:vAlign w:val="bottom"/>
            <w:hideMark/>
          </w:tcPr>
          <w:p w14:paraId="1220455C" w14:textId="77777777" w:rsidR="00E7096D" w:rsidRDefault="00E7096D">
            <w:pPr>
              <w:spacing w:after="0" w:line="240" w:lineRule="auto"/>
              <w:jc w:val="both"/>
              <w:rPr>
                <w:rFonts w:eastAsia="Times New Roman" w:cs="Arial"/>
                <w:b/>
                <w:bCs/>
                <w:color w:val="000000"/>
                <w:lang w:eastAsia="en-GB"/>
              </w:rPr>
            </w:pPr>
            <w:r>
              <w:rPr>
                <w:rFonts w:eastAsia="Times New Roman" w:cs="Arial"/>
                <w:b/>
                <w:bCs/>
                <w:color w:val="000000"/>
                <w:lang w:eastAsia="en-GB"/>
              </w:rPr>
              <w:t xml:space="preserve">                318,000.00 </w:t>
            </w:r>
          </w:p>
        </w:tc>
        <w:tc>
          <w:tcPr>
            <w:tcW w:w="1318" w:type="dxa"/>
            <w:tcBorders>
              <w:top w:val="nil"/>
              <w:left w:val="nil"/>
              <w:bottom w:val="single" w:sz="4" w:space="0" w:color="auto"/>
              <w:right w:val="single" w:sz="4" w:space="0" w:color="auto"/>
            </w:tcBorders>
            <w:shd w:val="clear" w:color="auto" w:fill="C5D9F1"/>
            <w:noWrap/>
            <w:vAlign w:val="bottom"/>
            <w:hideMark/>
          </w:tcPr>
          <w:p w14:paraId="7B11A379" w14:textId="77777777" w:rsidR="00E7096D" w:rsidRDefault="00E7096D">
            <w:pPr>
              <w:spacing w:after="0" w:line="240" w:lineRule="auto"/>
              <w:jc w:val="both"/>
              <w:rPr>
                <w:rFonts w:eastAsia="Times New Roman" w:cs="Arial"/>
                <w:b/>
                <w:bCs/>
                <w:color w:val="000000"/>
                <w:lang w:eastAsia="en-GB"/>
              </w:rPr>
            </w:pPr>
            <w:r>
              <w:rPr>
                <w:rFonts w:eastAsia="Times New Roman" w:cs="Arial"/>
                <w:b/>
                <w:bCs/>
                <w:color w:val="000000"/>
                <w:lang w:eastAsia="en-GB"/>
              </w:rPr>
              <w:t xml:space="preserve">                396,000.00 </w:t>
            </w:r>
          </w:p>
        </w:tc>
        <w:tc>
          <w:tcPr>
            <w:tcW w:w="1942" w:type="dxa"/>
            <w:tcBorders>
              <w:top w:val="nil"/>
              <w:left w:val="nil"/>
              <w:bottom w:val="single" w:sz="4" w:space="0" w:color="auto"/>
              <w:right w:val="single" w:sz="4" w:space="0" w:color="auto"/>
            </w:tcBorders>
            <w:shd w:val="clear" w:color="auto" w:fill="C5D9F1"/>
            <w:noWrap/>
            <w:vAlign w:val="bottom"/>
            <w:hideMark/>
          </w:tcPr>
          <w:p w14:paraId="6EB95CFA" w14:textId="77777777" w:rsidR="00E7096D" w:rsidRDefault="00E7096D">
            <w:pPr>
              <w:spacing w:after="0" w:line="240" w:lineRule="auto"/>
              <w:jc w:val="both"/>
              <w:rPr>
                <w:rFonts w:eastAsia="Times New Roman" w:cs="Arial"/>
                <w:b/>
                <w:bCs/>
                <w:color w:val="000000"/>
                <w:lang w:eastAsia="en-GB"/>
              </w:rPr>
            </w:pPr>
            <w:r>
              <w:rPr>
                <w:rFonts w:eastAsia="Times New Roman" w:cs="Arial"/>
                <w:b/>
                <w:bCs/>
                <w:color w:val="000000"/>
                <w:lang w:eastAsia="en-GB"/>
              </w:rPr>
              <w:t xml:space="preserve">       78,000.00 </w:t>
            </w:r>
          </w:p>
        </w:tc>
      </w:tr>
    </w:tbl>
    <w:p w14:paraId="3B02AF65" w14:textId="77777777" w:rsidR="00E7096D" w:rsidRDefault="00E7096D" w:rsidP="00E7096D">
      <w:pPr>
        <w:spacing w:line="360" w:lineRule="auto"/>
        <w:jc w:val="both"/>
        <w:rPr>
          <w:rFonts w:cs="Arial"/>
        </w:rPr>
      </w:pPr>
    </w:p>
    <w:p w14:paraId="710F8A48" w14:textId="77777777" w:rsidR="00E7096D" w:rsidRDefault="00E7096D" w:rsidP="00E7096D">
      <w:pPr>
        <w:spacing w:line="360" w:lineRule="auto"/>
        <w:jc w:val="both"/>
        <w:rPr>
          <w:rFonts w:cs="Arial"/>
        </w:rPr>
      </w:pPr>
      <w:r>
        <w:rPr>
          <w:rFonts w:cs="Arial"/>
        </w:rPr>
        <w:t xml:space="preserve">In the first three months; January, February, March only 600 customers have checked in. Therefore the total revenue was only £36,000.00 and showing a loss of £17,000.00. Since the month of April the customer number gradually started to increase to 400 to 1000 numbers. From June to November, the total revenue was £70,000 which is 89% of the gross profit. Noticeably in the month of August, a highest number of customers have stayed in the hotel and the hotel has managed to get a total revenue of £60,000.00 which was ten (10) times more at the beginning of the year. Therefore it is clearly indicates that more profitable period of the year is summer time. </w:t>
      </w:r>
    </w:p>
    <w:p w14:paraId="7C38EF21" w14:textId="53F8F82C" w:rsidR="00E7096D" w:rsidRDefault="00E7096D" w:rsidP="00742526">
      <w:pPr>
        <w:pStyle w:val="Heading1"/>
        <w:rPr>
          <w:color w:val="000000" w:themeColor="text1"/>
        </w:rPr>
      </w:pPr>
      <w:bookmarkStart w:id="21" w:name="_Toc123422199"/>
      <w:r w:rsidRPr="00742526">
        <w:rPr>
          <w:color w:val="000000" w:themeColor="text1"/>
        </w:rPr>
        <w:lastRenderedPageBreak/>
        <w:t>Profit and Loss Account</w:t>
      </w:r>
      <w:bookmarkEnd w:id="21"/>
      <w:r w:rsidRPr="00742526">
        <w:rPr>
          <w:color w:val="000000" w:themeColor="text1"/>
        </w:rPr>
        <w:t xml:space="preserve"> </w:t>
      </w:r>
    </w:p>
    <w:p w14:paraId="11558CAD" w14:textId="77777777" w:rsidR="00742526" w:rsidRPr="00742526" w:rsidRDefault="00742526" w:rsidP="00742526"/>
    <w:p w14:paraId="2F3AB24F" w14:textId="77777777" w:rsidR="00E7096D" w:rsidRDefault="00E7096D" w:rsidP="00E7096D">
      <w:pPr>
        <w:spacing w:line="360" w:lineRule="auto"/>
        <w:jc w:val="both"/>
        <w:rPr>
          <w:rFonts w:cs="Arial"/>
        </w:rPr>
      </w:pPr>
      <w:r>
        <w:rPr>
          <w:rFonts w:cs="Arial"/>
        </w:rPr>
        <w:t xml:space="preserve">The services includes rent, electricity, water, TV and </w:t>
      </w:r>
      <w:proofErr w:type="spellStart"/>
      <w:r>
        <w:rPr>
          <w:rFonts w:cs="Arial"/>
        </w:rPr>
        <w:t>wifi</w:t>
      </w:r>
      <w:proofErr w:type="spellEnd"/>
      <w:r>
        <w:rPr>
          <w:rFonts w:cs="Arial"/>
        </w:rPr>
        <w:t xml:space="preserve">, insurance, bed and breakfast, beverages, pick up and drop off additional equipment such as fan, baby portable cot.  These are entitled for the entire stay in the hotel.  </w:t>
      </w:r>
    </w:p>
    <w:p w14:paraId="79D75B22" w14:textId="77777777" w:rsidR="00E7096D" w:rsidRDefault="00E7096D" w:rsidP="00E7096D">
      <w:pPr>
        <w:spacing w:line="360" w:lineRule="auto"/>
        <w:jc w:val="both"/>
        <w:rPr>
          <w:rFonts w:cs="Arial"/>
        </w:rPr>
      </w:pPr>
      <w:r>
        <w:rPr>
          <w:rFonts w:cs="Arial"/>
        </w:rPr>
        <w:t>The profit and loss account for the period January to December 2021 is given below:-</w:t>
      </w:r>
    </w:p>
    <w:tbl>
      <w:tblPr>
        <w:tblW w:w="9010" w:type="dxa"/>
        <w:tblInd w:w="98" w:type="dxa"/>
        <w:tblLook w:val="04A0" w:firstRow="1" w:lastRow="0" w:firstColumn="1" w:lastColumn="0" w:noHBand="0" w:noVBand="1"/>
      </w:tblPr>
      <w:tblGrid>
        <w:gridCol w:w="3412"/>
        <w:gridCol w:w="1318"/>
        <w:gridCol w:w="3418"/>
        <w:gridCol w:w="960"/>
      </w:tblGrid>
      <w:tr w:rsidR="00E7096D" w14:paraId="2DCED66C" w14:textId="77777777" w:rsidTr="00E7096D">
        <w:trPr>
          <w:trHeight w:val="288"/>
        </w:trPr>
        <w:tc>
          <w:tcPr>
            <w:tcW w:w="3412" w:type="dxa"/>
            <w:noWrap/>
            <w:vAlign w:val="bottom"/>
            <w:hideMark/>
          </w:tcPr>
          <w:p w14:paraId="55D030C5" w14:textId="77777777" w:rsidR="00E7096D" w:rsidRDefault="00E7096D">
            <w:pPr>
              <w:rPr>
                <w:rFonts w:cs="Arial"/>
              </w:rPr>
            </w:pPr>
          </w:p>
        </w:tc>
        <w:tc>
          <w:tcPr>
            <w:tcW w:w="1220" w:type="dxa"/>
            <w:noWrap/>
            <w:vAlign w:val="bottom"/>
            <w:hideMark/>
          </w:tcPr>
          <w:p w14:paraId="2EEBD480" w14:textId="77777777" w:rsidR="00E7096D" w:rsidRDefault="00E7096D">
            <w:pPr>
              <w:rPr>
                <w:sz w:val="20"/>
                <w:szCs w:val="20"/>
                <w:lang w:eastAsia="en-GB"/>
              </w:rPr>
            </w:pPr>
          </w:p>
        </w:tc>
        <w:tc>
          <w:tcPr>
            <w:tcW w:w="3418" w:type="dxa"/>
            <w:noWrap/>
            <w:vAlign w:val="bottom"/>
            <w:hideMark/>
          </w:tcPr>
          <w:p w14:paraId="284411A9" w14:textId="77777777" w:rsidR="00E7096D" w:rsidRDefault="00E7096D">
            <w:pPr>
              <w:rPr>
                <w:sz w:val="20"/>
                <w:szCs w:val="20"/>
                <w:lang w:eastAsia="en-GB"/>
              </w:rPr>
            </w:pPr>
          </w:p>
        </w:tc>
        <w:tc>
          <w:tcPr>
            <w:tcW w:w="960" w:type="dxa"/>
            <w:noWrap/>
            <w:vAlign w:val="bottom"/>
            <w:hideMark/>
          </w:tcPr>
          <w:p w14:paraId="56664E18" w14:textId="77777777" w:rsidR="00E7096D" w:rsidRDefault="00E7096D">
            <w:pPr>
              <w:rPr>
                <w:sz w:val="20"/>
                <w:szCs w:val="20"/>
                <w:lang w:eastAsia="en-GB"/>
              </w:rPr>
            </w:pPr>
          </w:p>
        </w:tc>
      </w:tr>
      <w:tr w:rsidR="00E7096D" w14:paraId="2BE9D40E" w14:textId="77777777" w:rsidTr="00E7096D">
        <w:trPr>
          <w:trHeight w:val="288"/>
        </w:trPr>
        <w:tc>
          <w:tcPr>
            <w:tcW w:w="8050" w:type="dxa"/>
            <w:gridSpan w:val="3"/>
            <w:noWrap/>
            <w:vAlign w:val="bottom"/>
            <w:hideMark/>
          </w:tcPr>
          <w:p w14:paraId="7304AFB1" w14:textId="77777777" w:rsidR="00E7096D" w:rsidRDefault="00E7096D">
            <w:pPr>
              <w:spacing w:after="0" w:line="240" w:lineRule="auto"/>
              <w:rPr>
                <w:rFonts w:eastAsia="Times New Roman" w:cs="Arial"/>
                <w:b/>
                <w:bCs/>
                <w:color w:val="000000"/>
                <w:lang w:eastAsia="en-GB"/>
              </w:rPr>
            </w:pPr>
            <w:r>
              <w:rPr>
                <w:rFonts w:eastAsia="Times New Roman" w:cs="Arial"/>
                <w:b/>
                <w:bCs/>
                <w:color w:val="000000"/>
                <w:lang w:eastAsia="en-GB"/>
              </w:rPr>
              <w:t>Profit and Loss for the Period January to December 2021</w:t>
            </w:r>
          </w:p>
        </w:tc>
        <w:tc>
          <w:tcPr>
            <w:tcW w:w="960" w:type="dxa"/>
            <w:noWrap/>
            <w:vAlign w:val="bottom"/>
            <w:hideMark/>
          </w:tcPr>
          <w:p w14:paraId="15D51DED" w14:textId="77777777" w:rsidR="00E7096D" w:rsidRDefault="00E7096D">
            <w:pPr>
              <w:rPr>
                <w:rFonts w:eastAsia="Times New Roman" w:cs="Arial"/>
                <w:b/>
                <w:bCs/>
                <w:color w:val="000000"/>
                <w:lang w:eastAsia="en-GB"/>
              </w:rPr>
            </w:pPr>
          </w:p>
        </w:tc>
      </w:tr>
      <w:tr w:rsidR="00E7096D" w14:paraId="6CF524C4" w14:textId="77777777" w:rsidTr="00E7096D">
        <w:trPr>
          <w:trHeight w:val="288"/>
        </w:trPr>
        <w:tc>
          <w:tcPr>
            <w:tcW w:w="3412" w:type="dxa"/>
            <w:noWrap/>
            <w:vAlign w:val="bottom"/>
            <w:hideMark/>
          </w:tcPr>
          <w:p w14:paraId="4478F773" w14:textId="77777777" w:rsidR="00E7096D" w:rsidRDefault="00E7096D">
            <w:pPr>
              <w:spacing w:after="0"/>
              <w:rPr>
                <w:sz w:val="20"/>
                <w:szCs w:val="20"/>
                <w:lang w:eastAsia="en-GB"/>
              </w:rPr>
            </w:pPr>
          </w:p>
        </w:tc>
        <w:tc>
          <w:tcPr>
            <w:tcW w:w="1220" w:type="dxa"/>
            <w:noWrap/>
            <w:vAlign w:val="bottom"/>
            <w:hideMark/>
          </w:tcPr>
          <w:p w14:paraId="6FB9D2DD" w14:textId="77777777" w:rsidR="00E7096D" w:rsidRDefault="00E7096D">
            <w:pPr>
              <w:spacing w:after="0"/>
              <w:rPr>
                <w:sz w:val="20"/>
                <w:szCs w:val="20"/>
                <w:lang w:eastAsia="en-GB"/>
              </w:rPr>
            </w:pPr>
          </w:p>
        </w:tc>
        <w:tc>
          <w:tcPr>
            <w:tcW w:w="3418" w:type="dxa"/>
            <w:noWrap/>
            <w:vAlign w:val="bottom"/>
            <w:hideMark/>
          </w:tcPr>
          <w:p w14:paraId="46DB4B31" w14:textId="77777777" w:rsidR="00E7096D" w:rsidRDefault="00E7096D">
            <w:pPr>
              <w:spacing w:after="0"/>
              <w:rPr>
                <w:sz w:val="20"/>
                <w:szCs w:val="20"/>
                <w:lang w:eastAsia="en-GB"/>
              </w:rPr>
            </w:pPr>
          </w:p>
        </w:tc>
        <w:tc>
          <w:tcPr>
            <w:tcW w:w="960" w:type="dxa"/>
            <w:noWrap/>
            <w:vAlign w:val="bottom"/>
            <w:hideMark/>
          </w:tcPr>
          <w:p w14:paraId="65E067A5" w14:textId="77777777" w:rsidR="00E7096D" w:rsidRDefault="00E7096D">
            <w:pPr>
              <w:spacing w:after="0"/>
              <w:rPr>
                <w:sz w:val="20"/>
                <w:szCs w:val="20"/>
                <w:lang w:eastAsia="en-GB"/>
              </w:rPr>
            </w:pPr>
          </w:p>
        </w:tc>
      </w:tr>
      <w:tr w:rsidR="00E7096D" w14:paraId="010985EF" w14:textId="77777777" w:rsidTr="00E7096D">
        <w:trPr>
          <w:trHeight w:val="288"/>
        </w:trPr>
        <w:tc>
          <w:tcPr>
            <w:tcW w:w="3412" w:type="dxa"/>
            <w:noWrap/>
            <w:vAlign w:val="bottom"/>
            <w:hideMark/>
          </w:tcPr>
          <w:p w14:paraId="13906EC3" w14:textId="77777777" w:rsidR="00E7096D" w:rsidRDefault="00E7096D">
            <w:pPr>
              <w:spacing w:after="0" w:line="240" w:lineRule="auto"/>
              <w:rPr>
                <w:rFonts w:eastAsia="Times New Roman" w:cs="Arial"/>
                <w:b/>
                <w:bCs/>
                <w:color w:val="000000"/>
                <w:lang w:eastAsia="en-GB"/>
              </w:rPr>
            </w:pPr>
            <w:r>
              <w:rPr>
                <w:rFonts w:eastAsia="Times New Roman" w:cs="Arial"/>
                <w:b/>
                <w:bCs/>
                <w:color w:val="000000"/>
                <w:lang w:eastAsia="en-GB"/>
              </w:rPr>
              <w:t>Income</w:t>
            </w:r>
          </w:p>
        </w:tc>
        <w:tc>
          <w:tcPr>
            <w:tcW w:w="1220" w:type="dxa"/>
            <w:noWrap/>
            <w:vAlign w:val="bottom"/>
            <w:hideMark/>
          </w:tcPr>
          <w:p w14:paraId="26F5F68C" w14:textId="77777777" w:rsidR="00E7096D" w:rsidRDefault="00E7096D">
            <w:pPr>
              <w:rPr>
                <w:rFonts w:eastAsia="Times New Roman" w:cs="Arial"/>
                <w:b/>
                <w:bCs/>
                <w:color w:val="000000"/>
                <w:lang w:eastAsia="en-GB"/>
              </w:rPr>
            </w:pPr>
          </w:p>
        </w:tc>
        <w:tc>
          <w:tcPr>
            <w:tcW w:w="3418" w:type="dxa"/>
            <w:noWrap/>
            <w:vAlign w:val="bottom"/>
            <w:hideMark/>
          </w:tcPr>
          <w:p w14:paraId="45002C2E" w14:textId="77777777" w:rsidR="00E7096D" w:rsidRDefault="00E7096D">
            <w:pPr>
              <w:spacing w:after="0"/>
              <w:rPr>
                <w:sz w:val="20"/>
                <w:szCs w:val="20"/>
                <w:lang w:eastAsia="en-GB"/>
              </w:rPr>
            </w:pPr>
          </w:p>
        </w:tc>
        <w:tc>
          <w:tcPr>
            <w:tcW w:w="960" w:type="dxa"/>
            <w:noWrap/>
            <w:vAlign w:val="bottom"/>
            <w:hideMark/>
          </w:tcPr>
          <w:p w14:paraId="32ABB9F4" w14:textId="77777777" w:rsidR="00E7096D" w:rsidRDefault="00E7096D">
            <w:pPr>
              <w:spacing w:after="0"/>
              <w:rPr>
                <w:sz w:val="20"/>
                <w:szCs w:val="20"/>
                <w:lang w:eastAsia="en-GB"/>
              </w:rPr>
            </w:pPr>
          </w:p>
        </w:tc>
      </w:tr>
      <w:tr w:rsidR="00E7096D" w14:paraId="7CDB180C" w14:textId="77777777" w:rsidTr="00E7096D">
        <w:trPr>
          <w:trHeight w:val="288"/>
        </w:trPr>
        <w:tc>
          <w:tcPr>
            <w:tcW w:w="3412" w:type="dxa"/>
            <w:noWrap/>
            <w:vAlign w:val="bottom"/>
            <w:hideMark/>
          </w:tcPr>
          <w:p w14:paraId="6563CF74" w14:textId="77777777" w:rsidR="00E7096D" w:rsidRDefault="00E7096D">
            <w:pPr>
              <w:spacing w:after="0" w:line="240" w:lineRule="auto"/>
              <w:rPr>
                <w:rFonts w:eastAsia="Times New Roman" w:cs="Arial"/>
                <w:color w:val="000000"/>
                <w:lang w:eastAsia="en-GB"/>
              </w:rPr>
            </w:pPr>
            <w:r>
              <w:rPr>
                <w:rFonts w:eastAsia="Times New Roman" w:cs="Arial"/>
                <w:color w:val="000000"/>
                <w:lang w:eastAsia="en-GB"/>
              </w:rPr>
              <w:t>Services</w:t>
            </w:r>
          </w:p>
        </w:tc>
        <w:tc>
          <w:tcPr>
            <w:tcW w:w="1220" w:type="dxa"/>
            <w:noWrap/>
            <w:vAlign w:val="bottom"/>
            <w:hideMark/>
          </w:tcPr>
          <w:p w14:paraId="411A86BC" w14:textId="77777777" w:rsidR="00E7096D" w:rsidRDefault="00E7096D">
            <w:pPr>
              <w:spacing w:after="0" w:line="240" w:lineRule="auto"/>
              <w:rPr>
                <w:rFonts w:eastAsia="Times New Roman" w:cs="Arial"/>
                <w:color w:val="000000"/>
                <w:lang w:eastAsia="en-GB"/>
              </w:rPr>
            </w:pPr>
            <w:r>
              <w:rPr>
                <w:rFonts w:eastAsia="Times New Roman" w:cs="Arial"/>
                <w:color w:val="000000"/>
                <w:lang w:eastAsia="en-GB"/>
              </w:rPr>
              <w:t xml:space="preserve">  396,000.00 </w:t>
            </w:r>
          </w:p>
        </w:tc>
        <w:tc>
          <w:tcPr>
            <w:tcW w:w="3418" w:type="dxa"/>
            <w:noWrap/>
            <w:vAlign w:val="bottom"/>
            <w:hideMark/>
          </w:tcPr>
          <w:p w14:paraId="31AFA753" w14:textId="77777777" w:rsidR="00E7096D" w:rsidRDefault="00E7096D">
            <w:pPr>
              <w:rPr>
                <w:rFonts w:eastAsia="Times New Roman" w:cs="Arial"/>
                <w:color w:val="000000"/>
                <w:lang w:eastAsia="en-GB"/>
              </w:rPr>
            </w:pPr>
          </w:p>
        </w:tc>
        <w:tc>
          <w:tcPr>
            <w:tcW w:w="960" w:type="dxa"/>
            <w:noWrap/>
            <w:vAlign w:val="bottom"/>
            <w:hideMark/>
          </w:tcPr>
          <w:p w14:paraId="3AB2EA81" w14:textId="77777777" w:rsidR="00E7096D" w:rsidRDefault="00E7096D">
            <w:pPr>
              <w:spacing w:after="0"/>
              <w:rPr>
                <w:sz w:val="20"/>
                <w:szCs w:val="20"/>
                <w:lang w:eastAsia="en-GB"/>
              </w:rPr>
            </w:pPr>
          </w:p>
        </w:tc>
      </w:tr>
      <w:tr w:rsidR="00E7096D" w14:paraId="208AF986" w14:textId="77777777" w:rsidTr="00E7096D">
        <w:trPr>
          <w:trHeight w:val="288"/>
        </w:trPr>
        <w:tc>
          <w:tcPr>
            <w:tcW w:w="3412" w:type="dxa"/>
            <w:noWrap/>
            <w:vAlign w:val="bottom"/>
            <w:hideMark/>
          </w:tcPr>
          <w:p w14:paraId="7C36859B" w14:textId="77777777" w:rsidR="00E7096D" w:rsidRDefault="00E7096D">
            <w:pPr>
              <w:spacing w:after="0" w:line="240" w:lineRule="auto"/>
              <w:rPr>
                <w:rFonts w:eastAsia="Times New Roman" w:cs="Arial"/>
                <w:color w:val="000000"/>
                <w:lang w:eastAsia="en-GB"/>
              </w:rPr>
            </w:pPr>
            <w:r>
              <w:rPr>
                <w:rFonts w:eastAsia="Times New Roman" w:cs="Arial"/>
                <w:color w:val="000000"/>
                <w:lang w:eastAsia="en-GB"/>
              </w:rPr>
              <w:t>Other Income</w:t>
            </w:r>
          </w:p>
        </w:tc>
        <w:tc>
          <w:tcPr>
            <w:tcW w:w="1220" w:type="dxa"/>
            <w:noWrap/>
            <w:vAlign w:val="bottom"/>
            <w:hideMark/>
          </w:tcPr>
          <w:p w14:paraId="52B0983F" w14:textId="77777777" w:rsidR="00E7096D" w:rsidRDefault="00E7096D">
            <w:pPr>
              <w:spacing w:after="0" w:line="240" w:lineRule="auto"/>
              <w:jc w:val="right"/>
              <w:rPr>
                <w:rFonts w:eastAsia="Times New Roman" w:cs="Arial"/>
                <w:color w:val="000000"/>
                <w:lang w:eastAsia="en-GB"/>
              </w:rPr>
            </w:pPr>
            <w:r>
              <w:rPr>
                <w:rFonts w:eastAsia="Times New Roman" w:cs="Arial"/>
                <w:color w:val="000000"/>
                <w:lang w:eastAsia="en-GB"/>
              </w:rPr>
              <w:t xml:space="preserve">       4,000.00 </w:t>
            </w:r>
          </w:p>
        </w:tc>
        <w:tc>
          <w:tcPr>
            <w:tcW w:w="3418" w:type="dxa"/>
            <w:noWrap/>
            <w:vAlign w:val="bottom"/>
            <w:hideMark/>
          </w:tcPr>
          <w:p w14:paraId="5BCD9C5A" w14:textId="77777777" w:rsidR="00E7096D" w:rsidRDefault="00E7096D">
            <w:pPr>
              <w:rPr>
                <w:rFonts w:eastAsia="Times New Roman" w:cs="Arial"/>
                <w:color w:val="000000"/>
                <w:lang w:eastAsia="en-GB"/>
              </w:rPr>
            </w:pPr>
          </w:p>
        </w:tc>
        <w:tc>
          <w:tcPr>
            <w:tcW w:w="960" w:type="dxa"/>
            <w:noWrap/>
            <w:vAlign w:val="bottom"/>
            <w:hideMark/>
          </w:tcPr>
          <w:p w14:paraId="79F3FF02" w14:textId="77777777" w:rsidR="00E7096D" w:rsidRDefault="00E7096D">
            <w:pPr>
              <w:spacing w:after="0"/>
              <w:rPr>
                <w:sz w:val="20"/>
                <w:szCs w:val="20"/>
                <w:lang w:eastAsia="en-GB"/>
              </w:rPr>
            </w:pPr>
          </w:p>
        </w:tc>
      </w:tr>
      <w:tr w:rsidR="00E7096D" w14:paraId="41B527BD" w14:textId="77777777" w:rsidTr="00E7096D">
        <w:trPr>
          <w:trHeight w:val="288"/>
        </w:trPr>
        <w:tc>
          <w:tcPr>
            <w:tcW w:w="3412" w:type="dxa"/>
            <w:noWrap/>
            <w:vAlign w:val="bottom"/>
            <w:hideMark/>
          </w:tcPr>
          <w:p w14:paraId="0E933EA8" w14:textId="77777777" w:rsidR="00E7096D" w:rsidRDefault="00E7096D">
            <w:pPr>
              <w:spacing w:after="0" w:line="240" w:lineRule="auto"/>
              <w:rPr>
                <w:rFonts w:eastAsia="Times New Roman" w:cs="Arial"/>
                <w:b/>
                <w:bCs/>
                <w:color w:val="000000"/>
                <w:lang w:eastAsia="en-GB"/>
              </w:rPr>
            </w:pPr>
            <w:r>
              <w:rPr>
                <w:rFonts w:eastAsia="Times New Roman" w:cs="Arial"/>
                <w:b/>
                <w:bCs/>
                <w:color w:val="000000"/>
                <w:lang w:eastAsia="en-GB"/>
              </w:rPr>
              <w:t xml:space="preserve">Total Income </w:t>
            </w:r>
          </w:p>
        </w:tc>
        <w:tc>
          <w:tcPr>
            <w:tcW w:w="1220" w:type="dxa"/>
            <w:noWrap/>
            <w:vAlign w:val="bottom"/>
            <w:hideMark/>
          </w:tcPr>
          <w:p w14:paraId="41D7769E" w14:textId="77777777" w:rsidR="00E7096D" w:rsidRDefault="00E7096D">
            <w:pPr>
              <w:rPr>
                <w:rFonts w:eastAsia="Times New Roman" w:cs="Arial"/>
                <w:b/>
                <w:bCs/>
                <w:color w:val="000000"/>
                <w:lang w:eastAsia="en-GB"/>
              </w:rPr>
            </w:pPr>
          </w:p>
        </w:tc>
        <w:tc>
          <w:tcPr>
            <w:tcW w:w="3418" w:type="dxa"/>
            <w:noWrap/>
            <w:vAlign w:val="bottom"/>
            <w:hideMark/>
          </w:tcPr>
          <w:p w14:paraId="01EE5F19" w14:textId="77777777" w:rsidR="00E7096D" w:rsidRDefault="00E7096D">
            <w:pPr>
              <w:spacing w:after="0" w:line="240" w:lineRule="auto"/>
              <w:jc w:val="center"/>
              <w:rPr>
                <w:rFonts w:eastAsia="Times New Roman" w:cs="Arial"/>
                <w:b/>
                <w:bCs/>
                <w:color w:val="000000"/>
                <w:lang w:eastAsia="en-GB"/>
              </w:rPr>
            </w:pPr>
            <w:r>
              <w:rPr>
                <w:rFonts w:eastAsia="Times New Roman" w:cs="Arial"/>
                <w:b/>
                <w:bCs/>
                <w:color w:val="000000"/>
                <w:lang w:eastAsia="en-GB"/>
              </w:rPr>
              <w:t>400,000.00</w:t>
            </w:r>
          </w:p>
        </w:tc>
        <w:tc>
          <w:tcPr>
            <w:tcW w:w="960" w:type="dxa"/>
            <w:noWrap/>
            <w:vAlign w:val="bottom"/>
            <w:hideMark/>
          </w:tcPr>
          <w:p w14:paraId="30C2F170" w14:textId="77777777" w:rsidR="00E7096D" w:rsidRDefault="00E7096D">
            <w:pPr>
              <w:rPr>
                <w:rFonts w:eastAsia="Times New Roman" w:cs="Arial"/>
                <w:b/>
                <w:bCs/>
                <w:color w:val="000000"/>
                <w:lang w:eastAsia="en-GB"/>
              </w:rPr>
            </w:pPr>
          </w:p>
        </w:tc>
      </w:tr>
      <w:tr w:rsidR="00E7096D" w14:paraId="5F193C7F" w14:textId="77777777" w:rsidTr="00E7096D">
        <w:trPr>
          <w:trHeight w:val="288"/>
        </w:trPr>
        <w:tc>
          <w:tcPr>
            <w:tcW w:w="3412" w:type="dxa"/>
            <w:noWrap/>
            <w:vAlign w:val="bottom"/>
            <w:hideMark/>
          </w:tcPr>
          <w:p w14:paraId="5DC2442B" w14:textId="77777777" w:rsidR="00E7096D" w:rsidRDefault="00E7096D">
            <w:pPr>
              <w:spacing w:after="0"/>
              <w:rPr>
                <w:sz w:val="20"/>
                <w:szCs w:val="20"/>
                <w:lang w:eastAsia="en-GB"/>
              </w:rPr>
            </w:pPr>
          </w:p>
        </w:tc>
        <w:tc>
          <w:tcPr>
            <w:tcW w:w="1220" w:type="dxa"/>
            <w:noWrap/>
            <w:vAlign w:val="bottom"/>
            <w:hideMark/>
          </w:tcPr>
          <w:p w14:paraId="00BDFC8B" w14:textId="77777777" w:rsidR="00E7096D" w:rsidRDefault="00E7096D">
            <w:pPr>
              <w:spacing w:after="0"/>
              <w:rPr>
                <w:sz w:val="20"/>
                <w:szCs w:val="20"/>
                <w:lang w:eastAsia="en-GB"/>
              </w:rPr>
            </w:pPr>
          </w:p>
        </w:tc>
        <w:tc>
          <w:tcPr>
            <w:tcW w:w="3418" w:type="dxa"/>
            <w:noWrap/>
            <w:vAlign w:val="bottom"/>
            <w:hideMark/>
          </w:tcPr>
          <w:p w14:paraId="138E0896" w14:textId="77777777" w:rsidR="00E7096D" w:rsidRDefault="00E7096D">
            <w:pPr>
              <w:spacing w:after="0"/>
              <w:rPr>
                <w:sz w:val="20"/>
                <w:szCs w:val="20"/>
                <w:lang w:eastAsia="en-GB"/>
              </w:rPr>
            </w:pPr>
          </w:p>
        </w:tc>
        <w:tc>
          <w:tcPr>
            <w:tcW w:w="960" w:type="dxa"/>
            <w:noWrap/>
            <w:vAlign w:val="bottom"/>
            <w:hideMark/>
          </w:tcPr>
          <w:p w14:paraId="4AEC1CCA" w14:textId="77777777" w:rsidR="00E7096D" w:rsidRDefault="00E7096D">
            <w:pPr>
              <w:spacing w:after="0"/>
              <w:rPr>
                <w:sz w:val="20"/>
                <w:szCs w:val="20"/>
                <w:lang w:eastAsia="en-GB"/>
              </w:rPr>
            </w:pPr>
          </w:p>
        </w:tc>
      </w:tr>
      <w:tr w:rsidR="00E7096D" w14:paraId="05948559" w14:textId="77777777" w:rsidTr="00E7096D">
        <w:trPr>
          <w:trHeight w:val="288"/>
        </w:trPr>
        <w:tc>
          <w:tcPr>
            <w:tcW w:w="3412" w:type="dxa"/>
            <w:noWrap/>
            <w:vAlign w:val="bottom"/>
            <w:hideMark/>
          </w:tcPr>
          <w:p w14:paraId="6632C4D4" w14:textId="77777777" w:rsidR="00E7096D" w:rsidRDefault="00E7096D">
            <w:pPr>
              <w:spacing w:after="0" w:line="240" w:lineRule="auto"/>
              <w:rPr>
                <w:rFonts w:eastAsia="Times New Roman" w:cs="Arial"/>
                <w:b/>
                <w:bCs/>
                <w:color w:val="000000"/>
                <w:lang w:eastAsia="en-GB"/>
              </w:rPr>
            </w:pPr>
            <w:r>
              <w:rPr>
                <w:rFonts w:eastAsia="Times New Roman" w:cs="Arial"/>
                <w:b/>
                <w:bCs/>
                <w:color w:val="000000"/>
                <w:lang w:eastAsia="en-GB"/>
              </w:rPr>
              <w:t xml:space="preserve">Expenses </w:t>
            </w:r>
          </w:p>
        </w:tc>
        <w:tc>
          <w:tcPr>
            <w:tcW w:w="1220" w:type="dxa"/>
            <w:noWrap/>
            <w:vAlign w:val="bottom"/>
            <w:hideMark/>
          </w:tcPr>
          <w:p w14:paraId="44B5DA0C" w14:textId="77777777" w:rsidR="00E7096D" w:rsidRDefault="00E7096D">
            <w:pPr>
              <w:rPr>
                <w:rFonts w:eastAsia="Times New Roman" w:cs="Arial"/>
                <w:b/>
                <w:bCs/>
                <w:color w:val="000000"/>
                <w:lang w:eastAsia="en-GB"/>
              </w:rPr>
            </w:pPr>
          </w:p>
        </w:tc>
        <w:tc>
          <w:tcPr>
            <w:tcW w:w="3418" w:type="dxa"/>
            <w:noWrap/>
            <w:vAlign w:val="bottom"/>
            <w:hideMark/>
          </w:tcPr>
          <w:p w14:paraId="0F7AE0D2" w14:textId="77777777" w:rsidR="00E7096D" w:rsidRDefault="00E7096D">
            <w:pPr>
              <w:spacing w:after="0"/>
              <w:rPr>
                <w:sz w:val="20"/>
                <w:szCs w:val="20"/>
                <w:lang w:eastAsia="en-GB"/>
              </w:rPr>
            </w:pPr>
          </w:p>
        </w:tc>
        <w:tc>
          <w:tcPr>
            <w:tcW w:w="960" w:type="dxa"/>
            <w:noWrap/>
            <w:vAlign w:val="bottom"/>
            <w:hideMark/>
          </w:tcPr>
          <w:p w14:paraId="780F7F53" w14:textId="77777777" w:rsidR="00E7096D" w:rsidRDefault="00E7096D">
            <w:pPr>
              <w:spacing w:after="0"/>
              <w:rPr>
                <w:sz w:val="20"/>
                <w:szCs w:val="20"/>
                <w:lang w:eastAsia="en-GB"/>
              </w:rPr>
            </w:pPr>
          </w:p>
        </w:tc>
      </w:tr>
      <w:tr w:rsidR="00E7096D" w14:paraId="044654C0" w14:textId="77777777" w:rsidTr="00E7096D">
        <w:trPr>
          <w:trHeight w:val="288"/>
        </w:trPr>
        <w:tc>
          <w:tcPr>
            <w:tcW w:w="3412" w:type="dxa"/>
            <w:noWrap/>
            <w:vAlign w:val="bottom"/>
            <w:hideMark/>
          </w:tcPr>
          <w:p w14:paraId="2DCC53EA" w14:textId="77777777" w:rsidR="00E7096D" w:rsidRDefault="00E7096D">
            <w:pPr>
              <w:spacing w:after="0" w:line="240" w:lineRule="auto"/>
              <w:rPr>
                <w:rFonts w:eastAsia="Times New Roman" w:cs="Arial"/>
                <w:color w:val="000000"/>
                <w:lang w:eastAsia="en-GB"/>
              </w:rPr>
            </w:pPr>
            <w:r>
              <w:rPr>
                <w:rFonts w:eastAsia="Times New Roman" w:cs="Arial"/>
                <w:color w:val="000000"/>
                <w:lang w:eastAsia="en-GB"/>
              </w:rPr>
              <w:t>Rent</w:t>
            </w:r>
          </w:p>
        </w:tc>
        <w:tc>
          <w:tcPr>
            <w:tcW w:w="1220" w:type="dxa"/>
            <w:noWrap/>
            <w:vAlign w:val="bottom"/>
            <w:hideMark/>
          </w:tcPr>
          <w:p w14:paraId="12BC14C6" w14:textId="77777777" w:rsidR="00E7096D" w:rsidRDefault="00E7096D">
            <w:pPr>
              <w:spacing w:after="0" w:line="240" w:lineRule="auto"/>
              <w:jc w:val="right"/>
              <w:rPr>
                <w:rFonts w:eastAsia="Times New Roman" w:cs="Arial"/>
                <w:color w:val="000000"/>
                <w:lang w:eastAsia="en-GB"/>
              </w:rPr>
            </w:pPr>
            <w:r>
              <w:rPr>
                <w:rFonts w:eastAsia="Times New Roman" w:cs="Arial"/>
                <w:color w:val="000000"/>
                <w:lang w:eastAsia="en-GB"/>
              </w:rPr>
              <w:t xml:space="preserve">  120,000.00 </w:t>
            </w:r>
          </w:p>
        </w:tc>
        <w:tc>
          <w:tcPr>
            <w:tcW w:w="3418" w:type="dxa"/>
            <w:noWrap/>
            <w:vAlign w:val="bottom"/>
            <w:hideMark/>
          </w:tcPr>
          <w:p w14:paraId="54759E76" w14:textId="77777777" w:rsidR="00E7096D" w:rsidRDefault="00E7096D">
            <w:pPr>
              <w:rPr>
                <w:rFonts w:eastAsia="Times New Roman" w:cs="Arial"/>
                <w:color w:val="000000"/>
                <w:lang w:eastAsia="en-GB"/>
              </w:rPr>
            </w:pPr>
          </w:p>
        </w:tc>
        <w:tc>
          <w:tcPr>
            <w:tcW w:w="960" w:type="dxa"/>
            <w:noWrap/>
            <w:vAlign w:val="bottom"/>
            <w:hideMark/>
          </w:tcPr>
          <w:p w14:paraId="3F4CE6FD" w14:textId="77777777" w:rsidR="00E7096D" w:rsidRDefault="00E7096D">
            <w:pPr>
              <w:spacing w:after="0"/>
              <w:rPr>
                <w:sz w:val="20"/>
                <w:szCs w:val="20"/>
                <w:lang w:eastAsia="en-GB"/>
              </w:rPr>
            </w:pPr>
          </w:p>
        </w:tc>
      </w:tr>
      <w:tr w:rsidR="00E7096D" w14:paraId="16F91804" w14:textId="77777777" w:rsidTr="00E7096D">
        <w:trPr>
          <w:trHeight w:val="288"/>
        </w:trPr>
        <w:tc>
          <w:tcPr>
            <w:tcW w:w="3412" w:type="dxa"/>
            <w:noWrap/>
            <w:vAlign w:val="bottom"/>
            <w:hideMark/>
          </w:tcPr>
          <w:p w14:paraId="192DFF40" w14:textId="77777777" w:rsidR="00E7096D" w:rsidRDefault="00E7096D">
            <w:pPr>
              <w:spacing w:after="0" w:line="240" w:lineRule="auto"/>
              <w:rPr>
                <w:rFonts w:eastAsia="Times New Roman" w:cs="Arial"/>
                <w:color w:val="000000"/>
                <w:lang w:eastAsia="en-GB"/>
              </w:rPr>
            </w:pPr>
            <w:r>
              <w:rPr>
                <w:rFonts w:eastAsia="Times New Roman" w:cs="Arial"/>
                <w:color w:val="000000"/>
                <w:lang w:eastAsia="en-GB"/>
              </w:rPr>
              <w:t>Staff Wages</w:t>
            </w:r>
          </w:p>
        </w:tc>
        <w:tc>
          <w:tcPr>
            <w:tcW w:w="1220" w:type="dxa"/>
            <w:noWrap/>
            <w:vAlign w:val="bottom"/>
            <w:hideMark/>
          </w:tcPr>
          <w:p w14:paraId="14A60841" w14:textId="77777777" w:rsidR="00E7096D" w:rsidRDefault="00E7096D">
            <w:pPr>
              <w:spacing w:after="0" w:line="240" w:lineRule="auto"/>
              <w:jc w:val="right"/>
              <w:rPr>
                <w:rFonts w:eastAsia="Times New Roman" w:cs="Arial"/>
                <w:color w:val="000000"/>
                <w:lang w:eastAsia="en-GB"/>
              </w:rPr>
            </w:pPr>
            <w:r>
              <w:rPr>
                <w:rFonts w:eastAsia="Times New Roman" w:cs="Arial"/>
                <w:color w:val="000000"/>
                <w:lang w:eastAsia="en-GB"/>
              </w:rPr>
              <w:t xml:space="preserve">    60,000.00 </w:t>
            </w:r>
          </w:p>
        </w:tc>
        <w:tc>
          <w:tcPr>
            <w:tcW w:w="3418" w:type="dxa"/>
            <w:noWrap/>
            <w:vAlign w:val="bottom"/>
            <w:hideMark/>
          </w:tcPr>
          <w:p w14:paraId="40975C76" w14:textId="77777777" w:rsidR="00E7096D" w:rsidRDefault="00E7096D">
            <w:pPr>
              <w:rPr>
                <w:rFonts w:eastAsia="Times New Roman" w:cs="Arial"/>
                <w:color w:val="000000"/>
                <w:lang w:eastAsia="en-GB"/>
              </w:rPr>
            </w:pPr>
          </w:p>
        </w:tc>
        <w:tc>
          <w:tcPr>
            <w:tcW w:w="960" w:type="dxa"/>
            <w:noWrap/>
            <w:vAlign w:val="bottom"/>
            <w:hideMark/>
          </w:tcPr>
          <w:p w14:paraId="09C2F336" w14:textId="77777777" w:rsidR="00E7096D" w:rsidRDefault="00E7096D">
            <w:pPr>
              <w:spacing w:after="0"/>
              <w:rPr>
                <w:sz w:val="20"/>
                <w:szCs w:val="20"/>
                <w:lang w:eastAsia="en-GB"/>
              </w:rPr>
            </w:pPr>
          </w:p>
        </w:tc>
      </w:tr>
      <w:tr w:rsidR="00E7096D" w14:paraId="4719FAFB" w14:textId="77777777" w:rsidTr="00E7096D">
        <w:trPr>
          <w:trHeight w:val="288"/>
        </w:trPr>
        <w:tc>
          <w:tcPr>
            <w:tcW w:w="3412" w:type="dxa"/>
            <w:noWrap/>
            <w:vAlign w:val="bottom"/>
            <w:hideMark/>
          </w:tcPr>
          <w:p w14:paraId="6D1B0A2C" w14:textId="77777777" w:rsidR="00E7096D" w:rsidRDefault="00E7096D">
            <w:pPr>
              <w:spacing w:after="0" w:line="240" w:lineRule="auto"/>
              <w:rPr>
                <w:rFonts w:eastAsia="Times New Roman" w:cs="Arial"/>
                <w:color w:val="000000"/>
                <w:lang w:eastAsia="en-GB"/>
              </w:rPr>
            </w:pPr>
            <w:r>
              <w:rPr>
                <w:rFonts w:eastAsia="Times New Roman" w:cs="Arial"/>
                <w:color w:val="000000"/>
                <w:lang w:eastAsia="en-GB"/>
              </w:rPr>
              <w:t>Marketing</w:t>
            </w:r>
          </w:p>
        </w:tc>
        <w:tc>
          <w:tcPr>
            <w:tcW w:w="1220" w:type="dxa"/>
            <w:noWrap/>
            <w:vAlign w:val="bottom"/>
            <w:hideMark/>
          </w:tcPr>
          <w:p w14:paraId="41622715" w14:textId="77777777" w:rsidR="00E7096D" w:rsidRDefault="00E7096D">
            <w:pPr>
              <w:spacing w:after="0" w:line="240" w:lineRule="auto"/>
              <w:jc w:val="right"/>
              <w:rPr>
                <w:rFonts w:eastAsia="Times New Roman" w:cs="Arial"/>
                <w:color w:val="000000"/>
                <w:lang w:eastAsia="en-GB"/>
              </w:rPr>
            </w:pPr>
            <w:r>
              <w:rPr>
                <w:rFonts w:eastAsia="Times New Roman" w:cs="Arial"/>
                <w:color w:val="000000"/>
                <w:lang w:eastAsia="en-GB"/>
              </w:rPr>
              <w:t xml:space="preserve">    30,000.00 </w:t>
            </w:r>
          </w:p>
        </w:tc>
        <w:tc>
          <w:tcPr>
            <w:tcW w:w="3418" w:type="dxa"/>
            <w:noWrap/>
            <w:vAlign w:val="bottom"/>
            <w:hideMark/>
          </w:tcPr>
          <w:p w14:paraId="6D821616" w14:textId="77777777" w:rsidR="00E7096D" w:rsidRDefault="00E7096D">
            <w:pPr>
              <w:rPr>
                <w:rFonts w:eastAsia="Times New Roman" w:cs="Arial"/>
                <w:color w:val="000000"/>
                <w:lang w:eastAsia="en-GB"/>
              </w:rPr>
            </w:pPr>
          </w:p>
        </w:tc>
        <w:tc>
          <w:tcPr>
            <w:tcW w:w="960" w:type="dxa"/>
            <w:noWrap/>
            <w:vAlign w:val="bottom"/>
            <w:hideMark/>
          </w:tcPr>
          <w:p w14:paraId="32963272" w14:textId="77777777" w:rsidR="00E7096D" w:rsidRDefault="00E7096D">
            <w:pPr>
              <w:spacing w:after="0"/>
              <w:rPr>
                <w:sz w:val="20"/>
                <w:szCs w:val="20"/>
                <w:lang w:eastAsia="en-GB"/>
              </w:rPr>
            </w:pPr>
          </w:p>
        </w:tc>
      </w:tr>
      <w:tr w:rsidR="00E7096D" w14:paraId="44DD7BFA" w14:textId="77777777" w:rsidTr="00E7096D">
        <w:trPr>
          <w:trHeight w:val="288"/>
        </w:trPr>
        <w:tc>
          <w:tcPr>
            <w:tcW w:w="3412" w:type="dxa"/>
            <w:noWrap/>
            <w:vAlign w:val="bottom"/>
            <w:hideMark/>
          </w:tcPr>
          <w:p w14:paraId="4ABE5888" w14:textId="77777777" w:rsidR="00E7096D" w:rsidRDefault="00E7096D">
            <w:pPr>
              <w:spacing w:after="0" w:line="240" w:lineRule="auto"/>
              <w:rPr>
                <w:rFonts w:eastAsia="Times New Roman" w:cs="Arial"/>
                <w:color w:val="000000"/>
                <w:lang w:eastAsia="en-GB"/>
              </w:rPr>
            </w:pPr>
            <w:r>
              <w:rPr>
                <w:rFonts w:eastAsia="Times New Roman" w:cs="Arial"/>
                <w:color w:val="000000"/>
                <w:lang w:eastAsia="en-GB"/>
              </w:rPr>
              <w:t>Fuel</w:t>
            </w:r>
          </w:p>
        </w:tc>
        <w:tc>
          <w:tcPr>
            <w:tcW w:w="1220" w:type="dxa"/>
            <w:noWrap/>
            <w:vAlign w:val="bottom"/>
            <w:hideMark/>
          </w:tcPr>
          <w:p w14:paraId="03574216" w14:textId="77777777" w:rsidR="00E7096D" w:rsidRDefault="00E7096D">
            <w:pPr>
              <w:spacing w:after="0" w:line="240" w:lineRule="auto"/>
              <w:jc w:val="right"/>
              <w:rPr>
                <w:rFonts w:eastAsia="Times New Roman" w:cs="Arial"/>
                <w:color w:val="000000"/>
                <w:lang w:eastAsia="en-GB"/>
              </w:rPr>
            </w:pPr>
            <w:r>
              <w:rPr>
                <w:rFonts w:eastAsia="Times New Roman" w:cs="Arial"/>
                <w:color w:val="000000"/>
                <w:lang w:eastAsia="en-GB"/>
              </w:rPr>
              <w:t xml:space="preserve">    21,000.00 </w:t>
            </w:r>
          </w:p>
        </w:tc>
        <w:tc>
          <w:tcPr>
            <w:tcW w:w="3418" w:type="dxa"/>
            <w:noWrap/>
            <w:vAlign w:val="bottom"/>
            <w:hideMark/>
          </w:tcPr>
          <w:p w14:paraId="458EEFF4" w14:textId="77777777" w:rsidR="00E7096D" w:rsidRDefault="00E7096D">
            <w:pPr>
              <w:rPr>
                <w:rFonts w:eastAsia="Times New Roman" w:cs="Arial"/>
                <w:color w:val="000000"/>
                <w:lang w:eastAsia="en-GB"/>
              </w:rPr>
            </w:pPr>
          </w:p>
        </w:tc>
        <w:tc>
          <w:tcPr>
            <w:tcW w:w="960" w:type="dxa"/>
            <w:noWrap/>
            <w:vAlign w:val="bottom"/>
            <w:hideMark/>
          </w:tcPr>
          <w:p w14:paraId="179832B1" w14:textId="77777777" w:rsidR="00E7096D" w:rsidRDefault="00E7096D">
            <w:pPr>
              <w:spacing w:after="0"/>
              <w:rPr>
                <w:sz w:val="20"/>
                <w:szCs w:val="20"/>
                <w:lang w:eastAsia="en-GB"/>
              </w:rPr>
            </w:pPr>
          </w:p>
        </w:tc>
      </w:tr>
      <w:tr w:rsidR="00E7096D" w14:paraId="64DFE303" w14:textId="77777777" w:rsidTr="00E7096D">
        <w:trPr>
          <w:trHeight w:val="288"/>
        </w:trPr>
        <w:tc>
          <w:tcPr>
            <w:tcW w:w="3412" w:type="dxa"/>
            <w:noWrap/>
            <w:vAlign w:val="bottom"/>
            <w:hideMark/>
          </w:tcPr>
          <w:p w14:paraId="7FEA1130" w14:textId="77777777" w:rsidR="00E7096D" w:rsidRDefault="00E7096D">
            <w:pPr>
              <w:spacing w:after="0" w:line="240" w:lineRule="auto"/>
              <w:rPr>
                <w:rFonts w:eastAsia="Times New Roman" w:cs="Arial"/>
                <w:color w:val="000000"/>
                <w:lang w:eastAsia="en-GB"/>
              </w:rPr>
            </w:pPr>
            <w:r>
              <w:rPr>
                <w:rFonts w:eastAsia="Times New Roman" w:cs="Arial"/>
                <w:color w:val="000000"/>
                <w:lang w:eastAsia="en-GB"/>
              </w:rPr>
              <w:t>Repairs and Maintenance</w:t>
            </w:r>
          </w:p>
        </w:tc>
        <w:tc>
          <w:tcPr>
            <w:tcW w:w="1220" w:type="dxa"/>
            <w:noWrap/>
            <w:vAlign w:val="bottom"/>
            <w:hideMark/>
          </w:tcPr>
          <w:p w14:paraId="51A269CE" w14:textId="77777777" w:rsidR="00E7096D" w:rsidRDefault="00E7096D">
            <w:pPr>
              <w:spacing w:after="0" w:line="240" w:lineRule="auto"/>
              <w:jc w:val="right"/>
              <w:rPr>
                <w:rFonts w:eastAsia="Times New Roman" w:cs="Arial"/>
                <w:color w:val="000000"/>
                <w:lang w:eastAsia="en-GB"/>
              </w:rPr>
            </w:pPr>
            <w:r>
              <w:rPr>
                <w:rFonts w:eastAsia="Times New Roman" w:cs="Arial"/>
                <w:color w:val="000000"/>
                <w:lang w:eastAsia="en-GB"/>
              </w:rPr>
              <w:t xml:space="preserve">       8,000.00 </w:t>
            </w:r>
          </w:p>
        </w:tc>
        <w:tc>
          <w:tcPr>
            <w:tcW w:w="3418" w:type="dxa"/>
            <w:noWrap/>
            <w:vAlign w:val="bottom"/>
            <w:hideMark/>
          </w:tcPr>
          <w:p w14:paraId="5EC1D7FB" w14:textId="77777777" w:rsidR="00E7096D" w:rsidRDefault="00E7096D">
            <w:pPr>
              <w:rPr>
                <w:rFonts w:eastAsia="Times New Roman" w:cs="Arial"/>
                <w:color w:val="000000"/>
                <w:lang w:eastAsia="en-GB"/>
              </w:rPr>
            </w:pPr>
          </w:p>
        </w:tc>
        <w:tc>
          <w:tcPr>
            <w:tcW w:w="960" w:type="dxa"/>
            <w:noWrap/>
            <w:vAlign w:val="bottom"/>
            <w:hideMark/>
          </w:tcPr>
          <w:p w14:paraId="4D879159" w14:textId="77777777" w:rsidR="00E7096D" w:rsidRDefault="00E7096D">
            <w:pPr>
              <w:spacing w:after="0"/>
              <w:rPr>
                <w:sz w:val="20"/>
                <w:szCs w:val="20"/>
                <w:lang w:eastAsia="en-GB"/>
              </w:rPr>
            </w:pPr>
          </w:p>
        </w:tc>
      </w:tr>
      <w:tr w:rsidR="00E7096D" w14:paraId="245ED356" w14:textId="77777777" w:rsidTr="00E7096D">
        <w:trPr>
          <w:trHeight w:val="288"/>
        </w:trPr>
        <w:tc>
          <w:tcPr>
            <w:tcW w:w="3412" w:type="dxa"/>
            <w:noWrap/>
            <w:vAlign w:val="bottom"/>
            <w:hideMark/>
          </w:tcPr>
          <w:p w14:paraId="7C14E891" w14:textId="77777777" w:rsidR="00E7096D" w:rsidRDefault="00E7096D">
            <w:pPr>
              <w:spacing w:after="0" w:line="240" w:lineRule="auto"/>
              <w:rPr>
                <w:rFonts w:eastAsia="Times New Roman" w:cs="Arial"/>
                <w:color w:val="000000"/>
                <w:lang w:eastAsia="en-GB"/>
              </w:rPr>
            </w:pPr>
            <w:r>
              <w:rPr>
                <w:rFonts w:eastAsia="Times New Roman" w:cs="Arial"/>
                <w:color w:val="000000"/>
                <w:lang w:eastAsia="en-GB"/>
              </w:rPr>
              <w:t xml:space="preserve">Stationery </w:t>
            </w:r>
          </w:p>
        </w:tc>
        <w:tc>
          <w:tcPr>
            <w:tcW w:w="1220" w:type="dxa"/>
            <w:noWrap/>
            <w:vAlign w:val="bottom"/>
            <w:hideMark/>
          </w:tcPr>
          <w:p w14:paraId="492AF3E4" w14:textId="77777777" w:rsidR="00E7096D" w:rsidRDefault="00E7096D">
            <w:pPr>
              <w:spacing w:after="0" w:line="240" w:lineRule="auto"/>
              <w:jc w:val="right"/>
              <w:rPr>
                <w:rFonts w:eastAsia="Times New Roman" w:cs="Arial"/>
                <w:color w:val="000000"/>
                <w:lang w:eastAsia="en-GB"/>
              </w:rPr>
            </w:pPr>
            <w:r>
              <w:rPr>
                <w:rFonts w:eastAsia="Times New Roman" w:cs="Arial"/>
                <w:color w:val="000000"/>
                <w:lang w:eastAsia="en-GB"/>
              </w:rPr>
              <w:t xml:space="preserve">       6,000.00 </w:t>
            </w:r>
          </w:p>
        </w:tc>
        <w:tc>
          <w:tcPr>
            <w:tcW w:w="3418" w:type="dxa"/>
            <w:noWrap/>
            <w:vAlign w:val="bottom"/>
            <w:hideMark/>
          </w:tcPr>
          <w:p w14:paraId="0FDB5D5A" w14:textId="77777777" w:rsidR="00E7096D" w:rsidRDefault="00E7096D">
            <w:pPr>
              <w:rPr>
                <w:rFonts w:eastAsia="Times New Roman" w:cs="Arial"/>
                <w:color w:val="000000"/>
                <w:lang w:eastAsia="en-GB"/>
              </w:rPr>
            </w:pPr>
          </w:p>
        </w:tc>
        <w:tc>
          <w:tcPr>
            <w:tcW w:w="960" w:type="dxa"/>
            <w:noWrap/>
            <w:vAlign w:val="bottom"/>
            <w:hideMark/>
          </w:tcPr>
          <w:p w14:paraId="6D991245" w14:textId="77777777" w:rsidR="00E7096D" w:rsidRDefault="00E7096D">
            <w:pPr>
              <w:spacing w:after="0"/>
              <w:rPr>
                <w:sz w:val="20"/>
                <w:szCs w:val="20"/>
                <w:lang w:eastAsia="en-GB"/>
              </w:rPr>
            </w:pPr>
          </w:p>
        </w:tc>
      </w:tr>
      <w:tr w:rsidR="00E7096D" w14:paraId="44DB68A8" w14:textId="77777777" w:rsidTr="00E7096D">
        <w:trPr>
          <w:trHeight w:val="288"/>
        </w:trPr>
        <w:tc>
          <w:tcPr>
            <w:tcW w:w="3412" w:type="dxa"/>
            <w:noWrap/>
            <w:vAlign w:val="bottom"/>
            <w:hideMark/>
          </w:tcPr>
          <w:p w14:paraId="64DE3DDE" w14:textId="77777777" w:rsidR="00E7096D" w:rsidRDefault="00E7096D">
            <w:pPr>
              <w:spacing w:after="0" w:line="240" w:lineRule="auto"/>
              <w:rPr>
                <w:rFonts w:eastAsia="Times New Roman" w:cs="Arial"/>
                <w:color w:val="000000"/>
                <w:lang w:eastAsia="en-GB"/>
              </w:rPr>
            </w:pPr>
            <w:r>
              <w:rPr>
                <w:rFonts w:eastAsia="Times New Roman" w:cs="Arial"/>
                <w:color w:val="000000"/>
                <w:lang w:eastAsia="en-GB"/>
              </w:rPr>
              <w:t>Telephone and Broadband</w:t>
            </w:r>
          </w:p>
        </w:tc>
        <w:tc>
          <w:tcPr>
            <w:tcW w:w="1220" w:type="dxa"/>
            <w:noWrap/>
            <w:vAlign w:val="bottom"/>
            <w:hideMark/>
          </w:tcPr>
          <w:p w14:paraId="3CF84D42" w14:textId="77777777" w:rsidR="00E7096D" w:rsidRDefault="00E7096D">
            <w:pPr>
              <w:spacing w:after="0" w:line="240" w:lineRule="auto"/>
              <w:jc w:val="right"/>
              <w:rPr>
                <w:rFonts w:eastAsia="Times New Roman" w:cs="Arial"/>
                <w:color w:val="000000"/>
                <w:lang w:eastAsia="en-GB"/>
              </w:rPr>
            </w:pPr>
            <w:r>
              <w:rPr>
                <w:rFonts w:eastAsia="Times New Roman" w:cs="Arial"/>
                <w:color w:val="000000"/>
                <w:lang w:eastAsia="en-GB"/>
              </w:rPr>
              <w:t xml:space="preserve">       7,000.00 </w:t>
            </w:r>
          </w:p>
        </w:tc>
        <w:tc>
          <w:tcPr>
            <w:tcW w:w="3418" w:type="dxa"/>
            <w:noWrap/>
            <w:vAlign w:val="bottom"/>
            <w:hideMark/>
          </w:tcPr>
          <w:p w14:paraId="1CB8AE20" w14:textId="77777777" w:rsidR="00E7096D" w:rsidRDefault="00E7096D">
            <w:pPr>
              <w:rPr>
                <w:rFonts w:eastAsia="Times New Roman" w:cs="Arial"/>
                <w:color w:val="000000"/>
                <w:lang w:eastAsia="en-GB"/>
              </w:rPr>
            </w:pPr>
          </w:p>
        </w:tc>
        <w:tc>
          <w:tcPr>
            <w:tcW w:w="960" w:type="dxa"/>
            <w:noWrap/>
            <w:vAlign w:val="bottom"/>
            <w:hideMark/>
          </w:tcPr>
          <w:p w14:paraId="73FCD099" w14:textId="77777777" w:rsidR="00E7096D" w:rsidRDefault="00E7096D">
            <w:pPr>
              <w:spacing w:after="0"/>
              <w:rPr>
                <w:sz w:val="20"/>
                <w:szCs w:val="20"/>
                <w:lang w:eastAsia="en-GB"/>
              </w:rPr>
            </w:pPr>
          </w:p>
        </w:tc>
      </w:tr>
      <w:tr w:rsidR="00E7096D" w14:paraId="1A8827D8" w14:textId="77777777" w:rsidTr="00E7096D">
        <w:trPr>
          <w:trHeight w:val="288"/>
        </w:trPr>
        <w:tc>
          <w:tcPr>
            <w:tcW w:w="3412" w:type="dxa"/>
            <w:noWrap/>
            <w:vAlign w:val="bottom"/>
            <w:hideMark/>
          </w:tcPr>
          <w:p w14:paraId="304ABE3D" w14:textId="77777777" w:rsidR="00E7096D" w:rsidRDefault="00E7096D">
            <w:pPr>
              <w:spacing w:after="0" w:line="240" w:lineRule="auto"/>
              <w:rPr>
                <w:rFonts w:eastAsia="Times New Roman" w:cs="Arial"/>
                <w:color w:val="000000"/>
                <w:lang w:eastAsia="en-GB"/>
              </w:rPr>
            </w:pPr>
            <w:r>
              <w:rPr>
                <w:rFonts w:eastAsia="Times New Roman" w:cs="Arial"/>
                <w:color w:val="000000"/>
                <w:lang w:eastAsia="en-GB"/>
              </w:rPr>
              <w:t>TV Licence</w:t>
            </w:r>
          </w:p>
        </w:tc>
        <w:tc>
          <w:tcPr>
            <w:tcW w:w="1220" w:type="dxa"/>
            <w:noWrap/>
            <w:vAlign w:val="bottom"/>
            <w:hideMark/>
          </w:tcPr>
          <w:p w14:paraId="3E70EF65" w14:textId="77777777" w:rsidR="00E7096D" w:rsidRDefault="00E7096D">
            <w:pPr>
              <w:spacing w:after="0" w:line="240" w:lineRule="auto"/>
              <w:jc w:val="right"/>
              <w:rPr>
                <w:rFonts w:eastAsia="Times New Roman" w:cs="Arial"/>
                <w:color w:val="000000"/>
                <w:lang w:eastAsia="en-GB"/>
              </w:rPr>
            </w:pPr>
            <w:r>
              <w:rPr>
                <w:rFonts w:eastAsia="Times New Roman" w:cs="Arial"/>
                <w:color w:val="000000"/>
                <w:lang w:eastAsia="en-GB"/>
              </w:rPr>
              <w:t xml:space="preserve">       1,000.00 </w:t>
            </w:r>
          </w:p>
        </w:tc>
        <w:tc>
          <w:tcPr>
            <w:tcW w:w="3418" w:type="dxa"/>
            <w:noWrap/>
            <w:vAlign w:val="bottom"/>
            <w:hideMark/>
          </w:tcPr>
          <w:p w14:paraId="0D9CC93D" w14:textId="77777777" w:rsidR="00E7096D" w:rsidRDefault="00E7096D">
            <w:pPr>
              <w:rPr>
                <w:rFonts w:eastAsia="Times New Roman" w:cs="Arial"/>
                <w:color w:val="000000"/>
                <w:lang w:eastAsia="en-GB"/>
              </w:rPr>
            </w:pPr>
          </w:p>
        </w:tc>
        <w:tc>
          <w:tcPr>
            <w:tcW w:w="960" w:type="dxa"/>
            <w:noWrap/>
            <w:vAlign w:val="bottom"/>
            <w:hideMark/>
          </w:tcPr>
          <w:p w14:paraId="52E0F0F1" w14:textId="77777777" w:rsidR="00E7096D" w:rsidRDefault="00E7096D">
            <w:pPr>
              <w:spacing w:after="0"/>
              <w:rPr>
                <w:sz w:val="20"/>
                <w:szCs w:val="20"/>
                <w:lang w:eastAsia="en-GB"/>
              </w:rPr>
            </w:pPr>
          </w:p>
        </w:tc>
      </w:tr>
      <w:tr w:rsidR="00E7096D" w14:paraId="34F9D810" w14:textId="77777777" w:rsidTr="00E7096D">
        <w:trPr>
          <w:trHeight w:val="288"/>
        </w:trPr>
        <w:tc>
          <w:tcPr>
            <w:tcW w:w="3412" w:type="dxa"/>
            <w:noWrap/>
            <w:vAlign w:val="bottom"/>
            <w:hideMark/>
          </w:tcPr>
          <w:p w14:paraId="746D3839" w14:textId="77777777" w:rsidR="00E7096D" w:rsidRDefault="00E7096D">
            <w:pPr>
              <w:spacing w:after="0" w:line="240" w:lineRule="auto"/>
              <w:rPr>
                <w:rFonts w:eastAsia="Times New Roman" w:cs="Arial"/>
                <w:color w:val="000000"/>
                <w:lang w:eastAsia="en-GB"/>
              </w:rPr>
            </w:pPr>
            <w:r>
              <w:rPr>
                <w:rFonts w:eastAsia="Times New Roman" w:cs="Arial"/>
                <w:color w:val="000000"/>
                <w:lang w:eastAsia="en-GB"/>
              </w:rPr>
              <w:t xml:space="preserve">Equipment </w:t>
            </w:r>
          </w:p>
        </w:tc>
        <w:tc>
          <w:tcPr>
            <w:tcW w:w="1220" w:type="dxa"/>
            <w:noWrap/>
            <w:vAlign w:val="bottom"/>
            <w:hideMark/>
          </w:tcPr>
          <w:p w14:paraId="1D12C9BC" w14:textId="77777777" w:rsidR="00E7096D" w:rsidRDefault="00E7096D">
            <w:pPr>
              <w:spacing w:after="0" w:line="240" w:lineRule="auto"/>
              <w:jc w:val="right"/>
              <w:rPr>
                <w:rFonts w:eastAsia="Times New Roman" w:cs="Arial"/>
                <w:color w:val="000000"/>
                <w:lang w:eastAsia="en-GB"/>
              </w:rPr>
            </w:pPr>
            <w:r>
              <w:rPr>
                <w:rFonts w:eastAsia="Times New Roman" w:cs="Arial"/>
                <w:color w:val="000000"/>
                <w:lang w:eastAsia="en-GB"/>
              </w:rPr>
              <w:t xml:space="preserve">    10,000.00 </w:t>
            </w:r>
          </w:p>
        </w:tc>
        <w:tc>
          <w:tcPr>
            <w:tcW w:w="3418" w:type="dxa"/>
            <w:noWrap/>
            <w:vAlign w:val="bottom"/>
            <w:hideMark/>
          </w:tcPr>
          <w:p w14:paraId="74D201D8" w14:textId="77777777" w:rsidR="00E7096D" w:rsidRDefault="00E7096D">
            <w:pPr>
              <w:rPr>
                <w:rFonts w:eastAsia="Times New Roman" w:cs="Arial"/>
                <w:color w:val="000000"/>
                <w:lang w:eastAsia="en-GB"/>
              </w:rPr>
            </w:pPr>
          </w:p>
        </w:tc>
        <w:tc>
          <w:tcPr>
            <w:tcW w:w="960" w:type="dxa"/>
            <w:noWrap/>
            <w:vAlign w:val="bottom"/>
            <w:hideMark/>
          </w:tcPr>
          <w:p w14:paraId="379D9F6D" w14:textId="77777777" w:rsidR="00E7096D" w:rsidRDefault="00E7096D">
            <w:pPr>
              <w:spacing w:after="0"/>
              <w:rPr>
                <w:sz w:val="20"/>
                <w:szCs w:val="20"/>
                <w:lang w:eastAsia="en-GB"/>
              </w:rPr>
            </w:pPr>
          </w:p>
        </w:tc>
      </w:tr>
      <w:tr w:rsidR="00E7096D" w14:paraId="10961185" w14:textId="77777777" w:rsidTr="00E7096D">
        <w:trPr>
          <w:trHeight w:val="288"/>
        </w:trPr>
        <w:tc>
          <w:tcPr>
            <w:tcW w:w="3412" w:type="dxa"/>
            <w:noWrap/>
            <w:vAlign w:val="bottom"/>
            <w:hideMark/>
          </w:tcPr>
          <w:p w14:paraId="6FE2B1E1" w14:textId="77777777" w:rsidR="00E7096D" w:rsidRDefault="00E7096D">
            <w:pPr>
              <w:spacing w:after="0" w:line="240" w:lineRule="auto"/>
              <w:rPr>
                <w:rFonts w:eastAsia="Times New Roman" w:cs="Arial"/>
                <w:color w:val="000000"/>
                <w:lang w:eastAsia="en-GB"/>
              </w:rPr>
            </w:pPr>
            <w:r>
              <w:rPr>
                <w:rFonts w:eastAsia="Times New Roman" w:cs="Arial"/>
                <w:color w:val="000000"/>
                <w:lang w:eastAsia="en-GB"/>
              </w:rPr>
              <w:t>Transport</w:t>
            </w:r>
          </w:p>
        </w:tc>
        <w:tc>
          <w:tcPr>
            <w:tcW w:w="1220" w:type="dxa"/>
            <w:noWrap/>
            <w:vAlign w:val="bottom"/>
            <w:hideMark/>
          </w:tcPr>
          <w:p w14:paraId="66CEFD4C" w14:textId="77777777" w:rsidR="00E7096D" w:rsidRDefault="00E7096D">
            <w:pPr>
              <w:spacing w:after="0" w:line="240" w:lineRule="auto"/>
              <w:jc w:val="right"/>
              <w:rPr>
                <w:rFonts w:eastAsia="Times New Roman" w:cs="Arial"/>
                <w:color w:val="000000"/>
                <w:lang w:eastAsia="en-GB"/>
              </w:rPr>
            </w:pPr>
            <w:r>
              <w:rPr>
                <w:rFonts w:eastAsia="Times New Roman" w:cs="Arial"/>
                <w:color w:val="000000"/>
                <w:lang w:eastAsia="en-GB"/>
              </w:rPr>
              <w:t xml:space="preserve">    30,000.00 </w:t>
            </w:r>
          </w:p>
        </w:tc>
        <w:tc>
          <w:tcPr>
            <w:tcW w:w="3418" w:type="dxa"/>
            <w:noWrap/>
            <w:vAlign w:val="bottom"/>
            <w:hideMark/>
          </w:tcPr>
          <w:p w14:paraId="2DD8307D" w14:textId="77777777" w:rsidR="00E7096D" w:rsidRDefault="00E7096D">
            <w:pPr>
              <w:rPr>
                <w:rFonts w:eastAsia="Times New Roman" w:cs="Arial"/>
                <w:color w:val="000000"/>
                <w:lang w:eastAsia="en-GB"/>
              </w:rPr>
            </w:pPr>
          </w:p>
        </w:tc>
        <w:tc>
          <w:tcPr>
            <w:tcW w:w="960" w:type="dxa"/>
            <w:noWrap/>
            <w:vAlign w:val="bottom"/>
            <w:hideMark/>
          </w:tcPr>
          <w:p w14:paraId="59C90A1E" w14:textId="77777777" w:rsidR="00E7096D" w:rsidRDefault="00E7096D">
            <w:pPr>
              <w:spacing w:after="0"/>
              <w:rPr>
                <w:sz w:val="20"/>
                <w:szCs w:val="20"/>
                <w:lang w:eastAsia="en-GB"/>
              </w:rPr>
            </w:pPr>
          </w:p>
        </w:tc>
      </w:tr>
      <w:tr w:rsidR="00E7096D" w14:paraId="3F3D5589" w14:textId="77777777" w:rsidTr="00E7096D">
        <w:trPr>
          <w:trHeight w:val="288"/>
        </w:trPr>
        <w:tc>
          <w:tcPr>
            <w:tcW w:w="3412" w:type="dxa"/>
            <w:noWrap/>
            <w:vAlign w:val="bottom"/>
            <w:hideMark/>
          </w:tcPr>
          <w:p w14:paraId="682ACF04" w14:textId="77777777" w:rsidR="00E7096D" w:rsidRDefault="00E7096D">
            <w:pPr>
              <w:spacing w:after="0" w:line="240" w:lineRule="auto"/>
              <w:rPr>
                <w:rFonts w:eastAsia="Times New Roman" w:cs="Arial"/>
                <w:color w:val="000000"/>
                <w:lang w:eastAsia="en-GB"/>
              </w:rPr>
            </w:pPr>
            <w:r>
              <w:rPr>
                <w:rFonts w:eastAsia="Times New Roman" w:cs="Arial"/>
                <w:color w:val="000000"/>
                <w:lang w:eastAsia="en-GB"/>
              </w:rPr>
              <w:t>Uniform</w:t>
            </w:r>
          </w:p>
        </w:tc>
        <w:tc>
          <w:tcPr>
            <w:tcW w:w="1220" w:type="dxa"/>
            <w:noWrap/>
            <w:vAlign w:val="bottom"/>
            <w:hideMark/>
          </w:tcPr>
          <w:p w14:paraId="4D54B308" w14:textId="77777777" w:rsidR="00E7096D" w:rsidRDefault="00E7096D">
            <w:pPr>
              <w:spacing w:after="0" w:line="240" w:lineRule="auto"/>
              <w:jc w:val="right"/>
              <w:rPr>
                <w:rFonts w:eastAsia="Times New Roman" w:cs="Arial"/>
                <w:color w:val="000000"/>
                <w:lang w:eastAsia="en-GB"/>
              </w:rPr>
            </w:pPr>
            <w:r>
              <w:rPr>
                <w:rFonts w:eastAsia="Times New Roman" w:cs="Arial"/>
                <w:color w:val="000000"/>
                <w:lang w:eastAsia="en-GB"/>
              </w:rPr>
              <w:t xml:space="preserve">       5,000.00 </w:t>
            </w:r>
          </w:p>
        </w:tc>
        <w:tc>
          <w:tcPr>
            <w:tcW w:w="3418" w:type="dxa"/>
            <w:noWrap/>
            <w:vAlign w:val="bottom"/>
            <w:hideMark/>
          </w:tcPr>
          <w:p w14:paraId="456506EF" w14:textId="77777777" w:rsidR="00E7096D" w:rsidRDefault="00E7096D">
            <w:pPr>
              <w:rPr>
                <w:rFonts w:eastAsia="Times New Roman" w:cs="Arial"/>
                <w:color w:val="000000"/>
                <w:lang w:eastAsia="en-GB"/>
              </w:rPr>
            </w:pPr>
          </w:p>
        </w:tc>
        <w:tc>
          <w:tcPr>
            <w:tcW w:w="960" w:type="dxa"/>
            <w:noWrap/>
            <w:vAlign w:val="bottom"/>
            <w:hideMark/>
          </w:tcPr>
          <w:p w14:paraId="4FC7CE2C" w14:textId="77777777" w:rsidR="00E7096D" w:rsidRDefault="00E7096D">
            <w:pPr>
              <w:spacing w:after="0"/>
              <w:rPr>
                <w:sz w:val="20"/>
                <w:szCs w:val="20"/>
                <w:lang w:eastAsia="en-GB"/>
              </w:rPr>
            </w:pPr>
          </w:p>
        </w:tc>
      </w:tr>
      <w:tr w:rsidR="00E7096D" w14:paraId="0F5A3B3A" w14:textId="77777777" w:rsidTr="00E7096D">
        <w:trPr>
          <w:trHeight w:val="288"/>
        </w:trPr>
        <w:tc>
          <w:tcPr>
            <w:tcW w:w="3412" w:type="dxa"/>
            <w:noWrap/>
            <w:vAlign w:val="bottom"/>
            <w:hideMark/>
          </w:tcPr>
          <w:p w14:paraId="2F0743A9" w14:textId="77777777" w:rsidR="00E7096D" w:rsidRDefault="00E7096D">
            <w:pPr>
              <w:spacing w:after="0" w:line="240" w:lineRule="auto"/>
              <w:rPr>
                <w:rFonts w:eastAsia="Times New Roman" w:cs="Arial"/>
                <w:color w:val="000000"/>
                <w:lang w:eastAsia="en-GB"/>
              </w:rPr>
            </w:pPr>
            <w:r>
              <w:rPr>
                <w:rFonts w:eastAsia="Times New Roman" w:cs="Arial"/>
                <w:color w:val="000000"/>
                <w:lang w:eastAsia="en-GB"/>
              </w:rPr>
              <w:t>Charity Donation</w:t>
            </w:r>
          </w:p>
        </w:tc>
        <w:tc>
          <w:tcPr>
            <w:tcW w:w="1220" w:type="dxa"/>
            <w:noWrap/>
            <w:vAlign w:val="bottom"/>
            <w:hideMark/>
          </w:tcPr>
          <w:p w14:paraId="44BB6A88" w14:textId="77777777" w:rsidR="00E7096D" w:rsidRDefault="00E7096D">
            <w:pPr>
              <w:spacing w:after="0" w:line="240" w:lineRule="auto"/>
              <w:jc w:val="right"/>
              <w:rPr>
                <w:rFonts w:eastAsia="Times New Roman" w:cs="Arial"/>
                <w:color w:val="000000"/>
                <w:lang w:eastAsia="en-GB"/>
              </w:rPr>
            </w:pPr>
            <w:r>
              <w:rPr>
                <w:rFonts w:eastAsia="Times New Roman" w:cs="Arial"/>
                <w:color w:val="000000"/>
                <w:lang w:eastAsia="en-GB"/>
              </w:rPr>
              <w:t xml:space="preserve">       4,000.00 </w:t>
            </w:r>
          </w:p>
        </w:tc>
        <w:tc>
          <w:tcPr>
            <w:tcW w:w="3418" w:type="dxa"/>
            <w:noWrap/>
            <w:vAlign w:val="bottom"/>
            <w:hideMark/>
          </w:tcPr>
          <w:p w14:paraId="64F2CFD3" w14:textId="77777777" w:rsidR="00E7096D" w:rsidRDefault="00E7096D">
            <w:pPr>
              <w:rPr>
                <w:rFonts w:eastAsia="Times New Roman" w:cs="Arial"/>
                <w:color w:val="000000"/>
                <w:lang w:eastAsia="en-GB"/>
              </w:rPr>
            </w:pPr>
          </w:p>
        </w:tc>
        <w:tc>
          <w:tcPr>
            <w:tcW w:w="960" w:type="dxa"/>
            <w:noWrap/>
            <w:vAlign w:val="bottom"/>
            <w:hideMark/>
          </w:tcPr>
          <w:p w14:paraId="521BCB7C" w14:textId="77777777" w:rsidR="00E7096D" w:rsidRDefault="00E7096D">
            <w:pPr>
              <w:spacing w:after="0"/>
              <w:rPr>
                <w:sz w:val="20"/>
                <w:szCs w:val="20"/>
                <w:lang w:eastAsia="en-GB"/>
              </w:rPr>
            </w:pPr>
          </w:p>
        </w:tc>
      </w:tr>
      <w:tr w:rsidR="00E7096D" w14:paraId="77EFA980" w14:textId="77777777" w:rsidTr="00E7096D">
        <w:trPr>
          <w:trHeight w:val="288"/>
        </w:trPr>
        <w:tc>
          <w:tcPr>
            <w:tcW w:w="3412" w:type="dxa"/>
            <w:noWrap/>
            <w:vAlign w:val="bottom"/>
            <w:hideMark/>
          </w:tcPr>
          <w:p w14:paraId="139ED81F" w14:textId="77777777" w:rsidR="00E7096D" w:rsidRDefault="00E7096D">
            <w:pPr>
              <w:spacing w:after="0" w:line="240" w:lineRule="auto"/>
              <w:rPr>
                <w:rFonts w:eastAsia="Times New Roman" w:cs="Arial"/>
                <w:color w:val="000000"/>
                <w:lang w:eastAsia="en-GB"/>
              </w:rPr>
            </w:pPr>
            <w:r>
              <w:rPr>
                <w:rFonts w:eastAsia="Times New Roman" w:cs="Arial"/>
                <w:color w:val="000000"/>
                <w:lang w:eastAsia="en-GB"/>
              </w:rPr>
              <w:t>Training</w:t>
            </w:r>
          </w:p>
        </w:tc>
        <w:tc>
          <w:tcPr>
            <w:tcW w:w="1220" w:type="dxa"/>
            <w:noWrap/>
            <w:vAlign w:val="bottom"/>
            <w:hideMark/>
          </w:tcPr>
          <w:p w14:paraId="4FD5CBA4" w14:textId="77777777" w:rsidR="00E7096D" w:rsidRDefault="00E7096D">
            <w:pPr>
              <w:spacing w:after="0" w:line="240" w:lineRule="auto"/>
              <w:jc w:val="right"/>
              <w:rPr>
                <w:rFonts w:eastAsia="Times New Roman" w:cs="Arial"/>
                <w:color w:val="000000"/>
                <w:lang w:eastAsia="en-GB"/>
              </w:rPr>
            </w:pPr>
            <w:r>
              <w:rPr>
                <w:rFonts w:eastAsia="Times New Roman" w:cs="Arial"/>
                <w:color w:val="000000"/>
                <w:lang w:eastAsia="en-GB"/>
              </w:rPr>
              <w:t xml:space="preserve">    10,000.00 </w:t>
            </w:r>
          </w:p>
        </w:tc>
        <w:tc>
          <w:tcPr>
            <w:tcW w:w="3418" w:type="dxa"/>
            <w:noWrap/>
            <w:vAlign w:val="bottom"/>
            <w:hideMark/>
          </w:tcPr>
          <w:p w14:paraId="57F23D20" w14:textId="77777777" w:rsidR="00E7096D" w:rsidRDefault="00E7096D">
            <w:pPr>
              <w:rPr>
                <w:rFonts w:eastAsia="Times New Roman" w:cs="Arial"/>
                <w:color w:val="000000"/>
                <w:lang w:eastAsia="en-GB"/>
              </w:rPr>
            </w:pPr>
          </w:p>
        </w:tc>
        <w:tc>
          <w:tcPr>
            <w:tcW w:w="960" w:type="dxa"/>
            <w:noWrap/>
            <w:vAlign w:val="bottom"/>
            <w:hideMark/>
          </w:tcPr>
          <w:p w14:paraId="031FD9B5" w14:textId="77777777" w:rsidR="00E7096D" w:rsidRDefault="00E7096D">
            <w:pPr>
              <w:spacing w:after="0"/>
              <w:rPr>
                <w:sz w:val="20"/>
                <w:szCs w:val="20"/>
                <w:lang w:eastAsia="en-GB"/>
              </w:rPr>
            </w:pPr>
          </w:p>
        </w:tc>
      </w:tr>
      <w:tr w:rsidR="00E7096D" w14:paraId="7C2EA748" w14:textId="77777777" w:rsidTr="00E7096D">
        <w:trPr>
          <w:trHeight w:val="288"/>
        </w:trPr>
        <w:tc>
          <w:tcPr>
            <w:tcW w:w="3412" w:type="dxa"/>
            <w:noWrap/>
            <w:vAlign w:val="bottom"/>
            <w:hideMark/>
          </w:tcPr>
          <w:p w14:paraId="40468EE9" w14:textId="77777777" w:rsidR="00E7096D" w:rsidRDefault="00E7096D">
            <w:pPr>
              <w:spacing w:after="0" w:line="240" w:lineRule="auto"/>
              <w:rPr>
                <w:rFonts w:eastAsia="Times New Roman" w:cs="Arial"/>
                <w:color w:val="000000"/>
                <w:lang w:eastAsia="en-GB"/>
              </w:rPr>
            </w:pPr>
            <w:r>
              <w:rPr>
                <w:rFonts w:eastAsia="Times New Roman" w:cs="Arial"/>
                <w:color w:val="000000"/>
                <w:lang w:eastAsia="en-GB"/>
              </w:rPr>
              <w:t xml:space="preserve">Other expenses </w:t>
            </w:r>
          </w:p>
        </w:tc>
        <w:tc>
          <w:tcPr>
            <w:tcW w:w="1220" w:type="dxa"/>
            <w:noWrap/>
            <w:vAlign w:val="bottom"/>
            <w:hideMark/>
          </w:tcPr>
          <w:p w14:paraId="6DE55157" w14:textId="77777777" w:rsidR="00E7096D" w:rsidRDefault="00E7096D">
            <w:pPr>
              <w:spacing w:after="0" w:line="240" w:lineRule="auto"/>
              <w:jc w:val="right"/>
              <w:rPr>
                <w:rFonts w:eastAsia="Times New Roman" w:cs="Arial"/>
                <w:color w:val="000000"/>
                <w:lang w:eastAsia="en-GB"/>
              </w:rPr>
            </w:pPr>
            <w:r>
              <w:rPr>
                <w:rFonts w:eastAsia="Times New Roman" w:cs="Arial"/>
                <w:color w:val="000000"/>
                <w:lang w:eastAsia="en-GB"/>
              </w:rPr>
              <w:t xml:space="preserve">    10,000.00 </w:t>
            </w:r>
          </w:p>
        </w:tc>
        <w:tc>
          <w:tcPr>
            <w:tcW w:w="3418" w:type="dxa"/>
            <w:noWrap/>
            <w:vAlign w:val="bottom"/>
            <w:hideMark/>
          </w:tcPr>
          <w:p w14:paraId="116E6880" w14:textId="77777777" w:rsidR="00E7096D" w:rsidRDefault="00E7096D">
            <w:pPr>
              <w:spacing w:after="0" w:line="240" w:lineRule="auto"/>
              <w:rPr>
                <w:rFonts w:eastAsia="Times New Roman" w:cs="Arial"/>
                <w:color w:val="000000"/>
                <w:lang w:eastAsia="en-GB"/>
              </w:rPr>
            </w:pPr>
            <w:r>
              <w:rPr>
                <w:rFonts w:eastAsia="Times New Roman" w:cs="Arial"/>
                <w:color w:val="000000"/>
                <w:lang w:eastAsia="en-GB"/>
              </w:rPr>
              <w:t xml:space="preserve">  </w:t>
            </w:r>
          </w:p>
        </w:tc>
        <w:tc>
          <w:tcPr>
            <w:tcW w:w="960" w:type="dxa"/>
            <w:noWrap/>
            <w:vAlign w:val="bottom"/>
            <w:hideMark/>
          </w:tcPr>
          <w:p w14:paraId="53ABAD92" w14:textId="77777777" w:rsidR="00E7096D" w:rsidRDefault="00E7096D">
            <w:pPr>
              <w:rPr>
                <w:rFonts w:eastAsia="Times New Roman" w:cs="Arial"/>
                <w:color w:val="000000"/>
                <w:lang w:eastAsia="en-GB"/>
              </w:rPr>
            </w:pPr>
          </w:p>
        </w:tc>
      </w:tr>
      <w:tr w:rsidR="00E7096D" w14:paraId="6FC41959" w14:textId="77777777" w:rsidTr="00E7096D">
        <w:trPr>
          <w:trHeight w:val="288"/>
        </w:trPr>
        <w:tc>
          <w:tcPr>
            <w:tcW w:w="3412" w:type="dxa"/>
            <w:noWrap/>
            <w:vAlign w:val="bottom"/>
            <w:hideMark/>
          </w:tcPr>
          <w:p w14:paraId="24D46EEB" w14:textId="77777777" w:rsidR="00E7096D" w:rsidRDefault="00E7096D">
            <w:pPr>
              <w:spacing w:after="0"/>
              <w:rPr>
                <w:sz w:val="20"/>
                <w:szCs w:val="20"/>
                <w:lang w:eastAsia="en-GB"/>
              </w:rPr>
            </w:pPr>
          </w:p>
        </w:tc>
        <w:tc>
          <w:tcPr>
            <w:tcW w:w="1220" w:type="dxa"/>
            <w:noWrap/>
            <w:vAlign w:val="bottom"/>
            <w:hideMark/>
          </w:tcPr>
          <w:p w14:paraId="04AFE74B" w14:textId="77777777" w:rsidR="00E7096D" w:rsidRDefault="00E7096D">
            <w:pPr>
              <w:spacing w:after="0"/>
              <w:rPr>
                <w:sz w:val="20"/>
                <w:szCs w:val="20"/>
                <w:lang w:eastAsia="en-GB"/>
              </w:rPr>
            </w:pPr>
          </w:p>
        </w:tc>
        <w:tc>
          <w:tcPr>
            <w:tcW w:w="3418" w:type="dxa"/>
            <w:noWrap/>
            <w:vAlign w:val="bottom"/>
            <w:hideMark/>
          </w:tcPr>
          <w:p w14:paraId="6B48EB61" w14:textId="77777777" w:rsidR="00E7096D" w:rsidRDefault="00E7096D">
            <w:pPr>
              <w:spacing w:after="0" w:line="240" w:lineRule="auto"/>
              <w:jc w:val="center"/>
              <w:rPr>
                <w:rFonts w:eastAsia="Times New Roman" w:cs="Arial"/>
                <w:b/>
                <w:bCs/>
                <w:color w:val="000000"/>
                <w:lang w:eastAsia="en-GB"/>
              </w:rPr>
            </w:pPr>
            <w:r>
              <w:rPr>
                <w:rFonts w:eastAsia="Times New Roman" w:cs="Arial"/>
                <w:b/>
                <w:bCs/>
                <w:color w:val="000000"/>
                <w:lang w:eastAsia="en-GB"/>
              </w:rPr>
              <w:t>322,000.00</w:t>
            </w:r>
          </w:p>
        </w:tc>
        <w:tc>
          <w:tcPr>
            <w:tcW w:w="960" w:type="dxa"/>
            <w:noWrap/>
            <w:vAlign w:val="bottom"/>
            <w:hideMark/>
          </w:tcPr>
          <w:p w14:paraId="677ADED9" w14:textId="77777777" w:rsidR="00E7096D" w:rsidRDefault="00E7096D">
            <w:pPr>
              <w:rPr>
                <w:rFonts w:eastAsia="Times New Roman" w:cs="Arial"/>
                <w:b/>
                <w:bCs/>
                <w:color w:val="000000"/>
                <w:lang w:eastAsia="en-GB"/>
              </w:rPr>
            </w:pPr>
          </w:p>
        </w:tc>
      </w:tr>
      <w:tr w:rsidR="00E7096D" w14:paraId="37035AD3" w14:textId="77777777" w:rsidTr="00E7096D">
        <w:trPr>
          <w:trHeight w:val="288"/>
        </w:trPr>
        <w:tc>
          <w:tcPr>
            <w:tcW w:w="3412" w:type="dxa"/>
            <w:noWrap/>
            <w:vAlign w:val="bottom"/>
            <w:hideMark/>
          </w:tcPr>
          <w:p w14:paraId="510D6876" w14:textId="77777777" w:rsidR="00E7096D" w:rsidRDefault="00E7096D">
            <w:pPr>
              <w:spacing w:after="0"/>
              <w:rPr>
                <w:sz w:val="20"/>
                <w:szCs w:val="20"/>
                <w:lang w:eastAsia="en-GB"/>
              </w:rPr>
            </w:pPr>
          </w:p>
        </w:tc>
        <w:tc>
          <w:tcPr>
            <w:tcW w:w="1220" w:type="dxa"/>
            <w:noWrap/>
            <w:vAlign w:val="bottom"/>
            <w:hideMark/>
          </w:tcPr>
          <w:p w14:paraId="0A6D5DE6" w14:textId="77777777" w:rsidR="00E7096D" w:rsidRDefault="00E7096D">
            <w:pPr>
              <w:spacing w:after="0"/>
              <w:rPr>
                <w:sz w:val="20"/>
                <w:szCs w:val="20"/>
                <w:lang w:eastAsia="en-GB"/>
              </w:rPr>
            </w:pPr>
          </w:p>
        </w:tc>
        <w:tc>
          <w:tcPr>
            <w:tcW w:w="3418" w:type="dxa"/>
            <w:noWrap/>
            <w:vAlign w:val="bottom"/>
            <w:hideMark/>
          </w:tcPr>
          <w:p w14:paraId="20B7EAAB" w14:textId="77777777" w:rsidR="00E7096D" w:rsidRDefault="00E7096D">
            <w:pPr>
              <w:spacing w:after="0"/>
              <w:rPr>
                <w:sz w:val="20"/>
                <w:szCs w:val="20"/>
                <w:lang w:eastAsia="en-GB"/>
              </w:rPr>
            </w:pPr>
          </w:p>
        </w:tc>
        <w:tc>
          <w:tcPr>
            <w:tcW w:w="960" w:type="dxa"/>
            <w:noWrap/>
            <w:vAlign w:val="bottom"/>
            <w:hideMark/>
          </w:tcPr>
          <w:p w14:paraId="4AB258BE" w14:textId="77777777" w:rsidR="00E7096D" w:rsidRDefault="00E7096D">
            <w:pPr>
              <w:spacing w:after="0"/>
              <w:rPr>
                <w:sz w:val="20"/>
                <w:szCs w:val="20"/>
                <w:lang w:eastAsia="en-GB"/>
              </w:rPr>
            </w:pPr>
          </w:p>
        </w:tc>
      </w:tr>
      <w:tr w:rsidR="00E7096D" w14:paraId="72AE3AAC" w14:textId="77777777" w:rsidTr="00E7096D">
        <w:trPr>
          <w:trHeight w:val="300"/>
        </w:trPr>
        <w:tc>
          <w:tcPr>
            <w:tcW w:w="3412" w:type="dxa"/>
            <w:noWrap/>
            <w:vAlign w:val="bottom"/>
            <w:hideMark/>
          </w:tcPr>
          <w:p w14:paraId="16C0166A" w14:textId="77777777" w:rsidR="00E7096D" w:rsidRDefault="00E7096D">
            <w:pPr>
              <w:spacing w:after="0" w:line="240" w:lineRule="auto"/>
              <w:rPr>
                <w:rFonts w:eastAsia="Times New Roman" w:cs="Arial"/>
                <w:b/>
                <w:bCs/>
                <w:color w:val="000000"/>
                <w:lang w:eastAsia="en-GB"/>
              </w:rPr>
            </w:pPr>
            <w:r>
              <w:rPr>
                <w:rFonts w:eastAsia="Times New Roman" w:cs="Arial"/>
                <w:b/>
                <w:bCs/>
                <w:color w:val="000000"/>
                <w:lang w:eastAsia="en-GB"/>
              </w:rPr>
              <w:t>Net Profit/Loss</w:t>
            </w:r>
          </w:p>
        </w:tc>
        <w:tc>
          <w:tcPr>
            <w:tcW w:w="1220" w:type="dxa"/>
            <w:noWrap/>
            <w:vAlign w:val="bottom"/>
            <w:hideMark/>
          </w:tcPr>
          <w:p w14:paraId="6228981A" w14:textId="77777777" w:rsidR="00E7096D" w:rsidRDefault="00E7096D">
            <w:pPr>
              <w:rPr>
                <w:rFonts w:eastAsia="Times New Roman" w:cs="Arial"/>
                <w:b/>
                <w:bCs/>
                <w:color w:val="000000"/>
                <w:lang w:eastAsia="en-GB"/>
              </w:rPr>
            </w:pPr>
          </w:p>
        </w:tc>
        <w:tc>
          <w:tcPr>
            <w:tcW w:w="3418" w:type="dxa"/>
            <w:tcBorders>
              <w:top w:val="single" w:sz="4" w:space="0" w:color="auto"/>
              <w:left w:val="nil"/>
              <w:bottom w:val="double" w:sz="6" w:space="0" w:color="auto"/>
              <w:right w:val="nil"/>
            </w:tcBorders>
            <w:noWrap/>
            <w:vAlign w:val="bottom"/>
            <w:hideMark/>
          </w:tcPr>
          <w:p w14:paraId="4A60151B" w14:textId="77777777" w:rsidR="00E7096D" w:rsidRDefault="00E7096D">
            <w:pPr>
              <w:spacing w:after="0" w:line="240" w:lineRule="auto"/>
              <w:jc w:val="center"/>
              <w:rPr>
                <w:rFonts w:eastAsia="Times New Roman" w:cs="Arial"/>
                <w:b/>
                <w:bCs/>
                <w:color w:val="000000"/>
                <w:lang w:eastAsia="en-GB"/>
              </w:rPr>
            </w:pPr>
            <w:r>
              <w:rPr>
                <w:rFonts w:eastAsia="Times New Roman" w:cs="Arial"/>
                <w:b/>
                <w:bCs/>
                <w:color w:val="000000"/>
                <w:lang w:eastAsia="en-GB"/>
              </w:rPr>
              <w:t>78,000.00</w:t>
            </w:r>
          </w:p>
        </w:tc>
        <w:tc>
          <w:tcPr>
            <w:tcW w:w="960" w:type="dxa"/>
            <w:noWrap/>
            <w:vAlign w:val="bottom"/>
            <w:hideMark/>
          </w:tcPr>
          <w:p w14:paraId="631689B8" w14:textId="77777777" w:rsidR="00E7096D" w:rsidRDefault="00E7096D">
            <w:pPr>
              <w:rPr>
                <w:rFonts w:eastAsia="Times New Roman" w:cs="Arial"/>
                <w:b/>
                <w:bCs/>
                <w:color w:val="000000"/>
                <w:lang w:eastAsia="en-GB"/>
              </w:rPr>
            </w:pPr>
          </w:p>
        </w:tc>
      </w:tr>
      <w:tr w:rsidR="00E7096D" w14:paraId="1F967532" w14:textId="77777777" w:rsidTr="00E7096D">
        <w:trPr>
          <w:trHeight w:val="300"/>
        </w:trPr>
        <w:tc>
          <w:tcPr>
            <w:tcW w:w="3412" w:type="dxa"/>
            <w:noWrap/>
            <w:vAlign w:val="bottom"/>
            <w:hideMark/>
          </w:tcPr>
          <w:p w14:paraId="210DC8BB" w14:textId="77777777" w:rsidR="00E7096D" w:rsidRDefault="00E7096D">
            <w:pPr>
              <w:spacing w:after="0"/>
              <w:rPr>
                <w:sz w:val="20"/>
                <w:szCs w:val="20"/>
                <w:lang w:eastAsia="en-GB"/>
              </w:rPr>
            </w:pPr>
          </w:p>
        </w:tc>
        <w:tc>
          <w:tcPr>
            <w:tcW w:w="1220" w:type="dxa"/>
            <w:noWrap/>
            <w:vAlign w:val="bottom"/>
            <w:hideMark/>
          </w:tcPr>
          <w:p w14:paraId="28DA654F" w14:textId="77777777" w:rsidR="00E7096D" w:rsidRDefault="00E7096D">
            <w:pPr>
              <w:spacing w:after="0"/>
              <w:rPr>
                <w:sz w:val="20"/>
                <w:szCs w:val="20"/>
                <w:lang w:eastAsia="en-GB"/>
              </w:rPr>
            </w:pPr>
          </w:p>
        </w:tc>
        <w:tc>
          <w:tcPr>
            <w:tcW w:w="3418" w:type="dxa"/>
            <w:noWrap/>
            <w:vAlign w:val="bottom"/>
            <w:hideMark/>
          </w:tcPr>
          <w:p w14:paraId="5D6D4417" w14:textId="77777777" w:rsidR="00E7096D" w:rsidRDefault="00E7096D">
            <w:pPr>
              <w:spacing w:after="0"/>
              <w:rPr>
                <w:sz w:val="20"/>
                <w:szCs w:val="20"/>
                <w:lang w:eastAsia="en-GB"/>
              </w:rPr>
            </w:pPr>
          </w:p>
        </w:tc>
        <w:tc>
          <w:tcPr>
            <w:tcW w:w="960" w:type="dxa"/>
            <w:noWrap/>
            <w:vAlign w:val="bottom"/>
            <w:hideMark/>
          </w:tcPr>
          <w:p w14:paraId="43DA0FA1" w14:textId="77777777" w:rsidR="00E7096D" w:rsidRDefault="00E7096D">
            <w:pPr>
              <w:spacing w:after="0"/>
              <w:rPr>
                <w:sz w:val="20"/>
                <w:szCs w:val="20"/>
                <w:lang w:eastAsia="en-GB"/>
              </w:rPr>
            </w:pPr>
          </w:p>
        </w:tc>
      </w:tr>
    </w:tbl>
    <w:p w14:paraId="6A1AD39B" w14:textId="77777777" w:rsidR="00E7096D" w:rsidRDefault="00E7096D" w:rsidP="00E7096D">
      <w:pPr>
        <w:spacing w:line="360" w:lineRule="auto"/>
        <w:jc w:val="both"/>
        <w:rPr>
          <w:rFonts w:cs="Arial"/>
          <w:lang w:eastAsia="en-US"/>
        </w:rPr>
      </w:pPr>
    </w:p>
    <w:p w14:paraId="2234D659" w14:textId="77777777" w:rsidR="00E7096D" w:rsidRDefault="00E7096D" w:rsidP="00E7096D">
      <w:pPr>
        <w:spacing w:line="360" w:lineRule="auto"/>
        <w:jc w:val="both"/>
        <w:rPr>
          <w:rFonts w:cs="Arial"/>
        </w:rPr>
      </w:pPr>
      <w:r>
        <w:rPr>
          <w:rFonts w:cs="Arial"/>
        </w:rPr>
        <w:t xml:space="preserve">The profit and loss account statement clearly shows that there is a profit of £78,000.00 for the period January to December 2021 which indicates that the business / apartment hotel is running effectively and efficiently.  But also, the income for the first three months of the business / apartment hotel is NIL.  </w:t>
      </w:r>
    </w:p>
    <w:p w14:paraId="600FE388" w14:textId="77777777" w:rsidR="00E7096D" w:rsidRPr="00AD0BF1" w:rsidRDefault="00E7096D" w:rsidP="00E7096D">
      <w:pPr>
        <w:spacing w:line="360" w:lineRule="auto"/>
        <w:jc w:val="both"/>
        <w:rPr>
          <w:rFonts w:cs="Arial"/>
          <w:sz w:val="32"/>
          <w:szCs w:val="32"/>
        </w:rPr>
      </w:pPr>
    </w:p>
    <w:p w14:paraId="5C98B205" w14:textId="10CF4FFD" w:rsidR="00E7096D" w:rsidRDefault="00E7096D" w:rsidP="00742526">
      <w:pPr>
        <w:pStyle w:val="Heading1"/>
        <w:rPr>
          <w:color w:val="000000" w:themeColor="text1"/>
        </w:rPr>
      </w:pPr>
      <w:bookmarkStart w:id="22" w:name="_Toc123422200"/>
      <w:r w:rsidRPr="00742526">
        <w:rPr>
          <w:color w:val="000000" w:themeColor="text1"/>
        </w:rPr>
        <w:t>Executive Summary of the Financial Plan</w:t>
      </w:r>
      <w:bookmarkEnd w:id="22"/>
      <w:r w:rsidRPr="00742526">
        <w:rPr>
          <w:color w:val="000000" w:themeColor="text1"/>
        </w:rPr>
        <w:t xml:space="preserve"> </w:t>
      </w:r>
    </w:p>
    <w:p w14:paraId="7C3C546E" w14:textId="77777777" w:rsidR="00742526" w:rsidRPr="00742526" w:rsidRDefault="00742526" w:rsidP="00742526"/>
    <w:tbl>
      <w:tblPr>
        <w:tblW w:w="8520" w:type="dxa"/>
        <w:tblCellMar>
          <w:left w:w="0" w:type="dxa"/>
          <w:right w:w="0" w:type="dxa"/>
        </w:tblCellMar>
        <w:tblLook w:val="04A0" w:firstRow="1" w:lastRow="0" w:firstColumn="1" w:lastColumn="0" w:noHBand="0" w:noVBand="1"/>
      </w:tblPr>
      <w:tblGrid>
        <w:gridCol w:w="4260"/>
        <w:gridCol w:w="4260"/>
      </w:tblGrid>
      <w:tr w:rsidR="00E7096D" w14:paraId="4471FE39" w14:textId="77777777" w:rsidTr="00E7096D">
        <w:trPr>
          <w:trHeight w:val="437"/>
        </w:trPr>
        <w:tc>
          <w:tcPr>
            <w:tcW w:w="4260"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68F24CF2" w14:textId="77777777" w:rsidR="00E7096D" w:rsidRDefault="00E7096D">
            <w:pPr>
              <w:spacing w:line="360" w:lineRule="auto"/>
              <w:jc w:val="both"/>
              <w:rPr>
                <w:rFonts w:cs="Arial"/>
              </w:rPr>
            </w:pPr>
            <w:r>
              <w:rPr>
                <w:rFonts w:cs="Arial"/>
                <w:b/>
                <w:bCs/>
              </w:rPr>
              <w:t xml:space="preserve">Income </w:t>
            </w:r>
          </w:p>
        </w:tc>
        <w:tc>
          <w:tcPr>
            <w:tcW w:w="4260"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327EC5AB" w14:textId="77777777" w:rsidR="00E7096D" w:rsidRDefault="00E7096D">
            <w:pPr>
              <w:spacing w:line="360" w:lineRule="auto"/>
              <w:jc w:val="center"/>
              <w:rPr>
                <w:rFonts w:cs="Arial"/>
              </w:rPr>
            </w:pPr>
            <w:r>
              <w:rPr>
                <w:rFonts w:cs="Arial"/>
                <w:b/>
                <w:bCs/>
              </w:rPr>
              <w:t>Amount</w:t>
            </w:r>
          </w:p>
        </w:tc>
      </w:tr>
      <w:tr w:rsidR="00E7096D" w14:paraId="250C5FF0" w14:textId="77777777" w:rsidTr="00E7096D">
        <w:trPr>
          <w:trHeight w:val="437"/>
        </w:trPr>
        <w:tc>
          <w:tcPr>
            <w:tcW w:w="4260"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6432A706" w14:textId="77777777" w:rsidR="00E7096D" w:rsidRDefault="00E7096D">
            <w:pPr>
              <w:spacing w:line="360" w:lineRule="auto"/>
              <w:jc w:val="both"/>
              <w:rPr>
                <w:rFonts w:cs="Arial"/>
              </w:rPr>
            </w:pPr>
            <w:r>
              <w:rPr>
                <w:rFonts w:cs="Arial"/>
              </w:rPr>
              <w:t xml:space="preserve">Services </w:t>
            </w:r>
          </w:p>
        </w:tc>
        <w:tc>
          <w:tcPr>
            <w:tcW w:w="4260"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063E749D" w14:textId="77777777" w:rsidR="00E7096D" w:rsidRDefault="00E7096D">
            <w:pPr>
              <w:spacing w:line="360" w:lineRule="auto"/>
              <w:jc w:val="right"/>
              <w:rPr>
                <w:rFonts w:cs="Arial"/>
              </w:rPr>
            </w:pPr>
            <w:r>
              <w:rPr>
                <w:rFonts w:cs="Arial"/>
              </w:rPr>
              <w:t xml:space="preserve">£39, 6000.00 </w:t>
            </w:r>
          </w:p>
        </w:tc>
      </w:tr>
      <w:tr w:rsidR="00E7096D" w14:paraId="01E46004" w14:textId="77777777" w:rsidTr="00E7096D">
        <w:trPr>
          <w:trHeight w:val="437"/>
        </w:trPr>
        <w:tc>
          <w:tcPr>
            <w:tcW w:w="4260"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66C936CD" w14:textId="77777777" w:rsidR="00E7096D" w:rsidRDefault="00E7096D">
            <w:pPr>
              <w:spacing w:line="360" w:lineRule="auto"/>
              <w:jc w:val="both"/>
              <w:rPr>
                <w:rFonts w:cs="Arial"/>
              </w:rPr>
            </w:pPr>
            <w:r>
              <w:rPr>
                <w:rFonts w:cs="Arial"/>
              </w:rPr>
              <w:t xml:space="preserve">Other </w:t>
            </w:r>
          </w:p>
        </w:tc>
        <w:tc>
          <w:tcPr>
            <w:tcW w:w="4260"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504854A7" w14:textId="77777777" w:rsidR="00E7096D" w:rsidRDefault="00E7096D">
            <w:pPr>
              <w:spacing w:line="360" w:lineRule="auto"/>
              <w:jc w:val="right"/>
              <w:rPr>
                <w:rFonts w:cs="Arial"/>
              </w:rPr>
            </w:pPr>
            <w:r>
              <w:rPr>
                <w:rFonts w:cs="Arial"/>
              </w:rPr>
              <w:t xml:space="preserve">£4.000.00 </w:t>
            </w:r>
          </w:p>
        </w:tc>
      </w:tr>
      <w:tr w:rsidR="00E7096D" w14:paraId="776C0CF9" w14:textId="77777777" w:rsidTr="00E7096D">
        <w:trPr>
          <w:trHeight w:val="437"/>
        </w:trPr>
        <w:tc>
          <w:tcPr>
            <w:tcW w:w="4260"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314428A9" w14:textId="77777777" w:rsidR="00E7096D" w:rsidRDefault="00E7096D">
            <w:pPr>
              <w:spacing w:line="360" w:lineRule="auto"/>
              <w:jc w:val="both"/>
              <w:rPr>
                <w:rFonts w:cs="Arial"/>
              </w:rPr>
            </w:pPr>
            <w:r>
              <w:rPr>
                <w:rFonts w:cs="Arial"/>
                <w:b/>
                <w:bCs/>
              </w:rPr>
              <w:t xml:space="preserve">Total </w:t>
            </w:r>
          </w:p>
        </w:tc>
        <w:tc>
          <w:tcPr>
            <w:tcW w:w="4260"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1ED89F82" w14:textId="77777777" w:rsidR="00E7096D" w:rsidRDefault="00E7096D">
            <w:pPr>
              <w:spacing w:line="360" w:lineRule="auto"/>
              <w:jc w:val="right"/>
              <w:rPr>
                <w:rFonts w:cs="Arial"/>
              </w:rPr>
            </w:pPr>
            <w:r>
              <w:rPr>
                <w:rFonts w:cs="Arial"/>
                <w:b/>
                <w:bCs/>
              </w:rPr>
              <w:t xml:space="preserve">£400,000.00 </w:t>
            </w:r>
          </w:p>
        </w:tc>
      </w:tr>
      <w:tr w:rsidR="00E7096D" w14:paraId="58015DAA" w14:textId="77777777" w:rsidTr="00E7096D">
        <w:trPr>
          <w:trHeight w:val="437"/>
        </w:trPr>
        <w:tc>
          <w:tcPr>
            <w:tcW w:w="4260"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073AA8FE" w14:textId="77777777" w:rsidR="00E7096D" w:rsidRDefault="00E7096D">
            <w:pPr>
              <w:rPr>
                <w:rFonts w:cs="Arial"/>
              </w:rPr>
            </w:pPr>
          </w:p>
        </w:tc>
        <w:tc>
          <w:tcPr>
            <w:tcW w:w="4260"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7071C78D" w14:textId="77777777" w:rsidR="00E7096D" w:rsidRDefault="00E7096D">
            <w:pPr>
              <w:spacing w:after="0"/>
              <w:rPr>
                <w:sz w:val="20"/>
                <w:szCs w:val="20"/>
                <w:lang w:eastAsia="en-GB"/>
              </w:rPr>
            </w:pPr>
          </w:p>
        </w:tc>
      </w:tr>
    </w:tbl>
    <w:p w14:paraId="47731CE5" w14:textId="77777777" w:rsidR="00E7096D" w:rsidRDefault="00E7096D" w:rsidP="00E7096D">
      <w:pPr>
        <w:spacing w:line="360" w:lineRule="auto"/>
        <w:jc w:val="both"/>
        <w:rPr>
          <w:rFonts w:cs="Arial"/>
          <w:lang w:eastAsia="en-US"/>
        </w:rPr>
      </w:pPr>
    </w:p>
    <w:tbl>
      <w:tblPr>
        <w:tblW w:w="8440" w:type="dxa"/>
        <w:tblCellMar>
          <w:left w:w="0" w:type="dxa"/>
          <w:right w:w="0" w:type="dxa"/>
        </w:tblCellMar>
        <w:tblLook w:val="04A0" w:firstRow="1" w:lastRow="0" w:firstColumn="1" w:lastColumn="0" w:noHBand="0" w:noVBand="1"/>
      </w:tblPr>
      <w:tblGrid>
        <w:gridCol w:w="4380"/>
        <w:gridCol w:w="4060"/>
      </w:tblGrid>
      <w:tr w:rsidR="00E7096D" w14:paraId="75109366" w14:textId="77777777" w:rsidTr="00E7096D">
        <w:trPr>
          <w:trHeight w:val="450"/>
        </w:trPr>
        <w:tc>
          <w:tcPr>
            <w:tcW w:w="4380" w:type="dxa"/>
            <w:tcBorders>
              <w:top w:val="single" w:sz="6" w:space="0" w:color="065093"/>
              <w:left w:val="single" w:sz="6" w:space="0" w:color="065093"/>
              <w:bottom w:val="single" w:sz="18" w:space="0" w:color="FFFFFF"/>
              <w:right w:val="nil"/>
            </w:tcBorders>
            <w:shd w:val="clear" w:color="auto" w:fill="0F6FC6"/>
            <w:tcMar>
              <w:top w:w="13" w:type="dxa"/>
              <w:left w:w="13" w:type="dxa"/>
              <w:bottom w:w="0" w:type="dxa"/>
              <w:right w:w="13" w:type="dxa"/>
            </w:tcMar>
            <w:vAlign w:val="bottom"/>
            <w:hideMark/>
          </w:tcPr>
          <w:p w14:paraId="26286ABD" w14:textId="77777777" w:rsidR="00E7096D" w:rsidRDefault="00E7096D">
            <w:pPr>
              <w:spacing w:line="360" w:lineRule="auto"/>
              <w:jc w:val="both"/>
              <w:rPr>
                <w:rFonts w:cs="Arial"/>
              </w:rPr>
            </w:pPr>
            <w:r>
              <w:rPr>
                <w:rFonts w:cs="Arial"/>
                <w:b/>
                <w:bCs/>
              </w:rPr>
              <w:t xml:space="preserve">Expenses </w:t>
            </w:r>
          </w:p>
        </w:tc>
        <w:tc>
          <w:tcPr>
            <w:tcW w:w="4060" w:type="dxa"/>
            <w:tcBorders>
              <w:top w:val="single" w:sz="6" w:space="0" w:color="065093"/>
              <w:left w:val="nil"/>
              <w:bottom w:val="single" w:sz="18" w:space="0" w:color="FFFFFF"/>
              <w:right w:val="single" w:sz="6" w:space="0" w:color="065093"/>
            </w:tcBorders>
            <w:shd w:val="clear" w:color="auto" w:fill="0F6FC6"/>
            <w:tcMar>
              <w:top w:w="13" w:type="dxa"/>
              <w:left w:w="13" w:type="dxa"/>
              <w:bottom w:w="0" w:type="dxa"/>
              <w:right w:w="13" w:type="dxa"/>
            </w:tcMar>
            <w:vAlign w:val="bottom"/>
            <w:hideMark/>
          </w:tcPr>
          <w:p w14:paraId="77939D90" w14:textId="77777777" w:rsidR="00E7096D" w:rsidRDefault="00E7096D">
            <w:pPr>
              <w:spacing w:line="360" w:lineRule="auto"/>
              <w:jc w:val="both"/>
              <w:rPr>
                <w:rFonts w:cs="Arial"/>
              </w:rPr>
            </w:pPr>
            <w:r>
              <w:rPr>
                <w:rFonts w:cs="Arial"/>
                <w:b/>
                <w:bCs/>
              </w:rPr>
              <w:t xml:space="preserve">Amount </w:t>
            </w:r>
          </w:p>
        </w:tc>
      </w:tr>
      <w:tr w:rsidR="00E7096D" w14:paraId="612003AC" w14:textId="77777777" w:rsidTr="00E7096D">
        <w:trPr>
          <w:trHeight w:val="455"/>
        </w:trPr>
        <w:tc>
          <w:tcPr>
            <w:tcW w:w="4380" w:type="dxa"/>
            <w:tcBorders>
              <w:top w:val="single" w:sz="18" w:space="0" w:color="FFFFFF"/>
              <w:left w:val="single" w:sz="6" w:space="0" w:color="065093"/>
              <w:bottom w:val="single" w:sz="6" w:space="0" w:color="065093"/>
              <w:right w:val="single" w:sz="6" w:space="0" w:color="065093"/>
            </w:tcBorders>
            <w:tcMar>
              <w:top w:w="13" w:type="dxa"/>
              <w:left w:w="13" w:type="dxa"/>
              <w:bottom w:w="0" w:type="dxa"/>
              <w:right w:w="13" w:type="dxa"/>
            </w:tcMar>
            <w:vAlign w:val="bottom"/>
            <w:hideMark/>
          </w:tcPr>
          <w:p w14:paraId="17F39416" w14:textId="77777777" w:rsidR="00E7096D" w:rsidRDefault="00E7096D">
            <w:pPr>
              <w:spacing w:line="360" w:lineRule="auto"/>
              <w:jc w:val="both"/>
              <w:rPr>
                <w:rFonts w:cs="Arial"/>
              </w:rPr>
            </w:pPr>
            <w:r>
              <w:rPr>
                <w:rFonts w:cs="Arial"/>
              </w:rPr>
              <w:t xml:space="preserve">Rent </w:t>
            </w:r>
          </w:p>
        </w:tc>
        <w:tc>
          <w:tcPr>
            <w:tcW w:w="4060" w:type="dxa"/>
            <w:tcBorders>
              <w:top w:val="single" w:sz="18" w:space="0" w:color="FFFFFF"/>
              <w:left w:val="single" w:sz="6" w:space="0" w:color="065093"/>
              <w:bottom w:val="single" w:sz="6" w:space="0" w:color="065093"/>
              <w:right w:val="single" w:sz="6" w:space="0" w:color="065093"/>
            </w:tcBorders>
            <w:tcMar>
              <w:top w:w="13" w:type="dxa"/>
              <w:left w:w="13" w:type="dxa"/>
              <w:bottom w:w="0" w:type="dxa"/>
              <w:right w:w="13" w:type="dxa"/>
            </w:tcMar>
            <w:vAlign w:val="bottom"/>
            <w:hideMark/>
          </w:tcPr>
          <w:p w14:paraId="7684D659" w14:textId="77777777" w:rsidR="00E7096D" w:rsidRDefault="00E7096D">
            <w:pPr>
              <w:spacing w:line="360" w:lineRule="auto"/>
              <w:jc w:val="right"/>
              <w:rPr>
                <w:rFonts w:cs="Arial"/>
              </w:rPr>
            </w:pPr>
            <w:r>
              <w:rPr>
                <w:rFonts w:cs="Arial"/>
              </w:rPr>
              <w:t xml:space="preserve">120,000.00 </w:t>
            </w:r>
          </w:p>
        </w:tc>
      </w:tr>
      <w:tr w:rsidR="00E7096D" w14:paraId="1B3E0070" w14:textId="77777777" w:rsidTr="00E7096D">
        <w:trPr>
          <w:trHeight w:val="455"/>
        </w:trPr>
        <w:tc>
          <w:tcPr>
            <w:tcW w:w="4380" w:type="dxa"/>
            <w:tcBorders>
              <w:top w:val="single" w:sz="6" w:space="0" w:color="065093"/>
              <w:left w:val="single" w:sz="6" w:space="0" w:color="065093"/>
              <w:bottom w:val="single" w:sz="6" w:space="0" w:color="065093"/>
              <w:right w:val="single" w:sz="6" w:space="0" w:color="065093"/>
            </w:tcBorders>
            <w:tcMar>
              <w:top w:w="13" w:type="dxa"/>
              <w:left w:w="13" w:type="dxa"/>
              <w:bottom w:w="0" w:type="dxa"/>
              <w:right w:w="13" w:type="dxa"/>
            </w:tcMar>
            <w:vAlign w:val="bottom"/>
            <w:hideMark/>
          </w:tcPr>
          <w:p w14:paraId="2439DAB1" w14:textId="77777777" w:rsidR="00E7096D" w:rsidRDefault="00E7096D">
            <w:pPr>
              <w:spacing w:line="360" w:lineRule="auto"/>
              <w:jc w:val="both"/>
              <w:rPr>
                <w:rFonts w:cs="Arial"/>
              </w:rPr>
            </w:pPr>
            <w:r>
              <w:rPr>
                <w:rFonts w:cs="Arial"/>
              </w:rPr>
              <w:t xml:space="preserve">Staff, Training, Uniform </w:t>
            </w:r>
          </w:p>
        </w:tc>
        <w:tc>
          <w:tcPr>
            <w:tcW w:w="4060" w:type="dxa"/>
            <w:tcBorders>
              <w:top w:val="single" w:sz="6" w:space="0" w:color="065093"/>
              <w:left w:val="single" w:sz="6" w:space="0" w:color="065093"/>
              <w:bottom w:val="single" w:sz="6" w:space="0" w:color="065093"/>
              <w:right w:val="single" w:sz="6" w:space="0" w:color="065093"/>
            </w:tcBorders>
            <w:tcMar>
              <w:top w:w="13" w:type="dxa"/>
              <w:left w:w="13" w:type="dxa"/>
              <w:bottom w:w="0" w:type="dxa"/>
              <w:right w:w="13" w:type="dxa"/>
            </w:tcMar>
            <w:vAlign w:val="bottom"/>
            <w:hideMark/>
          </w:tcPr>
          <w:p w14:paraId="5A877FC8" w14:textId="77777777" w:rsidR="00E7096D" w:rsidRDefault="00E7096D">
            <w:pPr>
              <w:spacing w:line="360" w:lineRule="auto"/>
              <w:jc w:val="right"/>
              <w:rPr>
                <w:rFonts w:cs="Arial"/>
              </w:rPr>
            </w:pPr>
            <w:r>
              <w:rPr>
                <w:rFonts w:cs="Arial"/>
              </w:rPr>
              <w:t xml:space="preserve">    75,000.00 </w:t>
            </w:r>
          </w:p>
        </w:tc>
      </w:tr>
      <w:tr w:rsidR="00E7096D" w14:paraId="7360FCAF" w14:textId="77777777" w:rsidTr="00E7096D">
        <w:trPr>
          <w:trHeight w:val="455"/>
        </w:trPr>
        <w:tc>
          <w:tcPr>
            <w:tcW w:w="4380" w:type="dxa"/>
            <w:tcBorders>
              <w:top w:val="single" w:sz="6" w:space="0" w:color="065093"/>
              <w:left w:val="single" w:sz="6" w:space="0" w:color="065093"/>
              <w:bottom w:val="single" w:sz="6" w:space="0" w:color="065093"/>
              <w:right w:val="single" w:sz="6" w:space="0" w:color="065093"/>
            </w:tcBorders>
            <w:tcMar>
              <w:top w:w="13" w:type="dxa"/>
              <w:left w:w="13" w:type="dxa"/>
              <w:bottom w:w="0" w:type="dxa"/>
              <w:right w:w="13" w:type="dxa"/>
            </w:tcMar>
            <w:vAlign w:val="bottom"/>
            <w:hideMark/>
          </w:tcPr>
          <w:p w14:paraId="34A387EE" w14:textId="77777777" w:rsidR="00E7096D" w:rsidRDefault="00E7096D">
            <w:pPr>
              <w:spacing w:line="360" w:lineRule="auto"/>
              <w:jc w:val="both"/>
              <w:rPr>
                <w:rFonts w:cs="Arial"/>
              </w:rPr>
            </w:pPr>
            <w:r>
              <w:rPr>
                <w:rFonts w:cs="Arial"/>
              </w:rPr>
              <w:t xml:space="preserve">Fuel and Transport </w:t>
            </w:r>
          </w:p>
        </w:tc>
        <w:tc>
          <w:tcPr>
            <w:tcW w:w="4060" w:type="dxa"/>
            <w:tcBorders>
              <w:top w:val="single" w:sz="6" w:space="0" w:color="065093"/>
              <w:left w:val="single" w:sz="6" w:space="0" w:color="065093"/>
              <w:bottom w:val="single" w:sz="6" w:space="0" w:color="065093"/>
              <w:right w:val="single" w:sz="6" w:space="0" w:color="065093"/>
            </w:tcBorders>
            <w:tcMar>
              <w:top w:w="13" w:type="dxa"/>
              <w:left w:w="13" w:type="dxa"/>
              <w:bottom w:w="0" w:type="dxa"/>
              <w:right w:w="13" w:type="dxa"/>
            </w:tcMar>
            <w:vAlign w:val="bottom"/>
            <w:hideMark/>
          </w:tcPr>
          <w:p w14:paraId="00A274A1" w14:textId="77777777" w:rsidR="00E7096D" w:rsidRDefault="00E7096D">
            <w:pPr>
              <w:spacing w:line="360" w:lineRule="auto"/>
              <w:jc w:val="right"/>
              <w:rPr>
                <w:rFonts w:cs="Arial"/>
              </w:rPr>
            </w:pPr>
            <w:r>
              <w:rPr>
                <w:rFonts w:cs="Arial"/>
              </w:rPr>
              <w:t xml:space="preserve">    51,000.00 </w:t>
            </w:r>
          </w:p>
        </w:tc>
      </w:tr>
      <w:tr w:rsidR="00E7096D" w14:paraId="1EE5543B" w14:textId="77777777" w:rsidTr="00E7096D">
        <w:trPr>
          <w:trHeight w:val="435"/>
        </w:trPr>
        <w:tc>
          <w:tcPr>
            <w:tcW w:w="4380" w:type="dxa"/>
            <w:tcBorders>
              <w:top w:val="single" w:sz="6" w:space="0" w:color="065093"/>
              <w:left w:val="single" w:sz="6" w:space="0" w:color="065093"/>
              <w:bottom w:val="single" w:sz="6" w:space="0" w:color="065093"/>
              <w:right w:val="single" w:sz="6" w:space="0" w:color="065093"/>
            </w:tcBorders>
            <w:tcMar>
              <w:top w:w="13" w:type="dxa"/>
              <w:left w:w="13" w:type="dxa"/>
              <w:bottom w:w="0" w:type="dxa"/>
              <w:right w:w="13" w:type="dxa"/>
            </w:tcMar>
            <w:vAlign w:val="bottom"/>
            <w:hideMark/>
          </w:tcPr>
          <w:p w14:paraId="6ACAA841" w14:textId="77777777" w:rsidR="00E7096D" w:rsidRDefault="00E7096D">
            <w:pPr>
              <w:spacing w:line="360" w:lineRule="auto"/>
              <w:jc w:val="both"/>
              <w:rPr>
                <w:rFonts w:cs="Arial"/>
              </w:rPr>
            </w:pPr>
            <w:r>
              <w:rPr>
                <w:rFonts w:cs="Arial"/>
              </w:rPr>
              <w:t xml:space="preserve">Advertisement and Marketing </w:t>
            </w:r>
          </w:p>
        </w:tc>
        <w:tc>
          <w:tcPr>
            <w:tcW w:w="4060" w:type="dxa"/>
            <w:tcBorders>
              <w:top w:val="single" w:sz="6" w:space="0" w:color="065093"/>
              <w:left w:val="single" w:sz="6" w:space="0" w:color="065093"/>
              <w:bottom w:val="single" w:sz="6" w:space="0" w:color="065093"/>
              <w:right w:val="single" w:sz="6" w:space="0" w:color="065093"/>
            </w:tcBorders>
            <w:tcMar>
              <w:top w:w="13" w:type="dxa"/>
              <w:left w:w="13" w:type="dxa"/>
              <w:bottom w:w="0" w:type="dxa"/>
              <w:right w:w="13" w:type="dxa"/>
            </w:tcMar>
            <w:vAlign w:val="bottom"/>
            <w:hideMark/>
          </w:tcPr>
          <w:p w14:paraId="7BA5B388" w14:textId="77777777" w:rsidR="00E7096D" w:rsidRDefault="00E7096D">
            <w:pPr>
              <w:spacing w:line="360" w:lineRule="auto"/>
              <w:jc w:val="right"/>
              <w:rPr>
                <w:rFonts w:cs="Arial"/>
              </w:rPr>
            </w:pPr>
            <w:r>
              <w:rPr>
                <w:rFonts w:cs="Arial"/>
              </w:rPr>
              <w:t xml:space="preserve">    30,000.00 </w:t>
            </w:r>
          </w:p>
        </w:tc>
      </w:tr>
      <w:tr w:rsidR="00E7096D" w14:paraId="20275963" w14:textId="77777777" w:rsidTr="00E7096D">
        <w:trPr>
          <w:trHeight w:val="450"/>
        </w:trPr>
        <w:tc>
          <w:tcPr>
            <w:tcW w:w="4380" w:type="dxa"/>
            <w:tcBorders>
              <w:top w:val="single" w:sz="6" w:space="0" w:color="065093"/>
              <w:left w:val="single" w:sz="6" w:space="0" w:color="065093"/>
              <w:bottom w:val="single" w:sz="6" w:space="0" w:color="065093"/>
              <w:right w:val="single" w:sz="6" w:space="0" w:color="065093"/>
            </w:tcBorders>
            <w:tcMar>
              <w:top w:w="13" w:type="dxa"/>
              <w:left w:w="13" w:type="dxa"/>
              <w:bottom w:w="0" w:type="dxa"/>
              <w:right w:w="13" w:type="dxa"/>
            </w:tcMar>
            <w:vAlign w:val="bottom"/>
            <w:hideMark/>
          </w:tcPr>
          <w:p w14:paraId="5EDD1D98" w14:textId="77777777" w:rsidR="00E7096D" w:rsidRDefault="00E7096D">
            <w:pPr>
              <w:spacing w:line="360" w:lineRule="auto"/>
              <w:jc w:val="both"/>
              <w:rPr>
                <w:rFonts w:cs="Arial"/>
              </w:rPr>
            </w:pPr>
            <w:r>
              <w:rPr>
                <w:rFonts w:cs="Arial"/>
              </w:rPr>
              <w:t xml:space="preserve">Equipment, Repairs and Maintenance </w:t>
            </w:r>
          </w:p>
        </w:tc>
        <w:tc>
          <w:tcPr>
            <w:tcW w:w="4060" w:type="dxa"/>
            <w:tcBorders>
              <w:top w:val="single" w:sz="6" w:space="0" w:color="065093"/>
              <w:left w:val="single" w:sz="6" w:space="0" w:color="065093"/>
              <w:bottom w:val="single" w:sz="6" w:space="0" w:color="065093"/>
              <w:right w:val="single" w:sz="6" w:space="0" w:color="065093"/>
            </w:tcBorders>
            <w:tcMar>
              <w:top w:w="13" w:type="dxa"/>
              <w:left w:w="13" w:type="dxa"/>
              <w:bottom w:w="0" w:type="dxa"/>
              <w:right w:w="13" w:type="dxa"/>
            </w:tcMar>
            <w:vAlign w:val="bottom"/>
            <w:hideMark/>
          </w:tcPr>
          <w:p w14:paraId="63C538F7" w14:textId="77777777" w:rsidR="00E7096D" w:rsidRDefault="00E7096D">
            <w:pPr>
              <w:spacing w:line="360" w:lineRule="auto"/>
              <w:jc w:val="right"/>
              <w:rPr>
                <w:rFonts w:cs="Arial"/>
              </w:rPr>
            </w:pPr>
            <w:r>
              <w:rPr>
                <w:rFonts w:cs="Arial"/>
              </w:rPr>
              <w:t xml:space="preserve">    32,000.00 </w:t>
            </w:r>
          </w:p>
        </w:tc>
      </w:tr>
      <w:tr w:rsidR="00E7096D" w14:paraId="409F1860" w14:textId="77777777" w:rsidTr="00E7096D">
        <w:trPr>
          <w:trHeight w:val="455"/>
        </w:trPr>
        <w:tc>
          <w:tcPr>
            <w:tcW w:w="4380" w:type="dxa"/>
            <w:tcBorders>
              <w:top w:val="single" w:sz="6" w:space="0" w:color="065093"/>
              <w:left w:val="single" w:sz="6" w:space="0" w:color="065093"/>
              <w:bottom w:val="single" w:sz="6" w:space="0" w:color="065093"/>
              <w:right w:val="single" w:sz="6" w:space="0" w:color="065093"/>
            </w:tcBorders>
            <w:tcMar>
              <w:top w:w="13" w:type="dxa"/>
              <w:left w:w="13" w:type="dxa"/>
              <w:bottom w:w="0" w:type="dxa"/>
              <w:right w:w="13" w:type="dxa"/>
            </w:tcMar>
            <w:vAlign w:val="bottom"/>
            <w:hideMark/>
          </w:tcPr>
          <w:p w14:paraId="209CF5E5" w14:textId="77777777" w:rsidR="00E7096D" w:rsidRDefault="00E7096D">
            <w:pPr>
              <w:spacing w:line="360" w:lineRule="auto"/>
              <w:jc w:val="both"/>
              <w:rPr>
                <w:rFonts w:cs="Arial"/>
              </w:rPr>
            </w:pPr>
            <w:r>
              <w:rPr>
                <w:rFonts w:cs="Arial"/>
              </w:rPr>
              <w:t xml:space="preserve">Other, Charity Donation </w:t>
            </w:r>
          </w:p>
        </w:tc>
        <w:tc>
          <w:tcPr>
            <w:tcW w:w="4060" w:type="dxa"/>
            <w:tcBorders>
              <w:top w:val="single" w:sz="6" w:space="0" w:color="065093"/>
              <w:left w:val="single" w:sz="6" w:space="0" w:color="065093"/>
              <w:bottom w:val="single" w:sz="6" w:space="0" w:color="065093"/>
              <w:right w:val="single" w:sz="6" w:space="0" w:color="065093"/>
            </w:tcBorders>
            <w:tcMar>
              <w:top w:w="13" w:type="dxa"/>
              <w:left w:w="13" w:type="dxa"/>
              <w:bottom w:w="0" w:type="dxa"/>
              <w:right w:w="13" w:type="dxa"/>
            </w:tcMar>
            <w:vAlign w:val="bottom"/>
            <w:hideMark/>
          </w:tcPr>
          <w:p w14:paraId="40921E3E" w14:textId="77777777" w:rsidR="00E7096D" w:rsidRDefault="00E7096D">
            <w:pPr>
              <w:spacing w:line="360" w:lineRule="auto"/>
              <w:jc w:val="right"/>
              <w:rPr>
                <w:rFonts w:cs="Arial"/>
              </w:rPr>
            </w:pPr>
            <w:r>
              <w:rPr>
                <w:rFonts w:cs="Arial"/>
              </w:rPr>
              <w:t xml:space="preserve">    14,000.00 </w:t>
            </w:r>
          </w:p>
        </w:tc>
      </w:tr>
      <w:tr w:rsidR="00E7096D" w14:paraId="28C6AD56" w14:textId="77777777" w:rsidTr="00E7096D">
        <w:trPr>
          <w:trHeight w:val="455"/>
        </w:trPr>
        <w:tc>
          <w:tcPr>
            <w:tcW w:w="4380" w:type="dxa"/>
            <w:tcBorders>
              <w:top w:val="single" w:sz="6" w:space="0" w:color="065093"/>
              <w:left w:val="single" w:sz="6" w:space="0" w:color="065093"/>
              <w:bottom w:val="single" w:sz="6" w:space="0" w:color="065093"/>
              <w:right w:val="single" w:sz="6" w:space="0" w:color="065093"/>
            </w:tcBorders>
            <w:tcMar>
              <w:top w:w="13" w:type="dxa"/>
              <w:left w:w="13" w:type="dxa"/>
              <w:bottom w:w="0" w:type="dxa"/>
              <w:right w:w="13" w:type="dxa"/>
            </w:tcMar>
            <w:vAlign w:val="bottom"/>
            <w:hideMark/>
          </w:tcPr>
          <w:p w14:paraId="3276EB46" w14:textId="77777777" w:rsidR="00E7096D" w:rsidRDefault="00E7096D">
            <w:pPr>
              <w:spacing w:line="360" w:lineRule="auto"/>
              <w:jc w:val="both"/>
              <w:rPr>
                <w:rFonts w:cs="Arial"/>
              </w:rPr>
            </w:pPr>
            <w:r>
              <w:rPr>
                <w:rFonts w:cs="Arial"/>
                <w:b/>
                <w:bCs/>
              </w:rPr>
              <w:t xml:space="preserve">Total </w:t>
            </w:r>
          </w:p>
        </w:tc>
        <w:tc>
          <w:tcPr>
            <w:tcW w:w="4060" w:type="dxa"/>
            <w:tcBorders>
              <w:top w:val="single" w:sz="6" w:space="0" w:color="065093"/>
              <w:left w:val="single" w:sz="6" w:space="0" w:color="065093"/>
              <w:bottom w:val="single" w:sz="6" w:space="0" w:color="065093"/>
              <w:right w:val="single" w:sz="6" w:space="0" w:color="065093"/>
            </w:tcBorders>
            <w:tcMar>
              <w:top w:w="13" w:type="dxa"/>
              <w:left w:w="13" w:type="dxa"/>
              <w:bottom w:w="0" w:type="dxa"/>
              <w:right w:w="13" w:type="dxa"/>
            </w:tcMar>
            <w:vAlign w:val="bottom"/>
            <w:hideMark/>
          </w:tcPr>
          <w:p w14:paraId="172CB273" w14:textId="77777777" w:rsidR="00E7096D" w:rsidRDefault="00E7096D">
            <w:pPr>
              <w:spacing w:line="360" w:lineRule="auto"/>
              <w:jc w:val="right"/>
              <w:rPr>
                <w:rFonts w:cs="Arial"/>
              </w:rPr>
            </w:pPr>
            <w:r>
              <w:rPr>
                <w:rFonts w:cs="Arial"/>
                <w:b/>
                <w:bCs/>
              </w:rPr>
              <w:t xml:space="preserve">322,000.00 </w:t>
            </w:r>
          </w:p>
        </w:tc>
      </w:tr>
    </w:tbl>
    <w:p w14:paraId="68F481A0" w14:textId="77777777" w:rsidR="00E7096D" w:rsidRDefault="00E7096D" w:rsidP="00E7096D">
      <w:pPr>
        <w:spacing w:line="360" w:lineRule="auto"/>
        <w:jc w:val="both"/>
        <w:rPr>
          <w:rFonts w:cs="Arial"/>
          <w:lang w:eastAsia="en-US"/>
        </w:rPr>
      </w:pPr>
    </w:p>
    <w:p w14:paraId="071DB89C" w14:textId="77777777" w:rsidR="00E7096D" w:rsidRDefault="00E7096D" w:rsidP="00E7096D">
      <w:pPr>
        <w:spacing w:line="360" w:lineRule="auto"/>
        <w:jc w:val="both"/>
        <w:rPr>
          <w:rFonts w:cs="Arial"/>
        </w:rPr>
      </w:pPr>
    </w:p>
    <w:p w14:paraId="1A3FF837" w14:textId="77777777" w:rsidR="00E7096D" w:rsidRDefault="00E7096D" w:rsidP="00E7096D">
      <w:pPr>
        <w:spacing w:after="0" w:line="360" w:lineRule="auto"/>
        <w:rPr>
          <w:rFonts w:cs="Arial"/>
          <w:b/>
          <w:bCs/>
        </w:rPr>
        <w:sectPr w:rsidR="00E7096D">
          <w:pgSz w:w="11906" w:h="16838"/>
          <w:pgMar w:top="1440" w:right="1440" w:bottom="1440" w:left="1440" w:header="709" w:footer="709" w:gutter="0"/>
          <w:cols w:space="720"/>
        </w:sectPr>
      </w:pPr>
    </w:p>
    <w:tbl>
      <w:tblPr>
        <w:tblW w:w="146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711"/>
        <w:gridCol w:w="1614"/>
        <w:gridCol w:w="1728"/>
        <w:gridCol w:w="1418"/>
        <w:gridCol w:w="1488"/>
        <w:gridCol w:w="1728"/>
        <w:gridCol w:w="1974"/>
      </w:tblGrid>
      <w:tr w:rsidR="00E7096D" w14:paraId="6BFF9D1B" w14:textId="77777777" w:rsidTr="00E7096D">
        <w:trPr>
          <w:trHeight w:val="380"/>
        </w:trPr>
        <w:tc>
          <w:tcPr>
            <w:tcW w:w="14661" w:type="dxa"/>
            <w:gridSpan w:val="7"/>
            <w:tcBorders>
              <w:top w:val="single" w:sz="4" w:space="0" w:color="auto"/>
              <w:left w:val="single" w:sz="4" w:space="0" w:color="auto"/>
              <w:bottom w:val="single" w:sz="4" w:space="0" w:color="auto"/>
              <w:right w:val="single" w:sz="4" w:space="0" w:color="auto"/>
            </w:tcBorders>
            <w:tcMar>
              <w:top w:w="13" w:type="dxa"/>
              <w:left w:w="13" w:type="dxa"/>
              <w:bottom w:w="0" w:type="dxa"/>
              <w:right w:w="13" w:type="dxa"/>
            </w:tcMar>
            <w:vAlign w:val="bottom"/>
            <w:hideMark/>
          </w:tcPr>
          <w:p w14:paraId="23220AA8" w14:textId="77777777" w:rsidR="00E7096D" w:rsidRDefault="00E7096D">
            <w:pPr>
              <w:spacing w:line="360" w:lineRule="auto"/>
              <w:jc w:val="both"/>
              <w:rPr>
                <w:rFonts w:cs="Arial"/>
              </w:rPr>
            </w:pPr>
            <w:r>
              <w:rPr>
                <w:rFonts w:cs="Arial"/>
                <w:b/>
                <w:bCs/>
              </w:rPr>
              <w:lastRenderedPageBreak/>
              <w:t>Cash Flow Statement / Quarterly Statement</w:t>
            </w:r>
          </w:p>
        </w:tc>
      </w:tr>
      <w:tr w:rsidR="00E7096D" w14:paraId="2D7FC680" w14:textId="77777777" w:rsidTr="00E7096D">
        <w:trPr>
          <w:trHeight w:val="316"/>
        </w:trPr>
        <w:tc>
          <w:tcPr>
            <w:tcW w:w="4711" w:type="dxa"/>
            <w:tcBorders>
              <w:top w:val="single" w:sz="4" w:space="0" w:color="auto"/>
              <w:left w:val="single" w:sz="4" w:space="0" w:color="auto"/>
              <w:bottom w:val="single" w:sz="4" w:space="0" w:color="auto"/>
              <w:right w:val="single" w:sz="4" w:space="0" w:color="auto"/>
            </w:tcBorders>
            <w:tcMar>
              <w:top w:w="13" w:type="dxa"/>
              <w:left w:w="13" w:type="dxa"/>
              <w:bottom w:w="0" w:type="dxa"/>
              <w:right w:w="13" w:type="dxa"/>
            </w:tcMar>
            <w:vAlign w:val="center"/>
            <w:hideMark/>
          </w:tcPr>
          <w:p w14:paraId="483AF8FD" w14:textId="77777777" w:rsidR="00E7096D" w:rsidRDefault="00E7096D">
            <w:pPr>
              <w:rPr>
                <w:rFonts w:cs="Arial"/>
              </w:rPr>
            </w:pPr>
          </w:p>
        </w:tc>
        <w:tc>
          <w:tcPr>
            <w:tcW w:w="1614" w:type="dxa"/>
            <w:tcBorders>
              <w:top w:val="single" w:sz="4" w:space="0" w:color="auto"/>
              <w:left w:val="single" w:sz="4" w:space="0" w:color="auto"/>
              <w:bottom w:val="single" w:sz="4" w:space="0" w:color="auto"/>
              <w:right w:val="single" w:sz="4" w:space="0" w:color="auto"/>
            </w:tcBorders>
            <w:tcMar>
              <w:top w:w="13" w:type="dxa"/>
              <w:left w:w="13" w:type="dxa"/>
              <w:bottom w:w="0" w:type="dxa"/>
              <w:right w:w="13" w:type="dxa"/>
            </w:tcMar>
            <w:vAlign w:val="center"/>
            <w:hideMark/>
          </w:tcPr>
          <w:p w14:paraId="196ED635" w14:textId="77777777" w:rsidR="00E7096D" w:rsidRDefault="00E7096D">
            <w:pPr>
              <w:spacing w:after="0"/>
              <w:rPr>
                <w:sz w:val="20"/>
                <w:szCs w:val="20"/>
                <w:lang w:eastAsia="en-GB"/>
              </w:rPr>
            </w:pPr>
          </w:p>
        </w:tc>
        <w:tc>
          <w:tcPr>
            <w:tcW w:w="1728" w:type="dxa"/>
            <w:tcBorders>
              <w:top w:val="single" w:sz="4" w:space="0" w:color="auto"/>
              <w:left w:val="single" w:sz="4" w:space="0" w:color="auto"/>
              <w:bottom w:val="single" w:sz="4" w:space="0" w:color="auto"/>
              <w:right w:val="single" w:sz="4" w:space="0" w:color="auto"/>
            </w:tcBorders>
            <w:tcMar>
              <w:top w:w="13" w:type="dxa"/>
              <w:left w:w="13" w:type="dxa"/>
              <w:bottom w:w="0" w:type="dxa"/>
              <w:right w:w="13" w:type="dxa"/>
            </w:tcMar>
            <w:vAlign w:val="center"/>
            <w:hideMark/>
          </w:tcPr>
          <w:p w14:paraId="4C1C6FFE" w14:textId="77777777" w:rsidR="00E7096D" w:rsidRDefault="00E7096D">
            <w:pPr>
              <w:spacing w:after="0"/>
              <w:rPr>
                <w:sz w:val="20"/>
                <w:szCs w:val="20"/>
                <w:lang w:eastAsia="en-GB"/>
              </w:rPr>
            </w:pPr>
          </w:p>
        </w:tc>
        <w:tc>
          <w:tcPr>
            <w:tcW w:w="1418" w:type="dxa"/>
            <w:tcBorders>
              <w:top w:val="single" w:sz="4" w:space="0" w:color="auto"/>
              <w:left w:val="single" w:sz="4" w:space="0" w:color="auto"/>
              <w:bottom w:val="single" w:sz="4" w:space="0" w:color="auto"/>
              <w:right w:val="single" w:sz="4" w:space="0" w:color="auto"/>
            </w:tcBorders>
            <w:tcMar>
              <w:top w:w="13" w:type="dxa"/>
              <w:left w:w="13" w:type="dxa"/>
              <w:bottom w:w="0" w:type="dxa"/>
              <w:right w:w="13" w:type="dxa"/>
            </w:tcMar>
            <w:vAlign w:val="center"/>
            <w:hideMark/>
          </w:tcPr>
          <w:p w14:paraId="7A013AB6" w14:textId="77777777" w:rsidR="00E7096D" w:rsidRDefault="00E7096D">
            <w:pPr>
              <w:spacing w:after="0"/>
              <w:rPr>
                <w:sz w:val="20"/>
                <w:szCs w:val="20"/>
                <w:lang w:eastAsia="en-GB"/>
              </w:rPr>
            </w:pPr>
          </w:p>
        </w:tc>
        <w:tc>
          <w:tcPr>
            <w:tcW w:w="1488" w:type="dxa"/>
            <w:tcBorders>
              <w:top w:val="single" w:sz="4" w:space="0" w:color="auto"/>
              <w:left w:val="single" w:sz="4" w:space="0" w:color="auto"/>
              <w:bottom w:val="single" w:sz="4" w:space="0" w:color="auto"/>
              <w:right w:val="single" w:sz="4" w:space="0" w:color="auto"/>
            </w:tcBorders>
            <w:tcMar>
              <w:top w:w="13" w:type="dxa"/>
              <w:left w:w="13" w:type="dxa"/>
              <w:bottom w:w="0" w:type="dxa"/>
              <w:right w:w="13" w:type="dxa"/>
            </w:tcMar>
            <w:vAlign w:val="center"/>
            <w:hideMark/>
          </w:tcPr>
          <w:p w14:paraId="1C365759" w14:textId="77777777" w:rsidR="00E7096D" w:rsidRDefault="00E7096D">
            <w:pPr>
              <w:spacing w:after="0"/>
              <w:rPr>
                <w:sz w:val="20"/>
                <w:szCs w:val="20"/>
                <w:lang w:eastAsia="en-GB"/>
              </w:rPr>
            </w:pPr>
          </w:p>
        </w:tc>
        <w:tc>
          <w:tcPr>
            <w:tcW w:w="1728" w:type="dxa"/>
            <w:tcBorders>
              <w:top w:val="single" w:sz="4" w:space="0" w:color="auto"/>
              <w:left w:val="single" w:sz="4" w:space="0" w:color="auto"/>
              <w:bottom w:val="single" w:sz="4" w:space="0" w:color="auto"/>
              <w:right w:val="single" w:sz="4" w:space="0" w:color="auto"/>
            </w:tcBorders>
            <w:tcMar>
              <w:top w:w="13" w:type="dxa"/>
              <w:left w:w="13" w:type="dxa"/>
              <w:bottom w:w="0" w:type="dxa"/>
              <w:right w:w="13" w:type="dxa"/>
            </w:tcMar>
            <w:vAlign w:val="center"/>
            <w:hideMark/>
          </w:tcPr>
          <w:p w14:paraId="6BC1B54A" w14:textId="77777777" w:rsidR="00E7096D" w:rsidRDefault="00E7096D">
            <w:pPr>
              <w:spacing w:after="0"/>
              <w:rPr>
                <w:sz w:val="20"/>
                <w:szCs w:val="20"/>
                <w:lang w:eastAsia="en-GB"/>
              </w:rPr>
            </w:pPr>
          </w:p>
        </w:tc>
        <w:tc>
          <w:tcPr>
            <w:tcW w:w="1974" w:type="dxa"/>
            <w:tcBorders>
              <w:top w:val="single" w:sz="4" w:space="0" w:color="auto"/>
              <w:left w:val="single" w:sz="4" w:space="0" w:color="auto"/>
              <w:bottom w:val="single" w:sz="4" w:space="0" w:color="auto"/>
              <w:right w:val="single" w:sz="4" w:space="0" w:color="auto"/>
            </w:tcBorders>
            <w:tcMar>
              <w:top w:w="13" w:type="dxa"/>
              <w:left w:w="13" w:type="dxa"/>
              <w:bottom w:w="0" w:type="dxa"/>
              <w:right w:w="13" w:type="dxa"/>
            </w:tcMar>
            <w:vAlign w:val="bottom"/>
            <w:hideMark/>
          </w:tcPr>
          <w:p w14:paraId="0154CE6C" w14:textId="77777777" w:rsidR="00E7096D" w:rsidRDefault="00E7096D">
            <w:pPr>
              <w:spacing w:after="0"/>
              <w:rPr>
                <w:sz w:val="20"/>
                <w:szCs w:val="20"/>
                <w:lang w:eastAsia="en-GB"/>
              </w:rPr>
            </w:pPr>
          </w:p>
        </w:tc>
      </w:tr>
      <w:tr w:rsidR="00E7096D" w14:paraId="63844D14" w14:textId="77777777" w:rsidTr="00E7096D">
        <w:trPr>
          <w:trHeight w:val="327"/>
        </w:trPr>
        <w:tc>
          <w:tcPr>
            <w:tcW w:w="4711" w:type="dxa"/>
            <w:tcBorders>
              <w:top w:val="single" w:sz="4" w:space="0" w:color="auto"/>
              <w:left w:val="single" w:sz="4" w:space="0" w:color="auto"/>
              <w:bottom w:val="single" w:sz="4" w:space="0" w:color="auto"/>
              <w:right w:val="single" w:sz="4" w:space="0" w:color="auto"/>
            </w:tcBorders>
            <w:tcMar>
              <w:top w:w="13" w:type="dxa"/>
              <w:left w:w="13" w:type="dxa"/>
              <w:bottom w:w="0" w:type="dxa"/>
              <w:right w:w="13" w:type="dxa"/>
            </w:tcMar>
            <w:vAlign w:val="bottom"/>
            <w:hideMark/>
          </w:tcPr>
          <w:p w14:paraId="19EED7FF" w14:textId="77777777" w:rsidR="00E7096D" w:rsidRDefault="00E7096D">
            <w:pPr>
              <w:spacing w:line="360" w:lineRule="auto"/>
              <w:jc w:val="both"/>
              <w:rPr>
                <w:rFonts w:cs="Arial"/>
                <w:lang w:eastAsia="en-US"/>
              </w:rPr>
            </w:pPr>
            <w:r>
              <w:rPr>
                <w:rFonts w:cs="Arial"/>
                <w:b/>
                <w:bCs/>
              </w:rPr>
              <w:t>Fiscal Year 2021</w:t>
            </w:r>
          </w:p>
        </w:tc>
        <w:tc>
          <w:tcPr>
            <w:tcW w:w="1614" w:type="dxa"/>
            <w:tcBorders>
              <w:top w:val="single" w:sz="4" w:space="0" w:color="auto"/>
              <w:left w:val="single" w:sz="4" w:space="0" w:color="auto"/>
              <w:bottom w:val="single" w:sz="4" w:space="0" w:color="auto"/>
              <w:right w:val="single" w:sz="4" w:space="0" w:color="auto"/>
            </w:tcBorders>
            <w:tcMar>
              <w:top w:w="13" w:type="dxa"/>
              <w:left w:w="13" w:type="dxa"/>
              <w:bottom w:w="0" w:type="dxa"/>
              <w:right w:w="13" w:type="dxa"/>
            </w:tcMar>
            <w:vAlign w:val="bottom"/>
            <w:hideMark/>
          </w:tcPr>
          <w:p w14:paraId="7AE11927" w14:textId="77777777" w:rsidR="00E7096D" w:rsidRDefault="00E7096D">
            <w:pPr>
              <w:spacing w:line="360" w:lineRule="auto"/>
              <w:jc w:val="both"/>
              <w:rPr>
                <w:rFonts w:cs="Arial"/>
              </w:rPr>
            </w:pPr>
            <w:r>
              <w:rPr>
                <w:rFonts w:cs="Arial"/>
                <w:b/>
                <w:bCs/>
              </w:rPr>
              <w:t>Start-up</w:t>
            </w:r>
          </w:p>
        </w:tc>
        <w:tc>
          <w:tcPr>
            <w:tcW w:w="1728" w:type="dxa"/>
            <w:tcBorders>
              <w:top w:val="single" w:sz="4" w:space="0" w:color="auto"/>
              <w:left w:val="single" w:sz="4" w:space="0" w:color="auto"/>
              <w:bottom w:val="single" w:sz="4" w:space="0" w:color="auto"/>
              <w:right w:val="single" w:sz="4" w:space="0" w:color="auto"/>
            </w:tcBorders>
            <w:tcMar>
              <w:top w:w="13" w:type="dxa"/>
              <w:left w:w="13" w:type="dxa"/>
              <w:bottom w:w="0" w:type="dxa"/>
              <w:right w:w="13" w:type="dxa"/>
            </w:tcMar>
            <w:vAlign w:val="center"/>
            <w:hideMark/>
          </w:tcPr>
          <w:p w14:paraId="288EE89D" w14:textId="77777777" w:rsidR="00E7096D" w:rsidRDefault="00E7096D">
            <w:pPr>
              <w:spacing w:line="360" w:lineRule="auto"/>
              <w:jc w:val="both"/>
              <w:rPr>
                <w:rFonts w:cs="Arial"/>
              </w:rPr>
            </w:pPr>
            <w:r>
              <w:rPr>
                <w:rFonts w:cs="Arial"/>
                <w:b/>
                <w:bCs/>
              </w:rPr>
              <w:t>Jan. - Mar</w:t>
            </w:r>
          </w:p>
        </w:tc>
        <w:tc>
          <w:tcPr>
            <w:tcW w:w="1418" w:type="dxa"/>
            <w:tcBorders>
              <w:top w:val="single" w:sz="4" w:space="0" w:color="auto"/>
              <w:left w:val="single" w:sz="4" w:space="0" w:color="auto"/>
              <w:bottom w:val="single" w:sz="4" w:space="0" w:color="auto"/>
              <w:right w:val="single" w:sz="4" w:space="0" w:color="auto"/>
            </w:tcBorders>
            <w:tcMar>
              <w:top w:w="13" w:type="dxa"/>
              <w:left w:w="13" w:type="dxa"/>
              <w:bottom w:w="0" w:type="dxa"/>
              <w:right w:w="13" w:type="dxa"/>
            </w:tcMar>
            <w:vAlign w:val="center"/>
            <w:hideMark/>
          </w:tcPr>
          <w:p w14:paraId="0D7E9F70" w14:textId="77777777" w:rsidR="00E7096D" w:rsidRDefault="00E7096D">
            <w:pPr>
              <w:spacing w:line="360" w:lineRule="auto"/>
              <w:jc w:val="both"/>
              <w:rPr>
                <w:rFonts w:cs="Arial"/>
              </w:rPr>
            </w:pPr>
            <w:r>
              <w:rPr>
                <w:rFonts w:cs="Arial"/>
                <w:b/>
                <w:bCs/>
              </w:rPr>
              <w:t>Apr-Jun</w:t>
            </w:r>
          </w:p>
        </w:tc>
        <w:tc>
          <w:tcPr>
            <w:tcW w:w="1488" w:type="dxa"/>
            <w:tcBorders>
              <w:top w:val="single" w:sz="4" w:space="0" w:color="auto"/>
              <w:left w:val="single" w:sz="4" w:space="0" w:color="auto"/>
              <w:bottom w:val="single" w:sz="4" w:space="0" w:color="auto"/>
              <w:right w:val="single" w:sz="4" w:space="0" w:color="auto"/>
            </w:tcBorders>
            <w:tcMar>
              <w:top w:w="13" w:type="dxa"/>
              <w:left w:w="13" w:type="dxa"/>
              <w:bottom w:w="0" w:type="dxa"/>
              <w:right w:w="13" w:type="dxa"/>
            </w:tcMar>
            <w:vAlign w:val="center"/>
            <w:hideMark/>
          </w:tcPr>
          <w:p w14:paraId="4DB73B57" w14:textId="77777777" w:rsidR="00E7096D" w:rsidRDefault="00E7096D">
            <w:pPr>
              <w:spacing w:line="360" w:lineRule="auto"/>
              <w:jc w:val="both"/>
              <w:rPr>
                <w:rFonts w:cs="Arial"/>
              </w:rPr>
            </w:pPr>
            <w:r>
              <w:rPr>
                <w:rFonts w:cs="Arial"/>
                <w:b/>
                <w:bCs/>
              </w:rPr>
              <w:t>Jul-Sep</w:t>
            </w:r>
          </w:p>
        </w:tc>
        <w:tc>
          <w:tcPr>
            <w:tcW w:w="1728" w:type="dxa"/>
            <w:tcBorders>
              <w:top w:val="single" w:sz="4" w:space="0" w:color="auto"/>
              <w:left w:val="single" w:sz="4" w:space="0" w:color="auto"/>
              <w:bottom w:val="single" w:sz="4" w:space="0" w:color="auto"/>
              <w:right w:val="single" w:sz="4" w:space="0" w:color="auto"/>
            </w:tcBorders>
            <w:tcMar>
              <w:top w:w="13" w:type="dxa"/>
              <w:left w:w="13" w:type="dxa"/>
              <w:bottom w:w="0" w:type="dxa"/>
              <w:right w:w="13" w:type="dxa"/>
            </w:tcMar>
            <w:vAlign w:val="center"/>
            <w:hideMark/>
          </w:tcPr>
          <w:p w14:paraId="096C6687" w14:textId="77777777" w:rsidR="00E7096D" w:rsidRDefault="00E7096D">
            <w:pPr>
              <w:spacing w:line="360" w:lineRule="auto"/>
              <w:jc w:val="both"/>
              <w:rPr>
                <w:rFonts w:cs="Arial"/>
              </w:rPr>
            </w:pPr>
            <w:r>
              <w:rPr>
                <w:rFonts w:cs="Arial"/>
                <w:b/>
                <w:bCs/>
              </w:rPr>
              <w:t>Oct-Dec</w:t>
            </w:r>
          </w:p>
        </w:tc>
        <w:tc>
          <w:tcPr>
            <w:tcW w:w="1974" w:type="dxa"/>
            <w:tcBorders>
              <w:top w:val="single" w:sz="4" w:space="0" w:color="auto"/>
              <w:left w:val="single" w:sz="4" w:space="0" w:color="auto"/>
              <w:bottom w:val="single" w:sz="4" w:space="0" w:color="auto"/>
              <w:right w:val="single" w:sz="4" w:space="0" w:color="auto"/>
            </w:tcBorders>
            <w:tcMar>
              <w:top w:w="13" w:type="dxa"/>
              <w:left w:w="13" w:type="dxa"/>
              <w:bottom w:w="0" w:type="dxa"/>
              <w:right w:w="13" w:type="dxa"/>
            </w:tcMar>
            <w:vAlign w:val="bottom"/>
            <w:hideMark/>
          </w:tcPr>
          <w:p w14:paraId="1EA60E6E" w14:textId="77777777" w:rsidR="00E7096D" w:rsidRDefault="00E7096D">
            <w:pPr>
              <w:spacing w:line="360" w:lineRule="auto"/>
              <w:jc w:val="both"/>
              <w:rPr>
                <w:rFonts w:cs="Arial"/>
              </w:rPr>
            </w:pPr>
            <w:r>
              <w:rPr>
                <w:rFonts w:cs="Arial"/>
                <w:b/>
                <w:bCs/>
              </w:rPr>
              <w:t>Total</w:t>
            </w:r>
          </w:p>
        </w:tc>
      </w:tr>
      <w:tr w:rsidR="00E7096D" w14:paraId="07C47F3E" w14:textId="77777777" w:rsidTr="00E7096D">
        <w:trPr>
          <w:trHeight w:val="316"/>
        </w:trPr>
        <w:tc>
          <w:tcPr>
            <w:tcW w:w="4711" w:type="dxa"/>
            <w:tcBorders>
              <w:top w:val="single" w:sz="4" w:space="0" w:color="auto"/>
              <w:left w:val="single" w:sz="4" w:space="0" w:color="auto"/>
              <w:bottom w:val="single" w:sz="4" w:space="0" w:color="auto"/>
              <w:right w:val="single" w:sz="4" w:space="0" w:color="auto"/>
            </w:tcBorders>
            <w:tcMar>
              <w:top w:w="13" w:type="dxa"/>
              <w:left w:w="13" w:type="dxa"/>
              <w:bottom w:w="0" w:type="dxa"/>
              <w:right w:w="13" w:type="dxa"/>
            </w:tcMar>
            <w:vAlign w:val="bottom"/>
            <w:hideMark/>
          </w:tcPr>
          <w:p w14:paraId="658DDE2B" w14:textId="77777777" w:rsidR="00E7096D" w:rsidRDefault="00E7096D">
            <w:pPr>
              <w:spacing w:line="360" w:lineRule="auto"/>
              <w:jc w:val="both"/>
              <w:rPr>
                <w:rFonts w:cs="Arial"/>
              </w:rPr>
            </w:pPr>
            <w:r>
              <w:rPr>
                <w:rFonts w:cs="Arial"/>
                <w:b/>
                <w:bCs/>
              </w:rPr>
              <w:t xml:space="preserve">Cash Paid Out </w:t>
            </w:r>
          </w:p>
        </w:tc>
        <w:tc>
          <w:tcPr>
            <w:tcW w:w="1614" w:type="dxa"/>
            <w:tcBorders>
              <w:top w:val="single" w:sz="4" w:space="0" w:color="auto"/>
              <w:left w:val="single" w:sz="4" w:space="0" w:color="auto"/>
              <w:bottom w:val="single" w:sz="4" w:space="0" w:color="auto"/>
              <w:right w:val="single" w:sz="4" w:space="0" w:color="auto"/>
            </w:tcBorders>
            <w:tcMar>
              <w:top w:w="13" w:type="dxa"/>
              <w:left w:w="13" w:type="dxa"/>
              <w:bottom w:w="0" w:type="dxa"/>
              <w:right w:w="13" w:type="dxa"/>
            </w:tcMar>
            <w:vAlign w:val="center"/>
            <w:hideMark/>
          </w:tcPr>
          <w:p w14:paraId="0E90F2AA" w14:textId="77777777" w:rsidR="00E7096D" w:rsidRDefault="00E7096D">
            <w:pPr>
              <w:rPr>
                <w:rFonts w:cs="Arial"/>
              </w:rPr>
            </w:pPr>
          </w:p>
        </w:tc>
        <w:tc>
          <w:tcPr>
            <w:tcW w:w="1728" w:type="dxa"/>
            <w:tcBorders>
              <w:top w:val="single" w:sz="4" w:space="0" w:color="auto"/>
              <w:left w:val="single" w:sz="4" w:space="0" w:color="auto"/>
              <w:bottom w:val="single" w:sz="4" w:space="0" w:color="auto"/>
              <w:right w:val="single" w:sz="4" w:space="0" w:color="auto"/>
            </w:tcBorders>
            <w:tcMar>
              <w:top w:w="13" w:type="dxa"/>
              <w:left w:w="13" w:type="dxa"/>
              <w:bottom w:w="0" w:type="dxa"/>
              <w:right w:w="13" w:type="dxa"/>
            </w:tcMar>
            <w:vAlign w:val="center"/>
            <w:hideMark/>
          </w:tcPr>
          <w:p w14:paraId="69BA0B78" w14:textId="77777777" w:rsidR="00E7096D" w:rsidRDefault="00E7096D">
            <w:pPr>
              <w:spacing w:after="0"/>
              <w:rPr>
                <w:sz w:val="20"/>
                <w:szCs w:val="20"/>
                <w:lang w:eastAsia="en-GB"/>
              </w:rPr>
            </w:pPr>
          </w:p>
        </w:tc>
        <w:tc>
          <w:tcPr>
            <w:tcW w:w="1418" w:type="dxa"/>
            <w:tcBorders>
              <w:top w:val="single" w:sz="4" w:space="0" w:color="auto"/>
              <w:left w:val="single" w:sz="4" w:space="0" w:color="auto"/>
              <w:bottom w:val="single" w:sz="4" w:space="0" w:color="auto"/>
              <w:right w:val="single" w:sz="4" w:space="0" w:color="auto"/>
            </w:tcBorders>
            <w:tcMar>
              <w:top w:w="13" w:type="dxa"/>
              <w:left w:w="13" w:type="dxa"/>
              <w:bottom w:w="0" w:type="dxa"/>
              <w:right w:w="13" w:type="dxa"/>
            </w:tcMar>
            <w:vAlign w:val="center"/>
            <w:hideMark/>
          </w:tcPr>
          <w:p w14:paraId="2156DEC6" w14:textId="77777777" w:rsidR="00E7096D" w:rsidRDefault="00E7096D">
            <w:pPr>
              <w:spacing w:after="0"/>
              <w:rPr>
                <w:sz w:val="20"/>
                <w:szCs w:val="20"/>
                <w:lang w:eastAsia="en-GB"/>
              </w:rPr>
            </w:pPr>
          </w:p>
        </w:tc>
        <w:tc>
          <w:tcPr>
            <w:tcW w:w="1488" w:type="dxa"/>
            <w:tcBorders>
              <w:top w:val="single" w:sz="4" w:space="0" w:color="auto"/>
              <w:left w:val="single" w:sz="4" w:space="0" w:color="auto"/>
              <w:bottom w:val="single" w:sz="4" w:space="0" w:color="auto"/>
              <w:right w:val="single" w:sz="4" w:space="0" w:color="auto"/>
            </w:tcBorders>
            <w:tcMar>
              <w:top w:w="13" w:type="dxa"/>
              <w:left w:w="13" w:type="dxa"/>
              <w:bottom w:w="0" w:type="dxa"/>
              <w:right w:w="13" w:type="dxa"/>
            </w:tcMar>
            <w:vAlign w:val="center"/>
            <w:hideMark/>
          </w:tcPr>
          <w:p w14:paraId="1CAD2627" w14:textId="77777777" w:rsidR="00E7096D" w:rsidRDefault="00E7096D">
            <w:pPr>
              <w:spacing w:after="0"/>
              <w:rPr>
                <w:sz w:val="20"/>
                <w:szCs w:val="20"/>
                <w:lang w:eastAsia="en-GB"/>
              </w:rPr>
            </w:pPr>
          </w:p>
        </w:tc>
        <w:tc>
          <w:tcPr>
            <w:tcW w:w="1728" w:type="dxa"/>
            <w:tcBorders>
              <w:top w:val="single" w:sz="4" w:space="0" w:color="auto"/>
              <w:left w:val="single" w:sz="4" w:space="0" w:color="auto"/>
              <w:bottom w:val="single" w:sz="4" w:space="0" w:color="auto"/>
              <w:right w:val="single" w:sz="4" w:space="0" w:color="auto"/>
            </w:tcBorders>
            <w:tcMar>
              <w:top w:w="13" w:type="dxa"/>
              <w:left w:w="13" w:type="dxa"/>
              <w:bottom w:w="0" w:type="dxa"/>
              <w:right w:w="13" w:type="dxa"/>
            </w:tcMar>
            <w:vAlign w:val="center"/>
            <w:hideMark/>
          </w:tcPr>
          <w:p w14:paraId="399D5FF0" w14:textId="77777777" w:rsidR="00E7096D" w:rsidRDefault="00E7096D">
            <w:pPr>
              <w:spacing w:after="0"/>
              <w:rPr>
                <w:sz w:val="20"/>
                <w:szCs w:val="20"/>
                <w:lang w:eastAsia="en-GB"/>
              </w:rPr>
            </w:pPr>
          </w:p>
        </w:tc>
        <w:tc>
          <w:tcPr>
            <w:tcW w:w="1974" w:type="dxa"/>
            <w:tcBorders>
              <w:top w:val="single" w:sz="4" w:space="0" w:color="auto"/>
              <w:left w:val="single" w:sz="4" w:space="0" w:color="auto"/>
              <w:bottom w:val="single" w:sz="4" w:space="0" w:color="auto"/>
              <w:right w:val="single" w:sz="4" w:space="0" w:color="auto"/>
            </w:tcBorders>
            <w:tcMar>
              <w:top w:w="13" w:type="dxa"/>
              <w:left w:w="13" w:type="dxa"/>
              <w:bottom w:w="0" w:type="dxa"/>
              <w:right w:w="13" w:type="dxa"/>
            </w:tcMar>
            <w:vAlign w:val="bottom"/>
            <w:hideMark/>
          </w:tcPr>
          <w:p w14:paraId="657655BF" w14:textId="77777777" w:rsidR="00E7096D" w:rsidRDefault="00E7096D">
            <w:pPr>
              <w:spacing w:after="0"/>
              <w:rPr>
                <w:sz w:val="20"/>
                <w:szCs w:val="20"/>
                <w:lang w:eastAsia="en-GB"/>
              </w:rPr>
            </w:pPr>
          </w:p>
        </w:tc>
      </w:tr>
      <w:tr w:rsidR="00E7096D" w14:paraId="6415FA08" w14:textId="77777777" w:rsidTr="00E7096D">
        <w:trPr>
          <w:trHeight w:val="576"/>
        </w:trPr>
        <w:tc>
          <w:tcPr>
            <w:tcW w:w="4711"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185234DC" w14:textId="77777777" w:rsidR="00E7096D" w:rsidRDefault="00E7096D">
            <w:pPr>
              <w:spacing w:line="360" w:lineRule="auto"/>
              <w:jc w:val="both"/>
              <w:rPr>
                <w:rFonts w:cs="Arial"/>
                <w:lang w:eastAsia="en-US"/>
              </w:rPr>
            </w:pPr>
            <w:r>
              <w:rPr>
                <w:rFonts w:cs="Arial"/>
              </w:rPr>
              <w:t>Rent</w:t>
            </w:r>
          </w:p>
        </w:tc>
        <w:tc>
          <w:tcPr>
            <w:tcW w:w="1614" w:type="dxa"/>
            <w:tcBorders>
              <w:top w:val="single" w:sz="4" w:space="0" w:color="auto"/>
              <w:left w:val="single" w:sz="4" w:space="0" w:color="auto"/>
              <w:bottom w:val="single" w:sz="4" w:space="0" w:color="auto"/>
              <w:right w:val="single" w:sz="4" w:space="0" w:color="auto"/>
            </w:tcBorders>
            <w:tcMar>
              <w:top w:w="13" w:type="dxa"/>
              <w:left w:w="13" w:type="dxa"/>
              <w:bottom w:w="0" w:type="dxa"/>
              <w:right w:w="13" w:type="dxa"/>
            </w:tcMar>
            <w:vAlign w:val="center"/>
            <w:hideMark/>
          </w:tcPr>
          <w:p w14:paraId="24C28C67" w14:textId="77777777" w:rsidR="00E7096D" w:rsidRDefault="00E7096D">
            <w:pPr>
              <w:spacing w:line="360" w:lineRule="auto"/>
              <w:jc w:val="right"/>
              <w:rPr>
                <w:rFonts w:cs="Arial"/>
              </w:rPr>
            </w:pPr>
            <w:r>
              <w:rPr>
                <w:rFonts w:cs="Arial"/>
              </w:rPr>
              <w:t>£0.00</w:t>
            </w:r>
          </w:p>
        </w:tc>
        <w:tc>
          <w:tcPr>
            <w:tcW w:w="1728"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569112E6" w14:textId="77777777" w:rsidR="00E7096D" w:rsidRDefault="00E7096D">
            <w:pPr>
              <w:spacing w:line="360" w:lineRule="auto"/>
              <w:jc w:val="right"/>
              <w:rPr>
                <w:rFonts w:cs="Arial"/>
              </w:rPr>
            </w:pPr>
            <w:r>
              <w:rPr>
                <w:rFonts w:cs="Arial"/>
              </w:rPr>
              <w:t>£30,000.00</w:t>
            </w:r>
          </w:p>
        </w:tc>
        <w:tc>
          <w:tcPr>
            <w:tcW w:w="1418"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168EE656" w14:textId="77777777" w:rsidR="00E7096D" w:rsidRDefault="00E7096D">
            <w:pPr>
              <w:spacing w:line="360" w:lineRule="auto"/>
              <w:jc w:val="right"/>
              <w:rPr>
                <w:rFonts w:cs="Arial"/>
              </w:rPr>
            </w:pPr>
            <w:r>
              <w:rPr>
                <w:rFonts w:cs="Arial"/>
              </w:rPr>
              <w:t>£30,000.00</w:t>
            </w:r>
          </w:p>
        </w:tc>
        <w:tc>
          <w:tcPr>
            <w:tcW w:w="1488"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0327307C" w14:textId="77777777" w:rsidR="00E7096D" w:rsidRDefault="00E7096D">
            <w:pPr>
              <w:spacing w:line="360" w:lineRule="auto"/>
              <w:jc w:val="right"/>
              <w:rPr>
                <w:rFonts w:cs="Arial"/>
              </w:rPr>
            </w:pPr>
            <w:r>
              <w:rPr>
                <w:rFonts w:cs="Arial"/>
              </w:rPr>
              <w:t>£30,000.00</w:t>
            </w:r>
          </w:p>
        </w:tc>
        <w:tc>
          <w:tcPr>
            <w:tcW w:w="1728"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117BC437" w14:textId="77777777" w:rsidR="00E7096D" w:rsidRDefault="00E7096D">
            <w:pPr>
              <w:spacing w:line="360" w:lineRule="auto"/>
              <w:jc w:val="right"/>
              <w:rPr>
                <w:rFonts w:cs="Arial"/>
              </w:rPr>
            </w:pPr>
            <w:r>
              <w:rPr>
                <w:rFonts w:cs="Arial"/>
              </w:rPr>
              <w:t>£30,000.00</w:t>
            </w:r>
          </w:p>
        </w:tc>
        <w:tc>
          <w:tcPr>
            <w:tcW w:w="1974"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54232A2E" w14:textId="77777777" w:rsidR="00E7096D" w:rsidRDefault="00E7096D">
            <w:pPr>
              <w:spacing w:line="360" w:lineRule="auto"/>
              <w:jc w:val="right"/>
              <w:rPr>
                <w:rFonts w:cs="Arial"/>
              </w:rPr>
            </w:pPr>
            <w:r>
              <w:rPr>
                <w:rFonts w:cs="Arial"/>
              </w:rPr>
              <w:t>£120,000.00</w:t>
            </w:r>
          </w:p>
        </w:tc>
      </w:tr>
      <w:tr w:rsidR="00E7096D" w14:paraId="5B116694" w14:textId="77777777" w:rsidTr="00E7096D">
        <w:trPr>
          <w:trHeight w:val="303"/>
        </w:trPr>
        <w:tc>
          <w:tcPr>
            <w:tcW w:w="4711"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3A25DE26" w14:textId="77777777" w:rsidR="00E7096D" w:rsidRDefault="00E7096D">
            <w:pPr>
              <w:spacing w:line="360" w:lineRule="auto"/>
              <w:jc w:val="both"/>
              <w:rPr>
                <w:rFonts w:cs="Arial"/>
              </w:rPr>
            </w:pPr>
            <w:r>
              <w:rPr>
                <w:rFonts w:cs="Arial"/>
              </w:rPr>
              <w:t>Staff Wages, Training, Uniform</w:t>
            </w:r>
          </w:p>
        </w:tc>
        <w:tc>
          <w:tcPr>
            <w:tcW w:w="1614" w:type="dxa"/>
            <w:tcBorders>
              <w:top w:val="single" w:sz="4" w:space="0" w:color="auto"/>
              <w:left w:val="single" w:sz="4" w:space="0" w:color="auto"/>
              <w:bottom w:val="single" w:sz="4" w:space="0" w:color="auto"/>
              <w:right w:val="single" w:sz="4" w:space="0" w:color="auto"/>
            </w:tcBorders>
            <w:tcMar>
              <w:top w:w="13" w:type="dxa"/>
              <w:left w:w="13" w:type="dxa"/>
              <w:bottom w:w="0" w:type="dxa"/>
              <w:right w:w="13" w:type="dxa"/>
            </w:tcMar>
            <w:vAlign w:val="center"/>
            <w:hideMark/>
          </w:tcPr>
          <w:p w14:paraId="59C81818" w14:textId="77777777" w:rsidR="00E7096D" w:rsidRDefault="00E7096D">
            <w:pPr>
              <w:spacing w:line="360" w:lineRule="auto"/>
              <w:jc w:val="right"/>
              <w:rPr>
                <w:rFonts w:cs="Arial"/>
              </w:rPr>
            </w:pPr>
            <w:r>
              <w:rPr>
                <w:rFonts w:cs="Arial"/>
              </w:rPr>
              <w:t>£7,000.00</w:t>
            </w:r>
          </w:p>
        </w:tc>
        <w:tc>
          <w:tcPr>
            <w:tcW w:w="1728"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6C5124B6" w14:textId="77777777" w:rsidR="00E7096D" w:rsidRDefault="00E7096D">
            <w:pPr>
              <w:spacing w:line="360" w:lineRule="auto"/>
              <w:jc w:val="right"/>
              <w:rPr>
                <w:rFonts w:cs="Arial"/>
              </w:rPr>
            </w:pPr>
            <w:r>
              <w:rPr>
                <w:rFonts w:cs="Arial"/>
              </w:rPr>
              <w:t>£16,000.00</w:t>
            </w:r>
          </w:p>
        </w:tc>
        <w:tc>
          <w:tcPr>
            <w:tcW w:w="1418"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7FFA4BB4" w14:textId="77777777" w:rsidR="00E7096D" w:rsidRDefault="00E7096D">
            <w:pPr>
              <w:spacing w:line="360" w:lineRule="auto"/>
              <w:jc w:val="right"/>
              <w:rPr>
                <w:rFonts w:cs="Arial"/>
              </w:rPr>
            </w:pPr>
            <w:r>
              <w:rPr>
                <w:rFonts w:cs="Arial"/>
              </w:rPr>
              <w:t>£15,000.00</w:t>
            </w:r>
          </w:p>
        </w:tc>
        <w:tc>
          <w:tcPr>
            <w:tcW w:w="1488"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403746AE" w14:textId="77777777" w:rsidR="00E7096D" w:rsidRDefault="00E7096D">
            <w:pPr>
              <w:spacing w:line="360" w:lineRule="auto"/>
              <w:jc w:val="right"/>
              <w:rPr>
                <w:rFonts w:cs="Arial"/>
              </w:rPr>
            </w:pPr>
            <w:r>
              <w:rPr>
                <w:rFonts w:cs="Arial"/>
              </w:rPr>
              <w:t>£20,000.00</w:t>
            </w:r>
          </w:p>
        </w:tc>
        <w:tc>
          <w:tcPr>
            <w:tcW w:w="1728"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239F58A8" w14:textId="77777777" w:rsidR="00E7096D" w:rsidRDefault="00E7096D">
            <w:pPr>
              <w:spacing w:line="360" w:lineRule="auto"/>
              <w:jc w:val="right"/>
              <w:rPr>
                <w:rFonts w:cs="Arial"/>
              </w:rPr>
            </w:pPr>
            <w:r>
              <w:rPr>
                <w:rFonts w:cs="Arial"/>
              </w:rPr>
              <w:t>£17,000.00</w:t>
            </w:r>
          </w:p>
        </w:tc>
        <w:tc>
          <w:tcPr>
            <w:tcW w:w="1974"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3318D789" w14:textId="77777777" w:rsidR="00E7096D" w:rsidRDefault="00E7096D">
            <w:pPr>
              <w:spacing w:line="360" w:lineRule="auto"/>
              <w:jc w:val="right"/>
              <w:rPr>
                <w:rFonts w:cs="Arial"/>
              </w:rPr>
            </w:pPr>
            <w:r>
              <w:rPr>
                <w:rFonts w:cs="Arial"/>
              </w:rPr>
              <w:t>£75,000.00</w:t>
            </w:r>
          </w:p>
        </w:tc>
      </w:tr>
      <w:tr w:rsidR="00E7096D" w14:paraId="6F2AD67A" w14:textId="77777777" w:rsidTr="00E7096D">
        <w:trPr>
          <w:trHeight w:val="303"/>
        </w:trPr>
        <w:tc>
          <w:tcPr>
            <w:tcW w:w="4711"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4599245E" w14:textId="77777777" w:rsidR="00E7096D" w:rsidRDefault="00E7096D">
            <w:pPr>
              <w:spacing w:line="360" w:lineRule="auto"/>
              <w:jc w:val="both"/>
              <w:rPr>
                <w:rFonts w:cs="Arial"/>
              </w:rPr>
            </w:pPr>
            <w:r>
              <w:rPr>
                <w:rFonts w:cs="Arial"/>
              </w:rPr>
              <w:t>Equipment, Maintenance and Repair</w:t>
            </w:r>
          </w:p>
        </w:tc>
        <w:tc>
          <w:tcPr>
            <w:tcW w:w="1614" w:type="dxa"/>
            <w:tcBorders>
              <w:top w:val="single" w:sz="4" w:space="0" w:color="auto"/>
              <w:left w:val="single" w:sz="4" w:space="0" w:color="auto"/>
              <w:bottom w:val="single" w:sz="4" w:space="0" w:color="auto"/>
              <w:right w:val="single" w:sz="4" w:space="0" w:color="auto"/>
            </w:tcBorders>
            <w:tcMar>
              <w:top w:w="13" w:type="dxa"/>
              <w:left w:w="13" w:type="dxa"/>
              <w:bottom w:w="0" w:type="dxa"/>
              <w:right w:w="13" w:type="dxa"/>
            </w:tcMar>
            <w:vAlign w:val="center"/>
            <w:hideMark/>
          </w:tcPr>
          <w:p w14:paraId="1F14F381" w14:textId="77777777" w:rsidR="00E7096D" w:rsidRDefault="00E7096D">
            <w:pPr>
              <w:spacing w:line="360" w:lineRule="auto"/>
              <w:jc w:val="right"/>
              <w:rPr>
                <w:rFonts w:cs="Arial"/>
              </w:rPr>
            </w:pPr>
            <w:r>
              <w:rPr>
                <w:rFonts w:cs="Arial"/>
              </w:rPr>
              <w:t>£10,000.00</w:t>
            </w:r>
          </w:p>
        </w:tc>
        <w:tc>
          <w:tcPr>
            <w:tcW w:w="1728"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01CE6F0A" w14:textId="77777777" w:rsidR="00E7096D" w:rsidRDefault="00E7096D">
            <w:pPr>
              <w:spacing w:line="360" w:lineRule="auto"/>
              <w:jc w:val="right"/>
              <w:rPr>
                <w:rFonts w:cs="Arial"/>
              </w:rPr>
            </w:pPr>
            <w:r>
              <w:rPr>
                <w:rFonts w:cs="Arial"/>
              </w:rPr>
              <w:t>£8,000.00</w:t>
            </w:r>
          </w:p>
        </w:tc>
        <w:tc>
          <w:tcPr>
            <w:tcW w:w="1418"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67867792" w14:textId="77777777" w:rsidR="00E7096D" w:rsidRDefault="00E7096D">
            <w:pPr>
              <w:spacing w:line="360" w:lineRule="auto"/>
              <w:jc w:val="right"/>
              <w:rPr>
                <w:rFonts w:cs="Arial"/>
              </w:rPr>
            </w:pPr>
            <w:r>
              <w:rPr>
                <w:rFonts w:cs="Arial"/>
              </w:rPr>
              <w:t>£4,000.00</w:t>
            </w:r>
          </w:p>
        </w:tc>
        <w:tc>
          <w:tcPr>
            <w:tcW w:w="1488"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2CA60AF0" w14:textId="77777777" w:rsidR="00E7096D" w:rsidRDefault="00E7096D">
            <w:pPr>
              <w:spacing w:line="360" w:lineRule="auto"/>
              <w:jc w:val="right"/>
              <w:rPr>
                <w:rFonts w:cs="Arial"/>
              </w:rPr>
            </w:pPr>
            <w:r>
              <w:rPr>
                <w:rFonts w:cs="Arial"/>
              </w:rPr>
              <w:t>£6,000.00</w:t>
            </w:r>
          </w:p>
        </w:tc>
        <w:tc>
          <w:tcPr>
            <w:tcW w:w="1728"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78FE5D12" w14:textId="77777777" w:rsidR="00E7096D" w:rsidRDefault="00E7096D">
            <w:pPr>
              <w:spacing w:line="360" w:lineRule="auto"/>
              <w:jc w:val="right"/>
              <w:rPr>
                <w:rFonts w:cs="Arial"/>
              </w:rPr>
            </w:pPr>
            <w:r>
              <w:rPr>
                <w:rFonts w:cs="Arial"/>
              </w:rPr>
              <w:t>£4,000.00</w:t>
            </w:r>
          </w:p>
        </w:tc>
        <w:tc>
          <w:tcPr>
            <w:tcW w:w="1974"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51456B1B" w14:textId="77777777" w:rsidR="00E7096D" w:rsidRDefault="00E7096D">
            <w:pPr>
              <w:spacing w:line="360" w:lineRule="auto"/>
              <w:jc w:val="right"/>
              <w:rPr>
                <w:rFonts w:cs="Arial"/>
              </w:rPr>
            </w:pPr>
            <w:r>
              <w:rPr>
                <w:rFonts w:cs="Arial"/>
              </w:rPr>
              <w:t>£32,000.00</w:t>
            </w:r>
          </w:p>
        </w:tc>
      </w:tr>
      <w:tr w:rsidR="00E7096D" w14:paraId="0BF024B6" w14:textId="77777777" w:rsidTr="00E7096D">
        <w:trPr>
          <w:trHeight w:val="364"/>
        </w:trPr>
        <w:tc>
          <w:tcPr>
            <w:tcW w:w="4711"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59730732" w14:textId="77777777" w:rsidR="00E7096D" w:rsidRDefault="00E7096D">
            <w:pPr>
              <w:spacing w:line="360" w:lineRule="auto"/>
              <w:jc w:val="both"/>
              <w:rPr>
                <w:rFonts w:cs="Arial"/>
              </w:rPr>
            </w:pPr>
            <w:r>
              <w:rPr>
                <w:rFonts w:cs="Arial"/>
              </w:rPr>
              <w:t>Advertisement and Marketing</w:t>
            </w:r>
          </w:p>
        </w:tc>
        <w:tc>
          <w:tcPr>
            <w:tcW w:w="1614" w:type="dxa"/>
            <w:tcBorders>
              <w:top w:val="single" w:sz="4" w:space="0" w:color="auto"/>
              <w:left w:val="single" w:sz="4" w:space="0" w:color="auto"/>
              <w:bottom w:val="single" w:sz="4" w:space="0" w:color="auto"/>
              <w:right w:val="single" w:sz="4" w:space="0" w:color="auto"/>
            </w:tcBorders>
            <w:tcMar>
              <w:top w:w="13" w:type="dxa"/>
              <w:left w:w="13" w:type="dxa"/>
              <w:bottom w:w="0" w:type="dxa"/>
              <w:right w:w="13" w:type="dxa"/>
            </w:tcMar>
            <w:vAlign w:val="center"/>
            <w:hideMark/>
          </w:tcPr>
          <w:p w14:paraId="2CE7F330" w14:textId="77777777" w:rsidR="00E7096D" w:rsidRDefault="00E7096D">
            <w:pPr>
              <w:spacing w:line="360" w:lineRule="auto"/>
              <w:jc w:val="right"/>
              <w:rPr>
                <w:rFonts w:cs="Arial"/>
              </w:rPr>
            </w:pPr>
            <w:r>
              <w:rPr>
                <w:rFonts w:cs="Arial"/>
              </w:rPr>
              <w:t>£12,000.00</w:t>
            </w:r>
          </w:p>
        </w:tc>
        <w:tc>
          <w:tcPr>
            <w:tcW w:w="1728"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59695319" w14:textId="77777777" w:rsidR="00E7096D" w:rsidRDefault="00E7096D">
            <w:pPr>
              <w:spacing w:line="360" w:lineRule="auto"/>
              <w:jc w:val="right"/>
              <w:rPr>
                <w:rFonts w:cs="Arial"/>
              </w:rPr>
            </w:pPr>
            <w:r>
              <w:rPr>
                <w:rFonts w:cs="Arial"/>
              </w:rPr>
              <w:t>£3,000.00</w:t>
            </w:r>
          </w:p>
        </w:tc>
        <w:tc>
          <w:tcPr>
            <w:tcW w:w="1418"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38A5DE0B" w14:textId="77777777" w:rsidR="00E7096D" w:rsidRDefault="00E7096D">
            <w:pPr>
              <w:spacing w:line="360" w:lineRule="auto"/>
              <w:jc w:val="right"/>
              <w:rPr>
                <w:rFonts w:cs="Arial"/>
              </w:rPr>
            </w:pPr>
            <w:r>
              <w:rPr>
                <w:rFonts w:cs="Arial"/>
              </w:rPr>
              <w:t>£5,000.00</w:t>
            </w:r>
          </w:p>
        </w:tc>
        <w:tc>
          <w:tcPr>
            <w:tcW w:w="1488"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4E441E6B" w14:textId="77777777" w:rsidR="00E7096D" w:rsidRDefault="00E7096D">
            <w:pPr>
              <w:spacing w:line="360" w:lineRule="auto"/>
              <w:jc w:val="right"/>
              <w:rPr>
                <w:rFonts w:cs="Arial"/>
              </w:rPr>
            </w:pPr>
            <w:r>
              <w:rPr>
                <w:rFonts w:cs="Arial"/>
              </w:rPr>
              <w:t>£5,000.00</w:t>
            </w:r>
          </w:p>
        </w:tc>
        <w:tc>
          <w:tcPr>
            <w:tcW w:w="1728"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264FC138" w14:textId="77777777" w:rsidR="00E7096D" w:rsidRDefault="00E7096D">
            <w:pPr>
              <w:spacing w:line="360" w:lineRule="auto"/>
              <w:jc w:val="right"/>
              <w:rPr>
                <w:rFonts w:cs="Arial"/>
              </w:rPr>
            </w:pPr>
            <w:r>
              <w:rPr>
                <w:rFonts w:cs="Arial"/>
              </w:rPr>
              <w:t>£5,000.00</w:t>
            </w:r>
          </w:p>
        </w:tc>
        <w:tc>
          <w:tcPr>
            <w:tcW w:w="1974"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5CB44CB8" w14:textId="77777777" w:rsidR="00E7096D" w:rsidRDefault="00E7096D">
            <w:pPr>
              <w:spacing w:line="360" w:lineRule="auto"/>
              <w:jc w:val="right"/>
              <w:rPr>
                <w:rFonts w:cs="Arial"/>
              </w:rPr>
            </w:pPr>
            <w:r>
              <w:rPr>
                <w:rFonts w:cs="Arial"/>
              </w:rPr>
              <w:t>£30,000.00</w:t>
            </w:r>
          </w:p>
        </w:tc>
      </w:tr>
      <w:tr w:rsidR="00E7096D" w14:paraId="2EB11D65" w14:textId="77777777" w:rsidTr="00E7096D">
        <w:trPr>
          <w:trHeight w:val="303"/>
        </w:trPr>
        <w:tc>
          <w:tcPr>
            <w:tcW w:w="4711"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16BD02E2" w14:textId="77777777" w:rsidR="00E7096D" w:rsidRDefault="00E7096D">
            <w:pPr>
              <w:spacing w:line="360" w:lineRule="auto"/>
              <w:jc w:val="both"/>
              <w:rPr>
                <w:rFonts w:cs="Arial"/>
              </w:rPr>
            </w:pPr>
            <w:r>
              <w:rPr>
                <w:rFonts w:cs="Arial"/>
              </w:rPr>
              <w:t>Transport and Fuel</w:t>
            </w:r>
          </w:p>
        </w:tc>
        <w:tc>
          <w:tcPr>
            <w:tcW w:w="1614" w:type="dxa"/>
            <w:tcBorders>
              <w:top w:val="single" w:sz="4" w:space="0" w:color="auto"/>
              <w:left w:val="single" w:sz="4" w:space="0" w:color="auto"/>
              <w:bottom w:val="single" w:sz="4" w:space="0" w:color="auto"/>
              <w:right w:val="single" w:sz="4" w:space="0" w:color="auto"/>
            </w:tcBorders>
            <w:tcMar>
              <w:top w:w="13" w:type="dxa"/>
              <w:left w:w="13" w:type="dxa"/>
              <w:bottom w:w="0" w:type="dxa"/>
              <w:right w:w="13" w:type="dxa"/>
            </w:tcMar>
            <w:vAlign w:val="center"/>
            <w:hideMark/>
          </w:tcPr>
          <w:p w14:paraId="6C244462" w14:textId="77777777" w:rsidR="00E7096D" w:rsidRDefault="00E7096D">
            <w:pPr>
              <w:spacing w:line="360" w:lineRule="auto"/>
              <w:jc w:val="right"/>
              <w:rPr>
                <w:rFonts w:cs="Arial"/>
              </w:rPr>
            </w:pPr>
            <w:r>
              <w:rPr>
                <w:rFonts w:cs="Arial"/>
              </w:rPr>
              <w:t>£5,000.00</w:t>
            </w:r>
          </w:p>
        </w:tc>
        <w:tc>
          <w:tcPr>
            <w:tcW w:w="1728"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46604ADA" w14:textId="77777777" w:rsidR="00E7096D" w:rsidRDefault="00E7096D">
            <w:pPr>
              <w:spacing w:line="360" w:lineRule="auto"/>
              <w:jc w:val="right"/>
              <w:rPr>
                <w:rFonts w:cs="Arial"/>
              </w:rPr>
            </w:pPr>
            <w:r>
              <w:rPr>
                <w:rFonts w:cs="Arial"/>
              </w:rPr>
              <w:t>£8,100.00</w:t>
            </w:r>
          </w:p>
        </w:tc>
        <w:tc>
          <w:tcPr>
            <w:tcW w:w="1418"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772472B8" w14:textId="77777777" w:rsidR="00E7096D" w:rsidRDefault="00E7096D">
            <w:pPr>
              <w:spacing w:line="360" w:lineRule="auto"/>
              <w:jc w:val="right"/>
              <w:rPr>
                <w:rFonts w:cs="Arial"/>
              </w:rPr>
            </w:pPr>
            <w:r>
              <w:rPr>
                <w:rFonts w:cs="Arial"/>
              </w:rPr>
              <w:t>£11,900.00</w:t>
            </w:r>
          </w:p>
        </w:tc>
        <w:tc>
          <w:tcPr>
            <w:tcW w:w="1488"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4C5201C4" w14:textId="77777777" w:rsidR="00E7096D" w:rsidRDefault="00E7096D">
            <w:pPr>
              <w:spacing w:line="360" w:lineRule="auto"/>
              <w:jc w:val="right"/>
              <w:rPr>
                <w:rFonts w:cs="Arial"/>
              </w:rPr>
            </w:pPr>
            <w:r>
              <w:rPr>
                <w:rFonts w:cs="Arial"/>
              </w:rPr>
              <w:t>£17,000.00</w:t>
            </w:r>
          </w:p>
        </w:tc>
        <w:tc>
          <w:tcPr>
            <w:tcW w:w="1728"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011A9F0A" w14:textId="77777777" w:rsidR="00E7096D" w:rsidRDefault="00E7096D">
            <w:pPr>
              <w:spacing w:line="360" w:lineRule="auto"/>
              <w:jc w:val="right"/>
              <w:rPr>
                <w:rFonts w:cs="Arial"/>
              </w:rPr>
            </w:pPr>
            <w:r>
              <w:rPr>
                <w:rFonts w:cs="Arial"/>
              </w:rPr>
              <w:t>£9,000.00</w:t>
            </w:r>
          </w:p>
        </w:tc>
        <w:tc>
          <w:tcPr>
            <w:tcW w:w="1974"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7553E625" w14:textId="77777777" w:rsidR="00E7096D" w:rsidRDefault="00E7096D">
            <w:pPr>
              <w:spacing w:line="360" w:lineRule="auto"/>
              <w:jc w:val="right"/>
              <w:rPr>
                <w:rFonts w:cs="Arial"/>
              </w:rPr>
            </w:pPr>
            <w:r>
              <w:rPr>
                <w:rFonts w:cs="Arial"/>
              </w:rPr>
              <w:t xml:space="preserve">£51,000.00 </w:t>
            </w:r>
          </w:p>
        </w:tc>
      </w:tr>
      <w:tr w:rsidR="00E7096D" w14:paraId="530EB22A" w14:textId="77777777" w:rsidTr="00E7096D">
        <w:trPr>
          <w:trHeight w:val="303"/>
        </w:trPr>
        <w:tc>
          <w:tcPr>
            <w:tcW w:w="4711"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5BC165C2" w14:textId="77777777" w:rsidR="00E7096D" w:rsidRDefault="00E7096D">
            <w:pPr>
              <w:spacing w:line="360" w:lineRule="auto"/>
              <w:jc w:val="both"/>
              <w:rPr>
                <w:rFonts w:cs="Arial"/>
              </w:rPr>
            </w:pPr>
            <w:r>
              <w:rPr>
                <w:rFonts w:cs="Arial"/>
              </w:rPr>
              <w:t>Other, Charity Donation</w:t>
            </w:r>
          </w:p>
        </w:tc>
        <w:tc>
          <w:tcPr>
            <w:tcW w:w="1614" w:type="dxa"/>
            <w:tcBorders>
              <w:top w:val="single" w:sz="4" w:space="0" w:color="auto"/>
              <w:left w:val="single" w:sz="4" w:space="0" w:color="auto"/>
              <w:bottom w:val="single" w:sz="4" w:space="0" w:color="auto"/>
              <w:right w:val="single" w:sz="4" w:space="0" w:color="auto"/>
            </w:tcBorders>
            <w:tcMar>
              <w:top w:w="13" w:type="dxa"/>
              <w:left w:w="13" w:type="dxa"/>
              <w:bottom w:w="0" w:type="dxa"/>
              <w:right w:w="13" w:type="dxa"/>
            </w:tcMar>
            <w:vAlign w:val="center"/>
            <w:hideMark/>
          </w:tcPr>
          <w:p w14:paraId="2569BAEA" w14:textId="77777777" w:rsidR="00E7096D" w:rsidRDefault="00E7096D">
            <w:pPr>
              <w:spacing w:line="360" w:lineRule="auto"/>
              <w:jc w:val="right"/>
              <w:rPr>
                <w:rFonts w:cs="Arial"/>
              </w:rPr>
            </w:pPr>
            <w:r>
              <w:rPr>
                <w:rFonts w:cs="Arial"/>
              </w:rPr>
              <w:t>£2,000.00</w:t>
            </w:r>
          </w:p>
        </w:tc>
        <w:tc>
          <w:tcPr>
            <w:tcW w:w="1728"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64346B03" w14:textId="77777777" w:rsidR="00E7096D" w:rsidRDefault="00E7096D">
            <w:pPr>
              <w:spacing w:line="360" w:lineRule="auto"/>
              <w:jc w:val="right"/>
              <w:rPr>
                <w:rFonts w:cs="Arial"/>
              </w:rPr>
            </w:pPr>
            <w:r>
              <w:rPr>
                <w:rFonts w:cs="Arial"/>
              </w:rPr>
              <w:t>£3,400.00</w:t>
            </w:r>
          </w:p>
        </w:tc>
        <w:tc>
          <w:tcPr>
            <w:tcW w:w="1418"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49FA4148" w14:textId="77777777" w:rsidR="00E7096D" w:rsidRDefault="00E7096D">
            <w:pPr>
              <w:spacing w:line="360" w:lineRule="auto"/>
              <w:jc w:val="right"/>
              <w:rPr>
                <w:rFonts w:cs="Arial"/>
              </w:rPr>
            </w:pPr>
            <w:r>
              <w:rPr>
                <w:rFonts w:cs="Arial"/>
              </w:rPr>
              <w:t>£2,500.00</w:t>
            </w:r>
          </w:p>
        </w:tc>
        <w:tc>
          <w:tcPr>
            <w:tcW w:w="1488"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20A75647" w14:textId="77777777" w:rsidR="00E7096D" w:rsidRDefault="00E7096D">
            <w:pPr>
              <w:spacing w:line="360" w:lineRule="auto"/>
              <w:jc w:val="right"/>
              <w:rPr>
                <w:rFonts w:cs="Arial"/>
              </w:rPr>
            </w:pPr>
            <w:r>
              <w:rPr>
                <w:rFonts w:cs="Arial"/>
              </w:rPr>
              <w:t>£4,300.00</w:t>
            </w:r>
          </w:p>
        </w:tc>
        <w:tc>
          <w:tcPr>
            <w:tcW w:w="1728"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4EA5A394" w14:textId="77777777" w:rsidR="00E7096D" w:rsidRDefault="00E7096D">
            <w:pPr>
              <w:spacing w:line="360" w:lineRule="auto"/>
              <w:jc w:val="right"/>
              <w:rPr>
                <w:rFonts w:cs="Arial"/>
              </w:rPr>
            </w:pPr>
            <w:r>
              <w:rPr>
                <w:rFonts w:cs="Arial"/>
              </w:rPr>
              <w:t>£1,800.00</w:t>
            </w:r>
          </w:p>
        </w:tc>
        <w:tc>
          <w:tcPr>
            <w:tcW w:w="1974"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4381510A" w14:textId="77777777" w:rsidR="00E7096D" w:rsidRDefault="00E7096D">
            <w:pPr>
              <w:spacing w:line="360" w:lineRule="auto"/>
              <w:jc w:val="right"/>
              <w:rPr>
                <w:rFonts w:cs="Arial"/>
              </w:rPr>
            </w:pPr>
            <w:r>
              <w:rPr>
                <w:rFonts w:cs="Arial"/>
              </w:rPr>
              <w:t>£14,000.00</w:t>
            </w:r>
          </w:p>
        </w:tc>
      </w:tr>
      <w:tr w:rsidR="00E7096D" w14:paraId="0F51F120" w14:textId="77777777" w:rsidTr="00E7096D">
        <w:trPr>
          <w:trHeight w:val="576"/>
        </w:trPr>
        <w:tc>
          <w:tcPr>
            <w:tcW w:w="4711" w:type="dxa"/>
            <w:tcBorders>
              <w:top w:val="single" w:sz="4" w:space="0" w:color="auto"/>
              <w:left w:val="single" w:sz="4" w:space="0" w:color="auto"/>
              <w:bottom w:val="single" w:sz="4" w:space="0" w:color="auto"/>
              <w:right w:val="single" w:sz="4" w:space="0" w:color="auto"/>
            </w:tcBorders>
            <w:shd w:val="clear" w:color="auto" w:fill="DBE5F1"/>
            <w:tcMar>
              <w:top w:w="13" w:type="dxa"/>
              <w:left w:w="13" w:type="dxa"/>
              <w:bottom w:w="0" w:type="dxa"/>
              <w:right w:w="13" w:type="dxa"/>
            </w:tcMar>
            <w:vAlign w:val="center"/>
            <w:hideMark/>
          </w:tcPr>
          <w:p w14:paraId="75D5E4AC" w14:textId="77777777" w:rsidR="00E7096D" w:rsidRDefault="00E7096D">
            <w:pPr>
              <w:spacing w:line="360" w:lineRule="auto"/>
              <w:jc w:val="both"/>
              <w:rPr>
                <w:rFonts w:cs="Arial"/>
              </w:rPr>
            </w:pPr>
            <w:r>
              <w:rPr>
                <w:rFonts w:cs="Arial"/>
              </w:rPr>
              <w:t>Total</w:t>
            </w:r>
          </w:p>
        </w:tc>
        <w:tc>
          <w:tcPr>
            <w:tcW w:w="1614" w:type="dxa"/>
            <w:tcBorders>
              <w:top w:val="single" w:sz="4" w:space="0" w:color="auto"/>
              <w:left w:val="single" w:sz="4" w:space="0" w:color="auto"/>
              <w:bottom w:val="single" w:sz="4" w:space="0" w:color="auto"/>
              <w:right w:val="single" w:sz="4" w:space="0" w:color="auto"/>
            </w:tcBorders>
            <w:shd w:val="clear" w:color="auto" w:fill="DBE5F1"/>
            <w:tcMar>
              <w:top w:w="13" w:type="dxa"/>
              <w:left w:w="13" w:type="dxa"/>
              <w:bottom w:w="0" w:type="dxa"/>
              <w:right w:w="13" w:type="dxa"/>
            </w:tcMar>
            <w:vAlign w:val="center"/>
            <w:hideMark/>
          </w:tcPr>
          <w:p w14:paraId="29B29E82" w14:textId="77777777" w:rsidR="00E7096D" w:rsidRDefault="00E7096D">
            <w:pPr>
              <w:spacing w:line="360" w:lineRule="auto"/>
              <w:jc w:val="right"/>
              <w:rPr>
                <w:rFonts w:cs="Arial"/>
              </w:rPr>
            </w:pPr>
            <w:r>
              <w:rPr>
                <w:rFonts w:cs="Arial"/>
                <w:b/>
                <w:bCs/>
              </w:rPr>
              <w:t>£36,000.00</w:t>
            </w:r>
          </w:p>
        </w:tc>
        <w:tc>
          <w:tcPr>
            <w:tcW w:w="1728" w:type="dxa"/>
            <w:tcBorders>
              <w:top w:val="single" w:sz="4" w:space="0" w:color="auto"/>
              <w:left w:val="single" w:sz="4" w:space="0" w:color="auto"/>
              <w:bottom w:val="single" w:sz="4" w:space="0" w:color="auto"/>
              <w:right w:val="single" w:sz="4" w:space="0" w:color="auto"/>
            </w:tcBorders>
            <w:shd w:val="clear" w:color="auto" w:fill="DBE5F1"/>
            <w:tcMar>
              <w:top w:w="13" w:type="dxa"/>
              <w:left w:w="13" w:type="dxa"/>
              <w:bottom w:w="0" w:type="dxa"/>
              <w:right w:w="13" w:type="dxa"/>
            </w:tcMar>
            <w:vAlign w:val="center"/>
            <w:hideMark/>
          </w:tcPr>
          <w:p w14:paraId="4477BD2A" w14:textId="77777777" w:rsidR="00E7096D" w:rsidRDefault="00E7096D">
            <w:pPr>
              <w:spacing w:line="360" w:lineRule="auto"/>
              <w:jc w:val="right"/>
              <w:rPr>
                <w:rFonts w:cs="Arial"/>
              </w:rPr>
            </w:pPr>
            <w:r>
              <w:rPr>
                <w:rFonts w:cs="Arial"/>
                <w:b/>
                <w:bCs/>
              </w:rPr>
              <w:t>£68,500.00</w:t>
            </w:r>
          </w:p>
        </w:tc>
        <w:tc>
          <w:tcPr>
            <w:tcW w:w="1418" w:type="dxa"/>
            <w:tcBorders>
              <w:top w:val="single" w:sz="4" w:space="0" w:color="auto"/>
              <w:left w:val="single" w:sz="4" w:space="0" w:color="auto"/>
              <w:bottom w:val="single" w:sz="4" w:space="0" w:color="auto"/>
              <w:right w:val="single" w:sz="4" w:space="0" w:color="auto"/>
            </w:tcBorders>
            <w:shd w:val="clear" w:color="auto" w:fill="DBE5F1"/>
            <w:tcMar>
              <w:top w:w="13" w:type="dxa"/>
              <w:left w:w="13" w:type="dxa"/>
              <w:bottom w:w="0" w:type="dxa"/>
              <w:right w:w="13" w:type="dxa"/>
            </w:tcMar>
            <w:vAlign w:val="center"/>
            <w:hideMark/>
          </w:tcPr>
          <w:p w14:paraId="40A0C93A" w14:textId="77777777" w:rsidR="00E7096D" w:rsidRDefault="00E7096D">
            <w:pPr>
              <w:spacing w:line="360" w:lineRule="auto"/>
              <w:jc w:val="right"/>
              <w:rPr>
                <w:rFonts w:cs="Arial"/>
              </w:rPr>
            </w:pPr>
            <w:r>
              <w:rPr>
                <w:rFonts w:cs="Arial"/>
                <w:b/>
                <w:bCs/>
              </w:rPr>
              <w:t>£68,400.00</w:t>
            </w:r>
          </w:p>
        </w:tc>
        <w:tc>
          <w:tcPr>
            <w:tcW w:w="1488" w:type="dxa"/>
            <w:tcBorders>
              <w:top w:val="single" w:sz="4" w:space="0" w:color="auto"/>
              <w:left w:val="single" w:sz="4" w:space="0" w:color="auto"/>
              <w:bottom w:val="single" w:sz="4" w:space="0" w:color="auto"/>
              <w:right w:val="single" w:sz="4" w:space="0" w:color="auto"/>
            </w:tcBorders>
            <w:shd w:val="clear" w:color="auto" w:fill="DBE5F1"/>
            <w:tcMar>
              <w:top w:w="13" w:type="dxa"/>
              <w:left w:w="13" w:type="dxa"/>
              <w:bottom w:w="0" w:type="dxa"/>
              <w:right w:w="13" w:type="dxa"/>
            </w:tcMar>
            <w:vAlign w:val="center"/>
            <w:hideMark/>
          </w:tcPr>
          <w:p w14:paraId="73548F28" w14:textId="77777777" w:rsidR="00E7096D" w:rsidRDefault="00E7096D">
            <w:pPr>
              <w:spacing w:line="360" w:lineRule="auto"/>
              <w:jc w:val="right"/>
              <w:rPr>
                <w:rFonts w:cs="Arial"/>
              </w:rPr>
            </w:pPr>
            <w:r>
              <w:rPr>
                <w:rFonts w:cs="Arial"/>
                <w:b/>
                <w:bCs/>
              </w:rPr>
              <w:t>£82,300.00</w:t>
            </w:r>
          </w:p>
        </w:tc>
        <w:tc>
          <w:tcPr>
            <w:tcW w:w="1728" w:type="dxa"/>
            <w:tcBorders>
              <w:top w:val="single" w:sz="4" w:space="0" w:color="auto"/>
              <w:left w:val="single" w:sz="4" w:space="0" w:color="auto"/>
              <w:bottom w:val="single" w:sz="4" w:space="0" w:color="auto"/>
              <w:right w:val="single" w:sz="4" w:space="0" w:color="auto"/>
            </w:tcBorders>
            <w:shd w:val="clear" w:color="auto" w:fill="DBE5F1"/>
            <w:tcMar>
              <w:top w:w="13" w:type="dxa"/>
              <w:left w:w="13" w:type="dxa"/>
              <w:bottom w:w="0" w:type="dxa"/>
              <w:right w:w="13" w:type="dxa"/>
            </w:tcMar>
            <w:vAlign w:val="center"/>
            <w:hideMark/>
          </w:tcPr>
          <w:p w14:paraId="0E04F09D" w14:textId="77777777" w:rsidR="00E7096D" w:rsidRDefault="00E7096D">
            <w:pPr>
              <w:spacing w:line="360" w:lineRule="auto"/>
              <w:jc w:val="right"/>
              <w:rPr>
                <w:rFonts w:cs="Arial"/>
              </w:rPr>
            </w:pPr>
            <w:r>
              <w:rPr>
                <w:rFonts w:cs="Arial"/>
                <w:b/>
                <w:bCs/>
              </w:rPr>
              <w:t>£66,800.00</w:t>
            </w:r>
          </w:p>
        </w:tc>
        <w:tc>
          <w:tcPr>
            <w:tcW w:w="1974" w:type="dxa"/>
            <w:tcBorders>
              <w:top w:val="single" w:sz="4" w:space="0" w:color="auto"/>
              <w:left w:val="single" w:sz="4" w:space="0" w:color="auto"/>
              <w:bottom w:val="single" w:sz="4" w:space="0" w:color="auto"/>
              <w:right w:val="single" w:sz="4" w:space="0" w:color="auto"/>
            </w:tcBorders>
            <w:shd w:val="clear" w:color="auto" w:fill="DBE5F1"/>
            <w:tcMar>
              <w:top w:w="13" w:type="dxa"/>
              <w:left w:w="13" w:type="dxa"/>
              <w:bottom w:w="0" w:type="dxa"/>
              <w:right w:w="13" w:type="dxa"/>
            </w:tcMar>
            <w:vAlign w:val="center"/>
            <w:hideMark/>
          </w:tcPr>
          <w:p w14:paraId="6E8F6CE8" w14:textId="77777777" w:rsidR="00E7096D" w:rsidRDefault="00E7096D">
            <w:pPr>
              <w:spacing w:line="360" w:lineRule="auto"/>
              <w:jc w:val="right"/>
              <w:rPr>
                <w:rFonts w:cs="Arial"/>
              </w:rPr>
            </w:pPr>
            <w:r>
              <w:rPr>
                <w:rFonts w:cs="Arial"/>
                <w:b/>
                <w:bCs/>
              </w:rPr>
              <w:t>£322,000.00</w:t>
            </w:r>
          </w:p>
        </w:tc>
      </w:tr>
      <w:tr w:rsidR="00E7096D" w14:paraId="03DD07B4" w14:textId="77777777" w:rsidTr="00E7096D">
        <w:trPr>
          <w:trHeight w:val="303"/>
        </w:trPr>
        <w:tc>
          <w:tcPr>
            <w:tcW w:w="4711"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559C2161" w14:textId="77777777" w:rsidR="00E7096D" w:rsidRDefault="00E7096D">
            <w:pPr>
              <w:spacing w:line="360" w:lineRule="auto"/>
              <w:jc w:val="both"/>
              <w:rPr>
                <w:rFonts w:cs="Arial"/>
              </w:rPr>
            </w:pPr>
            <w:r>
              <w:rPr>
                <w:rFonts w:cs="Arial"/>
                <w:b/>
                <w:bCs/>
              </w:rPr>
              <w:t>Cash Paid In</w:t>
            </w:r>
          </w:p>
        </w:tc>
        <w:tc>
          <w:tcPr>
            <w:tcW w:w="1614" w:type="dxa"/>
            <w:tcBorders>
              <w:top w:val="single" w:sz="4" w:space="0" w:color="auto"/>
              <w:left w:val="single" w:sz="4" w:space="0" w:color="auto"/>
              <w:bottom w:val="single" w:sz="4" w:space="0" w:color="auto"/>
              <w:right w:val="single" w:sz="4" w:space="0" w:color="auto"/>
            </w:tcBorders>
            <w:tcMar>
              <w:top w:w="13" w:type="dxa"/>
              <w:left w:w="13" w:type="dxa"/>
              <w:bottom w:w="0" w:type="dxa"/>
              <w:right w:w="13" w:type="dxa"/>
            </w:tcMar>
            <w:vAlign w:val="center"/>
            <w:hideMark/>
          </w:tcPr>
          <w:p w14:paraId="61B96E63" w14:textId="77777777" w:rsidR="00E7096D" w:rsidRDefault="00E7096D">
            <w:pPr>
              <w:spacing w:line="360" w:lineRule="auto"/>
              <w:jc w:val="right"/>
              <w:rPr>
                <w:rFonts w:cs="Arial"/>
              </w:rPr>
            </w:pPr>
            <w:r>
              <w:rPr>
                <w:rFonts w:cs="Arial"/>
              </w:rPr>
              <w:t> </w:t>
            </w:r>
          </w:p>
        </w:tc>
        <w:tc>
          <w:tcPr>
            <w:tcW w:w="1728"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21CCB83D" w14:textId="77777777" w:rsidR="00E7096D" w:rsidRDefault="00E7096D">
            <w:pPr>
              <w:spacing w:line="360" w:lineRule="auto"/>
              <w:jc w:val="right"/>
              <w:rPr>
                <w:rFonts w:cs="Arial"/>
              </w:rPr>
            </w:pPr>
            <w:r>
              <w:rPr>
                <w:rFonts w:cs="Arial"/>
              </w:rPr>
              <w:t> </w:t>
            </w:r>
          </w:p>
        </w:tc>
        <w:tc>
          <w:tcPr>
            <w:tcW w:w="1418"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45C4C1B2" w14:textId="77777777" w:rsidR="00E7096D" w:rsidRDefault="00E7096D">
            <w:pPr>
              <w:spacing w:line="360" w:lineRule="auto"/>
              <w:jc w:val="right"/>
              <w:rPr>
                <w:rFonts w:cs="Arial"/>
              </w:rPr>
            </w:pPr>
            <w:r>
              <w:rPr>
                <w:rFonts w:cs="Arial"/>
              </w:rPr>
              <w:t> </w:t>
            </w:r>
          </w:p>
        </w:tc>
        <w:tc>
          <w:tcPr>
            <w:tcW w:w="1488"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284792B9" w14:textId="77777777" w:rsidR="00E7096D" w:rsidRDefault="00E7096D">
            <w:pPr>
              <w:spacing w:line="360" w:lineRule="auto"/>
              <w:jc w:val="right"/>
              <w:rPr>
                <w:rFonts w:cs="Arial"/>
              </w:rPr>
            </w:pPr>
            <w:r>
              <w:rPr>
                <w:rFonts w:cs="Arial"/>
              </w:rPr>
              <w:t> </w:t>
            </w:r>
          </w:p>
        </w:tc>
        <w:tc>
          <w:tcPr>
            <w:tcW w:w="1728"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5CD47A81" w14:textId="77777777" w:rsidR="00E7096D" w:rsidRDefault="00E7096D">
            <w:pPr>
              <w:spacing w:line="360" w:lineRule="auto"/>
              <w:jc w:val="right"/>
              <w:rPr>
                <w:rFonts w:cs="Arial"/>
              </w:rPr>
            </w:pPr>
            <w:r>
              <w:rPr>
                <w:rFonts w:cs="Arial"/>
              </w:rPr>
              <w:t> </w:t>
            </w:r>
          </w:p>
        </w:tc>
        <w:tc>
          <w:tcPr>
            <w:tcW w:w="1974"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bottom"/>
            <w:hideMark/>
          </w:tcPr>
          <w:p w14:paraId="5E6C82A6" w14:textId="77777777" w:rsidR="00E7096D" w:rsidRDefault="00E7096D">
            <w:pPr>
              <w:rPr>
                <w:rFonts w:cs="Arial"/>
              </w:rPr>
            </w:pPr>
          </w:p>
        </w:tc>
      </w:tr>
      <w:tr w:rsidR="00E7096D" w14:paraId="6AD93AD1" w14:textId="77777777" w:rsidTr="00E7096D">
        <w:trPr>
          <w:trHeight w:val="576"/>
        </w:trPr>
        <w:tc>
          <w:tcPr>
            <w:tcW w:w="4711"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517D3F5C" w14:textId="77777777" w:rsidR="00E7096D" w:rsidRDefault="00E7096D">
            <w:pPr>
              <w:spacing w:line="360" w:lineRule="auto"/>
              <w:jc w:val="both"/>
              <w:rPr>
                <w:rFonts w:cs="Arial"/>
                <w:lang w:eastAsia="en-US"/>
              </w:rPr>
            </w:pPr>
            <w:r>
              <w:rPr>
                <w:rFonts w:cs="Arial"/>
              </w:rPr>
              <w:t>Services/Rooms</w:t>
            </w:r>
          </w:p>
        </w:tc>
        <w:tc>
          <w:tcPr>
            <w:tcW w:w="1614" w:type="dxa"/>
            <w:tcBorders>
              <w:top w:val="single" w:sz="4" w:space="0" w:color="auto"/>
              <w:left w:val="single" w:sz="4" w:space="0" w:color="auto"/>
              <w:bottom w:val="single" w:sz="4" w:space="0" w:color="auto"/>
              <w:right w:val="single" w:sz="4" w:space="0" w:color="auto"/>
            </w:tcBorders>
            <w:tcMar>
              <w:top w:w="13" w:type="dxa"/>
              <w:left w:w="13" w:type="dxa"/>
              <w:bottom w:w="0" w:type="dxa"/>
              <w:right w:w="13" w:type="dxa"/>
            </w:tcMar>
            <w:vAlign w:val="center"/>
            <w:hideMark/>
          </w:tcPr>
          <w:p w14:paraId="4CF48463" w14:textId="77777777" w:rsidR="00E7096D" w:rsidRDefault="00E7096D">
            <w:pPr>
              <w:spacing w:line="360" w:lineRule="auto"/>
              <w:jc w:val="right"/>
              <w:rPr>
                <w:rFonts w:cs="Arial"/>
              </w:rPr>
            </w:pPr>
            <w:r>
              <w:rPr>
                <w:rFonts w:cs="Arial"/>
              </w:rPr>
              <w:t>0.00</w:t>
            </w:r>
          </w:p>
        </w:tc>
        <w:tc>
          <w:tcPr>
            <w:tcW w:w="1728"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5B87AD3E" w14:textId="77777777" w:rsidR="00E7096D" w:rsidRDefault="00E7096D">
            <w:pPr>
              <w:spacing w:line="360" w:lineRule="auto"/>
              <w:jc w:val="right"/>
              <w:rPr>
                <w:rFonts w:cs="Arial"/>
              </w:rPr>
            </w:pPr>
            <w:r>
              <w:rPr>
                <w:rFonts w:cs="Arial"/>
              </w:rPr>
              <w:t>36,000.00</w:t>
            </w:r>
          </w:p>
        </w:tc>
        <w:tc>
          <w:tcPr>
            <w:tcW w:w="1418"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7F0E1736" w14:textId="77777777" w:rsidR="00E7096D" w:rsidRDefault="00E7096D">
            <w:pPr>
              <w:spacing w:line="360" w:lineRule="auto"/>
              <w:jc w:val="right"/>
              <w:rPr>
                <w:rFonts w:cs="Arial"/>
              </w:rPr>
            </w:pPr>
            <w:r>
              <w:rPr>
                <w:rFonts w:cs="Arial"/>
              </w:rPr>
              <w:t>96,000.00</w:t>
            </w:r>
          </w:p>
        </w:tc>
        <w:tc>
          <w:tcPr>
            <w:tcW w:w="1488"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5A9D5DD7" w14:textId="77777777" w:rsidR="00E7096D" w:rsidRDefault="00E7096D">
            <w:pPr>
              <w:spacing w:line="360" w:lineRule="auto"/>
              <w:jc w:val="right"/>
              <w:rPr>
                <w:rFonts w:cs="Arial"/>
              </w:rPr>
            </w:pPr>
            <w:r>
              <w:rPr>
                <w:rFonts w:cs="Arial"/>
              </w:rPr>
              <w:t>156,000.00</w:t>
            </w:r>
          </w:p>
        </w:tc>
        <w:tc>
          <w:tcPr>
            <w:tcW w:w="1728"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6225D83F" w14:textId="77777777" w:rsidR="00E7096D" w:rsidRDefault="00E7096D">
            <w:pPr>
              <w:spacing w:line="360" w:lineRule="auto"/>
              <w:jc w:val="right"/>
              <w:rPr>
                <w:rFonts w:cs="Arial"/>
              </w:rPr>
            </w:pPr>
            <w:r>
              <w:rPr>
                <w:rFonts w:cs="Arial"/>
              </w:rPr>
              <w:t>108,000.00</w:t>
            </w:r>
          </w:p>
        </w:tc>
        <w:tc>
          <w:tcPr>
            <w:tcW w:w="1974"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bottom"/>
            <w:hideMark/>
          </w:tcPr>
          <w:p w14:paraId="60E5CC3D" w14:textId="77777777" w:rsidR="00E7096D" w:rsidRDefault="00E7096D">
            <w:pPr>
              <w:spacing w:line="360" w:lineRule="auto"/>
              <w:jc w:val="right"/>
              <w:rPr>
                <w:rFonts w:cs="Arial"/>
              </w:rPr>
            </w:pPr>
            <w:r>
              <w:rPr>
                <w:rFonts w:cs="Arial"/>
              </w:rPr>
              <w:t>396,000.00</w:t>
            </w:r>
          </w:p>
        </w:tc>
      </w:tr>
      <w:tr w:rsidR="00E7096D" w14:paraId="077549E1" w14:textId="77777777" w:rsidTr="00E7096D">
        <w:trPr>
          <w:trHeight w:val="303"/>
        </w:trPr>
        <w:tc>
          <w:tcPr>
            <w:tcW w:w="4711"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2AB24B07" w14:textId="77777777" w:rsidR="00E7096D" w:rsidRDefault="00E7096D">
            <w:pPr>
              <w:spacing w:line="360" w:lineRule="auto"/>
              <w:jc w:val="both"/>
              <w:rPr>
                <w:rFonts w:cs="Arial"/>
              </w:rPr>
            </w:pPr>
            <w:r>
              <w:rPr>
                <w:rFonts w:cs="Arial"/>
              </w:rPr>
              <w:t>Tips/  Other</w:t>
            </w:r>
          </w:p>
        </w:tc>
        <w:tc>
          <w:tcPr>
            <w:tcW w:w="1614" w:type="dxa"/>
            <w:tcBorders>
              <w:top w:val="single" w:sz="4" w:space="0" w:color="auto"/>
              <w:left w:val="single" w:sz="4" w:space="0" w:color="auto"/>
              <w:bottom w:val="single" w:sz="4" w:space="0" w:color="auto"/>
              <w:right w:val="single" w:sz="4" w:space="0" w:color="auto"/>
            </w:tcBorders>
            <w:tcMar>
              <w:top w:w="13" w:type="dxa"/>
              <w:left w:w="13" w:type="dxa"/>
              <w:bottom w:w="0" w:type="dxa"/>
              <w:right w:w="13" w:type="dxa"/>
            </w:tcMar>
            <w:vAlign w:val="center"/>
            <w:hideMark/>
          </w:tcPr>
          <w:p w14:paraId="14F522FD" w14:textId="77777777" w:rsidR="00E7096D" w:rsidRDefault="00E7096D">
            <w:pPr>
              <w:spacing w:line="360" w:lineRule="auto"/>
              <w:jc w:val="right"/>
              <w:rPr>
                <w:rFonts w:cs="Arial"/>
              </w:rPr>
            </w:pPr>
            <w:r>
              <w:rPr>
                <w:rFonts w:cs="Arial"/>
              </w:rPr>
              <w:t>-</w:t>
            </w:r>
          </w:p>
        </w:tc>
        <w:tc>
          <w:tcPr>
            <w:tcW w:w="1728"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1B4BF66A" w14:textId="77777777" w:rsidR="00E7096D" w:rsidRDefault="00E7096D">
            <w:pPr>
              <w:spacing w:line="360" w:lineRule="auto"/>
              <w:jc w:val="right"/>
              <w:rPr>
                <w:rFonts w:cs="Arial"/>
              </w:rPr>
            </w:pPr>
            <w:r>
              <w:rPr>
                <w:rFonts w:cs="Arial"/>
              </w:rPr>
              <w:t>-</w:t>
            </w:r>
          </w:p>
        </w:tc>
        <w:tc>
          <w:tcPr>
            <w:tcW w:w="1418"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4C390451" w14:textId="77777777" w:rsidR="00E7096D" w:rsidRDefault="00E7096D">
            <w:pPr>
              <w:spacing w:line="360" w:lineRule="auto"/>
              <w:jc w:val="right"/>
              <w:rPr>
                <w:rFonts w:cs="Arial"/>
              </w:rPr>
            </w:pPr>
            <w:r>
              <w:rPr>
                <w:rFonts w:cs="Arial"/>
              </w:rPr>
              <w:t>600.00</w:t>
            </w:r>
          </w:p>
        </w:tc>
        <w:tc>
          <w:tcPr>
            <w:tcW w:w="1488"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42678007" w14:textId="77777777" w:rsidR="00E7096D" w:rsidRDefault="00E7096D">
            <w:pPr>
              <w:spacing w:line="360" w:lineRule="auto"/>
              <w:jc w:val="right"/>
              <w:rPr>
                <w:rFonts w:cs="Arial"/>
              </w:rPr>
            </w:pPr>
            <w:r>
              <w:rPr>
                <w:rFonts w:cs="Arial"/>
              </w:rPr>
              <w:t>2,600.00</w:t>
            </w:r>
          </w:p>
        </w:tc>
        <w:tc>
          <w:tcPr>
            <w:tcW w:w="1728"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center"/>
            <w:hideMark/>
          </w:tcPr>
          <w:p w14:paraId="17A755E7" w14:textId="77777777" w:rsidR="00E7096D" w:rsidRDefault="00E7096D">
            <w:pPr>
              <w:spacing w:line="360" w:lineRule="auto"/>
              <w:jc w:val="right"/>
              <w:rPr>
                <w:rFonts w:cs="Arial"/>
              </w:rPr>
            </w:pPr>
            <w:r>
              <w:rPr>
                <w:rFonts w:cs="Arial"/>
              </w:rPr>
              <w:t>800.00</w:t>
            </w:r>
          </w:p>
        </w:tc>
        <w:tc>
          <w:tcPr>
            <w:tcW w:w="1974" w:type="dxa"/>
            <w:tcBorders>
              <w:top w:val="single" w:sz="4" w:space="0" w:color="auto"/>
              <w:left w:val="single" w:sz="4" w:space="0" w:color="auto"/>
              <w:bottom w:val="single" w:sz="4" w:space="0" w:color="auto"/>
              <w:right w:val="single" w:sz="4" w:space="0" w:color="auto"/>
            </w:tcBorders>
            <w:tcMar>
              <w:top w:w="13" w:type="dxa"/>
              <w:left w:w="126" w:type="dxa"/>
              <w:bottom w:w="0" w:type="dxa"/>
              <w:right w:w="13" w:type="dxa"/>
            </w:tcMar>
            <w:vAlign w:val="bottom"/>
            <w:hideMark/>
          </w:tcPr>
          <w:p w14:paraId="09972BBB" w14:textId="77777777" w:rsidR="00E7096D" w:rsidRDefault="00E7096D">
            <w:pPr>
              <w:spacing w:line="360" w:lineRule="auto"/>
              <w:jc w:val="right"/>
              <w:rPr>
                <w:rFonts w:cs="Arial"/>
              </w:rPr>
            </w:pPr>
            <w:r>
              <w:rPr>
                <w:rFonts w:cs="Arial"/>
              </w:rPr>
              <w:t>4,000.00</w:t>
            </w:r>
          </w:p>
        </w:tc>
      </w:tr>
      <w:tr w:rsidR="00E7096D" w14:paraId="238EEE19" w14:textId="77777777" w:rsidTr="00E7096D">
        <w:trPr>
          <w:trHeight w:val="576"/>
        </w:trPr>
        <w:tc>
          <w:tcPr>
            <w:tcW w:w="4711" w:type="dxa"/>
            <w:tcBorders>
              <w:top w:val="single" w:sz="4" w:space="0" w:color="auto"/>
              <w:left w:val="single" w:sz="4" w:space="0" w:color="auto"/>
              <w:bottom w:val="single" w:sz="4" w:space="0" w:color="auto"/>
              <w:right w:val="single" w:sz="4" w:space="0" w:color="auto"/>
            </w:tcBorders>
            <w:shd w:val="clear" w:color="auto" w:fill="B8CCE4"/>
            <w:tcMar>
              <w:top w:w="13" w:type="dxa"/>
              <w:left w:w="13" w:type="dxa"/>
              <w:bottom w:w="0" w:type="dxa"/>
              <w:right w:w="13" w:type="dxa"/>
            </w:tcMar>
            <w:vAlign w:val="center"/>
            <w:hideMark/>
          </w:tcPr>
          <w:p w14:paraId="399FDEE8" w14:textId="77777777" w:rsidR="00E7096D" w:rsidRDefault="00E7096D">
            <w:pPr>
              <w:spacing w:line="360" w:lineRule="auto"/>
              <w:jc w:val="both"/>
              <w:rPr>
                <w:rFonts w:cs="Arial"/>
              </w:rPr>
            </w:pPr>
            <w:r>
              <w:rPr>
                <w:rFonts w:cs="Arial"/>
                <w:b/>
                <w:bCs/>
              </w:rPr>
              <w:t>Total Cash Paid In</w:t>
            </w:r>
          </w:p>
        </w:tc>
        <w:tc>
          <w:tcPr>
            <w:tcW w:w="1614" w:type="dxa"/>
            <w:tcBorders>
              <w:top w:val="single" w:sz="4" w:space="0" w:color="auto"/>
              <w:left w:val="single" w:sz="4" w:space="0" w:color="auto"/>
              <w:bottom w:val="single" w:sz="4" w:space="0" w:color="auto"/>
              <w:right w:val="single" w:sz="4" w:space="0" w:color="auto"/>
            </w:tcBorders>
            <w:shd w:val="clear" w:color="auto" w:fill="B8CCE4"/>
            <w:tcMar>
              <w:top w:w="13" w:type="dxa"/>
              <w:left w:w="13" w:type="dxa"/>
              <w:bottom w:w="0" w:type="dxa"/>
              <w:right w:w="13" w:type="dxa"/>
            </w:tcMar>
            <w:vAlign w:val="center"/>
            <w:hideMark/>
          </w:tcPr>
          <w:p w14:paraId="45373D87" w14:textId="77777777" w:rsidR="00E7096D" w:rsidRDefault="00E7096D">
            <w:pPr>
              <w:spacing w:line="360" w:lineRule="auto"/>
              <w:jc w:val="right"/>
              <w:rPr>
                <w:rFonts w:cs="Arial"/>
              </w:rPr>
            </w:pPr>
            <w:r>
              <w:rPr>
                <w:rFonts w:cs="Arial"/>
                <w:b/>
                <w:bCs/>
              </w:rPr>
              <w:t>0.00</w:t>
            </w:r>
          </w:p>
        </w:tc>
        <w:tc>
          <w:tcPr>
            <w:tcW w:w="1728" w:type="dxa"/>
            <w:tcBorders>
              <w:top w:val="single" w:sz="4" w:space="0" w:color="auto"/>
              <w:left w:val="single" w:sz="4" w:space="0" w:color="auto"/>
              <w:bottom w:val="single" w:sz="4" w:space="0" w:color="auto"/>
              <w:right w:val="single" w:sz="4" w:space="0" w:color="auto"/>
            </w:tcBorders>
            <w:shd w:val="clear" w:color="auto" w:fill="B8CCE4"/>
            <w:tcMar>
              <w:top w:w="13" w:type="dxa"/>
              <w:left w:w="13" w:type="dxa"/>
              <w:bottom w:w="0" w:type="dxa"/>
              <w:right w:w="13" w:type="dxa"/>
            </w:tcMar>
            <w:vAlign w:val="center"/>
            <w:hideMark/>
          </w:tcPr>
          <w:p w14:paraId="73403650" w14:textId="77777777" w:rsidR="00E7096D" w:rsidRDefault="00E7096D">
            <w:pPr>
              <w:spacing w:line="360" w:lineRule="auto"/>
              <w:jc w:val="right"/>
              <w:rPr>
                <w:rFonts w:cs="Arial"/>
              </w:rPr>
            </w:pPr>
            <w:r>
              <w:rPr>
                <w:rFonts w:cs="Arial"/>
                <w:b/>
                <w:bCs/>
              </w:rPr>
              <w:t>36,000.00</w:t>
            </w:r>
          </w:p>
        </w:tc>
        <w:tc>
          <w:tcPr>
            <w:tcW w:w="1418" w:type="dxa"/>
            <w:tcBorders>
              <w:top w:val="single" w:sz="4" w:space="0" w:color="auto"/>
              <w:left w:val="single" w:sz="4" w:space="0" w:color="auto"/>
              <w:bottom w:val="single" w:sz="4" w:space="0" w:color="auto"/>
              <w:right w:val="single" w:sz="4" w:space="0" w:color="auto"/>
            </w:tcBorders>
            <w:shd w:val="clear" w:color="auto" w:fill="B8CCE4"/>
            <w:tcMar>
              <w:top w:w="13" w:type="dxa"/>
              <w:left w:w="13" w:type="dxa"/>
              <w:bottom w:w="0" w:type="dxa"/>
              <w:right w:w="13" w:type="dxa"/>
            </w:tcMar>
            <w:vAlign w:val="center"/>
            <w:hideMark/>
          </w:tcPr>
          <w:p w14:paraId="017085D7" w14:textId="77777777" w:rsidR="00E7096D" w:rsidRDefault="00E7096D">
            <w:pPr>
              <w:spacing w:line="360" w:lineRule="auto"/>
              <w:jc w:val="right"/>
              <w:rPr>
                <w:rFonts w:cs="Arial"/>
              </w:rPr>
            </w:pPr>
            <w:r>
              <w:rPr>
                <w:rFonts w:cs="Arial"/>
                <w:b/>
                <w:bCs/>
              </w:rPr>
              <w:t>96,600.00</w:t>
            </w:r>
          </w:p>
        </w:tc>
        <w:tc>
          <w:tcPr>
            <w:tcW w:w="1488" w:type="dxa"/>
            <w:tcBorders>
              <w:top w:val="single" w:sz="4" w:space="0" w:color="auto"/>
              <w:left w:val="single" w:sz="4" w:space="0" w:color="auto"/>
              <w:bottom w:val="single" w:sz="4" w:space="0" w:color="auto"/>
              <w:right w:val="single" w:sz="4" w:space="0" w:color="auto"/>
            </w:tcBorders>
            <w:shd w:val="clear" w:color="auto" w:fill="B8CCE4"/>
            <w:tcMar>
              <w:top w:w="13" w:type="dxa"/>
              <w:left w:w="13" w:type="dxa"/>
              <w:bottom w:w="0" w:type="dxa"/>
              <w:right w:w="13" w:type="dxa"/>
            </w:tcMar>
            <w:vAlign w:val="center"/>
            <w:hideMark/>
          </w:tcPr>
          <w:p w14:paraId="54CB3670" w14:textId="77777777" w:rsidR="00E7096D" w:rsidRDefault="00E7096D">
            <w:pPr>
              <w:spacing w:line="360" w:lineRule="auto"/>
              <w:jc w:val="right"/>
              <w:rPr>
                <w:rFonts w:cs="Arial"/>
              </w:rPr>
            </w:pPr>
            <w:r>
              <w:rPr>
                <w:rFonts w:cs="Arial"/>
                <w:b/>
                <w:bCs/>
              </w:rPr>
              <w:t>158,600.00</w:t>
            </w:r>
          </w:p>
        </w:tc>
        <w:tc>
          <w:tcPr>
            <w:tcW w:w="1728" w:type="dxa"/>
            <w:tcBorders>
              <w:top w:val="single" w:sz="4" w:space="0" w:color="auto"/>
              <w:left w:val="single" w:sz="4" w:space="0" w:color="auto"/>
              <w:bottom w:val="single" w:sz="4" w:space="0" w:color="auto"/>
              <w:right w:val="single" w:sz="4" w:space="0" w:color="auto"/>
            </w:tcBorders>
            <w:shd w:val="clear" w:color="auto" w:fill="B8CCE4"/>
            <w:tcMar>
              <w:top w:w="13" w:type="dxa"/>
              <w:left w:w="13" w:type="dxa"/>
              <w:bottom w:w="0" w:type="dxa"/>
              <w:right w:w="13" w:type="dxa"/>
            </w:tcMar>
            <w:vAlign w:val="center"/>
            <w:hideMark/>
          </w:tcPr>
          <w:p w14:paraId="12F43C69" w14:textId="77777777" w:rsidR="00E7096D" w:rsidRDefault="00E7096D">
            <w:pPr>
              <w:spacing w:line="360" w:lineRule="auto"/>
              <w:jc w:val="right"/>
              <w:rPr>
                <w:rFonts w:cs="Arial"/>
              </w:rPr>
            </w:pPr>
            <w:r>
              <w:rPr>
                <w:rFonts w:cs="Arial"/>
                <w:b/>
                <w:bCs/>
              </w:rPr>
              <w:t>108,800.00</w:t>
            </w:r>
          </w:p>
        </w:tc>
        <w:tc>
          <w:tcPr>
            <w:tcW w:w="1974" w:type="dxa"/>
            <w:tcBorders>
              <w:top w:val="single" w:sz="4" w:space="0" w:color="auto"/>
              <w:left w:val="single" w:sz="4" w:space="0" w:color="auto"/>
              <w:bottom w:val="single" w:sz="4" w:space="0" w:color="auto"/>
              <w:right w:val="single" w:sz="4" w:space="0" w:color="auto"/>
            </w:tcBorders>
            <w:shd w:val="clear" w:color="auto" w:fill="8DB4E3"/>
            <w:tcMar>
              <w:top w:w="13" w:type="dxa"/>
              <w:left w:w="13" w:type="dxa"/>
              <w:bottom w:w="0" w:type="dxa"/>
              <w:right w:w="13" w:type="dxa"/>
            </w:tcMar>
            <w:vAlign w:val="bottom"/>
            <w:hideMark/>
          </w:tcPr>
          <w:p w14:paraId="3EBE3F4B" w14:textId="77777777" w:rsidR="00E7096D" w:rsidRDefault="00E7096D">
            <w:pPr>
              <w:spacing w:line="360" w:lineRule="auto"/>
              <w:jc w:val="right"/>
              <w:rPr>
                <w:rFonts w:cs="Arial"/>
              </w:rPr>
            </w:pPr>
            <w:r>
              <w:rPr>
                <w:rFonts w:cs="Arial"/>
                <w:b/>
                <w:bCs/>
              </w:rPr>
              <w:t>400,000.00</w:t>
            </w:r>
          </w:p>
        </w:tc>
      </w:tr>
    </w:tbl>
    <w:p w14:paraId="3D51045B" w14:textId="7C170AA3" w:rsidR="00E7096D" w:rsidRDefault="00E7096D" w:rsidP="00652C33">
      <w:pPr>
        <w:spacing w:line="360" w:lineRule="auto"/>
        <w:jc w:val="center"/>
        <w:rPr>
          <w:rFonts w:cs="Arial"/>
          <w:lang w:eastAsia="en-US"/>
        </w:rPr>
      </w:pPr>
      <w:r>
        <w:rPr>
          <w:rFonts w:cs="Arial"/>
          <w:noProof/>
          <w:lang w:eastAsia="en-GB"/>
        </w:rPr>
        <w:lastRenderedPageBreak/>
        <w:drawing>
          <wp:inline distT="0" distB="0" distL="0" distR="0" wp14:anchorId="4B8B5FF8" wp14:editId="2D978167">
            <wp:extent cx="6462696" cy="2977515"/>
            <wp:effectExtent l="0" t="0" r="14605" b="698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tbl>
      <w:tblPr>
        <w:tblpPr w:leftFromText="180" w:rightFromText="180" w:bottomFromText="200" w:vertAnchor="text" w:horzAnchor="margin" w:tblpXSpec="center" w:tblpY="333"/>
        <w:tblW w:w="6340" w:type="dxa"/>
        <w:tblCellMar>
          <w:left w:w="0" w:type="dxa"/>
          <w:right w:w="0" w:type="dxa"/>
        </w:tblCellMar>
        <w:tblLook w:val="04A0" w:firstRow="1" w:lastRow="0" w:firstColumn="1" w:lastColumn="0" w:noHBand="0" w:noVBand="1"/>
      </w:tblPr>
      <w:tblGrid>
        <w:gridCol w:w="4266"/>
        <w:gridCol w:w="2074"/>
      </w:tblGrid>
      <w:tr w:rsidR="00652C33" w14:paraId="779CE4CB" w14:textId="77777777" w:rsidTr="00652C33">
        <w:trPr>
          <w:trHeight w:val="288"/>
        </w:trPr>
        <w:tc>
          <w:tcPr>
            <w:tcW w:w="4266" w:type="dxa"/>
            <w:tcBorders>
              <w:top w:val="single" w:sz="6" w:space="0" w:color="065093"/>
              <w:left w:val="single" w:sz="6" w:space="0" w:color="065093"/>
              <w:bottom w:val="single" w:sz="6" w:space="0" w:color="065093"/>
              <w:right w:val="single" w:sz="6" w:space="0" w:color="065093"/>
            </w:tcBorders>
            <w:tcMar>
              <w:top w:w="13" w:type="dxa"/>
              <w:left w:w="13" w:type="dxa"/>
              <w:bottom w:w="0" w:type="dxa"/>
              <w:right w:w="13" w:type="dxa"/>
            </w:tcMar>
            <w:vAlign w:val="bottom"/>
            <w:hideMark/>
          </w:tcPr>
          <w:p w14:paraId="0C8BC43D" w14:textId="77777777" w:rsidR="00652C33" w:rsidRDefault="00652C33" w:rsidP="00652C33">
            <w:pPr>
              <w:tabs>
                <w:tab w:val="left" w:pos="9413"/>
              </w:tabs>
              <w:spacing w:after="0" w:line="360" w:lineRule="auto"/>
              <w:rPr>
                <w:rFonts w:cs="Arial"/>
              </w:rPr>
            </w:pPr>
            <w:r>
              <w:rPr>
                <w:rFonts w:cs="Arial"/>
              </w:rPr>
              <w:t xml:space="preserve">Rent </w:t>
            </w:r>
          </w:p>
        </w:tc>
        <w:tc>
          <w:tcPr>
            <w:tcW w:w="2074" w:type="dxa"/>
            <w:tcBorders>
              <w:top w:val="single" w:sz="6" w:space="0" w:color="065093"/>
              <w:left w:val="single" w:sz="6" w:space="0" w:color="065093"/>
              <w:bottom w:val="single" w:sz="6" w:space="0" w:color="065093"/>
              <w:right w:val="single" w:sz="6" w:space="0" w:color="065093"/>
            </w:tcBorders>
            <w:tcMar>
              <w:top w:w="13" w:type="dxa"/>
              <w:left w:w="13" w:type="dxa"/>
              <w:bottom w:w="0" w:type="dxa"/>
              <w:right w:w="13" w:type="dxa"/>
            </w:tcMar>
            <w:vAlign w:val="bottom"/>
            <w:hideMark/>
          </w:tcPr>
          <w:p w14:paraId="68F41A2B" w14:textId="77777777" w:rsidR="00652C33" w:rsidRDefault="00652C33" w:rsidP="00652C33">
            <w:pPr>
              <w:tabs>
                <w:tab w:val="left" w:pos="9413"/>
              </w:tabs>
              <w:spacing w:after="0" w:line="360" w:lineRule="auto"/>
              <w:jc w:val="right"/>
              <w:rPr>
                <w:rFonts w:cs="Arial"/>
              </w:rPr>
            </w:pPr>
            <w:r>
              <w:rPr>
                <w:rFonts w:cs="Arial"/>
              </w:rPr>
              <w:t xml:space="preserve">120,000.00 </w:t>
            </w:r>
          </w:p>
        </w:tc>
      </w:tr>
      <w:tr w:rsidR="00652C33" w14:paraId="1406793B" w14:textId="77777777" w:rsidTr="00652C33">
        <w:trPr>
          <w:trHeight w:val="288"/>
        </w:trPr>
        <w:tc>
          <w:tcPr>
            <w:tcW w:w="4266" w:type="dxa"/>
            <w:tcBorders>
              <w:top w:val="single" w:sz="6" w:space="0" w:color="065093"/>
              <w:left w:val="single" w:sz="6" w:space="0" w:color="065093"/>
              <w:bottom w:val="single" w:sz="6" w:space="0" w:color="065093"/>
              <w:right w:val="single" w:sz="6" w:space="0" w:color="065093"/>
            </w:tcBorders>
            <w:tcMar>
              <w:top w:w="13" w:type="dxa"/>
              <w:left w:w="13" w:type="dxa"/>
              <w:bottom w:w="0" w:type="dxa"/>
              <w:right w:w="13" w:type="dxa"/>
            </w:tcMar>
            <w:vAlign w:val="bottom"/>
            <w:hideMark/>
          </w:tcPr>
          <w:p w14:paraId="590245A4" w14:textId="77777777" w:rsidR="00652C33" w:rsidRDefault="00652C33" w:rsidP="00652C33">
            <w:pPr>
              <w:tabs>
                <w:tab w:val="left" w:pos="9413"/>
              </w:tabs>
              <w:spacing w:after="0" w:line="360" w:lineRule="auto"/>
              <w:rPr>
                <w:rFonts w:cs="Arial"/>
              </w:rPr>
            </w:pPr>
            <w:r>
              <w:rPr>
                <w:rFonts w:cs="Arial"/>
              </w:rPr>
              <w:t xml:space="preserve">Staff, Training, Uniform </w:t>
            </w:r>
          </w:p>
        </w:tc>
        <w:tc>
          <w:tcPr>
            <w:tcW w:w="2074" w:type="dxa"/>
            <w:tcBorders>
              <w:top w:val="single" w:sz="6" w:space="0" w:color="065093"/>
              <w:left w:val="single" w:sz="6" w:space="0" w:color="065093"/>
              <w:bottom w:val="single" w:sz="6" w:space="0" w:color="065093"/>
              <w:right w:val="single" w:sz="6" w:space="0" w:color="065093"/>
            </w:tcBorders>
            <w:tcMar>
              <w:top w:w="13" w:type="dxa"/>
              <w:left w:w="13" w:type="dxa"/>
              <w:bottom w:w="0" w:type="dxa"/>
              <w:right w:w="13" w:type="dxa"/>
            </w:tcMar>
            <w:vAlign w:val="bottom"/>
            <w:hideMark/>
          </w:tcPr>
          <w:p w14:paraId="47369532" w14:textId="77777777" w:rsidR="00652C33" w:rsidRDefault="00652C33" w:rsidP="00652C33">
            <w:pPr>
              <w:tabs>
                <w:tab w:val="left" w:pos="9413"/>
              </w:tabs>
              <w:spacing w:after="0" w:line="360" w:lineRule="auto"/>
              <w:jc w:val="right"/>
              <w:rPr>
                <w:rFonts w:cs="Arial"/>
              </w:rPr>
            </w:pPr>
            <w:r>
              <w:rPr>
                <w:rFonts w:cs="Arial"/>
              </w:rPr>
              <w:t xml:space="preserve">      75,000.00 </w:t>
            </w:r>
          </w:p>
        </w:tc>
      </w:tr>
      <w:tr w:rsidR="00652C33" w14:paraId="1A8E513B" w14:textId="77777777" w:rsidTr="00652C33">
        <w:trPr>
          <w:trHeight w:val="288"/>
        </w:trPr>
        <w:tc>
          <w:tcPr>
            <w:tcW w:w="4266" w:type="dxa"/>
            <w:tcBorders>
              <w:top w:val="single" w:sz="6" w:space="0" w:color="065093"/>
              <w:left w:val="single" w:sz="6" w:space="0" w:color="065093"/>
              <w:bottom w:val="single" w:sz="6" w:space="0" w:color="065093"/>
              <w:right w:val="single" w:sz="6" w:space="0" w:color="065093"/>
            </w:tcBorders>
            <w:tcMar>
              <w:top w:w="13" w:type="dxa"/>
              <w:left w:w="13" w:type="dxa"/>
              <w:bottom w:w="0" w:type="dxa"/>
              <w:right w:w="13" w:type="dxa"/>
            </w:tcMar>
            <w:vAlign w:val="bottom"/>
            <w:hideMark/>
          </w:tcPr>
          <w:p w14:paraId="57658CA5" w14:textId="77777777" w:rsidR="00652C33" w:rsidRDefault="00652C33" w:rsidP="00652C33">
            <w:pPr>
              <w:tabs>
                <w:tab w:val="left" w:pos="9413"/>
              </w:tabs>
              <w:spacing w:after="0" w:line="360" w:lineRule="auto"/>
              <w:rPr>
                <w:rFonts w:cs="Arial"/>
              </w:rPr>
            </w:pPr>
            <w:r>
              <w:rPr>
                <w:rFonts w:cs="Arial"/>
              </w:rPr>
              <w:t>Fuel and Transport</w:t>
            </w:r>
          </w:p>
        </w:tc>
        <w:tc>
          <w:tcPr>
            <w:tcW w:w="2074" w:type="dxa"/>
            <w:tcBorders>
              <w:top w:val="single" w:sz="6" w:space="0" w:color="065093"/>
              <w:left w:val="single" w:sz="6" w:space="0" w:color="065093"/>
              <w:bottom w:val="single" w:sz="6" w:space="0" w:color="065093"/>
              <w:right w:val="single" w:sz="6" w:space="0" w:color="065093"/>
            </w:tcBorders>
            <w:tcMar>
              <w:top w:w="13" w:type="dxa"/>
              <w:left w:w="13" w:type="dxa"/>
              <w:bottom w:w="0" w:type="dxa"/>
              <w:right w:w="13" w:type="dxa"/>
            </w:tcMar>
            <w:vAlign w:val="bottom"/>
            <w:hideMark/>
          </w:tcPr>
          <w:p w14:paraId="6DD18954" w14:textId="77777777" w:rsidR="00652C33" w:rsidRDefault="00652C33" w:rsidP="00652C33">
            <w:pPr>
              <w:tabs>
                <w:tab w:val="left" w:pos="9413"/>
              </w:tabs>
              <w:spacing w:after="0" w:line="360" w:lineRule="auto"/>
              <w:jc w:val="right"/>
              <w:rPr>
                <w:rFonts w:cs="Arial"/>
              </w:rPr>
            </w:pPr>
            <w:r>
              <w:rPr>
                <w:rFonts w:cs="Arial"/>
              </w:rPr>
              <w:t xml:space="preserve">      51,000.00 </w:t>
            </w:r>
          </w:p>
        </w:tc>
      </w:tr>
      <w:tr w:rsidR="00652C33" w14:paraId="6BCF53B2" w14:textId="77777777" w:rsidTr="00652C33">
        <w:trPr>
          <w:trHeight w:val="288"/>
        </w:trPr>
        <w:tc>
          <w:tcPr>
            <w:tcW w:w="4266" w:type="dxa"/>
            <w:tcBorders>
              <w:top w:val="single" w:sz="6" w:space="0" w:color="065093"/>
              <w:left w:val="single" w:sz="6" w:space="0" w:color="065093"/>
              <w:bottom w:val="single" w:sz="6" w:space="0" w:color="065093"/>
              <w:right w:val="single" w:sz="6" w:space="0" w:color="065093"/>
            </w:tcBorders>
            <w:tcMar>
              <w:top w:w="13" w:type="dxa"/>
              <w:left w:w="13" w:type="dxa"/>
              <w:bottom w:w="0" w:type="dxa"/>
              <w:right w:w="13" w:type="dxa"/>
            </w:tcMar>
            <w:vAlign w:val="bottom"/>
            <w:hideMark/>
          </w:tcPr>
          <w:p w14:paraId="60CF05B2" w14:textId="77777777" w:rsidR="00652C33" w:rsidRDefault="00652C33" w:rsidP="00652C33">
            <w:pPr>
              <w:tabs>
                <w:tab w:val="left" w:pos="9413"/>
              </w:tabs>
              <w:spacing w:after="0" w:line="360" w:lineRule="auto"/>
              <w:rPr>
                <w:rFonts w:cs="Arial"/>
              </w:rPr>
            </w:pPr>
            <w:r>
              <w:rPr>
                <w:rFonts w:cs="Arial"/>
              </w:rPr>
              <w:t xml:space="preserve">Advertisement and Marketing </w:t>
            </w:r>
          </w:p>
        </w:tc>
        <w:tc>
          <w:tcPr>
            <w:tcW w:w="2074" w:type="dxa"/>
            <w:tcBorders>
              <w:top w:val="single" w:sz="6" w:space="0" w:color="065093"/>
              <w:left w:val="single" w:sz="6" w:space="0" w:color="065093"/>
              <w:bottom w:val="single" w:sz="6" w:space="0" w:color="065093"/>
              <w:right w:val="single" w:sz="6" w:space="0" w:color="065093"/>
            </w:tcBorders>
            <w:tcMar>
              <w:top w:w="13" w:type="dxa"/>
              <w:left w:w="13" w:type="dxa"/>
              <w:bottom w:w="0" w:type="dxa"/>
              <w:right w:w="13" w:type="dxa"/>
            </w:tcMar>
            <w:vAlign w:val="bottom"/>
            <w:hideMark/>
          </w:tcPr>
          <w:p w14:paraId="011A5F86" w14:textId="77777777" w:rsidR="00652C33" w:rsidRDefault="00652C33" w:rsidP="00652C33">
            <w:pPr>
              <w:tabs>
                <w:tab w:val="left" w:pos="9413"/>
              </w:tabs>
              <w:spacing w:after="0" w:line="360" w:lineRule="auto"/>
              <w:jc w:val="right"/>
              <w:rPr>
                <w:rFonts w:cs="Arial"/>
              </w:rPr>
            </w:pPr>
            <w:r>
              <w:rPr>
                <w:rFonts w:cs="Arial"/>
              </w:rPr>
              <w:t xml:space="preserve">      30,000.00 </w:t>
            </w:r>
          </w:p>
        </w:tc>
      </w:tr>
      <w:tr w:rsidR="00652C33" w14:paraId="2F9F5695" w14:textId="77777777" w:rsidTr="00652C33">
        <w:trPr>
          <w:trHeight w:val="288"/>
        </w:trPr>
        <w:tc>
          <w:tcPr>
            <w:tcW w:w="4266" w:type="dxa"/>
            <w:tcBorders>
              <w:top w:val="single" w:sz="6" w:space="0" w:color="065093"/>
              <w:left w:val="single" w:sz="6" w:space="0" w:color="065093"/>
              <w:bottom w:val="single" w:sz="6" w:space="0" w:color="065093"/>
              <w:right w:val="single" w:sz="6" w:space="0" w:color="065093"/>
            </w:tcBorders>
            <w:tcMar>
              <w:top w:w="13" w:type="dxa"/>
              <w:left w:w="13" w:type="dxa"/>
              <w:bottom w:w="0" w:type="dxa"/>
              <w:right w:w="13" w:type="dxa"/>
            </w:tcMar>
            <w:vAlign w:val="bottom"/>
            <w:hideMark/>
          </w:tcPr>
          <w:p w14:paraId="0BCAC077" w14:textId="77777777" w:rsidR="00652C33" w:rsidRDefault="00652C33" w:rsidP="00652C33">
            <w:pPr>
              <w:tabs>
                <w:tab w:val="left" w:pos="9413"/>
              </w:tabs>
              <w:spacing w:after="0" w:line="360" w:lineRule="auto"/>
              <w:rPr>
                <w:rFonts w:cs="Arial"/>
              </w:rPr>
            </w:pPr>
            <w:r>
              <w:rPr>
                <w:rFonts w:cs="Arial"/>
              </w:rPr>
              <w:t xml:space="preserve">Equipment, Repairs and Maintenance </w:t>
            </w:r>
          </w:p>
        </w:tc>
        <w:tc>
          <w:tcPr>
            <w:tcW w:w="2074" w:type="dxa"/>
            <w:tcBorders>
              <w:top w:val="single" w:sz="6" w:space="0" w:color="065093"/>
              <w:left w:val="single" w:sz="6" w:space="0" w:color="065093"/>
              <w:bottom w:val="single" w:sz="6" w:space="0" w:color="065093"/>
              <w:right w:val="single" w:sz="6" w:space="0" w:color="065093"/>
            </w:tcBorders>
            <w:tcMar>
              <w:top w:w="13" w:type="dxa"/>
              <w:left w:w="13" w:type="dxa"/>
              <w:bottom w:w="0" w:type="dxa"/>
              <w:right w:w="13" w:type="dxa"/>
            </w:tcMar>
            <w:vAlign w:val="bottom"/>
            <w:hideMark/>
          </w:tcPr>
          <w:p w14:paraId="7C464A5A" w14:textId="77777777" w:rsidR="00652C33" w:rsidRDefault="00652C33" w:rsidP="00652C33">
            <w:pPr>
              <w:tabs>
                <w:tab w:val="left" w:pos="9413"/>
              </w:tabs>
              <w:spacing w:after="0" w:line="360" w:lineRule="auto"/>
              <w:jc w:val="right"/>
              <w:rPr>
                <w:rFonts w:cs="Arial"/>
              </w:rPr>
            </w:pPr>
            <w:r>
              <w:rPr>
                <w:rFonts w:cs="Arial"/>
              </w:rPr>
              <w:t xml:space="preserve">      32,000.00 </w:t>
            </w:r>
          </w:p>
        </w:tc>
      </w:tr>
      <w:tr w:rsidR="00652C33" w14:paraId="57E8FF96" w14:textId="77777777" w:rsidTr="00652C33">
        <w:trPr>
          <w:trHeight w:val="288"/>
        </w:trPr>
        <w:tc>
          <w:tcPr>
            <w:tcW w:w="4266" w:type="dxa"/>
            <w:tcBorders>
              <w:top w:val="single" w:sz="6" w:space="0" w:color="065093"/>
              <w:left w:val="single" w:sz="6" w:space="0" w:color="065093"/>
              <w:bottom w:val="single" w:sz="6" w:space="0" w:color="065093"/>
              <w:right w:val="single" w:sz="6" w:space="0" w:color="065093"/>
            </w:tcBorders>
            <w:tcMar>
              <w:top w:w="13" w:type="dxa"/>
              <w:left w:w="13" w:type="dxa"/>
              <w:bottom w:w="0" w:type="dxa"/>
              <w:right w:w="13" w:type="dxa"/>
            </w:tcMar>
            <w:vAlign w:val="bottom"/>
            <w:hideMark/>
          </w:tcPr>
          <w:p w14:paraId="0EC95D96" w14:textId="77777777" w:rsidR="00652C33" w:rsidRDefault="00652C33" w:rsidP="00652C33">
            <w:pPr>
              <w:tabs>
                <w:tab w:val="left" w:pos="9413"/>
              </w:tabs>
              <w:spacing w:after="0" w:line="360" w:lineRule="auto"/>
              <w:rPr>
                <w:rFonts w:cs="Arial"/>
              </w:rPr>
            </w:pPr>
            <w:r>
              <w:rPr>
                <w:rFonts w:cs="Arial"/>
              </w:rPr>
              <w:t xml:space="preserve">Other, Charity Donation </w:t>
            </w:r>
          </w:p>
        </w:tc>
        <w:tc>
          <w:tcPr>
            <w:tcW w:w="2074" w:type="dxa"/>
            <w:tcBorders>
              <w:top w:val="single" w:sz="6" w:space="0" w:color="065093"/>
              <w:left w:val="single" w:sz="6" w:space="0" w:color="065093"/>
              <w:bottom w:val="single" w:sz="6" w:space="0" w:color="065093"/>
              <w:right w:val="single" w:sz="6" w:space="0" w:color="065093"/>
            </w:tcBorders>
            <w:tcMar>
              <w:top w:w="13" w:type="dxa"/>
              <w:left w:w="13" w:type="dxa"/>
              <w:bottom w:w="0" w:type="dxa"/>
              <w:right w:w="13" w:type="dxa"/>
            </w:tcMar>
            <w:vAlign w:val="bottom"/>
            <w:hideMark/>
          </w:tcPr>
          <w:p w14:paraId="5E17F398" w14:textId="77777777" w:rsidR="00652C33" w:rsidRDefault="00652C33" w:rsidP="00652C33">
            <w:pPr>
              <w:tabs>
                <w:tab w:val="left" w:pos="9413"/>
              </w:tabs>
              <w:spacing w:after="0" w:line="360" w:lineRule="auto"/>
              <w:jc w:val="right"/>
              <w:rPr>
                <w:rFonts w:cs="Arial"/>
              </w:rPr>
            </w:pPr>
            <w:r>
              <w:rPr>
                <w:rFonts w:cs="Arial"/>
              </w:rPr>
              <w:t xml:space="preserve">      14,000.00 </w:t>
            </w:r>
          </w:p>
        </w:tc>
      </w:tr>
      <w:tr w:rsidR="00652C33" w14:paraId="06FCDB91" w14:textId="77777777" w:rsidTr="00652C33">
        <w:trPr>
          <w:trHeight w:val="288"/>
        </w:trPr>
        <w:tc>
          <w:tcPr>
            <w:tcW w:w="4266" w:type="dxa"/>
            <w:tcBorders>
              <w:top w:val="single" w:sz="6" w:space="0" w:color="065093"/>
              <w:left w:val="single" w:sz="6" w:space="0" w:color="065093"/>
              <w:bottom w:val="single" w:sz="6" w:space="0" w:color="065093"/>
              <w:right w:val="single" w:sz="6" w:space="0" w:color="065093"/>
            </w:tcBorders>
            <w:tcMar>
              <w:top w:w="13" w:type="dxa"/>
              <w:left w:w="13" w:type="dxa"/>
              <w:bottom w:w="0" w:type="dxa"/>
              <w:right w:w="13" w:type="dxa"/>
            </w:tcMar>
            <w:vAlign w:val="bottom"/>
            <w:hideMark/>
          </w:tcPr>
          <w:p w14:paraId="20A1F084" w14:textId="77777777" w:rsidR="00652C33" w:rsidRDefault="00652C33" w:rsidP="00652C33">
            <w:pPr>
              <w:rPr>
                <w:rFonts w:cs="Arial"/>
              </w:rPr>
            </w:pPr>
          </w:p>
        </w:tc>
        <w:tc>
          <w:tcPr>
            <w:tcW w:w="2074" w:type="dxa"/>
            <w:tcBorders>
              <w:top w:val="single" w:sz="6" w:space="0" w:color="065093"/>
              <w:left w:val="single" w:sz="6" w:space="0" w:color="065093"/>
              <w:bottom w:val="single" w:sz="6" w:space="0" w:color="065093"/>
              <w:right w:val="single" w:sz="6" w:space="0" w:color="065093"/>
            </w:tcBorders>
            <w:tcMar>
              <w:top w:w="13" w:type="dxa"/>
              <w:left w:w="13" w:type="dxa"/>
              <w:bottom w:w="0" w:type="dxa"/>
              <w:right w:w="13" w:type="dxa"/>
            </w:tcMar>
            <w:vAlign w:val="bottom"/>
            <w:hideMark/>
          </w:tcPr>
          <w:p w14:paraId="7F94B551" w14:textId="77777777" w:rsidR="00652C33" w:rsidRDefault="00652C33" w:rsidP="00652C33">
            <w:pPr>
              <w:spacing w:after="0"/>
              <w:rPr>
                <w:sz w:val="20"/>
                <w:szCs w:val="20"/>
                <w:lang w:eastAsia="en-GB"/>
              </w:rPr>
            </w:pPr>
          </w:p>
        </w:tc>
      </w:tr>
      <w:tr w:rsidR="00652C33" w14:paraId="55E965FE" w14:textId="77777777" w:rsidTr="00652C33">
        <w:trPr>
          <w:trHeight w:val="288"/>
        </w:trPr>
        <w:tc>
          <w:tcPr>
            <w:tcW w:w="4266" w:type="dxa"/>
            <w:tcBorders>
              <w:top w:val="single" w:sz="6" w:space="0" w:color="065093"/>
              <w:left w:val="single" w:sz="6" w:space="0" w:color="065093"/>
              <w:bottom w:val="single" w:sz="6" w:space="0" w:color="065093"/>
              <w:right w:val="single" w:sz="6" w:space="0" w:color="065093"/>
            </w:tcBorders>
            <w:tcMar>
              <w:top w:w="13" w:type="dxa"/>
              <w:left w:w="13" w:type="dxa"/>
              <w:bottom w:w="0" w:type="dxa"/>
              <w:right w:w="13" w:type="dxa"/>
            </w:tcMar>
            <w:vAlign w:val="bottom"/>
            <w:hideMark/>
          </w:tcPr>
          <w:p w14:paraId="2D7FF5F6" w14:textId="77777777" w:rsidR="00652C33" w:rsidRDefault="00652C33" w:rsidP="00652C33">
            <w:pPr>
              <w:tabs>
                <w:tab w:val="left" w:pos="9413"/>
              </w:tabs>
              <w:spacing w:after="0" w:line="360" w:lineRule="auto"/>
              <w:ind w:left="10080" w:hanging="10080"/>
              <w:rPr>
                <w:rFonts w:cs="Arial"/>
                <w:b/>
                <w:lang w:eastAsia="en-US"/>
              </w:rPr>
            </w:pPr>
            <w:r>
              <w:rPr>
                <w:rFonts w:cs="Arial"/>
                <w:b/>
              </w:rPr>
              <w:t>Total</w:t>
            </w:r>
          </w:p>
        </w:tc>
        <w:tc>
          <w:tcPr>
            <w:tcW w:w="2074" w:type="dxa"/>
            <w:tcBorders>
              <w:top w:val="single" w:sz="6" w:space="0" w:color="065093"/>
              <w:left w:val="single" w:sz="6" w:space="0" w:color="065093"/>
              <w:bottom w:val="single" w:sz="6" w:space="0" w:color="065093"/>
              <w:right w:val="single" w:sz="6" w:space="0" w:color="065093"/>
            </w:tcBorders>
            <w:tcMar>
              <w:top w:w="13" w:type="dxa"/>
              <w:left w:w="13" w:type="dxa"/>
              <w:bottom w:w="0" w:type="dxa"/>
              <w:right w:w="13" w:type="dxa"/>
            </w:tcMar>
            <w:vAlign w:val="bottom"/>
            <w:hideMark/>
          </w:tcPr>
          <w:p w14:paraId="210B9F42" w14:textId="77777777" w:rsidR="00652C33" w:rsidRDefault="00652C33" w:rsidP="00652C33">
            <w:pPr>
              <w:tabs>
                <w:tab w:val="left" w:pos="9413"/>
              </w:tabs>
              <w:spacing w:after="0" w:line="360" w:lineRule="auto"/>
              <w:jc w:val="right"/>
              <w:rPr>
                <w:rFonts w:cs="Arial"/>
                <w:b/>
              </w:rPr>
            </w:pPr>
            <w:r>
              <w:rPr>
                <w:rFonts w:cs="Arial"/>
                <w:b/>
              </w:rPr>
              <w:t>322,000.00</w:t>
            </w:r>
            <w:r>
              <w:rPr>
                <w:rFonts w:cs="Arial"/>
                <w:b/>
                <w:bCs/>
              </w:rPr>
              <w:t xml:space="preserve"> </w:t>
            </w:r>
          </w:p>
        </w:tc>
      </w:tr>
    </w:tbl>
    <w:p w14:paraId="62936407" w14:textId="77777777" w:rsidR="00E7096D" w:rsidRDefault="00E7096D" w:rsidP="00E7096D">
      <w:pPr>
        <w:spacing w:line="360" w:lineRule="auto"/>
        <w:jc w:val="both"/>
        <w:rPr>
          <w:rFonts w:cs="Arial"/>
          <w:lang w:eastAsia="en-US"/>
        </w:rPr>
      </w:pPr>
    </w:p>
    <w:p w14:paraId="4B714B17" w14:textId="77777777" w:rsidR="00E7096D" w:rsidRDefault="00E7096D" w:rsidP="00E7096D">
      <w:pPr>
        <w:tabs>
          <w:tab w:val="left" w:pos="9413"/>
        </w:tabs>
        <w:rPr>
          <w:rFonts w:cs="Arial"/>
        </w:rPr>
      </w:pPr>
      <w:r>
        <w:rPr>
          <w:rFonts w:cs="Arial"/>
        </w:rPr>
        <w:tab/>
      </w:r>
    </w:p>
    <w:p w14:paraId="545A966F" w14:textId="77777777" w:rsidR="00E7096D" w:rsidRDefault="00E7096D" w:rsidP="00E7096D">
      <w:pPr>
        <w:tabs>
          <w:tab w:val="left" w:pos="9413"/>
        </w:tabs>
        <w:rPr>
          <w:rFonts w:cs="Arial"/>
        </w:rPr>
      </w:pPr>
    </w:p>
    <w:p w14:paraId="3249FB70" w14:textId="77777777" w:rsidR="00E7096D" w:rsidRDefault="00E7096D" w:rsidP="00E7096D">
      <w:pPr>
        <w:tabs>
          <w:tab w:val="left" w:pos="9413"/>
        </w:tabs>
        <w:spacing w:after="0"/>
        <w:rPr>
          <w:rFonts w:cs="Arial"/>
        </w:rPr>
      </w:pPr>
    </w:p>
    <w:p w14:paraId="5B3FCCBB" w14:textId="77777777" w:rsidR="00E7096D" w:rsidRDefault="00E7096D" w:rsidP="00E7096D">
      <w:pPr>
        <w:rPr>
          <w:rFonts w:cs="Arial"/>
        </w:rPr>
      </w:pPr>
    </w:p>
    <w:p w14:paraId="399E01FE" w14:textId="77777777" w:rsidR="00E7096D" w:rsidRDefault="00E7096D" w:rsidP="00E7096D">
      <w:pPr>
        <w:spacing w:after="0"/>
        <w:rPr>
          <w:rFonts w:cs="Arial"/>
        </w:rPr>
        <w:sectPr w:rsidR="00E7096D">
          <w:pgSz w:w="16838" w:h="11906" w:orient="landscape"/>
          <w:pgMar w:top="1440" w:right="1440" w:bottom="1440" w:left="1440" w:header="709" w:footer="709" w:gutter="0"/>
          <w:cols w:space="720"/>
        </w:sectPr>
      </w:pPr>
    </w:p>
    <w:p w14:paraId="2D4EBE43" w14:textId="74011794" w:rsidR="00E7096D" w:rsidRDefault="00E7096D" w:rsidP="00BD02A3">
      <w:pPr>
        <w:tabs>
          <w:tab w:val="left" w:pos="5904"/>
        </w:tabs>
        <w:spacing w:line="480" w:lineRule="auto"/>
        <w:rPr>
          <w:rFonts w:cs="Arial"/>
        </w:rPr>
      </w:pPr>
      <w:r>
        <w:rPr>
          <w:rFonts w:cs="Arial"/>
        </w:rPr>
        <w:lastRenderedPageBreak/>
        <w:t xml:space="preserve">The chart above indicates that the expenses are more for rent for the room which is £120,000.00 which is £10,000.00 each month. Also, staff is been paid approximately £1000.00 per month for one person. The £75,000.00 covers wages, training and uniform for the staff. A sum of 51,000.00 pounds has been spent for fuel, pick up and drop off of customers, vehicle repairs and maintenance cost. To promote the business / apartment hotel £30,000.00 has been spent initially. The marketing / advertising the offers and facilities of the business / apartment hotel has paid a vital part in the profit making of the business / Apartment hotel. </w:t>
      </w:r>
    </w:p>
    <w:p w14:paraId="40E5D74C" w14:textId="77777777" w:rsidR="00E7096D" w:rsidRDefault="00E7096D" w:rsidP="00E7096D">
      <w:pPr>
        <w:shd w:val="clear" w:color="auto" w:fill="FFFFFF"/>
        <w:spacing w:before="240" w:line="360" w:lineRule="auto"/>
        <w:jc w:val="both"/>
        <w:rPr>
          <w:rFonts w:cs="Arial"/>
          <w:color w:val="000000"/>
        </w:rPr>
      </w:pPr>
      <w:r>
        <w:rPr>
          <w:rStyle w:val="a"/>
          <w:rFonts w:cs="Arial"/>
          <w:color w:val="292929"/>
          <w:bdr w:val="none" w:sz="0" w:space="0" w:color="auto" w:frame="1"/>
        </w:rPr>
        <w:t>Financial analysis determines a company’s health and stability, providing an understanding of how the company conducts its business. But it is important to know that financial statement analysis has its limitations as well. Different accounting methods adopted by different firms’ changes the visible health and profit levels for either better or worse.</w:t>
      </w:r>
    </w:p>
    <w:p w14:paraId="4C8158F9" w14:textId="77777777" w:rsidR="00E7096D" w:rsidRDefault="00E7096D" w:rsidP="00E7096D">
      <w:pPr>
        <w:shd w:val="clear" w:color="auto" w:fill="FFFFFF"/>
        <w:spacing w:before="240" w:line="360" w:lineRule="auto"/>
        <w:jc w:val="both"/>
        <w:rPr>
          <w:rFonts w:cs="Arial"/>
          <w:color w:val="000000"/>
        </w:rPr>
      </w:pPr>
      <w:r>
        <w:rPr>
          <w:rStyle w:val="a"/>
          <w:rFonts w:cs="Arial"/>
          <w:color w:val="292929"/>
          <w:bdr w:val="none" w:sz="0" w:space="0" w:color="auto" w:frame="1"/>
        </w:rPr>
        <w:t xml:space="preserve">Different analysts may get different results from the same information. Hence, we must conclude that financial statement analysis is only one of the tools (although a major one)while taking an investment decision. </w:t>
      </w:r>
      <w:r>
        <w:rPr>
          <w:rStyle w:val="a"/>
          <w:rFonts w:cs="Arial"/>
          <w:color w:val="111111"/>
          <w:bdr w:val="none" w:sz="0" w:space="0" w:color="auto" w:frame="1"/>
        </w:rPr>
        <w:t>All three accounting statements are important for understanding and</w:t>
      </w:r>
      <w:hyperlink r:id="rId16" w:tgtFrame="_blank" w:history="1">
        <w:r>
          <w:rPr>
            <w:rStyle w:val="Hyperlink"/>
            <w:rFonts w:cs="Arial"/>
            <w:bdr w:val="none" w:sz="0" w:space="0" w:color="auto" w:frame="1"/>
          </w:rPr>
          <w:t> </w:t>
        </w:r>
        <w:proofErr w:type="spellStart"/>
      </w:hyperlink>
      <w:r>
        <w:rPr>
          <w:rStyle w:val="a"/>
          <w:rFonts w:cs="Arial"/>
          <w:color w:val="000000" w:themeColor="text1"/>
          <w:bdr w:val="none" w:sz="0" w:space="0" w:color="auto" w:frame="1"/>
        </w:rPr>
        <w:t>analyzing</w:t>
      </w:r>
      <w:proofErr w:type="spellEnd"/>
      <w:r>
        <w:rPr>
          <w:rStyle w:val="a"/>
          <w:rFonts w:cs="Arial"/>
          <w:color w:val="000000" w:themeColor="text1"/>
          <w:bdr w:val="none" w:sz="0" w:space="0" w:color="auto" w:frame="1"/>
        </w:rPr>
        <w:t xml:space="preserve"> business’ / apartment hotel’s </w:t>
      </w:r>
      <w:hyperlink r:id="rId17" w:tgtFrame="_blank" w:history="1">
        <w:r>
          <w:rPr>
            <w:rStyle w:val="Hyperlink"/>
            <w:rFonts w:cs="Arial"/>
            <w:bdr w:val="none" w:sz="0" w:space="0" w:color="auto" w:frame="1"/>
          </w:rPr>
          <w:t> </w:t>
        </w:r>
      </w:hyperlink>
      <w:r>
        <w:rPr>
          <w:rStyle w:val="a"/>
          <w:rFonts w:cs="Arial"/>
          <w:color w:val="111111"/>
          <w:bdr w:val="none" w:sz="0" w:space="0" w:color="auto" w:frame="1"/>
        </w:rPr>
        <w:t>from multiple angles. The income statement provides deep insight  into the core operating activities that generate earnings for the firm. The balance sheet and cash flow statement, however, focus more on the capital management of the firm in terms of both assets and structure. Overall, top performing companies will achieve high marks in operating efficiency, asset management, and capital structuring. Management is responsible for overseeing these three levers in a way that serves the best interest of the shareholders, and the interconnected reporting of these levers is what makes financial statement reporting so important. The main purpose</w:t>
      </w:r>
    </w:p>
    <w:p w14:paraId="48868546" w14:textId="77777777" w:rsidR="00E7096D" w:rsidRDefault="00E7096D" w:rsidP="00E7096D">
      <w:pPr>
        <w:shd w:val="clear" w:color="auto" w:fill="FFFFFF"/>
        <w:spacing w:before="240" w:line="360" w:lineRule="auto"/>
        <w:jc w:val="both"/>
        <w:rPr>
          <w:rFonts w:eastAsia="Times New Roman" w:cs="Arial"/>
          <w:color w:val="111111"/>
          <w:lang w:eastAsia="en-GB"/>
        </w:rPr>
      </w:pPr>
      <w:r>
        <w:rPr>
          <w:rFonts w:eastAsia="Times New Roman" w:cs="Arial"/>
          <w:color w:val="111111"/>
          <w:lang w:eastAsia="en-GB"/>
        </w:rPr>
        <w:t xml:space="preserve">The main purpose of this study is to determine, forecast and evaluate the best of economic conditions and company’s performance in the future. The other purpose of this study is to </w:t>
      </w:r>
      <w:proofErr w:type="spellStart"/>
      <w:r>
        <w:rPr>
          <w:rFonts w:eastAsia="Times New Roman" w:cs="Arial"/>
          <w:color w:val="111111"/>
          <w:lang w:eastAsia="en-GB"/>
        </w:rPr>
        <w:t>analyze</w:t>
      </w:r>
      <w:proofErr w:type="spellEnd"/>
      <w:r>
        <w:rPr>
          <w:rFonts w:eastAsia="Times New Roman" w:cs="Arial"/>
          <w:color w:val="111111"/>
          <w:lang w:eastAsia="en-GB"/>
        </w:rPr>
        <w:t xml:space="preserve"> the financial statement </w:t>
      </w:r>
      <w:proofErr w:type="spellStart"/>
      <w:r>
        <w:rPr>
          <w:rFonts w:eastAsia="Times New Roman" w:cs="Arial"/>
          <w:color w:val="111111"/>
          <w:lang w:eastAsia="en-GB"/>
        </w:rPr>
        <w:t>and than</w:t>
      </w:r>
      <w:proofErr w:type="spellEnd"/>
      <w:r>
        <w:rPr>
          <w:rFonts w:eastAsia="Times New Roman" w:cs="Arial"/>
          <w:color w:val="111111"/>
          <w:lang w:eastAsia="en-GB"/>
        </w:rPr>
        <w:t xml:space="preserve"> give information for financial managers to make through decisions about their business. The financial statement applies tools, analytical techniques and required methods for business analysis. It is a diagnostic tool for evaluating financing activities, investment activities and operational activities as well as an assessment tool for management decisions and other business decisions. The analysis of financial </w:t>
      </w:r>
    </w:p>
    <w:p w14:paraId="6767C3EF" w14:textId="77777777" w:rsidR="00E7096D" w:rsidRDefault="00E7096D" w:rsidP="00E7096D">
      <w:pPr>
        <w:shd w:val="clear" w:color="auto" w:fill="FFFFFF"/>
        <w:spacing w:before="240" w:line="360" w:lineRule="auto"/>
        <w:jc w:val="both"/>
        <w:rPr>
          <w:rFonts w:eastAsia="Times New Roman" w:cs="Arial"/>
          <w:color w:val="111111"/>
          <w:lang w:eastAsia="en-GB"/>
        </w:rPr>
      </w:pPr>
    </w:p>
    <w:p w14:paraId="7F8A50E4" w14:textId="77777777" w:rsidR="00E7096D" w:rsidRDefault="00E7096D" w:rsidP="00E7096D">
      <w:pPr>
        <w:shd w:val="clear" w:color="auto" w:fill="FFFFFF"/>
        <w:spacing w:before="240" w:line="360" w:lineRule="auto"/>
        <w:jc w:val="both"/>
        <w:rPr>
          <w:rFonts w:eastAsia="Times New Roman" w:cs="Arial"/>
          <w:color w:val="111111"/>
          <w:lang w:eastAsia="en-GB"/>
        </w:rPr>
      </w:pPr>
    </w:p>
    <w:p w14:paraId="68FF98E6" w14:textId="77777777" w:rsidR="00E7096D" w:rsidRDefault="00E7096D" w:rsidP="00E7096D">
      <w:pPr>
        <w:shd w:val="clear" w:color="auto" w:fill="FFFFFF"/>
        <w:spacing w:before="240" w:line="360" w:lineRule="auto"/>
        <w:jc w:val="both"/>
        <w:rPr>
          <w:rFonts w:eastAsia="Times New Roman" w:cs="Arial"/>
          <w:color w:val="111111"/>
          <w:lang w:eastAsia="en-GB"/>
        </w:rPr>
      </w:pPr>
    </w:p>
    <w:p w14:paraId="0DD9B220" w14:textId="77777777" w:rsidR="00E7096D" w:rsidRDefault="00E7096D" w:rsidP="00E7096D">
      <w:pPr>
        <w:shd w:val="clear" w:color="auto" w:fill="FFFFFF"/>
        <w:spacing w:before="240" w:line="360" w:lineRule="auto"/>
        <w:jc w:val="both"/>
        <w:rPr>
          <w:rFonts w:eastAsia="Times New Roman" w:cs="Arial"/>
          <w:color w:val="111111"/>
          <w:lang w:eastAsia="en-GB"/>
        </w:rPr>
      </w:pPr>
    </w:p>
    <w:p w14:paraId="2669CB67" w14:textId="30998D97" w:rsidR="00E7096D" w:rsidRPr="00E7096D" w:rsidRDefault="00E7096D" w:rsidP="00E7096D">
      <w:pPr>
        <w:shd w:val="clear" w:color="auto" w:fill="FFFFFF"/>
        <w:spacing w:before="240" w:line="360" w:lineRule="auto"/>
        <w:jc w:val="both"/>
        <w:rPr>
          <w:rFonts w:eastAsia="Times New Roman" w:cs="Arial"/>
          <w:color w:val="000000"/>
          <w:lang w:eastAsia="en-GB"/>
        </w:rPr>
      </w:pPr>
      <w:r>
        <w:rPr>
          <w:rFonts w:eastAsia="Times New Roman" w:cs="Arial"/>
          <w:color w:val="111111"/>
          <w:lang w:eastAsia="en-GB"/>
        </w:rPr>
        <w:t>statements, respectively the analysis of the financial reports are used by managers, shareholders, investors and all other interested parties regarding the company's / business’ / apartment hotel’s state. Managers use financial reports to see the situation in which the company stands and then provide information to shareholders, to see how reasonable are the investments made in the company. To potential investors, the analysis of the financial statements of the company is very important, because, first they want to know the actual state of the company / business / apartment hotel and then decide whether to invest or not.</w:t>
      </w:r>
    </w:p>
    <w:p w14:paraId="43ACFF44" w14:textId="77777777" w:rsidR="00E7096D" w:rsidRDefault="00E7096D" w:rsidP="00E7096D">
      <w:pPr>
        <w:rPr>
          <w:rFonts w:cs="Arial"/>
        </w:rPr>
      </w:pPr>
    </w:p>
    <w:p w14:paraId="7ECC1D19" w14:textId="5EC9AD2A" w:rsidR="00E7096D" w:rsidRDefault="00E7096D" w:rsidP="00E7096D">
      <w:r>
        <w:rPr>
          <w:rStyle w:val="a"/>
          <w:rFonts w:cs="Arial"/>
          <w:color w:val="424142"/>
          <w:bdr w:val="none" w:sz="0" w:space="0" w:color="auto" w:frame="1"/>
          <w:shd w:val="clear" w:color="auto" w:fill="FFFFFF"/>
        </w:rPr>
        <w:t>On the basis of the financial analysis, the earning capacity of the business concern may be computed. In addition to this, the future earning capacity of the concern may also before casted. All the external users of accounts, specially the investors and potential investors are interested in this.</w:t>
      </w:r>
    </w:p>
    <w:p w14:paraId="4C502B94" w14:textId="77777777" w:rsidR="00E7096D" w:rsidRDefault="00E7096D" w:rsidP="00F53214"/>
    <w:p w14:paraId="325C9902" w14:textId="0F46B355" w:rsidR="00747FD5" w:rsidRDefault="00747FD5" w:rsidP="00747FD5">
      <w:pPr>
        <w:rPr>
          <w:sz w:val="40"/>
          <w:szCs w:val="40"/>
        </w:rPr>
      </w:pPr>
    </w:p>
    <w:p w14:paraId="265A88F7" w14:textId="7A453156" w:rsidR="00E7096D" w:rsidRDefault="00E7096D" w:rsidP="00747FD5">
      <w:pPr>
        <w:rPr>
          <w:sz w:val="40"/>
          <w:szCs w:val="40"/>
        </w:rPr>
      </w:pPr>
    </w:p>
    <w:p w14:paraId="4B82A6A1" w14:textId="7F7CB369" w:rsidR="00E7096D" w:rsidRDefault="00E7096D" w:rsidP="00747FD5">
      <w:pPr>
        <w:rPr>
          <w:sz w:val="40"/>
          <w:szCs w:val="40"/>
        </w:rPr>
      </w:pPr>
    </w:p>
    <w:p w14:paraId="6DFBC42B" w14:textId="5BE7BA4B" w:rsidR="00E7096D" w:rsidRDefault="00E7096D" w:rsidP="00747FD5">
      <w:pPr>
        <w:rPr>
          <w:sz w:val="40"/>
          <w:szCs w:val="40"/>
        </w:rPr>
      </w:pPr>
    </w:p>
    <w:p w14:paraId="63E2C495" w14:textId="7D3CB371" w:rsidR="00E7096D" w:rsidRDefault="00E7096D" w:rsidP="00747FD5">
      <w:pPr>
        <w:rPr>
          <w:sz w:val="40"/>
          <w:szCs w:val="40"/>
        </w:rPr>
      </w:pPr>
    </w:p>
    <w:p w14:paraId="1CBCF415" w14:textId="06BB90C6" w:rsidR="00E7096D" w:rsidRDefault="00E7096D" w:rsidP="00747FD5">
      <w:pPr>
        <w:rPr>
          <w:sz w:val="40"/>
          <w:szCs w:val="40"/>
        </w:rPr>
      </w:pPr>
    </w:p>
    <w:p w14:paraId="64ADBB78" w14:textId="0451596E" w:rsidR="00E7096D" w:rsidRDefault="00E7096D" w:rsidP="00747FD5">
      <w:pPr>
        <w:rPr>
          <w:sz w:val="40"/>
          <w:szCs w:val="40"/>
        </w:rPr>
      </w:pPr>
    </w:p>
    <w:p w14:paraId="3FE08CC1" w14:textId="68F26D9E" w:rsidR="00E7096D" w:rsidRDefault="00E7096D" w:rsidP="00747FD5">
      <w:pPr>
        <w:rPr>
          <w:sz w:val="40"/>
          <w:szCs w:val="40"/>
        </w:rPr>
      </w:pPr>
    </w:p>
    <w:p w14:paraId="3764331F" w14:textId="77777777" w:rsidR="00BD02A3" w:rsidRDefault="00BD02A3" w:rsidP="00747FD5">
      <w:pPr>
        <w:rPr>
          <w:sz w:val="40"/>
          <w:szCs w:val="40"/>
        </w:rPr>
      </w:pPr>
    </w:p>
    <w:p w14:paraId="688B58FD" w14:textId="44E1D48D" w:rsidR="000D4C09" w:rsidRDefault="000D4C09">
      <w:pPr>
        <w:rPr>
          <w:sz w:val="40"/>
          <w:szCs w:val="40"/>
        </w:rPr>
      </w:pPr>
    </w:p>
    <w:p w14:paraId="7BF8A06E" w14:textId="77777777" w:rsidR="000D4C09" w:rsidRPr="00AD0BF1" w:rsidRDefault="000D4C09" w:rsidP="000D4C09">
      <w:pPr>
        <w:pStyle w:val="Heading1"/>
        <w:spacing w:line="360" w:lineRule="auto"/>
        <w:rPr>
          <w:color w:val="000000" w:themeColor="text1"/>
          <w:sz w:val="32"/>
        </w:rPr>
      </w:pPr>
      <w:bookmarkStart w:id="23" w:name="_Toc122344780"/>
      <w:bookmarkStart w:id="24" w:name="_Toc123422201"/>
      <w:r w:rsidRPr="00AD0BF1">
        <w:rPr>
          <w:color w:val="000000" w:themeColor="text1"/>
          <w:sz w:val="32"/>
        </w:rPr>
        <w:lastRenderedPageBreak/>
        <w:t>Operations and Management Plan</w:t>
      </w:r>
      <w:bookmarkEnd w:id="23"/>
      <w:bookmarkEnd w:id="24"/>
    </w:p>
    <w:p w14:paraId="0C2F9978" w14:textId="77777777" w:rsidR="000D4C09" w:rsidRDefault="000D4C09" w:rsidP="000D4C09"/>
    <w:p w14:paraId="191F4DAA" w14:textId="77777777" w:rsidR="000D4C09" w:rsidRPr="00735A7A" w:rsidRDefault="000D4C09" w:rsidP="000D4C09">
      <w:pPr>
        <w:spacing w:line="360" w:lineRule="auto"/>
        <w:rPr>
          <w:b/>
          <w:bCs/>
        </w:rPr>
      </w:pPr>
      <w:r w:rsidRPr="00735A7A">
        <w:rPr>
          <w:b/>
          <w:bCs/>
          <w:lang w:val="en"/>
        </w:rPr>
        <w:t>Hotel Operations</w:t>
      </w:r>
    </w:p>
    <w:p w14:paraId="60F327A8" w14:textId="77777777" w:rsidR="000D4C09" w:rsidRPr="00351958" w:rsidRDefault="000D4C09" w:rsidP="000D4C09">
      <w:pPr>
        <w:spacing w:line="360" w:lineRule="auto"/>
      </w:pPr>
      <w:r w:rsidRPr="000B79C0">
        <w:rPr>
          <w:lang w:val="en"/>
        </w:rPr>
        <w:t>A hotel operation could not run smoothly without the right people and resources in the right departments</w:t>
      </w:r>
      <w:r>
        <w:rPr>
          <w:lang w:val="en"/>
        </w:rPr>
        <w:t>.</w:t>
      </w:r>
      <w:r>
        <w:t xml:space="preserve"> </w:t>
      </w:r>
      <w:r w:rsidRPr="00F526CE">
        <w:t xml:space="preserve">Our exact needs may not be the same as those of other hotels. The size of your establishment, </w:t>
      </w:r>
      <w:r>
        <w:t>yes</w:t>
      </w:r>
      <w:r w:rsidRPr="00F526CE">
        <w:t xml:space="preserve"> or not you offer full service, and the amenities </w:t>
      </w:r>
      <w:r>
        <w:t>we</w:t>
      </w:r>
      <w:r w:rsidRPr="00F526CE">
        <w:t xml:space="preserve"> </w:t>
      </w:r>
      <w:r>
        <w:t xml:space="preserve">would </w:t>
      </w:r>
      <w:r w:rsidRPr="00F526CE">
        <w:t xml:space="preserve">have </w:t>
      </w:r>
      <w:r>
        <w:t xml:space="preserve">change. </w:t>
      </w:r>
      <w:r w:rsidRPr="007E7F21">
        <w:rPr>
          <w:lang w:val="en"/>
        </w:rPr>
        <w:t>But most hotels have the following areas in common</w:t>
      </w:r>
      <w:r>
        <w:rPr>
          <w:lang w:val="en"/>
        </w:rPr>
        <w:t xml:space="preserve"> that</w:t>
      </w:r>
      <w:r w:rsidRPr="007E7F21">
        <w:rPr>
          <w:lang w:val="en"/>
        </w:rPr>
        <w:t xml:space="preserve"> reflect the various job roles to keep the organization running</w:t>
      </w:r>
      <w:r>
        <w:rPr>
          <w:lang w:val="en"/>
        </w:rPr>
        <w:t xml:space="preserve"> and b</w:t>
      </w:r>
      <w:r w:rsidRPr="007E7F21">
        <w:rPr>
          <w:lang w:val="en"/>
        </w:rPr>
        <w:t>eing up to</w:t>
      </w:r>
      <w:r>
        <w:rPr>
          <w:lang w:val="en"/>
        </w:rPr>
        <w:t xml:space="preserve"> date</w:t>
      </w:r>
      <w:r w:rsidRPr="007E7F21">
        <w:rPr>
          <w:lang w:val="en"/>
        </w:rPr>
        <w:t xml:space="preserve"> with these departments </w:t>
      </w:r>
      <w:r>
        <w:rPr>
          <w:lang w:val="en"/>
        </w:rPr>
        <w:t>would</w:t>
      </w:r>
      <w:r w:rsidRPr="007E7F21">
        <w:rPr>
          <w:lang w:val="en"/>
        </w:rPr>
        <w:t xml:space="preserve"> help</w:t>
      </w:r>
      <w:r>
        <w:rPr>
          <w:lang w:val="en"/>
        </w:rPr>
        <w:t xml:space="preserve"> us</w:t>
      </w:r>
      <w:r w:rsidRPr="007E7F21">
        <w:rPr>
          <w:lang w:val="en"/>
        </w:rPr>
        <w:t xml:space="preserve"> plan for future success.</w:t>
      </w:r>
    </w:p>
    <w:p w14:paraId="6B453B02" w14:textId="77777777" w:rsidR="000D4C09" w:rsidRPr="00C124B5" w:rsidRDefault="000D4C09" w:rsidP="000D4C09">
      <w:pPr>
        <w:spacing w:line="360" w:lineRule="auto"/>
        <w:rPr>
          <w:lang w:val="en"/>
        </w:rPr>
      </w:pPr>
    </w:p>
    <w:p w14:paraId="59F5B9E8" w14:textId="77777777" w:rsidR="000D4C09" w:rsidRPr="00116B40" w:rsidRDefault="000D4C09" w:rsidP="000D4C09">
      <w:pPr>
        <w:spacing w:line="360" w:lineRule="auto"/>
        <w:rPr>
          <w:b/>
          <w:bCs/>
        </w:rPr>
      </w:pPr>
      <w:r w:rsidRPr="00116B40">
        <w:rPr>
          <w:b/>
          <w:bCs/>
          <w:lang w:val="en"/>
        </w:rPr>
        <w:t>Executives</w:t>
      </w:r>
    </w:p>
    <w:p w14:paraId="42E9CEA0" w14:textId="77777777" w:rsidR="000D4C09" w:rsidRPr="00116B40" w:rsidRDefault="000D4C09" w:rsidP="000D4C09">
      <w:pPr>
        <w:spacing w:line="360" w:lineRule="auto"/>
      </w:pPr>
      <w:r w:rsidRPr="007E7F21">
        <w:rPr>
          <w:lang w:val="en"/>
        </w:rPr>
        <w:t>It can be department heads, managers</w:t>
      </w:r>
      <w:r>
        <w:rPr>
          <w:lang w:val="en"/>
        </w:rPr>
        <w:t>,</w:t>
      </w:r>
      <w:r w:rsidRPr="007E7F21">
        <w:rPr>
          <w:lang w:val="en"/>
        </w:rPr>
        <w:t xml:space="preserve"> or directors</w:t>
      </w:r>
      <w:r>
        <w:rPr>
          <w:lang w:val="en"/>
        </w:rPr>
        <w:t xml:space="preserve"> who make </w:t>
      </w:r>
      <w:r w:rsidRPr="007E7F21">
        <w:rPr>
          <w:lang w:val="en"/>
        </w:rPr>
        <w:t xml:space="preserve">decisions within the </w:t>
      </w:r>
      <w:r>
        <w:rPr>
          <w:lang w:val="en"/>
        </w:rPr>
        <w:t>Hotel.</w:t>
      </w:r>
    </w:p>
    <w:p w14:paraId="1EA8A5B2" w14:textId="77777777" w:rsidR="000D4C09" w:rsidRPr="00116B40" w:rsidRDefault="000D4C09" w:rsidP="000D4C09">
      <w:pPr>
        <w:spacing w:line="360" w:lineRule="auto"/>
      </w:pPr>
      <w:r>
        <w:rPr>
          <w:lang w:val="en"/>
        </w:rPr>
        <w:t xml:space="preserve">The operation and size of </w:t>
      </w:r>
      <w:r w:rsidRPr="007E7F21">
        <w:rPr>
          <w:lang w:val="en"/>
        </w:rPr>
        <w:t xml:space="preserve">our company </w:t>
      </w:r>
      <w:r>
        <w:rPr>
          <w:lang w:val="en"/>
        </w:rPr>
        <w:t xml:space="preserve">influence </w:t>
      </w:r>
      <w:r w:rsidRPr="007E7F21">
        <w:rPr>
          <w:lang w:val="en"/>
        </w:rPr>
        <w:t>executives</w:t>
      </w:r>
      <w:r>
        <w:rPr>
          <w:lang w:val="en"/>
        </w:rPr>
        <w:t xml:space="preserve"> because </w:t>
      </w:r>
      <w:r w:rsidRPr="007E7F21">
        <w:rPr>
          <w:lang w:val="en"/>
        </w:rPr>
        <w:t xml:space="preserve">they may be responsible for some of the other areas discussed below. </w:t>
      </w:r>
    </w:p>
    <w:p w14:paraId="46E961C6" w14:textId="77777777" w:rsidR="000D4C09" w:rsidRPr="00116B40" w:rsidRDefault="000D4C09" w:rsidP="000D4C09">
      <w:pPr>
        <w:spacing w:line="360" w:lineRule="auto"/>
        <w:rPr>
          <w:b/>
          <w:bCs/>
          <w:lang w:val="es-ES"/>
        </w:rPr>
      </w:pPr>
      <w:proofErr w:type="spellStart"/>
      <w:r w:rsidRPr="00A27542">
        <w:rPr>
          <w:b/>
          <w:bCs/>
          <w:lang w:val="es-ES"/>
        </w:rPr>
        <w:t>Reception</w:t>
      </w:r>
      <w:proofErr w:type="spellEnd"/>
      <w:r w:rsidRPr="00A27542">
        <w:rPr>
          <w:b/>
          <w:bCs/>
          <w:lang w:val="es-ES"/>
        </w:rPr>
        <w:t xml:space="preserve"> </w:t>
      </w:r>
      <w:proofErr w:type="spellStart"/>
      <w:r w:rsidRPr="00A27542">
        <w:rPr>
          <w:b/>
          <w:bCs/>
          <w:lang w:val="es-ES"/>
        </w:rPr>
        <w:t>services</w:t>
      </w:r>
      <w:proofErr w:type="spellEnd"/>
    </w:p>
    <w:p w14:paraId="0258C70B" w14:textId="77777777" w:rsidR="000D4C09" w:rsidRPr="007E7F21" w:rsidRDefault="000D4C09" w:rsidP="000D4C09">
      <w:pPr>
        <w:spacing w:line="360" w:lineRule="auto"/>
        <w:rPr>
          <w:lang w:val="es-ES"/>
        </w:rPr>
      </w:pPr>
      <w:r w:rsidRPr="007E7F21">
        <w:rPr>
          <w:lang w:val="es-ES"/>
        </w:rPr>
        <w:t xml:space="preserve">Aunque </w:t>
      </w:r>
      <w:r>
        <w:rPr>
          <w:lang w:val="es-ES"/>
        </w:rPr>
        <w:t>no son prescindibles los</w:t>
      </w:r>
      <w:r w:rsidRPr="007E7F21">
        <w:rPr>
          <w:lang w:val="es-ES"/>
        </w:rPr>
        <w:t xml:space="preserve"> segmento</w:t>
      </w:r>
      <w:r>
        <w:rPr>
          <w:lang w:val="es-ES"/>
        </w:rPr>
        <w:t>s</w:t>
      </w:r>
      <w:r w:rsidRPr="007E7F21">
        <w:rPr>
          <w:lang w:val="es-ES"/>
        </w:rPr>
        <w:t xml:space="preserve"> operativo</w:t>
      </w:r>
      <w:r>
        <w:rPr>
          <w:lang w:val="es-ES"/>
        </w:rPr>
        <w:t>s</w:t>
      </w:r>
      <w:r w:rsidRPr="007E7F21">
        <w:rPr>
          <w:lang w:val="es-ES"/>
        </w:rPr>
        <w:t xml:space="preserve"> dentro de una operación hotelera, </w:t>
      </w:r>
      <w:r>
        <w:rPr>
          <w:lang w:val="es-ES"/>
        </w:rPr>
        <w:t xml:space="preserve">poco cambiaría </w:t>
      </w:r>
      <w:r w:rsidRPr="007E7F21">
        <w:rPr>
          <w:lang w:val="es-ES"/>
        </w:rPr>
        <w:t>sin el personal de recepción.</w:t>
      </w:r>
    </w:p>
    <w:p w14:paraId="22D8A9DE" w14:textId="77777777" w:rsidR="000D4C09" w:rsidRPr="008A59DD" w:rsidRDefault="000D4C09" w:rsidP="000D4C09">
      <w:pPr>
        <w:spacing w:line="360" w:lineRule="auto"/>
      </w:pPr>
      <w:r w:rsidRPr="007E7F21">
        <w:rPr>
          <w:lang w:val="en"/>
        </w:rPr>
        <w:t xml:space="preserve">These people are in contact with guests </w:t>
      </w:r>
      <w:r>
        <w:rPr>
          <w:lang w:val="en"/>
        </w:rPr>
        <w:t xml:space="preserve">at all times and could even </w:t>
      </w:r>
      <w:r w:rsidRPr="007E7F21">
        <w:rPr>
          <w:lang w:val="en"/>
        </w:rPr>
        <w:t xml:space="preserve">be responsible for taking and handling reservations. </w:t>
      </w:r>
      <w:r>
        <w:rPr>
          <w:lang w:val="en"/>
        </w:rPr>
        <w:t xml:space="preserve">The Hotel </w:t>
      </w:r>
      <w:r w:rsidRPr="007E7F21">
        <w:rPr>
          <w:lang w:val="en"/>
        </w:rPr>
        <w:t>require</w:t>
      </w:r>
      <w:r>
        <w:rPr>
          <w:lang w:val="en"/>
        </w:rPr>
        <w:t>s</w:t>
      </w:r>
      <w:r w:rsidRPr="007E7F21">
        <w:rPr>
          <w:lang w:val="en"/>
        </w:rPr>
        <w:t xml:space="preserve"> detail-oriented people for this role, as</w:t>
      </w:r>
      <w:r>
        <w:rPr>
          <w:lang w:val="en"/>
        </w:rPr>
        <w:t xml:space="preserve"> we should know the needs to</w:t>
      </w:r>
      <w:r w:rsidRPr="007E7F21">
        <w:rPr>
          <w:lang w:val="en"/>
        </w:rPr>
        <w:t xml:space="preserve"> satisfy guests.</w:t>
      </w:r>
      <w:r>
        <w:t xml:space="preserve"> </w:t>
      </w:r>
      <w:r w:rsidRPr="007E7F21">
        <w:rPr>
          <w:lang w:val="en"/>
        </w:rPr>
        <w:t xml:space="preserve">Sometimes the janitor can also be grouped with this business division, </w:t>
      </w:r>
      <w:r>
        <w:rPr>
          <w:lang w:val="en"/>
        </w:rPr>
        <w:t xml:space="preserve">even though it is in a </w:t>
      </w:r>
      <w:r w:rsidRPr="007E7F21">
        <w:rPr>
          <w:lang w:val="en"/>
        </w:rPr>
        <w:t>different department that is worth building.</w:t>
      </w:r>
    </w:p>
    <w:p w14:paraId="6CF97E51" w14:textId="77777777" w:rsidR="000D4C09" w:rsidRPr="008A59DD" w:rsidRDefault="000D4C09" w:rsidP="000D4C09">
      <w:pPr>
        <w:spacing w:line="360" w:lineRule="auto"/>
      </w:pPr>
    </w:p>
    <w:p w14:paraId="3A6FE402" w14:textId="77777777" w:rsidR="000D4C09" w:rsidRPr="00716D59" w:rsidRDefault="000D4C09" w:rsidP="000D4C09">
      <w:pPr>
        <w:spacing w:line="360" w:lineRule="auto"/>
        <w:rPr>
          <w:b/>
          <w:bCs/>
        </w:rPr>
      </w:pPr>
      <w:r w:rsidRPr="00716D59">
        <w:rPr>
          <w:b/>
          <w:bCs/>
        </w:rPr>
        <w:t>Housekeeping</w:t>
      </w:r>
    </w:p>
    <w:p w14:paraId="718B00DB" w14:textId="77777777" w:rsidR="000D4C09" w:rsidRDefault="000D4C09" w:rsidP="000D4C09">
      <w:pPr>
        <w:spacing w:line="360" w:lineRule="auto"/>
      </w:pPr>
      <w:r>
        <w:rPr>
          <w:lang w:val="en"/>
        </w:rPr>
        <w:t>The</w:t>
      </w:r>
      <w:r w:rsidRPr="007E7F21">
        <w:rPr>
          <w:lang w:val="en"/>
        </w:rPr>
        <w:t xml:space="preserve"> cleaning team</w:t>
      </w:r>
      <w:r>
        <w:rPr>
          <w:lang w:val="en"/>
        </w:rPr>
        <w:t xml:space="preserve"> should prioritize to keep the</w:t>
      </w:r>
      <w:r w:rsidRPr="007E7F21">
        <w:rPr>
          <w:lang w:val="en"/>
        </w:rPr>
        <w:t xml:space="preserve"> rooms clean and tidy</w:t>
      </w:r>
      <w:r>
        <w:rPr>
          <w:lang w:val="en"/>
        </w:rPr>
        <w:t xml:space="preserve">, from the </w:t>
      </w:r>
      <w:r w:rsidRPr="007E7F21">
        <w:rPr>
          <w:lang w:val="en"/>
        </w:rPr>
        <w:t>sheets to the maintenance of toiletries.</w:t>
      </w:r>
      <w:r>
        <w:rPr>
          <w:lang w:val="en"/>
        </w:rPr>
        <w:t xml:space="preserve"> A clean room will remain in the customer's mind that way creating loyal customers and positive reviews online since it is vital to the hospitality industry. We will invest in cleaning twenty-four hours a day to earn more of them.</w:t>
      </w:r>
    </w:p>
    <w:p w14:paraId="7CACD37B" w14:textId="0F52022F" w:rsidR="000D4C09" w:rsidRDefault="000D4C09" w:rsidP="000D4C09">
      <w:pPr>
        <w:spacing w:line="360" w:lineRule="auto"/>
      </w:pPr>
    </w:p>
    <w:p w14:paraId="582A80DE" w14:textId="719E9C89" w:rsidR="000D4C09" w:rsidRDefault="000D4C09" w:rsidP="000D4C09">
      <w:pPr>
        <w:spacing w:line="360" w:lineRule="auto"/>
      </w:pPr>
    </w:p>
    <w:p w14:paraId="6CE83671" w14:textId="237D84DD" w:rsidR="000D4C09" w:rsidRDefault="000D4C09" w:rsidP="000D4C09">
      <w:pPr>
        <w:spacing w:line="360" w:lineRule="auto"/>
      </w:pPr>
    </w:p>
    <w:p w14:paraId="215ED6D9" w14:textId="4E64FE06" w:rsidR="000D4C09" w:rsidRDefault="000D4C09" w:rsidP="000D4C09">
      <w:pPr>
        <w:spacing w:line="360" w:lineRule="auto"/>
      </w:pPr>
    </w:p>
    <w:p w14:paraId="1372190E" w14:textId="77777777" w:rsidR="000D4C09" w:rsidRPr="0046376D" w:rsidRDefault="000D4C09" w:rsidP="000D4C09">
      <w:pPr>
        <w:spacing w:line="360" w:lineRule="auto"/>
      </w:pPr>
    </w:p>
    <w:p w14:paraId="24D41978" w14:textId="7DCE6C74" w:rsidR="00AD0BF1" w:rsidRPr="00F87051" w:rsidRDefault="000D4C09" w:rsidP="000D4C09">
      <w:pPr>
        <w:spacing w:line="360" w:lineRule="auto"/>
        <w:rPr>
          <w:b/>
          <w:bCs/>
        </w:rPr>
      </w:pPr>
      <w:r w:rsidRPr="00F87051">
        <w:rPr>
          <w:b/>
          <w:bCs/>
        </w:rPr>
        <w:t>Maintenance</w:t>
      </w:r>
    </w:p>
    <w:p w14:paraId="08387949" w14:textId="77777777" w:rsidR="000D4C09" w:rsidRPr="00D452AB" w:rsidRDefault="000D4C09" w:rsidP="000D4C09">
      <w:pPr>
        <w:spacing w:line="360" w:lineRule="auto"/>
      </w:pPr>
      <w:r w:rsidRPr="007E7F21">
        <w:rPr>
          <w:lang w:val="en"/>
        </w:rPr>
        <w:t>Today's technology in terms of computers, television screens, game consoles, DVD players and other cutting-edge technological items than before</w:t>
      </w:r>
      <w:r>
        <w:rPr>
          <w:lang w:val="en"/>
        </w:rPr>
        <w:t xml:space="preserve"> would have to be repaired and fixed for the proper functioning of the hotel.  </w:t>
      </w:r>
      <w:r w:rsidRPr="007E7F21">
        <w:rPr>
          <w:lang w:val="en"/>
        </w:rPr>
        <w:t>Technology</w:t>
      </w:r>
      <w:r>
        <w:rPr>
          <w:lang w:val="en"/>
        </w:rPr>
        <w:t xml:space="preserve"> could also</w:t>
      </w:r>
      <w:r w:rsidRPr="007E7F21">
        <w:rPr>
          <w:lang w:val="en"/>
        </w:rPr>
        <w:t xml:space="preserve"> be the responsibility of executives or front desk services, depending on what works best for the organization.</w:t>
      </w:r>
    </w:p>
    <w:p w14:paraId="799194B9" w14:textId="77777777" w:rsidR="000D4C09" w:rsidRPr="00D452AB" w:rsidRDefault="000D4C09" w:rsidP="000D4C09">
      <w:pPr>
        <w:spacing w:line="360" w:lineRule="auto"/>
        <w:rPr>
          <w:b/>
          <w:bCs/>
        </w:rPr>
      </w:pPr>
      <w:r w:rsidRPr="00D452AB">
        <w:rPr>
          <w:b/>
          <w:bCs/>
        </w:rPr>
        <w:t>Accounting</w:t>
      </w:r>
    </w:p>
    <w:p w14:paraId="610367AE" w14:textId="77777777" w:rsidR="000D4C09" w:rsidRPr="00D452AB" w:rsidRDefault="000D4C09" w:rsidP="000D4C09">
      <w:pPr>
        <w:spacing w:line="360" w:lineRule="auto"/>
      </w:pPr>
      <w:r w:rsidRPr="00C464C7">
        <w:rPr>
          <w:lang w:val="en"/>
        </w:rPr>
        <w:t xml:space="preserve">As in all companies </w:t>
      </w:r>
      <w:r>
        <w:rPr>
          <w:lang w:val="en"/>
        </w:rPr>
        <w:t>we would need proper accounting to track expenses and income helping us maintain the stability of the Hotel, making any adjustments when necessary. The accounting team responds directly to the executive team by providing the requested information.</w:t>
      </w:r>
    </w:p>
    <w:p w14:paraId="5AAD5C65" w14:textId="77777777" w:rsidR="000D4C09" w:rsidRPr="00D452AB" w:rsidRDefault="000D4C09" w:rsidP="000D4C09">
      <w:pPr>
        <w:spacing w:line="360" w:lineRule="auto"/>
      </w:pPr>
    </w:p>
    <w:p w14:paraId="47BE74E5" w14:textId="77777777" w:rsidR="000D4C09" w:rsidRPr="00F87051" w:rsidRDefault="000D4C09" w:rsidP="000D4C09">
      <w:pPr>
        <w:spacing w:line="360" w:lineRule="auto"/>
        <w:rPr>
          <w:b/>
          <w:bCs/>
        </w:rPr>
      </w:pPr>
      <w:r w:rsidRPr="00F87051">
        <w:rPr>
          <w:b/>
          <w:bCs/>
        </w:rPr>
        <w:t>Marketing &amp; Sales</w:t>
      </w:r>
    </w:p>
    <w:p w14:paraId="709745BD" w14:textId="77777777" w:rsidR="000D4C09" w:rsidRPr="00075962" w:rsidRDefault="000D4C09" w:rsidP="000D4C09">
      <w:pPr>
        <w:spacing w:line="360" w:lineRule="auto"/>
      </w:pPr>
      <w:r w:rsidRPr="00057312">
        <w:rPr>
          <w:lang w:val="en"/>
        </w:rPr>
        <w:t xml:space="preserve">The marketing team </w:t>
      </w:r>
      <w:r>
        <w:rPr>
          <w:lang w:val="en"/>
        </w:rPr>
        <w:t>will convert prospects into paying guests and spread the brand's message. They should keep up with the latest marketing channels, social media.</w:t>
      </w:r>
    </w:p>
    <w:p w14:paraId="765B479D" w14:textId="77777777" w:rsidR="000D4C09" w:rsidRPr="0084727A" w:rsidRDefault="000D4C09" w:rsidP="000D4C09">
      <w:pPr>
        <w:spacing w:line="360" w:lineRule="auto"/>
        <w:rPr>
          <w:b/>
          <w:bCs/>
        </w:rPr>
      </w:pPr>
      <w:r w:rsidRPr="00075962">
        <w:rPr>
          <w:b/>
          <w:bCs/>
          <w:lang w:val="en"/>
        </w:rPr>
        <w:t>Kitchen staff</w:t>
      </w:r>
    </w:p>
    <w:p w14:paraId="26D737DD" w14:textId="77777777" w:rsidR="000D4C09" w:rsidRPr="0084727A" w:rsidRDefault="000D4C09" w:rsidP="000D4C09">
      <w:pPr>
        <w:spacing w:line="360" w:lineRule="auto"/>
        <w:rPr>
          <w:b/>
          <w:bCs/>
        </w:rPr>
      </w:pPr>
      <w:r>
        <w:rPr>
          <w:lang w:val="en"/>
        </w:rPr>
        <w:t>At the Sky</w:t>
      </w:r>
      <w:r w:rsidRPr="007E7F21">
        <w:rPr>
          <w:lang w:val="en"/>
        </w:rPr>
        <w:t xml:space="preserve"> Hotel </w:t>
      </w:r>
      <w:r>
        <w:rPr>
          <w:lang w:val="en"/>
        </w:rPr>
        <w:t xml:space="preserve">the </w:t>
      </w:r>
      <w:r w:rsidRPr="007E7F21">
        <w:rPr>
          <w:lang w:val="en"/>
        </w:rPr>
        <w:t>service</w:t>
      </w:r>
      <w:r>
        <w:rPr>
          <w:lang w:val="en"/>
        </w:rPr>
        <w:t xml:space="preserve"> would be</w:t>
      </w:r>
      <w:r w:rsidRPr="007E7F21">
        <w:rPr>
          <w:lang w:val="en"/>
        </w:rPr>
        <w:t xml:space="preserve"> complete</w:t>
      </w:r>
      <w:r>
        <w:rPr>
          <w:lang w:val="en"/>
        </w:rPr>
        <w:t xml:space="preserve">, </w:t>
      </w:r>
      <w:r w:rsidRPr="007E7F21">
        <w:rPr>
          <w:lang w:val="en"/>
        </w:rPr>
        <w:t xml:space="preserve">satisfying the gastronomic needs of </w:t>
      </w:r>
      <w:r>
        <w:rPr>
          <w:lang w:val="en"/>
        </w:rPr>
        <w:t>our</w:t>
      </w:r>
      <w:r w:rsidRPr="007E7F21">
        <w:rPr>
          <w:lang w:val="en"/>
        </w:rPr>
        <w:t xml:space="preserve"> guests </w:t>
      </w:r>
      <w:r>
        <w:rPr>
          <w:lang w:val="en"/>
        </w:rPr>
        <w:t>with</w:t>
      </w:r>
      <w:r w:rsidRPr="007E7F21">
        <w:rPr>
          <w:lang w:val="en"/>
        </w:rPr>
        <w:t xml:space="preserve"> a competent kitchen staff. Some hotels also need a separate catering team,</w:t>
      </w:r>
      <w:r>
        <w:rPr>
          <w:lang w:val="en"/>
        </w:rPr>
        <w:t xml:space="preserve"> that depends on the size of the company</w:t>
      </w:r>
      <w:r w:rsidRPr="007E7F21">
        <w:rPr>
          <w:lang w:val="en"/>
        </w:rPr>
        <w:t>.</w:t>
      </w:r>
    </w:p>
    <w:p w14:paraId="2986ED6E" w14:textId="77777777" w:rsidR="000D4C09" w:rsidRPr="0084727A" w:rsidRDefault="000D4C09" w:rsidP="000D4C09">
      <w:pPr>
        <w:spacing w:line="360" w:lineRule="auto"/>
      </w:pPr>
    </w:p>
    <w:p w14:paraId="384F6E20" w14:textId="77777777" w:rsidR="000D4C09" w:rsidRPr="00BB7722" w:rsidRDefault="000D4C09" w:rsidP="000D4C09">
      <w:pPr>
        <w:spacing w:line="360" w:lineRule="auto"/>
      </w:pPr>
    </w:p>
    <w:p w14:paraId="5A40A14F" w14:textId="1B37DEA4" w:rsidR="000D4C09" w:rsidRDefault="000D4C09" w:rsidP="000D4C09">
      <w:pPr>
        <w:spacing w:line="360" w:lineRule="auto"/>
      </w:pPr>
    </w:p>
    <w:p w14:paraId="49650807" w14:textId="43F1D533" w:rsidR="000D4C09" w:rsidRDefault="000D4C09" w:rsidP="000D4C09">
      <w:pPr>
        <w:spacing w:line="360" w:lineRule="auto"/>
      </w:pPr>
    </w:p>
    <w:p w14:paraId="2F8CEB82" w14:textId="4C3395DE" w:rsidR="000D4C09" w:rsidRDefault="000D4C09" w:rsidP="000D4C09">
      <w:pPr>
        <w:spacing w:line="360" w:lineRule="auto"/>
      </w:pPr>
    </w:p>
    <w:p w14:paraId="720955F7" w14:textId="77777777" w:rsidR="000D4C09" w:rsidRPr="00BB7722" w:rsidRDefault="000D4C09" w:rsidP="000D4C09">
      <w:pPr>
        <w:spacing w:line="360" w:lineRule="auto"/>
      </w:pPr>
    </w:p>
    <w:p w14:paraId="7C792BD0" w14:textId="77777777" w:rsidR="000D4C09" w:rsidRPr="00BB7722" w:rsidRDefault="000D4C09" w:rsidP="000D4C09">
      <w:pPr>
        <w:spacing w:line="360" w:lineRule="auto"/>
      </w:pPr>
    </w:p>
    <w:p w14:paraId="4F92BBC7" w14:textId="77777777" w:rsidR="000D4C09" w:rsidRPr="00BB7722" w:rsidRDefault="000D4C09" w:rsidP="000D4C09">
      <w:pPr>
        <w:spacing w:line="360" w:lineRule="auto"/>
      </w:pPr>
    </w:p>
    <w:p w14:paraId="4B3AACD1" w14:textId="77777777" w:rsidR="000D4C09" w:rsidRPr="00AD0BF1" w:rsidRDefault="000D4C09" w:rsidP="000D4C09">
      <w:pPr>
        <w:pStyle w:val="Heading2"/>
        <w:spacing w:line="360" w:lineRule="auto"/>
        <w:rPr>
          <w:color w:val="000000" w:themeColor="text1"/>
          <w:sz w:val="32"/>
          <w:szCs w:val="32"/>
        </w:rPr>
      </w:pPr>
      <w:bookmarkStart w:id="25" w:name="_Toc122344781"/>
      <w:bookmarkStart w:id="26" w:name="_Toc123422202"/>
      <w:r w:rsidRPr="00AD0BF1">
        <w:rPr>
          <w:color w:val="000000" w:themeColor="text1"/>
          <w:sz w:val="32"/>
          <w:szCs w:val="32"/>
        </w:rPr>
        <w:lastRenderedPageBreak/>
        <w:t>Production of Good and Services</w:t>
      </w:r>
      <w:bookmarkEnd w:id="25"/>
      <w:bookmarkEnd w:id="26"/>
    </w:p>
    <w:p w14:paraId="25049A81" w14:textId="77777777" w:rsidR="000D4C09" w:rsidRPr="0004541A" w:rsidRDefault="000D4C09" w:rsidP="000D4C09">
      <w:pPr>
        <w:spacing w:line="360" w:lineRule="auto"/>
      </w:pPr>
    </w:p>
    <w:p w14:paraId="3CA812C4" w14:textId="77777777" w:rsidR="000D4C09" w:rsidRPr="00CF6DC7" w:rsidRDefault="000D4C09" w:rsidP="000D4C09">
      <w:pPr>
        <w:spacing w:line="360" w:lineRule="auto"/>
      </w:pPr>
      <w:r w:rsidRPr="00EB53E9">
        <w:rPr>
          <w:lang w:val="en"/>
        </w:rPr>
        <w:t xml:space="preserve">The </w:t>
      </w:r>
      <w:r>
        <w:rPr>
          <w:lang w:val="en"/>
        </w:rPr>
        <w:t>objective</w:t>
      </w:r>
      <w:r w:rsidRPr="00EB53E9">
        <w:rPr>
          <w:lang w:val="en"/>
        </w:rPr>
        <w:t xml:space="preserve"> is to </w:t>
      </w:r>
      <w:r>
        <w:rPr>
          <w:lang w:val="en"/>
        </w:rPr>
        <w:t xml:space="preserve">describe </w:t>
      </w:r>
      <w:r w:rsidRPr="00EB53E9">
        <w:rPr>
          <w:lang w:val="en"/>
        </w:rPr>
        <w:t xml:space="preserve">the product or services offered. There </w:t>
      </w:r>
      <w:r>
        <w:rPr>
          <w:lang w:val="en"/>
        </w:rPr>
        <w:t>are</w:t>
      </w:r>
      <w:r w:rsidRPr="00EB53E9">
        <w:rPr>
          <w:lang w:val="en"/>
        </w:rPr>
        <w:t xml:space="preserve"> the unique features that </w:t>
      </w:r>
      <w:r>
        <w:rPr>
          <w:lang w:val="en"/>
        </w:rPr>
        <w:t>give us</w:t>
      </w:r>
      <w:r w:rsidRPr="00EB53E9">
        <w:rPr>
          <w:lang w:val="en"/>
        </w:rPr>
        <w:t xml:space="preserve"> a competitive advantage. </w:t>
      </w:r>
      <w:r>
        <w:rPr>
          <w:lang w:val="en"/>
        </w:rPr>
        <w:t xml:space="preserve"> We would analyze</w:t>
      </w:r>
      <w:r w:rsidRPr="00EB53E9">
        <w:rPr>
          <w:lang w:val="en"/>
        </w:rPr>
        <w:t xml:space="preserve"> the products and services provided by competitors. Entrepreneurs should list the advantages of the product or services provided, along with improvements over current products and services. The entrepreneur</w:t>
      </w:r>
      <w:r>
        <w:rPr>
          <w:lang w:val="en"/>
        </w:rPr>
        <w:t xml:space="preserve"> would explain the </w:t>
      </w:r>
      <w:r w:rsidRPr="00EB53E9">
        <w:rPr>
          <w:lang w:val="en"/>
        </w:rPr>
        <w:t>strategy to dominate the competition.</w:t>
      </w:r>
      <w:r>
        <w:t xml:space="preserve"> </w:t>
      </w:r>
      <w:r>
        <w:rPr>
          <w:lang w:val="en"/>
        </w:rPr>
        <w:t>We should</w:t>
      </w:r>
      <w:r w:rsidRPr="00EB53E9">
        <w:rPr>
          <w:lang w:val="en"/>
        </w:rPr>
        <w:t xml:space="preserve"> include a plan to introduce new products and services. When completing this segment of the plan, a breakdown of sales by product, region, and industry type is essential. New products may include selling informational material presented at a seminar, such as manuals </w:t>
      </w:r>
      <w:r>
        <w:rPr>
          <w:lang w:val="en"/>
        </w:rPr>
        <w:t>and</w:t>
      </w:r>
      <w:r w:rsidRPr="00EB53E9">
        <w:rPr>
          <w:lang w:val="en"/>
        </w:rPr>
        <w:t xml:space="preserve"> webinars, to customers who are unable to attend the program. The life cycle of the product and the seasonality of the product or service </w:t>
      </w:r>
      <w:r>
        <w:rPr>
          <w:lang w:val="en"/>
        </w:rPr>
        <w:t>is</w:t>
      </w:r>
      <w:r w:rsidRPr="00EB53E9">
        <w:rPr>
          <w:lang w:val="en"/>
        </w:rPr>
        <w:t xml:space="preserve"> observed. Professional textbooks and references have a lifespan of about 3 to 5 years; They should be updated regularly to keep up with trends, technology, research, regulations</w:t>
      </w:r>
      <w:r>
        <w:rPr>
          <w:lang w:val="en"/>
        </w:rPr>
        <w:t>,</w:t>
      </w:r>
      <w:r w:rsidRPr="00EB53E9">
        <w:rPr>
          <w:lang w:val="en"/>
        </w:rPr>
        <w:t xml:space="preserve"> and legislation. It is </w:t>
      </w:r>
      <w:r>
        <w:rPr>
          <w:lang w:val="en"/>
        </w:rPr>
        <w:t>imperative</w:t>
      </w:r>
      <w:r w:rsidRPr="00EB53E9">
        <w:rPr>
          <w:lang w:val="en"/>
        </w:rPr>
        <w:t xml:space="preserve"> to discuss the duration and impact of the product or service on the competitive advantage of whether the product has a limited shelf life. The owner provides documentation when it comes to a patent </w:t>
      </w:r>
      <w:r>
        <w:rPr>
          <w:lang w:val="en"/>
        </w:rPr>
        <w:t xml:space="preserve">or </w:t>
      </w:r>
      <w:r w:rsidRPr="00EB53E9">
        <w:rPr>
          <w:lang w:val="en"/>
        </w:rPr>
        <w:t>copyright</w:t>
      </w:r>
      <w:r>
        <w:rPr>
          <w:lang w:val="en"/>
        </w:rPr>
        <w:t>.</w:t>
      </w:r>
    </w:p>
    <w:p w14:paraId="16E4C31F" w14:textId="77777777" w:rsidR="000D4C09" w:rsidRPr="00311F8E" w:rsidRDefault="000D4C09" w:rsidP="000D4C09">
      <w:pPr>
        <w:spacing w:line="360" w:lineRule="auto"/>
      </w:pPr>
      <w:r w:rsidRPr="00EB53E9">
        <w:rPr>
          <w:lang w:val="en"/>
        </w:rPr>
        <w:t xml:space="preserve">The </w:t>
      </w:r>
      <w:r>
        <w:rPr>
          <w:lang w:val="en"/>
        </w:rPr>
        <w:t>entrepreneur</w:t>
      </w:r>
      <w:r w:rsidRPr="00EB53E9">
        <w:rPr>
          <w:lang w:val="en"/>
        </w:rPr>
        <w:t xml:space="preserve"> includes responses and inquiries from prospective customers illustrating </w:t>
      </w:r>
      <w:r>
        <w:rPr>
          <w:lang w:val="en"/>
        </w:rPr>
        <w:t xml:space="preserve">the </w:t>
      </w:r>
      <w:r w:rsidRPr="00EB53E9">
        <w:rPr>
          <w:lang w:val="en"/>
        </w:rPr>
        <w:t>demand for the product or service. Relationships with leading companies and major accounts and achievements are documented, corroborating the company's fitness for growth. If the owner is concerned about proprietary information, a confidentiality agreement is created.</w:t>
      </w:r>
      <w:r>
        <w:rPr>
          <w:lang w:val="en"/>
        </w:rPr>
        <w:t xml:space="preserve">  For continuous improvement we will use Kaizen a Japanese term, its objective is that workers make small groups to discuss and solve problems. When we have lean production we can </w:t>
      </w:r>
      <w:r w:rsidRPr="00C143E2">
        <w:rPr>
          <w:lang w:val="en"/>
        </w:rPr>
        <w:t>refer</w:t>
      </w:r>
      <w:r>
        <w:rPr>
          <w:lang w:val="en"/>
        </w:rPr>
        <w:t xml:space="preserve"> to </w:t>
      </w:r>
      <w:r w:rsidRPr="00C143E2">
        <w:rPr>
          <w:lang w:val="en"/>
        </w:rPr>
        <w:t xml:space="preserve">the various techniques that a company can adopt to reduce waste and increase </w:t>
      </w:r>
      <w:r>
        <w:rPr>
          <w:lang w:val="en"/>
        </w:rPr>
        <w:t>efficiency/productivity.</w:t>
      </w:r>
      <w:r>
        <w:t xml:space="preserve"> </w:t>
      </w:r>
      <w:r w:rsidRPr="00EB53E9">
        <w:rPr>
          <w:lang w:val="en"/>
        </w:rPr>
        <w:t xml:space="preserve">The </w:t>
      </w:r>
      <w:r>
        <w:rPr>
          <w:lang w:val="en"/>
        </w:rPr>
        <w:t>objective</w:t>
      </w:r>
      <w:r w:rsidRPr="00EB53E9">
        <w:rPr>
          <w:lang w:val="en"/>
        </w:rPr>
        <w:t xml:space="preserve"> is to </w:t>
      </w:r>
      <w:r>
        <w:rPr>
          <w:lang w:val="en"/>
        </w:rPr>
        <w:t xml:space="preserve">describe </w:t>
      </w:r>
      <w:r w:rsidRPr="00EB53E9">
        <w:rPr>
          <w:lang w:val="en"/>
        </w:rPr>
        <w:t xml:space="preserve">the product or services offered. There </w:t>
      </w:r>
      <w:r>
        <w:rPr>
          <w:lang w:val="en"/>
        </w:rPr>
        <w:t>are</w:t>
      </w:r>
      <w:r w:rsidRPr="00EB53E9">
        <w:rPr>
          <w:lang w:val="en"/>
        </w:rPr>
        <w:t xml:space="preserve"> unique features that </w:t>
      </w:r>
      <w:r>
        <w:rPr>
          <w:lang w:val="en"/>
        </w:rPr>
        <w:t>give us</w:t>
      </w:r>
      <w:r w:rsidRPr="00EB53E9">
        <w:rPr>
          <w:lang w:val="en"/>
        </w:rPr>
        <w:t xml:space="preserve"> a competitive advantage. </w:t>
      </w:r>
      <w:r>
        <w:rPr>
          <w:lang w:val="en"/>
        </w:rPr>
        <w:t xml:space="preserve"> We would analyze</w:t>
      </w:r>
      <w:r w:rsidRPr="00EB53E9">
        <w:rPr>
          <w:lang w:val="en"/>
        </w:rPr>
        <w:t xml:space="preserve"> the products and services provided by competitors. Entrepreneurs should list the advantages of the product or services provided, along with improvements over current products and services. The </w:t>
      </w:r>
      <w:r>
        <w:rPr>
          <w:lang w:val="en"/>
        </w:rPr>
        <w:t xml:space="preserve">entrepreneur would explain the </w:t>
      </w:r>
      <w:r w:rsidRPr="00EB53E9">
        <w:rPr>
          <w:lang w:val="en"/>
        </w:rPr>
        <w:t>strategy to dominate the competition.</w:t>
      </w:r>
    </w:p>
    <w:p w14:paraId="611E2E89" w14:textId="6B33C948" w:rsidR="000D4C09" w:rsidRDefault="000D4C09" w:rsidP="000D4C09">
      <w:pPr>
        <w:spacing w:line="360" w:lineRule="auto"/>
        <w:rPr>
          <w:sz w:val="40"/>
          <w:szCs w:val="40"/>
        </w:rPr>
      </w:pPr>
    </w:p>
    <w:p w14:paraId="3CBDC65E" w14:textId="77777777" w:rsidR="000D4C09" w:rsidRPr="00311F8E" w:rsidRDefault="000D4C09" w:rsidP="000D4C09">
      <w:pPr>
        <w:spacing w:line="360" w:lineRule="auto"/>
        <w:rPr>
          <w:sz w:val="40"/>
          <w:szCs w:val="40"/>
        </w:rPr>
      </w:pPr>
    </w:p>
    <w:p w14:paraId="5DEC3966" w14:textId="77777777" w:rsidR="000D4C09" w:rsidRPr="00AD0BF1" w:rsidRDefault="000D4C09" w:rsidP="000D4C09">
      <w:pPr>
        <w:pStyle w:val="Heading2"/>
        <w:spacing w:line="360" w:lineRule="auto"/>
        <w:rPr>
          <w:color w:val="000000" w:themeColor="text1"/>
          <w:sz w:val="32"/>
          <w:szCs w:val="32"/>
        </w:rPr>
      </w:pPr>
      <w:bookmarkStart w:id="27" w:name="_Toc122344782"/>
      <w:bookmarkStart w:id="28" w:name="_Toc123422203"/>
      <w:r w:rsidRPr="00AD0BF1">
        <w:rPr>
          <w:color w:val="000000" w:themeColor="text1"/>
          <w:sz w:val="32"/>
          <w:szCs w:val="32"/>
        </w:rPr>
        <w:lastRenderedPageBreak/>
        <w:t>Technology Plan</w:t>
      </w:r>
      <w:bookmarkEnd w:id="27"/>
      <w:bookmarkEnd w:id="28"/>
    </w:p>
    <w:p w14:paraId="4A62F304" w14:textId="77777777" w:rsidR="000D4C09" w:rsidRPr="008A4363" w:rsidRDefault="000D4C09" w:rsidP="000D4C09"/>
    <w:p w14:paraId="5111CF0C" w14:textId="77777777" w:rsidR="000D4C09" w:rsidRPr="00CE3F3C" w:rsidRDefault="000D4C09" w:rsidP="000D4C09">
      <w:pPr>
        <w:spacing w:line="360" w:lineRule="auto"/>
      </w:pPr>
      <w:r w:rsidRPr="00CE3F3C">
        <w:t xml:space="preserve">Technology planning, in addition to changing computers and updating software, also has a strategic process to improve your goals and productivity: </w:t>
      </w:r>
    </w:p>
    <w:p w14:paraId="3340DD19" w14:textId="77777777" w:rsidR="000D4C09" w:rsidRPr="00154C68" w:rsidRDefault="000D4C09" w:rsidP="000D4C09">
      <w:pPr>
        <w:spacing w:line="360" w:lineRule="auto"/>
      </w:pPr>
      <w:r w:rsidRPr="00CE3F3C">
        <w:t xml:space="preserve">Evaluate the technological resources of your business, making an evaluation of physical equipment and software, identify what works and if the resources in your business meet current industry standards and efficiency. Management is indispensable in technology planning. Strong leadership (boss, supervisor, manager) will help influence the use of technology to attract investors and minimize disadvantages. The planning team consists of the Chief Executive Officer (CEO), a project manager, </w:t>
      </w:r>
      <w:r>
        <w:t xml:space="preserve">an </w:t>
      </w:r>
      <w:r w:rsidRPr="00CE3F3C">
        <w:t xml:space="preserve">administrative assistant, </w:t>
      </w:r>
      <w:r>
        <w:t xml:space="preserve">an </w:t>
      </w:r>
      <w:r w:rsidRPr="00CE3F3C">
        <w:t>accountant</w:t>
      </w:r>
      <w:r>
        <w:t>,</w:t>
      </w:r>
      <w:r w:rsidRPr="00CE3F3C">
        <w:t xml:space="preserve"> and </w:t>
      </w:r>
      <w:r>
        <w:t xml:space="preserve">a </w:t>
      </w:r>
      <w:r w:rsidRPr="00CE3F3C">
        <w:t xml:space="preserve">technology administrator. To identify and prioritize technological requirements, each company must include software and updates, staff training, equipment upgrades, computer networks, improving online marketing, </w:t>
      </w:r>
      <w:r>
        <w:t xml:space="preserve">and </w:t>
      </w:r>
      <w:r w:rsidRPr="00CE3F3C">
        <w:t>security systems. The important thing is to prioritize and as a small business owner</w:t>
      </w:r>
      <w:r>
        <w:t>,</w:t>
      </w:r>
      <w:r w:rsidRPr="00CE3F3C">
        <w:t xml:space="preserve"> you need to be realistic about what you can achieve and set consistent timelines. A vision statement is made after prioritizing to begin evaluating your company's mission statement and those key points help </w:t>
      </w:r>
      <w:proofErr w:type="spellStart"/>
      <w:r>
        <w:t>fulfill</w:t>
      </w:r>
      <w:proofErr w:type="spellEnd"/>
      <w:r w:rsidRPr="00CE3F3C">
        <w:t xml:space="preserve"> your mission and improve the effectiveness of your company. The budget is set to determine the actual cost of the business technology. Implementation is to make a schedule that details the agreed deadlines and organize unforeseen events, that is, a strategy to identify financing for each activity. Writing the plan with the help of teamwork will be much easier. Key elements are a technology vision statement, a strategic overview, a timeline, and a budget plan. </w:t>
      </w:r>
      <w:r>
        <w:t>T</w:t>
      </w:r>
      <w:r w:rsidRPr="00CE3F3C">
        <w:t>he information included in the plan will also help with financing your company to meet its goal.</w:t>
      </w:r>
      <w:r>
        <w:t xml:space="preserve"> </w:t>
      </w:r>
      <w:r w:rsidRPr="00F711B2">
        <w:rPr>
          <w:lang w:val="en"/>
        </w:rPr>
        <w:t>To make the most of the</w:t>
      </w:r>
      <w:r>
        <w:rPr>
          <w:lang w:val="en"/>
        </w:rPr>
        <w:t xml:space="preserve"> technology's potential, we will use these six basic areas:</w:t>
      </w:r>
    </w:p>
    <w:p w14:paraId="5A6EC479" w14:textId="77777777" w:rsidR="000D4C09" w:rsidRPr="00154C68" w:rsidRDefault="000D4C09" w:rsidP="000D4C09">
      <w:pPr>
        <w:spacing w:line="360" w:lineRule="auto"/>
      </w:pPr>
      <w:r w:rsidRPr="009C13C2">
        <w:rPr>
          <w:b/>
          <w:bCs/>
          <w:lang w:val="en"/>
        </w:rPr>
        <w:t>Complete integrity in the processes:</w:t>
      </w:r>
      <w:r>
        <w:rPr>
          <w:lang w:val="en"/>
        </w:rPr>
        <w:t xml:space="preserve"> the hotel will be connected to the online distribution market system to remain constantly updated, we also integrate a reservation management module in the hotel reception and integrated it into the commercial management.</w:t>
      </w:r>
    </w:p>
    <w:p w14:paraId="66743F3B" w14:textId="77777777" w:rsidR="000D4C09" w:rsidRPr="00154C68" w:rsidRDefault="000D4C09" w:rsidP="000D4C09">
      <w:pPr>
        <w:spacing w:line="360" w:lineRule="auto"/>
      </w:pPr>
      <w:r w:rsidRPr="009C13C2">
        <w:rPr>
          <w:b/>
          <w:bCs/>
          <w:lang w:val="en"/>
        </w:rPr>
        <w:t>Adequate Dimensioning:</w:t>
      </w:r>
      <w:r>
        <w:rPr>
          <w:lang w:val="en"/>
        </w:rPr>
        <w:t xml:space="preserve"> investors will surround themselves with expert professionals in this field since they want to achieve the structure and correct functioning of technological systems with the aim of saving costs for greater efficiency and productivity.</w:t>
      </w:r>
    </w:p>
    <w:p w14:paraId="14AA9C25" w14:textId="77777777" w:rsidR="000D4C09" w:rsidRPr="00154C68" w:rsidRDefault="000D4C09" w:rsidP="000D4C09">
      <w:pPr>
        <w:spacing w:line="360" w:lineRule="auto"/>
      </w:pPr>
      <w:r w:rsidRPr="009C13C2">
        <w:rPr>
          <w:b/>
          <w:bCs/>
          <w:lang w:val="en"/>
        </w:rPr>
        <w:t>Scalable and Applicable:</w:t>
      </w:r>
      <w:r>
        <w:rPr>
          <w:lang w:val="en"/>
        </w:rPr>
        <w:t xml:space="preserve"> the technological model will be flexible so that it can be adapted effortlessly to business developments.</w:t>
      </w:r>
    </w:p>
    <w:p w14:paraId="7034E585" w14:textId="77777777" w:rsidR="000D4C09" w:rsidRPr="00154C68" w:rsidRDefault="000D4C09" w:rsidP="000D4C09">
      <w:pPr>
        <w:spacing w:line="360" w:lineRule="auto"/>
      </w:pPr>
      <w:r w:rsidRPr="009C13C2">
        <w:rPr>
          <w:b/>
          <w:bCs/>
          <w:lang w:val="en"/>
        </w:rPr>
        <w:t>Easily upgradeable:</w:t>
      </w:r>
      <w:r>
        <w:rPr>
          <w:lang w:val="en"/>
        </w:rPr>
        <w:t xml:space="preserve"> hardware and software can be easily updated, adapting to the advancement of the technological environment.</w:t>
      </w:r>
    </w:p>
    <w:p w14:paraId="3856145B" w14:textId="77777777" w:rsidR="000D4C09" w:rsidRPr="00154C68" w:rsidRDefault="000D4C09" w:rsidP="000D4C09">
      <w:pPr>
        <w:spacing w:line="360" w:lineRule="auto"/>
      </w:pPr>
      <w:r w:rsidRPr="009C13C2">
        <w:rPr>
          <w:b/>
          <w:bCs/>
          <w:lang w:val="en"/>
        </w:rPr>
        <w:lastRenderedPageBreak/>
        <w:t>Data security:</w:t>
      </w:r>
      <w:r>
        <w:rPr>
          <w:lang w:val="en"/>
        </w:rPr>
        <w:t xml:space="preserve"> The maximum attention that is required is for information security.</w:t>
      </w:r>
    </w:p>
    <w:p w14:paraId="5957B668" w14:textId="77777777" w:rsidR="000D4C09" w:rsidRPr="00154C68" w:rsidRDefault="000D4C09" w:rsidP="000D4C09">
      <w:pPr>
        <w:spacing w:line="360" w:lineRule="auto"/>
      </w:pPr>
      <w:r>
        <w:rPr>
          <w:lang w:val="en"/>
        </w:rPr>
        <w:t>Cloud computing: it is a great benefit for the hotel by giving us great advantages to not pay in backups and updates of programs and not having to invest in servers and maintenance.</w:t>
      </w:r>
    </w:p>
    <w:p w14:paraId="14FD9B56" w14:textId="77777777" w:rsidR="000D4C09" w:rsidRPr="00154C68" w:rsidRDefault="000D4C09" w:rsidP="000D4C09">
      <w:pPr>
        <w:spacing w:line="360" w:lineRule="auto"/>
      </w:pPr>
    </w:p>
    <w:p w14:paraId="603CE6C4" w14:textId="77777777" w:rsidR="000D4C09" w:rsidRPr="00AD0BF1" w:rsidRDefault="000D4C09" w:rsidP="000D4C09">
      <w:pPr>
        <w:spacing w:line="360" w:lineRule="auto"/>
        <w:rPr>
          <w:color w:val="000000" w:themeColor="text1"/>
        </w:rPr>
      </w:pPr>
    </w:p>
    <w:p w14:paraId="1B6DD3B5" w14:textId="77777777" w:rsidR="000D4C09" w:rsidRPr="00AD0BF1" w:rsidRDefault="000D4C09" w:rsidP="000D4C09">
      <w:pPr>
        <w:pStyle w:val="Heading2"/>
        <w:spacing w:line="360" w:lineRule="auto"/>
        <w:rPr>
          <w:color w:val="000000" w:themeColor="text1"/>
          <w:sz w:val="32"/>
          <w:szCs w:val="32"/>
        </w:rPr>
      </w:pPr>
      <w:bookmarkStart w:id="29" w:name="_Toc122344783"/>
      <w:bookmarkStart w:id="30" w:name="_Toc123422204"/>
      <w:r w:rsidRPr="00AD0BF1">
        <w:rPr>
          <w:color w:val="000000" w:themeColor="text1"/>
          <w:sz w:val="32"/>
          <w:szCs w:val="32"/>
        </w:rPr>
        <w:t>Human Resource Plan</w:t>
      </w:r>
      <w:bookmarkEnd w:id="29"/>
      <w:bookmarkEnd w:id="30"/>
    </w:p>
    <w:p w14:paraId="5F5F8CCF" w14:textId="77777777" w:rsidR="000D4C09" w:rsidRPr="00BB7722" w:rsidRDefault="000D4C09" w:rsidP="000D4C09">
      <w:pPr>
        <w:spacing w:line="360" w:lineRule="auto"/>
        <w:rPr>
          <w:color w:val="162331"/>
          <w:spacing w:val="-3"/>
          <w:lang w:eastAsia="es-ES"/>
        </w:rPr>
      </w:pPr>
    </w:p>
    <w:p w14:paraId="6FA9DB08" w14:textId="77777777" w:rsidR="000D4C09" w:rsidRDefault="000D4C09" w:rsidP="000D4C09">
      <w:pPr>
        <w:spacing w:line="360" w:lineRule="auto"/>
        <w:rPr>
          <w:rFonts w:eastAsia="Times New Roman" w:cs="Arial"/>
          <w:color w:val="162331"/>
          <w:spacing w:val="-3"/>
          <w:lang w:eastAsia="es-ES"/>
        </w:rPr>
      </w:pPr>
      <w:r w:rsidRPr="00761856">
        <w:rPr>
          <w:color w:val="162331"/>
          <w:spacing w:val="-3"/>
          <w:lang w:val="en" w:eastAsia="es-ES"/>
        </w:rPr>
        <w:t>The</w:t>
      </w:r>
      <w:r>
        <w:rPr>
          <w:color w:val="162331"/>
          <w:spacing w:val="-3"/>
          <w:lang w:val="en" w:eastAsia="es-ES"/>
        </w:rPr>
        <w:t xml:space="preserve"> objective is to have the number of personnel to raise profits for the company.</w:t>
      </w:r>
      <w:r w:rsidRPr="005636A0">
        <w:t xml:space="preserve"> </w:t>
      </w:r>
      <w:r w:rsidRPr="00CE3F3C">
        <w:t>Not all small businesses have human resources but it is essential to have representation from all major departments.</w:t>
      </w:r>
      <w:r>
        <w:rPr>
          <w:color w:val="162331"/>
          <w:spacing w:val="-3"/>
          <w:lang w:val="en" w:eastAsia="es-ES"/>
        </w:rPr>
        <w:t xml:space="preserve"> Human Resources Planning (HRP) is important because it helps us to retain and employ soft-skilled workers for their role within the company. Managers better train and develop their necessary skills. Hard HRP analyzes various quantitative metrics to ensure the right number and type of people are available when the company needs them. Soft HRP focuses on the right culture, motivation, and attitude. It is often used with two people or two groups pooling their efforts to do a job. HRP begins to analyze the existing workforce, then sees the company's present and future demand for different types of labor and commits to matching demand with the supply of job applications</w:t>
      </w:r>
      <w:r w:rsidRPr="00B6358F">
        <w:rPr>
          <w:rFonts w:eastAsia="Times New Roman" w:cs="Arial"/>
          <w:color w:val="162331"/>
          <w:spacing w:val="-3"/>
          <w:lang w:eastAsia="es-ES"/>
        </w:rPr>
        <w:t>.</w:t>
      </w:r>
    </w:p>
    <w:p w14:paraId="6244A915" w14:textId="77777777" w:rsidR="000D4C09" w:rsidRPr="000F1C07" w:rsidRDefault="000D4C09" w:rsidP="000D4C09">
      <w:pPr>
        <w:spacing w:line="360" w:lineRule="auto"/>
        <w:rPr>
          <w:rFonts w:eastAsia="Times New Roman" w:cs="Arial"/>
          <w:color w:val="162331"/>
          <w:spacing w:val="-3"/>
          <w:lang w:eastAsia="es-ES"/>
        </w:rPr>
      </w:pPr>
      <w:r w:rsidRPr="00227CEC">
        <w:rPr>
          <w:color w:val="162331"/>
          <w:spacing w:val="-3"/>
          <w:lang w:val="en" w:eastAsia="es-ES"/>
        </w:rPr>
        <w:t xml:space="preserve">The main function of Human Resources is planning, </w:t>
      </w:r>
      <w:r>
        <w:rPr>
          <w:color w:val="162331"/>
          <w:spacing w:val="-3"/>
          <w:lang w:val="en" w:eastAsia="es-ES"/>
        </w:rPr>
        <w:t>administering, and managing tasks for the worker. The Sky Hotel Manager collects information from Human Resources to analyze the hotel's current and future needs.</w:t>
      </w:r>
    </w:p>
    <w:p w14:paraId="7F17691C" w14:textId="77777777" w:rsidR="000D4C09" w:rsidRPr="000F1C07" w:rsidRDefault="000D4C09" w:rsidP="000D4C09">
      <w:pPr>
        <w:spacing w:line="360" w:lineRule="auto"/>
        <w:rPr>
          <w:rFonts w:eastAsia="Times New Roman" w:cs="Arial"/>
          <w:color w:val="162331"/>
          <w:spacing w:val="-3"/>
          <w:lang w:eastAsia="es-ES"/>
        </w:rPr>
      </w:pPr>
      <w:r>
        <w:rPr>
          <w:color w:val="162331"/>
          <w:spacing w:val="-3"/>
          <w:lang w:val="en" w:eastAsia="es-ES"/>
        </w:rPr>
        <w:t>Training and development: The human resources manager provides highly qualified training and development that will help workers to perform the work effectively and in order to achieve the objectives of Hotel Sky.</w:t>
      </w:r>
    </w:p>
    <w:p w14:paraId="4028593F" w14:textId="77777777" w:rsidR="000D4C09" w:rsidRPr="000F1C07" w:rsidRDefault="000D4C09" w:rsidP="000D4C09">
      <w:pPr>
        <w:spacing w:line="360" w:lineRule="auto"/>
        <w:rPr>
          <w:rFonts w:eastAsia="Times New Roman" w:cs="Arial"/>
          <w:color w:val="162331"/>
          <w:spacing w:val="-3"/>
          <w:lang w:eastAsia="es-ES"/>
        </w:rPr>
      </w:pPr>
      <w:r>
        <w:rPr>
          <w:color w:val="162331"/>
          <w:spacing w:val="-3"/>
          <w:lang w:val="en" w:eastAsia="es-ES"/>
        </w:rPr>
        <w:t>Salary and salary management: HR decides how much would be paid for different jobs at the Sky Hotel. In addition, giving incentives, and additional benefits to employees is the main function of HRM, so employees keep them happy and motivated and they will contribute to the development of the company.</w:t>
      </w:r>
    </w:p>
    <w:p w14:paraId="66F4AC50" w14:textId="77777777" w:rsidR="000D4C09" w:rsidRPr="000F1C07" w:rsidRDefault="000D4C09" w:rsidP="000D4C09">
      <w:pPr>
        <w:spacing w:line="360" w:lineRule="auto"/>
        <w:rPr>
          <w:rFonts w:eastAsia="Times New Roman" w:cs="Arial"/>
          <w:color w:val="162331"/>
          <w:spacing w:val="-3"/>
          <w:lang w:eastAsia="es-ES"/>
        </w:rPr>
      </w:pPr>
      <w:r>
        <w:rPr>
          <w:color w:val="162331"/>
          <w:spacing w:val="-3"/>
          <w:lang w:val="en" w:eastAsia="es-ES"/>
        </w:rPr>
        <w:t xml:space="preserve">Recruitment and selection is the process in which the HR manager looks for the right person to perform the job. </w:t>
      </w:r>
    </w:p>
    <w:p w14:paraId="53835E84" w14:textId="77777777" w:rsidR="000D4C09" w:rsidRPr="000F1C07" w:rsidRDefault="000D4C09" w:rsidP="000D4C09">
      <w:pPr>
        <w:spacing w:line="360" w:lineRule="auto"/>
        <w:rPr>
          <w:rFonts w:eastAsia="Times New Roman" w:cs="Arial"/>
          <w:color w:val="162331"/>
          <w:spacing w:val="-3"/>
          <w:lang w:eastAsia="es-ES"/>
        </w:rPr>
      </w:pPr>
    </w:p>
    <w:p w14:paraId="7E204C4B" w14:textId="77777777" w:rsidR="000D4C09" w:rsidRPr="000F1C07" w:rsidRDefault="000D4C09" w:rsidP="000D4C09">
      <w:pPr>
        <w:spacing w:line="360" w:lineRule="auto"/>
        <w:rPr>
          <w:rFonts w:eastAsia="Times New Roman" w:cs="Arial"/>
          <w:color w:val="162331"/>
          <w:spacing w:val="-3"/>
          <w:lang w:eastAsia="es-ES"/>
        </w:rPr>
      </w:pPr>
    </w:p>
    <w:p w14:paraId="381BE18B" w14:textId="013260B7" w:rsidR="000D4C09" w:rsidRPr="00AD0BF1" w:rsidRDefault="000D4C09" w:rsidP="000D4C09">
      <w:pPr>
        <w:pStyle w:val="Heading2"/>
        <w:spacing w:line="360" w:lineRule="auto"/>
        <w:rPr>
          <w:color w:val="000000" w:themeColor="text1"/>
          <w:sz w:val="32"/>
          <w:szCs w:val="32"/>
          <w:lang w:val="en"/>
        </w:rPr>
      </w:pPr>
      <w:bookmarkStart w:id="31" w:name="_Toc122344784"/>
      <w:bookmarkStart w:id="32" w:name="_Toc123422205"/>
      <w:r w:rsidRPr="00AD0BF1">
        <w:rPr>
          <w:color w:val="000000" w:themeColor="text1"/>
          <w:sz w:val="32"/>
          <w:szCs w:val="32"/>
          <w:lang w:val="en"/>
        </w:rPr>
        <w:lastRenderedPageBreak/>
        <w:t>Expansion Plan</w:t>
      </w:r>
      <w:bookmarkEnd w:id="31"/>
      <w:bookmarkEnd w:id="32"/>
    </w:p>
    <w:p w14:paraId="04B4FE16" w14:textId="77777777" w:rsidR="00AD0BF1" w:rsidRPr="00AD0BF1" w:rsidRDefault="00AD0BF1" w:rsidP="00AD0BF1">
      <w:pPr>
        <w:rPr>
          <w:lang w:val="en"/>
        </w:rPr>
      </w:pPr>
    </w:p>
    <w:p w14:paraId="20A8548F" w14:textId="77777777" w:rsidR="000D4C09" w:rsidRPr="005313AA" w:rsidRDefault="000D4C09" w:rsidP="000D4C09">
      <w:pPr>
        <w:pStyle w:val="Heading2"/>
        <w:shd w:val="clear" w:color="auto" w:fill="FFFFFF"/>
        <w:spacing w:line="360" w:lineRule="auto"/>
        <w:rPr>
          <w:rFonts w:cs="Arial"/>
          <w:b w:val="0"/>
          <w:color w:val="000000"/>
          <w:sz w:val="22"/>
          <w:szCs w:val="22"/>
        </w:rPr>
      </w:pPr>
      <w:bookmarkStart w:id="33" w:name="_Toc122344785"/>
      <w:bookmarkStart w:id="34" w:name="_Toc123422206"/>
      <w:r>
        <w:rPr>
          <w:b w:val="0"/>
          <w:color w:val="000000"/>
          <w:sz w:val="22"/>
          <w:szCs w:val="22"/>
          <w:lang w:val="en"/>
        </w:rPr>
        <w:t>The goal is to increase operations so that the company and shareholders earn more money.</w:t>
      </w:r>
      <w:bookmarkEnd w:id="33"/>
      <w:bookmarkEnd w:id="34"/>
    </w:p>
    <w:p w14:paraId="74C0BB3A" w14:textId="77777777" w:rsidR="000D4C09" w:rsidRPr="005313AA" w:rsidRDefault="000D4C09" w:rsidP="000D4C09">
      <w:pPr>
        <w:spacing w:line="360" w:lineRule="auto"/>
      </w:pPr>
      <w:r>
        <w:rPr>
          <w:lang w:val="en"/>
        </w:rPr>
        <w:t>Types of expansion:</w:t>
      </w:r>
    </w:p>
    <w:p w14:paraId="20DB92A3" w14:textId="77777777" w:rsidR="000D4C09" w:rsidRPr="005313AA" w:rsidRDefault="000D4C09" w:rsidP="000D4C09">
      <w:pPr>
        <w:spacing w:line="360" w:lineRule="auto"/>
        <w:rPr>
          <w:b/>
          <w:bCs/>
        </w:rPr>
      </w:pPr>
      <w:r w:rsidRPr="00026E6C">
        <w:rPr>
          <w:b/>
          <w:bCs/>
          <w:lang w:val="en"/>
        </w:rPr>
        <w:t>Internal Growth:</w:t>
      </w:r>
    </w:p>
    <w:p w14:paraId="229546B7" w14:textId="77777777" w:rsidR="000D4C09" w:rsidRPr="005313AA" w:rsidRDefault="000D4C09" w:rsidP="000D4C09">
      <w:pPr>
        <w:pStyle w:val="ListParagraph"/>
        <w:numPr>
          <w:ilvl w:val="0"/>
          <w:numId w:val="8"/>
        </w:numPr>
        <w:spacing w:after="160" w:line="360" w:lineRule="auto"/>
        <w:rPr>
          <w:b/>
          <w:bCs/>
        </w:rPr>
      </w:pPr>
      <w:r w:rsidRPr="006E5364">
        <w:rPr>
          <w:lang w:val="en"/>
        </w:rPr>
        <w:t>Existing resources and capacities are increasing.</w:t>
      </w:r>
    </w:p>
    <w:p w14:paraId="53C6A99B" w14:textId="77777777" w:rsidR="000D4C09" w:rsidRPr="005313AA" w:rsidRDefault="000D4C09" w:rsidP="000D4C09">
      <w:pPr>
        <w:pStyle w:val="ListParagraph"/>
        <w:numPr>
          <w:ilvl w:val="0"/>
          <w:numId w:val="8"/>
        </w:numPr>
        <w:spacing w:after="160" w:line="360" w:lineRule="auto"/>
      </w:pPr>
      <w:r>
        <w:rPr>
          <w:lang w:val="en"/>
        </w:rPr>
        <w:t>Open new branches to get a wide range of customers.</w:t>
      </w:r>
    </w:p>
    <w:p w14:paraId="076571F5" w14:textId="77777777" w:rsidR="000D4C09" w:rsidRPr="005313AA" w:rsidRDefault="000D4C09" w:rsidP="000D4C09">
      <w:pPr>
        <w:pStyle w:val="ListParagraph"/>
        <w:numPr>
          <w:ilvl w:val="0"/>
          <w:numId w:val="8"/>
        </w:numPr>
        <w:spacing w:after="160" w:line="360" w:lineRule="auto"/>
      </w:pPr>
      <w:r>
        <w:rPr>
          <w:lang w:val="en"/>
        </w:rPr>
        <w:t>Invest in advertising to convince consumers to buy.</w:t>
      </w:r>
    </w:p>
    <w:p w14:paraId="59D184E4" w14:textId="77777777" w:rsidR="000D4C09" w:rsidRPr="005313AA" w:rsidRDefault="000D4C09" w:rsidP="000D4C09">
      <w:pPr>
        <w:pStyle w:val="ListParagraph"/>
        <w:numPr>
          <w:ilvl w:val="0"/>
          <w:numId w:val="8"/>
        </w:numPr>
        <w:spacing w:after="160" w:line="360" w:lineRule="auto"/>
      </w:pPr>
      <w:r>
        <w:rPr>
          <w:lang w:val="en"/>
        </w:rPr>
        <w:t>Improve the existing product in the market.</w:t>
      </w:r>
    </w:p>
    <w:p w14:paraId="55E40435" w14:textId="77777777" w:rsidR="000D4C09" w:rsidRPr="005313AA" w:rsidRDefault="000D4C09" w:rsidP="000D4C09">
      <w:pPr>
        <w:pStyle w:val="ListParagraph"/>
        <w:numPr>
          <w:ilvl w:val="0"/>
          <w:numId w:val="8"/>
        </w:numPr>
        <w:spacing w:after="160" w:line="360" w:lineRule="auto"/>
      </w:pPr>
      <w:r>
        <w:rPr>
          <w:lang w:val="en"/>
        </w:rPr>
        <w:t xml:space="preserve">Expand </w:t>
      </w:r>
      <w:r w:rsidRPr="0024406F">
        <w:rPr>
          <w:lang w:val="en"/>
        </w:rPr>
        <w:t>demographic, geographic and psychographic</w:t>
      </w:r>
      <w:r>
        <w:rPr>
          <w:lang w:val="en"/>
        </w:rPr>
        <w:t xml:space="preserve"> market segments.</w:t>
      </w:r>
    </w:p>
    <w:p w14:paraId="278235E1" w14:textId="77777777" w:rsidR="000D4C09" w:rsidRPr="005313AA" w:rsidRDefault="000D4C09" w:rsidP="000D4C09">
      <w:pPr>
        <w:spacing w:line="360" w:lineRule="auto"/>
      </w:pPr>
    </w:p>
    <w:p w14:paraId="4959BD4C" w14:textId="77777777" w:rsidR="000D4C09" w:rsidRPr="005313AA" w:rsidRDefault="000D4C09" w:rsidP="000D4C09">
      <w:pPr>
        <w:spacing w:line="360" w:lineRule="auto"/>
      </w:pPr>
      <w:r>
        <w:rPr>
          <w:lang w:val="en"/>
        </w:rPr>
        <w:t>Demographic segment: age, gender, religion, profession, income, culture, family status, family size, socioeconomic status.</w:t>
      </w:r>
    </w:p>
    <w:p w14:paraId="12BFEE2B" w14:textId="77777777" w:rsidR="000D4C09" w:rsidRPr="005313AA" w:rsidRDefault="000D4C09" w:rsidP="000D4C09">
      <w:pPr>
        <w:spacing w:line="360" w:lineRule="auto"/>
      </w:pPr>
      <w:r>
        <w:rPr>
          <w:lang w:val="en"/>
        </w:rPr>
        <w:t>Geographic segment: country, state, territory, urban, rural, suburbs, zip code, and the climate in which customers live.</w:t>
      </w:r>
    </w:p>
    <w:p w14:paraId="6820AE20" w14:textId="77777777" w:rsidR="000D4C09" w:rsidRDefault="000D4C09" w:rsidP="000D4C09">
      <w:pPr>
        <w:spacing w:line="360" w:lineRule="auto"/>
        <w:rPr>
          <w:lang w:val="en"/>
        </w:rPr>
      </w:pPr>
      <w:r>
        <w:rPr>
          <w:lang w:val="en"/>
        </w:rPr>
        <w:t xml:space="preserve">Psychographic segment: The company divides the market based on personality, interests, </w:t>
      </w:r>
    </w:p>
    <w:p w14:paraId="48C4FEE8" w14:textId="77777777" w:rsidR="000D4C09" w:rsidRPr="005313AA" w:rsidRDefault="000D4C09" w:rsidP="000D4C09">
      <w:pPr>
        <w:spacing w:line="360" w:lineRule="auto"/>
      </w:pPr>
      <w:r>
        <w:rPr>
          <w:lang w:val="en"/>
        </w:rPr>
        <w:t>values, attitudes, and lifestyle to explain consumer behavior.</w:t>
      </w:r>
    </w:p>
    <w:p w14:paraId="4873D8BB" w14:textId="77777777" w:rsidR="000D4C09" w:rsidRDefault="000D4C09" w:rsidP="000D4C09">
      <w:pPr>
        <w:spacing w:line="360" w:lineRule="auto"/>
        <w:rPr>
          <w:b/>
          <w:bCs/>
          <w:lang w:val="en"/>
        </w:rPr>
      </w:pPr>
    </w:p>
    <w:p w14:paraId="1F4E5E98" w14:textId="77777777" w:rsidR="000D4C09" w:rsidRPr="005313AA" w:rsidRDefault="000D4C09" w:rsidP="000D4C09">
      <w:pPr>
        <w:spacing w:line="360" w:lineRule="auto"/>
      </w:pPr>
      <w:r w:rsidRPr="00826ED9">
        <w:rPr>
          <w:b/>
          <w:bCs/>
          <w:lang w:val="en"/>
        </w:rPr>
        <w:t xml:space="preserve">External Growth: </w:t>
      </w:r>
      <w:r w:rsidRPr="004450C6">
        <w:rPr>
          <w:lang w:val="en"/>
        </w:rPr>
        <w:t xml:space="preserve">the resources and capabilities of other companies are combined, through: </w:t>
      </w:r>
    </w:p>
    <w:p w14:paraId="1C8FACD6" w14:textId="77777777" w:rsidR="000D4C09" w:rsidRDefault="000D4C09" w:rsidP="000D4C09">
      <w:pPr>
        <w:pStyle w:val="ListParagraph"/>
        <w:numPr>
          <w:ilvl w:val="0"/>
          <w:numId w:val="7"/>
        </w:numPr>
        <w:spacing w:after="160" w:line="360" w:lineRule="auto"/>
        <w:rPr>
          <w:lang w:val="es-ES"/>
        </w:rPr>
      </w:pPr>
      <w:r>
        <w:rPr>
          <w:lang w:val="en"/>
        </w:rPr>
        <w:t>Fusion</w:t>
      </w:r>
    </w:p>
    <w:p w14:paraId="4EE64962" w14:textId="77777777" w:rsidR="000D4C09" w:rsidRDefault="000D4C09" w:rsidP="000D4C09">
      <w:pPr>
        <w:pStyle w:val="ListParagraph"/>
        <w:numPr>
          <w:ilvl w:val="0"/>
          <w:numId w:val="7"/>
        </w:numPr>
        <w:spacing w:after="160" w:line="360" w:lineRule="auto"/>
        <w:rPr>
          <w:lang w:val="es-ES"/>
        </w:rPr>
      </w:pPr>
      <w:r>
        <w:rPr>
          <w:lang w:val="en"/>
        </w:rPr>
        <w:t xml:space="preserve">Acquisition </w:t>
      </w:r>
    </w:p>
    <w:p w14:paraId="739A24EB" w14:textId="77777777" w:rsidR="000D4C09" w:rsidRDefault="000D4C09" w:rsidP="000D4C09">
      <w:pPr>
        <w:pStyle w:val="ListParagraph"/>
        <w:numPr>
          <w:ilvl w:val="0"/>
          <w:numId w:val="7"/>
        </w:numPr>
        <w:spacing w:after="160" w:line="360" w:lineRule="auto"/>
        <w:rPr>
          <w:lang w:val="es-ES"/>
        </w:rPr>
      </w:pPr>
      <w:r>
        <w:rPr>
          <w:lang w:val="en"/>
        </w:rPr>
        <w:t>Joint ventures</w:t>
      </w:r>
    </w:p>
    <w:p w14:paraId="7B872FEC" w14:textId="77777777" w:rsidR="000D4C09" w:rsidRPr="00EE4B4D" w:rsidRDefault="000D4C09" w:rsidP="000D4C09">
      <w:pPr>
        <w:pStyle w:val="ListParagraph"/>
        <w:numPr>
          <w:ilvl w:val="0"/>
          <w:numId w:val="7"/>
        </w:numPr>
        <w:spacing w:after="160" w:line="360" w:lineRule="auto"/>
        <w:rPr>
          <w:lang w:val="es-ES"/>
        </w:rPr>
      </w:pPr>
      <w:r>
        <w:rPr>
          <w:lang w:val="en"/>
        </w:rPr>
        <w:t>Strategic Alliance</w:t>
      </w:r>
    </w:p>
    <w:p w14:paraId="79988519" w14:textId="77777777" w:rsidR="000D4C09" w:rsidRDefault="000D4C09" w:rsidP="000D4C09">
      <w:pPr>
        <w:shd w:val="clear" w:color="auto" w:fill="FFFFFF"/>
        <w:spacing w:before="100" w:beforeAutospacing="1" w:after="100" w:afterAutospacing="1" w:line="360" w:lineRule="auto"/>
        <w:outlineLvl w:val="1"/>
        <w:rPr>
          <w:b/>
          <w:bCs/>
          <w:color w:val="000000"/>
          <w:lang w:val="en" w:eastAsia="es-ES"/>
        </w:rPr>
      </w:pPr>
      <w:bookmarkStart w:id="35" w:name="_Toc122344786"/>
    </w:p>
    <w:p w14:paraId="78669742" w14:textId="77777777" w:rsidR="000D4C09" w:rsidRDefault="000D4C09" w:rsidP="000D4C09">
      <w:pPr>
        <w:shd w:val="clear" w:color="auto" w:fill="FFFFFF"/>
        <w:spacing w:before="100" w:beforeAutospacing="1" w:after="100" w:afterAutospacing="1" w:line="360" w:lineRule="auto"/>
        <w:outlineLvl w:val="1"/>
        <w:rPr>
          <w:b/>
          <w:bCs/>
          <w:color w:val="000000"/>
          <w:lang w:val="en" w:eastAsia="es-ES"/>
        </w:rPr>
      </w:pPr>
    </w:p>
    <w:p w14:paraId="4427DD5B" w14:textId="77777777" w:rsidR="000D4C09" w:rsidRDefault="000D4C09" w:rsidP="000D4C09">
      <w:pPr>
        <w:shd w:val="clear" w:color="auto" w:fill="FFFFFF"/>
        <w:spacing w:before="100" w:beforeAutospacing="1" w:after="100" w:afterAutospacing="1" w:line="360" w:lineRule="auto"/>
        <w:outlineLvl w:val="1"/>
        <w:rPr>
          <w:b/>
          <w:bCs/>
          <w:color w:val="000000"/>
          <w:lang w:val="en" w:eastAsia="es-ES"/>
        </w:rPr>
      </w:pPr>
    </w:p>
    <w:p w14:paraId="1BF17448" w14:textId="77777777" w:rsidR="000D4C09" w:rsidRDefault="000D4C09" w:rsidP="000D4C09">
      <w:pPr>
        <w:shd w:val="clear" w:color="auto" w:fill="FFFFFF"/>
        <w:spacing w:before="100" w:beforeAutospacing="1" w:after="100" w:afterAutospacing="1" w:line="360" w:lineRule="auto"/>
        <w:outlineLvl w:val="1"/>
        <w:rPr>
          <w:b/>
          <w:bCs/>
          <w:color w:val="000000"/>
          <w:lang w:val="en" w:eastAsia="es-ES"/>
        </w:rPr>
      </w:pPr>
    </w:p>
    <w:p w14:paraId="2F4B2BD3" w14:textId="77777777" w:rsidR="000D4C09" w:rsidRDefault="000D4C09" w:rsidP="000D4C09">
      <w:pPr>
        <w:shd w:val="clear" w:color="auto" w:fill="FFFFFF"/>
        <w:spacing w:before="100" w:beforeAutospacing="1" w:after="100" w:afterAutospacing="1" w:line="360" w:lineRule="auto"/>
        <w:outlineLvl w:val="1"/>
        <w:rPr>
          <w:b/>
          <w:bCs/>
          <w:color w:val="000000"/>
          <w:lang w:val="en" w:eastAsia="es-ES"/>
        </w:rPr>
      </w:pPr>
    </w:p>
    <w:p w14:paraId="497672F9" w14:textId="77777777" w:rsidR="000D4C09" w:rsidRDefault="000D4C09" w:rsidP="000D4C09">
      <w:pPr>
        <w:shd w:val="clear" w:color="auto" w:fill="FFFFFF"/>
        <w:spacing w:before="100" w:beforeAutospacing="1" w:after="100" w:afterAutospacing="1" w:line="360" w:lineRule="auto"/>
        <w:outlineLvl w:val="1"/>
        <w:rPr>
          <w:b/>
          <w:bCs/>
          <w:color w:val="000000"/>
          <w:lang w:val="en" w:eastAsia="es-ES"/>
        </w:rPr>
      </w:pPr>
    </w:p>
    <w:p w14:paraId="1B4709D6" w14:textId="77777777" w:rsidR="000D4C09" w:rsidRDefault="000D4C09" w:rsidP="000D4C09">
      <w:pPr>
        <w:shd w:val="clear" w:color="auto" w:fill="FFFFFF"/>
        <w:spacing w:before="100" w:beforeAutospacing="1" w:after="100" w:afterAutospacing="1" w:line="360" w:lineRule="auto"/>
        <w:outlineLvl w:val="1"/>
        <w:rPr>
          <w:b/>
          <w:bCs/>
          <w:color w:val="000000"/>
          <w:lang w:val="en" w:eastAsia="es-ES"/>
        </w:rPr>
      </w:pPr>
    </w:p>
    <w:p w14:paraId="0C4667F3" w14:textId="60258AB4" w:rsidR="000D4C09" w:rsidRPr="005313AA" w:rsidRDefault="000D4C09" w:rsidP="000D4C09">
      <w:pPr>
        <w:shd w:val="clear" w:color="auto" w:fill="FFFFFF"/>
        <w:spacing w:before="100" w:beforeAutospacing="1" w:after="100" w:afterAutospacing="1" w:line="360" w:lineRule="auto"/>
        <w:outlineLvl w:val="1"/>
        <w:rPr>
          <w:rFonts w:eastAsia="Times New Roman" w:cs="Arial"/>
          <w:color w:val="333333"/>
          <w:lang w:eastAsia="es-ES"/>
        </w:rPr>
      </w:pPr>
      <w:bookmarkStart w:id="36" w:name="_Toc123422207"/>
      <w:r w:rsidRPr="001F6247">
        <w:rPr>
          <w:rStyle w:val="Heading1Char"/>
          <w:color w:val="000000" w:themeColor="text1"/>
        </w:rPr>
        <w:t>Measure the growth of the business</w:t>
      </w:r>
      <w:r w:rsidRPr="001F6247">
        <w:rPr>
          <w:color w:val="000000" w:themeColor="text1"/>
          <w:lang w:val="en" w:eastAsia="es-ES"/>
        </w:rPr>
        <w:t xml:space="preserve"> </w:t>
      </w:r>
      <w:r>
        <w:rPr>
          <w:color w:val="333333"/>
          <w:lang w:val="en" w:eastAsia="es-ES"/>
        </w:rPr>
        <w:t>we should make our expansion plan to</w:t>
      </w:r>
      <w:r w:rsidRPr="00351550">
        <w:rPr>
          <w:color w:val="333333"/>
          <w:lang w:val="en" w:eastAsia="es-ES"/>
        </w:rPr>
        <w:t xml:space="preserve"> increase the scale of operations</w:t>
      </w:r>
      <w:r>
        <w:rPr>
          <w:color w:val="333333"/>
          <w:lang w:val="en" w:eastAsia="es-ES"/>
        </w:rPr>
        <w:t xml:space="preserve"> to obtain information</w:t>
      </w:r>
      <w:r w:rsidRPr="00351550">
        <w:rPr>
          <w:color w:val="333333"/>
          <w:lang w:val="en" w:eastAsia="es-ES"/>
        </w:rPr>
        <w:t xml:space="preserve"> if </w:t>
      </w:r>
      <w:r>
        <w:rPr>
          <w:color w:val="333333"/>
          <w:lang w:val="en" w:eastAsia="es-ES"/>
        </w:rPr>
        <w:t>our</w:t>
      </w:r>
      <w:r w:rsidRPr="00351550">
        <w:rPr>
          <w:color w:val="333333"/>
          <w:lang w:val="en" w:eastAsia="es-ES"/>
        </w:rPr>
        <w:t xml:space="preserve"> company is growing or not, you can use the following </w:t>
      </w:r>
      <w:r w:rsidRPr="001415A7">
        <w:rPr>
          <w:color w:val="333333"/>
          <w:lang w:val="en" w:eastAsia="es-ES"/>
        </w:rPr>
        <w:t>points</w:t>
      </w:r>
      <w:r w:rsidRPr="00351550">
        <w:rPr>
          <w:color w:val="333333"/>
          <w:lang w:val="en" w:eastAsia="es-ES"/>
        </w:rPr>
        <w:t>:</w:t>
      </w:r>
      <w:bookmarkEnd w:id="35"/>
      <w:bookmarkEnd w:id="36"/>
      <w:r>
        <w:rPr>
          <w:color w:val="333333"/>
          <w:lang w:val="en" w:eastAsia="es-ES"/>
        </w:rPr>
        <w:t xml:space="preserve"> </w:t>
      </w:r>
    </w:p>
    <w:p w14:paraId="040E8875" w14:textId="77777777" w:rsidR="000D4C09" w:rsidRDefault="000D4C09" w:rsidP="000D4C09">
      <w:pPr>
        <w:shd w:val="clear" w:color="auto" w:fill="FFFFFF"/>
        <w:spacing w:before="150" w:after="100" w:afterAutospacing="1" w:line="360" w:lineRule="auto"/>
        <w:rPr>
          <w:rFonts w:eastAsia="Times New Roman" w:cs="Arial"/>
          <w:color w:val="333333"/>
          <w:lang w:eastAsia="es-ES"/>
        </w:rPr>
      </w:pPr>
      <w:r w:rsidRPr="00351550">
        <w:rPr>
          <w:b/>
          <w:bCs/>
          <w:color w:val="333333"/>
          <w:lang w:val="en" w:eastAsia="es-ES"/>
        </w:rPr>
        <w:t>Assets</w:t>
      </w:r>
      <w:r w:rsidRPr="00351550">
        <w:rPr>
          <w:color w:val="333333"/>
          <w:lang w:val="en" w:eastAsia="es-ES"/>
        </w:rPr>
        <w:t xml:space="preserve">: The company has more resources (assets), either through growth </w:t>
      </w:r>
      <w:r>
        <w:rPr>
          <w:color w:val="333333"/>
          <w:lang w:val="en" w:eastAsia="es-ES"/>
        </w:rPr>
        <w:t>internal</w:t>
      </w:r>
      <w:r w:rsidRPr="00351550">
        <w:rPr>
          <w:color w:val="333333"/>
          <w:lang w:val="en" w:eastAsia="es-ES"/>
        </w:rPr>
        <w:t xml:space="preserve"> or </w:t>
      </w:r>
      <w:r>
        <w:rPr>
          <w:color w:val="333333"/>
          <w:lang w:val="en" w:eastAsia="es-ES"/>
        </w:rPr>
        <w:t>external</w:t>
      </w:r>
      <w:r w:rsidRPr="00351550">
        <w:rPr>
          <w:color w:val="333333"/>
          <w:lang w:val="en" w:eastAsia="es-ES"/>
        </w:rPr>
        <w:t>.</w:t>
      </w:r>
    </w:p>
    <w:p w14:paraId="3C95A64E" w14:textId="77777777" w:rsidR="000D4C09" w:rsidRPr="006D5044" w:rsidRDefault="000D4C09" w:rsidP="000D4C09">
      <w:pPr>
        <w:shd w:val="clear" w:color="auto" w:fill="FFFFFF"/>
        <w:spacing w:before="150" w:after="100" w:afterAutospacing="1" w:line="360" w:lineRule="auto"/>
        <w:rPr>
          <w:rFonts w:eastAsia="Times New Roman" w:cs="Arial"/>
          <w:color w:val="333333"/>
          <w:lang w:eastAsia="es-ES"/>
        </w:rPr>
      </w:pPr>
      <w:r>
        <w:rPr>
          <w:b/>
          <w:bCs/>
          <w:color w:val="333333"/>
          <w:lang w:val="en" w:eastAsia="es-ES"/>
        </w:rPr>
        <w:t>The number</w:t>
      </w:r>
      <w:r w:rsidRPr="006D5044">
        <w:rPr>
          <w:b/>
          <w:bCs/>
          <w:color w:val="333333"/>
          <w:lang w:val="en" w:eastAsia="es-ES"/>
        </w:rPr>
        <w:t xml:space="preserve"> of employees:</w:t>
      </w:r>
      <w:r w:rsidRPr="006D5044">
        <w:rPr>
          <w:color w:val="333333"/>
          <w:lang w:val="en" w:eastAsia="es-ES"/>
        </w:rPr>
        <w:t xml:space="preserve"> More employees are needed to operate multiple jobs.</w:t>
      </w:r>
    </w:p>
    <w:p w14:paraId="5419C1D8" w14:textId="77777777" w:rsidR="000D4C09" w:rsidRPr="005313AA" w:rsidRDefault="000D4C09" w:rsidP="000D4C09">
      <w:pPr>
        <w:shd w:val="clear" w:color="auto" w:fill="FFFFFF"/>
        <w:spacing w:before="150" w:after="100" w:afterAutospacing="1" w:line="360" w:lineRule="auto"/>
        <w:rPr>
          <w:rFonts w:eastAsia="Times New Roman" w:cs="Arial"/>
          <w:color w:val="333333"/>
          <w:lang w:eastAsia="es-ES"/>
        </w:rPr>
      </w:pPr>
      <w:r w:rsidRPr="00351550">
        <w:rPr>
          <w:b/>
          <w:bCs/>
          <w:color w:val="333333"/>
          <w:lang w:val="en" w:eastAsia="es-ES"/>
        </w:rPr>
        <w:t>Total production</w:t>
      </w:r>
      <w:r w:rsidRPr="00351550">
        <w:rPr>
          <w:color w:val="333333"/>
          <w:lang w:val="en" w:eastAsia="es-ES"/>
        </w:rPr>
        <w:t xml:space="preserve">: The company produces more </w:t>
      </w:r>
      <w:r>
        <w:rPr>
          <w:color w:val="333333"/>
          <w:lang w:val="en" w:eastAsia="es-ES"/>
        </w:rPr>
        <w:t>products</w:t>
      </w:r>
      <w:r w:rsidRPr="00351550">
        <w:rPr>
          <w:color w:val="333333"/>
          <w:lang w:val="en" w:eastAsia="es-ES"/>
        </w:rPr>
        <w:t xml:space="preserve"> as production capacity increases.</w:t>
      </w:r>
    </w:p>
    <w:p w14:paraId="7B2E6E8E" w14:textId="77777777" w:rsidR="000D4C09" w:rsidRPr="005313AA" w:rsidRDefault="000D4C09" w:rsidP="000D4C09">
      <w:pPr>
        <w:shd w:val="clear" w:color="auto" w:fill="FFFFFF"/>
        <w:spacing w:before="150" w:after="100" w:afterAutospacing="1" w:line="360" w:lineRule="auto"/>
        <w:rPr>
          <w:rFonts w:eastAsia="Times New Roman" w:cs="Arial"/>
          <w:color w:val="333333"/>
          <w:lang w:eastAsia="es-ES"/>
        </w:rPr>
      </w:pPr>
      <w:r>
        <w:rPr>
          <w:b/>
          <w:bCs/>
          <w:color w:val="333333"/>
          <w:lang w:val="en" w:eastAsia="es-ES"/>
        </w:rPr>
        <w:t>The number</w:t>
      </w:r>
      <w:r w:rsidRPr="00351550">
        <w:rPr>
          <w:b/>
          <w:bCs/>
          <w:color w:val="333333"/>
          <w:lang w:val="en" w:eastAsia="es-ES"/>
        </w:rPr>
        <w:t xml:space="preserve"> of</w:t>
      </w:r>
      <w:r w:rsidRPr="00351550">
        <w:rPr>
          <w:color w:val="333333"/>
          <w:lang w:val="en" w:eastAsia="es-ES"/>
        </w:rPr>
        <w:t xml:space="preserve"> </w:t>
      </w:r>
      <w:r w:rsidRPr="006465DC">
        <w:rPr>
          <w:b/>
          <w:bCs/>
          <w:color w:val="333333"/>
          <w:lang w:val="en" w:eastAsia="es-ES"/>
        </w:rPr>
        <w:t>customers:</w:t>
      </w:r>
      <w:r w:rsidRPr="00351550">
        <w:rPr>
          <w:color w:val="333333"/>
          <w:lang w:val="en" w:eastAsia="es-ES"/>
        </w:rPr>
        <w:t xml:space="preserve"> the company </w:t>
      </w:r>
      <w:r w:rsidRPr="001415A7">
        <w:rPr>
          <w:color w:val="333333"/>
          <w:lang w:val="en" w:eastAsia="es-ES"/>
        </w:rPr>
        <w:t xml:space="preserve">sells </w:t>
      </w:r>
      <w:r w:rsidRPr="00351550">
        <w:rPr>
          <w:color w:val="333333"/>
          <w:lang w:val="en" w:eastAsia="es-ES"/>
        </w:rPr>
        <w:t>both in the domestic market and abroad.</w:t>
      </w:r>
    </w:p>
    <w:p w14:paraId="3F543DCA" w14:textId="77777777" w:rsidR="000D4C09" w:rsidRPr="005313AA" w:rsidRDefault="000D4C09" w:rsidP="000D4C09">
      <w:pPr>
        <w:shd w:val="clear" w:color="auto" w:fill="FFFFFF"/>
        <w:spacing w:before="150" w:after="100" w:afterAutospacing="1" w:line="360" w:lineRule="auto"/>
        <w:rPr>
          <w:rFonts w:eastAsia="Times New Roman" w:cs="Arial"/>
          <w:color w:val="333333"/>
          <w:lang w:eastAsia="es-ES"/>
        </w:rPr>
      </w:pPr>
      <w:r w:rsidRPr="00351550">
        <w:rPr>
          <w:b/>
          <w:bCs/>
          <w:color w:val="333333"/>
          <w:lang w:val="en" w:eastAsia="es-ES"/>
        </w:rPr>
        <w:t>Revenue</w:t>
      </w:r>
      <w:r w:rsidRPr="00351550">
        <w:rPr>
          <w:color w:val="333333"/>
          <w:lang w:val="en" w:eastAsia="es-ES"/>
        </w:rPr>
        <w:t xml:space="preserve">: </w:t>
      </w:r>
      <w:r w:rsidRPr="001415A7">
        <w:rPr>
          <w:color w:val="333333"/>
          <w:lang w:val="en" w:eastAsia="es-ES"/>
        </w:rPr>
        <w:t>The company makes more money by selling more products.</w:t>
      </w:r>
    </w:p>
    <w:p w14:paraId="1DD34022" w14:textId="77777777" w:rsidR="000D4C09" w:rsidRPr="005313AA" w:rsidRDefault="000D4C09" w:rsidP="000D4C09">
      <w:pPr>
        <w:shd w:val="clear" w:color="auto" w:fill="FFFFFF"/>
        <w:spacing w:before="150" w:after="100" w:afterAutospacing="1" w:line="360" w:lineRule="auto"/>
        <w:rPr>
          <w:rFonts w:eastAsia="Times New Roman" w:cs="Arial"/>
          <w:color w:val="333333"/>
          <w:lang w:eastAsia="es-ES"/>
        </w:rPr>
      </w:pPr>
      <w:r w:rsidRPr="00351550">
        <w:rPr>
          <w:b/>
          <w:bCs/>
          <w:color w:val="333333"/>
          <w:lang w:val="en" w:eastAsia="es-ES"/>
        </w:rPr>
        <w:t>Profits</w:t>
      </w:r>
      <w:r w:rsidRPr="00351550">
        <w:rPr>
          <w:color w:val="333333"/>
          <w:lang w:val="en" w:eastAsia="es-ES"/>
        </w:rPr>
        <w:t xml:space="preserve">: Revenue increases must be </w:t>
      </w:r>
      <w:r w:rsidRPr="001415A7">
        <w:rPr>
          <w:color w:val="333333"/>
          <w:lang w:val="en" w:eastAsia="es-ES"/>
        </w:rPr>
        <w:t>supported</w:t>
      </w:r>
      <w:r w:rsidRPr="00351550">
        <w:rPr>
          <w:color w:val="333333"/>
          <w:lang w:val="en" w:eastAsia="es-ES"/>
        </w:rPr>
        <w:t xml:space="preserve"> by various cost savings and economies of scale.</w:t>
      </w:r>
    </w:p>
    <w:p w14:paraId="4C501258" w14:textId="77777777" w:rsidR="000D4C09" w:rsidRPr="005313AA" w:rsidRDefault="000D4C09" w:rsidP="000D4C09">
      <w:pPr>
        <w:shd w:val="clear" w:color="auto" w:fill="FFFFFF"/>
        <w:spacing w:before="150" w:after="100" w:afterAutospacing="1" w:line="360" w:lineRule="auto"/>
      </w:pPr>
      <w:r w:rsidRPr="00351550">
        <w:rPr>
          <w:b/>
          <w:bCs/>
          <w:color w:val="333333"/>
          <w:lang w:val="en" w:eastAsia="es-ES"/>
        </w:rPr>
        <w:t>Market capitalization</w:t>
      </w:r>
      <w:r w:rsidRPr="00351550">
        <w:rPr>
          <w:color w:val="333333"/>
          <w:lang w:val="en" w:eastAsia="es-ES"/>
        </w:rPr>
        <w:t xml:space="preserve">: </w:t>
      </w:r>
      <w:r w:rsidRPr="001415A7">
        <w:rPr>
          <w:color w:val="333333"/>
          <w:lang w:val="en" w:eastAsia="es-ES"/>
        </w:rPr>
        <w:t>Growth</w:t>
      </w:r>
      <w:r>
        <w:rPr>
          <w:color w:val="333333"/>
          <w:lang w:val="en" w:eastAsia="es-ES"/>
        </w:rPr>
        <w:t xml:space="preserve"> </w:t>
      </w:r>
      <w:r w:rsidRPr="00351550">
        <w:rPr>
          <w:color w:val="333333"/>
          <w:lang w:val="en" w:eastAsia="es-ES"/>
        </w:rPr>
        <w:t>and profitability</w:t>
      </w:r>
      <w:r w:rsidRPr="001415A7">
        <w:rPr>
          <w:color w:val="333333"/>
          <w:lang w:val="en" w:eastAsia="es-ES"/>
        </w:rPr>
        <w:t xml:space="preserve"> attract</w:t>
      </w:r>
      <w:r w:rsidRPr="00351550">
        <w:rPr>
          <w:color w:val="333333"/>
          <w:lang w:val="en" w:eastAsia="es-ES"/>
        </w:rPr>
        <w:t xml:space="preserve"> investors from the stock market</w:t>
      </w:r>
      <w:r w:rsidRPr="001415A7">
        <w:rPr>
          <w:color w:val="333333"/>
          <w:lang w:val="en" w:eastAsia="es-ES"/>
        </w:rPr>
        <w:t>.</w:t>
      </w:r>
    </w:p>
    <w:p w14:paraId="26A3FB9E" w14:textId="77777777" w:rsidR="000D4C09" w:rsidRDefault="000D4C09">
      <w:pPr>
        <w:rPr>
          <w:sz w:val="40"/>
          <w:szCs w:val="40"/>
        </w:rPr>
      </w:pPr>
    </w:p>
    <w:p w14:paraId="45BE0CF6" w14:textId="270423C4" w:rsidR="00255882" w:rsidRDefault="00255882">
      <w:pPr>
        <w:rPr>
          <w:sz w:val="40"/>
          <w:szCs w:val="40"/>
        </w:rPr>
      </w:pPr>
    </w:p>
    <w:p w14:paraId="64DCED58" w14:textId="0A8A2C54" w:rsidR="00255882" w:rsidRDefault="00255882">
      <w:pPr>
        <w:rPr>
          <w:sz w:val="40"/>
          <w:szCs w:val="40"/>
        </w:rPr>
      </w:pPr>
    </w:p>
    <w:p w14:paraId="71D34072" w14:textId="505C3C84" w:rsidR="00255882" w:rsidRDefault="00255882">
      <w:pPr>
        <w:rPr>
          <w:sz w:val="40"/>
          <w:szCs w:val="40"/>
        </w:rPr>
      </w:pPr>
    </w:p>
    <w:p w14:paraId="6654A752" w14:textId="29D43828" w:rsidR="00255882" w:rsidRDefault="00255882">
      <w:pPr>
        <w:rPr>
          <w:sz w:val="40"/>
          <w:szCs w:val="40"/>
        </w:rPr>
      </w:pPr>
    </w:p>
    <w:p w14:paraId="4D7B3132" w14:textId="77777777" w:rsidR="00CE73B5" w:rsidRDefault="00CE73B5"/>
    <w:p w14:paraId="2037BCC8" w14:textId="77777777" w:rsidR="00255882" w:rsidRDefault="00255882"/>
    <w:p w14:paraId="6E557BD2" w14:textId="77777777" w:rsidR="00255882" w:rsidRDefault="00255882"/>
    <w:p w14:paraId="2D498504" w14:textId="1BDD737F" w:rsidR="00255882" w:rsidRPr="00AD0BF1" w:rsidRDefault="00070E9B" w:rsidP="00070E9B">
      <w:pPr>
        <w:pStyle w:val="Heading1"/>
        <w:rPr>
          <w:color w:val="000000" w:themeColor="text1"/>
          <w:sz w:val="32"/>
        </w:rPr>
      </w:pPr>
      <w:bookmarkStart w:id="37" w:name="_Toc123422208"/>
      <w:r w:rsidRPr="00AD0BF1">
        <w:rPr>
          <w:color w:val="000000" w:themeColor="text1"/>
          <w:sz w:val="32"/>
        </w:rPr>
        <w:lastRenderedPageBreak/>
        <w:t>Reference List</w:t>
      </w:r>
      <w:bookmarkEnd w:id="37"/>
    </w:p>
    <w:p w14:paraId="19A49AD1" w14:textId="5AD408EF" w:rsidR="001563A4" w:rsidRDefault="001563A4" w:rsidP="001563A4"/>
    <w:p w14:paraId="091EA22A" w14:textId="77777777" w:rsidR="001563A4" w:rsidRDefault="001563A4" w:rsidP="001563A4">
      <w:pPr>
        <w:pStyle w:val="ListParagraph"/>
        <w:ind w:left="360"/>
        <w:jc w:val="both"/>
        <w:rPr>
          <w:rFonts w:ascii="Arial Nova" w:hAnsi="Arial Nova"/>
          <w:b/>
          <w:bCs/>
          <w:sz w:val="36"/>
          <w:szCs w:val="36"/>
          <w:u w:val="single"/>
        </w:rPr>
      </w:pPr>
    </w:p>
    <w:p w14:paraId="67509721" w14:textId="16491365" w:rsidR="001563A4" w:rsidRPr="00E570B3" w:rsidRDefault="001563A4" w:rsidP="001563A4">
      <w:pPr>
        <w:tabs>
          <w:tab w:val="right" w:pos="9026"/>
        </w:tabs>
      </w:pPr>
      <w:r>
        <w:t>Annette, B (2013) Writing a successful Business Plan</w:t>
      </w:r>
      <w:r w:rsidRPr="003217F4">
        <w:t>:</w:t>
      </w:r>
      <w:r>
        <w:t xml:space="preserve"> An Overview. </w:t>
      </w:r>
      <w:proofErr w:type="spellStart"/>
      <w:r>
        <w:t>Nordhoff</w:t>
      </w:r>
      <w:proofErr w:type="spellEnd"/>
      <w:r>
        <w:t xml:space="preserve"> Street</w:t>
      </w:r>
      <w:r w:rsidRPr="00E570B3">
        <w:t xml:space="preserve">: Northridge. Extract pp. 22-28. </w:t>
      </w:r>
    </w:p>
    <w:p w14:paraId="19C2CB8B" w14:textId="77777777" w:rsidR="001563A4" w:rsidRDefault="001563A4" w:rsidP="001563A4">
      <w:pPr>
        <w:tabs>
          <w:tab w:val="right" w:pos="9026"/>
        </w:tabs>
      </w:pPr>
      <w:r w:rsidRPr="00E8639C">
        <w:t>Georgia Hispanic ´ 5 Steps to</w:t>
      </w:r>
      <w:r>
        <w:t xml:space="preserve"> Set Smart Objectives (Examples)</w:t>
      </w:r>
    </w:p>
    <w:p w14:paraId="61076551" w14:textId="77777777" w:rsidR="001563A4" w:rsidRPr="00E570B3" w:rsidRDefault="001563A4" w:rsidP="001563A4">
      <w:pPr>
        <w:tabs>
          <w:tab w:val="right" w:pos="9026"/>
        </w:tabs>
      </w:pPr>
      <w:r>
        <w:t>(Copyright 1984-2020)</w:t>
      </w:r>
    </w:p>
    <w:p w14:paraId="73C6BBC0" w14:textId="77777777" w:rsidR="001563A4" w:rsidRDefault="00000000" w:rsidP="001563A4">
      <w:pPr>
        <w:tabs>
          <w:tab w:val="right" w:pos="9026"/>
        </w:tabs>
      </w:pPr>
      <w:hyperlink r:id="rId18" w:history="1">
        <w:r w:rsidR="001563A4" w:rsidRPr="00E8639C">
          <w:rPr>
            <w:rStyle w:val="Hyperlink"/>
          </w:rPr>
          <w:t>https://ghcc.org/en/5-steps-to-set-smart-objectives-examples/</w:t>
        </w:r>
      </w:hyperlink>
      <w:r w:rsidR="001563A4" w:rsidRPr="00E8639C">
        <w:t xml:space="preserve"> </w:t>
      </w:r>
    </w:p>
    <w:p w14:paraId="4DBA08BC" w14:textId="05B89C19" w:rsidR="001563A4" w:rsidRDefault="001563A4" w:rsidP="001563A4">
      <w:pPr>
        <w:tabs>
          <w:tab w:val="right" w:pos="9026"/>
        </w:tabs>
      </w:pPr>
      <w:r>
        <w:t xml:space="preserve">accessed 06 December 2022. </w:t>
      </w:r>
    </w:p>
    <w:p w14:paraId="74EDE72A" w14:textId="77777777" w:rsidR="001563A4" w:rsidRDefault="001563A4" w:rsidP="001563A4">
      <w:pPr>
        <w:tabs>
          <w:tab w:val="right" w:pos="9026"/>
        </w:tabs>
      </w:pPr>
      <w:proofErr w:type="spellStart"/>
      <w:r w:rsidRPr="00B5626E">
        <w:t>Servicedapartments.Es</w:t>
      </w:r>
      <w:proofErr w:type="spellEnd"/>
      <w:r w:rsidRPr="00B5626E">
        <w:t xml:space="preserve">  ´Difference Between a</w:t>
      </w:r>
      <w:r>
        <w:t xml:space="preserve"> Hotel and apartment´</w:t>
      </w:r>
    </w:p>
    <w:p w14:paraId="65CA3269" w14:textId="77777777" w:rsidR="001563A4" w:rsidRPr="00B5626E" w:rsidRDefault="001563A4" w:rsidP="001563A4">
      <w:pPr>
        <w:tabs>
          <w:tab w:val="right" w:pos="9026"/>
        </w:tabs>
      </w:pPr>
      <w:r>
        <w:t>(Copyright 2019-2022)</w:t>
      </w:r>
    </w:p>
    <w:p w14:paraId="18FCE59A" w14:textId="77777777" w:rsidR="001563A4" w:rsidRDefault="00000000" w:rsidP="001563A4">
      <w:pPr>
        <w:tabs>
          <w:tab w:val="right" w:pos="9026"/>
        </w:tabs>
      </w:pPr>
      <w:hyperlink r:id="rId19" w:history="1">
        <w:r w:rsidR="001563A4" w:rsidRPr="004C0EFD">
          <w:rPr>
            <w:rStyle w:val="Hyperlink"/>
          </w:rPr>
          <w:t>https://www.servicedapartments.ae/difference-between-a-hotel-and-hotel-apartments/</w:t>
        </w:r>
      </w:hyperlink>
    </w:p>
    <w:p w14:paraId="3900F74C" w14:textId="77777777" w:rsidR="001563A4" w:rsidRPr="00B5626E" w:rsidRDefault="001563A4" w:rsidP="001563A4">
      <w:pPr>
        <w:tabs>
          <w:tab w:val="right" w:pos="9026"/>
        </w:tabs>
      </w:pPr>
      <w:r>
        <w:t>Accessed 05 December 2022.</w:t>
      </w:r>
    </w:p>
    <w:p w14:paraId="751BFAD8" w14:textId="7393280D" w:rsidR="001563A4" w:rsidRDefault="001563A4" w:rsidP="001563A4">
      <w:pPr>
        <w:tabs>
          <w:tab w:val="right" w:pos="9026"/>
        </w:tabs>
      </w:pPr>
    </w:p>
    <w:p w14:paraId="3809ACBF" w14:textId="77777777" w:rsidR="00E7096D" w:rsidRDefault="00E7096D" w:rsidP="00E7096D">
      <w:pPr>
        <w:pStyle w:val="NormalWeb"/>
        <w:rPr>
          <w:rFonts w:ascii="Times" w:hAnsi="Times"/>
          <w:color w:val="000000"/>
          <w:sz w:val="27"/>
          <w:szCs w:val="27"/>
        </w:rPr>
      </w:pPr>
      <w:r>
        <w:rPr>
          <w:rFonts w:ascii="Times" w:hAnsi="Times"/>
          <w:color w:val="000000"/>
          <w:sz w:val="27"/>
          <w:szCs w:val="27"/>
        </w:rPr>
        <w:t>Book Emerging marketing tool: The Internet</w:t>
      </w:r>
    </w:p>
    <w:p w14:paraId="6634FE84" w14:textId="77777777" w:rsidR="00E7096D" w:rsidRDefault="00E7096D" w:rsidP="00E7096D">
      <w:pPr>
        <w:pStyle w:val="NormalWeb"/>
        <w:rPr>
          <w:rFonts w:ascii="Times" w:hAnsi="Times"/>
          <w:color w:val="000000"/>
          <w:sz w:val="27"/>
          <w:szCs w:val="27"/>
        </w:rPr>
      </w:pPr>
      <w:r>
        <w:rPr>
          <w:rFonts w:ascii="Times" w:hAnsi="Times"/>
          <w:color w:val="000000"/>
          <w:sz w:val="27"/>
          <w:szCs w:val="27"/>
        </w:rPr>
        <w:t>Determinants of a relational exchange orientation in the marketing manufacturing interface: An empirical investigation</w:t>
      </w:r>
    </w:p>
    <w:p w14:paraId="1A14F3B5" w14:textId="77777777" w:rsidR="00E7096D" w:rsidRPr="00E7096D" w:rsidRDefault="00E7096D" w:rsidP="00E7096D">
      <w:pPr>
        <w:pStyle w:val="NormalWeb"/>
        <w:rPr>
          <w:rFonts w:ascii="Times" w:hAnsi="Times"/>
          <w:color w:val="000000"/>
          <w:sz w:val="27"/>
          <w:szCs w:val="27"/>
          <w:lang w:val="es-ES"/>
        </w:rPr>
      </w:pPr>
      <w:r w:rsidRPr="00E7096D">
        <w:rPr>
          <w:rFonts w:ascii="Times" w:hAnsi="Times"/>
          <w:color w:val="000000"/>
          <w:sz w:val="27"/>
          <w:szCs w:val="27"/>
          <w:lang w:val="es-ES"/>
        </w:rPr>
        <w:t xml:space="preserve">Ruyter, de, J.C ; </w:t>
      </w:r>
      <w:proofErr w:type="spellStart"/>
      <w:r w:rsidRPr="00E7096D">
        <w:rPr>
          <w:rFonts w:ascii="Times" w:hAnsi="Times"/>
          <w:color w:val="000000"/>
          <w:sz w:val="27"/>
          <w:szCs w:val="27"/>
          <w:lang w:val="es-ES"/>
        </w:rPr>
        <w:t>Wetzel’s</w:t>
      </w:r>
      <w:proofErr w:type="spellEnd"/>
      <w:r w:rsidRPr="00E7096D">
        <w:rPr>
          <w:rFonts w:ascii="Times" w:hAnsi="Times"/>
          <w:color w:val="000000"/>
          <w:sz w:val="27"/>
          <w:szCs w:val="27"/>
          <w:lang w:val="es-ES"/>
        </w:rPr>
        <w:t>, M.G.M</w:t>
      </w:r>
    </w:p>
    <w:p w14:paraId="30D633DB" w14:textId="77777777" w:rsidR="00E7096D" w:rsidRDefault="00E7096D" w:rsidP="00E7096D">
      <w:pPr>
        <w:pStyle w:val="NormalWeb"/>
        <w:rPr>
          <w:rFonts w:ascii="Times" w:hAnsi="Times"/>
          <w:color w:val="000000"/>
          <w:sz w:val="27"/>
          <w:szCs w:val="27"/>
        </w:rPr>
      </w:pPr>
      <w:r>
        <w:rPr>
          <w:rFonts w:ascii="Times" w:hAnsi="Times"/>
          <w:color w:val="000000"/>
          <w:sz w:val="27"/>
          <w:szCs w:val="27"/>
        </w:rPr>
        <w:t>ARTICLE</w:t>
      </w:r>
    </w:p>
    <w:p w14:paraId="24902EE1" w14:textId="77777777" w:rsidR="00E7096D" w:rsidRDefault="00E7096D" w:rsidP="00E7096D">
      <w:pPr>
        <w:pStyle w:val="NormalWeb"/>
        <w:rPr>
          <w:rFonts w:ascii="Times" w:hAnsi="Times"/>
          <w:color w:val="000000"/>
          <w:sz w:val="27"/>
          <w:szCs w:val="27"/>
        </w:rPr>
      </w:pPr>
      <w:r>
        <w:rPr>
          <w:rFonts w:ascii="Times" w:hAnsi="Times"/>
          <w:color w:val="000000"/>
          <w:sz w:val="27"/>
          <w:szCs w:val="27"/>
        </w:rPr>
        <w:t>Marketing literature review</w:t>
      </w:r>
    </w:p>
    <w:p w14:paraId="4A632ACE" w14:textId="77777777" w:rsidR="00E7096D" w:rsidRDefault="00E7096D" w:rsidP="00E7096D">
      <w:pPr>
        <w:pStyle w:val="NormalWeb"/>
        <w:rPr>
          <w:rFonts w:ascii="Times" w:hAnsi="Times"/>
          <w:color w:val="000000"/>
          <w:sz w:val="27"/>
          <w:szCs w:val="27"/>
        </w:rPr>
      </w:pPr>
      <w:r>
        <w:rPr>
          <w:rFonts w:ascii="Times" w:hAnsi="Times"/>
          <w:color w:val="000000"/>
          <w:sz w:val="27"/>
          <w:szCs w:val="27"/>
        </w:rPr>
        <w:t>Chicago: SAGE PUBLICATIONS, INC</w:t>
      </w:r>
    </w:p>
    <w:p w14:paraId="4D2B3743" w14:textId="6E5F018F" w:rsidR="00CE73B5" w:rsidRDefault="00E7096D" w:rsidP="00E7096D">
      <w:pPr>
        <w:pStyle w:val="NormalWeb"/>
        <w:rPr>
          <w:rFonts w:ascii="Times" w:hAnsi="Times"/>
          <w:color w:val="000000"/>
          <w:sz w:val="27"/>
          <w:szCs w:val="27"/>
        </w:rPr>
      </w:pPr>
      <w:r>
        <w:rPr>
          <w:rFonts w:ascii="Times" w:hAnsi="Times"/>
          <w:color w:val="000000"/>
          <w:sz w:val="27"/>
          <w:szCs w:val="27"/>
        </w:rPr>
        <w:t>Journal of marketing,</w:t>
      </w:r>
    </w:p>
    <w:p w14:paraId="4DCBBD11" w14:textId="77777777" w:rsidR="00B82B05" w:rsidRDefault="00B82B05" w:rsidP="00E7096D">
      <w:pPr>
        <w:pStyle w:val="NormalWeb"/>
        <w:rPr>
          <w:rFonts w:ascii="Times" w:hAnsi="Times"/>
          <w:color w:val="000000"/>
          <w:sz w:val="27"/>
          <w:szCs w:val="27"/>
        </w:rPr>
      </w:pPr>
    </w:p>
    <w:p w14:paraId="73673338" w14:textId="1C21013B" w:rsidR="00CE73B5" w:rsidRPr="009A6155" w:rsidRDefault="00000000" w:rsidP="00CE73B5">
      <w:pPr>
        <w:spacing w:line="360" w:lineRule="auto"/>
        <w:jc w:val="both"/>
        <w:rPr>
          <w:rFonts w:cs="Arial"/>
        </w:rPr>
      </w:pPr>
      <w:hyperlink r:id="rId20" w:history="1">
        <w:r w:rsidR="00CE73B5" w:rsidRPr="009A6155">
          <w:rPr>
            <w:rStyle w:val="Hyperlink"/>
            <w:rFonts w:cs="Arial"/>
          </w:rPr>
          <w:t>hotel-profit-and-loss-statement-format-700x917.jpg (700×917) (contrapositionmagazine.com)</w:t>
        </w:r>
      </w:hyperlink>
      <w:r w:rsidR="00CE73B5" w:rsidRPr="009A6155">
        <w:rPr>
          <w:rFonts w:cs="Arial"/>
        </w:rPr>
        <w:t xml:space="preserve"> </w:t>
      </w:r>
    </w:p>
    <w:p w14:paraId="5924E45A" w14:textId="77777777" w:rsidR="00CE73B5" w:rsidRDefault="00000000" w:rsidP="00CE73B5">
      <w:pPr>
        <w:spacing w:line="360" w:lineRule="auto"/>
        <w:jc w:val="both"/>
        <w:rPr>
          <w:rFonts w:cs="Arial"/>
        </w:rPr>
      </w:pPr>
      <w:hyperlink r:id="rId21" w:history="1">
        <w:r w:rsidR="00CE73B5" w:rsidRPr="009A6155">
          <w:rPr>
            <w:rStyle w:val="Hyperlink"/>
            <w:rFonts w:cs="Arial"/>
          </w:rPr>
          <w:t>https://www.google.com/search?q=financial+planning+%26+reporting+for+a+hotel&amp;rlz=1C1ONGR_enGB1018GB1018&amp;oq=financial+planning+%26+reporting+for+a+hote&amp;aqs=chrome.1.69i57j33i10i160j33i22i29i30j33i15i22i29i30.32424j0j7&amp;sourceid=chrome&amp;ie=UTF-8</w:t>
        </w:r>
      </w:hyperlink>
    </w:p>
    <w:p w14:paraId="77593805" w14:textId="77777777" w:rsidR="00CE73B5" w:rsidRDefault="00CE73B5" w:rsidP="00CE73B5">
      <w:pPr>
        <w:spacing w:line="360" w:lineRule="auto"/>
        <w:jc w:val="both"/>
        <w:rPr>
          <w:rFonts w:cs="Arial"/>
        </w:rPr>
      </w:pPr>
    </w:p>
    <w:p w14:paraId="51F78BE9" w14:textId="11471006" w:rsidR="00CE73B5" w:rsidRPr="009A6155" w:rsidRDefault="00000000" w:rsidP="00CE73B5">
      <w:pPr>
        <w:spacing w:line="360" w:lineRule="auto"/>
        <w:jc w:val="both"/>
        <w:rPr>
          <w:rFonts w:cs="Arial"/>
        </w:rPr>
      </w:pPr>
      <w:hyperlink r:id="rId22" w:history="1">
        <w:r w:rsidR="00CE73B5" w:rsidRPr="006B43ED">
          <w:rPr>
            <w:rStyle w:val="Hyperlink"/>
            <w:rFonts w:cs="Arial"/>
          </w:rPr>
          <w:t>https://www.netsuite.com/portal/resource/articles/financial-management/cash-flow-analysis.shtml</w:t>
        </w:r>
      </w:hyperlink>
    </w:p>
    <w:p w14:paraId="6D2DA5EC" w14:textId="3938F5EC" w:rsidR="0009779E" w:rsidRPr="00B82B05" w:rsidRDefault="00000000" w:rsidP="00B82B05">
      <w:pPr>
        <w:spacing w:line="360" w:lineRule="auto"/>
        <w:jc w:val="both"/>
        <w:rPr>
          <w:rFonts w:cs="Arial"/>
        </w:rPr>
      </w:pPr>
      <w:hyperlink r:id="rId23" w:history="1">
        <w:r w:rsidR="00CE73B5" w:rsidRPr="009548E8">
          <w:rPr>
            <w:rStyle w:val="Hyperlink"/>
            <w:rFonts w:cs="Arial"/>
          </w:rPr>
          <w:t>https://www.scribd.com/document/438299314/Conclusions-and-Bibliography</w:t>
        </w:r>
      </w:hyperlink>
      <w:r w:rsidR="00CE73B5">
        <w:rPr>
          <w:rFonts w:cs="Arial"/>
        </w:rPr>
        <w:t xml:space="preserve"> </w:t>
      </w:r>
    </w:p>
    <w:sdt>
      <w:sdtPr>
        <w:id w:val="-573587230"/>
        <w:bibliography/>
      </w:sdtPr>
      <w:sdtContent>
        <w:p w14:paraId="0B433577" w14:textId="77777777" w:rsidR="0009779E" w:rsidRDefault="0009779E" w:rsidP="0009779E">
          <w:pPr>
            <w:pStyle w:val="Bibliography"/>
            <w:spacing w:line="360" w:lineRule="auto"/>
            <w:rPr>
              <w:noProof/>
              <w:sz w:val="24"/>
              <w:szCs w:val="24"/>
            </w:rPr>
          </w:pPr>
          <w:r>
            <w:fldChar w:fldCharType="begin"/>
          </w:r>
          <w:r>
            <w:instrText xml:space="preserve"> BIBLIOGRAPHY </w:instrText>
          </w:r>
          <w:r>
            <w:fldChar w:fldCharType="separate"/>
          </w:r>
          <w:r>
            <w:rPr>
              <w:noProof/>
            </w:rPr>
            <w:t xml:space="preserve">Editorial Team, 2021. </w:t>
          </w:r>
          <w:r>
            <w:rPr>
              <w:i/>
              <w:iCs/>
              <w:noProof/>
            </w:rPr>
            <w:t xml:space="preserve">BIT.AI Blog. </w:t>
          </w:r>
          <w:r>
            <w:rPr>
              <w:noProof/>
            </w:rPr>
            <w:t>[Online]</w:t>
          </w:r>
          <w:r>
            <w:rPr>
              <w:noProof/>
            </w:rPr>
            <w:br/>
            <w:t xml:space="preserve">Available at: </w:t>
          </w:r>
          <w:r>
            <w:rPr>
              <w:noProof/>
              <w:u w:val="single"/>
            </w:rPr>
            <w:t>https://blog.bit.ai/management-plan/</w:t>
          </w:r>
          <w:r>
            <w:rPr>
              <w:noProof/>
            </w:rPr>
            <w:br/>
            <w:t>[Accessed 17 12 2022].</w:t>
          </w:r>
        </w:p>
        <w:p w14:paraId="2C66CAE8" w14:textId="77777777" w:rsidR="0009779E" w:rsidRDefault="0009779E" w:rsidP="0009779E">
          <w:pPr>
            <w:spacing w:line="360" w:lineRule="auto"/>
            <w:rPr>
              <w:noProof/>
            </w:rPr>
          </w:pPr>
          <w:r>
            <w:rPr>
              <w:noProof/>
            </w:rPr>
            <w:t xml:space="preserve">Entrepreneur Media, 2022. </w:t>
          </w:r>
          <w:r>
            <w:rPr>
              <w:i/>
              <w:iCs/>
              <w:noProof/>
            </w:rPr>
            <w:t xml:space="preserve">Entrepreneur. </w:t>
          </w:r>
          <w:r>
            <w:rPr>
              <w:noProof/>
            </w:rPr>
            <w:t>[Online] Available at: https://www.entrepreneur.com/business-news/business-writing-a-business-plan-operations-and/20890 [Accessed 17 December 2022].</w:t>
          </w:r>
          <w:r w:rsidRPr="00BA77B0">
            <w:rPr>
              <w:noProof/>
            </w:rPr>
            <w:t xml:space="preserve"> </w:t>
          </w:r>
        </w:p>
        <w:p w14:paraId="7E82F45A" w14:textId="77777777" w:rsidR="0009779E" w:rsidRDefault="0009779E" w:rsidP="0009779E">
          <w:pPr>
            <w:pStyle w:val="Bibliography"/>
            <w:spacing w:line="360" w:lineRule="auto"/>
            <w:rPr>
              <w:noProof/>
            </w:rPr>
          </w:pPr>
          <w:r>
            <w:rPr>
              <w:noProof/>
            </w:rPr>
            <w:t xml:space="preserve">HAYES, A., 2022. </w:t>
          </w:r>
          <w:r>
            <w:rPr>
              <w:i/>
              <w:iCs/>
              <w:noProof/>
            </w:rPr>
            <w:t xml:space="preserve">Human Resource Planning (HRP) Meaning, Process, and Examples. </w:t>
          </w:r>
          <w:r>
            <w:rPr>
              <w:noProof/>
            </w:rPr>
            <w:t xml:space="preserve">[Online] </w:t>
          </w:r>
          <w:r>
            <w:rPr>
              <w:noProof/>
            </w:rPr>
            <w:br/>
            <w:t xml:space="preserve">Available at: </w:t>
          </w:r>
          <w:r>
            <w:rPr>
              <w:noProof/>
              <w:u w:val="single"/>
            </w:rPr>
            <w:t>https://www.investopedia.com/terms/h/human-resource-planning.asp</w:t>
          </w:r>
          <w:r>
            <w:rPr>
              <w:noProof/>
            </w:rPr>
            <w:br/>
            <w:t>[Accessed 17 December 2022].</w:t>
          </w:r>
        </w:p>
        <w:p w14:paraId="00E52B3E" w14:textId="77777777" w:rsidR="0009779E" w:rsidRDefault="0009779E" w:rsidP="0009779E">
          <w:pPr>
            <w:pStyle w:val="Bibliography"/>
            <w:spacing w:line="360" w:lineRule="auto"/>
            <w:rPr>
              <w:noProof/>
            </w:rPr>
          </w:pPr>
          <w:r>
            <w:rPr>
              <w:noProof/>
            </w:rPr>
            <w:t xml:space="preserve">Kh, R., 2021. </w:t>
          </w:r>
          <w:r>
            <w:rPr>
              <w:i/>
              <w:iCs/>
              <w:noProof/>
            </w:rPr>
            <w:t xml:space="preserve">Home Business. </w:t>
          </w:r>
          <w:r>
            <w:rPr>
              <w:noProof/>
            </w:rPr>
            <w:t xml:space="preserve">[Online] </w:t>
          </w:r>
          <w:r>
            <w:rPr>
              <w:noProof/>
            </w:rPr>
            <w:br/>
            <w:t xml:space="preserve">Available at: </w:t>
          </w:r>
          <w:r>
            <w:rPr>
              <w:noProof/>
              <w:u w:val="single"/>
            </w:rPr>
            <w:t>https://homebusinessmag.com/business-start-up/planning-a-business/tips-plan-business-expansion/#:~:text=Tips%20to%20Plan%20for%20a%20Business%20Expansion%201,the%20Right%20People%20...%207%20Final%20Thoughts%20</w:t>
          </w:r>
          <w:r>
            <w:rPr>
              <w:noProof/>
            </w:rPr>
            <w:br/>
            <w:t>[Accessed 17 December 2022].</w:t>
          </w:r>
        </w:p>
        <w:p w14:paraId="72B89774" w14:textId="77777777" w:rsidR="0009779E" w:rsidRDefault="0009779E" w:rsidP="0009779E">
          <w:pPr>
            <w:pStyle w:val="Bibliography"/>
            <w:spacing w:line="360" w:lineRule="auto"/>
            <w:rPr>
              <w:noProof/>
            </w:rPr>
          </w:pPr>
          <w:r>
            <w:rPr>
              <w:noProof/>
            </w:rPr>
            <w:t xml:space="preserve">Moreira, F., 2022. </w:t>
          </w:r>
          <w:r>
            <w:rPr>
              <w:i/>
              <w:iCs/>
              <w:noProof/>
            </w:rPr>
            <w:t xml:space="preserve">Technology Plan for Your Small Business in Nine Easy Steps. </w:t>
          </w:r>
          <w:r>
            <w:rPr>
              <w:noProof/>
            </w:rPr>
            <w:t xml:space="preserve">[Online] </w:t>
          </w:r>
          <w:r>
            <w:rPr>
              <w:noProof/>
            </w:rPr>
            <w:br/>
            <w:t xml:space="preserve">Available at: </w:t>
          </w:r>
          <w:r>
            <w:rPr>
              <w:noProof/>
              <w:u w:val="single"/>
            </w:rPr>
            <w:t>https://www.lifehack.org/484430/technology-plan-for-your-small-business-in-nine-easy-steps</w:t>
          </w:r>
          <w:r>
            <w:rPr>
              <w:noProof/>
            </w:rPr>
            <w:br/>
            <w:t>[Accessed 17 December 2022].</w:t>
          </w:r>
        </w:p>
        <w:p w14:paraId="2E97243F" w14:textId="77777777" w:rsidR="0009779E" w:rsidRDefault="0009779E" w:rsidP="0009779E">
          <w:pPr>
            <w:pStyle w:val="Bibliography"/>
            <w:spacing w:line="360" w:lineRule="auto"/>
            <w:rPr>
              <w:noProof/>
            </w:rPr>
          </w:pPr>
          <w:r>
            <w:rPr>
              <w:noProof/>
            </w:rPr>
            <w:t xml:space="preserve">Nasrudin, A., 2020. </w:t>
          </w:r>
          <w:r>
            <w:rPr>
              <w:i/>
              <w:iCs/>
              <w:noProof/>
            </w:rPr>
            <w:t xml:space="preserve">Market Segment: Meaning, Why It Matters, Criterias, Types. </w:t>
          </w:r>
          <w:r>
            <w:rPr>
              <w:noProof/>
            </w:rPr>
            <w:t xml:space="preserve">[Online] </w:t>
          </w:r>
          <w:r>
            <w:rPr>
              <w:noProof/>
            </w:rPr>
            <w:br/>
            <w:t xml:space="preserve">Available at: </w:t>
          </w:r>
          <w:r>
            <w:rPr>
              <w:noProof/>
              <w:u w:val="single"/>
            </w:rPr>
            <w:t>https://penpoin.com/market-segment/</w:t>
          </w:r>
          <w:r>
            <w:rPr>
              <w:noProof/>
            </w:rPr>
            <w:br/>
            <w:t>[Accessed 17 December 2022].</w:t>
          </w:r>
        </w:p>
        <w:p w14:paraId="77564180" w14:textId="77777777" w:rsidR="0009779E" w:rsidRDefault="0009779E" w:rsidP="0009779E">
          <w:pPr>
            <w:pStyle w:val="Bibliography"/>
            <w:spacing w:line="360" w:lineRule="auto"/>
            <w:rPr>
              <w:noProof/>
            </w:rPr>
          </w:pPr>
          <w:r>
            <w:rPr>
              <w:noProof/>
            </w:rPr>
            <w:t xml:space="preserve">Nasrudin, A., 2022. </w:t>
          </w:r>
          <w:r>
            <w:rPr>
              <w:i/>
              <w:iCs/>
              <w:noProof/>
            </w:rPr>
            <w:t xml:space="preserve">Business Expansion: Meaning, Importance, Types, Advantages, Disadvantages. </w:t>
          </w:r>
          <w:r>
            <w:rPr>
              <w:noProof/>
            </w:rPr>
            <w:t xml:space="preserve">[Online] </w:t>
          </w:r>
          <w:r>
            <w:rPr>
              <w:noProof/>
            </w:rPr>
            <w:br/>
            <w:t xml:space="preserve">Available at: </w:t>
          </w:r>
          <w:r>
            <w:rPr>
              <w:noProof/>
              <w:u w:val="single"/>
            </w:rPr>
            <w:t>https://penpoin.com/business-expansion/</w:t>
          </w:r>
          <w:r>
            <w:rPr>
              <w:noProof/>
            </w:rPr>
            <w:br/>
            <w:t>[Accessed 17 December 2022].</w:t>
          </w:r>
        </w:p>
        <w:p w14:paraId="431BC9AE" w14:textId="77777777" w:rsidR="0009779E" w:rsidRDefault="0009779E" w:rsidP="0009779E">
          <w:pPr>
            <w:pStyle w:val="Bibliography"/>
            <w:spacing w:line="360" w:lineRule="auto"/>
            <w:rPr>
              <w:noProof/>
            </w:rPr>
          </w:pPr>
          <w:r>
            <w:rPr>
              <w:noProof/>
            </w:rPr>
            <w:t xml:space="preserve">Available at: </w:t>
          </w:r>
          <w:r>
            <w:rPr>
              <w:noProof/>
              <w:u w:val="single"/>
            </w:rPr>
            <w:t>https://www.fincyte.com/business-plan-operations-and-management-plan/</w:t>
          </w:r>
          <w:r>
            <w:rPr>
              <w:noProof/>
            </w:rPr>
            <w:br/>
            <w:t>[Accessed 17 December 2022].</w:t>
          </w:r>
        </w:p>
        <w:p w14:paraId="08DE338A" w14:textId="50C38108" w:rsidR="0009779E" w:rsidRDefault="0009779E">
          <w:r>
            <w:rPr>
              <w:b/>
              <w:bCs/>
              <w:noProof/>
            </w:rPr>
            <w:lastRenderedPageBreak/>
            <w:fldChar w:fldCharType="end"/>
          </w:r>
        </w:p>
      </w:sdtContent>
    </w:sdt>
    <w:p w14:paraId="73CB4DBA" w14:textId="6A1A87EF" w:rsidR="009C54F9" w:rsidRPr="00AD0BF1" w:rsidRDefault="00255882" w:rsidP="00070E9B">
      <w:pPr>
        <w:pStyle w:val="Heading1"/>
        <w:rPr>
          <w:color w:val="000000" w:themeColor="text1"/>
          <w:sz w:val="32"/>
        </w:rPr>
      </w:pPr>
      <w:bookmarkStart w:id="38" w:name="_Toc123422209"/>
      <w:r w:rsidRPr="00AD0BF1">
        <w:rPr>
          <w:color w:val="000000" w:themeColor="text1"/>
          <w:sz w:val="32"/>
        </w:rPr>
        <w:t>Appendices:</w:t>
      </w:r>
      <w:bookmarkEnd w:id="38"/>
    </w:p>
    <w:p w14:paraId="16DDD177" w14:textId="56B97C73" w:rsidR="001563A4" w:rsidRDefault="001563A4" w:rsidP="001563A4"/>
    <w:p w14:paraId="7924D325" w14:textId="77777777" w:rsidR="001563A4" w:rsidRPr="00FA686A" w:rsidRDefault="001563A4" w:rsidP="00FA686A">
      <w:pPr>
        <w:pStyle w:val="ListParagraph"/>
        <w:ind w:left="360"/>
        <w:jc w:val="center"/>
        <w:rPr>
          <w:rFonts w:ascii="Arial Nova" w:hAnsi="Arial Nova"/>
          <w:b/>
          <w:bCs/>
        </w:rPr>
      </w:pPr>
      <w:r w:rsidRPr="00FA686A">
        <w:rPr>
          <w:rFonts w:ascii="Arial Nova" w:hAnsi="Arial Nova"/>
          <w:b/>
          <w:bCs/>
          <w:noProof/>
        </w:rPr>
        <w:drawing>
          <wp:inline distT="0" distB="0" distL="0" distR="0" wp14:anchorId="0C142D8A" wp14:editId="7D23BC2E">
            <wp:extent cx="5731510" cy="32238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p w14:paraId="14C52263" w14:textId="77777777" w:rsidR="001563A4" w:rsidRPr="00FA686A" w:rsidRDefault="001563A4" w:rsidP="00FA686A">
      <w:pPr>
        <w:pStyle w:val="ListParagraph"/>
        <w:ind w:left="360"/>
        <w:jc w:val="center"/>
        <w:rPr>
          <w:rFonts w:ascii="Arial Nova" w:hAnsi="Arial Nova"/>
          <w:b/>
          <w:bCs/>
        </w:rPr>
      </w:pPr>
    </w:p>
    <w:p w14:paraId="69C4F1D3" w14:textId="77777777" w:rsidR="001563A4" w:rsidRPr="00FA686A" w:rsidRDefault="001563A4" w:rsidP="00FA686A">
      <w:pPr>
        <w:pStyle w:val="ListParagraph"/>
        <w:ind w:left="360"/>
        <w:jc w:val="center"/>
        <w:rPr>
          <w:rFonts w:ascii="Arial Nova" w:hAnsi="Arial Nova"/>
          <w:b/>
          <w:bCs/>
        </w:rPr>
      </w:pPr>
    </w:p>
    <w:p w14:paraId="437E1EE4" w14:textId="77777777" w:rsidR="001563A4" w:rsidRPr="00FA686A" w:rsidRDefault="001563A4" w:rsidP="00FA686A">
      <w:pPr>
        <w:pStyle w:val="ListParagraph"/>
        <w:ind w:left="360"/>
        <w:jc w:val="center"/>
        <w:rPr>
          <w:rFonts w:ascii="Arial Nova" w:hAnsi="Arial Nova"/>
          <w:b/>
          <w:bCs/>
        </w:rPr>
      </w:pPr>
    </w:p>
    <w:p w14:paraId="5873F89A" w14:textId="77777777" w:rsidR="001563A4" w:rsidRPr="00FA686A" w:rsidRDefault="001563A4" w:rsidP="00FA686A">
      <w:pPr>
        <w:pStyle w:val="ListParagraph"/>
        <w:ind w:left="360"/>
        <w:jc w:val="center"/>
        <w:rPr>
          <w:rFonts w:ascii="Arial Nova" w:hAnsi="Arial Nova"/>
          <w:b/>
          <w:bCs/>
        </w:rPr>
      </w:pPr>
      <w:r w:rsidRPr="00FA686A">
        <w:rPr>
          <w:rFonts w:ascii="Arial Nova" w:hAnsi="Arial Nova"/>
          <w:b/>
          <w:bCs/>
          <w:noProof/>
        </w:rPr>
        <w:drawing>
          <wp:inline distT="0" distB="0" distL="0" distR="0" wp14:anchorId="5EF721A0" wp14:editId="49D1ED23">
            <wp:extent cx="5731510" cy="322389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p>
    <w:p w14:paraId="74151BBC" w14:textId="77777777" w:rsidR="001563A4" w:rsidRPr="00FA686A" w:rsidRDefault="001563A4" w:rsidP="00FA686A">
      <w:pPr>
        <w:jc w:val="center"/>
        <w:rPr>
          <w:rFonts w:ascii="Cambria Math" w:eastAsiaTheme="minorHAnsi" w:hAnsi="Cambria Math"/>
          <w:b/>
          <w:bCs/>
          <w:sz w:val="24"/>
          <w:szCs w:val="24"/>
        </w:rPr>
      </w:pPr>
    </w:p>
    <w:p w14:paraId="68D5FBCC" w14:textId="77777777" w:rsidR="001563A4" w:rsidRPr="00FA686A" w:rsidRDefault="001563A4" w:rsidP="00FA686A">
      <w:pPr>
        <w:pStyle w:val="ListParagraph"/>
        <w:ind w:left="360"/>
        <w:jc w:val="center"/>
        <w:rPr>
          <w:rFonts w:ascii="Cambria Math" w:eastAsiaTheme="minorHAnsi" w:hAnsi="Cambria Math"/>
          <w:lang w:eastAsia="zh-CN"/>
        </w:rPr>
      </w:pPr>
    </w:p>
    <w:p w14:paraId="7429AEBA" w14:textId="77777777" w:rsidR="001563A4" w:rsidRPr="00FA686A" w:rsidRDefault="001563A4" w:rsidP="00FA686A">
      <w:pPr>
        <w:pStyle w:val="ListParagraph"/>
        <w:ind w:left="360"/>
        <w:jc w:val="center"/>
        <w:rPr>
          <w:rFonts w:ascii="Cambria Math" w:eastAsiaTheme="minorHAnsi" w:hAnsi="Cambria Math"/>
          <w:lang w:eastAsia="zh-CN"/>
        </w:rPr>
      </w:pPr>
    </w:p>
    <w:p w14:paraId="7E210BCE" w14:textId="77777777" w:rsidR="001563A4" w:rsidRPr="00FA686A" w:rsidRDefault="001563A4" w:rsidP="00FA686A">
      <w:pPr>
        <w:pStyle w:val="ListParagraph"/>
        <w:ind w:left="360"/>
        <w:jc w:val="center"/>
        <w:rPr>
          <w:rFonts w:ascii="Cambria Math" w:eastAsiaTheme="minorHAnsi" w:hAnsi="Cambria Math"/>
          <w:lang w:eastAsia="zh-CN"/>
        </w:rPr>
      </w:pPr>
    </w:p>
    <w:p w14:paraId="54CECFF3" w14:textId="77777777" w:rsidR="001563A4" w:rsidRPr="00FA686A" w:rsidRDefault="001563A4" w:rsidP="00FA686A">
      <w:pPr>
        <w:pStyle w:val="ListParagraph"/>
        <w:ind w:left="360"/>
        <w:jc w:val="center"/>
        <w:rPr>
          <w:rFonts w:ascii="Arial Nova" w:eastAsiaTheme="minorHAnsi" w:hAnsi="Arial Nova"/>
          <w:lang w:eastAsia="zh-CN"/>
        </w:rPr>
      </w:pPr>
    </w:p>
    <w:p w14:paraId="1D0C8FB2" w14:textId="156DF64C" w:rsidR="001563A4" w:rsidRPr="00FA686A" w:rsidRDefault="001563A4" w:rsidP="00AD0BF1">
      <w:pPr>
        <w:pStyle w:val="ListParagraph"/>
        <w:ind w:left="360"/>
        <w:rPr>
          <w:rFonts w:ascii="Arial Nova" w:hAnsi="Arial Nova"/>
        </w:rPr>
      </w:pPr>
    </w:p>
    <w:p w14:paraId="05F16128" w14:textId="47F68545" w:rsidR="001563A4" w:rsidRPr="00FA686A" w:rsidRDefault="00AD0BF1" w:rsidP="00AD0BF1">
      <w:pPr>
        <w:pStyle w:val="ListParagraph"/>
        <w:ind w:left="360"/>
        <w:jc w:val="center"/>
        <w:rPr>
          <w:rFonts w:ascii="Arial Nova" w:hAnsi="Arial Nova"/>
        </w:rPr>
      </w:pPr>
      <w:r w:rsidRPr="00FA686A">
        <w:rPr>
          <w:rFonts w:ascii="Arial Nova" w:hAnsi="Arial Nova"/>
          <w:noProof/>
        </w:rPr>
        <w:drawing>
          <wp:inline distT="0" distB="0" distL="0" distR="0" wp14:anchorId="57638354" wp14:editId="100715EA">
            <wp:extent cx="5672637" cy="3469640"/>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05332" cy="3489638"/>
                    </a:xfrm>
                    <a:prstGeom prst="rect">
                      <a:avLst/>
                    </a:prstGeom>
                  </pic:spPr>
                </pic:pic>
              </a:graphicData>
            </a:graphic>
          </wp:inline>
        </w:drawing>
      </w:r>
    </w:p>
    <w:p w14:paraId="1828E592" w14:textId="77777777" w:rsidR="001563A4" w:rsidRPr="00FA686A" w:rsidRDefault="001563A4" w:rsidP="00FA686A">
      <w:pPr>
        <w:pStyle w:val="ListParagraph"/>
        <w:ind w:left="360"/>
        <w:jc w:val="center"/>
        <w:rPr>
          <w:rFonts w:ascii="Arial Nova" w:hAnsi="Arial Nova"/>
        </w:rPr>
      </w:pPr>
    </w:p>
    <w:p w14:paraId="73FBC1B1" w14:textId="77777777" w:rsidR="001563A4" w:rsidRPr="00FA686A" w:rsidRDefault="001563A4" w:rsidP="00FA686A">
      <w:pPr>
        <w:pStyle w:val="ListParagraph"/>
        <w:ind w:left="360"/>
        <w:jc w:val="center"/>
        <w:rPr>
          <w:rFonts w:ascii="Arial Nova" w:hAnsi="Arial Nova"/>
        </w:rPr>
      </w:pPr>
    </w:p>
    <w:p w14:paraId="1C429139" w14:textId="77777777" w:rsidR="001563A4" w:rsidRPr="00FA686A" w:rsidRDefault="001563A4" w:rsidP="00FA686A">
      <w:pPr>
        <w:pStyle w:val="ListParagraph"/>
        <w:ind w:left="360"/>
        <w:jc w:val="center"/>
        <w:rPr>
          <w:rFonts w:ascii="Arial Nova" w:hAnsi="Arial Nova"/>
        </w:rPr>
      </w:pPr>
    </w:p>
    <w:p w14:paraId="40C9FD2A" w14:textId="77777777" w:rsidR="001563A4" w:rsidRPr="00FA686A" w:rsidRDefault="001563A4" w:rsidP="00FA686A">
      <w:pPr>
        <w:pStyle w:val="ListParagraph"/>
        <w:ind w:left="360"/>
        <w:jc w:val="center"/>
        <w:rPr>
          <w:rFonts w:ascii="Arial Nova" w:hAnsi="Arial Nova"/>
        </w:rPr>
      </w:pPr>
    </w:p>
    <w:p w14:paraId="20021CB6" w14:textId="77777777" w:rsidR="001563A4" w:rsidRPr="00FA686A" w:rsidRDefault="001563A4" w:rsidP="00FA686A">
      <w:pPr>
        <w:jc w:val="center"/>
        <w:rPr>
          <w:rFonts w:ascii="Arial Nova" w:hAnsi="Arial Nova"/>
          <w:sz w:val="24"/>
          <w:szCs w:val="24"/>
        </w:rPr>
      </w:pPr>
      <w:r w:rsidRPr="00FA686A">
        <w:rPr>
          <w:rFonts w:ascii="Arial Nova" w:hAnsi="Arial Nova"/>
          <w:noProof/>
          <w:sz w:val="24"/>
          <w:szCs w:val="24"/>
        </w:rPr>
        <w:drawing>
          <wp:inline distT="0" distB="0" distL="0" distR="0" wp14:anchorId="5A3214AA" wp14:editId="4E4F9C18">
            <wp:extent cx="6157491" cy="3240591"/>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183969" cy="3254526"/>
                    </a:xfrm>
                    <a:prstGeom prst="rect">
                      <a:avLst/>
                    </a:prstGeom>
                  </pic:spPr>
                </pic:pic>
              </a:graphicData>
            </a:graphic>
          </wp:inline>
        </w:drawing>
      </w:r>
    </w:p>
    <w:p w14:paraId="24E826CA" w14:textId="77777777" w:rsidR="001563A4" w:rsidRPr="00FA686A" w:rsidRDefault="001563A4" w:rsidP="00FA686A">
      <w:pPr>
        <w:jc w:val="center"/>
        <w:rPr>
          <w:sz w:val="24"/>
          <w:szCs w:val="24"/>
        </w:rPr>
      </w:pPr>
    </w:p>
    <w:p w14:paraId="3859619D" w14:textId="6B26665D" w:rsidR="00255882" w:rsidRPr="00FA686A" w:rsidRDefault="00255882" w:rsidP="00FA686A">
      <w:pPr>
        <w:jc w:val="center"/>
        <w:rPr>
          <w:noProof/>
          <w:sz w:val="24"/>
          <w:szCs w:val="24"/>
        </w:rPr>
      </w:pPr>
    </w:p>
    <w:p w14:paraId="66E858E3" w14:textId="6E861048" w:rsidR="003A731C" w:rsidRPr="00FA686A" w:rsidRDefault="003A731C" w:rsidP="00FA686A">
      <w:pPr>
        <w:jc w:val="center"/>
        <w:rPr>
          <w:sz w:val="24"/>
          <w:szCs w:val="24"/>
        </w:rPr>
      </w:pPr>
    </w:p>
    <w:p w14:paraId="44B7362F" w14:textId="4E3CCA74" w:rsidR="003A731C" w:rsidRPr="00FA686A" w:rsidRDefault="003A731C" w:rsidP="00FA686A">
      <w:pPr>
        <w:tabs>
          <w:tab w:val="left" w:pos="1008"/>
        </w:tabs>
        <w:jc w:val="center"/>
        <w:rPr>
          <w:sz w:val="24"/>
          <w:szCs w:val="24"/>
        </w:rPr>
      </w:pPr>
    </w:p>
    <w:p w14:paraId="20AE1B37" w14:textId="76BE27D0" w:rsidR="00FA686A" w:rsidRDefault="00FA686A" w:rsidP="00FA686A">
      <w:pPr>
        <w:jc w:val="center"/>
        <w:rPr>
          <w:sz w:val="24"/>
          <w:szCs w:val="24"/>
        </w:rPr>
      </w:pPr>
      <w:r w:rsidRPr="00FA686A">
        <w:rPr>
          <w:noProof/>
          <w:sz w:val="24"/>
          <w:szCs w:val="24"/>
        </w:rPr>
        <w:drawing>
          <wp:inline distT="0" distB="0" distL="0" distR="0" wp14:anchorId="76AE78C6" wp14:editId="1FE95B64">
            <wp:extent cx="5397696" cy="3191982"/>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28"/>
                    <a:stretch>
                      <a:fillRect/>
                    </a:stretch>
                  </pic:blipFill>
                  <pic:spPr>
                    <a:xfrm>
                      <a:off x="0" y="0"/>
                      <a:ext cx="5491719" cy="3247583"/>
                    </a:xfrm>
                    <a:prstGeom prst="rect">
                      <a:avLst/>
                    </a:prstGeom>
                  </pic:spPr>
                </pic:pic>
              </a:graphicData>
            </a:graphic>
          </wp:inline>
        </w:drawing>
      </w:r>
    </w:p>
    <w:p w14:paraId="780A4F45" w14:textId="3E8FFBE2" w:rsidR="00FA686A" w:rsidRDefault="00FA686A" w:rsidP="00FA686A">
      <w:pPr>
        <w:jc w:val="center"/>
        <w:rPr>
          <w:sz w:val="24"/>
          <w:szCs w:val="24"/>
        </w:rPr>
      </w:pPr>
    </w:p>
    <w:p w14:paraId="34BEE3A5" w14:textId="77777777" w:rsidR="00FA686A" w:rsidRPr="00FA686A" w:rsidRDefault="00FA686A" w:rsidP="00FA686A">
      <w:pPr>
        <w:jc w:val="center"/>
        <w:rPr>
          <w:sz w:val="24"/>
          <w:szCs w:val="24"/>
        </w:rPr>
      </w:pPr>
    </w:p>
    <w:p w14:paraId="5256CC5E" w14:textId="77777777" w:rsidR="00FA686A" w:rsidRPr="00FA686A" w:rsidRDefault="00FA686A" w:rsidP="00FA686A">
      <w:pPr>
        <w:jc w:val="center"/>
        <w:rPr>
          <w:sz w:val="24"/>
          <w:szCs w:val="24"/>
        </w:rPr>
      </w:pPr>
      <w:r w:rsidRPr="00FA686A">
        <w:rPr>
          <w:noProof/>
          <w:sz w:val="24"/>
          <w:szCs w:val="24"/>
        </w:rPr>
        <w:drawing>
          <wp:inline distT="0" distB="0" distL="0" distR="0" wp14:anchorId="540AC58B" wp14:editId="01904A9C">
            <wp:extent cx="5441240" cy="2930525"/>
            <wp:effectExtent l="0" t="0" r="0" b="3175"/>
            <wp:docPr id="10" name="Picture 10"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with medium confidence"/>
                    <pic:cNvPicPr/>
                  </pic:nvPicPr>
                  <pic:blipFill>
                    <a:blip r:embed="rId29"/>
                    <a:stretch>
                      <a:fillRect/>
                    </a:stretch>
                  </pic:blipFill>
                  <pic:spPr>
                    <a:xfrm>
                      <a:off x="0" y="0"/>
                      <a:ext cx="5541524" cy="2984536"/>
                    </a:xfrm>
                    <a:prstGeom prst="rect">
                      <a:avLst/>
                    </a:prstGeom>
                  </pic:spPr>
                </pic:pic>
              </a:graphicData>
            </a:graphic>
          </wp:inline>
        </w:drawing>
      </w:r>
    </w:p>
    <w:p w14:paraId="66EB259C" w14:textId="1A36F688" w:rsidR="00FA686A" w:rsidRDefault="00FA686A" w:rsidP="00FA686A">
      <w:pPr>
        <w:jc w:val="center"/>
        <w:rPr>
          <w:sz w:val="24"/>
          <w:szCs w:val="24"/>
        </w:rPr>
      </w:pPr>
      <w:r w:rsidRPr="00FA686A">
        <w:rPr>
          <w:noProof/>
          <w:sz w:val="24"/>
          <w:szCs w:val="24"/>
        </w:rPr>
        <w:lastRenderedPageBreak/>
        <w:drawing>
          <wp:inline distT="0" distB="0" distL="0" distR="0" wp14:anchorId="63CA187C" wp14:editId="08FFF535">
            <wp:extent cx="5557520" cy="3259015"/>
            <wp:effectExtent l="0" t="0" r="5080" b="5080"/>
            <wp:docPr id="11" name="Picture 1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a:blip r:embed="rId30"/>
                    <a:stretch>
                      <a:fillRect/>
                    </a:stretch>
                  </pic:blipFill>
                  <pic:spPr>
                    <a:xfrm>
                      <a:off x="0" y="0"/>
                      <a:ext cx="5686249" cy="3334504"/>
                    </a:xfrm>
                    <a:prstGeom prst="rect">
                      <a:avLst/>
                    </a:prstGeom>
                  </pic:spPr>
                </pic:pic>
              </a:graphicData>
            </a:graphic>
          </wp:inline>
        </w:drawing>
      </w:r>
    </w:p>
    <w:p w14:paraId="499C7654" w14:textId="77777777" w:rsidR="00FA686A" w:rsidRPr="00FA686A" w:rsidRDefault="00FA686A" w:rsidP="00FA686A">
      <w:pPr>
        <w:jc w:val="center"/>
        <w:rPr>
          <w:sz w:val="24"/>
          <w:szCs w:val="24"/>
        </w:rPr>
      </w:pPr>
    </w:p>
    <w:p w14:paraId="660ECE5A" w14:textId="4F6BFD37" w:rsidR="00FA686A" w:rsidRDefault="00FA686A" w:rsidP="00FA686A">
      <w:pPr>
        <w:jc w:val="center"/>
        <w:rPr>
          <w:sz w:val="24"/>
          <w:szCs w:val="24"/>
        </w:rPr>
      </w:pPr>
      <w:r w:rsidRPr="00FA686A">
        <w:rPr>
          <w:noProof/>
          <w:sz w:val="24"/>
          <w:szCs w:val="24"/>
        </w:rPr>
        <w:drawing>
          <wp:inline distT="0" distB="0" distL="0" distR="0" wp14:anchorId="1A68C98E" wp14:editId="14D615C4">
            <wp:extent cx="5440045" cy="3610708"/>
            <wp:effectExtent l="0" t="0" r="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31"/>
                    <a:stretch>
                      <a:fillRect/>
                    </a:stretch>
                  </pic:blipFill>
                  <pic:spPr>
                    <a:xfrm>
                      <a:off x="0" y="0"/>
                      <a:ext cx="5528142" cy="3669181"/>
                    </a:xfrm>
                    <a:prstGeom prst="rect">
                      <a:avLst/>
                    </a:prstGeom>
                  </pic:spPr>
                </pic:pic>
              </a:graphicData>
            </a:graphic>
          </wp:inline>
        </w:drawing>
      </w:r>
    </w:p>
    <w:p w14:paraId="7CDDF6C7" w14:textId="024B5489" w:rsidR="0009779E" w:rsidRDefault="0009779E" w:rsidP="00FA686A">
      <w:pPr>
        <w:jc w:val="center"/>
        <w:rPr>
          <w:sz w:val="24"/>
          <w:szCs w:val="24"/>
        </w:rPr>
      </w:pPr>
    </w:p>
    <w:p w14:paraId="1EF6BCB3" w14:textId="7AB1E9F4" w:rsidR="0009779E" w:rsidRDefault="0009779E" w:rsidP="00FA686A">
      <w:pPr>
        <w:jc w:val="center"/>
        <w:rPr>
          <w:sz w:val="24"/>
          <w:szCs w:val="24"/>
        </w:rPr>
      </w:pPr>
    </w:p>
    <w:p w14:paraId="16693F10" w14:textId="5EA50162" w:rsidR="0009779E" w:rsidRDefault="0009779E" w:rsidP="00FA686A">
      <w:pPr>
        <w:jc w:val="center"/>
        <w:rPr>
          <w:sz w:val="24"/>
          <w:szCs w:val="24"/>
        </w:rPr>
      </w:pPr>
    </w:p>
    <w:p w14:paraId="7B32EBC2" w14:textId="6B8B658A" w:rsidR="0009779E" w:rsidRDefault="0009779E" w:rsidP="00FA686A">
      <w:pPr>
        <w:jc w:val="center"/>
        <w:rPr>
          <w:sz w:val="24"/>
          <w:szCs w:val="24"/>
        </w:rPr>
      </w:pPr>
    </w:p>
    <w:p w14:paraId="5DC346E8" w14:textId="27842227" w:rsidR="0009779E" w:rsidRDefault="0009779E" w:rsidP="00FA686A">
      <w:pPr>
        <w:jc w:val="center"/>
        <w:rPr>
          <w:sz w:val="24"/>
          <w:szCs w:val="24"/>
        </w:rPr>
      </w:pPr>
    </w:p>
    <w:p w14:paraId="24739012" w14:textId="77777777" w:rsidR="0009779E" w:rsidRPr="00B84CE5" w:rsidRDefault="0009779E" w:rsidP="0009779E"/>
    <w:p w14:paraId="006ACBD3" w14:textId="77777777" w:rsidR="0009779E" w:rsidRDefault="0009779E" w:rsidP="0009779E">
      <w:r w:rsidRPr="00F03D74">
        <w:rPr>
          <w:noProof/>
        </w:rPr>
        <w:drawing>
          <wp:inline distT="0" distB="0" distL="0" distR="0" wp14:anchorId="02F759E7" wp14:editId="6640B24E">
            <wp:extent cx="5731510" cy="3538220"/>
            <wp:effectExtent l="0" t="0" r="2540" b="5080"/>
            <wp:docPr id="13" name="Picture 1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 letter&#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3538220"/>
                    </a:xfrm>
                    <a:prstGeom prst="rect">
                      <a:avLst/>
                    </a:prstGeom>
                    <a:noFill/>
                    <a:ln>
                      <a:noFill/>
                    </a:ln>
                  </pic:spPr>
                </pic:pic>
              </a:graphicData>
            </a:graphic>
          </wp:inline>
        </w:drawing>
      </w:r>
    </w:p>
    <w:p w14:paraId="1C1A037E" w14:textId="77777777" w:rsidR="0009779E" w:rsidRDefault="0009779E" w:rsidP="0009779E"/>
    <w:p w14:paraId="2D04C833" w14:textId="77777777" w:rsidR="0009779E" w:rsidRDefault="0009779E" w:rsidP="0009779E"/>
    <w:p w14:paraId="2B812030" w14:textId="77777777" w:rsidR="0009779E" w:rsidRDefault="0009779E" w:rsidP="0009779E">
      <w:r w:rsidRPr="00F03D74">
        <w:rPr>
          <w:noProof/>
        </w:rPr>
        <w:drawing>
          <wp:inline distT="0" distB="0" distL="0" distR="0" wp14:anchorId="5B054DCD" wp14:editId="75869ECA">
            <wp:extent cx="5731510" cy="2892425"/>
            <wp:effectExtent l="0" t="0" r="2540" b="3175"/>
            <wp:docPr id="14" name="Picture 1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graphical user interface&#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2892425"/>
                    </a:xfrm>
                    <a:prstGeom prst="rect">
                      <a:avLst/>
                    </a:prstGeom>
                    <a:noFill/>
                    <a:ln>
                      <a:noFill/>
                    </a:ln>
                  </pic:spPr>
                </pic:pic>
              </a:graphicData>
            </a:graphic>
          </wp:inline>
        </w:drawing>
      </w:r>
    </w:p>
    <w:p w14:paraId="13BC907E" w14:textId="77777777" w:rsidR="0009779E" w:rsidRDefault="0009779E" w:rsidP="0009779E">
      <w:r w:rsidRPr="00F03D74">
        <w:rPr>
          <w:noProof/>
        </w:rPr>
        <w:lastRenderedPageBreak/>
        <w:drawing>
          <wp:inline distT="0" distB="0" distL="0" distR="0" wp14:anchorId="4886AC1C" wp14:editId="71858A68">
            <wp:extent cx="5731510" cy="3349625"/>
            <wp:effectExtent l="0" t="0" r="2540" b="3175"/>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3349625"/>
                    </a:xfrm>
                    <a:prstGeom prst="rect">
                      <a:avLst/>
                    </a:prstGeom>
                    <a:noFill/>
                    <a:ln>
                      <a:noFill/>
                    </a:ln>
                  </pic:spPr>
                </pic:pic>
              </a:graphicData>
            </a:graphic>
          </wp:inline>
        </w:drawing>
      </w:r>
    </w:p>
    <w:p w14:paraId="43FFF2B3" w14:textId="77777777" w:rsidR="0009779E" w:rsidRDefault="0009779E" w:rsidP="0009779E"/>
    <w:p w14:paraId="4D0E92B5" w14:textId="77777777" w:rsidR="0009779E" w:rsidRDefault="0009779E" w:rsidP="0009779E"/>
    <w:p w14:paraId="431F0B76" w14:textId="77777777" w:rsidR="0009779E" w:rsidRDefault="0009779E" w:rsidP="0009779E"/>
    <w:p w14:paraId="19078250" w14:textId="77777777" w:rsidR="0009779E" w:rsidRPr="003A731C" w:rsidRDefault="0009779E" w:rsidP="0009779E">
      <w:r w:rsidRPr="00F03D74">
        <w:rPr>
          <w:noProof/>
        </w:rPr>
        <w:drawing>
          <wp:inline distT="0" distB="0" distL="0" distR="0" wp14:anchorId="2B1BA8A0" wp14:editId="5F20CAE1">
            <wp:extent cx="5731510" cy="3476625"/>
            <wp:effectExtent l="0" t="0" r="2540" b="9525"/>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3476625"/>
                    </a:xfrm>
                    <a:prstGeom prst="rect">
                      <a:avLst/>
                    </a:prstGeom>
                    <a:noFill/>
                    <a:ln>
                      <a:noFill/>
                    </a:ln>
                  </pic:spPr>
                </pic:pic>
              </a:graphicData>
            </a:graphic>
          </wp:inline>
        </w:drawing>
      </w:r>
    </w:p>
    <w:p w14:paraId="501F05BD" w14:textId="77777777" w:rsidR="0009779E" w:rsidRDefault="0009779E" w:rsidP="0009779E">
      <w:pPr>
        <w:tabs>
          <w:tab w:val="left" w:pos="1008"/>
        </w:tabs>
      </w:pPr>
    </w:p>
    <w:p w14:paraId="512BF2DC" w14:textId="77777777" w:rsidR="0009779E" w:rsidRDefault="0009779E" w:rsidP="0009779E">
      <w:pPr>
        <w:tabs>
          <w:tab w:val="left" w:pos="1008"/>
        </w:tabs>
      </w:pPr>
    </w:p>
    <w:p w14:paraId="1E10BB8A" w14:textId="77777777" w:rsidR="0009779E" w:rsidRPr="003A731C" w:rsidRDefault="0009779E" w:rsidP="0009779E">
      <w:pPr>
        <w:tabs>
          <w:tab w:val="left" w:pos="1008"/>
        </w:tabs>
      </w:pPr>
    </w:p>
    <w:p w14:paraId="131EECEA" w14:textId="77777777" w:rsidR="0009779E" w:rsidRPr="00FA686A" w:rsidRDefault="0009779E" w:rsidP="00FA686A">
      <w:pPr>
        <w:jc w:val="center"/>
        <w:rPr>
          <w:sz w:val="24"/>
          <w:szCs w:val="24"/>
        </w:rPr>
      </w:pPr>
    </w:p>
    <w:p w14:paraId="610F3620" w14:textId="77777777" w:rsidR="00FA686A" w:rsidRPr="00FA686A" w:rsidRDefault="00FA686A" w:rsidP="00FA686A">
      <w:pPr>
        <w:jc w:val="center"/>
        <w:rPr>
          <w:sz w:val="24"/>
          <w:szCs w:val="24"/>
        </w:rPr>
      </w:pPr>
    </w:p>
    <w:p w14:paraId="1F9C44E4" w14:textId="77777777" w:rsidR="00FA686A" w:rsidRPr="00FA686A" w:rsidRDefault="00FA686A" w:rsidP="00FA686A">
      <w:pPr>
        <w:jc w:val="center"/>
        <w:rPr>
          <w:sz w:val="24"/>
          <w:szCs w:val="24"/>
        </w:rPr>
      </w:pPr>
    </w:p>
    <w:p w14:paraId="490B9B72" w14:textId="77777777" w:rsidR="00FA686A" w:rsidRPr="00FA686A" w:rsidRDefault="00FA686A" w:rsidP="00FA686A">
      <w:pPr>
        <w:jc w:val="center"/>
        <w:rPr>
          <w:sz w:val="24"/>
          <w:szCs w:val="24"/>
        </w:rPr>
      </w:pPr>
    </w:p>
    <w:p w14:paraId="5D573C3B" w14:textId="77777777" w:rsidR="00FA686A" w:rsidRPr="00FA686A" w:rsidRDefault="00FA686A" w:rsidP="00FA686A">
      <w:pPr>
        <w:jc w:val="center"/>
        <w:rPr>
          <w:sz w:val="24"/>
          <w:szCs w:val="24"/>
        </w:rPr>
      </w:pPr>
    </w:p>
    <w:p w14:paraId="7E8146C6" w14:textId="282B9198" w:rsidR="00142707" w:rsidRPr="00FA686A" w:rsidRDefault="00142707" w:rsidP="00FA686A">
      <w:pPr>
        <w:tabs>
          <w:tab w:val="left" w:pos="1008"/>
        </w:tabs>
        <w:jc w:val="center"/>
        <w:rPr>
          <w:sz w:val="24"/>
          <w:szCs w:val="24"/>
        </w:rPr>
      </w:pPr>
    </w:p>
    <w:sectPr w:rsidR="00142707" w:rsidRPr="00FA686A">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7DE0A8" w14:textId="77777777" w:rsidR="0021297F" w:rsidRDefault="0021297F" w:rsidP="00904688">
      <w:pPr>
        <w:spacing w:after="0" w:line="240" w:lineRule="auto"/>
      </w:pPr>
      <w:r>
        <w:separator/>
      </w:r>
    </w:p>
  </w:endnote>
  <w:endnote w:type="continuationSeparator" w:id="0">
    <w:p w14:paraId="3DCFC4F0" w14:textId="77777777" w:rsidR="0021297F" w:rsidRDefault="0021297F"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roman"/>
    <w:notTrueType/>
    <w:pitch w:val="default"/>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 w:name="Avenir Next LT Pro Demi">
    <w:altName w:val="Avenir Next LT Pro Demi"/>
    <w:panose1 w:val="020B0704020202020204"/>
    <w:charset w:val="00"/>
    <w:family w:val="swiss"/>
    <w:pitch w:val="variable"/>
    <w:sig w:usb0="800000EF" w:usb1="5000204A" w:usb2="00000000" w:usb3="00000000" w:csb0="00000093" w:csb1="00000000"/>
  </w:font>
  <w:font w:name="Arial Nova">
    <w:panose1 w:val="020B0504020202020204"/>
    <w:charset w:val="00"/>
    <w:family w:val="swiss"/>
    <w:pitch w:val="variable"/>
    <w:sig w:usb0="0000028F" w:usb1="00000002"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6FF" w:usb1="420024FF" w:usb2="02000000" w:usb3="00000000" w:csb0="0000019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8753964"/>
      <w:docPartObj>
        <w:docPartGallery w:val="Page Numbers (Bottom of Page)"/>
        <w:docPartUnique/>
      </w:docPartObj>
    </w:sdtPr>
    <w:sdtContent>
      <w:p w14:paraId="071B0B19" w14:textId="1EB62B67" w:rsidR="00EC11D9" w:rsidRDefault="00EC11D9" w:rsidP="002A7C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F18D7C9" w14:textId="77777777" w:rsidR="00EC11D9" w:rsidRDefault="00EC11D9" w:rsidP="00EC11D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24000801"/>
      <w:docPartObj>
        <w:docPartGallery w:val="Page Numbers (Bottom of Page)"/>
        <w:docPartUnique/>
      </w:docPartObj>
    </w:sdtPr>
    <w:sdtContent>
      <w:p w14:paraId="1221337A" w14:textId="388D1272" w:rsidR="00EC11D9" w:rsidRDefault="00EC11D9" w:rsidP="002A7C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7DADB71" w14:textId="77777777" w:rsidR="00EC11D9" w:rsidRDefault="00EC11D9" w:rsidP="00EC11D9">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F9570B" w14:textId="77777777" w:rsidR="0021297F" w:rsidRDefault="0021297F" w:rsidP="00904688">
      <w:pPr>
        <w:spacing w:after="0" w:line="240" w:lineRule="auto"/>
      </w:pPr>
      <w:r>
        <w:separator/>
      </w:r>
    </w:p>
  </w:footnote>
  <w:footnote w:type="continuationSeparator" w:id="0">
    <w:p w14:paraId="3CEA735D" w14:textId="77777777" w:rsidR="0021297F" w:rsidRDefault="0021297F"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516D29"/>
    <w:multiLevelType w:val="multilevel"/>
    <w:tmpl w:val="0AEC4AAC"/>
    <w:lvl w:ilvl="0">
      <w:start w:val="1"/>
      <w:numFmt w:val="bullet"/>
      <w:lvlText w:val=""/>
      <w:lvlJc w:val="left"/>
      <w:pPr>
        <w:tabs>
          <w:tab w:val="num" w:pos="1440"/>
        </w:tabs>
        <w:ind w:left="1440" w:hanging="360"/>
      </w:pPr>
      <w:rPr>
        <w:rFonts w:ascii="Wingdings" w:hAnsi="Wingdings" w:hint="default"/>
        <w:sz w:val="20"/>
      </w:rPr>
    </w:lvl>
    <w:lvl w:ilvl="1">
      <w:start w:val="1"/>
      <w:numFmt w:val="bullet"/>
      <w:lvlText w:val=""/>
      <w:lvlJc w:val="left"/>
      <w:pPr>
        <w:tabs>
          <w:tab w:val="num" w:pos="2160"/>
        </w:tabs>
        <w:ind w:left="2160" w:hanging="360"/>
      </w:pPr>
      <w:rPr>
        <w:rFonts w:ascii="Wingdings" w:hAnsi="Wingdings" w:hint="default"/>
        <w:sz w:val="20"/>
      </w:rPr>
    </w:lvl>
    <w:lvl w:ilvl="2">
      <w:start w:val="1"/>
      <w:numFmt w:val="bullet"/>
      <w:lvlText w:val=""/>
      <w:lvlJc w:val="left"/>
      <w:pPr>
        <w:tabs>
          <w:tab w:val="num" w:pos="2880"/>
        </w:tabs>
        <w:ind w:left="2880" w:hanging="360"/>
      </w:pPr>
      <w:rPr>
        <w:rFonts w:ascii="Wingdings" w:hAnsi="Wingdings" w:hint="default"/>
        <w:sz w:val="20"/>
      </w:rPr>
    </w:lvl>
    <w:lvl w:ilvl="3">
      <w:start w:val="1"/>
      <w:numFmt w:val="bullet"/>
      <w:lvlText w:val=""/>
      <w:lvlJc w:val="left"/>
      <w:pPr>
        <w:tabs>
          <w:tab w:val="num" w:pos="3600"/>
        </w:tabs>
        <w:ind w:left="3600" w:hanging="360"/>
      </w:pPr>
      <w:rPr>
        <w:rFonts w:ascii="Wingdings" w:hAnsi="Wingdings" w:hint="default"/>
        <w:sz w:val="20"/>
      </w:rPr>
    </w:lvl>
    <w:lvl w:ilvl="4">
      <w:start w:val="1"/>
      <w:numFmt w:val="bullet"/>
      <w:lvlText w:val=""/>
      <w:lvlJc w:val="left"/>
      <w:pPr>
        <w:tabs>
          <w:tab w:val="num" w:pos="4320"/>
        </w:tabs>
        <w:ind w:left="4320" w:hanging="360"/>
      </w:pPr>
      <w:rPr>
        <w:rFonts w:ascii="Wingdings" w:hAnsi="Wingdings" w:hint="default"/>
        <w:sz w:val="20"/>
      </w:rPr>
    </w:lvl>
    <w:lvl w:ilvl="5">
      <w:start w:val="1"/>
      <w:numFmt w:val="bullet"/>
      <w:lvlText w:val=""/>
      <w:lvlJc w:val="left"/>
      <w:pPr>
        <w:tabs>
          <w:tab w:val="num" w:pos="5040"/>
        </w:tabs>
        <w:ind w:left="5040" w:hanging="360"/>
      </w:pPr>
      <w:rPr>
        <w:rFonts w:ascii="Wingdings" w:hAnsi="Wingdings" w:hint="default"/>
        <w:sz w:val="20"/>
      </w:rPr>
    </w:lvl>
    <w:lvl w:ilvl="6">
      <w:start w:val="1"/>
      <w:numFmt w:val="bullet"/>
      <w:lvlText w:val=""/>
      <w:lvlJc w:val="left"/>
      <w:pPr>
        <w:tabs>
          <w:tab w:val="num" w:pos="5760"/>
        </w:tabs>
        <w:ind w:left="5760" w:hanging="360"/>
      </w:pPr>
      <w:rPr>
        <w:rFonts w:ascii="Wingdings" w:hAnsi="Wingdings" w:hint="default"/>
        <w:sz w:val="20"/>
      </w:rPr>
    </w:lvl>
    <w:lvl w:ilvl="7">
      <w:start w:val="1"/>
      <w:numFmt w:val="bullet"/>
      <w:lvlText w:val=""/>
      <w:lvlJc w:val="left"/>
      <w:pPr>
        <w:tabs>
          <w:tab w:val="num" w:pos="6480"/>
        </w:tabs>
        <w:ind w:left="6480" w:hanging="360"/>
      </w:pPr>
      <w:rPr>
        <w:rFonts w:ascii="Wingdings" w:hAnsi="Wingdings" w:hint="default"/>
        <w:sz w:val="20"/>
      </w:rPr>
    </w:lvl>
    <w:lvl w:ilvl="8">
      <w:start w:val="1"/>
      <w:numFmt w:val="bullet"/>
      <w:lvlText w:val=""/>
      <w:lvlJc w:val="left"/>
      <w:pPr>
        <w:tabs>
          <w:tab w:val="num" w:pos="7200"/>
        </w:tabs>
        <w:ind w:left="7200" w:hanging="360"/>
      </w:pPr>
      <w:rPr>
        <w:rFonts w:ascii="Wingdings" w:hAnsi="Wingdings" w:hint="default"/>
        <w:sz w:val="20"/>
      </w:rPr>
    </w:lvl>
  </w:abstractNum>
  <w:abstractNum w:abstractNumId="1" w15:restartNumberingAfterBreak="0">
    <w:nsid w:val="47C767CA"/>
    <w:multiLevelType w:val="multilevel"/>
    <w:tmpl w:val="1D605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A090EA1"/>
    <w:multiLevelType w:val="hybridMultilevel"/>
    <w:tmpl w:val="FD506C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5736F28"/>
    <w:multiLevelType w:val="multilevel"/>
    <w:tmpl w:val="303CC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C3949EE"/>
    <w:multiLevelType w:val="multilevel"/>
    <w:tmpl w:val="97BEE456"/>
    <w:lvl w:ilvl="0">
      <w:start w:val="1"/>
      <w:numFmt w:val="bullet"/>
      <w:lvlText w:val=""/>
      <w:lvlJc w:val="left"/>
      <w:pPr>
        <w:tabs>
          <w:tab w:val="num" w:pos="720"/>
        </w:tabs>
        <w:ind w:left="720" w:hanging="720"/>
      </w:pPr>
      <w:rPr>
        <w:rFonts w:ascii="Symbol" w:hAnsi="Symbol" w:hint="default"/>
      </w:r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611A68D6"/>
    <w:multiLevelType w:val="multilevel"/>
    <w:tmpl w:val="33D25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2BE3780"/>
    <w:multiLevelType w:val="multilevel"/>
    <w:tmpl w:val="ECF40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BFD67E1"/>
    <w:multiLevelType w:val="multilevel"/>
    <w:tmpl w:val="97BEE456"/>
    <w:lvl w:ilvl="0">
      <w:start w:val="1"/>
      <w:numFmt w:val="bullet"/>
      <w:lvlText w:val=""/>
      <w:lvlJc w:val="left"/>
      <w:pPr>
        <w:tabs>
          <w:tab w:val="num" w:pos="720"/>
        </w:tabs>
        <w:ind w:left="720" w:hanging="720"/>
      </w:pPr>
      <w:rPr>
        <w:rFonts w:ascii="Symbol" w:hAnsi="Symbol" w:hint="default"/>
      </w:r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731999505">
    <w:abstractNumId w:val="2"/>
  </w:num>
  <w:num w:numId="2" w16cid:durableId="1165828010">
    <w:abstractNumId w:val="3"/>
  </w:num>
  <w:num w:numId="3" w16cid:durableId="2042167681">
    <w:abstractNumId w:val="5"/>
  </w:num>
  <w:num w:numId="4" w16cid:durableId="1686714314">
    <w:abstractNumId w:val="1"/>
  </w:num>
  <w:num w:numId="5" w16cid:durableId="2078474518">
    <w:abstractNumId w:val="6"/>
  </w:num>
  <w:num w:numId="6" w16cid:durableId="1980764698">
    <w:abstractNumId w:val="0"/>
  </w:num>
  <w:num w:numId="7" w16cid:durableId="285352891">
    <w:abstractNumId w:val="7"/>
  </w:num>
  <w:num w:numId="8" w16cid:durableId="7340045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22B65"/>
    <w:rsid w:val="000429F1"/>
    <w:rsid w:val="00070E9B"/>
    <w:rsid w:val="00072390"/>
    <w:rsid w:val="0009779E"/>
    <w:rsid w:val="000D4C09"/>
    <w:rsid w:val="000E675F"/>
    <w:rsid w:val="00107E91"/>
    <w:rsid w:val="00127ED5"/>
    <w:rsid w:val="00142707"/>
    <w:rsid w:val="001563A4"/>
    <w:rsid w:val="00175CC5"/>
    <w:rsid w:val="001C2708"/>
    <w:rsid w:val="001C65B2"/>
    <w:rsid w:val="001F6247"/>
    <w:rsid w:val="0021297F"/>
    <w:rsid w:val="0021579B"/>
    <w:rsid w:val="002423DC"/>
    <w:rsid w:val="00253D0B"/>
    <w:rsid w:val="00255882"/>
    <w:rsid w:val="002A4E31"/>
    <w:rsid w:val="002A6197"/>
    <w:rsid w:val="002B7D60"/>
    <w:rsid w:val="002E3CCA"/>
    <w:rsid w:val="002F651E"/>
    <w:rsid w:val="00314A54"/>
    <w:rsid w:val="003323B6"/>
    <w:rsid w:val="00356578"/>
    <w:rsid w:val="003A731C"/>
    <w:rsid w:val="0046780A"/>
    <w:rsid w:val="004B3A79"/>
    <w:rsid w:val="00502B0C"/>
    <w:rsid w:val="0050733E"/>
    <w:rsid w:val="00534232"/>
    <w:rsid w:val="00561003"/>
    <w:rsid w:val="00562A1D"/>
    <w:rsid w:val="00597E21"/>
    <w:rsid w:val="005A144F"/>
    <w:rsid w:val="00640B87"/>
    <w:rsid w:val="00652C33"/>
    <w:rsid w:val="006B62E0"/>
    <w:rsid w:val="006F113F"/>
    <w:rsid w:val="00717CDA"/>
    <w:rsid w:val="00722572"/>
    <w:rsid w:val="00741099"/>
    <w:rsid w:val="00742526"/>
    <w:rsid w:val="00743F7C"/>
    <w:rsid w:val="00747FD5"/>
    <w:rsid w:val="0075315B"/>
    <w:rsid w:val="0075517B"/>
    <w:rsid w:val="00793C84"/>
    <w:rsid w:val="007A14F6"/>
    <w:rsid w:val="00835448"/>
    <w:rsid w:val="008A4217"/>
    <w:rsid w:val="008E7701"/>
    <w:rsid w:val="00904688"/>
    <w:rsid w:val="009169E8"/>
    <w:rsid w:val="00934751"/>
    <w:rsid w:val="0096798A"/>
    <w:rsid w:val="009C3866"/>
    <w:rsid w:val="009C54F9"/>
    <w:rsid w:val="00A10ACF"/>
    <w:rsid w:val="00A257D3"/>
    <w:rsid w:val="00AD04A3"/>
    <w:rsid w:val="00AD0BF1"/>
    <w:rsid w:val="00B322B4"/>
    <w:rsid w:val="00B3404C"/>
    <w:rsid w:val="00B57848"/>
    <w:rsid w:val="00B82B05"/>
    <w:rsid w:val="00BC5AD4"/>
    <w:rsid w:val="00BC5B73"/>
    <w:rsid w:val="00BD02A3"/>
    <w:rsid w:val="00BE568C"/>
    <w:rsid w:val="00CE73B5"/>
    <w:rsid w:val="00D02D2D"/>
    <w:rsid w:val="00D75DC2"/>
    <w:rsid w:val="00D82F48"/>
    <w:rsid w:val="00E7096D"/>
    <w:rsid w:val="00E808EC"/>
    <w:rsid w:val="00EC11D9"/>
    <w:rsid w:val="00F114BD"/>
    <w:rsid w:val="00F53214"/>
    <w:rsid w:val="00F637A5"/>
    <w:rsid w:val="00F94589"/>
    <w:rsid w:val="00FA686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paragraph" w:styleId="ListParagraph">
    <w:name w:val="List Paragraph"/>
    <w:basedOn w:val="Normal"/>
    <w:uiPriority w:val="34"/>
    <w:qFormat/>
    <w:rsid w:val="001563A4"/>
    <w:pPr>
      <w:spacing w:after="0" w:line="240" w:lineRule="auto"/>
      <w:ind w:left="720"/>
      <w:contextualSpacing/>
    </w:pPr>
    <w:rPr>
      <w:rFonts w:asciiTheme="minorHAnsi" w:eastAsia="SimSun" w:hAnsiTheme="minorHAnsi"/>
      <w:sz w:val="24"/>
      <w:szCs w:val="24"/>
      <w:lang w:eastAsia="en-US"/>
    </w:rPr>
  </w:style>
  <w:style w:type="character" w:customStyle="1" w:styleId="a">
    <w:name w:val="a"/>
    <w:basedOn w:val="DefaultParagraphFont"/>
    <w:rsid w:val="00E7096D"/>
  </w:style>
  <w:style w:type="paragraph" w:styleId="NormalWeb">
    <w:name w:val="Normal (Web)"/>
    <w:basedOn w:val="Normal"/>
    <w:uiPriority w:val="99"/>
    <w:semiHidden/>
    <w:unhideWhenUsed/>
    <w:rsid w:val="00E7096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09779E"/>
  </w:style>
  <w:style w:type="character" w:styleId="PageNumber">
    <w:name w:val="page number"/>
    <w:basedOn w:val="DefaultParagraphFont"/>
    <w:uiPriority w:val="99"/>
    <w:semiHidden/>
    <w:unhideWhenUsed/>
    <w:rsid w:val="00EC11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9028178">
      <w:bodyDiv w:val="1"/>
      <w:marLeft w:val="0"/>
      <w:marRight w:val="0"/>
      <w:marTop w:val="0"/>
      <w:marBottom w:val="0"/>
      <w:divBdr>
        <w:top w:val="none" w:sz="0" w:space="0" w:color="auto"/>
        <w:left w:val="none" w:sz="0" w:space="0" w:color="auto"/>
        <w:bottom w:val="none" w:sz="0" w:space="0" w:color="auto"/>
        <w:right w:val="none" w:sz="0" w:space="0" w:color="auto"/>
      </w:divBdr>
    </w:div>
    <w:div w:id="772169778">
      <w:bodyDiv w:val="1"/>
      <w:marLeft w:val="0"/>
      <w:marRight w:val="0"/>
      <w:marTop w:val="0"/>
      <w:marBottom w:val="0"/>
      <w:divBdr>
        <w:top w:val="none" w:sz="0" w:space="0" w:color="auto"/>
        <w:left w:val="none" w:sz="0" w:space="0" w:color="auto"/>
        <w:bottom w:val="none" w:sz="0" w:space="0" w:color="auto"/>
        <w:right w:val="none" w:sz="0" w:space="0" w:color="auto"/>
      </w:divBdr>
    </w:div>
    <w:div w:id="1954050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ghcc.org/en/5-steps-to-set-smart-objectives-examples/" TargetMode="External"/><Relationship Id="rId26" Type="http://schemas.openxmlformats.org/officeDocument/2006/relationships/image" Target="media/image7.emf"/><Relationship Id="rId21" Type="http://schemas.openxmlformats.org/officeDocument/2006/relationships/hyperlink" Target="https://www.google.com/search?q=financial+planning+%26+reporting+for+a+hotel&amp;rlz=1C1ONGR_enGB1018GB1018&amp;oq=financial+planning+%26+reporting+for+a+hote&amp;aqs=chrome.1.69i57j33i10i160j33i22i29i30j33i15i22i29i30.32424j0j7&amp;sourceid=chrome&amp;ie=UTF-8" TargetMode="External"/><Relationship Id="rId34" Type="http://schemas.openxmlformats.org/officeDocument/2006/relationships/image" Target="media/image15.jpe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investopedia.com/ask/answers/032615/why-do-shareholders-need-financial-statements.asp" TargetMode="External"/><Relationship Id="rId25" Type="http://schemas.openxmlformats.org/officeDocument/2006/relationships/image" Target="media/image6.emf"/><Relationship Id="rId33" Type="http://schemas.openxmlformats.org/officeDocument/2006/relationships/image" Target="media/image14.jpe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investopedia.com/ask/answers/032615/why-do-shareholders-need-financial-statements.asp" TargetMode="External"/><Relationship Id="rId20" Type="http://schemas.openxmlformats.org/officeDocument/2006/relationships/hyperlink" Target="https://www.contrapositionmagazine.com/wp-content/uploads/2019/07/hotel-profit-and-loss-statement-format-700x917.jpg" TargetMode="External"/><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5.emf"/><Relationship Id="rId32" Type="http://schemas.openxmlformats.org/officeDocument/2006/relationships/image" Target="media/image13.jpe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hyperlink" Target="https://www.scribd.com/document/438299314/Conclusions-and-Bibliography" TargetMode="External"/><Relationship Id="rId28" Type="http://schemas.openxmlformats.org/officeDocument/2006/relationships/image" Target="media/image9.png"/><Relationship Id="rId36" Type="http://schemas.openxmlformats.org/officeDocument/2006/relationships/footer" Target="footer3.xml"/><Relationship Id="rId10" Type="http://schemas.openxmlformats.org/officeDocument/2006/relationships/image" Target="media/image20.jpeg"/><Relationship Id="rId19" Type="http://schemas.openxmlformats.org/officeDocument/2006/relationships/hyperlink" Target="https://www.servicedapartments.ae/difference-between-a-hotel-and-hotel-apartments/" TargetMode="External"/><Relationship Id="rId31"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 Id="rId22" Type="http://schemas.openxmlformats.org/officeDocument/2006/relationships/hyperlink" Target="https://www.netsuite.com/portal/resource/articles/financial-management/cash-flow-analysis.shtml" TargetMode="External"/><Relationship Id="rId27" Type="http://schemas.openxmlformats.org/officeDocument/2006/relationships/image" Target="media/image8.emf"/><Relationship Id="rId30" Type="http://schemas.openxmlformats.org/officeDocument/2006/relationships/image" Target="media/image11.png"/><Relationship Id="rId35" Type="http://schemas.openxmlformats.org/officeDocument/2006/relationships/image" Target="media/image16.jpeg"/><Relationship Id="rId8" Type="http://schemas.openxmlformats.org/officeDocument/2006/relationships/image" Target="media/image1.jpe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Vasuruban\Desktop\BMSW4006-MANAGIN%20ENTERPRISES%20THE%2021ST%20CENTURYNew%20folder\Chart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Expenses Analysis Chart </a:t>
            </a:r>
          </a:p>
        </c:rich>
      </c:tx>
      <c:overlay val="0"/>
    </c:title>
    <c:autoTitleDeleted val="0"/>
    <c:view3D>
      <c:rotX val="20"/>
      <c:rotY val="90"/>
      <c:rAngAx val="1"/>
    </c:view3D>
    <c:floor>
      <c:thickness val="0"/>
    </c:floor>
    <c:sideWall>
      <c:thickness val="0"/>
    </c:sideWall>
    <c:backWall>
      <c:thickness val="0"/>
    </c:backWall>
    <c:plotArea>
      <c:layout/>
      <c:bar3DChart>
        <c:barDir val="col"/>
        <c:grouping val="stacked"/>
        <c:varyColors val="0"/>
        <c:ser>
          <c:idx val="0"/>
          <c:order val="0"/>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'Profit and Loss'!$A$31:$A$36</c:f>
              <c:strCache>
                <c:ptCount val="6"/>
                <c:pt idx="0">
                  <c:v>Rent</c:v>
                </c:pt>
                <c:pt idx="1">
                  <c:v>Staff, Training, Uniform</c:v>
                </c:pt>
                <c:pt idx="2">
                  <c:v>Fuel and Transport</c:v>
                </c:pt>
                <c:pt idx="3">
                  <c:v>Advertisement and Marketing</c:v>
                </c:pt>
                <c:pt idx="4">
                  <c:v>Equipment, Repairs and Maintenance </c:v>
                </c:pt>
                <c:pt idx="5">
                  <c:v>Other, Charity Donation </c:v>
                </c:pt>
              </c:strCache>
            </c:strRef>
          </c:cat>
          <c:val>
            <c:numRef>
              <c:f>'Profit and Loss'!$B$31:$B$36</c:f>
              <c:numCache>
                <c:formatCode>_-* #,##0.00_-;\-* #,##0.00_-;_-* "-"??_-;_-@_-</c:formatCode>
                <c:ptCount val="6"/>
                <c:pt idx="0" formatCode="#,##0.00">
                  <c:v>120000</c:v>
                </c:pt>
                <c:pt idx="1">
                  <c:v>75000</c:v>
                </c:pt>
                <c:pt idx="2">
                  <c:v>51000</c:v>
                </c:pt>
                <c:pt idx="3">
                  <c:v>30000</c:v>
                </c:pt>
                <c:pt idx="4">
                  <c:v>32000</c:v>
                </c:pt>
                <c:pt idx="5">
                  <c:v>14000</c:v>
                </c:pt>
              </c:numCache>
            </c:numRef>
          </c:val>
          <c:extLst>
            <c:ext xmlns:c16="http://schemas.microsoft.com/office/drawing/2014/chart" uri="{C3380CC4-5D6E-409C-BE32-E72D297353CC}">
              <c16:uniqueId val="{00000000-F628-DE4D-BB2C-50ACF240BD53}"/>
            </c:ext>
          </c:extLst>
        </c:ser>
        <c:dLbls>
          <c:showLegendKey val="0"/>
          <c:showVal val="1"/>
          <c:showCatName val="0"/>
          <c:showSerName val="0"/>
          <c:showPercent val="0"/>
          <c:showBubbleSize val="0"/>
        </c:dLbls>
        <c:gapWidth val="95"/>
        <c:gapDepth val="95"/>
        <c:shape val="pyramid"/>
        <c:axId val="119907072"/>
        <c:axId val="76611968"/>
        <c:axId val="0"/>
      </c:bar3DChart>
      <c:catAx>
        <c:axId val="119907072"/>
        <c:scaling>
          <c:orientation val="minMax"/>
        </c:scaling>
        <c:delete val="0"/>
        <c:axPos val="b"/>
        <c:numFmt formatCode="General" sourceLinked="1"/>
        <c:majorTickMark val="none"/>
        <c:minorTickMark val="none"/>
        <c:tickLblPos val="none"/>
        <c:crossAx val="76611968"/>
        <c:crosses val="autoZero"/>
        <c:auto val="1"/>
        <c:lblAlgn val="ctr"/>
        <c:lblOffset val="100"/>
        <c:noMultiLvlLbl val="0"/>
      </c:catAx>
      <c:valAx>
        <c:axId val="76611968"/>
        <c:scaling>
          <c:orientation val="minMax"/>
        </c:scaling>
        <c:delete val="1"/>
        <c:axPos val="l"/>
        <c:numFmt formatCode="#,##0.00" sourceLinked="1"/>
        <c:majorTickMark val="none"/>
        <c:minorTickMark val="none"/>
        <c:tickLblPos val="nextTo"/>
        <c:crossAx val="119907072"/>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Zam16</b:Tag>
    <b:SourceType>InternetSite</b:SourceType>
    <b:Guid>{F83190DD-74E0-4827-B3E9-44A4D204D43E}</b:Guid>
    <b:Title>How to Write Operations and Management Plan</b:Title>
    <b:Year>2016</b:Year>
    <b:Month>Junee</b:Month>
    <b:Day>26</b:Day>
    <b:YearAccessed>2022</b:YearAccessed>
    <b:MonthAccessed>12</b:MonthAccessed>
    <b:DayAccessed>17</b:DayAccessed>
    <b:URL>https://www.fincyte.com/business-plan-operations-and-management-plan/</b:URL>
    <b:LCID>en-GB</b:LCID>
    <b:Author>
      <b:Author>
        <b:NameList>
          <b:Person>
            <b:Last>Zaman</b:Last>
            <b:First>Adil</b:First>
          </b:Person>
        </b:NameList>
      </b:Author>
    </b:Author>
    <b:RefOrder>1</b:RefOrder>
  </b:Source>
  <b:Source>
    <b:Tag>Edi21</b:Tag>
    <b:SourceType>DocumentFromInternetSite</b:SourceType>
    <b:Guid>{8CD260A5-B2DD-49CA-9E3C-EC9FA22EC665}</b:Guid>
    <b:Title>BIT.AI Blog</b:Title>
    <b:Year>2021</b:Year>
    <b:YearAccessed>2022</b:YearAccessed>
    <b:MonthAccessed>12</b:MonthAccessed>
    <b:DayAccessed>17</b:DayAccessed>
    <b:URL>https://blog.bit.ai/management-plan/</b:URL>
    <b:Author>
      <b:Author>
        <b:Corporate> Editorial Team</b:Corporate>
      </b:Author>
    </b:Author>
    <b:LCID>en-GB</b:LCID>
    <b:RefOrder>2</b:RefOrder>
  </b:Source>
  <b:Source>
    <b:Tag>Ent22</b:Tag>
    <b:SourceType>DocumentFromInternetSite</b:SourceType>
    <b:Guid>{1B043D17-9144-47B8-B050-94034FC435AD}</b:Guid>
    <b:Author>
      <b:Author>
        <b:Corporate>Entrepreneur Media</b:Corporate>
      </b:Author>
    </b:Author>
    <b:Title>Entrepreneur</b:Title>
    <b:Year>2022</b:Year>
    <b:Month>February</b:Month>
    <b:Day>1997</b:Day>
    <b:YearAccessed>2022</b:YearAccessed>
    <b:MonthAccessed>12</b:MonthAccessed>
    <b:DayAccessed>17</b:DayAccessed>
    <b:URL>https://www.entrepreneur.com/business-news/business-writing-a-business-plan-operations-and/20890</b:URL>
    <b:RefOrder>3</b:RefOrder>
  </b:Source>
  <b:Source>
    <b:Tag>Ahm22</b:Tag>
    <b:SourceType>DocumentFromInternetSite</b:SourceType>
    <b:Guid>{DD7C1EB1-9001-4093-A146-81601D6CF1AB}</b:Guid>
    <b:Author>
      <b:Author>
        <b:NameList>
          <b:Person>
            <b:Last>Nasrudin</b:Last>
            <b:First>Ahmad</b:First>
          </b:Person>
        </b:NameList>
      </b:Author>
    </b:Author>
    <b:Title>Business Expansion: Meaning, Importance, Types, Advantages, Disadvantages</b:Title>
    <b:Year>2022</b:Year>
    <b:Month>April</b:Month>
    <b:Day>8</b:Day>
    <b:YearAccessed>2022</b:YearAccessed>
    <b:MonthAccessed>December</b:MonthAccessed>
    <b:DayAccessed>17</b:DayAccessed>
    <b:URL>https://penpoin.com/business-expansion/</b:URL>
    <b:RefOrder>4</b:RefOrder>
  </b:Source>
  <b:Source>
    <b:Tag>Ahm20</b:Tag>
    <b:SourceType>DocumentFromInternetSite</b:SourceType>
    <b:Guid>{09C670A2-361C-4E7D-A52D-84A9F85F6C34}</b:Guid>
    <b:LCID>en-GB</b:LCID>
    <b:Author>
      <b:Author>
        <b:NameList>
          <b:Person>
            <b:Last>Nasrudin</b:Last>
            <b:First>Ahmad</b:First>
          </b:Person>
        </b:NameList>
      </b:Author>
    </b:Author>
    <b:Title>Market Segment: Meaning, Why It Matters, Criterias, Types</b:Title>
    <b:Year>2020</b:Year>
    <b:Month>December</b:Month>
    <b:Day>1</b:Day>
    <b:YearAccessed>2022</b:YearAccessed>
    <b:MonthAccessed>December</b:MonthAccessed>
    <b:DayAccessed>17</b:DayAccessed>
    <b:URL>https://penpoin.com/market-segment/</b:URL>
    <b:RefOrder>5</b:RefOrder>
  </b:Source>
  <b:Source>
    <b:Tag>ADA22</b:Tag>
    <b:SourceType>DocumentFromInternetSite</b:SourceType>
    <b:Guid>{920EF366-3C83-4762-839F-0F5A3F1E9083}</b:Guid>
    <b:LCID>en-GB</b:LCID>
    <b:Author>
      <b:Author>
        <b:NameList>
          <b:Person>
            <b:Last>HAYES</b:Last>
            <b:First>ADAM</b:First>
          </b:Person>
        </b:NameList>
      </b:Author>
    </b:Author>
    <b:Title>Human Resource Planning (HRP) Meaning, Process, and Examples</b:Title>
    <b:Year>2022</b:Year>
    <b:Month>January</b:Month>
    <b:Day>12</b:Day>
    <b:YearAccessed>2022</b:YearAccessed>
    <b:MonthAccessed>December</b:MonthAccessed>
    <b:DayAccessed>17</b:DayAccessed>
    <b:URL>https://www.investopedia.com/terms/h/human-resource-planning.asp</b:URL>
    <b:RefOrder>6</b:RefOrder>
  </b:Source>
  <b:Source>
    <b:Tag>Rya21</b:Tag>
    <b:SourceType>DocumentFromInternetSite</b:SourceType>
    <b:Guid>{FAC46A09-74D5-4FC5-B2D8-2B2833A318D8}</b:Guid>
    <b:LCID>en-GB</b:LCID>
    <b:Author>
      <b:Author>
        <b:NameList>
          <b:Person>
            <b:Last>Kh</b:Last>
            <b:First>Ryan</b:First>
          </b:Person>
        </b:NameList>
      </b:Author>
    </b:Author>
    <b:Title>Home Business</b:Title>
    <b:Year>2021</b:Year>
    <b:Month>August</b:Month>
    <b:Day>13</b:Day>
    <b:YearAccessed>2022</b:YearAccessed>
    <b:MonthAccessed>December</b:MonthAccessed>
    <b:DayAccessed>17</b:DayAccessed>
    <b:URL>https://homebusinessmag.com/business-start-up/planning-a-business/tips-plan-business-expansion/#:~:text=Tips%20to%20Plan%20for%20a%20Business%20Expansion%201,the%20Right%20People%20...%207%20Final%20Thoughts%20</b:URL>
    <b:RefOrder>7</b:RefOrder>
  </b:Source>
  <b:Source>
    <b:Tag>Fab22</b:Tag>
    <b:SourceType>DocumentFromInternetSite</b:SourceType>
    <b:Guid>{73A06E14-3E10-4CE7-8027-43DEAB373989}</b:Guid>
    <b:LCID>en-GB</b:LCID>
    <b:Author>
      <b:Author>
        <b:NameList>
          <b:Person>
            <b:Last>Moreira</b:Last>
            <b:First>Fabrizio</b:First>
          </b:Person>
        </b:NameList>
      </b:Author>
    </b:Author>
    <b:Title>Technology Plan for Your Small Business in Nine Easy Steps</b:Title>
    <b:Year>2022</b:Year>
    <b:YearAccessed>2022</b:YearAccessed>
    <b:MonthAccessed>December</b:MonthAccessed>
    <b:DayAccessed>17</b:DayAccessed>
    <b:URL>https://www.lifehack.org/484430/technology-plan-for-your-small-business-in-nine-easy-steps</b:URL>
    <b:RefOrder>8</b:RefOrder>
  </b:Source>
  <b:Source>
    <b:Tag>The21</b:Tag>
    <b:SourceType>InternetSite</b:SourceType>
    <b:Guid>{4C559C2C-360B-4E0A-A15A-32A7C076F7AC}</b:Guid>
    <b:Author>
      <b:Author>
        <b:NameList>
          <b:Person>
            <b:Last>Themes</b:Last>
            <b:First>Grace</b:First>
          </b:Person>
        </b:NameList>
      </b:Author>
    </b:Author>
    <b:Title>FIXED COST AND VARIABLE COST IN THE HOTEL INDUSTRY</b:Title>
    <b:Year>2021</b:Year>
    <b:Month>October</b:Month>
    <b:Day>8</b:Day>
    <b:YearAccessed>2022</b:YearAccessed>
    <b:MonthAccessed>December</b:MonthAccessed>
    <b:DayAccessed>17</b:DayAccessed>
    <b:URL>https://www.hotelierlife.com/fixed-cost-and-variable-cost-in-the-hotel-industry/</b:URL>
    <b:RefOrder>9</b:RefOrder>
  </b:Source>
</b:Sources>
</file>

<file path=customXml/itemProps1.xml><?xml version="1.0" encoding="utf-8"?>
<ds:datastoreItem xmlns:ds="http://schemas.openxmlformats.org/officeDocument/2006/customXml" ds:itemID="{44EDDDC4-3D67-AE44-AF42-2437C83AEA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TotalTime>
  <Pages>39</Pages>
  <Words>7774</Words>
  <Characters>44313</Characters>
  <Application>Microsoft Office Word</Application>
  <DocSecurity>0</DocSecurity>
  <Lines>369</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Maria.jose.ayovi@outlook.com</cp:lastModifiedBy>
  <cp:revision>25</cp:revision>
  <dcterms:created xsi:type="dcterms:W3CDTF">2022-12-29T20:38:00Z</dcterms:created>
  <dcterms:modified xsi:type="dcterms:W3CDTF">2023-01-01T18:47:00Z</dcterms:modified>
</cp:coreProperties>
</file>