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CCC59C7" w:rsidR="7908378C" w:rsidRDefault="7908378C" w:rsidP="33572C6E">
            <w:pPr>
              <w:ind w:right="237"/>
              <w:rPr>
                <w:b/>
                <w:bCs/>
                <w:color w:val="auto"/>
                <w:sz w:val="32"/>
                <w:szCs w:val="32"/>
              </w:rPr>
            </w:pPr>
            <w:r w:rsidRPr="33572C6E">
              <w:rPr>
                <w:b/>
                <w:bCs/>
                <w:color w:val="auto"/>
                <w:sz w:val="32"/>
                <w:szCs w:val="32"/>
              </w:rPr>
              <w:t xml:space="preserve">Learner name: </w:t>
            </w:r>
            <w:r w:rsidR="00FA30B0">
              <w:rPr>
                <w:b/>
                <w:bCs/>
                <w:color w:val="auto"/>
                <w:sz w:val="32"/>
                <w:szCs w:val="32"/>
              </w:rPr>
              <w:t>Megan PESCI</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D86F74A" w14:textId="440C1E6D" w:rsidR="33572C6E" w:rsidRDefault="00FA30B0" w:rsidP="33572C6E">
            <w:pPr>
              <w:ind w:right="237"/>
              <w:rPr>
                <w:b/>
                <w:bCs/>
                <w:color w:val="auto"/>
                <w:sz w:val="32"/>
                <w:szCs w:val="32"/>
              </w:rPr>
            </w:pPr>
            <w:r>
              <w:rPr>
                <w:b/>
                <w:bCs/>
                <w:color w:val="auto"/>
                <w:sz w:val="32"/>
                <w:szCs w:val="32"/>
              </w:rPr>
              <w:t>2222781</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F156E3F" w14:textId="22D1B846" w:rsidR="005853FB" w:rsidRPr="00C17EFC" w:rsidRDefault="00387D79" w:rsidP="00C17EFC">
      <w:pPr>
        <w:overflowPunct/>
        <w:autoSpaceDE/>
        <w:autoSpaceDN/>
        <w:adjustRightInd/>
        <w:spacing w:line="360" w:lineRule="auto"/>
        <w:textAlignment w:val="auto"/>
        <w:rPr>
          <w:color w:val="auto"/>
          <w:sz w:val="24"/>
          <w:szCs w:val="24"/>
        </w:rPr>
      </w:pPr>
      <w:r w:rsidRPr="00C17EFC">
        <w:rPr>
          <w:rFonts w:eastAsia="Arial"/>
          <w:color w:val="000000" w:themeColor="text1"/>
          <w:sz w:val="24"/>
          <w:szCs w:val="24"/>
        </w:rPr>
        <w:t xml:space="preserve">Police attend a wide range of incidents, differing in nature, complexity, as well as threat, </w:t>
      </w:r>
      <w:r w:rsidR="00306662" w:rsidRPr="00C17EFC">
        <w:rPr>
          <w:rFonts w:eastAsia="Arial"/>
          <w:color w:val="000000" w:themeColor="text1"/>
          <w:sz w:val="24"/>
          <w:szCs w:val="24"/>
        </w:rPr>
        <w:t>risk,</w:t>
      </w:r>
      <w:r w:rsidRPr="00C17EFC">
        <w:rPr>
          <w:rFonts w:eastAsia="Arial"/>
          <w:color w:val="000000" w:themeColor="text1"/>
          <w:sz w:val="24"/>
          <w:szCs w:val="24"/>
        </w:rPr>
        <w:t xml:space="preserve"> and harm.</w:t>
      </w:r>
      <w:r w:rsidR="00C178F3" w:rsidRPr="00C17EFC">
        <w:rPr>
          <w:rFonts w:eastAsia="Arial"/>
          <w:color w:val="000000" w:themeColor="text1"/>
          <w:sz w:val="24"/>
          <w:szCs w:val="24"/>
        </w:rPr>
        <w:t xml:space="preserve"> Nevertheless</w:t>
      </w:r>
      <w:r w:rsidRPr="00C17EFC">
        <w:rPr>
          <w:rFonts w:eastAsia="Arial"/>
          <w:color w:val="000000" w:themeColor="text1"/>
          <w:sz w:val="24"/>
          <w:szCs w:val="24"/>
        </w:rPr>
        <w:t xml:space="preserve">, what most incidents have in common, is there is often a victim at the heart of it. Victims, like incidents can differ from call to call. </w:t>
      </w:r>
      <w:r w:rsidR="00C178F3" w:rsidRPr="00C17EFC">
        <w:rPr>
          <w:rFonts w:eastAsia="Arial"/>
          <w:color w:val="000000" w:themeColor="text1"/>
          <w:sz w:val="24"/>
          <w:szCs w:val="24"/>
        </w:rPr>
        <w:t xml:space="preserve">However, Police often </w:t>
      </w:r>
      <w:r w:rsidR="00306662" w:rsidRPr="00C17EFC">
        <w:rPr>
          <w:rFonts w:eastAsia="Arial"/>
          <w:color w:val="000000" w:themeColor="text1"/>
          <w:sz w:val="24"/>
          <w:szCs w:val="24"/>
        </w:rPr>
        <w:t>come across</w:t>
      </w:r>
      <w:r w:rsidR="00C178F3" w:rsidRPr="00C17EFC">
        <w:rPr>
          <w:rFonts w:eastAsia="Arial"/>
          <w:color w:val="000000" w:themeColor="text1"/>
          <w:sz w:val="24"/>
          <w:szCs w:val="24"/>
        </w:rPr>
        <w:t xml:space="preserve"> victims that due to their circumstances are not able to keep themselves safe, exposing themselves </w:t>
      </w:r>
      <w:r w:rsidR="00FC11B6" w:rsidRPr="00C17EFC">
        <w:rPr>
          <w:rFonts w:eastAsia="Arial"/>
          <w:color w:val="000000" w:themeColor="text1"/>
          <w:sz w:val="24"/>
          <w:szCs w:val="24"/>
        </w:rPr>
        <w:t>to be in</w:t>
      </w:r>
      <w:r w:rsidR="00C178F3" w:rsidRPr="00C17EFC">
        <w:rPr>
          <w:rFonts w:eastAsia="Arial"/>
          <w:color w:val="000000" w:themeColor="text1"/>
          <w:sz w:val="24"/>
          <w:szCs w:val="24"/>
        </w:rPr>
        <w:t xml:space="preserve"> a vulnerable position</w:t>
      </w:r>
      <w:r w:rsidR="009A74FC" w:rsidRPr="00C17EFC">
        <w:rPr>
          <w:rFonts w:eastAsia="Arial"/>
          <w:color w:val="000000" w:themeColor="text1"/>
          <w:sz w:val="24"/>
          <w:szCs w:val="24"/>
        </w:rPr>
        <w:t xml:space="preserve"> </w:t>
      </w:r>
      <w:r w:rsidR="009A74FC" w:rsidRPr="00C17EFC">
        <w:rPr>
          <w:color w:val="auto"/>
          <w:sz w:val="24"/>
          <w:szCs w:val="24"/>
        </w:rPr>
        <w:t xml:space="preserve">(Williams, 2023, p.11). </w:t>
      </w:r>
      <w:r w:rsidR="005069FF" w:rsidRPr="00C17EFC">
        <w:rPr>
          <w:color w:val="auto"/>
          <w:sz w:val="24"/>
          <w:szCs w:val="24"/>
        </w:rPr>
        <w:t xml:space="preserve">Vulnerabilities </w:t>
      </w:r>
      <w:r w:rsidR="00DE71BD" w:rsidRPr="00C17EFC">
        <w:rPr>
          <w:color w:val="auto"/>
          <w:sz w:val="24"/>
          <w:szCs w:val="24"/>
        </w:rPr>
        <w:t xml:space="preserve">come in </w:t>
      </w:r>
      <w:r w:rsidR="00AF0427" w:rsidRPr="00C17EFC">
        <w:rPr>
          <w:color w:val="auto"/>
          <w:sz w:val="24"/>
          <w:szCs w:val="24"/>
        </w:rPr>
        <w:t xml:space="preserve">various </w:t>
      </w:r>
      <w:r w:rsidR="00DE71BD" w:rsidRPr="00C17EFC">
        <w:rPr>
          <w:color w:val="auto"/>
          <w:sz w:val="24"/>
          <w:szCs w:val="24"/>
        </w:rPr>
        <w:t>forms</w:t>
      </w:r>
      <w:r w:rsidR="00306662" w:rsidRPr="00C17EFC">
        <w:rPr>
          <w:color w:val="auto"/>
          <w:sz w:val="24"/>
          <w:szCs w:val="24"/>
        </w:rPr>
        <w:t xml:space="preserve">, </w:t>
      </w:r>
      <w:r w:rsidR="00DE71BD" w:rsidRPr="00C17EFC">
        <w:rPr>
          <w:color w:val="auto"/>
          <w:sz w:val="24"/>
          <w:szCs w:val="24"/>
        </w:rPr>
        <w:t>the term</w:t>
      </w:r>
      <w:r w:rsidR="00AF0427" w:rsidRPr="00C17EFC">
        <w:rPr>
          <w:color w:val="auto"/>
          <w:sz w:val="24"/>
          <w:szCs w:val="24"/>
        </w:rPr>
        <w:t xml:space="preserve"> </w:t>
      </w:r>
      <w:r w:rsidR="00231F64" w:rsidRPr="00C17EFC">
        <w:rPr>
          <w:color w:val="auto"/>
          <w:sz w:val="24"/>
          <w:szCs w:val="24"/>
        </w:rPr>
        <w:t>encompasses several</w:t>
      </w:r>
      <w:r w:rsidR="002E5989" w:rsidRPr="00C17EFC">
        <w:rPr>
          <w:color w:val="auto"/>
          <w:sz w:val="24"/>
          <w:szCs w:val="24"/>
        </w:rPr>
        <w:t xml:space="preserve"> meanings</w:t>
      </w:r>
      <w:r w:rsidR="00306662" w:rsidRPr="00C17EFC">
        <w:rPr>
          <w:color w:val="auto"/>
          <w:sz w:val="24"/>
          <w:szCs w:val="24"/>
        </w:rPr>
        <w:t xml:space="preserve">, and </w:t>
      </w:r>
      <w:r w:rsidR="007C6EA6" w:rsidRPr="00C17EFC">
        <w:rPr>
          <w:color w:val="auto"/>
          <w:sz w:val="24"/>
          <w:szCs w:val="24"/>
        </w:rPr>
        <w:t xml:space="preserve">despite </w:t>
      </w:r>
      <w:r w:rsidR="00306662" w:rsidRPr="00C17EFC">
        <w:rPr>
          <w:color w:val="auto"/>
          <w:sz w:val="24"/>
          <w:szCs w:val="24"/>
        </w:rPr>
        <w:t>other services may</w:t>
      </w:r>
      <w:r w:rsidR="007C6EA6" w:rsidRPr="00C17EFC">
        <w:rPr>
          <w:color w:val="auto"/>
          <w:sz w:val="24"/>
          <w:szCs w:val="24"/>
        </w:rPr>
        <w:t>be</w:t>
      </w:r>
      <w:r w:rsidR="00306662" w:rsidRPr="00C17EFC">
        <w:rPr>
          <w:color w:val="auto"/>
          <w:sz w:val="24"/>
          <w:szCs w:val="24"/>
        </w:rPr>
        <w:t xml:space="preserve"> hav</w:t>
      </w:r>
      <w:r w:rsidR="007C6EA6" w:rsidRPr="00C17EFC">
        <w:rPr>
          <w:color w:val="auto"/>
          <w:sz w:val="24"/>
          <w:szCs w:val="24"/>
        </w:rPr>
        <w:t>ing</w:t>
      </w:r>
      <w:r w:rsidR="00306662" w:rsidRPr="00C17EFC">
        <w:rPr>
          <w:color w:val="auto"/>
          <w:sz w:val="24"/>
          <w:szCs w:val="24"/>
        </w:rPr>
        <w:t xml:space="preserve"> more powers and be</w:t>
      </w:r>
      <w:r w:rsidR="007C6EA6" w:rsidRPr="00C17EFC">
        <w:rPr>
          <w:color w:val="auto"/>
          <w:sz w:val="24"/>
          <w:szCs w:val="24"/>
        </w:rPr>
        <w:t>ing</w:t>
      </w:r>
      <w:r w:rsidR="00306662" w:rsidRPr="00C17EFC">
        <w:rPr>
          <w:color w:val="auto"/>
          <w:sz w:val="24"/>
          <w:szCs w:val="24"/>
        </w:rPr>
        <w:t xml:space="preserve"> in a better position to deal with certain vulnerabilities, the responsibility often falls on the Police </w:t>
      </w:r>
      <w:r w:rsidR="001131F8" w:rsidRPr="00C17EFC">
        <w:rPr>
          <w:color w:val="auto"/>
          <w:sz w:val="24"/>
          <w:szCs w:val="24"/>
        </w:rPr>
        <w:t xml:space="preserve">(Bryant and Bryant, 2021, p.281). </w:t>
      </w:r>
      <w:r w:rsidR="0029257B" w:rsidRPr="00C17EFC">
        <w:rPr>
          <w:color w:val="auto"/>
          <w:sz w:val="24"/>
          <w:szCs w:val="24"/>
        </w:rPr>
        <w:t xml:space="preserve">A person may be vulnerable as a result of their </w:t>
      </w:r>
      <w:r w:rsidR="007E602C" w:rsidRPr="00C17EFC">
        <w:rPr>
          <w:color w:val="auto"/>
          <w:sz w:val="24"/>
          <w:szCs w:val="24"/>
        </w:rPr>
        <w:t xml:space="preserve">age, </w:t>
      </w:r>
      <w:r w:rsidR="0029257B" w:rsidRPr="00C17EFC">
        <w:rPr>
          <w:color w:val="auto"/>
          <w:sz w:val="24"/>
          <w:szCs w:val="24"/>
        </w:rPr>
        <w:t xml:space="preserve">social or </w:t>
      </w:r>
      <w:r w:rsidR="009700DB" w:rsidRPr="00C17EFC">
        <w:rPr>
          <w:color w:val="auto"/>
          <w:sz w:val="24"/>
          <w:szCs w:val="24"/>
        </w:rPr>
        <w:t>economic</w:t>
      </w:r>
      <w:r w:rsidR="0029257B" w:rsidRPr="00C17EFC">
        <w:rPr>
          <w:color w:val="auto"/>
          <w:sz w:val="24"/>
          <w:szCs w:val="24"/>
        </w:rPr>
        <w:t xml:space="preserve"> situation, having mental health and/or learning difficulties, or by being a victim of crime </w:t>
      </w:r>
      <w:r w:rsidR="007E602C" w:rsidRPr="00C17EFC">
        <w:rPr>
          <w:color w:val="auto"/>
          <w:sz w:val="24"/>
          <w:szCs w:val="24"/>
        </w:rPr>
        <w:t xml:space="preserve">(Bryant and Bryant, 2021, p.281). </w:t>
      </w:r>
      <w:r w:rsidR="008F5A7B" w:rsidRPr="00C17EFC">
        <w:rPr>
          <w:color w:val="auto"/>
          <w:sz w:val="24"/>
          <w:szCs w:val="24"/>
        </w:rPr>
        <w:t>Officers deal with people with a range of vulnerabilities on a daily basis, some of which have these exploited for the gain of others</w:t>
      </w:r>
      <w:r w:rsidR="005853FB" w:rsidRPr="00C17EFC">
        <w:rPr>
          <w:color w:val="auto"/>
          <w:sz w:val="24"/>
          <w:szCs w:val="24"/>
        </w:rPr>
        <w:t xml:space="preserve"> (Mitra and Biller-</w:t>
      </w:r>
      <w:proofErr w:type="spellStart"/>
      <w:r w:rsidR="005853FB" w:rsidRPr="00C17EFC">
        <w:rPr>
          <w:color w:val="auto"/>
          <w:sz w:val="24"/>
          <w:szCs w:val="24"/>
        </w:rPr>
        <w:t>Andorno</w:t>
      </w:r>
      <w:proofErr w:type="spellEnd"/>
      <w:r w:rsidR="005853FB" w:rsidRPr="00C17EFC">
        <w:rPr>
          <w:color w:val="auto"/>
          <w:sz w:val="24"/>
          <w:szCs w:val="24"/>
        </w:rPr>
        <w:t>, 2013).</w:t>
      </w:r>
      <w:r w:rsidR="0029257B" w:rsidRPr="00C17EFC">
        <w:rPr>
          <w:color w:val="auto"/>
          <w:sz w:val="24"/>
          <w:szCs w:val="24"/>
        </w:rPr>
        <w:t xml:space="preserve"> </w:t>
      </w:r>
    </w:p>
    <w:p w14:paraId="68F1723D" w14:textId="71BD235A" w:rsidR="00C17EFC" w:rsidRPr="00EA769F" w:rsidRDefault="0029257B" w:rsidP="00EA769F">
      <w:pPr>
        <w:overflowPunct/>
        <w:autoSpaceDE/>
        <w:autoSpaceDN/>
        <w:adjustRightInd/>
        <w:spacing w:line="360" w:lineRule="auto"/>
        <w:textAlignment w:val="auto"/>
        <w:rPr>
          <w:color w:val="auto"/>
          <w:sz w:val="24"/>
          <w:szCs w:val="24"/>
        </w:rPr>
      </w:pPr>
      <w:r w:rsidRPr="00C17EFC">
        <w:rPr>
          <w:color w:val="auto"/>
          <w:sz w:val="24"/>
          <w:szCs w:val="24"/>
        </w:rPr>
        <w:t>Organised crime gangs (OCG) often exploit vulnerable</w:t>
      </w:r>
      <w:r w:rsidR="007E602C" w:rsidRPr="00C17EFC">
        <w:rPr>
          <w:color w:val="auto"/>
          <w:sz w:val="24"/>
          <w:szCs w:val="24"/>
        </w:rPr>
        <w:t xml:space="preserve"> children and adults in order to facilitate their criminal activity</w:t>
      </w:r>
      <w:r w:rsidR="007C6EA6" w:rsidRPr="00C17EFC">
        <w:rPr>
          <w:color w:val="auto"/>
          <w:sz w:val="24"/>
          <w:szCs w:val="24"/>
        </w:rPr>
        <w:t xml:space="preserve">; and whilst this happens in a number of criminal </w:t>
      </w:r>
      <w:r w:rsidR="007C6EA6" w:rsidRPr="00EA769F">
        <w:rPr>
          <w:color w:val="auto"/>
          <w:sz w:val="24"/>
          <w:szCs w:val="24"/>
        </w:rPr>
        <w:t xml:space="preserve">enterprises, in recent years it has been </w:t>
      </w:r>
      <w:r w:rsidR="00C17EFC" w:rsidRPr="00EA769F">
        <w:rPr>
          <w:color w:val="auto"/>
          <w:sz w:val="24"/>
          <w:szCs w:val="24"/>
        </w:rPr>
        <w:t>highly prominent in the development of “County Lines” (Moyle, 2019).</w:t>
      </w:r>
    </w:p>
    <w:p w14:paraId="12C3457A" w14:textId="42AACC9B" w:rsidR="004E2CD8" w:rsidRDefault="00D821AB" w:rsidP="00EA769F">
      <w:pPr>
        <w:overflowPunct/>
        <w:autoSpaceDE/>
        <w:autoSpaceDN/>
        <w:adjustRightInd/>
        <w:spacing w:line="360" w:lineRule="auto"/>
        <w:textAlignment w:val="auto"/>
        <w:rPr>
          <w:color w:val="auto"/>
          <w:sz w:val="24"/>
          <w:szCs w:val="24"/>
        </w:rPr>
      </w:pPr>
      <w:r w:rsidRPr="00EA769F">
        <w:rPr>
          <w:color w:val="auto"/>
          <w:sz w:val="24"/>
          <w:szCs w:val="24"/>
        </w:rPr>
        <w:lastRenderedPageBreak/>
        <w:t>This is something I have personally experienced in work; whereby an organised County Lines gang targeted and exploited a vulnerable male for use of his flat to assist them in their drug dealing. This form of exploitation is called cuckooing</w:t>
      </w:r>
      <w:r w:rsidR="00EA769F" w:rsidRPr="00EA769F">
        <w:rPr>
          <w:color w:val="auto"/>
          <w:sz w:val="24"/>
          <w:szCs w:val="24"/>
        </w:rPr>
        <w:t xml:space="preserve"> (Butera, 2013)</w:t>
      </w:r>
      <w:r w:rsidR="00EA769F">
        <w:rPr>
          <w:color w:val="auto"/>
          <w:sz w:val="24"/>
          <w:szCs w:val="24"/>
        </w:rPr>
        <w:t>.</w:t>
      </w:r>
      <w:r w:rsidR="009700DB">
        <w:rPr>
          <w:color w:val="auto"/>
          <w:sz w:val="24"/>
          <w:szCs w:val="24"/>
        </w:rPr>
        <w:t xml:space="preserve"> The term cuckooing has been developed </w:t>
      </w:r>
      <w:r w:rsidR="00392296">
        <w:rPr>
          <w:color w:val="auto"/>
          <w:sz w:val="24"/>
          <w:szCs w:val="24"/>
        </w:rPr>
        <w:t>within the police as a label to be able to identify the severity of the risk behind the exploitation at the earliest opportunity. The must be a number of areas met in order for it to fall under the term cuckooing, this must be that the individual targeted is deemed vulnerable, the setting being takin</w:t>
      </w:r>
      <w:r w:rsidR="00453E55">
        <w:rPr>
          <w:color w:val="auto"/>
          <w:sz w:val="24"/>
          <w:szCs w:val="24"/>
        </w:rPr>
        <w:t>g</w:t>
      </w:r>
      <w:r w:rsidR="00392296">
        <w:rPr>
          <w:color w:val="auto"/>
          <w:sz w:val="24"/>
          <w:szCs w:val="24"/>
        </w:rPr>
        <w:t xml:space="preserve"> over has to be a dwelling and the </w:t>
      </w:r>
      <w:r w:rsidR="00453E55">
        <w:rPr>
          <w:color w:val="auto"/>
          <w:sz w:val="24"/>
          <w:szCs w:val="24"/>
        </w:rPr>
        <w:t xml:space="preserve">individuals taking over are doing this to set up a base to distribute drugs from </w:t>
      </w:r>
      <w:r w:rsidR="00453E55" w:rsidRPr="00453E55">
        <w:rPr>
          <w:color w:val="auto"/>
          <w:sz w:val="24"/>
          <w:szCs w:val="24"/>
        </w:rPr>
        <w:t>(Spicer, 2021)</w:t>
      </w:r>
      <w:r w:rsidR="00453E55">
        <w:rPr>
          <w:color w:val="auto"/>
          <w:sz w:val="24"/>
          <w:szCs w:val="24"/>
        </w:rPr>
        <w:t xml:space="preserve">. </w:t>
      </w:r>
      <w:r w:rsidR="004E2CD8">
        <w:rPr>
          <w:color w:val="auto"/>
          <w:sz w:val="24"/>
          <w:szCs w:val="24"/>
        </w:rPr>
        <w:t xml:space="preserve">The vulnerable male who was targeted was pushed to live as a tenant in his own home, he was ordered to only enter the one room within his home as he was not allowed to enter the rooms that were being used to grow, </w:t>
      </w:r>
      <w:r w:rsidR="00F906AE">
        <w:rPr>
          <w:color w:val="auto"/>
          <w:sz w:val="24"/>
          <w:szCs w:val="24"/>
        </w:rPr>
        <w:t>pack,</w:t>
      </w:r>
      <w:r w:rsidR="004E2CD8">
        <w:rPr>
          <w:color w:val="auto"/>
          <w:sz w:val="24"/>
          <w:szCs w:val="24"/>
        </w:rPr>
        <w:t xml:space="preserve"> and distribute the drugs as he was told what he saw would be his responsibility to explain when the bosses came around. </w:t>
      </w:r>
      <w:r w:rsidR="00F906AE">
        <w:rPr>
          <w:color w:val="auto"/>
          <w:sz w:val="24"/>
          <w:szCs w:val="24"/>
        </w:rPr>
        <w:t xml:space="preserve">Being able to intervene and remove the vulnerable male away from this environment was the centre of this operation, this was a big scale task as the factors contributing needed to be addressed correctly to provide the male with the support during and after this </w:t>
      </w:r>
      <w:r w:rsidR="00FF66D3">
        <w:rPr>
          <w:color w:val="auto"/>
          <w:sz w:val="24"/>
          <w:szCs w:val="24"/>
        </w:rPr>
        <w:t xml:space="preserve">intervene took place. </w:t>
      </w:r>
      <w:r w:rsidR="000B1011">
        <w:rPr>
          <w:color w:val="auto"/>
          <w:sz w:val="24"/>
          <w:szCs w:val="24"/>
        </w:rPr>
        <w:t xml:space="preserve">A number of months collecting the evidence needed to complete a warrant at this address was extremely significant as it required to be timed appropriately to ensure that the individuals behind the take over were taken into custody to achieve the greatest conclusion. </w:t>
      </w:r>
      <w:r w:rsidR="00162FAD">
        <w:rPr>
          <w:color w:val="auto"/>
          <w:sz w:val="24"/>
          <w:szCs w:val="24"/>
        </w:rPr>
        <w:t xml:space="preserve">The months leading up to the desired date to intervene showed the level of danger that was opening up for this vulnerable male, a number of persons were back and forth the address from all over the United Kingdom and in due course it was clear the quantity of persons involved were a lot extra than first anticipated. </w:t>
      </w:r>
      <w:r w:rsidR="00C1402F">
        <w:rPr>
          <w:color w:val="auto"/>
          <w:sz w:val="24"/>
          <w:szCs w:val="24"/>
        </w:rPr>
        <w:t xml:space="preserve">It finally came to the day where the police as well as relevant partner agencies including Social Services (SS) and housing association (HA) stepped in and executed the warrant, four males and two females were arrested and taken into custody for a number of drug offences and cuckooing offences. The vulnerable male was located and taken into the care of SS and HA rehomed this male in a new area and ensured he would be </w:t>
      </w:r>
      <w:r w:rsidR="00115A7A">
        <w:rPr>
          <w:color w:val="auto"/>
          <w:sz w:val="24"/>
          <w:szCs w:val="24"/>
        </w:rPr>
        <w:t>car</w:t>
      </w:r>
      <w:r w:rsidR="006A23AC">
        <w:rPr>
          <w:color w:val="auto"/>
          <w:sz w:val="24"/>
          <w:szCs w:val="24"/>
        </w:rPr>
        <w:t>e</w:t>
      </w:r>
      <w:r w:rsidR="00115A7A">
        <w:rPr>
          <w:color w:val="auto"/>
          <w:sz w:val="24"/>
          <w:szCs w:val="24"/>
        </w:rPr>
        <w:t xml:space="preserve">d for </w:t>
      </w:r>
      <w:r w:rsidR="006A23AC">
        <w:rPr>
          <w:color w:val="auto"/>
          <w:sz w:val="24"/>
          <w:szCs w:val="24"/>
        </w:rPr>
        <w:t>appropriately;</w:t>
      </w:r>
      <w:r w:rsidR="00115A7A">
        <w:rPr>
          <w:color w:val="auto"/>
          <w:sz w:val="24"/>
          <w:szCs w:val="24"/>
        </w:rPr>
        <w:t xml:space="preserve"> the police offered the male relevant care and provided a number of safety measures to </w:t>
      </w:r>
      <w:r w:rsidR="006A23AC">
        <w:rPr>
          <w:color w:val="auto"/>
          <w:sz w:val="24"/>
          <w:szCs w:val="24"/>
        </w:rPr>
        <w:t>avoid</w:t>
      </w:r>
      <w:r w:rsidR="00115A7A">
        <w:rPr>
          <w:color w:val="auto"/>
          <w:sz w:val="24"/>
          <w:szCs w:val="24"/>
        </w:rPr>
        <w:t xml:space="preserve"> this from happening </w:t>
      </w:r>
      <w:r w:rsidR="006A23AC">
        <w:rPr>
          <w:color w:val="auto"/>
          <w:sz w:val="24"/>
          <w:szCs w:val="24"/>
        </w:rPr>
        <w:t xml:space="preserve">further and as precaution. </w:t>
      </w:r>
    </w:p>
    <w:p w14:paraId="373362EF" w14:textId="4972D3F0" w:rsidR="00794195" w:rsidRDefault="00F37F31" w:rsidP="00EA769F">
      <w:pPr>
        <w:overflowPunct/>
        <w:autoSpaceDE/>
        <w:autoSpaceDN/>
        <w:adjustRightInd/>
        <w:spacing w:line="360" w:lineRule="auto"/>
        <w:textAlignment w:val="auto"/>
        <w:rPr>
          <w:color w:val="auto"/>
          <w:sz w:val="24"/>
          <w:szCs w:val="24"/>
        </w:rPr>
      </w:pPr>
      <w:r>
        <w:rPr>
          <w:color w:val="auto"/>
          <w:sz w:val="24"/>
          <w:szCs w:val="24"/>
        </w:rPr>
        <w:t xml:space="preserve">As the police work through evidence that is provided it was paramount that this was achieved thoroughly before those final steps were taken. </w:t>
      </w:r>
      <w:r w:rsidR="00AE4F79">
        <w:rPr>
          <w:color w:val="auto"/>
          <w:sz w:val="24"/>
          <w:szCs w:val="24"/>
        </w:rPr>
        <w:t xml:space="preserve">This evidence was provided by concerned neighbours firstly and then it was for the police to create a </w:t>
      </w:r>
      <w:r w:rsidR="00AE4F79">
        <w:rPr>
          <w:color w:val="auto"/>
          <w:sz w:val="24"/>
          <w:szCs w:val="24"/>
        </w:rPr>
        <w:lastRenderedPageBreak/>
        <w:t>working strategy to develop the evidence to gain enough first-hand reliable data to act upon. Evidence</w:t>
      </w:r>
      <w:r w:rsidR="00C55137">
        <w:rPr>
          <w:color w:val="auto"/>
          <w:sz w:val="24"/>
          <w:szCs w:val="24"/>
        </w:rPr>
        <w:t>-</w:t>
      </w:r>
      <w:r w:rsidR="00AE4F79">
        <w:rPr>
          <w:color w:val="auto"/>
          <w:sz w:val="24"/>
          <w:szCs w:val="24"/>
        </w:rPr>
        <w:t xml:space="preserve">based policing </w:t>
      </w:r>
      <w:r w:rsidR="00C55137">
        <w:rPr>
          <w:color w:val="auto"/>
          <w:sz w:val="24"/>
          <w:szCs w:val="24"/>
        </w:rPr>
        <w:t xml:space="preserve">(EBP) </w:t>
      </w:r>
      <w:r w:rsidR="00AE4F79">
        <w:rPr>
          <w:color w:val="auto"/>
          <w:sz w:val="24"/>
          <w:szCs w:val="24"/>
        </w:rPr>
        <w:t xml:space="preserve">can be established through a number of different avenues, these include regular patrols in the believed targeted area, working with partner agencies to gain a better understanding of the world that is being entered, the inclusion of police powers such as stop and search powers on persons and vehicles </w:t>
      </w:r>
      <w:r w:rsidR="00AE4F79" w:rsidRPr="00AE4F79">
        <w:rPr>
          <w:color w:val="auto"/>
          <w:sz w:val="24"/>
          <w:szCs w:val="24"/>
        </w:rPr>
        <w:t xml:space="preserve">(Dunham, </w:t>
      </w:r>
      <w:r w:rsidR="00B13453" w:rsidRPr="00AE4F79">
        <w:rPr>
          <w:color w:val="auto"/>
          <w:sz w:val="24"/>
          <w:szCs w:val="24"/>
        </w:rPr>
        <w:t>Alpert,</w:t>
      </w:r>
      <w:r w:rsidR="00AE4F79" w:rsidRPr="00AE4F79">
        <w:rPr>
          <w:color w:val="auto"/>
          <w:sz w:val="24"/>
          <w:szCs w:val="24"/>
        </w:rPr>
        <w:t xml:space="preserve"> and McLean, 2020, pp.69–70)</w:t>
      </w:r>
      <w:r w:rsidR="00AE4F79">
        <w:rPr>
          <w:color w:val="auto"/>
          <w:sz w:val="24"/>
          <w:szCs w:val="24"/>
        </w:rPr>
        <w:t>.</w:t>
      </w:r>
      <w:r w:rsidR="001F7EC4">
        <w:rPr>
          <w:color w:val="auto"/>
          <w:sz w:val="24"/>
          <w:szCs w:val="24"/>
        </w:rPr>
        <w:t xml:space="preserve"> Whilst using </w:t>
      </w:r>
      <w:r w:rsidR="00C55137">
        <w:rPr>
          <w:color w:val="auto"/>
          <w:sz w:val="24"/>
          <w:szCs w:val="24"/>
        </w:rPr>
        <w:t xml:space="preserve">EBP </w:t>
      </w:r>
      <w:r w:rsidR="001F7EC4">
        <w:rPr>
          <w:color w:val="auto"/>
          <w:sz w:val="24"/>
          <w:szCs w:val="24"/>
        </w:rPr>
        <w:t xml:space="preserve">this comes with a accurate overview of </w:t>
      </w:r>
      <w:r w:rsidR="007836FC">
        <w:rPr>
          <w:color w:val="auto"/>
          <w:sz w:val="24"/>
          <w:szCs w:val="24"/>
        </w:rPr>
        <w:t xml:space="preserve">the environment that those involved will be exposed to, this comes with a mix of advantages and disadvantages. Research shows that whilst finding the advantages of utilising </w:t>
      </w:r>
      <w:r w:rsidR="00C55137">
        <w:rPr>
          <w:color w:val="auto"/>
          <w:sz w:val="24"/>
          <w:szCs w:val="24"/>
        </w:rPr>
        <w:t xml:space="preserve">EBP </w:t>
      </w:r>
      <w:r w:rsidR="007836FC">
        <w:rPr>
          <w:color w:val="auto"/>
          <w:sz w:val="24"/>
          <w:szCs w:val="24"/>
        </w:rPr>
        <w:t xml:space="preserve">it ensured that the focus on targeting the bigger issues could be magnified as resources were used efficiently </w:t>
      </w:r>
      <w:r w:rsidR="00CC199C">
        <w:rPr>
          <w:color w:val="auto"/>
          <w:sz w:val="24"/>
          <w:szCs w:val="24"/>
        </w:rPr>
        <w:t>and this goes in hand with building a developing working strategy in order to make the difficult decisions with more accuracy</w:t>
      </w:r>
      <w:r w:rsidR="00CC199C" w:rsidRPr="00CC199C">
        <w:t xml:space="preserve"> </w:t>
      </w:r>
      <w:r w:rsidR="00CC199C" w:rsidRPr="00CC199C">
        <w:rPr>
          <w:color w:val="auto"/>
          <w:sz w:val="24"/>
          <w:szCs w:val="24"/>
        </w:rPr>
        <w:t>(</w:t>
      </w:r>
      <w:proofErr w:type="spellStart"/>
      <w:r w:rsidR="00CC199C" w:rsidRPr="00CC199C">
        <w:rPr>
          <w:color w:val="auto"/>
          <w:sz w:val="24"/>
          <w:szCs w:val="24"/>
        </w:rPr>
        <w:t>Heyer</w:t>
      </w:r>
      <w:proofErr w:type="spellEnd"/>
      <w:r w:rsidR="00CC199C" w:rsidRPr="00CC199C">
        <w:rPr>
          <w:color w:val="auto"/>
          <w:sz w:val="24"/>
          <w:szCs w:val="24"/>
        </w:rPr>
        <w:t>, 2022, p.7)</w:t>
      </w:r>
      <w:r w:rsidR="00CC199C">
        <w:rPr>
          <w:color w:val="auto"/>
          <w:sz w:val="24"/>
          <w:szCs w:val="24"/>
        </w:rPr>
        <w:t xml:space="preserve">. This research clarifies the steps taken whilst personally experiencing this in work, being a smaller force with a limited amount of resources it was paramount that the focus of the investigation was to target the direct area for the outcome to be as accurate as possible which was achieved through the use of </w:t>
      </w:r>
      <w:r w:rsidR="00C55137">
        <w:rPr>
          <w:color w:val="auto"/>
          <w:sz w:val="24"/>
          <w:szCs w:val="24"/>
        </w:rPr>
        <w:t xml:space="preserve">EBP </w:t>
      </w:r>
      <w:r w:rsidR="00CC199C">
        <w:rPr>
          <w:color w:val="auto"/>
          <w:sz w:val="24"/>
          <w:szCs w:val="24"/>
        </w:rPr>
        <w:t xml:space="preserve">as it was possible to zoom in on the home and close surroundings to gather as much evidence before taking those steps inside. </w:t>
      </w:r>
      <w:r w:rsidR="00DF466C">
        <w:rPr>
          <w:color w:val="auto"/>
          <w:sz w:val="24"/>
          <w:szCs w:val="24"/>
        </w:rPr>
        <w:t>Further to this, th</w:t>
      </w:r>
      <w:r w:rsidR="002E1F33">
        <w:rPr>
          <w:color w:val="auto"/>
          <w:sz w:val="24"/>
          <w:szCs w:val="24"/>
        </w:rPr>
        <w:t>roughout the stages of gathering evidence we were met with a number of limitations, and this pushed back the investigation on a few occasions. Whilst a number of sources came forward with reliable intelligence a number of persons fed through unreliable information which came with a great deal of setbacks</w:t>
      </w:r>
      <w:r w:rsidR="00827542">
        <w:rPr>
          <w:color w:val="auto"/>
          <w:sz w:val="24"/>
          <w:szCs w:val="24"/>
        </w:rPr>
        <w:t>. Moreover, there was a difficulty working with a multiagency method as this came with more people to delegate and</w:t>
      </w:r>
      <w:r w:rsidR="00794195">
        <w:rPr>
          <w:color w:val="auto"/>
          <w:sz w:val="24"/>
          <w:szCs w:val="24"/>
        </w:rPr>
        <w:t xml:space="preserve"> not receiving the correct funding to carry out the full investigation with the full lengths needing to be met</w:t>
      </w:r>
      <w:r w:rsidR="00827542">
        <w:rPr>
          <w:color w:val="auto"/>
          <w:sz w:val="24"/>
          <w:szCs w:val="24"/>
        </w:rPr>
        <w:t xml:space="preserve">. </w:t>
      </w:r>
      <w:r w:rsidR="00794195">
        <w:rPr>
          <w:color w:val="auto"/>
          <w:sz w:val="24"/>
          <w:szCs w:val="24"/>
        </w:rPr>
        <w:t xml:space="preserve">Studies completed show that without the correct level of funding for the right target area an investigation can be shut down before the final outcome is met as the agencies joined do not have the funds to continue, this is deemed to have a greater risk attached as the person(s) needing the support can no longer receive it </w:t>
      </w:r>
      <w:r w:rsidR="00794195" w:rsidRPr="00794195">
        <w:rPr>
          <w:color w:val="auto"/>
          <w:sz w:val="24"/>
          <w:szCs w:val="24"/>
        </w:rPr>
        <w:t>(</w:t>
      </w:r>
      <w:proofErr w:type="spellStart"/>
      <w:r w:rsidR="00794195" w:rsidRPr="00794195">
        <w:rPr>
          <w:color w:val="auto"/>
          <w:sz w:val="24"/>
          <w:szCs w:val="24"/>
        </w:rPr>
        <w:t>Heyer</w:t>
      </w:r>
      <w:proofErr w:type="spellEnd"/>
      <w:r w:rsidR="00794195" w:rsidRPr="00794195">
        <w:rPr>
          <w:color w:val="auto"/>
          <w:sz w:val="24"/>
          <w:szCs w:val="24"/>
        </w:rPr>
        <w:t>, 2022b, p.9)</w:t>
      </w:r>
      <w:r w:rsidR="00794195">
        <w:rPr>
          <w:color w:val="auto"/>
          <w:sz w:val="24"/>
          <w:szCs w:val="24"/>
        </w:rPr>
        <w:t xml:space="preserve">. </w:t>
      </w:r>
    </w:p>
    <w:p w14:paraId="59ED0FE6" w14:textId="1716D01C" w:rsidR="0015422F" w:rsidRDefault="0090692A" w:rsidP="00EA769F">
      <w:pPr>
        <w:overflowPunct/>
        <w:autoSpaceDE/>
        <w:autoSpaceDN/>
        <w:adjustRightInd/>
        <w:spacing w:line="360" w:lineRule="auto"/>
        <w:textAlignment w:val="auto"/>
        <w:rPr>
          <w:color w:val="auto"/>
          <w:sz w:val="24"/>
          <w:szCs w:val="24"/>
        </w:rPr>
      </w:pPr>
      <w:r>
        <w:rPr>
          <w:color w:val="auto"/>
          <w:sz w:val="24"/>
          <w:szCs w:val="24"/>
        </w:rPr>
        <w:t xml:space="preserve">With this vulnerable male in particular he was </w:t>
      </w:r>
      <w:r w:rsidR="0015422F">
        <w:rPr>
          <w:color w:val="auto"/>
          <w:sz w:val="24"/>
          <w:szCs w:val="24"/>
        </w:rPr>
        <w:t>supported from the victim support team from the police, and this t</w:t>
      </w:r>
      <w:r w:rsidR="00C60737">
        <w:rPr>
          <w:color w:val="auto"/>
          <w:sz w:val="24"/>
          <w:szCs w:val="24"/>
        </w:rPr>
        <w:t xml:space="preserve">eam of staff work with the victim to provide a unique plan to ensure that the appropriate care plan is in place to guide the victim whilst at their most difficult stages. Each force has a different approach to how they support victims, however, as a force it states that we are victim based throughout policing. </w:t>
      </w:r>
      <w:r w:rsidR="00BC1DE3">
        <w:rPr>
          <w:color w:val="auto"/>
          <w:sz w:val="24"/>
          <w:szCs w:val="24"/>
        </w:rPr>
        <w:t xml:space="preserve">As a police officer when crossing into the life of somebody who requires additional </w:t>
      </w:r>
      <w:r w:rsidR="00BC1DE3">
        <w:rPr>
          <w:color w:val="auto"/>
          <w:sz w:val="24"/>
          <w:szCs w:val="24"/>
        </w:rPr>
        <w:lastRenderedPageBreak/>
        <w:t xml:space="preserve">support it is their duty to complete a public protection notice (PPN), this is a risk assessment filed out by the attending officer to share with partner agencies any concerns and safeguarding issues for the person who is vulnerable </w:t>
      </w:r>
      <w:r w:rsidR="00BC1DE3" w:rsidRPr="00BC1DE3">
        <w:rPr>
          <w:color w:val="auto"/>
          <w:sz w:val="24"/>
          <w:szCs w:val="24"/>
        </w:rPr>
        <w:t>(His Majesty’s Inspectorate of Constabulary and Fire &amp; Rescue Services, 2023)</w:t>
      </w:r>
      <w:r w:rsidR="00BC1DE3">
        <w:rPr>
          <w:color w:val="auto"/>
          <w:sz w:val="24"/>
          <w:szCs w:val="24"/>
        </w:rPr>
        <w:t>.</w:t>
      </w:r>
    </w:p>
    <w:p w14:paraId="45CF4DE4" w14:textId="786966DA" w:rsidR="001B1079" w:rsidRDefault="00BC1DE3" w:rsidP="00EA769F">
      <w:pPr>
        <w:overflowPunct/>
        <w:autoSpaceDE/>
        <w:autoSpaceDN/>
        <w:adjustRightInd/>
        <w:spacing w:line="360" w:lineRule="auto"/>
        <w:textAlignment w:val="auto"/>
        <w:rPr>
          <w:color w:val="auto"/>
          <w:sz w:val="24"/>
          <w:szCs w:val="24"/>
        </w:rPr>
      </w:pPr>
      <w:r>
        <w:rPr>
          <w:color w:val="auto"/>
          <w:sz w:val="24"/>
          <w:szCs w:val="24"/>
        </w:rPr>
        <w:t>As this male was already known</w:t>
      </w:r>
      <w:r w:rsidR="0090692A">
        <w:rPr>
          <w:color w:val="auto"/>
          <w:sz w:val="24"/>
          <w:szCs w:val="24"/>
        </w:rPr>
        <w:t xml:space="preserve"> to partner agencies through SS from p</w:t>
      </w:r>
      <w:r w:rsidR="00EB1E49">
        <w:rPr>
          <w:color w:val="auto"/>
          <w:sz w:val="24"/>
          <w:szCs w:val="24"/>
        </w:rPr>
        <w:t>rev</w:t>
      </w:r>
      <w:r w:rsidR="0090692A">
        <w:rPr>
          <w:color w:val="auto"/>
          <w:sz w:val="24"/>
          <w:szCs w:val="24"/>
        </w:rPr>
        <w:t xml:space="preserve">ious factors of being exploited a number of years beforehand. This </w:t>
      </w:r>
      <w:r w:rsidR="00EB1E49">
        <w:rPr>
          <w:color w:val="auto"/>
          <w:sz w:val="24"/>
          <w:szCs w:val="24"/>
        </w:rPr>
        <w:t xml:space="preserve">male had a social worker who managed his specific </w:t>
      </w:r>
      <w:r w:rsidR="0015422F">
        <w:rPr>
          <w:color w:val="auto"/>
          <w:sz w:val="24"/>
          <w:szCs w:val="24"/>
        </w:rPr>
        <w:t>needs,</w:t>
      </w:r>
      <w:r w:rsidR="00EB1E49">
        <w:rPr>
          <w:color w:val="auto"/>
          <w:sz w:val="24"/>
          <w:szCs w:val="24"/>
        </w:rPr>
        <w:t xml:space="preserve"> and this was reassessed throughout the evidence gathering stages. </w:t>
      </w:r>
      <w:r w:rsidR="000D5E42">
        <w:rPr>
          <w:color w:val="auto"/>
          <w:sz w:val="24"/>
          <w:szCs w:val="24"/>
        </w:rPr>
        <w:t xml:space="preserve">Research shows that social workers will engage with the individual who has been impacted through being a victim of crime and this is typically carried out through </w:t>
      </w:r>
      <w:r w:rsidR="004952BD">
        <w:rPr>
          <w:color w:val="auto"/>
          <w:sz w:val="24"/>
          <w:szCs w:val="24"/>
        </w:rPr>
        <w:t>an</w:t>
      </w:r>
      <w:r w:rsidR="000D5E42">
        <w:rPr>
          <w:color w:val="auto"/>
          <w:sz w:val="24"/>
          <w:szCs w:val="24"/>
        </w:rPr>
        <w:t xml:space="preserve"> </w:t>
      </w:r>
      <w:r w:rsidR="004952BD">
        <w:rPr>
          <w:color w:val="auto"/>
          <w:sz w:val="24"/>
          <w:szCs w:val="24"/>
        </w:rPr>
        <w:t>arrangement</w:t>
      </w:r>
      <w:r w:rsidR="000D5E42">
        <w:rPr>
          <w:color w:val="auto"/>
          <w:sz w:val="24"/>
          <w:szCs w:val="24"/>
        </w:rPr>
        <w:t xml:space="preserve"> of </w:t>
      </w:r>
      <w:r w:rsidR="004952BD">
        <w:rPr>
          <w:color w:val="auto"/>
          <w:sz w:val="24"/>
          <w:szCs w:val="24"/>
        </w:rPr>
        <w:t xml:space="preserve">a </w:t>
      </w:r>
      <w:r w:rsidR="000D5E42">
        <w:rPr>
          <w:color w:val="auto"/>
          <w:sz w:val="24"/>
          <w:szCs w:val="24"/>
        </w:rPr>
        <w:t xml:space="preserve">meeting </w:t>
      </w:r>
      <w:r w:rsidR="004952BD">
        <w:rPr>
          <w:color w:val="auto"/>
          <w:sz w:val="24"/>
          <w:szCs w:val="24"/>
        </w:rPr>
        <w:t>to support them through the different emotions they will be feeling, along with other victims who will ex</w:t>
      </w:r>
      <w:r w:rsidR="00570EAC">
        <w:rPr>
          <w:color w:val="auto"/>
          <w:sz w:val="24"/>
          <w:szCs w:val="24"/>
        </w:rPr>
        <w:t xml:space="preserve">perience the same feelings and have a variety of strategies to help them overcome the trauma </w:t>
      </w:r>
      <w:r w:rsidR="00570EAC" w:rsidRPr="00570EAC">
        <w:rPr>
          <w:color w:val="auto"/>
          <w:sz w:val="24"/>
          <w:szCs w:val="24"/>
        </w:rPr>
        <w:t>(Gitterman, 2014, p.296)</w:t>
      </w:r>
      <w:r w:rsidR="00570EAC">
        <w:rPr>
          <w:color w:val="auto"/>
          <w:sz w:val="24"/>
          <w:szCs w:val="24"/>
        </w:rPr>
        <w:t xml:space="preserve">. </w:t>
      </w:r>
      <w:r w:rsidR="00EC00BC">
        <w:rPr>
          <w:color w:val="auto"/>
          <w:sz w:val="24"/>
          <w:szCs w:val="24"/>
        </w:rPr>
        <w:t xml:space="preserve">Whilst using a group approach to discuss the trauma that a victim has gone through may have benefits, it could be too overwhelming for a vulnerable adult to have that safety area to open up with a new group of people. </w:t>
      </w:r>
      <w:r w:rsidR="003705BD">
        <w:rPr>
          <w:color w:val="auto"/>
          <w:sz w:val="24"/>
          <w:szCs w:val="24"/>
        </w:rPr>
        <w:t xml:space="preserve">This shows that each individual person has a different level of resilience when their mind starts to process the trauma it has been exposed to and this is shaped from childhood and carried on through adulthood. </w:t>
      </w:r>
    </w:p>
    <w:p w14:paraId="26016603" w14:textId="33E83D78" w:rsidR="00F3716C" w:rsidRDefault="00F3716C" w:rsidP="00EA769F">
      <w:pPr>
        <w:overflowPunct/>
        <w:autoSpaceDE/>
        <w:autoSpaceDN/>
        <w:adjustRightInd/>
        <w:spacing w:line="360" w:lineRule="auto"/>
        <w:textAlignment w:val="auto"/>
        <w:rPr>
          <w:color w:val="auto"/>
          <w:sz w:val="24"/>
          <w:szCs w:val="24"/>
        </w:rPr>
      </w:pPr>
      <w:r>
        <w:rPr>
          <w:color w:val="auto"/>
          <w:sz w:val="24"/>
          <w:szCs w:val="24"/>
        </w:rPr>
        <w:t xml:space="preserve">As this male had been a victim of the same or similar offences within the past twelve months he is then classified as a repeat victim </w:t>
      </w:r>
      <w:r w:rsidR="00EE5BD4" w:rsidRPr="00EE5BD4">
        <w:rPr>
          <w:color w:val="auto"/>
          <w:sz w:val="24"/>
          <w:szCs w:val="24"/>
        </w:rPr>
        <w:t>(Bridgeman and Hobbs, 1997)</w:t>
      </w:r>
      <w:r w:rsidR="00EE5BD4">
        <w:rPr>
          <w:color w:val="auto"/>
          <w:sz w:val="24"/>
          <w:szCs w:val="24"/>
        </w:rPr>
        <w:t xml:space="preserve">. With this being a flag created for this male, the male would have been discussed within a Multi-Agency Safeguarding Hubs (MASH) and this would allow the correct plan to be organised for each agency to know how and when they need to support this male </w:t>
      </w:r>
      <w:r w:rsidR="00EE5BD4" w:rsidRPr="00EE5BD4">
        <w:rPr>
          <w:color w:val="auto"/>
          <w:sz w:val="24"/>
          <w:szCs w:val="24"/>
        </w:rPr>
        <w:t>(</w:t>
      </w:r>
      <w:proofErr w:type="spellStart"/>
      <w:r w:rsidR="00EE5BD4" w:rsidRPr="00EE5BD4">
        <w:rPr>
          <w:color w:val="auto"/>
          <w:sz w:val="24"/>
          <w:szCs w:val="24"/>
        </w:rPr>
        <w:t>Shorrock</w:t>
      </w:r>
      <w:proofErr w:type="spellEnd"/>
      <w:r w:rsidR="00EE5BD4" w:rsidRPr="00EE5BD4">
        <w:rPr>
          <w:color w:val="auto"/>
          <w:sz w:val="24"/>
          <w:szCs w:val="24"/>
        </w:rPr>
        <w:t>, McManus and Kirby, 2020)</w:t>
      </w:r>
      <w:r w:rsidR="00EE5BD4">
        <w:rPr>
          <w:color w:val="auto"/>
          <w:sz w:val="24"/>
          <w:szCs w:val="24"/>
        </w:rPr>
        <w:t xml:space="preserve">. </w:t>
      </w:r>
      <w:r w:rsidR="00A82B2C">
        <w:rPr>
          <w:color w:val="auto"/>
          <w:sz w:val="24"/>
          <w:szCs w:val="24"/>
        </w:rPr>
        <w:t>With these steps put in place prior to the male being removed from the property it allowed the agencies the appropriate amount of time to ensure that when the male was removed, they were able to step in and provide the support to his specific needs. When the male was taken away from this property, they held a further meeting with him present which allowed him to understand each agencies and how they were going to provide the support he needed to be protected and safeguarded.</w:t>
      </w:r>
    </w:p>
    <w:p w14:paraId="35A04130" w14:textId="0DF3E62D" w:rsidR="003705BD" w:rsidRDefault="003705BD" w:rsidP="00EA769F">
      <w:pPr>
        <w:overflowPunct/>
        <w:autoSpaceDE/>
        <w:autoSpaceDN/>
        <w:adjustRightInd/>
        <w:spacing w:line="360" w:lineRule="auto"/>
        <w:textAlignment w:val="auto"/>
        <w:rPr>
          <w:color w:val="auto"/>
          <w:sz w:val="24"/>
          <w:szCs w:val="24"/>
        </w:rPr>
      </w:pPr>
      <w:r>
        <w:rPr>
          <w:color w:val="auto"/>
          <w:sz w:val="24"/>
          <w:szCs w:val="24"/>
        </w:rPr>
        <w:t xml:space="preserve">As the vulnerable victim has been removed from the area of being targeted further, through relevant safeguarding steps including being rehomed and receiving support from the victim support team. This has removed one part of the problem analysis triangle which results in the problem not being able to be completed. The problem </w:t>
      </w:r>
      <w:r>
        <w:rPr>
          <w:color w:val="auto"/>
          <w:sz w:val="24"/>
          <w:szCs w:val="24"/>
        </w:rPr>
        <w:lastRenderedPageBreak/>
        <w:t xml:space="preserve">analysis triangle is made up of three different components </w:t>
      </w:r>
      <w:r w:rsidR="00E17888">
        <w:rPr>
          <w:color w:val="auto"/>
          <w:sz w:val="24"/>
          <w:szCs w:val="24"/>
        </w:rPr>
        <w:t>being the offender, the location and the victim</w:t>
      </w:r>
      <w:r w:rsidR="00A64FA2">
        <w:rPr>
          <w:color w:val="auto"/>
          <w:sz w:val="24"/>
          <w:szCs w:val="24"/>
        </w:rPr>
        <w:t>, the overall problem sits within the middle of the triangle</w:t>
      </w:r>
      <w:r w:rsidR="00F01E65">
        <w:rPr>
          <w:color w:val="auto"/>
          <w:sz w:val="24"/>
          <w:szCs w:val="24"/>
        </w:rPr>
        <w:t xml:space="preserve"> </w:t>
      </w:r>
      <w:r w:rsidR="00F01E65" w:rsidRPr="00F01E65">
        <w:rPr>
          <w:color w:val="auto"/>
          <w:sz w:val="24"/>
          <w:szCs w:val="24"/>
        </w:rPr>
        <w:t xml:space="preserve">(Arizona State University, 2020). </w:t>
      </w:r>
      <w:r w:rsidR="00A64FA2">
        <w:rPr>
          <w:color w:val="auto"/>
          <w:sz w:val="24"/>
          <w:szCs w:val="24"/>
        </w:rPr>
        <w:t>Relating back to the first-hand experience, at the time of the step in the victim was removed from the triangle therefore one side had been removed causing the triangle to collapse which has prevented the crimes from continuing</w:t>
      </w:r>
      <w:r w:rsidR="00F01E65">
        <w:rPr>
          <w:color w:val="auto"/>
          <w:sz w:val="24"/>
          <w:szCs w:val="24"/>
        </w:rPr>
        <w:t>.</w:t>
      </w:r>
      <w:r w:rsidR="00A64FA2">
        <w:rPr>
          <w:color w:val="auto"/>
          <w:sz w:val="24"/>
          <w:szCs w:val="24"/>
        </w:rPr>
        <w:t xml:space="preserve"> </w:t>
      </w:r>
      <w:r w:rsidR="00F01E65">
        <w:rPr>
          <w:color w:val="auto"/>
          <w:sz w:val="24"/>
          <w:szCs w:val="24"/>
        </w:rPr>
        <w:t xml:space="preserve">Without having all of the components the problem cannot work through as it has to work simultaneously in order to achieve the outcome. Furthermore, with the offenders also being removed another section disappeared which creates a harder barrier to rebuild the triangle and start the cycle further down the line.  </w:t>
      </w:r>
    </w:p>
    <w:p w14:paraId="758EF975" w14:textId="2A576F55" w:rsidR="00F01E65" w:rsidRPr="00EA769F" w:rsidRDefault="00F01E65" w:rsidP="00EA769F">
      <w:pPr>
        <w:overflowPunct/>
        <w:autoSpaceDE/>
        <w:autoSpaceDN/>
        <w:adjustRightInd/>
        <w:spacing w:line="360" w:lineRule="auto"/>
        <w:textAlignment w:val="auto"/>
        <w:rPr>
          <w:color w:val="auto"/>
          <w:sz w:val="24"/>
          <w:szCs w:val="24"/>
        </w:rPr>
      </w:pPr>
      <w:r>
        <w:rPr>
          <w:color w:val="auto"/>
          <w:sz w:val="24"/>
          <w:szCs w:val="24"/>
        </w:rPr>
        <w:t>To draw this to a conclusion from the findings above, whilst each department whether that being the police, SS</w:t>
      </w:r>
      <w:r w:rsidR="00F3716C">
        <w:rPr>
          <w:color w:val="auto"/>
          <w:sz w:val="24"/>
          <w:szCs w:val="24"/>
        </w:rPr>
        <w:t>,</w:t>
      </w:r>
      <w:r>
        <w:rPr>
          <w:color w:val="auto"/>
          <w:sz w:val="24"/>
          <w:szCs w:val="24"/>
        </w:rPr>
        <w:t xml:space="preserve"> or any relevant partner agencies the importance of each unique encounter has the same main priority being the victim who falls into the vulnerable state without the thought of when they get run through the</w:t>
      </w:r>
      <w:r w:rsidR="00F3716C">
        <w:rPr>
          <w:color w:val="auto"/>
          <w:sz w:val="24"/>
          <w:szCs w:val="24"/>
        </w:rPr>
        <w:t xml:space="preserve"> process. Each person has an important part to play, this can provide the victim with the after support that is necessary to ensure they are protected from further victimisation. As stated above when the victim has been targeted, they are more exposed to be targeted again, however, with the correct support this can possibly be prevented from happening. </w:t>
      </w:r>
      <w:r w:rsidR="00A82B2C">
        <w:rPr>
          <w:color w:val="auto"/>
          <w:sz w:val="24"/>
          <w:szCs w:val="24"/>
        </w:rPr>
        <w:t xml:space="preserve">Early intervention can be monitored through a MASH, and this is important to protect those who are deemed vulnerable victim. </w:t>
      </w:r>
      <w:r w:rsidR="00F3716C">
        <w:rPr>
          <w:color w:val="auto"/>
          <w:sz w:val="24"/>
          <w:szCs w:val="24"/>
        </w:rPr>
        <w:t xml:space="preserve">Moreover, with the support from both the police and any relevant partner agencies can there be a further push on stopping vulnerable adults being targeted with early intervention? </w:t>
      </w:r>
    </w:p>
    <w:p w14:paraId="21DA4686" w14:textId="4D68150C" w:rsidR="00C17EFC" w:rsidRPr="00A82B2C" w:rsidRDefault="00C17EFC" w:rsidP="00C17EFC">
      <w:pPr>
        <w:overflowPunct/>
        <w:autoSpaceDE/>
        <w:autoSpaceDN/>
        <w:adjustRightInd/>
        <w:spacing w:line="360" w:lineRule="auto"/>
        <w:textAlignment w:val="auto"/>
        <w:rPr>
          <w:b/>
          <w:bCs/>
          <w:color w:val="auto"/>
          <w:sz w:val="24"/>
          <w:szCs w:val="24"/>
        </w:rPr>
      </w:pPr>
    </w:p>
    <w:p w14:paraId="4E4FF857" w14:textId="10C6A7A4" w:rsidR="0029257B" w:rsidRPr="005853FB" w:rsidRDefault="00A82B2C" w:rsidP="005853FB">
      <w:pPr>
        <w:overflowPunct/>
        <w:autoSpaceDE/>
        <w:autoSpaceDN/>
        <w:adjustRightInd/>
        <w:spacing w:line="360" w:lineRule="auto"/>
        <w:textAlignment w:val="auto"/>
        <w:rPr>
          <w:color w:val="auto"/>
          <w:sz w:val="24"/>
          <w:szCs w:val="24"/>
        </w:rPr>
      </w:pPr>
      <w:r w:rsidRPr="00A82B2C">
        <w:rPr>
          <w:b/>
          <w:bCs/>
          <w:color w:val="auto"/>
          <w:sz w:val="24"/>
          <w:szCs w:val="24"/>
        </w:rPr>
        <w:t>Word count: 1911</w:t>
      </w:r>
    </w:p>
    <w:p w14:paraId="4A944964" w14:textId="44332813" w:rsidR="001131F8" w:rsidRDefault="001131F8" w:rsidP="001131F8">
      <w:pPr>
        <w:overflowPunct/>
        <w:autoSpaceDE/>
        <w:autoSpaceDN/>
        <w:adjustRightInd/>
        <w:spacing w:line="360" w:lineRule="auto"/>
        <w:textAlignment w:val="auto"/>
        <w:rPr>
          <w:color w:val="auto"/>
          <w:sz w:val="24"/>
          <w:szCs w:val="24"/>
        </w:rPr>
      </w:pPr>
    </w:p>
    <w:p w14:paraId="0057CF38" w14:textId="15EB057E" w:rsidR="008712BA" w:rsidRPr="001131F8" w:rsidRDefault="008712BA" w:rsidP="001131F8">
      <w:pPr>
        <w:overflowPunct/>
        <w:autoSpaceDE/>
        <w:autoSpaceDN/>
        <w:adjustRightInd/>
        <w:spacing w:line="360" w:lineRule="auto"/>
        <w:textAlignment w:val="auto"/>
        <w:rPr>
          <w:rFonts w:ascii="Times New Roman" w:hAnsi="Times New Roman" w:cs="Times New Roman"/>
          <w:color w:val="auto"/>
          <w:sz w:val="24"/>
          <w:szCs w:val="24"/>
        </w:rPr>
      </w:pPr>
    </w:p>
    <w:p w14:paraId="49D9E4BC" w14:textId="35D06C2D" w:rsidR="00F67326" w:rsidRPr="00F67326" w:rsidRDefault="00F67326" w:rsidP="00F67326">
      <w:pPr>
        <w:overflowPunct/>
        <w:autoSpaceDE/>
        <w:autoSpaceDN/>
        <w:adjustRightInd/>
        <w:textAlignment w:val="auto"/>
        <w:rPr>
          <w:color w:val="auto"/>
          <w:sz w:val="24"/>
          <w:szCs w:val="24"/>
        </w:rPr>
      </w:pPr>
    </w:p>
    <w:p w14:paraId="44B1A42E" w14:textId="4728EED1" w:rsidR="009A74FC" w:rsidRPr="00F67326" w:rsidRDefault="009A74FC" w:rsidP="009A74FC">
      <w:pPr>
        <w:overflowPunct/>
        <w:autoSpaceDE/>
        <w:autoSpaceDN/>
        <w:adjustRightInd/>
        <w:textAlignment w:val="auto"/>
        <w:rPr>
          <w:color w:val="auto"/>
          <w:sz w:val="24"/>
          <w:szCs w:val="24"/>
        </w:rPr>
      </w:pPr>
    </w:p>
    <w:p w14:paraId="2F45055C" w14:textId="6DF46415" w:rsidR="00DB6AC5" w:rsidRDefault="00DB6AC5" w:rsidP="5B843AF0">
      <w:pPr>
        <w:ind w:right="237"/>
        <w:jc w:val="both"/>
        <w:rPr>
          <w:rFonts w:eastAsia="Arial"/>
          <w:color w:val="000000" w:themeColor="text1"/>
          <w:sz w:val="24"/>
          <w:szCs w:val="24"/>
        </w:rPr>
      </w:pPr>
    </w:p>
    <w:p w14:paraId="1E96D16A" w14:textId="302F013D" w:rsidR="5B843AF0" w:rsidRPr="00E676F7" w:rsidRDefault="5B843AF0" w:rsidP="00A64FA2">
      <w:pPr>
        <w:ind w:right="237"/>
        <w:rPr>
          <w:b/>
          <w:bCs/>
          <w:sz w:val="24"/>
          <w:szCs w:val="24"/>
        </w:rPr>
      </w:pPr>
    </w:p>
    <w:p w14:paraId="5A14BEB8" w14:textId="69952D76" w:rsidR="5B843AF0" w:rsidRPr="00E676F7" w:rsidRDefault="5B843AF0" w:rsidP="5B843AF0">
      <w:pPr>
        <w:ind w:right="237"/>
        <w:jc w:val="center"/>
        <w:rPr>
          <w:b/>
          <w:bCs/>
          <w:sz w:val="24"/>
          <w:szCs w:val="24"/>
        </w:rPr>
      </w:pPr>
    </w:p>
    <w:p w14:paraId="52FB0921" w14:textId="140C7E01" w:rsidR="69F7424F" w:rsidRPr="00AB5226" w:rsidRDefault="00E676F7" w:rsidP="00AB5226">
      <w:pPr>
        <w:overflowPunct/>
        <w:autoSpaceDE/>
        <w:autoSpaceDN/>
        <w:adjustRightInd/>
        <w:textAlignment w:val="auto"/>
        <w:rPr>
          <w:b/>
          <w:bCs/>
          <w:sz w:val="24"/>
          <w:szCs w:val="24"/>
        </w:rPr>
      </w:pPr>
      <w:r w:rsidRPr="5CE196A1">
        <w:rPr>
          <w:b/>
          <w:bCs/>
          <w:sz w:val="24"/>
          <w:szCs w:val="24"/>
        </w:rPr>
        <w:br w:type="page"/>
      </w:r>
    </w:p>
    <w:p w14:paraId="2598748B" w14:textId="28A40FAA" w:rsidR="69F7424F" w:rsidRDefault="69F7424F" w:rsidP="69F7424F">
      <w:pPr>
        <w:ind w:right="237"/>
        <w:jc w:val="center"/>
        <w:rPr>
          <w:b/>
          <w:bCs/>
          <w:sz w:val="24"/>
          <w:szCs w:val="24"/>
        </w:rPr>
      </w:pPr>
    </w:p>
    <w:p w14:paraId="77E31362" w14:textId="56371839" w:rsidR="0FF883D4" w:rsidRPr="009B19A4" w:rsidRDefault="5B843AF0" w:rsidP="009B19A4">
      <w:pPr>
        <w:ind w:right="237"/>
        <w:jc w:val="center"/>
        <w:rPr>
          <w:b/>
          <w:bCs/>
          <w:sz w:val="24"/>
          <w:szCs w:val="24"/>
        </w:rPr>
      </w:pPr>
      <w:r w:rsidRPr="5CE196A1">
        <w:rPr>
          <w:b/>
          <w:bCs/>
          <w:sz w:val="24"/>
          <w:szCs w:val="24"/>
        </w:rPr>
        <w:t xml:space="preserve">Task </w:t>
      </w:r>
      <w:r w:rsidR="009B19A4">
        <w:rPr>
          <w:b/>
          <w:bCs/>
          <w:sz w:val="24"/>
          <w:szCs w:val="24"/>
        </w:rPr>
        <w:t>2</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3A454369" w14:textId="5B235519" w:rsidR="0FF883D4" w:rsidRPr="009B19A4"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Default="005C76DE" w:rsidP="005C76DE">
      <w:pPr>
        <w:ind w:right="237"/>
        <w:jc w:val="both"/>
        <w:rPr>
          <w:sz w:val="24"/>
          <w:szCs w:val="24"/>
        </w:rPr>
      </w:pPr>
    </w:p>
    <w:p w14:paraId="19DF5823" w14:textId="77777777" w:rsidR="00602B3B" w:rsidRDefault="008C6D9B" w:rsidP="003C249A">
      <w:pPr>
        <w:spacing w:line="360" w:lineRule="auto"/>
        <w:ind w:right="237"/>
        <w:jc w:val="both"/>
        <w:rPr>
          <w:sz w:val="24"/>
          <w:szCs w:val="24"/>
        </w:rPr>
      </w:pPr>
      <w:r>
        <w:rPr>
          <w:sz w:val="24"/>
          <w:szCs w:val="24"/>
        </w:rPr>
        <w:t xml:space="preserve">Each </w:t>
      </w:r>
      <w:r w:rsidR="00D335BB">
        <w:rPr>
          <w:sz w:val="24"/>
          <w:szCs w:val="24"/>
        </w:rPr>
        <w:t>d</w:t>
      </w:r>
      <w:r>
        <w:rPr>
          <w:sz w:val="24"/>
          <w:szCs w:val="24"/>
        </w:rPr>
        <w:t>omestic abuse incident comes with many different elements involved</w:t>
      </w:r>
      <w:r w:rsidR="005A19D3">
        <w:rPr>
          <w:sz w:val="24"/>
          <w:szCs w:val="24"/>
        </w:rPr>
        <w:t xml:space="preserve">. There is no two incidents you will attend where the same elements are disclosed. </w:t>
      </w:r>
      <w:r w:rsidR="00DC6F58">
        <w:rPr>
          <w:sz w:val="24"/>
          <w:szCs w:val="24"/>
        </w:rPr>
        <w:t xml:space="preserve">Statistics </w:t>
      </w:r>
      <w:r w:rsidR="00DC6F58">
        <w:rPr>
          <w:sz w:val="24"/>
          <w:szCs w:val="24"/>
        </w:rPr>
        <w:lastRenderedPageBreak/>
        <w:t xml:space="preserve">show that over </w:t>
      </w:r>
      <w:r w:rsidR="00BC4ABD">
        <w:rPr>
          <w:sz w:val="24"/>
          <w:szCs w:val="24"/>
        </w:rPr>
        <w:t xml:space="preserve">2 million people in both Wales and England have reported some </w:t>
      </w:r>
      <w:r w:rsidR="003F09C2">
        <w:rPr>
          <w:sz w:val="24"/>
          <w:szCs w:val="24"/>
        </w:rPr>
        <w:t xml:space="preserve">element </w:t>
      </w:r>
      <w:r w:rsidR="00BC4ABD">
        <w:rPr>
          <w:sz w:val="24"/>
          <w:szCs w:val="24"/>
        </w:rPr>
        <w:t xml:space="preserve">of domestic abuse to the police </w:t>
      </w:r>
      <w:r w:rsidR="00C46A87">
        <w:rPr>
          <w:sz w:val="24"/>
          <w:szCs w:val="24"/>
        </w:rPr>
        <w:t>from March 2022 – March 2023</w:t>
      </w:r>
      <w:r w:rsidR="00086F76">
        <w:rPr>
          <w:sz w:val="24"/>
          <w:szCs w:val="24"/>
        </w:rPr>
        <w:t xml:space="preserve"> </w:t>
      </w:r>
      <w:r w:rsidR="00086F76" w:rsidRPr="00086F76">
        <w:rPr>
          <w:sz w:val="24"/>
          <w:szCs w:val="24"/>
        </w:rPr>
        <w:t>(Jones, 2023)</w:t>
      </w:r>
      <w:r w:rsidR="00086F76">
        <w:rPr>
          <w:sz w:val="24"/>
          <w:szCs w:val="24"/>
        </w:rPr>
        <w:t>.</w:t>
      </w:r>
      <w:r w:rsidR="00D3579B">
        <w:rPr>
          <w:sz w:val="24"/>
          <w:szCs w:val="24"/>
        </w:rPr>
        <w:t xml:space="preserve"> </w:t>
      </w:r>
    </w:p>
    <w:p w14:paraId="7A4E83A3" w14:textId="237DD9CA" w:rsidR="00602B3B" w:rsidRDefault="00602B3B" w:rsidP="003C249A">
      <w:pPr>
        <w:spacing w:line="360" w:lineRule="auto"/>
        <w:ind w:right="237"/>
        <w:jc w:val="both"/>
        <w:rPr>
          <w:sz w:val="24"/>
          <w:szCs w:val="24"/>
        </w:rPr>
      </w:pPr>
      <w:r>
        <w:rPr>
          <w:sz w:val="24"/>
          <w:szCs w:val="24"/>
        </w:rPr>
        <w:t>Domestic abuse can be defined through many shapes and forms, any gender against the other and all ways of relationships whether that is a sexual relationship or between family members. It has stages of severity, and this can be something that has been a recurring issue or a sudden change in behaviour towards another. There is no set way of descri</w:t>
      </w:r>
      <w:r w:rsidR="009B19A4">
        <w:rPr>
          <w:sz w:val="24"/>
          <w:szCs w:val="24"/>
        </w:rPr>
        <w:t xml:space="preserve">bing </w:t>
      </w:r>
      <w:r>
        <w:rPr>
          <w:sz w:val="24"/>
          <w:szCs w:val="24"/>
        </w:rPr>
        <w:t xml:space="preserve">a domestic incident, however, there are a variety of ways in which they can be explained. The violence within a domestic incident is described as not being a daily occurrence, more of a change in daily </w:t>
      </w:r>
      <w:r w:rsidR="009B19A4">
        <w:rPr>
          <w:sz w:val="24"/>
          <w:szCs w:val="24"/>
        </w:rPr>
        <w:t>in a cycle that not one person can predict</w:t>
      </w:r>
      <w:r>
        <w:rPr>
          <w:sz w:val="24"/>
          <w:szCs w:val="24"/>
        </w:rPr>
        <w:t xml:space="preserve"> </w:t>
      </w:r>
      <w:r w:rsidR="009B19A4" w:rsidRPr="009B19A4">
        <w:rPr>
          <w:sz w:val="24"/>
          <w:szCs w:val="24"/>
        </w:rPr>
        <w:t>(Stets, 2012)</w:t>
      </w:r>
      <w:r w:rsidR="009B19A4">
        <w:rPr>
          <w:sz w:val="24"/>
          <w:szCs w:val="24"/>
        </w:rPr>
        <w:t xml:space="preserve">. With this being said, for the victim on the end of the violence whether that being physical, mental, or financial trying to predict when the next time they would take this hit would be mind turning for them. </w:t>
      </w:r>
    </w:p>
    <w:p w14:paraId="0AFFA72E" w14:textId="718B559C" w:rsidR="009B19A4" w:rsidRDefault="009B19A4" w:rsidP="003C249A">
      <w:pPr>
        <w:spacing w:line="360" w:lineRule="auto"/>
        <w:ind w:right="237"/>
        <w:jc w:val="both"/>
        <w:rPr>
          <w:sz w:val="24"/>
          <w:szCs w:val="24"/>
        </w:rPr>
      </w:pPr>
      <w:r>
        <w:rPr>
          <w:sz w:val="24"/>
          <w:szCs w:val="24"/>
        </w:rPr>
        <w:t xml:space="preserve">When a domestic related incident gets allocated out to officers a number of elements start to fall into place before even arriving at the address. From every domestic related incident a Domestic Abuse Stalking and Harassment </w:t>
      </w:r>
      <w:r w:rsidR="003D0EA1">
        <w:rPr>
          <w:sz w:val="24"/>
          <w:szCs w:val="24"/>
        </w:rPr>
        <w:t xml:space="preserve">(DASH) </w:t>
      </w:r>
      <w:r>
        <w:rPr>
          <w:sz w:val="24"/>
          <w:szCs w:val="24"/>
        </w:rPr>
        <w:t xml:space="preserve">form must be offered to the victim, this is a risk assessment completed by the attending officer to determine the risk factors of the incident at present whether that is standard, </w:t>
      </w:r>
      <w:r w:rsidR="003D0EA1">
        <w:rPr>
          <w:sz w:val="24"/>
          <w:szCs w:val="24"/>
        </w:rPr>
        <w:t>medium,</w:t>
      </w:r>
      <w:r>
        <w:rPr>
          <w:sz w:val="24"/>
          <w:szCs w:val="24"/>
        </w:rPr>
        <w:t xml:space="preserve"> or high grading</w:t>
      </w:r>
      <w:r w:rsidR="003D0EA1">
        <w:rPr>
          <w:sz w:val="24"/>
          <w:szCs w:val="24"/>
        </w:rPr>
        <w:t xml:space="preserve"> </w:t>
      </w:r>
      <w:r w:rsidR="003D0EA1" w:rsidRPr="003D0EA1">
        <w:rPr>
          <w:sz w:val="24"/>
          <w:szCs w:val="24"/>
        </w:rPr>
        <w:t>(Richards, 2009)</w:t>
      </w:r>
      <w:r w:rsidR="003D0EA1">
        <w:rPr>
          <w:sz w:val="24"/>
          <w:szCs w:val="24"/>
        </w:rPr>
        <w:t xml:space="preserve">. This risk assessment is made up of twenty-nine questions which are asked to the victim to put in place the relevant support for them, if the victim refuses to complete this with the officer it can be completed on their behalf with the answers collected whilst gathering evidence at the address. This information has then got the capability to be shared over to relevant partner agencies to provide the victim to the correct safeguarding teams and support moving forward. </w:t>
      </w:r>
      <w:r w:rsidR="00E86CBC">
        <w:rPr>
          <w:sz w:val="24"/>
          <w:szCs w:val="24"/>
        </w:rPr>
        <w:t>With each DASH form com</w:t>
      </w:r>
      <w:r w:rsidR="00C527E6">
        <w:rPr>
          <w:sz w:val="24"/>
          <w:szCs w:val="24"/>
        </w:rPr>
        <w:t xml:space="preserve">pleted a Public Protection Notice (PPN) is attached and this will allow the officer to go into further details from the incident itself and also include the officers observations whilst with the victim, this will be completed for any children present or attached to the victim and perpetrator. </w:t>
      </w:r>
    </w:p>
    <w:p w14:paraId="77185B9A" w14:textId="67628625" w:rsidR="00025650" w:rsidRDefault="00D742FF" w:rsidP="003C249A">
      <w:pPr>
        <w:spacing w:line="360" w:lineRule="auto"/>
        <w:ind w:right="237"/>
        <w:jc w:val="both"/>
        <w:rPr>
          <w:color w:val="000000" w:themeColor="text1"/>
          <w:sz w:val="24"/>
          <w:szCs w:val="24"/>
        </w:rPr>
      </w:pPr>
      <w:r>
        <w:rPr>
          <w:sz w:val="24"/>
          <w:szCs w:val="24"/>
        </w:rPr>
        <w:t xml:space="preserve">Whilst being the first officers off at an incident whereby the grading of the DASH form completed was high risk, the </w:t>
      </w:r>
      <w:r w:rsidR="004314D1">
        <w:rPr>
          <w:sz w:val="24"/>
          <w:szCs w:val="24"/>
        </w:rPr>
        <w:t xml:space="preserve">overwhelming feeling of needing and wanting to protect the victim as much as possible was </w:t>
      </w:r>
      <w:r w:rsidR="00F8514D">
        <w:rPr>
          <w:sz w:val="24"/>
          <w:szCs w:val="24"/>
        </w:rPr>
        <w:t xml:space="preserve">focused on. </w:t>
      </w:r>
      <w:r w:rsidR="0098342B">
        <w:rPr>
          <w:sz w:val="24"/>
          <w:szCs w:val="24"/>
        </w:rPr>
        <w:t xml:space="preserve">The </w:t>
      </w:r>
      <w:r w:rsidR="00CD1E31">
        <w:rPr>
          <w:sz w:val="24"/>
          <w:szCs w:val="24"/>
        </w:rPr>
        <w:t>element of every domestic incident is difficult to establish when the incident in first reported to the control room operators,</w:t>
      </w:r>
      <w:r w:rsidR="0019241C">
        <w:rPr>
          <w:sz w:val="24"/>
          <w:szCs w:val="24"/>
        </w:rPr>
        <w:t xml:space="preserve"> </w:t>
      </w:r>
      <w:r w:rsidR="00195C1E">
        <w:rPr>
          <w:sz w:val="24"/>
          <w:szCs w:val="24"/>
        </w:rPr>
        <w:t xml:space="preserve">as they are the first point of contact for the majority of a </w:t>
      </w:r>
      <w:r w:rsidR="00195C1E">
        <w:rPr>
          <w:sz w:val="24"/>
          <w:szCs w:val="24"/>
        </w:rPr>
        <w:lastRenderedPageBreak/>
        <w:t xml:space="preserve">domestic abuse victim the pressure of </w:t>
      </w:r>
      <w:r w:rsidR="007D039A">
        <w:rPr>
          <w:sz w:val="24"/>
          <w:szCs w:val="24"/>
        </w:rPr>
        <w:t xml:space="preserve">receiving the information and </w:t>
      </w:r>
      <w:r w:rsidR="005C5915">
        <w:rPr>
          <w:sz w:val="24"/>
          <w:szCs w:val="24"/>
        </w:rPr>
        <w:t>decid</w:t>
      </w:r>
      <w:r w:rsidR="00D91332">
        <w:rPr>
          <w:sz w:val="24"/>
          <w:szCs w:val="24"/>
        </w:rPr>
        <w:t>ing</w:t>
      </w:r>
      <w:r w:rsidR="005C5915">
        <w:rPr>
          <w:sz w:val="24"/>
          <w:szCs w:val="24"/>
        </w:rPr>
        <w:t xml:space="preserve"> on the risk level from taking that first call is not only time critical but also</w:t>
      </w:r>
      <w:r w:rsidR="00D91332">
        <w:rPr>
          <w:sz w:val="24"/>
          <w:szCs w:val="24"/>
        </w:rPr>
        <w:t xml:space="preserve"> </w:t>
      </w:r>
      <w:r w:rsidR="00156C5D">
        <w:rPr>
          <w:sz w:val="24"/>
          <w:szCs w:val="24"/>
        </w:rPr>
        <w:t>fundamental to gain the right amount of information to pass onto the response officers.</w:t>
      </w:r>
      <w:r w:rsidR="008C17CD">
        <w:rPr>
          <w:sz w:val="24"/>
          <w:szCs w:val="24"/>
        </w:rPr>
        <w:t xml:space="preserve"> </w:t>
      </w:r>
      <w:r w:rsidR="00B2061C">
        <w:rPr>
          <w:sz w:val="24"/>
          <w:szCs w:val="24"/>
        </w:rPr>
        <w:t>For an individual who i</w:t>
      </w:r>
      <w:r w:rsidR="00F82A63">
        <w:rPr>
          <w:sz w:val="24"/>
          <w:szCs w:val="24"/>
        </w:rPr>
        <w:t xml:space="preserve">s the call handler they stand as the first person to start the risk assessment for the caller </w:t>
      </w:r>
      <w:r w:rsidR="00887DBB">
        <w:rPr>
          <w:sz w:val="24"/>
          <w:szCs w:val="24"/>
        </w:rPr>
        <w:t xml:space="preserve">based on the set of questions they have to ask, they are the foundation base </w:t>
      </w:r>
      <w:r w:rsidR="007B3AC9">
        <w:rPr>
          <w:sz w:val="24"/>
          <w:szCs w:val="24"/>
        </w:rPr>
        <w:t xml:space="preserve">of assessing the risk </w:t>
      </w:r>
      <w:r w:rsidR="00691A90" w:rsidRPr="00691A90">
        <w:rPr>
          <w:sz w:val="24"/>
          <w:szCs w:val="24"/>
        </w:rPr>
        <w:t>(Black &amp; Lumsden, 2023)</w:t>
      </w:r>
      <w:r w:rsidR="00691A90">
        <w:rPr>
          <w:sz w:val="24"/>
          <w:szCs w:val="24"/>
        </w:rPr>
        <w:t xml:space="preserve">. </w:t>
      </w:r>
      <w:r w:rsidR="00CC7613">
        <w:rPr>
          <w:sz w:val="24"/>
          <w:szCs w:val="24"/>
        </w:rPr>
        <w:t xml:space="preserve">Based on the risk being assessed I was asked to attend an emergency call for </w:t>
      </w:r>
      <w:r w:rsidR="00885901">
        <w:rPr>
          <w:sz w:val="24"/>
          <w:szCs w:val="24"/>
        </w:rPr>
        <w:t>an ongoing domestic incident, as a police force there is a time frame to be met when attending eme</w:t>
      </w:r>
      <w:r w:rsidR="000D1132">
        <w:rPr>
          <w:sz w:val="24"/>
          <w:szCs w:val="24"/>
        </w:rPr>
        <w:t xml:space="preserve">rgency call incidents as this has been set from a view where we can act quickly and </w:t>
      </w:r>
      <w:r w:rsidR="005C60BB">
        <w:rPr>
          <w:sz w:val="24"/>
          <w:szCs w:val="24"/>
        </w:rPr>
        <w:t xml:space="preserve">safely to protect those at risk. </w:t>
      </w:r>
      <w:r w:rsidR="008E30C9">
        <w:rPr>
          <w:sz w:val="24"/>
          <w:szCs w:val="24"/>
        </w:rPr>
        <w:t>Research shows that in 2021, Gwent Police responded t</w:t>
      </w:r>
      <w:r w:rsidR="00C06CBC">
        <w:rPr>
          <w:sz w:val="24"/>
          <w:szCs w:val="24"/>
        </w:rPr>
        <w:t xml:space="preserve">o a 999 call on average within </w:t>
      </w:r>
      <w:r w:rsidR="00066AF4">
        <w:rPr>
          <w:sz w:val="24"/>
          <w:szCs w:val="24"/>
        </w:rPr>
        <w:t xml:space="preserve">11 - </w:t>
      </w:r>
      <w:r w:rsidR="00C06CBC">
        <w:rPr>
          <w:sz w:val="24"/>
          <w:szCs w:val="24"/>
        </w:rPr>
        <w:t>18 minutes</w:t>
      </w:r>
      <w:r w:rsidR="00B5384F">
        <w:rPr>
          <w:sz w:val="24"/>
          <w:szCs w:val="24"/>
        </w:rPr>
        <w:t xml:space="preserve"> </w:t>
      </w:r>
      <w:r w:rsidR="00E37DDB" w:rsidRPr="00E37DDB">
        <w:rPr>
          <w:color w:val="000000" w:themeColor="text1"/>
          <w:sz w:val="24"/>
          <w:szCs w:val="24"/>
        </w:rPr>
        <w:t>(</w:t>
      </w:r>
      <w:r w:rsidR="00550C39">
        <w:rPr>
          <w:color w:val="000000" w:themeColor="text1"/>
          <w:sz w:val="24"/>
          <w:szCs w:val="24"/>
        </w:rPr>
        <w:t xml:space="preserve">Gwent </w:t>
      </w:r>
      <w:r w:rsidR="00E37DDB" w:rsidRPr="00E37DDB">
        <w:rPr>
          <w:color w:val="000000" w:themeColor="text1"/>
          <w:sz w:val="24"/>
          <w:szCs w:val="24"/>
        </w:rPr>
        <w:t>Police, 2021)</w:t>
      </w:r>
      <w:r w:rsidR="00550C39">
        <w:rPr>
          <w:color w:val="000000" w:themeColor="text1"/>
          <w:sz w:val="24"/>
          <w:szCs w:val="24"/>
        </w:rPr>
        <w:t xml:space="preserve">, the response time to 999 emergency calls is something that is pushed upon response officers to provide the highest </w:t>
      </w:r>
      <w:r w:rsidR="003174E9">
        <w:rPr>
          <w:color w:val="000000" w:themeColor="text1"/>
          <w:sz w:val="24"/>
          <w:szCs w:val="24"/>
        </w:rPr>
        <w:t>level of services to the member</w:t>
      </w:r>
      <w:r w:rsidR="002F2D4D">
        <w:rPr>
          <w:color w:val="000000" w:themeColor="text1"/>
          <w:sz w:val="24"/>
          <w:szCs w:val="24"/>
        </w:rPr>
        <w:t>s</w:t>
      </w:r>
      <w:r w:rsidR="003174E9">
        <w:rPr>
          <w:color w:val="000000" w:themeColor="text1"/>
          <w:sz w:val="24"/>
          <w:szCs w:val="24"/>
        </w:rPr>
        <w:t xml:space="preserve"> of public. </w:t>
      </w:r>
      <w:r w:rsidR="002F2D4D">
        <w:rPr>
          <w:color w:val="000000" w:themeColor="text1"/>
          <w:sz w:val="24"/>
          <w:szCs w:val="24"/>
        </w:rPr>
        <w:t xml:space="preserve">The time in which a domestic incident is attended </w:t>
      </w:r>
      <w:r w:rsidR="00311F9A">
        <w:rPr>
          <w:color w:val="000000" w:themeColor="text1"/>
          <w:sz w:val="24"/>
          <w:szCs w:val="24"/>
        </w:rPr>
        <w:t xml:space="preserve">in is arguably one of the most important </w:t>
      </w:r>
      <w:r w:rsidR="00B3023D">
        <w:rPr>
          <w:color w:val="000000" w:themeColor="text1"/>
          <w:sz w:val="24"/>
          <w:szCs w:val="24"/>
        </w:rPr>
        <w:t xml:space="preserve">parts as it can be the reason as to why the </w:t>
      </w:r>
      <w:r w:rsidR="00FB6CA4">
        <w:rPr>
          <w:color w:val="000000" w:themeColor="text1"/>
          <w:sz w:val="24"/>
          <w:szCs w:val="24"/>
        </w:rPr>
        <w:t>perpetrator</w:t>
      </w:r>
      <w:r w:rsidR="00B3023D">
        <w:rPr>
          <w:color w:val="000000" w:themeColor="text1"/>
          <w:sz w:val="24"/>
          <w:szCs w:val="24"/>
        </w:rPr>
        <w:t xml:space="preserve"> is not arrested as they have left </w:t>
      </w:r>
      <w:r w:rsidR="005A4904">
        <w:rPr>
          <w:color w:val="000000" w:themeColor="text1"/>
          <w:sz w:val="24"/>
          <w:szCs w:val="24"/>
        </w:rPr>
        <w:t>the</w:t>
      </w:r>
      <w:r w:rsidR="00B3023D">
        <w:rPr>
          <w:color w:val="000000" w:themeColor="text1"/>
          <w:sz w:val="24"/>
          <w:szCs w:val="24"/>
        </w:rPr>
        <w:t xml:space="preserve"> location </w:t>
      </w:r>
      <w:r w:rsidR="005A4904">
        <w:rPr>
          <w:color w:val="000000" w:themeColor="text1"/>
          <w:sz w:val="24"/>
          <w:szCs w:val="24"/>
        </w:rPr>
        <w:t xml:space="preserve">and more importantly </w:t>
      </w:r>
      <w:r w:rsidR="0036198E">
        <w:rPr>
          <w:color w:val="000000" w:themeColor="text1"/>
          <w:sz w:val="24"/>
          <w:szCs w:val="24"/>
        </w:rPr>
        <w:t xml:space="preserve">the trust in that individual that has contacted the police </w:t>
      </w:r>
      <w:r w:rsidR="00415AAD">
        <w:rPr>
          <w:color w:val="000000" w:themeColor="text1"/>
          <w:sz w:val="24"/>
          <w:szCs w:val="24"/>
        </w:rPr>
        <w:t>when at their most vulnerable position</w:t>
      </w:r>
      <w:r w:rsidR="001416F8">
        <w:rPr>
          <w:color w:val="000000" w:themeColor="text1"/>
          <w:sz w:val="24"/>
          <w:szCs w:val="24"/>
        </w:rPr>
        <w:t xml:space="preserve"> can be lost due to lack of </w:t>
      </w:r>
      <w:r w:rsidR="00DE13A9">
        <w:rPr>
          <w:color w:val="000000" w:themeColor="text1"/>
          <w:sz w:val="24"/>
          <w:szCs w:val="24"/>
        </w:rPr>
        <w:t>efficiency</w:t>
      </w:r>
      <w:r w:rsidR="00415AAD">
        <w:rPr>
          <w:color w:val="000000" w:themeColor="text1"/>
          <w:sz w:val="24"/>
          <w:szCs w:val="24"/>
        </w:rPr>
        <w:t xml:space="preserve">. </w:t>
      </w:r>
      <w:r w:rsidR="00D7159F">
        <w:rPr>
          <w:color w:val="000000" w:themeColor="text1"/>
          <w:sz w:val="24"/>
          <w:szCs w:val="24"/>
        </w:rPr>
        <w:t xml:space="preserve">Moreover, </w:t>
      </w:r>
      <w:r w:rsidR="00DE13A9">
        <w:rPr>
          <w:color w:val="000000" w:themeColor="text1"/>
          <w:sz w:val="24"/>
          <w:szCs w:val="24"/>
        </w:rPr>
        <w:t xml:space="preserve">when I attended this incident the victim who had contacted </w:t>
      </w:r>
      <w:r w:rsidR="004630E1">
        <w:rPr>
          <w:color w:val="000000" w:themeColor="text1"/>
          <w:sz w:val="24"/>
          <w:szCs w:val="24"/>
        </w:rPr>
        <w:t xml:space="preserve">stated that the subject had left prior to her contacting the force control room </w:t>
      </w:r>
      <w:r w:rsidR="002A6456">
        <w:rPr>
          <w:color w:val="000000" w:themeColor="text1"/>
          <w:sz w:val="24"/>
          <w:szCs w:val="24"/>
        </w:rPr>
        <w:t xml:space="preserve">and therefore deemed that the risk posed to them was lower, however, officers still attended </w:t>
      </w:r>
      <w:r w:rsidR="001E4E90">
        <w:rPr>
          <w:color w:val="000000" w:themeColor="text1"/>
          <w:sz w:val="24"/>
          <w:szCs w:val="24"/>
        </w:rPr>
        <w:t xml:space="preserve">with an emergency response as the subject could return at any given opportunity. Whilst at the address and completing a statement </w:t>
      </w:r>
      <w:r w:rsidR="00412320">
        <w:rPr>
          <w:color w:val="000000" w:themeColor="text1"/>
          <w:sz w:val="24"/>
          <w:szCs w:val="24"/>
        </w:rPr>
        <w:t xml:space="preserve">with the victim alongside a domestic abuse, stalking and harassment form the subject returned to the address and </w:t>
      </w:r>
      <w:r w:rsidR="00BE39C8">
        <w:rPr>
          <w:color w:val="000000" w:themeColor="text1"/>
          <w:sz w:val="24"/>
          <w:szCs w:val="24"/>
        </w:rPr>
        <w:t xml:space="preserve">this person was then arrested for the offence that they had allegedly </w:t>
      </w:r>
      <w:r w:rsidR="00EA596B">
        <w:rPr>
          <w:color w:val="000000" w:themeColor="text1"/>
          <w:sz w:val="24"/>
          <w:szCs w:val="24"/>
        </w:rPr>
        <w:t xml:space="preserve">committed against the victim. </w:t>
      </w:r>
      <w:r w:rsidR="00952CAE">
        <w:rPr>
          <w:color w:val="000000" w:themeColor="text1"/>
          <w:sz w:val="24"/>
          <w:szCs w:val="24"/>
        </w:rPr>
        <w:t xml:space="preserve">There were a number of offences that the subject was arrested for. </w:t>
      </w:r>
      <w:r w:rsidR="00D05B1F">
        <w:rPr>
          <w:color w:val="000000" w:themeColor="text1"/>
          <w:sz w:val="24"/>
          <w:szCs w:val="24"/>
        </w:rPr>
        <w:t xml:space="preserve">When first attending the </w:t>
      </w:r>
      <w:r w:rsidR="00AE1391">
        <w:rPr>
          <w:color w:val="000000" w:themeColor="text1"/>
          <w:sz w:val="24"/>
          <w:szCs w:val="24"/>
        </w:rPr>
        <w:t>address,</w:t>
      </w:r>
      <w:r w:rsidR="00D05B1F">
        <w:rPr>
          <w:color w:val="000000" w:themeColor="text1"/>
          <w:sz w:val="24"/>
          <w:szCs w:val="24"/>
        </w:rPr>
        <w:t xml:space="preserve"> it was </w:t>
      </w:r>
      <w:r w:rsidR="004B782C">
        <w:rPr>
          <w:color w:val="000000" w:themeColor="text1"/>
          <w:sz w:val="24"/>
          <w:szCs w:val="24"/>
        </w:rPr>
        <w:t xml:space="preserve">a main priority to </w:t>
      </w:r>
      <w:r w:rsidR="00AE1391">
        <w:rPr>
          <w:color w:val="000000" w:themeColor="text1"/>
          <w:sz w:val="24"/>
          <w:szCs w:val="24"/>
        </w:rPr>
        <w:t>safeguard</w:t>
      </w:r>
      <w:r w:rsidR="004B782C">
        <w:rPr>
          <w:color w:val="000000" w:themeColor="text1"/>
          <w:sz w:val="24"/>
          <w:szCs w:val="24"/>
        </w:rPr>
        <w:t xml:space="preserve"> and reassure the victim that positive action was going to be taken</w:t>
      </w:r>
      <w:r w:rsidR="00AE1391">
        <w:rPr>
          <w:color w:val="000000" w:themeColor="text1"/>
          <w:sz w:val="24"/>
          <w:szCs w:val="24"/>
        </w:rPr>
        <w:t>, and that this was the main focus of the investigation. Study shows</w:t>
      </w:r>
      <w:r w:rsidR="00664392">
        <w:rPr>
          <w:color w:val="000000" w:themeColor="text1"/>
          <w:sz w:val="24"/>
          <w:szCs w:val="24"/>
        </w:rPr>
        <w:t xml:space="preserve"> that it wa</w:t>
      </w:r>
      <w:r w:rsidR="009F65DB">
        <w:rPr>
          <w:color w:val="000000" w:themeColor="text1"/>
          <w:sz w:val="24"/>
          <w:szCs w:val="24"/>
        </w:rPr>
        <w:t>s from</w:t>
      </w:r>
      <w:r w:rsidR="00D32DA2">
        <w:rPr>
          <w:color w:val="000000" w:themeColor="text1"/>
          <w:sz w:val="24"/>
          <w:szCs w:val="24"/>
        </w:rPr>
        <w:t xml:space="preserve"> 1970s</w:t>
      </w:r>
      <w:r w:rsidR="009F65DB">
        <w:rPr>
          <w:color w:val="000000" w:themeColor="text1"/>
          <w:sz w:val="24"/>
          <w:szCs w:val="24"/>
        </w:rPr>
        <w:t xml:space="preserve"> onwards were domestic abuse incidents </w:t>
      </w:r>
      <w:r w:rsidR="00D32DA2">
        <w:rPr>
          <w:color w:val="000000" w:themeColor="text1"/>
          <w:sz w:val="24"/>
          <w:szCs w:val="24"/>
        </w:rPr>
        <w:t>were taken a</w:t>
      </w:r>
      <w:r w:rsidR="00D66ED4">
        <w:rPr>
          <w:color w:val="000000" w:themeColor="text1"/>
          <w:sz w:val="24"/>
          <w:szCs w:val="24"/>
        </w:rPr>
        <w:t>s a</w:t>
      </w:r>
      <w:r w:rsidR="00D32DA2">
        <w:rPr>
          <w:color w:val="000000" w:themeColor="text1"/>
          <w:sz w:val="24"/>
          <w:szCs w:val="24"/>
        </w:rPr>
        <w:t xml:space="preserve"> matter of priority as the severity of the incidents were only then becoming </w:t>
      </w:r>
      <w:r w:rsidR="00BA1147">
        <w:rPr>
          <w:color w:val="000000" w:themeColor="text1"/>
          <w:sz w:val="24"/>
          <w:szCs w:val="24"/>
        </w:rPr>
        <w:t>a lead for police forces around the United Kingdom (UK)</w:t>
      </w:r>
      <w:r w:rsidR="00862AC4">
        <w:rPr>
          <w:color w:val="000000" w:themeColor="text1"/>
          <w:sz w:val="24"/>
          <w:szCs w:val="24"/>
        </w:rPr>
        <w:t xml:space="preserve"> </w:t>
      </w:r>
      <w:r w:rsidR="00862AC4" w:rsidRPr="00862AC4">
        <w:rPr>
          <w:color w:val="000000" w:themeColor="text1"/>
          <w:sz w:val="24"/>
          <w:szCs w:val="24"/>
        </w:rPr>
        <w:t>(Johnson, 2007)</w:t>
      </w:r>
      <w:r w:rsidR="00862AC4">
        <w:rPr>
          <w:color w:val="000000" w:themeColor="text1"/>
          <w:sz w:val="24"/>
          <w:szCs w:val="24"/>
        </w:rPr>
        <w:t xml:space="preserve">. According to the research conducted by </w:t>
      </w:r>
      <w:r w:rsidR="00862AC4" w:rsidRPr="00862AC4">
        <w:rPr>
          <w:color w:val="000000" w:themeColor="text1"/>
          <w:sz w:val="24"/>
          <w:szCs w:val="24"/>
        </w:rPr>
        <w:t>(Johnson, 2007)</w:t>
      </w:r>
      <w:r w:rsidR="00862AC4">
        <w:rPr>
          <w:color w:val="000000" w:themeColor="text1"/>
          <w:sz w:val="24"/>
          <w:szCs w:val="24"/>
        </w:rPr>
        <w:t xml:space="preserve"> it </w:t>
      </w:r>
      <w:r w:rsidR="007C6526">
        <w:rPr>
          <w:color w:val="000000" w:themeColor="text1"/>
          <w:sz w:val="24"/>
          <w:szCs w:val="24"/>
        </w:rPr>
        <w:t>establishes</w:t>
      </w:r>
      <w:r w:rsidR="00862AC4">
        <w:rPr>
          <w:color w:val="000000" w:themeColor="text1"/>
          <w:sz w:val="24"/>
          <w:szCs w:val="24"/>
        </w:rPr>
        <w:t xml:space="preserve"> that the </w:t>
      </w:r>
      <w:r w:rsidR="005E28B6">
        <w:rPr>
          <w:color w:val="000000" w:themeColor="text1"/>
          <w:sz w:val="24"/>
          <w:szCs w:val="24"/>
        </w:rPr>
        <w:t>confidence</w:t>
      </w:r>
      <w:r w:rsidR="00AB30D3">
        <w:rPr>
          <w:color w:val="000000" w:themeColor="text1"/>
          <w:sz w:val="24"/>
          <w:szCs w:val="24"/>
        </w:rPr>
        <w:t xml:space="preserve"> </w:t>
      </w:r>
      <w:r w:rsidR="007C6526">
        <w:rPr>
          <w:color w:val="000000" w:themeColor="text1"/>
          <w:sz w:val="24"/>
          <w:szCs w:val="24"/>
        </w:rPr>
        <w:t>from</w:t>
      </w:r>
      <w:r w:rsidR="00AB30D3">
        <w:rPr>
          <w:color w:val="000000" w:themeColor="text1"/>
          <w:sz w:val="24"/>
          <w:szCs w:val="24"/>
        </w:rPr>
        <w:t xml:space="preserve"> victims of domestic violence has been </w:t>
      </w:r>
      <w:r w:rsidR="001055B8">
        <w:rPr>
          <w:color w:val="000000" w:themeColor="text1"/>
          <w:sz w:val="24"/>
          <w:szCs w:val="24"/>
        </w:rPr>
        <w:t>challenging to gain for a number of years before now,</w:t>
      </w:r>
      <w:r w:rsidR="00DD3E07">
        <w:rPr>
          <w:color w:val="000000" w:themeColor="text1"/>
          <w:sz w:val="24"/>
          <w:szCs w:val="24"/>
        </w:rPr>
        <w:t xml:space="preserve"> it developed from the use of </w:t>
      </w:r>
      <w:r w:rsidR="00760E32">
        <w:rPr>
          <w:color w:val="000000" w:themeColor="text1"/>
          <w:sz w:val="24"/>
          <w:szCs w:val="24"/>
        </w:rPr>
        <w:t>obligatory</w:t>
      </w:r>
      <w:r w:rsidR="00DD3E07">
        <w:rPr>
          <w:color w:val="000000" w:themeColor="text1"/>
          <w:sz w:val="24"/>
          <w:szCs w:val="24"/>
        </w:rPr>
        <w:t xml:space="preserve"> arrests for any domestic violence incidents and established onto </w:t>
      </w:r>
      <w:r w:rsidR="00760E32">
        <w:rPr>
          <w:color w:val="000000" w:themeColor="text1"/>
          <w:sz w:val="24"/>
          <w:szCs w:val="24"/>
        </w:rPr>
        <w:t xml:space="preserve">a wider </w:t>
      </w:r>
      <w:r w:rsidR="00760E32">
        <w:rPr>
          <w:color w:val="000000" w:themeColor="text1"/>
          <w:sz w:val="24"/>
          <w:szCs w:val="24"/>
        </w:rPr>
        <w:lastRenderedPageBreak/>
        <w:t xml:space="preserve">realisation that the police in fact changed their own response to any domestic incident they responded to. </w:t>
      </w:r>
      <w:r w:rsidR="00014E7D">
        <w:rPr>
          <w:color w:val="000000" w:themeColor="text1"/>
          <w:sz w:val="24"/>
          <w:szCs w:val="24"/>
        </w:rPr>
        <w:t xml:space="preserve">As a force it is now </w:t>
      </w:r>
      <w:r w:rsidR="000B3995">
        <w:rPr>
          <w:color w:val="000000" w:themeColor="text1"/>
          <w:sz w:val="24"/>
          <w:szCs w:val="24"/>
        </w:rPr>
        <w:t>embedded</w:t>
      </w:r>
      <w:r w:rsidR="00014E7D">
        <w:rPr>
          <w:color w:val="000000" w:themeColor="text1"/>
          <w:sz w:val="24"/>
          <w:szCs w:val="24"/>
        </w:rPr>
        <w:t xml:space="preserve"> that with any domestic incident attended </w:t>
      </w:r>
      <w:r w:rsidR="00D80953">
        <w:rPr>
          <w:color w:val="000000" w:themeColor="text1"/>
          <w:sz w:val="24"/>
          <w:szCs w:val="24"/>
        </w:rPr>
        <w:t xml:space="preserve">by officers there must be positive action taken, </w:t>
      </w:r>
      <w:r w:rsidR="000B3995">
        <w:rPr>
          <w:color w:val="000000" w:themeColor="text1"/>
          <w:sz w:val="24"/>
          <w:szCs w:val="24"/>
        </w:rPr>
        <w:t xml:space="preserve">whether this is in the form of completing an arrest or removing the parties away from </w:t>
      </w:r>
      <w:r w:rsidR="00590198">
        <w:rPr>
          <w:color w:val="000000" w:themeColor="text1"/>
          <w:sz w:val="24"/>
          <w:szCs w:val="24"/>
        </w:rPr>
        <w:t xml:space="preserve">one another if no offences have been committed. </w:t>
      </w:r>
      <w:r w:rsidR="00E53816">
        <w:rPr>
          <w:color w:val="000000" w:themeColor="text1"/>
          <w:sz w:val="24"/>
          <w:szCs w:val="24"/>
        </w:rPr>
        <w:t xml:space="preserve">Furthermore, whilst the arrest of the subject was underway the victim of the domestic assault became very obstructive and started trying to intervene with the officers to stop them from </w:t>
      </w:r>
      <w:r w:rsidR="00FB6CA4">
        <w:rPr>
          <w:color w:val="000000" w:themeColor="text1"/>
          <w:sz w:val="24"/>
          <w:szCs w:val="24"/>
        </w:rPr>
        <w:t>taking the perpetrator</w:t>
      </w:r>
      <w:r w:rsidR="007A0B18">
        <w:rPr>
          <w:color w:val="000000" w:themeColor="text1"/>
          <w:sz w:val="24"/>
          <w:szCs w:val="24"/>
        </w:rPr>
        <w:t xml:space="preserve"> into the police vehicle to be conveyed to custody, it was clear that the perpetrator had a major power over the victim which opened the eyes of the officers at the location. </w:t>
      </w:r>
    </w:p>
    <w:p w14:paraId="5F6C24D0" w14:textId="51AFD0B5" w:rsidR="00D905A9" w:rsidRPr="00590198" w:rsidRDefault="00D905A9" w:rsidP="003C249A">
      <w:pPr>
        <w:spacing w:line="360" w:lineRule="auto"/>
        <w:ind w:right="237"/>
        <w:jc w:val="both"/>
        <w:rPr>
          <w:color w:val="000000" w:themeColor="text1"/>
          <w:sz w:val="24"/>
          <w:szCs w:val="24"/>
        </w:rPr>
      </w:pPr>
      <w:r>
        <w:rPr>
          <w:color w:val="000000" w:themeColor="text1"/>
          <w:sz w:val="24"/>
          <w:szCs w:val="24"/>
        </w:rPr>
        <w:t xml:space="preserve">Research shows that when the perpetrator is removed from the victims life that is when the world starts to crumble, they are left with the cracks they have created. This is elements from the physical marks left, mental scars and finical hits. It shows that with the element of having children together this is the leverage used to try and regain the control that has been taken away from them with the police stepping in and protecting the victim </w:t>
      </w:r>
      <w:r w:rsidRPr="00D905A9">
        <w:rPr>
          <w:color w:val="000000" w:themeColor="text1"/>
          <w:sz w:val="24"/>
          <w:szCs w:val="24"/>
        </w:rPr>
        <w:t>(Sweet, 2021)</w:t>
      </w:r>
      <w:r>
        <w:rPr>
          <w:color w:val="000000" w:themeColor="text1"/>
          <w:sz w:val="24"/>
          <w:szCs w:val="24"/>
        </w:rPr>
        <w:t xml:space="preserve">. According to </w:t>
      </w:r>
      <w:r w:rsidR="003C249A">
        <w:rPr>
          <w:color w:val="000000" w:themeColor="text1"/>
          <w:sz w:val="24"/>
          <w:szCs w:val="24"/>
        </w:rPr>
        <w:t>(</w:t>
      </w:r>
      <w:r>
        <w:rPr>
          <w:color w:val="000000" w:themeColor="text1"/>
          <w:sz w:val="24"/>
          <w:szCs w:val="24"/>
        </w:rPr>
        <w:t>Sweet, 2021</w:t>
      </w:r>
      <w:r w:rsidR="003C249A">
        <w:rPr>
          <w:color w:val="000000" w:themeColor="text1"/>
          <w:sz w:val="24"/>
          <w:szCs w:val="24"/>
        </w:rPr>
        <w:t>)</w:t>
      </w:r>
      <w:r>
        <w:rPr>
          <w:color w:val="000000" w:themeColor="text1"/>
          <w:sz w:val="24"/>
          <w:szCs w:val="24"/>
        </w:rPr>
        <w:t xml:space="preserve"> a number of females who had experienced some form of domestic abuse felt that they needed to engage with partner agencies not for themselves but to try and prove to the criminal justice system that they are worthy of the outcomes they provide and to ensure their children receive the better lives. </w:t>
      </w:r>
    </w:p>
    <w:p w14:paraId="00BED0F7" w14:textId="7DB8455C" w:rsidR="00025650" w:rsidRDefault="003C249A" w:rsidP="003C249A">
      <w:pPr>
        <w:spacing w:line="360" w:lineRule="auto"/>
        <w:ind w:right="237"/>
        <w:jc w:val="both"/>
        <w:rPr>
          <w:color w:val="000000" w:themeColor="text1"/>
          <w:sz w:val="24"/>
          <w:szCs w:val="24"/>
        </w:rPr>
      </w:pPr>
      <w:r>
        <w:rPr>
          <w:color w:val="000000" w:themeColor="text1"/>
          <w:sz w:val="24"/>
          <w:szCs w:val="24"/>
        </w:rPr>
        <w:t xml:space="preserve">The victim within this domestic incident did not completely understand the severity of the offences she was disclosing as she appeared to be completely numb to the events she was living through on a daily occurrence. Her family were present to support her through the process of speaking about the events she had survived through over the number of years. For the victim it appeared that due to her being completely numb to the incidents, a victim personal statement was explained to her, and this was the best way to try and demonstrate the feelings she had throughout each event. </w:t>
      </w:r>
    </w:p>
    <w:p w14:paraId="163BDA15" w14:textId="20EB4934" w:rsidR="003C249A" w:rsidRDefault="003C249A" w:rsidP="003C249A">
      <w:pPr>
        <w:spacing w:line="360" w:lineRule="auto"/>
        <w:ind w:right="237"/>
        <w:jc w:val="both"/>
        <w:rPr>
          <w:color w:val="000000" w:themeColor="text1"/>
          <w:sz w:val="24"/>
          <w:szCs w:val="24"/>
        </w:rPr>
      </w:pPr>
      <w:r>
        <w:rPr>
          <w:color w:val="000000" w:themeColor="text1"/>
          <w:sz w:val="24"/>
          <w:szCs w:val="24"/>
        </w:rPr>
        <w:t>A victim personal statement (VPS) is given to the victim of any crime to provide the court with the impacts it has had on that individual whether that is a physical impact, mental impact, or financial impact. This can be read out the court by the victim or by the prosecution tea</w:t>
      </w:r>
      <w:r w:rsidR="00E51175">
        <w:rPr>
          <w:color w:val="000000" w:themeColor="text1"/>
          <w:sz w:val="24"/>
          <w:szCs w:val="24"/>
        </w:rPr>
        <w:t xml:space="preserve">m. It provides the victim with the opportunity to tell their story and voice their opinion, however, it is not evidential to the courts result </w:t>
      </w:r>
      <w:r w:rsidR="00E51175" w:rsidRPr="00E51175">
        <w:rPr>
          <w:color w:val="000000" w:themeColor="text1"/>
          <w:sz w:val="24"/>
          <w:szCs w:val="24"/>
        </w:rPr>
        <w:t xml:space="preserve">(Roberts and </w:t>
      </w:r>
      <w:proofErr w:type="spellStart"/>
      <w:r w:rsidR="00E51175" w:rsidRPr="00E51175">
        <w:rPr>
          <w:color w:val="000000" w:themeColor="text1"/>
          <w:sz w:val="24"/>
          <w:szCs w:val="24"/>
        </w:rPr>
        <w:t>Manikis</w:t>
      </w:r>
      <w:proofErr w:type="spellEnd"/>
      <w:r w:rsidR="00E51175" w:rsidRPr="00E51175">
        <w:rPr>
          <w:color w:val="000000" w:themeColor="text1"/>
          <w:sz w:val="24"/>
          <w:szCs w:val="24"/>
        </w:rPr>
        <w:t>, 2012)</w:t>
      </w:r>
      <w:r w:rsidR="00E51175">
        <w:rPr>
          <w:color w:val="000000" w:themeColor="text1"/>
          <w:sz w:val="24"/>
          <w:szCs w:val="24"/>
        </w:rPr>
        <w:t xml:space="preserve">. </w:t>
      </w:r>
    </w:p>
    <w:p w14:paraId="02604DA0" w14:textId="212CDA06" w:rsidR="00E51175" w:rsidRPr="00E676F7" w:rsidRDefault="00E51175" w:rsidP="003C249A">
      <w:pPr>
        <w:spacing w:line="360" w:lineRule="auto"/>
        <w:ind w:right="237"/>
        <w:jc w:val="both"/>
        <w:rPr>
          <w:color w:val="000000" w:themeColor="text1"/>
          <w:sz w:val="24"/>
          <w:szCs w:val="24"/>
        </w:rPr>
      </w:pPr>
      <w:r>
        <w:rPr>
          <w:color w:val="000000" w:themeColor="text1"/>
          <w:sz w:val="24"/>
          <w:szCs w:val="24"/>
        </w:rPr>
        <w:lastRenderedPageBreak/>
        <w:t>The victim explained that by using the time to think about what she wanted to be included in the VPS this gave her another opportunity to process what she had actually been out through over the years, she explained that this has helped her but created more worries for her also.</w:t>
      </w:r>
    </w:p>
    <w:p w14:paraId="2E902B8F" w14:textId="04D4B231" w:rsidR="00025650" w:rsidRDefault="00025650" w:rsidP="003C249A">
      <w:pPr>
        <w:spacing w:line="360" w:lineRule="auto"/>
        <w:ind w:right="237"/>
        <w:jc w:val="both"/>
        <w:rPr>
          <w:color w:val="000000" w:themeColor="text1"/>
          <w:sz w:val="24"/>
          <w:szCs w:val="24"/>
        </w:rPr>
      </w:pPr>
    </w:p>
    <w:p w14:paraId="366D7E5F" w14:textId="256E323E" w:rsidR="00F54A88" w:rsidRPr="00F54A88" w:rsidRDefault="00F54A88" w:rsidP="003C249A">
      <w:pPr>
        <w:spacing w:line="360" w:lineRule="auto"/>
        <w:ind w:right="237"/>
        <w:jc w:val="both"/>
        <w:rPr>
          <w:b/>
          <w:bCs/>
          <w:color w:val="000000" w:themeColor="text1"/>
          <w:sz w:val="24"/>
          <w:szCs w:val="24"/>
        </w:rPr>
      </w:pPr>
      <w:r w:rsidRPr="00F54A88">
        <w:rPr>
          <w:b/>
          <w:bCs/>
          <w:color w:val="000000" w:themeColor="text1"/>
          <w:sz w:val="24"/>
          <w:szCs w:val="24"/>
        </w:rPr>
        <w:t>Word count: 1457</w:t>
      </w: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Default="00025650" w:rsidP="0FF883D4">
      <w:pPr>
        <w:ind w:right="237"/>
        <w:jc w:val="both"/>
        <w:rPr>
          <w:color w:val="000000" w:themeColor="text1"/>
          <w:sz w:val="24"/>
          <w:szCs w:val="24"/>
        </w:rPr>
      </w:pPr>
    </w:p>
    <w:p w14:paraId="2CF9EB85" w14:textId="77777777" w:rsidR="001131F8" w:rsidRDefault="001131F8" w:rsidP="0FF883D4">
      <w:pPr>
        <w:ind w:right="237"/>
        <w:jc w:val="both"/>
        <w:rPr>
          <w:color w:val="000000" w:themeColor="text1"/>
          <w:sz w:val="24"/>
          <w:szCs w:val="24"/>
        </w:rPr>
      </w:pPr>
    </w:p>
    <w:p w14:paraId="798110ED" w14:textId="77777777" w:rsidR="001131F8" w:rsidRDefault="001131F8" w:rsidP="0FF883D4">
      <w:pPr>
        <w:ind w:right="237"/>
        <w:jc w:val="both"/>
        <w:rPr>
          <w:color w:val="000000" w:themeColor="text1"/>
          <w:sz w:val="24"/>
          <w:szCs w:val="24"/>
        </w:rPr>
      </w:pPr>
    </w:p>
    <w:p w14:paraId="4EA99D64" w14:textId="77777777" w:rsidR="001131F8" w:rsidRDefault="001131F8" w:rsidP="0FF883D4">
      <w:pPr>
        <w:ind w:right="237"/>
        <w:jc w:val="both"/>
        <w:rPr>
          <w:color w:val="000000" w:themeColor="text1"/>
          <w:sz w:val="24"/>
          <w:szCs w:val="24"/>
        </w:rPr>
      </w:pPr>
    </w:p>
    <w:p w14:paraId="366516A5" w14:textId="77777777" w:rsidR="001131F8" w:rsidRDefault="001131F8" w:rsidP="0FF883D4">
      <w:pPr>
        <w:ind w:right="237"/>
        <w:jc w:val="both"/>
        <w:rPr>
          <w:color w:val="000000" w:themeColor="text1"/>
          <w:sz w:val="24"/>
          <w:szCs w:val="24"/>
        </w:rPr>
      </w:pPr>
    </w:p>
    <w:p w14:paraId="4C3117F9" w14:textId="77777777" w:rsidR="001131F8" w:rsidRDefault="001131F8" w:rsidP="0FF883D4">
      <w:pPr>
        <w:ind w:right="237"/>
        <w:jc w:val="both"/>
        <w:rPr>
          <w:color w:val="000000" w:themeColor="text1"/>
          <w:sz w:val="24"/>
          <w:szCs w:val="24"/>
        </w:rPr>
      </w:pPr>
    </w:p>
    <w:p w14:paraId="2B18C37F" w14:textId="77777777" w:rsidR="001131F8" w:rsidRDefault="001131F8" w:rsidP="0FF883D4">
      <w:pPr>
        <w:ind w:right="237"/>
        <w:jc w:val="both"/>
        <w:rPr>
          <w:color w:val="000000" w:themeColor="text1"/>
          <w:sz w:val="24"/>
          <w:szCs w:val="24"/>
        </w:rPr>
      </w:pPr>
    </w:p>
    <w:p w14:paraId="475C7CA1" w14:textId="77777777" w:rsidR="001131F8" w:rsidRDefault="001131F8" w:rsidP="0FF883D4">
      <w:pPr>
        <w:ind w:right="237"/>
        <w:jc w:val="both"/>
        <w:rPr>
          <w:color w:val="000000" w:themeColor="text1"/>
          <w:sz w:val="24"/>
          <w:szCs w:val="24"/>
        </w:rPr>
      </w:pPr>
    </w:p>
    <w:p w14:paraId="47775A11" w14:textId="77777777" w:rsidR="001131F8" w:rsidRDefault="001131F8" w:rsidP="0FF883D4">
      <w:pPr>
        <w:ind w:right="237"/>
        <w:jc w:val="both"/>
        <w:rPr>
          <w:color w:val="000000" w:themeColor="text1"/>
          <w:sz w:val="24"/>
          <w:szCs w:val="24"/>
        </w:rPr>
      </w:pPr>
    </w:p>
    <w:p w14:paraId="1A279529" w14:textId="77777777" w:rsidR="001131F8" w:rsidRDefault="001131F8" w:rsidP="0FF883D4">
      <w:pPr>
        <w:ind w:right="237"/>
        <w:jc w:val="both"/>
        <w:rPr>
          <w:color w:val="000000" w:themeColor="text1"/>
          <w:sz w:val="24"/>
          <w:szCs w:val="24"/>
        </w:rPr>
      </w:pPr>
    </w:p>
    <w:p w14:paraId="2C51A994" w14:textId="77777777" w:rsidR="001131F8" w:rsidRDefault="001131F8" w:rsidP="0FF883D4">
      <w:pPr>
        <w:ind w:right="237"/>
        <w:jc w:val="both"/>
        <w:rPr>
          <w:color w:val="000000" w:themeColor="text1"/>
          <w:sz w:val="24"/>
          <w:szCs w:val="24"/>
        </w:rPr>
      </w:pPr>
    </w:p>
    <w:p w14:paraId="552C5A9A" w14:textId="77777777" w:rsidR="001131F8" w:rsidRDefault="001131F8" w:rsidP="0FF883D4">
      <w:pPr>
        <w:ind w:right="237"/>
        <w:jc w:val="both"/>
        <w:rPr>
          <w:color w:val="000000" w:themeColor="text1"/>
          <w:sz w:val="24"/>
          <w:szCs w:val="24"/>
        </w:rPr>
      </w:pPr>
    </w:p>
    <w:p w14:paraId="134B556F" w14:textId="77777777" w:rsidR="001131F8" w:rsidRDefault="001131F8" w:rsidP="0FF883D4">
      <w:pPr>
        <w:ind w:right="237"/>
        <w:jc w:val="both"/>
        <w:rPr>
          <w:color w:val="000000" w:themeColor="text1"/>
          <w:sz w:val="24"/>
          <w:szCs w:val="24"/>
        </w:rPr>
      </w:pPr>
    </w:p>
    <w:p w14:paraId="7D7DB1F8" w14:textId="77777777" w:rsidR="001131F8" w:rsidRDefault="001131F8" w:rsidP="0FF883D4">
      <w:pPr>
        <w:ind w:right="237"/>
        <w:jc w:val="both"/>
        <w:rPr>
          <w:color w:val="000000" w:themeColor="text1"/>
          <w:sz w:val="24"/>
          <w:szCs w:val="24"/>
        </w:rPr>
      </w:pPr>
    </w:p>
    <w:p w14:paraId="51CAA645" w14:textId="77777777" w:rsidR="001131F8" w:rsidRDefault="001131F8" w:rsidP="0FF883D4">
      <w:pPr>
        <w:ind w:right="237"/>
        <w:jc w:val="both"/>
        <w:rPr>
          <w:color w:val="000000" w:themeColor="text1"/>
          <w:sz w:val="24"/>
          <w:szCs w:val="24"/>
        </w:rPr>
      </w:pPr>
    </w:p>
    <w:p w14:paraId="1132C9CB" w14:textId="77777777" w:rsidR="001131F8" w:rsidRPr="00E676F7" w:rsidRDefault="001131F8" w:rsidP="0FF883D4">
      <w:pPr>
        <w:ind w:right="237"/>
        <w:jc w:val="both"/>
        <w:rPr>
          <w:color w:val="000000" w:themeColor="text1"/>
          <w:sz w:val="24"/>
          <w:szCs w:val="24"/>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D97DF40" w:rsidR="0FF883D4" w:rsidRDefault="5CE196A1" w:rsidP="5CE196A1">
      <w:r w:rsidRPr="5CE196A1">
        <w:rPr>
          <w:rFonts w:eastAsia="Arial"/>
          <w:b/>
          <w:bCs/>
          <w:color w:val="000000" w:themeColor="text1"/>
          <w:sz w:val="24"/>
          <w:szCs w:val="24"/>
        </w:rPr>
        <w:t xml:space="preserve">Signed: </w:t>
      </w:r>
      <w:proofErr w:type="spellStart"/>
      <w:r w:rsidR="0003758A">
        <w:rPr>
          <w:rFonts w:eastAsia="Arial"/>
          <w:b/>
          <w:bCs/>
          <w:color w:val="000000" w:themeColor="text1"/>
          <w:sz w:val="24"/>
          <w:szCs w:val="24"/>
        </w:rPr>
        <w:t>M.Pesci</w:t>
      </w:r>
      <w:proofErr w:type="spellEnd"/>
    </w:p>
    <w:p w14:paraId="563192E7" w14:textId="7A83C86F" w:rsidR="0FF883D4" w:rsidRDefault="5CE196A1" w:rsidP="5CE196A1">
      <w:r w:rsidRPr="5CE196A1">
        <w:rPr>
          <w:rFonts w:eastAsia="Arial"/>
          <w:b/>
          <w:bCs/>
          <w:color w:val="000000" w:themeColor="text1"/>
          <w:sz w:val="24"/>
          <w:szCs w:val="24"/>
        </w:rPr>
        <w:t xml:space="preserve"> </w:t>
      </w:r>
    </w:p>
    <w:p w14:paraId="482B2B3A" w14:textId="17A19FE6" w:rsidR="0FF883D4" w:rsidRPr="0003758A" w:rsidRDefault="5CE196A1" w:rsidP="0003758A">
      <w:pPr>
        <w:sectPr w:rsidR="0FF883D4" w:rsidRPr="0003758A"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03758A">
        <w:t xml:space="preserve">   14/04/2024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EB5CFB7" w14:textId="6DC8FD9D" w:rsidR="0003758A" w:rsidRDefault="000F7ECD" w:rsidP="00EA28F1">
      <w:pPr>
        <w:keepNext/>
        <w:spacing w:before="240" w:after="60"/>
        <w:ind w:right="237"/>
        <w:jc w:val="both"/>
        <w:rPr>
          <w:sz w:val="24"/>
          <w:szCs w:val="24"/>
        </w:rPr>
      </w:pPr>
      <w:r w:rsidRPr="0003758A">
        <w:rPr>
          <w:sz w:val="24"/>
          <w:szCs w:val="24"/>
        </w:rPr>
        <w:t xml:space="preserve">The bibliography should only include sources referenced within the </w:t>
      </w:r>
      <w:r w:rsidR="00F139CF" w:rsidRPr="0003758A">
        <w:rPr>
          <w:sz w:val="24"/>
          <w:szCs w:val="24"/>
        </w:rPr>
        <w:t>workbook</w:t>
      </w:r>
      <w:r w:rsidRPr="0003758A">
        <w:rPr>
          <w:sz w:val="24"/>
          <w:szCs w:val="24"/>
        </w:rPr>
        <w:t xml:space="preserve"> using the Harvard referencing system. </w:t>
      </w:r>
      <w:r w:rsidR="004923DA" w:rsidRPr="0003758A">
        <w:rPr>
          <w:sz w:val="24"/>
          <w:szCs w:val="24"/>
        </w:rPr>
        <w:t>Information about referencing in written assignments and how to avoid plagiarism can be found on Moodle</w:t>
      </w:r>
      <w:r w:rsidR="00C27C95" w:rsidRPr="0003758A">
        <w:rPr>
          <w:sz w:val="24"/>
          <w:szCs w:val="24"/>
        </w:rPr>
        <w:t>.</w:t>
      </w:r>
      <w:r w:rsidR="00147DE3" w:rsidRPr="0003758A">
        <w:rPr>
          <w:sz w:val="24"/>
          <w:szCs w:val="24"/>
        </w:rPr>
        <w:t xml:space="preserve"> It is important that you are aware of the importance of ensuring that the work submitted is your original work</w:t>
      </w:r>
      <w:r w:rsidR="00EA28F1" w:rsidRPr="0003758A">
        <w:rPr>
          <w:sz w:val="24"/>
          <w:szCs w:val="24"/>
        </w:rPr>
        <w:t xml:space="preserve">. </w:t>
      </w:r>
    </w:p>
    <w:p w14:paraId="150E2326" w14:textId="77777777" w:rsidR="002F69E1" w:rsidRPr="00380E76" w:rsidRDefault="002F69E1" w:rsidP="00EA28F1">
      <w:pPr>
        <w:keepNext/>
        <w:spacing w:before="240" w:after="60"/>
        <w:ind w:right="237"/>
        <w:jc w:val="both"/>
        <w:rPr>
          <w:sz w:val="24"/>
          <w:szCs w:val="24"/>
        </w:rPr>
      </w:pPr>
    </w:p>
    <w:p w14:paraId="32AA4E02" w14:textId="77777777" w:rsidR="004F0D50" w:rsidRDefault="004F0D50" w:rsidP="004F0D50">
      <w:pPr>
        <w:pStyle w:val="NormalWeb"/>
        <w:spacing w:before="0" w:beforeAutospacing="0" w:after="240" w:afterAutospacing="0" w:line="360" w:lineRule="auto"/>
        <w:rPr>
          <w:rFonts w:ascii="Arial" w:hAnsi="Arial" w:cs="Arial"/>
        </w:rPr>
      </w:pPr>
      <w:r w:rsidRPr="00A64FA2">
        <w:rPr>
          <w:rFonts w:ascii="Arial" w:hAnsi="Arial" w:cs="Arial"/>
        </w:rPr>
        <w:t xml:space="preserve">Arizona State University (2020). The Problem Analysis Triangle | ASU </w:t>
      </w:r>
      <w:proofErr w:type="spellStart"/>
      <w:r w:rsidRPr="00A64FA2">
        <w:rPr>
          <w:rFonts w:ascii="Arial" w:hAnsi="Arial" w:cs="Arial"/>
        </w:rPr>
        <w:t>Center</w:t>
      </w:r>
      <w:proofErr w:type="spellEnd"/>
      <w:r w:rsidRPr="00A64FA2">
        <w:rPr>
          <w:rFonts w:ascii="Arial" w:hAnsi="Arial" w:cs="Arial"/>
        </w:rPr>
        <w:t xml:space="preserve"> for Problem-Oriented Policing. [online] Asu.edu. Available at: https://popcenter.asu.edu/content/problem-analysis-triangle-0 [Accessed 14 Apr. 2024].</w:t>
      </w:r>
    </w:p>
    <w:p w14:paraId="4A7F8136" w14:textId="77777777" w:rsidR="004F0D50" w:rsidRPr="0003758A" w:rsidRDefault="004F0D50" w:rsidP="004F0D50">
      <w:pPr>
        <w:keepNext/>
        <w:spacing w:before="240" w:after="60" w:line="360" w:lineRule="auto"/>
        <w:ind w:right="237"/>
        <w:jc w:val="both"/>
        <w:rPr>
          <w:sz w:val="24"/>
          <w:szCs w:val="24"/>
        </w:rPr>
      </w:pPr>
      <w:r w:rsidRPr="0003758A">
        <w:rPr>
          <w:sz w:val="24"/>
          <w:szCs w:val="24"/>
        </w:rPr>
        <w:t xml:space="preserve">Black, A. and Lumsden, K. (2023) ‘Precautionary policing and </w:t>
      </w:r>
      <w:proofErr w:type="spellStart"/>
      <w:r w:rsidRPr="0003758A">
        <w:rPr>
          <w:sz w:val="24"/>
          <w:szCs w:val="24"/>
        </w:rPr>
        <w:t>dispositives</w:t>
      </w:r>
      <w:proofErr w:type="spellEnd"/>
      <w:r w:rsidRPr="0003758A">
        <w:rPr>
          <w:sz w:val="24"/>
          <w:szCs w:val="24"/>
        </w:rPr>
        <w:t xml:space="preserve"> of risk in a police force control room in domestic abuse incidents: An ethnography of call handlers, dispatchers and response officers’, Ethnography and the Evocative World of Policing, pp. 71–86. doi:10.4324/9781003455318-6.</w:t>
      </w:r>
    </w:p>
    <w:p w14:paraId="188CD055" w14:textId="77777777" w:rsidR="004F0D50" w:rsidRDefault="004F0D50" w:rsidP="004F0D50">
      <w:pPr>
        <w:pStyle w:val="NormalWeb"/>
        <w:spacing w:before="0" w:beforeAutospacing="0" w:after="240" w:afterAutospacing="0" w:line="360" w:lineRule="auto"/>
        <w:rPr>
          <w:rFonts w:ascii="Arial" w:hAnsi="Arial" w:cs="Arial"/>
        </w:rPr>
      </w:pPr>
      <w:r w:rsidRPr="00DB078D">
        <w:rPr>
          <w:rFonts w:ascii="Arial" w:hAnsi="Arial" w:cs="Arial"/>
        </w:rPr>
        <w:t>Bridgeman, C. and Hobbs, L. (1997). Preventing Repeat Victimisation: the Police officers’ Guide Domestic Violence Commercial Burglary Racial Incidents Bullying Vandalism Computer Crime Armed Robbery Witness Intimidation Car Crime School Property Crime Obscene Telephone Calls Stalking Burglary Domestic Violence Commercial Burglary Racial Incidents Bullying Vandalism Computer Crime Armed Robbery Witness Intimidation Car Crime School Property Crime Obscene Telephone Calls Stalking. [online] p.1. Available at: https://popcenter.asu.edu/sites/default/files/problems/domestic_violence/PDFs/Bridgeman&amp;Hobbs_1997.pdf [Accessed 14 Apr. 2024].</w:t>
      </w:r>
    </w:p>
    <w:p w14:paraId="6D210CF1" w14:textId="77777777" w:rsidR="004F0D50" w:rsidRPr="0003758A"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t xml:space="preserve">Bryant, R. and Bryant, S. (2021). </w:t>
      </w:r>
      <w:r w:rsidRPr="0003758A">
        <w:rPr>
          <w:rFonts w:ascii="Arial" w:hAnsi="Arial" w:cs="Arial"/>
          <w:i/>
          <w:iCs/>
        </w:rPr>
        <w:t>Blackstone’s Handbook for Policing Students 2021.</w:t>
      </w:r>
      <w:r w:rsidRPr="0003758A">
        <w:rPr>
          <w:rFonts w:ascii="Arial" w:hAnsi="Arial" w:cs="Arial"/>
        </w:rPr>
        <w:t xml:space="preserve"> S.L.: Oxford </w:t>
      </w:r>
      <w:proofErr w:type="spellStart"/>
      <w:r w:rsidRPr="0003758A">
        <w:rPr>
          <w:rFonts w:ascii="Arial" w:hAnsi="Arial" w:cs="Arial"/>
        </w:rPr>
        <w:t>Univ</w:t>
      </w:r>
      <w:proofErr w:type="spellEnd"/>
      <w:r w:rsidRPr="0003758A">
        <w:rPr>
          <w:rFonts w:ascii="Arial" w:hAnsi="Arial" w:cs="Arial"/>
        </w:rPr>
        <w:t xml:space="preserve"> Press.</w:t>
      </w:r>
    </w:p>
    <w:p w14:paraId="27FA5F01" w14:textId="77777777" w:rsidR="004F0D50" w:rsidRPr="0003758A"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t xml:space="preserve">Butera, J.-A. (2013). </w:t>
      </w:r>
      <w:r w:rsidRPr="0003758A">
        <w:rPr>
          <w:rFonts w:ascii="Arial" w:hAnsi="Arial" w:cs="Arial"/>
          <w:i/>
          <w:iCs/>
        </w:rPr>
        <w:t>Cuckooing: Home Takeovers of Vulnerable Tenants</w:t>
      </w:r>
      <w:r w:rsidRPr="0003758A">
        <w:rPr>
          <w:rFonts w:ascii="Arial" w:hAnsi="Arial" w:cs="Arial"/>
        </w:rPr>
        <w:t>. [online] University of Ottawa. Available at: https://homelesshub.ca/sites/default/files/Cuckooing-Home%20takeovers%20of%20vulnerable%20tenants_0.pdf [Accessed 31 Mar. 2024].</w:t>
      </w:r>
    </w:p>
    <w:p w14:paraId="4B1B811B" w14:textId="77777777" w:rsidR="004F0D50" w:rsidRPr="0003758A"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lastRenderedPageBreak/>
        <w:t>Dunham, R.G., Alpert, G.P. and McLean, K.D. (2020). Critical Issues in Policing: Contemporary Readings, Eighth Edition. [online] Google Books, Waveland Press, pp.69–70. Available at:</w:t>
      </w:r>
      <w:r w:rsidRPr="0003758A">
        <w:rPr>
          <w:rFonts w:ascii="Arial" w:hAnsi="Arial" w:cs="Arial"/>
        </w:rPr>
        <w:t xml:space="preserve"> </w:t>
      </w:r>
      <w:r w:rsidRPr="0003758A">
        <w:rPr>
          <w:rFonts w:ascii="Arial" w:hAnsi="Arial" w:cs="Arial"/>
        </w:rPr>
        <w:t>https://books.google.co.uk/books?hl=en&amp;lr=&amp;id=l6LwDwAAQBAJ&amp;oi=fnd&amp;pg=PA65&amp;dq=evidence+based+policing+&amp;ots=Qr18lW4oU1&amp;sig=vzFyWshULtJMqk0afEKR-L4fQ0I#v=onepage&amp;q=evidence%20based%20policing&amp;f=false [Accessed 14 Apr. 2024].</w:t>
      </w:r>
    </w:p>
    <w:p w14:paraId="7934B72E" w14:textId="77777777" w:rsidR="004F0D50" w:rsidRDefault="004F0D50" w:rsidP="004F0D50">
      <w:pPr>
        <w:pStyle w:val="NormalWeb"/>
        <w:spacing w:before="0" w:beforeAutospacing="0" w:after="240" w:afterAutospacing="0" w:line="360" w:lineRule="auto"/>
        <w:rPr>
          <w:rFonts w:ascii="Arial" w:hAnsi="Arial" w:cs="Arial"/>
        </w:rPr>
      </w:pPr>
      <w:r w:rsidRPr="00570EAC">
        <w:rPr>
          <w:rFonts w:ascii="Arial" w:hAnsi="Arial" w:cs="Arial"/>
        </w:rPr>
        <w:t>Gitterman, A. (2014). Handbook of Social Work Practice with Vulnerable and Resilient Populations. [online] New York: Columbia University Press, p.296. Available at: https://www-jstor-org.ezproxy.uwtsd.ac.uk/stable/10.7312/gitt16362.18?seq=8 [Accessed 14 Apr. 2024].</w:t>
      </w:r>
    </w:p>
    <w:p w14:paraId="76645FC3" w14:textId="77777777" w:rsidR="004F0D50" w:rsidRPr="0003758A" w:rsidRDefault="004F0D50" w:rsidP="004F0D50">
      <w:pPr>
        <w:pStyle w:val="NormalWeb"/>
        <w:spacing w:before="0" w:beforeAutospacing="0" w:after="240" w:afterAutospacing="0" w:line="360" w:lineRule="auto"/>
        <w:rPr>
          <w:rFonts w:ascii="Arial" w:hAnsi="Arial" w:cs="Arial"/>
        </w:rPr>
      </w:pPr>
      <w:proofErr w:type="spellStart"/>
      <w:r w:rsidRPr="0003758A">
        <w:rPr>
          <w:rFonts w:ascii="Arial" w:hAnsi="Arial" w:cs="Arial"/>
        </w:rPr>
        <w:t>Heyer</w:t>
      </w:r>
      <w:proofErr w:type="spellEnd"/>
      <w:r w:rsidRPr="0003758A">
        <w:rPr>
          <w:rFonts w:ascii="Arial" w:hAnsi="Arial" w:cs="Arial"/>
        </w:rPr>
        <w:t>, G. den (2022). Evidence-Based Policing: Uses, Benefits and Limitations. [online] Google Books, Springer Nature, p.7. Available at: https://www.google.co.uk/books/edition/Evidence_Based_Policing/qiuWEAAAQBAJ?hl=en&amp;gbpv=1&amp;dq=evidence+based+policing+advantages&amp;printsec=frontcover [Accessed 14 Apr. 2024].</w:t>
      </w:r>
    </w:p>
    <w:p w14:paraId="03BAA604" w14:textId="77777777" w:rsidR="004F0D50" w:rsidRPr="0003758A" w:rsidRDefault="004F0D50" w:rsidP="004F0D50">
      <w:pPr>
        <w:pStyle w:val="NormalWeb"/>
        <w:spacing w:before="0" w:beforeAutospacing="0" w:after="240" w:afterAutospacing="0" w:line="360" w:lineRule="auto"/>
        <w:rPr>
          <w:rFonts w:ascii="Arial" w:hAnsi="Arial" w:cs="Arial"/>
        </w:rPr>
      </w:pPr>
      <w:proofErr w:type="spellStart"/>
      <w:r w:rsidRPr="0003758A">
        <w:rPr>
          <w:rFonts w:ascii="Arial" w:hAnsi="Arial" w:cs="Arial"/>
        </w:rPr>
        <w:t>Heyer</w:t>
      </w:r>
      <w:proofErr w:type="spellEnd"/>
      <w:r w:rsidRPr="0003758A">
        <w:rPr>
          <w:rFonts w:ascii="Arial" w:hAnsi="Arial" w:cs="Arial"/>
        </w:rPr>
        <w:t>, G. den (2022b). Evidence-Based Policing: Uses, Benefits and Limitations. [online] Google Books, Springer Nature, p.9. Available at: https://books.google.co.uk/books?hl=en&amp;lr=&amp;id=qiuWEAAAQBAJ&amp;oi=fnd&amp;pg=PR6&amp;dq=disadvantages+of+multi+agencies+evidence+based+policing&amp;ots=rPMdkqElxX&amp;sig=FQTeD6eIKcg0QJqYEZDXBwXL9fc#v=onepage&amp;q=disadvantages%20of%20multi%20agencies%20evidence%20based%20policing&amp;f=false [Accessed 14 Apr. 2024].</w:t>
      </w:r>
    </w:p>
    <w:p w14:paraId="2A7FA9C4" w14:textId="77777777" w:rsidR="004F0D50" w:rsidRDefault="004F0D50" w:rsidP="004F0D50">
      <w:pPr>
        <w:pStyle w:val="NormalWeb"/>
        <w:spacing w:before="0" w:beforeAutospacing="0" w:after="240" w:afterAutospacing="0" w:line="360" w:lineRule="auto"/>
        <w:rPr>
          <w:rFonts w:ascii="Arial" w:hAnsi="Arial" w:cs="Arial"/>
        </w:rPr>
      </w:pPr>
      <w:r w:rsidRPr="00BC1DE3">
        <w:rPr>
          <w:rFonts w:ascii="Arial" w:hAnsi="Arial" w:cs="Arial"/>
        </w:rPr>
        <w:t>His Majesty’s Inspectorate of Constabulary and Fire &amp; Rescue Services (2023). Public Protection Notice (PPN). [online] His Majesty’s Inspectorate of Constabulary and Fire &amp; Rescue Services. Available at: https://hmicfrs.justiceinspectorates.gov.uk/glossary/public-protection-notice/ [Accessed 14 Apr. 2024].</w:t>
      </w:r>
    </w:p>
    <w:p w14:paraId="7EA09486" w14:textId="77777777" w:rsidR="004F0D50" w:rsidRPr="0003758A" w:rsidRDefault="004F0D50" w:rsidP="004F0D50">
      <w:pPr>
        <w:keepNext/>
        <w:spacing w:before="240" w:after="60" w:line="360" w:lineRule="auto"/>
        <w:ind w:right="237"/>
        <w:jc w:val="both"/>
        <w:rPr>
          <w:sz w:val="24"/>
          <w:szCs w:val="24"/>
        </w:rPr>
      </w:pPr>
      <w:r w:rsidRPr="0003758A">
        <w:rPr>
          <w:sz w:val="24"/>
          <w:szCs w:val="24"/>
        </w:rPr>
        <w:lastRenderedPageBreak/>
        <w:t xml:space="preserve">Johnson, </w:t>
      </w:r>
      <w:proofErr w:type="spellStart"/>
      <w:r w:rsidRPr="0003758A">
        <w:rPr>
          <w:sz w:val="24"/>
          <w:szCs w:val="24"/>
        </w:rPr>
        <w:t>Ada.M</w:t>
      </w:r>
      <w:proofErr w:type="spellEnd"/>
      <w:r w:rsidRPr="0003758A">
        <w:rPr>
          <w:sz w:val="24"/>
          <w:szCs w:val="24"/>
        </w:rPr>
        <w:t>. (2007). Victims’ perceptions of police response to domestic violence incidents. Journal of Criminal Justice, [online] 35(5), pp.498–510. Available at: https://www.sciencedirect.com/science/article/abs/pii/S0047235207000803 [Accessed 3 Mar. 2024].</w:t>
      </w:r>
    </w:p>
    <w:p w14:paraId="716ECE17" w14:textId="77777777" w:rsidR="004F0D50" w:rsidRPr="0003758A" w:rsidRDefault="004F0D50" w:rsidP="004F0D50">
      <w:pPr>
        <w:pStyle w:val="NormalWeb"/>
        <w:spacing w:line="360" w:lineRule="auto"/>
        <w:rPr>
          <w:rFonts w:ascii="Arial" w:hAnsi="Arial" w:cs="Arial"/>
        </w:rPr>
      </w:pPr>
      <w:r w:rsidRPr="0003758A">
        <w:rPr>
          <w:rFonts w:ascii="Arial" w:hAnsi="Arial" w:cs="Arial"/>
        </w:rPr>
        <w:t xml:space="preserve">Jones, P. (2023) </w:t>
      </w:r>
      <w:r w:rsidRPr="0003758A">
        <w:rPr>
          <w:rFonts w:ascii="Arial" w:hAnsi="Arial" w:cs="Arial"/>
          <w:i/>
          <w:iCs/>
        </w:rPr>
        <w:t>Domestic abuse in England and Wales Overview: November 2023</w:t>
      </w:r>
      <w:r w:rsidRPr="0003758A">
        <w:rPr>
          <w:rFonts w:ascii="Arial" w:hAnsi="Arial" w:cs="Arial"/>
        </w:rPr>
        <w:t xml:space="preserve">, </w:t>
      </w:r>
      <w:r w:rsidRPr="0003758A">
        <w:rPr>
          <w:rFonts w:ascii="Arial" w:hAnsi="Arial" w:cs="Arial"/>
          <w:i/>
          <w:iCs/>
        </w:rPr>
        <w:t>Domestic abuse in England and Wales overview - Office for National Statistics</w:t>
      </w:r>
      <w:r w:rsidRPr="0003758A">
        <w:rPr>
          <w:rFonts w:ascii="Arial" w:hAnsi="Arial" w:cs="Arial"/>
        </w:rPr>
        <w:t xml:space="preserve">. Available at: https://www.ons.gov.uk/peoplepopulationandcommunity/crimeandjustice/bulletins/domesticabuseinenglandandwalesoverview/november2023#:~:text=The%20police%20recorded%20889%2C918%20domestic,the%20year%20ending%20March%202022. (Accessed: 13 January 2024). </w:t>
      </w:r>
    </w:p>
    <w:p w14:paraId="42E53A79" w14:textId="77777777" w:rsidR="004F0D50" w:rsidRPr="0003758A"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t>Mitra, A.G. and Biller-</w:t>
      </w:r>
      <w:proofErr w:type="spellStart"/>
      <w:r w:rsidRPr="0003758A">
        <w:rPr>
          <w:rFonts w:ascii="Arial" w:hAnsi="Arial" w:cs="Arial"/>
        </w:rPr>
        <w:t>Andorno</w:t>
      </w:r>
      <w:proofErr w:type="spellEnd"/>
      <w:r w:rsidRPr="0003758A">
        <w:rPr>
          <w:rFonts w:ascii="Arial" w:hAnsi="Arial" w:cs="Arial"/>
        </w:rPr>
        <w:t xml:space="preserve">, N. (2013). Vulnerability and Exploitation in a Globalized World. </w:t>
      </w:r>
      <w:r w:rsidRPr="0003758A">
        <w:rPr>
          <w:rFonts w:ascii="Arial" w:hAnsi="Arial" w:cs="Arial"/>
          <w:i/>
          <w:iCs/>
        </w:rPr>
        <w:t>IJFAB: International Journal of Feminist Approaches to Bioethics</w:t>
      </w:r>
      <w:r w:rsidRPr="0003758A">
        <w:rPr>
          <w:rFonts w:ascii="Arial" w:hAnsi="Arial" w:cs="Arial"/>
        </w:rPr>
        <w:t xml:space="preserve">, [online] 6(1), pp.91–102. </w:t>
      </w:r>
      <w:proofErr w:type="spellStart"/>
      <w:r w:rsidRPr="0003758A">
        <w:rPr>
          <w:rFonts w:ascii="Arial" w:hAnsi="Arial" w:cs="Arial"/>
        </w:rPr>
        <w:t>doi:https</w:t>
      </w:r>
      <w:proofErr w:type="spellEnd"/>
      <w:r w:rsidRPr="0003758A">
        <w:rPr>
          <w:rFonts w:ascii="Arial" w:hAnsi="Arial" w:cs="Arial"/>
        </w:rPr>
        <w:t>://doi.org/10.3138/ijfab.6.1.91.</w:t>
      </w:r>
    </w:p>
    <w:p w14:paraId="6F010002" w14:textId="77777777" w:rsidR="004F0D50" w:rsidRPr="0003758A"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t xml:space="preserve">Moyle, L. (2019). Situating Vulnerability and Exploitation in Street-Level Drug Markets: Cuckooing, Commuting, and the ‘County Lines’ Drug Supply Model. </w:t>
      </w:r>
      <w:r w:rsidRPr="0003758A">
        <w:rPr>
          <w:rFonts w:ascii="Arial" w:hAnsi="Arial" w:cs="Arial"/>
          <w:i/>
          <w:iCs/>
        </w:rPr>
        <w:t>Journal of Drug Issues</w:t>
      </w:r>
      <w:r w:rsidRPr="0003758A">
        <w:rPr>
          <w:rFonts w:ascii="Arial" w:hAnsi="Arial" w:cs="Arial"/>
        </w:rPr>
        <w:t xml:space="preserve">, [online] 49(4), pp.739–755. </w:t>
      </w:r>
      <w:proofErr w:type="spellStart"/>
      <w:r w:rsidRPr="0003758A">
        <w:rPr>
          <w:rFonts w:ascii="Arial" w:hAnsi="Arial" w:cs="Arial"/>
        </w:rPr>
        <w:t>doi:https</w:t>
      </w:r>
      <w:proofErr w:type="spellEnd"/>
      <w:r w:rsidRPr="0003758A">
        <w:rPr>
          <w:rFonts w:ascii="Arial" w:hAnsi="Arial" w:cs="Arial"/>
        </w:rPr>
        <w:t>://doi.org/10.1177/0022042619861938.</w:t>
      </w:r>
    </w:p>
    <w:p w14:paraId="146A3495" w14:textId="77777777" w:rsidR="004F0D50" w:rsidRPr="0003758A" w:rsidRDefault="004F0D50" w:rsidP="004F0D50">
      <w:pPr>
        <w:keepNext/>
        <w:spacing w:before="240" w:after="60" w:line="360" w:lineRule="auto"/>
        <w:ind w:right="237"/>
        <w:jc w:val="both"/>
        <w:rPr>
          <w:sz w:val="24"/>
          <w:szCs w:val="24"/>
        </w:rPr>
      </w:pPr>
      <w:r w:rsidRPr="0003758A">
        <w:rPr>
          <w:sz w:val="24"/>
          <w:szCs w:val="24"/>
        </w:rPr>
        <w:t>Police, G. (2021). 2022/24945 - Average police response times for 999 calls. [online] Available at: https://www.gwent.police.uk/foi-ai/gwent-police/disclosure2/2022/04---april/202224924---target-response-times-for-999-calls/ [Accessed 3 Mar. 2024].</w:t>
      </w:r>
    </w:p>
    <w:p w14:paraId="496FE250" w14:textId="77777777" w:rsidR="004F0D50" w:rsidRDefault="004F0D50" w:rsidP="004F0D50">
      <w:pPr>
        <w:pStyle w:val="NormalWeb"/>
        <w:spacing w:before="0" w:beforeAutospacing="0" w:after="240" w:afterAutospacing="0" w:line="360" w:lineRule="auto"/>
        <w:rPr>
          <w:rFonts w:ascii="Arial" w:hAnsi="Arial" w:cs="Arial"/>
        </w:rPr>
      </w:pPr>
      <w:r w:rsidRPr="00C218FD">
        <w:rPr>
          <w:rFonts w:ascii="Arial" w:hAnsi="Arial" w:cs="Arial"/>
        </w:rPr>
        <w:t>Richards, L. (2009). Domestic Abuse, Stalking and Harassment and Honour Based Violence (DASH, 2009) Risk Identification and Assessment and Management Model. [online] Available at: https://reducingtherisk.org.uk/wp-content/uploads/2022/08/DASH-2009.pdf [Accessed 14 Apr. 2024].</w:t>
      </w:r>
    </w:p>
    <w:p w14:paraId="6449FB04" w14:textId="77777777" w:rsidR="004F0D50" w:rsidRDefault="004F0D50" w:rsidP="004F0D50">
      <w:pPr>
        <w:pStyle w:val="NormalWeb"/>
        <w:spacing w:before="0" w:beforeAutospacing="0" w:after="240" w:afterAutospacing="0" w:line="360" w:lineRule="auto"/>
        <w:rPr>
          <w:rFonts w:ascii="Arial" w:hAnsi="Arial" w:cs="Arial"/>
        </w:rPr>
      </w:pPr>
      <w:r w:rsidRPr="00E51175">
        <w:rPr>
          <w:rFonts w:ascii="Arial" w:hAnsi="Arial" w:cs="Arial"/>
        </w:rPr>
        <w:t xml:space="preserve">Roberts, J.V. and </w:t>
      </w:r>
      <w:proofErr w:type="spellStart"/>
      <w:r w:rsidRPr="00E51175">
        <w:rPr>
          <w:rFonts w:ascii="Arial" w:hAnsi="Arial" w:cs="Arial"/>
        </w:rPr>
        <w:t>Manikis</w:t>
      </w:r>
      <w:proofErr w:type="spellEnd"/>
      <w:r w:rsidRPr="00E51175">
        <w:rPr>
          <w:rFonts w:ascii="Arial" w:hAnsi="Arial" w:cs="Arial"/>
        </w:rPr>
        <w:t xml:space="preserve">, M. (2012). Victim Personal Statements in England and Wales: Latest (and last) Trends from the Witness and Victim Experience Survey. Criminology &amp; Criminal Justice, [online] 13(3), pp.245–261. </w:t>
      </w:r>
      <w:proofErr w:type="spellStart"/>
      <w:r w:rsidRPr="00E51175">
        <w:rPr>
          <w:rFonts w:ascii="Arial" w:hAnsi="Arial" w:cs="Arial"/>
        </w:rPr>
        <w:t>doi:https</w:t>
      </w:r>
      <w:proofErr w:type="spellEnd"/>
      <w:r w:rsidRPr="00E51175">
        <w:rPr>
          <w:rFonts w:ascii="Arial" w:hAnsi="Arial" w:cs="Arial"/>
        </w:rPr>
        <w:t>://doi.org/10.1177/1748895812452281.</w:t>
      </w:r>
    </w:p>
    <w:p w14:paraId="052FAE22" w14:textId="77777777" w:rsidR="004F0D50" w:rsidRPr="0003758A" w:rsidRDefault="004F0D50" w:rsidP="004F0D50">
      <w:pPr>
        <w:pStyle w:val="NormalWeb"/>
        <w:spacing w:before="0" w:beforeAutospacing="0" w:after="240" w:afterAutospacing="0" w:line="360" w:lineRule="auto"/>
        <w:rPr>
          <w:rFonts w:ascii="Arial" w:hAnsi="Arial" w:cs="Arial"/>
        </w:rPr>
      </w:pPr>
      <w:proofErr w:type="spellStart"/>
      <w:r w:rsidRPr="00EE5BD4">
        <w:rPr>
          <w:rFonts w:ascii="Arial" w:hAnsi="Arial" w:cs="Arial"/>
        </w:rPr>
        <w:lastRenderedPageBreak/>
        <w:t>Shorrock</w:t>
      </w:r>
      <w:proofErr w:type="spellEnd"/>
      <w:r w:rsidRPr="00EE5BD4">
        <w:rPr>
          <w:rFonts w:ascii="Arial" w:hAnsi="Arial" w:cs="Arial"/>
        </w:rPr>
        <w:t xml:space="preserve">, S., McManus, M.A. and Kirby, S. (2020). Profile of Repeat Victimisation within multi-agency Referrals. International Review of Victimology, [online] 26(3), p.026975802090289. </w:t>
      </w:r>
      <w:proofErr w:type="spellStart"/>
      <w:r w:rsidRPr="00EE5BD4">
        <w:rPr>
          <w:rFonts w:ascii="Arial" w:hAnsi="Arial" w:cs="Arial"/>
        </w:rPr>
        <w:t>doi:https</w:t>
      </w:r>
      <w:proofErr w:type="spellEnd"/>
      <w:r w:rsidRPr="00EE5BD4">
        <w:rPr>
          <w:rFonts w:ascii="Arial" w:hAnsi="Arial" w:cs="Arial"/>
        </w:rPr>
        <w:t>://doi.org/10.1177/0269758020902890.</w:t>
      </w:r>
    </w:p>
    <w:p w14:paraId="1138147D" w14:textId="77777777" w:rsidR="004F0D50" w:rsidRPr="0003758A"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t xml:space="preserve">Spicer, J. (2021). The Policing of Cuckooing in ‘County Lines’ Drug dealing: an Ethnographic Study of an Amplification Spiral. British Journal of Criminology, [online] 61(5), pp.1390–1406. </w:t>
      </w:r>
      <w:proofErr w:type="spellStart"/>
      <w:r w:rsidRPr="0003758A">
        <w:rPr>
          <w:rFonts w:ascii="Arial" w:hAnsi="Arial" w:cs="Arial"/>
        </w:rPr>
        <w:t>doi:https</w:t>
      </w:r>
      <w:proofErr w:type="spellEnd"/>
      <w:r w:rsidRPr="0003758A">
        <w:rPr>
          <w:rFonts w:ascii="Arial" w:hAnsi="Arial" w:cs="Arial"/>
        </w:rPr>
        <w:t>://doi.org/10.1093/</w:t>
      </w:r>
      <w:proofErr w:type="spellStart"/>
      <w:r w:rsidRPr="0003758A">
        <w:rPr>
          <w:rFonts w:ascii="Arial" w:hAnsi="Arial" w:cs="Arial"/>
        </w:rPr>
        <w:t>bjc</w:t>
      </w:r>
      <w:proofErr w:type="spellEnd"/>
      <w:r w:rsidRPr="0003758A">
        <w:rPr>
          <w:rFonts w:ascii="Arial" w:hAnsi="Arial" w:cs="Arial"/>
        </w:rPr>
        <w:t>/azab027.</w:t>
      </w:r>
    </w:p>
    <w:p w14:paraId="2F76B37D" w14:textId="77777777" w:rsidR="004F0D50" w:rsidRDefault="004F0D50" w:rsidP="004F0D50">
      <w:pPr>
        <w:pStyle w:val="NormalWeb"/>
        <w:spacing w:before="0" w:beforeAutospacing="0" w:after="240" w:afterAutospacing="0" w:line="360" w:lineRule="auto"/>
        <w:rPr>
          <w:rFonts w:ascii="Arial" w:hAnsi="Arial" w:cs="Arial"/>
        </w:rPr>
      </w:pPr>
      <w:r w:rsidRPr="009B19A4">
        <w:rPr>
          <w:rFonts w:ascii="Arial" w:hAnsi="Arial" w:cs="Arial"/>
        </w:rPr>
        <w:t>Stets, J.E. (2012). Domestic Violence and Control. [online] Google Books. Springer Science &amp; Business Media. Available at: https://books.google.co.uk/books?hl=en&amp;lr=&amp;id=MFJDBAAAQBAJ&amp;oi=fnd&amp;pg=PT9&amp;dq=domestic+violence+perpetrators+control+&amp;ots=SFCXE2Qu7-&amp;sig=UdmRsT8PSO9BEQZKy96zlQbv9Qs#v=onepage&amp;q&amp;f=false [Accessed 14 Apr. 2024].</w:t>
      </w:r>
    </w:p>
    <w:p w14:paraId="77D07F19" w14:textId="77777777" w:rsidR="004F0D50" w:rsidRDefault="004F0D50" w:rsidP="004F0D50">
      <w:pPr>
        <w:pStyle w:val="NormalWeb"/>
        <w:spacing w:before="0" w:beforeAutospacing="0" w:after="240" w:afterAutospacing="0" w:line="360" w:lineRule="auto"/>
        <w:rPr>
          <w:rFonts w:ascii="Arial" w:hAnsi="Arial" w:cs="Arial"/>
        </w:rPr>
      </w:pPr>
      <w:r w:rsidRPr="005E28B6">
        <w:rPr>
          <w:rFonts w:ascii="Arial" w:hAnsi="Arial" w:cs="Arial"/>
        </w:rPr>
        <w:t>Sweet, P.L. (2021). The Politics of Surviving : How Women Navigate Domestic Violence and Its Aftermath. [online] Oakland, California: University of California Press. Available at: https://www-jstor-org.ezproxy.uwtsd.ac.uk/stable/j.ctv20dsb3k.5 [Accessed 14 Apr. 2024].</w:t>
      </w:r>
    </w:p>
    <w:p w14:paraId="14A8E73C" w14:textId="77777777" w:rsidR="004F0D50" w:rsidRDefault="004F0D50" w:rsidP="004F0D50">
      <w:pPr>
        <w:pStyle w:val="NormalWeb"/>
        <w:spacing w:before="0" w:beforeAutospacing="0" w:after="240" w:afterAutospacing="0" w:line="360" w:lineRule="auto"/>
        <w:rPr>
          <w:rFonts w:ascii="Arial" w:hAnsi="Arial" w:cs="Arial"/>
        </w:rPr>
      </w:pPr>
      <w:r w:rsidRPr="0003758A">
        <w:rPr>
          <w:rFonts w:ascii="Arial" w:hAnsi="Arial" w:cs="Arial"/>
        </w:rPr>
        <w:t xml:space="preserve">Williams, B. (2023). </w:t>
      </w:r>
      <w:r w:rsidRPr="0003758A">
        <w:rPr>
          <w:rFonts w:ascii="Arial" w:hAnsi="Arial" w:cs="Arial"/>
          <w:i/>
          <w:iCs/>
        </w:rPr>
        <w:t>Policing Mental Health, Vulnerability and Risk</w:t>
      </w:r>
      <w:r w:rsidRPr="0003758A">
        <w:rPr>
          <w:rFonts w:ascii="Arial" w:hAnsi="Arial" w:cs="Arial"/>
        </w:rPr>
        <w:t>. Critical Publishing, p.11.</w:t>
      </w:r>
    </w:p>
    <w:sectPr w:rsidR="004F0D5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E4725" w14:textId="77777777" w:rsidR="00540680" w:rsidRDefault="00540680">
      <w:r>
        <w:separator/>
      </w:r>
    </w:p>
  </w:endnote>
  <w:endnote w:type="continuationSeparator" w:id="0">
    <w:p w14:paraId="7093D701" w14:textId="77777777" w:rsidR="00540680" w:rsidRDefault="00540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9DDB1" w14:textId="77777777" w:rsidR="00540680" w:rsidRDefault="00540680">
      <w:r>
        <w:separator/>
      </w:r>
    </w:p>
  </w:footnote>
  <w:footnote w:type="continuationSeparator" w:id="0">
    <w:p w14:paraId="3C454490" w14:textId="77777777" w:rsidR="00540680" w:rsidRDefault="0054068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E7D"/>
    <w:rsid w:val="00020EEC"/>
    <w:rsid w:val="00025650"/>
    <w:rsid w:val="00026FAB"/>
    <w:rsid w:val="00027B1F"/>
    <w:rsid w:val="0003088B"/>
    <w:rsid w:val="000325D9"/>
    <w:rsid w:val="000372B2"/>
    <w:rsid w:val="0003758A"/>
    <w:rsid w:val="0004079F"/>
    <w:rsid w:val="00045B87"/>
    <w:rsid w:val="00045C07"/>
    <w:rsid w:val="000507C4"/>
    <w:rsid w:val="00055D43"/>
    <w:rsid w:val="00056FAC"/>
    <w:rsid w:val="00057751"/>
    <w:rsid w:val="00062E39"/>
    <w:rsid w:val="0006580E"/>
    <w:rsid w:val="00066AF4"/>
    <w:rsid w:val="0007469C"/>
    <w:rsid w:val="00080E58"/>
    <w:rsid w:val="00083D99"/>
    <w:rsid w:val="00084EA6"/>
    <w:rsid w:val="00085699"/>
    <w:rsid w:val="00086F76"/>
    <w:rsid w:val="00087891"/>
    <w:rsid w:val="00091F52"/>
    <w:rsid w:val="00092970"/>
    <w:rsid w:val="00092BC7"/>
    <w:rsid w:val="00093720"/>
    <w:rsid w:val="000938E6"/>
    <w:rsid w:val="00093B3C"/>
    <w:rsid w:val="0009488C"/>
    <w:rsid w:val="00095C1B"/>
    <w:rsid w:val="00096DEA"/>
    <w:rsid w:val="000A4240"/>
    <w:rsid w:val="000A469A"/>
    <w:rsid w:val="000B1011"/>
    <w:rsid w:val="000B1E96"/>
    <w:rsid w:val="000B32A6"/>
    <w:rsid w:val="000B3995"/>
    <w:rsid w:val="000C378F"/>
    <w:rsid w:val="000C6892"/>
    <w:rsid w:val="000C6FFE"/>
    <w:rsid w:val="000D0BB6"/>
    <w:rsid w:val="000D1132"/>
    <w:rsid w:val="000D5E42"/>
    <w:rsid w:val="000E26B0"/>
    <w:rsid w:val="000F1599"/>
    <w:rsid w:val="000F1769"/>
    <w:rsid w:val="000F6196"/>
    <w:rsid w:val="000F7ECD"/>
    <w:rsid w:val="00102E64"/>
    <w:rsid w:val="0010312C"/>
    <w:rsid w:val="001055B8"/>
    <w:rsid w:val="00106DC7"/>
    <w:rsid w:val="00112391"/>
    <w:rsid w:val="001131F8"/>
    <w:rsid w:val="00114F52"/>
    <w:rsid w:val="00115A7A"/>
    <w:rsid w:val="0012135C"/>
    <w:rsid w:val="00130E83"/>
    <w:rsid w:val="001347F8"/>
    <w:rsid w:val="00137BB5"/>
    <w:rsid w:val="00137E05"/>
    <w:rsid w:val="001416F8"/>
    <w:rsid w:val="00143916"/>
    <w:rsid w:val="001447F6"/>
    <w:rsid w:val="00147DE3"/>
    <w:rsid w:val="00150794"/>
    <w:rsid w:val="0015422F"/>
    <w:rsid w:val="00156C5D"/>
    <w:rsid w:val="001608C4"/>
    <w:rsid w:val="00162160"/>
    <w:rsid w:val="00162FAD"/>
    <w:rsid w:val="00171418"/>
    <w:rsid w:val="00190913"/>
    <w:rsid w:val="0019241C"/>
    <w:rsid w:val="00195C1E"/>
    <w:rsid w:val="001961CF"/>
    <w:rsid w:val="001A59BB"/>
    <w:rsid w:val="001A6A51"/>
    <w:rsid w:val="001A79C4"/>
    <w:rsid w:val="001B1079"/>
    <w:rsid w:val="001B331A"/>
    <w:rsid w:val="001C0E74"/>
    <w:rsid w:val="001C6CEC"/>
    <w:rsid w:val="001D229F"/>
    <w:rsid w:val="001D4547"/>
    <w:rsid w:val="001D6162"/>
    <w:rsid w:val="001E4E90"/>
    <w:rsid w:val="001E6FAD"/>
    <w:rsid w:val="001E7592"/>
    <w:rsid w:val="001F3878"/>
    <w:rsid w:val="001F4552"/>
    <w:rsid w:val="001F7EC4"/>
    <w:rsid w:val="002019EB"/>
    <w:rsid w:val="002030F2"/>
    <w:rsid w:val="00205051"/>
    <w:rsid w:val="00211F65"/>
    <w:rsid w:val="00213A97"/>
    <w:rsid w:val="0022001B"/>
    <w:rsid w:val="00220D06"/>
    <w:rsid w:val="002219BA"/>
    <w:rsid w:val="002246A0"/>
    <w:rsid w:val="00224AF9"/>
    <w:rsid w:val="00230439"/>
    <w:rsid w:val="00231F64"/>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0AAC"/>
    <w:rsid w:val="00291ADD"/>
    <w:rsid w:val="0029257B"/>
    <w:rsid w:val="00294868"/>
    <w:rsid w:val="00295CA1"/>
    <w:rsid w:val="002A291A"/>
    <w:rsid w:val="002A5604"/>
    <w:rsid w:val="002A6456"/>
    <w:rsid w:val="002B1701"/>
    <w:rsid w:val="002B23C3"/>
    <w:rsid w:val="002B443A"/>
    <w:rsid w:val="002B5B35"/>
    <w:rsid w:val="002C256A"/>
    <w:rsid w:val="002C496D"/>
    <w:rsid w:val="002D05EB"/>
    <w:rsid w:val="002D2F29"/>
    <w:rsid w:val="002D2FD3"/>
    <w:rsid w:val="002E1F33"/>
    <w:rsid w:val="002E5989"/>
    <w:rsid w:val="002E7017"/>
    <w:rsid w:val="002F29C2"/>
    <w:rsid w:val="002F2D4D"/>
    <w:rsid w:val="002F4F6E"/>
    <w:rsid w:val="002F69E1"/>
    <w:rsid w:val="003015C3"/>
    <w:rsid w:val="00306662"/>
    <w:rsid w:val="0030698D"/>
    <w:rsid w:val="00311F9A"/>
    <w:rsid w:val="0031350A"/>
    <w:rsid w:val="003150ED"/>
    <w:rsid w:val="00316815"/>
    <w:rsid w:val="003168CA"/>
    <w:rsid w:val="003174E9"/>
    <w:rsid w:val="00321255"/>
    <w:rsid w:val="0032230D"/>
    <w:rsid w:val="00322A0B"/>
    <w:rsid w:val="00332F54"/>
    <w:rsid w:val="00335FC5"/>
    <w:rsid w:val="00340E9A"/>
    <w:rsid w:val="003516C0"/>
    <w:rsid w:val="00352E59"/>
    <w:rsid w:val="00354DBE"/>
    <w:rsid w:val="00355210"/>
    <w:rsid w:val="003555D5"/>
    <w:rsid w:val="0036198E"/>
    <w:rsid w:val="00365DF9"/>
    <w:rsid w:val="0036668D"/>
    <w:rsid w:val="003705BD"/>
    <w:rsid w:val="00372DB4"/>
    <w:rsid w:val="0037490C"/>
    <w:rsid w:val="00375AF5"/>
    <w:rsid w:val="003761BD"/>
    <w:rsid w:val="003769F6"/>
    <w:rsid w:val="00380E76"/>
    <w:rsid w:val="0038296F"/>
    <w:rsid w:val="00385414"/>
    <w:rsid w:val="00387D79"/>
    <w:rsid w:val="00390074"/>
    <w:rsid w:val="003905B0"/>
    <w:rsid w:val="00392296"/>
    <w:rsid w:val="00394EC2"/>
    <w:rsid w:val="00395E0E"/>
    <w:rsid w:val="0039762B"/>
    <w:rsid w:val="003A0C37"/>
    <w:rsid w:val="003A1B6B"/>
    <w:rsid w:val="003A2F82"/>
    <w:rsid w:val="003A46C0"/>
    <w:rsid w:val="003A600E"/>
    <w:rsid w:val="003A6513"/>
    <w:rsid w:val="003B16C7"/>
    <w:rsid w:val="003C19F1"/>
    <w:rsid w:val="003C249A"/>
    <w:rsid w:val="003C4186"/>
    <w:rsid w:val="003C458C"/>
    <w:rsid w:val="003C6185"/>
    <w:rsid w:val="003D0D2D"/>
    <w:rsid w:val="003D0EA1"/>
    <w:rsid w:val="003D4710"/>
    <w:rsid w:val="003E16D7"/>
    <w:rsid w:val="003E197E"/>
    <w:rsid w:val="003F09C2"/>
    <w:rsid w:val="004046F0"/>
    <w:rsid w:val="0040668F"/>
    <w:rsid w:val="00412320"/>
    <w:rsid w:val="00412677"/>
    <w:rsid w:val="00415AAD"/>
    <w:rsid w:val="00417925"/>
    <w:rsid w:val="004314D1"/>
    <w:rsid w:val="004348AE"/>
    <w:rsid w:val="00435E9A"/>
    <w:rsid w:val="004376C0"/>
    <w:rsid w:val="0044115F"/>
    <w:rsid w:val="0044223A"/>
    <w:rsid w:val="00446614"/>
    <w:rsid w:val="00446792"/>
    <w:rsid w:val="00446F80"/>
    <w:rsid w:val="00450C83"/>
    <w:rsid w:val="00451851"/>
    <w:rsid w:val="00453343"/>
    <w:rsid w:val="00453E55"/>
    <w:rsid w:val="004608B9"/>
    <w:rsid w:val="00460ADB"/>
    <w:rsid w:val="004630E1"/>
    <w:rsid w:val="00465947"/>
    <w:rsid w:val="004672C1"/>
    <w:rsid w:val="00470BB1"/>
    <w:rsid w:val="004718F7"/>
    <w:rsid w:val="00473153"/>
    <w:rsid w:val="004743AF"/>
    <w:rsid w:val="00482C17"/>
    <w:rsid w:val="004911B4"/>
    <w:rsid w:val="0049196A"/>
    <w:rsid w:val="004923DA"/>
    <w:rsid w:val="00493434"/>
    <w:rsid w:val="004952BD"/>
    <w:rsid w:val="004962F9"/>
    <w:rsid w:val="004968E2"/>
    <w:rsid w:val="004A07F1"/>
    <w:rsid w:val="004A14C4"/>
    <w:rsid w:val="004A2A49"/>
    <w:rsid w:val="004B600B"/>
    <w:rsid w:val="004B6822"/>
    <w:rsid w:val="004B69F6"/>
    <w:rsid w:val="004B782C"/>
    <w:rsid w:val="004C2D3A"/>
    <w:rsid w:val="004D03C4"/>
    <w:rsid w:val="004D0BF1"/>
    <w:rsid w:val="004D24D2"/>
    <w:rsid w:val="004D35A4"/>
    <w:rsid w:val="004D445F"/>
    <w:rsid w:val="004E087B"/>
    <w:rsid w:val="004E2CD8"/>
    <w:rsid w:val="004E44A4"/>
    <w:rsid w:val="004E7B8B"/>
    <w:rsid w:val="004E7BDD"/>
    <w:rsid w:val="004F0D50"/>
    <w:rsid w:val="004F1E21"/>
    <w:rsid w:val="004F740D"/>
    <w:rsid w:val="004F7B8F"/>
    <w:rsid w:val="00500748"/>
    <w:rsid w:val="005011D6"/>
    <w:rsid w:val="0050167A"/>
    <w:rsid w:val="005042F1"/>
    <w:rsid w:val="005069FF"/>
    <w:rsid w:val="00510D6A"/>
    <w:rsid w:val="00513C7D"/>
    <w:rsid w:val="005169D1"/>
    <w:rsid w:val="00521123"/>
    <w:rsid w:val="00521221"/>
    <w:rsid w:val="00536FA9"/>
    <w:rsid w:val="00540680"/>
    <w:rsid w:val="005414F4"/>
    <w:rsid w:val="00546187"/>
    <w:rsid w:val="005463F1"/>
    <w:rsid w:val="00550C39"/>
    <w:rsid w:val="00557D77"/>
    <w:rsid w:val="00562EAA"/>
    <w:rsid w:val="00563B58"/>
    <w:rsid w:val="005640C4"/>
    <w:rsid w:val="00564C53"/>
    <w:rsid w:val="0056684C"/>
    <w:rsid w:val="00570EAC"/>
    <w:rsid w:val="00573460"/>
    <w:rsid w:val="00574A0C"/>
    <w:rsid w:val="00576E4C"/>
    <w:rsid w:val="0057780F"/>
    <w:rsid w:val="00581E0A"/>
    <w:rsid w:val="00582870"/>
    <w:rsid w:val="005853FB"/>
    <w:rsid w:val="00586D89"/>
    <w:rsid w:val="00587858"/>
    <w:rsid w:val="00590198"/>
    <w:rsid w:val="005916B8"/>
    <w:rsid w:val="00593D00"/>
    <w:rsid w:val="005A19D3"/>
    <w:rsid w:val="005A1B4C"/>
    <w:rsid w:val="005A1BA3"/>
    <w:rsid w:val="005A4904"/>
    <w:rsid w:val="005A545C"/>
    <w:rsid w:val="005C1567"/>
    <w:rsid w:val="005C5915"/>
    <w:rsid w:val="005C60BB"/>
    <w:rsid w:val="005C6CE5"/>
    <w:rsid w:val="005C76DE"/>
    <w:rsid w:val="005D3F07"/>
    <w:rsid w:val="005D583E"/>
    <w:rsid w:val="005E13EA"/>
    <w:rsid w:val="005E26F8"/>
    <w:rsid w:val="005E28B6"/>
    <w:rsid w:val="005E53BD"/>
    <w:rsid w:val="00602B3B"/>
    <w:rsid w:val="00606E27"/>
    <w:rsid w:val="006108C9"/>
    <w:rsid w:val="00615C7E"/>
    <w:rsid w:val="0062158D"/>
    <w:rsid w:val="00630F39"/>
    <w:rsid w:val="00631E68"/>
    <w:rsid w:val="006326D1"/>
    <w:rsid w:val="00632E0A"/>
    <w:rsid w:val="00633165"/>
    <w:rsid w:val="00636B6C"/>
    <w:rsid w:val="006447DE"/>
    <w:rsid w:val="0065276E"/>
    <w:rsid w:val="00654329"/>
    <w:rsid w:val="00654CEC"/>
    <w:rsid w:val="00655507"/>
    <w:rsid w:val="00664392"/>
    <w:rsid w:val="006712A7"/>
    <w:rsid w:val="006733CC"/>
    <w:rsid w:val="00674FC2"/>
    <w:rsid w:val="00677E42"/>
    <w:rsid w:val="00682334"/>
    <w:rsid w:val="006845A4"/>
    <w:rsid w:val="00684B16"/>
    <w:rsid w:val="00691A90"/>
    <w:rsid w:val="00694C00"/>
    <w:rsid w:val="00696F65"/>
    <w:rsid w:val="006A23AC"/>
    <w:rsid w:val="006A7A6D"/>
    <w:rsid w:val="006B5E67"/>
    <w:rsid w:val="006C2EB5"/>
    <w:rsid w:val="006D04D4"/>
    <w:rsid w:val="006D18A3"/>
    <w:rsid w:val="006D5970"/>
    <w:rsid w:val="006E079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0E32"/>
    <w:rsid w:val="00763B2D"/>
    <w:rsid w:val="00772924"/>
    <w:rsid w:val="007836FC"/>
    <w:rsid w:val="00784EC4"/>
    <w:rsid w:val="007872F2"/>
    <w:rsid w:val="007874BC"/>
    <w:rsid w:val="007908E0"/>
    <w:rsid w:val="00790DF3"/>
    <w:rsid w:val="00793EB3"/>
    <w:rsid w:val="00794195"/>
    <w:rsid w:val="00794205"/>
    <w:rsid w:val="00797012"/>
    <w:rsid w:val="007A0B18"/>
    <w:rsid w:val="007A1F6A"/>
    <w:rsid w:val="007B0DE3"/>
    <w:rsid w:val="007B3AC9"/>
    <w:rsid w:val="007B491F"/>
    <w:rsid w:val="007B5CB2"/>
    <w:rsid w:val="007B7191"/>
    <w:rsid w:val="007C1634"/>
    <w:rsid w:val="007C1D94"/>
    <w:rsid w:val="007C2879"/>
    <w:rsid w:val="007C6526"/>
    <w:rsid w:val="007C6A87"/>
    <w:rsid w:val="007C6EA6"/>
    <w:rsid w:val="007C705D"/>
    <w:rsid w:val="007D039A"/>
    <w:rsid w:val="007D0A07"/>
    <w:rsid w:val="007D0C96"/>
    <w:rsid w:val="007D133D"/>
    <w:rsid w:val="007D3EB4"/>
    <w:rsid w:val="007D3F16"/>
    <w:rsid w:val="007D78CC"/>
    <w:rsid w:val="007E602C"/>
    <w:rsid w:val="007F3F7E"/>
    <w:rsid w:val="007F5497"/>
    <w:rsid w:val="008121F9"/>
    <w:rsid w:val="00813CEC"/>
    <w:rsid w:val="0081534C"/>
    <w:rsid w:val="008171E4"/>
    <w:rsid w:val="008208EA"/>
    <w:rsid w:val="00824E67"/>
    <w:rsid w:val="00825A64"/>
    <w:rsid w:val="00826F48"/>
    <w:rsid w:val="00827542"/>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2AC4"/>
    <w:rsid w:val="00865008"/>
    <w:rsid w:val="00866B50"/>
    <w:rsid w:val="008708F1"/>
    <w:rsid w:val="008712BA"/>
    <w:rsid w:val="00872946"/>
    <w:rsid w:val="00880539"/>
    <w:rsid w:val="00885901"/>
    <w:rsid w:val="008859E8"/>
    <w:rsid w:val="0088737B"/>
    <w:rsid w:val="00887DBB"/>
    <w:rsid w:val="00892716"/>
    <w:rsid w:val="00893067"/>
    <w:rsid w:val="008933DE"/>
    <w:rsid w:val="00895FCE"/>
    <w:rsid w:val="00897F3E"/>
    <w:rsid w:val="008A1BA8"/>
    <w:rsid w:val="008A21B4"/>
    <w:rsid w:val="008A4576"/>
    <w:rsid w:val="008B07DE"/>
    <w:rsid w:val="008B28E7"/>
    <w:rsid w:val="008C14C7"/>
    <w:rsid w:val="008C17CD"/>
    <w:rsid w:val="008C2FFB"/>
    <w:rsid w:val="008C6D9B"/>
    <w:rsid w:val="008C6EEA"/>
    <w:rsid w:val="008D5813"/>
    <w:rsid w:val="008D634E"/>
    <w:rsid w:val="008D778A"/>
    <w:rsid w:val="008E30C9"/>
    <w:rsid w:val="008F22BD"/>
    <w:rsid w:val="008F5A7B"/>
    <w:rsid w:val="0090692A"/>
    <w:rsid w:val="009079BD"/>
    <w:rsid w:val="00912BD9"/>
    <w:rsid w:val="00916CFB"/>
    <w:rsid w:val="00920E5B"/>
    <w:rsid w:val="009249F8"/>
    <w:rsid w:val="00926436"/>
    <w:rsid w:val="0093018C"/>
    <w:rsid w:val="00932CCA"/>
    <w:rsid w:val="00952CAE"/>
    <w:rsid w:val="009544C0"/>
    <w:rsid w:val="00954FA4"/>
    <w:rsid w:val="00956AE9"/>
    <w:rsid w:val="00964CC6"/>
    <w:rsid w:val="009700DB"/>
    <w:rsid w:val="0098342B"/>
    <w:rsid w:val="00991FDA"/>
    <w:rsid w:val="009927A1"/>
    <w:rsid w:val="0099774D"/>
    <w:rsid w:val="009A310E"/>
    <w:rsid w:val="009A5F3B"/>
    <w:rsid w:val="009A74FC"/>
    <w:rsid w:val="009B0B61"/>
    <w:rsid w:val="009B19A4"/>
    <w:rsid w:val="009B28C0"/>
    <w:rsid w:val="009B395A"/>
    <w:rsid w:val="009B7136"/>
    <w:rsid w:val="009B7806"/>
    <w:rsid w:val="009C3AC2"/>
    <w:rsid w:val="009D4365"/>
    <w:rsid w:val="009D4E3B"/>
    <w:rsid w:val="009D7BC9"/>
    <w:rsid w:val="009E0C5A"/>
    <w:rsid w:val="009E1982"/>
    <w:rsid w:val="009E4D2C"/>
    <w:rsid w:val="009F0978"/>
    <w:rsid w:val="009F3AEC"/>
    <w:rsid w:val="009F65DB"/>
    <w:rsid w:val="00A00081"/>
    <w:rsid w:val="00A015F7"/>
    <w:rsid w:val="00A10D56"/>
    <w:rsid w:val="00A12AAE"/>
    <w:rsid w:val="00A16DD1"/>
    <w:rsid w:val="00A221AB"/>
    <w:rsid w:val="00A22441"/>
    <w:rsid w:val="00A23F3B"/>
    <w:rsid w:val="00A24406"/>
    <w:rsid w:val="00A25F64"/>
    <w:rsid w:val="00A27CC2"/>
    <w:rsid w:val="00A3273B"/>
    <w:rsid w:val="00A33037"/>
    <w:rsid w:val="00A33535"/>
    <w:rsid w:val="00A40ED6"/>
    <w:rsid w:val="00A470EE"/>
    <w:rsid w:val="00A47621"/>
    <w:rsid w:val="00A479CD"/>
    <w:rsid w:val="00A50CFC"/>
    <w:rsid w:val="00A54D67"/>
    <w:rsid w:val="00A55A3F"/>
    <w:rsid w:val="00A56BC4"/>
    <w:rsid w:val="00A64FA2"/>
    <w:rsid w:val="00A652F6"/>
    <w:rsid w:val="00A732EA"/>
    <w:rsid w:val="00A7489E"/>
    <w:rsid w:val="00A8015F"/>
    <w:rsid w:val="00A80BD2"/>
    <w:rsid w:val="00A82B2C"/>
    <w:rsid w:val="00A85039"/>
    <w:rsid w:val="00A851F7"/>
    <w:rsid w:val="00A906AA"/>
    <w:rsid w:val="00A90F0C"/>
    <w:rsid w:val="00A94C5E"/>
    <w:rsid w:val="00AA241A"/>
    <w:rsid w:val="00AA252C"/>
    <w:rsid w:val="00AA666E"/>
    <w:rsid w:val="00AB30D3"/>
    <w:rsid w:val="00AB5226"/>
    <w:rsid w:val="00AB5518"/>
    <w:rsid w:val="00AC01D4"/>
    <w:rsid w:val="00AC4A04"/>
    <w:rsid w:val="00AD336F"/>
    <w:rsid w:val="00AD3550"/>
    <w:rsid w:val="00AE1391"/>
    <w:rsid w:val="00AE2564"/>
    <w:rsid w:val="00AE301F"/>
    <w:rsid w:val="00AE3302"/>
    <w:rsid w:val="00AE4F79"/>
    <w:rsid w:val="00AE7077"/>
    <w:rsid w:val="00AF0427"/>
    <w:rsid w:val="00AF61C2"/>
    <w:rsid w:val="00AF6CC6"/>
    <w:rsid w:val="00B011CD"/>
    <w:rsid w:val="00B0296A"/>
    <w:rsid w:val="00B12295"/>
    <w:rsid w:val="00B13453"/>
    <w:rsid w:val="00B137BE"/>
    <w:rsid w:val="00B17FA0"/>
    <w:rsid w:val="00B2061C"/>
    <w:rsid w:val="00B24344"/>
    <w:rsid w:val="00B26769"/>
    <w:rsid w:val="00B3023D"/>
    <w:rsid w:val="00B31C91"/>
    <w:rsid w:val="00B3747F"/>
    <w:rsid w:val="00B43194"/>
    <w:rsid w:val="00B469D2"/>
    <w:rsid w:val="00B47734"/>
    <w:rsid w:val="00B50FBA"/>
    <w:rsid w:val="00B5384F"/>
    <w:rsid w:val="00B558EB"/>
    <w:rsid w:val="00B577D3"/>
    <w:rsid w:val="00B60466"/>
    <w:rsid w:val="00B6548F"/>
    <w:rsid w:val="00B7502A"/>
    <w:rsid w:val="00B77305"/>
    <w:rsid w:val="00B80A1A"/>
    <w:rsid w:val="00B82CC2"/>
    <w:rsid w:val="00B84A89"/>
    <w:rsid w:val="00B92BEF"/>
    <w:rsid w:val="00B9689A"/>
    <w:rsid w:val="00BA074B"/>
    <w:rsid w:val="00BA08B7"/>
    <w:rsid w:val="00BA1147"/>
    <w:rsid w:val="00BA1FFA"/>
    <w:rsid w:val="00BA2666"/>
    <w:rsid w:val="00BA7FF1"/>
    <w:rsid w:val="00BB06CB"/>
    <w:rsid w:val="00BB0D4A"/>
    <w:rsid w:val="00BB261F"/>
    <w:rsid w:val="00BB2887"/>
    <w:rsid w:val="00BB5EAA"/>
    <w:rsid w:val="00BB5F11"/>
    <w:rsid w:val="00BC0401"/>
    <w:rsid w:val="00BC04FA"/>
    <w:rsid w:val="00BC1C22"/>
    <w:rsid w:val="00BC1DE3"/>
    <w:rsid w:val="00BC460B"/>
    <w:rsid w:val="00BC4ABD"/>
    <w:rsid w:val="00BC5725"/>
    <w:rsid w:val="00BD30B1"/>
    <w:rsid w:val="00BE0F7B"/>
    <w:rsid w:val="00BE10C2"/>
    <w:rsid w:val="00BE39C8"/>
    <w:rsid w:val="00C01D14"/>
    <w:rsid w:val="00C025B4"/>
    <w:rsid w:val="00C0275F"/>
    <w:rsid w:val="00C06CBC"/>
    <w:rsid w:val="00C11F61"/>
    <w:rsid w:val="00C1402F"/>
    <w:rsid w:val="00C161FD"/>
    <w:rsid w:val="00C178F3"/>
    <w:rsid w:val="00C17EFC"/>
    <w:rsid w:val="00C218FD"/>
    <w:rsid w:val="00C2313B"/>
    <w:rsid w:val="00C23F17"/>
    <w:rsid w:val="00C26A95"/>
    <w:rsid w:val="00C26D0D"/>
    <w:rsid w:val="00C27C95"/>
    <w:rsid w:val="00C300D2"/>
    <w:rsid w:val="00C3270F"/>
    <w:rsid w:val="00C3278B"/>
    <w:rsid w:val="00C33375"/>
    <w:rsid w:val="00C34C23"/>
    <w:rsid w:val="00C42005"/>
    <w:rsid w:val="00C44446"/>
    <w:rsid w:val="00C4664D"/>
    <w:rsid w:val="00C46A87"/>
    <w:rsid w:val="00C472AA"/>
    <w:rsid w:val="00C50A05"/>
    <w:rsid w:val="00C527E6"/>
    <w:rsid w:val="00C54AED"/>
    <w:rsid w:val="00C55137"/>
    <w:rsid w:val="00C55B2F"/>
    <w:rsid w:val="00C60737"/>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199C"/>
    <w:rsid w:val="00CC7613"/>
    <w:rsid w:val="00CD1E31"/>
    <w:rsid w:val="00CD5D3F"/>
    <w:rsid w:val="00CF1E90"/>
    <w:rsid w:val="00CF3DB3"/>
    <w:rsid w:val="00D052BC"/>
    <w:rsid w:val="00D05B1F"/>
    <w:rsid w:val="00D07026"/>
    <w:rsid w:val="00D07BAB"/>
    <w:rsid w:val="00D11C62"/>
    <w:rsid w:val="00D22C8F"/>
    <w:rsid w:val="00D32DA2"/>
    <w:rsid w:val="00D33491"/>
    <w:rsid w:val="00D335BB"/>
    <w:rsid w:val="00D3579B"/>
    <w:rsid w:val="00D44F5E"/>
    <w:rsid w:val="00D44F8E"/>
    <w:rsid w:val="00D44FD0"/>
    <w:rsid w:val="00D5733C"/>
    <w:rsid w:val="00D607EF"/>
    <w:rsid w:val="00D60F88"/>
    <w:rsid w:val="00D625E7"/>
    <w:rsid w:val="00D646BD"/>
    <w:rsid w:val="00D66ED4"/>
    <w:rsid w:val="00D70239"/>
    <w:rsid w:val="00D71201"/>
    <w:rsid w:val="00D7159F"/>
    <w:rsid w:val="00D720C7"/>
    <w:rsid w:val="00D742FF"/>
    <w:rsid w:val="00D77A04"/>
    <w:rsid w:val="00D80953"/>
    <w:rsid w:val="00D81D06"/>
    <w:rsid w:val="00D821AB"/>
    <w:rsid w:val="00D8652C"/>
    <w:rsid w:val="00D876E6"/>
    <w:rsid w:val="00D905A9"/>
    <w:rsid w:val="00D91332"/>
    <w:rsid w:val="00DA1025"/>
    <w:rsid w:val="00DA22EC"/>
    <w:rsid w:val="00DA5860"/>
    <w:rsid w:val="00DB078D"/>
    <w:rsid w:val="00DB2767"/>
    <w:rsid w:val="00DB6AC5"/>
    <w:rsid w:val="00DC0542"/>
    <w:rsid w:val="00DC1126"/>
    <w:rsid w:val="00DC4729"/>
    <w:rsid w:val="00DC6F58"/>
    <w:rsid w:val="00DD3E07"/>
    <w:rsid w:val="00DE13A9"/>
    <w:rsid w:val="00DE556F"/>
    <w:rsid w:val="00DE71BD"/>
    <w:rsid w:val="00DF466C"/>
    <w:rsid w:val="00E03B6D"/>
    <w:rsid w:val="00E0649E"/>
    <w:rsid w:val="00E17160"/>
    <w:rsid w:val="00E17888"/>
    <w:rsid w:val="00E35BEC"/>
    <w:rsid w:val="00E37DDB"/>
    <w:rsid w:val="00E50821"/>
    <w:rsid w:val="00E50EF8"/>
    <w:rsid w:val="00E51175"/>
    <w:rsid w:val="00E51F91"/>
    <w:rsid w:val="00E53816"/>
    <w:rsid w:val="00E676F7"/>
    <w:rsid w:val="00E7086E"/>
    <w:rsid w:val="00E7374A"/>
    <w:rsid w:val="00E73C41"/>
    <w:rsid w:val="00E7598F"/>
    <w:rsid w:val="00E76F60"/>
    <w:rsid w:val="00E83D90"/>
    <w:rsid w:val="00E83F28"/>
    <w:rsid w:val="00E83F91"/>
    <w:rsid w:val="00E86CBC"/>
    <w:rsid w:val="00E9107A"/>
    <w:rsid w:val="00E91F62"/>
    <w:rsid w:val="00E929FD"/>
    <w:rsid w:val="00E93240"/>
    <w:rsid w:val="00E9479B"/>
    <w:rsid w:val="00EA28F1"/>
    <w:rsid w:val="00EA4D48"/>
    <w:rsid w:val="00EA596B"/>
    <w:rsid w:val="00EA769F"/>
    <w:rsid w:val="00EB1E49"/>
    <w:rsid w:val="00EB2173"/>
    <w:rsid w:val="00EB62E6"/>
    <w:rsid w:val="00EC00BC"/>
    <w:rsid w:val="00ED1B30"/>
    <w:rsid w:val="00ED250E"/>
    <w:rsid w:val="00ED6535"/>
    <w:rsid w:val="00EE1AC1"/>
    <w:rsid w:val="00EE39D6"/>
    <w:rsid w:val="00EE413C"/>
    <w:rsid w:val="00EE52AD"/>
    <w:rsid w:val="00EE5BD4"/>
    <w:rsid w:val="00F01E65"/>
    <w:rsid w:val="00F01F92"/>
    <w:rsid w:val="00F10A08"/>
    <w:rsid w:val="00F139CF"/>
    <w:rsid w:val="00F22AC5"/>
    <w:rsid w:val="00F254D1"/>
    <w:rsid w:val="00F277CC"/>
    <w:rsid w:val="00F32B82"/>
    <w:rsid w:val="00F3716C"/>
    <w:rsid w:val="00F37F31"/>
    <w:rsid w:val="00F4043E"/>
    <w:rsid w:val="00F40CB5"/>
    <w:rsid w:val="00F41BBC"/>
    <w:rsid w:val="00F43B9D"/>
    <w:rsid w:val="00F444F0"/>
    <w:rsid w:val="00F50847"/>
    <w:rsid w:val="00F53F27"/>
    <w:rsid w:val="00F546D1"/>
    <w:rsid w:val="00F54A88"/>
    <w:rsid w:val="00F6513F"/>
    <w:rsid w:val="00F66272"/>
    <w:rsid w:val="00F67326"/>
    <w:rsid w:val="00F6ACA0"/>
    <w:rsid w:val="00F709C0"/>
    <w:rsid w:val="00F82A63"/>
    <w:rsid w:val="00F8514D"/>
    <w:rsid w:val="00F8610A"/>
    <w:rsid w:val="00F906AE"/>
    <w:rsid w:val="00F927A1"/>
    <w:rsid w:val="00F92E4D"/>
    <w:rsid w:val="00F94392"/>
    <w:rsid w:val="00FA30B0"/>
    <w:rsid w:val="00FA3764"/>
    <w:rsid w:val="00FA56ED"/>
    <w:rsid w:val="00FB5FA6"/>
    <w:rsid w:val="00FB6CA4"/>
    <w:rsid w:val="00FC11B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6D3"/>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C231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86932678">
      <w:bodyDiv w:val="1"/>
      <w:marLeft w:val="0"/>
      <w:marRight w:val="0"/>
      <w:marTop w:val="0"/>
      <w:marBottom w:val="0"/>
      <w:divBdr>
        <w:top w:val="none" w:sz="0" w:space="0" w:color="auto"/>
        <w:left w:val="none" w:sz="0" w:space="0" w:color="auto"/>
        <w:bottom w:val="none" w:sz="0" w:space="0" w:color="auto"/>
        <w:right w:val="none" w:sz="0" w:space="0" w:color="auto"/>
      </w:divBdr>
      <w:divsChild>
        <w:div w:id="2072655816">
          <w:marLeft w:val="0"/>
          <w:marRight w:val="0"/>
          <w:marTop w:val="0"/>
          <w:marBottom w:val="0"/>
          <w:divBdr>
            <w:top w:val="none" w:sz="0" w:space="0" w:color="auto"/>
            <w:left w:val="none" w:sz="0" w:space="0" w:color="auto"/>
            <w:bottom w:val="none" w:sz="0" w:space="0" w:color="auto"/>
            <w:right w:val="none" w:sz="0" w:space="0" w:color="auto"/>
          </w:divBdr>
        </w:div>
      </w:divsChild>
    </w:div>
    <w:div w:id="432211091">
      <w:bodyDiv w:val="1"/>
      <w:marLeft w:val="0"/>
      <w:marRight w:val="0"/>
      <w:marTop w:val="0"/>
      <w:marBottom w:val="0"/>
      <w:divBdr>
        <w:top w:val="none" w:sz="0" w:space="0" w:color="auto"/>
        <w:left w:val="none" w:sz="0" w:space="0" w:color="auto"/>
        <w:bottom w:val="none" w:sz="0" w:space="0" w:color="auto"/>
        <w:right w:val="none" w:sz="0" w:space="0" w:color="auto"/>
      </w:divBdr>
      <w:divsChild>
        <w:div w:id="1019549625">
          <w:marLeft w:val="0"/>
          <w:marRight w:val="0"/>
          <w:marTop w:val="0"/>
          <w:marBottom w:val="0"/>
          <w:divBdr>
            <w:top w:val="none" w:sz="0" w:space="0" w:color="auto"/>
            <w:left w:val="none" w:sz="0" w:space="0" w:color="auto"/>
            <w:bottom w:val="none" w:sz="0" w:space="0" w:color="auto"/>
            <w:right w:val="none" w:sz="0" w:space="0" w:color="auto"/>
          </w:divBdr>
        </w:div>
      </w:divsChild>
    </w:div>
    <w:div w:id="476386933">
      <w:bodyDiv w:val="1"/>
      <w:marLeft w:val="0"/>
      <w:marRight w:val="0"/>
      <w:marTop w:val="0"/>
      <w:marBottom w:val="0"/>
      <w:divBdr>
        <w:top w:val="none" w:sz="0" w:space="0" w:color="auto"/>
        <w:left w:val="none" w:sz="0" w:space="0" w:color="auto"/>
        <w:bottom w:val="none" w:sz="0" w:space="0" w:color="auto"/>
        <w:right w:val="none" w:sz="0" w:space="0" w:color="auto"/>
      </w:divBdr>
    </w:div>
    <w:div w:id="542376340">
      <w:bodyDiv w:val="1"/>
      <w:marLeft w:val="0"/>
      <w:marRight w:val="0"/>
      <w:marTop w:val="0"/>
      <w:marBottom w:val="0"/>
      <w:divBdr>
        <w:top w:val="none" w:sz="0" w:space="0" w:color="auto"/>
        <w:left w:val="none" w:sz="0" w:space="0" w:color="auto"/>
        <w:bottom w:val="none" w:sz="0" w:space="0" w:color="auto"/>
        <w:right w:val="none" w:sz="0" w:space="0" w:color="auto"/>
      </w:divBdr>
      <w:divsChild>
        <w:div w:id="1049110932">
          <w:marLeft w:val="0"/>
          <w:marRight w:val="0"/>
          <w:marTop w:val="0"/>
          <w:marBottom w:val="0"/>
          <w:divBdr>
            <w:top w:val="none" w:sz="0" w:space="0" w:color="auto"/>
            <w:left w:val="none" w:sz="0" w:space="0" w:color="auto"/>
            <w:bottom w:val="none" w:sz="0" w:space="0" w:color="auto"/>
            <w:right w:val="none" w:sz="0" w:space="0" w:color="auto"/>
          </w:divBdr>
        </w:div>
      </w:divsChild>
    </w:div>
    <w:div w:id="611518570">
      <w:bodyDiv w:val="1"/>
      <w:marLeft w:val="0"/>
      <w:marRight w:val="0"/>
      <w:marTop w:val="0"/>
      <w:marBottom w:val="0"/>
      <w:divBdr>
        <w:top w:val="none" w:sz="0" w:space="0" w:color="auto"/>
        <w:left w:val="none" w:sz="0" w:space="0" w:color="auto"/>
        <w:bottom w:val="none" w:sz="0" w:space="0" w:color="auto"/>
        <w:right w:val="none" w:sz="0" w:space="0" w:color="auto"/>
      </w:divBdr>
    </w:div>
    <w:div w:id="875972398">
      <w:bodyDiv w:val="1"/>
      <w:marLeft w:val="0"/>
      <w:marRight w:val="0"/>
      <w:marTop w:val="0"/>
      <w:marBottom w:val="0"/>
      <w:divBdr>
        <w:top w:val="none" w:sz="0" w:space="0" w:color="auto"/>
        <w:left w:val="none" w:sz="0" w:space="0" w:color="auto"/>
        <w:bottom w:val="none" w:sz="0" w:space="0" w:color="auto"/>
        <w:right w:val="none" w:sz="0" w:space="0" w:color="auto"/>
      </w:divBdr>
    </w:div>
    <w:div w:id="1006519160">
      <w:bodyDiv w:val="1"/>
      <w:marLeft w:val="0"/>
      <w:marRight w:val="0"/>
      <w:marTop w:val="0"/>
      <w:marBottom w:val="0"/>
      <w:divBdr>
        <w:top w:val="none" w:sz="0" w:space="0" w:color="auto"/>
        <w:left w:val="none" w:sz="0" w:space="0" w:color="auto"/>
        <w:bottom w:val="none" w:sz="0" w:space="0" w:color="auto"/>
        <w:right w:val="none" w:sz="0" w:space="0" w:color="auto"/>
      </w:divBdr>
    </w:div>
    <w:div w:id="1070882498">
      <w:bodyDiv w:val="1"/>
      <w:marLeft w:val="0"/>
      <w:marRight w:val="0"/>
      <w:marTop w:val="0"/>
      <w:marBottom w:val="0"/>
      <w:divBdr>
        <w:top w:val="none" w:sz="0" w:space="0" w:color="auto"/>
        <w:left w:val="none" w:sz="0" w:space="0" w:color="auto"/>
        <w:bottom w:val="none" w:sz="0" w:space="0" w:color="auto"/>
        <w:right w:val="none" w:sz="0" w:space="0" w:color="auto"/>
      </w:divBdr>
      <w:divsChild>
        <w:div w:id="1829201308">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739128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43604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58863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4650753">
      <w:bodyDiv w:val="1"/>
      <w:marLeft w:val="0"/>
      <w:marRight w:val="0"/>
      <w:marTop w:val="0"/>
      <w:marBottom w:val="0"/>
      <w:divBdr>
        <w:top w:val="none" w:sz="0" w:space="0" w:color="auto"/>
        <w:left w:val="none" w:sz="0" w:space="0" w:color="auto"/>
        <w:bottom w:val="none" w:sz="0" w:space="0" w:color="auto"/>
        <w:right w:val="none" w:sz="0" w:space="0" w:color="auto"/>
      </w:divBdr>
      <w:divsChild>
        <w:div w:id="133418267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19</Pages>
  <Words>5217</Words>
  <Characters>29743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Pesci, Megan</cp:lastModifiedBy>
  <cp:revision>144</cp:revision>
  <cp:lastPrinted>2014-08-26T08:55:00Z</cp:lastPrinted>
  <dcterms:created xsi:type="dcterms:W3CDTF">2023-10-28T04:17:00Z</dcterms:created>
  <dcterms:modified xsi:type="dcterms:W3CDTF">2024-04-14T22:56:00Z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2023-10-28T04:17:32Z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56398aef-450e-4353-a8c7-3c8d8757d290</vt:lpwstr>
  </property>
  <property fmtid="{D5CDD505-2E9C-101B-9397-08002B2CF9AE}" pid="9" name="MSIP_Label_f2acd28b-79a3-4a0f-b0ff-4b75658b1549_ContentBits">
    <vt:lpwstr>0</vt:lpwstr>
  </property>
</Properties>
</file>