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8E8E8"/>
  <w:body>
    <w:p w14:paraId="6D8CCF88" w14:textId="383A7E3C" w:rsidR="008949C0" w:rsidRPr="00E02A1A" w:rsidRDefault="008949C0" w:rsidP="008949C0">
      <w:pPr>
        <w:spacing w:line="360" w:lineRule="auto"/>
        <w:rPr>
          <w:rFonts w:ascii="Arial" w:hAnsi="Arial" w:cs="Arial"/>
          <w:b/>
          <w:bCs/>
          <w:sz w:val="48"/>
          <w:szCs w:val="48"/>
        </w:rPr>
      </w:pPr>
      <w:r w:rsidRPr="00E02A1A">
        <w:rPr>
          <w:rFonts w:ascii="Arial" w:hAnsi="Arial" w:cs="Arial"/>
          <w:b/>
          <w:bCs/>
          <w:sz w:val="48"/>
          <w:szCs w:val="48"/>
        </w:rPr>
        <w:t>Name:          Edwina Kadie Kamara</w:t>
      </w:r>
    </w:p>
    <w:p w14:paraId="559B7EDB" w14:textId="77777777" w:rsidR="007E1770" w:rsidRDefault="008949C0" w:rsidP="008949C0">
      <w:pPr>
        <w:spacing w:line="360" w:lineRule="auto"/>
        <w:rPr>
          <w:rFonts w:ascii="Arial" w:hAnsi="Arial" w:cs="Arial"/>
          <w:b/>
          <w:bCs/>
          <w:sz w:val="48"/>
          <w:szCs w:val="48"/>
        </w:rPr>
      </w:pPr>
      <w:r w:rsidRPr="00E02A1A">
        <w:rPr>
          <w:rFonts w:ascii="Arial" w:hAnsi="Arial" w:cs="Arial"/>
          <w:b/>
          <w:bCs/>
          <w:sz w:val="48"/>
          <w:szCs w:val="48"/>
        </w:rPr>
        <w:t>ID:                2336793</w:t>
      </w:r>
    </w:p>
    <w:p w14:paraId="5E320B93" w14:textId="27BB4038" w:rsidR="008949C0" w:rsidRPr="00E02A1A" w:rsidRDefault="008949C0" w:rsidP="008949C0">
      <w:pPr>
        <w:spacing w:line="360" w:lineRule="auto"/>
        <w:rPr>
          <w:rFonts w:ascii="Arial" w:hAnsi="Arial" w:cs="Arial"/>
          <w:b/>
          <w:bCs/>
          <w:sz w:val="48"/>
          <w:szCs w:val="48"/>
        </w:rPr>
      </w:pPr>
      <w:r w:rsidRPr="00E02A1A">
        <w:rPr>
          <w:rFonts w:ascii="Arial" w:hAnsi="Arial" w:cs="Arial"/>
          <w:b/>
          <w:bCs/>
          <w:sz w:val="48"/>
          <w:szCs w:val="48"/>
        </w:rPr>
        <w:t>Course:    Creativity and Va</w:t>
      </w:r>
      <w:r w:rsidR="007E1770">
        <w:rPr>
          <w:rFonts w:ascii="Arial" w:hAnsi="Arial" w:cs="Arial"/>
          <w:b/>
          <w:bCs/>
          <w:sz w:val="48"/>
          <w:szCs w:val="48"/>
        </w:rPr>
        <w:t xml:space="preserve">lue </w:t>
      </w:r>
      <w:r w:rsidRPr="00E02A1A">
        <w:rPr>
          <w:rFonts w:ascii="Arial" w:hAnsi="Arial" w:cs="Arial"/>
          <w:b/>
          <w:bCs/>
          <w:sz w:val="48"/>
          <w:szCs w:val="48"/>
        </w:rPr>
        <w:t xml:space="preserve">Creation </w:t>
      </w:r>
    </w:p>
    <w:p w14:paraId="250B3089" w14:textId="77777777" w:rsidR="008949C0" w:rsidRPr="00E02A1A" w:rsidRDefault="008949C0" w:rsidP="008949C0">
      <w:pPr>
        <w:spacing w:line="360" w:lineRule="auto"/>
        <w:rPr>
          <w:rFonts w:ascii="Arial" w:hAnsi="Arial" w:cs="Arial"/>
          <w:b/>
          <w:bCs/>
          <w:sz w:val="48"/>
          <w:szCs w:val="48"/>
        </w:rPr>
      </w:pPr>
      <w:r w:rsidRPr="00E02A1A">
        <w:rPr>
          <w:rFonts w:ascii="Arial" w:hAnsi="Arial" w:cs="Arial"/>
          <w:b/>
          <w:bCs/>
          <w:sz w:val="48"/>
          <w:szCs w:val="48"/>
        </w:rPr>
        <w:t>Module:       BMHP5014-Changemakers</w:t>
      </w:r>
    </w:p>
    <w:p w14:paraId="0C710EB6" w14:textId="39BD0F51" w:rsidR="008949C0" w:rsidRPr="00E02A1A" w:rsidRDefault="008949C0" w:rsidP="008949C0">
      <w:pPr>
        <w:spacing w:line="360" w:lineRule="auto"/>
        <w:rPr>
          <w:rFonts w:ascii="Arial" w:hAnsi="Arial" w:cs="Arial"/>
          <w:b/>
          <w:bCs/>
          <w:sz w:val="48"/>
          <w:szCs w:val="48"/>
        </w:rPr>
      </w:pPr>
      <w:r w:rsidRPr="00E02A1A">
        <w:rPr>
          <w:rFonts w:ascii="Arial" w:hAnsi="Arial" w:cs="Arial"/>
          <w:b/>
          <w:bCs/>
          <w:sz w:val="48"/>
          <w:szCs w:val="48"/>
        </w:rPr>
        <w:t>Level:           5 Term 2</w:t>
      </w:r>
    </w:p>
    <w:p w14:paraId="0CA8FC97" w14:textId="0FDEA448" w:rsidR="0050596D" w:rsidRPr="00E02A1A" w:rsidRDefault="008949C0" w:rsidP="0083025A">
      <w:pPr>
        <w:spacing w:line="360" w:lineRule="auto"/>
        <w:rPr>
          <w:rFonts w:ascii="Arial" w:hAnsi="Arial" w:cs="Arial"/>
          <w:b/>
          <w:bCs/>
          <w:sz w:val="48"/>
          <w:szCs w:val="48"/>
        </w:rPr>
      </w:pPr>
      <w:r w:rsidRPr="00E02A1A">
        <w:rPr>
          <w:rFonts w:ascii="Arial" w:hAnsi="Arial" w:cs="Arial"/>
          <w:b/>
          <w:bCs/>
          <w:sz w:val="48"/>
          <w:szCs w:val="48"/>
        </w:rPr>
        <w:t xml:space="preserve">Lecturer:     Caroline Salami  </w:t>
      </w:r>
    </w:p>
    <w:p w14:paraId="67EC3629" w14:textId="6E943D16" w:rsidR="002E13B5" w:rsidRPr="00A770F7" w:rsidRDefault="002E13B5" w:rsidP="00864856">
      <w:pPr>
        <w:spacing w:after="100" w:afterAutospacing="1" w:line="360" w:lineRule="auto"/>
        <w:rPr>
          <w:rFonts w:ascii="Arial" w:eastAsia="Times New Roman" w:hAnsi="Arial" w:cs="Arial"/>
          <w:b/>
          <w:bCs/>
          <w:color w:val="1D2125"/>
          <w:kern w:val="0"/>
          <w:sz w:val="28"/>
          <w:szCs w:val="28"/>
          <w:lang w:eastAsia="en-GB"/>
        </w:rPr>
      </w:pPr>
    </w:p>
    <w:p w14:paraId="22DB6D10" w14:textId="77777777" w:rsidR="00A72316" w:rsidRPr="00A770F7" w:rsidRDefault="00A72316" w:rsidP="00002A8D">
      <w:pPr>
        <w:spacing w:after="100" w:afterAutospacing="1" w:line="360" w:lineRule="auto"/>
        <w:rPr>
          <w:rFonts w:ascii="Arial" w:eastAsia="Times New Roman" w:hAnsi="Arial" w:cs="Arial"/>
          <w:b/>
          <w:bCs/>
          <w:color w:val="1D2125"/>
          <w:kern w:val="0"/>
          <w:sz w:val="28"/>
          <w:szCs w:val="28"/>
          <w:lang w:eastAsia="en-GB"/>
        </w:rPr>
      </w:pPr>
    </w:p>
    <w:p w14:paraId="6227A338" w14:textId="77777777" w:rsidR="00A72316" w:rsidRPr="00A770F7" w:rsidRDefault="00A72316" w:rsidP="00002A8D">
      <w:pPr>
        <w:spacing w:after="100" w:afterAutospacing="1" w:line="360" w:lineRule="auto"/>
        <w:rPr>
          <w:rFonts w:ascii="Arial" w:eastAsia="Times New Roman" w:hAnsi="Arial" w:cs="Arial"/>
          <w:b/>
          <w:bCs/>
          <w:color w:val="1D2125"/>
          <w:kern w:val="0"/>
          <w:sz w:val="28"/>
          <w:szCs w:val="28"/>
          <w:lang w:eastAsia="en-GB"/>
        </w:rPr>
      </w:pPr>
    </w:p>
    <w:p w14:paraId="0E523143" w14:textId="5C48740F" w:rsidR="00A72316" w:rsidRPr="00A770F7" w:rsidRDefault="00A72316" w:rsidP="00E02A1A">
      <w:pPr>
        <w:tabs>
          <w:tab w:val="left" w:pos="3065"/>
        </w:tabs>
        <w:spacing w:after="100" w:afterAutospacing="1" w:line="360" w:lineRule="auto"/>
        <w:rPr>
          <w:rFonts w:ascii="Arial" w:eastAsia="Times New Roman" w:hAnsi="Arial" w:cs="Arial"/>
          <w:b/>
          <w:bCs/>
          <w:color w:val="1D2125"/>
          <w:kern w:val="0"/>
          <w:sz w:val="28"/>
          <w:szCs w:val="28"/>
          <w:lang w:eastAsia="en-GB"/>
        </w:rPr>
      </w:pPr>
    </w:p>
    <w:p w14:paraId="4E660345" w14:textId="77777777" w:rsidR="00A72316" w:rsidRPr="00A770F7" w:rsidRDefault="00A72316" w:rsidP="00002A8D">
      <w:pPr>
        <w:spacing w:after="100" w:afterAutospacing="1" w:line="360" w:lineRule="auto"/>
        <w:rPr>
          <w:rFonts w:ascii="Arial" w:eastAsia="Times New Roman" w:hAnsi="Arial" w:cs="Arial"/>
          <w:b/>
          <w:bCs/>
          <w:color w:val="1D2125"/>
          <w:kern w:val="0"/>
          <w:sz w:val="28"/>
          <w:szCs w:val="28"/>
          <w:lang w:eastAsia="en-GB"/>
        </w:rPr>
      </w:pPr>
    </w:p>
    <w:p w14:paraId="7F5BF455" w14:textId="77777777" w:rsidR="00A72316" w:rsidRPr="00A770F7" w:rsidRDefault="00A72316" w:rsidP="00002A8D">
      <w:pPr>
        <w:spacing w:after="100" w:afterAutospacing="1" w:line="360" w:lineRule="auto"/>
        <w:rPr>
          <w:rFonts w:ascii="Arial" w:eastAsia="Times New Roman" w:hAnsi="Arial" w:cs="Arial"/>
          <w:b/>
          <w:bCs/>
          <w:color w:val="1D2125"/>
          <w:kern w:val="0"/>
          <w:sz w:val="28"/>
          <w:szCs w:val="28"/>
          <w:lang w:eastAsia="en-GB"/>
        </w:rPr>
      </w:pPr>
    </w:p>
    <w:p w14:paraId="3255A53E" w14:textId="77777777" w:rsidR="00A72316" w:rsidRPr="00A770F7" w:rsidRDefault="00A72316" w:rsidP="00002A8D">
      <w:pPr>
        <w:spacing w:after="100" w:afterAutospacing="1" w:line="360" w:lineRule="auto"/>
        <w:rPr>
          <w:rFonts w:ascii="Arial" w:eastAsia="Times New Roman" w:hAnsi="Arial" w:cs="Arial"/>
          <w:b/>
          <w:bCs/>
          <w:color w:val="1D2125"/>
          <w:kern w:val="0"/>
          <w:sz w:val="28"/>
          <w:szCs w:val="28"/>
          <w:lang w:eastAsia="en-GB"/>
        </w:rPr>
      </w:pPr>
    </w:p>
    <w:p w14:paraId="16E67E73" w14:textId="77777777" w:rsidR="00A72316" w:rsidRPr="00A770F7" w:rsidRDefault="00A72316" w:rsidP="00002A8D">
      <w:pPr>
        <w:spacing w:after="100" w:afterAutospacing="1" w:line="360" w:lineRule="auto"/>
        <w:rPr>
          <w:rFonts w:ascii="Arial" w:eastAsia="Times New Roman" w:hAnsi="Arial" w:cs="Arial"/>
          <w:b/>
          <w:bCs/>
          <w:color w:val="1D2125"/>
          <w:kern w:val="0"/>
          <w:sz w:val="28"/>
          <w:szCs w:val="28"/>
          <w:lang w:eastAsia="en-GB"/>
        </w:rPr>
      </w:pPr>
    </w:p>
    <w:p w14:paraId="05CD8194" w14:textId="77777777" w:rsidR="00E02A1A" w:rsidRDefault="00E02A1A" w:rsidP="00002A8D">
      <w:pPr>
        <w:spacing w:after="100" w:afterAutospacing="1" w:line="360" w:lineRule="auto"/>
        <w:rPr>
          <w:rFonts w:ascii="Arial" w:eastAsia="Times New Roman" w:hAnsi="Arial" w:cs="Arial"/>
          <w:b/>
          <w:bCs/>
          <w:color w:val="1D2125"/>
          <w:kern w:val="0"/>
          <w:sz w:val="28"/>
          <w:szCs w:val="28"/>
          <w:lang w:eastAsia="en-GB"/>
        </w:rPr>
      </w:pPr>
    </w:p>
    <w:p w14:paraId="603458B6" w14:textId="3CD2E62A" w:rsidR="00207700" w:rsidRPr="00A770F7" w:rsidRDefault="002E13B5" w:rsidP="00864856">
      <w:pPr>
        <w:spacing w:after="100" w:afterAutospacing="1" w:line="360" w:lineRule="auto"/>
        <w:rPr>
          <w:rFonts w:ascii="Arial" w:eastAsia="Times New Roman" w:hAnsi="Arial" w:cs="Arial"/>
          <w:color w:val="1D2125"/>
          <w:kern w:val="0"/>
          <w:sz w:val="28"/>
          <w:szCs w:val="28"/>
          <w:lang w:eastAsia="en-GB"/>
        </w:rPr>
      </w:pPr>
      <w:r w:rsidRPr="00A770F7">
        <w:rPr>
          <w:rFonts w:ascii="Arial" w:eastAsia="Times New Roman" w:hAnsi="Arial" w:cs="Arial"/>
          <w:b/>
          <w:bCs/>
          <w:color w:val="1D2125"/>
          <w:kern w:val="0"/>
          <w:sz w:val="28"/>
          <w:szCs w:val="28"/>
          <w:lang w:eastAsia="en-GB"/>
        </w:rPr>
        <w:t>Innovation</w:t>
      </w:r>
      <w:r w:rsidRPr="00A770F7">
        <w:rPr>
          <w:rFonts w:ascii="Arial" w:eastAsia="Times New Roman" w:hAnsi="Arial" w:cs="Arial"/>
          <w:color w:val="1D2125"/>
          <w:kern w:val="0"/>
          <w:sz w:val="28"/>
          <w:szCs w:val="28"/>
          <w:lang w:eastAsia="en-GB"/>
        </w:rPr>
        <w:t xml:space="preserve"> in Health and social care is the process of introducing </w:t>
      </w:r>
      <w:r w:rsidR="007713BF" w:rsidRPr="00A770F7">
        <w:rPr>
          <w:rFonts w:ascii="Arial" w:eastAsia="Times New Roman" w:hAnsi="Arial" w:cs="Arial"/>
          <w:color w:val="1D2125"/>
          <w:kern w:val="0"/>
          <w:sz w:val="28"/>
          <w:szCs w:val="28"/>
          <w:lang w:eastAsia="en-GB"/>
        </w:rPr>
        <w:t xml:space="preserve">or implementing </w:t>
      </w:r>
      <w:r w:rsidRPr="00A770F7">
        <w:rPr>
          <w:rFonts w:ascii="Arial" w:eastAsia="Times New Roman" w:hAnsi="Arial" w:cs="Arial"/>
          <w:color w:val="1D2125"/>
          <w:kern w:val="0"/>
          <w:sz w:val="28"/>
          <w:szCs w:val="28"/>
          <w:lang w:eastAsia="en-GB"/>
        </w:rPr>
        <w:t xml:space="preserve">new or significant improved ideas, methods, products and </w:t>
      </w:r>
      <w:r w:rsidRPr="00A770F7">
        <w:rPr>
          <w:rFonts w:ascii="Arial" w:eastAsia="Times New Roman" w:hAnsi="Arial" w:cs="Arial"/>
          <w:color w:val="1D2125"/>
          <w:kern w:val="0"/>
          <w:sz w:val="28"/>
          <w:szCs w:val="28"/>
          <w:lang w:eastAsia="en-GB"/>
        </w:rPr>
        <w:lastRenderedPageBreak/>
        <w:t xml:space="preserve">processes </w:t>
      </w:r>
      <w:r w:rsidR="00EF6303" w:rsidRPr="00A770F7">
        <w:rPr>
          <w:rFonts w:ascii="Arial" w:eastAsia="Times New Roman" w:hAnsi="Arial" w:cs="Arial"/>
          <w:color w:val="1D2125"/>
          <w:kern w:val="0"/>
          <w:sz w:val="28"/>
          <w:szCs w:val="28"/>
          <w:lang w:eastAsia="en-GB"/>
        </w:rPr>
        <w:t>that</w:t>
      </w:r>
      <w:r w:rsidRPr="00A770F7">
        <w:rPr>
          <w:rFonts w:ascii="Arial" w:eastAsia="Times New Roman" w:hAnsi="Arial" w:cs="Arial"/>
          <w:color w:val="1D2125"/>
          <w:kern w:val="0"/>
          <w:sz w:val="28"/>
          <w:szCs w:val="28"/>
          <w:lang w:eastAsia="en-GB"/>
        </w:rPr>
        <w:t xml:space="preserve"> </w:t>
      </w:r>
      <w:r w:rsidR="00464F76" w:rsidRPr="00A770F7">
        <w:rPr>
          <w:rFonts w:ascii="Arial" w:eastAsia="Times New Roman" w:hAnsi="Arial" w:cs="Arial"/>
          <w:color w:val="1D2125"/>
          <w:kern w:val="0"/>
          <w:sz w:val="28"/>
          <w:szCs w:val="28"/>
          <w:lang w:eastAsia="en-GB"/>
        </w:rPr>
        <w:t>add values</w:t>
      </w:r>
      <w:r w:rsidR="00EF6303" w:rsidRPr="00A770F7">
        <w:rPr>
          <w:rFonts w:ascii="Arial" w:eastAsia="Times New Roman" w:hAnsi="Arial" w:cs="Arial"/>
          <w:color w:val="1D2125"/>
          <w:kern w:val="0"/>
          <w:sz w:val="28"/>
          <w:szCs w:val="28"/>
          <w:lang w:eastAsia="en-GB"/>
        </w:rPr>
        <w:t xml:space="preserve">, </w:t>
      </w:r>
      <w:r w:rsidRPr="00A770F7">
        <w:rPr>
          <w:rFonts w:ascii="Arial" w:eastAsia="Times New Roman" w:hAnsi="Arial" w:cs="Arial"/>
          <w:color w:val="1D2125"/>
          <w:kern w:val="0"/>
          <w:sz w:val="28"/>
          <w:szCs w:val="28"/>
          <w:lang w:eastAsia="en-GB"/>
        </w:rPr>
        <w:t>enhance the efficiency, effectiveness</w:t>
      </w:r>
      <w:r w:rsidR="00D15ADB" w:rsidRPr="00A770F7">
        <w:rPr>
          <w:rFonts w:ascii="Arial" w:eastAsia="Times New Roman" w:hAnsi="Arial" w:cs="Arial"/>
          <w:color w:val="1D2125"/>
          <w:kern w:val="0"/>
          <w:sz w:val="28"/>
          <w:szCs w:val="28"/>
          <w:lang w:eastAsia="en-GB"/>
        </w:rPr>
        <w:t>,</w:t>
      </w:r>
      <w:r w:rsidRPr="00A770F7">
        <w:rPr>
          <w:rFonts w:ascii="Arial" w:eastAsia="Times New Roman" w:hAnsi="Arial" w:cs="Arial"/>
          <w:color w:val="1D2125"/>
          <w:kern w:val="0"/>
          <w:sz w:val="28"/>
          <w:szCs w:val="28"/>
          <w:lang w:eastAsia="en-GB"/>
        </w:rPr>
        <w:t xml:space="preserve"> quality and accessibility of patient care.</w:t>
      </w:r>
      <w:r w:rsidR="00D15ADB" w:rsidRPr="00A770F7">
        <w:rPr>
          <w:rFonts w:ascii="Arial" w:eastAsia="Times New Roman" w:hAnsi="Arial" w:cs="Arial"/>
          <w:color w:val="1D2125"/>
          <w:kern w:val="0"/>
          <w:sz w:val="28"/>
          <w:szCs w:val="28"/>
          <w:lang w:eastAsia="en-GB"/>
        </w:rPr>
        <w:t xml:space="preserve"> This involves developing new ideas, technologies or method to improve the quality of care and patient outcomes (Ham, 2014)</w:t>
      </w:r>
      <w:r w:rsidR="00A11259" w:rsidRPr="00A770F7">
        <w:rPr>
          <w:rFonts w:ascii="Arial" w:eastAsia="Times New Roman" w:hAnsi="Arial" w:cs="Arial"/>
          <w:color w:val="1D2125"/>
          <w:kern w:val="0"/>
          <w:sz w:val="28"/>
          <w:szCs w:val="28"/>
          <w:lang w:eastAsia="en-GB"/>
        </w:rPr>
        <w:t xml:space="preserve">. During </w:t>
      </w:r>
      <w:r w:rsidR="00863B3B" w:rsidRPr="00A770F7">
        <w:rPr>
          <w:rFonts w:ascii="Arial" w:eastAsia="Times New Roman" w:hAnsi="Arial" w:cs="Arial"/>
          <w:color w:val="1D2125"/>
          <w:kern w:val="0"/>
          <w:sz w:val="28"/>
          <w:szCs w:val="28"/>
          <w:lang w:eastAsia="en-GB"/>
        </w:rPr>
        <w:t>COVID</w:t>
      </w:r>
      <w:r w:rsidR="00A11259" w:rsidRPr="00A770F7">
        <w:rPr>
          <w:rFonts w:ascii="Arial" w:eastAsia="Times New Roman" w:hAnsi="Arial" w:cs="Arial"/>
          <w:color w:val="1D2125"/>
          <w:kern w:val="0"/>
          <w:sz w:val="28"/>
          <w:szCs w:val="28"/>
          <w:lang w:eastAsia="en-GB"/>
        </w:rPr>
        <w:t xml:space="preserve"> 19</w:t>
      </w:r>
      <w:r w:rsidR="0000624F" w:rsidRPr="00A770F7">
        <w:rPr>
          <w:rFonts w:ascii="Arial" w:eastAsia="Times New Roman" w:hAnsi="Arial" w:cs="Arial"/>
          <w:color w:val="1D2125"/>
          <w:kern w:val="0"/>
          <w:sz w:val="28"/>
          <w:szCs w:val="28"/>
          <w:lang w:eastAsia="en-GB"/>
        </w:rPr>
        <w:t xml:space="preserve"> </w:t>
      </w:r>
      <w:r w:rsidR="007042D1" w:rsidRPr="00A770F7">
        <w:rPr>
          <w:rFonts w:ascii="Arial" w:eastAsia="Times New Roman" w:hAnsi="Arial" w:cs="Arial"/>
          <w:color w:val="1D2125"/>
          <w:kern w:val="0"/>
          <w:sz w:val="28"/>
          <w:szCs w:val="28"/>
          <w:lang w:eastAsia="en-GB"/>
        </w:rPr>
        <w:t xml:space="preserve">pandemic, the use of telehealth </w:t>
      </w:r>
      <w:r w:rsidR="008024D5" w:rsidRPr="00A770F7">
        <w:rPr>
          <w:rFonts w:ascii="Arial" w:eastAsia="Times New Roman" w:hAnsi="Arial" w:cs="Arial"/>
          <w:color w:val="1D2125"/>
          <w:kern w:val="0"/>
          <w:sz w:val="28"/>
          <w:szCs w:val="28"/>
          <w:lang w:eastAsia="en-GB"/>
        </w:rPr>
        <w:t>enables</w:t>
      </w:r>
      <w:r w:rsidR="00075338" w:rsidRPr="00A770F7">
        <w:rPr>
          <w:rFonts w:ascii="Arial" w:eastAsia="Times New Roman" w:hAnsi="Arial" w:cs="Arial"/>
          <w:color w:val="1D2125"/>
          <w:kern w:val="0"/>
          <w:sz w:val="28"/>
          <w:szCs w:val="28"/>
          <w:lang w:eastAsia="en-GB"/>
        </w:rPr>
        <w:t xml:space="preserve"> remote consultation, reduce barriers </w:t>
      </w:r>
      <w:r w:rsidR="00AA459F" w:rsidRPr="00A770F7">
        <w:rPr>
          <w:rFonts w:ascii="Arial" w:eastAsia="Times New Roman" w:hAnsi="Arial" w:cs="Arial"/>
          <w:color w:val="1D2125"/>
          <w:kern w:val="0"/>
          <w:sz w:val="28"/>
          <w:szCs w:val="28"/>
          <w:lang w:eastAsia="en-GB"/>
        </w:rPr>
        <w:t>to accessing care</w:t>
      </w:r>
      <w:r w:rsidR="0008773D" w:rsidRPr="00A770F7">
        <w:rPr>
          <w:rFonts w:ascii="Arial" w:eastAsia="Times New Roman" w:hAnsi="Arial" w:cs="Arial"/>
          <w:color w:val="1D2125"/>
          <w:kern w:val="0"/>
          <w:sz w:val="28"/>
          <w:szCs w:val="28"/>
          <w:lang w:eastAsia="en-GB"/>
        </w:rPr>
        <w:t>.</w:t>
      </w:r>
      <w:r w:rsidR="00181789" w:rsidRPr="00A770F7">
        <w:rPr>
          <w:rFonts w:ascii="Arial" w:eastAsia="Times New Roman" w:hAnsi="Arial" w:cs="Arial"/>
          <w:color w:val="1D2125"/>
          <w:kern w:val="0"/>
          <w:sz w:val="28"/>
          <w:szCs w:val="28"/>
          <w:lang w:eastAsia="en-GB"/>
        </w:rPr>
        <w:t xml:space="preserve"> </w:t>
      </w:r>
      <w:r w:rsidR="00E425C3">
        <w:rPr>
          <w:rFonts w:ascii="Arial" w:eastAsia="Times New Roman" w:hAnsi="Arial" w:cs="Arial"/>
          <w:color w:val="1D2125"/>
          <w:kern w:val="0"/>
          <w:sz w:val="28"/>
          <w:szCs w:val="28"/>
          <w:lang w:eastAsia="en-GB"/>
        </w:rPr>
        <w:t xml:space="preserve">                                                                                                             </w:t>
      </w:r>
      <w:r w:rsidR="00181789" w:rsidRPr="00A770F7">
        <w:rPr>
          <w:rFonts w:ascii="Arial" w:eastAsia="Times New Roman" w:hAnsi="Arial" w:cs="Arial"/>
          <w:color w:val="1D2125"/>
          <w:kern w:val="0"/>
          <w:sz w:val="28"/>
          <w:szCs w:val="28"/>
          <w:lang w:eastAsia="en-GB"/>
        </w:rPr>
        <w:t>It improves digital health treatment</w:t>
      </w:r>
      <w:r w:rsidR="00264156" w:rsidRPr="00A770F7">
        <w:rPr>
          <w:rFonts w:ascii="Arial" w:eastAsia="Times New Roman" w:hAnsi="Arial" w:cs="Arial"/>
          <w:color w:val="1D2125"/>
          <w:kern w:val="0"/>
          <w:sz w:val="28"/>
          <w:szCs w:val="28"/>
          <w:lang w:eastAsia="en-GB"/>
        </w:rPr>
        <w:t xml:space="preserve">, </w:t>
      </w:r>
      <w:r w:rsidR="00A4687D" w:rsidRPr="00A770F7">
        <w:rPr>
          <w:rFonts w:ascii="Arial" w:eastAsia="Times New Roman" w:hAnsi="Arial" w:cs="Arial"/>
          <w:color w:val="1D2125"/>
          <w:kern w:val="0"/>
          <w:sz w:val="28"/>
          <w:szCs w:val="28"/>
          <w:lang w:eastAsia="en-GB"/>
        </w:rPr>
        <w:t xml:space="preserve">using monitoring tool for chronic conditions, </w:t>
      </w:r>
      <w:r w:rsidR="00264156" w:rsidRPr="00A770F7">
        <w:rPr>
          <w:rFonts w:ascii="Arial" w:eastAsia="Times New Roman" w:hAnsi="Arial" w:cs="Arial"/>
          <w:color w:val="1D2125"/>
          <w:kern w:val="0"/>
          <w:sz w:val="28"/>
          <w:szCs w:val="28"/>
          <w:lang w:eastAsia="en-GB"/>
        </w:rPr>
        <w:t>diagnose illness</w:t>
      </w:r>
      <w:r w:rsidR="00181789" w:rsidRPr="00A770F7">
        <w:rPr>
          <w:rFonts w:ascii="Arial" w:eastAsia="Times New Roman" w:hAnsi="Arial" w:cs="Arial"/>
          <w:color w:val="1D2125"/>
          <w:kern w:val="0"/>
          <w:sz w:val="28"/>
          <w:szCs w:val="28"/>
          <w:lang w:eastAsia="en-GB"/>
        </w:rPr>
        <w:t>, adapt technology ability</w:t>
      </w:r>
      <w:r w:rsidR="007330A9" w:rsidRPr="00A770F7">
        <w:rPr>
          <w:rFonts w:ascii="Arial" w:eastAsia="Times New Roman" w:hAnsi="Arial" w:cs="Arial"/>
          <w:color w:val="1D2125"/>
          <w:kern w:val="0"/>
          <w:sz w:val="28"/>
          <w:szCs w:val="28"/>
          <w:lang w:eastAsia="en-GB"/>
        </w:rPr>
        <w:t xml:space="preserve"> </w:t>
      </w:r>
      <w:r w:rsidR="00181789" w:rsidRPr="00A770F7">
        <w:rPr>
          <w:rFonts w:ascii="Arial" w:eastAsia="Times New Roman" w:hAnsi="Arial" w:cs="Arial"/>
          <w:color w:val="1D2125"/>
          <w:kern w:val="0"/>
          <w:sz w:val="28"/>
          <w:szCs w:val="28"/>
          <w:lang w:eastAsia="en-GB"/>
        </w:rPr>
        <w:t>like using telehealth</w:t>
      </w:r>
      <w:r w:rsidR="00264156" w:rsidRPr="00A770F7">
        <w:rPr>
          <w:rFonts w:ascii="Arial" w:eastAsia="Times New Roman" w:hAnsi="Arial" w:cs="Arial"/>
          <w:color w:val="1D2125"/>
          <w:kern w:val="0"/>
          <w:sz w:val="28"/>
          <w:szCs w:val="28"/>
          <w:lang w:eastAsia="en-GB"/>
        </w:rPr>
        <w:t>,</w:t>
      </w:r>
      <w:r w:rsidR="00A4687D" w:rsidRPr="00A770F7">
        <w:rPr>
          <w:rFonts w:ascii="Arial" w:eastAsia="Times New Roman" w:hAnsi="Arial" w:cs="Arial"/>
          <w:color w:val="1D2125"/>
          <w:kern w:val="0"/>
          <w:sz w:val="28"/>
          <w:szCs w:val="28"/>
          <w:lang w:eastAsia="en-GB"/>
        </w:rPr>
        <w:t xml:space="preserve"> video-consultation method,</w:t>
      </w:r>
      <w:r w:rsidR="00264156" w:rsidRPr="00A770F7">
        <w:rPr>
          <w:rFonts w:ascii="Arial" w:eastAsia="Times New Roman" w:hAnsi="Arial" w:cs="Arial"/>
          <w:color w:val="1D2125"/>
          <w:kern w:val="0"/>
          <w:sz w:val="28"/>
          <w:szCs w:val="28"/>
          <w:lang w:eastAsia="en-GB"/>
        </w:rPr>
        <w:t xml:space="preserve"> electronics health records, support, promote efficiency, safety and </w:t>
      </w:r>
      <w:r w:rsidR="00A4687D" w:rsidRPr="00A770F7">
        <w:rPr>
          <w:rFonts w:ascii="Arial" w:eastAsia="Times New Roman" w:hAnsi="Arial" w:cs="Arial"/>
          <w:color w:val="1D2125"/>
          <w:kern w:val="0"/>
          <w:sz w:val="28"/>
          <w:szCs w:val="28"/>
          <w:lang w:eastAsia="en-GB"/>
        </w:rPr>
        <w:t>expand</w:t>
      </w:r>
      <w:r w:rsidR="00F202AE" w:rsidRPr="00A770F7">
        <w:rPr>
          <w:rFonts w:ascii="Arial" w:eastAsia="Times New Roman" w:hAnsi="Arial" w:cs="Arial"/>
          <w:color w:val="1D2125"/>
          <w:kern w:val="0"/>
          <w:sz w:val="28"/>
          <w:szCs w:val="28"/>
          <w:lang w:eastAsia="en-GB"/>
        </w:rPr>
        <w:t xml:space="preserve"> patient access </w:t>
      </w:r>
      <w:r w:rsidR="00A4687D" w:rsidRPr="00A770F7">
        <w:rPr>
          <w:rFonts w:ascii="Arial" w:eastAsia="Times New Roman" w:hAnsi="Arial" w:cs="Arial"/>
          <w:color w:val="1D2125"/>
          <w:kern w:val="0"/>
          <w:sz w:val="28"/>
          <w:szCs w:val="28"/>
          <w:lang w:eastAsia="en-GB"/>
        </w:rPr>
        <w:t xml:space="preserve">with mobility difficulties with long-term conditions which reduces pressure on in-person appointments </w:t>
      </w:r>
      <w:r w:rsidR="00F202AE" w:rsidRPr="00A770F7">
        <w:rPr>
          <w:rFonts w:ascii="Arial" w:eastAsia="Times New Roman" w:hAnsi="Arial" w:cs="Arial"/>
          <w:color w:val="1D2125"/>
          <w:kern w:val="0"/>
          <w:sz w:val="28"/>
          <w:szCs w:val="28"/>
          <w:lang w:eastAsia="en-GB"/>
        </w:rPr>
        <w:t xml:space="preserve">and </w:t>
      </w:r>
      <w:r w:rsidR="00264156" w:rsidRPr="00A770F7">
        <w:rPr>
          <w:rFonts w:ascii="Arial" w:eastAsia="Times New Roman" w:hAnsi="Arial" w:cs="Arial"/>
          <w:color w:val="1D2125"/>
          <w:kern w:val="0"/>
          <w:sz w:val="28"/>
          <w:szCs w:val="28"/>
          <w:lang w:eastAsia="en-GB"/>
        </w:rPr>
        <w:t>enhance patient outcomes</w:t>
      </w:r>
      <w:r w:rsidR="00A4687D" w:rsidRPr="00A770F7">
        <w:rPr>
          <w:rFonts w:ascii="Arial" w:eastAsia="Times New Roman" w:hAnsi="Arial" w:cs="Arial"/>
          <w:color w:val="1D2125"/>
          <w:kern w:val="0"/>
          <w:sz w:val="28"/>
          <w:szCs w:val="28"/>
          <w:lang w:eastAsia="en-GB"/>
        </w:rPr>
        <w:t xml:space="preserve"> by training staff on digital triage pathways.</w:t>
      </w:r>
      <w:r w:rsidR="007330A9" w:rsidRPr="00A770F7">
        <w:rPr>
          <w:rFonts w:ascii="Arial" w:eastAsia="Times New Roman" w:hAnsi="Arial" w:cs="Arial"/>
          <w:color w:val="1D2125"/>
          <w:kern w:val="0"/>
          <w:sz w:val="28"/>
          <w:szCs w:val="28"/>
          <w:lang w:eastAsia="en-GB"/>
        </w:rPr>
        <w:t xml:space="preserve">                                                                                      </w:t>
      </w:r>
      <w:r w:rsidR="00002A8D" w:rsidRPr="00A770F7">
        <w:rPr>
          <w:rFonts w:ascii="Arial" w:eastAsia="Times New Roman" w:hAnsi="Arial" w:cs="Arial"/>
          <w:color w:val="1D2125"/>
          <w:kern w:val="0"/>
          <w:sz w:val="28"/>
          <w:szCs w:val="28"/>
          <w:lang w:eastAsia="en-GB"/>
        </w:rPr>
        <w:t xml:space="preserve">                                                                                                                   </w:t>
      </w:r>
      <w:r w:rsidR="00E50F01" w:rsidRPr="00A770F7">
        <w:rPr>
          <w:rFonts w:ascii="Arial" w:eastAsia="Times New Roman" w:hAnsi="Arial" w:cs="Arial"/>
          <w:color w:val="1D2125"/>
          <w:kern w:val="0"/>
          <w:sz w:val="28"/>
          <w:szCs w:val="28"/>
          <w:lang w:eastAsia="en-GB"/>
        </w:rPr>
        <w:t xml:space="preserve">                                                                                       </w:t>
      </w:r>
      <w:r w:rsidR="00002A8D" w:rsidRPr="00A770F7">
        <w:rPr>
          <w:rFonts w:ascii="Arial" w:eastAsia="Times New Roman" w:hAnsi="Arial" w:cs="Arial"/>
          <w:color w:val="1D2125"/>
          <w:kern w:val="0"/>
          <w:sz w:val="28"/>
          <w:szCs w:val="28"/>
          <w:lang w:eastAsia="en-GB"/>
        </w:rPr>
        <w:t xml:space="preserve">                                                                                              </w:t>
      </w:r>
      <w:r w:rsidR="007330A9" w:rsidRPr="00A770F7">
        <w:rPr>
          <w:rFonts w:ascii="Arial" w:eastAsia="Times New Roman" w:hAnsi="Arial" w:cs="Arial"/>
          <w:color w:val="1D2125"/>
          <w:kern w:val="0"/>
          <w:sz w:val="28"/>
          <w:szCs w:val="28"/>
          <w:lang w:eastAsia="en-GB"/>
        </w:rPr>
        <w:t xml:space="preserve">        </w:t>
      </w:r>
      <w:r w:rsidR="00E50F01" w:rsidRPr="00A770F7">
        <w:rPr>
          <w:rFonts w:ascii="Arial" w:eastAsia="Times New Roman" w:hAnsi="Arial" w:cs="Arial"/>
          <w:color w:val="1D2125"/>
          <w:kern w:val="0"/>
          <w:sz w:val="28"/>
          <w:szCs w:val="28"/>
          <w:lang w:eastAsia="en-GB"/>
        </w:rPr>
        <w:t xml:space="preserve">             </w:t>
      </w:r>
      <w:r w:rsidR="007330A9" w:rsidRPr="00A770F7">
        <w:rPr>
          <w:rFonts w:ascii="Arial" w:eastAsia="Times New Roman" w:hAnsi="Arial" w:cs="Arial"/>
          <w:color w:val="1D2125"/>
          <w:kern w:val="0"/>
          <w:sz w:val="28"/>
          <w:szCs w:val="28"/>
          <w:lang w:eastAsia="en-GB"/>
        </w:rPr>
        <w:t xml:space="preserve">                                                </w:t>
      </w:r>
      <w:r w:rsidR="00E50F01" w:rsidRPr="00A770F7">
        <w:rPr>
          <w:rFonts w:ascii="Arial" w:eastAsia="Times New Roman" w:hAnsi="Arial" w:cs="Arial"/>
          <w:color w:val="1D2125"/>
          <w:kern w:val="0"/>
          <w:sz w:val="28"/>
          <w:szCs w:val="28"/>
          <w:lang w:eastAsia="en-GB"/>
        </w:rPr>
        <w:t xml:space="preserve">  </w:t>
      </w:r>
      <w:r w:rsidR="007E6BF6" w:rsidRPr="00A770F7">
        <w:rPr>
          <w:rFonts w:ascii="Arial" w:eastAsia="Times New Roman" w:hAnsi="Arial" w:cs="Arial"/>
          <w:color w:val="1D2125"/>
          <w:kern w:val="0"/>
          <w:sz w:val="28"/>
          <w:szCs w:val="28"/>
          <w:lang w:eastAsia="en-GB"/>
        </w:rPr>
        <w:t xml:space="preserve">                      </w:t>
      </w:r>
    </w:p>
    <w:p w14:paraId="6F39E8CF" w14:textId="779D258D" w:rsidR="00C120BA" w:rsidRPr="00A770F7" w:rsidRDefault="0037434A" w:rsidP="00FF7D26">
      <w:pPr>
        <w:spacing w:after="100" w:afterAutospacing="1" w:line="360" w:lineRule="auto"/>
        <w:rPr>
          <w:rFonts w:ascii="Arial" w:eastAsia="Times New Roman" w:hAnsi="Arial" w:cs="Arial"/>
          <w:color w:val="1D2125"/>
          <w:kern w:val="0"/>
          <w:sz w:val="28"/>
          <w:szCs w:val="28"/>
          <w:lang w:eastAsia="en-GB"/>
        </w:rPr>
      </w:pPr>
      <w:r w:rsidRPr="00A770F7">
        <w:rPr>
          <w:rFonts w:ascii="Arial" w:eastAsia="Times New Roman" w:hAnsi="Arial" w:cs="Arial"/>
          <w:b/>
          <w:bCs/>
          <w:color w:val="1D2125"/>
          <w:kern w:val="0"/>
          <w:sz w:val="28"/>
          <w:szCs w:val="28"/>
          <w:lang w:eastAsia="en-GB"/>
        </w:rPr>
        <w:t>Creativity</w:t>
      </w:r>
      <w:r w:rsidRPr="00A770F7">
        <w:rPr>
          <w:rFonts w:ascii="Arial" w:eastAsia="Times New Roman" w:hAnsi="Arial" w:cs="Arial"/>
          <w:color w:val="1D2125"/>
          <w:kern w:val="0"/>
          <w:sz w:val="28"/>
          <w:szCs w:val="28"/>
          <w:lang w:eastAsia="en-GB"/>
        </w:rPr>
        <w:t xml:space="preserve"> is the ability to generate difference ideas, solutions to complex care problems (Mumford et al., 2012). Creativity requires creative thinking skills, motivations, designing engaging activities like people with dementia to enhance their wellbeing. Staff creativity fosters an effective compassionate care, improve service delivery and promote emotional resilience among care professionals.                                                                                                                           In social care, creativity may involve designing engaging activities for p</w:t>
      </w:r>
      <w:r>
        <w:rPr>
          <w:rFonts w:ascii="Arial" w:eastAsia="Times New Roman" w:hAnsi="Arial" w:cs="Arial"/>
          <w:color w:val="1D2125"/>
          <w:kern w:val="0"/>
          <w:sz w:val="28"/>
          <w:szCs w:val="28"/>
          <w:lang w:eastAsia="en-GB"/>
        </w:rPr>
        <w:t xml:space="preserve">atient, practice flexible thinking for person care to meet diverse patient needs and tailor care individual circumstances </w:t>
      </w:r>
      <w:r w:rsidRPr="00A770F7">
        <w:rPr>
          <w:rFonts w:ascii="Arial" w:eastAsia="Times New Roman" w:hAnsi="Arial" w:cs="Arial"/>
          <w:color w:val="1D2125"/>
          <w:kern w:val="0"/>
          <w:sz w:val="28"/>
          <w:szCs w:val="28"/>
          <w:lang w:eastAsia="en-GB"/>
        </w:rPr>
        <w:t>enhance their wellbeing. Encouraging staff creativity fosters positive culture,</w:t>
      </w:r>
      <w:r>
        <w:rPr>
          <w:rFonts w:ascii="Arial" w:eastAsia="Times New Roman" w:hAnsi="Arial" w:cs="Arial"/>
          <w:color w:val="1D2125"/>
          <w:kern w:val="0"/>
          <w:sz w:val="28"/>
          <w:szCs w:val="28"/>
          <w:lang w:eastAsia="en-GB"/>
        </w:rPr>
        <w:t xml:space="preserve"> initiate ways to solve complex patient needs in unpredictable situation, improves service delivery, develop user-friendly illustrated guides for patients and ensuring telehealth system is person-centred and inclusive rather than a one-size-fits-all solution.</w:t>
      </w:r>
    </w:p>
    <w:p w14:paraId="2466C192" w14:textId="7A606214" w:rsidR="004460E0" w:rsidRDefault="0037434A" w:rsidP="004460E0">
      <w:pPr>
        <w:rPr>
          <w:kern w:val="0"/>
          <w:sz w:val="28"/>
          <w:szCs w:val="28"/>
          <w:lang w:val="en-US"/>
        </w:rPr>
      </w:pPr>
      <w:r w:rsidRPr="00A770F7">
        <w:rPr>
          <w:rFonts w:ascii="Arial" w:eastAsia="Times New Roman" w:hAnsi="Arial" w:cs="Arial"/>
          <w:color w:val="1D2125"/>
          <w:kern w:val="0"/>
          <w:sz w:val="28"/>
          <w:szCs w:val="28"/>
          <w:lang w:eastAsia="en-GB"/>
        </w:rPr>
        <w:lastRenderedPageBreak/>
        <w:t xml:space="preserve">                                                                                                                                                           </w:t>
      </w:r>
      <w:r w:rsidR="003A2F3C" w:rsidRPr="00D62076">
        <w:rPr>
          <w:rFonts w:ascii="Arial" w:eastAsia="Times New Roman" w:hAnsi="Arial" w:cs="Arial"/>
          <w:b/>
          <w:bCs/>
          <w:color w:val="1D2125"/>
          <w:kern w:val="0"/>
          <w:sz w:val="28"/>
          <w:szCs w:val="28"/>
          <w:lang w:eastAsia="en-GB"/>
        </w:rPr>
        <w:t>Value Creation</w:t>
      </w:r>
      <w:r w:rsidR="003A2F3C" w:rsidRPr="00A770F7">
        <w:rPr>
          <w:rFonts w:ascii="Arial" w:eastAsia="Times New Roman" w:hAnsi="Arial" w:cs="Arial"/>
          <w:color w:val="1D2125"/>
          <w:kern w:val="0"/>
          <w:sz w:val="28"/>
          <w:szCs w:val="28"/>
          <w:lang w:eastAsia="en-GB"/>
        </w:rPr>
        <w:t xml:space="preserve"> is referred to the process of generating benefits that </w:t>
      </w:r>
      <w:r w:rsidR="001F683B" w:rsidRPr="00A770F7">
        <w:rPr>
          <w:rFonts w:ascii="Arial" w:eastAsia="Times New Roman" w:hAnsi="Arial" w:cs="Arial"/>
          <w:color w:val="1D2125"/>
          <w:kern w:val="0"/>
          <w:sz w:val="28"/>
          <w:szCs w:val="28"/>
          <w:lang w:eastAsia="en-GB"/>
        </w:rPr>
        <w:t xml:space="preserve">are meaningful to </w:t>
      </w:r>
      <w:r w:rsidR="00D80429" w:rsidRPr="00A770F7">
        <w:rPr>
          <w:rFonts w:ascii="Arial" w:eastAsia="Times New Roman" w:hAnsi="Arial" w:cs="Arial"/>
          <w:color w:val="1D2125"/>
          <w:kern w:val="0"/>
          <w:sz w:val="28"/>
          <w:szCs w:val="28"/>
          <w:lang w:eastAsia="en-GB"/>
        </w:rPr>
        <w:t xml:space="preserve">stakeholder - </w:t>
      </w:r>
      <w:r w:rsidR="001F683B" w:rsidRPr="00A770F7">
        <w:rPr>
          <w:rFonts w:ascii="Arial" w:eastAsia="Times New Roman" w:hAnsi="Arial" w:cs="Arial"/>
          <w:color w:val="1D2125"/>
          <w:kern w:val="0"/>
          <w:sz w:val="28"/>
          <w:szCs w:val="28"/>
          <w:lang w:eastAsia="en-GB"/>
        </w:rPr>
        <w:t>service user, professionals, and organisations through effective use of resources (</w:t>
      </w:r>
      <w:r w:rsidR="00FF7D26" w:rsidRPr="00A770F7">
        <w:rPr>
          <w:rFonts w:ascii="Arial" w:eastAsia="Times New Roman" w:hAnsi="Arial" w:cs="Arial"/>
          <w:color w:val="1D2125"/>
          <w:kern w:val="0"/>
          <w:sz w:val="28"/>
          <w:szCs w:val="28"/>
          <w:lang w:eastAsia="en-GB"/>
        </w:rPr>
        <w:t>Porter,2010).</w:t>
      </w:r>
      <w:r w:rsidR="00D80429" w:rsidRPr="00A770F7">
        <w:rPr>
          <w:rFonts w:ascii="Arial" w:eastAsia="Times New Roman" w:hAnsi="Arial" w:cs="Arial"/>
          <w:color w:val="1D2125"/>
          <w:kern w:val="0"/>
          <w:sz w:val="28"/>
          <w:szCs w:val="28"/>
          <w:lang w:eastAsia="en-GB"/>
        </w:rPr>
        <w:t xml:space="preserve"> </w:t>
      </w:r>
      <w:r w:rsidR="00EA4819">
        <w:rPr>
          <w:rFonts w:ascii="Arial" w:eastAsia="Times New Roman" w:hAnsi="Arial" w:cs="Arial"/>
          <w:color w:val="1D2125"/>
          <w:kern w:val="0"/>
          <w:sz w:val="28"/>
          <w:szCs w:val="28"/>
          <w:lang w:eastAsia="en-GB"/>
        </w:rPr>
        <w:t xml:space="preserve">                                        In health and </w:t>
      </w:r>
      <w:r w:rsidR="001933D4">
        <w:rPr>
          <w:rFonts w:ascii="Arial" w:eastAsia="Times New Roman" w:hAnsi="Arial" w:cs="Arial"/>
          <w:color w:val="1D2125"/>
          <w:kern w:val="0"/>
          <w:sz w:val="28"/>
          <w:szCs w:val="28"/>
          <w:lang w:eastAsia="en-GB"/>
        </w:rPr>
        <w:t>social</w:t>
      </w:r>
      <w:r w:rsidR="00EA4819">
        <w:rPr>
          <w:rFonts w:ascii="Arial" w:eastAsia="Times New Roman" w:hAnsi="Arial" w:cs="Arial"/>
          <w:color w:val="1D2125"/>
          <w:kern w:val="0"/>
          <w:sz w:val="28"/>
          <w:szCs w:val="28"/>
          <w:lang w:eastAsia="en-GB"/>
        </w:rPr>
        <w:t xml:space="preserve"> care, value is created when services enhance</w:t>
      </w:r>
      <w:r w:rsidR="001933D4">
        <w:rPr>
          <w:rFonts w:ascii="Arial" w:eastAsia="Times New Roman" w:hAnsi="Arial" w:cs="Arial"/>
          <w:color w:val="1D2125"/>
          <w:kern w:val="0"/>
          <w:sz w:val="28"/>
          <w:szCs w:val="28"/>
          <w:lang w:eastAsia="en-GB"/>
        </w:rPr>
        <w:t xml:space="preserve"> patient-centred, safety, effective and meaningful </w:t>
      </w:r>
      <w:r w:rsidR="00EA4819">
        <w:rPr>
          <w:rFonts w:ascii="Arial" w:eastAsia="Times New Roman" w:hAnsi="Arial" w:cs="Arial"/>
          <w:color w:val="1D2125"/>
          <w:kern w:val="0"/>
          <w:sz w:val="28"/>
          <w:szCs w:val="28"/>
          <w:lang w:eastAsia="en-GB"/>
        </w:rPr>
        <w:t>quality of lif</w:t>
      </w:r>
      <w:r w:rsidR="001933D4">
        <w:rPr>
          <w:rFonts w:ascii="Arial" w:eastAsia="Times New Roman" w:hAnsi="Arial" w:cs="Arial"/>
          <w:color w:val="1D2125"/>
          <w:kern w:val="0"/>
          <w:sz w:val="28"/>
          <w:szCs w:val="28"/>
          <w:lang w:eastAsia="en-GB"/>
        </w:rPr>
        <w:t>e.</w:t>
      </w:r>
      <w:r w:rsidR="00EA4819">
        <w:rPr>
          <w:rFonts w:ascii="Arial" w:eastAsia="Times New Roman" w:hAnsi="Arial" w:cs="Arial"/>
          <w:color w:val="1D2125"/>
          <w:kern w:val="0"/>
          <w:sz w:val="28"/>
          <w:szCs w:val="28"/>
          <w:lang w:eastAsia="en-GB"/>
        </w:rPr>
        <w:t xml:space="preserve"> </w:t>
      </w:r>
      <w:r w:rsidR="001933D4">
        <w:rPr>
          <w:rFonts w:ascii="Arial" w:eastAsia="Times New Roman" w:hAnsi="Arial" w:cs="Arial"/>
          <w:color w:val="1D2125"/>
          <w:kern w:val="0"/>
          <w:sz w:val="28"/>
          <w:szCs w:val="28"/>
          <w:lang w:eastAsia="en-GB"/>
        </w:rPr>
        <w:t>S</w:t>
      </w:r>
      <w:r w:rsidR="00EA4819">
        <w:rPr>
          <w:rFonts w:ascii="Arial" w:eastAsia="Times New Roman" w:hAnsi="Arial" w:cs="Arial"/>
          <w:color w:val="1D2125"/>
          <w:kern w:val="0"/>
          <w:sz w:val="28"/>
          <w:szCs w:val="28"/>
          <w:lang w:eastAsia="en-GB"/>
        </w:rPr>
        <w:t xml:space="preserve">upport </w:t>
      </w:r>
      <w:r w:rsidR="001933D4">
        <w:rPr>
          <w:rFonts w:ascii="Arial" w:eastAsia="Times New Roman" w:hAnsi="Arial" w:cs="Arial"/>
          <w:color w:val="1D2125"/>
          <w:kern w:val="0"/>
          <w:sz w:val="28"/>
          <w:szCs w:val="28"/>
          <w:lang w:eastAsia="en-GB"/>
        </w:rPr>
        <w:t>independence and</w:t>
      </w:r>
      <w:r w:rsidR="00EA4819">
        <w:rPr>
          <w:rFonts w:ascii="Arial" w:eastAsia="Times New Roman" w:hAnsi="Arial" w:cs="Arial"/>
          <w:color w:val="1D2125"/>
          <w:kern w:val="0"/>
          <w:sz w:val="28"/>
          <w:szCs w:val="28"/>
          <w:lang w:eastAsia="en-GB"/>
        </w:rPr>
        <w:t xml:space="preserve"> achieve positive outcomes while remaining cost-effective.</w:t>
      </w:r>
      <w:r w:rsidR="006821CC">
        <w:rPr>
          <w:rFonts w:ascii="Arial" w:eastAsia="Times New Roman" w:hAnsi="Arial" w:cs="Arial"/>
          <w:color w:val="1D2125"/>
          <w:kern w:val="0"/>
          <w:sz w:val="28"/>
          <w:szCs w:val="28"/>
          <w:lang w:eastAsia="en-GB"/>
        </w:rPr>
        <w:t xml:space="preserve"> Combined care pathway demonstrates values creation by coordinating health, social care and community services.</w:t>
      </w:r>
      <w:r w:rsidR="00EA4819">
        <w:rPr>
          <w:rFonts w:ascii="Arial" w:eastAsia="Times New Roman" w:hAnsi="Arial" w:cs="Arial"/>
          <w:color w:val="1D2125"/>
          <w:kern w:val="0"/>
          <w:sz w:val="28"/>
          <w:szCs w:val="28"/>
          <w:lang w:eastAsia="en-GB"/>
        </w:rPr>
        <w:t xml:space="preserve"> </w:t>
      </w:r>
      <w:r w:rsidR="001933D4">
        <w:rPr>
          <w:rFonts w:ascii="Arial" w:eastAsia="Times New Roman" w:hAnsi="Arial" w:cs="Arial"/>
          <w:color w:val="1D2125"/>
          <w:kern w:val="0"/>
          <w:sz w:val="28"/>
          <w:szCs w:val="28"/>
          <w:lang w:eastAsia="en-GB"/>
        </w:rPr>
        <w:t>Helps organisations prioritise intervention</w:t>
      </w:r>
      <w:r w:rsidR="007B5136">
        <w:rPr>
          <w:rFonts w:ascii="Arial" w:eastAsia="Times New Roman" w:hAnsi="Arial" w:cs="Arial"/>
          <w:color w:val="1D2125"/>
          <w:kern w:val="0"/>
          <w:sz w:val="28"/>
          <w:szCs w:val="28"/>
          <w:lang w:eastAsia="en-GB"/>
        </w:rPr>
        <w:t xml:space="preserve">, reducing duplication and improving continuity for patient with complex needs. </w:t>
      </w:r>
      <w:r w:rsidR="006821CC">
        <w:rPr>
          <w:rFonts w:ascii="Arial" w:eastAsia="Times New Roman" w:hAnsi="Arial" w:cs="Arial"/>
          <w:color w:val="1D2125"/>
          <w:kern w:val="0"/>
          <w:sz w:val="28"/>
          <w:szCs w:val="28"/>
          <w:lang w:eastAsia="en-GB"/>
        </w:rPr>
        <w:t xml:space="preserve">This method promotes early intervention, reduce hospital admissions and improve overall patient </w:t>
      </w:r>
      <w:r w:rsidR="00FC1C78">
        <w:rPr>
          <w:rFonts w:ascii="Arial" w:eastAsia="Times New Roman" w:hAnsi="Arial" w:cs="Arial"/>
          <w:color w:val="1D2125"/>
          <w:kern w:val="0"/>
          <w:sz w:val="28"/>
          <w:szCs w:val="28"/>
          <w:lang w:eastAsia="en-GB"/>
        </w:rPr>
        <w:t>experience.</w:t>
      </w:r>
      <w:r w:rsidR="00CD7B56">
        <w:rPr>
          <w:rFonts w:ascii="Arial" w:eastAsia="Times New Roman" w:hAnsi="Arial" w:cs="Arial"/>
          <w:color w:val="1D2125"/>
          <w:kern w:val="0"/>
          <w:sz w:val="28"/>
          <w:szCs w:val="28"/>
          <w:lang w:eastAsia="en-GB"/>
        </w:rPr>
        <w:t xml:space="preserve"> </w:t>
      </w:r>
      <w:r w:rsidR="00FC1C78">
        <w:rPr>
          <w:rFonts w:ascii="Arial" w:eastAsia="Times New Roman" w:hAnsi="Arial" w:cs="Arial"/>
          <w:color w:val="1D2125"/>
          <w:kern w:val="0"/>
          <w:sz w:val="28"/>
          <w:szCs w:val="28"/>
          <w:lang w:eastAsia="en-GB"/>
        </w:rPr>
        <w:t xml:space="preserve"> </w:t>
      </w:r>
    </w:p>
    <w:p w14:paraId="03F9D699" w14:textId="397D90EE" w:rsidR="00EA4819" w:rsidRPr="001E0BD5" w:rsidRDefault="00FC1C78" w:rsidP="001E0BD5">
      <w:pPr>
        <w:rPr>
          <w:kern w:val="0"/>
          <w:sz w:val="28"/>
          <w:szCs w:val="28"/>
          <w:lang w:val="en-US"/>
        </w:rPr>
      </w:pPr>
      <w:r w:rsidRPr="004E7BF8">
        <w:rPr>
          <w:rFonts w:ascii="Arial" w:eastAsia="Times New Roman" w:hAnsi="Arial" w:cs="Arial"/>
          <w:b/>
          <w:bCs/>
          <w:color w:val="1D2125"/>
          <w:kern w:val="0"/>
          <w:sz w:val="28"/>
          <w:szCs w:val="28"/>
          <w:lang w:eastAsia="en-GB"/>
        </w:rPr>
        <w:t xml:space="preserve"> Change</w:t>
      </w:r>
      <w:r>
        <w:rPr>
          <w:rFonts w:ascii="Arial" w:eastAsia="Times New Roman" w:hAnsi="Arial" w:cs="Arial"/>
          <w:b/>
          <w:bCs/>
          <w:color w:val="1D2125"/>
          <w:kern w:val="0"/>
          <w:sz w:val="28"/>
          <w:szCs w:val="28"/>
          <w:lang w:eastAsia="en-GB"/>
        </w:rPr>
        <w:t xml:space="preserve"> </w:t>
      </w:r>
      <w:r w:rsidRPr="00FC1C78">
        <w:rPr>
          <w:rFonts w:ascii="Arial" w:eastAsia="Times New Roman" w:hAnsi="Arial" w:cs="Arial"/>
          <w:color w:val="1D2125"/>
          <w:kern w:val="0"/>
          <w:sz w:val="28"/>
          <w:szCs w:val="28"/>
          <w:lang w:eastAsia="en-GB"/>
        </w:rPr>
        <w:t>in health and social</w:t>
      </w:r>
      <w:r>
        <w:rPr>
          <w:rFonts w:ascii="Arial" w:eastAsia="Times New Roman" w:hAnsi="Arial" w:cs="Arial"/>
          <w:color w:val="1D2125"/>
          <w:kern w:val="0"/>
          <w:sz w:val="28"/>
          <w:szCs w:val="28"/>
          <w:lang w:eastAsia="en-GB"/>
        </w:rPr>
        <w:t xml:space="preserve"> is the process of transforming practice, structures, processes, behaviours to improve services (KOTTER, 2012). </w:t>
      </w:r>
      <w:r w:rsidR="00E01E32">
        <w:rPr>
          <w:rFonts w:ascii="Arial" w:eastAsia="Times New Roman" w:hAnsi="Arial" w:cs="Arial"/>
          <w:color w:val="1D2125"/>
          <w:kern w:val="0"/>
          <w:sz w:val="28"/>
          <w:szCs w:val="28"/>
          <w:lang w:eastAsia="en-GB"/>
        </w:rPr>
        <w:t>An</w:t>
      </w:r>
      <w:r>
        <w:rPr>
          <w:rFonts w:ascii="Arial" w:eastAsia="Times New Roman" w:hAnsi="Arial" w:cs="Arial"/>
          <w:color w:val="1D2125"/>
          <w:kern w:val="0"/>
          <w:sz w:val="28"/>
          <w:szCs w:val="28"/>
          <w:lang w:eastAsia="en-GB"/>
        </w:rPr>
        <w:t xml:space="preserve"> able NHS reforms to adapt to new policies. Implementing </w:t>
      </w:r>
      <w:r w:rsidR="004D0B2A">
        <w:rPr>
          <w:rFonts w:ascii="Arial" w:eastAsia="Times New Roman" w:hAnsi="Arial" w:cs="Arial"/>
          <w:color w:val="1D2125"/>
          <w:kern w:val="0"/>
          <w:sz w:val="28"/>
          <w:szCs w:val="28"/>
          <w:lang w:eastAsia="en-GB"/>
        </w:rPr>
        <w:t xml:space="preserve">telehealth, change such as updating policies and safeguarding procedures, staff digital training, new process of communication, </w:t>
      </w:r>
      <w:r w:rsidR="00E01E32">
        <w:rPr>
          <w:rFonts w:ascii="Arial" w:eastAsia="Times New Roman" w:hAnsi="Arial" w:cs="Arial"/>
          <w:color w:val="1D2125"/>
          <w:kern w:val="0"/>
          <w:sz w:val="28"/>
          <w:szCs w:val="28"/>
          <w:lang w:eastAsia="en-GB"/>
        </w:rPr>
        <w:t xml:space="preserve">new consultation methods </w:t>
      </w:r>
      <w:r w:rsidR="004D0B2A">
        <w:rPr>
          <w:rFonts w:ascii="Arial" w:eastAsia="Times New Roman" w:hAnsi="Arial" w:cs="Arial"/>
          <w:color w:val="1D2125"/>
          <w:kern w:val="0"/>
          <w:sz w:val="28"/>
          <w:szCs w:val="28"/>
          <w:lang w:eastAsia="en-GB"/>
        </w:rPr>
        <w:t xml:space="preserve">and digital record-keeping has improved communication between professionals and reduced documental paper error. An effective change management ensure that staffs </w:t>
      </w:r>
      <w:r w:rsidR="00E01E32">
        <w:rPr>
          <w:rFonts w:ascii="Arial" w:eastAsia="Times New Roman" w:hAnsi="Arial" w:cs="Arial"/>
          <w:color w:val="1D2125"/>
          <w:kern w:val="0"/>
          <w:sz w:val="28"/>
          <w:szCs w:val="28"/>
          <w:lang w:eastAsia="en-GB"/>
        </w:rPr>
        <w:t xml:space="preserve">are supported, service users remain at the centre of decisions, care standard is maintained throughout transition. Without effective change health and social services may resist new technologies, and services users may feel excluded. </w:t>
      </w:r>
    </w:p>
    <w:p w14:paraId="7D808EF2" w14:textId="19D75B47" w:rsidR="00EA4819" w:rsidRDefault="00EA4819" w:rsidP="00D80429">
      <w:pPr>
        <w:spacing w:after="100" w:afterAutospacing="1" w:line="360" w:lineRule="auto"/>
        <w:rPr>
          <w:rFonts w:ascii="Arial" w:eastAsia="Times New Roman" w:hAnsi="Arial" w:cs="Arial"/>
          <w:color w:val="1D2125"/>
          <w:kern w:val="0"/>
          <w:sz w:val="28"/>
          <w:szCs w:val="28"/>
          <w:lang w:eastAsia="en-GB"/>
        </w:rPr>
      </w:pPr>
    </w:p>
    <w:p w14:paraId="3FB9A464" w14:textId="1D38ADC9" w:rsidR="00024120" w:rsidRDefault="00FF7D26" w:rsidP="00024120">
      <w:pPr>
        <w:spacing w:after="100" w:afterAutospacing="1" w:line="360" w:lineRule="auto"/>
        <w:rPr>
          <w:rFonts w:ascii="Times New Roman" w:eastAsia="Times New Roman" w:hAnsi="Times New Roman"/>
          <w:color w:val="1D2125"/>
          <w:kern w:val="0"/>
          <w:sz w:val="28"/>
          <w:szCs w:val="28"/>
          <w:lang w:eastAsia="en-GB"/>
        </w:rPr>
      </w:pPr>
      <w:r w:rsidRPr="00A770F7">
        <w:rPr>
          <w:rFonts w:ascii="Arial" w:eastAsia="Times New Roman" w:hAnsi="Arial" w:cs="Arial"/>
          <w:color w:val="1D2125"/>
          <w:kern w:val="0"/>
          <w:sz w:val="28"/>
          <w:szCs w:val="28"/>
          <w:lang w:eastAsia="en-GB"/>
        </w:rPr>
        <w:t xml:space="preserve">                                                                                                                                              </w:t>
      </w:r>
      <w:r w:rsidR="00383676" w:rsidRPr="00A770F7">
        <w:rPr>
          <w:rFonts w:ascii="Arial" w:eastAsia="Times New Roman" w:hAnsi="Arial" w:cs="Arial"/>
          <w:color w:val="1D2125"/>
          <w:kern w:val="0"/>
          <w:sz w:val="28"/>
          <w:szCs w:val="28"/>
          <w:lang w:eastAsia="en-GB"/>
        </w:rPr>
        <w:t xml:space="preserve">                                                          </w:t>
      </w:r>
      <w:r w:rsidR="00AF6D01" w:rsidRPr="00A770F7">
        <w:rPr>
          <w:rFonts w:ascii="Arial" w:eastAsia="Times New Roman" w:hAnsi="Arial" w:cs="Arial"/>
          <w:color w:val="1D2125"/>
          <w:kern w:val="0"/>
          <w:sz w:val="28"/>
          <w:szCs w:val="28"/>
          <w:lang w:eastAsia="en-GB"/>
        </w:rPr>
        <w:t xml:space="preserve">                                                                                                                   </w:t>
      </w:r>
      <w:r w:rsidR="00EA4DC3">
        <w:rPr>
          <w:rFonts w:ascii="Arial" w:eastAsia="Times New Roman" w:hAnsi="Arial" w:cs="Arial"/>
          <w:b/>
          <w:bCs/>
          <w:sz w:val="28"/>
          <w:szCs w:val="28"/>
          <w:lang w:eastAsia="en-GB"/>
        </w:rPr>
        <w:t xml:space="preserve">                                                                                                     </w:t>
      </w:r>
      <w:r w:rsidR="00862075">
        <w:rPr>
          <w:rFonts w:ascii="Arial" w:eastAsia="Times New Roman" w:hAnsi="Arial" w:cs="Arial"/>
          <w:color w:val="1D2125"/>
          <w:kern w:val="0"/>
          <w:sz w:val="28"/>
          <w:szCs w:val="28"/>
          <w:lang w:eastAsia="en-GB"/>
        </w:rPr>
        <w:t xml:space="preserve">                    </w:t>
      </w:r>
    </w:p>
    <w:p w14:paraId="33E061C8" w14:textId="1282C84A" w:rsidR="00024120" w:rsidRPr="00024120" w:rsidRDefault="00024120" w:rsidP="00024120">
      <w:pPr>
        <w:spacing w:after="100" w:afterAutospacing="1" w:line="360" w:lineRule="auto"/>
        <w:rPr>
          <w:rFonts w:ascii="Times New Roman" w:eastAsia="Times New Roman" w:hAnsi="Times New Roman"/>
          <w:color w:val="1D2125"/>
          <w:kern w:val="0"/>
          <w:lang w:eastAsia="en-GB"/>
        </w:rPr>
      </w:pPr>
    </w:p>
    <w:p w14:paraId="3B4D241A" w14:textId="77777777" w:rsidR="00024120" w:rsidRDefault="00024120" w:rsidP="00F90050">
      <w:pPr>
        <w:spacing w:after="100" w:afterAutospacing="1" w:line="360" w:lineRule="auto"/>
        <w:rPr>
          <w:b/>
          <w:bCs/>
          <w:lang w:val="en-US"/>
        </w:rPr>
      </w:pPr>
    </w:p>
    <w:p w14:paraId="4EDD2FB1" w14:textId="2C736D73" w:rsidR="00FC3C39" w:rsidRDefault="00FC3C39" w:rsidP="00F90050">
      <w:pPr>
        <w:spacing w:after="100" w:afterAutospacing="1" w:line="360" w:lineRule="auto"/>
        <w:rPr>
          <w:b/>
          <w:bCs/>
          <w:lang w:val="en-US"/>
        </w:rPr>
      </w:pPr>
      <w:r>
        <w:rPr>
          <w:b/>
          <w:bCs/>
          <w:noProof/>
          <w:lang w:val="en-US"/>
        </w:rPr>
        <w:pict w14:anchorId="692FBB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149" type="#_x0000_t75" style="position:absolute;margin-left:-41.7pt;margin-top:-84.1pt;width:544pt;height:550.9pt;z-index:251658240">
            <v:imagedata r:id="rId11" o:title=""/>
          </v:shape>
        </w:pict>
      </w:r>
    </w:p>
    <w:p w14:paraId="17FA4964" w14:textId="77777777" w:rsidR="00FC3C39" w:rsidRDefault="00FC3C39" w:rsidP="00F90050">
      <w:pPr>
        <w:spacing w:after="100" w:afterAutospacing="1" w:line="360" w:lineRule="auto"/>
        <w:rPr>
          <w:b/>
          <w:bCs/>
          <w:lang w:val="en-US"/>
        </w:rPr>
      </w:pPr>
    </w:p>
    <w:p w14:paraId="2662690E" w14:textId="77777777" w:rsidR="00FC3C39" w:rsidRDefault="00FC3C39" w:rsidP="00F90050">
      <w:pPr>
        <w:spacing w:after="100" w:afterAutospacing="1" w:line="360" w:lineRule="auto"/>
        <w:rPr>
          <w:b/>
          <w:bCs/>
          <w:lang w:val="en-US"/>
        </w:rPr>
      </w:pPr>
    </w:p>
    <w:p w14:paraId="48BE377F" w14:textId="77777777" w:rsidR="00FC3C39" w:rsidRDefault="00FC3C39" w:rsidP="00F90050">
      <w:pPr>
        <w:spacing w:after="100" w:afterAutospacing="1" w:line="360" w:lineRule="auto"/>
        <w:rPr>
          <w:b/>
          <w:bCs/>
          <w:lang w:val="en-US"/>
        </w:rPr>
      </w:pPr>
    </w:p>
    <w:p w14:paraId="43AE90AF" w14:textId="77777777" w:rsidR="00FC3C39" w:rsidRDefault="00FC3C39" w:rsidP="00F90050">
      <w:pPr>
        <w:spacing w:after="100" w:afterAutospacing="1" w:line="360" w:lineRule="auto"/>
        <w:rPr>
          <w:b/>
          <w:bCs/>
          <w:lang w:val="en-US"/>
        </w:rPr>
      </w:pPr>
    </w:p>
    <w:p w14:paraId="3BD59048" w14:textId="77777777" w:rsidR="00FC3C39" w:rsidRDefault="00FC3C39" w:rsidP="00F90050">
      <w:pPr>
        <w:spacing w:after="100" w:afterAutospacing="1" w:line="360" w:lineRule="auto"/>
        <w:rPr>
          <w:b/>
          <w:bCs/>
          <w:lang w:val="en-US"/>
        </w:rPr>
      </w:pPr>
    </w:p>
    <w:p w14:paraId="08EE26D9" w14:textId="77777777" w:rsidR="00FC3C39" w:rsidRDefault="00FC3C39" w:rsidP="00F90050">
      <w:pPr>
        <w:spacing w:after="100" w:afterAutospacing="1" w:line="360" w:lineRule="auto"/>
        <w:rPr>
          <w:b/>
          <w:bCs/>
          <w:lang w:val="en-US"/>
        </w:rPr>
      </w:pPr>
    </w:p>
    <w:p w14:paraId="62F932AD" w14:textId="77777777" w:rsidR="00FC3C39" w:rsidRDefault="00FC3C39" w:rsidP="00F90050">
      <w:pPr>
        <w:spacing w:after="100" w:afterAutospacing="1" w:line="360" w:lineRule="auto"/>
        <w:rPr>
          <w:b/>
          <w:bCs/>
          <w:lang w:val="en-US"/>
        </w:rPr>
      </w:pPr>
    </w:p>
    <w:p w14:paraId="39278B1B" w14:textId="77777777" w:rsidR="00FC3C39" w:rsidRDefault="00FC3C39" w:rsidP="00F90050">
      <w:pPr>
        <w:spacing w:after="100" w:afterAutospacing="1" w:line="360" w:lineRule="auto"/>
        <w:rPr>
          <w:b/>
          <w:bCs/>
          <w:lang w:val="en-US"/>
        </w:rPr>
      </w:pPr>
    </w:p>
    <w:p w14:paraId="3AA6F252" w14:textId="77777777" w:rsidR="00FC3C39" w:rsidRDefault="00FC3C39" w:rsidP="00F90050">
      <w:pPr>
        <w:spacing w:after="100" w:afterAutospacing="1" w:line="360" w:lineRule="auto"/>
        <w:rPr>
          <w:b/>
          <w:bCs/>
          <w:lang w:val="en-US"/>
        </w:rPr>
      </w:pPr>
    </w:p>
    <w:p w14:paraId="084281AB" w14:textId="77777777" w:rsidR="00FC3C39" w:rsidRDefault="00FC3C39" w:rsidP="00F90050">
      <w:pPr>
        <w:spacing w:after="100" w:afterAutospacing="1" w:line="360" w:lineRule="auto"/>
        <w:rPr>
          <w:b/>
          <w:bCs/>
          <w:lang w:val="en-US"/>
        </w:rPr>
      </w:pPr>
    </w:p>
    <w:p w14:paraId="7AFEC476" w14:textId="77777777" w:rsidR="00FC3C39" w:rsidRDefault="00FC3C39" w:rsidP="00F90050">
      <w:pPr>
        <w:spacing w:after="100" w:afterAutospacing="1" w:line="360" w:lineRule="auto"/>
        <w:rPr>
          <w:b/>
          <w:bCs/>
          <w:lang w:val="en-US"/>
        </w:rPr>
      </w:pPr>
    </w:p>
    <w:p w14:paraId="65AC1526" w14:textId="77777777" w:rsidR="00FC3C39" w:rsidRDefault="00FC3C39" w:rsidP="00F90050">
      <w:pPr>
        <w:spacing w:after="100" w:afterAutospacing="1" w:line="360" w:lineRule="auto"/>
        <w:rPr>
          <w:b/>
          <w:bCs/>
          <w:lang w:val="en-US"/>
        </w:rPr>
      </w:pPr>
    </w:p>
    <w:p w14:paraId="3FE47C4A" w14:textId="77777777" w:rsidR="00FC3C39" w:rsidRDefault="00FC3C39" w:rsidP="00F90050">
      <w:pPr>
        <w:spacing w:after="100" w:afterAutospacing="1" w:line="360" w:lineRule="auto"/>
        <w:rPr>
          <w:b/>
          <w:bCs/>
          <w:lang w:val="en-US"/>
        </w:rPr>
      </w:pPr>
    </w:p>
    <w:p w14:paraId="5E6EF6BF" w14:textId="0191D1F4" w:rsidR="00FC3C39" w:rsidRDefault="005D77A1" w:rsidP="00F90050">
      <w:pPr>
        <w:spacing w:after="100" w:afterAutospacing="1" w:line="360" w:lineRule="auto"/>
        <w:rPr>
          <w:b/>
          <w:bCs/>
          <w:lang w:val="en-US"/>
        </w:rPr>
      </w:pPr>
      <w:r>
        <w:rPr>
          <w:b/>
          <w:bCs/>
          <w:noProof/>
          <w:lang w:val="en-US"/>
        </w:rPr>
      </w:r>
      <w:r>
        <w:rPr>
          <w:b/>
          <w:bCs/>
          <w:lang w:val="en-US"/>
        </w:rPr>
        <w:pict w14:anchorId="2AF7DACE">
          <v:shape id="_x0000_s2152" type="#_x0000_t75" style="width:392.25pt;height:64.5pt;mso-left-percent:-10001;mso-top-percent:-10001;mso-position-horizontal:absolute;mso-position-horizontal-relative:char;mso-position-vertical:absolute;mso-position-vertical-relative:line;mso-left-percent:-10001;mso-top-percent:-10001">
            <v:imagedata r:id="rId12" o:title=""/>
            <w10:anchorlock/>
          </v:shape>
        </w:pict>
      </w:r>
    </w:p>
    <w:p w14:paraId="40EA036B" w14:textId="09A589AB" w:rsidR="00FC3C39" w:rsidRDefault="00FC3C39" w:rsidP="00F90050">
      <w:pPr>
        <w:spacing w:after="100" w:afterAutospacing="1" w:line="360" w:lineRule="auto"/>
        <w:rPr>
          <w:b/>
          <w:bCs/>
          <w:lang w:val="en-US"/>
        </w:rPr>
      </w:pPr>
    </w:p>
    <w:p w14:paraId="34820B2E" w14:textId="77777777" w:rsidR="00FC3C39" w:rsidRDefault="00FC3C39" w:rsidP="00F90050">
      <w:pPr>
        <w:spacing w:after="100" w:afterAutospacing="1" w:line="360" w:lineRule="auto"/>
        <w:rPr>
          <w:b/>
          <w:bCs/>
          <w:lang w:val="en-US"/>
        </w:rPr>
      </w:pPr>
    </w:p>
    <w:p w14:paraId="52148C60" w14:textId="4BE9F29A" w:rsidR="00FC3C39" w:rsidRDefault="00FC3C39" w:rsidP="00F90050">
      <w:pPr>
        <w:spacing w:after="100" w:afterAutospacing="1" w:line="360" w:lineRule="auto"/>
        <w:rPr>
          <w:b/>
          <w:bCs/>
          <w:lang w:val="en-US"/>
        </w:rPr>
      </w:pPr>
    </w:p>
    <w:p w14:paraId="7EDC664B" w14:textId="059D3E17" w:rsidR="005D120D" w:rsidRPr="005D77A1" w:rsidRDefault="005D120D" w:rsidP="005D77A1">
      <w:pPr>
        <w:spacing w:after="100" w:afterAutospacing="1" w:line="360" w:lineRule="auto"/>
        <w:rPr>
          <w:rFonts w:ascii="Times New Roman" w:eastAsia="Times New Roman" w:hAnsi="Times New Roman"/>
          <w:color w:val="1D2125"/>
          <w:kern w:val="0"/>
          <w:sz w:val="28"/>
          <w:szCs w:val="28"/>
          <w:lang w:eastAsia="en-GB"/>
        </w:rPr>
      </w:pPr>
      <w:r w:rsidRPr="00E425C3">
        <w:rPr>
          <w:rFonts w:ascii="Arial" w:eastAsia="Times New Roman" w:hAnsi="Arial" w:cs="Arial"/>
          <w:b/>
          <w:bCs/>
          <w:color w:val="1D2125"/>
          <w:kern w:val="0"/>
          <w:sz w:val="28"/>
          <w:szCs w:val="28"/>
          <w:lang w:eastAsia="en-GB"/>
        </w:rPr>
        <w:t>SELF REFLECTION OF GROUP ACTIVITY</w:t>
      </w:r>
    </w:p>
    <w:p w14:paraId="16BEF53D" w14:textId="39AEB82D" w:rsidR="009A1938" w:rsidRDefault="009A1938" w:rsidP="00862075">
      <w:pPr>
        <w:tabs>
          <w:tab w:val="center" w:pos="4873"/>
          <w:tab w:val="left" w:pos="7964"/>
        </w:tabs>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lastRenderedPageBreak/>
        <w:t xml:space="preserve">During lectures, class activities were accomplished, our group was asked to use both convergent and divergent thinking to search answers to a problem in health and social care. </w:t>
      </w:r>
    </w:p>
    <w:p w14:paraId="7D389E0A" w14:textId="19AAF0C1" w:rsidR="009A1938" w:rsidRDefault="009A1938" w:rsidP="00862075">
      <w:pPr>
        <w:tabs>
          <w:tab w:val="center" w:pos="4873"/>
          <w:tab w:val="left" w:pos="7964"/>
        </w:tabs>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Divergent thinking involved </w:t>
      </w:r>
      <w:r w:rsidR="00A56AA6">
        <w:rPr>
          <w:rFonts w:ascii="Arial" w:eastAsia="Times New Roman" w:hAnsi="Arial" w:cs="Arial"/>
          <w:color w:val="1D2125"/>
          <w:kern w:val="0"/>
          <w:sz w:val="28"/>
          <w:szCs w:val="28"/>
          <w:lang w:eastAsia="en-GB"/>
        </w:rPr>
        <w:t>producing</w:t>
      </w:r>
      <w:r>
        <w:rPr>
          <w:rFonts w:ascii="Arial" w:eastAsia="Times New Roman" w:hAnsi="Arial" w:cs="Arial"/>
          <w:color w:val="1D2125"/>
          <w:kern w:val="0"/>
          <w:sz w:val="28"/>
          <w:szCs w:val="28"/>
          <w:lang w:eastAsia="en-GB"/>
        </w:rPr>
        <w:t xml:space="preserve"> as many creative ideas as possible</w:t>
      </w:r>
      <w:r w:rsidR="00A56AA6">
        <w:rPr>
          <w:rFonts w:ascii="Arial" w:eastAsia="Times New Roman" w:hAnsi="Arial" w:cs="Arial"/>
          <w:color w:val="1D2125"/>
          <w:kern w:val="0"/>
          <w:sz w:val="28"/>
          <w:szCs w:val="28"/>
          <w:lang w:eastAsia="en-GB"/>
        </w:rPr>
        <w:t>, whiles convergent thinking involves thinning these philosophies or ideas down to the most practical option (Runco, 2014).</w:t>
      </w:r>
    </w:p>
    <w:p w14:paraId="114E2503" w14:textId="23E22738" w:rsidR="00A56AA6" w:rsidRDefault="00A56AA6" w:rsidP="00862075">
      <w:pPr>
        <w:tabs>
          <w:tab w:val="center" w:pos="4873"/>
          <w:tab w:val="left" w:pos="7964"/>
        </w:tabs>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At the beginning, I felt more comfortable with convergent thinking since I prefer structured decision-making. Though, I realised that divergent thinking inspires me to think more generously without worrying </w:t>
      </w:r>
      <w:r w:rsidR="0055518C">
        <w:rPr>
          <w:rFonts w:ascii="Arial" w:eastAsia="Times New Roman" w:hAnsi="Arial" w:cs="Arial"/>
          <w:color w:val="1D2125"/>
          <w:kern w:val="0"/>
          <w:sz w:val="28"/>
          <w:szCs w:val="28"/>
          <w:lang w:eastAsia="en-GB"/>
        </w:rPr>
        <w:t>about</w:t>
      </w:r>
      <w:r>
        <w:rPr>
          <w:rFonts w:ascii="Arial" w:eastAsia="Times New Roman" w:hAnsi="Arial" w:cs="Arial"/>
          <w:color w:val="1D2125"/>
          <w:kern w:val="0"/>
          <w:sz w:val="28"/>
          <w:szCs w:val="28"/>
          <w:lang w:eastAsia="en-GB"/>
        </w:rPr>
        <w:t xml:space="preserve"> being </w:t>
      </w:r>
      <w:r w:rsidR="0055518C">
        <w:rPr>
          <w:rFonts w:ascii="Arial" w:eastAsia="Times New Roman" w:hAnsi="Arial" w:cs="Arial"/>
          <w:color w:val="1D2125"/>
          <w:kern w:val="0"/>
          <w:sz w:val="28"/>
          <w:szCs w:val="28"/>
          <w:lang w:eastAsia="en-GB"/>
        </w:rPr>
        <w:t>accurate</w:t>
      </w:r>
      <w:r>
        <w:rPr>
          <w:rFonts w:ascii="Arial" w:eastAsia="Times New Roman" w:hAnsi="Arial" w:cs="Arial"/>
          <w:color w:val="1D2125"/>
          <w:kern w:val="0"/>
          <w:sz w:val="28"/>
          <w:szCs w:val="28"/>
          <w:lang w:eastAsia="en-GB"/>
        </w:rPr>
        <w:t>.</w:t>
      </w:r>
      <w:r w:rsidR="0055518C">
        <w:rPr>
          <w:rFonts w:ascii="Arial" w:eastAsia="Times New Roman" w:hAnsi="Arial" w:cs="Arial"/>
          <w:color w:val="1D2125"/>
          <w:kern w:val="0"/>
          <w:sz w:val="28"/>
          <w:szCs w:val="28"/>
          <w:lang w:eastAsia="en-GB"/>
        </w:rPr>
        <w:t xml:space="preserve"> The activity driven well since everyone contributed diverse perspectives. However, to begin with I held back during the brainstorming stage, worrying my ideas might not be valuable.</w:t>
      </w:r>
    </w:p>
    <w:p w14:paraId="52FF5CE7" w14:textId="46E30BC4" w:rsidR="0055518C" w:rsidRDefault="0055518C" w:rsidP="00862075">
      <w:pPr>
        <w:tabs>
          <w:tab w:val="center" w:pos="4873"/>
          <w:tab w:val="left" w:pos="7964"/>
        </w:tabs>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I learned that both thinking styles are important for teamwork, divergent thinking enhance creativity, while convergent thinking improves problem-solving. This reflects the importance of collaborative thinking in health and social care, where multiple viewpoints strengthen decisions.</w:t>
      </w:r>
      <w:r w:rsidR="000F28B1">
        <w:rPr>
          <w:rFonts w:ascii="Arial" w:eastAsia="Times New Roman" w:hAnsi="Arial" w:cs="Arial"/>
          <w:color w:val="1D2125"/>
          <w:kern w:val="0"/>
          <w:sz w:val="28"/>
          <w:szCs w:val="28"/>
          <w:lang w:eastAsia="en-GB"/>
        </w:rPr>
        <w:t xml:space="preserve"> I recognised that I need to develop mor e confidence when sharing early ideas.</w:t>
      </w:r>
    </w:p>
    <w:p w14:paraId="3999F70A" w14:textId="5177FC6B" w:rsidR="000F28B1" w:rsidRDefault="000F28B1" w:rsidP="00862075">
      <w:pPr>
        <w:tabs>
          <w:tab w:val="center" w:pos="4873"/>
          <w:tab w:val="left" w:pos="7964"/>
        </w:tabs>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To improve, I will practise, contribute ideas earlier and use suggesting tools to support divergent thinking in the future group tasks.</w:t>
      </w:r>
    </w:p>
    <w:p w14:paraId="30E1DAF6" w14:textId="77777777" w:rsidR="00A56AA6" w:rsidRPr="009A1938" w:rsidRDefault="00A56AA6" w:rsidP="00862075">
      <w:pPr>
        <w:tabs>
          <w:tab w:val="center" w:pos="4873"/>
          <w:tab w:val="left" w:pos="7964"/>
        </w:tabs>
        <w:spacing w:after="100" w:afterAutospacing="1" w:line="360" w:lineRule="auto"/>
        <w:rPr>
          <w:rFonts w:ascii="Arial" w:eastAsia="Times New Roman" w:hAnsi="Arial" w:cs="Arial"/>
          <w:color w:val="1D2125"/>
          <w:kern w:val="0"/>
          <w:sz w:val="28"/>
          <w:szCs w:val="28"/>
          <w:lang w:eastAsia="en-GB"/>
        </w:rPr>
      </w:pPr>
    </w:p>
    <w:p w14:paraId="5220A5B4"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12FB757A"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6A3BA4B7" w14:textId="7376B56D" w:rsidR="00164198" w:rsidRDefault="005D120D" w:rsidP="003A2F3C">
      <w:pPr>
        <w:spacing w:after="100" w:afterAutospacing="1" w:line="360" w:lineRule="auto"/>
        <w:ind w:left="720"/>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lastRenderedPageBreak/>
        <w:t>The NHS 111 online service is a</w:t>
      </w:r>
      <w:r w:rsidR="003C1A1E">
        <w:rPr>
          <w:rFonts w:ascii="Arial" w:eastAsia="Times New Roman" w:hAnsi="Arial" w:cs="Arial"/>
          <w:color w:val="1D2125"/>
          <w:kern w:val="0"/>
          <w:sz w:val="28"/>
          <w:szCs w:val="28"/>
          <w:lang w:eastAsia="en-GB"/>
        </w:rPr>
        <w:t xml:space="preserve"> main digital innovation created to promote access to urgent health advice. Creativity was applied by using technology, symptom checkers, digital triage and online referral pathways, so that care can be deliver quicker and more efficient. This innovation </w:t>
      </w:r>
      <w:r w:rsidR="00450D65">
        <w:rPr>
          <w:rFonts w:ascii="Arial" w:eastAsia="Times New Roman" w:hAnsi="Arial" w:cs="Arial"/>
          <w:color w:val="1D2125"/>
          <w:kern w:val="0"/>
          <w:sz w:val="28"/>
          <w:szCs w:val="28"/>
          <w:lang w:eastAsia="en-GB"/>
        </w:rPr>
        <w:t>designed</w:t>
      </w:r>
      <w:r w:rsidR="003C1A1E">
        <w:rPr>
          <w:rFonts w:ascii="Arial" w:eastAsia="Times New Roman" w:hAnsi="Arial" w:cs="Arial"/>
          <w:color w:val="1D2125"/>
          <w:kern w:val="0"/>
          <w:sz w:val="28"/>
          <w:szCs w:val="28"/>
          <w:lang w:eastAsia="en-GB"/>
        </w:rPr>
        <w:t xml:space="preserve"> to address rising </w:t>
      </w:r>
      <w:r w:rsidR="00450D65">
        <w:rPr>
          <w:rFonts w:ascii="Arial" w:eastAsia="Times New Roman" w:hAnsi="Arial" w:cs="Arial"/>
          <w:color w:val="1D2125"/>
          <w:kern w:val="0"/>
          <w:sz w:val="28"/>
          <w:szCs w:val="28"/>
          <w:lang w:eastAsia="en-GB"/>
        </w:rPr>
        <w:t>NHS pressures, long phone waiting times, and growing demand for urgent but non-emergency care.</w:t>
      </w:r>
    </w:p>
    <w:p w14:paraId="251B95AC" w14:textId="2E96DA66" w:rsidR="00450D65" w:rsidRDefault="00450D65" w:rsidP="003A2F3C">
      <w:pPr>
        <w:spacing w:after="100" w:afterAutospacing="1" w:line="360" w:lineRule="auto"/>
        <w:ind w:left="720"/>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The service provides value by allowing patients to check symptoms, receive safe self-care advice, and directed to health care services like out-of-hours GPs, pharmacies, or emergency care, with the benefit of offering 24/7 access to services, reducing unease, and improving autonomy in managing health needs. </w:t>
      </w:r>
      <w:r w:rsidR="00646BE1">
        <w:rPr>
          <w:rFonts w:ascii="Arial" w:eastAsia="Times New Roman" w:hAnsi="Arial" w:cs="Arial"/>
          <w:color w:val="1D2125"/>
          <w:kern w:val="0"/>
          <w:sz w:val="28"/>
          <w:szCs w:val="28"/>
          <w:lang w:eastAsia="en-GB"/>
        </w:rPr>
        <w:t xml:space="preserve">For staff, it reduces call volume and frees clinical time for more complex cases. </w:t>
      </w:r>
    </w:p>
    <w:p w14:paraId="39021BF2" w14:textId="21BA3CB7" w:rsidR="00646BE1" w:rsidRDefault="00646BE1" w:rsidP="003A2F3C">
      <w:pPr>
        <w:spacing w:after="100" w:afterAutospacing="1" w:line="360" w:lineRule="auto"/>
        <w:ind w:left="720"/>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Indication shows enhancements/ improvement in service delivery. NHS England online 111 has meaningfully </w:t>
      </w:r>
      <w:r w:rsidR="0099068D">
        <w:rPr>
          <w:rFonts w:ascii="Arial" w:eastAsia="Times New Roman" w:hAnsi="Arial" w:cs="Arial"/>
          <w:color w:val="1D2125"/>
          <w:kern w:val="0"/>
          <w:sz w:val="28"/>
          <w:szCs w:val="28"/>
          <w:lang w:eastAsia="en-GB"/>
        </w:rPr>
        <w:t>improved patient satisfaction by offering faster triage and clearer guidance, whiles reduced</w:t>
      </w:r>
      <w:r>
        <w:rPr>
          <w:rFonts w:ascii="Arial" w:eastAsia="Times New Roman" w:hAnsi="Arial" w:cs="Arial"/>
          <w:color w:val="1D2125"/>
          <w:kern w:val="0"/>
          <w:sz w:val="28"/>
          <w:szCs w:val="28"/>
          <w:lang w:eastAsia="en-GB"/>
        </w:rPr>
        <w:t xml:space="preserve"> needless A&amp;E attendances</w:t>
      </w:r>
      <w:r w:rsidR="0099068D">
        <w:rPr>
          <w:rFonts w:ascii="Arial" w:eastAsia="Times New Roman" w:hAnsi="Arial" w:cs="Arial"/>
          <w:color w:val="1D2125"/>
          <w:kern w:val="0"/>
          <w:sz w:val="28"/>
          <w:szCs w:val="28"/>
          <w:lang w:eastAsia="en-GB"/>
        </w:rPr>
        <w:t>. Study highlights that digital triage supports safer choice-making and enhance effectiveness across crucial care pathways. In conclusion, NHS 111 online demonstrates how digital innovation can meet the needs of healthcare services while improving accessibility</w:t>
      </w:r>
      <w:r w:rsidR="00182B2D">
        <w:rPr>
          <w:rFonts w:ascii="Arial" w:eastAsia="Times New Roman" w:hAnsi="Arial" w:cs="Arial"/>
          <w:color w:val="1D2125"/>
          <w:kern w:val="0"/>
          <w:sz w:val="28"/>
          <w:szCs w:val="28"/>
          <w:lang w:eastAsia="en-GB"/>
        </w:rPr>
        <w:t xml:space="preserve"> and safety for service users.</w:t>
      </w:r>
      <w:r w:rsidR="005D77A1">
        <w:rPr>
          <w:rFonts w:ascii="Arial" w:eastAsia="Times New Roman" w:hAnsi="Arial" w:cs="Arial"/>
          <w:color w:val="1D2125"/>
          <w:kern w:val="0"/>
          <w:sz w:val="28"/>
          <w:szCs w:val="28"/>
          <w:lang w:eastAsia="en-GB"/>
        </w:rPr>
        <w:t xml:space="preserve"> </w:t>
      </w:r>
    </w:p>
    <w:p w14:paraId="049E4506" w14:textId="77777777" w:rsidR="00E425C3" w:rsidRDefault="00E425C3" w:rsidP="00C4168B">
      <w:pPr>
        <w:spacing w:after="100" w:afterAutospacing="1" w:line="360" w:lineRule="auto"/>
        <w:rPr>
          <w:rFonts w:ascii="Arial" w:eastAsia="Times New Roman" w:hAnsi="Arial" w:cs="Arial"/>
          <w:b/>
          <w:bCs/>
          <w:color w:val="1D2125"/>
          <w:kern w:val="0"/>
          <w:sz w:val="28"/>
          <w:szCs w:val="28"/>
          <w:lang w:eastAsia="en-GB"/>
        </w:rPr>
      </w:pPr>
    </w:p>
    <w:p w14:paraId="65CE5A0D" w14:textId="77777777" w:rsidR="00E425C3" w:rsidRDefault="00E425C3" w:rsidP="00C4168B">
      <w:pPr>
        <w:spacing w:after="100" w:afterAutospacing="1" w:line="360" w:lineRule="auto"/>
        <w:rPr>
          <w:rFonts w:ascii="Arial" w:eastAsia="Times New Roman" w:hAnsi="Arial" w:cs="Arial"/>
          <w:b/>
          <w:bCs/>
          <w:color w:val="1D2125"/>
          <w:kern w:val="0"/>
          <w:sz w:val="28"/>
          <w:szCs w:val="28"/>
          <w:lang w:eastAsia="en-GB"/>
        </w:rPr>
      </w:pPr>
    </w:p>
    <w:p w14:paraId="192B0061" w14:textId="77777777" w:rsidR="005D77A1" w:rsidRDefault="005D77A1" w:rsidP="00C4168B">
      <w:pPr>
        <w:spacing w:after="100" w:afterAutospacing="1" w:line="360" w:lineRule="auto"/>
        <w:rPr>
          <w:rFonts w:ascii="Arial" w:eastAsia="Times New Roman" w:hAnsi="Arial" w:cs="Arial"/>
          <w:b/>
          <w:bCs/>
          <w:color w:val="1D2125"/>
          <w:kern w:val="0"/>
          <w:sz w:val="28"/>
          <w:szCs w:val="28"/>
          <w:lang w:eastAsia="en-GB"/>
        </w:rPr>
      </w:pPr>
    </w:p>
    <w:p w14:paraId="7CB95BBF" w14:textId="7C63BBDD" w:rsidR="00E46923" w:rsidRPr="00E425C3" w:rsidRDefault="00E46923" w:rsidP="00C4168B">
      <w:pPr>
        <w:spacing w:after="100" w:afterAutospacing="1" w:line="360" w:lineRule="auto"/>
        <w:rPr>
          <w:rFonts w:ascii="Arial" w:eastAsia="Times New Roman" w:hAnsi="Arial" w:cs="Arial"/>
          <w:b/>
          <w:bCs/>
          <w:color w:val="1D2125"/>
          <w:kern w:val="0"/>
          <w:sz w:val="28"/>
          <w:szCs w:val="28"/>
          <w:lang w:eastAsia="en-GB"/>
        </w:rPr>
      </w:pPr>
      <w:r w:rsidRPr="00E425C3">
        <w:rPr>
          <w:rFonts w:ascii="Arial" w:eastAsia="Times New Roman" w:hAnsi="Arial" w:cs="Arial"/>
          <w:b/>
          <w:bCs/>
          <w:color w:val="1D2125"/>
          <w:kern w:val="0"/>
          <w:sz w:val="28"/>
          <w:szCs w:val="28"/>
          <w:lang w:eastAsia="en-GB"/>
        </w:rPr>
        <w:lastRenderedPageBreak/>
        <w:t>STAFF BURNOUT IN THE NHS</w:t>
      </w:r>
    </w:p>
    <w:p w14:paraId="4D641A17" w14:textId="367C3ABC" w:rsidR="00E46923" w:rsidRDefault="00E46923" w:rsidP="00C4168B">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NHS </w:t>
      </w:r>
      <w:r w:rsidR="00543D33">
        <w:rPr>
          <w:rFonts w:ascii="Arial" w:eastAsia="Times New Roman" w:hAnsi="Arial" w:cs="Arial"/>
          <w:color w:val="1D2125"/>
          <w:kern w:val="0"/>
          <w:sz w:val="28"/>
          <w:szCs w:val="28"/>
          <w:lang w:eastAsia="en-GB"/>
        </w:rPr>
        <w:t xml:space="preserve">workforce </w:t>
      </w:r>
      <w:r>
        <w:rPr>
          <w:rFonts w:ascii="Arial" w:eastAsia="Times New Roman" w:hAnsi="Arial" w:cs="Arial"/>
          <w:color w:val="1D2125"/>
          <w:kern w:val="0"/>
          <w:sz w:val="28"/>
          <w:szCs w:val="28"/>
          <w:lang w:eastAsia="en-GB"/>
        </w:rPr>
        <w:t>shortage has caused a significant problem for staff</w:t>
      </w:r>
      <w:r w:rsidR="00543D33">
        <w:rPr>
          <w:rFonts w:ascii="Arial" w:eastAsia="Times New Roman" w:hAnsi="Arial" w:cs="Arial"/>
          <w:color w:val="1D2125"/>
          <w:kern w:val="0"/>
          <w:sz w:val="28"/>
          <w:szCs w:val="28"/>
          <w:lang w:eastAsia="en-GB"/>
        </w:rPr>
        <w:t xml:space="preserve"> burnout</w:t>
      </w:r>
      <w:r>
        <w:rPr>
          <w:rFonts w:ascii="Arial" w:eastAsia="Times New Roman" w:hAnsi="Arial" w:cs="Arial"/>
          <w:color w:val="1D2125"/>
          <w:kern w:val="0"/>
          <w:sz w:val="28"/>
          <w:szCs w:val="28"/>
          <w:lang w:eastAsia="en-GB"/>
        </w:rPr>
        <w:t>, which is driven by high workload</w:t>
      </w:r>
      <w:r w:rsidR="00543D33">
        <w:rPr>
          <w:rFonts w:ascii="Arial" w:eastAsia="Times New Roman" w:hAnsi="Arial" w:cs="Arial"/>
          <w:color w:val="1D2125"/>
          <w:kern w:val="0"/>
          <w:sz w:val="28"/>
          <w:szCs w:val="28"/>
          <w:lang w:eastAsia="en-GB"/>
        </w:rPr>
        <w:t>, increasing patient demands. Burnout is branded by emotional fatigue</w:t>
      </w:r>
      <w:r w:rsidR="00ED1669">
        <w:rPr>
          <w:rFonts w:ascii="Arial" w:eastAsia="Times New Roman" w:hAnsi="Arial" w:cs="Arial"/>
          <w:color w:val="1D2125"/>
          <w:kern w:val="0"/>
          <w:sz w:val="28"/>
          <w:szCs w:val="28"/>
          <w:lang w:eastAsia="en-GB"/>
        </w:rPr>
        <w:t>, reduced productivity and declining wellbeing. Studies explained why this problem continue to grow in the sector. West et al. (20202) examined the NHS workforce and found that staff burnout is directly linked to inadequate organisation support. The study shows that many NHS</w:t>
      </w:r>
      <w:r w:rsidR="00C71BFF">
        <w:rPr>
          <w:rFonts w:ascii="Arial" w:eastAsia="Times New Roman" w:hAnsi="Arial" w:cs="Arial"/>
          <w:color w:val="1D2125"/>
          <w:kern w:val="0"/>
          <w:sz w:val="28"/>
          <w:szCs w:val="28"/>
          <w:lang w:eastAsia="en-GB"/>
        </w:rPr>
        <w:t xml:space="preserve"> y</w:t>
      </w:r>
      <w:r w:rsidR="00ED1669">
        <w:rPr>
          <w:rFonts w:ascii="Arial" w:eastAsia="Times New Roman" w:hAnsi="Arial" w:cs="Arial"/>
          <w:color w:val="1D2125"/>
          <w:kern w:val="0"/>
          <w:sz w:val="28"/>
          <w:szCs w:val="28"/>
          <w:lang w:eastAsia="en-GB"/>
        </w:rPr>
        <w:t xml:space="preserve"> workers experience moral distress when they cannot deliver high-quality care due to resource constraints. It causes emotional strain, mental health difficulties and </w:t>
      </w:r>
      <w:r w:rsidR="003B17F1">
        <w:rPr>
          <w:rFonts w:ascii="Arial" w:eastAsia="Times New Roman" w:hAnsi="Arial" w:cs="Arial"/>
          <w:color w:val="1D2125"/>
          <w:kern w:val="0"/>
          <w:sz w:val="28"/>
          <w:szCs w:val="28"/>
          <w:lang w:eastAsia="en-GB"/>
        </w:rPr>
        <w:t>decrease care and performance and increase sickness and absence. When staff work long hours with limited rest, their emotional capacity reduces, leading to less care given to service users</w:t>
      </w:r>
      <w:r w:rsidR="0072628D">
        <w:rPr>
          <w:rFonts w:ascii="Arial" w:eastAsia="Times New Roman" w:hAnsi="Arial" w:cs="Arial"/>
          <w:color w:val="1D2125"/>
          <w:kern w:val="0"/>
          <w:sz w:val="28"/>
          <w:szCs w:val="28"/>
          <w:lang w:eastAsia="en-GB"/>
        </w:rPr>
        <w:t>, low job satisfactory and higher turnover. Burnout is a systematic failure cause by shortages of staffs and rising service pressures.</w:t>
      </w:r>
      <w:r w:rsidR="00B25730">
        <w:rPr>
          <w:rFonts w:ascii="Arial" w:eastAsia="Times New Roman" w:hAnsi="Arial" w:cs="Arial"/>
          <w:color w:val="1D2125"/>
          <w:kern w:val="0"/>
          <w:sz w:val="28"/>
          <w:szCs w:val="28"/>
          <w:lang w:eastAsia="en-GB"/>
        </w:rPr>
        <w:t xml:space="preserve"> Burnout is cause by systematic issues rather than personal factors. NHS </w:t>
      </w:r>
      <w:r w:rsidR="001E0BD5">
        <w:rPr>
          <w:rFonts w:ascii="Arial" w:eastAsia="Times New Roman" w:hAnsi="Arial" w:cs="Arial"/>
          <w:color w:val="1D2125"/>
          <w:kern w:val="0"/>
          <w:sz w:val="28"/>
          <w:szCs w:val="28"/>
          <w:lang w:eastAsia="en-GB"/>
        </w:rPr>
        <w:t>must</w:t>
      </w:r>
      <w:r w:rsidR="00B25730">
        <w:rPr>
          <w:rFonts w:ascii="Arial" w:eastAsia="Times New Roman" w:hAnsi="Arial" w:cs="Arial"/>
          <w:color w:val="1D2125"/>
          <w:kern w:val="0"/>
          <w:sz w:val="28"/>
          <w:szCs w:val="28"/>
          <w:lang w:eastAsia="en-GB"/>
        </w:rPr>
        <w:t xml:space="preserve"> improve staffing levels, that will provide emotional support and redesign workloads settings. </w:t>
      </w:r>
    </w:p>
    <w:p w14:paraId="02F89156" w14:textId="77777777" w:rsidR="00B1088D" w:rsidRDefault="00B1088D" w:rsidP="00C4168B">
      <w:pPr>
        <w:spacing w:after="100" w:afterAutospacing="1" w:line="360" w:lineRule="auto"/>
        <w:rPr>
          <w:rFonts w:ascii="Arial" w:eastAsia="Times New Roman" w:hAnsi="Arial" w:cs="Arial"/>
          <w:color w:val="1D2125"/>
          <w:kern w:val="0"/>
          <w:sz w:val="28"/>
          <w:szCs w:val="28"/>
          <w:lang w:eastAsia="en-GB"/>
        </w:rPr>
      </w:pPr>
    </w:p>
    <w:p w14:paraId="4633E3ED" w14:textId="27E14A1A" w:rsidR="00B1088D" w:rsidRDefault="00B1088D" w:rsidP="00C4168B">
      <w:pPr>
        <w:spacing w:after="100" w:afterAutospacing="1" w:line="360" w:lineRule="auto"/>
        <w:rPr>
          <w:rFonts w:ascii="Arial" w:eastAsia="Times New Roman" w:hAnsi="Arial" w:cs="Arial"/>
          <w:b/>
          <w:bCs/>
          <w:color w:val="1D2125"/>
          <w:kern w:val="0"/>
          <w:sz w:val="28"/>
          <w:szCs w:val="28"/>
          <w:lang w:eastAsia="en-GB"/>
        </w:rPr>
      </w:pPr>
      <w:r w:rsidRPr="00B1088D">
        <w:rPr>
          <w:rFonts w:ascii="Arial" w:eastAsia="Times New Roman" w:hAnsi="Arial" w:cs="Arial"/>
          <w:b/>
          <w:bCs/>
          <w:color w:val="1D2125"/>
          <w:kern w:val="0"/>
          <w:sz w:val="28"/>
          <w:szCs w:val="28"/>
          <w:lang w:eastAsia="en-GB"/>
        </w:rPr>
        <w:t>WEARABLE HEALTH TECNOLOGIES – SMARTWATCH</w:t>
      </w:r>
    </w:p>
    <w:p w14:paraId="70F8F7B1" w14:textId="038B9DCE" w:rsidR="0080539F" w:rsidRDefault="0080539F" w:rsidP="00DD6561">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Wearable health technologies play a significant role in advancing digital innovation within health and social care. Such device as smartwatches and fitness trackers </w:t>
      </w:r>
      <w:r w:rsidR="009431F6">
        <w:rPr>
          <w:rFonts w:ascii="Arial" w:eastAsia="Times New Roman" w:hAnsi="Arial" w:cs="Arial"/>
          <w:color w:val="1D2125"/>
          <w:kern w:val="0"/>
          <w:sz w:val="28"/>
          <w:szCs w:val="28"/>
          <w:lang w:eastAsia="en-GB"/>
        </w:rPr>
        <w:t>enables</w:t>
      </w:r>
      <w:r>
        <w:rPr>
          <w:rFonts w:ascii="Arial" w:eastAsia="Times New Roman" w:hAnsi="Arial" w:cs="Arial"/>
          <w:color w:val="1D2125"/>
          <w:kern w:val="0"/>
          <w:sz w:val="28"/>
          <w:szCs w:val="28"/>
          <w:lang w:eastAsia="en-GB"/>
        </w:rPr>
        <w:t xml:space="preserve"> and </w:t>
      </w:r>
      <w:r w:rsidR="009431F6">
        <w:rPr>
          <w:rFonts w:ascii="Arial" w:eastAsia="Times New Roman" w:hAnsi="Arial" w:cs="Arial"/>
          <w:color w:val="1D2125"/>
          <w:kern w:val="0"/>
          <w:sz w:val="28"/>
          <w:szCs w:val="28"/>
          <w:lang w:eastAsia="en-GB"/>
        </w:rPr>
        <w:t>providing</w:t>
      </w:r>
      <w:r>
        <w:rPr>
          <w:rFonts w:ascii="Arial" w:eastAsia="Times New Roman" w:hAnsi="Arial" w:cs="Arial"/>
          <w:color w:val="1D2125"/>
          <w:kern w:val="0"/>
          <w:sz w:val="28"/>
          <w:szCs w:val="28"/>
          <w:lang w:eastAsia="en-GB"/>
        </w:rPr>
        <w:t xml:space="preserve"> continuous </w:t>
      </w:r>
      <w:r w:rsidR="009431F6">
        <w:rPr>
          <w:rFonts w:ascii="Arial" w:eastAsia="Times New Roman" w:hAnsi="Arial" w:cs="Arial"/>
          <w:color w:val="1D2125"/>
          <w:kern w:val="0"/>
          <w:sz w:val="28"/>
          <w:szCs w:val="28"/>
          <w:lang w:eastAsia="en-GB"/>
        </w:rPr>
        <w:t xml:space="preserve">real-time </w:t>
      </w:r>
      <w:r>
        <w:rPr>
          <w:rFonts w:ascii="Arial" w:eastAsia="Times New Roman" w:hAnsi="Arial" w:cs="Arial"/>
          <w:color w:val="1D2125"/>
          <w:kern w:val="0"/>
          <w:sz w:val="28"/>
          <w:szCs w:val="28"/>
          <w:lang w:eastAsia="en-GB"/>
        </w:rPr>
        <w:t>monitoring of vital sign</w:t>
      </w:r>
      <w:r w:rsidR="009431F6">
        <w:rPr>
          <w:rFonts w:ascii="Arial" w:eastAsia="Times New Roman" w:hAnsi="Arial" w:cs="Arial"/>
          <w:color w:val="1D2125"/>
          <w:kern w:val="0"/>
          <w:sz w:val="28"/>
          <w:szCs w:val="28"/>
          <w:lang w:eastAsia="en-GB"/>
        </w:rPr>
        <w:t xml:space="preserve">, like heart rate, blood oxygen level. These tool </w:t>
      </w:r>
      <w:r w:rsidR="00647406">
        <w:rPr>
          <w:rFonts w:ascii="Arial" w:eastAsia="Times New Roman" w:hAnsi="Arial" w:cs="Arial"/>
          <w:color w:val="1D2125"/>
          <w:kern w:val="0"/>
          <w:sz w:val="28"/>
          <w:szCs w:val="28"/>
          <w:lang w:eastAsia="en-GB"/>
        </w:rPr>
        <w:t>support early</w:t>
      </w:r>
      <w:r w:rsidR="009431F6">
        <w:rPr>
          <w:rFonts w:ascii="Arial" w:eastAsia="Times New Roman" w:hAnsi="Arial" w:cs="Arial"/>
          <w:color w:val="1D2125"/>
          <w:kern w:val="0"/>
          <w:sz w:val="28"/>
          <w:szCs w:val="28"/>
          <w:lang w:eastAsia="en-GB"/>
        </w:rPr>
        <w:t xml:space="preserve"> detection </w:t>
      </w:r>
      <w:r w:rsidR="00647406">
        <w:rPr>
          <w:rFonts w:ascii="Arial" w:eastAsia="Times New Roman" w:hAnsi="Arial" w:cs="Arial"/>
          <w:color w:val="1D2125"/>
          <w:kern w:val="0"/>
          <w:sz w:val="28"/>
          <w:szCs w:val="28"/>
          <w:lang w:eastAsia="en-GB"/>
        </w:rPr>
        <w:t>of abnormalities, helping to prevent complications and reduce emergency admissions. Wearables also empower patients to take greater control of their health by providing real-</w:t>
      </w:r>
      <w:r w:rsidR="00647406">
        <w:rPr>
          <w:rFonts w:ascii="Arial" w:eastAsia="Times New Roman" w:hAnsi="Arial" w:cs="Arial"/>
          <w:color w:val="1D2125"/>
          <w:kern w:val="0"/>
          <w:sz w:val="28"/>
          <w:szCs w:val="28"/>
          <w:lang w:eastAsia="en-GB"/>
        </w:rPr>
        <w:lastRenderedPageBreak/>
        <w:t>time feedback and alerts, encouraging healthier behaviours, lifestyles changes</w:t>
      </w:r>
      <w:r w:rsidR="004071E4">
        <w:rPr>
          <w:rFonts w:ascii="Arial" w:eastAsia="Times New Roman" w:hAnsi="Arial" w:cs="Arial"/>
          <w:color w:val="1D2125"/>
          <w:kern w:val="0"/>
          <w:sz w:val="28"/>
          <w:szCs w:val="28"/>
          <w:lang w:eastAsia="en-GB"/>
        </w:rPr>
        <w:t xml:space="preserve"> and better treatment adherence. Data from wearables can be shared with clinicians during reviews, supporting more personalised care planning. Wearable monitoring improves early identification of deterioration and promotes behaviour change in chronic disease management (Jones et al., 2022).</w:t>
      </w:r>
      <w:r w:rsidR="00DD6561">
        <w:rPr>
          <w:rFonts w:ascii="Arial" w:eastAsia="Times New Roman" w:hAnsi="Arial" w:cs="Arial"/>
          <w:color w:val="1D2125"/>
          <w:kern w:val="0"/>
          <w:sz w:val="28"/>
          <w:szCs w:val="28"/>
          <w:lang w:eastAsia="en-GB"/>
        </w:rPr>
        <w:t xml:space="preserve"> </w:t>
      </w:r>
    </w:p>
    <w:p w14:paraId="570EC4DE" w14:textId="5C067E7D" w:rsidR="00F93F97" w:rsidRDefault="00F93F97" w:rsidP="00DD6561">
      <w:pPr>
        <w:spacing w:after="100" w:afterAutospacing="1" w:line="360" w:lineRule="auto"/>
        <w:rPr>
          <w:rFonts w:ascii="Arial" w:eastAsia="Times New Roman" w:hAnsi="Arial" w:cs="Arial"/>
          <w:color w:val="1D2125"/>
          <w:kern w:val="0"/>
          <w:sz w:val="28"/>
          <w:szCs w:val="28"/>
          <w:lang w:eastAsia="en-GB"/>
        </w:rPr>
      </w:pPr>
      <w:r w:rsidRPr="008B5B6B">
        <w:rPr>
          <w:rFonts w:ascii="Arial" w:eastAsia="Times New Roman" w:hAnsi="Arial" w:cs="Arial"/>
          <w:b/>
          <w:bCs/>
          <w:color w:val="1D2125"/>
          <w:kern w:val="0"/>
          <w:sz w:val="28"/>
          <w:szCs w:val="28"/>
          <w:lang w:eastAsia="en-GB"/>
        </w:rPr>
        <w:t>Electronics health records</w:t>
      </w:r>
      <w:r>
        <w:rPr>
          <w:rFonts w:ascii="Arial" w:eastAsia="Times New Roman" w:hAnsi="Arial" w:cs="Arial"/>
          <w:color w:val="1D2125"/>
          <w:kern w:val="0"/>
          <w:sz w:val="28"/>
          <w:szCs w:val="28"/>
          <w:lang w:eastAsia="en-GB"/>
        </w:rPr>
        <w:t xml:space="preserve"> improve communication by giving professionals instant access to accurate day-by-day patient information.  Multi-agency clinical services can all view the same records. This minimizes duplication, medication error and delay in treatment. It support</w:t>
      </w:r>
      <w:r w:rsidR="00200E1D">
        <w:rPr>
          <w:rFonts w:ascii="Arial" w:eastAsia="Times New Roman" w:hAnsi="Arial" w:cs="Arial"/>
          <w:color w:val="1D2125"/>
          <w:kern w:val="0"/>
          <w:sz w:val="28"/>
          <w:szCs w:val="28"/>
          <w:lang w:eastAsia="en-GB"/>
        </w:rPr>
        <w:t>s</w:t>
      </w:r>
      <w:r>
        <w:rPr>
          <w:rFonts w:ascii="Arial" w:eastAsia="Times New Roman" w:hAnsi="Arial" w:cs="Arial"/>
          <w:color w:val="1D2125"/>
          <w:kern w:val="0"/>
          <w:sz w:val="28"/>
          <w:szCs w:val="28"/>
          <w:lang w:eastAsia="en-GB"/>
        </w:rPr>
        <w:t xml:space="preserve"> collaboration, decision-</w:t>
      </w:r>
      <w:r w:rsidR="00200E1D">
        <w:rPr>
          <w:rFonts w:ascii="Arial" w:eastAsia="Times New Roman" w:hAnsi="Arial" w:cs="Arial"/>
          <w:color w:val="1D2125"/>
          <w:kern w:val="0"/>
          <w:sz w:val="28"/>
          <w:szCs w:val="28"/>
          <w:lang w:eastAsia="en-GB"/>
        </w:rPr>
        <w:t>making</w:t>
      </w:r>
      <w:r>
        <w:rPr>
          <w:rFonts w:ascii="Arial" w:eastAsia="Times New Roman" w:hAnsi="Arial" w:cs="Arial"/>
          <w:color w:val="1D2125"/>
          <w:kern w:val="0"/>
          <w:sz w:val="28"/>
          <w:szCs w:val="28"/>
          <w:lang w:eastAsia="en-GB"/>
        </w:rPr>
        <w:t xml:space="preserve">, that is </w:t>
      </w:r>
      <w:r w:rsidR="00200E1D">
        <w:rPr>
          <w:rFonts w:ascii="Arial" w:eastAsia="Times New Roman" w:hAnsi="Arial" w:cs="Arial"/>
          <w:color w:val="1D2125"/>
          <w:kern w:val="0"/>
          <w:sz w:val="28"/>
          <w:szCs w:val="28"/>
          <w:lang w:eastAsia="en-GB"/>
        </w:rPr>
        <w:t>professionals</w:t>
      </w:r>
      <w:r>
        <w:rPr>
          <w:rFonts w:ascii="Arial" w:eastAsia="Times New Roman" w:hAnsi="Arial" w:cs="Arial"/>
          <w:color w:val="1D2125"/>
          <w:kern w:val="0"/>
          <w:sz w:val="28"/>
          <w:szCs w:val="28"/>
          <w:lang w:eastAsia="en-GB"/>
        </w:rPr>
        <w:t xml:space="preserve"> </w:t>
      </w:r>
      <w:r w:rsidR="00200E1D">
        <w:rPr>
          <w:rFonts w:ascii="Arial" w:eastAsia="Times New Roman" w:hAnsi="Arial" w:cs="Arial"/>
          <w:color w:val="1D2125"/>
          <w:kern w:val="0"/>
          <w:sz w:val="28"/>
          <w:szCs w:val="28"/>
          <w:lang w:eastAsia="en-GB"/>
        </w:rPr>
        <w:t>can document assessment, upload test results and share care plan in real-time. An example an asthma patient in A&amp;E, clinician can view their GP history, medication, which enabling safer and faster treatment. NHS start that EHRs are important for joined-up care and better outcomes across INTEGRATED Care System (NHS Digital, 2021).</w:t>
      </w:r>
    </w:p>
    <w:p w14:paraId="24888574" w14:textId="402F6034" w:rsidR="00E425C3" w:rsidRDefault="00A531C3" w:rsidP="00DD6561">
      <w:pPr>
        <w:spacing w:after="100" w:afterAutospacing="1" w:line="360" w:lineRule="auto"/>
        <w:rPr>
          <w:rFonts w:ascii="Arial" w:eastAsia="Times New Roman" w:hAnsi="Arial" w:cs="Arial"/>
          <w:color w:val="1D2125"/>
          <w:kern w:val="0"/>
          <w:sz w:val="28"/>
          <w:szCs w:val="28"/>
          <w:lang w:eastAsia="en-GB"/>
        </w:rPr>
      </w:pPr>
      <w:r w:rsidRPr="008B5B6B">
        <w:rPr>
          <w:rFonts w:ascii="Arial" w:eastAsia="Times New Roman" w:hAnsi="Arial" w:cs="Arial"/>
          <w:b/>
          <w:bCs/>
          <w:color w:val="1D2125"/>
          <w:kern w:val="0"/>
          <w:sz w:val="28"/>
          <w:szCs w:val="28"/>
          <w:lang w:eastAsia="en-GB"/>
        </w:rPr>
        <w:t xml:space="preserve">Digital </w:t>
      </w:r>
      <w:r w:rsidR="008B5B6B" w:rsidRPr="008B5B6B">
        <w:rPr>
          <w:rFonts w:ascii="Arial" w:eastAsia="Times New Roman" w:hAnsi="Arial" w:cs="Arial"/>
          <w:b/>
          <w:bCs/>
          <w:color w:val="1D2125"/>
          <w:kern w:val="0"/>
          <w:sz w:val="28"/>
          <w:szCs w:val="28"/>
          <w:lang w:eastAsia="en-GB"/>
        </w:rPr>
        <w:t>Technolo</w:t>
      </w:r>
      <w:r w:rsidR="008B5B6B">
        <w:rPr>
          <w:rFonts w:ascii="Arial" w:eastAsia="Times New Roman" w:hAnsi="Arial" w:cs="Arial"/>
          <w:b/>
          <w:bCs/>
          <w:color w:val="1D2125"/>
          <w:kern w:val="0"/>
          <w:sz w:val="28"/>
          <w:szCs w:val="28"/>
          <w:lang w:eastAsia="en-GB"/>
        </w:rPr>
        <w:t xml:space="preserve">gy </w:t>
      </w:r>
      <w:r w:rsidR="008B5B6B" w:rsidRPr="008B5B6B">
        <w:rPr>
          <w:rFonts w:ascii="Arial" w:eastAsia="Times New Roman" w:hAnsi="Arial" w:cs="Arial"/>
          <w:color w:val="1D2125"/>
          <w:kern w:val="0"/>
          <w:sz w:val="28"/>
          <w:szCs w:val="28"/>
          <w:lang w:eastAsia="en-GB"/>
        </w:rPr>
        <w:t>pla</w:t>
      </w:r>
      <w:r w:rsidR="008B5B6B">
        <w:rPr>
          <w:rFonts w:ascii="Arial" w:eastAsia="Times New Roman" w:hAnsi="Arial" w:cs="Arial"/>
          <w:color w:val="1D2125"/>
          <w:kern w:val="0"/>
          <w:sz w:val="28"/>
          <w:szCs w:val="28"/>
          <w:lang w:eastAsia="en-GB"/>
        </w:rPr>
        <w:t xml:space="preserve">ys a great part in preventative care by helping individuals track health activities, access health education and receive early risk alerts. For example, mobile apps, online screening tools urge heathier lifestyle and early discovery of disease. </w:t>
      </w:r>
      <w:r w:rsidR="00935E2D">
        <w:rPr>
          <w:rFonts w:ascii="Arial" w:eastAsia="Times New Roman" w:hAnsi="Arial" w:cs="Arial"/>
          <w:color w:val="1D2125"/>
          <w:kern w:val="0"/>
          <w:sz w:val="28"/>
          <w:szCs w:val="28"/>
          <w:lang w:eastAsia="en-GB"/>
        </w:rPr>
        <w:t>The NHS Diabetes prevention programme uses digital apps that support user to monitor weight, diet, and physical activity, helping the lower the risk of type</w:t>
      </w:r>
      <w:r w:rsidR="00A5661D">
        <w:rPr>
          <w:rFonts w:ascii="Arial" w:eastAsia="Times New Roman" w:hAnsi="Arial" w:cs="Arial"/>
          <w:color w:val="1D2125"/>
          <w:kern w:val="0"/>
          <w:sz w:val="28"/>
          <w:szCs w:val="28"/>
          <w:lang w:eastAsia="en-GB"/>
        </w:rPr>
        <w:t xml:space="preserve">2 diabetes. </w:t>
      </w:r>
      <w:r w:rsidR="00760B3E">
        <w:rPr>
          <w:rFonts w:ascii="Arial" w:eastAsia="Times New Roman" w:hAnsi="Arial" w:cs="Arial"/>
          <w:color w:val="1D2125"/>
          <w:kern w:val="0"/>
          <w:sz w:val="28"/>
          <w:szCs w:val="28"/>
          <w:lang w:eastAsia="en-GB"/>
        </w:rPr>
        <w:t xml:space="preserve">These technologies can send health tips, appointment reminder, motivational messages and endorsing long-term behaviour changes. This help support health upgrade by empowering </w:t>
      </w:r>
      <w:r w:rsidR="00D209E7">
        <w:rPr>
          <w:rFonts w:ascii="Arial" w:eastAsia="Times New Roman" w:hAnsi="Arial" w:cs="Arial"/>
          <w:color w:val="1D2125"/>
          <w:kern w:val="0"/>
          <w:sz w:val="28"/>
          <w:szCs w:val="28"/>
          <w:lang w:eastAsia="en-GB"/>
        </w:rPr>
        <w:t>person to take control of their wellbeing.</w:t>
      </w:r>
      <w:r w:rsidR="00E425C3">
        <w:rPr>
          <w:rFonts w:ascii="Arial" w:eastAsia="Times New Roman" w:hAnsi="Arial" w:cs="Arial"/>
          <w:color w:val="1D2125"/>
          <w:kern w:val="0"/>
          <w:sz w:val="28"/>
          <w:szCs w:val="28"/>
          <w:lang w:eastAsia="en-GB"/>
        </w:rPr>
        <w:t xml:space="preserve"> </w:t>
      </w:r>
      <w:r w:rsidR="009855BF">
        <w:rPr>
          <w:rFonts w:ascii="Arial" w:eastAsia="Times New Roman" w:hAnsi="Arial" w:cs="Arial"/>
          <w:color w:val="1D2125"/>
          <w:kern w:val="0"/>
          <w:sz w:val="28"/>
          <w:szCs w:val="28"/>
          <w:lang w:eastAsia="en-GB"/>
        </w:rPr>
        <w:t xml:space="preserve">                                                                                                  Overall, digital innovation is changing health and social care by </w:t>
      </w:r>
      <w:r w:rsidR="00335F0D">
        <w:rPr>
          <w:rFonts w:ascii="Arial" w:eastAsia="Times New Roman" w:hAnsi="Arial" w:cs="Arial"/>
          <w:color w:val="1D2125"/>
          <w:kern w:val="0"/>
          <w:sz w:val="28"/>
          <w:szCs w:val="28"/>
          <w:lang w:eastAsia="en-GB"/>
        </w:rPr>
        <w:t>expanding</w:t>
      </w:r>
      <w:r w:rsidR="009855BF">
        <w:rPr>
          <w:rFonts w:ascii="Arial" w:eastAsia="Times New Roman" w:hAnsi="Arial" w:cs="Arial"/>
          <w:color w:val="1D2125"/>
          <w:kern w:val="0"/>
          <w:sz w:val="28"/>
          <w:szCs w:val="28"/>
          <w:lang w:eastAsia="en-GB"/>
        </w:rPr>
        <w:t xml:space="preserve"> access, </w:t>
      </w:r>
      <w:r w:rsidR="00335F0D">
        <w:rPr>
          <w:rFonts w:ascii="Arial" w:eastAsia="Times New Roman" w:hAnsi="Arial" w:cs="Arial"/>
          <w:color w:val="1D2125"/>
          <w:kern w:val="0"/>
          <w:sz w:val="28"/>
          <w:szCs w:val="28"/>
          <w:lang w:eastAsia="en-GB"/>
        </w:rPr>
        <w:t>boosting</w:t>
      </w:r>
      <w:r w:rsidR="009855BF">
        <w:rPr>
          <w:rFonts w:ascii="Arial" w:eastAsia="Times New Roman" w:hAnsi="Arial" w:cs="Arial"/>
          <w:color w:val="1D2125"/>
          <w:kern w:val="0"/>
          <w:sz w:val="28"/>
          <w:szCs w:val="28"/>
          <w:lang w:eastAsia="en-GB"/>
        </w:rPr>
        <w:t xml:space="preserve"> communication and supporting earlier </w:t>
      </w:r>
      <w:r w:rsidR="009855BF">
        <w:rPr>
          <w:rFonts w:ascii="Arial" w:eastAsia="Times New Roman" w:hAnsi="Arial" w:cs="Arial"/>
          <w:color w:val="1D2125"/>
          <w:kern w:val="0"/>
          <w:sz w:val="28"/>
          <w:szCs w:val="28"/>
          <w:lang w:eastAsia="en-GB"/>
        </w:rPr>
        <w:lastRenderedPageBreak/>
        <w:t>intervention.</w:t>
      </w:r>
      <w:r w:rsidR="00335F0D">
        <w:rPr>
          <w:rFonts w:ascii="Arial" w:eastAsia="Times New Roman" w:hAnsi="Arial" w:cs="Arial"/>
          <w:color w:val="1D2125"/>
          <w:kern w:val="0"/>
          <w:sz w:val="28"/>
          <w:szCs w:val="28"/>
          <w:lang w:eastAsia="en-GB"/>
        </w:rPr>
        <w:t xml:space="preserve"> Patients are increasing empowering themselves and becoming active partners in their own health care, while giving professional quick and easy information for decision-making. Continuity of digital </w:t>
      </w:r>
      <w:r w:rsidR="003A112A">
        <w:rPr>
          <w:rFonts w:ascii="Arial" w:eastAsia="Times New Roman" w:hAnsi="Arial" w:cs="Arial"/>
          <w:color w:val="1D2125"/>
          <w:kern w:val="0"/>
          <w:sz w:val="28"/>
          <w:szCs w:val="28"/>
          <w:lang w:eastAsia="en-GB"/>
        </w:rPr>
        <w:t>technology,</w:t>
      </w:r>
      <w:r w:rsidR="00335F0D">
        <w:rPr>
          <w:rFonts w:ascii="Arial" w:eastAsia="Times New Roman" w:hAnsi="Arial" w:cs="Arial"/>
          <w:color w:val="1D2125"/>
          <w:kern w:val="0"/>
          <w:sz w:val="28"/>
          <w:szCs w:val="28"/>
          <w:lang w:eastAsia="en-GB"/>
        </w:rPr>
        <w:t xml:space="preserve"> has the </w:t>
      </w:r>
      <w:r w:rsidR="003A112A">
        <w:rPr>
          <w:rFonts w:ascii="Arial" w:eastAsia="Times New Roman" w:hAnsi="Arial" w:cs="Arial"/>
          <w:color w:val="1D2125"/>
          <w:kern w:val="0"/>
          <w:sz w:val="28"/>
          <w:szCs w:val="28"/>
          <w:lang w:eastAsia="en-GB"/>
        </w:rPr>
        <w:t>likelihood</w:t>
      </w:r>
      <w:r w:rsidR="00335F0D">
        <w:rPr>
          <w:rFonts w:ascii="Arial" w:eastAsia="Times New Roman" w:hAnsi="Arial" w:cs="Arial"/>
          <w:color w:val="1D2125"/>
          <w:kern w:val="0"/>
          <w:sz w:val="28"/>
          <w:szCs w:val="28"/>
          <w:lang w:eastAsia="en-GB"/>
        </w:rPr>
        <w:t xml:space="preserve"> </w:t>
      </w:r>
      <w:r w:rsidR="003A112A">
        <w:rPr>
          <w:rFonts w:ascii="Arial" w:eastAsia="Times New Roman" w:hAnsi="Arial" w:cs="Arial"/>
          <w:color w:val="1D2125"/>
          <w:kern w:val="0"/>
          <w:sz w:val="28"/>
          <w:szCs w:val="28"/>
          <w:lang w:eastAsia="en-GB"/>
        </w:rPr>
        <w:t>to lower health inequality, improve efficiency and strengthen preventative care across the health settings in UK.</w:t>
      </w:r>
      <w:r w:rsidR="00335F0D">
        <w:rPr>
          <w:rFonts w:ascii="Arial" w:eastAsia="Times New Roman" w:hAnsi="Arial" w:cs="Arial"/>
          <w:color w:val="1D2125"/>
          <w:kern w:val="0"/>
          <w:sz w:val="28"/>
          <w:szCs w:val="28"/>
          <w:lang w:eastAsia="en-GB"/>
        </w:rPr>
        <w:t xml:space="preserve"> </w:t>
      </w:r>
    </w:p>
    <w:p w14:paraId="47A0AE92" w14:textId="200E674E" w:rsidR="00520B4A" w:rsidRDefault="00520B4A" w:rsidP="00DD6561">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pict w14:anchorId="4B9CB537">
          <v:shape id="_x0000_i1084" type="#_x0000_t75" style="width:448pt;height:189.7pt">
            <v:imagedata r:id="rId13" o:title="Screenshot 2025-12-04 140149" croptop="-365f" cropbottom="5623f" cropleft="334f"/>
          </v:shape>
        </w:pict>
      </w:r>
    </w:p>
    <w:p w14:paraId="32F3284C" w14:textId="77777777" w:rsidR="009855BF" w:rsidRDefault="009855BF" w:rsidP="00DD6561">
      <w:pPr>
        <w:spacing w:after="100" w:afterAutospacing="1" w:line="360" w:lineRule="auto"/>
        <w:rPr>
          <w:rFonts w:ascii="Arial" w:eastAsia="Times New Roman" w:hAnsi="Arial" w:cs="Arial"/>
          <w:b/>
          <w:bCs/>
          <w:color w:val="1D2125"/>
          <w:kern w:val="0"/>
          <w:sz w:val="28"/>
          <w:szCs w:val="28"/>
          <w:lang w:eastAsia="en-GB"/>
        </w:rPr>
      </w:pPr>
    </w:p>
    <w:p w14:paraId="5674084C" w14:textId="52CD8EFC" w:rsidR="00F04814" w:rsidRDefault="00F04814" w:rsidP="00DD6561">
      <w:pPr>
        <w:spacing w:after="100" w:afterAutospacing="1" w:line="360" w:lineRule="auto"/>
        <w:rPr>
          <w:rFonts w:ascii="Arial" w:eastAsia="Times New Roman" w:hAnsi="Arial" w:cs="Arial"/>
          <w:b/>
          <w:bCs/>
          <w:color w:val="1D2125"/>
          <w:kern w:val="0"/>
          <w:sz w:val="28"/>
          <w:szCs w:val="28"/>
          <w:lang w:eastAsia="en-GB"/>
        </w:rPr>
      </w:pPr>
      <w:r w:rsidRPr="00F04814">
        <w:rPr>
          <w:rFonts w:ascii="Arial" w:eastAsia="Times New Roman" w:hAnsi="Arial" w:cs="Arial"/>
          <w:b/>
          <w:bCs/>
          <w:color w:val="1D2125"/>
          <w:kern w:val="0"/>
          <w:sz w:val="28"/>
          <w:szCs w:val="28"/>
          <w:lang w:eastAsia="en-GB"/>
        </w:rPr>
        <w:t xml:space="preserve">NHS LEADERSHIP </w:t>
      </w:r>
    </w:p>
    <w:p w14:paraId="420DCDB7" w14:textId="5B7FE5A8" w:rsidR="00F04814" w:rsidRDefault="00F04814" w:rsidP="00DD6561">
      <w:pPr>
        <w:spacing w:after="100" w:afterAutospacing="1" w:line="360" w:lineRule="auto"/>
        <w:rPr>
          <w:rFonts w:ascii="Arial" w:eastAsia="Times New Roman" w:hAnsi="Arial" w:cs="Arial"/>
          <w:color w:val="1D2125"/>
          <w:kern w:val="0"/>
          <w:sz w:val="28"/>
          <w:szCs w:val="28"/>
          <w:lang w:eastAsia="en-GB"/>
        </w:rPr>
      </w:pPr>
      <w:r w:rsidRPr="00F04814">
        <w:rPr>
          <w:rFonts w:ascii="Arial" w:eastAsia="Times New Roman" w:hAnsi="Arial" w:cs="Arial"/>
          <w:color w:val="1D2125"/>
          <w:kern w:val="0"/>
          <w:sz w:val="28"/>
          <w:szCs w:val="28"/>
          <w:lang w:eastAsia="en-GB"/>
        </w:rPr>
        <w:t xml:space="preserve">The NHS leadership framework </w:t>
      </w:r>
      <w:r>
        <w:rPr>
          <w:rFonts w:ascii="Arial" w:eastAsia="Times New Roman" w:hAnsi="Arial" w:cs="Arial"/>
          <w:color w:val="1D2125"/>
          <w:kern w:val="0"/>
          <w:sz w:val="28"/>
          <w:szCs w:val="28"/>
          <w:lang w:eastAsia="en-GB"/>
        </w:rPr>
        <w:t xml:space="preserve">summarise the main key behaviours, values and skills projected of leaders across all levels of health and social care.   NHS aim is to support staffs to lead efficiently, improve </w:t>
      </w:r>
      <w:r w:rsidR="00A56D64">
        <w:rPr>
          <w:rFonts w:ascii="Arial" w:eastAsia="Times New Roman" w:hAnsi="Arial" w:cs="Arial"/>
          <w:color w:val="1D2125"/>
          <w:kern w:val="0"/>
          <w:sz w:val="28"/>
          <w:szCs w:val="28"/>
          <w:lang w:eastAsia="en-GB"/>
        </w:rPr>
        <w:t>patients’ outcomes and encourage a culture of safety, compassion and accountability.</w:t>
      </w:r>
      <w:r>
        <w:rPr>
          <w:rFonts w:ascii="Arial" w:eastAsia="Times New Roman" w:hAnsi="Arial" w:cs="Arial"/>
          <w:color w:val="1D2125"/>
          <w:kern w:val="0"/>
          <w:sz w:val="28"/>
          <w:szCs w:val="28"/>
          <w:lang w:eastAsia="en-GB"/>
        </w:rPr>
        <w:t xml:space="preserve"> </w:t>
      </w:r>
      <w:r w:rsidR="00EB6E81">
        <w:rPr>
          <w:rFonts w:ascii="Arial" w:eastAsia="Times New Roman" w:hAnsi="Arial" w:cs="Arial"/>
          <w:color w:val="1D2125"/>
          <w:kern w:val="0"/>
          <w:sz w:val="28"/>
          <w:szCs w:val="28"/>
          <w:lang w:eastAsia="en-GB"/>
        </w:rPr>
        <w:t xml:space="preserve">Effective leadership openly inspiration patient safety, service quality and workforce wellbeing. </w:t>
      </w:r>
      <w:r w:rsidR="00A56D64">
        <w:rPr>
          <w:rFonts w:ascii="Arial" w:eastAsia="Times New Roman" w:hAnsi="Arial" w:cs="Arial"/>
          <w:color w:val="1D2125"/>
          <w:kern w:val="0"/>
          <w:sz w:val="28"/>
          <w:szCs w:val="28"/>
          <w:lang w:eastAsia="en-GB"/>
        </w:rPr>
        <w:t>These module underline working collaboratively using evidence to guide conclusion, and encouragement a setting where staffs feel braced.</w:t>
      </w:r>
      <w:r w:rsidR="00EB6E81">
        <w:rPr>
          <w:rFonts w:ascii="Arial" w:eastAsia="Times New Roman" w:hAnsi="Arial" w:cs="Arial"/>
          <w:color w:val="1D2125"/>
          <w:kern w:val="0"/>
          <w:sz w:val="28"/>
          <w:szCs w:val="28"/>
          <w:lang w:eastAsia="en-GB"/>
        </w:rPr>
        <w:t xml:space="preserve"> </w:t>
      </w:r>
      <w:r w:rsidR="003A112A">
        <w:rPr>
          <w:rFonts w:ascii="Arial" w:eastAsia="Times New Roman" w:hAnsi="Arial" w:cs="Arial"/>
          <w:color w:val="1D2125"/>
          <w:kern w:val="0"/>
          <w:sz w:val="28"/>
          <w:szCs w:val="28"/>
          <w:lang w:eastAsia="en-GB"/>
        </w:rPr>
        <w:t xml:space="preserve">                          </w:t>
      </w:r>
      <w:r w:rsidR="00EB6E81">
        <w:rPr>
          <w:rFonts w:ascii="Arial" w:eastAsia="Times New Roman" w:hAnsi="Arial" w:cs="Arial"/>
          <w:color w:val="1D2125"/>
          <w:kern w:val="0"/>
          <w:sz w:val="28"/>
          <w:szCs w:val="28"/>
          <w:lang w:eastAsia="en-GB"/>
        </w:rPr>
        <w:t>Continuous reflection and improvement, warrant NHS leadership to be competent, person-centred and committed to deliver high-quality care.</w:t>
      </w:r>
    </w:p>
    <w:p w14:paraId="4D8F5FFF" w14:textId="59CC20BE" w:rsidR="004C50F6" w:rsidRDefault="00EB6E81" w:rsidP="00DD6561">
      <w:pPr>
        <w:spacing w:after="100" w:afterAutospacing="1" w:line="360" w:lineRule="auto"/>
        <w:rPr>
          <w:rFonts w:ascii="Arial" w:eastAsia="Times New Roman" w:hAnsi="Arial" w:cs="Arial"/>
          <w:b/>
          <w:bCs/>
          <w:color w:val="1D2125"/>
          <w:kern w:val="0"/>
          <w:sz w:val="28"/>
          <w:szCs w:val="28"/>
          <w:lang w:eastAsia="en-GB"/>
        </w:rPr>
      </w:pPr>
      <w:r w:rsidRPr="00EB6E81">
        <w:rPr>
          <w:rFonts w:ascii="Arial" w:eastAsia="Times New Roman" w:hAnsi="Arial" w:cs="Arial"/>
          <w:b/>
          <w:bCs/>
          <w:color w:val="1D2125"/>
          <w:kern w:val="0"/>
          <w:sz w:val="28"/>
          <w:szCs w:val="28"/>
          <w:lang w:eastAsia="en-GB"/>
        </w:rPr>
        <w:lastRenderedPageBreak/>
        <w:t>LEADERSHIP BEHAVIOUR</w:t>
      </w:r>
    </w:p>
    <w:p w14:paraId="304A7992" w14:textId="320624EA" w:rsidR="004C50F6" w:rsidRPr="004C50F6" w:rsidRDefault="002D387E" w:rsidP="00DD6561">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 </w:t>
      </w:r>
      <w:r w:rsidR="004C50F6">
        <w:rPr>
          <w:rFonts w:ascii="Arial" w:eastAsia="Times New Roman" w:hAnsi="Arial" w:cs="Arial"/>
          <w:color w:val="1D2125"/>
          <w:kern w:val="0"/>
          <w:sz w:val="28"/>
          <w:szCs w:val="28"/>
          <w:lang w:eastAsia="en-GB"/>
        </w:rPr>
        <w:t xml:space="preserve">Leaders are expected to inspire, motivate their team by </w:t>
      </w:r>
      <w:r>
        <w:rPr>
          <w:rFonts w:ascii="Arial" w:eastAsia="Times New Roman" w:hAnsi="Arial" w:cs="Arial"/>
          <w:color w:val="1D2125"/>
          <w:kern w:val="0"/>
          <w:sz w:val="28"/>
          <w:szCs w:val="28"/>
          <w:lang w:eastAsia="en-GB"/>
        </w:rPr>
        <w:t>speaking</w:t>
      </w:r>
      <w:r w:rsidR="004C50F6">
        <w:rPr>
          <w:rFonts w:ascii="Arial" w:eastAsia="Times New Roman" w:hAnsi="Arial" w:cs="Arial"/>
          <w:color w:val="1D2125"/>
          <w:kern w:val="0"/>
          <w:sz w:val="28"/>
          <w:szCs w:val="28"/>
          <w:lang w:eastAsia="en-GB"/>
        </w:rPr>
        <w:t xml:space="preserve"> a clear and compelling vision of NHS core and values and purpose</w:t>
      </w:r>
      <w:r w:rsidR="0057517D">
        <w:rPr>
          <w:rFonts w:ascii="Arial" w:eastAsia="Times New Roman" w:hAnsi="Arial" w:cs="Arial"/>
          <w:color w:val="1D2125"/>
          <w:kern w:val="0"/>
          <w:sz w:val="28"/>
          <w:szCs w:val="28"/>
          <w:lang w:eastAsia="en-GB"/>
        </w:rPr>
        <w:t>, such as compassion, respect and excellence. An inspiring purpose, leaders strengthen</w:t>
      </w:r>
      <w:r>
        <w:rPr>
          <w:rFonts w:ascii="Arial" w:eastAsia="Times New Roman" w:hAnsi="Arial" w:cs="Arial"/>
          <w:color w:val="1D2125"/>
          <w:kern w:val="0"/>
          <w:sz w:val="28"/>
          <w:szCs w:val="28"/>
          <w:lang w:eastAsia="en-GB"/>
        </w:rPr>
        <w:t xml:space="preserve"> </w:t>
      </w:r>
      <w:r w:rsidR="0057517D">
        <w:rPr>
          <w:rFonts w:ascii="Arial" w:eastAsia="Times New Roman" w:hAnsi="Arial" w:cs="Arial"/>
          <w:color w:val="1D2125"/>
          <w:kern w:val="0"/>
          <w:sz w:val="28"/>
          <w:szCs w:val="28"/>
          <w:lang w:eastAsia="en-GB"/>
        </w:rPr>
        <w:t>empowerment, create a positive and productive environment</w:t>
      </w:r>
      <w:r>
        <w:rPr>
          <w:rFonts w:ascii="Arial" w:eastAsia="Times New Roman" w:hAnsi="Arial" w:cs="Arial"/>
          <w:color w:val="1D2125"/>
          <w:kern w:val="0"/>
          <w:sz w:val="28"/>
          <w:szCs w:val="28"/>
          <w:lang w:eastAsia="en-GB"/>
        </w:rPr>
        <w:t xml:space="preserve"> and improves service user care by helping teams comprehend why their work matters.</w:t>
      </w:r>
      <w:r w:rsidR="003A112A">
        <w:rPr>
          <w:rFonts w:ascii="Arial" w:eastAsia="Times New Roman" w:hAnsi="Arial" w:cs="Arial"/>
          <w:color w:val="1D2125"/>
          <w:kern w:val="0"/>
          <w:sz w:val="28"/>
          <w:szCs w:val="28"/>
          <w:lang w:eastAsia="en-GB"/>
        </w:rPr>
        <w:t xml:space="preserve"> Leaders </w:t>
      </w:r>
      <w:r w:rsidR="00980F12">
        <w:rPr>
          <w:rFonts w:ascii="Arial" w:eastAsia="Times New Roman" w:hAnsi="Arial" w:cs="Arial"/>
          <w:color w:val="1D2125"/>
          <w:kern w:val="0"/>
          <w:sz w:val="28"/>
          <w:szCs w:val="28"/>
          <w:lang w:eastAsia="en-GB"/>
        </w:rPr>
        <w:t>must</w:t>
      </w:r>
      <w:r w:rsidR="003A112A">
        <w:rPr>
          <w:rFonts w:ascii="Arial" w:eastAsia="Times New Roman" w:hAnsi="Arial" w:cs="Arial"/>
          <w:color w:val="1D2125"/>
          <w:kern w:val="0"/>
          <w:sz w:val="28"/>
          <w:szCs w:val="28"/>
          <w:lang w:eastAsia="en-GB"/>
        </w:rPr>
        <w:t xml:space="preserve"> empower staffs to take ownership and make decision</w:t>
      </w:r>
      <w:r w:rsidR="00980F12">
        <w:rPr>
          <w:rFonts w:ascii="Arial" w:eastAsia="Times New Roman" w:hAnsi="Arial" w:cs="Arial"/>
          <w:color w:val="1D2125"/>
          <w:kern w:val="0"/>
          <w:sz w:val="28"/>
          <w:szCs w:val="28"/>
          <w:lang w:eastAsia="en-GB"/>
        </w:rPr>
        <w:t xml:space="preserve"> that support the NHS’s purpose. </w:t>
      </w:r>
      <w:r w:rsidR="00520B4A">
        <w:rPr>
          <w:rFonts w:ascii="Arial" w:eastAsia="Times New Roman" w:hAnsi="Arial" w:cs="Arial"/>
          <w:color w:val="1D2125"/>
          <w:kern w:val="0"/>
          <w:sz w:val="28"/>
          <w:szCs w:val="28"/>
          <w:lang w:eastAsia="en-GB"/>
        </w:rPr>
        <w:t>Leaders’</w:t>
      </w:r>
      <w:r w:rsidR="007F51B8">
        <w:rPr>
          <w:rFonts w:ascii="Arial" w:eastAsia="Times New Roman" w:hAnsi="Arial" w:cs="Arial"/>
          <w:color w:val="1D2125"/>
          <w:kern w:val="0"/>
          <w:sz w:val="28"/>
          <w:szCs w:val="28"/>
          <w:lang w:eastAsia="en-GB"/>
        </w:rPr>
        <w:t xml:space="preserve"> inspiration and motivation to </w:t>
      </w:r>
      <w:r w:rsidR="004775DF">
        <w:rPr>
          <w:rFonts w:ascii="Arial" w:eastAsia="Times New Roman" w:hAnsi="Arial" w:cs="Arial"/>
          <w:color w:val="1D2125"/>
          <w:kern w:val="0"/>
          <w:sz w:val="28"/>
          <w:szCs w:val="28"/>
          <w:lang w:eastAsia="en-GB"/>
        </w:rPr>
        <w:t xml:space="preserve">staffs </w:t>
      </w:r>
      <w:r w:rsidR="007F51B8">
        <w:rPr>
          <w:rFonts w:ascii="Arial" w:eastAsia="Times New Roman" w:hAnsi="Arial" w:cs="Arial"/>
          <w:color w:val="1D2125"/>
          <w:kern w:val="0"/>
          <w:sz w:val="28"/>
          <w:szCs w:val="28"/>
          <w:lang w:eastAsia="en-GB"/>
        </w:rPr>
        <w:t xml:space="preserve">lead them to work towards sharing their goals, </w:t>
      </w:r>
      <w:r w:rsidR="004775DF">
        <w:rPr>
          <w:rFonts w:ascii="Arial" w:eastAsia="Times New Roman" w:hAnsi="Arial" w:cs="Arial"/>
          <w:color w:val="1D2125"/>
          <w:kern w:val="0"/>
          <w:sz w:val="28"/>
          <w:szCs w:val="28"/>
          <w:lang w:eastAsia="en-GB"/>
        </w:rPr>
        <w:t>forming</w:t>
      </w:r>
      <w:r w:rsidR="007F51B8">
        <w:rPr>
          <w:rFonts w:ascii="Arial" w:eastAsia="Times New Roman" w:hAnsi="Arial" w:cs="Arial"/>
          <w:color w:val="1D2125"/>
          <w:kern w:val="0"/>
          <w:sz w:val="28"/>
          <w:szCs w:val="28"/>
          <w:lang w:eastAsia="en-GB"/>
        </w:rPr>
        <w:t xml:space="preserve"> a sense of purpose and belonging.</w:t>
      </w:r>
      <w:r w:rsidR="00520B4A">
        <w:rPr>
          <w:rFonts w:ascii="Arial" w:eastAsia="Times New Roman" w:hAnsi="Arial" w:cs="Arial"/>
          <w:color w:val="1D2125"/>
          <w:kern w:val="0"/>
          <w:sz w:val="28"/>
          <w:szCs w:val="28"/>
          <w:lang w:eastAsia="en-GB"/>
        </w:rPr>
        <w:t xml:space="preserve"> </w:t>
      </w:r>
      <w:r w:rsidR="00980F12">
        <w:rPr>
          <w:rFonts w:ascii="Arial" w:eastAsia="Times New Roman" w:hAnsi="Arial" w:cs="Arial"/>
          <w:color w:val="1D2125"/>
          <w:kern w:val="0"/>
          <w:sz w:val="28"/>
          <w:szCs w:val="28"/>
          <w:lang w:eastAsia="en-GB"/>
        </w:rPr>
        <w:t>L</w:t>
      </w:r>
      <w:r w:rsidR="00534640">
        <w:rPr>
          <w:rFonts w:ascii="Arial" w:eastAsia="Times New Roman" w:hAnsi="Arial" w:cs="Arial"/>
          <w:color w:val="1D2125"/>
          <w:kern w:val="0"/>
          <w:sz w:val="28"/>
          <w:szCs w:val="28"/>
          <w:lang w:eastAsia="en-GB"/>
        </w:rPr>
        <w:t>eader who uses this behaviour, boosts open dialogue, listen to diverse viewpoints and communicates a clear vision that support with patient needs</w:t>
      </w:r>
      <w:r w:rsidR="00234999">
        <w:rPr>
          <w:rFonts w:ascii="Arial" w:eastAsia="Times New Roman" w:hAnsi="Arial" w:cs="Arial"/>
          <w:color w:val="1D2125"/>
          <w:kern w:val="0"/>
          <w:sz w:val="28"/>
          <w:szCs w:val="28"/>
          <w:lang w:eastAsia="en-GB"/>
        </w:rPr>
        <w:t>,</w:t>
      </w:r>
      <w:r w:rsidR="00534640">
        <w:rPr>
          <w:rFonts w:ascii="Arial" w:eastAsia="Times New Roman" w:hAnsi="Arial" w:cs="Arial"/>
          <w:color w:val="1D2125"/>
          <w:kern w:val="0"/>
          <w:sz w:val="28"/>
          <w:szCs w:val="28"/>
          <w:lang w:eastAsia="en-GB"/>
        </w:rPr>
        <w:t xml:space="preserve"> </w:t>
      </w:r>
      <w:r w:rsidR="0057517D">
        <w:rPr>
          <w:rFonts w:ascii="Arial" w:eastAsia="Times New Roman" w:hAnsi="Arial" w:cs="Arial"/>
          <w:color w:val="1D2125"/>
          <w:kern w:val="0"/>
          <w:sz w:val="28"/>
          <w:szCs w:val="28"/>
          <w:lang w:eastAsia="en-GB"/>
        </w:rPr>
        <w:t>promote</w:t>
      </w:r>
      <w:r w:rsidR="00534640">
        <w:rPr>
          <w:rFonts w:ascii="Arial" w:eastAsia="Times New Roman" w:hAnsi="Arial" w:cs="Arial"/>
          <w:color w:val="1D2125"/>
          <w:kern w:val="0"/>
          <w:sz w:val="28"/>
          <w:szCs w:val="28"/>
          <w:lang w:eastAsia="en-GB"/>
        </w:rPr>
        <w:t xml:space="preserve"> innovation </w:t>
      </w:r>
      <w:r w:rsidR="0057517D">
        <w:rPr>
          <w:rFonts w:ascii="Arial" w:eastAsia="Times New Roman" w:hAnsi="Arial" w:cs="Arial"/>
          <w:color w:val="1D2125"/>
          <w:kern w:val="0"/>
          <w:sz w:val="28"/>
          <w:szCs w:val="28"/>
          <w:lang w:eastAsia="en-GB"/>
        </w:rPr>
        <w:t>because staff</w:t>
      </w:r>
      <w:r w:rsidR="00234999">
        <w:rPr>
          <w:rFonts w:ascii="Arial" w:eastAsia="Times New Roman" w:hAnsi="Arial" w:cs="Arial"/>
          <w:color w:val="1D2125"/>
          <w:kern w:val="0"/>
          <w:sz w:val="28"/>
          <w:szCs w:val="28"/>
          <w:lang w:eastAsia="en-GB"/>
        </w:rPr>
        <w:t xml:space="preserve"> will</w:t>
      </w:r>
      <w:r w:rsidR="0057517D">
        <w:rPr>
          <w:rFonts w:ascii="Arial" w:eastAsia="Times New Roman" w:hAnsi="Arial" w:cs="Arial"/>
          <w:color w:val="1D2125"/>
          <w:kern w:val="0"/>
          <w:sz w:val="28"/>
          <w:szCs w:val="28"/>
          <w:lang w:eastAsia="en-GB"/>
        </w:rPr>
        <w:t xml:space="preserve"> feel motivated</w:t>
      </w:r>
      <w:r w:rsidR="00234999">
        <w:rPr>
          <w:rFonts w:ascii="Arial" w:eastAsia="Times New Roman" w:hAnsi="Arial" w:cs="Arial"/>
          <w:color w:val="1D2125"/>
          <w:kern w:val="0"/>
          <w:sz w:val="28"/>
          <w:szCs w:val="28"/>
          <w:lang w:eastAsia="en-GB"/>
        </w:rPr>
        <w:t xml:space="preserve"> towards share goal </w:t>
      </w:r>
      <w:r w:rsidR="0057517D">
        <w:rPr>
          <w:rFonts w:ascii="Arial" w:eastAsia="Times New Roman" w:hAnsi="Arial" w:cs="Arial"/>
          <w:color w:val="1D2125"/>
          <w:kern w:val="0"/>
          <w:sz w:val="28"/>
          <w:szCs w:val="28"/>
          <w:lang w:eastAsia="en-GB"/>
        </w:rPr>
        <w:t>and empowered to propose new id</w:t>
      </w:r>
      <w:r w:rsidR="00234999">
        <w:rPr>
          <w:rFonts w:ascii="Arial" w:eastAsia="Times New Roman" w:hAnsi="Arial" w:cs="Arial"/>
          <w:color w:val="1D2125"/>
          <w:kern w:val="0"/>
          <w:sz w:val="28"/>
          <w:szCs w:val="28"/>
          <w:lang w:eastAsia="en-GB"/>
        </w:rPr>
        <w:t>eas.</w:t>
      </w:r>
    </w:p>
    <w:p w14:paraId="1D14632E" w14:textId="77777777" w:rsidR="005D77A1" w:rsidRDefault="005D77A1" w:rsidP="00C4168B">
      <w:pPr>
        <w:spacing w:after="100" w:afterAutospacing="1" w:line="360" w:lineRule="auto"/>
        <w:rPr>
          <w:rFonts w:ascii="Arial" w:eastAsia="Times New Roman" w:hAnsi="Arial" w:cs="Arial"/>
          <w:b/>
          <w:bCs/>
          <w:color w:val="1D2125"/>
          <w:kern w:val="0"/>
          <w:sz w:val="28"/>
          <w:szCs w:val="28"/>
          <w:lang w:eastAsia="en-GB"/>
        </w:rPr>
      </w:pPr>
    </w:p>
    <w:p w14:paraId="1877CA93" w14:textId="77777777" w:rsidR="005D77A1" w:rsidRDefault="005D77A1" w:rsidP="00C4168B">
      <w:pPr>
        <w:spacing w:after="100" w:afterAutospacing="1" w:line="360" w:lineRule="auto"/>
        <w:rPr>
          <w:rFonts w:ascii="Arial" w:eastAsia="Times New Roman" w:hAnsi="Arial" w:cs="Arial"/>
          <w:b/>
          <w:bCs/>
          <w:color w:val="1D2125"/>
          <w:kern w:val="0"/>
          <w:sz w:val="28"/>
          <w:szCs w:val="28"/>
          <w:lang w:eastAsia="en-GB"/>
        </w:rPr>
      </w:pPr>
    </w:p>
    <w:p w14:paraId="7BB5B88A" w14:textId="77777777" w:rsidR="005D77A1" w:rsidRDefault="005D77A1" w:rsidP="00C4168B">
      <w:pPr>
        <w:spacing w:after="100" w:afterAutospacing="1" w:line="360" w:lineRule="auto"/>
        <w:rPr>
          <w:rFonts w:ascii="Arial" w:eastAsia="Times New Roman" w:hAnsi="Arial" w:cs="Arial"/>
          <w:b/>
          <w:bCs/>
          <w:color w:val="1D2125"/>
          <w:kern w:val="0"/>
          <w:sz w:val="28"/>
          <w:szCs w:val="28"/>
          <w:lang w:eastAsia="en-GB"/>
        </w:rPr>
      </w:pPr>
    </w:p>
    <w:p w14:paraId="0787503D" w14:textId="77777777" w:rsidR="005D77A1" w:rsidRDefault="005D77A1" w:rsidP="00C4168B">
      <w:pPr>
        <w:spacing w:after="100" w:afterAutospacing="1" w:line="360" w:lineRule="auto"/>
        <w:rPr>
          <w:rFonts w:ascii="Arial" w:eastAsia="Times New Roman" w:hAnsi="Arial" w:cs="Arial"/>
          <w:b/>
          <w:bCs/>
          <w:color w:val="1D2125"/>
          <w:kern w:val="0"/>
          <w:sz w:val="28"/>
          <w:szCs w:val="28"/>
          <w:lang w:eastAsia="en-GB"/>
        </w:rPr>
      </w:pPr>
    </w:p>
    <w:p w14:paraId="2F99C665" w14:textId="77777777" w:rsidR="005D77A1" w:rsidRDefault="005D77A1" w:rsidP="00C4168B">
      <w:pPr>
        <w:spacing w:after="100" w:afterAutospacing="1" w:line="360" w:lineRule="auto"/>
        <w:rPr>
          <w:rFonts w:ascii="Arial" w:eastAsia="Times New Roman" w:hAnsi="Arial" w:cs="Arial"/>
          <w:b/>
          <w:bCs/>
          <w:color w:val="1D2125"/>
          <w:kern w:val="0"/>
          <w:sz w:val="28"/>
          <w:szCs w:val="28"/>
          <w:lang w:eastAsia="en-GB"/>
        </w:rPr>
      </w:pPr>
    </w:p>
    <w:p w14:paraId="3578A199" w14:textId="6D1DE9A8" w:rsidR="00EB70E9" w:rsidRDefault="005C20F2" w:rsidP="00C4168B">
      <w:pPr>
        <w:spacing w:after="100" w:afterAutospacing="1" w:line="360" w:lineRule="auto"/>
        <w:rPr>
          <w:rFonts w:ascii="Arial" w:eastAsia="Times New Roman" w:hAnsi="Arial" w:cs="Arial"/>
          <w:b/>
          <w:bCs/>
          <w:color w:val="1D2125"/>
          <w:kern w:val="0"/>
          <w:sz w:val="28"/>
          <w:szCs w:val="28"/>
          <w:lang w:eastAsia="en-GB"/>
        </w:rPr>
      </w:pPr>
      <w:r w:rsidRPr="005C20F2">
        <w:rPr>
          <w:rFonts w:ascii="Arial" w:eastAsia="Times New Roman" w:hAnsi="Arial" w:cs="Arial"/>
          <w:b/>
          <w:bCs/>
          <w:color w:val="1D2125"/>
          <w:kern w:val="0"/>
          <w:sz w:val="28"/>
          <w:szCs w:val="28"/>
          <w:lang w:eastAsia="en-GB"/>
        </w:rPr>
        <w:t>Reflective Journal Entr</w:t>
      </w:r>
      <w:r w:rsidR="00EB70E9">
        <w:rPr>
          <w:rFonts w:ascii="Arial" w:eastAsia="Times New Roman" w:hAnsi="Arial" w:cs="Arial"/>
          <w:b/>
          <w:bCs/>
          <w:color w:val="1D2125"/>
          <w:kern w:val="0"/>
          <w:sz w:val="28"/>
          <w:szCs w:val="28"/>
          <w:lang w:eastAsia="en-GB"/>
        </w:rPr>
        <w:t>y</w:t>
      </w:r>
    </w:p>
    <w:p w14:paraId="4B6174AE" w14:textId="10EF9902" w:rsidR="00EB70E9" w:rsidRPr="006D4430" w:rsidRDefault="00EB70E9" w:rsidP="00C4168B">
      <w:pPr>
        <w:spacing w:after="100" w:afterAutospacing="1" w:line="360" w:lineRule="auto"/>
        <w:rPr>
          <w:rFonts w:ascii="Arial" w:eastAsia="Times New Roman" w:hAnsi="Arial" w:cs="Arial"/>
          <w:color w:val="1D2125"/>
          <w:kern w:val="0"/>
          <w:sz w:val="28"/>
          <w:szCs w:val="28"/>
          <w:lang w:eastAsia="en-GB"/>
        </w:rPr>
      </w:pPr>
      <w:r w:rsidRPr="00EB70E9">
        <w:rPr>
          <w:rFonts w:ascii="Arial" w:eastAsia="Times New Roman" w:hAnsi="Arial" w:cs="Arial"/>
          <w:color w:val="1D2125"/>
          <w:kern w:val="0"/>
          <w:sz w:val="28"/>
          <w:szCs w:val="28"/>
          <w:lang w:eastAsia="en-GB"/>
        </w:rPr>
        <w:t>During</w:t>
      </w:r>
      <w:r>
        <w:rPr>
          <w:rFonts w:ascii="Arial" w:eastAsia="Times New Roman" w:hAnsi="Arial" w:cs="Arial"/>
          <w:b/>
          <w:bCs/>
          <w:color w:val="1D2125"/>
          <w:kern w:val="0"/>
          <w:sz w:val="28"/>
          <w:szCs w:val="28"/>
          <w:lang w:eastAsia="en-GB"/>
        </w:rPr>
        <w:t xml:space="preserve"> </w:t>
      </w:r>
      <w:r w:rsidRPr="00EB70E9">
        <w:rPr>
          <w:rFonts w:ascii="Arial" w:eastAsia="Times New Roman" w:hAnsi="Arial" w:cs="Arial"/>
          <w:color w:val="1D2125"/>
          <w:kern w:val="0"/>
          <w:sz w:val="28"/>
          <w:szCs w:val="28"/>
          <w:lang w:eastAsia="en-GB"/>
        </w:rPr>
        <w:t>this</w:t>
      </w:r>
      <w:r>
        <w:rPr>
          <w:rFonts w:ascii="Arial" w:eastAsia="Times New Roman" w:hAnsi="Arial" w:cs="Arial"/>
          <w:color w:val="1D2125"/>
          <w:kern w:val="0"/>
          <w:sz w:val="28"/>
          <w:szCs w:val="28"/>
          <w:lang w:eastAsia="en-GB"/>
        </w:rPr>
        <w:t xml:space="preserve"> module, I</w:t>
      </w:r>
      <w:r w:rsidR="006D4430">
        <w:rPr>
          <w:rFonts w:ascii="Arial" w:eastAsia="Times New Roman" w:hAnsi="Arial" w:cs="Arial"/>
          <w:color w:val="1D2125"/>
          <w:kern w:val="0"/>
          <w:sz w:val="28"/>
          <w:szCs w:val="28"/>
          <w:lang w:eastAsia="en-GB"/>
        </w:rPr>
        <w:t xml:space="preserve">’ve realised that </w:t>
      </w:r>
      <w:r w:rsidR="00191B1D">
        <w:rPr>
          <w:rFonts w:ascii="Arial" w:eastAsia="Times New Roman" w:hAnsi="Arial" w:cs="Arial"/>
          <w:color w:val="1D2125"/>
          <w:kern w:val="0"/>
          <w:sz w:val="28"/>
          <w:szCs w:val="28"/>
          <w:lang w:eastAsia="en-GB"/>
        </w:rPr>
        <w:t xml:space="preserve">creativity and value creation </w:t>
      </w:r>
      <w:r w:rsidR="006D4430">
        <w:rPr>
          <w:rFonts w:ascii="Arial" w:eastAsia="Times New Roman" w:hAnsi="Arial" w:cs="Arial"/>
          <w:color w:val="1D2125"/>
          <w:kern w:val="0"/>
          <w:sz w:val="28"/>
          <w:szCs w:val="28"/>
          <w:lang w:eastAsia="en-GB"/>
        </w:rPr>
        <w:t>in health and social care has developed significant</w:t>
      </w:r>
      <w:r w:rsidR="00191B1D">
        <w:rPr>
          <w:rFonts w:ascii="Arial" w:eastAsia="Times New Roman" w:hAnsi="Arial" w:cs="Arial"/>
          <w:color w:val="1D2125"/>
          <w:kern w:val="0"/>
          <w:sz w:val="28"/>
          <w:szCs w:val="28"/>
          <w:lang w:eastAsia="en-GB"/>
        </w:rPr>
        <w:t xml:space="preserve">ly, </w:t>
      </w:r>
      <w:r w:rsidR="006D4430">
        <w:rPr>
          <w:rFonts w:ascii="Arial" w:eastAsia="Times New Roman" w:hAnsi="Arial" w:cs="Arial"/>
          <w:color w:val="1D2125"/>
          <w:kern w:val="0"/>
          <w:sz w:val="28"/>
          <w:szCs w:val="28"/>
          <w:lang w:eastAsia="en-GB"/>
        </w:rPr>
        <w:t>isn’t just about being creative, it’s about finding new ways to improve patient care and services</w:t>
      </w:r>
      <w:r w:rsidR="00DE6919">
        <w:rPr>
          <w:rFonts w:ascii="Arial" w:eastAsia="Times New Roman" w:hAnsi="Arial" w:cs="Arial"/>
          <w:color w:val="1D2125"/>
          <w:kern w:val="0"/>
          <w:sz w:val="28"/>
          <w:szCs w:val="28"/>
          <w:lang w:eastAsia="en-GB"/>
        </w:rPr>
        <w:t xml:space="preserve"> and reduce risks and enhance service quality.</w:t>
      </w:r>
      <w:r w:rsidR="006D4430">
        <w:rPr>
          <w:rFonts w:ascii="Arial" w:eastAsia="Times New Roman" w:hAnsi="Arial" w:cs="Arial"/>
          <w:color w:val="1D2125"/>
          <w:kern w:val="0"/>
          <w:sz w:val="28"/>
          <w:szCs w:val="28"/>
          <w:lang w:eastAsia="en-GB"/>
        </w:rPr>
        <w:t xml:space="preserve"> Activities </w:t>
      </w:r>
      <w:r w:rsidR="00DE6919">
        <w:rPr>
          <w:rFonts w:ascii="Arial" w:eastAsia="Times New Roman" w:hAnsi="Arial" w:cs="Arial"/>
          <w:color w:val="1D2125"/>
          <w:kern w:val="0"/>
          <w:sz w:val="28"/>
          <w:szCs w:val="28"/>
          <w:lang w:eastAsia="en-GB"/>
        </w:rPr>
        <w:t xml:space="preserve">such as </w:t>
      </w:r>
      <w:r w:rsidR="00DE6919">
        <w:rPr>
          <w:rFonts w:ascii="Arial" w:eastAsia="Times New Roman" w:hAnsi="Arial" w:cs="Arial"/>
          <w:color w:val="1D2125"/>
          <w:kern w:val="0"/>
          <w:sz w:val="28"/>
          <w:szCs w:val="28"/>
          <w:lang w:eastAsia="en-GB"/>
        </w:rPr>
        <w:lastRenderedPageBreak/>
        <w:t xml:space="preserve">analysing case studies and </w:t>
      </w:r>
      <w:r w:rsidR="006D4430">
        <w:rPr>
          <w:rFonts w:ascii="Arial" w:eastAsia="Times New Roman" w:hAnsi="Arial" w:cs="Arial"/>
          <w:color w:val="1D2125"/>
          <w:kern w:val="0"/>
          <w:sz w:val="28"/>
          <w:szCs w:val="28"/>
          <w:lang w:eastAsia="en-GB"/>
        </w:rPr>
        <w:t>exploring leadership styles have really made me think about problem-solving in a different way.</w:t>
      </w:r>
      <w:r w:rsidR="00DE6919">
        <w:rPr>
          <w:rFonts w:ascii="Arial" w:eastAsia="Times New Roman" w:hAnsi="Arial" w:cs="Arial"/>
          <w:color w:val="1D2125"/>
          <w:kern w:val="0"/>
          <w:sz w:val="28"/>
          <w:szCs w:val="28"/>
          <w:lang w:eastAsia="en-GB"/>
        </w:rPr>
        <w:t xml:space="preserve"> I have learned the important of involving patients, families, and multidisciplinary teams in co-designing</w:t>
      </w:r>
      <w:r w:rsidR="00804BCA">
        <w:rPr>
          <w:rFonts w:ascii="Arial" w:eastAsia="Times New Roman" w:hAnsi="Arial" w:cs="Arial"/>
          <w:color w:val="1D2125"/>
          <w:kern w:val="0"/>
          <w:sz w:val="28"/>
          <w:szCs w:val="28"/>
          <w:lang w:eastAsia="en-GB"/>
        </w:rPr>
        <w:t xml:space="preserve"> care. It all about person-centred care and collaborative care. </w:t>
      </w:r>
      <w:r w:rsidR="005D77A1">
        <w:rPr>
          <w:rFonts w:ascii="Arial" w:eastAsia="Times New Roman" w:hAnsi="Arial" w:cs="Arial"/>
          <w:color w:val="1D2125"/>
          <w:kern w:val="0"/>
          <w:sz w:val="28"/>
          <w:szCs w:val="28"/>
          <w:lang w:eastAsia="en-GB"/>
        </w:rPr>
        <w:t xml:space="preserve">This </w:t>
      </w:r>
      <w:r w:rsidR="008459D9">
        <w:rPr>
          <w:rFonts w:ascii="Arial" w:eastAsia="Times New Roman" w:hAnsi="Arial" w:cs="Arial"/>
          <w:color w:val="1D2125"/>
          <w:kern w:val="0"/>
          <w:sz w:val="28"/>
          <w:szCs w:val="28"/>
          <w:lang w:eastAsia="en-GB"/>
        </w:rPr>
        <w:t>discovering</w:t>
      </w:r>
      <w:r w:rsidR="005D77A1">
        <w:rPr>
          <w:rFonts w:ascii="Arial" w:eastAsia="Times New Roman" w:hAnsi="Arial" w:cs="Arial"/>
          <w:color w:val="1D2125"/>
          <w:kern w:val="0"/>
          <w:sz w:val="28"/>
          <w:szCs w:val="28"/>
          <w:lang w:eastAsia="en-GB"/>
        </w:rPr>
        <w:t xml:space="preserve"> has also </w:t>
      </w:r>
      <w:r w:rsidR="008459D9">
        <w:rPr>
          <w:rFonts w:ascii="Arial" w:eastAsia="Times New Roman" w:hAnsi="Arial" w:cs="Arial"/>
          <w:color w:val="1D2125"/>
          <w:kern w:val="0"/>
          <w:sz w:val="28"/>
          <w:szCs w:val="28"/>
          <w:lang w:eastAsia="en-GB"/>
        </w:rPr>
        <w:t>guided</w:t>
      </w:r>
      <w:r w:rsidR="005D77A1">
        <w:rPr>
          <w:rFonts w:ascii="Arial" w:eastAsia="Times New Roman" w:hAnsi="Arial" w:cs="Arial"/>
          <w:color w:val="1D2125"/>
          <w:kern w:val="0"/>
          <w:sz w:val="28"/>
          <w:szCs w:val="28"/>
          <w:lang w:eastAsia="en-GB"/>
        </w:rPr>
        <w:t xml:space="preserve"> me that innovation is closely linked to compassionate leadership, where staff feel </w:t>
      </w:r>
      <w:r w:rsidR="008459D9">
        <w:rPr>
          <w:rFonts w:ascii="Arial" w:eastAsia="Times New Roman" w:hAnsi="Arial" w:cs="Arial"/>
          <w:color w:val="1D2125"/>
          <w:kern w:val="0"/>
          <w:sz w:val="28"/>
          <w:szCs w:val="28"/>
          <w:lang w:eastAsia="en-GB"/>
        </w:rPr>
        <w:t xml:space="preserve">mentally safe to express ideas. It has reinforced my confidence in participating to quality developments and encouraged me to think more seriously about how digital tools, interaction and thoughtful practice can transform services. </w:t>
      </w:r>
      <w:r w:rsidR="00804BCA">
        <w:rPr>
          <w:rFonts w:ascii="Arial" w:eastAsia="Times New Roman" w:hAnsi="Arial" w:cs="Arial"/>
          <w:color w:val="1D2125"/>
          <w:kern w:val="0"/>
          <w:sz w:val="28"/>
          <w:szCs w:val="28"/>
          <w:lang w:eastAsia="en-GB"/>
        </w:rPr>
        <w:t xml:space="preserve">It will make me reflect on my own practice and think about how I can be more innovative and reflective in my role. </w:t>
      </w:r>
      <w:r w:rsidR="009855BF">
        <w:rPr>
          <w:rFonts w:ascii="Arial" w:eastAsia="Times New Roman" w:hAnsi="Arial" w:cs="Arial"/>
          <w:color w:val="1D2125"/>
          <w:kern w:val="0"/>
          <w:sz w:val="28"/>
          <w:szCs w:val="28"/>
          <w:lang w:eastAsia="en-GB"/>
        </w:rPr>
        <w:t>Overall, this will shape my future career by encouraging me to become a reflective innovative social worker. Who priorities person-centred. I’m</w:t>
      </w:r>
      <w:r w:rsidR="00804BCA">
        <w:rPr>
          <w:rFonts w:ascii="Arial" w:eastAsia="Times New Roman" w:hAnsi="Arial" w:cs="Arial"/>
          <w:color w:val="1D2125"/>
          <w:kern w:val="0"/>
          <w:sz w:val="28"/>
          <w:szCs w:val="28"/>
          <w:lang w:eastAsia="en-GB"/>
        </w:rPr>
        <w:t xml:space="preserve"> excited to take this forward and become a more creative and collaborative social worker. I’m looking forward to putting these skills into practice and making a real difference for my service users.</w:t>
      </w:r>
    </w:p>
    <w:p w14:paraId="5C340C01" w14:textId="77777777" w:rsidR="007751BD" w:rsidRDefault="007751BD" w:rsidP="00C4168B">
      <w:pPr>
        <w:spacing w:after="100" w:afterAutospacing="1" w:line="360" w:lineRule="auto"/>
        <w:rPr>
          <w:rFonts w:ascii="Arial" w:eastAsia="Times New Roman" w:hAnsi="Arial" w:cs="Arial"/>
          <w:b/>
          <w:bCs/>
          <w:color w:val="1D2125"/>
          <w:kern w:val="0"/>
          <w:sz w:val="28"/>
          <w:szCs w:val="28"/>
          <w:lang w:eastAsia="en-GB"/>
        </w:rPr>
      </w:pPr>
    </w:p>
    <w:p w14:paraId="6BC23587" w14:textId="00B80A28" w:rsidR="00E70186" w:rsidRDefault="00E70186" w:rsidP="00C4168B">
      <w:pPr>
        <w:spacing w:after="100" w:afterAutospacing="1" w:line="360" w:lineRule="auto"/>
        <w:rPr>
          <w:rFonts w:ascii="Segoe UI" w:hAnsi="Segoe UI" w:cs="Segoe UI"/>
          <w:color w:val="1D2125"/>
          <w:sz w:val="23"/>
          <w:szCs w:val="23"/>
        </w:rPr>
      </w:pPr>
    </w:p>
    <w:p w14:paraId="439DEBFC" w14:textId="1C730D9F" w:rsidR="003E4162" w:rsidRPr="003E4162" w:rsidRDefault="003E4162" w:rsidP="003E4162">
      <w:pPr>
        <w:tabs>
          <w:tab w:val="left" w:pos="2540"/>
        </w:tabs>
        <w:rPr>
          <w:rFonts w:ascii="Arial" w:eastAsia="Times New Roman" w:hAnsi="Arial" w:cs="Arial"/>
          <w:sz w:val="28"/>
          <w:szCs w:val="28"/>
          <w:lang w:eastAsia="en-GB"/>
        </w:rPr>
      </w:pPr>
      <w:r>
        <w:rPr>
          <w:rFonts w:ascii="Arial" w:eastAsia="Times New Roman" w:hAnsi="Arial" w:cs="Arial"/>
          <w:sz w:val="28"/>
          <w:szCs w:val="28"/>
          <w:lang w:eastAsia="en-GB"/>
        </w:rPr>
        <w:tab/>
      </w:r>
    </w:p>
    <w:p w14:paraId="2DCD5C10" w14:textId="0024DDD5" w:rsidR="00E70186" w:rsidRDefault="00E70186" w:rsidP="00E70186">
      <w:pPr>
        <w:pStyle w:val="NormalWeb"/>
      </w:pPr>
      <w:r w:rsidRPr="00C438FB">
        <w:rPr>
          <w:noProof/>
        </w:rPr>
        <w:lastRenderedPageBreak/>
        <w:pict w14:anchorId="37DF70EB">
          <v:shape id="Picture 2" o:spid="_x0000_i1050" type="#_x0000_t75" style="width:1247.45pt;height:556pt;visibility:visible;mso-wrap-style:square">
            <v:imagedata r:id="rId14" o:title=""/>
          </v:shape>
        </w:pict>
      </w:r>
    </w:p>
    <w:p w14:paraId="33947764" w14:textId="77777777" w:rsidR="005C20F2" w:rsidRPr="005C20F2" w:rsidRDefault="005C20F2" w:rsidP="00C4168B">
      <w:pPr>
        <w:spacing w:after="100" w:afterAutospacing="1" w:line="360" w:lineRule="auto"/>
        <w:rPr>
          <w:rFonts w:ascii="Arial" w:eastAsia="Times New Roman" w:hAnsi="Arial" w:cs="Arial"/>
          <w:b/>
          <w:bCs/>
          <w:color w:val="1D2125"/>
          <w:kern w:val="0"/>
          <w:sz w:val="28"/>
          <w:szCs w:val="28"/>
          <w:lang w:eastAsia="en-GB"/>
        </w:rPr>
      </w:pPr>
    </w:p>
    <w:p w14:paraId="7CDEA446" w14:textId="77777777" w:rsidR="005C20F2" w:rsidRPr="005C20F2" w:rsidRDefault="005C20F2" w:rsidP="00C4168B">
      <w:pPr>
        <w:spacing w:after="100" w:afterAutospacing="1" w:line="360" w:lineRule="auto"/>
        <w:rPr>
          <w:rFonts w:ascii="Arial" w:eastAsia="Times New Roman" w:hAnsi="Arial" w:cs="Arial"/>
          <w:b/>
          <w:bCs/>
          <w:color w:val="1D2125"/>
          <w:kern w:val="0"/>
          <w:sz w:val="28"/>
          <w:szCs w:val="28"/>
          <w:lang w:eastAsia="en-GB"/>
        </w:rPr>
      </w:pPr>
    </w:p>
    <w:p w14:paraId="4E4B2CC1" w14:textId="77777777" w:rsidR="00E70186" w:rsidRDefault="00E70186" w:rsidP="00AD4AB7">
      <w:pPr>
        <w:spacing w:after="100" w:afterAutospacing="1" w:line="360" w:lineRule="auto"/>
        <w:rPr>
          <w:rFonts w:ascii="Arial" w:eastAsia="Times New Roman" w:hAnsi="Arial" w:cs="Arial"/>
          <w:b/>
          <w:bCs/>
          <w:color w:val="1D2125"/>
          <w:kern w:val="0"/>
          <w:sz w:val="28"/>
          <w:szCs w:val="28"/>
          <w:lang w:eastAsia="en-GB"/>
        </w:rPr>
      </w:pPr>
    </w:p>
    <w:p w14:paraId="48335DD6" w14:textId="215ED62C" w:rsidR="001C502F" w:rsidRPr="00FE7CBC" w:rsidRDefault="00C4168B" w:rsidP="00AD4AB7">
      <w:pPr>
        <w:spacing w:after="100" w:afterAutospacing="1" w:line="360" w:lineRule="auto"/>
        <w:rPr>
          <w:rFonts w:ascii="Arial" w:eastAsia="Times New Roman" w:hAnsi="Arial" w:cs="Arial"/>
          <w:b/>
          <w:bCs/>
          <w:color w:val="1D2125"/>
          <w:kern w:val="0"/>
          <w:sz w:val="28"/>
          <w:szCs w:val="28"/>
          <w:lang w:eastAsia="en-GB"/>
        </w:rPr>
      </w:pPr>
      <w:r w:rsidRPr="00A770F7">
        <w:rPr>
          <w:rFonts w:ascii="Arial" w:eastAsia="Times New Roman" w:hAnsi="Arial" w:cs="Arial"/>
          <w:b/>
          <w:bCs/>
          <w:color w:val="1D2125"/>
          <w:kern w:val="0"/>
          <w:sz w:val="28"/>
          <w:szCs w:val="28"/>
          <w:lang w:eastAsia="en-GB"/>
        </w:rPr>
        <w:lastRenderedPageBreak/>
        <w:t>Reference</w:t>
      </w:r>
      <w:r w:rsidR="00FE7CBC">
        <w:rPr>
          <w:rFonts w:ascii="Arial" w:eastAsia="Times New Roman" w:hAnsi="Arial" w:cs="Arial"/>
          <w:b/>
          <w:bCs/>
          <w:color w:val="1D2125"/>
          <w:kern w:val="0"/>
          <w:sz w:val="28"/>
          <w:szCs w:val="28"/>
          <w:lang w:eastAsia="en-GB"/>
        </w:rPr>
        <w:t>s</w:t>
      </w:r>
    </w:p>
    <w:p w14:paraId="4D9F1F2C" w14:textId="3CE1AE1C" w:rsidR="001C502F" w:rsidRDefault="00FE7CBC" w:rsidP="00AD4AB7">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Bach, S. and Grant, A (2017) Communication and Interpersonal Skills in Nursing. 4</w:t>
      </w:r>
      <w:r w:rsidRPr="00FE7CBC">
        <w:rPr>
          <w:rFonts w:ascii="Arial" w:eastAsia="Times New Roman" w:hAnsi="Arial" w:cs="Arial"/>
          <w:color w:val="1D2125"/>
          <w:kern w:val="0"/>
          <w:sz w:val="28"/>
          <w:szCs w:val="28"/>
          <w:vertAlign w:val="superscript"/>
          <w:lang w:eastAsia="en-GB"/>
        </w:rPr>
        <w:t>TH</w:t>
      </w:r>
      <w:r>
        <w:rPr>
          <w:rFonts w:ascii="Arial" w:eastAsia="Times New Roman" w:hAnsi="Arial" w:cs="Arial"/>
          <w:color w:val="1D2125"/>
          <w:kern w:val="0"/>
          <w:sz w:val="28"/>
          <w:szCs w:val="28"/>
          <w:lang w:eastAsia="en-GB"/>
        </w:rPr>
        <w:t xml:space="preserve"> ed. London: Learning Matters. </w:t>
      </w:r>
    </w:p>
    <w:p w14:paraId="346C21BD" w14:textId="38816664" w:rsidR="00FE7CBC" w:rsidRDefault="00FE7CBC" w:rsidP="00AD4AB7">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Dawes, M. et al. (2005. Evidence-based practice: A primer </w:t>
      </w:r>
      <w:r w:rsidR="00DE7548">
        <w:rPr>
          <w:rFonts w:ascii="Arial" w:eastAsia="Times New Roman" w:hAnsi="Arial" w:cs="Arial"/>
          <w:color w:val="1D2125"/>
          <w:kern w:val="0"/>
          <w:sz w:val="28"/>
          <w:szCs w:val="28"/>
          <w:lang w:eastAsia="en-GB"/>
        </w:rPr>
        <w:t>for health care professions’, Journal of Evidence Based Medicine, 2(1), pp. 1-10. Accessed: 29</w:t>
      </w:r>
      <w:r w:rsidR="00DE7548" w:rsidRPr="00DE7548">
        <w:rPr>
          <w:rFonts w:ascii="Arial" w:eastAsia="Times New Roman" w:hAnsi="Arial" w:cs="Arial"/>
          <w:color w:val="1D2125"/>
          <w:kern w:val="0"/>
          <w:sz w:val="28"/>
          <w:szCs w:val="28"/>
          <w:vertAlign w:val="superscript"/>
          <w:lang w:eastAsia="en-GB"/>
        </w:rPr>
        <w:t>th</w:t>
      </w:r>
      <w:r w:rsidR="00DE7548">
        <w:rPr>
          <w:rFonts w:ascii="Arial" w:eastAsia="Times New Roman" w:hAnsi="Arial" w:cs="Arial"/>
          <w:color w:val="1D2125"/>
          <w:kern w:val="0"/>
          <w:sz w:val="28"/>
          <w:szCs w:val="28"/>
          <w:lang w:eastAsia="en-GB"/>
        </w:rPr>
        <w:t xml:space="preserve"> November 2025. </w:t>
      </w:r>
    </w:p>
    <w:p w14:paraId="135FD3E1" w14:textId="5B164D25" w:rsidR="00F667BF" w:rsidRDefault="00F667BF" w:rsidP="00AD4AB7">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Department of Health and Social Care (2020). Working Together to Safeguard Children. London: HM Government.</w:t>
      </w:r>
    </w:p>
    <w:p w14:paraId="05DCDE44" w14:textId="153145B3" w:rsidR="0036082D" w:rsidRDefault="0036082D" w:rsidP="00AD4AB7">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Glasby, J. (2017). Understanding Health and Social Care. 3</w:t>
      </w:r>
      <w:r w:rsidRPr="0036082D">
        <w:rPr>
          <w:rFonts w:ascii="Arial" w:eastAsia="Times New Roman" w:hAnsi="Arial" w:cs="Arial"/>
          <w:color w:val="1D2125"/>
          <w:kern w:val="0"/>
          <w:sz w:val="28"/>
          <w:szCs w:val="28"/>
          <w:vertAlign w:val="superscript"/>
          <w:lang w:eastAsia="en-GB"/>
        </w:rPr>
        <w:t>rd</w:t>
      </w:r>
      <w:r>
        <w:rPr>
          <w:rFonts w:ascii="Arial" w:eastAsia="Times New Roman" w:hAnsi="Arial" w:cs="Arial"/>
          <w:color w:val="1D2125"/>
          <w:kern w:val="0"/>
          <w:sz w:val="28"/>
          <w:szCs w:val="28"/>
          <w:lang w:eastAsia="en-GB"/>
        </w:rPr>
        <w:t xml:space="preserve"> ed. London: Policy Press.</w:t>
      </w:r>
    </w:p>
    <w:p w14:paraId="13ACE84D" w14:textId="51691ABB" w:rsidR="00164198" w:rsidRDefault="00C4168B" w:rsidP="00AD4AB7">
      <w:pPr>
        <w:spacing w:after="100" w:afterAutospacing="1" w:line="360" w:lineRule="auto"/>
        <w:rPr>
          <w:rFonts w:ascii="Arial" w:eastAsia="Times New Roman" w:hAnsi="Arial" w:cs="Arial"/>
          <w:color w:val="1D2125"/>
          <w:kern w:val="0"/>
          <w:sz w:val="28"/>
          <w:szCs w:val="28"/>
          <w:lang w:eastAsia="en-GB"/>
        </w:rPr>
      </w:pPr>
      <w:r w:rsidRPr="00A770F7">
        <w:rPr>
          <w:rFonts w:ascii="Arial" w:eastAsia="Times New Roman" w:hAnsi="Arial" w:cs="Arial"/>
          <w:color w:val="1D2125"/>
          <w:kern w:val="0"/>
          <w:sz w:val="28"/>
          <w:szCs w:val="28"/>
          <w:lang w:eastAsia="en-GB"/>
        </w:rPr>
        <w:t xml:space="preserve">Ham, (2014). </w:t>
      </w:r>
      <w:r w:rsidRPr="00A770F7">
        <w:rPr>
          <w:rFonts w:ascii="Arial" w:eastAsia="Times New Roman" w:hAnsi="Arial" w:cs="Arial"/>
          <w:i/>
          <w:iCs/>
          <w:color w:val="1D2125"/>
          <w:kern w:val="0"/>
          <w:sz w:val="28"/>
          <w:szCs w:val="28"/>
          <w:lang w:eastAsia="en-GB"/>
        </w:rPr>
        <w:t>Inn</w:t>
      </w:r>
      <w:r w:rsidR="0027677D" w:rsidRPr="00A770F7">
        <w:rPr>
          <w:rFonts w:ascii="Arial" w:eastAsia="Times New Roman" w:hAnsi="Arial" w:cs="Arial"/>
          <w:i/>
          <w:iCs/>
          <w:color w:val="1D2125"/>
          <w:kern w:val="0"/>
          <w:sz w:val="28"/>
          <w:szCs w:val="28"/>
          <w:lang w:eastAsia="en-GB"/>
        </w:rPr>
        <w:t xml:space="preserve">ovation in the NHJS: From Rhetoric to Reality. </w:t>
      </w:r>
      <w:r w:rsidR="0027677D" w:rsidRPr="00A770F7">
        <w:rPr>
          <w:rFonts w:ascii="Arial" w:eastAsia="Times New Roman" w:hAnsi="Arial" w:cs="Arial"/>
          <w:color w:val="1D2125"/>
          <w:kern w:val="0"/>
          <w:sz w:val="28"/>
          <w:szCs w:val="28"/>
          <w:lang w:eastAsia="en-GB"/>
        </w:rPr>
        <w:t xml:space="preserve">The King’s Fund. </w:t>
      </w:r>
      <w:r w:rsidR="00AD4AB7">
        <w:rPr>
          <w:rFonts w:ascii="Arial" w:eastAsia="Times New Roman" w:hAnsi="Arial" w:cs="Arial"/>
          <w:color w:val="1D2125"/>
          <w:kern w:val="0"/>
          <w:sz w:val="28"/>
          <w:szCs w:val="28"/>
          <w:lang w:eastAsia="en-GB"/>
        </w:rPr>
        <w:t>(</w:t>
      </w:r>
      <w:r w:rsidR="0027677D" w:rsidRPr="00A770F7">
        <w:rPr>
          <w:rFonts w:ascii="Arial" w:eastAsia="Times New Roman" w:hAnsi="Arial" w:cs="Arial"/>
          <w:color w:val="1D2125"/>
          <w:kern w:val="0"/>
          <w:sz w:val="28"/>
          <w:szCs w:val="28"/>
          <w:lang w:eastAsia="en-GB"/>
        </w:rPr>
        <w:t>Accessed: 27</w:t>
      </w:r>
      <w:r w:rsidR="0027677D" w:rsidRPr="00A770F7">
        <w:rPr>
          <w:rFonts w:ascii="Arial" w:eastAsia="Times New Roman" w:hAnsi="Arial" w:cs="Arial"/>
          <w:color w:val="1D2125"/>
          <w:kern w:val="0"/>
          <w:sz w:val="28"/>
          <w:szCs w:val="28"/>
          <w:vertAlign w:val="superscript"/>
          <w:lang w:eastAsia="en-GB"/>
        </w:rPr>
        <w:t>th</w:t>
      </w:r>
      <w:r w:rsidR="0027677D" w:rsidRPr="00A770F7">
        <w:rPr>
          <w:rFonts w:ascii="Arial" w:eastAsia="Times New Roman" w:hAnsi="Arial" w:cs="Arial"/>
          <w:color w:val="1D2125"/>
          <w:kern w:val="0"/>
          <w:sz w:val="28"/>
          <w:szCs w:val="28"/>
          <w:lang w:eastAsia="en-GB"/>
        </w:rPr>
        <w:t xml:space="preserve"> November 2025</w:t>
      </w:r>
      <w:r w:rsidR="00AD4AB7">
        <w:rPr>
          <w:rFonts w:ascii="Arial" w:eastAsia="Times New Roman" w:hAnsi="Arial" w:cs="Arial"/>
          <w:color w:val="1D2125"/>
          <w:kern w:val="0"/>
          <w:sz w:val="28"/>
          <w:szCs w:val="28"/>
          <w:lang w:eastAsia="en-GB"/>
        </w:rPr>
        <w:t>)</w:t>
      </w:r>
      <w:r w:rsidR="0027677D" w:rsidRPr="00A770F7">
        <w:rPr>
          <w:rFonts w:ascii="Arial" w:eastAsia="Times New Roman" w:hAnsi="Arial" w:cs="Arial"/>
          <w:color w:val="1D2125"/>
          <w:kern w:val="0"/>
          <w:sz w:val="28"/>
          <w:szCs w:val="28"/>
          <w:lang w:eastAsia="en-GB"/>
        </w:rPr>
        <w:t>.</w:t>
      </w:r>
    </w:p>
    <w:p w14:paraId="7C28C89E" w14:textId="1F73A7CD" w:rsidR="00752510" w:rsidRDefault="00FE7CBC" w:rsidP="00AD4AB7">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HM Government (2021) Care Act 2014. London: The Stationery Office. </w:t>
      </w:r>
    </w:p>
    <w:p w14:paraId="72047895" w14:textId="730BA910" w:rsidR="00A531C3" w:rsidRDefault="00A531C3" w:rsidP="00AD4AB7">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Jones, M. et al. (2022). Self-</w:t>
      </w:r>
      <w:r w:rsidRPr="00A531C3">
        <w:rPr>
          <w:rFonts w:ascii="Arial" w:eastAsia="Times New Roman" w:hAnsi="Arial" w:cs="Arial"/>
          <w:color w:val="1D2125"/>
          <w:kern w:val="0"/>
          <w:sz w:val="28"/>
          <w:szCs w:val="28"/>
          <w:lang w:eastAsia="en-GB"/>
        </w:rPr>
        <w:t xml:space="preserve"> </w:t>
      </w:r>
      <w:r w:rsidRPr="00A531C3">
        <w:rPr>
          <w:rFonts w:ascii="Arial" w:eastAsia="Times New Roman" w:hAnsi="Arial" w:cs="Arial"/>
          <w:i/>
          <w:iCs/>
          <w:color w:val="1D2125"/>
          <w:kern w:val="0"/>
          <w:sz w:val="28"/>
          <w:szCs w:val="28"/>
          <w:lang w:eastAsia="en-GB"/>
        </w:rPr>
        <w:t>Wearable Device and Chronic Disease management; A systematic review</w:t>
      </w:r>
      <w:r>
        <w:rPr>
          <w:rFonts w:ascii="Arial" w:eastAsia="Times New Roman" w:hAnsi="Arial" w:cs="Arial"/>
          <w:color w:val="1D2125"/>
          <w:kern w:val="0"/>
          <w:sz w:val="28"/>
          <w:szCs w:val="28"/>
          <w:lang w:eastAsia="en-GB"/>
        </w:rPr>
        <w:t>. Journal of Medicine Systems, 46(3), pp. 1-12.</w:t>
      </w:r>
    </w:p>
    <w:p w14:paraId="224FD1DF" w14:textId="0E716033" w:rsidR="00E01E32" w:rsidRDefault="00DD53CD" w:rsidP="00AD4AB7">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Kotter, J.P. (2012). </w:t>
      </w:r>
      <w:r w:rsidRPr="00DD53CD">
        <w:rPr>
          <w:rFonts w:ascii="Arial" w:eastAsia="Times New Roman" w:hAnsi="Arial" w:cs="Arial"/>
          <w:i/>
          <w:iCs/>
          <w:color w:val="1D2125"/>
          <w:kern w:val="0"/>
          <w:sz w:val="28"/>
          <w:szCs w:val="28"/>
          <w:lang w:eastAsia="en-GB"/>
        </w:rPr>
        <w:t>Leading Change.</w:t>
      </w:r>
      <w:r>
        <w:rPr>
          <w:rFonts w:ascii="Arial" w:eastAsia="Times New Roman" w:hAnsi="Arial" w:cs="Arial"/>
          <w:i/>
          <w:iCs/>
          <w:color w:val="1D2125"/>
          <w:kern w:val="0"/>
          <w:sz w:val="28"/>
          <w:szCs w:val="28"/>
          <w:lang w:eastAsia="en-GB"/>
        </w:rPr>
        <w:t xml:space="preserve"> </w:t>
      </w:r>
      <w:r>
        <w:rPr>
          <w:rFonts w:ascii="Arial" w:eastAsia="Times New Roman" w:hAnsi="Arial" w:cs="Arial"/>
          <w:color w:val="1D2125"/>
          <w:kern w:val="0"/>
          <w:sz w:val="28"/>
          <w:szCs w:val="28"/>
          <w:lang w:eastAsia="en-GB"/>
        </w:rPr>
        <w:t>Havard Business Review Press.</w:t>
      </w:r>
    </w:p>
    <w:p w14:paraId="09A5C8DB" w14:textId="77777777" w:rsidR="00A531C3" w:rsidRDefault="00A531C3" w:rsidP="00182B2D">
      <w:pPr>
        <w:spacing w:after="100" w:afterAutospacing="1" w:line="360" w:lineRule="auto"/>
      </w:pPr>
      <w:r>
        <w:t xml:space="preserve">NHNHSNHSNHS </w:t>
      </w:r>
      <w:r w:rsidR="00406778">
        <w:pict w14:anchorId="1DB30BFC">
          <v:shape id="_x0000_i1026" type="#_x0000_t75" style="width:451.45pt;height:86.85pt">
            <v:imagedata r:id="rId15" o:title=""/>
          </v:shape>
        </w:pict>
      </w:r>
    </w:p>
    <w:p w14:paraId="6095410C" w14:textId="479DBE99" w:rsidR="00182B2D" w:rsidRDefault="00182B2D" w:rsidP="00182B2D">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lastRenderedPageBreak/>
        <w:t>NHS England (2023) NHS 111 Online: Improving access to Urgent Care. NHS England.</w:t>
      </w:r>
    </w:p>
    <w:p w14:paraId="6A785757" w14:textId="12959E9F" w:rsidR="00A531C3" w:rsidRDefault="00A531C3" w:rsidP="00182B2D">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NHS Digital (2021). Benefits of Electronics Health Records. NHS England. Available at: </w:t>
      </w:r>
      <w:hyperlink r:id="rId16" w:history="1">
        <w:r w:rsidRPr="009A7B21">
          <w:rPr>
            <w:rStyle w:val="Hyperlink"/>
            <w:rFonts w:ascii="Arial" w:eastAsia="Times New Roman" w:hAnsi="Arial" w:cs="Arial"/>
            <w:kern w:val="0"/>
            <w:sz w:val="28"/>
            <w:szCs w:val="28"/>
            <w:lang w:eastAsia="en-GB"/>
          </w:rPr>
          <w:t>www.nhs.uk</w:t>
        </w:r>
      </w:hyperlink>
      <w:r>
        <w:rPr>
          <w:rFonts w:ascii="Arial" w:eastAsia="Times New Roman" w:hAnsi="Arial" w:cs="Arial"/>
          <w:color w:val="1D2125"/>
          <w:kern w:val="0"/>
          <w:sz w:val="28"/>
          <w:szCs w:val="28"/>
          <w:lang w:eastAsia="en-GB"/>
        </w:rPr>
        <w:t xml:space="preserve">  </w:t>
      </w:r>
    </w:p>
    <w:p w14:paraId="07DA45E0" w14:textId="2D7CC7A9" w:rsidR="000F28B1" w:rsidRPr="00182B2D" w:rsidRDefault="000F28B1" w:rsidP="000F28B1">
      <w:pPr>
        <w:spacing w:after="100" w:afterAutospacing="1" w:line="360" w:lineRule="auto"/>
      </w:pPr>
      <w:r>
        <w:rPr>
          <w:rFonts w:ascii="Arial" w:eastAsia="Times New Roman" w:hAnsi="Arial" w:cs="Arial"/>
          <w:color w:val="1D2125"/>
          <w:kern w:val="0"/>
          <w:sz w:val="28"/>
          <w:szCs w:val="28"/>
          <w:lang w:eastAsia="en-GB"/>
        </w:rPr>
        <w:t xml:space="preserve">Porter, M.E. (2010). Shat is Value in Health Care? </w:t>
      </w:r>
      <w:r w:rsidRPr="006821CC">
        <w:rPr>
          <w:rFonts w:ascii="Arial" w:eastAsia="Times New Roman" w:hAnsi="Arial" w:cs="Arial"/>
          <w:i/>
          <w:iCs/>
          <w:color w:val="1D2125"/>
          <w:kern w:val="0"/>
          <w:sz w:val="28"/>
          <w:szCs w:val="28"/>
          <w:lang w:eastAsia="en-GB"/>
        </w:rPr>
        <w:t>New England Journal of Medicine</w:t>
      </w:r>
      <w:r w:rsidRPr="00D62076">
        <w:rPr>
          <w:rFonts w:ascii="Arial" w:eastAsia="Times New Roman" w:hAnsi="Arial" w:cs="Arial"/>
          <w:color w:val="1D2125"/>
          <w:kern w:val="0"/>
          <w:sz w:val="28"/>
          <w:szCs w:val="28"/>
          <w:lang w:eastAsia="en-GB"/>
        </w:rPr>
        <w:t>, 363(26), pp. 2477-2481</w:t>
      </w:r>
      <w:r w:rsidRPr="006821CC">
        <w:rPr>
          <w:rFonts w:ascii="Arial" w:eastAsia="Times New Roman" w:hAnsi="Arial" w:cs="Arial"/>
          <w:i/>
          <w:iCs/>
          <w:color w:val="1D2125"/>
          <w:kern w:val="0"/>
          <w:sz w:val="28"/>
          <w:szCs w:val="28"/>
          <w:lang w:eastAsia="en-GB"/>
        </w:rPr>
        <w:t>.</w:t>
      </w:r>
      <w:r>
        <w:rPr>
          <w:rFonts w:ascii="Arial" w:eastAsia="Times New Roman" w:hAnsi="Arial" w:cs="Arial"/>
          <w:i/>
          <w:iCs/>
          <w:color w:val="1D2125"/>
          <w:kern w:val="0"/>
          <w:sz w:val="28"/>
          <w:szCs w:val="28"/>
          <w:lang w:eastAsia="en-GB"/>
        </w:rPr>
        <w:t xml:space="preserve"> (</w:t>
      </w:r>
      <w:r w:rsidRPr="00D62076">
        <w:rPr>
          <w:rFonts w:ascii="Arial" w:eastAsia="Times New Roman" w:hAnsi="Arial" w:cs="Arial"/>
          <w:color w:val="1D2125"/>
          <w:kern w:val="0"/>
          <w:sz w:val="28"/>
          <w:szCs w:val="28"/>
          <w:lang w:eastAsia="en-GB"/>
        </w:rPr>
        <w:t>Access</w:t>
      </w:r>
      <w:r>
        <w:rPr>
          <w:rFonts w:ascii="Arial" w:eastAsia="Times New Roman" w:hAnsi="Arial" w:cs="Arial"/>
          <w:color w:val="1D2125"/>
          <w:kern w:val="0"/>
          <w:sz w:val="28"/>
          <w:szCs w:val="28"/>
          <w:lang w:eastAsia="en-GB"/>
        </w:rPr>
        <w:t>ed: 29</w:t>
      </w:r>
      <w:r w:rsidRPr="00D62076">
        <w:rPr>
          <w:rFonts w:ascii="Arial" w:eastAsia="Times New Roman" w:hAnsi="Arial" w:cs="Arial"/>
          <w:color w:val="1D2125"/>
          <w:kern w:val="0"/>
          <w:sz w:val="28"/>
          <w:szCs w:val="28"/>
          <w:vertAlign w:val="superscript"/>
          <w:lang w:eastAsia="en-GB"/>
        </w:rPr>
        <w:t>th</w:t>
      </w:r>
      <w:r>
        <w:rPr>
          <w:rFonts w:ascii="Arial" w:eastAsia="Times New Roman" w:hAnsi="Arial" w:cs="Arial"/>
          <w:color w:val="1D2125"/>
          <w:kern w:val="0"/>
          <w:sz w:val="28"/>
          <w:szCs w:val="28"/>
          <w:lang w:eastAsia="en-GB"/>
        </w:rPr>
        <w:t xml:space="preserve"> November 2025)</w:t>
      </w:r>
    </w:p>
    <w:p w14:paraId="75220F1F" w14:textId="12E5A711" w:rsidR="00182B2D" w:rsidRDefault="00182B2D" w:rsidP="00AD4AB7">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NHS England (2023) NHS 111 Online: Improving access to Urgent Care. NHS England.</w:t>
      </w:r>
    </w:p>
    <w:p w14:paraId="4F8FA0FC" w14:textId="1C0E8C1E" w:rsidR="000F28B1" w:rsidRDefault="000F28B1" w:rsidP="00AD4AB7">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Runco, M.A. (2014). </w:t>
      </w:r>
      <w:r w:rsidRPr="000F28B1">
        <w:rPr>
          <w:rFonts w:ascii="Arial" w:eastAsia="Times New Roman" w:hAnsi="Arial" w:cs="Arial"/>
          <w:i/>
          <w:iCs/>
          <w:color w:val="1D2125"/>
          <w:kern w:val="0"/>
          <w:sz w:val="28"/>
          <w:szCs w:val="28"/>
          <w:lang w:eastAsia="en-GB"/>
        </w:rPr>
        <w:t>Creativity: Theories and Themes</w:t>
      </w:r>
      <w:r>
        <w:rPr>
          <w:rFonts w:ascii="Arial" w:eastAsia="Times New Roman" w:hAnsi="Arial" w:cs="Arial"/>
          <w:color w:val="1D2125"/>
          <w:kern w:val="0"/>
          <w:sz w:val="28"/>
          <w:szCs w:val="28"/>
          <w:lang w:eastAsia="en-GB"/>
        </w:rPr>
        <w:t>. 2</w:t>
      </w:r>
      <w:r w:rsidRPr="000F28B1">
        <w:rPr>
          <w:rFonts w:ascii="Arial" w:eastAsia="Times New Roman" w:hAnsi="Arial" w:cs="Arial"/>
          <w:color w:val="1D2125"/>
          <w:kern w:val="0"/>
          <w:sz w:val="28"/>
          <w:szCs w:val="28"/>
          <w:vertAlign w:val="superscript"/>
          <w:lang w:eastAsia="en-GB"/>
        </w:rPr>
        <w:t>nd</w:t>
      </w:r>
      <w:r>
        <w:rPr>
          <w:rFonts w:ascii="Arial" w:eastAsia="Times New Roman" w:hAnsi="Arial" w:cs="Arial"/>
          <w:color w:val="1D2125"/>
          <w:kern w:val="0"/>
          <w:sz w:val="28"/>
          <w:szCs w:val="28"/>
          <w:lang w:eastAsia="en-GB"/>
        </w:rPr>
        <w:t xml:space="preserve"> ed. London: Elsevier.</w:t>
      </w:r>
    </w:p>
    <w:p w14:paraId="6FE119A7" w14:textId="541EAD7B" w:rsidR="006821CC" w:rsidRDefault="00DE7548" w:rsidP="00AD4AB7">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SCIE (2022) multi-agency working. London: Social Care Institute for Excellence.</w:t>
      </w:r>
    </w:p>
    <w:p w14:paraId="1A22A1B4" w14:textId="47F7A332" w:rsidR="00F667BF" w:rsidRDefault="00F667BF" w:rsidP="00AD4AB7">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Stanhope, M. and Lancaster, J. (2020). Public Health </w:t>
      </w:r>
      <w:r w:rsidR="00182B2D">
        <w:rPr>
          <w:rFonts w:ascii="Arial" w:eastAsia="Times New Roman" w:hAnsi="Arial" w:cs="Arial"/>
          <w:color w:val="1D2125"/>
          <w:kern w:val="0"/>
          <w:sz w:val="28"/>
          <w:szCs w:val="28"/>
          <w:lang w:eastAsia="en-GB"/>
        </w:rPr>
        <w:t>Nursin</w:t>
      </w:r>
      <w:r>
        <w:rPr>
          <w:rFonts w:ascii="Arial" w:eastAsia="Times New Roman" w:hAnsi="Arial" w:cs="Arial"/>
          <w:color w:val="1D2125"/>
          <w:kern w:val="0"/>
          <w:sz w:val="28"/>
          <w:szCs w:val="28"/>
          <w:lang w:eastAsia="en-GB"/>
        </w:rPr>
        <w:t>g. 10</w:t>
      </w:r>
      <w:r w:rsidRPr="00F667BF">
        <w:rPr>
          <w:rFonts w:ascii="Arial" w:eastAsia="Times New Roman" w:hAnsi="Arial" w:cs="Arial"/>
          <w:color w:val="1D2125"/>
          <w:kern w:val="0"/>
          <w:sz w:val="28"/>
          <w:szCs w:val="28"/>
          <w:vertAlign w:val="superscript"/>
          <w:lang w:eastAsia="en-GB"/>
        </w:rPr>
        <w:t>th</w:t>
      </w:r>
      <w:r>
        <w:rPr>
          <w:rFonts w:ascii="Arial" w:eastAsia="Times New Roman" w:hAnsi="Arial" w:cs="Arial"/>
          <w:color w:val="1D2125"/>
          <w:kern w:val="0"/>
          <w:sz w:val="28"/>
          <w:szCs w:val="28"/>
          <w:lang w:eastAsia="en-GB"/>
        </w:rPr>
        <w:t xml:space="preserve"> ed. St. Louis: Elsevier.</w:t>
      </w:r>
    </w:p>
    <w:p w14:paraId="3F4D4DE5" w14:textId="14F34660" w:rsidR="00B25730" w:rsidRPr="00B25730" w:rsidRDefault="00B25730" w:rsidP="00AD4AB7">
      <w:pPr>
        <w:spacing w:after="100" w:afterAutospacing="1" w:line="360" w:lineRule="auto"/>
        <w:rPr>
          <w:rFonts w:ascii="Arial" w:eastAsia="Times New Roman" w:hAnsi="Arial" w:cs="Arial"/>
          <w:color w:val="1D2125"/>
          <w:kern w:val="0"/>
          <w:sz w:val="28"/>
          <w:szCs w:val="28"/>
          <w:lang w:eastAsia="en-GB"/>
        </w:rPr>
      </w:pPr>
      <w:r>
        <w:rPr>
          <w:rFonts w:ascii="Arial" w:eastAsia="Times New Roman" w:hAnsi="Arial" w:cs="Arial"/>
          <w:color w:val="1D2125"/>
          <w:kern w:val="0"/>
          <w:sz w:val="28"/>
          <w:szCs w:val="28"/>
          <w:lang w:eastAsia="en-GB"/>
        </w:rPr>
        <w:t xml:space="preserve">West, M., Eckert, R., Collins, B. and Chowla, R. (2020). </w:t>
      </w:r>
      <w:r w:rsidRPr="00B25730">
        <w:rPr>
          <w:rFonts w:ascii="Arial" w:eastAsia="Times New Roman" w:hAnsi="Arial" w:cs="Arial"/>
          <w:i/>
          <w:iCs/>
          <w:color w:val="1D2125"/>
          <w:kern w:val="0"/>
          <w:sz w:val="28"/>
          <w:szCs w:val="28"/>
          <w:lang w:eastAsia="en-GB"/>
        </w:rPr>
        <w:t>Caring for</w:t>
      </w:r>
      <w:r>
        <w:rPr>
          <w:rFonts w:ascii="Arial" w:eastAsia="Times New Roman" w:hAnsi="Arial" w:cs="Arial"/>
          <w:color w:val="1D2125"/>
          <w:kern w:val="0"/>
          <w:sz w:val="28"/>
          <w:szCs w:val="28"/>
          <w:lang w:eastAsia="en-GB"/>
        </w:rPr>
        <w:t xml:space="preserve"> </w:t>
      </w:r>
      <w:r w:rsidRPr="00B25730">
        <w:rPr>
          <w:rFonts w:ascii="Arial" w:eastAsia="Times New Roman" w:hAnsi="Arial" w:cs="Arial"/>
          <w:i/>
          <w:iCs/>
          <w:color w:val="1D2125"/>
          <w:kern w:val="0"/>
          <w:sz w:val="28"/>
          <w:szCs w:val="28"/>
          <w:lang w:eastAsia="en-GB"/>
        </w:rPr>
        <w:t xml:space="preserve">Doctors, Caring for Patients: </w:t>
      </w:r>
      <w:r>
        <w:rPr>
          <w:rFonts w:ascii="Arial" w:eastAsia="Times New Roman" w:hAnsi="Arial" w:cs="Arial"/>
          <w:i/>
          <w:iCs/>
          <w:color w:val="1D2125"/>
          <w:kern w:val="0"/>
          <w:sz w:val="28"/>
          <w:szCs w:val="28"/>
          <w:lang w:eastAsia="en-GB"/>
        </w:rPr>
        <w:t xml:space="preserve">How to Transform UK Health Environments. </w:t>
      </w:r>
      <w:r w:rsidRPr="00B25730">
        <w:rPr>
          <w:rFonts w:ascii="Arial" w:eastAsia="Times New Roman" w:hAnsi="Arial" w:cs="Arial"/>
          <w:color w:val="1D2125"/>
          <w:kern w:val="0"/>
          <w:sz w:val="28"/>
          <w:szCs w:val="28"/>
          <w:lang w:eastAsia="en-GB"/>
        </w:rPr>
        <w:t>London</w:t>
      </w:r>
      <w:r w:rsidR="00C71BFF">
        <w:rPr>
          <w:rFonts w:ascii="Arial" w:eastAsia="Times New Roman" w:hAnsi="Arial" w:cs="Arial"/>
          <w:color w:val="1D2125"/>
          <w:kern w:val="0"/>
          <w:sz w:val="28"/>
          <w:szCs w:val="28"/>
          <w:lang w:eastAsia="en-GB"/>
        </w:rPr>
        <w:t>: The King’s Fund.</w:t>
      </w:r>
    </w:p>
    <w:p w14:paraId="48FB18D0" w14:textId="5BC01040" w:rsidR="00AD4AB7" w:rsidRPr="00A770F7" w:rsidRDefault="00AD4AB7" w:rsidP="003A2F3C">
      <w:pPr>
        <w:spacing w:after="100" w:afterAutospacing="1" w:line="360" w:lineRule="auto"/>
        <w:ind w:left="720"/>
        <w:rPr>
          <w:rFonts w:ascii="Arial" w:eastAsia="Times New Roman" w:hAnsi="Arial" w:cs="Arial"/>
          <w:color w:val="1D2125"/>
          <w:kern w:val="0"/>
          <w:sz w:val="28"/>
          <w:szCs w:val="28"/>
          <w:lang w:eastAsia="en-GB"/>
        </w:rPr>
      </w:pPr>
    </w:p>
    <w:p w14:paraId="40E71D36"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489212D4"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59752F5E"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479D1964"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70493EBE"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1D3C3EA6"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4047CAB1"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00A97F09"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6F731215"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357813C6"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170A7A5B"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352A084C"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480DF387"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0E62BDCC"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1D957AB9"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159A823F"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44D0048A"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069A522B"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135CED96"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52769FAD"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30A7CE43"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1E0B2B4E"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7C3237C0"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484B88ED"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2951ADD5"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706DBC24"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3A45C27E"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28D74BF2"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39BEC314"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7157098B"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6DDCC820"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0C341B75"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23803417"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2B74B56F" w14:textId="77777777" w:rsidR="00164198" w:rsidRPr="00A770F7" w:rsidRDefault="00164198" w:rsidP="003A2F3C">
      <w:pPr>
        <w:spacing w:after="100" w:afterAutospacing="1" w:line="360" w:lineRule="auto"/>
        <w:ind w:left="720"/>
        <w:rPr>
          <w:rFonts w:ascii="Arial" w:eastAsia="Times New Roman" w:hAnsi="Arial" w:cs="Arial"/>
          <w:color w:val="1D2125"/>
          <w:kern w:val="0"/>
          <w:sz w:val="28"/>
          <w:szCs w:val="28"/>
          <w:lang w:eastAsia="en-GB"/>
        </w:rPr>
      </w:pPr>
    </w:p>
    <w:p w14:paraId="2809EAB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A72A5EB"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110C15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C8629B2"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073949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B6E27A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826745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9BA1EB3"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43FBBA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92BBCD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320FE7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FCBAFE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156B52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AFD4910"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5B6BB6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27E980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FD0823F"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E5FF21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D269D93"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4A5974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13B631B"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E4F45D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DDF1E7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F59316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C564CB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B4FE8BB"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21A08F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DADC1D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B3A467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D76D41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7C42DD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63ADDF1"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9A2F40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22981F2"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43AEAD5"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7D3D2EB"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508E5AB"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B71109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6A150E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C361D93"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29A4C6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F33448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B1A1111"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9BD40F0"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DAED14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C016393"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740F292"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166598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3A2A215"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3A1AC80"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ED3668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98F64C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CE85263"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76B4B75"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9041F5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10AF363"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69B32D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15B090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B1AA7B2"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27B8BD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543151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7DFCCE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EFBC5AF"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502BF63"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58D8F7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9A6C8C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9E10E9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9057D2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281F423"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00AC37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8A508B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9C266AC"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A8CD1F3"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820324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D7080B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908A4BF"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82122FC"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90C5E8F"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59ED11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B659AB3"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E514F01"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300432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1825A9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B063FD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FAC7A4B"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94C382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BAB6301"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781851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345683F"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274011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AD4BBB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ADDC1B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C295A4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3B002AB"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E9FE62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392E3F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FF67E8C"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755134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C5C0CD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B22E56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0CA28C2"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5B1BAB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302547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1272C65"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10B80E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56963FC"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139BFDF"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420345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991015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45F38E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71F3A5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0BFA33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241AD0F"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C4A1AF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9F4CDCB"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6006E2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498DAD1"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253A7F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BC90A55"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B1F36A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C75B9D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A216DB5"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F4AA10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956F18C"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26FC6E0"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6C4902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4900FA0"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4B38E1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A89AA0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F1B230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1FE3C4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88C114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062290B"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EFEE150"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8C3E22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DDD3353"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4B1793F"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ADF974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615E34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4AFB88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7F0BF82"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4D84D8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58FB27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92EA62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A638BF1"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3D0C2A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D4BC3B2"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95BE45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B6E9705"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D5B345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5158963"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DCE572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B3991A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537935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4CBFA0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48C4E7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851207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9657D91"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659286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8C7D3F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3FD478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70577B1"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06D4350"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B32028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38F3E4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65501C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49B9CE1"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A0F7B5F"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8B7B420"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BD0E05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99CCE85"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36F7245"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75E9661"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FE4095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488EA60"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739FB0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622F94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45625FC"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9201BE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52E8C1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916D28C"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A39D88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9543BD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9A9A64F"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DC6DCA0"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0C742B1"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77960FF"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2D7EA7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2EF86B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78335B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EDDA4D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9439F5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F7E739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17DFAE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0D160FC"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A0DD9C0"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60B7A6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343D001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2AF72C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E0E0670"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D83419D"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F1AD2C5"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E00E682"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290502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CA6D82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970FAC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C90B44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4A0E000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B5DDB25"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C76EE0A"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782DF12"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5999AA3"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8157EDC"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CCFB2A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1E033A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56C722F"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6630F3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D6F74F9"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F4EEFCE"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8122C22"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638EF92"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79BFCBB8"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2280FA37"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489C35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6A6FFA94"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504597C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r>
        <w:rPr>
          <w:rFonts w:ascii="Times New Roman" w:eastAsia="Times New Roman" w:hAnsi="Times New Roman"/>
          <w:color w:val="1D2125"/>
          <w:kern w:val="0"/>
          <w:sz w:val="28"/>
          <w:szCs w:val="28"/>
          <w:lang w:eastAsia="en-GB"/>
        </w:rPr>
        <w:t xml:space="preserve">  </w:t>
      </w:r>
    </w:p>
    <w:p w14:paraId="5C8FB3AC"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076E2F36" w14:textId="77777777" w:rsidR="00164198" w:rsidRDefault="00164198" w:rsidP="003A2F3C">
      <w:pPr>
        <w:spacing w:after="100" w:afterAutospacing="1" w:line="360" w:lineRule="auto"/>
        <w:ind w:left="720"/>
        <w:rPr>
          <w:rFonts w:ascii="Times New Roman" w:eastAsia="Times New Roman" w:hAnsi="Times New Roman"/>
          <w:color w:val="1D2125"/>
          <w:kern w:val="0"/>
          <w:sz w:val="28"/>
          <w:szCs w:val="28"/>
          <w:lang w:eastAsia="en-GB"/>
        </w:rPr>
      </w:pPr>
    </w:p>
    <w:p w14:paraId="19B0E8E1" w14:textId="5D285D06" w:rsidR="00CE0340" w:rsidRPr="00217104" w:rsidRDefault="002B452A" w:rsidP="00217104">
      <w:pPr>
        <w:spacing w:after="100" w:afterAutospacing="1" w:line="360" w:lineRule="auto"/>
        <w:rPr>
          <w:rFonts w:ascii="Times New Roman" w:eastAsia="Times New Roman" w:hAnsi="Times New Roman"/>
          <w:color w:val="1D2125"/>
          <w:kern w:val="0"/>
          <w:sz w:val="28"/>
          <w:szCs w:val="28"/>
          <w:lang w:eastAsia="en-GB"/>
        </w:rPr>
      </w:pPr>
      <w:r>
        <w:rPr>
          <w:rFonts w:ascii="Times New Roman" w:eastAsia="Times New Roman" w:hAnsi="Times New Roman"/>
          <w:color w:val="1D2125"/>
          <w:kern w:val="0"/>
          <w:sz w:val="28"/>
          <w:szCs w:val="28"/>
          <w:lang w:eastAsia="en-GB"/>
        </w:rPr>
        <w:t xml:space="preserve">                                         </w:t>
      </w:r>
      <w:r w:rsidR="00B73659" w:rsidRPr="00217104">
        <w:rPr>
          <w:rFonts w:ascii="Times New Roman" w:eastAsia="Times New Roman" w:hAnsi="Times New Roman"/>
          <w:color w:val="1D2125"/>
          <w:kern w:val="0"/>
          <w:sz w:val="28"/>
          <w:szCs w:val="28"/>
          <w:lang w:eastAsia="en-GB"/>
        </w:rPr>
        <w:t xml:space="preserve">                                                                                                                                                 </w:t>
      </w:r>
    </w:p>
    <w:p w14:paraId="05CC038F" w14:textId="320EC857" w:rsidR="002B452A" w:rsidRDefault="005212F4" w:rsidP="00151989">
      <w:pPr>
        <w:spacing w:after="100" w:afterAutospacing="1" w:line="360" w:lineRule="auto"/>
        <w:ind w:left="1440"/>
        <w:rPr>
          <w:rFonts w:ascii="Times New Roman" w:eastAsia="Times New Roman" w:hAnsi="Times New Roman"/>
          <w:color w:val="1D2125"/>
          <w:kern w:val="0"/>
          <w:sz w:val="28"/>
          <w:szCs w:val="28"/>
          <w:lang w:eastAsia="en-GB"/>
        </w:rPr>
      </w:pPr>
      <w:r>
        <w:rPr>
          <w:rFonts w:ascii="Times New Roman" w:eastAsia="Times New Roman" w:hAnsi="Times New Roman"/>
          <w:color w:val="1D2125"/>
          <w:kern w:val="0"/>
          <w:sz w:val="28"/>
          <w:szCs w:val="28"/>
          <w:lang w:eastAsia="en-GB"/>
        </w:rPr>
        <w:t xml:space="preserve">  </w:t>
      </w:r>
      <w:r w:rsidR="00151989">
        <w:rPr>
          <w:rFonts w:ascii="Times New Roman" w:eastAsia="Times New Roman" w:hAnsi="Times New Roman"/>
          <w:color w:val="1D2125"/>
          <w:kern w:val="0"/>
          <w:sz w:val="28"/>
          <w:szCs w:val="28"/>
          <w:lang w:eastAsia="en-GB"/>
        </w:rPr>
        <w:t xml:space="preserve">                                                                </w:t>
      </w:r>
      <w:r>
        <w:rPr>
          <w:rFonts w:ascii="Times New Roman" w:eastAsia="Times New Roman" w:hAnsi="Times New Roman"/>
          <w:color w:val="1D2125"/>
          <w:kern w:val="0"/>
          <w:sz w:val="28"/>
          <w:szCs w:val="28"/>
          <w:lang w:eastAsia="en-GB"/>
        </w:rPr>
        <w:t xml:space="preserve">                                                                                                   </w:t>
      </w:r>
      <w:r w:rsidR="002B452A">
        <w:rPr>
          <w:rFonts w:ascii="Times New Roman" w:eastAsia="Times New Roman" w:hAnsi="Times New Roman"/>
          <w:color w:val="1D2125"/>
          <w:kern w:val="0"/>
          <w:sz w:val="28"/>
          <w:szCs w:val="28"/>
          <w:lang w:eastAsia="en-GB"/>
        </w:rPr>
        <w:t xml:space="preserve">                                 </w:t>
      </w:r>
    </w:p>
    <w:p w14:paraId="0D2DE0CF" w14:textId="77777777" w:rsidR="00207700" w:rsidRDefault="00207700" w:rsidP="00864856">
      <w:pPr>
        <w:spacing w:after="100" w:afterAutospacing="1" w:line="360" w:lineRule="auto"/>
        <w:rPr>
          <w:rFonts w:ascii="Times New Roman" w:eastAsia="Times New Roman" w:hAnsi="Times New Roman"/>
          <w:color w:val="1D2125"/>
          <w:kern w:val="0"/>
          <w:sz w:val="28"/>
          <w:szCs w:val="28"/>
          <w:lang w:eastAsia="en-GB"/>
        </w:rPr>
      </w:pPr>
    </w:p>
    <w:p w14:paraId="508F2191" w14:textId="77777777" w:rsidR="00207700" w:rsidRPr="00521C55" w:rsidRDefault="00207700" w:rsidP="00864856">
      <w:pPr>
        <w:spacing w:after="100" w:afterAutospacing="1" w:line="360" w:lineRule="auto"/>
        <w:rPr>
          <w:rFonts w:ascii="Times New Roman" w:eastAsia="Times New Roman" w:hAnsi="Times New Roman"/>
          <w:color w:val="1D2125"/>
          <w:kern w:val="0"/>
          <w:sz w:val="28"/>
          <w:szCs w:val="28"/>
          <w:lang w:eastAsia="en-GB"/>
        </w:rPr>
      </w:pPr>
    </w:p>
    <w:p w14:paraId="3F517F83" w14:textId="77777777" w:rsidR="002E13B5" w:rsidRDefault="002E13B5" w:rsidP="00864856">
      <w:pPr>
        <w:spacing w:after="100" w:afterAutospacing="1" w:line="360" w:lineRule="auto"/>
        <w:rPr>
          <w:rFonts w:ascii="Times New Roman" w:eastAsia="Times New Roman" w:hAnsi="Times New Roman"/>
          <w:color w:val="1D2125"/>
          <w:kern w:val="0"/>
          <w:lang w:eastAsia="en-GB"/>
        </w:rPr>
      </w:pPr>
    </w:p>
    <w:p w14:paraId="0A3A90CE" w14:textId="77777777" w:rsidR="008949C0" w:rsidRDefault="008949C0" w:rsidP="008949C0">
      <w:pPr>
        <w:pStyle w:val="ListParagraph"/>
        <w:spacing w:after="100" w:afterAutospacing="1" w:line="360" w:lineRule="auto"/>
        <w:rPr>
          <w:rFonts w:ascii="Times New Roman" w:eastAsia="Times New Roman" w:hAnsi="Times New Roman"/>
          <w:color w:val="1D2125"/>
          <w:kern w:val="0"/>
          <w:lang w:eastAsia="en-GB"/>
        </w:rPr>
      </w:pPr>
    </w:p>
    <w:p w14:paraId="28340E18" w14:textId="77777777" w:rsidR="008949C0" w:rsidRDefault="008949C0" w:rsidP="008949C0">
      <w:pPr>
        <w:pStyle w:val="ListParagraph"/>
        <w:spacing w:after="100" w:afterAutospacing="1" w:line="360" w:lineRule="auto"/>
        <w:rPr>
          <w:rFonts w:ascii="Times New Roman" w:eastAsia="Times New Roman" w:hAnsi="Times New Roman"/>
          <w:color w:val="1D2125"/>
          <w:kern w:val="0"/>
          <w:lang w:eastAsia="en-GB"/>
        </w:rPr>
      </w:pPr>
    </w:p>
    <w:p w14:paraId="516DB0EF" w14:textId="77777777" w:rsidR="008949C0" w:rsidRPr="00864856" w:rsidRDefault="008949C0" w:rsidP="008949C0">
      <w:pPr>
        <w:pStyle w:val="ListParagraph"/>
        <w:spacing w:after="100" w:afterAutospacing="1" w:line="360" w:lineRule="auto"/>
        <w:rPr>
          <w:rFonts w:ascii="Times New Roman" w:eastAsia="Times New Roman" w:hAnsi="Times New Roman"/>
          <w:color w:val="1D2125"/>
          <w:kern w:val="0"/>
          <w:lang w:eastAsia="en-GB"/>
        </w:rPr>
      </w:pPr>
    </w:p>
    <w:p w14:paraId="44D482F5" w14:textId="77777777" w:rsidR="00182B2D" w:rsidRDefault="00182B2D" w:rsidP="00864856">
      <w:pPr>
        <w:spacing w:after="100" w:afterAutospacing="1" w:line="360" w:lineRule="auto"/>
        <w:rPr>
          <w:rFonts w:ascii="Times New Roman" w:eastAsia="Times New Roman" w:hAnsi="Times New Roman"/>
          <w:b/>
          <w:bCs/>
          <w:color w:val="1D2125"/>
          <w:kern w:val="0"/>
          <w:sz w:val="28"/>
          <w:szCs w:val="28"/>
          <w:lang w:val="en-US" w:eastAsia="en-GB"/>
        </w:rPr>
      </w:pPr>
    </w:p>
    <w:p w14:paraId="214DAFBD" w14:textId="77777777" w:rsidR="004C5F46" w:rsidRDefault="004C5F46" w:rsidP="00DF3EEE">
      <w:pPr>
        <w:spacing w:after="100" w:afterAutospacing="1" w:line="360" w:lineRule="auto"/>
        <w:jc w:val="center"/>
        <w:rPr>
          <w:rFonts w:ascii="Times New Roman" w:eastAsia="Times New Roman" w:hAnsi="Times New Roman"/>
          <w:b/>
          <w:bCs/>
          <w:color w:val="1D2125"/>
          <w:kern w:val="0"/>
          <w:sz w:val="28"/>
          <w:szCs w:val="28"/>
          <w:lang w:val="en-US" w:eastAsia="en-GB"/>
        </w:rPr>
      </w:pPr>
    </w:p>
    <w:sectPr w:rsidR="004C5F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704859" w14:textId="77777777" w:rsidR="001558D6" w:rsidRDefault="001558D6" w:rsidP="007D5DE9">
      <w:pPr>
        <w:spacing w:after="0" w:line="240" w:lineRule="auto"/>
      </w:pPr>
      <w:r>
        <w:separator/>
      </w:r>
    </w:p>
  </w:endnote>
  <w:endnote w:type="continuationSeparator" w:id="0">
    <w:p w14:paraId="1F4AAF41" w14:textId="77777777" w:rsidR="001558D6" w:rsidRDefault="001558D6" w:rsidP="007D5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81E76" w14:textId="77777777" w:rsidR="001558D6" w:rsidRDefault="001558D6" w:rsidP="007D5DE9">
      <w:pPr>
        <w:spacing w:after="0" w:line="240" w:lineRule="auto"/>
      </w:pPr>
      <w:r>
        <w:separator/>
      </w:r>
    </w:p>
  </w:footnote>
  <w:footnote w:type="continuationSeparator" w:id="0">
    <w:p w14:paraId="22AC41AA" w14:textId="77777777" w:rsidR="001558D6" w:rsidRDefault="001558D6" w:rsidP="007D5D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CD6683"/>
    <w:multiLevelType w:val="hybridMultilevel"/>
    <w:tmpl w:val="8684E4F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B4046"/>
    <w:multiLevelType w:val="hybridMultilevel"/>
    <w:tmpl w:val="08B0B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A4DBA"/>
    <w:multiLevelType w:val="hybridMultilevel"/>
    <w:tmpl w:val="26665B1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254F8D"/>
    <w:multiLevelType w:val="hybridMultilevel"/>
    <w:tmpl w:val="54383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D23E0"/>
    <w:multiLevelType w:val="hybridMultilevel"/>
    <w:tmpl w:val="E5604F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DA0173F"/>
    <w:multiLevelType w:val="hybridMultilevel"/>
    <w:tmpl w:val="EE0A7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4411C4"/>
    <w:multiLevelType w:val="hybridMultilevel"/>
    <w:tmpl w:val="9F4E0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DE72A6"/>
    <w:multiLevelType w:val="hybridMultilevel"/>
    <w:tmpl w:val="7804AC94"/>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74246395"/>
    <w:multiLevelType w:val="hybridMultilevel"/>
    <w:tmpl w:val="1A406902"/>
    <w:lvl w:ilvl="0" w:tplc="08090001">
      <w:start w:val="1"/>
      <w:numFmt w:val="bullet"/>
      <w:lvlText w:val=""/>
      <w:lvlJc w:val="left"/>
      <w:pPr>
        <w:ind w:left="1636" w:hanging="360"/>
      </w:pPr>
      <w:rPr>
        <w:rFonts w:ascii="Symbol" w:hAnsi="Symbol" w:hint="default"/>
      </w:rPr>
    </w:lvl>
    <w:lvl w:ilvl="1" w:tplc="08090003" w:tentative="1">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13"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2901805">
    <w:abstractNumId w:val="1"/>
  </w:num>
  <w:num w:numId="2" w16cid:durableId="1328290970">
    <w:abstractNumId w:val="7"/>
  </w:num>
  <w:num w:numId="3" w16cid:durableId="2145149468">
    <w:abstractNumId w:val="5"/>
  </w:num>
  <w:num w:numId="4" w16cid:durableId="330303245">
    <w:abstractNumId w:val="4"/>
  </w:num>
  <w:num w:numId="5" w16cid:durableId="699205900">
    <w:abstractNumId w:val="0"/>
  </w:num>
  <w:num w:numId="6" w16cid:durableId="883249105">
    <w:abstractNumId w:val="13"/>
  </w:num>
  <w:num w:numId="7" w16cid:durableId="215549628">
    <w:abstractNumId w:val="2"/>
  </w:num>
  <w:num w:numId="8" w16cid:durableId="396634576">
    <w:abstractNumId w:val="11"/>
  </w:num>
  <w:num w:numId="9" w16cid:durableId="723986703">
    <w:abstractNumId w:val="9"/>
  </w:num>
  <w:num w:numId="10" w16cid:durableId="756365145">
    <w:abstractNumId w:val="3"/>
  </w:num>
  <w:num w:numId="11" w16cid:durableId="58989861">
    <w:abstractNumId w:val="6"/>
  </w:num>
  <w:num w:numId="12" w16cid:durableId="1008871681">
    <w:abstractNumId w:val="8"/>
  </w:num>
  <w:num w:numId="13" w16cid:durableId="27029256">
    <w:abstractNumId w:val="10"/>
  </w:num>
  <w:num w:numId="14" w16cid:durableId="1648314962">
    <w:abstractNumId w:val="12"/>
  </w:num>
  <w:num w:numId="15" w16cid:durableId="1360546958">
    <w:abstractNumId w:val="1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displayBackgroundShape/>
  <w:proofState w:spelling="clean" w:grammar="clean"/>
  <w:doNotTrackMoves/>
  <w:defaultTabStop w:val="720"/>
  <w:characterSpacingControl w:val="doNotCompress"/>
  <w:hdrShapeDefaults>
    <o:shapedefaults v:ext="edit" spidmax="2153"/>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0596D"/>
    <w:rsid w:val="00002A8D"/>
    <w:rsid w:val="0000624F"/>
    <w:rsid w:val="00024120"/>
    <w:rsid w:val="00052B0E"/>
    <w:rsid w:val="00065E52"/>
    <w:rsid w:val="00075338"/>
    <w:rsid w:val="000814BE"/>
    <w:rsid w:val="0008773D"/>
    <w:rsid w:val="00095143"/>
    <w:rsid w:val="00096A15"/>
    <w:rsid w:val="000C2C6E"/>
    <w:rsid w:val="000E4595"/>
    <w:rsid w:val="000F28B1"/>
    <w:rsid w:val="00151989"/>
    <w:rsid w:val="001558D6"/>
    <w:rsid w:val="00164198"/>
    <w:rsid w:val="00174E25"/>
    <w:rsid w:val="00181789"/>
    <w:rsid w:val="00182B2D"/>
    <w:rsid w:val="00191B1D"/>
    <w:rsid w:val="001933D4"/>
    <w:rsid w:val="001C0680"/>
    <w:rsid w:val="001C502F"/>
    <w:rsid w:val="001C6BC1"/>
    <w:rsid w:val="001D2011"/>
    <w:rsid w:val="001E0BD5"/>
    <w:rsid w:val="001F683B"/>
    <w:rsid w:val="001F6945"/>
    <w:rsid w:val="00200E1D"/>
    <w:rsid w:val="00207700"/>
    <w:rsid w:val="00211EE6"/>
    <w:rsid w:val="00217104"/>
    <w:rsid w:val="00234999"/>
    <w:rsid w:val="0025581E"/>
    <w:rsid w:val="00264156"/>
    <w:rsid w:val="00264AD9"/>
    <w:rsid w:val="0027677D"/>
    <w:rsid w:val="002B452A"/>
    <w:rsid w:val="002D387E"/>
    <w:rsid w:val="002E13B5"/>
    <w:rsid w:val="00335F0D"/>
    <w:rsid w:val="0036082D"/>
    <w:rsid w:val="0037434A"/>
    <w:rsid w:val="00380249"/>
    <w:rsid w:val="00383676"/>
    <w:rsid w:val="0038514B"/>
    <w:rsid w:val="003A112A"/>
    <w:rsid w:val="003A2F3C"/>
    <w:rsid w:val="003B17F1"/>
    <w:rsid w:val="003B3D65"/>
    <w:rsid w:val="003C1827"/>
    <w:rsid w:val="003C1A1E"/>
    <w:rsid w:val="003E4162"/>
    <w:rsid w:val="003F4D07"/>
    <w:rsid w:val="004071E4"/>
    <w:rsid w:val="004251AF"/>
    <w:rsid w:val="004460E0"/>
    <w:rsid w:val="00450D65"/>
    <w:rsid w:val="0045231A"/>
    <w:rsid w:val="00464F76"/>
    <w:rsid w:val="00473F19"/>
    <w:rsid w:val="004775DF"/>
    <w:rsid w:val="00481D51"/>
    <w:rsid w:val="004A0214"/>
    <w:rsid w:val="004A1543"/>
    <w:rsid w:val="004A7C6D"/>
    <w:rsid w:val="004B1D05"/>
    <w:rsid w:val="004C305C"/>
    <w:rsid w:val="004C50F6"/>
    <w:rsid w:val="004C5F46"/>
    <w:rsid w:val="004D0B2A"/>
    <w:rsid w:val="004D4DA8"/>
    <w:rsid w:val="004E7BF8"/>
    <w:rsid w:val="0050596D"/>
    <w:rsid w:val="0050764C"/>
    <w:rsid w:val="00520B4A"/>
    <w:rsid w:val="00520D41"/>
    <w:rsid w:val="005212F4"/>
    <w:rsid w:val="00521C55"/>
    <w:rsid w:val="00534640"/>
    <w:rsid w:val="0053541C"/>
    <w:rsid w:val="00543D33"/>
    <w:rsid w:val="0055518C"/>
    <w:rsid w:val="005562B1"/>
    <w:rsid w:val="0057517D"/>
    <w:rsid w:val="005C20F2"/>
    <w:rsid w:val="005D120D"/>
    <w:rsid w:val="005D77A1"/>
    <w:rsid w:val="00646BE1"/>
    <w:rsid w:val="00647406"/>
    <w:rsid w:val="00656AB5"/>
    <w:rsid w:val="006821CC"/>
    <w:rsid w:val="00697F84"/>
    <w:rsid w:val="006D4430"/>
    <w:rsid w:val="007042D1"/>
    <w:rsid w:val="00706839"/>
    <w:rsid w:val="0072628D"/>
    <w:rsid w:val="007330A9"/>
    <w:rsid w:val="007405CE"/>
    <w:rsid w:val="00752510"/>
    <w:rsid w:val="00755398"/>
    <w:rsid w:val="00760B3E"/>
    <w:rsid w:val="007713BF"/>
    <w:rsid w:val="007751BD"/>
    <w:rsid w:val="00782BCB"/>
    <w:rsid w:val="007912F0"/>
    <w:rsid w:val="007963A1"/>
    <w:rsid w:val="007B5136"/>
    <w:rsid w:val="007D2548"/>
    <w:rsid w:val="007D5DE9"/>
    <w:rsid w:val="007D5EED"/>
    <w:rsid w:val="007E1770"/>
    <w:rsid w:val="007E50E7"/>
    <w:rsid w:val="007E6BF6"/>
    <w:rsid w:val="007F51B8"/>
    <w:rsid w:val="008024D5"/>
    <w:rsid w:val="00804BCA"/>
    <w:rsid w:val="0080539F"/>
    <w:rsid w:val="00810ABD"/>
    <w:rsid w:val="0083025A"/>
    <w:rsid w:val="008459D9"/>
    <w:rsid w:val="00862075"/>
    <w:rsid w:val="00863B3B"/>
    <w:rsid w:val="00864856"/>
    <w:rsid w:val="00871B83"/>
    <w:rsid w:val="008940BA"/>
    <w:rsid w:val="008949C0"/>
    <w:rsid w:val="00896C1D"/>
    <w:rsid w:val="008B5B6B"/>
    <w:rsid w:val="008B70A4"/>
    <w:rsid w:val="008C6961"/>
    <w:rsid w:val="008E6608"/>
    <w:rsid w:val="008F1C3F"/>
    <w:rsid w:val="009218C4"/>
    <w:rsid w:val="0092593D"/>
    <w:rsid w:val="00935E2D"/>
    <w:rsid w:val="009431F6"/>
    <w:rsid w:val="00951236"/>
    <w:rsid w:val="00975D93"/>
    <w:rsid w:val="00980F12"/>
    <w:rsid w:val="009855BF"/>
    <w:rsid w:val="0099068D"/>
    <w:rsid w:val="009A1938"/>
    <w:rsid w:val="009B0482"/>
    <w:rsid w:val="009E7EB3"/>
    <w:rsid w:val="009F2593"/>
    <w:rsid w:val="009F64B3"/>
    <w:rsid w:val="00A11259"/>
    <w:rsid w:val="00A214A8"/>
    <w:rsid w:val="00A4687D"/>
    <w:rsid w:val="00A531C3"/>
    <w:rsid w:val="00A5661D"/>
    <w:rsid w:val="00A56AA6"/>
    <w:rsid w:val="00A56D64"/>
    <w:rsid w:val="00A63A9A"/>
    <w:rsid w:val="00A72316"/>
    <w:rsid w:val="00A770F7"/>
    <w:rsid w:val="00AA446B"/>
    <w:rsid w:val="00AA459F"/>
    <w:rsid w:val="00AA662A"/>
    <w:rsid w:val="00AD4AB7"/>
    <w:rsid w:val="00AE7C94"/>
    <w:rsid w:val="00AF6D01"/>
    <w:rsid w:val="00B1088D"/>
    <w:rsid w:val="00B25730"/>
    <w:rsid w:val="00B532CF"/>
    <w:rsid w:val="00B712C8"/>
    <w:rsid w:val="00B73659"/>
    <w:rsid w:val="00B933D5"/>
    <w:rsid w:val="00C120BA"/>
    <w:rsid w:val="00C30DD1"/>
    <w:rsid w:val="00C4168B"/>
    <w:rsid w:val="00C71BFF"/>
    <w:rsid w:val="00C86115"/>
    <w:rsid w:val="00CB397D"/>
    <w:rsid w:val="00CD7B56"/>
    <w:rsid w:val="00CE0340"/>
    <w:rsid w:val="00CF1366"/>
    <w:rsid w:val="00D03A60"/>
    <w:rsid w:val="00D15ADB"/>
    <w:rsid w:val="00D209E7"/>
    <w:rsid w:val="00D33304"/>
    <w:rsid w:val="00D47E5F"/>
    <w:rsid w:val="00D62076"/>
    <w:rsid w:val="00D80429"/>
    <w:rsid w:val="00D91F8F"/>
    <w:rsid w:val="00DB395E"/>
    <w:rsid w:val="00DB7880"/>
    <w:rsid w:val="00DD53CD"/>
    <w:rsid w:val="00DD6561"/>
    <w:rsid w:val="00DE6919"/>
    <w:rsid w:val="00DE7548"/>
    <w:rsid w:val="00DF3EEE"/>
    <w:rsid w:val="00E007B9"/>
    <w:rsid w:val="00E01E32"/>
    <w:rsid w:val="00E02A1A"/>
    <w:rsid w:val="00E048CE"/>
    <w:rsid w:val="00E425C3"/>
    <w:rsid w:val="00E46923"/>
    <w:rsid w:val="00E50F01"/>
    <w:rsid w:val="00E70186"/>
    <w:rsid w:val="00E9641F"/>
    <w:rsid w:val="00EA0B70"/>
    <w:rsid w:val="00EA4819"/>
    <w:rsid w:val="00EA4DC3"/>
    <w:rsid w:val="00EB6E81"/>
    <w:rsid w:val="00EB70E9"/>
    <w:rsid w:val="00ED1669"/>
    <w:rsid w:val="00EE2165"/>
    <w:rsid w:val="00EF5F8D"/>
    <w:rsid w:val="00EF6303"/>
    <w:rsid w:val="00EF7E07"/>
    <w:rsid w:val="00F04814"/>
    <w:rsid w:val="00F202AE"/>
    <w:rsid w:val="00F2782D"/>
    <w:rsid w:val="00F51243"/>
    <w:rsid w:val="00F667BF"/>
    <w:rsid w:val="00F677BD"/>
    <w:rsid w:val="00F77C4C"/>
    <w:rsid w:val="00F90050"/>
    <w:rsid w:val="00F90433"/>
    <w:rsid w:val="00F93F97"/>
    <w:rsid w:val="00FC1C78"/>
    <w:rsid w:val="00FC3C39"/>
    <w:rsid w:val="00FE7CBC"/>
    <w:rsid w:val="00FF7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153"/>
    <o:shapelayout v:ext="edit">
      <o:idmap v:ext="edit" data="2"/>
      <o:rules v:ext="edit">
        <o:r id="V:Rule4" type="connector" idref="#_s2133"/>
        <o:r id="V:Rule5" type="connector" idref="#_s2131">
          <o:proxy start="" idref="#_s2137" connectloc="0"/>
          <o:proxy end="" idref="#_s2134" connectloc="2"/>
        </o:r>
        <o:r id="V:Rule6" type="connector" idref="#_s2132">
          <o:proxy start="" idref="#_s2136" connectloc="0"/>
          <o:proxy end="" idref="#_s2134" connectloc="2"/>
        </o:r>
      </o:rules>
    </o:shapelayout>
  </w:shapeDefaults>
  <w:decimalSymbol w:val="."/>
  <w:listSeparator w:val=","/>
  <w14:docId w14:val="0686700A"/>
  <w15:chartTrackingRefBased/>
  <w15:docId w15:val="{B3F87700-95AC-4E6A-9B21-EF38518D2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EEE"/>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0596D"/>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0596D"/>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unhideWhenUsed/>
    <w:qFormat/>
    <w:rsid w:val="0050596D"/>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0596D"/>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0596D"/>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0596D"/>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0596D"/>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0596D"/>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0596D"/>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0596D"/>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0596D"/>
    <w:rPr>
      <w:rFonts w:ascii="Aptos Display" w:eastAsia="Times New Roman" w:hAnsi="Aptos Display" w:cs="Times New Roman"/>
      <w:color w:val="0F4761"/>
      <w:sz w:val="32"/>
      <w:szCs w:val="32"/>
    </w:rPr>
  </w:style>
  <w:style w:type="character" w:customStyle="1" w:styleId="Heading3Char">
    <w:name w:val="Heading 3 Char"/>
    <w:link w:val="Heading3"/>
    <w:uiPriority w:val="9"/>
    <w:rsid w:val="0050596D"/>
    <w:rPr>
      <w:rFonts w:eastAsia="Times New Roman" w:cs="Times New Roman"/>
      <w:color w:val="0F4761"/>
      <w:sz w:val="28"/>
      <w:szCs w:val="28"/>
    </w:rPr>
  </w:style>
  <w:style w:type="character" w:customStyle="1" w:styleId="Heading4Char">
    <w:name w:val="Heading 4 Char"/>
    <w:link w:val="Heading4"/>
    <w:uiPriority w:val="9"/>
    <w:semiHidden/>
    <w:rsid w:val="0050596D"/>
    <w:rPr>
      <w:rFonts w:eastAsia="Times New Roman" w:cs="Times New Roman"/>
      <w:i/>
      <w:iCs/>
      <w:color w:val="0F4761"/>
    </w:rPr>
  </w:style>
  <w:style w:type="character" w:customStyle="1" w:styleId="Heading5Char">
    <w:name w:val="Heading 5 Char"/>
    <w:link w:val="Heading5"/>
    <w:uiPriority w:val="9"/>
    <w:semiHidden/>
    <w:rsid w:val="0050596D"/>
    <w:rPr>
      <w:rFonts w:eastAsia="Times New Roman" w:cs="Times New Roman"/>
      <w:color w:val="0F4761"/>
    </w:rPr>
  </w:style>
  <w:style w:type="character" w:customStyle="1" w:styleId="Heading6Char">
    <w:name w:val="Heading 6 Char"/>
    <w:link w:val="Heading6"/>
    <w:uiPriority w:val="9"/>
    <w:semiHidden/>
    <w:rsid w:val="0050596D"/>
    <w:rPr>
      <w:rFonts w:eastAsia="Times New Roman" w:cs="Times New Roman"/>
      <w:i/>
      <w:iCs/>
      <w:color w:val="595959"/>
    </w:rPr>
  </w:style>
  <w:style w:type="character" w:customStyle="1" w:styleId="Heading7Char">
    <w:name w:val="Heading 7 Char"/>
    <w:link w:val="Heading7"/>
    <w:uiPriority w:val="9"/>
    <w:semiHidden/>
    <w:rsid w:val="0050596D"/>
    <w:rPr>
      <w:rFonts w:eastAsia="Times New Roman" w:cs="Times New Roman"/>
      <w:color w:val="595959"/>
    </w:rPr>
  </w:style>
  <w:style w:type="character" w:customStyle="1" w:styleId="Heading8Char">
    <w:name w:val="Heading 8 Char"/>
    <w:link w:val="Heading8"/>
    <w:uiPriority w:val="9"/>
    <w:semiHidden/>
    <w:rsid w:val="0050596D"/>
    <w:rPr>
      <w:rFonts w:eastAsia="Times New Roman" w:cs="Times New Roman"/>
      <w:i/>
      <w:iCs/>
      <w:color w:val="272727"/>
    </w:rPr>
  </w:style>
  <w:style w:type="character" w:customStyle="1" w:styleId="Heading9Char">
    <w:name w:val="Heading 9 Char"/>
    <w:link w:val="Heading9"/>
    <w:uiPriority w:val="9"/>
    <w:semiHidden/>
    <w:rsid w:val="0050596D"/>
    <w:rPr>
      <w:rFonts w:eastAsia="Times New Roman" w:cs="Times New Roman"/>
      <w:color w:val="272727"/>
    </w:rPr>
  </w:style>
  <w:style w:type="paragraph" w:styleId="Title">
    <w:name w:val="Title"/>
    <w:basedOn w:val="Normal"/>
    <w:next w:val="Normal"/>
    <w:link w:val="TitleChar"/>
    <w:uiPriority w:val="10"/>
    <w:qFormat/>
    <w:rsid w:val="0050596D"/>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0596D"/>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0596D"/>
    <w:pPr>
      <w:numPr>
        <w:ilvl w:val="1"/>
      </w:numPr>
    </w:pPr>
    <w:rPr>
      <w:rFonts w:eastAsia="Times New Roman"/>
      <w:color w:val="595959"/>
      <w:spacing w:val="15"/>
      <w:sz w:val="28"/>
      <w:szCs w:val="28"/>
    </w:rPr>
  </w:style>
  <w:style w:type="character" w:customStyle="1" w:styleId="SubtitleChar">
    <w:name w:val="Subtitle Char"/>
    <w:link w:val="Subtitle"/>
    <w:uiPriority w:val="11"/>
    <w:rsid w:val="0050596D"/>
    <w:rPr>
      <w:rFonts w:eastAsia="Times New Roman" w:cs="Times New Roman"/>
      <w:color w:val="595959"/>
      <w:spacing w:val="15"/>
      <w:sz w:val="28"/>
      <w:szCs w:val="28"/>
    </w:rPr>
  </w:style>
  <w:style w:type="paragraph" w:styleId="Quote">
    <w:name w:val="Quote"/>
    <w:basedOn w:val="Normal"/>
    <w:next w:val="Normal"/>
    <w:link w:val="QuoteChar"/>
    <w:uiPriority w:val="29"/>
    <w:qFormat/>
    <w:rsid w:val="0050596D"/>
    <w:pPr>
      <w:spacing w:before="160"/>
      <w:jc w:val="center"/>
    </w:pPr>
    <w:rPr>
      <w:i/>
      <w:iCs/>
      <w:color w:val="404040"/>
    </w:rPr>
  </w:style>
  <w:style w:type="character" w:customStyle="1" w:styleId="QuoteChar">
    <w:name w:val="Quote Char"/>
    <w:link w:val="Quote"/>
    <w:uiPriority w:val="29"/>
    <w:rsid w:val="0050596D"/>
    <w:rPr>
      <w:i/>
      <w:iCs/>
      <w:color w:val="404040"/>
    </w:rPr>
  </w:style>
  <w:style w:type="paragraph" w:styleId="ListParagraph">
    <w:name w:val="List Paragraph"/>
    <w:basedOn w:val="Normal"/>
    <w:uiPriority w:val="34"/>
    <w:qFormat/>
    <w:rsid w:val="0050596D"/>
    <w:pPr>
      <w:ind w:left="720"/>
      <w:contextualSpacing/>
    </w:pPr>
  </w:style>
  <w:style w:type="character" w:styleId="IntenseEmphasis">
    <w:name w:val="Intense Emphasis"/>
    <w:uiPriority w:val="21"/>
    <w:qFormat/>
    <w:rsid w:val="0050596D"/>
    <w:rPr>
      <w:i/>
      <w:iCs/>
      <w:color w:val="0F4761"/>
    </w:rPr>
  </w:style>
  <w:style w:type="paragraph" w:styleId="IntenseQuote">
    <w:name w:val="Intense Quote"/>
    <w:basedOn w:val="Normal"/>
    <w:next w:val="Normal"/>
    <w:link w:val="IntenseQuoteChar"/>
    <w:uiPriority w:val="30"/>
    <w:qFormat/>
    <w:rsid w:val="0050596D"/>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0596D"/>
    <w:rPr>
      <w:i/>
      <w:iCs/>
      <w:color w:val="0F4761"/>
    </w:rPr>
  </w:style>
  <w:style w:type="character" w:styleId="IntenseReference">
    <w:name w:val="Intense Reference"/>
    <w:uiPriority w:val="32"/>
    <w:qFormat/>
    <w:rsid w:val="0050596D"/>
    <w:rPr>
      <w:b/>
      <w:bCs/>
      <w:smallCaps/>
      <w:color w:val="0F4761"/>
      <w:spacing w:val="5"/>
    </w:rPr>
  </w:style>
  <w:style w:type="paragraph" w:styleId="NormalWeb">
    <w:name w:val="Normal (Web)"/>
    <w:basedOn w:val="Normal"/>
    <w:uiPriority w:val="99"/>
    <w:semiHidden/>
    <w:unhideWhenUsed/>
    <w:rsid w:val="0050596D"/>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50596D"/>
  </w:style>
  <w:style w:type="character" w:styleId="Strong">
    <w:name w:val="Strong"/>
    <w:uiPriority w:val="22"/>
    <w:qFormat/>
    <w:rsid w:val="0050596D"/>
    <w:rPr>
      <w:b/>
      <w:bCs/>
    </w:rPr>
  </w:style>
  <w:style w:type="character" w:styleId="Emphasis">
    <w:name w:val="Emphasis"/>
    <w:uiPriority w:val="20"/>
    <w:qFormat/>
    <w:rsid w:val="0050596D"/>
    <w:rPr>
      <w:i/>
      <w:iCs/>
    </w:rPr>
  </w:style>
  <w:style w:type="character" w:styleId="CommentReference">
    <w:name w:val="annotation reference"/>
    <w:uiPriority w:val="99"/>
    <w:semiHidden/>
    <w:unhideWhenUsed/>
    <w:rsid w:val="009F64B3"/>
    <w:rPr>
      <w:sz w:val="16"/>
      <w:szCs w:val="16"/>
    </w:rPr>
  </w:style>
  <w:style w:type="paragraph" w:styleId="CommentText">
    <w:name w:val="annotation text"/>
    <w:basedOn w:val="Normal"/>
    <w:link w:val="CommentTextChar"/>
    <w:uiPriority w:val="99"/>
    <w:unhideWhenUsed/>
    <w:rsid w:val="009F64B3"/>
    <w:pPr>
      <w:spacing w:line="240" w:lineRule="auto"/>
    </w:pPr>
    <w:rPr>
      <w:sz w:val="20"/>
      <w:szCs w:val="20"/>
    </w:rPr>
  </w:style>
  <w:style w:type="character" w:customStyle="1" w:styleId="CommentTextChar">
    <w:name w:val="Comment Text Char"/>
    <w:link w:val="CommentText"/>
    <w:uiPriority w:val="99"/>
    <w:rsid w:val="009F64B3"/>
    <w:rPr>
      <w:sz w:val="20"/>
      <w:szCs w:val="20"/>
    </w:rPr>
  </w:style>
  <w:style w:type="paragraph" w:styleId="CommentSubject">
    <w:name w:val="annotation subject"/>
    <w:basedOn w:val="CommentText"/>
    <w:next w:val="CommentText"/>
    <w:link w:val="CommentSubjectChar"/>
    <w:uiPriority w:val="99"/>
    <w:semiHidden/>
    <w:unhideWhenUsed/>
    <w:rsid w:val="009F64B3"/>
    <w:rPr>
      <w:b/>
      <w:bCs/>
    </w:rPr>
  </w:style>
  <w:style w:type="character" w:customStyle="1" w:styleId="CommentSubjectChar">
    <w:name w:val="Comment Subject Char"/>
    <w:link w:val="CommentSubject"/>
    <w:uiPriority w:val="99"/>
    <w:semiHidden/>
    <w:rsid w:val="009F64B3"/>
    <w:rPr>
      <w:b/>
      <w:bCs/>
      <w:sz w:val="20"/>
      <w:szCs w:val="20"/>
    </w:rPr>
  </w:style>
  <w:style w:type="paragraph" w:styleId="Header">
    <w:name w:val="header"/>
    <w:basedOn w:val="Normal"/>
    <w:link w:val="HeaderChar"/>
    <w:uiPriority w:val="99"/>
    <w:unhideWhenUsed/>
    <w:rsid w:val="007D5DE9"/>
    <w:pPr>
      <w:tabs>
        <w:tab w:val="center" w:pos="4513"/>
        <w:tab w:val="right" w:pos="9026"/>
      </w:tabs>
    </w:pPr>
  </w:style>
  <w:style w:type="character" w:customStyle="1" w:styleId="HeaderChar">
    <w:name w:val="Header Char"/>
    <w:link w:val="Header"/>
    <w:uiPriority w:val="99"/>
    <w:rsid w:val="007D5DE9"/>
    <w:rPr>
      <w:kern w:val="2"/>
      <w:sz w:val="24"/>
      <w:szCs w:val="24"/>
      <w:lang w:eastAsia="en-US"/>
    </w:rPr>
  </w:style>
  <w:style w:type="paragraph" w:styleId="Footer">
    <w:name w:val="footer"/>
    <w:basedOn w:val="Normal"/>
    <w:link w:val="FooterChar"/>
    <w:uiPriority w:val="99"/>
    <w:unhideWhenUsed/>
    <w:rsid w:val="007D5DE9"/>
    <w:pPr>
      <w:tabs>
        <w:tab w:val="center" w:pos="4513"/>
        <w:tab w:val="right" w:pos="9026"/>
      </w:tabs>
    </w:pPr>
  </w:style>
  <w:style w:type="character" w:customStyle="1" w:styleId="FooterChar">
    <w:name w:val="Footer Char"/>
    <w:link w:val="Footer"/>
    <w:uiPriority w:val="99"/>
    <w:rsid w:val="007D5DE9"/>
    <w:rPr>
      <w:kern w:val="2"/>
      <w:sz w:val="24"/>
      <w:szCs w:val="24"/>
      <w:lang w:eastAsia="en-US"/>
    </w:rPr>
  </w:style>
  <w:style w:type="character" w:styleId="Hyperlink">
    <w:name w:val="Hyperlink"/>
    <w:uiPriority w:val="99"/>
    <w:unhideWhenUsed/>
    <w:rsid w:val="00A531C3"/>
    <w:rPr>
      <w:color w:val="467886"/>
      <w:u w:val="single"/>
    </w:rPr>
  </w:style>
  <w:style w:type="character" w:styleId="UnresolvedMention">
    <w:name w:val="Unresolved Mention"/>
    <w:uiPriority w:val="99"/>
    <w:semiHidden/>
    <w:unhideWhenUsed/>
    <w:rsid w:val="00A531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nhs.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emf"/><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c9529bf-c7ef-4b08-96bb-bac4f53910d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74F9AC8A53AC34BAF7C2C36A66B8887" ma:contentTypeVersion="11" ma:contentTypeDescription="Create a new document." ma:contentTypeScope="" ma:versionID="7701a7cec86d0a008f61d3b6532c92b7">
  <xsd:schema xmlns:xsd="http://www.w3.org/2001/XMLSchema" xmlns:xs="http://www.w3.org/2001/XMLSchema" xmlns:p="http://schemas.microsoft.com/office/2006/metadata/properties" xmlns:ns3="9c9529bf-c7ef-4b08-96bb-bac4f53910d7" targetNamespace="http://schemas.microsoft.com/office/2006/metadata/properties" ma:root="true" ma:fieldsID="3a86a643216c565354068347b5624fc6" ns3:_="">
    <xsd:import namespace="9c9529bf-c7ef-4b08-96bb-bac4f53910d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c9529bf-c7ef-4b08-96bb-bac4f53910d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2F08AA-C355-4FA6-ACBC-C06F97ED1655}">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9c9529bf-c7ef-4b08-96bb-bac4f53910d7"/>
    <ds:schemaRef ds:uri="http://www.w3.org/XML/1998/namespace"/>
    <ds:schemaRef ds:uri="http://purl.org/dc/dcmitype/"/>
  </ds:schemaRefs>
</ds:datastoreItem>
</file>

<file path=customXml/itemProps2.xml><?xml version="1.0" encoding="utf-8"?>
<ds:datastoreItem xmlns:ds="http://schemas.openxmlformats.org/officeDocument/2006/customXml" ds:itemID="{492593DA-1942-4739-95BD-18C786DBA8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c9529bf-c7ef-4b08-96bb-bac4f5391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648AEE-2307-4BEC-B3D0-E0E14C381DF2}">
  <ds:schemaRefs>
    <ds:schemaRef ds:uri="http://schemas.microsoft.com/sharepoint/v3/contenttype/forms"/>
  </ds:schemaRefs>
</ds:datastoreItem>
</file>

<file path=customXml/itemProps4.xml><?xml version="1.0" encoding="utf-8"?>
<ds:datastoreItem xmlns:ds="http://schemas.openxmlformats.org/officeDocument/2006/customXml" ds:itemID="{D310789F-6A39-4B83-A4D1-FA9F65188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2528</Words>
  <Characters>14416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Edwina Kadie Kamara (2336793)</cp:lastModifiedBy>
  <cp:revision>2</cp:revision>
  <dcterms:created xsi:type="dcterms:W3CDTF">2025-12-04T14:50:00Z</dcterms:created>
  <dcterms:modified xsi:type="dcterms:W3CDTF">2025-12-04T14:50:00Z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0x010100174F9AC8A53AC34BAF7C2C36A66B8887</vt:lpwstr>
  </property>
</Properties>
</file>