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3305EF1" wp14:paraId="2C20E570" wp14:textId="2DEAF814">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Partnershipping</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information sharing between police forces, local authorities, and community </w:t>
      </w:r>
      <w:r w:rsidRPr="23305EF1" w:rsidR="61229A9C">
        <w:rPr>
          <w:rFonts w:ascii="Arial" w:hAnsi="Arial" w:eastAsia="Arial" w:cs="Arial"/>
          <w:b w:val="0"/>
          <w:bCs w:val="0"/>
          <w:i w:val="0"/>
          <w:iCs w:val="0"/>
          <w:strike w:val="0"/>
          <w:dstrike w:val="0"/>
          <w:noProof w:val="0"/>
          <w:color w:val="000000" w:themeColor="text1" w:themeTint="FF" w:themeShade="FF"/>
          <w:sz w:val="24"/>
          <w:szCs w:val="24"/>
          <w:u w:val="none"/>
          <w:lang w:val="en-US"/>
        </w:rPr>
        <w:t>organizations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are playing a critical role in modern policing. This work assesses the impact of partnership working and information sharing on policing practice, focusing on the partnership between Hackney Council and the police about gang crime.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It would try to prove the critical role of effective communication within this partnership to achieve successful outcomes such as reducing violent gang crimes.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Also, it would be tested with the crime rates statistics. And at the end as an effective problem-solving technique, the National </w:t>
      </w:r>
      <w:bookmarkStart w:name="_Int_Es7veV3Q" w:id="118691241"/>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Decision Making</w:t>
      </w:r>
      <w:bookmarkEnd w:id="118691241"/>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Model would be discussed with the rationale behind it while working with partners.</w:t>
      </w:r>
    </w:p>
    <w:p xmlns:wp14="http://schemas.microsoft.com/office/word/2010/wordml" wp14:paraId="5E1A9DF2" wp14:textId="51981EF0"/>
    <w:p xmlns:wp14="http://schemas.microsoft.com/office/word/2010/wordml" w:rsidP="23305EF1" wp14:paraId="09633C96" wp14:textId="74B7B603">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3305EF1" w:rsidR="6494545F">
        <w:rPr>
          <w:rFonts w:ascii="Arial" w:hAnsi="Arial" w:eastAsia="Arial" w:cs="Arial"/>
          <w:b w:val="0"/>
          <w:bCs w:val="0"/>
          <w:i w:val="0"/>
          <w:iCs w:val="0"/>
          <w:strike w:val="0"/>
          <w:dstrike w:val="0"/>
          <w:noProof w:val="0"/>
          <w:color w:val="000000" w:themeColor="text1" w:themeTint="FF" w:themeShade="FF"/>
          <w:sz w:val="24"/>
          <w:szCs w:val="24"/>
          <w:u w:val="none"/>
          <w:lang w:val="en-US"/>
        </w:rPr>
        <w:t>According to the College of Policing (2020), the service delivered towards public needs is shaped by effective communication.</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It can be variable to the different communities served, it should be proportionate to needs and requirements. Performance and service could be improved by listening to the </w:t>
      </w:r>
      <w:r w:rsidRPr="23305EF1" w:rsidR="145AF4F0">
        <w:rPr>
          <w:rFonts w:ascii="Arial" w:hAnsi="Arial" w:eastAsia="Arial" w:cs="Arial"/>
          <w:b w:val="0"/>
          <w:bCs w:val="0"/>
          <w:i w:val="0"/>
          <w:iCs w:val="0"/>
          <w:strike w:val="0"/>
          <w:dstrike w:val="0"/>
          <w:noProof w:val="0"/>
          <w:color w:val="000000" w:themeColor="text1" w:themeTint="FF" w:themeShade="FF"/>
          <w:sz w:val="24"/>
          <w:szCs w:val="24"/>
          <w:u w:val="none"/>
          <w:lang w:val="en-US"/>
        </w:rPr>
        <w:t>communities,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their views and ideas and acting based on them. According to Strategic Policing Partnership Board (2024), Policing vision </w:t>
      </w:r>
      <w:r w:rsidRPr="23305EF1" w:rsidR="50B855AA">
        <w:rPr>
          <w:rFonts w:ascii="Arial" w:hAnsi="Arial" w:eastAsia="Arial" w:cs="Arial"/>
          <w:b w:val="0"/>
          <w:bCs w:val="0"/>
          <w:i w:val="0"/>
          <w:iCs w:val="0"/>
          <w:strike w:val="0"/>
          <w:dstrike w:val="0"/>
          <w:noProof w:val="0"/>
          <w:color w:val="000000" w:themeColor="text1" w:themeTint="FF" w:themeShade="FF"/>
          <w:sz w:val="24"/>
          <w:szCs w:val="24"/>
          <w:u w:val="none"/>
          <w:lang w:val="en-US"/>
        </w:rPr>
        <w:t>2030</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underlined the strategic importance of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partnershipping</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prevent </w:t>
      </w:r>
      <w:r w:rsidRPr="23305EF1" w:rsidR="43E6C6F8">
        <w:rPr>
          <w:rFonts w:ascii="Arial" w:hAnsi="Arial" w:eastAsia="Arial" w:cs="Arial"/>
          <w:b w:val="0"/>
          <w:bCs w:val="0"/>
          <w:i w:val="0"/>
          <w:iCs w:val="0"/>
          <w:strike w:val="0"/>
          <w:dstrike w:val="0"/>
          <w:noProof w:val="0"/>
          <w:color w:val="000000" w:themeColor="text1" w:themeTint="FF" w:themeShade="FF"/>
          <w:sz w:val="24"/>
          <w:szCs w:val="24"/>
          <w:u w:val="none"/>
          <w:lang w:val="en-US"/>
        </w:rPr>
        <w:t>crime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police force needs more collaboration with the local community, </w:t>
      </w:r>
      <w:r w:rsidRPr="23305EF1" w:rsidR="56DDD5E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authority, </w:t>
      </w:r>
      <w:r w:rsidRPr="23305EF1" w:rsidR="028BAC2A">
        <w:rPr>
          <w:rFonts w:ascii="Arial" w:hAnsi="Arial" w:eastAsia="Arial" w:cs="Arial"/>
          <w:b w:val="0"/>
          <w:bCs w:val="0"/>
          <w:i w:val="0"/>
          <w:iCs w:val="0"/>
          <w:strike w:val="0"/>
          <w:dstrike w:val="0"/>
          <w:noProof w:val="0"/>
          <w:color w:val="000000" w:themeColor="text1" w:themeTint="FF" w:themeShade="FF"/>
          <w:sz w:val="24"/>
          <w:szCs w:val="24"/>
          <w:u w:val="none"/>
          <w:lang w:val="en-US"/>
        </w:rPr>
        <w:t>business,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volunteers. Creating and sustaining a working culture, based on science and evidence with effective </w:t>
      </w:r>
      <w:r w:rsidRPr="23305EF1" w:rsidR="6057E512">
        <w:rPr>
          <w:rFonts w:ascii="Arial" w:hAnsi="Arial" w:eastAsia="Arial" w:cs="Arial"/>
          <w:b w:val="0"/>
          <w:bCs w:val="0"/>
          <w:i w:val="0"/>
          <w:iCs w:val="0"/>
          <w:strike w:val="0"/>
          <w:dstrike w:val="0"/>
          <w:noProof w:val="0"/>
          <w:color w:val="000000" w:themeColor="text1" w:themeTint="FF" w:themeShade="FF"/>
          <w:sz w:val="24"/>
          <w:szCs w:val="24"/>
          <w:u w:val="none"/>
          <w:lang w:val="en-US"/>
        </w:rPr>
        <w:t>problem-solving</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3305EF1" w:rsidR="004B6F95">
        <w:rPr>
          <w:rFonts w:ascii="Arial" w:hAnsi="Arial" w:eastAsia="Arial" w:cs="Arial"/>
          <w:b w:val="0"/>
          <w:bCs w:val="0"/>
          <w:i w:val="0"/>
          <w:iCs w:val="0"/>
          <w:strike w:val="0"/>
          <w:dstrike w:val="0"/>
          <w:noProof w:val="0"/>
          <w:color w:val="000000" w:themeColor="text1" w:themeTint="FF" w:themeShade="FF"/>
          <w:sz w:val="24"/>
          <w:szCs w:val="24"/>
          <w:u w:val="none"/>
          <w:lang w:val="en-US"/>
        </w:rPr>
        <w:t>techniques,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is vital.  That could be possible with a close relationship with </w:t>
      </w:r>
      <w:r w:rsidRPr="23305EF1" w:rsidR="5BE397D6">
        <w:rPr>
          <w:rFonts w:ascii="Arial" w:hAnsi="Arial" w:eastAsia="Arial" w:cs="Arial"/>
          <w:b w:val="0"/>
          <w:bCs w:val="0"/>
          <w:i w:val="0"/>
          <w:iCs w:val="0"/>
          <w:strike w:val="0"/>
          <w:dstrike w:val="0"/>
          <w:noProof w:val="0"/>
          <w:color w:val="000000" w:themeColor="text1" w:themeTint="FF" w:themeShade="FF"/>
          <w:sz w:val="24"/>
          <w:szCs w:val="24"/>
          <w:u w:val="none"/>
          <w:lang w:val="en-US"/>
        </w:rPr>
        <w:t>academia. Local</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partnerships and local multi agency working are the </w:t>
      </w:r>
      <w:r w:rsidRPr="23305EF1" w:rsidR="2F823437">
        <w:rPr>
          <w:rFonts w:ascii="Arial" w:hAnsi="Arial" w:eastAsia="Arial" w:cs="Arial"/>
          <w:b w:val="0"/>
          <w:bCs w:val="0"/>
          <w:i w:val="0"/>
          <w:iCs w:val="0"/>
          <w:strike w:val="0"/>
          <w:dstrike w:val="0"/>
          <w:noProof w:val="0"/>
          <w:color w:val="000000" w:themeColor="text1" w:themeTint="FF" w:themeShade="FF"/>
          <w:sz w:val="24"/>
          <w:szCs w:val="24"/>
          <w:u w:val="none"/>
          <w:lang w:val="en-US"/>
        </w:rPr>
        <w:t>center</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a successful approach to </w:t>
      </w:r>
      <w:r w:rsidRPr="23305EF1" w:rsidR="642243F7">
        <w:rPr>
          <w:rFonts w:ascii="Arial" w:hAnsi="Arial" w:eastAsia="Arial" w:cs="Arial"/>
          <w:b w:val="0"/>
          <w:bCs w:val="0"/>
          <w:i w:val="0"/>
          <w:iCs w:val="0"/>
          <w:strike w:val="0"/>
          <w:dstrike w:val="0"/>
          <w:noProof w:val="0"/>
          <w:color w:val="000000" w:themeColor="text1" w:themeTint="FF" w:themeShade="FF"/>
          <w:sz w:val="24"/>
          <w:szCs w:val="24"/>
          <w:u w:val="none"/>
          <w:lang w:val="en-US"/>
        </w:rPr>
        <w:t>dealing</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with serious violence issues. Community safety partnerships, such as local government, health and social services, youth services, and educational partners collaboration are vital to early diagnosis and prevention. Effective communication and information and intelligence sharing between </w:t>
      </w:r>
      <w:r w:rsidRPr="23305EF1" w:rsidR="2C864FC4">
        <w:rPr>
          <w:rFonts w:ascii="Arial" w:hAnsi="Arial" w:eastAsia="Arial" w:cs="Arial"/>
          <w:b w:val="0"/>
          <w:bCs w:val="0"/>
          <w:i w:val="0"/>
          <w:iCs w:val="0"/>
          <w:strike w:val="0"/>
          <w:dstrike w:val="0"/>
          <w:noProof w:val="0"/>
          <w:color w:val="000000" w:themeColor="text1" w:themeTint="FF" w:themeShade="FF"/>
          <w:sz w:val="24"/>
          <w:szCs w:val="24"/>
          <w:u w:val="none"/>
          <w:lang w:val="en-US"/>
        </w:rPr>
        <w:t>partners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helps to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identify</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3305EF1" w:rsidR="6FF5335D">
        <w:rPr>
          <w:rFonts w:ascii="Arial" w:hAnsi="Arial" w:eastAsia="Arial" w:cs="Arial"/>
          <w:b w:val="0"/>
          <w:bCs w:val="0"/>
          <w:i w:val="0"/>
          <w:iCs w:val="0"/>
          <w:strike w:val="0"/>
          <w:dstrike w:val="0"/>
          <w:noProof w:val="0"/>
          <w:color w:val="000000" w:themeColor="text1" w:themeTint="FF" w:themeShade="FF"/>
          <w:sz w:val="24"/>
          <w:szCs w:val="24"/>
          <w:u w:val="none"/>
          <w:lang w:val="en-US"/>
        </w:rPr>
        <w:t>understand,</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fight against serious </w:t>
      </w:r>
      <w:r w:rsidRPr="23305EF1" w:rsidR="18CA64F6">
        <w:rPr>
          <w:rFonts w:ascii="Arial" w:hAnsi="Arial" w:eastAsia="Arial" w:cs="Arial"/>
          <w:b w:val="0"/>
          <w:bCs w:val="0"/>
          <w:i w:val="0"/>
          <w:iCs w:val="0"/>
          <w:strike w:val="0"/>
          <w:dstrike w:val="0"/>
          <w:noProof w:val="0"/>
          <w:color w:val="000000" w:themeColor="text1" w:themeTint="FF" w:themeShade="FF"/>
          <w:sz w:val="24"/>
          <w:szCs w:val="24"/>
          <w:u w:val="none"/>
          <w:lang w:val="en-US"/>
        </w:rPr>
        <w:t>violent</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crime within the community (HM Government, 2018).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Skogan</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(2008) discussed, the community crime prevention movement underlined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partnershipping</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police and the community </w:t>
      </w:r>
      <w:r w:rsidRPr="23305EF1" w:rsidR="2620C5F1">
        <w:rPr>
          <w:rFonts w:ascii="Arial" w:hAnsi="Arial" w:eastAsia="Arial" w:cs="Arial"/>
          <w:b w:val="0"/>
          <w:bCs w:val="0"/>
          <w:i w:val="0"/>
          <w:iCs w:val="0"/>
          <w:strike w:val="0"/>
          <w:dstrike w:val="0"/>
          <w:noProof w:val="0"/>
          <w:color w:val="000000" w:themeColor="text1" w:themeTint="FF" w:themeShade="FF"/>
          <w:sz w:val="24"/>
          <w:szCs w:val="24"/>
          <w:u w:val="none"/>
          <w:lang w:val="en-US"/>
        </w:rPr>
        <w:t>organizations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because in the democratic society police </w:t>
      </w:r>
      <w:r w:rsidRPr="23305EF1" w:rsidR="78FE8A46">
        <w:rPr>
          <w:rFonts w:ascii="Arial" w:hAnsi="Arial" w:eastAsia="Arial" w:cs="Arial"/>
          <w:b w:val="0"/>
          <w:bCs w:val="0"/>
          <w:i w:val="0"/>
          <w:iCs w:val="0"/>
          <w:strike w:val="0"/>
          <w:dstrike w:val="0"/>
          <w:noProof w:val="0"/>
          <w:color w:val="000000" w:themeColor="text1" w:themeTint="FF" w:themeShade="FF"/>
          <w:sz w:val="24"/>
          <w:szCs w:val="24"/>
          <w:u w:val="none"/>
          <w:lang w:val="en-US"/>
        </w:rPr>
        <w:t>cannot</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effectively handle all the crimes by themselves.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question is who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is responsible for</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tackling serious and </w:t>
      </w:r>
      <w:r w:rsidRPr="23305EF1" w:rsidR="321167EC">
        <w:rPr>
          <w:rFonts w:ascii="Arial" w:hAnsi="Arial" w:eastAsia="Arial" w:cs="Arial"/>
          <w:b w:val="0"/>
          <w:bCs w:val="0"/>
          <w:i w:val="0"/>
          <w:iCs w:val="0"/>
          <w:strike w:val="0"/>
          <w:dstrike w:val="0"/>
          <w:noProof w:val="0"/>
          <w:color w:val="000000" w:themeColor="text1" w:themeTint="FF" w:themeShade="FF"/>
          <w:sz w:val="24"/>
          <w:szCs w:val="24"/>
          <w:u w:val="none"/>
          <w:lang w:val="en-US"/>
        </w:rPr>
        <w:t>organized</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crime.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answer is so clear, everyone: councils, police forces, social </w:t>
      </w:r>
      <w:r w:rsidRPr="23305EF1" w:rsidR="249FDE2B">
        <w:rPr>
          <w:rFonts w:ascii="Arial" w:hAnsi="Arial" w:eastAsia="Arial" w:cs="Arial"/>
          <w:b w:val="0"/>
          <w:bCs w:val="0"/>
          <w:i w:val="0"/>
          <w:iCs w:val="0"/>
          <w:strike w:val="0"/>
          <w:dstrike w:val="0"/>
          <w:noProof w:val="0"/>
          <w:color w:val="000000" w:themeColor="text1" w:themeTint="FF" w:themeShade="FF"/>
          <w:sz w:val="24"/>
          <w:szCs w:val="24"/>
          <w:u w:val="none"/>
          <w:lang w:val="en-US"/>
        </w:rPr>
        <w:t>care,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education services and more. Councils have </w:t>
      </w:r>
      <w:r w:rsidRPr="23305EF1" w:rsidR="6EF64E9B">
        <w:rPr>
          <w:rFonts w:ascii="Arial" w:hAnsi="Arial" w:eastAsia="Arial" w:cs="Arial"/>
          <w:b w:val="0"/>
          <w:bCs w:val="0"/>
          <w:i w:val="0"/>
          <w:iCs w:val="0"/>
          <w:strike w:val="0"/>
          <w:dstrike w:val="0"/>
          <w:noProof w:val="0"/>
          <w:color w:val="000000" w:themeColor="text1" w:themeTint="FF" w:themeShade="FF"/>
          <w:sz w:val="24"/>
          <w:szCs w:val="24"/>
          <w:u w:val="none"/>
          <w:lang w:val="en-US"/>
        </w:rPr>
        <w:t>a responsibility</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prevent crime, including serious </w:t>
      </w:r>
      <w:r w:rsidRPr="23305EF1" w:rsidR="57455331">
        <w:rPr>
          <w:rFonts w:ascii="Arial" w:hAnsi="Arial" w:eastAsia="Arial" w:cs="Arial"/>
          <w:b w:val="0"/>
          <w:bCs w:val="0"/>
          <w:i w:val="0"/>
          <w:iCs w:val="0"/>
          <w:strike w:val="0"/>
          <w:dstrike w:val="0"/>
          <w:noProof w:val="0"/>
          <w:color w:val="000000" w:themeColor="text1" w:themeTint="FF" w:themeShade="FF"/>
          <w:sz w:val="24"/>
          <w:szCs w:val="24"/>
          <w:u w:val="none"/>
          <w:lang w:val="en-US"/>
        </w:rPr>
        <w:t>violence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disorder (section 17 of the Crime and Disorder). According to Hackney Council (2022</w:t>
      </w:r>
      <w:r w:rsidRPr="23305EF1" w:rsidR="2670DA34">
        <w:rPr>
          <w:rFonts w:ascii="Arial" w:hAnsi="Arial" w:eastAsia="Arial" w:cs="Arial"/>
          <w:b w:val="0"/>
          <w:bCs w:val="0"/>
          <w:i w:val="0"/>
          <w:iCs w:val="0"/>
          <w:strike w:val="0"/>
          <w:dstrike w:val="0"/>
          <w:noProof w:val="0"/>
          <w:color w:val="000000" w:themeColor="text1" w:themeTint="FF" w:themeShade="FF"/>
          <w:sz w:val="24"/>
          <w:szCs w:val="24"/>
          <w:u w:val="none"/>
          <w:lang w:val="en-US"/>
        </w:rPr>
        <w:t>), Hackney</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Council and the police have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established</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partnerships to combat gang-related violence. After the incidents in which knives and guns were involved, police forces arrested five people </w:t>
      </w:r>
      <w:r w:rsidRPr="23305EF1" w:rsidR="192FF3DC">
        <w:rPr>
          <w:rFonts w:ascii="Arial" w:hAnsi="Arial" w:eastAsia="Arial" w:cs="Arial"/>
          <w:b w:val="0"/>
          <w:bCs w:val="0"/>
          <w:i w:val="0"/>
          <w:iCs w:val="0"/>
          <w:strike w:val="0"/>
          <w:dstrike w:val="0"/>
          <w:noProof w:val="0"/>
          <w:color w:val="000000" w:themeColor="text1" w:themeTint="FF" w:themeShade="FF"/>
          <w:sz w:val="24"/>
          <w:szCs w:val="24"/>
          <w:u w:val="none"/>
          <w:lang w:val="en-US"/>
        </w:rPr>
        <w:t>related to</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those and other crimes. Police supported the community and helped de-escalate the tension. </w:t>
      </w:r>
      <w:r w:rsidRPr="23305EF1" w:rsidR="26656836">
        <w:rPr>
          <w:rFonts w:ascii="Arial" w:hAnsi="Arial" w:eastAsia="Arial" w:cs="Arial"/>
          <w:b w:val="0"/>
          <w:bCs w:val="0"/>
          <w:i w:val="0"/>
          <w:iCs w:val="0"/>
          <w:strike w:val="0"/>
          <w:dstrike w:val="0"/>
          <w:noProof w:val="0"/>
          <w:color w:val="000000" w:themeColor="text1" w:themeTint="FF" w:themeShade="FF"/>
          <w:sz w:val="24"/>
          <w:szCs w:val="24"/>
          <w:u w:val="none"/>
          <w:lang w:val="en-US"/>
        </w:rPr>
        <w:t>The Community Gang Team has been working hard to minimize violent crimes in the area, taking precautions like increasing the CCTV monitoring and petrol at the hotspots.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Numerous houses have been visited to </w:t>
      </w:r>
      <w:r w:rsidRPr="23305EF1" w:rsidR="2CCBFE9A">
        <w:rPr>
          <w:rFonts w:ascii="Arial" w:hAnsi="Arial" w:eastAsia="Arial" w:cs="Arial"/>
          <w:b w:val="0"/>
          <w:bCs w:val="0"/>
          <w:i w:val="0"/>
          <w:iCs w:val="0"/>
          <w:strike w:val="0"/>
          <w:dstrike w:val="0"/>
          <w:noProof w:val="0"/>
          <w:color w:val="000000" w:themeColor="text1" w:themeTint="FF" w:themeShade="FF"/>
          <w:sz w:val="24"/>
          <w:szCs w:val="24"/>
          <w:u w:val="none"/>
          <w:lang w:val="en-US"/>
        </w:rPr>
        <w:t>sweep away</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weapons. According to Hackney Council (2024</w:t>
      </w:r>
      <w:r w:rsidRPr="23305EF1" w:rsidR="7901D279">
        <w:rPr>
          <w:rFonts w:ascii="Arial" w:hAnsi="Arial" w:eastAsia="Arial" w:cs="Arial"/>
          <w:b w:val="0"/>
          <w:bCs w:val="0"/>
          <w:i w:val="0"/>
          <w:iCs w:val="0"/>
          <w:strike w:val="0"/>
          <w:dstrike w:val="0"/>
          <w:noProof w:val="0"/>
          <w:color w:val="000000" w:themeColor="text1" w:themeTint="FF" w:themeShade="FF"/>
          <w:sz w:val="24"/>
          <w:szCs w:val="24"/>
          <w:u w:val="none"/>
          <w:lang w:val="en-US"/>
        </w:rPr>
        <w:t>), The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Community Gang team is working with individuals directly to protect them from being victims or prevent them from getting involved in serious </w:t>
      </w:r>
      <w:r w:rsidRPr="23305EF1" w:rsidR="467D3B98">
        <w:rPr>
          <w:rFonts w:ascii="Arial" w:hAnsi="Arial" w:eastAsia="Arial" w:cs="Arial"/>
          <w:b w:val="0"/>
          <w:bCs w:val="0"/>
          <w:i w:val="0"/>
          <w:iCs w:val="0"/>
          <w:strike w:val="0"/>
          <w:dstrike w:val="0"/>
          <w:noProof w:val="0"/>
          <w:color w:val="000000" w:themeColor="text1" w:themeTint="FF" w:themeShade="FF"/>
          <w:sz w:val="24"/>
          <w:szCs w:val="24"/>
          <w:u w:val="none"/>
          <w:lang w:val="en-US"/>
        </w:rPr>
        <w:t>violent</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crimes. </w:t>
      </w:r>
      <w:r w:rsidRPr="23305EF1" w:rsidR="02642762">
        <w:rPr>
          <w:rFonts w:ascii="Arial" w:hAnsi="Arial" w:eastAsia="Arial" w:cs="Arial"/>
          <w:b w:val="0"/>
          <w:bCs w:val="0"/>
          <w:i w:val="0"/>
          <w:iCs w:val="0"/>
          <w:strike w:val="0"/>
          <w:dstrike w:val="0"/>
          <w:noProof w:val="0"/>
          <w:color w:val="000000" w:themeColor="text1" w:themeTint="FF" w:themeShade="FF"/>
          <w:sz w:val="24"/>
          <w:szCs w:val="24"/>
          <w:u w:val="none"/>
          <w:lang w:val="en-US"/>
        </w:rPr>
        <w:t>The unit</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3305EF1" w:rsidR="6C44A70B">
        <w:rPr>
          <w:rFonts w:ascii="Arial" w:hAnsi="Arial" w:eastAsia="Arial" w:cs="Arial"/>
          <w:b w:val="0"/>
          <w:bCs w:val="0"/>
          <w:i w:val="0"/>
          <w:iCs w:val="0"/>
          <w:strike w:val="0"/>
          <w:dstrike w:val="0"/>
          <w:noProof w:val="0"/>
          <w:color w:val="000000" w:themeColor="text1" w:themeTint="FF" w:themeShade="FF"/>
          <w:sz w:val="24"/>
          <w:szCs w:val="24"/>
          <w:u w:val="none"/>
          <w:lang w:val="en-US"/>
        </w:rPr>
        <w:t>focuses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 prevention, diversion, and if it is needed prosecution. Team includes staff from council, analysts, researchers, Youth Offending Team, probation officers, Metropolitan Police Service, community engagement advisers, St Giles Trust,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Mentivation</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Services, The Crib’s Parents Voice Project, Empower Safer London. As mentioned above it is important that all sides have effective communication. According to Hackney Council (2022), while police forces working with Hackney Council, assurance has been given during stop and search practice, police forces would be more careful against </w:t>
      </w:r>
      <w:bookmarkStart w:name="_Int_IX55n4FL" w:id="333219614"/>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possible discrimination</w:t>
      </w:r>
      <w:bookmarkEnd w:id="333219614"/>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3305EF1" w:rsidR="560B1D24">
        <w:rPr>
          <w:rFonts w:ascii="Arial" w:hAnsi="Arial" w:eastAsia="Arial" w:cs="Arial"/>
          <w:b w:val="0"/>
          <w:bCs w:val="0"/>
          <w:i w:val="0"/>
          <w:iCs w:val="0"/>
          <w:strike w:val="0"/>
          <w:dstrike w:val="0"/>
          <w:noProof w:val="0"/>
          <w:color w:val="000000" w:themeColor="text1" w:themeTint="FF" w:themeShade="FF"/>
          <w:sz w:val="24"/>
          <w:szCs w:val="24"/>
          <w:u w:val="none"/>
          <w:lang w:val="en-US"/>
        </w:rPr>
        <w:t>allegations and</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avoid unproportionate force use to keep the tension lower level. On the other hand, the council has supported operations against </w:t>
      </w:r>
      <w:r w:rsidRPr="23305EF1" w:rsidR="68BAAE2E">
        <w:rPr>
          <w:rFonts w:ascii="Arial" w:hAnsi="Arial" w:eastAsia="Arial" w:cs="Arial"/>
          <w:b w:val="0"/>
          <w:bCs w:val="0"/>
          <w:i w:val="0"/>
          <w:iCs w:val="0"/>
          <w:strike w:val="0"/>
          <w:dstrike w:val="0"/>
          <w:noProof w:val="0"/>
          <w:color w:val="000000" w:themeColor="text1" w:themeTint="FF" w:themeShade="FF"/>
          <w:sz w:val="24"/>
          <w:szCs w:val="24"/>
          <w:u w:val="none"/>
          <w:lang w:val="en-US"/>
        </w:rPr>
        <w:t>criminals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3305EF1" w:rsidR="0781A394">
        <w:rPr>
          <w:rFonts w:ascii="Arial" w:hAnsi="Arial" w:eastAsia="Arial" w:cs="Arial"/>
          <w:b w:val="0"/>
          <w:bCs w:val="0"/>
          <w:i w:val="0"/>
          <w:iCs w:val="0"/>
          <w:strike w:val="0"/>
          <w:dstrike w:val="0"/>
          <w:noProof w:val="0"/>
          <w:color w:val="000000" w:themeColor="text1" w:themeTint="FF" w:themeShade="FF"/>
          <w:sz w:val="24"/>
          <w:szCs w:val="24"/>
          <w:u w:val="none"/>
          <w:lang w:val="en-US"/>
        </w:rPr>
        <w:t>by</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sharing information and intelligence. That is a good example of communication between the stakeholders to understand both </w:t>
      </w:r>
      <w:r w:rsidRPr="23305EF1" w:rsidR="08131847">
        <w:rPr>
          <w:rFonts w:ascii="Arial" w:hAnsi="Arial" w:eastAsia="Arial" w:cs="Arial"/>
          <w:b w:val="0"/>
          <w:bCs w:val="0"/>
          <w:i w:val="0"/>
          <w:iCs w:val="0"/>
          <w:strike w:val="0"/>
          <w:dstrike w:val="0"/>
          <w:noProof w:val="0"/>
          <w:color w:val="000000" w:themeColor="text1" w:themeTint="FF" w:themeShade="FF"/>
          <w:sz w:val="24"/>
          <w:szCs w:val="24"/>
          <w:u w:val="none"/>
          <w:lang w:val="en-US"/>
        </w:rPr>
        <w:t>sides'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needs and expectations while reaching the same targets such as a safe community. As in the 2021-22 annual report, authorities focused on the education which reached 10,563 young people, community members and business owners. Local forces listened to community members and their concerns. 290 retailers visited and asked them not to sell knives irresponsibly. In total, the operation, which ran from Monday, 15 November to Sunday, 21 November 2021, resulted in 290 knives recovered; 937 arrests; 82 warrants executed; 186 community meetings and educational events, engaging with 1,206 individuals; 264 school presentations and engagements, involving 8,063 young people and 2,745 weapon sweeps (The City &amp; Hackney Safeguarding Children Partnership, 2022). </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The Community Gangs Team (CGT) </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remains</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dedicated to </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assisting</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individuals entangled in or susceptible to gang affiliations, offering tailored support and conducting over 100 workshops annually, complemented by their own community engagement efforts. Noteworthy achievements include the </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CRiSP</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Project, a collaborative </w:t>
      </w:r>
      <w:r w:rsidRPr="23305EF1" w:rsidR="3DF6299C">
        <w:rPr>
          <w:rFonts w:ascii="Arial" w:hAnsi="Arial" w:eastAsia="Arial" w:cs="Arial"/>
          <w:b w:val="0"/>
          <w:bCs w:val="0"/>
          <w:i w:val="0"/>
          <w:iCs w:val="0"/>
          <w:strike w:val="0"/>
          <w:dstrike w:val="0"/>
          <w:noProof w:val="0"/>
          <w:color w:val="0D0D0D" w:themeColor="text1" w:themeTint="F2" w:themeShade="FF"/>
          <w:sz w:val="24"/>
          <w:szCs w:val="24"/>
          <w:u w:val="none"/>
          <w:lang w:val="en-US"/>
        </w:rPr>
        <w:t>endeavor</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aimed at curbing youth and gang violence in a specific locality, yielding significant reductions in youth violence offences over the past eighteen months. The CGT's interventions extend to educational settings, where they provide both group and one-on-one sessions to shield at-risk youth from gang exploitation. Furthermore, </w:t>
      </w:r>
      <w:r w:rsidRPr="23305EF1" w:rsidR="6A92BB67">
        <w:rPr>
          <w:rFonts w:ascii="Arial" w:hAnsi="Arial" w:eastAsia="Arial" w:cs="Arial"/>
          <w:b w:val="0"/>
          <w:bCs w:val="0"/>
          <w:i w:val="0"/>
          <w:iCs w:val="0"/>
          <w:strike w:val="0"/>
          <w:dstrike w:val="0"/>
          <w:noProof w:val="0"/>
          <w:color w:val="0D0D0D" w:themeColor="text1" w:themeTint="F2" w:themeShade="FF"/>
          <w:sz w:val="24"/>
          <w:szCs w:val="24"/>
          <w:u w:val="none"/>
          <w:lang w:val="en-US"/>
        </w:rPr>
        <w:t>they have</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w:t>
      </w:r>
      <w:r w:rsidRPr="23305EF1" w:rsidR="0C8E5819">
        <w:rPr>
          <w:rFonts w:ascii="Arial" w:hAnsi="Arial" w:eastAsia="Arial" w:cs="Arial"/>
          <w:b w:val="0"/>
          <w:bCs w:val="0"/>
          <w:i w:val="0"/>
          <w:iCs w:val="0"/>
          <w:strike w:val="0"/>
          <w:dstrike w:val="0"/>
          <w:noProof w:val="0"/>
          <w:color w:val="0D0D0D" w:themeColor="text1" w:themeTint="F2" w:themeShade="FF"/>
          <w:sz w:val="24"/>
          <w:szCs w:val="24"/>
          <w:u w:val="none"/>
          <w:lang w:val="en-US"/>
        </w:rPr>
        <w:t>revitalized</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two football pitches in gang-affected areas, </w:t>
      </w:r>
      <w:r w:rsidRPr="23305EF1" w:rsidR="72AA171B">
        <w:rPr>
          <w:rFonts w:ascii="Arial" w:hAnsi="Arial" w:eastAsia="Arial" w:cs="Arial"/>
          <w:b w:val="0"/>
          <w:bCs w:val="0"/>
          <w:i w:val="0"/>
          <w:iCs w:val="0"/>
          <w:strike w:val="0"/>
          <w:dstrike w:val="0"/>
          <w:noProof w:val="0"/>
          <w:color w:val="0D0D0D" w:themeColor="text1" w:themeTint="F2" w:themeShade="FF"/>
          <w:sz w:val="24"/>
          <w:szCs w:val="24"/>
          <w:u w:val="none"/>
          <w:lang w:val="en-US"/>
        </w:rPr>
        <w:t>organizing</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complimentary coaching sessions in partnership with Arsenal FC and Orient FC. The team's </w:t>
      </w:r>
      <w:r w:rsidRPr="23305EF1" w:rsidR="5C861813">
        <w:rPr>
          <w:rFonts w:ascii="Arial" w:hAnsi="Arial" w:eastAsia="Arial" w:cs="Arial"/>
          <w:b w:val="0"/>
          <w:bCs w:val="0"/>
          <w:i w:val="0"/>
          <w:iCs w:val="0"/>
          <w:strike w:val="0"/>
          <w:dstrike w:val="0"/>
          <w:noProof w:val="0"/>
          <w:color w:val="0D0D0D" w:themeColor="text1" w:themeTint="F2" w:themeShade="FF"/>
          <w:sz w:val="24"/>
          <w:szCs w:val="24"/>
          <w:u w:val="none"/>
          <w:lang w:val="en-US"/>
        </w:rPr>
        <w:t>endeavors</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w:t>
      </w:r>
      <w:r w:rsidRPr="23305EF1" w:rsidR="63DF98B1">
        <w:rPr>
          <w:rFonts w:ascii="Arial" w:hAnsi="Arial" w:eastAsia="Arial" w:cs="Arial"/>
          <w:b w:val="0"/>
          <w:bCs w:val="0"/>
          <w:i w:val="0"/>
          <w:iCs w:val="0"/>
          <w:strike w:val="0"/>
          <w:dstrike w:val="0"/>
          <w:noProof w:val="0"/>
          <w:color w:val="0D0D0D" w:themeColor="text1" w:themeTint="F2" w:themeShade="FF"/>
          <w:sz w:val="24"/>
          <w:szCs w:val="24"/>
          <w:u w:val="none"/>
          <w:lang w:val="en-US"/>
        </w:rPr>
        <w:t>are not</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limited to prevention; </w:t>
      </w:r>
      <w:r w:rsidRPr="23305EF1" w:rsidR="33627BFE">
        <w:rPr>
          <w:rFonts w:ascii="Arial" w:hAnsi="Arial" w:eastAsia="Arial" w:cs="Arial"/>
          <w:b w:val="0"/>
          <w:bCs w:val="0"/>
          <w:i w:val="0"/>
          <w:iCs w:val="0"/>
          <w:strike w:val="0"/>
          <w:dstrike w:val="0"/>
          <w:noProof w:val="0"/>
          <w:color w:val="0D0D0D" w:themeColor="text1" w:themeTint="F2" w:themeShade="FF"/>
          <w:sz w:val="24"/>
          <w:szCs w:val="24"/>
          <w:u w:val="none"/>
          <w:lang w:val="en-US"/>
        </w:rPr>
        <w:t>they have</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successfully </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facilitated</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safe placements for eleven gang victims and mediated short-term truces between rival factions. Currently, their focus includes training care home supervisors to recognize gang-related issues, with a particular emphasis on Hackney's 40 such facilities. In addition to deploying knife bins that have led to the recovery of 180 weapons, the CGT collaborates with various agencies to promote educational and employment opportunities, contributing to a sustained decline in youth violence incidents and gang-related crimes over the past six years, 2017-2022, from 129 to 31. Through their proactive measures, </w:t>
      </w:r>
      <w:r w:rsidRPr="23305EF1" w:rsidR="6B70E3CB">
        <w:rPr>
          <w:rFonts w:ascii="Arial" w:hAnsi="Arial" w:eastAsia="Arial" w:cs="Arial"/>
          <w:b w:val="0"/>
          <w:bCs w:val="0"/>
          <w:i w:val="0"/>
          <w:iCs w:val="0"/>
          <w:strike w:val="0"/>
          <w:dstrike w:val="0"/>
          <w:noProof w:val="0"/>
          <w:color w:val="0D0D0D" w:themeColor="text1" w:themeTint="F2" w:themeShade="FF"/>
          <w:sz w:val="24"/>
          <w:szCs w:val="24"/>
          <w:u w:val="none"/>
          <w:lang w:val="en-US"/>
        </w:rPr>
        <w:t>they have</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safeguarded and supported over 45 vulnerable young individuals, while also </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observing</w:t>
      </w:r>
      <w:r w:rsidRPr="23305EF1" w:rsidR="5B860628">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 a continual decrease in first-time entrants into the youth justice system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2024). Information sharing is crucial for effective policing, especially in addressing gang crime where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timely</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intelligence is essential for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identifying</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disrupting criminal activities. </w:t>
      </w:r>
      <w:r w:rsidRPr="23305EF1" w:rsidR="7C9B0EC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the same report, developing and </w:t>
      </w:r>
      <w:r w:rsidRPr="23305EF1" w:rsidR="7C9B0ECD">
        <w:rPr>
          <w:rFonts w:ascii="Arial" w:hAnsi="Arial" w:eastAsia="Arial" w:cs="Arial"/>
          <w:b w:val="0"/>
          <w:bCs w:val="0"/>
          <w:i w:val="0"/>
          <w:iCs w:val="0"/>
          <w:strike w:val="0"/>
          <w:dstrike w:val="0"/>
          <w:noProof w:val="0"/>
          <w:color w:val="000000" w:themeColor="text1" w:themeTint="FF" w:themeShade="FF"/>
          <w:sz w:val="24"/>
          <w:szCs w:val="24"/>
          <w:u w:val="none"/>
          <w:lang w:val="en-US"/>
        </w:rPr>
        <w:t>maintaining</w:t>
      </w:r>
      <w:r w:rsidRPr="23305EF1" w:rsidR="7C9B0EC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intelligence sources to inform our decision-making with effective data reporting and sharing mechanisms across Hackney is a mixture of some key strategies.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By combining resources and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expertise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both agencies have developed comprehensive strategies for preventing gang violence and supporting at-risk youth. According to the National Crime Agency (2024), intelligence is a core part of decision making, </w:t>
      </w:r>
      <w:r w:rsidRPr="23305EF1" w:rsidR="6F987D56">
        <w:rPr>
          <w:rFonts w:ascii="Arial" w:hAnsi="Arial" w:eastAsia="Arial" w:cs="Arial"/>
          <w:b w:val="0"/>
          <w:bCs w:val="0"/>
          <w:i w:val="0"/>
          <w:iCs w:val="0"/>
          <w:strike w:val="0"/>
          <w:dstrike w:val="0"/>
          <w:noProof w:val="0"/>
          <w:color w:val="000000" w:themeColor="text1" w:themeTint="FF" w:themeShade="FF"/>
          <w:sz w:val="24"/>
          <w:szCs w:val="24"/>
          <w:u w:val="none"/>
          <w:lang w:val="en-US"/>
        </w:rPr>
        <w:t>prioritizing</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3305EF1" w:rsidR="442A4C4C">
        <w:rPr>
          <w:rFonts w:ascii="Arial" w:hAnsi="Arial" w:eastAsia="Arial" w:cs="Arial"/>
          <w:b w:val="0"/>
          <w:bCs w:val="0"/>
          <w:i w:val="0"/>
          <w:iCs w:val="0"/>
          <w:strike w:val="0"/>
          <w:dstrike w:val="0"/>
          <w:noProof w:val="0"/>
          <w:color w:val="000000" w:themeColor="text1" w:themeTint="FF" w:themeShade="FF"/>
          <w:sz w:val="24"/>
          <w:szCs w:val="24"/>
          <w:u w:val="none"/>
          <w:lang w:val="en-US"/>
        </w:rPr>
        <w:t>threats,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creating the action plan </w:t>
      </w:r>
      <w:r w:rsidRPr="23305EF1" w:rsidR="2A15C8FD">
        <w:rPr>
          <w:rFonts w:ascii="Arial" w:hAnsi="Arial" w:eastAsia="Arial" w:cs="Arial"/>
          <w:b w:val="0"/>
          <w:bCs w:val="0"/>
          <w:i w:val="0"/>
          <w:iCs w:val="0"/>
          <w:strike w:val="0"/>
          <w:dstrike w:val="0"/>
          <w:noProof w:val="0"/>
          <w:color w:val="000000" w:themeColor="text1" w:themeTint="FF" w:themeShade="FF"/>
          <w:sz w:val="24"/>
          <w:szCs w:val="24"/>
          <w:u w:val="none"/>
          <w:lang w:val="en-US"/>
        </w:rPr>
        <w:t>for maximum</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disruptive impact on serious </w:t>
      </w:r>
      <w:r w:rsidRPr="23305EF1" w:rsidR="60A3BDB2">
        <w:rPr>
          <w:rFonts w:ascii="Arial" w:hAnsi="Arial" w:eastAsia="Arial" w:cs="Arial"/>
          <w:b w:val="0"/>
          <w:bCs w:val="0"/>
          <w:i w:val="0"/>
          <w:iCs w:val="0"/>
          <w:strike w:val="0"/>
          <w:dstrike w:val="0"/>
          <w:noProof w:val="0"/>
          <w:color w:val="000000" w:themeColor="text1" w:themeTint="FF" w:themeShade="FF"/>
          <w:sz w:val="24"/>
          <w:szCs w:val="24"/>
          <w:u w:val="none"/>
          <w:lang w:val="en-US"/>
        </w:rPr>
        <w:t>organized</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crime. According to the College of Policing (2024), Police forces are using </w:t>
      </w:r>
      <w:bookmarkStart w:name="_Int_uD0AYge4" w:id="1614166878"/>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national</w:t>
      </w:r>
      <w:bookmarkEnd w:id="1614166878"/>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bookmarkStart w:name="_Int_ucdwTl6A" w:id="622041765"/>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decision making</w:t>
      </w:r>
      <w:bookmarkEnd w:id="622041765"/>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model known as NDM. The </w:t>
      </w:r>
      <w:bookmarkStart w:name="_Int_Bjzt7EH2" w:id="96578252"/>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steps</w:t>
      </w:r>
      <w:bookmarkEnd w:id="96578252"/>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this model is Gather information and intelligence, assess </w:t>
      </w:r>
      <w:r w:rsidRPr="23305EF1" w:rsidR="6D511832">
        <w:rPr>
          <w:rFonts w:ascii="Arial" w:hAnsi="Arial" w:eastAsia="Arial" w:cs="Arial"/>
          <w:b w:val="0"/>
          <w:bCs w:val="0"/>
          <w:i w:val="0"/>
          <w:iCs w:val="0"/>
          <w:strike w:val="0"/>
          <w:dstrike w:val="0"/>
          <w:noProof w:val="0"/>
          <w:color w:val="000000" w:themeColor="text1" w:themeTint="FF" w:themeShade="FF"/>
          <w:sz w:val="24"/>
          <w:szCs w:val="24"/>
          <w:u w:val="none"/>
          <w:lang w:val="en-US"/>
        </w:rPr>
        <w:t>threat,</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risk and develop a working strategy, consider powers and policy, </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identify</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options and contingencies, </w:t>
      </w:r>
      <w:bookmarkStart w:name="_Int_ayoUoYmB" w:id="1827616555"/>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take action</w:t>
      </w:r>
      <w:bookmarkEnd w:id="1827616555"/>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review what happened. </w:t>
      </w:r>
      <w:r w:rsidRPr="23305EF1" w:rsidR="030D5658">
        <w:rPr>
          <w:rFonts w:ascii="Arial" w:hAnsi="Arial" w:eastAsia="Arial" w:cs="Arial"/>
          <w:b w:val="0"/>
          <w:bCs w:val="0"/>
          <w:i w:val="0"/>
          <w:iCs w:val="0"/>
          <w:strike w:val="0"/>
          <w:dstrike w:val="0"/>
          <w:noProof w:val="0"/>
          <w:color w:val="000000" w:themeColor="text1" w:themeTint="FF" w:themeShade="FF"/>
          <w:sz w:val="24"/>
          <w:szCs w:val="24"/>
          <w:u w:val="none"/>
          <w:lang w:val="en-US"/>
        </w:rPr>
        <w:t>In each step, each partner would bring their own data.</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while sharing these data to each other, that would help to see a bigger picture, </w:t>
      </w:r>
      <w:bookmarkStart w:name="_Int_sA2ZhHGj" w:id="2039491198"/>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possibly not</w:t>
      </w:r>
      <w:bookmarkEnd w:id="2039491198"/>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able to see individually. It allows collecting more intelligence. Also helps to </w:t>
      </w:r>
      <w:r w:rsidRPr="23305EF1" w:rsidR="461071AB">
        <w:rPr>
          <w:rFonts w:ascii="Arial" w:hAnsi="Arial" w:eastAsia="Arial" w:cs="Arial"/>
          <w:b w:val="0"/>
          <w:bCs w:val="0"/>
          <w:i w:val="0"/>
          <w:iCs w:val="0"/>
          <w:strike w:val="0"/>
          <w:dstrike w:val="0"/>
          <w:noProof w:val="0"/>
          <w:color w:val="000000" w:themeColor="text1" w:themeTint="FF" w:themeShade="FF"/>
          <w:sz w:val="24"/>
          <w:szCs w:val="24"/>
          <w:u w:val="none"/>
          <w:lang w:val="en-US"/>
        </w:rPr>
        <w:t>realize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unpredicted risks because of the nature of job description or knowledge. Another important side is the border of legal powers. Each partner could have different powers but could not be enough to prevent the crime. While taking the actions with partners suggestions new strategies and tactics could be developed. And most importantly, while reviewing the actions taken, feedback from all partners could give a chance to </w:t>
      </w:r>
      <w:r w:rsidRPr="23305EF1" w:rsidR="77B3A5F8">
        <w:rPr>
          <w:rFonts w:ascii="Arial" w:hAnsi="Arial" w:eastAsia="Arial" w:cs="Arial"/>
          <w:b w:val="0"/>
          <w:bCs w:val="0"/>
          <w:i w:val="0"/>
          <w:iCs w:val="0"/>
          <w:strike w:val="0"/>
          <w:dstrike w:val="0"/>
          <w:noProof w:val="0"/>
          <w:color w:val="000000" w:themeColor="text1" w:themeTint="FF" w:themeShade="FF"/>
          <w:sz w:val="24"/>
          <w:szCs w:val="24"/>
          <w:u w:val="none"/>
          <w:lang w:val="en-US"/>
        </w:rPr>
        <w:t>analyze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total results. </w:t>
      </w:r>
    </w:p>
    <w:p xmlns:wp14="http://schemas.microsoft.com/office/word/2010/wordml" wp14:paraId="641D0441" wp14:textId="633E728A"/>
    <w:p xmlns:wp14="http://schemas.microsoft.com/office/word/2010/wordml" w:rsidP="23305EF1" wp14:paraId="0D590213" wp14:textId="02EB11CB">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partnership between Hackney Council and the police illustrates the positive impact of collaboration and information sharing on policing practice, particularly in addressing gang crime. By working together, both agencies have developed comprehensive strategies, shared intelligence, and coordinated actions to prevent violence and support at-risk youth. Effective communication is essential for sustaining this partnership and achieving successful outcomes in the long term. Moving forward, investments in communication infrastructure, training, and stakeholder engagement are critical for building resilient and responsive partnerships that enhance community safety and well-being. </w:t>
      </w:r>
      <w:r w:rsidRPr="23305EF1" w:rsidR="7E079468">
        <w:rPr>
          <w:rFonts w:ascii="Arial" w:hAnsi="Arial" w:eastAsia="Arial" w:cs="Arial"/>
          <w:b w:val="0"/>
          <w:bCs w:val="0"/>
          <w:i w:val="0"/>
          <w:iCs w:val="0"/>
          <w:strike w:val="0"/>
          <w:dstrike w:val="0"/>
          <w:noProof w:val="0"/>
          <w:color w:val="000000" w:themeColor="text1" w:themeTint="FF" w:themeShade="FF"/>
          <w:sz w:val="24"/>
          <w:szCs w:val="24"/>
          <w:u w:val="none"/>
          <w:lang w:val="en-US"/>
        </w:rPr>
        <w:t>The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statistics and academic works prove </w:t>
      </w:r>
      <w:r w:rsidRPr="23305EF1" w:rsidR="7E192FCB">
        <w:rPr>
          <w:rFonts w:ascii="Arial" w:hAnsi="Arial" w:eastAsia="Arial" w:cs="Arial"/>
          <w:b w:val="0"/>
          <w:bCs w:val="0"/>
          <w:i w:val="0"/>
          <w:iCs w:val="0"/>
          <w:strike w:val="0"/>
          <w:dstrike w:val="0"/>
          <w:noProof w:val="0"/>
          <w:color w:val="000000" w:themeColor="text1" w:themeTint="FF" w:themeShade="FF"/>
          <w:sz w:val="24"/>
          <w:szCs w:val="24"/>
          <w:u w:val="none"/>
          <w:lang w:val="en-US"/>
        </w:rPr>
        <w:t>that</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partnership working, effective communication between partnership, and using </w:t>
      </w:r>
      <w:r w:rsidRPr="23305EF1" w:rsidR="705DCDF8">
        <w:rPr>
          <w:rFonts w:ascii="Arial" w:hAnsi="Arial" w:eastAsia="Arial" w:cs="Arial"/>
          <w:b w:val="0"/>
          <w:bCs w:val="0"/>
          <w:i w:val="0"/>
          <w:iCs w:val="0"/>
          <w:strike w:val="0"/>
          <w:dstrike w:val="0"/>
          <w:noProof w:val="0"/>
          <w:color w:val="000000" w:themeColor="text1" w:themeTint="FF" w:themeShade="FF"/>
          <w:sz w:val="24"/>
          <w:szCs w:val="24"/>
          <w:u w:val="none"/>
          <w:lang w:val="en-US"/>
        </w:rPr>
        <w:t>effective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3305EF1" w:rsidR="55CF00A3">
        <w:rPr>
          <w:rFonts w:ascii="Arial" w:hAnsi="Arial" w:eastAsia="Arial" w:cs="Arial"/>
          <w:b w:val="0"/>
          <w:bCs w:val="0"/>
          <w:i w:val="0"/>
          <w:iCs w:val="0"/>
          <w:strike w:val="0"/>
          <w:dstrike w:val="0"/>
          <w:noProof w:val="0"/>
          <w:color w:val="000000" w:themeColor="text1" w:themeTint="FF" w:themeShade="FF"/>
          <w:sz w:val="24"/>
          <w:szCs w:val="24"/>
          <w:u w:val="none"/>
          <w:lang w:val="en-US"/>
        </w:rPr>
        <w:t>problem-solving</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techniques has significant help reducing and preventing crime. And that is the reason it takes its place in Policing Vision 2030, </w:t>
      </w:r>
      <w:r w:rsidRPr="23305EF1" w:rsidR="5AECC285">
        <w:rPr>
          <w:rFonts w:ascii="Arial" w:hAnsi="Arial" w:eastAsia="Arial" w:cs="Arial"/>
          <w:b w:val="0"/>
          <w:bCs w:val="0"/>
          <w:i w:val="0"/>
          <w:iCs w:val="0"/>
          <w:strike w:val="0"/>
          <w:dstrike w:val="0"/>
          <w:noProof w:val="0"/>
          <w:color w:val="000000" w:themeColor="text1" w:themeTint="FF" w:themeShade="FF"/>
          <w:sz w:val="24"/>
          <w:szCs w:val="24"/>
          <w:u w:val="none"/>
          <w:lang w:val="en-US"/>
        </w:rPr>
        <w:t>because it is</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based on </w:t>
      </w:r>
      <w:r w:rsidRPr="23305EF1" w:rsidR="5CA0B7B1">
        <w:rPr>
          <w:rFonts w:ascii="Arial" w:hAnsi="Arial" w:eastAsia="Arial" w:cs="Arial"/>
          <w:b w:val="0"/>
          <w:bCs w:val="0"/>
          <w:i w:val="0"/>
          <w:iCs w:val="0"/>
          <w:strike w:val="0"/>
          <w:dstrike w:val="0"/>
          <w:noProof w:val="0"/>
          <w:color w:val="000000" w:themeColor="text1" w:themeTint="FF" w:themeShade="FF"/>
          <w:sz w:val="24"/>
          <w:szCs w:val="24"/>
          <w:u w:val="none"/>
          <w:lang w:val="en-US"/>
        </w:rPr>
        <w:t>evidence-based</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decision making.</w:t>
      </w:r>
    </w:p>
    <w:p xmlns:wp14="http://schemas.microsoft.com/office/word/2010/wordml" w:rsidP="23305EF1" wp14:paraId="5328A97A" wp14:textId="6F062512">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References:</w:t>
      </w:r>
    </w:p>
    <w:p xmlns:wp14="http://schemas.microsoft.com/office/word/2010/wordml" wp14:paraId="7269CDCD" wp14:textId="1B307135"/>
    <w:p xmlns:wp14="http://schemas.microsoft.com/office/word/2010/wordml" w:rsidP="23305EF1" wp14:paraId="177155D2" wp14:textId="194E5705">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College of Policing (2020),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Communication</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339b7ef9a24743e0">
        <w:r w:rsidRPr="23305EF1" w:rsidR="5B860628">
          <w:rPr>
            <w:rStyle w:val="Hyperlink"/>
            <w:b w:val="0"/>
            <w:bCs w:val="0"/>
            <w:i w:val="0"/>
            <w:iCs w:val="0"/>
            <w:strike w:val="0"/>
            <w:dstrike w:val="0"/>
            <w:noProof w:val="0"/>
            <w:color w:val="1155CC"/>
            <w:u w:val="none"/>
            <w:lang w:val="en-US"/>
          </w:rPr>
          <w:t>https://www.college.police.uk/app/engagement-and-communication/communication</w:t>
        </w:r>
      </w:hyperlink>
    </w:p>
    <w:p xmlns:wp14="http://schemas.microsoft.com/office/word/2010/wordml" w:rsidP="23305EF1" wp14:paraId="76C475BB" wp14:textId="703AC878">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(Accessed: 27 April 2024).</w:t>
      </w:r>
    </w:p>
    <w:p xmlns:wp14="http://schemas.microsoft.com/office/word/2010/wordml" wp14:paraId="690B797A" wp14:textId="6CC71FEC"/>
    <w:p xmlns:wp14="http://schemas.microsoft.com/office/word/2010/wordml" w:rsidP="23305EF1" wp14:paraId="70CF099C" wp14:textId="1CC2D586">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Strategic Policing Partnership Board (2024),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Policing vision 2030</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5af20de3cb5b4ccd">
        <w:r w:rsidRPr="23305EF1" w:rsidR="5B860628">
          <w:rPr>
            <w:rStyle w:val="Hyperlink"/>
            <w:b w:val="0"/>
            <w:bCs w:val="0"/>
            <w:i w:val="0"/>
            <w:iCs w:val="0"/>
            <w:strike w:val="0"/>
            <w:dstrike w:val="0"/>
            <w:noProof w:val="0"/>
            <w:color w:val="1155CC"/>
            <w:u w:val="none"/>
            <w:lang w:val="en-US"/>
          </w:rPr>
          <w:t>https://assets.production.copweb.aws.college.police.uk/s3fs-public/2023-03/Policing%20Vision%202030.pdf</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 </w:t>
      </w:r>
    </w:p>
    <w:p xmlns:wp14="http://schemas.microsoft.com/office/word/2010/wordml" wp14:paraId="6E893C9A" wp14:textId="6176C626"/>
    <w:p xmlns:wp14="http://schemas.microsoft.com/office/word/2010/wordml" w:rsidP="23305EF1" wp14:paraId="57ACE138" wp14:textId="47DD2E03">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HM Government (2018) </w:t>
      </w:r>
      <w:bookmarkStart w:name="_Int_Kao8EaUh" w:id="1284413253"/>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Serious</w:t>
      </w:r>
      <w:bookmarkEnd w:id="1284413253"/>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violence strategy</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6a911c143d1b4e0f">
        <w:r w:rsidRPr="23305EF1" w:rsidR="5B860628">
          <w:rPr>
            <w:rStyle w:val="Hyperlink"/>
            <w:b w:val="0"/>
            <w:bCs w:val="0"/>
            <w:i w:val="0"/>
            <w:iCs w:val="0"/>
            <w:strike w:val="0"/>
            <w:dstrike w:val="0"/>
            <w:noProof w:val="0"/>
            <w:color w:val="1155CC"/>
            <w:u w:val="none"/>
            <w:lang w:val="en-US"/>
          </w:rPr>
          <w:t>https://assets.publishing.service.gov.uk/media/5acb21d140f0b64fed0afd55/serious-violence-strategy.pdf</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4FA531B1" wp14:textId="03CAB318"/>
    <w:p xmlns:wp14="http://schemas.microsoft.com/office/word/2010/wordml" w:rsidP="23305EF1" wp14:paraId="150C9CF2" wp14:textId="6D170A02">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Skogan</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 G. (2008)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An overview of community policing: Origins, </w:t>
      </w:r>
      <w:bookmarkStart w:name="_Int_pKBsgLCV" w:id="1415399161"/>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concepts</w:t>
      </w:r>
      <w:bookmarkEnd w:id="1415399161"/>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and implementation</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cd4676d9a99344c7">
        <w:r w:rsidRPr="23305EF1" w:rsidR="5B860628">
          <w:rPr>
            <w:rStyle w:val="Hyperlink"/>
            <w:b w:val="0"/>
            <w:bCs w:val="0"/>
            <w:i w:val="0"/>
            <w:iCs w:val="0"/>
            <w:strike w:val="0"/>
            <w:dstrike w:val="0"/>
            <w:noProof w:val="0"/>
            <w:color w:val="1155CC"/>
            <w:u w:val="none"/>
            <w:lang w:val="en-US"/>
          </w:rPr>
          <w:t>https://www.skogan.org/files/An_Overview_of_Community_Policing.pdf</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79EC1EC0" wp14:textId="01B0DA2B"/>
    <w:p xmlns:wp14="http://schemas.microsoft.com/office/word/2010/wordml" w:rsidP="23305EF1" wp14:paraId="63CE4C3B" wp14:textId="34B76687">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Crime and Disorder Act 1998, section 17. Available at: </w:t>
      </w:r>
      <w:hyperlink r:id="R144e16a8d65f4680">
        <w:r w:rsidRPr="23305EF1" w:rsidR="5B860628">
          <w:rPr>
            <w:rStyle w:val="Hyperlink"/>
            <w:b w:val="0"/>
            <w:bCs w:val="0"/>
            <w:i w:val="0"/>
            <w:iCs w:val="0"/>
            <w:strike w:val="0"/>
            <w:dstrike w:val="0"/>
            <w:noProof w:val="0"/>
            <w:color w:val="1155CC"/>
            <w:u w:val="none"/>
            <w:lang w:val="en-US"/>
          </w:rPr>
          <w:t>https://www.legislation.gov.uk/ukpga/1998/37/section/17</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13DEF3BE" wp14:textId="43C01DC9"/>
    <w:p xmlns:wp14="http://schemas.microsoft.com/office/word/2010/wordml" w:rsidP="23305EF1" wp14:paraId="433BABFB" wp14:textId="4508987C">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(2022),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Police and council working together to combat and deescalate serious violence in borough</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bd4f0cc838704adb">
        <w:r w:rsidRPr="23305EF1" w:rsidR="5B860628">
          <w:rPr>
            <w:rStyle w:val="Hyperlink"/>
            <w:b w:val="0"/>
            <w:bCs w:val="0"/>
            <w:i w:val="0"/>
            <w:iCs w:val="0"/>
            <w:strike w:val="0"/>
            <w:dstrike w:val="0"/>
            <w:noProof w:val="0"/>
            <w:color w:val="1155CC"/>
            <w:u w:val="none"/>
            <w:lang w:val="en-US"/>
          </w:rPr>
          <w:t>https://news.hackney.gov.uk/police-and-council-working-together-to-combat-and-deescalate-serious-violence-in-borough/</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0312D40B" wp14:textId="5F3DF632"/>
    <w:p xmlns:wp14="http://schemas.microsoft.com/office/word/2010/wordml" w:rsidP="23305EF1" wp14:paraId="7FC478F4" wp14:textId="58159575">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(2024),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Preventing gang crime</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236acde5834b49a7">
        <w:r w:rsidRPr="23305EF1" w:rsidR="5B860628">
          <w:rPr>
            <w:rStyle w:val="Hyperlink"/>
            <w:b w:val="0"/>
            <w:bCs w:val="0"/>
            <w:i w:val="0"/>
            <w:iCs w:val="0"/>
            <w:strike w:val="0"/>
            <w:dstrike w:val="0"/>
            <w:noProof w:val="0"/>
            <w:color w:val="1155CC"/>
            <w:u w:val="none"/>
            <w:lang w:val="en-US"/>
          </w:rPr>
          <w:t>https://hackney.gov.uk/preventing-gang-crime</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14334622" wp14:textId="0F4B3587"/>
    <w:p xmlns:wp14="http://schemas.microsoft.com/office/word/2010/wordml" w:rsidP="23305EF1" wp14:paraId="205757F3" wp14:textId="6F5782CA">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(2022),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Police and council working together to combat and deescalate serious violence in borough</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4cf0af2e03be4b3a">
        <w:r w:rsidRPr="23305EF1" w:rsidR="5B860628">
          <w:rPr>
            <w:rStyle w:val="Hyperlink"/>
            <w:b w:val="0"/>
            <w:bCs w:val="0"/>
            <w:i w:val="0"/>
            <w:iCs w:val="0"/>
            <w:strike w:val="0"/>
            <w:dstrike w:val="0"/>
            <w:noProof w:val="0"/>
            <w:color w:val="1155CC"/>
            <w:u w:val="none"/>
            <w:lang w:val="en-US"/>
          </w:rPr>
          <w:t>https://news.hackney.gov.uk/police-and-council-working-together-to-combat-and-deescalate-serious-violence-in-borough/</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7A420D7D" wp14:textId="1308F80D"/>
    <w:p xmlns:wp14="http://schemas.microsoft.com/office/word/2010/wordml" w:rsidP="23305EF1" wp14:paraId="2C520446" wp14:textId="4614F5B3">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City &amp; Hackney Safeguarding Children Partnership (2022),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Annual report 2021-22</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83a4037ead7349e4">
        <w:r w:rsidRPr="23305EF1" w:rsidR="5B860628">
          <w:rPr>
            <w:rStyle w:val="Hyperlink"/>
            <w:b w:val="0"/>
            <w:bCs w:val="0"/>
            <w:i w:val="0"/>
            <w:iCs w:val="0"/>
            <w:strike w:val="0"/>
            <w:dstrike w:val="0"/>
            <w:noProof w:val="0"/>
            <w:color w:val="1155CC"/>
            <w:u w:val="none"/>
            <w:lang w:val="en-US"/>
          </w:rPr>
          <w:t>https://chscp.org.uk/wp-content/uploads/2023/01/CHSCP_AnnualReport_202122.pdf</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12A66499" wp14:textId="0BACC5BF"/>
    <w:p xmlns:wp14="http://schemas.microsoft.com/office/word/2010/wordml" w:rsidP="23305EF1" wp14:paraId="39D94AAF" wp14:textId="774A1AB4">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(2024),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Serious violence duty strategy 2024-27</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0786d2160da14c65">
        <w:r w:rsidRPr="23305EF1" w:rsidR="5B860628">
          <w:rPr>
            <w:rStyle w:val="Hyperlink"/>
            <w:b w:val="0"/>
            <w:bCs w:val="0"/>
            <w:i w:val="0"/>
            <w:iCs w:val="0"/>
            <w:strike w:val="0"/>
            <w:dstrike w:val="0"/>
            <w:noProof w:val="0"/>
            <w:color w:val="1155CC"/>
            <w:u w:val="none"/>
            <w:lang w:val="en-US"/>
          </w:rPr>
          <w:t>https://drive.google.com/file/d/1xHKx0dg38o2Z--LlpnWfV0xSZHGYyv0R/view?pli=1</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4375C92E" wp14:textId="25189723"/>
    <w:p xmlns:wp14="http://schemas.microsoft.com/office/word/2010/wordml" w:rsidP="23305EF1" wp14:paraId="6147A2A0" wp14:textId="3A1AF289">
      <w:pPr>
        <w:spacing w:before="0" w:beforeAutospacing="off" w:after="0" w:afterAutospacing="off"/>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National Crime Agency (2024),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Intelligence: enhancing the picture of serious organised crime affecting the UK</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6f5572643c894483">
        <w:r w:rsidRPr="23305EF1" w:rsidR="5B860628">
          <w:rPr>
            <w:rStyle w:val="Hyperlink"/>
            <w:b w:val="0"/>
            <w:bCs w:val="0"/>
            <w:i w:val="0"/>
            <w:iCs w:val="0"/>
            <w:strike w:val="0"/>
            <w:dstrike w:val="0"/>
            <w:noProof w:val="0"/>
            <w:color w:val="1155CC"/>
            <w:u w:val="none"/>
            <w:lang w:val="en-US"/>
          </w:rPr>
          <w:t>https://www.nationalcrimeagency.gov.uk/what-we-do/how-we-work/intelligence-enhancing-the-picture-of-serious-organised-crime-affecting-the-uk</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0D17D402" wp14:textId="3C366716"/>
    <w:p xmlns:wp14="http://schemas.microsoft.com/office/word/2010/wordml" w:rsidP="23305EF1" wp14:paraId="2C078E63" wp14:textId="0F8ED788">
      <w:pPr>
        <w:pStyle w:val="Normal"/>
      </w:pP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College of Policing (2024), </w:t>
      </w:r>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National </w:t>
      </w:r>
      <w:bookmarkStart w:name="_Int_us33v9vi" w:id="296790377"/>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decision making</w:t>
      </w:r>
      <w:bookmarkEnd w:id="296790377"/>
      <w:r w:rsidRPr="23305EF1" w:rsidR="5B86062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model.</w:t>
      </w:r>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6972c1c1109944f6">
        <w:r w:rsidRPr="23305EF1" w:rsidR="5B860628">
          <w:rPr>
            <w:rStyle w:val="Hyperlink"/>
            <w:b w:val="0"/>
            <w:bCs w:val="0"/>
            <w:i w:val="0"/>
            <w:iCs w:val="0"/>
            <w:strike w:val="0"/>
            <w:dstrike w:val="0"/>
            <w:noProof w:val="0"/>
            <w:color w:val="1155CC"/>
            <w:u w:val="none"/>
            <w:lang w:val="en-US"/>
          </w:rPr>
          <w:t>https://www.college.police.uk/app/national-decision-model/national-decision-model</w:t>
        </w:r>
      </w:hyperlink>
      <w:r w:rsidRPr="23305EF1" w:rsidR="5B8606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1t9DnuMzsiEcY" int2:id="gXYZ38jU">
      <int2:state int2:type="AugLoop_Text_Critique" int2:value="Rejected"/>
    </int2:textHash>
    <int2:textHash int2:hashCode="PpTMObyLnD0jJg" int2:id="6CpS9CGi">
      <int2:state int2:type="AugLoop_Text_Critique" int2:value="Rejected"/>
    </int2:textHash>
    <int2:textHash int2:hashCode="DI3O78y/aP+EE+" int2:id="DW5RGCT8">
      <int2:state int2:type="AugLoop_Text_Critique" int2:value="Rejected"/>
    </int2:textHash>
    <int2:textHash int2:hashCode="19zNz6FtaSM6r4" int2:id="aXA7FZPj">
      <int2:state int2:type="AugLoop_Text_Critique" int2:value="Rejected"/>
    </int2:textHash>
    <int2:textHash int2:hashCode="qj2BcHljrDI3ip" int2:id="wQvFK95J">
      <int2:state int2:type="AugLoop_Text_Critique" int2:value="Rejected"/>
    </int2:textHash>
    <int2:bookmark int2:bookmarkName="_Int_pKBsgLCV" int2:invalidationBookmarkName="" int2:hashCode="77BPF92/j0tG3b" int2:id="pSAq8cdt">
      <int2:state int2:type="AugLoop_Text_Critique" int2:value="Rejected"/>
    </int2:bookmark>
    <int2:bookmark int2:bookmarkName="_Int_us33v9vi" int2:invalidationBookmarkName="" int2:hashCode="IifKNPcxRCLyGM" int2:id="1XjKqZg8">
      <int2:state int2:type="AugLoop_Text_Critique" int2:value="Rejected"/>
    </int2:bookmark>
    <int2:bookmark int2:bookmarkName="_Int_Kao8EaUh" int2:invalidationBookmarkName="" int2:hashCode="t0ogiEgW7gUW4q" int2:id="43wEL8Zb">
      <int2:state int2:type="AugLoop_Text_Critique" int2:value="Rejected"/>
    </int2:bookmark>
    <int2:bookmark int2:bookmarkName="_Int_Es7veV3Q" int2:invalidationBookmarkName="" int2:hashCode="lZTULZBYQwdc5I" int2:id="dqqeBVky">
      <int2:state int2:type="AugLoop_Text_Critique" int2:value="Rejected"/>
    </int2:bookmark>
    <int2:bookmark int2:bookmarkName="_Int_sA2ZhHGj" int2:invalidationBookmarkName="" int2:hashCode="LBZyL2udAeTimE" int2:id="jvsqYq7n">
      <int2:state int2:type="AugLoop_Text_Critique" int2:value="Rejected"/>
    </int2:bookmark>
    <int2:bookmark int2:bookmarkName="_Int_Bjzt7EH2" int2:invalidationBookmarkName="" int2:hashCode="ZXiRLqvE67KtyC" int2:id="C5G9ZH0B">
      <int2:state int2:type="AugLoop_Text_Critique" int2:value="Rejected"/>
    </int2:bookmark>
    <int2:bookmark int2:bookmarkName="_Int_ucdwTl6A" int2:invalidationBookmarkName="" int2:hashCode="IifKNPcxRCLyGM" int2:id="riekl5eV">
      <int2:state int2:type="AugLoop_Text_Critique" int2:value="Rejected"/>
    </int2:bookmark>
    <int2:bookmark int2:bookmarkName="_Int_uD0AYge4" int2:invalidationBookmarkName="" int2:hashCode="uh1DF5Nd/8D2Af" int2:id="hGEhX3Fn">
      <int2:state int2:type="AugLoop_Text_Critique" int2:value="Rejected"/>
    </int2:bookmark>
    <int2:bookmark int2:bookmarkName="_Int_IX55n4FL" int2:invalidationBookmarkName="" int2:hashCode="oni3zyXGFz94up" int2:id="rsNe8gAn">
      <int2:state int2:type="AugLoop_Text_Critique" int2:value="Rejected"/>
    </int2:bookmark>
    <int2:bookmark int2:bookmarkName="_Int_ayoUoYmB" int2:invalidationBookmarkName="" int2:hashCode="Hl7AA7SkXgmZVG" int2:id="hYg4lup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0B9D93"/>
    <w:rsid w:val="004B6F95"/>
    <w:rsid w:val="0254BE8E"/>
    <w:rsid w:val="02642762"/>
    <w:rsid w:val="028BAC2A"/>
    <w:rsid w:val="030D5658"/>
    <w:rsid w:val="05611D89"/>
    <w:rsid w:val="0781A394"/>
    <w:rsid w:val="08131847"/>
    <w:rsid w:val="0C8E5819"/>
    <w:rsid w:val="0D2CC7F8"/>
    <w:rsid w:val="145AF4F0"/>
    <w:rsid w:val="14B60B88"/>
    <w:rsid w:val="18CA64F6"/>
    <w:rsid w:val="192FF3DC"/>
    <w:rsid w:val="23305EF1"/>
    <w:rsid w:val="249FDE2B"/>
    <w:rsid w:val="2620C5F1"/>
    <w:rsid w:val="26656836"/>
    <w:rsid w:val="2670DA34"/>
    <w:rsid w:val="2A15C8FD"/>
    <w:rsid w:val="2C864FC4"/>
    <w:rsid w:val="2CCBFE9A"/>
    <w:rsid w:val="2E810051"/>
    <w:rsid w:val="2F823437"/>
    <w:rsid w:val="321167EC"/>
    <w:rsid w:val="323869D4"/>
    <w:rsid w:val="33627BFE"/>
    <w:rsid w:val="3D93DDCB"/>
    <w:rsid w:val="3DF6299C"/>
    <w:rsid w:val="43E6C6F8"/>
    <w:rsid w:val="442A4C4C"/>
    <w:rsid w:val="45C1D6A5"/>
    <w:rsid w:val="45DAFF02"/>
    <w:rsid w:val="461071AB"/>
    <w:rsid w:val="467D3B98"/>
    <w:rsid w:val="475DA706"/>
    <w:rsid w:val="49129FC4"/>
    <w:rsid w:val="4A9547C8"/>
    <w:rsid w:val="50B855AA"/>
    <w:rsid w:val="55CF00A3"/>
    <w:rsid w:val="560B1D24"/>
    <w:rsid w:val="56DDD5E7"/>
    <w:rsid w:val="57455331"/>
    <w:rsid w:val="5AECC285"/>
    <w:rsid w:val="5B860628"/>
    <w:rsid w:val="5BE397D6"/>
    <w:rsid w:val="5C861813"/>
    <w:rsid w:val="5CA0B7B1"/>
    <w:rsid w:val="5DEED9F4"/>
    <w:rsid w:val="6057E512"/>
    <w:rsid w:val="60A3BDB2"/>
    <w:rsid w:val="61229A9C"/>
    <w:rsid w:val="61F547AC"/>
    <w:rsid w:val="63DF98B1"/>
    <w:rsid w:val="642243F7"/>
    <w:rsid w:val="6494545F"/>
    <w:rsid w:val="68648930"/>
    <w:rsid w:val="68BAAE2E"/>
    <w:rsid w:val="6937AB5D"/>
    <w:rsid w:val="6A92BB67"/>
    <w:rsid w:val="6B70E3CB"/>
    <w:rsid w:val="6B9C29F2"/>
    <w:rsid w:val="6C44A70B"/>
    <w:rsid w:val="6D511832"/>
    <w:rsid w:val="6ED3CAB4"/>
    <w:rsid w:val="6EF64E9B"/>
    <w:rsid w:val="6F0B9D93"/>
    <w:rsid w:val="6F987D56"/>
    <w:rsid w:val="6FF5335D"/>
    <w:rsid w:val="705DCDF8"/>
    <w:rsid w:val="720B6B76"/>
    <w:rsid w:val="721358FC"/>
    <w:rsid w:val="72AA171B"/>
    <w:rsid w:val="73A73BD7"/>
    <w:rsid w:val="77B3A5F8"/>
    <w:rsid w:val="78FE8A46"/>
    <w:rsid w:val="7901D279"/>
    <w:rsid w:val="7C9B0ECD"/>
    <w:rsid w:val="7E079468"/>
    <w:rsid w:val="7E192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B9D93"/>
  <w15:chartTrackingRefBased/>
  <w15:docId w15:val="{7EB1D89F-21B5-4B75-9726-FB319C3F58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ollege.police.uk/app/engagement-and-communication/communication" TargetMode="External" Id="R339b7ef9a24743e0" /><Relationship Type="http://schemas.openxmlformats.org/officeDocument/2006/relationships/hyperlink" Target="https://assets.production.copweb.aws.college.police.uk/s3fs-public/2023-03/Policing%20Vision%202030.pdf" TargetMode="External" Id="R5af20de3cb5b4ccd" /><Relationship Type="http://schemas.openxmlformats.org/officeDocument/2006/relationships/hyperlink" Target="https://assets.publishing.service.gov.uk/media/5acb21d140f0b64fed0afd55/serious-violence-strategy.pdf" TargetMode="External" Id="R6a911c143d1b4e0f" /><Relationship Type="http://schemas.openxmlformats.org/officeDocument/2006/relationships/hyperlink" Target="https://www.skogan.org/files/An_Overview_of_Community_Policing.pdf" TargetMode="External" Id="Rcd4676d9a99344c7" /><Relationship Type="http://schemas.openxmlformats.org/officeDocument/2006/relationships/hyperlink" Target="https://www.legislation.gov.uk/ukpga/1998/37/section/17" TargetMode="External" Id="R144e16a8d65f4680" /><Relationship Type="http://schemas.openxmlformats.org/officeDocument/2006/relationships/hyperlink" Target="https://news.hackney.gov.uk/police-and-council-working-together-to-combat-and-deescalate-serious-violence-in-borough/" TargetMode="External" Id="Rbd4f0cc838704adb" /><Relationship Type="http://schemas.openxmlformats.org/officeDocument/2006/relationships/hyperlink" Target="https://hackney.gov.uk/preventing-gang-crime" TargetMode="External" Id="R236acde5834b49a7" /><Relationship Type="http://schemas.openxmlformats.org/officeDocument/2006/relationships/hyperlink" Target="https://news.hackney.gov.uk/police-and-council-working-together-to-combat-and-deescalate-serious-violence-in-borough/" TargetMode="External" Id="R4cf0af2e03be4b3a" /><Relationship Type="http://schemas.openxmlformats.org/officeDocument/2006/relationships/hyperlink" Target="https://chscp.org.uk/wp-content/uploads/2023/01/CHSCP_AnnualReport_202122.pdf" TargetMode="External" Id="R83a4037ead7349e4" /><Relationship Type="http://schemas.openxmlformats.org/officeDocument/2006/relationships/hyperlink" Target="https://drive.google.com/file/d/1xHKx0dg38o2Z--LlpnWfV0xSZHGYyv0R/view?pli=1" TargetMode="External" Id="R0786d2160da14c65" /><Relationship Type="http://schemas.openxmlformats.org/officeDocument/2006/relationships/hyperlink" Target="https://www.nationalcrimeagency.gov.uk/what-we-do/how-we-work/intelligence-enhancing-the-picture-of-serious-organised-crime-affecting-the-uk" TargetMode="External" Id="R6f5572643c894483" /><Relationship Type="http://schemas.openxmlformats.org/officeDocument/2006/relationships/hyperlink" Target="https://www.college.police.uk/app/national-decision-model/national-decision-model" TargetMode="External" Id="R6972c1c1109944f6" /><Relationship Type="http://schemas.microsoft.com/office/2020/10/relationships/intelligence" Target="intelligence2.xml" Id="Ra62c683344b843d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2024-04-27T19:47:14.6112319Z</dcterms:created>
  <dcterms:modified xsi:type="dcterms:W3CDTF">2024-04-27T19:58:36.3109423Z</dcterms:modified>
  <dc:creator>Serkan Sayiner (1816794)</dc:creator>
  <lastModifiedBy>Serkan Sayiner (1816794)</lastModifiedBy>
</coreProperties>
</file>