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19806" w14:textId="77777777" w:rsidR="0088112E" w:rsidRDefault="0088112E" w:rsidP="0088112E">
      <w:pPr>
        <w:rPr>
          <w:sz w:val="28"/>
          <w:szCs w:val="28"/>
        </w:rPr>
      </w:pPr>
      <w:r>
        <w:rPr>
          <w:sz w:val="28"/>
          <w:szCs w:val="28"/>
        </w:rPr>
        <w:t>Name                    - Joel Malcolm</w:t>
      </w:r>
    </w:p>
    <w:p w14:paraId="1FF218FD" w14:textId="77777777" w:rsidR="0088112E" w:rsidRDefault="0088112E" w:rsidP="0088112E">
      <w:pPr>
        <w:rPr>
          <w:sz w:val="28"/>
          <w:szCs w:val="28"/>
        </w:rPr>
      </w:pPr>
      <w:r>
        <w:rPr>
          <w:sz w:val="28"/>
          <w:szCs w:val="28"/>
        </w:rPr>
        <w:t>Student number – 1706511</w:t>
      </w:r>
    </w:p>
    <w:p w14:paraId="25B57096" w14:textId="77777777" w:rsidR="0088112E" w:rsidRDefault="0088112E" w:rsidP="0088112E">
      <w:pPr>
        <w:rPr>
          <w:sz w:val="28"/>
          <w:szCs w:val="28"/>
        </w:rPr>
      </w:pPr>
      <w:r>
        <w:rPr>
          <w:sz w:val="28"/>
          <w:szCs w:val="28"/>
        </w:rPr>
        <w:t>DOB                       - 08/08/89</w:t>
      </w:r>
    </w:p>
    <w:p w14:paraId="3CACF9B1" w14:textId="77777777" w:rsidR="0088112E" w:rsidRDefault="0088112E" w:rsidP="0088112E">
      <w:pPr>
        <w:rPr>
          <w:sz w:val="28"/>
          <w:szCs w:val="28"/>
        </w:rPr>
      </w:pPr>
      <w:r>
        <w:rPr>
          <w:sz w:val="28"/>
          <w:szCs w:val="28"/>
        </w:rPr>
        <w:t>Course code         - BMSP4005</w:t>
      </w:r>
    </w:p>
    <w:p w14:paraId="52F3D4EA" w14:textId="77777777" w:rsidR="0088112E" w:rsidRDefault="0088112E" w:rsidP="0088112E">
      <w:pPr>
        <w:rPr>
          <w:sz w:val="28"/>
          <w:szCs w:val="28"/>
        </w:rPr>
      </w:pPr>
    </w:p>
    <w:p w14:paraId="6F3BF823" w14:textId="77777777" w:rsidR="0088112E" w:rsidRDefault="0088112E" w:rsidP="0088112E">
      <w:pPr>
        <w:rPr>
          <w:sz w:val="28"/>
          <w:szCs w:val="28"/>
        </w:rPr>
      </w:pPr>
    </w:p>
    <w:p w14:paraId="6AAB3C77" w14:textId="77777777" w:rsidR="0088112E" w:rsidRPr="0083518C" w:rsidRDefault="0088112E" w:rsidP="0088112E">
      <w:pPr>
        <w:rPr>
          <w:sz w:val="36"/>
          <w:szCs w:val="36"/>
        </w:rPr>
      </w:pPr>
    </w:p>
    <w:p w14:paraId="463B94D8" w14:textId="7468089D" w:rsidR="0088112E" w:rsidRDefault="0088112E" w:rsidP="0088112E">
      <w:pPr>
        <w:rPr>
          <w:sz w:val="36"/>
          <w:szCs w:val="36"/>
        </w:rPr>
      </w:pPr>
      <w:r w:rsidRPr="0083518C">
        <w:rPr>
          <w:sz w:val="36"/>
          <w:szCs w:val="36"/>
        </w:rPr>
        <w:t>Business Management – Distinctiveness and regeneration</w:t>
      </w:r>
    </w:p>
    <w:p w14:paraId="561F72E8" w14:textId="1353408F" w:rsidR="0088112E" w:rsidRDefault="0088112E" w:rsidP="0088112E">
      <w:pPr>
        <w:rPr>
          <w:sz w:val="36"/>
          <w:szCs w:val="36"/>
        </w:rPr>
      </w:pPr>
      <w:r>
        <w:rPr>
          <w:sz w:val="36"/>
          <w:szCs w:val="36"/>
        </w:rPr>
        <w:t>Assignment 2</w:t>
      </w:r>
    </w:p>
    <w:p w14:paraId="116F42F2" w14:textId="77777777" w:rsidR="0088112E" w:rsidRDefault="0088112E" w:rsidP="0088112E">
      <w:pPr>
        <w:rPr>
          <w:sz w:val="36"/>
          <w:szCs w:val="36"/>
        </w:rPr>
      </w:pPr>
    </w:p>
    <w:p w14:paraId="63DE78C7" w14:textId="68CC4D32" w:rsidR="0088112E" w:rsidRDefault="0088112E" w:rsidP="0088112E">
      <w:pPr>
        <w:rPr>
          <w:sz w:val="36"/>
          <w:szCs w:val="36"/>
        </w:rPr>
      </w:pPr>
    </w:p>
    <w:p w14:paraId="00BA6E61" w14:textId="0B293258" w:rsidR="0088112E" w:rsidRDefault="0088112E" w:rsidP="0088112E">
      <w:pPr>
        <w:rPr>
          <w:sz w:val="36"/>
          <w:szCs w:val="36"/>
        </w:rPr>
      </w:pPr>
    </w:p>
    <w:p w14:paraId="467D08CD" w14:textId="45C7739B" w:rsidR="0088112E" w:rsidRDefault="0088112E" w:rsidP="0088112E">
      <w:pPr>
        <w:rPr>
          <w:sz w:val="36"/>
          <w:szCs w:val="36"/>
        </w:rPr>
      </w:pPr>
    </w:p>
    <w:p w14:paraId="0FAADC46" w14:textId="28D1308A" w:rsidR="0088112E" w:rsidRDefault="0088112E" w:rsidP="0088112E">
      <w:pPr>
        <w:jc w:val="center"/>
        <w:rPr>
          <w:sz w:val="36"/>
          <w:szCs w:val="36"/>
        </w:rPr>
      </w:pPr>
    </w:p>
    <w:p w14:paraId="09322A1C" w14:textId="0CE16DA1" w:rsidR="0088112E" w:rsidRDefault="0088112E" w:rsidP="0088112E">
      <w:pPr>
        <w:jc w:val="center"/>
        <w:rPr>
          <w:sz w:val="36"/>
          <w:szCs w:val="36"/>
        </w:rPr>
      </w:pPr>
      <w:r>
        <w:rPr>
          <w:sz w:val="36"/>
          <w:szCs w:val="36"/>
        </w:rPr>
        <w:t>A Research and survey report of Blaenavon town and possible future options for increased economic growth.</w:t>
      </w:r>
    </w:p>
    <w:p w14:paraId="08E865C6" w14:textId="1771EC06" w:rsidR="0088112E" w:rsidRDefault="0088112E" w:rsidP="0088112E">
      <w:pPr>
        <w:jc w:val="center"/>
        <w:rPr>
          <w:sz w:val="36"/>
          <w:szCs w:val="36"/>
        </w:rPr>
      </w:pPr>
      <w:r w:rsidRPr="0088112E">
        <w:rPr>
          <w:noProof/>
          <w:sz w:val="36"/>
          <w:szCs w:val="36"/>
        </w:rPr>
        <mc:AlternateContent>
          <mc:Choice Requires="wps">
            <w:drawing>
              <wp:anchor distT="45720" distB="45720" distL="114300" distR="114300" simplePos="0" relativeHeight="251667456" behindDoc="0" locked="0" layoutInCell="1" allowOverlap="1" wp14:anchorId="413D5EDB" wp14:editId="2B09E0A5">
                <wp:simplePos x="0" y="0"/>
                <wp:positionH relativeFrom="column">
                  <wp:posOffset>1638300</wp:posOffset>
                </wp:positionH>
                <wp:positionV relativeFrom="paragraph">
                  <wp:posOffset>118745</wp:posOffset>
                </wp:positionV>
                <wp:extent cx="2232660" cy="2773680"/>
                <wp:effectExtent l="0" t="0" r="15240" b="266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2660" cy="2773680"/>
                        </a:xfrm>
                        <a:prstGeom prst="rect">
                          <a:avLst/>
                        </a:prstGeom>
                        <a:solidFill>
                          <a:srgbClr val="FFFFFF"/>
                        </a:solidFill>
                        <a:ln w="9525">
                          <a:solidFill>
                            <a:srgbClr val="000000"/>
                          </a:solidFill>
                          <a:miter lim="800000"/>
                          <a:headEnd/>
                          <a:tailEnd/>
                        </a:ln>
                      </wps:spPr>
                      <wps:txbx>
                        <w:txbxContent>
                          <w:p w14:paraId="1FB753F4" w14:textId="3F4EDCC3" w:rsidR="0088112E" w:rsidRDefault="0088112E">
                            <w:r w:rsidRPr="0088112E">
                              <w:drawing>
                                <wp:inline distT="0" distB="0" distL="0" distR="0" wp14:anchorId="32FE12F8" wp14:editId="372C4D66">
                                  <wp:extent cx="2077720" cy="3069917"/>
                                  <wp:effectExtent l="0" t="0" r="0" b="0"/>
                                  <wp:docPr id="10" name="Picture 10" descr="Image result for welsh miners qu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welsh miners quot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306991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3D5EDB" id="_x0000_t202" coordsize="21600,21600" o:spt="202" path="m,l,21600r21600,l21600,xe">
                <v:stroke joinstyle="miter"/>
                <v:path gradientshapeok="t" o:connecttype="rect"/>
              </v:shapetype>
              <v:shape id="Text Box 2" o:spid="_x0000_s1026" type="#_x0000_t202" style="position:absolute;left:0;text-align:left;margin-left:129pt;margin-top:9.35pt;width:175.8pt;height:218.4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">
                <v:textbox>
                  <w:txbxContent>
                    <w:p w14:paraId="1FB753F4" w14:textId="3F4EDCC3" w:rsidR="0088112E" w:rsidRDefault="0088112E">
                      <w:r w:rsidRPr="0088112E">
                        <w:drawing>
                          <wp:inline distT="0" distB="0" distL="0" distR="0" wp14:anchorId="32FE12F8" wp14:editId="372C4D66">
                            <wp:extent cx="2077720" cy="3069917"/>
                            <wp:effectExtent l="0" t="0" r="0" b="0"/>
                            <wp:docPr id="10" name="Picture 10" descr="Image result for welsh miners qu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welsh miners quot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3069917"/>
                                    </a:xfrm>
                                    <a:prstGeom prst="rect">
                                      <a:avLst/>
                                    </a:prstGeom>
                                    <a:noFill/>
                                    <a:ln>
                                      <a:noFill/>
                                    </a:ln>
                                  </pic:spPr>
                                </pic:pic>
                              </a:graphicData>
                            </a:graphic>
                          </wp:inline>
                        </w:drawing>
                      </w:r>
                    </w:p>
                  </w:txbxContent>
                </v:textbox>
                <w10:wrap type="square"/>
              </v:shape>
            </w:pict>
          </mc:Fallback>
        </mc:AlternateContent>
      </w:r>
    </w:p>
    <w:p w14:paraId="3152640E" w14:textId="3A2ACFC8" w:rsidR="0088112E" w:rsidRDefault="0088112E" w:rsidP="0088112E">
      <w:pPr>
        <w:jc w:val="center"/>
        <w:rPr>
          <w:sz w:val="36"/>
          <w:szCs w:val="36"/>
        </w:rPr>
      </w:pPr>
    </w:p>
    <w:p w14:paraId="7C3FE011" w14:textId="19DD3994" w:rsidR="0088112E" w:rsidRDefault="0088112E" w:rsidP="0088112E">
      <w:pPr>
        <w:jc w:val="center"/>
        <w:rPr>
          <w:sz w:val="36"/>
          <w:szCs w:val="36"/>
        </w:rPr>
      </w:pPr>
      <w:r>
        <w:rPr>
          <w:sz w:val="36"/>
          <w:szCs w:val="36"/>
        </w:rPr>
        <w:t xml:space="preserve"> </w:t>
      </w:r>
    </w:p>
    <w:p w14:paraId="76CA06B8" w14:textId="77777777" w:rsidR="0088112E" w:rsidRDefault="0088112E" w:rsidP="0088112E">
      <w:pPr>
        <w:rPr>
          <w:sz w:val="36"/>
          <w:szCs w:val="36"/>
        </w:rPr>
      </w:pPr>
    </w:p>
    <w:p w14:paraId="213E07E7" w14:textId="77777777" w:rsidR="0088112E" w:rsidRDefault="0088112E" w:rsidP="007B4A8A">
      <w:pPr>
        <w:jc w:val="center"/>
        <w:rPr>
          <w:rFonts w:ascii="Times New Roman" w:hAnsi="Times New Roman" w:cs="Times New Roman"/>
          <w:sz w:val="32"/>
          <w:szCs w:val="32"/>
          <w:u w:val="single"/>
        </w:rPr>
      </w:pPr>
    </w:p>
    <w:p w14:paraId="20F14C31" w14:textId="77777777" w:rsidR="0088112E" w:rsidRDefault="0088112E" w:rsidP="007B4A8A">
      <w:pPr>
        <w:jc w:val="center"/>
        <w:rPr>
          <w:rFonts w:ascii="Times New Roman" w:hAnsi="Times New Roman" w:cs="Times New Roman"/>
          <w:sz w:val="32"/>
          <w:szCs w:val="32"/>
          <w:u w:val="single"/>
        </w:rPr>
      </w:pPr>
    </w:p>
    <w:p w14:paraId="22E55135" w14:textId="55F1AC6B" w:rsidR="0088112E" w:rsidRDefault="0088112E" w:rsidP="007B4A8A">
      <w:pPr>
        <w:jc w:val="center"/>
        <w:rPr>
          <w:rFonts w:ascii="Times New Roman" w:hAnsi="Times New Roman" w:cs="Times New Roman"/>
          <w:sz w:val="32"/>
          <w:szCs w:val="32"/>
          <w:u w:val="single"/>
        </w:rPr>
      </w:pPr>
    </w:p>
    <w:p w14:paraId="25A5EFEA" w14:textId="77777777" w:rsidR="0088112E" w:rsidRDefault="0088112E" w:rsidP="007B4A8A">
      <w:pPr>
        <w:jc w:val="center"/>
        <w:rPr>
          <w:rFonts w:ascii="Times New Roman" w:hAnsi="Times New Roman" w:cs="Times New Roman"/>
          <w:sz w:val="32"/>
          <w:szCs w:val="32"/>
          <w:u w:val="single"/>
        </w:rPr>
      </w:pPr>
    </w:p>
    <w:p w14:paraId="223839C4" w14:textId="51586E1C" w:rsidR="00AA7AEC" w:rsidRDefault="00AA7AEC" w:rsidP="0088112E">
      <w:pPr>
        <w:jc w:val="center"/>
        <w:rPr>
          <w:rFonts w:ascii="Times New Roman" w:hAnsi="Times New Roman" w:cs="Times New Roman"/>
          <w:sz w:val="32"/>
          <w:szCs w:val="32"/>
          <w:u w:val="single"/>
        </w:rPr>
      </w:pPr>
      <w:r>
        <w:rPr>
          <w:rFonts w:ascii="Times New Roman" w:hAnsi="Times New Roman" w:cs="Times New Roman"/>
          <w:sz w:val="32"/>
          <w:szCs w:val="32"/>
          <w:u w:val="single"/>
        </w:rPr>
        <w:lastRenderedPageBreak/>
        <w:t>An introduction to Blaenavon and its historical significance</w:t>
      </w:r>
    </w:p>
    <w:p w14:paraId="47825351" w14:textId="77777777" w:rsidR="00AA7AEC" w:rsidRPr="00625F74" w:rsidRDefault="00AA7AEC" w:rsidP="00AA7AEC">
      <w:pPr>
        <w:rPr>
          <w:rFonts w:ascii="Times New Roman" w:hAnsi="Times New Roman" w:cs="Times New Roman"/>
          <w:sz w:val="24"/>
          <w:szCs w:val="24"/>
        </w:rPr>
      </w:pPr>
      <w:r w:rsidRPr="00625F74">
        <w:rPr>
          <w:rFonts w:ascii="Times New Roman" w:hAnsi="Times New Roman" w:cs="Times New Roman"/>
          <w:sz w:val="24"/>
          <w:szCs w:val="24"/>
        </w:rPr>
        <w:t>During the late 18</w:t>
      </w:r>
      <w:r w:rsidRPr="00625F74">
        <w:rPr>
          <w:rFonts w:ascii="Times New Roman" w:hAnsi="Times New Roman" w:cs="Times New Roman"/>
          <w:sz w:val="24"/>
          <w:szCs w:val="24"/>
          <w:vertAlign w:val="superscript"/>
        </w:rPr>
        <w:t>th</w:t>
      </w:r>
      <w:r w:rsidRPr="00625F74">
        <w:rPr>
          <w:rFonts w:ascii="Times New Roman" w:hAnsi="Times New Roman" w:cs="Times New Roman"/>
          <w:sz w:val="24"/>
          <w:szCs w:val="24"/>
        </w:rPr>
        <w:t xml:space="preserve"> and 19</w:t>
      </w:r>
      <w:r w:rsidRPr="00625F74">
        <w:rPr>
          <w:rFonts w:ascii="Times New Roman" w:hAnsi="Times New Roman" w:cs="Times New Roman"/>
          <w:sz w:val="24"/>
          <w:szCs w:val="24"/>
          <w:vertAlign w:val="superscript"/>
        </w:rPr>
        <w:t>th</w:t>
      </w:r>
      <w:r w:rsidRPr="00625F74">
        <w:rPr>
          <w:rFonts w:ascii="Times New Roman" w:hAnsi="Times New Roman" w:cs="Times New Roman"/>
          <w:sz w:val="24"/>
          <w:szCs w:val="24"/>
        </w:rPr>
        <w:t xml:space="preserve"> centuries in what became known as the industrial revolution, great advances in the sciences and technological knowledge led to the invention of new ways and means of powering industrial activity and many other aspects of the economy. Britain became the first country to start to industrialise and because of the rapidly increasing demand for raw materials such as coal, which was the primary fuel behind the industrial revolution, locations that had quick and easy access to these materials very quickly became highly valuable property as industrialists and entrepreneurs sought to exploit the local resources for a handsome profit. The United Kingdom had very large natural reserves of coal and iron ore which helped to drive its economic expansion and subsequently sites in close proximity to the reserves started to see industry and factories appear in abundance. Industries which require a lot of coal to power their activities, such as iron smelting, found it cheaper and more efficient to locate their factories near coal mines and pits because of the reduced transport costs and quicker and easier communication between buyer and supplier. Eventually it became expedient to own both sides of the process. To venture further into the ground a steam engine is also required to pump out the ground water that accumulates in the mines and shafts. The whole South-wales area became a world centre for coal mining and iron smelting supplying local British businesses but also exporting the materials around the world through the ports of Cardiff and Port-Talbot.</w:t>
      </w:r>
    </w:p>
    <w:p w14:paraId="49D02EA0" w14:textId="60CBF88D" w:rsidR="00AA7AEC" w:rsidRDefault="00AA7AEC" w:rsidP="00AA7AEC">
      <w:r w:rsidRPr="00AA7AEC">
        <w:rPr>
          <w:rFonts w:ascii="Times New Roman" w:hAnsi="Times New Roman" w:cs="Times New Roman"/>
          <w:noProof/>
          <w:sz w:val="40"/>
          <w:szCs w:val="40"/>
          <w:u w:val="single"/>
        </w:rPr>
        <mc:AlternateContent>
          <mc:Choice Requires="wps">
            <w:drawing>
              <wp:anchor distT="45720" distB="45720" distL="114300" distR="114300" simplePos="0" relativeHeight="251659264" behindDoc="0" locked="0" layoutInCell="1" allowOverlap="1" wp14:anchorId="5EBBC610" wp14:editId="7A9C1710">
                <wp:simplePos x="0" y="0"/>
                <wp:positionH relativeFrom="column">
                  <wp:posOffset>2621280</wp:posOffset>
                </wp:positionH>
                <wp:positionV relativeFrom="paragraph">
                  <wp:posOffset>6350</wp:posOffset>
                </wp:positionV>
                <wp:extent cx="2514600" cy="2164080"/>
                <wp:effectExtent l="0" t="0" r="1905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2164080"/>
                        </a:xfrm>
                        <a:prstGeom prst="rect">
                          <a:avLst/>
                        </a:prstGeom>
                        <a:solidFill>
                          <a:srgbClr val="FFFFFF"/>
                        </a:solidFill>
                        <a:ln w="9525">
                          <a:solidFill>
                            <a:srgbClr val="000000"/>
                          </a:solidFill>
                          <a:miter lim="800000"/>
                          <a:headEnd/>
                          <a:tailEnd/>
                        </a:ln>
                      </wps:spPr>
                      <wps:txbx>
                        <w:txbxContent>
                          <w:p w14:paraId="157A7891" w14:textId="28F8F6B0" w:rsidR="00AA7AEC" w:rsidRDefault="00AA7AEC">
                            <w:r>
                              <w:t xml:space="preserve">Source- </w:t>
                            </w:r>
                            <w:r w:rsidRPr="00AA7AEC">
                              <w:t>Northern Mine Research Society</w:t>
                            </w:r>
                            <w:hyperlink r:id="rId8" w:tgtFrame="_blank" w:history="1"/>
                            <w:r w:rsidRPr="00AA7AEC">
                              <w:drawing>
                                <wp:inline distT="0" distB="0" distL="0" distR="0" wp14:anchorId="78973D73" wp14:editId="19F1D2DA">
                                  <wp:extent cx="2415540" cy="2060904"/>
                                  <wp:effectExtent l="0" t="0" r="3810" b="0"/>
                                  <wp:docPr id="3" name="Picture 3" descr="Image result for blaenavon ma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laenavon map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4835" cy="206883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BBC610" id="_x0000_s1027" type="#_x0000_t202" style="position:absolute;margin-left:206.4pt;margin-top:.5pt;width:198pt;height:170.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">
                <v:textbox>
                  <w:txbxContent>
                    <w:p w14:paraId="157A7891" w14:textId="28F8F6B0" w:rsidR="00AA7AEC" w:rsidRDefault="00AA7AEC">
                      <w:r>
                        <w:t xml:space="preserve">Source- </w:t>
                      </w:r>
                      <w:r w:rsidRPr="00AA7AEC">
                        <w:t>Northern Mine Research Society</w:t>
                      </w:r>
                      <w:hyperlink r:id="rId10" w:tgtFrame="_blank" w:history="1"/>
                      <w:r w:rsidRPr="00AA7AEC">
                        <w:drawing>
                          <wp:inline distT="0" distB="0" distL="0" distR="0" wp14:anchorId="78973D73" wp14:editId="19F1D2DA">
                            <wp:extent cx="2415540" cy="2060904"/>
                            <wp:effectExtent l="0" t="0" r="3810" b="0"/>
                            <wp:docPr id="3" name="Picture 3" descr="Image result for blaenavon ma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laenavon map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4835" cy="2068834"/>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45720" distB="45720" distL="114300" distR="114300" simplePos="0" relativeHeight="251661312" behindDoc="0" locked="0" layoutInCell="1" allowOverlap="1" wp14:anchorId="59459343" wp14:editId="55F55C49">
                <wp:simplePos x="0" y="0"/>
                <wp:positionH relativeFrom="margin">
                  <wp:align>left</wp:align>
                </wp:positionH>
                <wp:positionV relativeFrom="paragraph">
                  <wp:posOffset>8255</wp:posOffset>
                </wp:positionV>
                <wp:extent cx="2049780" cy="2164080"/>
                <wp:effectExtent l="0" t="0" r="2667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780" cy="2164080"/>
                        </a:xfrm>
                        <a:prstGeom prst="rect">
                          <a:avLst/>
                        </a:prstGeom>
                        <a:solidFill>
                          <a:srgbClr val="FFFFFF"/>
                        </a:solidFill>
                        <a:ln w="9525">
                          <a:solidFill>
                            <a:srgbClr val="000000"/>
                          </a:solidFill>
                          <a:miter lim="800000"/>
                          <a:headEnd/>
                          <a:tailEnd/>
                        </a:ln>
                      </wps:spPr>
                      <wps:txbx>
                        <w:txbxContent>
                          <w:p w14:paraId="4DC88CF1" w14:textId="77777777" w:rsidR="00AA7AEC" w:rsidRDefault="00AA7AEC" w:rsidP="00AA7AEC">
                            <w:r w:rsidRPr="00FA29F4">
                              <w:rPr>
                                <w:noProof/>
                              </w:rPr>
                              <w:drawing>
                                <wp:inline distT="0" distB="0" distL="0" distR="0" wp14:anchorId="21D3DBC9" wp14:editId="57A36684">
                                  <wp:extent cx="3016250" cy="1866053"/>
                                  <wp:effectExtent l="0" t="0" r="0" b="1270"/>
                                  <wp:docPr id="2" name="Picture 2" descr="Image result for blaenav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enavon ma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6250" cy="1866053"/>
                                          </a:xfrm>
                                          <a:prstGeom prst="rect">
                                            <a:avLst/>
                                          </a:prstGeom>
                                          <a:noFill/>
                                          <a:ln>
                                            <a:noFill/>
                                          </a:ln>
                                        </pic:spPr>
                                      </pic:pic>
                                    </a:graphicData>
                                  </a:graphic>
                                </wp:inline>
                              </w:drawing>
                            </w:r>
                            <w:r>
                              <w:t xml:space="preserve">source – Google images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459343" id="_x0000_s1028" type="#_x0000_t202" style="position:absolute;margin-left:0;margin-top:.65pt;width:161.4pt;height:170.4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">
                <v:textbox>
                  <w:txbxContent>
                    <w:p w14:paraId="4DC88CF1" w14:textId="77777777" w:rsidR="00AA7AEC" w:rsidRDefault="00AA7AEC" w:rsidP="00AA7AEC">
                      <w:r w:rsidRPr="00FA29F4">
                        <w:rPr>
                          <w:noProof/>
                        </w:rPr>
                        <w:drawing>
                          <wp:inline distT="0" distB="0" distL="0" distR="0" wp14:anchorId="21D3DBC9" wp14:editId="57A36684">
                            <wp:extent cx="3016250" cy="1866053"/>
                            <wp:effectExtent l="0" t="0" r="0" b="1270"/>
                            <wp:docPr id="2" name="Picture 2" descr="Image result for blaenav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enavon ma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6250" cy="1866053"/>
                                    </a:xfrm>
                                    <a:prstGeom prst="rect">
                                      <a:avLst/>
                                    </a:prstGeom>
                                    <a:noFill/>
                                    <a:ln>
                                      <a:noFill/>
                                    </a:ln>
                                  </pic:spPr>
                                </pic:pic>
                              </a:graphicData>
                            </a:graphic>
                          </wp:inline>
                        </w:drawing>
                      </w:r>
                      <w:r>
                        <w:t xml:space="preserve">source – Google images </w:t>
                      </w:r>
                    </w:p>
                  </w:txbxContent>
                </v:textbox>
                <w10:wrap type="square" anchorx="margin"/>
              </v:shape>
            </w:pict>
          </mc:Fallback>
        </mc:AlternateContent>
      </w:r>
      <w:r>
        <w:t xml:space="preserve">  </w:t>
      </w:r>
    </w:p>
    <w:p w14:paraId="1FCDEA74" w14:textId="5EEA625A" w:rsidR="00AA7AEC" w:rsidRDefault="00AA7AEC">
      <w:pPr>
        <w:rPr>
          <w:rFonts w:ascii="Times New Roman" w:hAnsi="Times New Roman" w:cs="Times New Roman"/>
          <w:sz w:val="40"/>
          <w:szCs w:val="40"/>
          <w:u w:val="single"/>
        </w:rPr>
      </w:pPr>
    </w:p>
    <w:p w14:paraId="035C3A85" w14:textId="35382957" w:rsidR="00AA7AEC" w:rsidRDefault="00AA7AEC">
      <w:pPr>
        <w:rPr>
          <w:rFonts w:ascii="Times New Roman" w:hAnsi="Times New Roman" w:cs="Times New Roman"/>
          <w:sz w:val="40"/>
          <w:szCs w:val="40"/>
          <w:u w:val="single"/>
        </w:rPr>
      </w:pPr>
    </w:p>
    <w:p w14:paraId="4CDF9329" w14:textId="1275C085" w:rsidR="00AA7AEC" w:rsidRDefault="00AA7AEC">
      <w:pPr>
        <w:rPr>
          <w:rFonts w:ascii="Times New Roman" w:hAnsi="Times New Roman" w:cs="Times New Roman"/>
          <w:sz w:val="40"/>
          <w:szCs w:val="40"/>
          <w:u w:val="single"/>
        </w:rPr>
      </w:pPr>
    </w:p>
    <w:p w14:paraId="5C2D9F73" w14:textId="4975A6A1" w:rsidR="00AA7AEC" w:rsidRDefault="00AA7AEC">
      <w:pPr>
        <w:rPr>
          <w:rFonts w:ascii="Times New Roman" w:hAnsi="Times New Roman" w:cs="Times New Roman"/>
          <w:sz w:val="40"/>
          <w:szCs w:val="40"/>
          <w:u w:val="single"/>
        </w:rPr>
      </w:pPr>
    </w:p>
    <w:p w14:paraId="1BF4B09B" w14:textId="35F76C8E" w:rsidR="00AA7AEC" w:rsidRDefault="00AA7AEC">
      <w:pPr>
        <w:rPr>
          <w:rFonts w:ascii="Times New Roman" w:hAnsi="Times New Roman" w:cs="Times New Roman"/>
          <w:sz w:val="40"/>
          <w:szCs w:val="40"/>
          <w:u w:val="single"/>
        </w:rPr>
      </w:pPr>
    </w:p>
    <w:p w14:paraId="19BC1051" w14:textId="043715DF" w:rsidR="00971939" w:rsidRPr="00625F74" w:rsidRDefault="00AA7AEC">
      <w:pPr>
        <w:rPr>
          <w:rFonts w:ascii="Times New Roman" w:hAnsi="Times New Roman" w:cs="Times New Roman"/>
          <w:sz w:val="24"/>
          <w:szCs w:val="24"/>
        </w:rPr>
      </w:pPr>
      <w:r w:rsidRPr="00625F74">
        <w:rPr>
          <w:rFonts w:ascii="Times New Roman" w:hAnsi="Times New Roman" w:cs="Times New Roman"/>
          <w:sz w:val="24"/>
          <w:szCs w:val="24"/>
        </w:rPr>
        <w:t xml:space="preserve">The map on the left shows where Blaenavon sits within the country of Wales and the map on the right, produced by the Northern Mine Research society, shows where mines and coal deposits </w:t>
      </w:r>
      <w:r w:rsidR="00971939" w:rsidRPr="00625F74">
        <w:rPr>
          <w:rFonts w:ascii="Times New Roman" w:hAnsi="Times New Roman" w:cs="Times New Roman"/>
          <w:sz w:val="24"/>
          <w:szCs w:val="24"/>
        </w:rPr>
        <w:t xml:space="preserve">are located, Blaenavon was perfectly placed near these important ore deposits and close to the large population centres of south Wales and the English Midlands, who could provide the extra labour needed in the explosion of industry that occurred at that time. </w:t>
      </w:r>
    </w:p>
    <w:p w14:paraId="53D0BE6B" w14:textId="77777777" w:rsidR="00625F74" w:rsidRDefault="00971939">
      <w:pPr>
        <w:rPr>
          <w:rFonts w:ascii="Times New Roman" w:hAnsi="Times New Roman" w:cs="Times New Roman"/>
          <w:sz w:val="24"/>
          <w:szCs w:val="24"/>
        </w:rPr>
      </w:pPr>
      <w:r w:rsidRPr="00625F74">
        <w:rPr>
          <w:rFonts w:ascii="Times New Roman" w:hAnsi="Times New Roman" w:cs="Times New Roman"/>
          <w:sz w:val="24"/>
          <w:szCs w:val="24"/>
        </w:rPr>
        <w:t xml:space="preserve">Since then Blaenavon’s fortunes have changed as other countries have out competed Britain in terms of coal and iron production and price. Unable to compete effectively on the world market forced Thatcher’s government of the 1970’s and 80’s to close almost all of the country’s coal mining facilities and hard feelings still exist in the communities affected by this decision. </w:t>
      </w:r>
      <w:r w:rsidR="008A7EF2" w:rsidRPr="00625F74">
        <w:rPr>
          <w:rFonts w:ascii="Times New Roman" w:hAnsi="Times New Roman" w:cs="Times New Roman"/>
          <w:sz w:val="24"/>
          <w:szCs w:val="24"/>
        </w:rPr>
        <w:t xml:space="preserve">Talking to some of the residents of Blaenavon there is a sense of nostalgia for a lost time where community spirit was high and people were prosperous and proud of where they worked and what they had achieved as can be seen in the later survey report. </w:t>
      </w:r>
    </w:p>
    <w:p w14:paraId="18E81BB9" w14:textId="354FDCA7" w:rsidR="008A7EF2" w:rsidRPr="00625F74" w:rsidRDefault="008A7EF2">
      <w:pPr>
        <w:rPr>
          <w:rFonts w:ascii="Times New Roman" w:hAnsi="Times New Roman" w:cs="Times New Roman"/>
          <w:sz w:val="24"/>
          <w:szCs w:val="24"/>
        </w:rPr>
      </w:pPr>
      <w:r w:rsidRPr="00625F74">
        <w:rPr>
          <w:rFonts w:ascii="Times New Roman" w:hAnsi="Times New Roman" w:cs="Times New Roman"/>
          <w:sz w:val="24"/>
          <w:szCs w:val="24"/>
        </w:rPr>
        <w:lastRenderedPageBreak/>
        <w:t xml:space="preserve">Closing the mines and heavy industry devasted a large number of towns and cities whose local economy depended on the wealth generated by these organisations and industries. Removing these large institutions had a knock-on effect onto secondary industries and other businesses who either supplied the mines and factories or the workforce who ran them. </w:t>
      </w:r>
    </w:p>
    <w:p w14:paraId="390090D3" w14:textId="7FEA0336" w:rsidR="00AA7AEC" w:rsidRPr="00625F74" w:rsidRDefault="008A7EF2">
      <w:pPr>
        <w:rPr>
          <w:rFonts w:ascii="Times New Roman" w:hAnsi="Times New Roman" w:cs="Times New Roman"/>
          <w:sz w:val="24"/>
          <w:szCs w:val="24"/>
        </w:rPr>
      </w:pPr>
      <w:r w:rsidRPr="00625F74">
        <w:rPr>
          <w:rFonts w:ascii="Times New Roman" w:hAnsi="Times New Roman" w:cs="Times New Roman"/>
          <w:sz w:val="24"/>
          <w:szCs w:val="24"/>
        </w:rPr>
        <w:t>South Wales still suffers from high rates of un-employment and the symptoms of this poverty like mental health and drug addiction issues</w:t>
      </w:r>
      <w:r w:rsidR="00971939" w:rsidRPr="00625F74">
        <w:rPr>
          <w:rFonts w:ascii="Times New Roman" w:hAnsi="Times New Roman" w:cs="Times New Roman"/>
          <w:sz w:val="24"/>
          <w:szCs w:val="24"/>
        </w:rPr>
        <w:t xml:space="preserve"> </w:t>
      </w:r>
      <w:r w:rsidRPr="00625F74">
        <w:rPr>
          <w:rFonts w:ascii="Times New Roman" w:hAnsi="Times New Roman" w:cs="Times New Roman"/>
          <w:sz w:val="24"/>
          <w:szCs w:val="24"/>
        </w:rPr>
        <w:t>(</w:t>
      </w:r>
      <w:proofErr w:type="spellStart"/>
      <w:proofErr w:type="gramStart"/>
      <w:r w:rsidRPr="00625F74">
        <w:rPr>
          <w:rFonts w:ascii="Times New Roman" w:hAnsi="Times New Roman" w:cs="Times New Roman"/>
          <w:sz w:val="24"/>
          <w:szCs w:val="24"/>
        </w:rPr>
        <w:t>gov.wales</w:t>
      </w:r>
      <w:proofErr w:type="spellEnd"/>
      <w:proofErr w:type="gramEnd"/>
      <w:r w:rsidRPr="00625F74">
        <w:rPr>
          <w:rFonts w:ascii="Times New Roman" w:hAnsi="Times New Roman" w:cs="Times New Roman"/>
          <w:sz w:val="24"/>
          <w:szCs w:val="24"/>
        </w:rPr>
        <w:t>/statistics-and-research/key-economic-statistics).</w:t>
      </w:r>
      <w:r w:rsidR="00AA7AEC" w:rsidRPr="00625F74">
        <w:rPr>
          <w:rFonts w:ascii="Times New Roman" w:hAnsi="Times New Roman" w:cs="Times New Roman"/>
          <w:sz w:val="24"/>
          <w:szCs w:val="24"/>
        </w:rPr>
        <w:t xml:space="preserve"> </w:t>
      </w:r>
      <w:r w:rsidR="00B44005" w:rsidRPr="00625F74">
        <w:rPr>
          <w:rFonts w:ascii="Times New Roman" w:hAnsi="Times New Roman" w:cs="Times New Roman"/>
          <w:sz w:val="24"/>
          <w:szCs w:val="24"/>
        </w:rPr>
        <w:t>This can be demonstrated by the European union’s consistent funding of schemes and subsidies for the South Wales area which are an acknowledgment of the poverty that exists and an attempt to try and reverse the trend of economic decline (source-</w:t>
      </w:r>
      <w:proofErr w:type="spellStart"/>
      <w:proofErr w:type="gramStart"/>
      <w:r w:rsidR="00B44005" w:rsidRPr="00625F74">
        <w:rPr>
          <w:rFonts w:ascii="Times New Roman" w:hAnsi="Times New Roman" w:cs="Times New Roman"/>
          <w:sz w:val="24"/>
          <w:szCs w:val="24"/>
        </w:rPr>
        <w:t>gov.wales</w:t>
      </w:r>
      <w:proofErr w:type="spellEnd"/>
      <w:proofErr w:type="gramEnd"/>
      <w:r w:rsidR="00B44005" w:rsidRPr="00625F74">
        <w:rPr>
          <w:rFonts w:ascii="Times New Roman" w:hAnsi="Times New Roman" w:cs="Times New Roman"/>
          <w:sz w:val="24"/>
          <w:szCs w:val="24"/>
        </w:rPr>
        <w:t>/funding/</w:t>
      </w:r>
      <w:proofErr w:type="spellStart"/>
      <w:r w:rsidR="00B44005" w:rsidRPr="00625F74">
        <w:rPr>
          <w:rFonts w:ascii="Times New Roman" w:hAnsi="Times New Roman" w:cs="Times New Roman"/>
          <w:sz w:val="24"/>
          <w:szCs w:val="24"/>
        </w:rPr>
        <w:t>eu</w:t>
      </w:r>
      <w:proofErr w:type="spellEnd"/>
      <w:r w:rsidR="00B44005" w:rsidRPr="00625F74">
        <w:rPr>
          <w:rFonts w:ascii="Times New Roman" w:hAnsi="Times New Roman" w:cs="Times New Roman"/>
          <w:sz w:val="24"/>
          <w:szCs w:val="24"/>
        </w:rPr>
        <w:t>-funds).</w:t>
      </w:r>
    </w:p>
    <w:p w14:paraId="4F8A3064" w14:textId="33E503D1" w:rsidR="00B44005" w:rsidRPr="00625F74" w:rsidRDefault="00B44005">
      <w:pPr>
        <w:rPr>
          <w:rFonts w:ascii="Times New Roman" w:hAnsi="Times New Roman" w:cs="Times New Roman"/>
          <w:sz w:val="24"/>
          <w:szCs w:val="24"/>
        </w:rPr>
      </w:pPr>
      <w:r w:rsidRPr="00625F74">
        <w:rPr>
          <w:rFonts w:ascii="Times New Roman" w:hAnsi="Times New Roman" w:cs="Times New Roman"/>
          <w:sz w:val="24"/>
          <w:szCs w:val="24"/>
        </w:rPr>
        <w:t xml:space="preserve">To gain first hand knowledge of the condition of Blaenavon today and what could be done to improve the economic outlook of the area a survey was conducted to acquire a primary source of information to supplement the research carried out on the subject. Below are three </w:t>
      </w:r>
      <w:r w:rsidR="00322A2B" w:rsidRPr="00625F74">
        <w:rPr>
          <w:rFonts w:ascii="Times New Roman" w:hAnsi="Times New Roman" w:cs="Times New Roman"/>
          <w:sz w:val="24"/>
          <w:szCs w:val="24"/>
        </w:rPr>
        <w:t xml:space="preserve">separate sets of answers by four residents of Blaenavon town who agreed to complete our survey and they give a good sense of what the town is like to live in </w:t>
      </w:r>
      <w:r w:rsidR="00625F74">
        <w:rPr>
          <w:rFonts w:ascii="Times New Roman" w:hAnsi="Times New Roman" w:cs="Times New Roman"/>
          <w:sz w:val="24"/>
          <w:szCs w:val="24"/>
        </w:rPr>
        <w:t xml:space="preserve">today as well as in the past </w:t>
      </w:r>
      <w:r w:rsidR="00322A2B" w:rsidRPr="00625F74">
        <w:rPr>
          <w:rFonts w:ascii="Times New Roman" w:hAnsi="Times New Roman" w:cs="Times New Roman"/>
          <w:sz w:val="24"/>
          <w:szCs w:val="24"/>
        </w:rPr>
        <w:t>and what they think about some of the investments that have been made, especially at the heritage sites of the Big-Pit and Ironworks.</w:t>
      </w:r>
      <w:r w:rsidRPr="00625F74">
        <w:rPr>
          <w:rFonts w:ascii="Times New Roman" w:hAnsi="Times New Roman" w:cs="Times New Roman"/>
          <w:sz w:val="24"/>
          <w:szCs w:val="24"/>
        </w:rPr>
        <w:t xml:space="preserve"> </w:t>
      </w:r>
    </w:p>
    <w:p w14:paraId="3017989A" w14:textId="6F85EF1B" w:rsidR="00AA7AEC" w:rsidRPr="00AA7AEC" w:rsidRDefault="00AA7AEC">
      <w:pPr>
        <w:rPr>
          <w:rFonts w:ascii="Times New Roman" w:hAnsi="Times New Roman" w:cs="Times New Roman"/>
          <w:u w:val="single"/>
        </w:rPr>
      </w:pPr>
    </w:p>
    <w:p w14:paraId="16B793E2" w14:textId="72A4A0C4" w:rsidR="00DF6ED4" w:rsidRPr="00C10AB5" w:rsidRDefault="00C10AB5" w:rsidP="007B4A8A">
      <w:pPr>
        <w:jc w:val="center"/>
        <w:rPr>
          <w:rFonts w:ascii="Times New Roman" w:hAnsi="Times New Roman" w:cs="Times New Roman"/>
          <w:sz w:val="40"/>
          <w:szCs w:val="40"/>
          <w:u w:val="single"/>
        </w:rPr>
      </w:pPr>
      <w:r w:rsidRPr="00C10AB5">
        <w:rPr>
          <w:rFonts w:ascii="Times New Roman" w:hAnsi="Times New Roman" w:cs="Times New Roman"/>
          <w:sz w:val="40"/>
          <w:szCs w:val="40"/>
          <w:u w:val="single"/>
        </w:rPr>
        <w:t>Blaenavon regeneration survey</w:t>
      </w:r>
    </w:p>
    <w:p w14:paraId="1BB0F1E9" w14:textId="5A08F508" w:rsidR="00C10AB5" w:rsidRDefault="00C10AB5">
      <w:pPr>
        <w:rPr>
          <w:rFonts w:ascii="Times New Roman" w:hAnsi="Times New Roman" w:cs="Times New Roman"/>
          <w:sz w:val="40"/>
          <w:szCs w:val="40"/>
        </w:rPr>
      </w:pPr>
    </w:p>
    <w:p w14:paraId="657A33E2" w14:textId="7F3E8BF8" w:rsidR="00C10AB5" w:rsidRDefault="00C10AB5">
      <w:pPr>
        <w:rPr>
          <w:rFonts w:ascii="Times New Roman" w:hAnsi="Times New Roman" w:cs="Times New Roman"/>
          <w:b/>
          <w:i/>
          <w:sz w:val="32"/>
          <w:szCs w:val="32"/>
        </w:rPr>
      </w:pPr>
      <w:r>
        <w:rPr>
          <w:rFonts w:ascii="Times New Roman" w:hAnsi="Times New Roman" w:cs="Times New Roman"/>
          <w:b/>
          <w:i/>
          <w:sz w:val="32"/>
          <w:szCs w:val="32"/>
        </w:rPr>
        <w:t>Questions asked:</w:t>
      </w:r>
    </w:p>
    <w:p w14:paraId="25B48E2B" w14:textId="70424DA9" w:rsidR="00C10AB5" w:rsidRDefault="00C10AB5" w:rsidP="00C10AB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What are the positive aspects of living in and/or around the Blaenavon area?</w:t>
      </w:r>
    </w:p>
    <w:p w14:paraId="63065D43" w14:textId="1D7BB45C" w:rsidR="00C10AB5" w:rsidRDefault="00C10AB5" w:rsidP="00C10AB5">
      <w:pPr>
        <w:pStyle w:val="ListParagraph"/>
        <w:rPr>
          <w:rFonts w:ascii="Times New Roman" w:hAnsi="Times New Roman" w:cs="Times New Roman"/>
          <w:sz w:val="24"/>
          <w:szCs w:val="24"/>
        </w:rPr>
      </w:pPr>
    </w:p>
    <w:p w14:paraId="158373B1" w14:textId="0634C084" w:rsidR="00C10AB5" w:rsidRDefault="00C10AB5" w:rsidP="00C10AB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What are the negative aspects of living in and/or around the Blaenavon area?</w:t>
      </w:r>
    </w:p>
    <w:p w14:paraId="575433C8" w14:textId="0FAD3AB8" w:rsidR="00C10AB5" w:rsidRPr="00C10AB5" w:rsidRDefault="00C10AB5" w:rsidP="00C10AB5">
      <w:pPr>
        <w:pStyle w:val="ListParagraph"/>
        <w:rPr>
          <w:rFonts w:ascii="Times New Roman" w:hAnsi="Times New Roman" w:cs="Times New Roman"/>
          <w:sz w:val="24"/>
          <w:szCs w:val="24"/>
        </w:rPr>
      </w:pPr>
    </w:p>
    <w:p w14:paraId="30CA2E05" w14:textId="5229EF78" w:rsidR="00C10AB5" w:rsidRDefault="00C10AB5" w:rsidP="00C10AB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What is the business environment like and what are the job opportunities available within the Blaenavon area?</w:t>
      </w:r>
    </w:p>
    <w:p w14:paraId="519F23E2" w14:textId="77777777" w:rsidR="00C10AB5" w:rsidRPr="00C10AB5" w:rsidRDefault="00C10AB5" w:rsidP="00C10AB5">
      <w:pPr>
        <w:pStyle w:val="ListParagraph"/>
        <w:rPr>
          <w:rFonts w:ascii="Times New Roman" w:hAnsi="Times New Roman" w:cs="Times New Roman"/>
          <w:sz w:val="24"/>
          <w:szCs w:val="24"/>
        </w:rPr>
      </w:pPr>
    </w:p>
    <w:p w14:paraId="2DD4A3DD" w14:textId="0D296D68" w:rsidR="00C10AB5" w:rsidRDefault="00C10AB5" w:rsidP="00C10AB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Do you feel that rural communities are neglected in terms of investment and regeneration when compared with more urbanised towns and cities in this country?</w:t>
      </w:r>
    </w:p>
    <w:p w14:paraId="0D71FC66" w14:textId="77777777" w:rsidR="00C10AB5" w:rsidRPr="00C10AB5" w:rsidRDefault="00C10AB5" w:rsidP="00C10AB5">
      <w:pPr>
        <w:pStyle w:val="ListParagraph"/>
        <w:rPr>
          <w:rFonts w:ascii="Times New Roman" w:hAnsi="Times New Roman" w:cs="Times New Roman"/>
          <w:sz w:val="24"/>
          <w:szCs w:val="24"/>
        </w:rPr>
      </w:pPr>
    </w:p>
    <w:p w14:paraId="743ADEE7" w14:textId="04DCC082" w:rsidR="00C10AB5" w:rsidRDefault="00C10AB5" w:rsidP="00C10AB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Are you aware of Blaenavon’s historical and industrial significance and do you think this has been promoted enough since the decline and subsequent closure of the heavy industry in the area?</w:t>
      </w:r>
    </w:p>
    <w:p w14:paraId="11864626" w14:textId="5DB27FF8" w:rsidR="00C10AB5" w:rsidRPr="00C10AB5" w:rsidRDefault="00C10AB5" w:rsidP="00C10AB5">
      <w:pPr>
        <w:pStyle w:val="ListParagraph"/>
        <w:rPr>
          <w:rFonts w:ascii="Times New Roman" w:hAnsi="Times New Roman" w:cs="Times New Roman"/>
          <w:sz w:val="24"/>
          <w:szCs w:val="24"/>
        </w:rPr>
      </w:pPr>
    </w:p>
    <w:p w14:paraId="52832D69" w14:textId="6605C60F" w:rsidR="00C10AB5" w:rsidRDefault="00C10AB5" w:rsidP="0095055F">
      <w:pPr>
        <w:pStyle w:val="ListParagraph"/>
        <w:numPr>
          <w:ilvl w:val="0"/>
          <w:numId w:val="1"/>
        </w:numPr>
        <w:rPr>
          <w:rFonts w:ascii="Times New Roman" w:hAnsi="Times New Roman" w:cs="Times New Roman"/>
          <w:sz w:val="24"/>
          <w:szCs w:val="24"/>
        </w:rPr>
      </w:pPr>
      <w:r w:rsidRPr="0095055F">
        <w:rPr>
          <w:rFonts w:ascii="Times New Roman" w:hAnsi="Times New Roman" w:cs="Times New Roman"/>
          <w:sz w:val="24"/>
          <w:szCs w:val="24"/>
        </w:rPr>
        <w:t xml:space="preserve">Using a scale of 1 – 10, 1 meaning very little and 10 meaning a large amount, in your opinion has Blaenavon’s </w:t>
      </w:r>
      <w:r w:rsidR="0095055F" w:rsidRPr="0095055F">
        <w:rPr>
          <w:rFonts w:ascii="Times New Roman" w:hAnsi="Times New Roman" w:cs="Times New Roman"/>
          <w:sz w:val="24"/>
          <w:szCs w:val="24"/>
        </w:rPr>
        <w:t xml:space="preserve">potential as a tourist destination been promoted and utilized effectively? </w:t>
      </w:r>
    </w:p>
    <w:p w14:paraId="177A97ED" w14:textId="4F757774" w:rsidR="0095055F" w:rsidRPr="0095055F" w:rsidRDefault="0095055F" w:rsidP="0095055F">
      <w:pPr>
        <w:pStyle w:val="ListParagraph"/>
        <w:rPr>
          <w:rFonts w:ascii="Times New Roman" w:hAnsi="Times New Roman" w:cs="Times New Roman"/>
          <w:sz w:val="24"/>
          <w:szCs w:val="24"/>
        </w:rPr>
      </w:pPr>
    </w:p>
    <w:p w14:paraId="74D4818B" w14:textId="0CF8ACD6" w:rsidR="0095055F" w:rsidRDefault="0095055F" w:rsidP="0095055F">
      <w:pPr>
        <w:rPr>
          <w:rFonts w:ascii="Times New Roman" w:hAnsi="Times New Roman" w:cs="Times New Roman"/>
          <w:sz w:val="24"/>
          <w:szCs w:val="24"/>
        </w:rPr>
      </w:pPr>
    </w:p>
    <w:p w14:paraId="49D390DA" w14:textId="1D3CD0F6" w:rsidR="0095055F" w:rsidRDefault="0095055F" w:rsidP="0095055F">
      <w:pPr>
        <w:rPr>
          <w:rFonts w:ascii="Times New Roman" w:hAnsi="Times New Roman" w:cs="Times New Roman"/>
          <w:sz w:val="32"/>
          <w:szCs w:val="32"/>
        </w:rPr>
      </w:pPr>
      <w:r>
        <w:rPr>
          <w:rFonts w:ascii="Times New Roman" w:hAnsi="Times New Roman" w:cs="Times New Roman"/>
          <w:sz w:val="32"/>
          <w:szCs w:val="32"/>
        </w:rPr>
        <w:lastRenderedPageBreak/>
        <w:t>Blaenavon resident number 1: Mr Michael Parry</w:t>
      </w:r>
    </w:p>
    <w:p w14:paraId="19720F3B" w14:textId="478434B0" w:rsidR="0095055F" w:rsidRPr="00D73484" w:rsidRDefault="0095055F" w:rsidP="007B4A8A">
      <w:pPr>
        <w:pStyle w:val="ListParagraph"/>
        <w:numPr>
          <w:ilvl w:val="0"/>
          <w:numId w:val="5"/>
        </w:numPr>
        <w:rPr>
          <w:rFonts w:ascii="Times New Roman" w:hAnsi="Times New Roman" w:cs="Times New Roman"/>
          <w:sz w:val="24"/>
          <w:szCs w:val="24"/>
        </w:rPr>
      </w:pPr>
      <w:r w:rsidRPr="00D73484">
        <w:rPr>
          <w:rFonts w:ascii="Times New Roman" w:hAnsi="Times New Roman" w:cs="Times New Roman"/>
          <w:sz w:val="24"/>
          <w:szCs w:val="24"/>
        </w:rPr>
        <w:t xml:space="preserve">Mr </w:t>
      </w:r>
      <w:r w:rsidR="004E3B6C" w:rsidRPr="00D73484">
        <w:rPr>
          <w:rFonts w:ascii="Times New Roman" w:hAnsi="Times New Roman" w:cs="Times New Roman"/>
          <w:sz w:val="24"/>
          <w:szCs w:val="24"/>
        </w:rPr>
        <w:t>P</w:t>
      </w:r>
      <w:r w:rsidRPr="00D73484">
        <w:rPr>
          <w:rFonts w:ascii="Times New Roman" w:hAnsi="Times New Roman" w:cs="Times New Roman"/>
          <w:sz w:val="24"/>
          <w:szCs w:val="24"/>
        </w:rPr>
        <w:t>arry expressed a fondness for the ‘close knit’ community that exists in Blaenavon especially among the older generation who would’ve worked closely together in the mines and furnaces and then attended the social clubs associated with them. A positive ‘community spirit’ was another aspect of the town which Mr Parry thought worth mentioning.</w:t>
      </w:r>
    </w:p>
    <w:p w14:paraId="7007A786" w14:textId="77777777" w:rsidR="000B42D7" w:rsidRPr="00D73484" w:rsidRDefault="0095055F" w:rsidP="007B4A8A">
      <w:pPr>
        <w:pStyle w:val="ListParagraph"/>
        <w:numPr>
          <w:ilvl w:val="0"/>
          <w:numId w:val="5"/>
        </w:numPr>
        <w:rPr>
          <w:rFonts w:ascii="Times New Roman" w:hAnsi="Times New Roman" w:cs="Times New Roman"/>
          <w:sz w:val="24"/>
          <w:szCs w:val="24"/>
        </w:rPr>
      </w:pPr>
      <w:r w:rsidRPr="00D73484">
        <w:rPr>
          <w:rFonts w:ascii="Times New Roman" w:hAnsi="Times New Roman" w:cs="Times New Roman"/>
          <w:sz w:val="24"/>
          <w:szCs w:val="24"/>
        </w:rPr>
        <w:t xml:space="preserve">Some of the negative </w:t>
      </w:r>
      <w:r w:rsidR="004510DD" w:rsidRPr="00D73484">
        <w:rPr>
          <w:rFonts w:ascii="Times New Roman" w:hAnsi="Times New Roman" w:cs="Times New Roman"/>
          <w:sz w:val="24"/>
          <w:szCs w:val="24"/>
        </w:rPr>
        <w:t xml:space="preserve">characteristics described were Blaenavon’s remote location which makes travel more difficult and job opportunities scarcer. Mr Parry also said that a ‘decreasing footfall’ passing through the area has been discouraging outside investment which has hindered local economic growth potential. The last point mentioned concerned people from wealthier parts of the country that have been buying up a large proportion of the local residential real estate. He said this has </w:t>
      </w:r>
      <w:r w:rsidR="000B42D7" w:rsidRPr="00D73484">
        <w:rPr>
          <w:rFonts w:ascii="Times New Roman" w:hAnsi="Times New Roman" w:cs="Times New Roman"/>
          <w:sz w:val="24"/>
          <w:szCs w:val="24"/>
        </w:rPr>
        <w:t xml:space="preserve">been </w:t>
      </w:r>
      <w:r w:rsidR="004510DD" w:rsidRPr="00D73484">
        <w:rPr>
          <w:rFonts w:ascii="Times New Roman" w:hAnsi="Times New Roman" w:cs="Times New Roman"/>
          <w:sz w:val="24"/>
          <w:szCs w:val="24"/>
        </w:rPr>
        <w:t>quite significantly ‘push</w:t>
      </w:r>
      <w:r w:rsidR="000B42D7" w:rsidRPr="00D73484">
        <w:rPr>
          <w:rFonts w:ascii="Times New Roman" w:hAnsi="Times New Roman" w:cs="Times New Roman"/>
          <w:sz w:val="24"/>
          <w:szCs w:val="24"/>
        </w:rPr>
        <w:t>ing</w:t>
      </w:r>
      <w:r w:rsidR="004510DD" w:rsidRPr="00D73484">
        <w:rPr>
          <w:rFonts w:ascii="Times New Roman" w:hAnsi="Times New Roman" w:cs="Times New Roman"/>
          <w:sz w:val="24"/>
          <w:szCs w:val="24"/>
        </w:rPr>
        <w:t xml:space="preserve"> up’ local property prices </w:t>
      </w:r>
      <w:r w:rsidR="000B42D7" w:rsidRPr="00D73484">
        <w:rPr>
          <w:rFonts w:ascii="Times New Roman" w:hAnsi="Times New Roman" w:cs="Times New Roman"/>
          <w:sz w:val="24"/>
          <w:szCs w:val="24"/>
        </w:rPr>
        <w:t>and seemed fairly unhappy about this. The fact that these people either rent these houses at an increasing rate to local people or simply use them as a holiday or second home was of a big concern to him and other local residents he knew.</w:t>
      </w:r>
    </w:p>
    <w:p w14:paraId="61A07A4F" w14:textId="58FA027D" w:rsidR="004E3B6C" w:rsidRPr="00D73484" w:rsidRDefault="000B42D7" w:rsidP="007B4A8A">
      <w:pPr>
        <w:pStyle w:val="ListParagraph"/>
        <w:numPr>
          <w:ilvl w:val="0"/>
          <w:numId w:val="5"/>
        </w:numPr>
        <w:rPr>
          <w:rFonts w:ascii="Times New Roman" w:hAnsi="Times New Roman" w:cs="Times New Roman"/>
          <w:sz w:val="24"/>
          <w:szCs w:val="24"/>
        </w:rPr>
      </w:pPr>
      <w:r w:rsidRPr="00D73484">
        <w:rPr>
          <w:rFonts w:ascii="Times New Roman" w:hAnsi="Times New Roman" w:cs="Times New Roman"/>
          <w:sz w:val="24"/>
          <w:szCs w:val="24"/>
        </w:rPr>
        <w:t xml:space="preserve">Mr </w:t>
      </w:r>
      <w:r w:rsidR="004E3B6C" w:rsidRPr="00D73484">
        <w:rPr>
          <w:rFonts w:ascii="Times New Roman" w:hAnsi="Times New Roman" w:cs="Times New Roman"/>
          <w:sz w:val="24"/>
          <w:szCs w:val="24"/>
        </w:rPr>
        <w:t>P</w:t>
      </w:r>
      <w:r w:rsidRPr="00D73484">
        <w:rPr>
          <w:rFonts w:ascii="Times New Roman" w:hAnsi="Times New Roman" w:cs="Times New Roman"/>
          <w:sz w:val="24"/>
          <w:szCs w:val="24"/>
        </w:rPr>
        <w:t xml:space="preserve">arry said that industries have been regularly closing for some years now and that has made decent jobs harder to find and acquire but he did say that very recently some businesses have either moved or opened in the area due to comparatively low overheads available and cheaper property prices compared to the nearest large cities and stated Cardiff and Bristol as examples. The local councils attempt to attract business to the area by ‘squashing business rates’, lowering the taxes businesses are obliged to pay local councils, has had a very positive affect on </w:t>
      </w:r>
      <w:r w:rsidR="004E3B6C" w:rsidRPr="00D73484">
        <w:rPr>
          <w:rFonts w:ascii="Times New Roman" w:hAnsi="Times New Roman" w:cs="Times New Roman"/>
          <w:sz w:val="24"/>
          <w:szCs w:val="24"/>
        </w:rPr>
        <w:t xml:space="preserve">recent </w:t>
      </w:r>
      <w:r w:rsidRPr="00D73484">
        <w:rPr>
          <w:rFonts w:ascii="Times New Roman" w:hAnsi="Times New Roman" w:cs="Times New Roman"/>
          <w:sz w:val="24"/>
          <w:szCs w:val="24"/>
        </w:rPr>
        <w:t>economic growth</w:t>
      </w:r>
      <w:r w:rsidR="004E3B6C" w:rsidRPr="00D73484">
        <w:rPr>
          <w:rFonts w:ascii="Times New Roman" w:hAnsi="Times New Roman" w:cs="Times New Roman"/>
          <w:sz w:val="24"/>
          <w:szCs w:val="24"/>
        </w:rPr>
        <w:t>.</w:t>
      </w:r>
    </w:p>
    <w:p w14:paraId="38B7FCC2" w14:textId="77777777" w:rsidR="004E3B6C" w:rsidRPr="00D73484" w:rsidRDefault="004E3B6C" w:rsidP="007B4A8A">
      <w:pPr>
        <w:pStyle w:val="ListParagraph"/>
        <w:numPr>
          <w:ilvl w:val="0"/>
          <w:numId w:val="5"/>
        </w:numPr>
        <w:rPr>
          <w:rFonts w:ascii="Times New Roman" w:hAnsi="Times New Roman" w:cs="Times New Roman"/>
          <w:sz w:val="24"/>
          <w:szCs w:val="24"/>
        </w:rPr>
      </w:pPr>
      <w:r w:rsidRPr="00D73484">
        <w:rPr>
          <w:rFonts w:ascii="Times New Roman" w:hAnsi="Times New Roman" w:cs="Times New Roman"/>
          <w:sz w:val="24"/>
          <w:szCs w:val="24"/>
        </w:rPr>
        <w:t>Mr Parry agreed strongly that rural communities are neglected in terms of funding when compared to towns and cities. He said this lack of funding and investment has forced younger generations to move away from the area. Another point he made was of commuters who are increasingly buying the comparatively cheaper properties of the area, both Cardiff and Bristol being roughly 40 minutes away and Birmingham a little further, but who work and spend their money in the cities bringing little benefit to Blaenavon itself. The community centres that have been very important to Mr Parry and his friends are also suffering from a major lack of funding and are all entirely operated by volunteers from the local community and requiring substantial maintenance and construction work to keep them open.</w:t>
      </w:r>
    </w:p>
    <w:p w14:paraId="2531B0B5" w14:textId="77777777" w:rsidR="00D73484" w:rsidRPr="00D73484" w:rsidRDefault="004E3B6C" w:rsidP="007B4A8A">
      <w:pPr>
        <w:pStyle w:val="ListParagraph"/>
        <w:numPr>
          <w:ilvl w:val="0"/>
          <w:numId w:val="5"/>
        </w:numPr>
        <w:rPr>
          <w:rFonts w:ascii="Times New Roman" w:hAnsi="Times New Roman" w:cs="Times New Roman"/>
          <w:sz w:val="24"/>
          <w:szCs w:val="24"/>
        </w:rPr>
      </w:pPr>
      <w:r w:rsidRPr="00D73484">
        <w:rPr>
          <w:rFonts w:ascii="Times New Roman" w:hAnsi="Times New Roman" w:cs="Times New Roman"/>
          <w:sz w:val="24"/>
          <w:szCs w:val="24"/>
        </w:rPr>
        <w:t>‘More could always be done’ was stated by Mr Parry but what has been done has been good and positive for the community</w:t>
      </w:r>
      <w:r w:rsidR="00D73484" w:rsidRPr="00D73484">
        <w:rPr>
          <w:rFonts w:ascii="Times New Roman" w:hAnsi="Times New Roman" w:cs="Times New Roman"/>
          <w:sz w:val="24"/>
          <w:szCs w:val="24"/>
        </w:rPr>
        <w:t xml:space="preserve"> but did say that the tour operators tend to neglect the town and almost completely focus on the industrial sites which is of little benefit to local business. He said more could be done to integrate the tours with the town.</w:t>
      </w:r>
    </w:p>
    <w:p w14:paraId="6440535C" w14:textId="7C086C97" w:rsidR="00D73484" w:rsidRDefault="00D73484" w:rsidP="007B4A8A">
      <w:pPr>
        <w:pStyle w:val="ListParagraph"/>
        <w:numPr>
          <w:ilvl w:val="0"/>
          <w:numId w:val="5"/>
        </w:numPr>
        <w:rPr>
          <w:rFonts w:ascii="Times New Roman" w:hAnsi="Times New Roman" w:cs="Times New Roman"/>
          <w:sz w:val="24"/>
          <w:szCs w:val="24"/>
        </w:rPr>
      </w:pPr>
      <w:r w:rsidRPr="00D73484">
        <w:rPr>
          <w:rFonts w:ascii="Times New Roman" w:hAnsi="Times New Roman" w:cs="Times New Roman"/>
          <w:sz w:val="24"/>
          <w:szCs w:val="24"/>
        </w:rPr>
        <w:t>MR Parry gave this question a score of 5 overall but said the outskirts of the town have received a lot more attention than the town centre. He said this is because there is no reason to enter the town at present and little advertising of businesses at the heritage tour sites.</w:t>
      </w:r>
    </w:p>
    <w:p w14:paraId="1979E633" w14:textId="77777777" w:rsidR="00D73484" w:rsidRDefault="00D73484" w:rsidP="00D73484">
      <w:pPr>
        <w:ind w:left="360"/>
        <w:rPr>
          <w:rFonts w:ascii="Times New Roman" w:hAnsi="Times New Roman" w:cs="Times New Roman"/>
          <w:sz w:val="24"/>
          <w:szCs w:val="24"/>
        </w:rPr>
      </w:pPr>
    </w:p>
    <w:p w14:paraId="1A47A7B6" w14:textId="07F91305" w:rsidR="0095055F" w:rsidRDefault="00D73484" w:rsidP="007B4A8A">
      <w:pPr>
        <w:jc w:val="both"/>
        <w:rPr>
          <w:rFonts w:ascii="Times New Roman" w:hAnsi="Times New Roman" w:cs="Times New Roman"/>
          <w:sz w:val="32"/>
          <w:szCs w:val="32"/>
        </w:rPr>
      </w:pPr>
      <w:r w:rsidRPr="00D73484">
        <w:rPr>
          <w:rFonts w:ascii="Times New Roman" w:hAnsi="Times New Roman" w:cs="Times New Roman"/>
          <w:sz w:val="32"/>
          <w:szCs w:val="32"/>
        </w:rPr>
        <w:lastRenderedPageBreak/>
        <w:t>Blaenavon resident number 2:</w:t>
      </w:r>
      <w:r w:rsidR="000B42D7" w:rsidRPr="00D73484">
        <w:rPr>
          <w:rFonts w:ascii="Times New Roman" w:hAnsi="Times New Roman" w:cs="Times New Roman"/>
          <w:sz w:val="24"/>
          <w:szCs w:val="24"/>
        </w:rPr>
        <w:t xml:space="preserve">  </w:t>
      </w:r>
      <w:r>
        <w:rPr>
          <w:rFonts w:ascii="Times New Roman" w:hAnsi="Times New Roman" w:cs="Times New Roman"/>
          <w:sz w:val="32"/>
          <w:szCs w:val="32"/>
        </w:rPr>
        <w:t>Mr T Rolph</w:t>
      </w:r>
    </w:p>
    <w:p w14:paraId="795B68D3" w14:textId="10D173A5" w:rsidR="00D73484" w:rsidRDefault="00D73484" w:rsidP="00D7348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Mr Rolph said he liked the ‘quiet’ of the area and the fact his family and friend were all near-by. He also spoke of a ‘community spirit’ which still exists among the local people</w:t>
      </w:r>
      <w:r w:rsidR="00F925E0">
        <w:rPr>
          <w:rFonts w:ascii="Times New Roman" w:hAnsi="Times New Roman" w:cs="Times New Roman"/>
          <w:sz w:val="24"/>
          <w:szCs w:val="24"/>
        </w:rPr>
        <w:t xml:space="preserve"> despite recent ‘hard times’.</w:t>
      </w:r>
    </w:p>
    <w:p w14:paraId="4E4E3158" w14:textId="7C028312" w:rsidR="00F925E0" w:rsidRDefault="00F925E0" w:rsidP="00D7348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The weather seemed to be Mr </w:t>
      </w:r>
      <w:proofErr w:type="spellStart"/>
      <w:r>
        <w:rPr>
          <w:rFonts w:ascii="Times New Roman" w:hAnsi="Times New Roman" w:cs="Times New Roman"/>
          <w:sz w:val="24"/>
          <w:szCs w:val="24"/>
        </w:rPr>
        <w:t>Rolphs</w:t>
      </w:r>
      <w:proofErr w:type="spellEnd"/>
      <w:r>
        <w:rPr>
          <w:rFonts w:ascii="Times New Roman" w:hAnsi="Times New Roman" w:cs="Times New Roman"/>
          <w:sz w:val="24"/>
          <w:szCs w:val="24"/>
        </w:rPr>
        <w:t xml:space="preserve"> main critique of the town which he said was very wet and windy most of the year. As he was retired he said that the lack of local employment didn’t really affect him personally but did express a concern for the younger generations leaving school.</w:t>
      </w:r>
    </w:p>
    <w:p w14:paraId="076B4087" w14:textId="44AB802B" w:rsidR="00F925E0" w:rsidRDefault="00F925E0" w:rsidP="00D7348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Mr Rolph </w:t>
      </w:r>
      <w:r w:rsidR="001E4195">
        <w:rPr>
          <w:rFonts w:ascii="Times New Roman" w:hAnsi="Times New Roman" w:cs="Times New Roman"/>
          <w:sz w:val="24"/>
          <w:szCs w:val="24"/>
        </w:rPr>
        <w:t>said from what he knew there were little employment opportunities, especially regarding higher paying jobs, since the closure of the mines and pits. The town needs ‘more traders’ and an ‘increasing footfall’ if things are to change he said.</w:t>
      </w:r>
    </w:p>
    <w:p w14:paraId="0260D894" w14:textId="473B3C07" w:rsidR="001E4195" w:rsidRDefault="00E05878" w:rsidP="00D7348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According to Mr Rolph </w:t>
      </w:r>
      <w:r w:rsidR="00811C7B">
        <w:rPr>
          <w:rFonts w:ascii="Times New Roman" w:hAnsi="Times New Roman" w:cs="Times New Roman"/>
          <w:sz w:val="24"/>
          <w:szCs w:val="24"/>
        </w:rPr>
        <w:t xml:space="preserve">Blaenavon has seen a fair amount of investment in its heritage sites and other related facilities in the area. The newly refurbished library and community centre plus the actual big-pit and ironworks which have had the funding to make them what they are today. On the other </w:t>
      </w:r>
      <w:proofErr w:type="gramStart"/>
      <w:r w:rsidR="00811C7B">
        <w:rPr>
          <w:rFonts w:ascii="Times New Roman" w:hAnsi="Times New Roman" w:cs="Times New Roman"/>
          <w:sz w:val="24"/>
          <w:szCs w:val="24"/>
        </w:rPr>
        <w:t>hand</w:t>
      </w:r>
      <w:proofErr w:type="gramEnd"/>
      <w:r w:rsidR="00811C7B">
        <w:rPr>
          <w:rFonts w:ascii="Times New Roman" w:hAnsi="Times New Roman" w:cs="Times New Roman"/>
          <w:sz w:val="24"/>
          <w:szCs w:val="24"/>
        </w:rPr>
        <w:t xml:space="preserve"> he did state that most of the focus has been on these historical sites rather than trying to attract new businesses and employers to the area with a ‘business park’ given as an example of what could be attempted.</w:t>
      </w:r>
    </w:p>
    <w:p w14:paraId="2C3F49EB" w14:textId="77777777" w:rsidR="00927678" w:rsidRDefault="00811C7B" w:rsidP="00D7348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Having lived in Blaenavon his whole life Mr Rolph was very aware of the past achievements of industry and the scientific breakthroughs that were made by people from the local area. He also felt that this has been extensively promoted citing the heritage status of the industrial sites in Blaenavon as a product of this focus though he did say that more emphasis could be placed on locations within the </w:t>
      </w:r>
      <w:r w:rsidR="00927678">
        <w:rPr>
          <w:rFonts w:ascii="Times New Roman" w:hAnsi="Times New Roman" w:cs="Times New Roman"/>
          <w:sz w:val="24"/>
          <w:szCs w:val="24"/>
        </w:rPr>
        <w:t>actual town so as to bring more of the tourists to local businesses.</w:t>
      </w:r>
    </w:p>
    <w:p w14:paraId="3D6EDF41" w14:textId="77777777" w:rsidR="00927678" w:rsidRDefault="00927678" w:rsidP="00D73484">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Mr Rolph gave this question a mark of 6/10 saying that a lot of work has been done but not many people are seeing the benefits of this.</w:t>
      </w:r>
    </w:p>
    <w:p w14:paraId="38F6AC3F" w14:textId="77777777" w:rsidR="00927678" w:rsidRDefault="00927678" w:rsidP="00927678">
      <w:pPr>
        <w:rPr>
          <w:rFonts w:ascii="Times New Roman" w:hAnsi="Times New Roman" w:cs="Times New Roman"/>
          <w:sz w:val="24"/>
          <w:szCs w:val="24"/>
        </w:rPr>
      </w:pPr>
    </w:p>
    <w:p w14:paraId="6D620E2B" w14:textId="77777777" w:rsidR="00927678" w:rsidRDefault="00927678" w:rsidP="00927678">
      <w:pPr>
        <w:rPr>
          <w:rFonts w:ascii="Times New Roman" w:hAnsi="Times New Roman" w:cs="Times New Roman"/>
          <w:sz w:val="24"/>
          <w:szCs w:val="24"/>
        </w:rPr>
      </w:pPr>
    </w:p>
    <w:p w14:paraId="0B3BC814" w14:textId="77777777" w:rsidR="00927678" w:rsidRDefault="00927678" w:rsidP="00927678">
      <w:pPr>
        <w:rPr>
          <w:rFonts w:ascii="Times New Roman" w:hAnsi="Times New Roman" w:cs="Times New Roman"/>
          <w:sz w:val="24"/>
          <w:szCs w:val="24"/>
        </w:rPr>
      </w:pPr>
    </w:p>
    <w:p w14:paraId="6F2370BD" w14:textId="77777777" w:rsidR="00927678" w:rsidRDefault="00927678" w:rsidP="00927678">
      <w:pPr>
        <w:rPr>
          <w:rFonts w:ascii="Times New Roman" w:hAnsi="Times New Roman" w:cs="Times New Roman"/>
          <w:sz w:val="24"/>
          <w:szCs w:val="24"/>
        </w:rPr>
      </w:pPr>
    </w:p>
    <w:p w14:paraId="15CBE209" w14:textId="77777777" w:rsidR="00927678" w:rsidRDefault="00927678" w:rsidP="00927678">
      <w:pPr>
        <w:rPr>
          <w:rFonts w:ascii="Times New Roman" w:hAnsi="Times New Roman" w:cs="Times New Roman"/>
          <w:sz w:val="24"/>
          <w:szCs w:val="24"/>
        </w:rPr>
      </w:pPr>
    </w:p>
    <w:p w14:paraId="4744D030" w14:textId="77777777" w:rsidR="00927678" w:rsidRDefault="00927678" w:rsidP="00927678">
      <w:pPr>
        <w:rPr>
          <w:rFonts w:ascii="Times New Roman" w:hAnsi="Times New Roman" w:cs="Times New Roman"/>
          <w:sz w:val="24"/>
          <w:szCs w:val="24"/>
        </w:rPr>
      </w:pPr>
    </w:p>
    <w:p w14:paraId="5B7F3CA6" w14:textId="77777777" w:rsidR="00927678" w:rsidRDefault="00927678" w:rsidP="00927678">
      <w:pPr>
        <w:rPr>
          <w:rFonts w:ascii="Times New Roman" w:hAnsi="Times New Roman" w:cs="Times New Roman"/>
          <w:sz w:val="24"/>
          <w:szCs w:val="24"/>
        </w:rPr>
      </w:pPr>
    </w:p>
    <w:p w14:paraId="1C052612" w14:textId="77777777" w:rsidR="00927678" w:rsidRDefault="00927678" w:rsidP="00927678">
      <w:pPr>
        <w:rPr>
          <w:rFonts w:ascii="Times New Roman" w:hAnsi="Times New Roman" w:cs="Times New Roman"/>
          <w:sz w:val="24"/>
          <w:szCs w:val="24"/>
        </w:rPr>
      </w:pPr>
    </w:p>
    <w:p w14:paraId="2CFB97EF" w14:textId="77777777" w:rsidR="00927678" w:rsidRDefault="00927678" w:rsidP="00927678">
      <w:pPr>
        <w:rPr>
          <w:rFonts w:ascii="Times New Roman" w:hAnsi="Times New Roman" w:cs="Times New Roman"/>
          <w:sz w:val="24"/>
          <w:szCs w:val="24"/>
        </w:rPr>
      </w:pPr>
    </w:p>
    <w:p w14:paraId="6B6B5B14" w14:textId="77777777" w:rsidR="00927678" w:rsidRDefault="00927678" w:rsidP="00927678">
      <w:pPr>
        <w:rPr>
          <w:rFonts w:ascii="Times New Roman" w:hAnsi="Times New Roman" w:cs="Times New Roman"/>
          <w:sz w:val="24"/>
          <w:szCs w:val="24"/>
        </w:rPr>
      </w:pPr>
    </w:p>
    <w:p w14:paraId="4B1467DD" w14:textId="77777777" w:rsidR="00927678" w:rsidRDefault="00927678" w:rsidP="00927678">
      <w:pPr>
        <w:rPr>
          <w:rFonts w:ascii="Times New Roman" w:hAnsi="Times New Roman" w:cs="Times New Roman"/>
          <w:sz w:val="24"/>
          <w:szCs w:val="24"/>
        </w:rPr>
      </w:pPr>
    </w:p>
    <w:p w14:paraId="2BE09A90" w14:textId="77777777" w:rsidR="00927678" w:rsidRDefault="00927678" w:rsidP="00927678">
      <w:pPr>
        <w:rPr>
          <w:rFonts w:ascii="Times New Roman" w:hAnsi="Times New Roman" w:cs="Times New Roman"/>
          <w:sz w:val="24"/>
          <w:szCs w:val="24"/>
        </w:rPr>
      </w:pPr>
    </w:p>
    <w:p w14:paraId="467AA3D9" w14:textId="0421DFEC" w:rsidR="00811C7B" w:rsidRDefault="00927678" w:rsidP="00927678">
      <w:pPr>
        <w:rPr>
          <w:rFonts w:ascii="Times New Roman" w:hAnsi="Times New Roman" w:cs="Times New Roman"/>
          <w:sz w:val="24"/>
          <w:szCs w:val="24"/>
        </w:rPr>
      </w:pPr>
      <w:r>
        <w:rPr>
          <w:rFonts w:ascii="Times New Roman" w:hAnsi="Times New Roman" w:cs="Times New Roman"/>
          <w:sz w:val="32"/>
          <w:szCs w:val="32"/>
        </w:rPr>
        <w:lastRenderedPageBreak/>
        <w:t>Blaenavon resident Number 3: Mr Nick Horler</w:t>
      </w:r>
      <w:r w:rsidR="00811C7B" w:rsidRPr="00927678">
        <w:rPr>
          <w:rFonts w:ascii="Times New Roman" w:hAnsi="Times New Roman" w:cs="Times New Roman"/>
          <w:sz w:val="24"/>
          <w:szCs w:val="24"/>
        </w:rPr>
        <w:t xml:space="preserve">   </w:t>
      </w:r>
    </w:p>
    <w:p w14:paraId="22982598" w14:textId="41E70F49" w:rsidR="00927678" w:rsidRDefault="00927678" w:rsidP="00927678">
      <w:pPr>
        <w:rPr>
          <w:rFonts w:ascii="Times New Roman" w:hAnsi="Times New Roman" w:cs="Times New Roman"/>
          <w:sz w:val="24"/>
          <w:szCs w:val="24"/>
        </w:rPr>
      </w:pPr>
    </w:p>
    <w:p w14:paraId="461EE235" w14:textId="77777777" w:rsidR="00113F9E" w:rsidRDefault="00927678" w:rsidP="00927678">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Mr Horler and his wife are both members of local town council groups and the heritage board which manage the local sites. They were both very positive about Blaenavon and enjoyed living in the area. They liked its rural location and the quiet that comes along with it saying the low crime rates for the area made them feel safer at night. They both felt very much a part of the ‘close-knit’ community having lots of friends and family close-by, saying its almost too close-knit at times with everybody ‘knowing each other’s business’. Mr Horler also enjoyed the ‘self-sufficient’ aspect of the town which has local butchers, bakers and grocers to shop from</w:t>
      </w:r>
      <w:r w:rsidR="00113F9E">
        <w:rPr>
          <w:rFonts w:ascii="Times New Roman" w:hAnsi="Times New Roman" w:cs="Times New Roman"/>
          <w:sz w:val="24"/>
          <w:szCs w:val="24"/>
        </w:rPr>
        <w:t>.</w:t>
      </w:r>
    </w:p>
    <w:p w14:paraId="368A23A9" w14:textId="77777777" w:rsidR="00113F9E" w:rsidRDefault="00113F9E" w:rsidP="00927678">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Mr and Mrs Horler disliked the varying extremes of weather that south Wales is prone to saying that it can be ‘sunny one minute and raining the next</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and also the altitude of Blaenavon in the welsh hills can have an affect on what activities they could engage in. The cleanliness of the town of Blaenavon was another concern of theirs, the ‘chewing gum’ all over the streets and rubbish that collects there was something they felt needed urgent addressing as it gives a negative impression to tourists of the town and may discourage them from spending in local shops.</w:t>
      </w:r>
    </w:p>
    <w:p w14:paraId="17D7CAB2" w14:textId="77777777" w:rsidR="00113F9E" w:rsidRDefault="00113F9E" w:rsidP="00927678">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The couple both agreed that there was a definite lack of employment opportunities for residents of the area and said for people to get a ‘decent job’ they mostly have to move or commute out of the town as there simply aren’t the jobs available, especially for the young.</w:t>
      </w:r>
    </w:p>
    <w:p w14:paraId="22E529D9" w14:textId="77777777" w:rsidR="00193129" w:rsidRDefault="00113F9E" w:rsidP="00927678">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Both of them having links to local community groups and boards for the different sites of the heritage site they were well aware of the amount of investment Blaenavon has received and said it has been substantial</w:t>
      </w:r>
      <w:r w:rsidR="00193129">
        <w:rPr>
          <w:rFonts w:ascii="Times New Roman" w:hAnsi="Times New Roman" w:cs="Times New Roman"/>
          <w:sz w:val="24"/>
          <w:szCs w:val="24"/>
        </w:rPr>
        <w:t xml:space="preserve"> particularly at the Big-Pit</w:t>
      </w:r>
      <w:r>
        <w:rPr>
          <w:rFonts w:ascii="Times New Roman" w:hAnsi="Times New Roman" w:cs="Times New Roman"/>
          <w:sz w:val="24"/>
          <w:szCs w:val="24"/>
        </w:rPr>
        <w:t xml:space="preserve">. There has been a lack of continual investment </w:t>
      </w:r>
      <w:r w:rsidR="00193129">
        <w:rPr>
          <w:rFonts w:ascii="Times New Roman" w:hAnsi="Times New Roman" w:cs="Times New Roman"/>
          <w:sz w:val="24"/>
          <w:szCs w:val="24"/>
        </w:rPr>
        <w:t xml:space="preserve">though </w:t>
      </w:r>
      <w:r>
        <w:rPr>
          <w:rFonts w:ascii="Times New Roman" w:hAnsi="Times New Roman" w:cs="Times New Roman"/>
          <w:sz w:val="24"/>
          <w:szCs w:val="24"/>
        </w:rPr>
        <w:t>especially in the o</w:t>
      </w:r>
      <w:r w:rsidR="00193129">
        <w:rPr>
          <w:rFonts w:ascii="Times New Roman" w:hAnsi="Times New Roman" w:cs="Times New Roman"/>
          <w:sz w:val="24"/>
          <w:szCs w:val="24"/>
        </w:rPr>
        <w:t>ther sites associated with the ironworks like the miner’s social club which has had millions of pounds spent on it but has fallen into disrepair since because of a lack of maintenance investment.</w:t>
      </w:r>
    </w:p>
    <w:p w14:paraId="1F85BFE2" w14:textId="7E80A760" w:rsidR="00193129" w:rsidRDefault="00193129" w:rsidP="00927678">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Mr Horler said that more could be done to advertise Blaenavon and attract more visitors with </w:t>
      </w:r>
      <w:r w:rsidR="00985E55">
        <w:rPr>
          <w:rFonts w:ascii="Times New Roman" w:hAnsi="Times New Roman" w:cs="Times New Roman"/>
          <w:sz w:val="24"/>
          <w:szCs w:val="24"/>
        </w:rPr>
        <w:t>brochures</w:t>
      </w:r>
      <w:r>
        <w:rPr>
          <w:rFonts w:ascii="Times New Roman" w:hAnsi="Times New Roman" w:cs="Times New Roman"/>
          <w:sz w:val="24"/>
          <w:szCs w:val="24"/>
        </w:rPr>
        <w:t xml:space="preserve"> and radio adverts being his examples of how this could be done. Mrs Horler suggested that an investment into sites within the town centre could be very helpful and positive for local businesses.</w:t>
      </w:r>
    </w:p>
    <w:p w14:paraId="58423FE8" w14:textId="5CE54C45" w:rsidR="00927678" w:rsidRPr="00927678" w:rsidRDefault="00193129" w:rsidP="00927678">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They gave this question a mark of 5/10, their reasons being only so much can be done by local community groups and more help was needed from the wider county council and government. The absence of any continuing investment and maintenance is also hindering </w:t>
      </w:r>
      <w:r w:rsidR="007E43AE">
        <w:rPr>
          <w:rFonts w:ascii="Times New Roman" w:hAnsi="Times New Roman" w:cs="Times New Roman"/>
          <w:sz w:val="24"/>
          <w:szCs w:val="24"/>
        </w:rPr>
        <w:t>the benefits the heritage and other sites could provide to the local economy the said.</w:t>
      </w:r>
      <w:r>
        <w:rPr>
          <w:rFonts w:ascii="Times New Roman" w:hAnsi="Times New Roman" w:cs="Times New Roman"/>
          <w:sz w:val="24"/>
          <w:szCs w:val="24"/>
        </w:rPr>
        <w:t xml:space="preserve">  </w:t>
      </w:r>
      <w:r w:rsidR="00113F9E">
        <w:rPr>
          <w:rFonts w:ascii="Times New Roman" w:hAnsi="Times New Roman" w:cs="Times New Roman"/>
          <w:sz w:val="24"/>
          <w:szCs w:val="24"/>
        </w:rPr>
        <w:t xml:space="preserve">    </w:t>
      </w:r>
      <w:r w:rsidR="00927678">
        <w:rPr>
          <w:rFonts w:ascii="Times New Roman" w:hAnsi="Times New Roman" w:cs="Times New Roman"/>
          <w:sz w:val="24"/>
          <w:szCs w:val="24"/>
        </w:rPr>
        <w:t xml:space="preserve"> </w:t>
      </w:r>
    </w:p>
    <w:p w14:paraId="0FB9F5D2" w14:textId="4479CABA" w:rsidR="00D73484" w:rsidRDefault="00D73484" w:rsidP="00D73484">
      <w:pPr>
        <w:ind w:left="360"/>
        <w:rPr>
          <w:rFonts w:ascii="Times New Roman" w:hAnsi="Times New Roman" w:cs="Times New Roman"/>
          <w:sz w:val="24"/>
          <w:szCs w:val="24"/>
        </w:rPr>
      </w:pPr>
    </w:p>
    <w:p w14:paraId="0F630E13" w14:textId="661FB3D6" w:rsidR="0051076B" w:rsidRDefault="0051076B" w:rsidP="00D73484">
      <w:pPr>
        <w:ind w:left="360"/>
        <w:rPr>
          <w:rFonts w:ascii="Times New Roman" w:hAnsi="Times New Roman" w:cs="Times New Roman"/>
          <w:sz w:val="24"/>
          <w:szCs w:val="24"/>
        </w:rPr>
      </w:pPr>
    </w:p>
    <w:p w14:paraId="6942F6C6" w14:textId="4902088F" w:rsidR="0051076B" w:rsidRDefault="0051076B" w:rsidP="00D73484">
      <w:pPr>
        <w:ind w:left="360"/>
        <w:rPr>
          <w:rFonts w:ascii="Times New Roman" w:hAnsi="Times New Roman" w:cs="Times New Roman"/>
          <w:sz w:val="24"/>
          <w:szCs w:val="24"/>
        </w:rPr>
      </w:pPr>
    </w:p>
    <w:p w14:paraId="6E0F2EBD" w14:textId="5780EBDD" w:rsidR="0051076B" w:rsidRDefault="0051076B" w:rsidP="00D73484">
      <w:pPr>
        <w:ind w:left="360"/>
        <w:rPr>
          <w:rFonts w:ascii="Times New Roman" w:hAnsi="Times New Roman" w:cs="Times New Roman"/>
          <w:sz w:val="24"/>
          <w:szCs w:val="24"/>
        </w:rPr>
      </w:pPr>
    </w:p>
    <w:p w14:paraId="07E56A03" w14:textId="072097B6" w:rsidR="0051076B" w:rsidRDefault="0051076B" w:rsidP="00D73484">
      <w:pPr>
        <w:ind w:left="360"/>
        <w:rPr>
          <w:rFonts w:ascii="Times New Roman" w:hAnsi="Times New Roman" w:cs="Times New Roman"/>
          <w:sz w:val="24"/>
          <w:szCs w:val="24"/>
        </w:rPr>
      </w:pPr>
    </w:p>
    <w:p w14:paraId="340FB14B" w14:textId="59116BA7" w:rsidR="0051076B" w:rsidRDefault="0051076B" w:rsidP="00D73484">
      <w:pPr>
        <w:ind w:left="360"/>
        <w:rPr>
          <w:rFonts w:ascii="Times New Roman" w:hAnsi="Times New Roman" w:cs="Times New Roman"/>
          <w:sz w:val="24"/>
          <w:szCs w:val="24"/>
        </w:rPr>
      </w:pPr>
    </w:p>
    <w:p w14:paraId="0C5BC49B" w14:textId="1800D33D" w:rsidR="0051076B" w:rsidRDefault="00A10EFF" w:rsidP="007B4A8A">
      <w:pPr>
        <w:ind w:left="360"/>
        <w:jc w:val="center"/>
        <w:rPr>
          <w:rFonts w:ascii="Times New Roman" w:hAnsi="Times New Roman" w:cs="Times New Roman"/>
          <w:sz w:val="32"/>
          <w:szCs w:val="32"/>
          <w:u w:val="single"/>
        </w:rPr>
      </w:pPr>
      <w:r w:rsidRPr="00A10EFF">
        <w:rPr>
          <w:rFonts w:ascii="Times New Roman" w:hAnsi="Times New Roman" w:cs="Times New Roman"/>
          <w:sz w:val="32"/>
          <w:szCs w:val="32"/>
          <w:u w:val="single"/>
        </w:rPr>
        <w:lastRenderedPageBreak/>
        <w:t>Survey Conclusion</w:t>
      </w:r>
    </w:p>
    <w:p w14:paraId="27179E7F" w14:textId="77777777" w:rsidR="00E1276D" w:rsidRDefault="00A10EFF" w:rsidP="00D73484">
      <w:pPr>
        <w:ind w:left="360"/>
        <w:rPr>
          <w:rFonts w:ascii="Times New Roman" w:hAnsi="Times New Roman" w:cs="Times New Roman"/>
          <w:sz w:val="24"/>
          <w:szCs w:val="24"/>
        </w:rPr>
      </w:pPr>
      <w:r>
        <w:rPr>
          <w:rFonts w:ascii="Times New Roman" w:hAnsi="Times New Roman" w:cs="Times New Roman"/>
          <w:sz w:val="24"/>
          <w:szCs w:val="24"/>
        </w:rPr>
        <w:t xml:space="preserve">One of the main themes that emerges from reading the questionnaire results is of a feeling of community within Blaenavon that seems to have emanated from the focus of the towns economy, and subsequent social life and friendships, on the mines and furnaces of the area. Having the majority of the town employed in similar and interlocking industries and the subsidiary businesses associated with them fostered a real sense of a close-knit community that has endured the closure of the pits and survives to this day. The residents are very aware of the historical significance of the town and showed a definite pride in that fact. They mostly acknowledged that Blaenavon’s potential as a tourist destination has been exploited </w:t>
      </w:r>
      <w:r w:rsidR="00E1276D">
        <w:rPr>
          <w:rFonts w:ascii="Times New Roman" w:hAnsi="Times New Roman" w:cs="Times New Roman"/>
          <w:sz w:val="24"/>
          <w:szCs w:val="24"/>
        </w:rPr>
        <w:t>but maintained that this has had little economic benefit for the town and the area. Ideas mentioned that could help boost the economic growth of Blaenavon included a more integrated tourist experience where-by new sites would be opened in the town centre or move some of the tourist centres into the town to increase the footfall running through it and the money spent in local shops. Organising new events and special occasions for the town was another idea. Starting a ‘soap-box derby’ race using one of the many hills in the area could help attract more visitors to Blaenavon by providing a fun day out for all ages to enjoy. Overall the residents interviewed had a positive view of Blaenavon and its past history but they all recognised the lack of well-paid jobs, rising property prices and a lack of follow up investments on maintenance at the existing tourist sites as concerns for the future.</w:t>
      </w:r>
    </w:p>
    <w:p w14:paraId="32F9A388" w14:textId="77777777" w:rsidR="00E1276D" w:rsidRDefault="00E1276D" w:rsidP="00D73484">
      <w:pPr>
        <w:ind w:left="360"/>
        <w:rPr>
          <w:rFonts w:ascii="Times New Roman" w:hAnsi="Times New Roman" w:cs="Times New Roman"/>
          <w:sz w:val="24"/>
          <w:szCs w:val="24"/>
        </w:rPr>
      </w:pPr>
    </w:p>
    <w:p w14:paraId="51491A57" w14:textId="77777777" w:rsidR="00E1276D" w:rsidRDefault="00E1276D" w:rsidP="00D73484">
      <w:pPr>
        <w:ind w:left="360"/>
        <w:rPr>
          <w:rFonts w:ascii="Times New Roman" w:hAnsi="Times New Roman" w:cs="Times New Roman"/>
          <w:sz w:val="24"/>
          <w:szCs w:val="24"/>
        </w:rPr>
      </w:pPr>
    </w:p>
    <w:p w14:paraId="7BE5C70C" w14:textId="77777777" w:rsidR="00E1276D" w:rsidRDefault="00E1276D" w:rsidP="00D73484">
      <w:pPr>
        <w:ind w:left="360"/>
        <w:rPr>
          <w:rFonts w:ascii="Times New Roman" w:hAnsi="Times New Roman" w:cs="Times New Roman"/>
          <w:sz w:val="24"/>
          <w:szCs w:val="24"/>
        </w:rPr>
      </w:pPr>
    </w:p>
    <w:p w14:paraId="72B48FB7" w14:textId="5FF79066" w:rsidR="00A10EFF" w:rsidRDefault="00E1276D" w:rsidP="00D73484">
      <w:pPr>
        <w:ind w:left="360"/>
        <w:rPr>
          <w:rFonts w:ascii="Times New Roman" w:hAnsi="Times New Roman" w:cs="Times New Roman"/>
          <w:sz w:val="24"/>
          <w:szCs w:val="24"/>
          <w:u w:val="single"/>
        </w:rPr>
      </w:pPr>
      <w:r w:rsidRPr="00625F74">
        <w:rPr>
          <w:rFonts w:ascii="Times New Roman" w:hAnsi="Times New Roman" w:cs="Times New Roman"/>
          <w:sz w:val="32"/>
          <w:szCs w:val="32"/>
          <w:u w:val="single"/>
        </w:rPr>
        <w:t xml:space="preserve">Possible ideas for improving </w:t>
      </w:r>
      <w:r w:rsidR="00625F74" w:rsidRPr="00625F74">
        <w:rPr>
          <w:rFonts w:ascii="Times New Roman" w:hAnsi="Times New Roman" w:cs="Times New Roman"/>
          <w:sz w:val="32"/>
          <w:szCs w:val="32"/>
          <w:u w:val="single"/>
        </w:rPr>
        <w:t xml:space="preserve">the </w:t>
      </w:r>
      <w:r w:rsidRPr="00625F74">
        <w:rPr>
          <w:rFonts w:ascii="Times New Roman" w:hAnsi="Times New Roman" w:cs="Times New Roman"/>
          <w:sz w:val="32"/>
          <w:szCs w:val="32"/>
          <w:u w:val="single"/>
        </w:rPr>
        <w:t xml:space="preserve">economic </w:t>
      </w:r>
      <w:r w:rsidR="00625F74">
        <w:rPr>
          <w:rFonts w:ascii="Times New Roman" w:hAnsi="Times New Roman" w:cs="Times New Roman"/>
          <w:sz w:val="32"/>
          <w:szCs w:val="32"/>
          <w:u w:val="single"/>
        </w:rPr>
        <w:t xml:space="preserve">growth </w:t>
      </w:r>
      <w:r w:rsidR="00625F74" w:rsidRPr="00625F74">
        <w:rPr>
          <w:rFonts w:ascii="Times New Roman" w:hAnsi="Times New Roman" w:cs="Times New Roman"/>
          <w:sz w:val="32"/>
          <w:szCs w:val="32"/>
          <w:u w:val="single"/>
        </w:rPr>
        <w:t>of Blaenavon</w:t>
      </w:r>
      <w:r w:rsidR="00A10EFF" w:rsidRPr="00625F74">
        <w:rPr>
          <w:rFonts w:ascii="Times New Roman" w:hAnsi="Times New Roman" w:cs="Times New Roman"/>
          <w:sz w:val="24"/>
          <w:szCs w:val="24"/>
          <w:u w:val="single"/>
        </w:rPr>
        <w:t xml:space="preserve"> </w:t>
      </w:r>
    </w:p>
    <w:p w14:paraId="27B3CBC3" w14:textId="74AB2C0D" w:rsidR="00553B5C" w:rsidRDefault="003E5B07" w:rsidP="00D73484">
      <w:pPr>
        <w:ind w:left="360"/>
        <w:rPr>
          <w:rFonts w:ascii="Times New Roman" w:hAnsi="Times New Roman" w:cs="Times New Roman"/>
          <w:sz w:val="24"/>
          <w:szCs w:val="24"/>
        </w:rPr>
      </w:pPr>
      <w:r>
        <w:rPr>
          <w:rFonts w:ascii="Times New Roman" w:hAnsi="Times New Roman" w:cs="Times New Roman"/>
          <w:sz w:val="24"/>
          <w:szCs w:val="24"/>
        </w:rPr>
        <w:t xml:space="preserve">The Welsh governments recent </w:t>
      </w:r>
      <w:r w:rsidR="00A37626">
        <w:rPr>
          <w:rFonts w:ascii="Times New Roman" w:hAnsi="Times New Roman" w:cs="Times New Roman"/>
          <w:sz w:val="24"/>
          <w:szCs w:val="24"/>
        </w:rPr>
        <w:t xml:space="preserve">2016 common agricultural policy and specifically its pillar 2 – Rural development programme in conjunction with the ENRD (European network for rural development) has outlined aims for investment and other economic help for rural and deprived areas of wales (Source – </w:t>
      </w:r>
      <w:proofErr w:type="spellStart"/>
      <w:r w:rsidR="00A37626">
        <w:rPr>
          <w:rFonts w:ascii="Times New Roman" w:hAnsi="Times New Roman" w:cs="Times New Roman"/>
          <w:sz w:val="24"/>
          <w:szCs w:val="24"/>
        </w:rPr>
        <w:t>Gov.Wales</w:t>
      </w:r>
      <w:proofErr w:type="spellEnd"/>
      <w:r w:rsidR="00A37626">
        <w:rPr>
          <w:rFonts w:ascii="Times New Roman" w:hAnsi="Times New Roman" w:cs="Times New Roman"/>
          <w:sz w:val="24"/>
          <w:szCs w:val="24"/>
        </w:rPr>
        <w:t xml:space="preserve">/Rural development). This initiative will focus on area’s such as renewable energies and woodland regeneration and protection. To exploit this pool of funding and investment opportunity Blaenavon could become a welsh centre for renewable energy, specifically wind-power which according to residents is abundant. Sitting high in the hills of south wales on the western side of the </w:t>
      </w:r>
      <w:r w:rsidR="00553B5C">
        <w:rPr>
          <w:rFonts w:ascii="Times New Roman" w:hAnsi="Times New Roman" w:cs="Times New Roman"/>
          <w:sz w:val="24"/>
          <w:szCs w:val="24"/>
        </w:rPr>
        <w:t>British Isles</w:t>
      </w:r>
      <w:r w:rsidR="00A37626">
        <w:rPr>
          <w:rFonts w:ascii="Times New Roman" w:hAnsi="Times New Roman" w:cs="Times New Roman"/>
          <w:sz w:val="24"/>
          <w:szCs w:val="24"/>
        </w:rPr>
        <w:t xml:space="preserve"> </w:t>
      </w:r>
      <w:r w:rsidR="009E49CE">
        <w:rPr>
          <w:rFonts w:ascii="Times New Roman" w:hAnsi="Times New Roman" w:cs="Times New Roman"/>
          <w:sz w:val="24"/>
          <w:szCs w:val="24"/>
        </w:rPr>
        <w:t>Blaenavon</w:t>
      </w:r>
      <w:r w:rsidR="00A37626">
        <w:rPr>
          <w:rFonts w:ascii="Times New Roman" w:hAnsi="Times New Roman" w:cs="Times New Roman"/>
          <w:sz w:val="24"/>
          <w:szCs w:val="24"/>
        </w:rPr>
        <w:t xml:space="preserve"> receives the weather cycles coming from the huge </w:t>
      </w:r>
      <w:r w:rsidR="00553B5C">
        <w:rPr>
          <w:rFonts w:ascii="Times New Roman" w:hAnsi="Times New Roman" w:cs="Times New Roman"/>
          <w:sz w:val="24"/>
          <w:szCs w:val="24"/>
        </w:rPr>
        <w:t>Atlantic Ocean</w:t>
      </w:r>
      <w:r w:rsidR="00A37626">
        <w:rPr>
          <w:rFonts w:ascii="Times New Roman" w:hAnsi="Times New Roman" w:cs="Times New Roman"/>
          <w:sz w:val="24"/>
          <w:szCs w:val="24"/>
        </w:rPr>
        <w:t xml:space="preserve"> and subsequently the </w:t>
      </w:r>
      <w:r w:rsidR="009E49CE">
        <w:rPr>
          <w:rFonts w:ascii="Times New Roman" w:hAnsi="Times New Roman" w:cs="Times New Roman"/>
          <w:sz w:val="24"/>
          <w:szCs w:val="24"/>
        </w:rPr>
        <w:t>area and the country as a whole</w:t>
      </w:r>
      <w:r w:rsidR="00A37626">
        <w:rPr>
          <w:rFonts w:ascii="Times New Roman" w:hAnsi="Times New Roman" w:cs="Times New Roman"/>
          <w:sz w:val="24"/>
          <w:szCs w:val="24"/>
        </w:rPr>
        <w:t xml:space="preserve"> is a windy one</w:t>
      </w:r>
      <w:r w:rsidR="009E49CE">
        <w:rPr>
          <w:rFonts w:ascii="Times New Roman" w:hAnsi="Times New Roman" w:cs="Times New Roman"/>
          <w:sz w:val="24"/>
          <w:szCs w:val="24"/>
        </w:rPr>
        <w:t>. The building of a ‘wind-farm’ in the surrounding hills of Blaenavon could potentially benefit not just the area but the country as well by providing clean, renewable energy for the national grid. With highly decreased business rates for small businesses coming into effect as of April 1</w:t>
      </w:r>
      <w:r w:rsidR="009E49CE" w:rsidRPr="009E49CE">
        <w:rPr>
          <w:rFonts w:ascii="Times New Roman" w:hAnsi="Times New Roman" w:cs="Times New Roman"/>
          <w:sz w:val="24"/>
          <w:szCs w:val="24"/>
          <w:vertAlign w:val="superscript"/>
        </w:rPr>
        <w:t>st</w:t>
      </w:r>
      <w:r w:rsidR="009E49CE">
        <w:rPr>
          <w:rFonts w:ascii="Times New Roman" w:hAnsi="Times New Roman" w:cs="Times New Roman"/>
          <w:sz w:val="24"/>
          <w:szCs w:val="24"/>
        </w:rPr>
        <w:t xml:space="preserve"> 2018 (Source-</w:t>
      </w:r>
      <w:r w:rsidR="009E49CE" w:rsidRPr="009E49CE">
        <w:rPr>
          <w:rFonts w:ascii="Times New Roman" w:hAnsi="Times New Roman" w:cs="Times New Roman"/>
          <w:sz w:val="24"/>
          <w:szCs w:val="24"/>
        </w:rPr>
        <w:t>www.torfaen.gov.uk/en/Business/BusinessRates/ReliefSchemes</w:t>
      </w:r>
      <w:r w:rsidR="009E49CE">
        <w:rPr>
          <w:rFonts w:ascii="Times New Roman" w:hAnsi="Times New Roman" w:cs="Times New Roman"/>
          <w:sz w:val="24"/>
          <w:szCs w:val="24"/>
        </w:rPr>
        <w:t>) including for example a 100% business tax relief for businesses occupying a property with a £6,000 or less rateable value</w:t>
      </w:r>
      <w:r w:rsidR="00553B5C">
        <w:rPr>
          <w:rFonts w:ascii="Times New Roman" w:hAnsi="Times New Roman" w:cs="Times New Roman"/>
          <w:sz w:val="24"/>
          <w:szCs w:val="24"/>
        </w:rPr>
        <w:t xml:space="preserve"> the economic environment is about also to change</w:t>
      </w:r>
      <w:r w:rsidR="009E49CE">
        <w:rPr>
          <w:rFonts w:ascii="Times New Roman" w:hAnsi="Times New Roman" w:cs="Times New Roman"/>
          <w:sz w:val="24"/>
          <w:szCs w:val="24"/>
        </w:rPr>
        <w:t xml:space="preserve">. This will greatly help the generation of new small entrepreneurial businesses and makes </w:t>
      </w:r>
      <w:r w:rsidR="00553B5C">
        <w:rPr>
          <w:rFonts w:ascii="Times New Roman" w:hAnsi="Times New Roman" w:cs="Times New Roman"/>
          <w:sz w:val="24"/>
          <w:szCs w:val="24"/>
        </w:rPr>
        <w:t xml:space="preserve">the area more economically competitive. The rate relief also includes charities and other socially orientated organisations. </w:t>
      </w:r>
    </w:p>
    <w:p w14:paraId="376B796A" w14:textId="48B30D75" w:rsidR="00625F74" w:rsidRPr="003E5B07" w:rsidRDefault="00553B5C" w:rsidP="00D73484">
      <w:pPr>
        <w:ind w:left="360"/>
        <w:rPr>
          <w:rFonts w:ascii="Times New Roman" w:hAnsi="Times New Roman" w:cs="Times New Roman"/>
          <w:sz w:val="24"/>
          <w:szCs w:val="24"/>
        </w:rPr>
      </w:pPr>
      <w:r>
        <w:rPr>
          <w:rFonts w:ascii="Times New Roman" w:hAnsi="Times New Roman" w:cs="Times New Roman"/>
          <w:sz w:val="24"/>
          <w:szCs w:val="24"/>
        </w:rPr>
        <w:lastRenderedPageBreak/>
        <w:t>Blaenavon could capitalise on this new development by establishing new tourism sites within the town that would have links to the already operating heritage sites. This could include living 18</w:t>
      </w:r>
      <w:r w:rsidRPr="00553B5C">
        <w:rPr>
          <w:rFonts w:ascii="Times New Roman" w:hAnsi="Times New Roman" w:cs="Times New Roman"/>
          <w:sz w:val="24"/>
          <w:szCs w:val="24"/>
          <w:vertAlign w:val="superscript"/>
        </w:rPr>
        <w:t>th</w:t>
      </w:r>
      <w:r>
        <w:rPr>
          <w:rFonts w:ascii="Times New Roman" w:hAnsi="Times New Roman" w:cs="Times New Roman"/>
          <w:sz w:val="24"/>
          <w:szCs w:val="24"/>
        </w:rPr>
        <w:t xml:space="preserve"> century housing museums in the town centre that would attract tourists towards the shops and businesses of Blaenavon for example. A campaign by local community and business leaders to attract more economic activity to the area by advertising the new rates could potentially bring much needed jobs and employers to the town. As tourism increases and small businesses open they would both be mutually beneficial as one would feed the other. A possible positive cycle of economic growth could then be achieved as tourists spend in town attracting more businesses who again attract more visitors and so on.</w:t>
      </w:r>
      <w:r w:rsidR="002F6FF4">
        <w:rPr>
          <w:rFonts w:ascii="Times New Roman" w:hAnsi="Times New Roman" w:cs="Times New Roman"/>
          <w:sz w:val="24"/>
          <w:szCs w:val="24"/>
        </w:rPr>
        <w:t xml:space="preserve">                                                                                                                              Another possibility for bringing in outside prosperity would be to greatly improve Blaenavon’s road and rail links to the motorway systems and transport infrastructure of the country. If the travel times to the large urban centres of Cardiff, Bristol and Birmingham could be reduced Blaenavon’s close proximity to these places, its comparatively low property prices and its quiet and rural setting could turn the town into a commuter suburb which would enjoy a trickle-down economic effect. According to the residents surveyed this is already happening but the process could be assisted by local council, community or business leaders implementing strategies designed </w:t>
      </w:r>
      <w:r w:rsidR="007B4A8A">
        <w:rPr>
          <w:rFonts w:ascii="Times New Roman" w:hAnsi="Times New Roman" w:cs="Times New Roman"/>
          <w:sz w:val="24"/>
          <w:szCs w:val="24"/>
        </w:rPr>
        <w:t xml:space="preserve">to advertise Blaenavon’s desirability to residents of these cities while at the same time working to improve the transport links. </w:t>
      </w:r>
      <w:r w:rsidR="002F6FF4">
        <w:rPr>
          <w:rFonts w:ascii="Times New Roman" w:hAnsi="Times New Roman" w:cs="Times New Roman"/>
          <w:sz w:val="24"/>
          <w:szCs w:val="24"/>
        </w:rPr>
        <w:t xml:space="preserve">   </w:t>
      </w:r>
      <w:r>
        <w:rPr>
          <w:rFonts w:ascii="Times New Roman" w:hAnsi="Times New Roman" w:cs="Times New Roman"/>
          <w:sz w:val="24"/>
          <w:szCs w:val="24"/>
        </w:rPr>
        <w:t xml:space="preserve"> </w:t>
      </w:r>
      <w:r w:rsidR="00A37626">
        <w:rPr>
          <w:rFonts w:ascii="Times New Roman" w:hAnsi="Times New Roman" w:cs="Times New Roman"/>
          <w:sz w:val="24"/>
          <w:szCs w:val="24"/>
        </w:rPr>
        <w:t xml:space="preserve"> </w:t>
      </w:r>
    </w:p>
    <w:p w14:paraId="04CF2722" w14:textId="2EBA6ABA" w:rsidR="00625F74" w:rsidRDefault="007B4A8A" w:rsidP="00D73484">
      <w:pPr>
        <w:ind w:left="360"/>
        <w:rPr>
          <w:rFonts w:ascii="Times New Roman" w:hAnsi="Times New Roman" w:cs="Times New Roman"/>
          <w:sz w:val="24"/>
          <w:szCs w:val="24"/>
          <w:u w:val="single"/>
        </w:rPr>
      </w:pPr>
      <w:r w:rsidRPr="007B4A8A">
        <w:rPr>
          <w:rFonts w:ascii="Times New Roman" w:hAnsi="Times New Roman" w:cs="Times New Roman"/>
          <w:noProof/>
          <w:sz w:val="24"/>
          <w:szCs w:val="24"/>
          <w:u w:val="single"/>
        </w:rPr>
        <mc:AlternateContent>
          <mc:Choice Requires="wps">
            <w:drawing>
              <wp:anchor distT="45720" distB="45720" distL="114300" distR="114300" simplePos="0" relativeHeight="251665408" behindDoc="0" locked="0" layoutInCell="1" allowOverlap="1" wp14:anchorId="7E3101A5" wp14:editId="7F0664A6">
                <wp:simplePos x="0" y="0"/>
                <wp:positionH relativeFrom="column">
                  <wp:posOffset>3649980</wp:posOffset>
                </wp:positionH>
                <wp:positionV relativeFrom="paragraph">
                  <wp:posOffset>146685</wp:posOffset>
                </wp:positionV>
                <wp:extent cx="1950720" cy="1508760"/>
                <wp:effectExtent l="0" t="0" r="11430" b="1524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0720" cy="1508760"/>
                        </a:xfrm>
                        <a:prstGeom prst="rect">
                          <a:avLst/>
                        </a:prstGeom>
                        <a:solidFill>
                          <a:srgbClr val="FFFFFF"/>
                        </a:solidFill>
                        <a:ln w="9525">
                          <a:solidFill>
                            <a:srgbClr val="000000"/>
                          </a:solidFill>
                          <a:miter lim="800000"/>
                          <a:headEnd/>
                          <a:tailEnd/>
                        </a:ln>
                      </wps:spPr>
                      <wps:txbx>
                        <w:txbxContent>
                          <w:p w14:paraId="1C7F26DF" w14:textId="38536166" w:rsidR="007B4A8A" w:rsidRDefault="007B4A8A">
                            <w:r>
                              <w:t>Image- Google.com/Overpass</w:t>
                            </w:r>
                            <w:r w:rsidRPr="007B4A8A">
                              <w:drawing>
                                <wp:inline distT="0" distB="0" distL="0" distR="0" wp14:anchorId="6A18D441" wp14:editId="611FE5B9">
                                  <wp:extent cx="1775460" cy="1141865"/>
                                  <wp:effectExtent l="0" t="0" r="0" b="1270"/>
                                  <wp:docPr id="8" name="Picture 8" descr="Image result for motorway overp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otorway overpa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88806" cy="115044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101A5" id="_x0000_s1029" type="#_x0000_t202" style="position:absolute;left:0;text-align:left;margin-left:287.4pt;margin-top:11.55pt;width:153.6pt;height:118.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">
                <v:textbox>
                  <w:txbxContent>
                    <w:p w14:paraId="1C7F26DF" w14:textId="38536166" w:rsidR="007B4A8A" w:rsidRDefault="007B4A8A">
                      <w:r>
                        <w:t>Image- Google.com/Overpass</w:t>
                      </w:r>
                      <w:r w:rsidRPr="007B4A8A">
                        <w:drawing>
                          <wp:inline distT="0" distB="0" distL="0" distR="0" wp14:anchorId="6A18D441" wp14:editId="611FE5B9">
                            <wp:extent cx="1775460" cy="1141865"/>
                            <wp:effectExtent l="0" t="0" r="0" b="1270"/>
                            <wp:docPr id="8" name="Picture 8" descr="Image result for motorway overp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otorway overpas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88806" cy="1150448"/>
                                    </a:xfrm>
                                    <a:prstGeom prst="rect">
                                      <a:avLst/>
                                    </a:prstGeom>
                                    <a:noFill/>
                                    <a:ln>
                                      <a:noFill/>
                                    </a:ln>
                                  </pic:spPr>
                                </pic:pic>
                              </a:graphicData>
                            </a:graphic>
                          </wp:inline>
                        </w:drawing>
                      </w:r>
                    </w:p>
                  </w:txbxContent>
                </v:textbox>
                <w10:wrap type="square"/>
              </v:shape>
            </w:pict>
          </mc:Fallback>
        </mc:AlternateContent>
      </w:r>
      <w:r w:rsidRPr="007B4A8A">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0FD912B3" wp14:editId="76EAEFEA">
                <wp:simplePos x="0" y="0"/>
                <wp:positionH relativeFrom="column">
                  <wp:posOffset>205740</wp:posOffset>
                </wp:positionH>
                <wp:positionV relativeFrom="paragraph">
                  <wp:posOffset>238125</wp:posOffset>
                </wp:positionV>
                <wp:extent cx="2308860" cy="1402080"/>
                <wp:effectExtent l="0" t="0" r="15240" b="266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8860" cy="1402080"/>
                        </a:xfrm>
                        <a:prstGeom prst="rect">
                          <a:avLst/>
                        </a:prstGeom>
                        <a:solidFill>
                          <a:srgbClr val="FFFFFF"/>
                        </a:solidFill>
                        <a:ln w="9525">
                          <a:solidFill>
                            <a:srgbClr val="000000"/>
                          </a:solidFill>
                          <a:miter lim="800000"/>
                          <a:headEnd/>
                          <a:tailEnd/>
                        </a:ln>
                      </wps:spPr>
                      <wps:txbx>
                        <w:txbxContent>
                          <w:p w14:paraId="7E381399" w14:textId="21BCF724" w:rsidR="007B4A8A" w:rsidRDefault="007B4A8A">
                            <w:r>
                              <w:t>Image – Google.com/</w:t>
                            </w:r>
                            <w:proofErr w:type="spellStart"/>
                            <w:r>
                              <w:t>highspeedrail</w:t>
                            </w:r>
                            <w:proofErr w:type="spellEnd"/>
                            <w:r w:rsidRPr="007B4A8A">
                              <w:drawing>
                                <wp:inline distT="0" distB="0" distL="0" distR="0" wp14:anchorId="78D27471" wp14:editId="2C0BCD88">
                                  <wp:extent cx="2077720" cy="1038860"/>
                                  <wp:effectExtent l="0" t="0" r="0" b="8890"/>
                                  <wp:docPr id="6" name="Picture 6" descr="Image result for high speed tr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igh speed trai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7720" cy="103886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D912B3" id="_x0000_s1030" type="#_x0000_t202" style="position:absolute;left:0;text-align:left;margin-left:16.2pt;margin-top:18.75pt;width:181.8pt;height:110.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">
                <v:textbox>
                  <w:txbxContent>
                    <w:p w14:paraId="7E381399" w14:textId="21BCF724" w:rsidR="007B4A8A" w:rsidRDefault="007B4A8A">
                      <w:r>
                        <w:t>Image – Google.com/</w:t>
                      </w:r>
                      <w:proofErr w:type="spellStart"/>
                      <w:r>
                        <w:t>highspeedrail</w:t>
                      </w:r>
                      <w:proofErr w:type="spellEnd"/>
                      <w:r w:rsidRPr="007B4A8A">
                        <w:drawing>
                          <wp:inline distT="0" distB="0" distL="0" distR="0" wp14:anchorId="78D27471" wp14:editId="2C0BCD88">
                            <wp:extent cx="2077720" cy="1038860"/>
                            <wp:effectExtent l="0" t="0" r="0" b="8890"/>
                            <wp:docPr id="6" name="Picture 6" descr="Image result for high speed tr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igh speed trai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77720" cy="1038860"/>
                                    </a:xfrm>
                                    <a:prstGeom prst="rect">
                                      <a:avLst/>
                                    </a:prstGeom>
                                    <a:noFill/>
                                    <a:ln>
                                      <a:noFill/>
                                    </a:ln>
                                  </pic:spPr>
                                </pic:pic>
                              </a:graphicData>
                            </a:graphic>
                          </wp:inline>
                        </w:drawing>
                      </w:r>
                    </w:p>
                  </w:txbxContent>
                </v:textbox>
                <w10:wrap type="square"/>
              </v:shape>
            </w:pict>
          </mc:Fallback>
        </mc:AlternateContent>
      </w:r>
    </w:p>
    <w:p w14:paraId="626CF4BF" w14:textId="46424C40" w:rsidR="007B4A8A" w:rsidRDefault="007B4A8A" w:rsidP="00D73484">
      <w:pPr>
        <w:ind w:left="360"/>
        <w:rPr>
          <w:rFonts w:ascii="Times New Roman" w:hAnsi="Times New Roman" w:cs="Times New Roman"/>
          <w:sz w:val="24"/>
          <w:szCs w:val="24"/>
          <w:u w:val="single"/>
        </w:rPr>
      </w:pPr>
    </w:p>
    <w:p w14:paraId="31EE32F8" w14:textId="77777777" w:rsidR="007B4A8A" w:rsidRPr="007B4A8A" w:rsidRDefault="007B4A8A" w:rsidP="007B4A8A">
      <w:pPr>
        <w:rPr>
          <w:rFonts w:ascii="Times New Roman" w:hAnsi="Times New Roman" w:cs="Times New Roman"/>
          <w:sz w:val="24"/>
          <w:szCs w:val="24"/>
        </w:rPr>
      </w:pPr>
    </w:p>
    <w:p w14:paraId="46721359" w14:textId="77777777" w:rsidR="007B4A8A" w:rsidRPr="007B4A8A" w:rsidRDefault="007B4A8A" w:rsidP="007B4A8A">
      <w:pPr>
        <w:rPr>
          <w:rFonts w:ascii="Times New Roman" w:hAnsi="Times New Roman" w:cs="Times New Roman"/>
          <w:sz w:val="24"/>
          <w:szCs w:val="24"/>
        </w:rPr>
      </w:pPr>
    </w:p>
    <w:p w14:paraId="0C93960C" w14:textId="77777777" w:rsidR="007B4A8A" w:rsidRPr="007B4A8A" w:rsidRDefault="007B4A8A" w:rsidP="007B4A8A">
      <w:pPr>
        <w:rPr>
          <w:rFonts w:ascii="Times New Roman" w:hAnsi="Times New Roman" w:cs="Times New Roman"/>
          <w:sz w:val="24"/>
          <w:szCs w:val="24"/>
        </w:rPr>
      </w:pPr>
    </w:p>
    <w:p w14:paraId="550C765F" w14:textId="77777777" w:rsidR="007B4A8A" w:rsidRPr="007B4A8A" w:rsidRDefault="007B4A8A" w:rsidP="007B4A8A">
      <w:pPr>
        <w:rPr>
          <w:rFonts w:ascii="Times New Roman" w:hAnsi="Times New Roman" w:cs="Times New Roman"/>
          <w:sz w:val="24"/>
          <w:szCs w:val="24"/>
        </w:rPr>
      </w:pPr>
    </w:p>
    <w:p w14:paraId="7E9A412A" w14:textId="77777777" w:rsidR="007B4A8A" w:rsidRPr="007B4A8A" w:rsidRDefault="007B4A8A" w:rsidP="007B4A8A">
      <w:pPr>
        <w:rPr>
          <w:rFonts w:ascii="Times New Roman" w:hAnsi="Times New Roman" w:cs="Times New Roman"/>
          <w:sz w:val="24"/>
          <w:szCs w:val="24"/>
        </w:rPr>
      </w:pPr>
    </w:p>
    <w:p w14:paraId="78741807" w14:textId="7EC2DCFE" w:rsidR="007B4A8A" w:rsidRDefault="007B4A8A" w:rsidP="007B4A8A">
      <w:pPr>
        <w:rPr>
          <w:rFonts w:ascii="Times New Roman" w:hAnsi="Times New Roman" w:cs="Times New Roman"/>
          <w:sz w:val="24"/>
          <w:szCs w:val="24"/>
        </w:rPr>
      </w:pPr>
    </w:p>
    <w:p w14:paraId="14A4FC7B" w14:textId="289A4A31" w:rsidR="00625F74" w:rsidRDefault="007B4A8A" w:rsidP="007B4A8A">
      <w:pPr>
        <w:tabs>
          <w:tab w:val="left" w:pos="2316"/>
        </w:tabs>
        <w:jc w:val="center"/>
        <w:rPr>
          <w:rFonts w:ascii="Times New Roman" w:hAnsi="Times New Roman" w:cs="Times New Roman"/>
          <w:sz w:val="32"/>
          <w:szCs w:val="32"/>
          <w:u w:val="single"/>
        </w:rPr>
      </w:pPr>
      <w:r w:rsidRPr="007B4A8A">
        <w:rPr>
          <w:rFonts w:ascii="Times New Roman" w:hAnsi="Times New Roman" w:cs="Times New Roman"/>
          <w:sz w:val="32"/>
          <w:szCs w:val="32"/>
          <w:u w:val="single"/>
        </w:rPr>
        <w:t>Conclusion</w:t>
      </w:r>
    </w:p>
    <w:p w14:paraId="1B09F592" w14:textId="77777777" w:rsidR="00FE3133" w:rsidRDefault="005736D7" w:rsidP="005736D7">
      <w:pPr>
        <w:tabs>
          <w:tab w:val="left" w:pos="2316"/>
        </w:tabs>
        <w:ind w:left="720"/>
        <w:rPr>
          <w:rFonts w:ascii="Times New Roman" w:hAnsi="Times New Roman" w:cs="Times New Roman"/>
          <w:sz w:val="24"/>
          <w:szCs w:val="24"/>
        </w:rPr>
      </w:pPr>
      <w:r>
        <w:rPr>
          <w:rFonts w:ascii="Times New Roman" w:hAnsi="Times New Roman" w:cs="Times New Roman"/>
          <w:sz w:val="24"/>
          <w:szCs w:val="24"/>
        </w:rPr>
        <w:t xml:space="preserve">Blaenavon’s proud history as an industrial centre is alive and well within the community of the town who still carry the connections and friendships that were forged in the mines and at the furnaces. This close-knit spirit has spurred volunteers from the local area to improve upon the tourist experience provided by the heritage site by maintaining and manning other related sites and has laid the groundwork for the possible expansion of the tourist industry within the town. The recent changes in business tax rates should help to entice new businesses to open or move to Blaenavon and people who wish to see sustainable economic growth in the area should try and pursue a strategy for the town with this and possible government grants or investments in mind. To maximise growth potential for Blaenavon </w:t>
      </w:r>
      <w:r w:rsidR="00FE3133">
        <w:rPr>
          <w:rFonts w:ascii="Times New Roman" w:hAnsi="Times New Roman" w:cs="Times New Roman"/>
          <w:sz w:val="24"/>
          <w:szCs w:val="24"/>
        </w:rPr>
        <w:t>multiple strategies should be adopted but as always outside money and investment will be the main factor in what can be achieved.</w:t>
      </w:r>
    </w:p>
    <w:p w14:paraId="421D0494" w14:textId="3474A830" w:rsidR="00E41C32" w:rsidRDefault="00FE3133" w:rsidP="0088112E">
      <w:pPr>
        <w:tabs>
          <w:tab w:val="left" w:pos="2316"/>
        </w:tabs>
        <w:jc w:val="center"/>
        <w:rPr>
          <w:rFonts w:ascii="Times New Roman" w:hAnsi="Times New Roman" w:cs="Times New Roman"/>
          <w:sz w:val="32"/>
          <w:szCs w:val="32"/>
          <w:u w:val="single"/>
        </w:rPr>
      </w:pPr>
      <w:r>
        <w:rPr>
          <w:rFonts w:ascii="Times New Roman" w:hAnsi="Times New Roman" w:cs="Times New Roman"/>
          <w:sz w:val="32"/>
          <w:szCs w:val="32"/>
          <w:u w:val="single"/>
        </w:rPr>
        <w:lastRenderedPageBreak/>
        <w:t>Bibliography</w:t>
      </w:r>
    </w:p>
    <w:p w14:paraId="7A64FE85" w14:textId="078FC69B" w:rsidR="0088112E" w:rsidRDefault="0088112E" w:rsidP="0088112E">
      <w:pPr>
        <w:pStyle w:val="ListParagraph"/>
        <w:numPr>
          <w:ilvl w:val="0"/>
          <w:numId w:val="12"/>
        </w:numPr>
        <w:tabs>
          <w:tab w:val="left" w:pos="2316"/>
        </w:tabs>
        <w:rPr>
          <w:rFonts w:ascii="Times New Roman" w:hAnsi="Times New Roman" w:cs="Times New Roman"/>
          <w:sz w:val="24"/>
          <w:szCs w:val="24"/>
        </w:rPr>
      </w:pPr>
      <w:r>
        <w:rPr>
          <w:rFonts w:ascii="Times New Roman" w:hAnsi="Times New Roman" w:cs="Times New Roman"/>
          <w:sz w:val="24"/>
          <w:szCs w:val="24"/>
        </w:rPr>
        <w:t>A thanks to the residents of Blaenavon who agreed to answer the questions of the survey - Mr Michael Parry, Mr T Rolph and Mr and Mrs Horler.</w:t>
      </w:r>
      <w:bookmarkStart w:id="0" w:name="_GoBack"/>
      <w:bookmarkEnd w:id="0"/>
    </w:p>
    <w:p w14:paraId="047D4A68" w14:textId="77777777" w:rsidR="0088112E" w:rsidRPr="0088112E" w:rsidRDefault="0088112E" w:rsidP="0088112E">
      <w:pPr>
        <w:tabs>
          <w:tab w:val="left" w:pos="2316"/>
        </w:tabs>
        <w:ind w:left="360"/>
        <w:rPr>
          <w:rFonts w:ascii="Times New Roman" w:hAnsi="Times New Roman" w:cs="Times New Roman"/>
          <w:sz w:val="24"/>
          <w:szCs w:val="24"/>
        </w:rPr>
      </w:pPr>
    </w:p>
    <w:p w14:paraId="6CE370DA" w14:textId="77777777" w:rsidR="00FE3133" w:rsidRPr="00FE3133" w:rsidRDefault="00FE3133" w:rsidP="00FE3133">
      <w:pPr>
        <w:pStyle w:val="ListParagraph"/>
        <w:numPr>
          <w:ilvl w:val="0"/>
          <w:numId w:val="12"/>
        </w:numPr>
        <w:tabs>
          <w:tab w:val="left" w:pos="2316"/>
        </w:tabs>
        <w:jc w:val="both"/>
        <w:rPr>
          <w:rFonts w:ascii="Times New Roman" w:hAnsi="Times New Roman" w:cs="Times New Roman"/>
          <w:sz w:val="24"/>
          <w:szCs w:val="24"/>
        </w:rPr>
      </w:pPr>
      <w:hyperlink r:id="rId14" w:history="1">
        <w:r w:rsidRPr="00FE3133">
          <w:rPr>
            <w:rStyle w:val="Hyperlink"/>
            <w:rFonts w:ascii="Times New Roman" w:hAnsi="Times New Roman" w:cs="Times New Roman"/>
            <w:sz w:val="24"/>
            <w:szCs w:val="24"/>
          </w:rPr>
          <w:t>https://firstindustrialrevolution.weebly.com/working-and-living-conditions.html</w:t>
        </w:r>
      </w:hyperlink>
    </w:p>
    <w:p w14:paraId="65EBA055" w14:textId="1B72DCB6" w:rsidR="00FE3133" w:rsidRDefault="00FE3133" w:rsidP="00FE3133">
      <w:pPr>
        <w:tabs>
          <w:tab w:val="left" w:pos="2316"/>
        </w:tabs>
        <w:ind w:left="720"/>
        <w:jc w:val="both"/>
        <w:rPr>
          <w:rFonts w:ascii="Times New Roman" w:hAnsi="Times New Roman" w:cs="Times New Roman"/>
          <w:sz w:val="24"/>
          <w:szCs w:val="24"/>
        </w:rPr>
      </w:pPr>
    </w:p>
    <w:p w14:paraId="0748E287" w14:textId="6049DA3A" w:rsidR="00FE3133" w:rsidRPr="00FE3133" w:rsidRDefault="00FE3133" w:rsidP="00FE3133">
      <w:pPr>
        <w:pStyle w:val="ListParagraph"/>
        <w:numPr>
          <w:ilvl w:val="0"/>
          <w:numId w:val="12"/>
        </w:numPr>
        <w:jc w:val="both"/>
        <w:rPr>
          <w:rFonts w:ascii="Times New Roman" w:hAnsi="Times New Roman" w:cs="Times New Roman"/>
          <w:color w:val="2E74B5" w:themeColor="accent5" w:themeShade="BF"/>
          <w:sz w:val="24"/>
          <w:szCs w:val="24"/>
          <w:u w:val="single"/>
        </w:rPr>
      </w:pPr>
      <w:hyperlink r:id="rId15" w:history="1">
        <w:r w:rsidRPr="005051E6">
          <w:rPr>
            <w:rStyle w:val="Hyperlink"/>
            <w:rFonts w:ascii="Times New Roman" w:hAnsi="Times New Roman" w:cs="Times New Roman"/>
            <w:sz w:val="24"/>
            <w:szCs w:val="24"/>
          </w:rPr>
          <w:t>http://www.ggat.org.uk/cadw/historic_landscape/blaenavon/english/Blaenavon_Features.htm#coal</w:t>
        </w:r>
      </w:hyperlink>
    </w:p>
    <w:p w14:paraId="44B0491B" w14:textId="77777777" w:rsidR="00FE3133" w:rsidRPr="00FE3133" w:rsidRDefault="00FE3133" w:rsidP="00FE3133">
      <w:pPr>
        <w:ind w:left="360"/>
        <w:jc w:val="both"/>
        <w:rPr>
          <w:rFonts w:ascii="Times New Roman" w:hAnsi="Times New Roman" w:cs="Times New Roman"/>
          <w:color w:val="2E74B5" w:themeColor="accent5" w:themeShade="BF"/>
          <w:sz w:val="24"/>
          <w:szCs w:val="24"/>
          <w:u w:val="single"/>
        </w:rPr>
      </w:pPr>
    </w:p>
    <w:p w14:paraId="1226FBA2" w14:textId="7C903E3B" w:rsidR="00FE3133" w:rsidRPr="00FE3133" w:rsidRDefault="00FE3133" w:rsidP="00FE3133">
      <w:pPr>
        <w:pStyle w:val="ListParagraph"/>
        <w:numPr>
          <w:ilvl w:val="0"/>
          <w:numId w:val="12"/>
        </w:numPr>
        <w:jc w:val="both"/>
        <w:rPr>
          <w:rFonts w:ascii="Times New Roman" w:hAnsi="Times New Roman" w:cs="Times New Roman"/>
          <w:color w:val="2E74B5" w:themeColor="accent5" w:themeShade="BF"/>
          <w:sz w:val="24"/>
          <w:szCs w:val="24"/>
          <w:u w:val="single"/>
        </w:rPr>
      </w:pPr>
      <w:proofErr w:type="gramStart"/>
      <w:r w:rsidRPr="00FE3133">
        <w:rPr>
          <w:rFonts w:ascii="Times New Roman" w:hAnsi="Times New Roman" w:cs="Times New Roman"/>
          <w:color w:val="2E74B5" w:themeColor="accent5" w:themeShade="BF"/>
          <w:sz w:val="24"/>
          <w:szCs w:val="24"/>
          <w:u w:val="single"/>
        </w:rPr>
        <w:t>gov.wales</w:t>
      </w:r>
      <w:proofErr w:type="gramEnd"/>
      <w:r w:rsidRPr="00FE3133">
        <w:rPr>
          <w:rFonts w:ascii="Times New Roman" w:hAnsi="Times New Roman" w:cs="Times New Roman"/>
          <w:color w:val="2E74B5" w:themeColor="accent5" w:themeShade="BF"/>
          <w:sz w:val="24"/>
          <w:szCs w:val="24"/>
          <w:u w:val="single"/>
        </w:rPr>
        <w:t>/topics/environmentcountryside/farmingandcountryside/cap/ruraldevelopment</w:t>
      </w:r>
    </w:p>
    <w:p w14:paraId="4C8CEDDA" w14:textId="77777777" w:rsidR="00FE3133" w:rsidRPr="00FE3133" w:rsidRDefault="00FE3133" w:rsidP="00FE3133">
      <w:pPr>
        <w:pStyle w:val="ListParagraph"/>
        <w:tabs>
          <w:tab w:val="left" w:pos="2316"/>
        </w:tabs>
        <w:jc w:val="both"/>
        <w:rPr>
          <w:rFonts w:ascii="Times New Roman" w:hAnsi="Times New Roman" w:cs="Times New Roman"/>
          <w:sz w:val="24"/>
          <w:szCs w:val="24"/>
          <w:u w:val="single"/>
        </w:rPr>
      </w:pPr>
    </w:p>
    <w:p w14:paraId="558DA527" w14:textId="77777777" w:rsidR="00FE3133" w:rsidRPr="00FE3133" w:rsidRDefault="00FE3133" w:rsidP="00FE3133">
      <w:pPr>
        <w:pStyle w:val="ListParagraph"/>
        <w:jc w:val="both"/>
        <w:rPr>
          <w:rFonts w:ascii="Times New Roman" w:hAnsi="Times New Roman" w:cs="Times New Roman"/>
          <w:color w:val="2E74B5" w:themeColor="accent5" w:themeShade="BF"/>
          <w:sz w:val="24"/>
          <w:szCs w:val="24"/>
          <w:u w:val="single"/>
        </w:rPr>
      </w:pPr>
    </w:p>
    <w:p w14:paraId="40620262" w14:textId="05E8BC50" w:rsidR="00FE3133" w:rsidRPr="00FE3133" w:rsidRDefault="00FE3133" w:rsidP="00FE3133">
      <w:pPr>
        <w:pStyle w:val="ListParagraph"/>
        <w:numPr>
          <w:ilvl w:val="0"/>
          <w:numId w:val="12"/>
        </w:numPr>
        <w:tabs>
          <w:tab w:val="left" w:pos="2316"/>
        </w:tabs>
        <w:jc w:val="both"/>
        <w:rPr>
          <w:rFonts w:ascii="Times New Roman" w:hAnsi="Times New Roman" w:cs="Times New Roman"/>
          <w:sz w:val="24"/>
          <w:szCs w:val="24"/>
          <w:u w:val="single"/>
        </w:rPr>
      </w:pPr>
      <w:r w:rsidRPr="00FE3133">
        <w:rPr>
          <w:rFonts w:ascii="Times New Roman" w:hAnsi="Times New Roman" w:cs="Times New Roman"/>
          <w:color w:val="2E74B5" w:themeColor="accent5" w:themeShade="BF"/>
          <w:sz w:val="24"/>
          <w:szCs w:val="24"/>
          <w:u w:val="single"/>
        </w:rPr>
        <w:t>https://gov.wales/statistics-and-research/key-economic-statistics</w:t>
      </w:r>
    </w:p>
    <w:p w14:paraId="4659DF37" w14:textId="77777777" w:rsidR="00FE3133" w:rsidRDefault="00FE3133" w:rsidP="00FE3133">
      <w:pPr>
        <w:pStyle w:val="ListParagraph"/>
        <w:tabs>
          <w:tab w:val="left" w:pos="2316"/>
        </w:tabs>
        <w:jc w:val="both"/>
        <w:rPr>
          <w:rFonts w:ascii="Times New Roman" w:hAnsi="Times New Roman" w:cs="Times New Roman"/>
          <w:color w:val="2E74B5" w:themeColor="accent5" w:themeShade="BF"/>
          <w:sz w:val="24"/>
          <w:szCs w:val="24"/>
          <w:u w:val="single"/>
        </w:rPr>
      </w:pPr>
    </w:p>
    <w:p w14:paraId="00D5253D" w14:textId="77777777" w:rsidR="00FE3133" w:rsidRPr="00FE3133" w:rsidRDefault="00FE3133" w:rsidP="00FE3133">
      <w:pPr>
        <w:pStyle w:val="ListParagraph"/>
        <w:jc w:val="both"/>
        <w:rPr>
          <w:rFonts w:ascii="Times New Roman" w:hAnsi="Times New Roman" w:cs="Times New Roman"/>
          <w:color w:val="2E74B5" w:themeColor="accent5" w:themeShade="BF"/>
          <w:sz w:val="24"/>
          <w:szCs w:val="24"/>
          <w:u w:val="single"/>
        </w:rPr>
      </w:pPr>
    </w:p>
    <w:p w14:paraId="530C39EA" w14:textId="585B6C62" w:rsidR="00FE3133" w:rsidRPr="00FE3133" w:rsidRDefault="00FE3133" w:rsidP="00FE3133">
      <w:pPr>
        <w:pStyle w:val="ListParagraph"/>
        <w:numPr>
          <w:ilvl w:val="0"/>
          <w:numId w:val="12"/>
        </w:numPr>
        <w:tabs>
          <w:tab w:val="left" w:pos="2316"/>
        </w:tabs>
        <w:jc w:val="both"/>
        <w:rPr>
          <w:rFonts w:ascii="Times New Roman" w:hAnsi="Times New Roman" w:cs="Times New Roman"/>
          <w:color w:val="2E74B5" w:themeColor="accent5" w:themeShade="BF"/>
          <w:sz w:val="24"/>
          <w:szCs w:val="24"/>
          <w:u w:val="single"/>
        </w:rPr>
      </w:pPr>
      <w:r w:rsidRPr="00FE3133">
        <w:rPr>
          <w:rFonts w:ascii="Times New Roman" w:hAnsi="Times New Roman" w:cs="Times New Roman"/>
          <w:color w:val="2E74B5" w:themeColor="accent5" w:themeShade="BF"/>
          <w:sz w:val="24"/>
          <w:szCs w:val="24"/>
          <w:u w:val="single"/>
        </w:rPr>
        <w:t>www.torfaen.gov.uk/en/Business/BusinessRates/ReliefSchemes/Relief-Schemes.aspx</w:t>
      </w:r>
    </w:p>
    <w:p w14:paraId="0193607A" w14:textId="77777777" w:rsidR="00FE3133" w:rsidRPr="00FE3133" w:rsidRDefault="00FE3133" w:rsidP="00FE3133">
      <w:pPr>
        <w:tabs>
          <w:tab w:val="left" w:pos="2316"/>
        </w:tabs>
        <w:ind w:left="720"/>
        <w:jc w:val="both"/>
        <w:rPr>
          <w:rFonts w:ascii="Times New Roman" w:hAnsi="Times New Roman" w:cs="Times New Roman"/>
          <w:sz w:val="24"/>
          <w:szCs w:val="24"/>
        </w:rPr>
      </w:pPr>
    </w:p>
    <w:p w14:paraId="0DE8EBE9" w14:textId="77777777" w:rsidR="00FE3133" w:rsidRPr="00FE3133" w:rsidRDefault="00FE3133" w:rsidP="00FE3133">
      <w:pPr>
        <w:pStyle w:val="ListParagraph"/>
        <w:numPr>
          <w:ilvl w:val="0"/>
          <w:numId w:val="12"/>
        </w:numPr>
        <w:tabs>
          <w:tab w:val="left" w:pos="2316"/>
        </w:tabs>
        <w:jc w:val="both"/>
        <w:rPr>
          <w:rFonts w:ascii="Times New Roman" w:hAnsi="Times New Roman" w:cs="Times New Roman"/>
          <w:sz w:val="24"/>
          <w:szCs w:val="24"/>
        </w:rPr>
      </w:pPr>
      <w:hyperlink r:id="rId16" w:history="1">
        <w:r w:rsidRPr="00FE3133">
          <w:rPr>
            <w:rStyle w:val="Hyperlink"/>
            <w:rFonts w:ascii="Times New Roman" w:hAnsi="Times New Roman" w:cs="Times New Roman"/>
            <w:sz w:val="24"/>
            <w:szCs w:val="24"/>
          </w:rPr>
          <w:t>http://www.visitblaenavon.co.uk/en/Education/The-Blaenavon-Townscape/The-Blaenavon-Townscape.aspx</w:t>
        </w:r>
      </w:hyperlink>
    </w:p>
    <w:p w14:paraId="6C97CF5B" w14:textId="77777777" w:rsidR="00FE3133" w:rsidRPr="00FE3133" w:rsidRDefault="00FE3133" w:rsidP="00FE3133">
      <w:pPr>
        <w:tabs>
          <w:tab w:val="left" w:pos="2316"/>
        </w:tabs>
        <w:ind w:left="360"/>
        <w:jc w:val="both"/>
        <w:rPr>
          <w:rFonts w:ascii="Times New Roman" w:hAnsi="Times New Roman" w:cs="Times New Roman"/>
          <w:sz w:val="24"/>
          <w:szCs w:val="24"/>
        </w:rPr>
      </w:pPr>
    </w:p>
    <w:p w14:paraId="07657E4B" w14:textId="65627F7F" w:rsidR="00FE3133" w:rsidRPr="00FE3133" w:rsidRDefault="00FE3133" w:rsidP="00FE3133">
      <w:pPr>
        <w:pStyle w:val="ListParagraph"/>
        <w:numPr>
          <w:ilvl w:val="0"/>
          <w:numId w:val="12"/>
        </w:numPr>
        <w:tabs>
          <w:tab w:val="left" w:pos="2316"/>
        </w:tabs>
        <w:jc w:val="both"/>
        <w:rPr>
          <w:rFonts w:ascii="Times New Roman" w:hAnsi="Times New Roman" w:cs="Times New Roman"/>
          <w:sz w:val="24"/>
          <w:szCs w:val="24"/>
        </w:rPr>
      </w:pPr>
      <w:hyperlink r:id="rId17" w:history="1">
        <w:r w:rsidRPr="005051E6">
          <w:rPr>
            <w:rStyle w:val="Hyperlink"/>
            <w:rFonts w:ascii="Times New Roman" w:hAnsi="Times New Roman" w:cs="Times New Roman"/>
            <w:sz w:val="24"/>
            <w:szCs w:val="24"/>
          </w:rPr>
          <w:t>http://www.visitblaenavon.co.uk/en/Publications/Education/The-Blaenavon-Townscape-Story.pdf</w:t>
        </w:r>
      </w:hyperlink>
    </w:p>
    <w:p w14:paraId="45960D5C" w14:textId="558D5274" w:rsidR="00FE3133" w:rsidRPr="00FE3133" w:rsidRDefault="00FE3133" w:rsidP="00FE3133">
      <w:pPr>
        <w:tabs>
          <w:tab w:val="left" w:pos="2316"/>
        </w:tabs>
        <w:ind w:left="360"/>
        <w:jc w:val="both"/>
        <w:rPr>
          <w:rFonts w:ascii="Times New Roman" w:hAnsi="Times New Roman" w:cs="Times New Roman"/>
          <w:sz w:val="24"/>
          <w:szCs w:val="24"/>
        </w:rPr>
      </w:pPr>
    </w:p>
    <w:p w14:paraId="48361AB4" w14:textId="1B01B0BD" w:rsidR="00FE3133" w:rsidRPr="00FE3133" w:rsidRDefault="00FE3133" w:rsidP="00FE3133">
      <w:pPr>
        <w:pStyle w:val="ListParagraph"/>
        <w:numPr>
          <w:ilvl w:val="0"/>
          <w:numId w:val="12"/>
        </w:numPr>
        <w:tabs>
          <w:tab w:val="left" w:pos="2316"/>
        </w:tabs>
        <w:jc w:val="both"/>
        <w:rPr>
          <w:rFonts w:ascii="Times New Roman" w:hAnsi="Times New Roman" w:cs="Times New Roman"/>
          <w:sz w:val="24"/>
          <w:szCs w:val="24"/>
        </w:rPr>
      </w:pPr>
      <w:hyperlink r:id="rId18" w:history="1">
        <w:r w:rsidRPr="005051E6">
          <w:rPr>
            <w:rStyle w:val="Hyperlink"/>
            <w:rFonts w:ascii="Times New Roman" w:hAnsi="Times New Roman" w:cs="Times New Roman"/>
            <w:sz w:val="24"/>
            <w:szCs w:val="24"/>
          </w:rPr>
          <w:t>https://www.walesonline.co.uk/lifestyle/nostalgia/welsh-history-month-blaenavon-ironworks-3565549</w:t>
        </w:r>
      </w:hyperlink>
    </w:p>
    <w:p w14:paraId="7B27770F" w14:textId="087856C8" w:rsidR="00FE3133" w:rsidRDefault="00FE3133" w:rsidP="00FE3133">
      <w:pPr>
        <w:pStyle w:val="ListParagraph"/>
        <w:tabs>
          <w:tab w:val="left" w:pos="2316"/>
        </w:tabs>
        <w:jc w:val="both"/>
        <w:rPr>
          <w:rFonts w:ascii="Times New Roman" w:hAnsi="Times New Roman" w:cs="Times New Roman"/>
          <w:color w:val="2E74B5" w:themeColor="accent5" w:themeShade="BF"/>
          <w:sz w:val="24"/>
          <w:szCs w:val="24"/>
        </w:rPr>
      </w:pPr>
    </w:p>
    <w:p w14:paraId="0BA5FDC4" w14:textId="0E23E485" w:rsidR="0088112E" w:rsidRPr="0088112E" w:rsidRDefault="0088112E" w:rsidP="0088112E">
      <w:pPr>
        <w:pStyle w:val="ListParagraph"/>
        <w:numPr>
          <w:ilvl w:val="0"/>
          <w:numId w:val="12"/>
        </w:numPr>
        <w:tabs>
          <w:tab w:val="left" w:pos="2316"/>
        </w:tabs>
        <w:jc w:val="both"/>
        <w:rPr>
          <w:rFonts w:ascii="Times New Roman" w:hAnsi="Times New Roman" w:cs="Times New Roman"/>
          <w:sz w:val="24"/>
          <w:szCs w:val="24"/>
        </w:rPr>
      </w:pPr>
      <w:r w:rsidRPr="0088112E">
        <w:rPr>
          <w:rFonts w:ascii="Times New Roman" w:hAnsi="Times New Roman" w:cs="Times New Roman"/>
          <w:sz w:val="24"/>
          <w:szCs w:val="24"/>
        </w:rPr>
        <w:t>Images sourced from google.com/images</w:t>
      </w:r>
    </w:p>
    <w:p w14:paraId="0A6F15CD" w14:textId="77777777" w:rsidR="00FE3133" w:rsidRPr="00FE3133" w:rsidRDefault="00FE3133" w:rsidP="00FE3133">
      <w:pPr>
        <w:ind w:left="360"/>
        <w:jc w:val="both"/>
        <w:rPr>
          <w:rFonts w:ascii="Times New Roman" w:hAnsi="Times New Roman" w:cs="Times New Roman"/>
          <w:color w:val="2E74B5" w:themeColor="accent5" w:themeShade="BF"/>
          <w:sz w:val="24"/>
          <w:szCs w:val="24"/>
          <w:u w:val="single"/>
        </w:rPr>
      </w:pPr>
    </w:p>
    <w:sectPr w:rsidR="00FE3133" w:rsidRPr="00FE31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17894A" w14:textId="77777777" w:rsidR="0079097F" w:rsidRDefault="0079097F" w:rsidP="0095055F">
      <w:pPr>
        <w:spacing w:after="0" w:line="240" w:lineRule="auto"/>
      </w:pPr>
      <w:r>
        <w:separator/>
      </w:r>
    </w:p>
  </w:endnote>
  <w:endnote w:type="continuationSeparator" w:id="0">
    <w:p w14:paraId="6DE767C1" w14:textId="77777777" w:rsidR="0079097F" w:rsidRDefault="0079097F" w:rsidP="00950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892BF9" w14:textId="77777777" w:rsidR="0079097F" w:rsidRDefault="0079097F" w:rsidP="0095055F">
      <w:pPr>
        <w:spacing w:after="0" w:line="240" w:lineRule="auto"/>
      </w:pPr>
      <w:r>
        <w:separator/>
      </w:r>
    </w:p>
  </w:footnote>
  <w:footnote w:type="continuationSeparator" w:id="0">
    <w:p w14:paraId="6458D3D9" w14:textId="77777777" w:rsidR="0079097F" w:rsidRDefault="0079097F" w:rsidP="00950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A4221"/>
    <w:multiLevelType w:val="hybridMultilevel"/>
    <w:tmpl w:val="44BC5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91DFF"/>
    <w:multiLevelType w:val="hybridMultilevel"/>
    <w:tmpl w:val="F4085C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B754A"/>
    <w:multiLevelType w:val="hybridMultilevel"/>
    <w:tmpl w:val="C7DAA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A30408"/>
    <w:multiLevelType w:val="hybridMultilevel"/>
    <w:tmpl w:val="B7FA77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8FB6BD0"/>
    <w:multiLevelType w:val="hybridMultilevel"/>
    <w:tmpl w:val="ABCADC9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338111C3"/>
    <w:multiLevelType w:val="hybridMultilevel"/>
    <w:tmpl w:val="627A3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F07DB0"/>
    <w:multiLevelType w:val="hybridMultilevel"/>
    <w:tmpl w:val="5D6EC6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EA6C30"/>
    <w:multiLevelType w:val="hybridMultilevel"/>
    <w:tmpl w:val="8B8A93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D07688"/>
    <w:multiLevelType w:val="hybridMultilevel"/>
    <w:tmpl w:val="064CE3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CE7078E"/>
    <w:multiLevelType w:val="hybridMultilevel"/>
    <w:tmpl w:val="B7CE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C0552B"/>
    <w:multiLevelType w:val="hybridMultilevel"/>
    <w:tmpl w:val="39C6EAE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BDB5DA2"/>
    <w:multiLevelType w:val="hybridMultilevel"/>
    <w:tmpl w:val="250A6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2"/>
  </w:num>
  <w:num w:numId="3">
    <w:abstractNumId w:val="5"/>
  </w:num>
  <w:num w:numId="4">
    <w:abstractNumId w:val="3"/>
  </w:num>
  <w:num w:numId="5">
    <w:abstractNumId w:val="10"/>
  </w:num>
  <w:num w:numId="6">
    <w:abstractNumId w:val="8"/>
  </w:num>
  <w:num w:numId="7">
    <w:abstractNumId w:val="4"/>
  </w:num>
  <w:num w:numId="8">
    <w:abstractNumId w:val="7"/>
  </w:num>
  <w:num w:numId="9">
    <w:abstractNumId w:val="0"/>
  </w:num>
  <w:num w:numId="10">
    <w:abstractNumId w:val="9"/>
  </w:num>
  <w:num w:numId="11">
    <w:abstractNumId w:val="6"/>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56E"/>
    <w:rsid w:val="000B42D7"/>
    <w:rsid w:val="00113F9E"/>
    <w:rsid w:val="00193129"/>
    <w:rsid w:val="001E4195"/>
    <w:rsid w:val="00220BB6"/>
    <w:rsid w:val="002F6FF4"/>
    <w:rsid w:val="00322A2B"/>
    <w:rsid w:val="0036656E"/>
    <w:rsid w:val="003B0196"/>
    <w:rsid w:val="003E5B07"/>
    <w:rsid w:val="004510DD"/>
    <w:rsid w:val="004E3B6C"/>
    <w:rsid w:val="0051076B"/>
    <w:rsid w:val="00553B5C"/>
    <w:rsid w:val="005736D7"/>
    <w:rsid w:val="00625F74"/>
    <w:rsid w:val="0079097F"/>
    <w:rsid w:val="007B4A8A"/>
    <w:rsid w:val="007E43AE"/>
    <w:rsid w:val="00811C7B"/>
    <w:rsid w:val="0088112E"/>
    <w:rsid w:val="008A7EF2"/>
    <w:rsid w:val="008E61FD"/>
    <w:rsid w:val="00927678"/>
    <w:rsid w:val="0095055F"/>
    <w:rsid w:val="00971939"/>
    <w:rsid w:val="00985E55"/>
    <w:rsid w:val="009E49CE"/>
    <w:rsid w:val="00A10EFF"/>
    <w:rsid w:val="00A37626"/>
    <w:rsid w:val="00AA7AEC"/>
    <w:rsid w:val="00B33058"/>
    <w:rsid w:val="00B44005"/>
    <w:rsid w:val="00B538D9"/>
    <w:rsid w:val="00C10AB5"/>
    <w:rsid w:val="00D73484"/>
    <w:rsid w:val="00E05878"/>
    <w:rsid w:val="00E1276D"/>
    <w:rsid w:val="00E41C32"/>
    <w:rsid w:val="00F925E0"/>
    <w:rsid w:val="00FD3632"/>
    <w:rsid w:val="00FE3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0C0F3"/>
  <w15:chartTrackingRefBased/>
  <w15:docId w15:val="{7DC9F273-0824-48E0-B781-F0B9702EF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0AB5"/>
    <w:pPr>
      <w:ind w:left="720"/>
      <w:contextualSpacing/>
    </w:pPr>
  </w:style>
  <w:style w:type="paragraph" w:styleId="Header">
    <w:name w:val="header"/>
    <w:basedOn w:val="Normal"/>
    <w:link w:val="HeaderChar"/>
    <w:uiPriority w:val="99"/>
    <w:unhideWhenUsed/>
    <w:rsid w:val="00950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55F"/>
  </w:style>
  <w:style w:type="paragraph" w:styleId="Footer">
    <w:name w:val="footer"/>
    <w:basedOn w:val="Normal"/>
    <w:link w:val="FooterChar"/>
    <w:uiPriority w:val="99"/>
    <w:unhideWhenUsed/>
    <w:rsid w:val="00950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55F"/>
  </w:style>
  <w:style w:type="character" w:customStyle="1" w:styleId="ircho">
    <w:name w:val="irc_ho"/>
    <w:basedOn w:val="DefaultParagraphFont"/>
    <w:rsid w:val="00AA7AEC"/>
  </w:style>
  <w:style w:type="character" w:styleId="Hyperlink">
    <w:name w:val="Hyperlink"/>
    <w:basedOn w:val="DefaultParagraphFont"/>
    <w:uiPriority w:val="99"/>
    <w:unhideWhenUsed/>
    <w:rsid w:val="00FE3133"/>
    <w:rPr>
      <w:color w:val="0563C1" w:themeColor="hyperlink"/>
      <w:u w:val="single"/>
    </w:rPr>
  </w:style>
  <w:style w:type="character" w:styleId="UnresolvedMention">
    <w:name w:val="Unresolved Mention"/>
    <w:basedOn w:val="DefaultParagraphFont"/>
    <w:uiPriority w:val="99"/>
    <w:semiHidden/>
    <w:unhideWhenUsed/>
    <w:rsid w:val="00FE313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rs.org.uk/mines-map/coal-mining-in-the-british-isles/collieries-of-the-british-isles/" TargetMode="External"/><Relationship Id="rId13" Type="http://schemas.openxmlformats.org/officeDocument/2006/relationships/image" Target="media/image5.jpeg"/><Relationship Id="rId18" Type="http://schemas.openxmlformats.org/officeDocument/2006/relationships/hyperlink" Target="https://www.walesonline.co.uk/lifestyle/nostalgia/welsh-history-month-blaenavon-ironworks-3565549"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www.visitblaenavon.co.uk/en/Publications/Education/The-Blaenavon-Townscape-Story.pdf" TargetMode="External"/><Relationship Id="rId2" Type="http://schemas.openxmlformats.org/officeDocument/2006/relationships/styles" Target="styles.xml"/><Relationship Id="rId16" Type="http://schemas.openxmlformats.org/officeDocument/2006/relationships/hyperlink" Target="http://www.visitblaenavon.co.uk/en/Education/The-Blaenavon-Townscape/The-Blaenavon-Townscape.asp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5" Type="http://schemas.openxmlformats.org/officeDocument/2006/relationships/footnotes" Target="footnotes.xml"/><Relationship Id="rId15" Type="http://schemas.openxmlformats.org/officeDocument/2006/relationships/hyperlink" Target="http://www.ggat.org.uk/cadw/historic_landscape/blaenavon/english/Blaenavon_Features.htm#coal" TargetMode="External"/><Relationship Id="rId10" Type="http://schemas.openxmlformats.org/officeDocument/2006/relationships/hyperlink" Target="https://www.nmrs.org.uk/mines-map/coal-mining-in-the-british-isles/collieries-of-the-british-isl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firstindustrialrevolution.weebly.com/working-and-living-condi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malcolm</dc:creator>
  <cp:keywords/>
  <dc:description/>
  <cp:lastModifiedBy>joel malcolm</cp:lastModifiedBy>
  <cp:revision>2</cp:revision>
  <dcterms:created xsi:type="dcterms:W3CDTF">2018-05-15T20:42:00Z</dcterms:created>
  <dcterms:modified xsi:type="dcterms:W3CDTF">2018-05-15T20:42:00Z</dcterms:modified>
</cp:coreProperties>
</file>