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4D561" w14:textId="77777777" w:rsidR="002045FD" w:rsidRDefault="002045FD" w:rsidP="004409DF">
      <w:pPr>
        <w:shd w:val="clear" w:color="auto" w:fill="FFFFFF"/>
        <w:spacing w:before="90" w:after="90"/>
        <w:rPr>
          <w:rFonts w:ascii="Arial" w:eastAsia="Arial" w:hAnsi="Arial" w:cs="Arial"/>
          <w:b/>
          <w:color w:val="222222"/>
          <w:sz w:val="20"/>
          <w:szCs w:val="20"/>
        </w:rPr>
      </w:pPr>
    </w:p>
    <w:p w14:paraId="22FAB16C" w14:textId="77777777" w:rsidR="002045FD" w:rsidRDefault="002045FD" w:rsidP="004409DF">
      <w:pPr>
        <w:shd w:val="clear" w:color="auto" w:fill="FFFFFF"/>
        <w:spacing w:before="90" w:after="90"/>
        <w:rPr>
          <w:rFonts w:ascii="Arial" w:eastAsia="Arial" w:hAnsi="Arial" w:cs="Arial"/>
          <w:b/>
          <w:color w:val="222222"/>
          <w:sz w:val="20"/>
          <w:szCs w:val="20"/>
        </w:rPr>
      </w:pPr>
    </w:p>
    <w:p w14:paraId="06754525" w14:textId="77777777" w:rsidR="002045FD" w:rsidRDefault="002045FD" w:rsidP="004409DF">
      <w:pPr>
        <w:shd w:val="clear" w:color="auto" w:fill="FFFFFF"/>
        <w:spacing w:before="90" w:after="90"/>
        <w:rPr>
          <w:rFonts w:ascii="Arial" w:eastAsia="Arial" w:hAnsi="Arial" w:cs="Arial"/>
          <w:b/>
          <w:color w:val="222222"/>
          <w:sz w:val="20"/>
          <w:szCs w:val="20"/>
        </w:rPr>
      </w:pPr>
    </w:p>
    <w:p w14:paraId="5BEA45CD" w14:textId="77777777" w:rsidR="002045FD" w:rsidRDefault="002045FD" w:rsidP="004409DF">
      <w:pPr>
        <w:shd w:val="clear" w:color="auto" w:fill="FFFFFF"/>
        <w:spacing w:before="90" w:after="90"/>
        <w:rPr>
          <w:rFonts w:ascii="Arial" w:eastAsia="Arial" w:hAnsi="Arial" w:cs="Arial"/>
          <w:b/>
          <w:color w:val="222222"/>
          <w:sz w:val="20"/>
          <w:szCs w:val="20"/>
        </w:rPr>
      </w:pPr>
    </w:p>
    <w:p w14:paraId="4584AD80" w14:textId="77777777" w:rsidR="002045FD" w:rsidRDefault="002045FD" w:rsidP="004409DF">
      <w:pPr>
        <w:shd w:val="clear" w:color="auto" w:fill="FFFFFF"/>
        <w:spacing w:before="90" w:after="90"/>
        <w:rPr>
          <w:rFonts w:ascii="Arial" w:eastAsia="Arial" w:hAnsi="Arial" w:cs="Arial"/>
          <w:b/>
          <w:color w:val="222222"/>
          <w:sz w:val="20"/>
          <w:szCs w:val="20"/>
        </w:rPr>
      </w:pPr>
    </w:p>
    <w:p w14:paraId="0E00F426" w14:textId="77777777" w:rsidR="002045FD" w:rsidRDefault="002045FD" w:rsidP="004409DF">
      <w:pPr>
        <w:shd w:val="clear" w:color="auto" w:fill="FFFFFF"/>
        <w:spacing w:before="90" w:after="90"/>
        <w:rPr>
          <w:rFonts w:ascii="Arial" w:eastAsia="Arial" w:hAnsi="Arial" w:cs="Arial"/>
          <w:b/>
          <w:color w:val="222222"/>
          <w:sz w:val="20"/>
          <w:szCs w:val="20"/>
        </w:rPr>
      </w:pPr>
    </w:p>
    <w:p w14:paraId="55A317D1" w14:textId="77777777" w:rsidR="002045FD" w:rsidRDefault="002045FD" w:rsidP="004409DF">
      <w:pPr>
        <w:shd w:val="clear" w:color="auto" w:fill="FFFFFF"/>
        <w:spacing w:before="90" w:after="90"/>
        <w:rPr>
          <w:rFonts w:ascii="Arial" w:eastAsia="Arial" w:hAnsi="Arial" w:cs="Arial"/>
          <w:b/>
          <w:color w:val="222222"/>
          <w:sz w:val="20"/>
          <w:szCs w:val="20"/>
        </w:rPr>
      </w:pPr>
    </w:p>
    <w:p w14:paraId="6CD587BD" w14:textId="77777777" w:rsidR="002045FD" w:rsidRDefault="002045FD" w:rsidP="004409DF">
      <w:pPr>
        <w:shd w:val="clear" w:color="auto" w:fill="FFFFFF"/>
        <w:spacing w:before="90" w:after="90"/>
        <w:rPr>
          <w:rFonts w:ascii="Arial" w:eastAsia="Arial" w:hAnsi="Arial" w:cs="Arial"/>
          <w:b/>
          <w:color w:val="222222"/>
          <w:sz w:val="20"/>
          <w:szCs w:val="20"/>
        </w:rPr>
      </w:pPr>
    </w:p>
    <w:p w14:paraId="56C53D31" w14:textId="77777777" w:rsidR="002045FD" w:rsidRDefault="000145E3" w:rsidP="004409DF">
      <w:pPr>
        <w:spacing w:after="0"/>
        <w:jc w:val="center"/>
        <w:rPr>
          <w:b/>
          <w:sz w:val="32"/>
          <w:szCs w:val="32"/>
        </w:rPr>
      </w:pPr>
      <w:r>
        <w:rPr>
          <w:b/>
          <w:sz w:val="32"/>
          <w:szCs w:val="32"/>
        </w:rPr>
        <w:t>Marketing plan</w:t>
      </w:r>
    </w:p>
    <w:p w14:paraId="67C9716A" w14:textId="77777777" w:rsidR="002045FD" w:rsidRDefault="002045FD" w:rsidP="004409DF">
      <w:pPr>
        <w:spacing w:after="0"/>
        <w:jc w:val="center"/>
        <w:rPr>
          <w:b/>
          <w:sz w:val="32"/>
          <w:szCs w:val="32"/>
        </w:rPr>
      </w:pPr>
    </w:p>
    <w:p w14:paraId="3610EFF0" w14:textId="77777777" w:rsidR="002045FD" w:rsidRDefault="000145E3" w:rsidP="004409DF">
      <w:pPr>
        <w:spacing w:after="0"/>
        <w:jc w:val="center"/>
        <w:rPr>
          <w:b/>
          <w:sz w:val="32"/>
          <w:szCs w:val="32"/>
        </w:rPr>
      </w:pPr>
      <w:r>
        <w:rPr>
          <w:b/>
          <w:sz w:val="32"/>
          <w:szCs w:val="32"/>
        </w:rPr>
        <w:t>Premier Inn</w:t>
      </w:r>
    </w:p>
    <w:p w14:paraId="42D18A67" w14:textId="77777777" w:rsidR="002045FD" w:rsidRDefault="002045FD" w:rsidP="004409DF">
      <w:pPr>
        <w:spacing w:after="0"/>
        <w:jc w:val="center"/>
        <w:rPr>
          <w:b/>
          <w:sz w:val="32"/>
          <w:szCs w:val="32"/>
        </w:rPr>
      </w:pPr>
    </w:p>
    <w:p w14:paraId="7BB75E71" w14:textId="77777777" w:rsidR="002045FD" w:rsidRDefault="000145E3" w:rsidP="004409DF">
      <w:pPr>
        <w:spacing w:after="0"/>
        <w:jc w:val="center"/>
        <w:rPr>
          <w:b/>
          <w:sz w:val="32"/>
          <w:szCs w:val="32"/>
        </w:rPr>
      </w:pPr>
      <w:r>
        <w:rPr>
          <w:b/>
          <w:sz w:val="32"/>
          <w:szCs w:val="32"/>
        </w:rPr>
        <w:t>Student Name</w:t>
      </w:r>
    </w:p>
    <w:p w14:paraId="44AF0AC3" w14:textId="77777777" w:rsidR="002045FD" w:rsidRDefault="000145E3" w:rsidP="004409DF">
      <w:pPr>
        <w:spacing w:after="0"/>
        <w:jc w:val="center"/>
        <w:rPr>
          <w:b/>
          <w:sz w:val="32"/>
          <w:szCs w:val="32"/>
        </w:rPr>
      </w:pPr>
      <w:r>
        <w:rPr>
          <w:b/>
          <w:sz w:val="32"/>
          <w:szCs w:val="32"/>
        </w:rPr>
        <w:t>__________________________________________________</w:t>
      </w:r>
    </w:p>
    <w:p w14:paraId="0A3CC278" w14:textId="77777777" w:rsidR="002045FD" w:rsidRDefault="002045FD" w:rsidP="004409DF">
      <w:pPr>
        <w:spacing w:after="0"/>
        <w:jc w:val="center"/>
        <w:rPr>
          <w:b/>
          <w:sz w:val="32"/>
          <w:szCs w:val="32"/>
        </w:rPr>
      </w:pPr>
    </w:p>
    <w:p w14:paraId="57FD3116" w14:textId="77777777" w:rsidR="002045FD" w:rsidRDefault="000145E3" w:rsidP="004409DF">
      <w:pPr>
        <w:spacing w:after="0"/>
        <w:jc w:val="center"/>
        <w:rPr>
          <w:b/>
          <w:sz w:val="32"/>
          <w:szCs w:val="32"/>
        </w:rPr>
      </w:pPr>
      <w:r>
        <w:rPr>
          <w:b/>
          <w:sz w:val="32"/>
          <w:szCs w:val="32"/>
        </w:rPr>
        <w:t>Student ID number</w:t>
      </w:r>
    </w:p>
    <w:p w14:paraId="2750FB60" w14:textId="77777777" w:rsidR="002045FD" w:rsidRDefault="000145E3" w:rsidP="004409DF">
      <w:pPr>
        <w:spacing w:after="0"/>
        <w:jc w:val="center"/>
        <w:rPr>
          <w:b/>
          <w:sz w:val="32"/>
          <w:szCs w:val="32"/>
        </w:rPr>
      </w:pPr>
      <w:r>
        <w:rPr>
          <w:b/>
          <w:sz w:val="32"/>
          <w:szCs w:val="32"/>
        </w:rPr>
        <w:t>___________________</w:t>
      </w:r>
    </w:p>
    <w:p w14:paraId="68C8584E" w14:textId="77777777" w:rsidR="002045FD" w:rsidRDefault="002045FD" w:rsidP="004409DF">
      <w:pPr>
        <w:spacing w:after="0"/>
        <w:jc w:val="left"/>
        <w:rPr>
          <w:b/>
          <w:sz w:val="32"/>
          <w:szCs w:val="32"/>
        </w:rPr>
      </w:pPr>
    </w:p>
    <w:p w14:paraId="68F09EA5" w14:textId="77777777" w:rsidR="002045FD" w:rsidRDefault="000145E3" w:rsidP="004409DF">
      <w:pPr>
        <w:spacing w:after="0"/>
        <w:jc w:val="center"/>
        <w:rPr>
          <w:b/>
          <w:sz w:val="32"/>
          <w:szCs w:val="32"/>
        </w:rPr>
      </w:pPr>
      <w:r>
        <w:rPr>
          <w:b/>
          <w:sz w:val="32"/>
          <w:szCs w:val="32"/>
        </w:rPr>
        <w:t>Marketing Essentials BMIH4005</w:t>
      </w:r>
    </w:p>
    <w:p w14:paraId="720318DF" w14:textId="77777777" w:rsidR="002045FD" w:rsidRDefault="002045FD" w:rsidP="004409DF">
      <w:pPr>
        <w:spacing w:after="0"/>
        <w:jc w:val="center"/>
        <w:rPr>
          <w:b/>
          <w:sz w:val="32"/>
          <w:szCs w:val="32"/>
        </w:rPr>
      </w:pPr>
    </w:p>
    <w:p w14:paraId="7BDE29A8" w14:textId="77777777" w:rsidR="002045FD" w:rsidRDefault="002045FD" w:rsidP="004409DF">
      <w:pPr>
        <w:spacing w:after="0"/>
        <w:jc w:val="center"/>
        <w:rPr>
          <w:b/>
          <w:sz w:val="32"/>
          <w:szCs w:val="32"/>
        </w:rPr>
      </w:pPr>
    </w:p>
    <w:p w14:paraId="14F0FB9C" w14:textId="77777777" w:rsidR="002045FD" w:rsidRDefault="000145E3" w:rsidP="004409DF">
      <w:pPr>
        <w:spacing w:after="0"/>
        <w:jc w:val="center"/>
        <w:rPr>
          <w:b/>
          <w:sz w:val="32"/>
          <w:szCs w:val="32"/>
        </w:rPr>
      </w:pPr>
      <w:r>
        <w:rPr>
          <w:b/>
          <w:sz w:val="32"/>
          <w:szCs w:val="32"/>
        </w:rPr>
        <w:t>Lecturer</w:t>
      </w:r>
    </w:p>
    <w:p w14:paraId="7BF14099" w14:textId="77777777" w:rsidR="002045FD" w:rsidRDefault="000145E3" w:rsidP="004409DF">
      <w:pPr>
        <w:spacing w:after="0"/>
        <w:jc w:val="center"/>
        <w:rPr>
          <w:b/>
          <w:sz w:val="32"/>
          <w:szCs w:val="32"/>
        </w:rPr>
      </w:pPr>
      <w:r>
        <w:rPr>
          <w:b/>
          <w:sz w:val="32"/>
          <w:szCs w:val="32"/>
        </w:rPr>
        <w:t>________________________________</w:t>
      </w:r>
    </w:p>
    <w:p w14:paraId="71481EDF" w14:textId="77777777" w:rsidR="002045FD" w:rsidRDefault="002045FD" w:rsidP="004409DF">
      <w:pPr>
        <w:spacing w:after="0"/>
        <w:jc w:val="center"/>
        <w:rPr>
          <w:rFonts w:ascii="Arial" w:eastAsia="Arial" w:hAnsi="Arial" w:cs="Arial"/>
          <w:b/>
        </w:rPr>
      </w:pPr>
    </w:p>
    <w:p w14:paraId="76D5436D" w14:textId="77777777" w:rsidR="002045FD" w:rsidRDefault="002045FD" w:rsidP="004409DF">
      <w:pPr>
        <w:spacing w:after="0"/>
        <w:jc w:val="center"/>
        <w:rPr>
          <w:b/>
        </w:rPr>
      </w:pPr>
    </w:p>
    <w:p w14:paraId="6E889485" w14:textId="77777777" w:rsidR="002045FD" w:rsidRDefault="002045FD" w:rsidP="004409DF">
      <w:pPr>
        <w:spacing w:after="0"/>
        <w:rPr>
          <w:b/>
        </w:rPr>
      </w:pPr>
    </w:p>
    <w:p w14:paraId="08B6B020" w14:textId="77777777" w:rsidR="002045FD" w:rsidRDefault="002045FD" w:rsidP="004409DF">
      <w:pPr>
        <w:spacing w:after="0"/>
        <w:jc w:val="center"/>
        <w:rPr>
          <w:b/>
        </w:rPr>
      </w:pPr>
    </w:p>
    <w:p w14:paraId="638F6E33" w14:textId="77777777" w:rsidR="002045FD" w:rsidRDefault="002045FD" w:rsidP="004409DF">
      <w:pPr>
        <w:shd w:val="clear" w:color="auto" w:fill="FFFFFF"/>
        <w:spacing w:before="90" w:after="90"/>
        <w:rPr>
          <w:b/>
        </w:rPr>
      </w:pPr>
    </w:p>
    <w:p w14:paraId="10838BAC" w14:textId="77777777" w:rsidR="002045FD" w:rsidRDefault="000145E3" w:rsidP="004409DF">
      <w:pPr>
        <w:shd w:val="clear" w:color="auto" w:fill="FFFFFF"/>
        <w:spacing w:before="90" w:after="90"/>
        <w:jc w:val="center"/>
        <w:rPr>
          <w:b/>
          <w:color w:val="222222"/>
        </w:rPr>
      </w:pPr>
      <w:r>
        <w:rPr>
          <w:b/>
          <w:color w:val="222222"/>
        </w:rPr>
        <w:lastRenderedPageBreak/>
        <w:t xml:space="preserve">Table of contents </w:t>
      </w:r>
    </w:p>
    <w:sdt>
      <w:sdtPr>
        <w:id w:val="-1992550578"/>
        <w:docPartObj>
          <w:docPartGallery w:val="Table of Contents"/>
          <w:docPartUnique/>
        </w:docPartObj>
      </w:sdtPr>
      <w:sdtContent>
        <w:p w14:paraId="1BC49B1F" w14:textId="35890FFF" w:rsidR="007F4C4B" w:rsidRDefault="000145E3">
          <w:pPr>
            <w:pStyle w:val="TOC1"/>
            <w:rPr>
              <w:rFonts w:asciiTheme="minorHAnsi" w:eastAsiaTheme="minorEastAsia" w:hAnsiTheme="minorHAnsi" w:cstheme="minorBidi"/>
              <w:noProof/>
              <w:sz w:val="22"/>
              <w:szCs w:val="22"/>
              <w:lang w:val="en-US" w:eastAsia="en-US"/>
            </w:rPr>
          </w:pPr>
          <w:r>
            <w:fldChar w:fldCharType="begin"/>
          </w:r>
          <w:r>
            <w:instrText xml:space="preserve"> TOC \h \u \z </w:instrText>
          </w:r>
          <w:r>
            <w:fldChar w:fldCharType="separate"/>
          </w:r>
          <w:hyperlink w:anchor="_Toc121220606" w:history="1">
            <w:r w:rsidR="007F4C4B" w:rsidRPr="005E77DC">
              <w:rPr>
                <w:rStyle w:val="Hyperlink"/>
                <w:noProof/>
              </w:rPr>
              <w:t>Introdu</w:t>
            </w:r>
            <w:r w:rsidR="007F4C4B" w:rsidRPr="005E77DC">
              <w:rPr>
                <w:rStyle w:val="Hyperlink"/>
                <w:noProof/>
              </w:rPr>
              <w:t>c</w:t>
            </w:r>
            <w:r w:rsidR="007F4C4B" w:rsidRPr="005E77DC">
              <w:rPr>
                <w:rStyle w:val="Hyperlink"/>
                <w:noProof/>
              </w:rPr>
              <w:t>tion</w:t>
            </w:r>
            <w:r w:rsidR="007F4C4B">
              <w:rPr>
                <w:noProof/>
                <w:webHidden/>
              </w:rPr>
              <w:tab/>
            </w:r>
            <w:r w:rsidR="007F4C4B">
              <w:rPr>
                <w:noProof/>
                <w:webHidden/>
              </w:rPr>
              <w:fldChar w:fldCharType="begin"/>
            </w:r>
            <w:r w:rsidR="007F4C4B">
              <w:rPr>
                <w:noProof/>
                <w:webHidden/>
              </w:rPr>
              <w:instrText xml:space="preserve"> PAGEREF _Toc121220606 \h </w:instrText>
            </w:r>
            <w:r w:rsidR="007F4C4B">
              <w:rPr>
                <w:noProof/>
                <w:webHidden/>
              </w:rPr>
            </w:r>
            <w:r w:rsidR="007F4C4B">
              <w:rPr>
                <w:noProof/>
                <w:webHidden/>
              </w:rPr>
              <w:fldChar w:fldCharType="separate"/>
            </w:r>
            <w:r w:rsidR="007F4C4B">
              <w:rPr>
                <w:noProof/>
                <w:webHidden/>
              </w:rPr>
              <w:t>3</w:t>
            </w:r>
            <w:r w:rsidR="007F4C4B">
              <w:rPr>
                <w:noProof/>
                <w:webHidden/>
              </w:rPr>
              <w:fldChar w:fldCharType="end"/>
            </w:r>
          </w:hyperlink>
        </w:p>
        <w:p w14:paraId="607FC5DB" w14:textId="0FA6F7F2" w:rsidR="007F4C4B" w:rsidRDefault="007F4C4B">
          <w:pPr>
            <w:pStyle w:val="TOC1"/>
            <w:rPr>
              <w:rFonts w:asciiTheme="minorHAnsi" w:eastAsiaTheme="minorEastAsia" w:hAnsiTheme="minorHAnsi" w:cstheme="minorBidi"/>
              <w:noProof/>
              <w:sz w:val="22"/>
              <w:szCs w:val="22"/>
              <w:lang w:val="en-US" w:eastAsia="en-US"/>
            </w:rPr>
          </w:pPr>
          <w:hyperlink w:anchor="_Toc121220607" w:history="1">
            <w:r w:rsidRPr="005E77DC">
              <w:rPr>
                <w:rStyle w:val="Hyperlink"/>
                <w:noProof/>
              </w:rPr>
              <w:t>Situation Analysis 5 'C's</w:t>
            </w:r>
            <w:r>
              <w:rPr>
                <w:noProof/>
                <w:webHidden/>
              </w:rPr>
              <w:tab/>
            </w:r>
            <w:r>
              <w:rPr>
                <w:noProof/>
                <w:webHidden/>
              </w:rPr>
              <w:fldChar w:fldCharType="begin"/>
            </w:r>
            <w:r>
              <w:rPr>
                <w:noProof/>
                <w:webHidden/>
              </w:rPr>
              <w:instrText xml:space="preserve"> PAGEREF _Toc121220607 \h </w:instrText>
            </w:r>
            <w:r>
              <w:rPr>
                <w:noProof/>
                <w:webHidden/>
              </w:rPr>
            </w:r>
            <w:r>
              <w:rPr>
                <w:noProof/>
                <w:webHidden/>
              </w:rPr>
              <w:fldChar w:fldCharType="separate"/>
            </w:r>
            <w:r>
              <w:rPr>
                <w:noProof/>
                <w:webHidden/>
              </w:rPr>
              <w:t>3</w:t>
            </w:r>
            <w:r>
              <w:rPr>
                <w:noProof/>
                <w:webHidden/>
              </w:rPr>
              <w:fldChar w:fldCharType="end"/>
            </w:r>
          </w:hyperlink>
        </w:p>
        <w:p w14:paraId="20D65B58" w14:textId="72F41DA2" w:rsidR="007F4C4B" w:rsidRDefault="007F4C4B">
          <w:pPr>
            <w:pStyle w:val="TOC1"/>
            <w:rPr>
              <w:rFonts w:asciiTheme="minorHAnsi" w:eastAsiaTheme="minorEastAsia" w:hAnsiTheme="minorHAnsi" w:cstheme="minorBidi"/>
              <w:noProof/>
              <w:sz w:val="22"/>
              <w:szCs w:val="22"/>
              <w:lang w:val="en-US" w:eastAsia="en-US"/>
            </w:rPr>
          </w:pPr>
          <w:hyperlink w:anchor="_Toc121220608" w:history="1">
            <w:r w:rsidRPr="005E77DC">
              <w:rPr>
                <w:rStyle w:val="Hyperlink"/>
                <w:noProof/>
              </w:rPr>
              <w:t>Objectives -SMART target:</w:t>
            </w:r>
            <w:r>
              <w:rPr>
                <w:noProof/>
                <w:webHidden/>
              </w:rPr>
              <w:tab/>
            </w:r>
            <w:r>
              <w:rPr>
                <w:noProof/>
                <w:webHidden/>
              </w:rPr>
              <w:fldChar w:fldCharType="begin"/>
            </w:r>
            <w:r>
              <w:rPr>
                <w:noProof/>
                <w:webHidden/>
              </w:rPr>
              <w:instrText xml:space="preserve"> PAGEREF _Toc121220608 \h </w:instrText>
            </w:r>
            <w:r>
              <w:rPr>
                <w:noProof/>
                <w:webHidden/>
              </w:rPr>
            </w:r>
            <w:r>
              <w:rPr>
                <w:noProof/>
                <w:webHidden/>
              </w:rPr>
              <w:fldChar w:fldCharType="separate"/>
            </w:r>
            <w:r>
              <w:rPr>
                <w:noProof/>
                <w:webHidden/>
              </w:rPr>
              <w:t>5</w:t>
            </w:r>
            <w:r>
              <w:rPr>
                <w:noProof/>
                <w:webHidden/>
              </w:rPr>
              <w:fldChar w:fldCharType="end"/>
            </w:r>
          </w:hyperlink>
        </w:p>
        <w:p w14:paraId="5A7B1150" w14:textId="5F97460F" w:rsidR="007F4C4B" w:rsidRDefault="007F4C4B">
          <w:pPr>
            <w:pStyle w:val="TOC1"/>
            <w:rPr>
              <w:rFonts w:asciiTheme="minorHAnsi" w:eastAsiaTheme="minorEastAsia" w:hAnsiTheme="minorHAnsi" w:cstheme="minorBidi"/>
              <w:noProof/>
              <w:sz w:val="22"/>
              <w:szCs w:val="22"/>
              <w:lang w:val="en-US" w:eastAsia="en-US"/>
            </w:rPr>
          </w:pPr>
          <w:hyperlink w:anchor="_Toc121220609" w:history="1">
            <w:r w:rsidRPr="005E77DC">
              <w:rPr>
                <w:rStyle w:val="Hyperlink"/>
                <w:noProof/>
              </w:rPr>
              <w:t>Strategy</w:t>
            </w:r>
            <w:r>
              <w:rPr>
                <w:noProof/>
                <w:webHidden/>
              </w:rPr>
              <w:tab/>
            </w:r>
            <w:r>
              <w:rPr>
                <w:noProof/>
                <w:webHidden/>
              </w:rPr>
              <w:fldChar w:fldCharType="begin"/>
            </w:r>
            <w:r>
              <w:rPr>
                <w:noProof/>
                <w:webHidden/>
              </w:rPr>
              <w:instrText xml:space="preserve"> PAGEREF _Toc121220609 \h </w:instrText>
            </w:r>
            <w:r>
              <w:rPr>
                <w:noProof/>
                <w:webHidden/>
              </w:rPr>
            </w:r>
            <w:r>
              <w:rPr>
                <w:noProof/>
                <w:webHidden/>
              </w:rPr>
              <w:fldChar w:fldCharType="separate"/>
            </w:r>
            <w:r>
              <w:rPr>
                <w:noProof/>
                <w:webHidden/>
              </w:rPr>
              <w:t>6</w:t>
            </w:r>
            <w:r>
              <w:rPr>
                <w:noProof/>
                <w:webHidden/>
              </w:rPr>
              <w:fldChar w:fldCharType="end"/>
            </w:r>
          </w:hyperlink>
        </w:p>
        <w:p w14:paraId="3E541BCE" w14:textId="71E0CBF5" w:rsidR="007F4C4B" w:rsidRDefault="007F4C4B">
          <w:pPr>
            <w:pStyle w:val="TOC2"/>
            <w:tabs>
              <w:tab w:val="right" w:pos="9016"/>
            </w:tabs>
            <w:rPr>
              <w:rFonts w:asciiTheme="minorHAnsi" w:eastAsiaTheme="minorEastAsia" w:hAnsiTheme="minorHAnsi" w:cstheme="minorBidi"/>
              <w:noProof/>
              <w:sz w:val="22"/>
              <w:szCs w:val="22"/>
              <w:lang w:val="en-US" w:eastAsia="en-US"/>
            </w:rPr>
          </w:pPr>
          <w:hyperlink w:anchor="_Toc121220610" w:history="1">
            <w:r w:rsidRPr="005E77DC">
              <w:rPr>
                <w:rStyle w:val="Hyperlink"/>
                <w:noProof/>
              </w:rPr>
              <w:t>“Discuss and explain your organisation's value proposition. How the organisation differentiates, how will you communicate the value proposition, and how will it be delivered?”</w:t>
            </w:r>
            <w:r>
              <w:rPr>
                <w:noProof/>
                <w:webHidden/>
              </w:rPr>
              <w:tab/>
            </w:r>
            <w:r>
              <w:rPr>
                <w:noProof/>
                <w:webHidden/>
              </w:rPr>
              <w:fldChar w:fldCharType="begin"/>
            </w:r>
            <w:r>
              <w:rPr>
                <w:noProof/>
                <w:webHidden/>
              </w:rPr>
              <w:instrText xml:space="preserve"> PAGEREF _Toc121220610 \h </w:instrText>
            </w:r>
            <w:r>
              <w:rPr>
                <w:noProof/>
                <w:webHidden/>
              </w:rPr>
            </w:r>
            <w:r>
              <w:rPr>
                <w:noProof/>
                <w:webHidden/>
              </w:rPr>
              <w:fldChar w:fldCharType="separate"/>
            </w:r>
            <w:r>
              <w:rPr>
                <w:noProof/>
                <w:webHidden/>
              </w:rPr>
              <w:t>6</w:t>
            </w:r>
            <w:r>
              <w:rPr>
                <w:noProof/>
                <w:webHidden/>
              </w:rPr>
              <w:fldChar w:fldCharType="end"/>
            </w:r>
          </w:hyperlink>
        </w:p>
        <w:p w14:paraId="3BBB7D56" w14:textId="1A13F404" w:rsidR="007F4C4B" w:rsidRDefault="007F4C4B">
          <w:pPr>
            <w:pStyle w:val="TOC2"/>
            <w:tabs>
              <w:tab w:val="right" w:pos="9016"/>
            </w:tabs>
            <w:rPr>
              <w:rFonts w:asciiTheme="minorHAnsi" w:eastAsiaTheme="minorEastAsia" w:hAnsiTheme="minorHAnsi" w:cstheme="minorBidi"/>
              <w:noProof/>
              <w:sz w:val="22"/>
              <w:szCs w:val="22"/>
              <w:lang w:val="en-US" w:eastAsia="en-US"/>
            </w:rPr>
          </w:pPr>
          <w:hyperlink w:anchor="_Toc121220611" w:history="1">
            <w:r w:rsidRPr="005E77DC">
              <w:rPr>
                <w:rStyle w:val="Hyperlink"/>
                <w:noProof/>
              </w:rPr>
              <w:t>“The link value proposition to our customer segments, how will this affect the targeting and positioning of the organisation?”</w:t>
            </w:r>
            <w:r>
              <w:rPr>
                <w:noProof/>
                <w:webHidden/>
              </w:rPr>
              <w:tab/>
            </w:r>
            <w:r>
              <w:rPr>
                <w:noProof/>
                <w:webHidden/>
              </w:rPr>
              <w:fldChar w:fldCharType="begin"/>
            </w:r>
            <w:r>
              <w:rPr>
                <w:noProof/>
                <w:webHidden/>
              </w:rPr>
              <w:instrText xml:space="preserve"> PAGEREF _Toc121220611 \h </w:instrText>
            </w:r>
            <w:r>
              <w:rPr>
                <w:noProof/>
                <w:webHidden/>
              </w:rPr>
            </w:r>
            <w:r>
              <w:rPr>
                <w:noProof/>
                <w:webHidden/>
              </w:rPr>
              <w:fldChar w:fldCharType="separate"/>
            </w:r>
            <w:r>
              <w:rPr>
                <w:noProof/>
                <w:webHidden/>
              </w:rPr>
              <w:t>6</w:t>
            </w:r>
            <w:r>
              <w:rPr>
                <w:noProof/>
                <w:webHidden/>
              </w:rPr>
              <w:fldChar w:fldCharType="end"/>
            </w:r>
          </w:hyperlink>
        </w:p>
        <w:p w14:paraId="22C41B5E" w14:textId="531982B5" w:rsidR="007F4C4B" w:rsidRDefault="007F4C4B">
          <w:pPr>
            <w:pStyle w:val="TOC2"/>
            <w:tabs>
              <w:tab w:val="right" w:pos="9016"/>
            </w:tabs>
            <w:rPr>
              <w:rFonts w:asciiTheme="minorHAnsi" w:eastAsiaTheme="minorEastAsia" w:hAnsiTheme="minorHAnsi" w:cstheme="minorBidi"/>
              <w:noProof/>
              <w:sz w:val="22"/>
              <w:szCs w:val="22"/>
              <w:lang w:val="en-US" w:eastAsia="en-US"/>
            </w:rPr>
          </w:pPr>
          <w:hyperlink w:anchor="_Toc121220612" w:history="1">
            <w:r w:rsidRPr="005E77DC">
              <w:rPr>
                <w:rStyle w:val="Hyperlink"/>
                <w:noProof/>
              </w:rPr>
              <w:t>Bowman's strategy clock:</w:t>
            </w:r>
            <w:r>
              <w:rPr>
                <w:noProof/>
                <w:webHidden/>
              </w:rPr>
              <w:tab/>
            </w:r>
            <w:r>
              <w:rPr>
                <w:noProof/>
                <w:webHidden/>
              </w:rPr>
              <w:fldChar w:fldCharType="begin"/>
            </w:r>
            <w:r>
              <w:rPr>
                <w:noProof/>
                <w:webHidden/>
              </w:rPr>
              <w:instrText xml:space="preserve"> PAGEREF _Toc121220612 \h </w:instrText>
            </w:r>
            <w:r>
              <w:rPr>
                <w:noProof/>
                <w:webHidden/>
              </w:rPr>
            </w:r>
            <w:r>
              <w:rPr>
                <w:noProof/>
                <w:webHidden/>
              </w:rPr>
              <w:fldChar w:fldCharType="separate"/>
            </w:r>
            <w:r>
              <w:rPr>
                <w:noProof/>
                <w:webHidden/>
              </w:rPr>
              <w:t>7</w:t>
            </w:r>
            <w:r>
              <w:rPr>
                <w:noProof/>
                <w:webHidden/>
              </w:rPr>
              <w:fldChar w:fldCharType="end"/>
            </w:r>
          </w:hyperlink>
        </w:p>
        <w:p w14:paraId="585AB7CB" w14:textId="3A605B03" w:rsidR="007F4C4B" w:rsidRDefault="007F4C4B">
          <w:pPr>
            <w:pStyle w:val="TOC1"/>
            <w:rPr>
              <w:rFonts w:asciiTheme="minorHAnsi" w:eastAsiaTheme="minorEastAsia" w:hAnsiTheme="minorHAnsi" w:cstheme="minorBidi"/>
              <w:noProof/>
              <w:sz w:val="22"/>
              <w:szCs w:val="22"/>
              <w:lang w:val="en-US" w:eastAsia="en-US"/>
            </w:rPr>
          </w:pPr>
          <w:hyperlink w:anchor="_Toc121220613" w:history="1">
            <w:r w:rsidRPr="005E77DC">
              <w:rPr>
                <w:rStyle w:val="Hyperlink"/>
                <w:noProof/>
              </w:rPr>
              <w:t>Tactics Marketing mix -Product</w:t>
            </w:r>
            <w:r>
              <w:rPr>
                <w:noProof/>
                <w:webHidden/>
              </w:rPr>
              <w:tab/>
            </w:r>
            <w:r>
              <w:rPr>
                <w:noProof/>
                <w:webHidden/>
              </w:rPr>
              <w:fldChar w:fldCharType="begin"/>
            </w:r>
            <w:r>
              <w:rPr>
                <w:noProof/>
                <w:webHidden/>
              </w:rPr>
              <w:instrText xml:space="preserve"> PAGEREF _Toc121220613 \h </w:instrText>
            </w:r>
            <w:r>
              <w:rPr>
                <w:noProof/>
                <w:webHidden/>
              </w:rPr>
            </w:r>
            <w:r>
              <w:rPr>
                <w:noProof/>
                <w:webHidden/>
              </w:rPr>
              <w:fldChar w:fldCharType="separate"/>
            </w:r>
            <w:r>
              <w:rPr>
                <w:noProof/>
                <w:webHidden/>
              </w:rPr>
              <w:t>7</w:t>
            </w:r>
            <w:r>
              <w:rPr>
                <w:noProof/>
                <w:webHidden/>
              </w:rPr>
              <w:fldChar w:fldCharType="end"/>
            </w:r>
          </w:hyperlink>
        </w:p>
        <w:p w14:paraId="2B49CE00" w14:textId="7DEB7EAE" w:rsidR="007F4C4B" w:rsidRDefault="007F4C4B">
          <w:pPr>
            <w:pStyle w:val="TOC1"/>
            <w:rPr>
              <w:rFonts w:asciiTheme="minorHAnsi" w:eastAsiaTheme="minorEastAsia" w:hAnsiTheme="minorHAnsi" w:cstheme="minorBidi"/>
              <w:noProof/>
              <w:sz w:val="22"/>
              <w:szCs w:val="22"/>
              <w:lang w:val="en-US" w:eastAsia="en-US"/>
            </w:rPr>
          </w:pPr>
          <w:hyperlink w:anchor="_Toc121220614" w:history="1">
            <w:r w:rsidRPr="005E77DC">
              <w:rPr>
                <w:rStyle w:val="Hyperlink"/>
                <w:noProof/>
              </w:rPr>
              <w:t>Action -Gantt chart of marketing activities:</w:t>
            </w:r>
            <w:r>
              <w:rPr>
                <w:noProof/>
                <w:webHidden/>
              </w:rPr>
              <w:tab/>
            </w:r>
            <w:r>
              <w:rPr>
                <w:noProof/>
                <w:webHidden/>
              </w:rPr>
              <w:fldChar w:fldCharType="begin"/>
            </w:r>
            <w:r>
              <w:rPr>
                <w:noProof/>
                <w:webHidden/>
              </w:rPr>
              <w:instrText xml:space="preserve"> PAGEREF _Toc121220614 \h </w:instrText>
            </w:r>
            <w:r>
              <w:rPr>
                <w:noProof/>
                <w:webHidden/>
              </w:rPr>
            </w:r>
            <w:r>
              <w:rPr>
                <w:noProof/>
                <w:webHidden/>
              </w:rPr>
              <w:fldChar w:fldCharType="separate"/>
            </w:r>
            <w:r>
              <w:rPr>
                <w:noProof/>
                <w:webHidden/>
              </w:rPr>
              <w:t>9</w:t>
            </w:r>
            <w:r>
              <w:rPr>
                <w:noProof/>
                <w:webHidden/>
              </w:rPr>
              <w:fldChar w:fldCharType="end"/>
            </w:r>
          </w:hyperlink>
        </w:p>
        <w:p w14:paraId="49709504" w14:textId="2E07E3BC" w:rsidR="007F4C4B" w:rsidRDefault="007F4C4B">
          <w:pPr>
            <w:pStyle w:val="TOC1"/>
            <w:rPr>
              <w:rFonts w:asciiTheme="minorHAnsi" w:eastAsiaTheme="minorEastAsia" w:hAnsiTheme="minorHAnsi" w:cstheme="minorBidi"/>
              <w:noProof/>
              <w:sz w:val="22"/>
              <w:szCs w:val="22"/>
              <w:lang w:val="en-US" w:eastAsia="en-US"/>
            </w:rPr>
          </w:pPr>
          <w:hyperlink w:anchor="_Toc121220615" w:history="1">
            <w:r w:rsidRPr="005E77DC">
              <w:rPr>
                <w:rStyle w:val="Hyperlink"/>
                <w:noProof/>
              </w:rPr>
              <w:t>Control</w:t>
            </w:r>
            <w:r>
              <w:rPr>
                <w:noProof/>
                <w:webHidden/>
              </w:rPr>
              <w:tab/>
            </w:r>
            <w:r>
              <w:rPr>
                <w:noProof/>
                <w:webHidden/>
              </w:rPr>
              <w:fldChar w:fldCharType="begin"/>
            </w:r>
            <w:r>
              <w:rPr>
                <w:noProof/>
                <w:webHidden/>
              </w:rPr>
              <w:instrText xml:space="preserve"> PAGEREF _Toc121220615 \h </w:instrText>
            </w:r>
            <w:r>
              <w:rPr>
                <w:noProof/>
                <w:webHidden/>
              </w:rPr>
            </w:r>
            <w:r>
              <w:rPr>
                <w:noProof/>
                <w:webHidden/>
              </w:rPr>
              <w:fldChar w:fldCharType="separate"/>
            </w:r>
            <w:r>
              <w:rPr>
                <w:noProof/>
                <w:webHidden/>
              </w:rPr>
              <w:t>9</w:t>
            </w:r>
            <w:r>
              <w:rPr>
                <w:noProof/>
                <w:webHidden/>
              </w:rPr>
              <w:fldChar w:fldCharType="end"/>
            </w:r>
          </w:hyperlink>
        </w:p>
        <w:p w14:paraId="4E492075" w14:textId="7F118B13" w:rsidR="002045FD" w:rsidRDefault="000145E3" w:rsidP="004409DF">
          <w:pPr>
            <w:tabs>
              <w:tab w:val="right" w:pos="9025"/>
            </w:tabs>
            <w:spacing w:before="200" w:after="80"/>
            <w:rPr>
              <w:color w:val="000000"/>
            </w:rPr>
          </w:pPr>
          <w:r>
            <w:fldChar w:fldCharType="end"/>
          </w:r>
        </w:p>
      </w:sdtContent>
    </w:sdt>
    <w:p w14:paraId="666EF587" w14:textId="77777777" w:rsidR="002045FD" w:rsidRDefault="002045FD" w:rsidP="004409DF">
      <w:pPr>
        <w:rPr>
          <w:color w:val="222222"/>
        </w:rPr>
      </w:pPr>
    </w:p>
    <w:p w14:paraId="49CE31C1" w14:textId="77777777" w:rsidR="002045FD" w:rsidRDefault="002045FD" w:rsidP="004409DF">
      <w:pPr>
        <w:shd w:val="clear" w:color="auto" w:fill="FFFFFF"/>
        <w:spacing w:before="90" w:after="90"/>
        <w:rPr>
          <w:rFonts w:ascii="Arial" w:eastAsia="Arial" w:hAnsi="Arial" w:cs="Arial"/>
          <w:b/>
          <w:color w:val="222222"/>
          <w:sz w:val="20"/>
          <w:szCs w:val="20"/>
        </w:rPr>
      </w:pPr>
    </w:p>
    <w:p w14:paraId="0657A0AB" w14:textId="77777777" w:rsidR="002045FD" w:rsidRDefault="000145E3" w:rsidP="004409DF">
      <w:pPr>
        <w:pStyle w:val="Heading1"/>
      </w:pPr>
      <w:bookmarkStart w:id="0" w:name="_heading=h.o5wrnqd94xsl" w:colFirst="0" w:colLast="0"/>
      <w:bookmarkEnd w:id="0"/>
      <w:r>
        <w:br w:type="page"/>
      </w:r>
    </w:p>
    <w:p w14:paraId="6ABB74A5" w14:textId="642A0368" w:rsidR="002045FD" w:rsidRDefault="000145E3" w:rsidP="004409DF">
      <w:pPr>
        <w:pStyle w:val="Heading1"/>
      </w:pPr>
      <w:bookmarkStart w:id="1" w:name="_Toc121220606"/>
      <w:r>
        <w:lastRenderedPageBreak/>
        <w:t>Introduction</w:t>
      </w:r>
      <w:bookmarkEnd w:id="1"/>
    </w:p>
    <w:p w14:paraId="3476C472" w14:textId="77777777" w:rsidR="002045FD" w:rsidRDefault="000145E3" w:rsidP="004409DF">
      <w:pPr>
        <w:shd w:val="clear" w:color="auto" w:fill="FFFFFF"/>
        <w:spacing w:before="90" w:after="90"/>
        <w:rPr>
          <w:color w:val="222222"/>
        </w:rPr>
      </w:pPr>
      <w:r>
        <w:rPr>
          <w:color w:val="222222"/>
        </w:rPr>
        <w:t xml:space="preserve">Hotel marketing is the process of promoting the hotel in the areas of business dealings using various methods of marketing (Wang </w:t>
      </w:r>
      <w:r>
        <w:rPr>
          <w:i/>
          <w:color w:val="222222"/>
        </w:rPr>
        <w:t>et al</w:t>
      </w:r>
      <w:r>
        <w:rPr>
          <w:color w:val="222222"/>
        </w:rPr>
        <w:t xml:space="preserve">., 2018). The study will be dealing with the business function of Premier Inn performing hotel marketing in the UK. Premier Inn is one of the top hotel companies in the UK which is under the parent company of Whitbread (Premier Inn, 2022). The study will be dealing with the SOSTAC analysis. The analysis will be explained with the help of various models like SWOT, Porter’s five forces, PESTLE and more. The objective of the business is explained with the help of the SMART target model. The strategy is explained with the help of Bowman’s strategy clock, 4Ps strategy is explained in the tactics. The action and control are explained in the study with the help of a Gantt chart and explaining the benefits and flaws in the study. </w:t>
      </w:r>
    </w:p>
    <w:p w14:paraId="4B5B0F79" w14:textId="77777777" w:rsidR="002045FD" w:rsidRDefault="002045FD" w:rsidP="004409DF">
      <w:pPr>
        <w:shd w:val="clear" w:color="auto" w:fill="FFFFFF"/>
        <w:spacing w:before="90" w:after="90"/>
        <w:rPr>
          <w:b/>
          <w:color w:val="222222"/>
        </w:rPr>
      </w:pPr>
    </w:p>
    <w:p w14:paraId="7F6D686C" w14:textId="6BE7C8A6" w:rsidR="002045FD" w:rsidRDefault="000145E3" w:rsidP="004409DF">
      <w:pPr>
        <w:pStyle w:val="Heading1"/>
      </w:pPr>
      <w:bookmarkStart w:id="2" w:name="_Toc121220607"/>
      <w:r w:rsidRPr="007F4C4B">
        <w:rPr>
          <w:color w:val="FF0000"/>
        </w:rPr>
        <w:t>S</w:t>
      </w:r>
      <w:r>
        <w:t>ituation Analysis 5 'C's</w:t>
      </w:r>
      <w:bookmarkEnd w:id="2"/>
    </w:p>
    <w:p w14:paraId="234C04C7" w14:textId="77777777" w:rsidR="002045FD" w:rsidRDefault="000145E3" w:rsidP="004409DF">
      <w:pPr>
        <w:shd w:val="clear" w:color="auto" w:fill="FFFFFF"/>
        <w:spacing w:before="90" w:after="90"/>
        <w:rPr>
          <w:color w:val="222222"/>
        </w:rPr>
      </w:pPr>
      <w:r>
        <w:rPr>
          <w:b/>
          <w:color w:val="222222"/>
        </w:rPr>
        <w:t>-Company:</w:t>
      </w:r>
      <w:r>
        <w:rPr>
          <w:color w:val="222222"/>
        </w:rPr>
        <w:t xml:space="preserve"> SWOT Analysis</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2045FD" w14:paraId="4A9EBEC5" w14:textId="77777777">
        <w:trPr>
          <w:tblHeader/>
        </w:trPr>
        <w:tc>
          <w:tcPr>
            <w:tcW w:w="4513" w:type="dxa"/>
            <w:shd w:val="clear" w:color="auto" w:fill="auto"/>
            <w:tcMar>
              <w:top w:w="100" w:type="dxa"/>
              <w:left w:w="100" w:type="dxa"/>
              <w:bottom w:w="100" w:type="dxa"/>
              <w:right w:w="100" w:type="dxa"/>
            </w:tcMar>
          </w:tcPr>
          <w:p w14:paraId="365FFE6A"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 xml:space="preserve">Strengths </w:t>
            </w:r>
          </w:p>
        </w:tc>
        <w:tc>
          <w:tcPr>
            <w:tcW w:w="4513" w:type="dxa"/>
            <w:shd w:val="clear" w:color="auto" w:fill="auto"/>
            <w:tcMar>
              <w:top w:w="100" w:type="dxa"/>
              <w:left w:w="100" w:type="dxa"/>
              <w:bottom w:w="100" w:type="dxa"/>
              <w:right w:w="100" w:type="dxa"/>
            </w:tcMar>
          </w:tcPr>
          <w:p w14:paraId="1BB00439"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 xml:space="preserve">Weaknesses </w:t>
            </w:r>
          </w:p>
        </w:tc>
      </w:tr>
      <w:tr w:rsidR="002045FD" w14:paraId="014D1096" w14:textId="77777777">
        <w:tc>
          <w:tcPr>
            <w:tcW w:w="4513" w:type="dxa"/>
            <w:shd w:val="clear" w:color="auto" w:fill="auto"/>
            <w:tcMar>
              <w:top w:w="100" w:type="dxa"/>
              <w:left w:w="100" w:type="dxa"/>
              <w:bottom w:w="100" w:type="dxa"/>
              <w:right w:w="100" w:type="dxa"/>
            </w:tcMar>
          </w:tcPr>
          <w:p w14:paraId="47097105" w14:textId="77777777" w:rsidR="002045FD" w:rsidRDefault="000145E3" w:rsidP="004409DF">
            <w:pPr>
              <w:widowControl w:val="0"/>
              <w:pBdr>
                <w:top w:val="nil"/>
                <w:left w:val="nil"/>
                <w:bottom w:val="nil"/>
                <w:right w:val="nil"/>
                <w:between w:val="nil"/>
              </w:pBdr>
              <w:spacing w:after="0"/>
              <w:rPr>
                <w:color w:val="222222"/>
              </w:rPr>
            </w:pPr>
            <w:r>
              <w:rPr>
                <w:b/>
                <w:i/>
                <w:color w:val="222222"/>
              </w:rPr>
              <w:t xml:space="preserve">High occupancy rate: </w:t>
            </w:r>
            <w:r>
              <w:rPr>
                <w:color w:val="222222"/>
              </w:rPr>
              <w:t>Premier Inn has a high occupancy rate of around 68.3% which shows the success of the company (Statista, 2022).</w:t>
            </w:r>
          </w:p>
        </w:tc>
        <w:tc>
          <w:tcPr>
            <w:tcW w:w="4513" w:type="dxa"/>
            <w:shd w:val="clear" w:color="auto" w:fill="auto"/>
            <w:tcMar>
              <w:top w:w="100" w:type="dxa"/>
              <w:left w:w="100" w:type="dxa"/>
              <w:bottom w:w="100" w:type="dxa"/>
              <w:right w:w="100" w:type="dxa"/>
            </w:tcMar>
          </w:tcPr>
          <w:p w14:paraId="5041A468" w14:textId="77777777" w:rsidR="002045FD" w:rsidRDefault="000145E3" w:rsidP="004409DF">
            <w:pPr>
              <w:widowControl w:val="0"/>
              <w:pBdr>
                <w:top w:val="nil"/>
                <w:left w:val="nil"/>
                <w:bottom w:val="nil"/>
                <w:right w:val="nil"/>
                <w:between w:val="nil"/>
              </w:pBdr>
              <w:spacing w:after="0"/>
              <w:rPr>
                <w:color w:val="222222"/>
              </w:rPr>
            </w:pPr>
            <w:r>
              <w:rPr>
                <w:b/>
                <w:i/>
                <w:color w:val="222222"/>
              </w:rPr>
              <w:t xml:space="preserve">Limited global presence: </w:t>
            </w:r>
            <w:r>
              <w:rPr>
                <w:color w:val="222222"/>
              </w:rPr>
              <w:t>The company has a good reach in the UK but lacks to capture the market globally (Premier Inn, 2022).</w:t>
            </w:r>
          </w:p>
        </w:tc>
      </w:tr>
      <w:tr w:rsidR="002045FD" w14:paraId="3221C448" w14:textId="77777777">
        <w:tc>
          <w:tcPr>
            <w:tcW w:w="4513" w:type="dxa"/>
            <w:shd w:val="clear" w:color="auto" w:fill="auto"/>
            <w:tcMar>
              <w:top w:w="100" w:type="dxa"/>
              <w:left w:w="100" w:type="dxa"/>
              <w:bottom w:w="100" w:type="dxa"/>
              <w:right w:w="100" w:type="dxa"/>
            </w:tcMar>
          </w:tcPr>
          <w:p w14:paraId="04820610"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 xml:space="preserve">Opportunities </w:t>
            </w:r>
          </w:p>
        </w:tc>
        <w:tc>
          <w:tcPr>
            <w:tcW w:w="4513" w:type="dxa"/>
            <w:shd w:val="clear" w:color="auto" w:fill="auto"/>
            <w:tcMar>
              <w:top w:w="100" w:type="dxa"/>
              <w:left w:w="100" w:type="dxa"/>
              <w:bottom w:w="100" w:type="dxa"/>
              <w:right w:w="100" w:type="dxa"/>
            </w:tcMar>
          </w:tcPr>
          <w:p w14:paraId="0B2F56CE"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Threats</w:t>
            </w:r>
          </w:p>
        </w:tc>
      </w:tr>
      <w:tr w:rsidR="002045FD" w14:paraId="7ADCDE30" w14:textId="77777777">
        <w:tc>
          <w:tcPr>
            <w:tcW w:w="4513" w:type="dxa"/>
            <w:shd w:val="clear" w:color="auto" w:fill="auto"/>
            <w:tcMar>
              <w:top w:w="100" w:type="dxa"/>
              <w:left w:w="100" w:type="dxa"/>
              <w:bottom w:w="100" w:type="dxa"/>
              <w:right w:w="100" w:type="dxa"/>
            </w:tcMar>
          </w:tcPr>
          <w:p w14:paraId="5473D581" w14:textId="77777777" w:rsidR="002045FD" w:rsidRDefault="000145E3" w:rsidP="004409DF">
            <w:pPr>
              <w:widowControl w:val="0"/>
              <w:pBdr>
                <w:top w:val="nil"/>
                <w:left w:val="nil"/>
                <w:bottom w:val="nil"/>
                <w:right w:val="nil"/>
                <w:between w:val="nil"/>
              </w:pBdr>
              <w:spacing w:after="0"/>
              <w:rPr>
                <w:color w:val="222222"/>
              </w:rPr>
            </w:pPr>
            <w:r>
              <w:rPr>
                <w:b/>
                <w:i/>
                <w:color w:val="222222"/>
              </w:rPr>
              <w:t>Growth options in the global market:</w:t>
            </w:r>
            <w:r>
              <w:rPr>
                <w:color w:val="222222"/>
              </w:rPr>
              <w:t xml:space="preserve"> The company can experience high success in the global market using the capital and experience it has.</w:t>
            </w:r>
          </w:p>
        </w:tc>
        <w:tc>
          <w:tcPr>
            <w:tcW w:w="4513" w:type="dxa"/>
            <w:shd w:val="clear" w:color="auto" w:fill="auto"/>
            <w:tcMar>
              <w:top w:w="100" w:type="dxa"/>
              <w:left w:w="100" w:type="dxa"/>
              <w:bottom w:w="100" w:type="dxa"/>
              <w:right w:w="100" w:type="dxa"/>
            </w:tcMar>
          </w:tcPr>
          <w:p w14:paraId="7AD28FA0" w14:textId="77777777" w:rsidR="002045FD" w:rsidRDefault="000145E3" w:rsidP="004409DF">
            <w:pPr>
              <w:widowControl w:val="0"/>
              <w:pBdr>
                <w:top w:val="nil"/>
                <w:left w:val="nil"/>
                <w:bottom w:val="nil"/>
                <w:right w:val="nil"/>
                <w:between w:val="nil"/>
              </w:pBdr>
              <w:spacing w:after="0"/>
              <w:rPr>
                <w:color w:val="222222"/>
              </w:rPr>
            </w:pPr>
            <w:r>
              <w:rPr>
                <w:b/>
                <w:i/>
                <w:color w:val="222222"/>
              </w:rPr>
              <w:t>Competition:</w:t>
            </w:r>
            <w:r>
              <w:rPr>
                <w:color w:val="222222"/>
              </w:rPr>
              <w:t xml:space="preserve"> The market of the UK has a lot of competition in the hotel industry which can be a threat to Premier Inn.</w:t>
            </w:r>
          </w:p>
        </w:tc>
      </w:tr>
    </w:tbl>
    <w:p w14:paraId="0644DB64" w14:textId="77777777" w:rsidR="002045FD" w:rsidRDefault="000145E3" w:rsidP="004409DF">
      <w:pPr>
        <w:shd w:val="clear" w:color="auto" w:fill="FFFFFF"/>
        <w:spacing w:before="90" w:after="90"/>
        <w:jc w:val="center"/>
        <w:rPr>
          <w:b/>
          <w:color w:val="222222"/>
        </w:rPr>
      </w:pPr>
      <w:r>
        <w:rPr>
          <w:b/>
          <w:color w:val="222222"/>
        </w:rPr>
        <w:t>Table 1: SWOT analysis</w:t>
      </w:r>
    </w:p>
    <w:p w14:paraId="1AA139DC" w14:textId="77777777" w:rsidR="002045FD" w:rsidRDefault="000145E3" w:rsidP="004409DF">
      <w:pPr>
        <w:shd w:val="clear" w:color="auto" w:fill="FFFFFF"/>
        <w:spacing w:before="90" w:after="90"/>
        <w:jc w:val="center"/>
        <w:rPr>
          <w:color w:val="222222"/>
        </w:rPr>
      </w:pPr>
      <w:r>
        <w:rPr>
          <w:color w:val="222222"/>
        </w:rPr>
        <w:t>(Source: Created by the learner)</w:t>
      </w:r>
    </w:p>
    <w:p w14:paraId="36357F0B" w14:textId="77777777" w:rsidR="002045FD" w:rsidRDefault="000145E3" w:rsidP="004409DF">
      <w:pPr>
        <w:shd w:val="clear" w:color="auto" w:fill="FFFFFF"/>
        <w:spacing w:before="90" w:after="90"/>
        <w:rPr>
          <w:color w:val="222222"/>
        </w:rPr>
      </w:pPr>
      <w:r>
        <w:rPr>
          <w:b/>
          <w:color w:val="222222"/>
        </w:rPr>
        <w:t>-Customers:</w:t>
      </w:r>
      <w:r>
        <w:rPr>
          <w:color w:val="222222"/>
        </w:rPr>
        <w:t xml:space="preserve"> Segmentation and Targeting/ Customer profile</w:t>
      </w:r>
    </w:p>
    <w:p w14:paraId="3D57A5D5" w14:textId="77777777" w:rsidR="002045FD" w:rsidRDefault="000145E3" w:rsidP="004409DF">
      <w:pPr>
        <w:shd w:val="clear" w:color="auto" w:fill="FFFFFF"/>
        <w:spacing w:before="90" w:after="90"/>
        <w:rPr>
          <w:color w:val="222222"/>
        </w:rPr>
      </w:pPr>
      <w:r>
        <w:rPr>
          <w:color w:val="222222"/>
        </w:rPr>
        <w:t xml:space="preserve">The company is seen to be using demographic segmentation which can help the company to focus on the selected age group, status and income of the customers. With the use of this </w:t>
      </w:r>
      <w:r>
        <w:rPr>
          <w:color w:val="222222"/>
        </w:rPr>
        <w:lastRenderedPageBreak/>
        <w:t>process, one can get a high advantage in the selection of the category for whom the services are available.</w:t>
      </w:r>
    </w:p>
    <w:p w14:paraId="6681B83D" w14:textId="77777777" w:rsidR="002045FD" w:rsidRDefault="000145E3" w:rsidP="004409DF">
      <w:pPr>
        <w:shd w:val="clear" w:color="auto" w:fill="FFFFFF"/>
        <w:spacing w:before="90" w:after="90"/>
        <w:rPr>
          <w:color w:val="222222"/>
        </w:rPr>
      </w:pPr>
      <w:r>
        <w:rPr>
          <w:b/>
          <w:color w:val="222222"/>
        </w:rPr>
        <w:t>-Competitors:</w:t>
      </w:r>
      <w:r>
        <w:rPr>
          <w:color w:val="222222"/>
        </w:rPr>
        <w:t xml:space="preserve"> Porter's five forces</w:t>
      </w:r>
    </w:p>
    <w:p w14:paraId="1985F087" w14:textId="77777777" w:rsidR="002045FD" w:rsidRDefault="000145E3" w:rsidP="004409DF">
      <w:pPr>
        <w:shd w:val="clear" w:color="auto" w:fill="FFFFFF"/>
        <w:spacing w:before="90" w:after="90"/>
        <w:rPr>
          <w:color w:val="222222"/>
        </w:rPr>
      </w:pPr>
      <w:r>
        <w:rPr>
          <w:color w:val="222222"/>
        </w:rPr>
        <w:t xml:space="preserve">With the help of Porter’s five forces, one can understand the competitive status of Premier Inn in the market. </w:t>
      </w:r>
    </w:p>
    <w:p w14:paraId="426921E4" w14:textId="77777777" w:rsidR="002045FD" w:rsidRDefault="000145E3" w:rsidP="004409DF">
      <w:pPr>
        <w:shd w:val="clear" w:color="auto" w:fill="FFFFFF"/>
        <w:spacing w:before="90" w:after="90"/>
        <w:rPr>
          <w:color w:val="222222"/>
        </w:rPr>
      </w:pPr>
      <w:r>
        <w:rPr>
          <w:b/>
          <w:i/>
          <w:color w:val="222222"/>
        </w:rPr>
        <w:t xml:space="preserve">Bargaining power of customers: </w:t>
      </w:r>
      <w:r>
        <w:rPr>
          <w:color w:val="222222"/>
        </w:rPr>
        <w:t xml:space="preserve">The bargaining power of customers in the company is high as the customers have a lot of options to choose from. </w:t>
      </w:r>
    </w:p>
    <w:p w14:paraId="5646002B" w14:textId="77777777" w:rsidR="002045FD" w:rsidRDefault="000145E3" w:rsidP="004409DF">
      <w:pPr>
        <w:shd w:val="clear" w:color="auto" w:fill="FFFFFF"/>
        <w:spacing w:before="90" w:after="90"/>
        <w:rPr>
          <w:color w:val="222222"/>
        </w:rPr>
      </w:pPr>
      <w:r>
        <w:rPr>
          <w:b/>
          <w:i/>
          <w:color w:val="222222"/>
        </w:rPr>
        <w:t>Bargaining power of suppliers:</w:t>
      </w:r>
      <w:r>
        <w:rPr>
          <w:color w:val="222222"/>
        </w:rPr>
        <w:t xml:space="preserve"> The bargaining power of suppliers is low in the market as the hotel industry is a service-based industry and does not require much of external supplies.</w:t>
      </w:r>
    </w:p>
    <w:p w14:paraId="56815161" w14:textId="77777777" w:rsidR="002045FD" w:rsidRDefault="000145E3" w:rsidP="004409DF">
      <w:pPr>
        <w:shd w:val="clear" w:color="auto" w:fill="FFFFFF"/>
        <w:spacing w:before="90" w:after="90"/>
        <w:rPr>
          <w:color w:val="222222"/>
        </w:rPr>
      </w:pPr>
      <w:r>
        <w:rPr>
          <w:b/>
          <w:i/>
          <w:color w:val="222222"/>
        </w:rPr>
        <w:t>Competitive rivalry:</w:t>
      </w:r>
      <w:r>
        <w:rPr>
          <w:color w:val="222222"/>
        </w:rPr>
        <w:t xml:space="preserve"> The competitive rivalry for Premier Inn is high as there are multiple competitors in the market like Mariott and Hilton. </w:t>
      </w:r>
    </w:p>
    <w:p w14:paraId="3A1BD553" w14:textId="77777777" w:rsidR="002045FD" w:rsidRDefault="000145E3" w:rsidP="004409DF">
      <w:pPr>
        <w:shd w:val="clear" w:color="auto" w:fill="FFFFFF"/>
        <w:spacing w:before="90" w:after="90"/>
        <w:rPr>
          <w:color w:val="222222"/>
        </w:rPr>
      </w:pPr>
      <w:r>
        <w:rPr>
          <w:b/>
          <w:i/>
          <w:color w:val="222222"/>
        </w:rPr>
        <w:t>Threat of new entrants:</w:t>
      </w:r>
      <w:r>
        <w:rPr>
          <w:color w:val="222222"/>
        </w:rPr>
        <w:t xml:space="preserve"> The company has a low threat of new entrants as the company is one of the top hotel chain companies in the UK.</w:t>
      </w:r>
    </w:p>
    <w:p w14:paraId="58D397E2" w14:textId="77777777" w:rsidR="002045FD" w:rsidRDefault="000145E3" w:rsidP="004409DF">
      <w:pPr>
        <w:shd w:val="clear" w:color="auto" w:fill="FFFFFF"/>
        <w:spacing w:before="90" w:after="90"/>
        <w:rPr>
          <w:color w:val="222222"/>
        </w:rPr>
      </w:pPr>
      <w:r>
        <w:rPr>
          <w:b/>
          <w:i/>
          <w:color w:val="222222"/>
        </w:rPr>
        <w:t>Threat of substitute:</w:t>
      </w:r>
      <w:r>
        <w:rPr>
          <w:color w:val="222222"/>
        </w:rPr>
        <w:t xml:space="preserve"> The company has a mediocre threat of substitution as there are some companies which provide similar services which the customers can use as a substitution.</w:t>
      </w:r>
    </w:p>
    <w:p w14:paraId="4876A4EC" w14:textId="77777777" w:rsidR="002045FD" w:rsidRDefault="000145E3" w:rsidP="004409DF">
      <w:pPr>
        <w:shd w:val="clear" w:color="auto" w:fill="FFFFFF"/>
        <w:spacing w:before="90" w:after="90"/>
        <w:rPr>
          <w:color w:val="222222"/>
        </w:rPr>
      </w:pPr>
      <w:r>
        <w:rPr>
          <w:b/>
          <w:color w:val="222222"/>
        </w:rPr>
        <w:t>-Collaborators:</w:t>
      </w:r>
    </w:p>
    <w:p w14:paraId="0AA1DA30" w14:textId="77777777" w:rsidR="002045FD" w:rsidRDefault="000145E3" w:rsidP="004409DF">
      <w:pPr>
        <w:shd w:val="clear" w:color="auto" w:fill="FFFFFF"/>
        <w:spacing w:before="90" w:after="90"/>
        <w:rPr>
          <w:color w:val="222222"/>
        </w:rPr>
      </w:pPr>
      <w:r>
        <w:rPr>
          <w:color w:val="222222"/>
        </w:rPr>
        <w:t xml:space="preserve">Premier Inn is seen to be performing a B2B system of business with the introduction of a hotel finder site which can assist them to build a better relationship in the B2B system of business. </w:t>
      </w:r>
    </w:p>
    <w:p w14:paraId="7E3C1EDA" w14:textId="77777777" w:rsidR="002045FD" w:rsidRDefault="000145E3" w:rsidP="004409DF">
      <w:pPr>
        <w:shd w:val="clear" w:color="auto" w:fill="FFFFFF"/>
        <w:spacing w:before="90" w:after="90"/>
        <w:rPr>
          <w:color w:val="222222"/>
        </w:rPr>
      </w:pPr>
      <w:r>
        <w:rPr>
          <w:b/>
          <w:color w:val="222222"/>
        </w:rPr>
        <w:t>-Climate:</w:t>
      </w:r>
      <w:r>
        <w:rPr>
          <w:color w:val="222222"/>
        </w:rPr>
        <w:t xml:space="preserve"> PESTLE (Macro analysis)</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2045FD" w14:paraId="5D7456D9" w14:textId="77777777">
        <w:tc>
          <w:tcPr>
            <w:tcW w:w="3008" w:type="dxa"/>
            <w:shd w:val="clear" w:color="auto" w:fill="auto"/>
            <w:tcMar>
              <w:top w:w="100" w:type="dxa"/>
              <w:left w:w="100" w:type="dxa"/>
              <w:bottom w:w="100" w:type="dxa"/>
              <w:right w:w="100" w:type="dxa"/>
            </w:tcMar>
          </w:tcPr>
          <w:p w14:paraId="637892F8"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Factors</w:t>
            </w:r>
          </w:p>
        </w:tc>
        <w:tc>
          <w:tcPr>
            <w:tcW w:w="3008" w:type="dxa"/>
            <w:shd w:val="clear" w:color="auto" w:fill="auto"/>
            <w:tcMar>
              <w:top w:w="100" w:type="dxa"/>
              <w:left w:w="100" w:type="dxa"/>
              <w:bottom w:w="100" w:type="dxa"/>
              <w:right w:w="100" w:type="dxa"/>
            </w:tcMar>
          </w:tcPr>
          <w:p w14:paraId="23AB2503"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 xml:space="preserve">Elements </w:t>
            </w:r>
          </w:p>
        </w:tc>
        <w:tc>
          <w:tcPr>
            <w:tcW w:w="3008" w:type="dxa"/>
            <w:shd w:val="clear" w:color="auto" w:fill="auto"/>
            <w:tcMar>
              <w:top w:w="100" w:type="dxa"/>
              <w:left w:w="100" w:type="dxa"/>
              <w:bottom w:w="100" w:type="dxa"/>
              <w:right w:w="100" w:type="dxa"/>
            </w:tcMar>
          </w:tcPr>
          <w:p w14:paraId="77B7B3A9"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 xml:space="preserve">Implications </w:t>
            </w:r>
          </w:p>
        </w:tc>
      </w:tr>
      <w:tr w:rsidR="002045FD" w14:paraId="6C48145C" w14:textId="77777777">
        <w:tc>
          <w:tcPr>
            <w:tcW w:w="3008" w:type="dxa"/>
            <w:shd w:val="clear" w:color="auto" w:fill="auto"/>
            <w:tcMar>
              <w:top w:w="100" w:type="dxa"/>
              <w:left w:w="100" w:type="dxa"/>
              <w:bottom w:w="100" w:type="dxa"/>
              <w:right w:w="100" w:type="dxa"/>
            </w:tcMar>
          </w:tcPr>
          <w:p w14:paraId="5334B7CB" w14:textId="77777777" w:rsidR="002045FD" w:rsidRDefault="000145E3" w:rsidP="004409DF">
            <w:pPr>
              <w:widowControl w:val="0"/>
              <w:pBdr>
                <w:top w:val="nil"/>
                <w:left w:val="nil"/>
                <w:bottom w:val="nil"/>
                <w:right w:val="nil"/>
                <w:between w:val="nil"/>
              </w:pBdr>
              <w:spacing w:after="0"/>
              <w:jc w:val="left"/>
              <w:rPr>
                <w:color w:val="222222"/>
              </w:rPr>
            </w:pPr>
            <w:bookmarkStart w:id="3" w:name="_Hlk121224320"/>
            <w:r>
              <w:rPr>
                <w:color w:val="222222"/>
              </w:rPr>
              <w:t>Political</w:t>
            </w:r>
          </w:p>
        </w:tc>
        <w:tc>
          <w:tcPr>
            <w:tcW w:w="3008" w:type="dxa"/>
            <w:shd w:val="clear" w:color="auto" w:fill="auto"/>
            <w:tcMar>
              <w:top w:w="100" w:type="dxa"/>
              <w:left w:w="100" w:type="dxa"/>
              <w:bottom w:w="100" w:type="dxa"/>
              <w:right w:w="100" w:type="dxa"/>
            </w:tcMar>
          </w:tcPr>
          <w:p w14:paraId="287BD558" w14:textId="77777777" w:rsidR="002045FD" w:rsidRDefault="000145E3" w:rsidP="004409DF">
            <w:pPr>
              <w:widowControl w:val="0"/>
              <w:pBdr>
                <w:top w:val="nil"/>
                <w:left w:val="nil"/>
                <w:bottom w:val="nil"/>
                <w:right w:val="nil"/>
                <w:between w:val="nil"/>
              </w:pBdr>
              <w:spacing w:after="0"/>
              <w:jc w:val="left"/>
              <w:rPr>
                <w:color w:val="222222"/>
              </w:rPr>
            </w:pPr>
            <w:r>
              <w:rPr>
                <w:color w:val="222222"/>
              </w:rPr>
              <w:t>Brexit</w:t>
            </w:r>
          </w:p>
        </w:tc>
        <w:tc>
          <w:tcPr>
            <w:tcW w:w="3008" w:type="dxa"/>
            <w:shd w:val="clear" w:color="auto" w:fill="auto"/>
            <w:tcMar>
              <w:top w:w="100" w:type="dxa"/>
              <w:left w:w="100" w:type="dxa"/>
              <w:bottom w:w="100" w:type="dxa"/>
              <w:right w:w="100" w:type="dxa"/>
            </w:tcMar>
          </w:tcPr>
          <w:p w14:paraId="31B44858" w14:textId="77777777" w:rsidR="002045FD" w:rsidRDefault="000145E3" w:rsidP="004409DF">
            <w:pPr>
              <w:widowControl w:val="0"/>
              <w:pBdr>
                <w:top w:val="nil"/>
                <w:left w:val="nil"/>
                <w:bottom w:val="nil"/>
                <w:right w:val="nil"/>
                <w:between w:val="nil"/>
              </w:pBdr>
              <w:spacing w:after="0"/>
              <w:rPr>
                <w:color w:val="222222"/>
              </w:rPr>
            </w:pPr>
            <w:r>
              <w:rPr>
                <w:color w:val="222222"/>
              </w:rPr>
              <w:t xml:space="preserve">Premier Inn faced a similar problem as the EU employees left the UK reducing the employee number in the country (The guardian, 2022). </w:t>
            </w:r>
          </w:p>
        </w:tc>
      </w:tr>
      <w:tr w:rsidR="002045FD" w14:paraId="5E0B0B91" w14:textId="77777777">
        <w:tc>
          <w:tcPr>
            <w:tcW w:w="3008" w:type="dxa"/>
            <w:shd w:val="clear" w:color="auto" w:fill="auto"/>
            <w:tcMar>
              <w:top w:w="100" w:type="dxa"/>
              <w:left w:w="100" w:type="dxa"/>
              <w:bottom w:w="100" w:type="dxa"/>
              <w:right w:w="100" w:type="dxa"/>
            </w:tcMar>
          </w:tcPr>
          <w:p w14:paraId="2441F6B3" w14:textId="77777777" w:rsidR="002045FD" w:rsidRDefault="000145E3" w:rsidP="004409DF">
            <w:pPr>
              <w:widowControl w:val="0"/>
              <w:pBdr>
                <w:top w:val="nil"/>
                <w:left w:val="nil"/>
                <w:bottom w:val="nil"/>
                <w:right w:val="nil"/>
                <w:between w:val="nil"/>
              </w:pBdr>
              <w:spacing w:after="0"/>
              <w:jc w:val="left"/>
              <w:rPr>
                <w:color w:val="222222"/>
              </w:rPr>
            </w:pPr>
            <w:r>
              <w:rPr>
                <w:color w:val="222222"/>
              </w:rPr>
              <w:t>Economical</w:t>
            </w:r>
          </w:p>
        </w:tc>
        <w:tc>
          <w:tcPr>
            <w:tcW w:w="3008" w:type="dxa"/>
            <w:shd w:val="clear" w:color="auto" w:fill="auto"/>
            <w:tcMar>
              <w:top w:w="100" w:type="dxa"/>
              <w:left w:w="100" w:type="dxa"/>
              <w:bottom w:w="100" w:type="dxa"/>
              <w:right w:w="100" w:type="dxa"/>
            </w:tcMar>
          </w:tcPr>
          <w:p w14:paraId="11A1EC73" w14:textId="77777777" w:rsidR="002045FD" w:rsidRDefault="000145E3" w:rsidP="004409DF">
            <w:pPr>
              <w:widowControl w:val="0"/>
              <w:pBdr>
                <w:top w:val="nil"/>
                <w:left w:val="nil"/>
                <w:bottom w:val="nil"/>
                <w:right w:val="nil"/>
                <w:between w:val="nil"/>
              </w:pBdr>
              <w:spacing w:after="0"/>
              <w:jc w:val="left"/>
              <w:rPr>
                <w:color w:val="222222"/>
              </w:rPr>
            </w:pPr>
            <w:r>
              <w:rPr>
                <w:color w:val="222222"/>
              </w:rPr>
              <w:t>GDP</w:t>
            </w:r>
          </w:p>
        </w:tc>
        <w:tc>
          <w:tcPr>
            <w:tcW w:w="3008" w:type="dxa"/>
            <w:shd w:val="clear" w:color="auto" w:fill="auto"/>
            <w:tcMar>
              <w:top w:w="100" w:type="dxa"/>
              <w:left w:w="100" w:type="dxa"/>
              <w:bottom w:w="100" w:type="dxa"/>
              <w:right w:w="100" w:type="dxa"/>
            </w:tcMar>
          </w:tcPr>
          <w:p w14:paraId="0BF8ACD5" w14:textId="77777777" w:rsidR="002045FD" w:rsidRDefault="000145E3" w:rsidP="004409DF">
            <w:pPr>
              <w:widowControl w:val="0"/>
              <w:pBdr>
                <w:top w:val="nil"/>
                <w:left w:val="nil"/>
                <w:bottom w:val="nil"/>
                <w:right w:val="nil"/>
                <w:between w:val="nil"/>
              </w:pBdr>
              <w:spacing w:after="0"/>
              <w:rPr>
                <w:color w:val="222222"/>
              </w:rPr>
            </w:pPr>
            <w:r>
              <w:rPr>
                <w:color w:val="222222"/>
              </w:rPr>
              <w:t>The company faces a similar problem as the taxes are increased as the GDP falls.</w:t>
            </w:r>
          </w:p>
        </w:tc>
      </w:tr>
      <w:tr w:rsidR="002045FD" w14:paraId="67E7B937" w14:textId="77777777">
        <w:tc>
          <w:tcPr>
            <w:tcW w:w="3008" w:type="dxa"/>
            <w:shd w:val="clear" w:color="auto" w:fill="auto"/>
            <w:tcMar>
              <w:top w:w="100" w:type="dxa"/>
              <w:left w:w="100" w:type="dxa"/>
              <w:bottom w:w="100" w:type="dxa"/>
              <w:right w:w="100" w:type="dxa"/>
            </w:tcMar>
          </w:tcPr>
          <w:p w14:paraId="68C7AF9C" w14:textId="77777777" w:rsidR="002045FD" w:rsidRDefault="000145E3" w:rsidP="004409DF">
            <w:pPr>
              <w:widowControl w:val="0"/>
              <w:pBdr>
                <w:top w:val="nil"/>
                <w:left w:val="nil"/>
                <w:bottom w:val="nil"/>
                <w:right w:val="nil"/>
                <w:between w:val="nil"/>
              </w:pBdr>
              <w:spacing w:after="0"/>
              <w:jc w:val="left"/>
              <w:rPr>
                <w:color w:val="222222"/>
              </w:rPr>
            </w:pPr>
            <w:r>
              <w:rPr>
                <w:color w:val="222222"/>
              </w:rPr>
              <w:lastRenderedPageBreak/>
              <w:t>Social</w:t>
            </w:r>
          </w:p>
        </w:tc>
        <w:tc>
          <w:tcPr>
            <w:tcW w:w="3008" w:type="dxa"/>
            <w:shd w:val="clear" w:color="auto" w:fill="auto"/>
            <w:tcMar>
              <w:top w:w="100" w:type="dxa"/>
              <w:left w:w="100" w:type="dxa"/>
              <w:bottom w:w="100" w:type="dxa"/>
              <w:right w:w="100" w:type="dxa"/>
            </w:tcMar>
          </w:tcPr>
          <w:p w14:paraId="4FA8F021" w14:textId="77777777" w:rsidR="002045FD" w:rsidRDefault="000145E3" w:rsidP="004409DF">
            <w:pPr>
              <w:widowControl w:val="0"/>
              <w:pBdr>
                <w:top w:val="nil"/>
                <w:left w:val="nil"/>
                <w:bottom w:val="nil"/>
                <w:right w:val="nil"/>
                <w:between w:val="nil"/>
              </w:pBdr>
              <w:spacing w:after="0"/>
              <w:jc w:val="left"/>
              <w:rPr>
                <w:color w:val="222222"/>
              </w:rPr>
            </w:pPr>
            <w:r>
              <w:rPr>
                <w:color w:val="222222"/>
              </w:rPr>
              <w:t>Literacy rate</w:t>
            </w:r>
          </w:p>
        </w:tc>
        <w:tc>
          <w:tcPr>
            <w:tcW w:w="3008" w:type="dxa"/>
            <w:shd w:val="clear" w:color="auto" w:fill="auto"/>
            <w:tcMar>
              <w:top w:w="100" w:type="dxa"/>
              <w:left w:w="100" w:type="dxa"/>
              <w:bottom w:w="100" w:type="dxa"/>
              <w:right w:w="100" w:type="dxa"/>
            </w:tcMar>
          </w:tcPr>
          <w:p w14:paraId="1F10F084" w14:textId="77777777" w:rsidR="002045FD" w:rsidRDefault="000145E3" w:rsidP="004409DF">
            <w:pPr>
              <w:widowControl w:val="0"/>
              <w:pBdr>
                <w:top w:val="nil"/>
                <w:left w:val="nil"/>
                <w:bottom w:val="nil"/>
                <w:right w:val="nil"/>
                <w:between w:val="nil"/>
              </w:pBdr>
              <w:spacing w:after="0"/>
              <w:rPr>
                <w:color w:val="222222"/>
              </w:rPr>
            </w:pPr>
            <w:r>
              <w:rPr>
                <w:color w:val="222222"/>
              </w:rPr>
              <w:t xml:space="preserve">The company can also use this high rate of literacy to enhance the employee force of the company. </w:t>
            </w:r>
          </w:p>
        </w:tc>
      </w:tr>
      <w:tr w:rsidR="002045FD" w14:paraId="62CB5165" w14:textId="77777777">
        <w:tc>
          <w:tcPr>
            <w:tcW w:w="3008" w:type="dxa"/>
            <w:shd w:val="clear" w:color="auto" w:fill="auto"/>
            <w:tcMar>
              <w:top w:w="100" w:type="dxa"/>
              <w:left w:w="100" w:type="dxa"/>
              <w:bottom w:w="100" w:type="dxa"/>
              <w:right w:w="100" w:type="dxa"/>
            </w:tcMar>
          </w:tcPr>
          <w:p w14:paraId="3FB954D6" w14:textId="77777777" w:rsidR="002045FD" w:rsidRDefault="000145E3" w:rsidP="004409DF">
            <w:pPr>
              <w:widowControl w:val="0"/>
              <w:pBdr>
                <w:top w:val="nil"/>
                <w:left w:val="nil"/>
                <w:bottom w:val="nil"/>
                <w:right w:val="nil"/>
                <w:between w:val="nil"/>
              </w:pBdr>
              <w:spacing w:after="0"/>
              <w:jc w:val="left"/>
              <w:rPr>
                <w:color w:val="222222"/>
              </w:rPr>
            </w:pPr>
            <w:r>
              <w:rPr>
                <w:color w:val="222222"/>
              </w:rPr>
              <w:t>Technological</w:t>
            </w:r>
          </w:p>
        </w:tc>
        <w:tc>
          <w:tcPr>
            <w:tcW w:w="3008" w:type="dxa"/>
            <w:shd w:val="clear" w:color="auto" w:fill="auto"/>
            <w:tcMar>
              <w:top w:w="100" w:type="dxa"/>
              <w:left w:w="100" w:type="dxa"/>
              <w:bottom w:w="100" w:type="dxa"/>
              <w:right w:w="100" w:type="dxa"/>
            </w:tcMar>
          </w:tcPr>
          <w:p w14:paraId="43F87820" w14:textId="77777777" w:rsidR="002045FD" w:rsidRDefault="000145E3" w:rsidP="004409DF">
            <w:pPr>
              <w:widowControl w:val="0"/>
              <w:pBdr>
                <w:top w:val="nil"/>
                <w:left w:val="nil"/>
                <w:bottom w:val="nil"/>
                <w:right w:val="nil"/>
                <w:between w:val="nil"/>
              </w:pBdr>
              <w:spacing w:after="0"/>
              <w:jc w:val="left"/>
              <w:rPr>
                <w:color w:val="222222"/>
              </w:rPr>
            </w:pPr>
            <w:r>
              <w:rPr>
                <w:color w:val="222222"/>
              </w:rPr>
              <w:t>Internet penetration rate</w:t>
            </w:r>
          </w:p>
        </w:tc>
        <w:tc>
          <w:tcPr>
            <w:tcW w:w="3008" w:type="dxa"/>
            <w:shd w:val="clear" w:color="auto" w:fill="auto"/>
            <w:tcMar>
              <w:top w:w="100" w:type="dxa"/>
              <w:left w:w="100" w:type="dxa"/>
              <w:bottom w:w="100" w:type="dxa"/>
              <w:right w:w="100" w:type="dxa"/>
            </w:tcMar>
          </w:tcPr>
          <w:p w14:paraId="2E252A0F" w14:textId="73E3E59F" w:rsidR="002045FD" w:rsidRDefault="000145E3" w:rsidP="004409DF">
            <w:pPr>
              <w:widowControl w:val="0"/>
              <w:pBdr>
                <w:top w:val="nil"/>
                <w:left w:val="nil"/>
                <w:bottom w:val="nil"/>
                <w:right w:val="nil"/>
                <w:between w:val="nil"/>
              </w:pBdr>
              <w:spacing w:after="0"/>
              <w:rPr>
                <w:color w:val="222222"/>
              </w:rPr>
            </w:pPr>
            <w:r>
              <w:rPr>
                <w:color w:val="222222"/>
              </w:rPr>
              <w:t>The company can use the same</w:t>
            </w:r>
            <w:r w:rsidR="00424DFC">
              <w:rPr>
                <w:color w:val="222222"/>
              </w:rPr>
              <w:t xml:space="preserve"> platforms</w:t>
            </w:r>
            <w:r>
              <w:rPr>
                <w:color w:val="222222"/>
              </w:rPr>
              <w:t xml:space="preserve"> to perform online bookings, marketing and assistance processes to attract more customers from the market.</w:t>
            </w:r>
          </w:p>
        </w:tc>
      </w:tr>
      <w:tr w:rsidR="002045FD" w14:paraId="2D658F68" w14:textId="77777777">
        <w:tc>
          <w:tcPr>
            <w:tcW w:w="3008" w:type="dxa"/>
            <w:shd w:val="clear" w:color="auto" w:fill="auto"/>
            <w:tcMar>
              <w:top w:w="100" w:type="dxa"/>
              <w:left w:w="100" w:type="dxa"/>
              <w:bottom w:w="100" w:type="dxa"/>
              <w:right w:w="100" w:type="dxa"/>
            </w:tcMar>
          </w:tcPr>
          <w:p w14:paraId="2CFE88A1" w14:textId="77777777" w:rsidR="002045FD" w:rsidRDefault="000145E3" w:rsidP="004409DF">
            <w:pPr>
              <w:widowControl w:val="0"/>
              <w:pBdr>
                <w:top w:val="nil"/>
                <w:left w:val="nil"/>
                <w:bottom w:val="nil"/>
                <w:right w:val="nil"/>
                <w:between w:val="nil"/>
              </w:pBdr>
              <w:spacing w:after="0"/>
              <w:jc w:val="left"/>
              <w:rPr>
                <w:color w:val="222222"/>
              </w:rPr>
            </w:pPr>
            <w:r>
              <w:rPr>
                <w:color w:val="222222"/>
              </w:rPr>
              <w:t>Legal</w:t>
            </w:r>
          </w:p>
        </w:tc>
        <w:tc>
          <w:tcPr>
            <w:tcW w:w="3008" w:type="dxa"/>
            <w:shd w:val="clear" w:color="auto" w:fill="auto"/>
            <w:tcMar>
              <w:top w:w="100" w:type="dxa"/>
              <w:left w:w="100" w:type="dxa"/>
              <w:bottom w:w="100" w:type="dxa"/>
              <w:right w:w="100" w:type="dxa"/>
            </w:tcMar>
          </w:tcPr>
          <w:p w14:paraId="3BCC4269" w14:textId="77777777" w:rsidR="002045FD" w:rsidRDefault="000145E3" w:rsidP="004409DF">
            <w:pPr>
              <w:widowControl w:val="0"/>
              <w:pBdr>
                <w:top w:val="nil"/>
                <w:left w:val="nil"/>
                <w:bottom w:val="nil"/>
                <w:right w:val="nil"/>
                <w:between w:val="nil"/>
              </w:pBdr>
              <w:spacing w:after="0"/>
              <w:jc w:val="left"/>
              <w:rPr>
                <w:color w:val="222222"/>
              </w:rPr>
            </w:pPr>
            <w:r>
              <w:rPr>
                <w:color w:val="222222"/>
              </w:rPr>
              <w:t>Equal Pay Act 1970</w:t>
            </w:r>
          </w:p>
        </w:tc>
        <w:tc>
          <w:tcPr>
            <w:tcW w:w="3008" w:type="dxa"/>
            <w:shd w:val="clear" w:color="auto" w:fill="auto"/>
            <w:tcMar>
              <w:top w:w="100" w:type="dxa"/>
              <w:left w:w="100" w:type="dxa"/>
              <w:bottom w:w="100" w:type="dxa"/>
              <w:right w:w="100" w:type="dxa"/>
            </w:tcMar>
          </w:tcPr>
          <w:p w14:paraId="261C7948" w14:textId="77777777" w:rsidR="002045FD" w:rsidRDefault="000145E3" w:rsidP="004409DF">
            <w:pPr>
              <w:widowControl w:val="0"/>
              <w:pBdr>
                <w:top w:val="nil"/>
                <w:left w:val="nil"/>
                <w:bottom w:val="nil"/>
                <w:right w:val="nil"/>
                <w:between w:val="nil"/>
              </w:pBdr>
              <w:spacing w:after="0"/>
              <w:rPr>
                <w:color w:val="222222"/>
              </w:rPr>
            </w:pPr>
            <w:r>
              <w:rPr>
                <w:color w:val="222222"/>
              </w:rPr>
              <w:t>The company faces a similar problem in the market as it experiences a higher flow of capital for the payment of employees.</w:t>
            </w:r>
          </w:p>
        </w:tc>
      </w:tr>
      <w:tr w:rsidR="002045FD" w14:paraId="47C920A6" w14:textId="77777777">
        <w:tc>
          <w:tcPr>
            <w:tcW w:w="3008" w:type="dxa"/>
            <w:shd w:val="clear" w:color="auto" w:fill="auto"/>
            <w:tcMar>
              <w:top w:w="100" w:type="dxa"/>
              <w:left w:w="100" w:type="dxa"/>
              <w:bottom w:w="100" w:type="dxa"/>
              <w:right w:w="100" w:type="dxa"/>
            </w:tcMar>
          </w:tcPr>
          <w:p w14:paraId="2C3B50DD" w14:textId="77777777" w:rsidR="002045FD" w:rsidRDefault="000145E3" w:rsidP="004409DF">
            <w:pPr>
              <w:widowControl w:val="0"/>
              <w:pBdr>
                <w:top w:val="nil"/>
                <w:left w:val="nil"/>
                <w:bottom w:val="nil"/>
                <w:right w:val="nil"/>
                <w:between w:val="nil"/>
              </w:pBdr>
              <w:spacing w:after="0"/>
              <w:jc w:val="left"/>
              <w:rPr>
                <w:color w:val="222222"/>
              </w:rPr>
            </w:pPr>
            <w:r>
              <w:rPr>
                <w:color w:val="222222"/>
              </w:rPr>
              <w:t xml:space="preserve">Environmental </w:t>
            </w:r>
          </w:p>
        </w:tc>
        <w:tc>
          <w:tcPr>
            <w:tcW w:w="3008" w:type="dxa"/>
            <w:shd w:val="clear" w:color="auto" w:fill="auto"/>
            <w:tcMar>
              <w:top w:w="100" w:type="dxa"/>
              <w:left w:w="100" w:type="dxa"/>
              <w:bottom w:w="100" w:type="dxa"/>
              <w:right w:w="100" w:type="dxa"/>
            </w:tcMar>
          </w:tcPr>
          <w:p w14:paraId="7A99FE15" w14:textId="77777777" w:rsidR="002045FD" w:rsidRDefault="000145E3" w:rsidP="004409DF">
            <w:pPr>
              <w:widowControl w:val="0"/>
              <w:pBdr>
                <w:top w:val="nil"/>
                <w:left w:val="nil"/>
                <w:bottom w:val="nil"/>
                <w:right w:val="nil"/>
                <w:between w:val="nil"/>
              </w:pBdr>
              <w:spacing w:after="0"/>
              <w:jc w:val="left"/>
              <w:rPr>
                <w:color w:val="222222"/>
              </w:rPr>
            </w:pPr>
            <w:r>
              <w:rPr>
                <w:color w:val="222222"/>
              </w:rPr>
              <w:t>Environment Act 2021</w:t>
            </w:r>
          </w:p>
        </w:tc>
        <w:tc>
          <w:tcPr>
            <w:tcW w:w="3008" w:type="dxa"/>
            <w:shd w:val="clear" w:color="auto" w:fill="auto"/>
            <w:tcMar>
              <w:top w:w="100" w:type="dxa"/>
              <w:left w:w="100" w:type="dxa"/>
              <w:bottom w:w="100" w:type="dxa"/>
              <w:right w:w="100" w:type="dxa"/>
            </w:tcMar>
          </w:tcPr>
          <w:p w14:paraId="00B556A1" w14:textId="77777777" w:rsidR="002045FD" w:rsidRDefault="000145E3" w:rsidP="004409DF">
            <w:pPr>
              <w:widowControl w:val="0"/>
              <w:pBdr>
                <w:top w:val="nil"/>
                <w:left w:val="nil"/>
                <w:bottom w:val="nil"/>
                <w:right w:val="nil"/>
                <w:between w:val="nil"/>
              </w:pBdr>
              <w:spacing w:after="0"/>
              <w:rPr>
                <w:color w:val="222222"/>
              </w:rPr>
            </w:pPr>
            <w:r>
              <w:rPr>
                <w:color w:val="222222"/>
              </w:rPr>
              <w:t xml:space="preserve">The company can experience a similar problem in handling the guidelines and the customers simultaneously. </w:t>
            </w:r>
          </w:p>
        </w:tc>
      </w:tr>
    </w:tbl>
    <w:bookmarkEnd w:id="3"/>
    <w:p w14:paraId="09F6690F" w14:textId="77777777" w:rsidR="002045FD" w:rsidRDefault="000145E3" w:rsidP="004409DF">
      <w:pPr>
        <w:shd w:val="clear" w:color="auto" w:fill="FFFFFF"/>
        <w:spacing w:before="90" w:after="90"/>
        <w:jc w:val="center"/>
        <w:rPr>
          <w:b/>
          <w:color w:val="222222"/>
        </w:rPr>
      </w:pPr>
      <w:r>
        <w:rPr>
          <w:b/>
          <w:color w:val="222222"/>
        </w:rPr>
        <w:t>Table 2: PESTLE analysis</w:t>
      </w:r>
    </w:p>
    <w:p w14:paraId="4D2920D7" w14:textId="77777777" w:rsidR="002045FD" w:rsidRDefault="000145E3" w:rsidP="004409DF">
      <w:pPr>
        <w:shd w:val="clear" w:color="auto" w:fill="FFFFFF"/>
        <w:spacing w:before="90" w:after="90"/>
        <w:jc w:val="center"/>
        <w:rPr>
          <w:color w:val="222222"/>
        </w:rPr>
      </w:pPr>
      <w:r>
        <w:rPr>
          <w:color w:val="222222"/>
        </w:rPr>
        <w:t>(Source: Created by the learner)</w:t>
      </w:r>
    </w:p>
    <w:p w14:paraId="3DDDC161" w14:textId="77777777" w:rsidR="002045FD" w:rsidRDefault="002045FD" w:rsidP="004409DF">
      <w:pPr>
        <w:shd w:val="clear" w:color="auto" w:fill="FFFFFF"/>
        <w:spacing w:before="90" w:after="90"/>
        <w:rPr>
          <w:color w:val="222222"/>
        </w:rPr>
      </w:pPr>
    </w:p>
    <w:p w14:paraId="7F5087F1" w14:textId="77777777" w:rsidR="002045FD" w:rsidRDefault="002045FD" w:rsidP="004409DF">
      <w:pPr>
        <w:shd w:val="clear" w:color="auto" w:fill="FFFFFF"/>
        <w:spacing w:before="90" w:after="90"/>
        <w:rPr>
          <w:color w:val="222222"/>
        </w:rPr>
      </w:pPr>
    </w:p>
    <w:p w14:paraId="4F7C235C" w14:textId="77777777" w:rsidR="002045FD" w:rsidRDefault="002045FD" w:rsidP="004409DF">
      <w:pPr>
        <w:shd w:val="clear" w:color="auto" w:fill="FFFFFF"/>
        <w:spacing w:before="90" w:after="90"/>
        <w:rPr>
          <w:color w:val="222222"/>
        </w:rPr>
      </w:pPr>
    </w:p>
    <w:p w14:paraId="68654F2B" w14:textId="77777777" w:rsidR="002045FD" w:rsidRDefault="002045FD" w:rsidP="004409DF">
      <w:pPr>
        <w:shd w:val="clear" w:color="auto" w:fill="FFFFFF"/>
        <w:spacing w:before="90" w:after="90"/>
        <w:rPr>
          <w:color w:val="222222"/>
        </w:rPr>
      </w:pPr>
    </w:p>
    <w:p w14:paraId="119B2128" w14:textId="6DCB5980" w:rsidR="002045FD" w:rsidRDefault="000145E3" w:rsidP="004409DF">
      <w:pPr>
        <w:pStyle w:val="Heading1"/>
      </w:pPr>
      <w:bookmarkStart w:id="4" w:name="_Toc121220608"/>
      <w:r w:rsidRPr="007F4C4B">
        <w:rPr>
          <w:color w:val="FF0000"/>
        </w:rPr>
        <w:t>O</w:t>
      </w:r>
      <w:r>
        <w:t>bjectives -SMART target:</w:t>
      </w:r>
      <w:bookmarkEnd w:id="4"/>
      <w:r>
        <w:t> </w:t>
      </w:r>
    </w:p>
    <w:p w14:paraId="0753AAAA" w14:textId="77777777" w:rsidR="002045FD" w:rsidRDefault="000145E3" w:rsidP="004409DF">
      <w:pPr>
        <w:shd w:val="clear" w:color="auto" w:fill="FFFFFF"/>
        <w:spacing w:before="90" w:after="90"/>
        <w:rPr>
          <w:color w:val="222222"/>
        </w:rPr>
      </w:pPr>
      <w:r>
        <w:rPr>
          <w:color w:val="222222"/>
        </w:rPr>
        <w:t>The objective of Premier Inn is-</w:t>
      </w:r>
    </w:p>
    <w:p w14:paraId="2FC6F8E7" w14:textId="77777777" w:rsidR="002045FD" w:rsidRDefault="000145E3" w:rsidP="004409DF">
      <w:pPr>
        <w:shd w:val="clear" w:color="auto" w:fill="FFFFFF"/>
        <w:spacing w:before="90" w:after="90"/>
        <w:rPr>
          <w:color w:val="222222"/>
        </w:rPr>
      </w:pPr>
      <w:r>
        <w:rPr>
          <w:color w:val="222222"/>
        </w:rPr>
        <w:t xml:space="preserve">To improve the reach of the company in the global hotel market and to enhance the quality of services for customers from all over the world. </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2045FD" w14:paraId="0D210354" w14:textId="77777777">
        <w:tc>
          <w:tcPr>
            <w:tcW w:w="1805" w:type="dxa"/>
            <w:shd w:val="clear" w:color="auto" w:fill="auto"/>
            <w:tcMar>
              <w:top w:w="100" w:type="dxa"/>
              <w:left w:w="100" w:type="dxa"/>
              <w:bottom w:w="100" w:type="dxa"/>
              <w:right w:w="100" w:type="dxa"/>
            </w:tcMar>
          </w:tcPr>
          <w:p w14:paraId="7F4771C8"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lastRenderedPageBreak/>
              <w:t>Specific</w:t>
            </w:r>
          </w:p>
        </w:tc>
        <w:tc>
          <w:tcPr>
            <w:tcW w:w="1805" w:type="dxa"/>
            <w:shd w:val="clear" w:color="auto" w:fill="auto"/>
            <w:tcMar>
              <w:top w:w="100" w:type="dxa"/>
              <w:left w:w="100" w:type="dxa"/>
              <w:bottom w:w="100" w:type="dxa"/>
              <w:right w:w="100" w:type="dxa"/>
            </w:tcMar>
          </w:tcPr>
          <w:p w14:paraId="72E50AE0"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Measurable</w:t>
            </w:r>
          </w:p>
        </w:tc>
        <w:tc>
          <w:tcPr>
            <w:tcW w:w="1805" w:type="dxa"/>
            <w:shd w:val="clear" w:color="auto" w:fill="auto"/>
            <w:tcMar>
              <w:top w:w="100" w:type="dxa"/>
              <w:left w:w="100" w:type="dxa"/>
              <w:bottom w:w="100" w:type="dxa"/>
              <w:right w:w="100" w:type="dxa"/>
            </w:tcMar>
          </w:tcPr>
          <w:p w14:paraId="57DF3214"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Achievable</w:t>
            </w:r>
          </w:p>
        </w:tc>
        <w:tc>
          <w:tcPr>
            <w:tcW w:w="1805" w:type="dxa"/>
            <w:shd w:val="clear" w:color="auto" w:fill="auto"/>
            <w:tcMar>
              <w:top w:w="100" w:type="dxa"/>
              <w:left w:w="100" w:type="dxa"/>
              <w:bottom w:w="100" w:type="dxa"/>
              <w:right w:w="100" w:type="dxa"/>
            </w:tcMar>
          </w:tcPr>
          <w:p w14:paraId="2891091A"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Relevant</w:t>
            </w:r>
          </w:p>
        </w:tc>
        <w:tc>
          <w:tcPr>
            <w:tcW w:w="1805" w:type="dxa"/>
            <w:shd w:val="clear" w:color="auto" w:fill="auto"/>
            <w:tcMar>
              <w:top w:w="100" w:type="dxa"/>
              <w:left w:w="100" w:type="dxa"/>
              <w:bottom w:w="100" w:type="dxa"/>
              <w:right w:w="100" w:type="dxa"/>
            </w:tcMar>
          </w:tcPr>
          <w:p w14:paraId="5F16EA22"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Time-bound</w:t>
            </w:r>
          </w:p>
        </w:tc>
      </w:tr>
      <w:tr w:rsidR="002045FD" w14:paraId="42475BBC" w14:textId="77777777">
        <w:tc>
          <w:tcPr>
            <w:tcW w:w="1805" w:type="dxa"/>
            <w:shd w:val="clear" w:color="auto" w:fill="auto"/>
            <w:tcMar>
              <w:top w:w="100" w:type="dxa"/>
              <w:left w:w="100" w:type="dxa"/>
              <w:bottom w:w="100" w:type="dxa"/>
              <w:right w:w="100" w:type="dxa"/>
            </w:tcMar>
          </w:tcPr>
          <w:p w14:paraId="46897359" w14:textId="77777777" w:rsidR="002045FD" w:rsidRDefault="000145E3" w:rsidP="004409DF">
            <w:pPr>
              <w:widowControl w:val="0"/>
              <w:pBdr>
                <w:top w:val="nil"/>
                <w:left w:val="nil"/>
                <w:bottom w:val="nil"/>
                <w:right w:val="nil"/>
                <w:between w:val="nil"/>
              </w:pBdr>
              <w:spacing w:after="0"/>
              <w:rPr>
                <w:color w:val="222222"/>
              </w:rPr>
            </w:pPr>
            <w:r>
              <w:rPr>
                <w:color w:val="222222"/>
              </w:rPr>
              <w:t>To spread the company's reach in the global market</w:t>
            </w:r>
          </w:p>
        </w:tc>
        <w:tc>
          <w:tcPr>
            <w:tcW w:w="1805" w:type="dxa"/>
            <w:shd w:val="clear" w:color="auto" w:fill="auto"/>
            <w:tcMar>
              <w:top w:w="100" w:type="dxa"/>
              <w:left w:w="100" w:type="dxa"/>
              <w:bottom w:w="100" w:type="dxa"/>
              <w:right w:w="100" w:type="dxa"/>
            </w:tcMar>
          </w:tcPr>
          <w:p w14:paraId="221B0243" w14:textId="77777777" w:rsidR="002045FD" w:rsidRDefault="000145E3" w:rsidP="004409DF">
            <w:pPr>
              <w:widowControl w:val="0"/>
              <w:pBdr>
                <w:top w:val="nil"/>
                <w:left w:val="nil"/>
                <w:bottom w:val="nil"/>
                <w:right w:val="nil"/>
                <w:between w:val="nil"/>
              </w:pBdr>
              <w:spacing w:after="0"/>
              <w:rPr>
                <w:color w:val="222222"/>
              </w:rPr>
            </w:pPr>
            <w:r>
              <w:rPr>
                <w:color w:val="222222"/>
              </w:rPr>
              <w:t xml:space="preserve">Higher profit from various locations can explain the continued success of the company </w:t>
            </w:r>
          </w:p>
        </w:tc>
        <w:tc>
          <w:tcPr>
            <w:tcW w:w="1805" w:type="dxa"/>
            <w:shd w:val="clear" w:color="auto" w:fill="auto"/>
            <w:tcMar>
              <w:top w:w="100" w:type="dxa"/>
              <w:left w:w="100" w:type="dxa"/>
              <w:bottom w:w="100" w:type="dxa"/>
              <w:right w:w="100" w:type="dxa"/>
            </w:tcMar>
          </w:tcPr>
          <w:p w14:paraId="01329185" w14:textId="77777777" w:rsidR="002045FD" w:rsidRDefault="000145E3" w:rsidP="004409DF">
            <w:pPr>
              <w:widowControl w:val="0"/>
              <w:pBdr>
                <w:top w:val="nil"/>
                <w:left w:val="nil"/>
                <w:bottom w:val="nil"/>
                <w:right w:val="nil"/>
                <w:between w:val="nil"/>
              </w:pBdr>
              <w:spacing w:after="0"/>
              <w:rPr>
                <w:color w:val="222222"/>
              </w:rPr>
            </w:pPr>
            <w:r>
              <w:rPr>
                <w:color w:val="222222"/>
              </w:rPr>
              <w:t>To increase the revenue collection by 4% in the upcoming 2 years.</w:t>
            </w:r>
          </w:p>
        </w:tc>
        <w:tc>
          <w:tcPr>
            <w:tcW w:w="1805" w:type="dxa"/>
            <w:shd w:val="clear" w:color="auto" w:fill="auto"/>
            <w:tcMar>
              <w:top w:w="100" w:type="dxa"/>
              <w:left w:w="100" w:type="dxa"/>
              <w:bottom w:w="100" w:type="dxa"/>
              <w:right w:w="100" w:type="dxa"/>
            </w:tcMar>
          </w:tcPr>
          <w:p w14:paraId="0C05523E" w14:textId="77777777" w:rsidR="002045FD" w:rsidRDefault="000145E3" w:rsidP="004409DF">
            <w:pPr>
              <w:widowControl w:val="0"/>
              <w:pBdr>
                <w:top w:val="nil"/>
                <w:left w:val="nil"/>
                <w:bottom w:val="nil"/>
                <w:right w:val="nil"/>
                <w:between w:val="nil"/>
              </w:pBdr>
              <w:spacing w:after="0"/>
              <w:rPr>
                <w:color w:val="222222"/>
              </w:rPr>
            </w:pPr>
            <w:r>
              <w:rPr>
                <w:color w:val="222222"/>
              </w:rPr>
              <w:t xml:space="preserve">To make a better and higher success in the global market and increase the quality of services provided to the customers. </w:t>
            </w:r>
          </w:p>
        </w:tc>
        <w:tc>
          <w:tcPr>
            <w:tcW w:w="1805" w:type="dxa"/>
            <w:shd w:val="clear" w:color="auto" w:fill="auto"/>
            <w:tcMar>
              <w:top w:w="100" w:type="dxa"/>
              <w:left w:w="100" w:type="dxa"/>
              <w:bottom w:w="100" w:type="dxa"/>
              <w:right w:w="100" w:type="dxa"/>
            </w:tcMar>
          </w:tcPr>
          <w:p w14:paraId="4330CD78" w14:textId="77777777" w:rsidR="002045FD" w:rsidRDefault="000145E3" w:rsidP="004409DF">
            <w:pPr>
              <w:widowControl w:val="0"/>
              <w:pBdr>
                <w:top w:val="nil"/>
                <w:left w:val="nil"/>
                <w:bottom w:val="nil"/>
                <w:right w:val="nil"/>
                <w:between w:val="nil"/>
              </w:pBdr>
              <w:spacing w:after="0"/>
              <w:rPr>
                <w:color w:val="222222"/>
              </w:rPr>
            </w:pPr>
            <w:r>
              <w:rPr>
                <w:color w:val="222222"/>
              </w:rPr>
              <w:t>Till 2024.</w:t>
            </w:r>
          </w:p>
        </w:tc>
      </w:tr>
    </w:tbl>
    <w:p w14:paraId="46970314" w14:textId="77777777" w:rsidR="002045FD" w:rsidRDefault="000145E3" w:rsidP="004409DF">
      <w:pPr>
        <w:shd w:val="clear" w:color="auto" w:fill="FFFFFF"/>
        <w:spacing w:before="90" w:after="90"/>
        <w:jc w:val="center"/>
        <w:rPr>
          <w:b/>
          <w:color w:val="222222"/>
        </w:rPr>
      </w:pPr>
      <w:r>
        <w:rPr>
          <w:b/>
          <w:color w:val="222222"/>
        </w:rPr>
        <w:t>Table 3: SMART goals</w:t>
      </w:r>
    </w:p>
    <w:p w14:paraId="2A5DF08E" w14:textId="77777777" w:rsidR="002045FD" w:rsidRDefault="000145E3" w:rsidP="004409DF">
      <w:pPr>
        <w:shd w:val="clear" w:color="auto" w:fill="FFFFFF"/>
        <w:spacing w:before="90" w:after="90"/>
        <w:jc w:val="center"/>
        <w:rPr>
          <w:color w:val="222222"/>
        </w:rPr>
      </w:pPr>
      <w:r>
        <w:rPr>
          <w:color w:val="222222"/>
        </w:rPr>
        <w:t>(Source: Created by the learner)</w:t>
      </w:r>
    </w:p>
    <w:p w14:paraId="70E24CB4" w14:textId="77777777" w:rsidR="002045FD" w:rsidRDefault="002045FD" w:rsidP="004409DF">
      <w:pPr>
        <w:shd w:val="clear" w:color="auto" w:fill="FFFFFF"/>
        <w:spacing w:before="90" w:after="90"/>
        <w:rPr>
          <w:color w:val="222222"/>
        </w:rPr>
      </w:pPr>
    </w:p>
    <w:p w14:paraId="34A57C6B" w14:textId="77777777" w:rsidR="002045FD" w:rsidRDefault="002045FD" w:rsidP="004409DF">
      <w:pPr>
        <w:shd w:val="clear" w:color="auto" w:fill="FFFFFF"/>
        <w:spacing w:before="90" w:after="90"/>
        <w:rPr>
          <w:color w:val="222222"/>
        </w:rPr>
      </w:pPr>
    </w:p>
    <w:p w14:paraId="4BA2E56B" w14:textId="77777777" w:rsidR="002045FD" w:rsidRDefault="002045FD" w:rsidP="004409DF">
      <w:pPr>
        <w:shd w:val="clear" w:color="auto" w:fill="FFFFFF"/>
        <w:spacing w:before="90" w:after="90"/>
        <w:rPr>
          <w:color w:val="222222"/>
        </w:rPr>
      </w:pPr>
    </w:p>
    <w:p w14:paraId="43481DD3" w14:textId="77777777" w:rsidR="002045FD" w:rsidRDefault="002045FD" w:rsidP="004409DF">
      <w:pPr>
        <w:shd w:val="clear" w:color="auto" w:fill="FFFFFF"/>
        <w:spacing w:before="90" w:after="90"/>
        <w:rPr>
          <w:color w:val="222222"/>
        </w:rPr>
      </w:pPr>
    </w:p>
    <w:p w14:paraId="40AD0D55" w14:textId="6ED7BAC3" w:rsidR="002045FD" w:rsidRDefault="000145E3" w:rsidP="004409DF">
      <w:pPr>
        <w:pStyle w:val="Heading1"/>
      </w:pPr>
      <w:bookmarkStart w:id="5" w:name="_Toc121220609"/>
      <w:r w:rsidRPr="00626F13">
        <w:rPr>
          <w:color w:val="FF0000"/>
        </w:rPr>
        <w:t>S</w:t>
      </w:r>
      <w:r>
        <w:t>trategy</w:t>
      </w:r>
      <w:bookmarkEnd w:id="5"/>
    </w:p>
    <w:p w14:paraId="49E53C03" w14:textId="3C9295B2" w:rsidR="002045FD" w:rsidRDefault="000145E3" w:rsidP="004409DF">
      <w:pPr>
        <w:pStyle w:val="Heading2"/>
      </w:pPr>
      <w:bookmarkStart w:id="6" w:name="_Toc121220610"/>
      <w:r>
        <w:t>“Discuss and explain your organisation's value proposition. How the organisation differentiates, how will you communicate the value proposition, and how will it be delivered?”</w:t>
      </w:r>
      <w:bookmarkEnd w:id="6"/>
    </w:p>
    <w:p w14:paraId="7A3C1986" w14:textId="77777777" w:rsidR="002045FD" w:rsidRDefault="000145E3" w:rsidP="004409DF">
      <w:pPr>
        <w:shd w:val="clear" w:color="auto" w:fill="FFFFFF"/>
        <w:spacing w:before="90" w:after="90"/>
        <w:rPr>
          <w:color w:val="222222"/>
        </w:rPr>
      </w:pPr>
      <w:r>
        <w:rPr>
          <w:color w:val="222222"/>
        </w:rPr>
        <w:t xml:space="preserve">Premier Inn provides high-quality services to the employees with a high value for the customers. With the help of the value proposition of the company, which is </w:t>
      </w:r>
      <w:r>
        <w:rPr>
          <w:b/>
          <w:i/>
          <w:color w:val="222222"/>
        </w:rPr>
        <w:t xml:space="preserve">genuine, confident and committed </w:t>
      </w:r>
      <w:r>
        <w:rPr>
          <w:color w:val="222222"/>
        </w:rPr>
        <w:t xml:space="preserve">(Premier Inn, 2022). </w:t>
      </w:r>
    </w:p>
    <w:p w14:paraId="6EAC3318" w14:textId="026B5EEE" w:rsidR="002045FD" w:rsidRDefault="000145E3" w:rsidP="004409DF">
      <w:pPr>
        <w:pStyle w:val="Heading2"/>
      </w:pPr>
      <w:bookmarkStart w:id="7" w:name="_Toc121220611"/>
      <w:r>
        <w:t>“The link value proposition to our customer segments, how will this affect the targeting and positioning of the organisation?”</w:t>
      </w:r>
      <w:bookmarkEnd w:id="7"/>
      <w:r>
        <w:t> </w:t>
      </w:r>
    </w:p>
    <w:p w14:paraId="5F312504" w14:textId="77777777" w:rsidR="002045FD" w:rsidRDefault="000145E3" w:rsidP="004409DF">
      <w:r>
        <w:t xml:space="preserve">The demographic segmentation used by the company can be related to the values set by the company. The values of genuine, confident and committed can help the company in making a good impact on demographically segmented people. </w:t>
      </w:r>
    </w:p>
    <w:p w14:paraId="7B65E9AF" w14:textId="1FF7556E" w:rsidR="002045FD" w:rsidRDefault="000145E3" w:rsidP="004409DF">
      <w:pPr>
        <w:pStyle w:val="Heading2"/>
      </w:pPr>
      <w:bookmarkStart w:id="8" w:name="_Toc121220612"/>
      <w:r>
        <w:lastRenderedPageBreak/>
        <w:t>Bowman's strategy clock:</w:t>
      </w:r>
      <w:bookmarkEnd w:id="8"/>
    </w:p>
    <w:p w14:paraId="0FC2D99C" w14:textId="77777777" w:rsidR="002045FD" w:rsidRDefault="000145E3" w:rsidP="004409DF">
      <w:pPr>
        <w:shd w:val="clear" w:color="auto" w:fill="FFFFFF"/>
        <w:spacing w:before="90" w:after="90"/>
        <w:rPr>
          <w:color w:val="222222"/>
        </w:rPr>
      </w:pPr>
      <w:r>
        <w:rPr>
          <w:color w:val="222222"/>
        </w:rPr>
        <w:t xml:space="preserve">Bowman’s Strategy clock can help a company to identify in which area the company is focusing more with the help of a clock figure consisting of various factors of the business and an hour hand representing the focus of the company (Kasamani </w:t>
      </w:r>
      <w:r>
        <w:rPr>
          <w:i/>
          <w:color w:val="222222"/>
        </w:rPr>
        <w:t>et al</w:t>
      </w:r>
      <w:r>
        <w:rPr>
          <w:color w:val="222222"/>
        </w:rPr>
        <w:t>., 2021).</w:t>
      </w:r>
    </w:p>
    <w:p w14:paraId="4122F30A" w14:textId="77777777" w:rsidR="002045FD" w:rsidRDefault="000145E3" w:rsidP="004409DF">
      <w:pPr>
        <w:shd w:val="clear" w:color="auto" w:fill="FFFFFF"/>
        <w:spacing w:before="90" w:after="90"/>
        <w:jc w:val="center"/>
        <w:rPr>
          <w:color w:val="222222"/>
        </w:rPr>
      </w:pPr>
      <w:r>
        <w:rPr>
          <w:noProof/>
          <w:color w:val="222222"/>
          <w:lang w:val="en-IN"/>
        </w:rPr>
        <w:drawing>
          <wp:inline distT="114300" distB="114300" distL="114300" distR="114300" wp14:anchorId="185A3213" wp14:editId="2D52CB6A">
            <wp:extent cx="3838575" cy="34575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838575" cy="3457575"/>
                    </a:xfrm>
                    <a:prstGeom prst="rect">
                      <a:avLst/>
                    </a:prstGeom>
                    <a:ln/>
                  </pic:spPr>
                </pic:pic>
              </a:graphicData>
            </a:graphic>
          </wp:inline>
        </w:drawing>
      </w:r>
    </w:p>
    <w:p w14:paraId="74D29767" w14:textId="77777777" w:rsidR="002045FD" w:rsidRDefault="000145E3" w:rsidP="004409DF">
      <w:pPr>
        <w:shd w:val="clear" w:color="auto" w:fill="FFFFFF"/>
        <w:spacing w:before="90" w:after="90"/>
        <w:jc w:val="center"/>
        <w:rPr>
          <w:b/>
          <w:color w:val="222222"/>
        </w:rPr>
      </w:pPr>
      <w:r>
        <w:rPr>
          <w:b/>
          <w:color w:val="222222"/>
        </w:rPr>
        <w:t>Figure 1: Bowman’s Strategy clock</w:t>
      </w:r>
    </w:p>
    <w:p w14:paraId="4E074347" w14:textId="77777777" w:rsidR="002045FD" w:rsidRDefault="000145E3" w:rsidP="004409DF">
      <w:pPr>
        <w:shd w:val="clear" w:color="auto" w:fill="FFFFFF"/>
        <w:spacing w:before="90" w:after="90"/>
        <w:jc w:val="center"/>
        <w:rPr>
          <w:color w:val="222222"/>
        </w:rPr>
      </w:pPr>
      <w:r>
        <w:rPr>
          <w:color w:val="222222"/>
        </w:rPr>
        <w:t>(Created by the learner)</w:t>
      </w:r>
    </w:p>
    <w:p w14:paraId="07ACD430" w14:textId="77777777" w:rsidR="002045FD" w:rsidRDefault="000145E3" w:rsidP="004409DF">
      <w:pPr>
        <w:shd w:val="clear" w:color="auto" w:fill="FFFFFF"/>
        <w:spacing w:before="90" w:after="90"/>
        <w:rPr>
          <w:color w:val="222222"/>
        </w:rPr>
      </w:pPr>
      <w:r>
        <w:rPr>
          <w:color w:val="222222"/>
        </w:rPr>
        <w:t>  </w:t>
      </w:r>
    </w:p>
    <w:p w14:paraId="0C54DD4E" w14:textId="54549588" w:rsidR="002045FD" w:rsidRDefault="000145E3" w:rsidP="004409DF">
      <w:pPr>
        <w:pStyle w:val="Heading1"/>
      </w:pPr>
      <w:bookmarkStart w:id="9" w:name="_Toc121220613"/>
      <w:r w:rsidRPr="00626F13">
        <w:rPr>
          <w:color w:val="FF0000"/>
        </w:rPr>
        <w:t>T</w:t>
      </w:r>
      <w:r>
        <w:t>actics Marketing mix -Product</w:t>
      </w:r>
      <w:bookmarkEnd w:id="9"/>
      <w:r>
        <w:t xml:space="preserve"> </w:t>
      </w:r>
    </w:p>
    <w:p w14:paraId="2EBA9EBA" w14:textId="77777777" w:rsidR="002045FD" w:rsidRDefault="000145E3" w:rsidP="004409DF">
      <w:pPr>
        <w:shd w:val="clear" w:color="auto" w:fill="FFFFFF"/>
        <w:spacing w:before="280" w:after="280"/>
        <w:rPr>
          <w:color w:val="222222"/>
        </w:rPr>
      </w:pPr>
      <w:r>
        <w:rPr>
          <w:color w:val="222222"/>
        </w:rPr>
        <w:t xml:space="preserve">Premier Inn provides customers with the facilities of hospitality as well as food and beverages. The company provides high-quality rooms with the facilities of swimming pools, pick-up and drop facilities, breakfast and more (Premier Inn, 2022). </w:t>
      </w:r>
    </w:p>
    <w:p w14:paraId="4868118C" w14:textId="77777777" w:rsidR="002045FD" w:rsidRDefault="000145E3" w:rsidP="004409DF">
      <w:pPr>
        <w:shd w:val="clear" w:color="auto" w:fill="FFFFFF"/>
        <w:spacing w:before="280" w:after="280"/>
        <w:rPr>
          <w:color w:val="222222"/>
        </w:rPr>
      </w:pPr>
      <w:r>
        <w:rPr>
          <w:b/>
          <w:color w:val="222222"/>
        </w:rPr>
        <w:t xml:space="preserve">-Place (Distribution) </w:t>
      </w:r>
    </w:p>
    <w:p w14:paraId="5B7608BE" w14:textId="77777777" w:rsidR="002045FD" w:rsidRDefault="000145E3" w:rsidP="004409DF">
      <w:pPr>
        <w:shd w:val="clear" w:color="auto" w:fill="FFFFFF"/>
        <w:spacing w:before="280" w:after="280"/>
        <w:rPr>
          <w:color w:val="222222"/>
        </w:rPr>
      </w:pPr>
      <w:r>
        <w:rPr>
          <w:color w:val="222222"/>
        </w:rPr>
        <w:t xml:space="preserve">The company has a good reach in the UK and </w:t>
      </w:r>
      <w:proofErr w:type="gramStart"/>
      <w:r>
        <w:rPr>
          <w:color w:val="222222"/>
        </w:rPr>
        <w:t>is considered to be</w:t>
      </w:r>
      <w:proofErr w:type="gramEnd"/>
      <w:r>
        <w:rPr>
          <w:color w:val="222222"/>
        </w:rPr>
        <w:t xml:space="preserve"> one of the best hotel companies in the country. The company has more than </w:t>
      </w:r>
      <w:r>
        <w:rPr>
          <w:b/>
          <w:i/>
          <w:color w:val="222222"/>
        </w:rPr>
        <w:t>800 hotels</w:t>
      </w:r>
      <w:r>
        <w:rPr>
          <w:color w:val="222222"/>
        </w:rPr>
        <w:t xml:space="preserve"> in the country, in some European countries and in the Gulf countries (Statista, 2022). The company has a good grab in European countries but fails to enter the USA, Asian countries and more. The company recently </w:t>
      </w:r>
      <w:r>
        <w:rPr>
          <w:color w:val="222222"/>
        </w:rPr>
        <w:lastRenderedPageBreak/>
        <w:t xml:space="preserve">entered the market of Germany and is making high productivity in the new geographical lands and earns a high profit out of it. </w:t>
      </w:r>
    </w:p>
    <w:p w14:paraId="5A3A358B" w14:textId="77777777" w:rsidR="002045FD" w:rsidRDefault="000145E3" w:rsidP="004409DF">
      <w:pPr>
        <w:shd w:val="clear" w:color="auto" w:fill="FFFFFF"/>
        <w:spacing w:before="280" w:after="280"/>
        <w:rPr>
          <w:color w:val="222222"/>
        </w:rPr>
      </w:pPr>
      <w:r>
        <w:rPr>
          <w:b/>
          <w:color w:val="222222"/>
        </w:rPr>
        <w:t xml:space="preserve">-Price </w:t>
      </w:r>
    </w:p>
    <w:p w14:paraId="0624EB25" w14:textId="77777777" w:rsidR="002045FD" w:rsidRDefault="000145E3" w:rsidP="004409DF">
      <w:pPr>
        <w:shd w:val="clear" w:color="auto" w:fill="FFFFFF"/>
        <w:spacing w:before="280" w:after="280"/>
        <w:rPr>
          <w:color w:val="222222"/>
        </w:rPr>
      </w:pPr>
      <w:r>
        <w:rPr>
          <w:color w:val="222222"/>
        </w:rPr>
        <w:t xml:space="preserve">The company is seen to be using a value-based pricing strategy to pull the maximum number of people into the hotels of Premier Inn. The pricing strategy of the company supports the values propositions of the company which are </w:t>
      </w:r>
      <w:r>
        <w:rPr>
          <w:b/>
          <w:i/>
          <w:color w:val="222222"/>
        </w:rPr>
        <w:t xml:space="preserve">genuine, confident and committed. </w:t>
      </w:r>
      <w:r>
        <w:rPr>
          <w:color w:val="222222"/>
        </w:rPr>
        <w:t xml:space="preserve">With the pricing strategy, the value of being genuine can be explained, as the company has a value-based pricing strategy. </w:t>
      </w:r>
    </w:p>
    <w:p w14:paraId="515D8F28" w14:textId="77777777" w:rsidR="002045FD" w:rsidRDefault="000145E3" w:rsidP="004409DF">
      <w:pPr>
        <w:shd w:val="clear" w:color="auto" w:fill="FFFFFF"/>
        <w:spacing w:before="280" w:after="280"/>
        <w:rPr>
          <w:b/>
          <w:color w:val="222222"/>
        </w:rPr>
      </w:pPr>
      <w:r>
        <w:rPr>
          <w:b/>
          <w:color w:val="222222"/>
        </w:rPr>
        <w:t>-Promotion</w:t>
      </w:r>
    </w:p>
    <w:p w14:paraId="0D49CB86" w14:textId="77777777" w:rsidR="002045FD" w:rsidRDefault="000145E3" w:rsidP="004409DF">
      <w:pPr>
        <w:shd w:val="clear" w:color="auto" w:fill="FFFFFF"/>
        <w:spacing w:before="280" w:after="280"/>
        <w:rPr>
          <w:color w:val="222222"/>
        </w:rPr>
      </w:pPr>
      <w:r>
        <w:rPr>
          <w:color w:val="222222"/>
        </w:rPr>
        <w:t xml:space="preserve">The company performs a lot of advertisements in the company for the promotion of the company and the business. with the help of the strategies like market penetration strategy, market development strategy, product development strategy and diversification strategy. With the help of the RACE model, the company can identify the processes of how the company performs marketing in the company. </w:t>
      </w: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2045FD" w14:paraId="466585C4" w14:textId="77777777">
        <w:tc>
          <w:tcPr>
            <w:tcW w:w="2256" w:type="dxa"/>
            <w:shd w:val="clear" w:color="auto" w:fill="auto"/>
            <w:tcMar>
              <w:top w:w="100" w:type="dxa"/>
              <w:left w:w="100" w:type="dxa"/>
              <w:bottom w:w="100" w:type="dxa"/>
              <w:right w:w="100" w:type="dxa"/>
            </w:tcMar>
          </w:tcPr>
          <w:p w14:paraId="63118CEC"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Reach</w:t>
            </w:r>
          </w:p>
        </w:tc>
        <w:tc>
          <w:tcPr>
            <w:tcW w:w="2256" w:type="dxa"/>
            <w:shd w:val="clear" w:color="auto" w:fill="auto"/>
            <w:tcMar>
              <w:top w:w="100" w:type="dxa"/>
              <w:left w:w="100" w:type="dxa"/>
              <w:bottom w:w="100" w:type="dxa"/>
              <w:right w:w="100" w:type="dxa"/>
            </w:tcMar>
          </w:tcPr>
          <w:p w14:paraId="3358313F"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Act</w:t>
            </w:r>
          </w:p>
        </w:tc>
        <w:tc>
          <w:tcPr>
            <w:tcW w:w="2256" w:type="dxa"/>
            <w:shd w:val="clear" w:color="auto" w:fill="auto"/>
            <w:tcMar>
              <w:top w:w="100" w:type="dxa"/>
              <w:left w:w="100" w:type="dxa"/>
              <w:bottom w:w="100" w:type="dxa"/>
              <w:right w:w="100" w:type="dxa"/>
            </w:tcMar>
          </w:tcPr>
          <w:p w14:paraId="59660CDC"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Convert</w:t>
            </w:r>
          </w:p>
        </w:tc>
        <w:tc>
          <w:tcPr>
            <w:tcW w:w="2256" w:type="dxa"/>
            <w:shd w:val="clear" w:color="auto" w:fill="auto"/>
            <w:tcMar>
              <w:top w:w="100" w:type="dxa"/>
              <w:left w:w="100" w:type="dxa"/>
              <w:bottom w:w="100" w:type="dxa"/>
              <w:right w:w="100" w:type="dxa"/>
            </w:tcMar>
          </w:tcPr>
          <w:p w14:paraId="3B083EFF" w14:textId="77777777" w:rsidR="002045FD" w:rsidRDefault="000145E3" w:rsidP="004409DF">
            <w:pPr>
              <w:widowControl w:val="0"/>
              <w:pBdr>
                <w:top w:val="nil"/>
                <w:left w:val="nil"/>
                <w:bottom w:val="nil"/>
                <w:right w:val="nil"/>
                <w:between w:val="nil"/>
              </w:pBdr>
              <w:spacing w:after="0"/>
              <w:jc w:val="center"/>
              <w:rPr>
                <w:b/>
                <w:color w:val="222222"/>
              </w:rPr>
            </w:pPr>
            <w:r>
              <w:rPr>
                <w:b/>
                <w:color w:val="222222"/>
              </w:rPr>
              <w:t>Engage</w:t>
            </w:r>
          </w:p>
        </w:tc>
      </w:tr>
      <w:tr w:rsidR="002045FD" w14:paraId="53C193D0" w14:textId="77777777">
        <w:tc>
          <w:tcPr>
            <w:tcW w:w="2256" w:type="dxa"/>
            <w:shd w:val="clear" w:color="auto" w:fill="auto"/>
            <w:tcMar>
              <w:top w:w="100" w:type="dxa"/>
              <w:left w:w="100" w:type="dxa"/>
              <w:bottom w:w="100" w:type="dxa"/>
              <w:right w:w="100" w:type="dxa"/>
            </w:tcMar>
          </w:tcPr>
          <w:p w14:paraId="3FC994D5" w14:textId="77777777" w:rsidR="002045FD" w:rsidRDefault="000145E3" w:rsidP="004409DF">
            <w:pPr>
              <w:widowControl w:val="0"/>
              <w:pBdr>
                <w:top w:val="nil"/>
                <w:left w:val="nil"/>
                <w:bottom w:val="nil"/>
                <w:right w:val="nil"/>
                <w:between w:val="nil"/>
              </w:pBdr>
              <w:spacing w:after="0"/>
              <w:rPr>
                <w:color w:val="222222"/>
              </w:rPr>
            </w:pPr>
            <w:r>
              <w:rPr>
                <w:color w:val="222222"/>
              </w:rPr>
              <w:t>Reaching the market with the help of both online and offline modes.</w:t>
            </w:r>
          </w:p>
        </w:tc>
        <w:tc>
          <w:tcPr>
            <w:tcW w:w="2256" w:type="dxa"/>
            <w:shd w:val="clear" w:color="auto" w:fill="auto"/>
            <w:tcMar>
              <w:top w:w="100" w:type="dxa"/>
              <w:left w:w="100" w:type="dxa"/>
              <w:bottom w:w="100" w:type="dxa"/>
              <w:right w:w="100" w:type="dxa"/>
            </w:tcMar>
          </w:tcPr>
          <w:p w14:paraId="335F870C" w14:textId="77777777" w:rsidR="002045FD" w:rsidRDefault="000145E3" w:rsidP="004409DF">
            <w:pPr>
              <w:widowControl w:val="0"/>
              <w:pBdr>
                <w:top w:val="nil"/>
                <w:left w:val="nil"/>
                <w:bottom w:val="nil"/>
                <w:right w:val="nil"/>
                <w:between w:val="nil"/>
              </w:pBdr>
              <w:spacing w:after="0"/>
              <w:rPr>
                <w:color w:val="222222"/>
              </w:rPr>
            </w:pPr>
            <w:r>
              <w:rPr>
                <w:color w:val="222222"/>
              </w:rPr>
              <w:t xml:space="preserve">Showcasing offers and providing to motivate the customers to join the company. The company can show facilities and unique services to help the customers use the services of the company. </w:t>
            </w:r>
          </w:p>
        </w:tc>
        <w:tc>
          <w:tcPr>
            <w:tcW w:w="2256" w:type="dxa"/>
            <w:shd w:val="clear" w:color="auto" w:fill="auto"/>
            <w:tcMar>
              <w:top w:w="100" w:type="dxa"/>
              <w:left w:w="100" w:type="dxa"/>
              <w:bottom w:w="100" w:type="dxa"/>
              <w:right w:w="100" w:type="dxa"/>
            </w:tcMar>
          </w:tcPr>
          <w:p w14:paraId="72CC9EC3" w14:textId="77777777" w:rsidR="002045FD" w:rsidRDefault="000145E3" w:rsidP="004409DF">
            <w:pPr>
              <w:widowControl w:val="0"/>
              <w:pBdr>
                <w:top w:val="nil"/>
                <w:left w:val="nil"/>
                <w:bottom w:val="nil"/>
                <w:right w:val="nil"/>
                <w:between w:val="nil"/>
              </w:pBdr>
              <w:spacing w:after="0"/>
              <w:rPr>
                <w:color w:val="222222"/>
              </w:rPr>
            </w:pPr>
            <w:r>
              <w:rPr>
                <w:color w:val="222222"/>
              </w:rPr>
              <w:t>This stage helps the company to convert the potential customers into service users.</w:t>
            </w:r>
          </w:p>
        </w:tc>
        <w:tc>
          <w:tcPr>
            <w:tcW w:w="2256" w:type="dxa"/>
            <w:shd w:val="clear" w:color="auto" w:fill="auto"/>
            <w:tcMar>
              <w:top w:w="100" w:type="dxa"/>
              <w:left w:w="100" w:type="dxa"/>
              <w:bottom w:w="100" w:type="dxa"/>
              <w:right w:w="100" w:type="dxa"/>
            </w:tcMar>
          </w:tcPr>
          <w:p w14:paraId="2EF3A304" w14:textId="4FD5E422" w:rsidR="002045FD" w:rsidRDefault="00424DFC" w:rsidP="004409DF">
            <w:pPr>
              <w:widowControl w:val="0"/>
              <w:pBdr>
                <w:top w:val="nil"/>
                <w:left w:val="nil"/>
                <w:bottom w:val="nil"/>
                <w:right w:val="nil"/>
                <w:between w:val="nil"/>
              </w:pBdr>
              <w:spacing w:after="0"/>
              <w:rPr>
                <w:color w:val="222222"/>
              </w:rPr>
            </w:pPr>
            <w:r>
              <w:rPr>
                <w:color w:val="222222"/>
              </w:rPr>
              <w:t>D</w:t>
            </w:r>
            <w:r w:rsidR="000145E3">
              <w:rPr>
                <w:color w:val="222222"/>
              </w:rPr>
              <w:t xml:space="preserve">eveloping a long-term relationship with the customers to make them </w:t>
            </w:r>
            <w:r>
              <w:rPr>
                <w:color w:val="222222"/>
              </w:rPr>
              <w:t>recur</w:t>
            </w:r>
            <w:r w:rsidR="000145E3">
              <w:rPr>
                <w:color w:val="222222"/>
              </w:rPr>
              <w:t xml:space="preserve"> by providing them royalties.</w:t>
            </w:r>
          </w:p>
        </w:tc>
      </w:tr>
    </w:tbl>
    <w:p w14:paraId="445077B7" w14:textId="77777777" w:rsidR="002045FD" w:rsidRDefault="002045FD" w:rsidP="004409DF">
      <w:pPr>
        <w:shd w:val="clear" w:color="auto" w:fill="FFFFFF"/>
        <w:spacing w:before="280" w:after="280"/>
        <w:rPr>
          <w:color w:val="222222"/>
        </w:rPr>
      </w:pPr>
    </w:p>
    <w:p w14:paraId="5E0D898F" w14:textId="77777777" w:rsidR="002045FD" w:rsidRDefault="002045FD" w:rsidP="004409DF">
      <w:pPr>
        <w:shd w:val="clear" w:color="auto" w:fill="FFFFFF"/>
        <w:spacing w:before="280" w:after="280"/>
        <w:rPr>
          <w:color w:val="222222"/>
        </w:rPr>
      </w:pPr>
    </w:p>
    <w:p w14:paraId="48632A3C" w14:textId="58C7AC92" w:rsidR="002045FD" w:rsidRDefault="000145E3" w:rsidP="004409DF">
      <w:pPr>
        <w:pStyle w:val="Heading1"/>
      </w:pPr>
      <w:bookmarkStart w:id="10" w:name="_Toc121220614"/>
      <w:r w:rsidRPr="00626F13">
        <w:rPr>
          <w:color w:val="FF0000"/>
        </w:rPr>
        <w:lastRenderedPageBreak/>
        <w:t>A</w:t>
      </w:r>
      <w:r>
        <w:t xml:space="preserve">ction -Gantt </w:t>
      </w:r>
      <w:hyperlink r:id="rId8">
        <w:r>
          <w:t>chart</w:t>
        </w:r>
      </w:hyperlink>
      <w:r>
        <w:t> of marketing activities:</w:t>
      </w:r>
      <w:bookmarkEnd w:id="10"/>
      <w:r>
        <w:t xml:space="preserve"> </w:t>
      </w:r>
    </w:p>
    <w:p w14:paraId="1F58203B" w14:textId="77777777" w:rsidR="002045FD" w:rsidRDefault="000145E3" w:rsidP="004409DF">
      <w:pPr>
        <w:shd w:val="clear" w:color="auto" w:fill="FFFFFF"/>
        <w:spacing w:before="90" w:after="90"/>
        <w:rPr>
          <w:color w:val="222222"/>
        </w:rPr>
      </w:pPr>
      <w:r>
        <w:rPr>
          <w:noProof/>
          <w:color w:val="222222"/>
          <w:lang w:val="en-IN"/>
        </w:rPr>
        <w:drawing>
          <wp:inline distT="114300" distB="114300" distL="114300" distR="114300" wp14:anchorId="4213A97A" wp14:editId="0759831E">
            <wp:extent cx="5731200" cy="2286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286000"/>
                    </a:xfrm>
                    <a:prstGeom prst="rect">
                      <a:avLst/>
                    </a:prstGeom>
                    <a:ln/>
                  </pic:spPr>
                </pic:pic>
              </a:graphicData>
            </a:graphic>
          </wp:inline>
        </w:drawing>
      </w:r>
    </w:p>
    <w:p w14:paraId="12D94882" w14:textId="77777777" w:rsidR="002045FD" w:rsidRDefault="000145E3" w:rsidP="004409DF">
      <w:pPr>
        <w:shd w:val="clear" w:color="auto" w:fill="FFFFFF"/>
        <w:spacing w:before="90" w:after="90"/>
        <w:jc w:val="center"/>
        <w:rPr>
          <w:color w:val="222222"/>
        </w:rPr>
      </w:pPr>
      <w:r>
        <w:rPr>
          <w:color w:val="222222"/>
        </w:rPr>
        <w:t xml:space="preserve">Figure </w:t>
      </w:r>
      <w:proofErr w:type="gramStart"/>
      <w:r>
        <w:rPr>
          <w:color w:val="222222"/>
        </w:rPr>
        <w:t>2:Gantt</w:t>
      </w:r>
      <w:proofErr w:type="gramEnd"/>
      <w:r>
        <w:rPr>
          <w:color w:val="222222"/>
        </w:rPr>
        <w:t xml:space="preserve"> chart </w:t>
      </w:r>
    </w:p>
    <w:p w14:paraId="34BF6B3C" w14:textId="77777777" w:rsidR="002045FD" w:rsidRDefault="000145E3" w:rsidP="004409DF">
      <w:pPr>
        <w:shd w:val="clear" w:color="auto" w:fill="FFFFFF"/>
        <w:spacing w:before="90" w:after="90"/>
        <w:jc w:val="center"/>
        <w:rPr>
          <w:color w:val="222222"/>
        </w:rPr>
      </w:pPr>
      <w:r>
        <w:rPr>
          <w:color w:val="222222"/>
        </w:rPr>
        <w:t>(Source: Created by the learner)</w:t>
      </w:r>
    </w:p>
    <w:p w14:paraId="2E81A5A1" w14:textId="77777777" w:rsidR="002045FD" w:rsidRDefault="000145E3" w:rsidP="004409DF">
      <w:pPr>
        <w:shd w:val="clear" w:color="auto" w:fill="FFFFFF"/>
        <w:spacing w:before="90" w:after="90"/>
        <w:rPr>
          <w:color w:val="222222"/>
        </w:rPr>
      </w:pPr>
      <w:r>
        <w:rPr>
          <w:color w:val="222222"/>
        </w:rPr>
        <w:t>The Gantt chart represents the timespan taken by Premier Inn in the process of undergoing the marketing processes. The graph showed that the marketing procedure took 120 days in which each stage took 30 days to complete.</w:t>
      </w:r>
    </w:p>
    <w:p w14:paraId="3EBBDA3E" w14:textId="77777777" w:rsidR="002045FD" w:rsidRDefault="000145E3" w:rsidP="004409DF">
      <w:pPr>
        <w:pStyle w:val="Heading1"/>
      </w:pPr>
      <w:bookmarkStart w:id="11" w:name="_Toc121220615"/>
      <w:r w:rsidRPr="00626F13">
        <w:rPr>
          <w:color w:val="FF0000"/>
        </w:rPr>
        <w:t>C</w:t>
      </w:r>
      <w:r>
        <w:t>ontrol</w:t>
      </w:r>
      <w:bookmarkEnd w:id="11"/>
    </w:p>
    <w:p w14:paraId="47B064AC" w14:textId="77777777" w:rsidR="002045FD" w:rsidRDefault="000145E3" w:rsidP="004409DF">
      <w:pPr>
        <w:shd w:val="clear" w:color="auto" w:fill="FFFFFF"/>
        <w:spacing w:after="0"/>
        <w:rPr>
          <w:color w:val="222222"/>
        </w:rPr>
      </w:pPr>
      <w:r>
        <w:rPr>
          <w:color w:val="222222"/>
        </w:rPr>
        <w:t xml:space="preserve">The Unique selling proposition of the company is explained by the unique services the company provides to the customers. With the help of the features and benefits like personalised room decoration services, customisable food and more. Success can be measured by measuring the changes in customer reviews and the revenue earned by the company. The entering of new customers can also signify the success of the company. With the provision of new features and benefits. </w:t>
      </w:r>
    </w:p>
    <w:p w14:paraId="551306C1" w14:textId="77777777" w:rsidR="002045FD" w:rsidRDefault="000145E3" w:rsidP="004409DF">
      <w:pPr>
        <w:shd w:val="clear" w:color="auto" w:fill="FFFFFF"/>
        <w:spacing w:before="90" w:after="90"/>
        <w:rPr>
          <w:b/>
          <w:color w:val="222222"/>
        </w:rPr>
      </w:pPr>
      <w:r>
        <w:rPr>
          <w:b/>
          <w:color w:val="222222"/>
        </w:rPr>
        <w:t>Conclusion</w:t>
      </w:r>
    </w:p>
    <w:p w14:paraId="55F70602" w14:textId="5157BFD5" w:rsidR="002045FD" w:rsidRDefault="000145E3" w:rsidP="004409DF">
      <w:pPr>
        <w:shd w:val="clear" w:color="auto" w:fill="FFFFFF"/>
        <w:spacing w:before="90" w:after="90"/>
        <w:rPr>
          <w:color w:val="222222"/>
        </w:rPr>
      </w:pPr>
      <w:r>
        <w:rPr>
          <w:color w:val="222222"/>
        </w:rPr>
        <w:t>The overall study explained the internal and external factors of the company, Premier Inn. With the help of SWOT analysis, PESTLE analysis and SMART goal</w:t>
      </w:r>
      <w:r w:rsidR="007F4C4B">
        <w:rPr>
          <w:color w:val="222222"/>
        </w:rPr>
        <w:t>,</w:t>
      </w:r>
      <w:r>
        <w:rPr>
          <w:color w:val="222222"/>
        </w:rPr>
        <w:t xml:space="preserve"> </w:t>
      </w:r>
      <w:proofErr w:type="gramStart"/>
      <w:r>
        <w:rPr>
          <w:color w:val="222222"/>
        </w:rPr>
        <w:t>measurement</w:t>
      </w:r>
      <w:r w:rsidR="007F4C4B">
        <w:rPr>
          <w:color w:val="222222"/>
        </w:rPr>
        <w:t xml:space="preserve"> </w:t>
      </w:r>
      <w:r>
        <w:rPr>
          <w:color w:val="222222"/>
        </w:rPr>
        <w:t xml:space="preserve"> the</w:t>
      </w:r>
      <w:proofErr w:type="gramEnd"/>
      <w:r>
        <w:rPr>
          <w:color w:val="222222"/>
        </w:rPr>
        <w:t xml:space="preserve"> factors affecting the company internally and externally. With the help of the SMART goals, the objective of the company can be identified. The strategy of the company is explained in the study with the help of Bowman’s Strategy clock. With the help of the 4Ps and Race model, the study explained the tactics. With the help of a Gantt chart, the study explained the action of the strategy. Lastly, the control of the SOSTAC model explained the unique selling propositions in the study. </w:t>
      </w:r>
    </w:p>
    <w:p w14:paraId="1611CE14" w14:textId="5B9DDBD8" w:rsidR="002045FD" w:rsidRDefault="002045FD" w:rsidP="004409DF">
      <w:pPr>
        <w:shd w:val="clear" w:color="auto" w:fill="FFFFFF"/>
        <w:spacing w:before="90" w:after="90"/>
        <w:rPr>
          <w:b/>
          <w:color w:val="222222"/>
        </w:rPr>
      </w:pPr>
    </w:p>
    <w:p w14:paraId="441B9807" w14:textId="77777777" w:rsidR="002045FD" w:rsidRDefault="000145E3" w:rsidP="004409DF">
      <w:pPr>
        <w:shd w:val="clear" w:color="auto" w:fill="FFFFFF"/>
        <w:spacing w:before="90" w:after="90"/>
        <w:rPr>
          <w:b/>
          <w:color w:val="222222"/>
        </w:rPr>
      </w:pPr>
      <w:r>
        <w:rPr>
          <w:b/>
          <w:color w:val="222222"/>
        </w:rPr>
        <w:lastRenderedPageBreak/>
        <w:t>References</w:t>
      </w:r>
    </w:p>
    <w:p w14:paraId="71A4184F" w14:textId="77777777" w:rsidR="002045FD" w:rsidRDefault="000145E3" w:rsidP="004409DF">
      <w:pPr>
        <w:shd w:val="clear" w:color="auto" w:fill="FFFFFF"/>
        <w:spacing w:before="200" w:after="200"/>
      </w:pPr>
      <w:r>
        <w:t xml:space="preserve">Kasamani, G.I., Omido, K. and Chepkulei, B., 2021. Effect of </w:t>
      </w:r>
      <w:proofErr w:type="gramStart"/>
      <w:r>
        <w:t>school based</w:t>
      </w:r>
      <w:proofErr w:type="gramEnd"/>
      <w:r>
        <w:t xml:space="preserve"> programmes and fees subsidization on organizational growth of Universities in coastal counties of Kenya. International Journal of Development and Management Review, 16(1), pp.1-17.</w:t>
      </w:r>
    </w:p>
    <w:p w14:paraId="3F4591C0" w14:textId="77777777" w:rsidR="002045FD" w:rsidRDefault="000145E3" w:rsidP="004409DF">
      <w:pPr>
        <w:shd w:val="clear" w:color="auto" w:fill="FFFFFF"/>
        <w:spacing w:before="200" w:after="200"/>
      </w:pPr>
      <w:r>
        <w:t xml:space="preserve">Premier Inn, 2022. </w:t>
      </w:r>
      <w:r>
        <w:rPr>
          <w:i/>
        </w:rPr>
        <w:t xml:space="preserve">home </w:t>
      </w:r>
      <w:r>
        <w:t>[Online] Available at: &lt;</w:t>
      </w:r>
      <w:hyperlink r:id="rId10">
        <w:r>
          <w:t>https://www.premierinn.com/gb/en/home.html</w:t>
        </w:r>
      </w:hyperlink>
      <w:r>
        <w:t>&gt; [Accessed on 26th November 2022]</w:t>
      </w:r>
    </w:p>
    <w:p w14:paraId="6AF540C0" w14:textId="77777777" w:rsidR="002045FD" w:rsidRDefault="000145E3" w:rsidP="004409DF">
      <w:pPr>
        <w:shd w:val="clear" w:color="auto" w:fill="FFFFFF"/>
        <w:spacing w:before="200" w:after="200"/>
        <w:rPr>
          <w:rFonts w:ascii="Arial" w:eastAsia="Arial" w:hAnsi="Arial" w:cs="Arial"/>
          <w:color w:val="222222"/>
          <w:sz w:val="20"/>
          <w:szCs w:val="20"/>
          <w:highlight w:val="white"/>
        </w:rPr>
      </w:pPr>
      <w:r>
        <w:t xml:space="preserve">Premier Inn, 2022. </w:t>
      </w:r>
      <w:r>
        <w:rPr>
          <w:i/>
        </w:rPr>
        <w:t xml:space="preserve">Hotel facilities </w:t>
      </w:r>
      <w:r>
        <w:t>[Online] Available at: &lt;https://www.premierinn.com/gb/en/faq/hotel-facilities.html&gt; [Accessed on 26th November 2022]</w:t>
      </w:r>
    </w:p>
    <w:p w14:paraId="5DC1E2F6" w14:textId="77777777" w:rsidR="002045FD" w:rsidRDefault="000145E3" w:rsidP="004409DF">
      <w:pPr>
        <w:shd w:val="clear" w:color="auto" w:fill="FFFFFF"/>
        <w:spacing w:before="200" w:after="200"/>
      </w:pPr>
      <w:r>
        <w:t xml:space="preserve">Premier Inn, 2022. </w:t>
      </w:r>
      <w:r>
        <w:rPr>
          <w:i/>
        </w:rPr>
        <w:t xml:space="preserve">Hotels wherever you want to stay </w:t>
      </w:r>
      <w:r>
        <w:t xml:space="preserve">[Online] Available at: &lt;https://www.premierinn.com/gb/en/why/locations.html&gt; [Accessed on 26th November </w:t>
      </w:r>
      <w:proofErr w:type="gramStart"/>
      <w:r>
        <w:t>2022]Premier</w:t>
      </w:r>
      <w:proofErr w:type="gramEnd"/>
      <w:r>
        <w:t xml:space="preserve"> Inn, 2022. </w:t>
      </w:r>
      <w:r>
        <w:rPr>
          <w:i/>
        </w:rPr>
        <w:t xml:space="preserve">About us </w:t>
      </w:r>
      <w:r>
        <w:t>[Online] Available at: &lt;https://www.premierinn.com/gb/en/why/force-for-good.html&gt; [Accessed on 26th November 2022]</w:t>
      </w:r>
    </w:p>
    <w:p w14:paraId="722CCFB4" w14:textId="77777777" w:rsidR="002045FD" w:rsidRDefault="000145E3" w:rsidP="004409DF">
      <w:pPr>
        <w:shd w:val="clear" w:color="auto" w:fill="FFFFFF"/>
        <w:spacing w:before="200" w:after="200"/>
      </w:pPr>
      <w:r>
        <w:t xml:space="preserve">Statista, 2022. </w:t>
      </w:r>
      <w:r>
        <w:rPr>
          <w:i/>
        </w:rPr>
        <w:t xml:space="preserve">Number of Premier Inn (Whitbread) hotels in the United Kingdom </w:t>
      </w:r>
      <w:r>
        <w:t>[Online] Available at: &lt;</w:t>
      </w:r>
      <w:hyperlink r:id="rId11">
        <w:r>
          <w:t>https://www.statista.com/statistics/739855/whitbread-premier-inn-hotels/</w:t>
        </w:r>
      </w:hyperlink>
      <w:r>
        <w:t>&gt; [Accessed on 26th November 2022]</w:t>
      </w:r>
    </w:p>
    <w:p w14:paraId="3C293283" w14:textId="77777777" w:rsidR="002045FD" w:rsidRDefault="000145E3" w:rsidP="004409DF">
      <w:pPr>
        <w:shd w:val="clear" w:color="auto" w:fill="FFFFFF"/>
        <w:spacing w:before="200" w:after="200"/>
      </w:pPr>
      <w:r>
        <w:t xml:space="preserve">Statista, 2022. </w:t>
      </w:r>
      <w:r>
        <w:rPr>
          <w:i/>
        </w:rPr>
        <w:t xml:space="preserve">Occupancy rate of Premier Inn (Whitbread) hotel rooms in the United Kingdom (UK) </w:t>
      </w:r>
      <w:r>
        <w:t>[Online] Available at: &lt;</w:t>
      </w:r>
      <w:hyperlink r:id="rId12">
        <w:r>
          <w:t>https://www.statista.com/statistics/739831/premier-inn-hotel-occupancy-rates/</w:t>
        </w:r>
      </w:hyperlink>
      <w:r>
        <w:t>&gt; [Accessed on 26th November 2022]</w:t>
      </w:r>
    </w:p>
    <w:p w14:paraId="1383AAD4" w14:textId="77777777" w:rsidR="002045FD" w:rsidRDefault="000145E3" w:rsidP="004409DF">
      <w:pPr>
        <w:shd w:val="clear" w:color="auto" w:fill="FFFFFF"/>
        <w:spacing w:before="200" w:after="200"/>
      </w:pPr>
      <w:r>
        <w:t xml:space="preserve">The Guardian, 2022. </w:t>
      </w:r>
      <w:r>
        <w:rPr>
          <w:i/>
        </w:rPr>
        <w:t xml:space="preserve">Premier Inn owner says Brexit uncertainty has hit bookings </w:t>
      </w:r>
      <w:r>
        <w:t>[Online] Available at: &lt;</w:t>
      </w:r>
      <w:hyperlink r:id="rId13">
        <w:r>
          <w:t>https://www.theguardian.com/business/2019/apr/30/premier-inn-owner-brexit-bookings-whitbread-london</w:t>
        </w:r>
      </w:hyperlink>
      <w:r>
        <w:t>&gt; [Accessed on 26th November 2022]</w:t>
      </w:r>
    </w:p>
    <w:p w14:paraId="3D3D3552" w14:textId="77777777" w:rsidR="002045FD" w:rsidRDefault="000145E3" w:rsidP="004409DF">
      <w:pPr>
        <w:shd w:val="clear" w:color="auto" w:fill="FFFFFF"/>
        <w:spacing w:before="200" w:after="200"/>
      </w:pPr>
      <w:r>
        <w:t>Wang, T.C., Tsai, C.L. and Tang, T.W., 2018. Exploring advertising effectiveness of tourist hotels’ marketing images containing nature and performing arts: an eye-tracking analysis. Sustainability, 10(9), p.3038.</w:t>
      </w:r>
    </w:p>
    <w:p w14:paraId="70336E5E" w14:textId="77777777" w:rsidR="002045FD" w:rsidRDefault="002045FD" w:rsidP="004409DF">
      <w:pPr>
        <w:widowControl w:val="0"/>
        <w:spacing w:after="0"/>
        <w:jc w:val="left"/>
        <w:rPr>
          <w:rFonts w:ascii="Arial" w:eastAsia="Arial" w:hAnsi="Arial" w:cs="Arial"/>
          <w:color w:val="222222"/>
          <w:sz w:val="20"/>
          <w:szCs w:val="20"/>
          <w:highlight w:val="white"/>
        </w:rPr>
      </w:pPr>
    </w:p>
    <w:p w14:paraId="001DF55A" w14:textId="77777777" w:rsidR="002045FD" w:rsidRDefault="002045FD" w:rsidP="004409DF">
      <w:pPr>
        <w:shd w:val="clear" w:color="auto" w:fill="FFFFFF"/>
        <w:spacing w:before="90" w:after="90"/>
        <w:rPr>
          <w:color w:val="222222"/>
        </w:rPr>
      </w:pPr>
    </w:p>
    <w:sectPr w:rsidR="002045FD">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DC403" w14:textId="77777777" w:rsidR="00804ED4" w:rsidRDefault="00804ED4">
      <w:pPr>
        <w:spacing w:after="0" w:line="240" w:lineRule="auto"/>
      </w:pPr>
      <w:r>
        <w:separator/>
      </w:r>
    </w:p>
  </w:endnote>
  <w:endnote w:type="continuationSeparator" w:id="0">
    <w:p w14:paraId="2192702E" w14:textId="77777777" w:rsidR="00804ED4" w:rsidRDefault="00804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1F3EB" w14:textId="77777777" w:rsidR="002045FD" w:rsidRDefault="000145E3">
    <w:pPr>
      <w:jc w:val="right"/>
    </w:pPr>
    <w:r>
      <w:fldChar w:fldCharType="begin"/>
    </w:r>
    <w:r>
      <w:instrText>PAGE</w:instrText>
    </w:r>
    <w:r>
      <w:fldChar w:fldCharType="separate"/>
    </w:r>
    <w:r w:rsidR="004409D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CF611" w14:textId="77777777" w:rsidR="00804ED4" w:rsidRDefault="00804ED4">
      <w:pPr>
        <w:spacing w:after="0" w:line="240" w:lineRule="auto"/>
      </w:pPr>
      <w:r>
        <w:separator/>
      </w:r>
    </w:p>
  </w:footnote>
  <w:footnote w:type="continuationSeparator" w:id="0">
    <w:p w14:paraId="44ED538B" w14:textId="77777777" w:rsidR="00804ED4" w:rsidRDefault="00804E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5FD"/>
    <w:rsid w:val="000145E3"/>
    <w:rsid w:val="002045FD"/>
    <w:rsid w:val="00424DFC"/>
    <w:rsid w:val="004409DF"/>
    <w:rsid w:val="00626F13"/>
    <w:rsid w:val="007F4C4B"/>
    <w:rsid w:val="00804ED4"/>
    <w:rsid w:val="00AB40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0068E"/>
  <w15:docId w15:val="{A30C4308-FB86-4AB7-B46C-5A194ABEB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hd w:val="clear" w:color="auto" w:fill="FFFFFF"/>
      <w:spacing w:before="90" w:after="90"/>
      <w:outlineLvl w:val="0"/>
    </w:pPr>
    <w:rPr>
      <w:b/>
      <w:color w:val="222222"/>
    </w:rPr>
  </w:style>
  <w:style w:type="paragraph" w:styleId="Heading2">
    <w:name w:val="heading 2"/>
    <w:basedOn w:val="Normal"/>
    <w:next w:val="Normal"/>
    <w:pPr>
      <w:keepNext/>
      <w:keepLines/>
      <w:shd w:val="clear" w:color="auto" w:fill="FFFFFF"/>
      <w:spacing w:before="90" w:after="90"/>
      <w:outlineLvl w:val="1"/>
    </w:pPr>
    <w:rPr>
      <w:b/>
      <w:color w:val="222222"/>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7F4C4B"/>
    <w:pPr>
      <w:tabs>
        <w:tab w:val="right" w:pos="9016"/>
      </w:tabs>
      <w:spacing w:after="100"/>
      <w:jc w:val="center"/>
    </w:pPr>
  </w:style>
  <w:style w:type="paragraph" w:styleId="TOC2">
    <w:name w:val="toc 2"/>
    <w:basedOn w:val="Normal"/>
    <w:next w:val="Normal"/>
    <w:autoRedefine/>
    <w:uiPriority w:val="39"/>
    <w:unhideWhenUsed/>
    <w:rsid w:val="007F4C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463888" TargetMode="External"/><Relationship Id="rId13" Type="http://schemas.openxmlformats.org/officeDocument/2006/relationships/hyperlink" Target="https://www.theguardian.com/business/2019/apr/30/premier-inn-owner-brexit-bookings-whitbread-lond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739831/premier-inn-hotel-occupancy-rat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739855/whitbread-premier-inn-hotel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remierinn.com/gb/en/home.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ttbObBB6LEQentO6dsOHI5iTv2g==">AMUW2mVeb5F7kgvz9hheEyFbmIGLc+sFiq2aM8P3nKSIfjbIfVkf4YqWqsxREh8U7hj752m8JGbj3JHsH0KQbWLTUGGvUucl0wOTRI/FQOoXjn50cLv+RiFWkZvVvVhY7DBK52J3jXgf+AURVIMB0AoOYtZR0kEwfGc+meHj8zmtsjcThGFAt1AGhB8hRAr6plfxyptwYALB2eaYEaFH8wCfTQT5pJ+ghxNoztkmH6AHhbeZwO3MdUmnLT0TdC7IeMuKcrBr6gi29UYsaJ+bDNmwLtdKHFTAH+cDVt+UYt+ngFO72ohXxtYuPfG5ae4UxNqYrhR+QFjQTrFy4DjqAa0M5u9VtvOFz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1923</Words>
  <Characters>10963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Razvan-Mihai Frumusanu (2212506)</cp:lastModifiedBy>
  <cp:revision>4</cp:revision>
  <dcterms:created xsi:type="dcterms:W3CDTF">2022-11-16T20:32:00Z</dcterms:created>
  <dcterms:modified xsi:type="dcterms:W3CDTF">2022-12-06T13:12:00Z</dcterms:modified>
</cp:coreProperties>
</file>