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2A755B" w14:textId="77777777" w:rsidR="009006A6" w:rsidRPr="00A6389A" w:rsidRDefault="009006A6" w:rsidP="009006A6">
      <w:pPr>
        <w:rPr>
          <w:lang w:val="cy-GB"/>
        </w:rPr>
      </w:pPr>
      <w:r>
        <w:t xml:space="preserve">        </w:t>
      </w:r>
      <w:r w:rsidRPr="00A6389A">
        <w:rPr>
          <w:lang w:val="cy-GB"/>
        </w:rPr>
        <w:t xml:space="preserve">                             </w:t>
      </w:r>
      <w:r w:rsidRPr="00A6389A">
        <w:rPr>
          <w:noProof/>
          <w:lang w:val="cy-GB"/>
        </w:rPr>
        <w:drawing>
          <wp:inline distT="0" distB="0" distL="0" distR="0" wp14:anchorId="4A8F8898" wp14:editId="7F781CC3">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31E4E0C0" w14:textId="77777777" w:rsidR="009006A6" w:rsidRPr="00A6389A" w:rsidRDefault="009006A6" w:rsidP="009006A6">
      <w:pPr>
        <w:rPr>
          <w:lang w:val="cy-GB"/>
        </w:rPr>
      </w:pPr>
    </w:p>
    <w:p w14:paraId="348F048A" w14:textId="77777777" w:rsidR="009006A6" w:rsidRPr="00A6389A" w:rsidRDefault="009006A6" w:rsidP="009006A6">
      <w:pPr>
        <w:rPr>
          <w:sz w:val="52"/>
          <w:szCs w:val="52"/>
          <w:lang w:val="cy-GB"/>
        </w:rPr>
      </w:pPr>
    </w:p>
    <w:p w14:paraId="6DADE3FE" w14:textId="28A3E269" w:rsidR="009006A6" w:rsidRPr="00A6389A" w:rsidRDefault="009006A6" w:rsidP="009006A6">
      <w:pPr>
        <w:rPr>
          <w:b/>
          <w:bCs/>
          <w:sz w:val="52"/>
          <w:szCs w:val="52"/>
          <w:lang w:val="cy-GB"/>
        </w:rPr>
      </w:pPr>
      <w:r w:rsidRPr="00A6389A">
        <w:rPr>
          <w:b/>
          <w:bCs/>
          <w:sz w:val="52"/>
          <w:szCs w:val="52"/>
          <w:lang w:val="cy-GB"/>
        </w:rPr>
        <w:t xml:space="preserve">Cod y Modiwl:  </w:t>
      </w:r>
      <w:r w:rsidRPr="00F54A45">
        <w:rPr>
          <w:b/>
          <w:bCs/>
          <w:color w:val="000000" w:themeColor="text1"/>
          <w:sz w:val="48"/>
          <w:szCs w:val="48"/>
          <w:lang w:val="cy-GB"/>
        </w:rPr>
        <w:t>ECAD601</w:t>
      </w:r>
      <w:r w:rsidR="00F54A45" w:rsidRPr="00F54A45">
        <w:rPr>
          <w:b/>
          <w:bCs/>
          <w:color w:val="000000" w:themeColor="text1"/>
          <w:sz w:val="48"/>
          <w:szCs w:val="48"/>
          <w:lang w:val="cy-GB"/>
        </w:rPr>
        <w:t>9</w:t>
      </w:r>
    </w:p>
    <w:p w14:paraId="43107A83" w14:textId="77777777" w:rsidR="009006A6" w:rsidRPr="00A6389A" w:rsidRDefault="009006A6" w:rsidP="009006A6">
      <w:pPr>
        <w:rPr>
          <w:b/>
          <w:bCs/>
          <w:sz w:val="52"/>
          <w:szCs w:val="52"/>
          <w:lang w:val="cy-GB"/>
        </w:rPr>
      </w:pPr>
    </w:p>
    <w:p w14:paraId="6A38DB83" w14:textId="740F7679" w:rsidR="009006A6" w:rsidRPr="009006A6" w:rsidRDefault="009006A6" w:rsidP="009006A6">
      <w:pPr>
        <w:rPr>
          <w:b/>
          <w:bCs/>
          <w:color w:val="FF0000"/>
          <w:sz w:val="52"/>
          <w:szCs w:val="52"/>
          <w:lang w:val="cy-GB"/>
        </w:rPr>
      </w:pPr>
      <w:r w:rsidRPr="00A6389A">
        <w:rPr>
          <w:b/>
          <w:bCs/>
          <w:sz w:val="52"/>
          <w:szCs w:val="52"/>
          <w:lang w:val="cy-GB"/>
        </w:rPr>
        <w:t xml:space="preserve">Teitl yr Aseiniad: </w:t>
      </w:r>
      <w:r w:rsidR="008B17C0" w:rsidRPr="008B17C0">
        <w:rPr>
          <w:b/>
          <w:bCs/>
          <w:sz w:val="52"/>
          <w:szCs w:val="52"/>
          <w:lang w:val="cy-GB"/>
        </w:rPr>
        <w:t>Beth yw eich dealltwriaeth o rôl cydlynydd mathemateg a rhifedd.</w:t>
      </w:r>
    </w:p>
    <w:p w14:paraId="319A21F8" w14:textId="77777777" w:rsidR="009006A6" w:rsidRPr="00A6389A" w:rsidRDefault="009006A6" w:rsidP="009006A6">
      <w:pPr>
        <w:rPr>
          <w:b/>
          <w:bCs/>
          <w:sz w:val="52"/>
          <w:szCs w:val="52"/>
          <w:lang w:val="cy-GB"/>
        </w:rPr>
      </w:pPr>
    </w:p>
    <w:p w14:paraId="2F7C14DF" w14:textId="77777777" w:rsidR="009006A6" w:rsidRPr="00A6389A" w:rsidRDefault="009006A6" w:rsidP="009006A6">
      <w:pPr>
        <w:rPr>
          <w:b/>
          <w:bCs/>
          <w:sz w:val="52"/>
          <w:szCs w:val="52"/>
          <w:lang w:val="cy-GB"/>
        </w:rPr>
      </w:pPr>
      <w:r w:rsidRPr="00A6389A">
        <w:rPr>
          <w:b/>
          <w:bCs/>
          <w:sz w:val="52"/>
          <w:szCs w:val="52"/>
          <w:lang w:val="cy-GB"/>
        </w:rPr>
        <w:t xml:space="preserve">Enw myfyriwr: </w:t>
      </w:r>
      <w:r>
        <w:rPr>
          <w:b/>
          <w:bCs/>
          <w:sz w:val="52"/>
          <w:szCs w:val="52"/>
          <w:lang w:val="cy-GB"/>
        </w:rPr>
        <w:t xml:space="preserve">Emily Price </w:t>
      </w:r>
    </w:p>
    <w:p w14:paraId="463970E0" w14:textId="77777777" w:rsidR="009006A6" w:rsidRPr="00A6389A" w:rsidRDefault="009006A6" w:rsidP="009006A6">
      <w:pPr>
        <w:rPr>
          <w:b/>
          <w:bCs/>
          <w:sz w:val="52"/>
          <w:szCs w:val="52"/>
          <w:lang w:val="cy-GB"/>
        </w:rPr>
      </w:pPr>
    </w:p>
    <w:p w14:paraId="24AC0E41" w14:textId="77777777" w:rsidR="009006A6" w:rsidRPr="00A6389A" w:rsidRDefault="009006A6" w:rsidP="009006A6">
      <w:pPr>
        <w:rPr>
          <w:b/>
          <w:bCs/>
          <w:sz w:val="52"/>
          <w:szCs w:val="52"/>
          <w:lang w:val="cy-GB"/>
        </w:rPr>
      </w:pPr>
      <w:r w:rsidRPr="00A6389A">
        <w:rPr>
          <w:b/>
          <w:bCs/>
          <w:sz w:val="52"/>
          <w:szCs w:val="52"/>
          <w:lang w:val="cy-GB"/>
        </w:rPr>
        <w:t>Rhif myfyriwr: 220</w:t>
      </w:r>
      <w:r>
        <w:rPr>
          <w:b/>
          <w:bCs/>
          <w:sz w:val="52"/>
          <w:szCs w:val="52"/>
          <w:lang w:val="cy-GB"/>
        </w:rPr>
        <w:t>0392</w:t>
      </w:r>
    </w:p>
    <w:p w14:paraId="77AB9506" w14:textId="77777777" w:rsidR="009006A6" w:rsidRPr="00A6389A" w:rsidRDefault="009006A6" w:rsidP="009006A6">
      <w:pPr>
        <w:rPr>
          <w:b/>
          <w:bCs/>
          <w:sz w:val="52"/>
          <w:szCs w:val="52"/>
          <w:lang w:val="cy-GB"/>
        </w:rPr>
      </w:pPr>
    </w:p>
    <w:p w14:paraId="0C80F6FA" w14:textId="77777777" w:rsidR="009006A6" w:rsidRPr="00A6389A" w:rsidRDefault="009006A6" w:rsidP="009006A6">
      <w:pPr>
        <w:rPr>
          <w:b/>
          <w:bCs/>
          <w:sz w:val="52"/>
          <w:szCs w:val="52"/>
          <w:lang w:val="cy-GB"/>
        </w:rPr>
      </w:pPr>
      <w:r w:rsidRPr="00A6389A">
        <w:rPr>
          <w:b/>
          <w:bCs/>
          <w:sz w:val="52"/>
          <w:szCs w:val="52"/>
          <w:lang w:val="cy-GB"/>
        </w:rPr>
        <w:t>BA Addysg Gynradd (SAC)</w:t>
      </w:r>
    </w:p>
    <w:p w14:paraId="1CBB774C" w14:textId="77777777" w:rsidR="009006A6" w:rsidRDefault="009006A6">
      <w:pPr>
        <w:rPr>
          <w:b/>
          <w:bCs/>
          <w:u w:val="single"/>
          <w:lang w:val="cy-GB"/>
        </w:rPr>
      </w:pPr>
    </w:p>
    <w:p w14:paraId="47A55AB4" w14:textId="77777777" w:rsidR="009006A6" w:rsidRDefault="009006A6">
      <w:pPr>
        <w:rPr>
          <w:b/>
          <w:bCs/>
          <w:u w:val="single"/>
          <w:lang w:val="cy-GB"/>
        </w:rPr>
      </w:pPr>
    </w:p>
    <w:p w14:paraId="59E8F3D7" w14:textId="77777777" w:rsidR="009006A6" w:rsidRDefault="009006A6">
      <w:pPr>
        <w:rPr>
          <w:b/>
          <w:bCs/>
          <w:u w:val="single"/>
          <w:lang w:val="cy-GB"/>
        </w:rPr>
      </w:pPr>
    </w:p>
    <w:p w14:paraId="0D7D9568" w14:textId="77777777" w:rsidR="009006A6" w:rsidRDefault="009006A6">
      <w:pPr>
        <w:rPr>
          <w:b/>
          <w:bCs/>
          <w:u w:val="single"/>
          <w:lang w:val="cy-GB"/>
        </w:rPr>
      </w:pPr>
    </w:p>
    <w:p w14:paraId="203B9E3F" w14:textId="77777777" w:rsidR="009006A6" w:rsidRDefault="009006A6">
      <w:pPr>
        <w:rPr>
          <w:b/>
          <w:bCs/>
          <w:u w:val="single"/>
          <w:lang w:val="cy-GB"/>
        </w:rPr>
      </w:pPr>
    </w:p>
    <w:p w14:paraId="72A1E48C" w14:textId="77777777" w:rsidR="009006A6" w:rsidRDefault="009006A6">
      <w:pPr>
        <w:rPr>
          <w:b/>
          <w:bCs/>
          <w:u w:val="single"/>
          <w:lang w:val="cy-GB"/>
        </w:rPr>
      </w:pPr>
    </w:p>
    <w:p w14:paraId="202877E1" w14:textId="77777777" w:rsidR="009006A6" w:rsidRDefault="009006A6">
      <w:pPr>
        <w:rPr>
          <w:b/>
          <w:bCs/>
          <w:u w:val="single"/>
          <w:lang w:val="cy-GB"/>
        </w:rPr>
      </w:pPr>
    </w:p>
    <w:p w14:paraId="4DF3CC7D" w14:textId="77777777" w:rsidR="009006A6" w:rsidRDefault="009006A6">
      <w:pPr>
        <w:rPr>
          <w:b/>
          <w:bCs/>
          <w:u w:val="single"/>
          <w:lang w:val="cy-GB"/>
        </w:rPr>
      </w:pPr>
    </w:p>
    <w:p w14:paraId="0E6696E3" w14:textId="77777777" w:rsidR="009006A6" w:rsidRDefault="009006A6">
      <w:pPr>
        <w:rPr>
          <w:b/>
          <w:bCs/>
          <w:u w:val="single"/>
          <w:lang w:val="cy-GB"/>
        </w:rPr>
      </w:pPr>
    </w:p>
    <w:p w14:paraId="60CDE283" w14:textId="77777777" w:rsidR="009006A6" w:rsidRDefault="009006A6">
      <w:pPr>
        <w:rPr>
          <w:b/>
          <w:bCs/>
          <w:u w:val="single"/>
          <w:lang w:val="cy-GB"/>
        </w:rPr>
      </w:pPr>
    </w:p>
    <w:p w14:paraId="6B21C6CC" w14:textId="77777777" w:rsidR="009006A6" w:rsidRDefault="009006A6">
      <w:pPr>
        <w:rPr>
          <w:b/>
          <w:bCs/>
          <w:u w:val="single"/>
          <w:lang w:val="cy-GB"/>
        </w:rPr>
      </w:pPr>
    </w:p>
    <w:p w14:paraId="4B70CFBE" w14:textId="77777777" w:rsidR="009006A6" w:rsidRDefault="009006A6">
      <w:pPr>
        <w:rPr>
          <w:b/>
          <w:bCs/>
          <w:u w:val="single"/>
          <w:lang w:val="cy-GB"/>
        </w:rPr>
      </w:pPr>
    </w:p>
    <w:p w14:paraId="45ECA02A" w14:textId="77777777" w:rsidR="009006A6" w:rsidRDefault="009006A6">
      <w:pPr>
        <w:rPr>
          <w:b/>
          <w:bCs/>
          <w:u w:val="single"/>
          <w:lang w:val="cy-GB"/>
        </w:rPr>
      </w:pPr>
    </w:p>
    <w:p w14:paraId="400831CA" w14:textId="77777777" w:rsidR="009006A6" w:rsidRDefault="009006A6">
      <w:pPr>
        <w:rPr>
          <w:b/>
          <w:bCs/>
          <w:u w:val="single"/>
          <w:lang w:val="cy-GB"/>
        </w:rPr>
      </w:pPr>
    </w:p>
    <w:p w14:paraId="43BB43F2" w14:textId="77777777" w:rsidR="009006A6" w:rsidRDefault="009006A6">
      <w:pPr>
        <w:rPr>
          <w:b/>
          <w:bCs/>
          <w:u w:val="single"/>
          <w:lang w:val="cy-GB"/>
        </w:rPr>
      </w:pPr>
    </w:p>
    <w:p w14:paraId="73558A85" w14:textId="77777777" w:rsidR="009006A6" w:rsidRPr="00A6389A" w:rsidRDefault="009006A6" w:rsidP="009006A6">
      <w:pPr>
        <w:rPr>
          <w:b/>
          <w:bCs/>
          <w:sz w:val="32"/>
          <w:szCs w:val="32"/>
          <w:u w:val="single"/>
          <w:lang w:val="cy-GB"/>
        </w:rPr>
      </w:pPr>
      <w:r w:rsidRPr="00A6389A">
        <w:rPr>
          <w:b/>
          <w:bCs/>
          <w:sz w:val="32"/>
          <w:szCs w:val="32"/>
          <w:u w:val="single"/>
          <w:lang w:val="cy-GB"/>
        </w:rPr>
        <w:t>Cydnabyddiaeth AI (Deallusrwydd Artiffisial)</w:t>
      </w:r>
    </w:p>
    <w:p w14:paraId="33AFFC4A" w14:textId="353362CE" w:rsidR="009006A6" w:rsidRPr="00A6389A" w:rsidRDefault="009006A6" w:rsidP="009006A6">
      <w:pPr>
        <w:spacing w:line="360" w:lineRule="auto"/>
        <w:rPr>
          <w:rFonts w:ascii="Arial" w:hAnsi="Arial" w:cs="Arial"/>
          <w:sz w:val="22"/>
          <w:szCs w:val="22"/>
          <w:lang w:val="cy-GB"/>
        </w:rPr>
      </w:pPr>
      <w:r w:rsidRPr="00A6389A">
        <w:rPr>
          <w:rFonts w:ascii="Arial" w:hAnsi="Arial" w:cs="Arial"/>
          <w:sz w:val="22"/>
          <w:szCs w:val="22"/>
          <w:lang w:val="cy-GB"/>
        </w:rPr>
        <w:t>Rwy’n cydnabod y defnydd o Chatgpt (https://chatgpt.com/) ar [</w:t>
      </w:r>
      <w:r w:rsidR="008B17C0">
        <w:rPr>
          <w:rFonts w:ascii="Arial" w:hAnsi="Arial" w:cs="Arial"/>
          <w:color w:val="000000" w:themeColor="text1"/>
          <w:sz w:val="22"/>
          <w:szCs w:val="22"/>
          <w:lang w:val="cy-GB"/>
        </w:rPr>
        <w:t>13/05/25</w:t>
      </w:r>
      <w:r w:rsidRPr="00A6389A">
        <w:rPr>
          <w:rFonts w:ascii="Arial" w:hAnsi="Arial" w:cs="Arial"/>
          <w:sz w:val="22"/>
          <w:szCs w:val="22"/>
          <w:lang w:val="cy-GB"/>
        </w:rPr>
        <w:t>] i gefnogi fy ngwaith ymchwil gan ddefnyddio anogwr(wyr):</w:t>
      </w:r>
    </w:p>
    <w:p w14:paraId="016E72FC" w14:textId="44778953" w:rsidR="009006A6" w:rsidRPr="00864FC1" w:rsidRDefault="009006A6" w:rsidP="009006A6">
      <w:pPr>
        <w:spacing w:line="360" w:lineRule="auto"/>
        <w:rPr>
          <w:rFonts w:ascii="Arial" w:hAnsi="Arial" w:cs="Arial"/>
          <w:color w:val="FF0000"/>
          <w:sz w:val="22"/>
          <w:szCs w:val="22"/>
          <w:lang w:val="cy-GB"/>
        </w:rPr>
      </w:pPr>
      <w:r w:rsidRPr="00A6389A">
        <w:rPr>
          <w:rFonts w:ascii="Arial" w:hAnsi="Arial" w:cs="Arial"/>
          <w:sz w:val="22"/>
          <w:szCs w:val="22"/>
          <w:lang w:val="cy-GB"/>
        </w:rPr>
        <w:t>1</w:t>
      </w:r>
      <w:r w:rsidR="00F764D4">
        <w:rPr>
          <w:rFonts w:ascii="Arial" w:hAnsi="Arial" w:cs="Arial"/>
          <w:sz w:val="22"/>
          <w:szCs w:val="22"/>
          <w:lang w:val="cy-GB"/>
        </w:rPr>
        <w:t>. Amlinellwch rol cydlynnydd mathemateg a rhifedd</w:t>
      </w:r>
    </w:p>
    <w:p w14:paraId="053DE7B2" w14:textId="48F59A8D" w:rsidR="009006A6" w:rsidRPr="00A6389A" w:rsidRDefault="009006A6" w:rsidP="009006A6">
      <w:pPr>
        <w:spacing w:line="360" w:lineRule="auto"/>
        <w:rPr>
          <w:rFonts w:ascii="Arial" w:hAnsi="Arial" w:cs="Arial"/>
          <w:sz w:val="22"/>
          <w:szCs w:val="22"/>
          <w:lang w:val="cy-GB"/>
        </w:rPr>
      </w:pPr>
      <w:r w:rsidRPr="00A6389A">
        <w:rPr>
          <w:rFonts w:ascii="Arial" w:hAnsi="Arial" w:cs="Arial"/>
          <w:sz w:val="22"/>
          <w:szCs w:val="22"/>
          <w:lang w:val="cy-GB"/>
        </w:rPr>
        <w:t xml:space="preserve">2. </w:t>
      </w:r>
      <w:r w:rsidR="00F764D4">
        <w:rPr>
          <w:rFonts w:ascii="Arial" w:hAnsi="Arial" w:cs="Arial"/>
          <w:sz w:val="22"/>
          <w:szCs w:val="22"/>
          <w:lang w:val="cy-GB"/>
        </w:rPr>
        <w:t>beth yw’r 5 hyfyrdredd</w:t>
      </w:r>
    </w:p>
    <w:p w14:paraId="32EE4958" w14:textId="77777777" w:rsidR="009006A6" w:rsidRPr="00A6389A" w:rsidRDefault="009006A6" w:rsidP="009006A6">
      <w:pPr>
        <w:spacing w:line="360" w:lineRule="auto"/>
        <w:rPr>
          <w:rFonts w:ascii="Arial" w:hAnsi="Arial" w:cs="Arial"/>
          <w:sz w:val="22"/>
          <w:szCs w:val="22"/>
          <w:lang w:val="cy-GB"/>
        </w:rPr>
      </w:pPr>
      <w:r w:rsidRPr="00A6389A">
        <w:rPr>
          <w:rFonts w:ascii="Arial" w:hAnsi="Arial" w:cs="Arial"/>
          <w:sz w:val="22"/>
          <w:szCs w:val="22"/>
          <w:lang w:val="cy-GB"/>
        </w:rPr>
        <w:t>Rwy’n cadarnhau nad ydw i wedi cyflwyno unrhyw destun deallusrwydd artiffisial cynhyrchiol fel fy ngwaith fy hun.</w:t>
      </w:r>
    </w:p>
    <w:p w14:paraId="12C16543" w14:textId="5DA0E7D7" w:rsidR="009006A6" w:rsidRPr="009006A6" w:rsidRDefault="009006A6" w:rsidP="009006A6">
      <w:pPr>
        <w:spacing w:line="360" w:lineRule="auto"/>
        <w:rPr>
          <w:rFonts w:ascii="Arial" w:hAnsi="Arial" w:cs="Arial"/>
          <w:sz w:val="22"/>
          <w:szCs w:val="22"/>
          <w:lang w:val="cy-GB"/>
        </w:rPr>
      </w:pPr>
      <w:r w:rsidRPr="00A6389A">
        <w:rPr>
          <w:rFonts w:ascii="Arial" w:hAnsi="Arial" w:cs="Arial"/>
          <w:sz w:val="22"/>
          <w:szCs w:val="22"/>
          <w:lang w:val="cy-GB"/>
        </w:rPr>
        <w:t>Rwy’n cadarnhau bod gennyf gopïau o’m drafftiau, fy nodiadau, ac unrhyw adnoddau eraill y defnyddiais cyn ac ar ôl defnyddio offer deallusrwydd artiffisial y gellir eu gofyn i mi eu darparu fel tystiolaeth.</w:t>
      </w:r>
    </w:p>
    <w:p w14:paraId="535C687B" w14:textId="77777777" w:rsidR="009006A6" w:rsidRPr="00A6389A" w:rsidRDefault="009006A6" w:rsidP="009006A6">
      <w:pPr>
        <w:rPr>
          <w:b/>
          <w:bCs/>
          <w:lang w:val="cy-GB"/>
        </w:rPr>
      </w:pPr>
    </w:p>
    <w:tbl>
      <w:tblPr>
        <w:tblStyle w:val="TableGrid"/>
        <w:tblpPr w:leftFromText="180" w:rightFromText="180" w:vertAnchor="text" w:horzAnchor="margin" w:tblpY="355"/>
        <w:tblW w:w="9282" w:type="dxa"/>
        <w:tblLook w:val="04A0" w:firstRow="1" w:lastRow="0" w:firstColumn="1" w:lastColumn="0" w:noHBand="0" w:noVBand="1"/>
      </w:tblPr>
      <w:tblGrid>
        <w:gridCol w:w="3256"/>
        <w:gridCol w:w="3118"/>
        <w:gridCol w:w="2908"/>
      </w:tblGrid>
      <w:tr w:rsidR="009006A6" w:rsidRPr="00A6389A" w14:paraId="247F6118" w14:textId="77777777" w:rsidTr="003A3ECF">
        <w:trPr>
          <w:trHeight w:val="360"/>
        </w:trPr>
        <w:tc>
          <w:tcPr>
            <w:tcW w:w="3256" w:type="dxa"/>
          </w:tcPr>
          <w:p w14:paraId="1B2116D2" w14:textId="77777777" w:rsidR="009006A6" w:rsidRPr="00A6389A" w:rsidRDefault="009006A6" w:rsidP="003A3ECF">
            <w:pPr>
              <w:spacing w:line="360" w:lineRule="auto"/>
              <w:rPr>
                <w:rFonts w:ascii="Arial" w:hAnsi="Arial" w:cs="Arial"/>
                <w:color w:val="FFFFFF"/>
                <w:lang w:val="cy-GB"/>
              </w:rPr>
            </w:pPr>
            <w:r w:rsidRPr="00A6389A">
              <w:rPr>
                <w:rFonts w:ascii="Arial" w:hAnsi="Arial" w:cs="Arial"/>
                <w:lang w:val="cy-GB"/>
              </w:rPr>
              <w:t>Targedau o’r adborth modwl diwethaf</w:t>
            </w:r>
          </w:p>
        </w:tc>
        <w:tc>
          <w:tcPr>
            <w:tcW w:w="3118" w:type="dxa"/>
          </w:tcPr>
          <w:p w14:paraId="5F752B7D" w14:textId="77777777" w:rsidR="009006A6" w:rsidRPr="00A6389A" w:rsidRDefault="009006A6" w:rsidP="003A3ECF">
            <w:pPr>
              <w:spacing w:line="360" w:lineRule="auto"/>
              <w:rPr>
                <w:rFonts w:ascii="Arial" w:hAnsi="Arial" w:cs="Arial"/>
                <w:color w:val="FFFFFF"/>
                <w:lang w:val="cy-GB"/>
              </w:rPr>
            </w:pPr>
            <w:r w:rsidRPr="00A6389A">
              <w:rPr>
                <w:rFonts w:ascii="Arial" w:hAnsi="Arial" w:cs="Arial"/>
                <w:lang w:val="cy-GB"/>
              </w:rPr>
              <w:t>Sut ydych wedi gweithio ar hwn?</w:t>
            </w:r>
          </w:p>
        </w:tc>
        <w:tc>
          <w:tcPr>
            <w:tcW w:w="2908" w:type="dxa"/>
          </w:tcPr>
          <w:p w14:paraId="2D1232E7" w14:textId="77777777" w:rsidR="009006A6" w:rsidRPr="00A6389A" w:rsidRDefault="009006A6" w:rsidP="003A3ECF">
            <w:pPr>
              <w:spacing w:line="360" w:lineRule="auto"/>
              <w:rPr>
                <w:rFonts w:ascii="Arial" w:hAnsi="Arial" w:cs="Arial"/>
                <w:lang w:val="cy-GB"/>
              </w:rPr>
            </w:pPr>
            <w:r w:rsidRPr="00A6389A">
              <w:rPr>
                <w:rFonts w:ascii="Arial" w:hAnsi="Arial" w:cs="Arial"/>
                <w:lang w:val="cy-GB"/>
              </w:rPr>
              <w:t>Mae enghraifft ar gael yn...</w:t>
            </w:r>
          </w:p>
          <w:p w14:paraId="2E378F40" w14:textId="77777777" w:rsidR="009006A6" w:rsidRPr="00A6389A" w:rsidRDefault="009006A6" w:rsidP="003A3ECF">
            <w:pPr>
              <w:spacing w:line="360" w:lineRule="auto"/>
              <w:rPr>
                <w:rFonts w:ascii="Arial" w:hAnsi="Arial" w:cs="Arial"/>
                <w:color w:val="FFFFFF"/>
                <w:lang w:val="cy-GB"/>
              </w:rPr>
            </w:pPr>
          </w:p>
        </w:tc>
      </w:tr>
      <w:tr w:rsidR="009006A6" w:rsidRPr="00A6389A" w14:paraId="5AD89FB7" w14:textId="77777777" w:rsidTr="003A3ECF">
        <w:trPr>
          <w:trHeight w:val="338"/>
        </w:trPr>
        <w:tc>
          <w:tcPr>
            <w:tcW w:w="3256" w:type="dxa"/>
          </w:tcPr>
          <w:p w14:paraId="45BC9D33" w14:textId="77777777" w:rsidR="009006A6" w:rsidRPr="00A6389A" w:rsidRDefault="009006A6" w:rsidP="003A3ECF">
            <w:pPr>
              <w:spacing w:line="360" w:lineRule="auto"/>
              <w:rPr>
                <w:rFonts w:ascii="Arial" w:hAnsi="Arial" w:cs="Arial"/>
                <w:lang w:val="cy-GB"/>
              </w:rPr>
            </w:pPr>
            <w:proofErr w:type="spellStart"/>
            <w:r w:rsidRPr="00CB09A7">
              <w:rPr>
                <w:rFonts w:ascii="Arial" w:hAnsi="Arial" w:cs="Arial"/>
              </w:rPr>
              <w:t>Cynnwys</w:t>
            </w:r>
            <w:proofErr w:type="spellEnd"/>
            <w:r w:rsidRPr="00CB09A7">
              <w:rPr>
                <w:rFonts w:ascii="Arial" w:hAnsi="Arial" w:cs="Arial"/>
              </w:rPr>
              <w:t xml:space="preserve"> </w:t>
            </w:r>
            <w:proofErr w:type="spellStart"/>
            <w:r w:rsidRPr="00CB09A7">
              <w:rPr>
                <w:rFonts w:ascii="Arial" w:hAnsi="Arial" w:cs="Arial"/>
              </w:rPr>
              <w:t>targedau</w:t>
            </w:r>
            <w:proofErr w:type="spellEnd"/>
            <w:r w:rsidRPr="00CB09A7">
              <w:rPr>
                <w:rFonts w:ascii="Arial" w:hAnsi="Arial" w:cs="Arial"/>
              </w:rPr>
              <w:t xml:space="preserve"> </w:t>
            </w:r>
            <w:proofErr w:type="spellStart"/>
            <w:r w:rsidRPr="00CB09A7">
              <w:rPr>
                <w:rFonts w:ascii="Arial" w:hAnsi="Arial" w:cs="Arial"/>
              </w:rPr>
              <w:t>o'r</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xml:space="preserve"> </w:t>
            </w:r>
            <w:proofErr w:type="spellStart"/>
            <w:r w:rsidRPr="00CB09A7">
              <w:rPr>
                <w:rFonts w:ascii="Arial" w:hAnsi="Arial" w:cs="Arial"/>
              </w:rPr>
              <w:t>blaenorol</w:t>
            </w:r>
            <w:proofErr w:type="spellEnd"/>
            <w:r w:rsidRPr="00CB09A7">
              <w:rPr>
                <w:rFonts w:ascii="Arial" w:hAnsi="Arial" w:cs="Arial"/>
              </w:rPr>
              <w:t xml:space="preserve"> </w:t>
            </w:r>
            <w:proofErr w:type="spellStart"/>
            <w:r w:rsidRPr="00CB09A7">
              <w:rPr>
                <w:rFonts w:ascii="Arial" w:hAnsi="Arial" w:cs="Arial"/>
              </w:rPr>
              <w:t>ar</w:t>
            </w:r>
            <w:proofErr w:type="spellEnd"/>
            <w:r w:rsidRPr="00CB09A7">
              <w:rPr>
                <w:rFonts w:ascii="Arial" w:hAnsi="Arial" w:cs="Arial"/>
              </w:rPr>
              <w:t xml:space="preserve"> frig </w:t>
            </w:r>
            <w:proofErr w:type="spellStart"/>
            <w:r w:rsidRPr="00CB09A7">
              <w:rPr>
                <w:rFonts w:ascii="Arial" w:hAnsi="Arial" w:cs="Arial"/>
              </w:rPr>
              <w:t>pob</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xml:space="preserve"> </w:t>
            </w:r>
            <w:proofErr w:type="spellStart"/>
            <w:r w:rsidRPr="00CB09A7">
              <w:rPr>
                <w:rFonts w:ascii="Arial" w:hAnsi="Arial" w:cs="Arial"/>
              </w:rPr>
              <w:t>yn</w:t>
            </w:r>
            <w:proofErr w:type="spellEnd"/>
            <w:r w:rsidRPr="00CB09A7">
              <w:rPr>
                <w:rFonts w:ascii="Arial" w:hAnsi="Arial" w:cs="Arial"/>
              </w:rPr>
              <w:t xml:space="preserve"> </w:t>
            </w:r>
            <w:proofErr w:type="spellStart"/>
            <w:r w:rsidRPr="00CB09A7">
              <w:rPr>
                <w:rFonts w:ascii="Arial" w:hAnsi="Arial" w:cs="Arial"/>
              </w:rPr>
              <w:t>ogystal</w:t>
            </w:r>
            <w:proofErr w:type="spellEnd"/>
            <w:r w:rsidRPr="00CB09A7">
              <w:rPr>
                <w:rFonts w:ascii="Arial" w:hAnsi="Arial" w:cs="Arial"/>
              </w:rPr>
              <w:t xml:space="preserve"> a nodi </w:t>
            </w:r>
            <w:proofErr w:type="spellStart"/>
            <w:r w:rsidRPr="00CB09A7">
              <w:rPr>
                <w:rFonts w:ascii="Arial" w:hAnsi="Arial" w:cs="Arial"/>
              </w:rPr>
              <w:t>sut</w:t>
            </w:r>
            <w:proofErr w:type="spellEnd"/>
            <w:r w:rsidRPr="00CB09A7">
              <w:rPr>
                <w:rFonts w:ascii="Arial" w:hAnsi="Arial" w:cs="Arial"/>
              </w:rPr>
              <w:t xml:space="preserve"> </w:t>
            </w:r>
            <w:proofErr w:type="spellStart"/>
            <w:r w:rsidRPr="00CB09A7">
              <w:rPr>
                <w:rFonts w:ascii="Arial" w:hAnsi="Arial" w:cs="Arial"/>
              </w:rPr>
              <w:t>yr</w:t>
            </w:r>
            <w:proofErr w:type="spellEnd"/>
            <w:r w:rsidRPr="00CB09A7">
              <w:rPr>
                <w:rFonts w:ascii="Arial" w:hAnsi="Arial" w:cs="Arial"/>
              </w:rPr>
              <w:t xml:space="preserve"> </w:t>
            </w:r>
            <w:proofErr w:type="spellStart"/>
            <w:r w:rsidRPr="00CB09A7">
              <w:rPr>
                <w:rFonts w:ascii="Arial" w:hAnsi="Arial" w:cs="Arial"/>
              </w:rPr>
              <w:t>ymatebwyd</w:t>
            </w:r>
            <w:proofErr w:type="spellEnd"/>
            <w:r w:rsidRPr="00CB09A7">
              <w:rPr>
                <w:rFonts w:ascii="Arial" w:hAnsi="Arial" w:cs="Arial"/>
              </w:rPr>
              <w:t xml:space="preserve"> </w:t>
            </w:r>
            <w:proofErr w:type="spellStart"/>
            <w:r w:rsidRPr="00CB09A7">
              <w:rPr>
                <w:rFonts w:ascii="Arial" w:hAnsi="Arial" w:cs="Arial"/>
              </w:rPr>
              <w:t>i'r</w:t>
            </w:r>
            <w:proofErr w:type="spellEnd"/>
            <w:r w:rsidRPr="00CB09A7">
              <w:rPr>
                <w:rFonts w:ascii="Arial" w:hAnsi="Arial" w:cs="Arial"/>
              </w:rPr>
              <w:t xml:space="preserve"> </w:t>
            </w:r>
            <w:proofErr w:type="spellStart"/>
            <w:r w:rsidRPr="00CB09A7">
              <w:rPr>
                <w:rFonts w:ascii="Arial" w:hAnsi="Arial" w:cs="Arial"/>
              </w:rPr>
              <w:t>targedau</w:t>
            </w:r>
            <w:proofErr w:type="spellEnd"/>
            <w:r w:rsidRPr="00CB09A7">
              <w:rPr>
                <w:rFonts w:ascii="Arial" w:hAnsi="Arial" w:cs="Arial"/>
              </w:rPr>
              <w:t xml:space="preserve"> </w:t>
            </w:r>
            <w:proofErr w:type="spellStart"/>
            <w:r w:rsidRPr="00CB09A7">
              <w:rPr>
                <w:rFonts w:ascii="Arial" w:hAnsi="Arial" w:cs="Arial"/>
              </w:rPr>
              <w:t>hyn</w:t>
            </w:r>
            <w:proofErr w:type="spellEnd"/>
            <w:r w:rsidRPr="00CB09A7">
              <w:rPr>
                <w:rFonts w:ascii="Arial" w:hAnsi="Arial" w:cs="Arial"/>
              </w:rPr>
              <w:t xml:space="preserve"> </w:t>
            </w:r>
            <w:proofErr w:type="spellStart"/>
            <w:r w:rsidRPr="00CB09A7">
              <w:rPr>
                <w:rFonts w:ascii="Arial" w:hAnsi="Arial" w:cs="Arial"/>
              </w:rPr>
              <w:t>yn</w:t>
            </w:r>
            <w:proofErr w:type="spellEnd"/>
            <w:r w:rsidRPr="00CB09A7">
              <w:rPr>
                <w:rFonts w:ascii="Arial" w:hAnsi="Arial" w:cs="Arial"/>
              </w:rPr>
              <w:t xml:space="preserve"> y darn </w:t>
            </w:r>
            <w:proofErr w:type="spellStart"/>
            <w:r w:rsidRPr="00CB09A7">
              <w:rPr>
                <w:rFonts w:ascii="Arial" w:hAnsi="Arial" w:cs="Arial"/>
              </w:rPr>
              <w:t>hwn</w:t>
            </w:r>
            <w:proofErr w:type="spellEnd"/>
            <w:r w:rsidRPr="00CB09A7">
              <w:rPr>
                <w:rFonts w:ascii="Arial" w:hAnsi="Arial" w:cs="Arial"/>
              </w:rPr>
              <w:t xml:space="preserve"> o </w:t>
            </w:r>
            <w:proofErr w:type="spellStart"/>
            <w:r w:rsidRPr="00CB09A7">
              <w:rPr>
                <w:rFonts w:ascii="Arial" w:hAnsi="Arial" w:cs="Arial"/>
              </w:rPr>
              <w:t>waith</w:t>
            </w:r>
            <w:proofErr w:type="spellEnd"/>
          </w:p>
        </w:tc>
        <w:tc>
          <w:tcPr>
            <w:tcW w:w="3118" w:type="dxa"/>
          </w:tcPr>
          <w:p w14:paraId="6FE7924E" w14:textId="77777777" w:rsidR="009006A6" w:rsidRPr="00A6389A" w:rsidRDefault="009006A6" w:rsidP="003A3ECF">
            <w:pPr>
              <w:spacing w:line="360" w:lineRule="auto"/>
              <w:rPr>
                <w:rFonts w:ascii="Arial" w:hAnsi="Arial" w:cs="Arial"/>
                <w:lang w:val="cy-GB"/>
              </w:rPr>
            </w:pPr>
            <w:r>
              <w:rPr>
                <w:rFonts w:ascii="Arial" w:hAnsi="Arial" w:cs="Arial"/>
                <w:lang w:val="cy-GB"/>
              </w:rPr>
              <w:t xml:space="preserve">Sicrhau fy mod yn edrych dros strwythr yr asseiniad </w:t>
            </w:r>
          </w:p>
        </w:tc>
        <w:tc>
          <w:tcPr>
            <w:tcW w:w="2908" w:type="dxa"/>
          </w:tcPr>
          <w:p w14:paraId="21E49FF1" w14:textId="77777777" w:rsidR="009006A6" w:rsidRPr="00A6389A" w:rsidRDefault="009006A6" w:rsidP="003A3ECF">
            <w:pPr>
              <w:spacing w:line="360" w:lineRule="auto"/>
              <w:rPr>
                <w:rFonts w:ascii="Arial" w:hAnsi="Arial" w:cs="Arial"/>
                <w:lang w:val="cy-GB"/>
              </w:rPr>
            </w:pPr>
            <w:r>
              <w:rPr>
                <w:rFonts w:ascii="Arial" w:hAnsi="Arial" w:cs="Arial"/>
                <w:lang w:val="cy-GB"/>
              </w:rPr>
              <w:t xml:space="preserve">Y tabl targedau </w:t>
            </w:r>
          </w:p>
        </w:tc>
      </w:tr>
      <w:tr w:rsidR="009006A6" w:rsidRPr="00A6389A" w14:paraId="251736FA" w14:textId="77777777" w:rsidTr="003A3ECF">
        <w:trPr>
          <w:trHeight w:val="338"/>
        </w:trPr>
        <w:tc>
          <w:tcPr>
            <w:tcW w:w="3256" w:type="dxa"/>
          </w:tcPr>
          <w:p w14:paraId="43740E0A" w14:textId="77777777" w:rsidR="009006A6" w:rsidRPr="00A6389A" w:rsidRDefault="009006A6" w:rsidP="003A3ECF">
            <w:pPr>
              <w:spacing w:line="360" w:lineRule="auto"/>
              <w:rPr>
                <w:rFonts w:ascii="Arial" w:hAnsi="Arial" w:cs="Arial"/>
                <w:lang w:val="cy-GB"/>
              </w:rPr>
            </w:pPr>
            <w:proofErr w:type="spellStart"/>
            <w:r w:rsidRPr="00CB09A7">
              <w:rPr>
                <w:rFonts w:ascii="Arial" w:hAnsi="Arial" w:cs="Arial"/>
              </w:rPr>
              <w:t>Cynnwys</w:t>
            </w:r>
            <w:proofErr w:type="spellEnd"/>
            <w:r w:rsidRPr="00CB09A7">
              <w:rPr>
                <w:rFonts w:ascii="Arial" w:hAnsi="Arial" w:cs="Arial"/>
              </w:rPr>
              <w:t xml:space="preserve"> </w:t>
            </w:r>
            <w:proofErr w:type="spellStart"/>
            <w:r w:rsidRPr="00CB09A7">
              <w:rPr>
                <w:rFonts w:ascii="Arial" w:hAnsi="Arial" w:cs="Arial"/>
              </w:rPr>
              <w:t>dy</w:t>
            </w:r>
            <w:proofErr w:type="spellEnd"/>
            <w:r w:rsidRPr="00CB09A7">
              <w:rPr>
                <w:rFonts w:ascii="Arial" w:hAnsi="Arial" w:cs="Arial"/>
              </w:rPr>
              <w:t xml:space="preserve"> </w:t>
            </w:r>
            <w:proofErr w:type="spellStart"/>
            <w:r w:rsidRPr="00CB09A7">
              <w:rPr>
                <w:rFonts w:ascii="Arial" w:hAnsi="Arial" w:cs="Arial"/>
              </w:rPr>
              <w:t>ddatganiad</w:t>
            </w:r>
            <w:proofErr w:type="spellEnd"/>
            <w:r w:rsidRPr="00CB09A7">
              <w:rPr>
                <w:rFonts w:ascii="Arial" w:hAnsi="Arial" w:cs="Arial"/>
              </w:rPr>
              <w:t xml:space="preserve"> </w:t>
            </w:r>
            <w:proofErr w:type="spellStart"/>
            <w:r w:rsidRPr="00CB09A7">
              <w:rPr>
                <w:rFonts w:ascii="Arial" w:hAnsi="Arial" w:cs="Arial"/>
              </w:rPr>
              <w:t>Cydnabyddiaeth</w:t>
            </w:r>
            <w:proofErr w:type="spellEnd"/>
            <w:r w:rsidRPr="00CB09A7">
              <w:rPr>
                <w:rFonts w:ascii="Arial" w:hAnsi="Arial" w:cs="Arial"/>
              </w:rPr>
              <w:t xml:space="preserve"> AI (</w:t>
            </w:r>
            <w:proofErr w:type="spellStart"/>
            <w:r w:rsidRPr="00CB09A7">
              <w:rPr>
                <w:rFonts w:ascii="Arial" w:hAnsi="Arial" w:cs="Arial"/>
              </w:rPr>
              <w:t>deallusrwydd</w:t>
            </w:r>
            <w:proofErr w:type="spellEnd"/>
            <w:r w:rsidRPr="00CB09A7">
              <w:rPr>
                <w:rFonts w:ascii="Arial" w:hAnsi="Arial" w:cs="Arial"/>
              </w:rPr>
              <w:t xml:space="preserve"> </w:t>
            </w:r>
            <w:proofErr w:type="spellStart"/>
            <w:r w:rsidRPr="00CB09A7">
              <w:rPr>
                <w:rFonts w:ascii="Arial" w:hAnsi="Arial" w:cs="Arial"/>
              </w:rPr>
              <w:t>artiffisial</w:t>
            </w:r>
            <w:proofErr w:type="spellEnd"/>
            <w:r w:rsidRPr="00CB09A7">
              <w:rPr>
                <w:rFonts w:ascii="Arial" w:hAnsi="Arial" w:cs="Arial"/>
              </w:rPr>
              <w:t xml:space="preserve">) </w:t>
            </w:r>
            <w:proofErr w:type="spellStart"/>
            <w:r w:rsidRPr="00CB09A7">
              <w:rPr>
                <w:rFonts w:ascii="Arial" w:hAnsi="Arial" w:cs="Arial"/>
              </w:rPr>
              <w:t>ar</w:t>
            </w:r>
            <w:proofErr w:type="spellEnd"/>
            <w:r w:rsidRPr="00CB09A7">
              <w:rPr>
                <w:rFonts w:ascii="Arial" w:hAnsi="Arial" w:cs="Arial"/>
              </w:rPr>
              <w:t xml:space="preserve"> </w:t>
            </w:r>
            <w:proofErr w:type="spellStart"/>
            <w:r w:rsidRPr="00CB09A7">
              <w:rPr>
                <w:rFonts w:ascii="Arial" w:hAnsi="Arial" w:cs="Arial"/>
              </w:rPr>
              <w:t>gychwyn</w:t>
            </w:r>
            <w:proofErr w:type="spellEnd"/>
            <w:r w:rsidRPr="00CB09A7">
              <w:rPr>
                <w:rFonts w:ascii="Arial" w:hAnsi="Arial" w:cs="Arial"/>
              </w:rPr>
              <w:t xml:space="preserve"> </w:t>
            </w:r>
            <w:proofErr w:type="spellStart"/>
            <w:r w:rsidRPr="00CB09A7">
              <w:rPr>
                <w:rFonts w:ascii="Arial" w:hAnsi="Arial" w:cs="Arial"/>
              </w:rPr>
              <w:t>dy</w:t>
            </w:r>
            <w:proofErr w:type="spellEnd"/>
            <w:r w:rsidRPr="00CB09A7">
              <w:rPr>
                <w:rFonts w:ascii="Arial" w:hAnsi="Arial" w:cs="Arial"/>
              </w:rPr>
              <w:t xml:space="preserve"> </w:t>
            </w:r>
            <w:proofErr w:type="spellStart"/>
            <w:r w:rsidRPr="00CB09A7">
              <w:rPr>
                <w:rFonts w:ascii="Arial" w:hAnsi="Arial" w:cs="Arial"/>
              </w:rPr>
              <w:t>aseiniad</w:t>
            </w:r>
            <w:proofErr w:type="spellEnd"/>
            <w:r w:rsidRPr="00CB09A7">
              <w:rPr>
                <w:rFonts w:ascii="Arial" w:hAnsi="Arial" w:cs="Arial"/>
              </w:rPr>
              <w:t>. </w:t>
            </w:r>
          </w:p>
        </w:tc>
        <w:tc>
          <w:tcPr>
            <w:tcW w:w="3118" w:type="dxa"/>
          </w:tcPr>
          <w:p w14:paraId="564B7850" w14:textId="77777777" w:rsidR="009006A6" w:rsidRPr="00A6389A" w:rsidRDefault="009006A6" w:rsidP="003A3ECF">
            <w:pPr>
              <w:spacing w:line="360" w:lineRule="auto"/>
              <w:rPr>
                <w:rFonts w:ascii="Arial" w:hAnsi="Arial" w:cs="Arial"/>
                <w:lang w:val="cy-GB"/>
              </w:rPr>
            </w:pPr>
            <w:r>
              <w:rPr>
                <w:rFonts w:ascii="Arial" w:hAnsi="Arial" w:cs="Arial"/>
                <w:lang w:val="cy-GB"/>
              </w:rPr>
              <w:t>Sicrhau fy mod yn edrych dros strwythr yr asseiniad</w:t>
            </w:r>
          </w:p>
        </w:tc>
        <w:tc>
          <w:tcPr>
            <w:tcW w:w="2908" w:type="dxa"/>
          </w:tcPr>
          <w:p w14:paraId="2853775F" w14:textId="77777777" w:rsidR="009006A6" w:rsidRPr="00A6389A" w:rsidRDefault="009006A6" w:rsidP="003A3ECF">
            <w:pPr>
              <w:spacing w:line="360" w:lineRule="auto"/>
              <w:rPr>
                <w:rFonts w:ascii="Arial" w:hAnsi="Arial" w:cs="Arial"/>
                <w:lang w:val="cy-GB"/>
              </w:rPr>
            </w:pPr>
            <w:r>
              <w:rPr>
                <w:rFonts w:ascii="Arial" w:hAnsi="Arial" w:cs="Arial"/>
                <w:lang w:val="cy-GB"/>
              </w:rPr>
              <w:t>Adran Cydnabyddiaeth AI</w:t>
            </w:r>
          </w:p>
        </w:tc>
      </w:tr>
      <w:tr w:rsidR="009006A6" w:rsidRPr="00A6389A" w14:paraId="7530CD49" w14:textId="77777777" w:rsidTr="003A3ECF">
        <w:trPr>
          <w:trHeight w:val="338"/>
        </w:trPr>
        <w:tc>
          <w:tcPr>
            <w:tcW w:w="3256" w:type="dxa"/>
          </w:tcPr>
          <w:p w14:paraId="06A4E8E5" w14:textId="77777777" w:rsidR="009006A6" w:rsidRPr="00CB09A7" w:rsidRDefault="009006A6" w:rsidP="003A3ECF">
            <w:pPr>
              <w:spacing w:line="360" w:lineRule="auto"/>
              <w:rPr>
                <w:rFonts w:ascii="Arial" w:hAnsi="Arial" w:cs="Arial"/>
              </w:rPr>
            </w:pPr>
            <w:proofErr w:type="spellStart"/>
            <w:r w:rsidRPr="00CB09A7">
              <w:rPr>
                <w:rFonts w:ascii="Arial" w:hAnsi="Arial" w:cs="Arial"/>
              </w:rPr>
              <w:t>Adolygu</w:t>
            </w:r>
            <w:proofErr w:type="spellEnd"/>
            <w:r w:rsidRPr="00CB09A7">
              <w:rPr>
                <w:rFonts w:ascii="Arial" w:hAnsi="Arial" w:cs="Arial"/>
              </w:rPr>
              <w:t xml:space="preserve"> </w:t>
            </w:r>
            <w:proofErr w:type="spellStart"/>
            <w:r w:rsidRPr="00CB09A7">
              <w:rPr>
                <w:rFonts w:ascii="Arial" w:hAnsi="Arial" w:cs="Arial"/>
              </w:rPr>
              <w:t>sgiliau</w:t>
            </w:r>
            <w:proofErr w:type="spellEnd"/>
            <w:r w:rsidRPr="00CB09A7">
              <w:rPr>
                <w:rFonts w:ascii="Arial" w:hAnsi="Arial" w:cs="Arial"/>
              </w:rPr>
              <w:t xml:space="preserve"> </w:t>
            </w:r>
            <w:proofErr w:type="spellStart"/>
            <w:r w:rsidRPr="00CB09A7">
              <w:rPr>
                <w:rFonts w:ascii="Arial" w:hAnsi="Arial" w:cs="Arial"/>
              </w:rPr>
              <w:t>cyfeirnodi</w:t>
            </w:r>
            <w:proofErr w:type="spellEnd"/>
            <w:r w:rsidRPr="00CB09A7">
              <w:rPr>
                <w:rFonts w:ascii="Arial" w:hAnsi="Arial" w:cs="Arial"/>
              </w:rPr>
              <w:t xml:space="preserve"> (</w:t>
            </w:r>
            <w:proofErr w:type="spellStart"/>
            <w:r w:rsidRPr="00CB09A7">
              <w:rPr>
                <w:rFonts w:ascii="Arial" w:hAnsi="Arial" w:cs="Arial"/>
              </w:rPr>
              <w:t>e.e.</w:t>
            </w:r>
            <w:proofErr w:type="spellEnd"/>
            <w:r w:rsidRPr="00CB09A7">
              <w:rPr>
                <w:rFonts w:ascii="Arial" w:hAnsi="Arial" w:cs="Arial"/>
              </w:rPr>
              <w:t xml:space="preserve"> </w:t>
            </w:r>
            <w:proofErr w:type="spellStart"/>
            <w:r w:rsidRPr="00CB09A7">
              <w:rPr>
                <w:rFonts w:ascii="Arial" w:hAnsi="Arial" w:cs="Arial"/>
              </w:rPr>
              <w:t>cyfeirnodi</w:t>
            </w:r>
            <w:proofErr w:type="spellEnd"/>
            <w:r w:rsidRPr="00CB09A7">
              <w:rPr>
                <w:rFonts w:ascii="Arial" w:hAnsi="Arial" w:cs="Arial"/>
              </w:rPr>
              <w:t xml:space="preserve"> </w:t>
            </w:r>
            <w:proofErr w:type="spellStart"/>
            <w:r w:rsidRPr="00CB09A7">
              <w:rPr>
                <w:rFonts w:ascii="Arial" w:hAnsi="Arial" w:cs="Arial"/>
              </w:rPr>
              <w:t>erthygl</w:t>
            </w:r>
            <w:proofErr w:type="spellEnd"/>
            <w:r w:rsidRPr="00CB09A7">
              <w:rPr>
                <w:rFonts w:ascii="Arial" w:hAnsi="Arial" w:cs="Arial"/>
              </w:rPr>
              <w:t xml:space="preserve"> </w:t>
            </w:r>
            <w:proofErr w:type="spellStart"/>
            <w:r w:rsidRPr="00CB09A7">
              <w:rPr>
                <w:rFonts w:ascii="Arial" w:hAnsi="Arial" w:cs="Arial"/>
              </w:rPr>
              <w:t>mewn</w:t>
            </w:r>
            <w:proofErr w:type="spellEnd"/>
            <w:r w:rsidRPr="00CB09A7">
              <w:rPr>
                <w:rFonts w:ascii="Arial" w:hAnsi="Arial" w:cs="Arial"/>
              </w:rPr>
              <w:t xml:space="preserve"> </w:t>
            </w:r>
            <w:proofErr w:type="spellStart"/>
            <w:r w:rsidRPr="00CB09A7">
              <w:rPr>
                <w:rFonts w:ascii="Arial" w:hAnsi="Arial" w:cs="Arial"/>
              </w:rPr>
              <w:t>cyfnodolyn</w:t>
            </w:r>
            <w:proofErr w:type="spellEnd"/>
            <w:r w:rsidRPr="00CB09A7">
              <w:rPr>
                <w:rFonts w:ascii="Arial" w:hAnsi="Arial" w:cs="Arial"/>
              </w:rPr>
              <w:t xml:space="preserve">; </w:t>
            </w:r>
            <w:proofErr w:type="spellStart"/>
            <w:r w:rsidRPr="00CB09A7">
              <w:rPr>
                <w:rFonts w:ascii="Arial" w:hAnsi="Arial" w:cs="Arial"/>
              </w:rPr>
              <w:t>dyddiad</w:t>
            </w:r>
            <w:proofErr w:type="spellEnd"/>
            <w:r w:rsidRPr="00CB09A7">
              <w:rPr>
                <w:rFonts w:ascii="Arial" w:hAnsi="Arial" w:cs="Arial"/>
              </w:rPr>
              <w:t xml:space="preserve"> </w:t>
            </w:r>
            <w:proofErr w:type="spellStart"/>
            <w:r w:rsidRPr="00CB09A7">
              <w:rPr>
                <w:rFonts w:ascii="Arial" w:hAnsi="Arial" w:cs="Arial"/>
              </w:rPr>
              <w:t>cyrchu</w:t>
            </w:r>
            <w:proofErr w:type="spellEnd"/>
            <w:r w:rsidRPr="00CB09A7">
              <w:rPr>
                <w:rFonts w:ascii="Arial" w:hAnsi="Arial" w:cs="Arial"/>
              </w:rPr>
              <w:t>)  </w:t>
            </w:r>
            <w:proofErr w:type="spellStart"/>
            <w:r w:rsidRPr="00CB09A7">
              <w:rPr>
                <w:rFonts w:ascii="Arial" w:hAnsi="Arial" w:cs="Arial"/>
              </w:rPr>
              <w:fldChar w:fldCharType="begin"/>
            </w:r>
            <w:r w:rsidRPr="00CB09A7">
              <w:rPr>
                <w:rFonts w:ascii="Arial" w:hAnsi="Arial" w:cs="Arial"/>
              </w:rPr>
              <w:instrText>HYPERLINK "https://intranet.uwtsd.ac.uk/cy/adrannau/llyfrgell-ac-adnoddau-dysgu/sgiliau-academaidd-gwybodaeth/llawlyfrau-cyfeirnodi"</w:instrText>
            </w:r>
            <w:r w:rsidRPr="00CB09A7">
              <w:rPr>
                <w:rFonts w:ascii="Arial" w:hAnsi="Arial" w:cs="Arial"/>
              </w:rPr>
            </w:r>
            <w:r w:rsidRPr="00CB09A7">
              <w:rPr>
                <w:rFonts w:ascii="Arial" w:hAnsi="Arial" w:cs="Arial"/>
              </w:rPr>
              <w:fldChar w:fldCharType="separate"/>
            </w:r>
            <w:r w:rsidRPr="00CB09A7">
              <w:rPr>
                <w:rStyle w:val="Hyperlink"/>
                <w:rFonts w:ascii="Arial" w:hAnsi="Arial" w:cs="Arial"/>
              </w:rPr>
              <w:t>Llawlyfrau</w:t>
            </w:r>
            <w:proofErr w:type="spellEnd"/>
            <w:r w:rsidRPr="00CB09A7">
              <w:rPr>
                <w:rStyle w:val="Hyperlink"/>
                <w:rFonts w:ascii="Arial" w:hAnsi="Arial" w:cs="Arial"/>
              </w:rPr>
              <w:t xml:space="preserve"> </w:t>
            </w:r>
            <w:proofErr w:type="spellStart"/>
            <w:r w:rsidRPr="00CB09A7">
              <w:rPr>
                <w:rStyle w:val="Hyperlink"/>
                <w:rFonts w:ascii="Arial" w:hAnsi="Arial" w:cs="Arial"/>
              </w:rPr>
              <w:t>Cyfeirnodi</w:t>
            </w:r>
            <w:proofErr w:type="spellEnd"/>
            <w:r w:rsidRPr="00CB09A7">
              <w:rPr>
                <w:rStyle w:val="Hyperlink"/>
                <w:rFonts w:ascii="Arial" w:hAnsi="Arial" w:cs="Arial"/>
              </w:rPr>
              <w:t xml:space="preserve"> | </w:t>
            </w:r>
            <w:proofErr w:type="spellStart"/>
            <w:r w:rsidRPr="00CB09A7">
              <w:rPr>
                <w:rStyle w:val="Hyperlink"/>
                <w:rFonts w:ascii="Arial" w:hAnsi="Arial" w:cs="Arial"/>
              </w:rPr>
              <w:t>Prifysgol</w:t>
            </w:r>
            <w:proofErr w:type="spellEnd"/>
            <w:r w:rsidRPr="00CB09A7">
              <w:rPr>
                <w:rStyle w:val="Hyperlink"/>
                <w:rFonts w:ascii="Arial" w:hAnsi="Arial" w:cs="Arial"/>
              </w:rPr>
              <w:t xml:space="preserve"> Cymru Y </w:t>
            </w:r>
            <w:proofErr w:type="spellStart"/>
            <w:r w:rsidRPr="00CB09A7">
              <w:rPr>
                <w:rStyle w:val="Hyperlink"/>
                <w:rFonts w:ascii="Arial" w:hAnsi="Arial" w:cs="Arial"/>
              </w:rPr>
              <w:t>Drindod</w:t>
            </w:r>
            <w:proofErr w:type="spellEnd"/>
            <w:r w:rsidRPr="00CB09A7">
              <w:rPr>
                <w:rStyle w:val="Hyperlink"/>
                <w:rFonts w:ascii="Arial" w:hAnsi="Arial" w:cs="Arial"/>
              </w:rPr>
              <w:t xml:space="preserve"> Dewi Sant</w:t>
            </w:r>
            <w:r w:rsidRPr="00CB09A7">
              <w:rPr>
                <w:rFonts w:ascii="Arial" w:hAnsi="Arial" w:cs="Arial"/>
              </w:rPr>
              <w:fldChar w:fldCharType="end"/>
            </w:r>
          </w:p>
        </w:tc>
        <w:tc>
          <w:tcPr>
            <w:tcW w:w="3118" w:type="dxa"/>
          </w:tcPr>
          <w:p w14:paraId="7F874505" w14:textId="77777777" w:rsidR="009006A6" w:rsidRPr="00A6389A" w:rsidRDefault="009006A6" w:rsidP="003A3ECF">
            <w:pPr>
              <w:spacing w:line="360" w:lineRule="auto"/>
              <w:rPr>
                <w:rFonts w:ascii="Arial" w:hAnsi="Arial" w:cs="Arial"/>
                <w:lang w:val="cy-GB"/>
              </w:rPr>
            </w:pPr>
            <w:r>
              <w:rPr>
                <w:rFonts w:ascii="Arial" w:hAnsi="Arial" w:cs="Arial"/>
                <w:lang w:val="cy-GB"/>
              </w:rPr>
              <w:t xml:space="preserve">Sicrhau fy mod yn edrych dros yr llawlyfr cyfeirnodi. </w:t>
            </w:r>
          </w:p>
        </w:tc>
        <w:tc>
          <w:tcPr>
            <w:tcW w:w="2908" w:type="dxa"/>
          </w:tcPr>
          <w:p w14:paraId="036FDAFD" w14:textId="77777777" w:rsidR="009006A6" w:rsidRPr="00A6389A" w:rsidRDefault="009006A6" w:rsidP="003A3ECF">
            <w:pPr>
              <w:spacing w:line="360" w:lineRule="auto"/>
              <w:rPr>
                <w:rFonts w:ascii="Arial" w:hAnsi="Arial" w:cs="Arial"/>
                <w:lang w:val="cy-GB"/>
              </w:rPr>
            </w:pPr>
            <w:r>
              <w:rPr>
                <w:rFonts w:ascii="Arial" w:hAnsi="Arial" w:cs="Arial"/>
                <w:lang w:val="cy-GB"/>
              </w:rPr>
              <w:t xml:space="preserve">Trwy gydol yr asseiniad. </w:t>
            </w:r>
          </w:p>
        </w:tc>
      </w:tr>
    </w:tbl>
    <w:p w14:paraId="4666C864" w14:textId="77777777" w:rsidR="009006A6" w:rsidRPr="00243DCF" w:rsidRDefault="009006A6">
      <w:pPr>
        <w:rPr>
          <w:lang w:val="cy-GB"/>
        </w:rPr>
      </w:pPr>
    </w:p>
    <w:p w14:paraId="7118FD5D" w14:textId="77777777" w:rsidR="009006A6" w:rsidRDefault="009006A6">
      <w:pPr>
        <w:rPr>
          <w:lang w:val="cy-GB"/>
        </w:rPr>
      </w:pPr>
    </w:p>
    <w:p w14:paraId="73BDEC2C" w14:textId="77777777" w:rsidR="009006A6" w:rsidRDefault="009006A6">
      <w:pPr>
        <w:rPr>
          <w:lang w:val="cy-GB"/>
        </w:rPr>
      </w:pPr>
    </w:p>
    <w:p w14:paraId="031FBE27" w14:textId="77777777" w:rsidR="009006A6" w:rsidRDefault="009006A6">
      <w:pPr>
        <w:rPr>
          <w:lang w:val="cy-GB"/>
        </w:rPr>
      </w:pPr>
    </w:p>
    <w:p w14:paraId="5318F486" w14:textId="77777777" w:rsidR="009006A6" w:rsidRDefault="009006A6">
      <w:pPr>
        <w:rPr>
          <w:lang w:val="cy-GB"/>
        </w:rPr>
      </w:pPr>
    </w:p>
    <w:p w14:paraId="10F2EC46" w14:textId="77777777" w:rsidR="009006A6" w:rsidRDefault="009006A6">
      <w:pPr>
        <w:rPr>
          <w:lang w:val="cy-GB"/>
        </w:rPr>
      </w:pPr>
    </w:p>
    <w:p w14:paraId="1F99479C" w14:textId="77777777" w:rsidR="009006A6" w:rsidRDefault="009006A6">
      <w:pPr>
        <w:rPr>
          <w:lang w:val="cy-GB"/>
        </w:rPr>
      </w:pPr>
    </w:p>
    <w:p w14:paraId="37BB9547" w14:textId="77777777" w:rsidR="009006A6" w:rsidRDefault="009006A6">
      <w:pPr>
        <w:rPr>
          <w:lang w:val="cy-GB"/>
        </w:rPr>
      </w:pPr>
    </w:p>
    <w:p w14:paraId="56E0FCEA" w14:textId="77777777" w:rsidR="009006A6" w:rsidRDefault="009006A6">
      <w:pPr>
        <w:rPr>
          <w:lang w:val="cy-GB"/>
        </w:rPr>
      </w:pPr>
    </w:p>
    <w:p w14:paraId="58CFC06E" w14:textId="77777777" w:rsidR="009006A6" w:rsidRDefault="009006A6">
      <w:pPr>
        <w:rPr>
          <w:lang w:val="cy-GB"/>
        </w:rPr>
      </w:pPr>
    </w:p>
    <w:p w14:paraId="2E2F0A0A" w14:textId="77777777" w:rsidR="009006A6" w:rsidRDefault="009006A6">
      <w:pPr>
        <w:rPr>
          <w:lang w:val="cy-GB"/>
        </w:rPr>
      </w:pPr>
    </w:p>
    <w:p w14:paraId="05FC5DF9" w14:textId="39BB2643" w:rsidR="009006A6" w:rsidRPr="008B17C0" w:rsidRDefault="008B17C0">
      <w:pPr>
        <w:rPr>
          <w:b/>
          <w:bCs/>
          <w:sz w:val="44"/>
          <w:szCs w:val="44"/>
          <w:u w:val="single"/>
          <w:lang w:val="cy-GB"/>
        </w:rPr>
      </w:pPr>
      <w:r w:rsidRPr="008B17C0">
        <w:rPr>
          <w:b/>
          <w:bCs/>
          <w:sz w:val="44"/>
          <w:szCs w:val="44"/>
          <w:u w:val="single"/>
          <w:lang w:val="cy-GB"/>
        </w:rPr>
        <w:t>Beth yw eich dealltwriaeth o rôl cydlynydd mathemateg a rhifedd.</w:t>
      </w:r>
    </w:p>
    <w:p w14:paraId="50E11169" w14:textId="77777777" w:rsidR="008B17C0" w:rsidRDefault="008B17C0">
      <w:pPr>
        <w:rPr>
          <w:lang w:val="cy-GB"/>
        </w:rPr>
      </w:pPr>
    </w:p>
    <w:p w14:paraId="4F0B2D4A" w14:textId="4D779020" w:rsidR="00EF1FCE" w:rsidRDefault="00F764D4" w:rsidP="00C00E7F">
      <w:pPr>
        <w:spacing w:line="360" w:lineRule="auto"/>
        <w:rPr>
          <w:lang w:val="cy-GB"/>
        </w:rPr>
      </w:pPr>
      <w:r w:rsidRPr="00F764D4">
        <w:rPr>
          <w:lang w:val="cy-GB"/>
        </w:rPr>
        <w:t>Gan edrych ar adroddiad Estyn (2022) o ganlyniadau PISA yn 2022, gwelwn fod y canlyniadau wedi gostwng ers 2018. Ar ôl dadansoddi’r canlyniadau gwelwyd bod y disgyblion yn cael digon o gyfloed i ddadansoddi data yn enwedig graffiau ond nid oes gan blant digon o gyfleoedd yn yr uwchradd i ddatblygu’r agweddau rhifedd arall (Llywodraeth Cymru, 2022). Er bod y canlyniadau yma yn dod o ddysgwyr oed 15, gallwn ddefnyddio’r canlyniadau i wybod beth i blaenorethu yn ysgolion cynradd.</w:t>
      </w:r>
    </w:p>
    <w:p w14:paraId="18499B7D" w14:textId="77777777" w:rsidR="00F764D4" w:rsidRPr="00243DCF" w:rsidRDefault="00F764D4" w:rsidP="00C00E7F">
      <w:pPr>
        <w:spacing w:line="360" w:lineRule="auto"/>
        <w:rPr>
          <w:lang w:val="cy-GB"/>
        </w:rPr>
      </w:pPr>
    </w:p>
    <w:p w14:paraId="5BAEEB54" w14:textId="6100392A" w:rsidR="00BB2EE4" w:rsidRPr="00F764D4" w:rsidRDefault="00F764D4" w:rsidP="00C00E7F">
      <w:pPr>
        <w:spacing w:line="360" w:lineRule="auto"/>
        <w:rPr>
          <w:lang w:val="cy-GB"/>
        </w:rPr>
      </w:pPr>
      <w:r w:rsidRPr="00F764D4">
        <w:rPr>
          <w:lang w:val="cy-GB"/>
        </w:rPr>
        <w:t>Fel rhan o gwricwlwm i Gymru, cyflwynodd Donaldson y 6 maes dysgu a phrofiad. Un o’r meysydd dysgu yma yw mathemateg a rhifedd, dyma’r maes dysgu a phrofiad byddaf yn canolbwyntio arno yn yr aseiniad yma. Mae’r maes dysgu yma wedi bodoli ers dechrau addysg gan ei fod yn mynd llaw yn llaw gyda chyd-destunau bywyd go iawn yn fywydau plant. Mae rhifedd yn rhan hanfodol o fywyd go iawn y plant a dylai plant cael y cyfle i ddysgu mewn modd creadigol a hwylus (Llywodraeth Cymru, 2020). Mae hefyd yn bwysig bod disgyblion yn cael y cyfle i ddysgu’n drawsgwricwlaidd  i sicrhau bod plant yn cael diddordeb yn y gwersi.  Mae’r system drawsgwricwlaidd i’n cael ei phenderfynu’n lleol a fydd yn cyd-fynd gyda dulliau unigol ysgolion (Llywodraeth Cymru, 2022). Mae hefyd yn bwysig bod y gwersi yn cysylltu gyda’r 5 hyfedredd mathemategol i’r gwersi gan ddefnyddio amrywiaeth o gyd-destunau bywyd go iawn (Llywodraeth Cymru, 2022).</w:t>
      </w:r>
    </w:p>
    <w:p w14:paraId="238B19D5" w14:textId="77777777" w:rsidR="00F764D4" w:rsidRPr="00243DCF" w:rsidRDefault="00F764D4" w:rsidP="00C00E7F">
      <w:pPr>
        <w:spacing w:line="360" w:lineRule="auto"/>
        <w:rPr>
          <w:u w:val="single"/>
          <w:lang w:val="cy-GB"/>
        </w:rPr>
      </w:pPr>
    </w:p>
    <w:p w14:paraId="1398AB01" w14:textId="3A576017" w:rsidR="00182626" w:rsidRPr="00243DCF" w:rsidRDefault="00C20A74" w:rsidP="00C00E7F">
      <w:pPr>
        <w:spacing w:line="360" w:lineRule="auto"/>
        <w:rPr>
          <w:lang w:val="cy-GB"/>
        </w:rPr>
      </w:pPr>
      <w:r w:rsidRPr="00C20A74">
        <w:rPr>
          <w:i/>
          <w:iCs/>
          <w:lang w:val="cy-GB"/>
        </w:rPr>
        <w:t xml:space="preserve">“Good numeracy is the best protection against unemployment, low wages and poor health.” </w:t>
      </w:r>
      <w:r w:rsidRPr="00243DCF">
        <w:rPr>
          <w:lang w:val="cy-GB"/>
        </w:rPr>
        <w:t xml:space="preserve">(Llywodraeth Cymru, d.d). </w:t>
      </w:r>
      <w:r w:rsidR="00F764D4" w:rsidRPr="00F764D4">
        <w:rPr>
          <w:lang w:val="cy-GB"/>
        </w:rPr>
        <w:t>Gan ystyried hyn, rhaid cofio am y pwysigrwydd o arweinyddiaeth effeithiol cydlynydd mathemateg a rhifedd. Yn ysgolion mae gan athrawon disgwyliadau i arwain a chydweithio yn effeithiol. Rôl cydlynydd yw sicrhau bod gan bob athro yn yr ysgol yr adnoddau ac yr hyder i addysgu’r pwnc yn effeithiol i blant.</w:t>
      </w:r>
    </w:p>
    <w:p w14:paraId="1E1BBA31" w14:textId="77777777" w:rsidR="00104626" w:rsidRPr="00243DCF" w:rsidRDefault="00104626" w:rsidP="00C00E7F">
      <w:pPr>
        <w:spacing w:line="360" w:lineRule="auto"/>
        <w:rPr>
          <w:lang w:val="cy-GB"/>
        </w:rPr>
      </w:pPr>
    </w:p>
    <w:p w14:paraId="700C6479" w14:textId="71208F58" w:rsidR="00DB57FD" w:rsidRDefault="00F764D4" w:rsidP="00C00E7F">
      <w:pPr>
        <w:spacing w:line="360" w:lineRule="auto"/>
        <w:rPr>
          <w:lang w:val="cy-GB"/>
        </w:rPr>
      </w:pPr>
      <w:r w:rsidRPr="00F764D4">
        <w:rPr>
          <w:lang w:val="cy-GB"/>
        </w:rPr>
        <w:lastRenderedPageBreak/>
        <w:t>Cefais y cyfle i drafod a chydlynydd mathemateg yn ystod ymarfer dysgu. Gan gyfeirio at Ganllawiau BERA (2024), dylent gymryd pob rhagofal rhesymol i osgoi adnabyddiaeth trwy ffuglenu neu newid nodweddion adnabod (BERA, 2024). Gan ystyried hyn byddaf yn cyfeirio at yr ysgol fel ‘ysgol A’. Yn ystod fy amser yn Ysgol A thrafodais gyda’r cydlynydd mathemateg am beth oedden nhw’n gwneud yn ei rôl. Rhan o’r rôl cydlynydd yw cynnal awdit adnoddau mathemategol. Ar ôl gwneud hyn byddent yn archebu yn ôl yr angen i gael sicrhau cysondeb ar draws yr ysgol. Yn aml, mae athrawon yn defnyddio adnoddau ffisegol a chynrychioliadau darluniadol i helpu disgyblion i weld strwythurau mathemategol gwaelodol (Ofsted, 2023). O ganlyniad i hyn mae’n bwysig bod cysondeb try gydol yr ysgol i sicrhau bod y plant yn cadw datblygu.</w:t>
      </w:r>
    </w:p>
    <w:p w14:paraId="608FE6B2" w14:textId="77777777" w:rsidR="00F764D4" w:rsidRPr="00243DCF" w:rsidRDefault="00F764D4" w:rsidP="00C00E7F">
      <w:pPr>
        <w:spacing w:line="360" w:lineRule="auto"/>
        <w:rPr>
          <w:lang w:val="cy-GB"/>
        </w:rPr>
      </w:pPr>
    </w:p>
    <w:p w14:paraId="2EB0E906" w14:textId="7F6EC997" w:rsidR="00BB2EE4" w:rsidRPr="00C00E7F" w:rsidRDefault="00C00E7F" w:rsidP="00C00E7F">
      <w:pPr>
        <w:spacing w:line="360" w:lineRule="auto"/>
        <w:rPr>
          <w:lang w:val="cy-GB"/>
        </w:rPr>
      </w:pPr>
      <w:r w:rsidRPr="00C00E7F">
        <w:rPr>
          <w:lang w:val="cy-GB"/>
        </w:rPr>
        <w:t>Mae hi hefyd yn bwysig bod y cydlynydd mathemateg yn rhoi cyfleoedd i athrawon fynychu cyrsiau achlysurol mathemateg, nid cydlynwyr yn unig. Mae hyn yn rhoi cyfleoedd i athrawon arall i ddatblygu’n broffesiynol. Yn ystod cyfarfod monitor MDaPh yn ysgol A, gwnaeth athrawon arall codi bod eisiau syniadau ar gyfer gweithgareddau newydd. O ganlyniad i hyn mae’r cydlynydd yn ymchwilio a chasglu syniadau e.e.. BEAM a rhannu ar TEAMS gyda gweddill staff yr ysgol. Gall gwariant ar ddatblygu addysgu o ansawdd uchel gynnwys buddsoddi mewn datblygiad proffesiynol, hyfforddiant a chymorth i athrawon ar ddechrau eu gyrfa. Ynghyd a recriwtio a chadw. Gan sicrhau bod athro effeithiol o flaen pob dosbarth, a bod yr athrawon cael ei gefnogi i barhau i wella, mae’r ysgol yn llwyddo ac mae plant yn cael y gefnogaeth sydd angen arnynt (EEF, 2023).  Yn anffodus dengys ymchwil nid yw’r strwythur datblygiad Professional ar gyfer addysgu, yn enwedig datblygu ac achredu arbenigedd addysgu pwnc-benodol yn bodoli (Stripp, 2020).</w:t>
      </w:r>
    </w:p>
    <w:p w14:paraId="0E5EB52F" w14:textId="77777777" w:rsidR="00C00E7F" w:rsidRPr="00243DCF" w:rsidRDefault="00C00E7F" w:rsidP="00C00E7F">
      <w:pPr>
        <w:spacing w:line="360" w:lineRule="auto"/>
        <w:rPr>
          <w:u w:val="single"/>
          <w:lang w:val="cy-GB"/>
        </w:rPr>
      </w:pPr>
    </w:p>
    <w:p w14:paraId="64CE17D7" w14:textId="230058DE" w:rsidR="00A81894" w:rsidRDefault="00C00E7F" w:rsidP="00C00E7F">
      <w:pPr>
        <w:spacing w:line="360" w:lineRule="auto"/>
        <w:rPr>
          <w:lang w:val="cy-GB"/>
        </w:rPr>
      </w:pPr>
      <w:r w:rsidRPr="00C00E7F">
        <w:rPr>
          <w:lang w:val="cy-GB"/>
        </w:rPr>
        <w:t xml:space="preserve">Dywed ysgol A bod yr amgylchedd dysgu yn flaenoriaeth i ddatblygu yn MdaPh Mathemateg a rhifedd. Mae’r ysgol yn bwriadu gwneud hyn trwy sicrhau fod geirfa fathemategol yn cael ei arddangos yn ddosbarthiadau. Mae datblygu iaith fathemategol anffurfiol a ffurfiol yn yr ystafell dosbarth yn galluogi plant i gymryd rhan weithredol mewn dysgu. Mae’n helpu plant i ddatblygu dealltwriaeth well a ddyfnach o gysyniadau mathemategol. Trwy wneud hyn mae’n galluogi plant i gyfathrebu’n glirach. Gan </w:t>
      </w:r>
      <w:r w:rsidRPr="00C00E7F">
        <w:rPr>
          <w:lang w:val="cy-GB"/>
        </w:rPr>
        <w:lastRenderedPageBreak/>
        <w:t>ddatblygu’r sgiliau yma mae’r disgyblion yn gallu cyfiawnhau, dadlau a phrofi eu ffordd o feddwl yn fwy effeithiol (Coker, 2023).</w:t>
      </w:r>
    </w:p>
    <w:p w14:paraId="31AC6EFB" w14:textId="77777777" w:rsidR="00C00E7F" w:rsidRPr="00243DCF" w:rsidRDefault="00C00E7F" w:rsidP="00C00E7F">
      <w:pPr>
        <w:spacing w:line="360" w:lineRule="auto"/>
        <w:rPr>
          <w:lang w:val="cy-GB"/>
        </w:rPr>
      </w:pPr>
    </w:p>
    <w:p w14:paraId="7B6340ED" w14:textId="09F2F809" w:rsidR="00741083" w:rsidRDefault="00C00E7F" w:rsidP="00C00E7F">
      <w:pPr>
        <w:spacing w:line="360" w:lineRule="auto"/>
        <w:rPr>
          <w:lang w:val="cy-GB"/>
        </w:rPr>
      </w:pPr>
      <w:r w:rsidRPr="00C00E7F">
        <w:rPr>
          <w:lang w:val="cy-GB"/>
        </w:rPr>
        <w:t>Mae’n bwysig bod yr ysgol yn asesu’r cwricwlwm mathemateg. Mae ysgol Ac yn gwneud hyn trwy wneud asesiadau personol ar ddechrau ac ar ddiwedd y flwyddyn, athrawon yn cwblhau taenlen tracio dymhorol, profion tablau lluosi i ddatblygu rhuglder yn gyfnod allweddol 2, sicrhau bod athrawon yn marcio gwaith yn brydlon ac yn asesu yn erbyn nod y wers a sicrhau rhoi adborth ar lafar a chwestiynu gan ddefnyddio strategaeth asesu ar gyfer dysgu. Dylai ysgolion cynradd sicrhau bod cwestiynu yn helpu pob disgybl i ddwyn i gof a gwneud cysylltiadau, yn hytrach na chantatau i ddisgyblion ddyfalu (Ofsted, 2023).</w:t>
      </w:r>
    </w:p>
    <w:p w14:paraId="3CC6321F" w14:textId="77777777" w:rsidR="00C00E7F" w:rsidRPr="00741083" w:rsidRDefault="00C00E7F" w:rsidP="00C00E7F">
      <w:pPr>
        <w:spacing w:line="360" w:lineRule="auto"/>
        <w:rPr>
          <w:lang w:val="cy-GB"/>
        </w:rPr>
      </w:pPr>
    </w:p>
    <w:p w14:paraId="7B32E262" w14:textId="3C64E8D7" w:rsidR="00243DCF" w:rsidRDefault="00C00E7F" w:rsidP="00C00E7F">
      <w:pPr>
        <w:spacing w:line="360" w:lineRule="auto"/>
        <w:rPr>
          <w:lang w:val="cy-GB"/>
        </w:rPr>
      </w:pPr>
      <w:r w:rsidRPr="00C00E7F">
        <w:rPr>
          <w:lang w:val="cy-GB"/>
        </w:rPr>
        <w:t>Nododd ymchwil a gynhaliwyd gan sefydliad polisi addysg yr adran addysg fod colled dysgu gyfartalog yn 3.5 mis mewn mathemateg ar gyfer disgyblion ysgol gynradd erbyn gwanwyn 2021. Mae hefyd yn debygol bod disgyblion difreintiedig wedi’u heffeithio yn fwy na disgyblion arall (Mulholland, 2022). Wrth edrych ar ymchwil ynghylch perfformiad disgyblion cyn ac ar ôl covid, dafnu astudiaeth fod y bwlch cyrhaeddiad mathemateg rhwng disgyblion difreintiedig ac eraill wedi ehangu ers i bandemig covid-19 ddechrau. Cynyddodd y bwlch yma tua 4% i 17% o’i gymharu â chyn y pandemig, sy’n cyfateb i tua mis o gynnwys. Digwyddodd y cynnydd mwyaf yn ystof y cyfnod clo cyntaf (EEF, 2022).</w:t>
      </w:r>
    </w:p>
    <w:p w14:paraId="2E5901EC" w14:textId="77777777" w:rsidR="00C00E7F" w:rsidRDefault="00C00E7F" w:rsidP="00C00E7F">
      <w:pPr>
        <w:spacing w:line="360" w:lineRule="auto"/>
        <w:rPr>
          <w:lang w:val="cy-GB"/>
        </w:rPr>
      </w:pPr>
    </w:p>
    <w:p w14:paraId="7653D85A" w14:textId="010951E4" w:rsidR="00D76492" w:rsidRDefault="00C00E7F" w:rsidP="00C00E7F">
      <w:pPr>
        <w:spacing w:line="360" w:lineRule="auto"/>
        <w:rPr>
          <w:lang w:val="cy-GB"/>
        </w:rPr>
      </w:pPr>
      <w:r w:rsidRPr="00C00E7F">
        <w:rPr>
          <w:lang w:val="cy-GB"/>
        </w:rPr>
        <w:t>Mae nifer o ddisgyblion yn cael trafferth gyda mathemateg oherwydd addysg wael, ymddieithrio, rhwystrau emosiynol a diffyg gwybodaeth sylfaenol. Mae’r materion hyn yn cael eu gwaethygu gan deimladau o amherthnasedd dryswch a phryder sydd yn creu rhwystr meddyliol tuag at y pwnc. Gan fynd i’r afael a’r heriau hyn yn gofyn yn meithrin meddylfryd twf, hyder chymhelliant a darparu cymorth yn y cartref ac yn yr ysgol. Trwy annog dyfalbarhad a chynnig arweiniad, gall dysgwyr ymgysylltu’n fwy effeithiol a mathemateg i sicrhau ei fod yn llwyddo yn y dyfodol (BERA, 2024).</w:t>
      </w:r>
    </w:p>
    <w:p w14:paraId="1FD585EE" w14:textId="3F5B4653" w:rsidR="0016307E" w:rsidRPr="00C00E7F" w:rsidRDefault="00C00E7F" w:rsidP="00C00E7F">
      <w:pPr>
        <w:spacing w:line="360" w:lineRule="auto"/>
        <w:rPr>
          <w:lang w:val="cy-GB"/>
        </w:rPr>
      </w:pPr>
      <w:r w:rsidRPr="00C00E7F">
        <w:rPr>
          <w:lang w:val="cy-GB"/>
        </w:rPr>
        <w:t xml:space="preserve">Mae rhieni yn ymwybodol o’r pwysigrwydd o lwyddo yn y pwnc mathemateg a rhifedd gan ei fod yn cynnig llawer mwy o gyfleoedd ac opsiynau ar lefel drydyddol ac mewn dewisiadau gyrfa. O ganlyniad i hyn mae nifer o rieni yn rhoi llawer o bwysau ar y </w:t>
      </w:r>
      <w:r w:rsidRPr="00C00E7F">
        <w:rPr>
          <w:lang w:val="cy-GB"/>
        </w:rPr>
        <w:lastRenderedPageBreak/>
        <w:t>disgyblion sydd yn cael trafferth yn y pwnc (Moodley, 2011). Dengys ymchwil bod rhieni a ddywedodd eu bod yn teimlo’n bryderus am fathemateg, mae ei phlant hefyd yn datblygu sgiliau rhifedd gwan (Loughborough University, 2025). Roedd ysgol  Ac yn ymwybodol o’r effaith, i oroesi hyn gwnaethon nhw gynnal noson agored i rieni i helpu gyda sgiliau personol mathemateg a rhifedd nhw i sicrhau ei fod yn gallu cefnogi ei phlant gartref.</w:t>
      </w:r>
    </w:p>
    <w:p w14:paraId="0FA75BEA" w14:textId="77777777" w:rsidR="00C00E7F" w:rsidRDefault="00C00E7F" w:rsidP="00C00E7F">
      <w:pPr>
        <w:spacing w:line="360" w:lineRule="auto"/>
        <w:rPr>
          <w:u w:val="single"/>
          <w:lang w:val="cy-GB"/>
        </w:rPr>
      </w:pPr>
    </w:p>
    <w:p w14:paraId="7D6917FE" w14:textId="6C0ACCCA" w:rsidR="00C61F89" w:rsidRPr="00C00E7F" w:rsidRDefault="00C00E7F" w:rsidP="00C00E7F">
      <w:pPr>
        <w:spacing w:line="360" w:lineRule="auto"/>
        <w:rPr>
          <w:lang w:val="cy-GB"/>
        </w:rPr>
      </w:pPr>
      <w:r w:rsidRPr="00C00E7F">
        <w:rPr>
          <w:lang w:val="cy-GB"/>
        </w:rPr>
        <w:t>I ddod i gasgliad mae’r rôl o gydlynwyd mathemateg a rhifedd yn un bwysig a fydd yn dylanwadu ar addysg plant yn y dyfodol. Yn y dyfodol rwyf yn awyddus i gael y cyfle i arwain MdaPh Mathemateg a Rhifedd a fyddaf yn sicrhau fy mod yn cyflawni’r rôl y gorau phosib. Wrth ysgrifennu’r aseiniad yma rwyf wedi bwrw nifer o safonau dysgu gan gynnwys darllen ehangach a chanfyddiadau ymchwil</w:t>
      </w:r>
      <w:r>
        <w:rPr>
          <w:lang w:val="cy-GB"/>
        </w:rPr>
        <w:t xml:space="preserve"> (Prifysgol Bangor, 2021).</w:t>
      </w:r>
      <w:r w:rsidRPr="00C00E7F">
        <w:rPr>
          <w:lang w:val="cy-GB"/>
        </w:rPr>
        <w:t xml:space="preserve"> O’r aseiniad yn rhwyf wedi dysgu’r pwysigrwydd o’r rôl gan drafod gyda staff yn ystod fy ymarfer dysgu a trwy wneud ymchwil pellach fy hun rwyf wedi gallu cael dealltwriaeth ddyfnach o’r MDaPh a nawr yn awyddus i rannu fy ngwybodaeth o’r effaith gyda staff arall yn ysgolion.</w:t>
      </w:r>
    </w:p>
    <w:p w14:paraId="11DED152" w14:textId="77777777" w:rsidR="0016307E" w:rsidRDefault="0016307E" w:rsidP="00C00E7F">
      <w:pPr>
        <w:spacing w:line="360" w:lineRule="auto"/>
        <w:rPr>
          <w:u w:val="single"/>
          <w:lang w:val="cy-GB"/>
        </w:rPr>
      </w:pPr>
    </w:p>
    <w:p w14:paraId="22A8A0C0" w14:textId="77777777" w:rsidR="009006A6" w:rsidRDefault="009006A6" w:rsidP="00C00E7F">
      <w:pPr>
        <w:spacing w:line="360" w:lineRule="auto"/>
        <w:rPr>
          <w:u w:val="single"/>
          <w:lang w:val="cy-GB"/>
        </w:rPr>
      </w:pPr>
    </w:p>
    <w:p w14:paraId="3576F9AF" w14:textId="77777777" w:rsidR="009006A6" w:rsidRDefault="009006A6" w:rsidP="00C00E7F">
      <w:pPr>
        <w:spacing w:line="360" w:lineRule="auto"/>
        <w:rPr>
          <w:u w:val="single"/>
          <w:lang w:val="cy-GB"/>
        </w:rPr>
      </w:pPr>
    </w:p>
    <w:p w14:paraId="5A11D6B1" w14:textId="77777777" w:rsidR="009006A6" w:rsidRDefault="009006A6" w:rsidP="00C00E7F">
      <w:pPr>
        <w:spacing w:line="360" w:lineRule="auto"/>
        <w:rPr>
          <w:u w:val="single"/>
          <w:lang w:val="cy-GB"/>
        </w:rPr>
      </w:pPr>
    </w:p>
    <w:p w14:paraId="5DAD7C1A" w14:textId="77777777" w:rsidR="009006A6" w:rsidRDefault="009006A6" w:rsidP="00C00E7F">
      <w:pPr>
        <w:spacing w:line="360" w:lineRule="auto"/>
        <w:rPr>
          <w:u w:val="single"/>
          <w:lang w:val="cy-GB"/>
        </w:rPr>
      </w:pPr>
    </w:p>
    <w:p w14:paraId="14E46331" w14:textId="77777777" w:rsidR="009006A6" w:rsidRDefault="009006A6" w:rsidP="00C00E7F">
      <w:pPr>
        <w:spacing w:line="360" w:lineRule="auto"/>
        <w:rPr>
          <w:u w:val="single"/>
          <w:lang w:val="cy-GB"/>
        </w:rPr>
      </w:pPr>
    </w:p>
    <w:p w14:paraId="4CCBEB11" w14:textId="77777777" w:rsidR="009006A6" w:rsidRDefault="009006A6" w:rsidP="00C00E7F">
      <w:pPr>
        <w:spacing w:line="360" w:lineRule="auto"/>
        <w:rPr>
          <w:u w:val="single"/>
          <w:lang w:val="cy-GB"/>
        </w:rPr>
      </w:pPr>
    </w:p>
    <w:p w14:paraId="685265E1" w14:textId="77777777" w:rsidR="009006A6" w:rsidRDefault="009006A6" w:rsidP="00C00E7F">
      <w:pPr>
        <w:spacing w:line="360" w:lineRule="auto"/>
        <w:rPr>
          <w:u w:val="single"/>
          <w:lang w:val="cy-GB"/>
        </w:rPr>
      </w:pPr>
    </w:p>
    <w:p w14:paraId="7FC7178D" w14:textId="77777777" w:rsidR="009006A6" w:rsidRDefault="009006A6" w:rsidP="00C00E7F">
      <w:pPr>
        <w:spacing w:line="360" w:lineRule="auto"/>
        <w:rPr>
          <w:u w:val="single"/>
          <w:lang w:val="cy-GB"/>
        </w:rPr>
      </w:pPr>
    </w:p>
    <w:p w14:paraId="7ECF3DB0" w14:textId="77777777" w:rsidR="009006A6" w:rsidRDefault="009006A6" w:rsidP="00C00E7F">
      <w:pPr>
        <w:spacing w:line="360" w:lineRule="auto"/>
        <w:rPr>
          <w:u w:val="single"/>
          <w:lang w:val="cy-GB"/>
        </w:rPr>
      </w:pPr>
    </w:p>
    <w:p w14:paraId="63042B8C" w14:textId="77777777" w:rsidR="009006A6" w:rsidRDefault="009006A6" w:rsidP="00C00E7F">
      <w:pPr>
        <w:spacing w:line="360" w:lineRule="auto"/>
        <w:rPr>
          <w:u w:val="single"/>
          <w:lang w:val="cy-GB"/>
        </w:rPr>
      </w:pPr>
    </w:p>
    <w:p w14:paraId="64F3D46B" w14:textId="77777777" w:rsidR="009006A6" w:rsidRDefault="009006A6" w:rsidP="00C00E7F">
      <w:pPr>
        <w:spacing w:line="360" w:lineRule="auto"/>
        <w:rPr>
          <w:u w:val="single"/>
          <w:lang w:val="cy-GB"/>
        </w:rPr>
      </w:pPr>
    </w:p>
    <w:p w14:paraId="34E7BA98" w14:textId="77777777" w:rsidR="009006A6" w:rsidRDefault="009006A6" w:rsidP="00C00E7F">
      <w:pPr>
        <w:spacing w:line="360" w:lineRule="auto"/>
        <w:rPr>
          <w:u w:val="single"/>
          <w:lang w:val="cy-GB"/>
        </w:rPr>
      </w:pPr>
    </w:p>
    <w:p w14:paraId="4EC7D857" w14:textId="77777777" w:rsidR="00C00E7F" w:rsidRDefault="00C00E7F" w:rsidP="00C00E7F">
      <w:pPr>
        <w:spacing w:line="360" w:lineRule="auto"/>
        <w:rPr>
          <w:u w:val="single"/>
          <w:lang w:val="cy-GB"/>
        </w:rPr>
      </w:pPr>
    </w:p>
    <w:p w14:paraId="57982198" w14:textId="77777777" w:rsidR="00C00E7F" w:rsidRDefault="00C00E7F" w:rsidP="00C00E7F">
      <w:pPr>
        <w:spacing w:line="360" w:lineRule="auto"/>
        <w:rPr>
          <w:u w:val="single"/>
          <w:lang w:val="cy-GB"/>
        </w:rPr>
      </w:pPr>
    </w:p>
    <w:p w14:paraId="621C43B1" w14:textId="77777777" w:rsidR="00C00E7F" w:rsidRDefault="00C00E7F" w:rsidP="00C00E7F">
      <w:pPr>
        <w:spacing w:line="360" w:lineRule="auto"/>
        <w:rPr>
          <w:u w:val="single"/>
          <w:lang w:val="cy-GB"/>
        </w:rPr>
      </w:pPr>
    </w:p>
    <w:p w14:paraId="1D91D006" w14:textId="7BE75D59" w:rsidR="008B4CC4" w:rsidRPr="00182626" w:rsidRDefault="008B4CC4" w:rsidP="00C00E7F">
      <w:pPr>
        <w:spacing w:line="360" w:lineRule="auto"/>
        <w:rPr>
          <w:u w:val="single"/>
          <w:lang w:val="cy-GB"/>
        </w:rPr>
      </w:pPr>
      <w:r w:rsidRPr="00EF1FCE">
        <w:rPr>
          <w:b/>
          <w:bCs/>
          <w:u w:val="single"/>
          <w:lang w:val="cy-GB"/>
        </w:rPr>
        <w:lastRenderedPageBreak/>
        <w:t>Rhestr Cyfeirnodi</w:t>
      </w:r>
    </w:p>
    <w:p w14:paraId="5B599F84" w14:textId="77777777" w:rsidR="00C00E7F" w:rsidRDefault="00C00E7F" w:rsidP="00C00E7F">
      <w:pPr>
        <w:spacing w:line="360" w:lineRule="auto"/>
      </w:pPr>
      <w:r w:rsidRPr="00AB5CAB">
        <w:t>BERA (20</w:t>
      </w:r>
      <w:r>
        <w:t>24</w:t>
      </w:r>
      <w:r w:rsidRPr="00AB5CAB">
        <w:t>). </w:t>
      </w:r>
      <w:r w:rsidRPr="00AB5CAB">
        <w:rPr>
          <w:i/>
          <w:iCs/>
        </w:rPr>
        <w:t>Ethical Guidelines for Educational Research, Fourth Edition (2018)</w:t>
      </w:r>
      <w:r w:rsidRPr="00AB5CAB">
        <w:t xml:space="preserve">. </w:t>
      </w:r>
      <w:hyperlink r:id="rId5" w:anchor="privacy" w:history="1">
        <w:r w:rsidRPr="00C13312">
          <w:rPr>
            <w:rStyle w:val="Hyperlink"/>
          </w:rPr>
          <w:t>https://www.bera.ac.uk/publication/ethical-guidelines-for-educational-research-2018-online#privacy</w:t>
        </w:r>
      </w:hyperlink>
      <w:r w:rsidRPr="00AB5CAB">
        <w:t>.</w:t>
      </w:r>
    </w:p>
    <w:p w14:paraId="1A6079FF" w14:textId="77777777" w:rsidR="00C00E7F" w:rsidRDefault="00C00E7F" w:rsidP="00C00E7F">
      <w:pPr>
        <w:spacing w:line="360" w:lineRule="auto"/>
      </w:pPr>
    </w:p>
    <w:p w14:paraId="184970C9" w14:textId="77777777" w:rsidR="00C00E7F" w:rsidRDefault="00C00E7F" w:rsidP="00C00E7F">
      <w:pPr>
        <w:spacing w:line="360" w:lineRule="auto"/>
      </w:pPr>
      <w:r>
        <w:t>BERA</w:t>
      </w:r>
      <w:r w:rsidRPr="004A2A02">
        <w:t>. (2024). </w:t>
      </w:r>
      <w:r w:rsidRPr="004A2A02">
        <w:rPr>
          <w:i/>
          <w:iCs/>
        </w:rPr>
        <w:t>I hate maths! Understanding factors behind mathematics block and barriers to learning</w:t>
      </w:r>
      <w:r w:rsidRPr="004A2A02">
        <w:t xml:space="preserve">. </w:t>
      </w:r>
      <w:hyperlink r:id="rId6" w:history="1">
        <w:r w:rsidRPr="00C13312">
          <w:rPr>
            <w:rStyle w:val="Hyperlink"/>
          </w:rPr>
          <w:t>https://www.bera.ac.uk/blog/i-hate-maths-understanding-factors-behind-mathematics-block-and-barriers-to-learning</w:t>
        </w:r>
      </w:hyperlink>
      <w:r w:rsidRPr="004A2A02">
        <w:t>.</w:t>
      </w:r>
    </w:p>
    <w:p w14:paraId="4151CDDB" w14:textId="77777777" w:rsidR="00C00E7F" w:rsidRDefault="00C00E7F" w:rsidP="00C00E7F">
      <w:pPr>
        <w:spacing w:line="360" w:lineRule="auto"/>
      </w:pPr>
    </w:p>
    <w:p w14:paraId="54787CBA" w14:textId="77777777" w:rsidR="00C00E7F" w:rsidRDefault="00C00E7F" w:rsidP="00C00E7F">
      <w:pPr>
        <w:spacing w:line="360" w:lineRule="auto"/>
      </w:pPr>
      <w:r w:rsidRPr="0082107A">
        <w:t>Coker, G. (2023). </w:t>
      </w:r>
      <w:r w:rsidRPr="0082107A">
        <w:rPr>
          <w:i/>
          <w:iCs/>
        </w:rPr>
        <w:t>EEF blog: Meaningful Moments for Mathematical Talk</w:t>
      </w:r>
      <w:r w:rsidRPr="0082107A">
        <w:t xml:space="preserve">. </w:t>
      </w:r>
      <w:hyperlink r:id="rId7" w:history="1">
        <w:r w:rsidRPr="00C13312">
          <w:rPr>
            <w:rStyle w:val="Hyperlink"/>
          </w:rPr>
          <w:t>https://educationendowmentfoundation.org.uk/news/eef-blog-meaningful-moments-for-mathematical-talk</w:t>
        </w:r>
      </w:hyperlink>
      <w:r w:rsidRPr="0082107A">
        <w:t>.</w:t>
      </w:r>
    </w:p>
    <w:p w14:paraId="5FEDC527" w14:textId="77777777" w:rsidR="00C00E7F" w:rsidRDefault="00C00E7F" w:rsidP="00C00E7F">
      <w:pPr>
        <w:spacing w:line="360" w:lineRule="auto"/>
      </w:pPr>
    </w:p>
    <w:p w14:paraId="2D55BDC5" w14:textId="77777777" w:rsidR="00C00E7F" w:rsidRDefault="00C00E7F" w:rsidP="00C00E7F">
      <w:pPr>
        <w:spacing w:line="360" w:lineRule="auto"/>
      </w:pPr>
      <w:r>
        <w:t>EEF</w:t>
      </w:r>
      <w:r w:rsidRPr="00F5001A">
        <w:t xml:space="preserve"> (2022). </w:t>
      </w:r>
      <w:r w:rsidRPr="00F5001A">
        <w:rPr>
          <w:i/>
          <w:iCs/>
        </w:rPr>
        <w:t>Impact of Covid-19 disruptions in primary schools: attainment gaps…</w:t>
      </w:r>
      <w:r w:rsidRPr="00F5001A">
        <w:t xml:space="preserve">. </w:t>
      </w:r>
      <w:hyperlink r:id="rId8" w:history="1">
        <w:r w:rsidRPr="00C13312">
          <w:rPr>
            <w:rStyle w:val="Hyperlink"/>
          </w:rPr>
          <w:t>https://educationendowmentfoundation.org.uk/projects-and-evaluation/projects/covid-19-disruptions-in-primary-schools-attainment-gaps-and-school-responses</w:t>
        </w:r>
      </w:hyperlink>
      <w:r w:rsidRPr="00F5001A">
        <w:t>.</w:t>
      </w:r>
    </w:p>
    <w:p w14:paraId="13553C80" w14:textId="77777777" w:rsidR="00C00E7F" w:rsidRDefault="00C00E7F" w:rsidP="00C00E7F">
      <w:pPr>
        <w:spacing w:line="360" w:lineRule="auto"/>
      </w:pPr>
    </w:p>
    <w:p w14:paraId="4D5DEC02" w14:textId="77777777" w:rsidR="00C00E7F" w:rsidRDefault="00C00E7F" w:rsidP="00C00E7F">
      <w:pPr>
        <w:spacing w:line="360" w:lineRule="auto"/>
      </w:pPr>
      <w:r w:rsidRPr="00104626">
        <w:t>EEF. (2023). </w:t>
      </w:r>
      <w:r w:rsidRPr="00104626">
        <w:rPr>
          <w:i/>
          <w:iCs/>
        </w:rPr>
        <w:t>EEF blog: Invest in success – the power of effective professional…</w:t>
      </w:r>
      <w:r w:rsidRPr="00104626">
        <w:t xml:space="preserve">. </w:t>
      </w:r>
      <w:hyperlink r:id="rId9" w:history="1">
        <w:r w:rsidRPr="00C13312">
          <w:rPr>
            <w:rStyle w:val="Hyperlink"/>
          </w:rPr>
          <w:t>https://educationendowmentfoundation.org.uk/news/eef-blog-invest-in-success-the-power-of-effective-professional-development</w:t>
        </w:r>
      </w:hyperlink>
      <w:r w:rsidRPr="00104626">
        <w:t>.</w:t>
      </w:r>
    </w:p>
    <w:p w14:paraId="0ECCF3DC" w14:textId="77777777" w:rsidR="00C00E7F" w:rsidRDefault="00C00E7F" w:rsidP="00C00E7F">
      <w:pPr>
        <w:spacing w:line="360" w:lineRule="auto"/>
      </w:pPr>
    </w:p>
    <w:p w14:paraId="2733E078" w14:textId="77777777" w:rsidR="00C00E7F" w:rsidRDefault="00C00E7F" w:rsidP="00C00E7F">
      <w:pPr>
        <w:spacing w:line="360" w:lineRule="auto"/>
      </w:pPr>
      <w:r w:rsidRPr="00E05F56">
        <w:t>Loughborough University. (2025). </w:t>
      </w:r>
      <w:r w:rsidRPr="00E05F56">
        <w:rPr>
          <w:i/>
          <w:iCs/>
        </w:rPr>
        <w:t>Parents’ maths anxiety linked to lower numeracy skills in children, study finds</w:t>
      </w:r>
      <w:r w:rsidRPr="00E05F56">
        <w:t xml:space="preserve">. </w:t>
      </w:r>
      <w:hyperlink r:id="rId10" w:history="1">
        <w:r w:rsidRPr="00C13312">
          <w:rPr>
            <w:rStyle w:val="Hyperlink"/>
          </w:rPr>
          <w:t>https://www.lboro.ac.uk/media-centre/press-releases/2025/february/parents-maths-anxiety-childrens-numeracy-skills/</w:t>
        </w:r>
      </w:hyperlink>
      <w:r w:rsidRPr="00E05F56">
        <w:t>.</w:t>
      </w:r>
    </w:p>
    <w:p w14:paraId="7ECB74B0" w14:textId="77777777" w:rsidR="00C00E7F" w:rsidRDefault="00C00E7F" w:rsidP="00C00E7F">
      <w:pPr>
        <w:spacing w:line="360" w:lineRule="auto"/>
      </w:pPr>
    </w:p>
    <w:p w14:paraId="0C3729F9" w14:textId="77777777" w:rsidR="00C00E7F" w:rsidRDefault="00C00E7F" w:rsidP="00C00E7F">
      <w:pPr>
        <w:spacing w:line="360" w:lineRule="auto"/>
        <w:rPr>
          <w:lang w:val="cy-GB"/>
        </w:rPr>
      </w:pPr>
      <w:r w:rsidRPr="00EF1FCE">
        <w:rPr>
          <w:lang w:val="cy-GB"/>
        </w:rPr>
        <w:t>Llywodraeth Cymru (2020). </w:t>
      </w:r>
      <w:r w:rsidRPr="00EF1FCE">
        <w:rPr>
          <w:i/>
          <w:iCs/>
          <w:lang w:val="cy-GB"/>
        </w:rPr>
        <w:t>Mathemateg a Rhifedd: Cyflwyniad - Hwb</w:t>
      </w:r>
      <w:r w:rsidRPr="00EF1FCE">
        <w:rPr>
          <w:lang w:val="cy-GB"/>
        </w:rPr>
        <w:t xml:space="preserve">. </w:t>
      </w:r>
      <w:r>
        <w:fldChar w:fldCharType="begin"/>
      </w:r>
      <w:r>
        <w:instrText>HYPERLINK "https://hwb.gov.wales/cwricwlwm-i-gymru/mathemateg-a-rhifedd/"</w:instrText>
      </w:r>
      <w:r>
        <w:fldChar w:fldCharType="separate"/>
      </w:r>
      <w:r w:rsidRPr="00EF1FCE">
        <w:rPr>
          <w:rStyle w:val="Hyperlink"/>
          <w:lang w:val="cy-GB"/>
        </w:rPr>
        <w:t>https://hwb.gov.wales/cwricwlwm-i-gymru/mathemateg-a-rhifedd/</w:t>
      </w:r>
      <w:r>
        <w:rPr>
          <w:rStyle w:val="Hyperlink"/>
          <w:lang w:val="cy-GB"/>
        </w:rPr>
        <w:fldChar w:fldCharType="end"/>
      </w:r>
      <w:r w:rsidRPr="00EF1FCE">
        <w:rPr>
          <w:lang w:val="cy-GB"/>
        </w:rPr>
        <w:t>.</w:t>
      </w:r>
    </w:p>
    <w:p w14:paraId="1D1980D0" w14:textId="77777777" w:rsidR="00C00E7F" w:rsidRPr="00EF1FCE" w:rsidRDefault="00C00E7F" w:rsidP="00C00E7F">
      <w:pPr>
        <w:spacing w:line="360" w:lineRule="auto"/>
        <w:rPr>
          <w:lang w:val="cy-GB"/>
        </w:rPr>
      </w:pPr>
    </w:p>
    <w:p w14:paraId="3B51E8C9" w14:textId="77777777" w:rsidR="00C00E7F" w:rsidRDefault="00C00E7F" w:rsidP="00C00E7F">
      <w:pPr>
        <w:spacing w:line="360" w:lineRule="auto"/>
      </w:pPr>
      <w:proofErr w:type="spellStart"/>
      <w:r>
        <w:t>Llywodraeth</w:t>
      </w:r>
      <w:proofErr w:type="spellEnd"/>
      <w:r>
        <w:t xml:space="preserve"> Cymru</w:t>
      </w:r>
      <w:r w:rsidRPr="00DE7184">
        <w:t xml:space="preserve"> (2022). </w:t>
      </w:r>
      <w:r w:rsidRPr="00DE7184">
        <w:rPr>
          <w:i/>
          <w:iCs/>
        </w:rPr>
        <w:t xml:space="preserve">Cross-curricular skills frameworks </w:t>
      </w:r>
      <w:r>
        <w:rPr>
          <w:i/>
          <w:iCs/>
        </w:rPr>
        <w:t>–</w:t>
      </w:r>
      <w:r w:rsidRPr="00DE7184">
        <w:rPr>
          <w:i/>
          <w:iCs/>
        </w:rPr>
        <w:t xml:space="preserve"> Hwb</w:t>
      </w:r>
      <w:r>
        <w:t xml:space="preserve"> </w:t>
      </w:r>
      <w:hyperlink r:id="rId11" w:history="1">
        <w:r w:rsidRPr="00C13312">
          <w:rPr>
            <w:rStyle w:val="Hyperlink"/>
          </w:rPr>
          <w:t>https://hwb.gov.wales/curriculum-for-wales/cross-curricular-skills-frameworks</w:t>
        </w:r>
      </w:hyperlink>
      <w:r w:rsidRPr="00DE7184">
        <w:t>.</w:t>
      </w:r>
    </w:p>
    <w:p w14:paraId="2C1917BA" w14:textId="77777777" w:rsidR="00C00E7F" w:rsidRDefault="00C00E7F" w:rsidP="00C00E7F">
      <w:pPr>
        <w:spacing w:line="360" w:lineRule="auto"/>
      </w:pPr>
    </w:p>
    <w:p w14:paraId="505C2AC1" w14:textId="77777777" w:rsidR="00C00E7F" w:rsidRDefault="00C00E7F" w:rsidP="00C00E7F">
      <w:pPr>
        <w:spacing w:line="360" w:lineRule="auto"/>
        <w:rPr>
          <w:lang w:val="cy-GB"/>
        </w:rPr>
      </w:pPr>
      <w:r w:rsidRPr="00EF1FCE">
        <w:rPr>
          <w:lang w:val="cy-GB"/>
        </w:rPr>
        <w:lastRenderedPageBreak/>
        <w:t>Llywodraeth Cymru (2022). </w:t>
      </w:r>
      <w:r w:rsidRPr="00EF1FCE">
        <w:rPr>
          <w:i/>
          <w:iCs/>
          <w:lang w:val="cy-GB"/>
        </w:rPr>
        <w:t>PISA 2022 – Adroddiad Blynyddol | Annual Report</w:t>
      </w:r>
      <w:r w:rsidRPr="00EF1FCE">
        <w:rPr>
          <w:lang w:val="cy-GB"/>
        </w:rPr>
        <w:t xml:space="preserve">. </w:t>
      </w:r>
      <w:r>
        <w:fldChar w:fldCharType="begin"/>
      </w:r>
      <w:r>
        <w:instrText>HYPERLINK "https://adroddiad-blynyddol.estyn.llyw.cymru/2023/pisa-2022-cy/"</w:instrText>
      </w:r>
      <w:r>
        <w:fldChar w:fldCharType="separate"/>
      </w:r>
      <w:r w:rsidRPr="00EF1FCE">
        <w:rPr>
          <w:rStyle w:val="Hyperlink"/>
          <w:lang w:val="cy-GB"/>
        </w:rPr>
        <w:t>https://adroddiad-blynyddol.estyn.llyw.cymru/2023/pisa-2022-cy/</w:t>
      </w:r>
      <w:r>
        <w:rPr>
          <w:rStyle w:val="Hyperlink"/>
          <w:lang w:val="cy-GB"/>
        </w:rPr>
        <w:fldChar w:fldCharType="end"/>
      </w:r>
      <w:r w:rsidRPr="00EF1FCE">
        <w:rPr>
          <w:lang w:val="cy-GB"/>
        </w:rPr>
        <w:t>.</w:t>
      </w:r>
    </w:p>
    <w:p w14:paraId="4EBC037A" w14:textId="77777777" w:rsidR="00C00E7F" w:rsidRDefault="00C00E7F" w:rsidP="00C00E7F">
      <w:pPr>
        <w:spacing w:line="360" w:lineRule="auto"/>
        <w:rPr>
          <w:lang w:val="cy-GB"/>
        </w:rPr>
      </w:pPr>
    </w:p>
    <w:p w14:paraId="7AE10FBE" w14:textId="77777777" w:rsidR="00C00E7F" w:rsidRDefault="00C00E7F" w:rsidP="00C00E7F">
      <w:pPr>
        <w:spacing w:line="360" w:lineRule="auto"/>
      </w:pPr>
      <w:r w:rsidRPr="001A3027">
        <w:t> </w:t>
      </w:r>
      <w:proofErr w:type="spellStart"/>
      <w:r>
        <w:t>Llywodraeth</w:t>
      </w:r>
      <w:proofErr w:type="spellEnd"/>
      <w:r>
        <w:t xml:space="preserve"> Cymru (2022</w:t>
      </w:r>
      <w:proofErr w:type="gramStart"/>
      <w:r>
        <w:t>).</w:t>
      </w:r>
      <w:proofErr w:type="spellStart"/>
      <w:r w:rsidRPr="001A3027">
        <w:rPr>
          <w:i/>
          <w:iCs/>
        </w:rPr>
        <w:t>Mathemateg</w:t>
      </w:r>
      <w:proofErr w:type="spellEnd"/>
      <w:proofErr w:type="gramEnd"/>
      <w:r w:rsidRPr="001A3027">
        <w:rPr>
          <w:i/>
          <w:iCs/>
        </w:rPr>
        <w:t xml:space="preserve"> a </w:t>
      </w:r>
      <w:proofErr w:type="spellStart"/>
      <w:r w:rsidRPr="001A3027">
        <w:rPr>
          <w:i/>
          <w:iCs/>
        </w:rPr>
        <w:t>Rhifedd</w:t>
      </w:r>
      <w:proofErr w:type="spellEnd"/>
      <w:r w:rsidRPr="001A3027">
        <w:rPr>
          <w:i/>
          <w:iCs/>
        </w:rPr>
        <w:t xml:space="preserve">: </w:t>
      </w:r>
      <w:proofErr w:type="spellStart"/>
      <w:r w:rsidRPr="001A3027">
        <w:rPr>
          <w:i/>
          <w:iCs/>
        </w:rPr>
        <w:t>Cynllunio</w:t>
      </w:r>
      <w:proofErr w:type="spellEnd"/>
      <w:r w:rsidRPr="001A3027">
        <w:rPr>
          <w:i/>
          <w:iCs/>
        </w:rPr>
        <w:t xml:space="preserve"> </w:t>
      </w:r>
      <w:proofErr w:type="spellStart"/>
      <w:r w:rsidRPr="001A3027">
        <w:rPr>
          <w:i/>
          <w:iCs/>
        </w:rPr>
        <w:t>eich</w:t>
      </w:r>
      <w:proofErr w:type="spellEnd"/>
      <w:r w:rsidRPr="001A3027">
        <w:rPr>
          <w:i/>
          <w:iCs/>
        </w:rPr>
        <w:t xml:space="preserve"> </w:t>
      </w:r>
      <w:proofErr w:type="spellStart"/>
      <w:r w:rsidRPr="001A3027">
        <w:rPr>
          <w:i/>
          <w:iCs/>
        </w:rPr>
        <w:t>cwricwlwm</w:t>
      </w:r>
      <w:proofErr w:type="spellEnd"/>
      <w:r w:rsidRPr="001A3027">
        <w:rPr>
          <w:i/>
          <w:iCs/>
        </w:rPr>
        <w:t xml:space="preserve"> - Hwb</w:t>
      </w:r>
      <w:r w:rsidRPr="001A3027">
        <w:t xml:space="preserve">. </w:t>
      </w:r>
      <w:hyperlink r:id="rId12" w:history="1">
        <w:r w:rsidRPr="00C13312">
          <w:rPr>
            <w:rStyle w:val="Hyperlink"/>
          </w:rPr>
          <w:t>https://hwb.gov.wales/cwricwlwm-i-gymru/mathemateg-a-rhifedd/cynllunio-eich-cwricwlwm/</w:t>
        </w:r>
      </w:hyperlink>
      <w:r w:rsidRPr="001A3027">
        <w:t>.</w:t>
      </w:r>
    </w:p>
    <w:p w14:paraId="72A25BC9" w14:textId="77777777" w:rsidR="00C00E7F" w:rsidRDefault="00C00E7F" w:rsidP="00C00E7F">
      <w:pPr>
        <w:spacing w:line="360" w:lineRule="auto"/>
      </w:pPr>
    </w:p>
    <w:p w14:paraId="2725DFDD" w14:textId="77777777" w:rsidR="00C00E7F" w:rsidRDefault="00C00E7F" w:rsidP="00C00E7F">
      <w:pPr>
        <w:spacing w:line="360" w:lineRule="auto"/>
        <w:rPr>
          <w:rStyle w:val="Hyperlink"/>
        </w:rPr>
      </w:pPr>
      <w:proofErr w:type="spellStart"/>
      <w:r>
        <w:t>Llywodraeth</w:t>
      </w:r>
      <w:proofErr w:type="spellEnd"/>
      <w:r>
        <w:t xml:space="preserve"> Cymru (</w:t>
      </w:r>
      <w:proofErr w:type="spellStart"/>
      <w:r>
        <w:t>d.d</w:t>
      </w:r>
      <w:proofErr w:type="spellEnd"/>
      <w:r>
        <w:t xml:space="preserve">). </w:t>
      </w:r>
      <w:r w:rsidRPr="0071716B">
        <w:t xml:space="preserve">Numeracy and mathematics leaders’ handbook. </w:t>
      </w:r>
      <w:hyperlink r:id="rId13" w:history="1">
        <w:r w:rsidRPr="00C13312">
          <w:rPr>
            <w:rStyle w:val="Hyperlink"/>
          </w:rPr>
          <w:t>https://hwb.gov.wales/api/storage/401ca334-e52b-4ef5-bde8-725f5c8a7820/numeracy-and-mathematics-leaders-handbook.pdf</w:t>
        </w:r>
      </w:hyperlink>
    </w:p>
    <w:p w14:paraId="23559A37" w14:textId="77777777" w:rsidR="00C00E7F" w:rsidRDefault="00C00E7F" w:rsidP="00C00E7F">
      <w:pPr>
        <w:spacing w:line="360" w:lineRule="auto"/>
      </w:pPr>
    </w:p>
    <w:p w14:paraId="7309F43A" w14:textId="77777777" w:rsidR="00C00E7F" w:rsidRDefault="00C00E7F" w:rsidP="00C00E7F">
      <w:pPr>
        <w:spacing w:line="360" w:lineRule="auto"/>
      </w:pPr>
      <w:r w:rsidRPr="00D76492">
        <w:t>Moodley, S. (2011). </w:t>
      </w:r>
      <w:r w:rsidRPr="00D76492">
        <w:rPr>
          <w:i/>
          <w:iCs/>
        </w:rPr>
        <w:t>UNIVERSITY OF KWAZULU-NATAL Maths Anxiety and Communication Apprehension as Barriers to learning Mathematics Technology Education Faculty of Education</w:t>
      </w:r>
      <w:r w:rsidRPr="00D76492">
        <w:t xml:space="preserve">. </w:t>
      </w:r>
      <w:hyperlink r:id="rId14" w:history="1">
        <w:r w:rsidRPr="00C13312">
          <w:rPr>
            <w:rStyle w:val="Hyperlink"/>
          </w:rPr>
          <w:t>https://citeseerx.ist.psu.edu/document?repid=rep1&amp;type=pdf&amp;doi=d3dab5aafd29e7669559bf3e0e79ceaeb90e43a3</w:t>
        </w:r>
      </w:hyperlink>
      <w:r w:rsidRPr="00D76492">
        <w:t>.</w:t>
      </w:r>
    </w:p>
    <w:p w14:paraId="67F14870" w14:textId="77777777" w:rsidR="00C00E7F" w:rsidRDefault="00C00E7F" w:rsidP="00C00E7F">
      <w:pPr>
        <w:spacing w:line="360" w:lineRule="auto"/>
      </w:pPr>
    </w:p>
    <w:p w14:paraId="5FEB5831" w14:textId="77777777" w:rsidR="00C00E7F" w:rsidRDefault="00C00E7F" w:rsidP="00C00E7F">
      <w:pPr>
        <w:spacing w:line="360" w:lineRule="auto"/>
      </w:pPr>
      <w:r w:rsidRPr="0071716B">
        <w:t>Mulholland, K. (2022). </w:t>
      </w:r>
      <w:r w:rsidRPr="0071716B">
        <w:rPr>
          <w:i/>
          <w:iCs/>
        </w:rPr>
        <w:t>EEF blog: How can we improve children’s problem solving in maths?</w:t>
      </w:r>
      <w:r w:rsidRPr="0071716B">
        <w:t xml:space="preserve">  </w:t>
      </w:r>
      <w:hyperlink r:id="rId15" w:history="1">
        <w:r w:rsidRPr="00C13312">
          <w:rPr>
            <w:rStyle w:val="Hyperlink"/>
          </w:rPr>
          <w:t>https://educationendowmentfoundation.org.uk/news/eef-blog-how-can-we-improve-childrens-problem-solving-in-maths</w:t>
        </w:r>
      </w:hyperlink>
      <w:r w:rsidRPr="0071716B">
        <w:t>.</w:t>
      </w:r>
    </w:p>
    <w:p w14:paraId="5267C4C2" w14:textId="77777777" w:rsidR="00C00E7F" w:rsidRDefault="00C00E7F" w:rsidP="00C00E7F">
      <w:pPr>
        <w:spacing w:line="360" w:lineRule="auto"/>
      </w:pPr>
    </w:p>
    <w:p w14:paraId="62A34B35" w14:textId="77777777" w:rsidR="00C00E7F" w:rsidRDefault="00C00E7F" w:rsidP="00C00E7F">
      <w:pPr>
        <w:spacing w:line="360" w:lineRule="auto"/>
      </w:pPr>
      <w:r w:rsidRPr="00182626">
        <w:t>Ofsted (2023). </w:t>
      </w:r>
      <w:r w:rsidRPr="00182626">
        <w:rPr>
          <w:i/>
          <w:iCs/>
        </w:rPr>
        <w:t>Coordinating Mathematical success: the Mathematics Subject Report</w:t>
      </w:r>
      <w:r w:rsidRPr="00182626">
        <w:t xml:space="preserve">. </w:t>
      </w:r>
      <w:hyperlink r:id="rId16" w:anchor="main-findings" w:history="1">
        <w:r w:rsidRPr="00C13312">
          <w:rPr>
            <w:rStyle w:val="Hyperlink"/>
          </w:rPr>
          <w:t>https://www.gov.uk/government/publications/subject-report-series-maths/coordinating-mathematical-success-the-mathematics-subject-report#main-findings</w:t>
        </w:r>
      </w:hyperlink>
      <w:r w:rsidRPr="00182626">
        <w:t>.</w:t>
      </w:r>
    </w:p>
    <w:p w14:paraId="3BE7C7DA" w14:textId="77777777" w:rsidR="00C00E7F" w:rsidRDefault="00C00E7F" w:rsidP="00C00E7F">
      <w:pPr>
        <w:spacing w:line="360" w:lineRule="auto"/>
      </w:pPr>
    </w:p>
    <w:p w14:paraId="2D891050" w14:textId="77777777" w:rsidR="00C00E7F" w:rsidRDefault="00C00E7F" w:rsidP="00C00E7F">
      <w:pPr>
        <w:spacing w:line="360" w:lineRule="auto"/>
      </w:pPr>
      <w:proofErr w:type="spellStart"/>
      <w:r>
        <w:t>Prifysgol</w:t>
      </w:r>
      <w:proofErr w:type="spellEnd"/>
      <w:r>
        <w:t xml:space="preserve"> Bangor. (2021). </w:t>
      </w:r>
      <w:proofErr w:type="spellStart"/>
      <w:r w:rsidRPr="00C00E7F">
        <w:t>Llawlyfr</w:t>
      </w:r>
      <w:proofErr w:type="spellEnd"/>
      <w:r w:rsidRPr="00C00E7F">
        <w:t xml:space="preserve"> </w:t>
      </w:r>
      <w:proofErr w:type="spellStart"/>
      <w:r w:rsidRPr="00C00E7F">
        <w:t>Asesu</w:t>
      </w:r>
      <w:proofErr w:type="spellEnd"/>
      <w:r w:rsidRPr="00C00E7F">
        <w:t xml:space="preserve"> </w:t>
      </w:r>
      <w:proofErr w:type="spellStart"/>
      <w:r w:rsidRPr="00C00E7F">
        <w:t>Safonau</w:t>
      </w:r>
      <w:proofErr w:type="spellEnd"/>
      <w:r w:rsidRPr="00C00E7F">
        <w:t xml:space="preserve"> </w:t>
      </w:r>
      <w:proofErr w:type="spellStart"/>
      <w:r w:rsidRPr="00C00E7F">
        <w:t>Proffesiynol</w:t>
      </w:r>
      <w:proofErr w:type="spellEnd"/>
      <w:r w:rsidRPr="00C00E7F">
        <w:t xml:space="preserve"> </w:t>
      </w:r>
      <w:proofErr w:type="spellStart"/>
      <w:r w:rsidRPr="00C00E7F">
        <w:t>Addysgu</w:t>
      </w:r>
      <w:proofErr w:type="spellEnd"/>
      <w:r w:rsidRPr="00C00E7F">
        <w:t xml:space="preserve"> ac </w:t>
      </w:r>
      <w:proofErr w:type="spellStart"/>
      <w:r w:rsidRPr="00C00E7F">
        <w:t>Arweinyddiaeth</w:t>
      </w:r>
      <w:proofErr w:type="spellEnd"/>
      <w:r w:rsidRPr="00C00E7F">
        <w:t xml:space="preserve">. </w:t>
      </w:r>
      <w:hyperlink r:id="rId17" w:history="1">
        <w:r w:rsidRPr="004942BC">
          <w:rPr>
            <w:rStyle w:val="Hyperlink"/>
          </w:rPr>
          <w:t>https://caban.ac.uk/dogfennau-documents/H2%20Llawlyfr%20Asesu%20SPAA.pdf</w:t>
        </w:r>
      </w:hyperlink>
      <w:r w:rsidRPr="00C00E7F">
        <w:t>.</w:t>
      </w:r>
    </w:p>
    <w:p w14:paraId="59BD97A7" w14:textId="77777777" w:rsidR="00C00E7F" w:rsidRDefault="00C00E7F" w:rsidP="00C00E7F">
      <w:pPr>
        <w:spacing w:line="360" w:lineRule="auto"/>
      </w:pPr>
    </w:p>
    <w:p w14:paraId="7E43A1A7" w14:textId="77777777" w:rsidR="00C00E7F" w:rsidRDefault="00C00E7F" w:rsidP="00C00E7F">
      <w:pPr>
        <w:spacing w:line="360" w:lineRule="auto"/>
      </w:pPr>
      <w:proofErr w:type="spellStart"/>
      <w:r>
        <w:lastRenderedPageBreak/>
        <w:t>Stripp</w:t>
      </w:r>
      <w:proofErr w:type="spellEnd"/>
      <w:r>
        <w:t>, C</w:t>
      </w:r>
      <w:r w:rsidRPr="00C61F89">
        <w:t>. (</w:t>
      </w:r>
      <w:r>
        <w:t>2020</w:t>
      </w:r>
      <w:r w:rsidRPr="00C61F89">
        <w:t>). </w:t>
      </w:r>
      <w:r w:rsidRPr="00C61F89">
        <w:rPr>
          <w:i/>
          <w:iCs/>
        </w:rPr>
        <w:t>Professional Development – the key to making teaching ‘a career worth having’</w:t>
      </w:r>
      <w:r w:rsidRPr="00C61F89">
        <w:t xml:space="preserve">. </w:t>
      </w:r>
      <w:hyperlink r:id="rId18" w:history="1">
        <w:r w:rsidRPr="00C13312">
          <w:rPr>
            <w:rStyle w:val="Hyperlink"/>
          </w:rPr>
          <w:t>https://www.ncetm.org.uk/features/professional-development-the-key-to-making-teaching-a-career-worth-having/</w:t>
        </w:r>
      </w:hyperlink>
      <w:r w:rsidRPr="00C61F89">
        <w:t>.</w:t>
      </w:r>
    </w:p>
    <w:p w14:paraId="3F2C4398" w14:textId="77777777" w:rsidR="00C00E7F" w:rsidRDefault="00C00E7F"/>
    <w:p w14:paraId="45FB3F69" w14:textId="77777777" w:rsidR="00C00E7F" w:rsidRDefault="00C00E7F"/>
    <w:p w14:paraId="3C58DDD3" w14:textId="77777777" w:rsidR="00E05F56" w:rsidRDefault="00E05F56"/>
    <w:p w14:paraId="30A9335E" w14:textId="77777777" w:rsidR="00E05F56" w:rsidRDefault="00E05F56"/>
    <w:p w14:paraId="44197115" w14:textId="77777777" w:rsidR="00D76492" w:rsidRDefault="00D76492"/>
    <w:p w14:paraId="0559455C" w14:textId="77777777" w:rsidR="00F5001A" w:rsidRDefault="00F5001A"/>
    <w:p w14:paraId="0FFA659B" w14:textId="77777777" w:rsidR="00F5001A" w:rsidRDefault="00F5001A"/>
    <w:p w14:paraId="062637BC" w14:textId="77777777" w:rsidR="0071716B" w:rsidRDefault="0071716B"/>
    <w:p w14:paraId="1B8DFFE6" w14:textId="77777777" w:rsidR="0071716B" w:rsidRDefault="0071716B"/>
    <w:p w14:paraId="5765DD45" w14:textId="77777777" w:rsidR="0071716B" w:rsidRDefault="0071716B"/>
    <w:p w14:paraId="4452670C" w14:textId="77777777" w:rsidR="0082107A" w:rsidRDefault="0082107A"/>
    <w:p w14:paraId="1B7CC2DD" w14:textId="77777777" w:rsidR="0082107A" w:rsidRDefault="0082107A"/>
    <w:p w14:paraId="35AA2D86" w14:textId="77777777" w:rsidR="0082107A" w:rsidRDefault="0082107A"/>
    <w:p w14:paraId="15A74011" w14:textId="77777777" w:rsidR="00104626" w:rsidRDefault="00104626"/>
    <w:p w14:paraId="350DD673" w14:textId="77777777" w:rsidR="00104626" w:rsidRDefault="00104626"/>
    <w:p w14:paraId="7827617D" w14:textId="77777777" w:rsidR="00C61F89" w:rsidRDefault="00C61F89"/>
    <w:p w14:paraId="37355135" w14:textId="77777777" w:rsidR="00182626" w:rsidRDefault="00182626"/>
    <w:p w14:paraId="1197AC4C" w14:textId="77777777" w:rsidR="00182626" w:rsidRDefault="00182626"/>
    <w:p w14:paraId="25047C64" w14:textId="77777777" w:rsidR="00182626" w:rsidRDefault="00182626"/>
    <w:p w14:paraId="1327E4CC" w14:textId="77777777" w:rsidR="00182626" w:rsidRDefault="00182626"/>
    <w:p w14:paraId="0B5F960E" w14:textId="77777777" w:rsidR="00AB5CAB" w:rsidRDefault="00AB5CAB"/>
    <w:p w14:paraId="05FC36FA" w14:textId="77777777" w:rsidR="00AB5CAB" w:rsidRDefault="00AB5CAB"/>
    <w:p w14:paraId="5B94A86A" w14:textId="77777777" w:rsidR="009D6AF5" w:rsidRDefault="009D6AF5"/>
    <w:p w14:paraId="313097B0" w14:textId="77777777" w:rsidR="009D6AF5" w:rsidRDefault="009D6AF5"/>
    <w:p w14:paraId="4C41F4A5" w14:textId="77777777" w:rsidR="00DE7184" w:rsidRPr="00EF1FCE" w:rsidRDefault="00DE7184">
      <w:pPr>
        <w:rPr>
          <w:lang w:val="cy-GB"/>
        </w:rPr>
      </w:pPr>
    </w:p>
    <w:p w14:paraId="08CACF84" w14:textId="77777777" w:rsidR="00EF1FCE" w:rsidRDefault="00EF1FCE"/>
    <w:p w14:paraId="02DF9B43" w14:textId="77777777" w:rsidR="00EF1FCE" w:rsidRDefault="00EF1FCE"/>
    <w:p w14:paraId="22D720E9" w14:textId="77777777" w:rsidR="00BB2EE4" w:rsidRDefault="00BB2EE4"/>
    <w:p w14:paraId="67374B60" w14:textId="77777777" w:rsidR="00BB2EE4" w:rsidRDefault="00BB2EE4"/>
    <w:p w14:paraId="7BFC921A" w14:textId="77777777" w:rsidR="00BB2EE4" w:rsidRPr="00BB2EE4" w:rsidRDefault="00BB2EE4"/>
    <w:sectPr w:rsidR="00BB2EE4" w:rsidRPr="00BB2E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E0F"/>
    <w:rsid w:val="000058D7"/>
    <w:rsid w:val="00064AF8"/>
    <w:rsid w:val="000A506E"/>
    <w:rsid w:val="00104626"/>
    <w:rsid w:val="0016307E"/>
    <w:rsid w:val="00182626"/>
    <w:rsid w:val="001A3027"/>
    <w:rsid w:val="00243DCF"/>
    <w:rsid w:val="00255589"/>
    <w:rsid w:val="00260AAA"/>
    <w:rsid w:val="00344B90"/>
    <w:rsid w:val="00386E0F"/>
    <w:rsid w:val="004459F2"/>
    <w:rsid w:val="004A2A02"/>
    <w:rsid w:val="004F5673"/>
    <w:rsid w:val="00522A88"/>
    <w:rsid w:val="00572392"/>
    <w:rsid w:val="00600448"/>
    <w:rsid w:val="006B7D18"/>
    <w:rsid w:val="006D5F53"/>
    <w:rsid w:val="0071716B"/>
    <w:rsid w:val="00741083"/>
    <w:rsid w:val="007566C8"/>
    <w:rsid w:val="00777C4B"/>
    <w:rsid w:val="0082107A"/>
    <w:rsid w:val="00864FC1"/>
    <w:rsid w:val="008B17C0"/>
    <w:rsid w:val="008B4CC4"/>
    <w:rsid w:val="008F6DD4"/>
    <w:rsid w:val="009006A6"/>
    <w:rsid w:val="009D6AF5"/>
    <w:rsid w:val="009E41AB"/>
    <w:rsid w:val="00A81894"/>
    <w:rsid w:val="00AB5CAB"/>
    <w:rsid w:val="00BB2EE4"/>
    <w:rsid w:val="00C00E7F"/>
    <w:rsid w:val="00C20A74"/>
    <w:rsid w:val="00C61F89"/>
    <w:rsid w:val="00CA0BB6"/>
    <w:rsid w:val="00D10574"/>
    <w:rsid w:val="00D4329B"/>
    <w:rsid w:val="00D76492"/>
    <w:rsid w:val="00DB57FD"/>
    <w:rsid w:val="00DD383F"/>
    <w:rsid w:val="00DE7184"/>
    <w:rsid w:val="00E040DD"/>
    <w:rsid w:val="00E05F56"/>
    <w:rsid w:val="00E224F4"/>
    <w:rsid w:val="00E531B9"/>
    <w:rsid w:val="00EF1FCE"/>
    <w:rsid w:val="00F44D76"/>
    <w:rsid w:val="00F5001A"/>
    <w:rsid w:val="00F54A45"/>
    <w:rsid w:val="00F76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F9611A"/>
  <w15:chartTrackingRefBased/>
  <w15:docId w15:val="{583424E7-7762-CF47-A624-97B376F07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E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E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E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E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E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E0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E0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E0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E0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E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E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E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E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E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E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E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E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E0F"/>
    <w:rPr>
      <w:rFonts w:eastAsiaTheme="majorEastAsia" w:cstheme="majorBidi"/>
      <w:color w:val="272727" w:themeColor="text1" w:themeTint="D8"/>
    </w:rPr>
  </w:style>
  <w:style w:type="paragraph" w:styleId="Title">
    <w:name w:val="Title"/>
    <w:basedOn w:val="Normal"/>
    <w:next w:val="Normal"/>
    <w:link w:val="TitleChar"/>
    <w:uiPriority w:val="10"/>
    <w:qFormat/>
    <w:rsid w:val="00386E0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E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E0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E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E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6E0F"/>
    <w:rPr>
      <w:i/>
      <w:iCs/>
      <w:color w:val="404040" w:themeColor="text1" w:themeTint="BF"/>
    </w:rPr>
  </w:style>
  <w:style w:type="paragraph" w:styleId="ListParagraph">
    <w:name w:val="List Paragraph"/>
    <w:basedOn w:val="Normal"/>
    <w:uiPriority w:val="34"/>
    <w:qFormat/>
    <w:rsid w:val="00386E0F"/>
    <w:pPr>
      <w:ind w:left="720"/>
      <w:contextualSpacing/>
    </w:pPr>
  </w:style>
  <w:style w:type="character" w:styleId="IntenseEmphasis">
    <w:name w:val="Intense Emphasis"/>
    <w:basedOn w:val="DefaultParagraphFont"/>
    <w:uiPriority w:val="21"/>
    <w:qFormat/>
    <w:rsid w:val="00386E0F"/>
    <w:rPr>
      <w:i/>
      <w:iCs/>
      <w:color w:val="0F4761" w:themeColor="accent1" w:themeShade="BF"/>
    </w:rPr>
  </w:style>
  <w:style w:type="paragraph" w:styleId="IntenseQuote">
    <w:name w:val="Intense Quote"/>
    <w:basedOn w:val="Normal"/>
    <w:next w:val="Normal"/>
    <w:link w:val="IntenseQuoteChar"/>
    <w:uiPriority w:val="30"/>
    <w:qFormat/>
    <w:rsid w:val="00386E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E0F"/>
    <w:rPr>
      <w:i/>
      <w:iCs/>
      <w:color w:val="0F4761" w:themeColor="accent1" w:themeShade="BF"/>
    </w:rPr>
  </w:style>
  <w:style w:type="character" w:styleId="IntenseReference">
    <w:name w:val="Intense Reference"/>
    <w:basedOn w:val="DefaultParagraphFont"/>
    <w:uiPriority w:val="32"/>
    <w:qFormat/>
    <w:rsid w:val="00386E0F"/>
    <w:rPr>
      <w:b/>
      <w:bCs/>
      <w:smallCaps/>
      <w:color w:val="0F4761" w:themeColor="accent1" w:themeShade="BF"/>
      <w:spacing w:val="5"/>
    </w:rPr>
  </w:style>
  <w:style w:type="character" w:styleId="Hyperlink">
    <w:name w:val="Hyperlink"/>
    <w:basedOn w:val="DefaultParagraphFont"/>
    <w:uiPriority w:val="99"/>
    <w:unhideWhenUsed/>
    <w:rsid w:val="00BB2EE4"/>
    <w:rPr>
      <w:color w:val="467886" w:themeColor="hyperlink"/>
      <w:u w:val="single"/>
    </w:rPr>
  </w:style>
  <w:style w:type="character" w:styleId="UnresolvedMention">
    <w:name w:val="Unresolved Mention"/>
    <w:basedOn w:val="DefaultParagraphFont"/>
    <w:uiPriority w:val="99"/>
    <w:semiHidden/>
    <w:unhideWhenUsed/>
    <w:rsid w:val="00BB2EE4"/>
    <w:rPr>
      <w:color w:val="605E5C"/>
      <w:shd w:val="clear" w:color="auto" w:fill="E1DFDD"/>
    </w:rPr>
  </w:style>
  <w:style w:type="character" w:styleId="FollowedHyperlink">
    <w:name w:val="FollowedHyperlink"/>
    <w:basedOn w:val="DefaultParagraphFont"/>
    <w:uiPriority w:val="99"/>
    <w:semiHidden/>
    <w:unhideWhenUsed/>
    <w:rsid w:val="0071716B"/>
    <w:rPr>
      <w:color w:val="96607D" w:themeColor="followedHyperlink"/>
      <w:u w:val="single"/>
    </w:rPr>
  </w:style>
  <w:style w:type="table" w:styleId="TableGrid">
    <w:name w:val="Table Grid"/>
    <w:basedOn w:val="TableNormal"/>
    <w:uiPriority w:val="39"/>
    <w:rsid w:val="009006A6"/>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312613">
      <w:bodyDiv w:val="1"/>
      <w:marLeft w:val="0"/>
      <w:marRight w:val="0"/>
      <w:marTop w:val="0"/>
      <w:marBottom w:val="0"/>
      <w:divBdr>
        <w:top w:val="none" w:sz="0" w:space="0" w:color="auto"/>
        <w:left w:val="none" w:sz="0" w:space="0" w:color="auto"/>
        <w:bottom w:val="none" w:sz="0" w:space="0" w:color="auto"/>
        <w:right w:val="none" w:sz="0" w:space="0" w:color="auto"/>
      </w:divBdr>
      <w:divsChild>
        <w:div w:id="1490436491">
          <w:marLeft w:val="0"/>
          <w:marRight w:val="0"/>
          <w:marTop w:val="0"/>
          <w:marBottom w:val="0"/>
          <w:divBdr>
            <w:top w:val="none" w:sz="0" w:space="0" w:color="auto"/>
            <w:left w:val="none" w:sz="0" w:space="0" w:color="auto"/>
            <w:bottom w:val="none" w:sz="0" w:space="0" w:color="auto"/>
            <w:right w:val="none" w:sz="0" w:space="0" w:color="auto"/>
          </w:divBdr>
          <w:divsChild>
            <w:div w:id="1893692680">
              <w:marLeft w:val="0"/>
              <w:marRight w:val="0"/>
              <w:marTop w:val="0"/>
              <w:marBottom w:val="0"/>
              <w:divBdr>
                <w:top w:val="none" w:sz="0" w:space="0" w:color="auto"/>
                <w:left w:val="none" w:sz="0" w:space="0" w:color="auto"/>
                <w:bottom w:val="none" w:sz="0" w:space="0" w:color="auto"/>
                <w:right w:val="none" w:sz="0" w:space="0" w:color="auto"/>
              </w:divBdr>
              <w:divsChild>
                <w:div w:id="349919778">
                  <w:marLeft w:val="0"/>
                  <w:marRight w:val="0"/>
                  <w:marTop w:val="0"/>
                  <w:marBottom w:val="0"/>
                  <w:divBdr>
                    <w:top w:val="none" w:sz="0" w:space="0" w:color="auto"/>
                    <w:left w:val="none" w:sz="0" w:space="0" w:color="auto"/>
                    <w:bottom w:val="none" w:sz="0" w:space="0" w:color="auto"/>
                    <w:right w:val="none" w:sz="0" w:space="0" w:color="auto"/>
                  </w:divBdr>
                  <w:divsChild>
                    <w:div w:id="157759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306215">
      <w:bodyDiv w:val="1"/>
      <w:marLeft w:val="0"/>
      <w:marRight w:val="0"/>
      <w:marTop w:val="0"/>
      <w:marBottom w:val="0"/>
      <w:divBdr>
        <w:top w:val="none" w:sz="0" w:space="0" w:color="auto"/>
        <w:left w:val="none" w:sz="0" w:space="0" w:color="auto"/>
        <w:bottom w:val="none" w:sz="0" w:space="0" w:color="auto"/>
        <w:right w:val="none" w:sz="0" w:space="0" w:color="auto"/>
      </w:divBdr>
      <w:divsChild>
        <w:div w:id="1455558765">
          <w:marLeft w:val="0"/>
          <w:marRight w:val="0"/>
          <w:marTop w:val="0"/>
          <w:marBottom w:val="0"/>
          <w:divBdr>
            <w:top w:val="none" w:sz="0" w:space="0" w:color="auto"/>
            <w:left w:val="none" w:sz="0" w:space="0" w:color="auto"/>
            <w:bottom w:val="none" w:sz="0" w:space="0" w:color="auto"/>
            <w:right w:val="none" w:sz="0" w:space="0" w:color="auto"/>
          </w:divBdr>
          <w:divsChild>
            <w:div w:id="1595817507">
              <w:marLeft w:val="0"/>
              <w:marRight w:val="0"/>
              <w:marTop w:val="0"/>
              <w:marBottom w:val="0"/>
              <w:divBdr>
                <w:top w:val="none" w:sz="0" w:space="0" w:color="auto"/>
                <w:left w:val="none" w:sz="0" w:space="0" w:color="auto"/>
                <w:bottom w:val="none" w:sz="0" w:space="0" w:color="auto"/>
                <w:right w:val="none" w:sz="0" w:space="0" w:color="auto"/>
              </w:divBdr>
              <w:divsChild>
                <w:div w:id="1408990633">
                  <w:marLeft w:val="0"/>
                  <w:marRight w:val="0"/>
                  <w:marTop w:val="0"/>
                  <w:marBottom w:val="0"/>
                  <w:divBdr>
                    <w:top w:val="none" w:sz="0" w:space="0" w:color="auto"/>
                    <w:left w:val="none" w:sz="0" w:space="0" w:color="auto"/>
                    <w:bottom w:val="none" w:sz="0" w:space="0" w:color="auto"/>
                    <w:right w:val="none" w:sz="0" w:space="0" w:color="auto"/>
                  </w:divBdr>
                  <w:divsChild>
                    <w:div w:id="18830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projects-and-evaluation/projects/covid-19-disruptions-in-primary-schools-attainment-gaps-and-school-responses" TargetMode="External"/><Relationship Id="rId13" Type="http://schemas.openxmlformats.org/officeDocument/2006/relationships/hyperlink" Target="https://hwb.gov.wales/api/storage/401ca334-e52b-4ef5-bde8-725f5c8a7820/numeracy-and-mathematics-leaders-handbook.pdf" TargetMode="External"/><Relationship Id="rId18" Type="http://schemas.openxmlformats.org/officeDocument/2006/relationships/hyperlink" Target="https://www.ncetm.org.uk/features/professional-development-the-key-to-making-teaching-a-career-worth-having/" TargetMode="External"/><Relationship Id="rId3" Type="http://schemas.openxmlformats.org/officeDocument/2006/relationships/webSettings" Target="webSettings.xml"/><Relationship Id="rId7" Type="http://schemas.openxmlformats.org/officeDocument/2006/relationships/hyperlink" Target="https://educationendowmentfoundation.org.uk/news/eef-blog-meaningful-moments-for-mathematical-talk" TargetMode="External"/><Relationship Id="rId12" Type="http://schemas.openxmlformats.org/officeDocument/2006/relationships/hyperlink" Target="https://hwb.gov.wales/cwricwlwm-i-gymru/mathemateg-a-rhifedd/cynllunio-eich-cwricwlwm/" TargetMode="External"/><Relationship Id="rId17" Type="http://schemas.openxmlformats.org/officeDocument/2006/relationships/hyperlink" Target="https://caban.ac.uk/dogfennau-documents/H2%20Llawlyfr%20Asesu%20SPAA.pdf" TargetMode="External"/><Relationship Id="rId2" Type="http://schemas.openxmlformats.org/officeDocument/2006/relationships/settings" Target="settings.xml"/><Relationship Id="rId16" Type="http://schemas.openxmlformats.org/officeDocument/2006/relationships/hyperlink" Target="https://www.gov.uk/government/publications/subject-report-series-maths/coordinating-mathematical-success-the-mathematics-subject-report"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blog/i-hate-maths-understanding-factors-behind-mathematics-block-and-barriers-to-learning" TargetMode="External"/><Relationship Id="rId11" Type="http://schemas.openxmlformats.org/officeDocument/2006/relationships/hyperlink" Target="https://hwb.gov.wales/curriculum-for-wales/cross-curricular-skills-frameworks"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educationendowmentfoundation.org.uk/news/eef-blog-how-can-we-improve-childrens-problem-solving-in-maths" TargetMode="External"/><Relationship Id="rId10" Type="http://schemas.openxmlformats.org/officeDocument/2006/relationships/hyperlink" Target="https://www.lboro.ac.uk/media-centre/press-releases/2025/february/parents-maths-anxiety-childrens-numeracy-skills/"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educationendowmentfoundation.org.uk/news/eef-blog-invest-in-success-the-power-of-effective-professional-development" TargetMode="External"/><Relationship Id="rId14" Type="http://schemas.openxmlformats.org/officeDocument/2006/relationships/hyperlink" Target="https://citeseerx.ist.psu.edu/document?repid=rep1&amp;type=pdf&amp;doi=d3dab5aafd29e7669559bf3e0e79ceaeb90e43a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9</Pages>
  <Words>2137</Words>
  <Characters>12184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dc:creator>
  <cp:keywords/>
  <dc:description/>
  <cp:lastModifiedBy>Emily Price</cp:lastModifiedBy>
  <cp:revision>12</cp:revision>
  <dcterms:created xsi:type="dcterms:W3CDTF">2025-05-13T14:18:00Z</dcterms:created>
  <dcterms:modified xsi:type="dcterms:W3CDTF">2025-05-15T16:16:00Z</dcterms:modified>
</cp:coreProperties>
</file>