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2A102" w14:textId="77777777" w:rsidR="000E0A61" w:rsidRDefault="000E0A61" w:rsidP="000E0A61">
      <w:pPr>
        <w:spacing w:after="165"/>
      </w:pPr>
      <w:r>
        <w:rPr>
          <w:noProof/>
        </w:rPr>
        <w:drawing>
          <wp:inline distT="0" distB="0" distL="0" distR="0" wp14:anchorId="78D434C8" wp14:editId="7FF9D9EF">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7347B2D9" w14:textId="77777777" w:rsidR="000E0A61" w:rsidRDefault="000E0A61" w:rsidP="000E0A61">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0E0A61" w14:paraId="4BAF9ECC"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0A528F8" w14:textId="77777777" w:rsidR="000E0A61" w:rsidRDefault="000E0A61"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B21686A" w14:textId="77777777" w:rsidR="000E0A61" w:rsidRDefault="000E0A61" w:rsidP="004A7BB4">
            <w:pPr>
              <w:spacing w:before="120" w:after="120"/>
            </w:pPr>
            <w:r w:rsidRPr="6F7F44E5">
              <w:rPr>
                <w:rFonts w:ascii="Tahoma" w:eastAsia="Tahoma" w:hAnsi="Tahoma" w:cs="Tahoma"/>
                <w:color w:val="000000" w:themeColor="text1"/>
                <w:sz w:val="31"/>
                <w:szCs w:val="31"/>
              </w:rPr>
              <w:t>Katie Marie Smith</w:t>
            </w:r>
          </w:p>
        </w:tc>
      </w:tr>
      <w:tr w:rsidR="000E0A61" w14:paraId="3D95F0EA"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B6BCE5A" w14:textId="77777777" w:rsidR="000E0A61" w:rsidRDefault="000E0A61"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1D82F28" w14:textId="77777777" w:rsidR="000E0A61" w:rsidRDefault="000E0A61" w:rsidP="004A7BB4">
            <w:pPr>
              <w:rPr>
                <w:b/>
                <w:bCs/>
                <w:color w:val="FF0000"/>
                <w:sz w:val="28"/>
                <w:szCs w:val="28"/>
              </w:rPr>
            </w:pPr>
            <w:r w:rsidRPr="0844CB93">
              <w:rPr>
                <w:b/>
                <w:bCs/>
                <w:color w:val="FF0000"/>
                <w:sz w:val="28"/>
                <w:szCs w:val="28"/>
              </w:rPr>
              <w:t>2307193</w:t>
            </w:r>
          </w:p>
        </w:tc>
      </w:tr>
      <w:tr w:rsidR="000E0A61" w14:paraId="11593B77"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C48239D" w14:textId="77777777" w:rsidR="000E0A61" w:rsidRDefault="000E0A61"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68B1960" w14:textId="0F8AE6BC" w:rsidR="000E0A61" w:rsidRPr="00373DB0" w:rsidRDefault="001F2714" w:rsidP="004A7BB4">
            <w:pPr>
              <w:spacing w:before="120" w:after="120"/>
              <w:rPr>
                <w:rFonts w:ascii="Calibri" w:hAnsi="Calibri" w:cs="Calibri"/>
              </w:rPr>
            </w:pPr>
            <w:r w:rsidRPr="00373DB0">
              <w:rPr>
                <w:rFonts w:ascii="Calibri" w:hAnsi="Calibri" w:cs="Calibri"/>
              </w:rPr>
              <w:t>BMSK6010</w:t>
            </w:r>
          </w:p>
        </w:tc>
      </w:tr>
      <w:tr w:rsidR="000E0A61" w14:paraId="0F0EBFF5"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74AF190" w14:textId="77777777" w:rsidR="000E0A61" w:rsidRDefault="000E0A61"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121F709" w14:textId="01C4D028" w:rsidR="000E0A61" w:rsidRPr="00373DB0" w:rsidRDefault="00373DB0" w:rsidP="004A7BB4">
            <w:pPr>
              <w:spacing w:before="120" w:after="120"/>
              <w:rPr>
                <w:rFonts w:ascii="Calibri" w:hAnsi="Calibri" w:cs="Calibri"/>
              </w:rPr>
            </w:pPr>
            <w:r w:rsidRPr="00373DB0">
              <w:rPr>
                <w:rFonts w:ascii="Calibri" w:hAnsi="Calibri" w:cs="Calibri"/>
              </w:rPr>
              <w:t xml:space="preserve">INSPIRING LEADERSHIP </w:t>
            </w:r>
          </w:p>
        </w:tc>
      </w:tr>
    </w:tbl>
    <w:p w14:paraId="43E6C982" w14:textId="77777777" w:rsidR="000E0A61" w:rsidRDefault="000E0A61" w:rsidP="000E0A61"/>
    <w:p w14:paraId="07CD6BB7" w14:textId="77777777" w:rsidR="000E0A61" w:rsidRDefault="000E0A61" w:rsidP="000E0A61">
      <w:pPr>
        <w:spacing w:before="120" w:after="120"/>
      </w:pPr>
      <w:r w:rsidRPr="6F7F44E5">
        <w:rPr>
          <w:rFonts w:ascii="Tahoma" w:eastAsia="Tahoma" w:hAnsi="Tahoma" w:cs="Tahoma"/>
          <w:b/>
          <w:bCs/>
          <w:color w:val="000000" w:themeColor="text1"/>
        </w:rPr>
        <w:t>Statement of Confirmation of Authenticity</w:t>
      </w:r>
    </w:p>
    <w:p w14:paraId="6EAA016D" w14:textId="77777777" w:rsidR="000E0A61" w:rsidRDefault="000E0A61" w:rsidP="000E0A61">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05AA69" w14:textId="77777777" w:rsidR="000E0A61" w:rsidRDefault="000E0A61" w:rsidP="000E0A61">
      <w:pPr>
        <w:spacing w:before="120" w:after="120"/>
      </w:pPr>
      <w:r w:rsidRPr="6F7F44E5">
        <w:rPr>
          <w:rFonts w:ascii="Tahoma" w:eastAsia="Tahoma" w:hAnsi="Tahoma" w:cs="Tahoma"/>
          <w:color w:val="000000" w:themeColor="text1"/>
          <w:sz w:val="22"/>
          <w:szCs w:val="22"/>
        </w:rPr>
        <w:t>Attention is drawn to the plagiarism and unfair practice policies of both the University and of ILM</w:t>
      </w:r>
    </w:p>
    <w:p w14:paraId="5B76D4F2" w14:textId="77777777" w:rsidR="000E0A61" w:rsidRDefault="000E0A61" w:rsidP="000E0A61">
      <w:pPr>
        <w:spacing w:before="240"/>
        <w:rPr>
          <w:color w:val="000000" w:themeColor="text1"/>
          <w:sz w:val="28"/>
          <w:szCs w:val="28"/>
        </w:rPr>
      </w:pPr>
    </w:p>
    <w:p w14:paraId="1A8B2552" w14:textId="77777777" w:rsidR="000E0A61" w:rsidRDefault="000E0A61" w:rsidP="000E0A61">
      <w:pPr>
        <w:spacing w:before="240"/>
        <w:rPr>
          <w:color w:val="000000" w:themeColor="text1"/>
          <w:sz w:val="28"/>
          <w:szCs w:val="28"/>
        </w:rPr>
      </w:pPr>
    </w:p>
    <w:p w14:paraId="587D3384" w14:textId="77777777" w:rsidR="000E0A61" w:rsidRDefault="000E0A61" w:rsidP="000E0A61">
      <w:pPr>
        <w:spacing w:before="240"/>
        <w:rPr>
          <w:color w:val="000000" w:themeColor="text1"/>
          <w:sz w:val="28"/>
          <w:szCs w:val="28"/>
        </w:rPr>
      </w:pPr>
    </w:p>
    <w:p w14:paraId="4604CCB7" w14:textId="77777777" w:rsidR="000E0A61" w:rsidRDefault="000E0A61" w:rsidP="000E0A61">
      <w:pPr>
        <w:spacing w:before="240"/>
        <w:rPr>
          <w:color w:val="000000" w:themeColor="text1"/>
          <w:sz w:val="28"/>
          <w:szCs w:val="28"/>
        </w:rPr>
      </w:pPr>
    </w:p>
    <w:p w14:paraId="2E33764B" w14:textId="77777777" w:rsidR="000E0A61" w:rsidRDefault="000E0A61" w:rsidP="000E0A61">
      <w:pPr>
        <w:spacing w:before="240"/>
        <w:rPr>
          <w:color w:val="000000" w:themeColor="text1"/>
          <w:sz w:val="28"/>
          <w:szCs w:val="28"/>
        </w:rPr>
      </w:pPr>
    </w:p>
    <w:p w14:paraId="13822F60" w14:textId="77777777" w:rsidR="000E0A61" w:rsidRDefault="000E0A61" w:rsidP="000E0A61">
      <w:pPr>
        <w:spacing w:before="240"/>
        <w:rPr>
          <w:color w:val="000000" w:themeColor="text1"/>
          <w:sz w:val="28"/>
          <w:szCs w:val="28"/>
        </w:rPr>
      </w:pPr>
    </w:p>
    <w:p w14:paraId="77D75699" w14:textId="77777777" w:rsidR="000E0A61" w:rsidRDefault="000E0A61" w:rsidP="000E0A61">
      <w:pPr>
        <w:spacing w:before="240"/>
        <w:rPr>
          <w:color w:val="000000" w:themeColor="text1"/>
          <w:sz w:val="28"/>
          <w:szCs w:val="28"/>
        </w:rPr>
      </w:pPr>
    </w:p>
    <w:p w14:paraId="0716854B" w14:textId="77777777" w:rsidR="000E0A61" w:rsidRDefault="000E0A61" w:rsidP="000E0A61">
      <w:pPr>
        <w:spacing w:before="240"/>
        <w:rPr>
          <w:color w:val="000000" w:themeColor="text1"/>
          <w:sz w:val="28"/>
          <w:szCs w:val="28"/>
        </w:rPr>
      </w:pPr>
    </w:p>
    <w:p w14:paraId="6BEFCCA9" w14:textId="77777777" w:rsidR="000E0A61" w:rsidRDefault="000E0A61" w:rsidP="000E0A61">
      <w:pPr>
        <w:spacing w:before="240"/>
        <w:rPr>
          <w:color w:val="000000" w:themeColor="text1"/>
          <w:sz w:val="28"/>
          <w:szCs w:val="28"/>
        </w:rPr>
      </w:pPr>
    </w:p>
    <w:p w14:paraId="250E74B7" w14:textId="77777777" w:rsidR="000E0A61" w:rsidRDefault="000E0A61" w:rsidP="000E0A61">
      <w:pPr>
        <w:spacing w:before="240"/>
        <w:rPr>
          <w:color w:val="000000" w:themeColor="text1"/>
          <w:sz w:val="28"/>
          <w:szCs w:val="28"/>
        </w:rPr>
      </w:pPr>
    </w:p>
    <w:sdt>
      <w:sdtPr>
        <w:id w:val="-31549001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E391C25" w14:textId="55248F48" w:rsidR="0098595D" w:rsidRDefault="0098595D">
          <w:pPr>
            <w:pStyle w:val="TOCHeading"/>
          </w:pPr>
          <w:r>
            <w:t>Table of Contents</w:t>
          </w:r>
        </w:p>
        <w:p w14:paraId="2602DD70" w14:textId="1971C352" w:rsidR="00590740" w:rsidRDefault="0098595D">
          <w:pPr>
            <w:pStyle w:val="TOC1"/>
            <w:tabs>
              <w:tab w:val="left" w:pos="541"/>
              <w:tab w:val="right" w:leader="dot" w:pos="9790"/>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33384757" w:history="1">
            <w:r w:rsidR="00590740" w:rsidRPr="006A2B5D">
              <w:rPr>
                <w:rStyle w:val="Hyperlink"/>
                <w:noProof/>
              </w:rPr>
              <w:t>1.0</w:t>
            </w:r>
            <w:r w:rsidR="00590740">
              <w:rPr>
                <w:rFonts w:eastAsiaTheme="minorEastAsia" w:cstheme="minorBidi"/>
                <w:b w:val="0"/>
                <w:bCs w:val="0"/>
                <w:caps w:val="0"/>
                <w:noProof/>
                <w:kern w:val="2"/>
                <w:sz w:val="24"/>
                <w:szCs w:val="24"/>
                <w:u w:val="none"/>
                <w14:ligatures w14:val="standardContextual"/>
              </w:rPr>
              <w:tab/>
            </w:r>
            <w:r w:rsidR="00590740" w:rsidRPr="006A2B5D">
              <w:rPr>
                <w:rStyle w:val="Hyperlink"/>
                <w:noProof/>
              </w:rPr>
              <w:t>Introduction</w:t>
            </w:r>
            <w:r w:rsidR="00590740">
              <w:rPr>
                <w:noProof/>
                <w:webHidden/>
              </w:rPr>
              <w:tab/>
            </w:r>
            <w:r w:rsidR="00590740">
              <w:rPr>
                <w:noProof/>
                <w:webHidden/>
              </w:rPr>
              <w:fldChar w:fldCharType="begin"/>
            </w:r>
            <w:r w:rsidR="00590740">
              <w:rPr>
                <w:noProof/>
                <w:webHidden/>
              </w:rPr>
              <w:instrText xml:space="preserve"> PAGEREF _Toc233384757 \h </w:instrText>
            </w:r>
            <w:r w:rsidR="00590740">
              <w:rPr>
                <w:noProof/>
                <w:webHidden/>
              </w:rPr>
            </w:r>
            <w:r w:rsidR="00590740">
              <w:rPr>
                <w:noProof/>
                <w:webHidden/>
              </w:rPr>
              <w:fldChar w:fldCharType="separate"/>
            </w:r>
            <w:r w:rsidR="00240D77">
              <w:rPr>
                <w:noProof/>
                <w:webHidden/>
              </w:rPr>
              <w:t>4</w:t>
            </w:r>
            <w:r w:rsidR="00590740">
              <w:rPr>
                <w:noProof/>
                <w:webHidden/>
              </w:rPr>
              <w:fldChar w:fldCharType="end"/>
            </w:r>
          </w:hyperlink>
        </w:p>
        <w:p w14:paraId="56F5E53B" w14:textId="1E9A3403"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58" w:history="1">
            <w:r w:rsidRPr="006A2B5D">
              <w:rPr>
                <w:rStyle w:val="Hyperlink"/>
                <w:noProof/>
              </w:rPr>
              <w:t>2.0 Leadership Theory and Model Analysis</w:t>
            </w:r>
            <w:r>
              <w:rPr>
                <w:noProof/>
                <w:webHidden/>
              </w:rPr>
              <w:tab/>
            </w:r>
            <w:r>
              <w:rPr>
                <w:noProof/>
                <w:webHidden/>
              </w:rPr>
              <w:fldChar w:fldCharType="begin"/>
            </w:r>
            <w:r>
              <w:rPr>
                <w:noProof/>
                <w:webHidden/>
              </w:rPr>
              <w:instrText xml:space="preserve"> PAGEREF _Toc233384758 \h </w:instrText>
            </w:r>
            <w:r>
              <w:rPr>
                <w:noProof/>
                <w:webHidden/>
              </w:rPr>
            </w:r>
            <w:r>
              <w:rPr>
                <w:noProof/>
                <w:webHidden/>
              </w:rPr>
              <w:fldChar w:fldCharType="separate"/>
            </w:r>
            <w:r w:rsidR="00240D77">
              <w:rPr>
                <w:noProof/>
                <w:webHidden/>
              </w:rPr>
              <w:t>4</w:t>
            </w:r>
            <w:r>
              <w:rPr>
                <w:noProof/>
                <w:webHidden/>
              </w:rPr>
              <w:fldChar w:fldCharType="end"/>
            </w:r>
          </w:hyperlink>
        </w:p>
        <w:p w14:paraId="3267F694" w14:textId="123CFDB9"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59" w:history="1">
            <w:r w:rsidRPr="006A2B5D">
              <w:rPr>
                <w:rStyle w:val="Hyperlink"/>
                <w:noProof/>
              </w:rPr>
              <w:t>2.1 Selected Leadership Theory 1 (Transformational)</w:t>
            </w:r>
            <w:r>
              <w:rPr>
                <w:noProof/>
                <w:webHidden/>
              </w:rPr>
              <w:tab/>
            </w:r>
            <w:r>
              <w:rPr>
                <w:noProof/>
                <w:webHidden/>
              </w:rPr>
              <w:fldChar w:fldCharType="begin"/>
            </w:r>
            <w:r>
              <w:rPr>
                <w:noProof/>
                <w:webHidden/>
              </w:rPr>
              <w:instrText xml:space="preserve"> PAGEREF _Toc233384759 \h </w:instrText>
            </w:r>
            <w:r>
              <w:rPr>
                <w:noProof/>
                <w:webHidden/>
              </w:rPr>
            </w:r>
            <w:r>
              <w:rPr>
                <w:noProof/>
                <w:webHidden/>
              </w:rPr>
              <w:fldChar w:fldCharType="separate"/>
            </w:r>
            <w:r w:rsidR="00240D77">
              <w:rPr>
                <w:noProof/>
                <w:webHidden/>
              </w:rPr>
              <w:t>4</w:t>
            </w:r>
            <w:r>
              <w:rPr>
                <w:noProof/>
                <w:webHidden/>
              </w:rPr>
              <w:fldChar w:fldCharType="end"/>
            </w:r>
          </w:hyperlink>
        </w:p>
        <w:p w14:paraId="596B660E" w14:textId="17F984A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0" w:history="1">
            <w:r w:rsidRPr="006A2B5D">
              <w:rPr>
                <w:rStyle w:val="Hyperlink"/>
                <w:noProof/>
              </w:rPr>
              <w:t>2.2 Selected Leadership Theory 2 (Transactional)</w:t>
            </w:r>
            <w:r>
              <w:rPr>
                <w:noProof/>
                <w:webHidden/>
              </w:rPr>
              <w:tab/>
            </w:r>
            <w:r>
              <w:rPr>
                <w:noProof/>
                <w:webHidden/>
              </w:rPr>
              <w:fldChar w:fldCharType="begin"/>
            </w:r>
            <w:r>
              <w:rPr>
                <w:noProof/>
                <w:webHidden/>
              </w:rPr>
              <w:instrText xml:space="preserve"> PAGEREF _Toc233384760 \h </w:instrText>
            </w:r>
            <w:r>
              <w:rPr>
                <w:noProof/>
                <w:webHidden/>
              </w:rPr>
            </w:r>
            <w:r>
              <w:rPr>
                <w:noProof/>
                <w:webHidden/>
              </w:rPr>
              <w:fldChar w:fldCharType="separate"/>
            </w:r>
            <w:r w:rsidR="00240D77">
              <w:rPr>
                <w:noProof/>
                <w:webHidden/>
              </w:rPr>
              <w:t>6</w:t>
            </w:r>
            <w:r>
              <w:rPr>
                <w:noProof/>
                <w:webHidden/>
              </w:rPr>
              <w:fldChar w:fldCharType="end"/>
            </w:r>
          </w:hyperlink>
        </w:p>
        <w:p w14:paraId="133230D9" w14:textId="39EA7E11"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3" w:history="1">
            <w:r w:rsidRPr="006A2B5D">
              <w:rPr>
                <w:rStyle w:val="Hyperlink"/>
                <w:noProof/>
              </w:rPr>
              <w:t>3.0 Impact of Leadership on Workplace Performance</w:t>
            </w:r>
            <w:r>
              <w:rPr>
                <w:noProof/>
                <w:webHidden/>
              </w:rPr>
              <w:tab/>
            </w:r>
            <w:r>
              <w:rPr>
                <w:noProof/>
                <w:webHidden/>
              </w:rPr>
              <w:fldChar w:fldCharType="begin"/>
            </w:r>
            <w:r>
              <w:rPr>
                <w:noProof/>
                <w:webHidden/>
              </w:rPr>
              <w:instrText xml:space="preserve"> PAGEREF _Toc233384763 \h </w:instrText>
            </w:r>
            <w:r>
              <w:rPr>
                <w:noProof/>
                <w:webHidden/>
              </w:rPr>
            </w:r>
            <w:r>
              <w:rPr>
                <w:noProof/>
                <w:webHidden/>
              </w:rPr>
              <w:fldChar w:fldCharType="separate"/>
            </w:r>
            <w:r w:rsidR="00240D77">
              <w:rPr>
                <w:noProof/>
                <w:webHidden/>
              </w:rPr>
              <w:t>7</w:t>
            </w:r>
            <w:r>
              <w:rPr>
                <w:noProof/>
                <w:webHidden/>
              </w:rPr>
              <w:fldChar w:fldCharType="end"/>
            </w:r>
          </w:hyperlink>
        </w:p>
        <w:p w14:paraId="0788AB75" w14:textId="504BC563"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4" w:history="1">
            <w:r w:rsidRPr="006A2B5D">
              <w:rPr>
                <w:rStyle w:val="Hyperlink"/>
                <w:noProof/>
              </w:rPr>
              <w:t>3.1 Staff Performance</w:t>
            </w:r>
            <w:r>
              <w:rPr>
                <w:noProof/>
                <w:webHidden/>
              </w:rPr>
              <w:tab/>
            </w:r>
            <w:r>
              <w:rPr>
                <w:noProof/>
                <w:webHidden/>
              </w:rPr>
              <w:fldChar w:fldCharType="begin"/>
            </w:r>
            <w:r>
              <w:rPr>
                <w:noProof/>
                <w:webHidden/>
              </w:rPr>
              <w:instrText xml:space="preserve"> PAGEREF _Toc233384764 \h </w:instrText>
            </w:r>
            <w:r>
              <w:rPr>
                <w:noProof/>
                <w:webHidden/>
              </w:rPr>
            </w:r>
            <w:r>
              <w:rPr>
                <w:noProof/>
                <w:webHidden/>
              </w:rPr>
              <w:fldChar w:fldCharType="separate"/>
            </w:r>
            <w:r w:rsidR="00240D77">
              <w:rPr>
                <w:noProof/>
                <w:webHidden/>
              </w:rPr>
              <w:t>7</w:t>
            </w:r>
            <w:r>
              <w:rPr>
                <w:noProof/>
                <w:webHidden/>
              </w:rPr>
              <w:fldChar w:fldCharType="end"/>
            </w:r>
          </w:hyperlink>
        </w:p>
        <w:p w14:paraId="36F865A9" w14:textId="07DAE83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7" w:history="1">
            <w:r w:rsidRPr="006A2B5D">
              <w:rPr>
                <w:rStyle w:val="Hyperlink"/>
                <w:noProof/>
              </w:rPr>
              <w:t>3.2 Patient Care and Satisfaction</w:t>
            </w:r>
            <w:r>
              <w:rPr>
                <w:noProof/>
                <w:webHidden/>
              </w:rPr>
              <w:tab/>
            </w:r>
            <w:r>
              <w:rPr>
                <w:noProof/>
                <w:webHidden/>
              </w:rPr>
              <w:fldChar w:fldCharType="begin"/>
            </w:r>
            <w:r>
              <w:rPr>
                <w:noProof/>
                <w:webHidden/>
              </w:rPr>
              <w:instrText xml:space="preserve"> PAGEREF _Toc233384767 \h </w:instrText>
            </w:r>
            <w:r>
              <w:rPr>
                <w:noProof/>
                <w:webHidden/>
              </w:rPr>
            </w:r>
            <w:r>
              <w:rPr>
                <w:noProof/>
                <w:webHidden/>
              </w:rPr>
              <w:fldChar w:fldCharType="separate"/>
            </w:r>
            <w:r w:rsidR="00240D77">
              <w:rPr>
                <w:noProof/>
                <w:webHidden/>
              </w:rPr>
              <w:t>8</w:t>
            </w:r>
            <w:r>
              <w:rPr>
                <w:noProof/>
                <w:webHidden/>
              </w:rPr>
              <w:fldChar w:fldCharType="end"/>
            </w:r>
          </w:hyperlink>
        </w:p>
        <w:p w14:paraId="7260D5B0" w14:textId="0B0D7C9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8" w:history="1">
            <w:r w:rsidRPr="006A2B5D">
              <w:rPr>
                <w:rStyle w:val="Hyperlink"/>
                <w:noProof/>
              </w:rPr>
              <w:t>3.3 Team Dynamics</w:t>
            </w:r>
            <w:r>
              <w:rPr>
                <w:noProof/>
                <w:webHidden/>
              </w:rPr>
              <w:tab/>
            </w:r>
            <w:r>
              <w:rPr>
                <w:noProof/>
                <w:webHidden/>
              </w:rPr>
              <w:fldChar w:fldCharType="begin"/>
            </w:r>
            <w:r>
              <w:rPr>
                <w:noProof/>
                <w:webHidden/>
              </w:rPr>
              <w:instrText xml:space="preserve"> PAGEREF _Toc233384768 \h </w:instrText>
            </w:r>
            <w:r>
              <w:rPr>
                <w:noProof/>
                <w:webHidden/>
              </w:rPr>
            </w:r>
            <w:r>
              <w:rPr>
                <w:noProof/>
                <w:webHidden/>
              </w:rPr>
              <w:fldChar w:fldCharType="separate"/>
            </w:r>
            <w:r w:rsidR="00240D77">
              <w:rPr>
                <w:noProof/>
                <w:webHidden/>
              </w:rPr>
              <w:t>8</w:t>
            </w:r>
            <w:r>
              <w:rPr>
                <w:noProof/>
                <w:webHidden/>
              </w:rPr>
              <w:fldChar w:fldCharType="end"/>
            </w:r>
          </w:hyperlink>
        </w:p>
        <w:p w14:paraId="4328BBA8" w14:textId="7123F5BA"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1" w:history="1">
            <w:r w:rsidRPr="006A2B5D">
              <w:rPr>
                <w:rStyle w:val="Hyperlink"/>
                <w:noProof/>
              </w:rPr>
              <w:t>3.4 Clinical Governance and Compliance</w:t>
            </w:r>
            <w:r>
              <w:rPr>
                <w:noProof/>
                <w:webHidden/>
              </w:rPr>
              <w:tab/>
            </w:r>
            <w:r>
              <w:rPr>
                <w:noProof/>
                <w:webHidden/>
              </w:rPr>
              <w:fldChar w:fldCharType="begin"/>
            </w:r>
            <w:r>
              <w:rPr>
                <w:noProof/>
                <w:webHidden/>
              </w:rPr>
              <w:instrText xml:space="preserve"> PAGEREF _Toc233384771 \h </w:instrText>
            </w:r>
            <w:r>
              <w:rPr>
                <w:noProof/>
                <w:webHidden/>
              </w:rPr>
            </w:r>
            <w:r>
              <w:rPr>
                <w:noProof/>
                <w:webHidden/>
              </w:rPr>
              <w:fldChar w:fldCharType="separate"/>
            </w:r>
            <w:r w:rsidR="00240D77">
              <w:rPr>
                <w:noProof/>
                <w:webHidden/>
              </w:rPr>
              <w:t>9</w:t>
            </w:r>
            <w:r>
              <w:rPr>
                <w:noProof/>
                <w:webHidden/>
              </w:rPr>
              <w:fldChar w:fldCharType="end"/>
            </w:r>
          </w:hyperlink>
        </w:p>
        <w:p w14:paraId="6F7BF737" w14:textId="32404B7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3" w:history="1">
            <w:r w:rsidRPr="006A2B5D">
              <w:rPr>
                <w:rStyle w:val="Hyperlink"/>
                <w:noProof/>
              </w:rPr>
              <w:t>4.0 Comparison of Leadership Theories</w:t>
            </w:r>
            <w:r>
              <w:rPr>
                <w:noProof/>
                <w:webHidden/>
              </w:rPr>
              <w:tab/>
            </w:r>
            <w:r>
              <w:rPr>
                <w:noProof/>
                <w:webHidden/>
              </w:rPr>
              <w:fldChar w:fldCharType="begin"/>
            </w:r>
            <w:r>
              <w:rPr>
                <w:noProof/>
                <w:webHidden/>
              </w:rPr>
              <w:instrText xml:space="preserve"> PAGEREF _Toc233384773 \h </w:instrText>
            </w:r>
            <w:r>
              <w:rPr>
                <w:noProof/>
                <w:webHidden/>
              </w:rPr>
            </w:r>
            <w:r>
              <w:rPr>
                <w:noProof/>
                <w:webHidden/>
              </w:rPr>
              <w:fldChar w:fldCharType="separate"/>
            </w:r>
            <w:r w:rsidR="00240D77">
              <w:rPr>
                <w:noProof/>
                <w:webHidden/>
              </w:rPr>
              <w:t>10</w:t>
            </w:r>
            <w:r>
              <w:rPr>
                <w:noProof/>
                <w:webHidden/>
              </w:rPr>
              <w:fldChar w:fldCharType="end"/>
            </w:r>
          </w:hyperlink>
        </w:p>
        <w:p w14:paraId="01C7EA80" w14:textId="59ABD19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4" w:history="1">
            <w:r w:rsidRPr="006A2B5D">
              <w:rPr>
                <w:rStyle w:val="Hyperlink"/>
                <w:noProof/>
              </w:rPr>
              <w:t>4.1 Similarities Between Theories</w:t>
            </w:r>
            <w:r>
              <w:rPr>
                <w:noProof/>
                <w:webHidden/>
              </w:rPr>
              <w:tab/>
            </w:r>
            <w:r>
              <w:rPr>
                <w:noProof/>
                <w:webHidden/>
              </w:rPr>
              <w:fldChar w:fldCharType="begin"/>
            </w:r>
            <w:r>
              <w:rPr>
                <w:noProof/>
                <w:webHidden/>
              </w:rPr>
              <w:instrText xml:space="preserve"> PAGEREF _Toc233384774 \h </w:instrText>
            </w:r>
            <w:r>
              <w:rPr>
                <w:noProof/>
                <w:webHidden/>
              </w:rPr>
            </w:r>
            <w:r>
              <w:rPr>
                <w:noProof/>
                <w:webHidden/>
              </w:rPr>
              <w:fldChar w:fldCharType="separate"/>
            </w:r>
            <w:r w:rsidR="00240D77">
              <w:rPr>
                <w:noProof/>
                <w:webHidden/>
              </w:rPr>
              <w:t>10</w:t>
            </w:r>
            <w:r>
              <w:rPr>
                <w:noProof/>
                <w:webHidden/>
              </w:rPr>
              <w:fldChar w:fldCharType="end"/>
            </w:r>
          </w:hyperlink>
        </w:p>
        <w:p w14:paraId="45F9B314" w14:textId="5AE7C6C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6" w:history="1">
            <w:r w:rsidRPr="006A2B5D">
              <w:rPr>
                <w:rStyle w:val="Hyperlink"/>
                <w:noProof/>
              </w:rPr>
              <w:t>4.2 Differences Between Theories</w:t>
            </w:r>
            <w:r>
              <w:rPr>
                <w:noProof/>
                <w:webHidden/>
              </w:rPr>
              <w:tab/>
            </w:r>
            <w:r>
              <w:rPr>
                <w:noProof/>
                <w:webHidden/>
              </w:rPr>
              <w:fldChar w:fldCharType="begin"/>
            </w:r>
            <w:r>
              <w:rPr>
                <w:noProof/>
                <w:webHidden/>
              </w:rPr>
              <w:instrText xml:space="preserve"> PAGEREF _Toc233384776 \h </w:instrText>
            </w:r>
            <w:r>
              <w:rPr>
                <w:noProof/>
                <w:webHidden/>
              </w:rPr>
            </w:r>
            <w:r>
              <w:rPr>
                <w:noProof/>
                <w:webHidden/>
              </w:rPr>
              <w:fldChar w:fldCharType="separate"/>
            </w:r>
            <w:r w:rsidR="00240D77">
              <w:rPr>
                <w:noProof/>
                <w:webHidden/>
              </w:rPr>
              <w:t>10</w:t>
            </w:r>
            <w:r>
              <w:rPr>
                <w:noProof/>
                <w:webHidden/>
              </w:rPr>
              <w:fldChar w:fldCharType="end"/>
            </w:r>
          </w:hyperlink>
        </w:p>
        <w:p w14:paraId="22CFAB60" w14:textId="2515590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8" w:history="1">
            <w:r w:rsidRPr="006A2B5D">
              <w:rPr>
                <w:rStyle w:val="Hyperlink"/>
                <w:noProof/>
              </w:rPr>
              <w:t>4.3 Most Effective Approach</w:t>
            </w:r>
            <w:r>
              <w:rPr>
                <w:noProof/>
                <w:webHidden/>
              </w:rPr>
              <w:tab/>
            </w:r>
            <w:r>
              <w:rPr>
                <w:noProof/>
                <w:webHidden/>
              </w:rPr>
              <w:fldChar w:fldCharType="begin"/>
            </w:r>
            <w:r>
              <w:rPr>
                <w:noProof/>
                <w:webHidden/>
              </w:rPr>
              <w:instrText xml:space="preserve"> PAGEREF _Toc233384778 \h </w:instrText>
            </w:r>
            <w:r>
              <w:rPr>
                <w:noProof/>
                <w:webHidden/>
              </w:rPr>
            </w:r>
            <w:r>
              <w:rPr>
                <w:noProof/>
                <w:webHidden/>
              </w:rPr>
              <w:fldChar w:fldCharType="separate"/>
            </w:r>
            <w:r w:rsidR="00240D77">
              <w:rPr>
                <w:noProof/>
                <w:webHidden/>
              </w:rPr>
              <w:t>11</w:t>
            </w:r>
            <w:r>
              <w:rPr>
                <w:noProof/>
                <w:webHidden/>
              </w:rPr>
              <w:fldChar w:fldCharType="end"/>
            </w:r>
          </w:hyperlink>
        </w:p>
        <w:p w14:paraId="39F69084" w14:textId="41ADCAD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0" w:history="1">
            <w:r w:rsidRPr="006A2B5D">
              <w:rPr>
                <w:rStyle w:val="Hyperlink"/>
                <w:noProof/>
              </w:rPr>
              <w:t>5.0 Reflection on Leadership Style and Practice Experience</w:t>
            </w:r>
            <w:r>
              <w:rPr>
                <w:noProof/>
                <w:webHidden/>
              </w:rPr>
              <w:tab/>
            </w:r>
            <w:r>
              <w:rPr>
                <w:noProof/>
                <w:webHidden/>
              </w:rPr>
              <w:fldChar w:fldCharType="begin"/>
            </w:r>
            <w:r>
              <w:rPr>
                <w:noProof/>
                <w:webHidden/>
              </w:rPr>
              <w:instrText xml:space="preserve"> PAGEREF _Toc233384780 \h </w:instrText>
            </w:r>
            <w:r>
              <w:rPr>
                <w:noProof/>
                <w:webHidden/>
              </w:rPr>
            </w:r>
            <w:r>
              <w:rPr>
                <w:noProof/>
                <w:webHidden/>
              </w:rPr>
              <w:fldChar w:fldCharType="separate"/>
            </w:r>
            <w:r w:rsidR="00240D77">
              <w:rPr>
                <w:noProof/>
                <w:webHidden/>
              </w:rPr>
              <w:t>12</w:t>
            </w:r>
            <w:r>
              <w:rPr>
                <w:noProof/>
                <w:webHidden/>
              </w:rPr>
              <w:fldChar w:fldCharType="end"/>
            </w:r>
          </w:hyperlink>
        </w:p>
        <w:p w14:paraId="4312E966" w14:textId="5B6808A9"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1" w:history="1">
            <w:r w:rsidRPr="006A2B5D">
              <w:rPr>
                <w:rStyle w:val="Hyperlink"/>
                <w:noProof/>
              </w:rPr>
              <w:t>5.1 Personal Leadership Style</w:t>
            </w:r>
            <w:r>
              <w:rPr>
                <w:noProof/>
                <w:webHidden/>
              </w:rPr>
              <w:tab/>
            </w:r>
            <w:r>
              <w:rPr>
                <w:noProof/>
                <w:webHidden/>
              </w:rPr>
              <w:fldChar w:fldCharType="begin"/>
            </w:r>
            <w:r>
              <w:rPr>
                <w:noProof/>
                <w:webHidden/>
              </w:rPr>
              <w:instrText xml:space="preserve"> PAGEREF _Toc233384781 \h </w:instrText>
            </w:r>
            <w:r>
              <w:rPr>
                <w:noProof/>
                <w:webHidden/>
              </w:rPr>
            </w:r>
            <w:r>
              <w:rPr>
                <w:noProof/>
                <w:webHidden/>
              </w:rPr>
              <w:fldChar w:fldCharType="separate"/>
            </w:r>
            <w:r w:rsidR="00240D77">
              <w:rPr>
                <w:noProof/>
                <w:webHidden/>
              </w:rPr>
              <w:t>12</w:t>
            </w:r>
            <w:r>
              <w:rPr>
                <w:noProof/>
                <w:webHidden/>
              </w:rPr>
              <w:fldChar w:fldCharType="end"/>
            </w:r>
          </w:hyperlink>
        </w:p>
        <w:p w14:paraId="1ADDF082" w14:textId="2E77821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3" w:history="1">
            <w:r w:rsidRPr="006A2B5D">
              <w:rPr>
                <w:rStyle w:val="Hyperlink"/>
                <w:noProof/>
              </w:rPr>
              <w:t>5.2 Workplace Examples</w:t>
            </w:r>
            <w:r>
              <w:rPr>
                <w:noProof/>
                <w:webHidden/>
              </w:rPr>
              <w:tab/>
            </w:r>
            <w:r>
              <w:rPr>
                <w:noProof/>
                <w:webHidden/>
              </w:rPr>
              <w:fldChar w:fldCharType="begin"/>
            </w:r>
            <w:r>
              <w:rPr>
                <w:noProof/>
                <w:webHidden/>
              </w:rPr>
              <w:instrText xml:space="preserve"> PAGEREF _Toc233384783 \h </w:instrText>
            </w:r>
            <w:r>
              <w:rPr>
                <w:noProof/>
                <w:webHidden/>
              </w:rPr>
            </w:r>
            <w:r>
              <w:rPr>
                <w:noProof/>
                <w:webHidden/>
              </w:rPr>
              <w:fldChar w:fldCharType="separate"/>
            </w:r>
            <w:r w:rsidR="00240D77">
              <w:rPr>
                <w:noProof/>
                <w:webHidden/>
              </w:rPr>
              <w:t>13</w:t>
            </w:r>
            <w:r>
              <w:rPr>
                <w:noProof/>
                <w:webHidden/>
              </w:rPr>
              <w:fldChar w:fldCharType="end"/>
            </w:r>
          </w:hyperlink>
        </w:p>
        <w:p w14:paraId="4F6075DB" w14:textId="32F44C48"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4" w:history="1">
            <w:r w:rsidRPr="006A2B5D">
              <w:rPr>
                <w:rStyle w:val="Hyperlink"/>
                <w:noProof/>
              </w:rPr>
              <w:t>5.3 Strengths Identified</w:t>
            </w:r>
            <w:r>
              <w:rPr>
                <w:noProof/>
                <w:webHidden/>
              </w:rPr>
              <w:tab/>
            </w:r>
            <w:r>
              <w:rPr>
                <w:noProof/>
                <w:webHidden/>
              </w:rPr>
              <w:fldChar w:fldCharType="begin"/>
            </w:r>
            <w:r>
              <w:rPr>
                <w:noProof/>
                <w:webHidden/>
              </w:rPr>
              <w:instrText xml:space="preserve"> PAGEREF _Toc233384784 \h </w:instrText>
            </w:r>
            <w:r>
              <w:rPr>
                <w:noProof/>
                <w:webHidden/>
              </w:rPr>
            </w:r>
            <w:r>
              <w:rPr>
                <w:noProof/>
                <w:webHidden/>
              </w:rPr>
              <w:fldChar w:fldCharType="separate"/>
            </w:r>
            <w:r w:rsidR="00240D77">
              <w:rPr>
                <w:noProof/>
                <w:webHidden/>
              </w:rPr>
              <w:t>13</w:t>
            </w:r>
            <w:r>
              <w:rPr>
                <w:noProof/>
                <w:webHidden/>
              </w:rPr>
              <w:fldChar w:fldCharType="end"/>
            </w:r>
          </w:hyperlink>
        </w:p>
        <w:p w14:paraId="15B39C6B" w14:textId="03B3B02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6" w:history="1">
            <w:r w:rsidRPr="006A2B5D">
              <w:rPr>
                <w:rStyle w:val="Hyperlink"/>
                <w:noProof/>
              </w:rPr>
              <w:t>5.4 Areas for Development</w:t>
            </w:r>
            <w:r>
              <w:rPr>
                <w:noProof/>
                <w:webHidden/>
              </w:rPr>
              <w:tab/>
            </w:r>
            <w:r>
              <w:rPr>
                <w:noProof/>
                <w:webHidden/>
              </w:rPr>
              <w:fldChar w:fldCharType="begin"/>
            </w:r>
            <w:r>
              <w:rPr>
                <w:noProof/>
                <w:webHidden/>
              </w:rPr>
              <w:instrText xml:space="preserve"> PAGEREF _Toc233384786 \h </w:instrText>
            </w:r>
            <w:r>
              <w:rPr>
                <w:noProof/>
                <w:webHidden/>
              </w:rPr>
            </w:r>
            <w:r>
              <w:rPr>
                <w:noProof/>
                <w:webHidden/>
              </w:rPr>
              <w:fldChar w:fldCharType="separate"/>
            </w:r>
            <w:r w:rsidR="00240D77">
              <w:rPr>
                <w:noProof/>
                <w:webHidden/>
              </w:rPr>
              <w:t>14</w:t>
            </w:r>
            <w:r>
              <w:rPr>
                <w:noProof/>
                <w:webHidden/>
              </w:rPr>
              <w:fldChar w:fldCharType="end"/>
            </w:r>
          </w:hyperlink>
        </w:p>
        <w:p w14:paraId="14367E05" w14:textId="2D0069C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6" w:history="1">
            <w:r w:rsidRPr="006A2B5D">
              <w:rPr>
                <w:rStyle w:val="Hyperlink"/>
                <w:noProof/>
              </w:rPr>
              <w:t>6.0 Leadership Self-Assessment Analysis</w:t>
            </w:r>
            <w:r>
              <w:rPr>
                <w:noProof/>
                <w:webHidden/>
              </w:rPr>
              <w:tab/>
            </w:r>
            <w:r>
              <w:rPr>
                <w:noProof/>
                <w:webHidden/>
              </w:rPr>
              <w:fldChar w:fldCharType="begin"/>
            </w:r>
            <w:r>
              <w:rPr>
                <w:noProof/>
                <w:webHidden/>
              </w:rPr>
              <w:instrText xml:space="preserve"> PAGEREF _Toc233384816 \h </w:instrText>
            </w:r>
            <w:r>
              <w:rPr>
                <w:noProof/>
                <w:webHidden/>
              </w:rPr>
            </w:r>
            <w:r>
              <w:rPr>
                <w:noProof/>
                <w:webHidden/>
              </w:rPr>
              <w:fldChar w:fldCharType="separate"/>
            </w:r>
            <w:r w:rsidR="00240D77">
              <w:rPr>
                <w:noProof/>
                <w:webHidden/>
              </w:rPr>
              <w:t>15</w:t>
            </w:r>
            <w:r>
              <w:rPr>
                <w:noProof/>
                <w:webHidden/>
              </w:rPr>
              <w:fldChar w:fldCharType="end"/>
            </w:r>
          </w:hyperlink>
        </w:p>
        <w:p w14:paraId="098D351A" w14:textId="5EC2FBBE"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7" w:history="1">
            <w:r w:rsidRPr="006A2B5D">
              <w:rPr>
                <w:rStyle w:val="Hyperlink"/>
                <w:noProof/>
              </w:rPr>
              <w:t>6.1 Self-Assessment Tools Used</w:t>
            </w:r>
            <w:r>
              <w:rPr>
                <w:noProof/>
                <w:webHidden/>
              </w:rPr>
              <w:tab/>
            </w:r>
            <w:r>
              <w:rPr>
                <w:noProof/>
                <w:webHidden/>
              </w:rPr>
              <w:fldChar w:fldCharType="begin"/>
            </w:r>
            <w:r>
              <w:rPr>
                <w:noProof/>
                <w:webHidden/>
              </w:rPr>
              <w:instrText xml:space="preserve"> PAGEREF _Toc233384817 \h </w:instrText>
            </w:r>
            <w:r>
              <w:rPr>
                <w:noProof/>
                <w:webHidden/>
              </w:rPr>
            </w:r>
            <w:r>
              <w:rPr>
                <w:noProof/>
                <w:webHidden/>
              </w:rPr>
              <w:fldChar w:fldCharType="separate"/>
            </w:r>
            <w:r w:rsidR="00240D77">
              <w:rPr>
                <w:noProof/>
                <w:webHidden/>
              </w:rPr>
              <w:t>15</w:t>
            </w:r>
            <w:r>
              <w:rPr>
                <w:noProof/>
                <w:webHidden/>
              </w:rPr>
              <w:fldChar w:fldCharType="end"/>
            </w:r>
          </w:hyperlink>
        </w:p>
        <w:p w14:paraId="2F90BDE2" w14:textId="3C4C9B3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9" w:history="1">
            <w:r w:rsidRPr="006A2B5D">
              <w:rPr>
                <w:rStyle w:val="Hyperlink"/>
                <w:noProof/>
              </w:rPr>
              <w:t>6.2 Results Summary</w:t>
            </w:r>
            <w:r>
              <w:rPr>
                <w:noProof/>
                <w:webHidden/>
              </w:rPr>
              <w:tab/>
            </w:r>
            <w:r>
              <w:rPr>
                <w:noProof/>
                <w:webHidden/>
              </w:rPr>
              <w:fldChar w:fldCharType="begin"/>
            </w:r>
            <w:r>
              <w:rPr>
                <w:noProof/>
                <w:webHidden/>
              </w:rPr>
              <w:instrText xml:space="preserve"> PAGEREF _Toc233384819 \h </w:instrText>
            </w:r>
            <w:r>
              <w:rPr>
                <w:noProof/>
                <w:webHidden/>
              </w:rPr>
            </w:r>
            <w:r>
              <w:rPr>
                <w:noProof/>
                <w:webHidden/>
              </w:rPr>
              <w:fldChar w:fldCharType="separate"/>
            </w:r>
            <w:r w:rsidR="00240D77">
              <w:rPr>
                <w:noProof/>
                <w:webHidden/>
              </w:rPr>
              <w:t>15</w:t>
            </w:r>
            <w:r>
              <w:rPr>
                <w:noProof/>
                <w:webHidden/>
              </w:rPr>
              <w:fldChar w:fldCharType="end"/>
            </w:r>
          </w:hyperlink>
        </w:p>
        <w:p w14:paraId="5ED166B5" w14:textId="42E53891"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0" w:history="1">
            <w:r w:rsidRPr="006A2B5D">
              <w:rPr>
                <w:rStyle w:val="Hyperlink"/>
                <w:noProof/>
              </w:rPr>
              <w:t>6.3 Comparison with Real Workplace</w:t>
            </w:r>
            <w:r>
              <w:rPr>
                <w:noProof/>
                <w:webHidden/>
              </w:rPr>
              <w:tab/>
            </w:r>
            <w:r>
              <w:rPr>
                <w:noProof/>
                <w:webHidden/>
              </w:rPr>
              <w:fldChar w:fldCharType="begin"/>
            </w:r>
            <w:r>
              <w:rPr>
                <w:noProof/>
                <w:webHidden/>
              </w:rPr>
              <w:instrText xml:space="preserve"> PAGEREF _Toc233384820 \h </w:instrText>
            </w:r>
            <w:r>
              <w:rPr>
                <w:noProof/>
                <w:webHidden/>
              </w:rPr>
            </w:r>
            <w:r>
              <w:rPr>
                <w:noProof/>
                <w:webHidden/>
              </w:rPr>
              <w:fldChar w:fldCharType="separate"/>
            </w:r>
            <w:r w:rsidR="00240D77">
              <w:rPr>
                <w:noProof/>
                <w:webHidden/>
              </w:rPr>
              <w:t>16</w:t>
            </w:r>
            <w:r>
              <w:rPr>
                <w:noProof/>
                <w:webHidden/>
              </w:rPr>
              <w:fldChar w:fldCharType="end"/>
            </w:r>
          </w:hyperlink>
        </w:p>
        <w:p w14:paraId="225E2544" w14:textId="20AE98F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1" w:history="1">
            <w:r w:rsidRPr="006A2B5D">
              <w:rPr>
                <w:rStyle w:val="Hyperlink"/>
                <w:noProof/>
              </w:rPr>
              <w:t>6.4 Reflection and Analysis</w:t>
            </w:r>
            <w:r>
              <w:rPr>
                <w:noProof/>
                <w:webHidden/>
              </w:rPr>
              <w:tab/>
            </w:r>
            <w:r>
              <w:rPr>
                <w:noProof/>
                <w:webHidden/>
              </w:rPr>
              <w:fldChar w:fldCharType="begin"/>
            </w:r>
            <w:r>
              <w:rPr>
                <w:noProof/>
                <w:webHidden/>
              </w:rPr>
              <w:instrText xml:space="preserve"> PAGEREF _Toc233384821 \h </w:instrText>
            </w:r>
            <w:r>
              <w:rPr>
                <w:noProof/>
                <w:webHidden/>
              </w:rPr>
            </w:r>
            <w:r>
              <w:rPr>
                <w:noProof/>
                <w:webHidden/>
              </w:rPr>
              <w:fldChar w:fldCharType="separate"/>
            </w:r>
            <w:r w:rsidR="00240D77">
              <w:rPr>
                <w:noProof/>
                <w:webHidden/>
              </w:rPr>
              <w:t>17</w:t>
            </w:r>
            <w:r>
              <w:rPr>
                <w:noProof/>
                <w:webHidden/>
              </w:rPr>
              <w:fldChar w:fldCharType="end"/>
            </w:r>
          </w:hyperlink>
        </w:p>
        <w:p w14:paraId="10C870AE" w14:textId="7B97D4E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2" w:history="1">
            <w:r w:rsidRPr="006A2B5D">
              <w:rPr>
                <w:rStyle w:val="Hyperlink"/>
                <w:noProof/>
              </w:rPr>
              <w:t>7.0 Leadership in Workplace Change</w:t>
            </w:r>
            <w:r>
              <w:rPr>
                <w:noProof/>
                <w:webHidden/>
              </w:rPr>
              <w:tab/>
            </w:r>
            <w:r>
              <w:rPr>
                <w:noProof/>
                <w:webHidden/>
              </w:rPr>
              <w:fldChar w:fldCharType="begin"/>
            </w:r>
            <w:r>
              <w:rPr>
                <w:noProof/>
                <w:webHidden/>
              </w:rPr>
              <w:instrText xml:space="preserve"> PAGEREF _Toc233384822 \h </w:instrText>
            </w:r>
            <w:r>
              <w:rPr>
                <w:noProof/>
                <w:webHidden/>
              </w:rPr>
            </w:r>
            <w:r>
              <w:rPr>
                <w:noProof/>
                <w:webHidden/>
              </w:rPr>
              <w:fldChar w:fldCharType="separate"/>
            </w:r>
            <w:r w:rsidR="00240D77">
              <w:rPr>
                <w:noProof/>
                <w:webHidden/>
              </w:rPr>
              <w:t>18</w:t>
            </w:r>
            <w:r>
              <w:rPr>
                <w:noProof/>
                <w:webHidden/>
              </w:rPr>
              <w:fldChar w:fldCharType="end"/>
            </w:r>
          </w:hyperlink>
        </w:p>
        <w:p w14:paraId="749787EB" w14:textId="5AA80FB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3" w:history="1">
            <w:r w:rsidRPr="006A2B5D">
              <w:rPr>
                <w:rStyle w:val="Hyperlink"/>
                <w:noProof/>
              </w:rPr>
              <w:t>7.1 Example of Change in Dental Practice</w:t>
            </w:r>
            <w:r>
              <w:rPr>
                <w:noProof/>
                <w:webHidden/>
              </w:rPr>
              <w:tab/>
            </w:r>
            <w:r>
              <w:rPr>
                <w:noProof/>
                <w:webHidden/>
              </w:rPr>
              <w:fldChar w:fldCharType="begin"/>
            </w:r>
            <w:r>
              <w:rPr>
                <w:noProof/>
                <w:webHidden/>
              </w:rPr>
              <w:instrText xml:space="preserve"> PAGEREF _Toc233384823 \h </w:instrText>
            </w:r>
            <w:r>
              <w:rPr>
                <w:noProof/>
                <w:webHidden/>
              </w:rPr>
            </w:r>
            <w:r>
              <w:rPr>
                <w:noProof/>
                <w:webHidden/>
              </w:rPr>
              <w:fldChar w:fldCharType="separate"/>
            </w:r>
            <w:r w:rsidR="00240D77">
              <w:rPr>
                <w:noProof/>
                <w:webHidden/>
              </w:rPr>
              <w:t>18</w:t>
            </w:r>
            <w:r>
              <w:rPr>
                <w:noProof/>
                <w:webHidden/>
              </w:rPr>
              <w:fldChar w:fldCharType="end"/>
            </w:r>
          </w:hyperlink>
        </w:p>
        <w:p w14:paraId="7B7C1BBF" w14:textId="65B22A1F"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6" w:history="1">
            <w:r w:rsidRPr="006A2B5D">
              <w:rPr>
                <w:rStyle w:val="Hyperlink"/>
                <w:noProof/>
              </w:rPr>
              <w:t>7.2 Setting Direction</w:t>
            </w:r>
            <w:r>
              <w:rPr>
                <w:noProof/>
                <w:webHidden/>
              </w:rPr>
              <w:tab/>
            </w:r>
            <w:r>
              <w:rPr>
                <w:noProof/>
                <w:webHidden/>
              </w:rPr>
              <w:fldChar w:fldCharType="begin"/>
            </w:r>
            <w:r>
              <w:rPr>
                <w:noProof/>
                <w:webHidden/>
              </w:rPr>
              <w:instrText xml:space="preserve"> PAGEREF _Toc233384826 \h </w:instrText>
            </w:r>
            <w:r>
              <w:rPr>
                <w:noProof/>
                <w:webHidden/>
              </w:rPr>
            </w:r>
            <w:r>
              <w:rPr>
                <w:noProof/>
                <w:webHidden/>
              </w:rPr>
              <w:fldChar w:fldCharType="separate"/>
            </w:r>
            <w:r w:rsidR="00240D77">
              <w:rPr>
                <w:noProof/>
                <w:webHidden/>
              </w:rPr>
              <w:t>18</w:t>
            </w:r>
            <w:r>
              <w:rPr>
                <w:noProof/>
                <w:webHidden/>
              </w:rPr>
              <w:fldChar w:fldCharType="end"/>
            </w:r>
          </w:hyperlink>
        </w:p>
        <w:p w14:paraId="5E849C50" w14:textId="45582402"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8" w:history="1">
            <w:r w:rsidRPr="006A2B5D">
              <w:rPr>
                <w:rStyle w:val="Hyperlink"/>
                <w:noProof/>
              </w:rPr>
              <w:t>7.3Motivating and Empowering Staff</w:t>
            </w:r>
            <w:r>
              <w:rPr>
                <w:noProof/>
                <w:webHidden/>
              </w:rPr>
              <w:tab/>
            </w:r>
            <w:r>
              <w:rPr>
                <w:noProof/>
                <w:webHidden/>
              </w:rPr>
              <w:fldChar w:fldCharType="begin"/>
            </w:r>
            <w:r>
              <w:rPr>
                <w:noProof/>
                <w:webHidden/>
              </w:rPr>
              <w:instrText xml:space="preserve"> PAGEREF _Toc233384828 \h </w:instrText>
            </w:r>
            <w:r>
              <w:rPr>
                <w:noProof/>
                <w:webHidden/>
              </w:rPr>
            </w:r>
            <w:r>
              <w:rPr>
                <w:noProof/>
                <w:webHidden/>
              </w:rPr>
              <w:fldChar w:fldCharType="separate"/>
            </w:r>
            <w:r w:rsidR="00240D77">
              <w:rPr>
                <w:noProof/>
                <w:webHidden/>
              </w:rPr>
              <w:t>19</w:t>
            </w:r>
            <w:r>
              <w:rPr>
                <w:noProof/>
                <w:webHidden/>
              </w:rPr>
              <w:fldChar w:fldCharType="end"/>
            </w:r>
          </w:hyperlink>
        </w:p>
        <w:p w14:paraId="26B36D87" w14:textId="437DDC8A"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0" w:history="1">
            <w:r w:rsidRPr="006A2B5D">
              <w:rPr>
                <w:rStyle w:val="Hyperlink"/>
                <w:noProof/>
              </w:rPr>
              <w:t>7.4 Evaluation of Change Outcome</w:t>
            </w:r>
            <w:r>
              <w:rPr>
                <w:noProof/>
                <w:webHidden/>
              </w:rPr>
              <w:tab/>
            </w:r>
            <w:r>
              <w:rPr>
                <w:noProof/>
                <w:webHidden/>
              </w:rPr>
              <w:fldChar w:fldCharType="begin"/>
            </w:r>
            <w:r>
              <w:rPr>
                <w:noProof/>
                <w:webHidden/>
              </w:rPr>
              <w:instrText xml:space="preserve"> PAGEREF _Toc233384830 \h </w:instrText>
            </w:r>
            <w:r>
              <w:rPr>
                <w:noProof/>
                <w:webHidden/>
              </w:rPr>
            </w:r>
            <w:r>
              <w:rPr>
                <w:noProof/>
                <w:webHidden/>
              </w:rPr>
              <w:fldChar w:fldCharType="separate"/>
            </w:r>
            <w:r w:rsidR="00240D77">
              <w:rPr>
                <w:noProof/>
                <w:webHidden/>
              </w:rPr>
              <w:t>19</w:t>
            </w:r>
            <w:r>
              <w:rPr>
                <w:noProof/>
                <w:webHidden/>
              </w:rPr>
              <w:fldChar w:fldCharType="end"/>
            </w:r>
          </w:hyperlink>
        </w:p>
        <w:p w14:paraId="4C7DA185" w14:textId="7AB10B4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1" w:history="1">
            <w:r w:rsidRPr="006A2B5D">
              <w:rPr>
                <w:rStyle w:val="Hyperlink"/>
                <w:noProof/>
              </w:rPr>
              <w:t>8.0 Recommendations for Leadership Improvement</w:t>
            </w:r>
            <w:r>
              <w:rPr>
                <w:noProof/>
                <w:webHidden/>
              </w:rPr>
              <w:tab/>
            </w:r>
            <w:r>
              <w:rPr>
                <w:noProof/>
                <w:webHidden/>
              </w:rPr>
              <w:fldChar w:fldCharType="begin"/>
            </w:r>
            <w:r>
              <w:rPr>
                <w:noProof/>
                <w:webHidden/>
              </w:rPr>
              <w:instrText xml:space="preserve"> PAGEREF _Toc233384831 \h </w:instrText>
            </w:r>
            <w:r>
              <w:rPr>
                <w:noProof/>
                <w:webHidden/>
              </w:rPr>
            </w:r>
            <w:r>
              <w:rPr>
                <w:noProof/>
                <w:webHidden/>
              </w:rPr>
              <w:fldChar w:fldCharType="separate"/>
            </w:r>
            <w:r w:rsidR="00240D77">
              <w:rPr>
                <w:noProof/>
                <w:webHidden/>
              </w:rPr>
              <w:t>20</w:t>
            </w:r>
            <w:r>
              <w:rPr>
                <w:noProof/>
                <w:webHidden/>
              </w:rPr>
              <w:fldChar w:fldCharType="end"/>
            </w:r>
          </w:hyperlink>
        </w:p>
        <w:p w14:paraId="0AAA3E1E" w14:textId="24DC5203"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2" w:history="1">
            <w:r w:rsidRPr="006A2B5D">
              <w:rPr>
                <w:rStyle w:val="Hyperlink"/>
                <w:noProof/>
              </w:rPr>
              <w:t>8.1 Personal Development Recommendations</w:t>
            </w:r>
            <w:r>
              <w:rPr>
                <w:noProof/>
                <w:webHidden/>
              </w:rPr>
              <w:tab/>
            </w:r>
            <w:r>
              <w:rPr>
                <w:noProof/>
                <w:webHidden/>
              </w:rPr>
              <w:fldChar w:fldCharType="begin"/>
            </w:r>
            <w:r>
              <w:rPr>
                <w:noProof/>
                <w:webHidden/>
              </w:rPr>
              <w:instrText xml:space="preserve"> PAGEREF _Toc233384832 \h </w:instrText>
            </w:r>
            <w:r>
              <w:rPr>
                <w:noProof/>
                <w:webHidden/>
              </w:rPr>
            </w:r>
            <w:r>
              <w:rPr>
                <w:noProof/>
                <w:webHidden/>
              </w:rPr>
              <w:fldChar w:fldCharType="separate"/>
            </w:r>
            <w:r w:rsidR="00240D77">
              <w:rPr>
                <w:noProof/>
                <w:webHidden/>
              </w:rPr>
              <w:t>20</w:t>
            </w:r>
            <w:r>
              <w:rPr>
                <w:noProof/>
                <w:webHidden/>
              </w:rPr>
              <w:fldChar w:fldCharType="end"/>
            </w:r>
          </w:hyperlink>
        </w:p>
        <w:p w14:paraId="401DAD5C" w14:textId="2A5E78F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3" w:history="1">
            <w:r w:rsidRPr="006A2B5D">
              <w:rPr>
                <w:rStyle w:val="Hyperlink"/>
                <w:noProof/>
              </w:rPr>
              <w:t>9.0 Conclusion</w:t>
            </w:r>
            <w:r>
              <w:rPr>
                <w:noProof/>
                <w:webHidden/>
              </w:rPr>
              <w:tab/>
            </w:r>
            <w:r>
              <w:rPr>
                <w:noProof/>
                <w:webHidden/>
              </w:rPr>
              <w:fldChar w:fldCharType="begin"/>
            </w:r>
            <w:r>
              <w:rPr>
                <w:noProof/>
                <w:webHidden/>
              </w:rPr>
              <w:instrText xml:space="preserve"> PAGEREF _Toc233384833 \h </w:instrText>
            </w:r>
            <w:r>
              <w:rPr>
                <w:noProof/>
                <w:webHidden/>
              </w:rPr>
            </w:r>
            <w:r>
              <w:rPr>
                <w:noProof/>
                <w:webHidden/>
              </w:rPr>
              <w:fldChar w:fldCharType="separate"/>
            </w:r>
            <w:r w:rsidR="00240D77">
              <w:rPr>
                <w:noProof/>
                <w:webHidden/>
              </w:rPr>
              <w:t>20</w:t>
            </w:r>
            <w:r>
              <w:rPr>
                <w:noProof/>
                <w:webHidden/>
              </w:rPr>
              <w:fldChar w:fldCharType="end"/>
            </w:r>
          </w:hyperlink>
        </w:p>
        <w:p w14:paraId="4D907F8F" w14:textId="0BB05BB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4" w:history="1">
            <w:r w:rsidRPr="006A2B5D">
              <w:rPr>
                <w:rStyle w:val="Hyperlink"/>
                <w:noProof/>
              </w:rPr>
              <w:t>10.0 References</w:t>
            </w:r>
            <w:r>
              <w:rPr>
                <w:noProof/>
                <w:webHidden/>
              </w:rPr>
              <w:tab/>
            </w:r>
            <w:r>
              <w:rPr>
                <w:noProof/>
                <w:webHidden/>
              </w:rPr>
              <w:fldChar w:fldCharType="begin"/>
            </w:r>
            <w:r>
              <w:rPr>
                <w:noProof/>
                <w:webHidden/>
              </w:rPr>
              <w:instrText xml:space="preserve"> PAGEREF _Toc233384834 \h </w:instrText>
            </w:r>
            <w:r>
              <w:rPr>
                <w:noProof/>
                <w:webHidden/>
              </w:rPr>
            </w:r>
            <w:r>
              <w:rPr>
                <w:noProof/>
                <w:webHidden/>
              </w:rPr>
              <w:fldChar w:fldCharType="separate"/>
            </w:r>
            <w:r w:rsidR="00240D77">
              <w:rPr>
                <w:noProof/>
                <w:webHidden/>
              </w:rPr>
              <w:t>21</w:t>
            </w:r>
            <w:r>
              <w:rPr>
                <w:noProof/>
                <w:webHidden/>
              </w:rPr>
              <w:fldChar w:fldCharType="end"/>
            </w:r>
          </w:hyperlink>
        </w:p>
        <w:p w14:paraId="3B7A6252" w14:textId="28EFF2D0"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5" w:history="1">
            <w:r w:rsidRPr="006A2B5D">
              <w:rPr>
                <w:rStyle w:val="Hyperlink"/>
                <w:noProof/>
              </w:rPr>
              <w:t>11.0 Appendices</w:t>
            </w:r>
            <w:r>
              <w:rPr>
                <w:noProof/>
                <w:webHidden/>
              </w:rPr>
              <w:tab/>
            </w:r>
            <w:r>
              <w:rPr>
                <w:noProof/>
                <w:webHidden/>
              </w:rPr>
              <w:fldChar w:fldCharType="begin"/>
            </w:r>
            <w:r>
              <w:rPr>
                <w:noProof/>
                <w:webHidden/>
              </w:rPr>
              <w:instrText xml:space="preserve"> PAGEREF _Toc233384835 \h </w:instrText>
            </w:r>
            <w:r>
              <w:rPr>
                <w:noProof/>
                <w:webHidden/>
              </w:rPr>
            </w:r>
            <w:r>
              <w:rPr>
                <w:noProof/>
                <w:webHidden/>
              </w:rPr>
              <w:fldChar w:fldCharType="separate"/>
            </w:r>
            <w:r w:rsidR="00240D77">
              <w:rPr>
                <w:noProof/>
                <w:webHidden/>
              </w:rPr>
              <w:t>26</w:t>
            </w:r>
            <w:r>
              <w:rPr>
                <w:noProof/>
                <w:webHidden/>
              </w:rPr>
              <w:fldChar w:fldCharType="end"/>
            </w:r>
          </w:hyperlink>
        </w:p>
        <w:p w14:paraId="611AC7AB" w14:textId="57C2384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6" w:history="1">
            <w:r w:rsidRPr="006A2B5D">
              <w:rPr>
                <w:rStyle w:val="Hyperlink"/>
                <w:noProof/>
              </w:rPr>
              <w:t>Appendix A – Leadership Questionnaire Results</w:t>
            </w:r>
            <w:r>
              <w:rPr>
                <w:noProof/>
                <w:webHidden/>
              </w:rPr>
              <w:tab/>
            </w:r>
            <w:r>
              <w:rPr>
                <w:noProof/>
                <w:webHidden/>
              </w:rPr>
              <w:fldChar w:fldCharType="begin"/>
            </w:r>
            <w:r>
              <w:rPr>
                <w:noProof/>
                <w:webHidden/>
              </w:rPr>
              <w:instrText xml:space="preserve"> PAGEREF _Toc233384836 \h </w:instrText>
            </w:r>
            <w:r>
              <w:rPr>
                <w:noProof/>
                <w:webHidden/>
              </w:rPr>
            </w:r>
            <w:r>
              <w:rPr>
                <w:noProof/>
                <w:webHidden/>
              </w:rPr>
              <w:fldChar w:fldCharType="separate"/>
            </w:r>
            <w:r w:rsidR="00240D77">
              <w:rPr>
                <w:noProof/>
                <w:webHidden/>
              </w:rPr>
              <w:t>26</w:t>
            </w:r>
            <w:r>
              <w:rPr>
                <w:noProof/>
                <w:webHidden/>
              </w:rPr>
              <w:fldChar w:fldCharType="end"/>
            </w:r>
          </w:hyperlink>
        </w:p>
        <w:p w14:paraId="1054C486" w14:textId="24F1A7D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1" w:history="1">
            <w:r w:rsidRPr="006A2B5D">
              <w:rPr>
                <w:rStyle w:val="Hyperlink"/>
                <w:noProof/>
              </w:rPr>
              <w:t>Appendix B – Workplace feedback questionnaire</w:t>
            </w:r>
            <w:r>
              <w:rPr>
                <w:noProof/>
                <w:webHidden/>
              </w:rPr>
              <w:tab/>
            </w:r>
            <w:r>
              <w:rPr>
                <w:noProof/>
                <w:webHidden/>
              </w:rPr>
              <w:fldChar w:fldCharType="begin"/>
            </w:r>
            <w:r>
              <w:rPr>
                <w:noProof/>
                <w:webHidden/>
              </w:rPr>
              <w:instrText xml:space="preserve"> PAGEREF _Toc233384841 \h </w:instrText>
            </w:r>
            <w:r>
              <w:rPr>
                <w:noProof/>
                <w:webHidden/>
              </w:rPr>
            </w:r>
            <w:r>
              <w:rPr>
                <w:noProof/>
                <w:webHidden/>
              </w:rPr>
              <w:fldChar w:fldCharType="separate"/>
            </w:r>
            <w:r w:rsidR="00240D77">
              <w:rPr>
                <w:noProof/>
                <w:webHidden/>
              </w:rPr>
              <w:t>2</w:t>
            </w:r>
            <w:r>
              <w:rPr>
                <w:noProof/>
                <w:webHidden/>
              </w:rPr>
              <w:fldChar w:fldCharType="end"/>
            </w:r>
          </w:hyperlink>
        </w:p>
        <w:p w14:paraId="1F03F1AB" w14:textId="58561FFA" w:rsidR="00590740" w:rsidRDefault="00590740">
          <w:pPr>
            <w:pStyle w:val="TOC2"/>
            <w:tabs>
              <w:tab w:val="right" w:leader="dot" w:pos="9790"/>
            </w:tabs>
            <w:rPr>
              <w:rFonts w:eastAsiaTheme="minorEastAsia" w:cstheme="minorBidi"/>
              <w:b w:val="0"/>
              <w:bCs w:val="0"/>
              <w:smallCaps w:val="0"/>
              <w:noProof/>
              <w:kern w:val="2"/>
              <w:sz w:val="24"/>
              <w:szCs w:val="24"/>
              <w14:ligatures w14:val="standardContextual"/>
            </w:rPr>
          </w:pPr>
        </w:p>
        <w:p w14:paraId="755AEE4E" w14:textId="2A4C0D8F"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3" w:history="1">
            <w:r w:rsidRPr="006A2B5D">
              <w:rPr>
                <w:rStyle w:val="Hyperlink"/>
                <w:noProof/>
              </w:rPr>
              <w:t>A</w:t>
            </w:r>
            <w:r w:rsidRPr="006A2B5D">
              <w:rPr>
                <w:rStyle w:val="Hyperlink"/>
                <w:noProof/>
              </w:rPr>
              <w:t>p</w:t>
            </w:r>
            <w:r w:rsidRPr="006A2B5D">
              <w:rPr>
                <w:rStyle w:val="Hyperlink"/>
                <w:noProof/>
              </w:rPr>
              <w:t>pendix C – Personal Development Recommendations</w:t>
            </w:r>
            <w:r>
              <w:rPr>
                <w:noProof/>
                <w:webHidden/>
              </w:rPr>
              <w:tab/>
            </w:r>
            <w:r>
              <w:rPr>
                <w:noProof/>
                <w:webHidden/>
              </w:rPr>
              <w:fldChar w:fldCharType="begin"/>
            </w:r>
            <w:r>
              <w:rPr>
                <w:noProof/>
                <w:webHidden/>
              </w:rPr>
              <w:instrText xml:space="preserve"> PAGEREF _Toc233384843 \h </w:instrText>
            </w:r>
            <w:r>
              <w:rPr>
                <w:noProof/>
                <w:webHidden/>
              </w:rPr>
            </w:r>
            <w:r>
              <w:rPr>
                <w:noProof/>
                <w:webHidden/>
              </w:rPr>
              <w:fldChar w:fldCharType="separate"/>
            </w:r>
            <w:r w:rsidR="00240D77">
              <w:rPr>
                <w:noProof/>
                <w:webHidden/>
              </w:rPr>
              <w:t>6</w:t>
            </w:r>
            <w:r>
              <w:rPr>
                <w:noProof/>
                <w:webHidden/>
              </w:rPr>
              <w:fldChar w:fldCharType="end"/>
            </w:r>
          </w:hyperlink>
        </w:p>
        <w:p w14:paraId="3C752796" w14:textId="18A9776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4" w:history="1">
            <w:r w:rsidRPr="006A2B5D">
              <w:rPr>
                <w:rStyle w:val="Hyperlink"/>
                <w:noProof/>
              </w:rPr>
              <w:t>Appendix D – PDP</w:t>
            </w:r>
            <w:r>
              <w:rPr>
                <w:noProof/>
                <w:webHidden/>
              </w:rPr>
              <w:tab/>
            </w:r>
            <w:r>
              <w:rPr>
                <w:noProof/>
                <w:webHidden/>
              </w:rPr>
              <w:fldChar w:fldCharType="begin"/>
            </w:r>
            <w:r>
              <w:rPr>
                <w:noProof/>
                <w:webHidden/>
              </w:rPr>
              <w:instrText xml:space="preserve"> PAGEREF _Toc233384844 \h </w:instrText>
            </w:r>
            <w:r>
              <w:rPr>
                <w:noProof/>
                <w:webHidden/>
              </w:rPr>
            </w:r>
            <w:r>
              <w:rPr>
                <w:noProof/>
                <w:webHidden/>
              </w:rPr>
              <w:fldChar w:fldCharType="separate"/>
            </w:r>
            <w:r w:rsidR="00240D77">
              <w:rPr>
                <w:noProof/>
                <w:webHidden/>
              </w:rPr>
              <w:t>6</w:t>
            </w:r>
            <w:r>
              <w:rPr>
                <w:noProof/>
                <w:webHidden/>
              </w:rPr>
              <w:fldChar w:fldCharType="end"/>
            </w:r>
          </w:hyperlink>
        </w:p>
        <w:p w14:paraId="5FF973FB" w14:textId="757C8C11" w:rsidR="0098595D" w:rsidRDefault="0098595D">
          <w:r>
            <w:rPr>
              <w:b/>
              <w:bCs/>
              <w:noProof/>
            </w:rPr>
            <w:fldChar w:fldCharType="end"/>
          </w:r>
        </w:p>
      </w:sdtContent>
    </w:sdt>
    <w:p w14:paraId="3D86FDBD" w14:textId="77777777" w:rsidR="000E0A61" w:rsidRDefault="000E0A61" w:rsidP="000E0A61">
      <w:pPr>
        <w:spacing w:before="240"/>
        <w:rPr>
          <w:color w:val="000000" w:themeColor="text1"/>
          <w:sz w:val="28"/>
          <w:szCs w:val="28"/>
        </w:rPr>
      </w:pPr>
    </w:p>
    <w:p w14:paraId="4CCDAA6D" w14:textId="77777777" w:rsidR="000E0A61" w:rsidRDefault="000E0A61" w:rsidP="000E0A61">
      <w:pPr>
        <w:spacing w:before="240"/>
        <w:rPr>
          <w:color w:val="000000" w:themeColor="text1"/>
          <w:sz w:val="28"/>
          <w:szCs w:val="28"/>
        </w:rPr>
      </w:pPr>
    </w:p>
    <w:p w14:paraId="4529964A" w14:textId="77777777" w:rsidR="000E0A61" w:rsidRDefault="000E0A61" w:rsidP="000E0A61">
      <w:pPr>
        <w:spacing w:before="240"/>
        <w:rPr>
          <w:color w:val="000000" w:themeColor="text1"/>
          <w:sz w:val="28"/>
          <w:szCs w:val="28"/>
        </w:rPr>
      </w:pPr>
    </w:p>
    <w:p w14:paraId="31B7CBFB" w14:textId="77777777" w:rsidR="00BB7D71" w:rsidRDefault="00BB7D71" w:rsidP="000E0A61">
      <w:pPr>
        <w:spacing w:before="240"/>
        <w:rPr>
          <w:color w:val="000000" w:themeColor="text1"/>
          <w:sz w:val="28"/>
          <w:szCs w:val="28"/>
        </w:rPr>
      </w:pPr>
    </w:p>
    <w:p w14:paraId="0C42580A" w14:textId="4309B85B" w:rsidR="000E0A61" w:rsidRPr="000E0A61" w:rsidRDefault="000E0A61" w:rsidP="000E0A61"/>
    <w:p w14:paraId="56770ECF" w14:textId="308C7AAC" w:rsidR="007A6533" w:rsidRPr="002842AE" w:rsidRDefault="000E0A61" w:rsidP="007A6533">
      <w:pPr>
        <w:pStyle w:val="Heading1"/>
        <w:numPr>
          <w:ilvl w:val="0"/>
          <w:numId w:val="16"/>
        </w:numPr>
        <w:rPr>
          <w:rFonts w:eastAsia="Times New Roman"/>
        </w:rPr>
      </w:pPr>
      <w:bookmarkStart w:id="0" w:name="_Toc231733143"/>
      <w:bookmarkStart w:id="1" w:name="_Toc233384757"/>
      <w:r w:rsidRPr="004A7501">
        <w:rPr>
          <w:rFonts w:eastAsia="Times New Roman"/>
        </w:rPr>
        <w:t>Introduction</w:t>
      </w:r>
      <w:bookmarkEnd w:id="0"/>
      <w:bookmarkEnd w:id="1"/>
    </w:p>
    <w:p w14:paraId="48BC875F" w14:textId="6CD80DE8" w:rsidR="007A6533"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 xml:space="preserve">Leadership </w:t>
      </w:r>
      <w:r w:rsidR="00FE7B20">
        <w:rPr>
          <w:rFonts w:ascii="Calibri" w:hAnsi="Calibri" w:cs="Calibri"/>
          <w:color w:val="000000"/>
        </w:rPr>
        <w:t xml:space="preserve">is a crucial element </w:t>
      </w:r>
      <w:r w:rsidRPr="007A6533">
        <w:rPr>
          <w:rFonts w:ascii="Calibri" w:hAnsi="Calibri" w:cs="Calibri"/>
          <w:color w:val="000000"/>
        </w:rPr>
        <w:t xml:space="preserve">in the effective </w:t>
      </w:r>
      <w:r w:rsidR="00DE4F97">
        <w:rPr>
          <w:rFonts w:ascii="Calibri" w:hAnsi="Calibri" w:cs="Calibri"/>
          <w:color w:val="000000"/>
        </w:rPr>
        <w:t>running</w:t>
      </w:r>
      <w:r w:rsidRPr="007A6533">
        <w:rPr>
          <w:rFonts w:ascii="Calibri" w:hAnsi="Calibri" w:cs="Calibri"/>
          <w:color w:val="000000"/>
        </w:rPr>
        <w:t xml:space="preserve"> of healthcare organisations, </w:t>
      </w:r>
      <w:r w:rsidR="00A34011">
        <w:rPr>
          <w:rFonts w:ascii="Calibri" w:hAnsi="Calibri" w:cs="Calibri"/>
          <w:color w:val="000000"/>
        </w:rPr>
        <w:t>specifically</w:t>
      </w:r>
      <w:r w:rsidRPr="007A6533">
        <w:rPr>
          <w:rFonts w:ascii="Calibri" w:hAnsi="Calibri" w:cs="Calibri"/>
          <w:color w:val="000000"/>
        </w:rPr>
        <w:t xml:space="preserve"> within dental practice where patient care, staff performance, </w:t>
      </w:r>
      <w:r w:rsidR="00590740" w:rsidRPr="007A6533">
        <w:rPr>
          <w:rFonts w:ascii="Calibri" w:hAnsi="Calibri" w:cs="Calibri"/>
          <w:color w:val="000000"/>
        </w:rPr>
        <w:t xml:space="preserve">and </w:t>
      </w:r>
      <w:r w:rsidR="00590740">
        <w:rPr>
          <w:rFonts w:ascii="Calibri" w:hAnsi="Calibri" w:cs="Calibri"/>
          <w:color w:val="000000"/>
        </w:rPr>
        <w:t xml:space="preserve">legal requirements </w:t>
      </w:r>
      <w:r w:rsidRPr="007A6533">
        <w:rPr>
          <w:rFonts w:ascii="Calibri" w:hAnsi="Calibri" w:cs="Calibri"/>
          <w:color w:val="000000"/>
        </w:rPr>
        <w:t>are closely linked. Different leadership theories</w:t>
      </w:r>
      <w:r w:rsidR="00590740">
        <w:rPr>
          <w:rFonts w:ascii="Calibri" w:hAnsi="Calibri" w:cs="Calibri"/>
          <w:color w:val="000000"/>
        </w:rPr>
        <w:t xml:space="preserve"> by Bass, Burns, Blanchard</w:t>
      </w:r>
      <w:r w:rsidRPr="007A6533">
        <w:rPr>
          <w:rFonts w:ascii="Calibri" w:hAnsi="Calibri" w:cs="Calibri"/>
          <w:color w:val="000000"/>
        </w:rPr>
        <w:t xml:space="preserve"> provide a </w:t>
      </w:r>
      <w:r w:rsidR="005751BD">
        <w:rPr>
          <w:rFonts w:ascii="Calibri" w:hAnsi="Calibri" w:cs="Calibri"/>
          <w:color w:val="000000"/>
        </w:rPr>
        <w:t>structure</w:t>
      </w:r>
      <w:r w:rsidRPr="007A6533">
        <w:rPr>
          <w:rFonts w:ascii="Calibri" w:hAnsi="Calibri" w:cs="Calibri"/>
          <w:color w:val="000000"/>
        </w:rPr>
        <w:t xml:space="preserve"> for understanding how leaders influence individuals and teams to achieve</w:t>
      </w:r>
      <w:r w:rsidR="00590740">
        <w:rPr>
          <w:rFonts w:ascii="Calibri" w:hAnsi="Calibri" w:cs="Calibri"/>
          <w:color w:val="000000"/>
        </w:rPr>
        <w:t xml:space="preserve"> positive </w:t>
      </w:r>
      <w:r w:rsidR="001A394F">
        <w:rPr>
          <w:rFonts w:ascii="Calibri" w:hAnsi="Calibri" w:cs="Calibri"/>
          <w:color w:val="000000"/>
        </w:rPr>
        <w:t>results</w:t>
      </w:r>
      <w:r w:rsidRPr="007A6533">
        <w:rPr>
          <w:rFonts w:ascii="Calibri" w:hAnsi="Calibri" w:cs="Calibri"/>
          <w:color w:val="000000"/>
        </w:rPr>
        <w:t xml:space="preserve">. This report critically analyses key leadership theories, including transformational, transactional, and situational leadership, and examines their </w:t>
      </w:r>
      <w:r w:rsidR="00590740">
        <w:rPr>
          <w:rFonts w:ascii="Calibri" w:hAnsi="Calibri" w:cs="Calibri"/>
          <w:color w:val="000000"/>
        </w:rPr>
        <w:t>role</w:t>
      </w:r>
      <w:r w:rsidRPr="007A6533">
        <w:rPr>
          <w:rFonts w:ascii="Calibri" w:hAnsi="Calibri" w:cs="Calibri"/>
          <w:color w:val="000000"/>
        </w:rPr>
        <w:t xml:space="preserve"> within the dental environment.</w:t>
      </w:r>
    </w:p>
    <w:p w14:paraId="03A228C6" w14:textId="77777777" w:rsidR="007A6533"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The report explores how leadership styles impact workplace performance, focusing on staff productivity, patient care, team dynamics, and clinical governance. It also compares the strengths and limitations of each leadership approach to determine the most appropriate style for dental practice. In addition, the report includes a personal reflection on leadership style, supported by workplace examples and self-assessment tools, to evaluate strengths and areas for development.</w:t>
      </w:r>
    </w:p>
    <w:p w14:paraId="6A13031A" w14:textId="6E136B47" w:rsidR="004A7501"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 xml:space="preserve">Finally, the role of leadership in managing organisational change is discussed, with reference to the implementation of a new software system. The report </w:t>
      </w:r>
      <w:r w:rsidR="000B1017">
        <w:rPr>
          <w:rFonts w:ascii="Calibri" w:hAnsi="Calibri" w:cs="Calibri"/>
          <w:color w:val="000000"/>
        </w:rPr>
        <w:t xml:space="preserve">provides insights </w:t>
      </w:r>
      <w:r w:rsidR="00590740">
        <w:rPr>
          <w:rFonts w:ascii="Calibri" w:hAnsi="Calibri" w:cs="Calibri"/>
          <w:color w:val="000000"/>
        </w:rPr>
        <w:t xml:space="preserve">to the change and further recommendations </w:t>
      </w:r>
      <w:r w:rsidRPr="007A6533">
        <w:rPr>
          <w:rFonts w:ascii="Calibri" w:hAnsi="Calibri" w:cs="Calibri"/>
          <w:color w:val="000000"/>
        </w:rPr>
        <w:t>for leadership improvement and ongoing professional development.</w:t>
      </w:r>
    </w:p>
    <w:p w14:paraId="51206D8B" w14:textId="1ED8603B" w:rsidR="000E0A61" w:rsidRPr="000E0A61" w:rsidRDefault="000E0A61" w:rsidP="00E147C8">
      <w:pPr>
        <w:pStyle w:val="Heading1"/>
        <w:rPr>
          <w:rFonts w:eastAsia="Times New Roman"/>
        </w:rPr>
      </w:pPr>
      <w:bookmarkStart w:id="2" w:name="_Toc231733146"/>
      <w:bookmarkStart w:id="3" w:name="OLE_LINK6"/>
      <w:bookmarkStart w:id="4" w:name="_Toc233384758"/>
      <w:r>
        <w:rPr>
          <w:rFonts w:eastAsia="Times New Roman"/>
        </w:rPr>
        <w:t>2</w:t>
      </w:r>
      <w:r w:rsidRPr="000E0A61">
        <w:rPr>
          <w:rFonts w:eastAsia="Times New Roman"/>
        </w:rPr>
        <w:t>.0 Leadership Theory and Model Analysis</w:t>
      </w:r>
      <w:bookmarkEnd w:id="2"/>
      <w:bookmarkEnd w:id="4"/>
    </w:p>
    <w:p w14:paraId="31B89964" w14:textId="77777777" w:rsidR="000E0A61" w:rsidRDefault="000E0A61" w:rsidP="00E147C8">
      <w:pPr>
        <w:pStyle w:val="Heading1"/>
        <w:rPr>
          <w:rFonts w:eastAsia="Times New Roman"/>
          <w:sz w:val="36"/>
          <w:szCs w:val="36"/>
        </w:rPr>
      </w:pPr>
      <w:bookmarkStart w:id="5" w:name="_Toc231733147"/>
      <w:bookmarkStart w:id="6" w:name="_Toc233384759"/>
      <w:r>
        <w:rPr>
          <w:rFonts w:eastAsia="Times New Roman"/>
          <w:sz w:val="36"/>
          <w:szCs w:val="36"/>
        </w:rPr>
        <w:t>2</w:t>
      </w:r>
      <w:r w:rsidRPr="000E0A61">
        <w:rPr>
          <w:rFonts w:eastAsia="Times New Roman"/>
          <w:sz w:val="36"/>
          <w:szCs w:val="36"/>
        </w:rPr>
        <w:t>.1 Selected Leadership Theory 1</w:t>
      </w:r>
      <w:r>
        <w:rPr>
          <w:rFonts w:eastAsia="Times New Roman"/>
          <w:sz w:val="36"/>
          <w:szCs w:val="36"/>
        </w:rPr>
        <w:t xml:space="preserve"> (Transformational)</w:t>
      </w:r>
      <w:bookmarkEnd w:id="5"/>
      <w:bookmarkEnd w:id="6"/>
    </w:p>
    <w:p w14:paraId="2DCF1144" w14:textId="143C8779"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Transformational leadership focuses on motivating and inspiring individuals to </w:t>
      </w:r>
      <w:r w:rsidR="00E355A6">
        <w:rPr>
          <w:rFonts w:ascii="Calibri" w:hAnsi="Calibri" w:cs="Calibri"/>
          <w:color w:val="000000"/>
        </w:rPr>
        <w:t>go beyond</w:t>
      </w:r>
      <w:r w:rsidRPr="000F540E">
        <w:rPr>
          <w:rFonts w:ascii="Calibri" w:hAnsi="Calibri" w:cs="Calibri"/>
          <w:color w:val="000000"/>
        </w:rPr>
        <w:t xml:space="preserve"> expectations and achieve a shared vision (Bass, 1985). It is highly valued in healthcare, as it has been shown to improve job satisfaction. Notarnicola et al. (2024) identified a positive correlation between transformational leadership and job satisfaction, suggesting that higher perceived levels of this leadership lead to greater employee satisfaction. However, its effectiveness depends on the leader’s interpersonal skills and ability to inspire others.</w:t>
      </w:r>
    </w:p>
    <w:p w14:paraId="7BD629E7" w14:textId="20C2B91A"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Leaders with strong emotional intelligence are more effective at motivating staff and building trust (Maldonado &amp; Marquez, 2023). This links to Trait Theory, which proposes that effective leaders possess </w:t>
      </w:r>
      <w:r w:rsidR="004973A0">
        <w:rPr>
          <w:rFonts w:ascii="Calibri" w:hAnsi="Calibri" w:cs="Calibri"/>
          <w:color w:val="000000"/>
        </w:rPr>
        <w:t>traits</w:t>
      </w:r>
      <w:r w:rsidRPr="000F540E">
        <w:rPr>
          <w:rFonts w:ascii="Calibri" w:hAnsi="Calibri" w:cs="Calibri"/>
          <w:color w:val="000000"/>
        </w:rPr>
        <w:t xml:space="preserve"> such as confidence, communication skills, and emotional intelligence. However, Trait Theory assumes leadership qualities are </w:t>
      </w:r>
      <w:r w:rsidR="00590740">
        <w:rPr>
          <w:rFonts w:ascii="Calibri" w:hAnsi="Calibri" w:cs="Calibri"/>
          <w:color w:val="000000"/>
        </w:rPr>
        <w:t>born with</w:t>
      </w:r>
      <w:r w:rsidRPr="000F540E">
        <w:rPr>
          <w:rFonts w:ascii="Calibri" w:hAnsi="Calibri" w:cs="Calibri"/>
          <w:color w:val="000000"/>
        </w:rPr>
        <w:t xml:space="preserve"> rather than developed, which may not reflect leadership progression within dental practice. As a result, the success of transformational leadership may vary depending on organisational culture, individual personalities, and willingness to adopt change.</w:t>
      </w:r>
    </w:p>
    <w:p w14:paraId="621278B4" w14:textId="56DF434A"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Bass and Avolio’s (1994) model </w:t>
      </w:r>
      <w:r w:rsidRPr="000F540E">
        <w:rPr>
          <w:rFonts w:ascii="Calibri" w:hAnsi="Calibri" w:cs="Calibri"/>
          <w:color w:val="000000"/>
        </w:rPr>
        <w:t>identify</w:t>
      </w:r>
      <w:r w:rsidRPr="000F540E">
        <w:rPr>
          <w:rFonts w:ascii="Calibri" w:hAnsi="Calibri" w:cs="Calibri"/>
          <w:color w:val="000000"/>
        </w:rPr>
        <w:t xml:space="preserve"> four components: idealised influence, inspirational motivation, intellectual stimulation, and individualised consideration. These </w:t>
      </w:r>
      <w:r w:rsidR="00EB73CA">
        <w:rPr>
          <w:rFonts w:ascii="Calibri" w:hAnsi="Calibri" w:cs="Calibri"/>
          <w:color w:val="000000"/>
        </w:rPr>
        <w:t>components</w:t>
      </w:r>
      <w:r w:rsidR="00AC1327">
        <w:rPr>
          <w:rFonts w:ascii="Calibri" w:hAnsi="Calibri" w:cs="Calibri"/>
          <w:color w:val="000000"/>
        </w:rPr>
        <w:t xml:space="preserve"> are valuable </w:t>
      </w:r>
      <w:r w:rsidR="00EB73CA">
        <w:rPr>
          <w:rFonts w:ascii="Calibri" w:hAnsi="Calibri" w:cs="Calibri"/>
          <w:color w:val="000000"/>
        </w:rPr>
        <w:t>to</w:t>
      </w:r>
      <w:r w:rsidRPr="000F540E">
        <w:rPr>
          <w:rFonts w:ascii="Calibri" w:hAnsi="Calibri" w:cs="Calibri"/>
          <w:color w:val="000000"/>
        </w:rPr>
        <w:t xml:space="preserve"> dentistry due to the focus on patient-centred care and continuous professional development (GDC, 2026). However, their effectiveness depends on the leader’s ability to apply them within high-pressure environments, such as NHS settings with high patient turnover (Seddon, 2024), where limited time may reduce opportunities for reflection and development. This is supported by Kouzes and Posner (2017), who emphasise collaboration and encouragement as key leadership practices. The Leadership Practices Inventory has demonstrated reliability across organisational settings (Posner, 2016).</w:t>
      </w:r>
    </w:p>
    <w:p w14:paraId="79AD7FE8" w14:textId="63A376BD"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In dental practice, transformational leadership can be applied through promoting CPD and teamwork (Cvijic et al., 2025). For example, organising in-house CPD sessions, such as CPR training, enhances both individual competence and team communication, ensuring consistent standards of patient care. As CPD is a legal requirement (GDC, 2018), this also reflects elements of transactional leadership, highlighting the need for a combined approach. Overall, transformational leadership supports teamwork, motivation, and patient-centred care, but its </w:t>
      </w:r>
      <w:r w:rsidR="0030115D">
        <w:rPr>
          <w:rFonts w:ascii="Calibri" w:hAnsi="Calibri" w:cs="Calibri"/>
          <w:color w:val="000000"/>
        </w:rPr>
        <w:t>achievement</w:t>
      </w:r>
      <w:r w:rsidRPr="000F540E">
        <w:rPr>
          <w:rFonts w:ascii="Calibri" w:hAnsi="Calibri" w:cs="Calibri"/>
          <w:color w:val="000000"/>
        </w:rPr>
        <w:t xml:space="preserve"> </w:t>
      </w:r>
      <w:r w:rsidR="00E42D88">
        <w:rPr>
          <w:rFonts w:ascii="Calibri" w:hAnsi="Calibri" w:cs="Calibri"/>
          <w:color w:val="000000"/>
        </w:rPr>
        <w:t>relies</w:t>
      </w:r>
      <w:r w:rsidRPr="000F540E">
        <w:rPr>
          <w:rFonts w:ascii="Calibri" w:hAnsi="Calibri" w:cs="Calibri"/>
          <w:color w:val="000000"/>
        </w:rPr>
        <w:t xml:space="preserve"> on the leader’s ability to perform in </w:t>
      </w:r>
      <w:r w:rsidR="00E42D88">
        <w:rPr>
          <w:rFonts w:ascii="Calibri" w:hAnsi="Calibri" w:cs="Calibri"/>
          <w:color w:val="000000"/>
        </w:rPr>
        <w:t>complex</w:t>
      </w:r>
      <w:r w:rsidRPr="000F540E">
        <w:rPr>
          <w:rFonts w:ascii="Calibri" w:hAnsi="Calibri" w:cs="Calibri"/>
          <w:color w:val="000000"/>
        </w:rPr>
        <w:t xml:space="preserve"> clinical environments, suggesting that a flexible leadership style is most effective.</w:t>
      </w:r>
    </w:p>
    <w:p w14:paraId="4E9D7FD6" w14:textId="77777777" w:rsidR="000F540E" w:rsidRPr="000F540E" w:rsidRDefault="000F540E" w:rsidP="000F540E"/>
    <w:p w14:paraId="3A0D3CAC" w14:textId="77777777" w:rsidR="000F540E" w:rsidRPr="000F540E" w:rsidRDefault="000F540E" w:rsidP="000F540E"/>
    <w:p w14:paraId="3CAFE453" w14:textId="400EE2C4" w:rsidR="00AA06F8" w:rsidRDefault="000E0A61" w:rsidP="00E147C8">
      <w:pPr>
        <w:pStyle w:val="Heading1"/>
        <w:rPr>
          <w:rFonts w:eastAsia="Times New Roman"/>
        </w:rPr>
      </w:pPr>
      <w:bookmarkStart w:id="7" w:name="_Toc231733149"/>
      <w:bookmarkStart w:id="8" w:name="OLE_LINK5"/>
      <w:bookmarkStart w:id="9" w:name="_Toc233384760"/>
      <w:r>
        <w:rPr>
          <w:rFonts w:eastAsia="Times New Roman"/>
        </w:rPr>
        <w:t>2</w:t>
      </w:r>
      <w:r w:rsidRPr="000E0A61">
        <w:rPr>
          <w:rFonts w:eastAsia="Times New Roman"/>
        </w:rPr>
        <w:t>.2 Selected Leadership Theory 2</w:t>
      </w:r>
      <w:bookmarkEnd w:id="7"/>
      <w:r>
        <w:rPr>
          <w:rFonts w:eastAsia="Times New Roman"/>
        </w:rPr>
        <w:t xml:space="preserve"> (Transactional)</w:t>
      </w:r>
      <w:bookmarkEnd w:id="9"/>
    </w:p>
    <w:p w14:paraId="7FBC9615" w14:textId="77777777" w:rsidR="00107E7A" w:rsidRPr="00590740" w:rsidRDefault="000E0A61" w:rsidP="000E0A61">
      <w:pPr>
        <w:spacing w:before="100" w:beforeAutospacing="1" w:after="100" w:afterAutospacing="1" w:line="360" w:lineRule="auto"/>
        <w:outlineLvl w:val="1"/>
        <w:rPr>
          <w:rFonts w:ascii="Calibri" w:hAnsi="Calibri" w:cs="Calibri"/>
          <w:color w:val="000000"/>
        </w:rPr>
      </w:pPr>
      <w:bookmarkStart w:id="10" w:name="_Toc233207101"/>
      <w:bookmarkStart w:id="11" w:name="_Toc233384761"/>
      <w:r w:rsidRPr="00590740">
        <w:rPr>
          <w:rFonts w:ascii="Calibri" w:hAnsi="Calibri" w:cs="Calibri"/>
          <w:color w:val="000000"/>
        </w:rPr>
        <w:t>Transactional leadership is based on exchanges and reinforcement, where a leader provides rewards or applies positive actions on followers’ performance constantly being in control (Aarons, 2020). This reflects the role of management which is closely aligned with transactional leadership as both focus on achieving specific goals, maintaining stability and making sure the organisation process are run efficiently. Burns (1978) first established transactional leadership as a process of exchange between leader and follower, where compliance is achieved through rewards and sanctions.</w:t>
      </w:r>
      <w:bookmarkEnd w:id="10"/>
      <w:bookmarkEnd w:id="11"/>
    </w:p>
    <w:p w14:paraId="428D1618" w14:textId="60856193" w:rsidR="000E0A61" w:rsidRPr="00590740" w:rsidRDefault="000E0A61" w:rsidP="000E0A61">
      <w:pPr>
        <w:spacing w:before="100" w:beforeAutospacing="1" w:after="100" w:afterAutospacing="1" w:line="360" w:lineRule="auto"/>
        <w:outlineLvl w:val="1"/>
        <w:rPr>
          <w:rFonts w:ascii="Calibri" w:hAnsi="Calibri" w:cs="Calibri"/>
          <w:color w:val="000000"/>
        </w:rPr>
      </w:pPr>
      <w:r w:rsidRPr="00590740">
        <w:rPr>
          <w:rFonts w:ascii="Calibri" w:hAnsi="Calibri" w:cs="Calibri"/>
          <w:color w:val="000000"/>
        </w:rPr>
        <w:t xml:space="preserve"> </w:t>
      </w:r>
      <w:bookmarkStart w:id="12" w:name="_Toc233207102"/>
      <w:bookmarkStart w:id="13" w:name="_Toc233384762"/>
      <w:r w:rsidRPr="00590740">
        <w:rPr>
          <w:rFonts w:ascii="Calibri" w:hAnsi="Calibri" w:cs="Calibri"/>
          <w:color w:val="000000"/>
        </w:rPr>
        <w:t xml:space="preserve">Within dentistry transactional leadership is applied with </w:t>
      </w:r>
      <w:r w:rsidR="00590740" w:rsidRPr="00590740">
        <w:rPr>
          <w:rFonts w:ascii="Calibri" w:hAnsi="Calibri" w:cs="Calibri"/>
          <w:color w:val="000000"/>
        </w:rPr>
        <w:t xml:space="preserve">the </w:t>
      </w:r>
      <w:r w:rsidR="00590740">
        <w:rPr>
          <w:rFonts w:ascii="Calibri" w:hAnsi="Calibri" w:cs="Calibri"/>
          <w:color w:val="000000"/>
        </w:rPr>
        <w:t xml:space="preserve">everyday </w:t>
      </w:r>
      <w:r w:rsidRPr="00590740">
        <w:rPr>
          <w:rFonts w:ascii="Calibri" w:hAnsi="Calibri" w:cs="Calibri"/>
          <w:color w:val="000000"/>
        </w:rPr>
        <w:t xml:space="preserve">running of the practice such as infection control procedures, patient treatment plans, and adherence to legal and regulatory requirements. A study presented by Pan et al., </w:t>
      </w:r>
      <w:r w:rsidR="00590740">
        <w:rPr>
          <w:rFonts w:ascii="Calibri" w:hAnsi="Calibri" w:cs="Calibri"/>
          <w:color w:val="000000"/>
        </w:rPr>
        <w:t>(</w:t>
      </w:r>
      <w:r w:rsidRPr="00590740">
        <w:rPr>
          <w:rFonts w:ascii="Calibri" w:hAnsi="Calibri" w:cs="Calibri"/>
          <w:color w:val="000000"/>
        </w:rPr>
        <w:t>2020</w:t>
      </w:r>
      <w:r w:rsidR="00590740">
        <w:rPr>
          <w:rFonts w:ascii="Calibri" w:hAnsi="Calibri" w:cs="Calibri"/>
          <w:color w:val="000000"/>
        </w:rPr>
        <w:t>)</w:t>
      </w:r>
      <w:r w:rsidRPr="00590740">
        <w:rPr>
          <w:rFonts w:ascii="Calibri" w:hAnsi="Calibri" w:cs="Calibri"/>
          <w:color w:val="000000"/>
        </w:rPr>
        <w:t xml:space="preserve"> findings suggested 60% of dentists use and prefer the transactional leadership on the other hand the study also indicates that 34. 6 % adopted a transformational leadership approach. Indicating that both methods have positive effect in the dentistry industry. While transactional leadership is effective in structured environments such as dentistry, where consistency and compliance are essential, it may be less suited to more complex healthcare settings such as mental health services who require higher levels of emotional engagement and adaptability. Research by Singh </w:t>
      </w:r>
      <w:r w:rsidR="00590740" w:rsidRPr="00590740">
        <w:rPr>
          <w:rFonts w:ascii="Calibri" w:hAnsi="Calibri" w:cs="Calibri"/>
          <w:color w:val="000000"/>
        </w:rPr>
        <w:t>et al.,</w:t>
      </w:r>
      <w:r w:rsidR="00590740">
        <w:rPr>
          <w:rFonts w:ascii="Calibri" w:hAnsi="Calibri" w:cs="Calibri"/>
          <w:color w:val="000000"/>
        </w:rPr>
        <w:t xml:space="preserve"> (</w:t>
      </w:r>
      <w:r w:rsidRPr="00590740">
        <w:rPr>
          <w:rFonts w:ascii="Calibri" w:hAnsi="Calibri" w:cs="Calibri"/>
          <w:color w:val="000000"/>
        </w:rPr>
        <w:t>202</w:t>
      </w:r>
      <w:r w:rsidR="00590740">
        <w:rPr>
          <w:rFonts w:ascii="Calibri" w:hAnsi="Calibri" w:cs="Calibri"/>
          <w:color w:val="000000"/>
        </w:rPr>
        <w:t>4)</w:t>
      </w:r>
      <w:r w:rsidRPr="00590740">
        <w:rPr>
          <w:rFonts w:ascii="Calibri" w:hAnsi="Calibri" w:cs="Calibri"/>
          <w:color w:val="000000"/>
        </w:rPr>
        <w:t xml:space="preserve"> indicates the importance of leadership styles that not only involves managing human factors and organisational demands also taking into consideration psychological needs, which is particularly relevant to the mental health care sector.</w:t>
      </w:r>
      <w:bookmarkEnd w:id="12"/>
      <w:bookmarkEnd w:id="13"/>
      <w:r w:rsidRPr="00590740">
        <w:rPr>
          <w:rFonts w:ascii="Calibri" w:hAnsi="Calibri" w:cs="Calibri"/>
          <w:color w:val="000000"/>
        </w:rPr>
        <w:t xml:space="preserve"> </w:t>
      </w:r>
    </w:p>
    <w:p w14:paraId="4205E0DC" w14:textId="77777777" w:rsidR="002842AE" w:rsidRPr="00590740" w:rsidRDefault="002842AE" w:rsidP="002842AE">
      <w:pPr>
        <w:pStyle w:val="NormalWeb"/>
        <w:spacing w:line="360" w:lineRule="auto"/>
        <w:rPr>
          <w:rFonts w:ascii="Calibri" w:hAnsi="Calibri" w:cs="Calibri"/>
          <w:color w:val="000000"/>
        </w:rPr>
      </w:pPr>
      <w:r w:rsidRPr="00590740">
        <w:rPr>
          <w:rFonts w:ascii="Calibri" w:hAnsi="Calibri" w:cs="Calibri"/>
          <w:color w:val="000000"/>
        </w:rPr>
        <w:t>Marquet’s (2013) “Turn the Ship Around” model challenges the limitations of transactional leadership by promoting shared responsibility and a more flexible approach. In dentistry, this could enhance clinical decision-making by reducing reliance on hierarchical structures, where the dentist is viewed as the primary authority. Instead, greater collaboration across the dental team can utilise existing skills and knowledge to improve patient care (Cassie et al., 2022).</w:t>
      </w:r>
    </w:p>
    <w:p w14:paraId="7690423E" w14:textId="77777777" w:rsidR="002842AE" w:rsidRPr="00590740" w:rsidRDefault="002842AE" w:rsidP="002842AE">
      <w:pPr>
        <w:pStyle w:val="NormalWeb"/>
        <w:spacing w:line="360" w:lineRule="auto"/>
        <w:rPr>
          <w:rFonts w:ascii="Calibri" w:hAnsi="Calibri" w:cs="Calibri"/>
          <w:color w:val="000000"/>
        </w:rPr>
      </w:pPr>
      <w:r w:rsidRPr="00590740">
        <w:rPr>
          <w:rFonts w:ascii="Calibri" w:hAnsi="Calibri" w:cs="Calibri"/>
          <w:color w:val="000000"/>
        </w:rPr>
        <w:t>This shift towards teamwork may enhance staff engagement, communication, and patient outcomes. However, transactional leadership may be limited in promoting diversity and inclusion, as its focus on structure and performance can overlook individual differences. In contrast, transformational leadership encourages inclusivity through individual consideration, motivation, and development. Leaders who promote open communication and support diversity contribute to more inclusive working environments (Molla &amp; Shawlin, 2023).</w:t>
      </w:r>
    </w:p>
    <w:p w14:paraId="51DEB376" w14:textId="77777777" w:rsidR="000E0A61" w:rsidRDefault="000E0A61" w:rsidP="000E0A61">
      <w:pPr>
        <w:spacing w:before="100" w:beforeAutospacing="1" w:after="100" w:afterAutospacing="1" w:line="360" w:lineRule="auto"/>
        <w:outlineLvl w:val="1"/>
        <w:rPr>
          <w:rFonts w:ascii="Calibri" w:hAnsi="Calibri" w:cs="Calibri"/>
          <w:color w:val="000000"/>
        </w:rPr>
      </w:pPr>
    </w:p>
    <w:p w14:paraId="6CD8FB6D" w14:textId="1C303DFB" w:rsidR="000E0A61" w:rsidRPr="000E0A61" w:rsidRDefault="000E0A61" w:rsidP="00E147C8">
      <w:pPr>
        <w:pStyle w:val="Heading1"/>
        <w:rPr>
          <w:rFonts w:eastAsia="Times New Roman"/>
        </w:rPr>
      </w:pPr>
      <w:bookmarkStart w:id="14" w:name="_Toc231733154"/>
      <w:bookmarkStart w:id="15" w:name="_Toc233384763"/>
      <w:bookmarkEnd w:id="3"/>
      <w:bookmarkEnd w:id="8"/>
      <w:r>
        <w:rPr>
          <w:rFonts w:eastAsia="Times New Roman"/>
        </w:rPr>
        <w:t>3</w:t>
      </w:r>
      <w:r w:rsidRPr="000E0A61">
        <w:rPr>
          <w:rFonts w:eastAsia="Times New Roman"/>
        </w:rPr>
        <w:t>.0 Impact of Leadership on Workplace Performance</w:t>
      </w:r>
      <w:bookmarkEnd w:id="14"/>
      <w:bookmarkEnd w:id="15"/>
    </w:p>
    <w:p w14:paraId="5B32792F" w14:textId="32544EEB" w:rsidR="000E0A61" w:rsidRDefault="000E0A61" w:rsidP="00E147C8">
      <w:pPr>
        <w:pStyle w:val="Heading1"/>
        <w:rPr>
          <w:rFonts w:eastAsia="Times New Roman"/>
          <w:sz w:val="36"/>
          <w:szCs w:val="36"/>
        </w:rPr>
      </w:pPr>
      <w:bookmarkStart w:id="16" w:name="_Toc231733155"/>
      <w:bookmarkStart w:id="17" w:name="_Toc233384764"/>
      <w:r>
        <w:rPr>
          <w:rFonts w:eastAsia="Times New Roman"/>
          <w:sz w:val="36"/>
          <w:szCs w:val="36"/>
        </w:rPr>
        <w:t>3</w:t>
      </w:r>
      <w:r w:rsidRPr="000E0A61">
        <w:rPr>
          <w:rFonts w:eastAsia="Times New Roman"/>
          <w:sz w:val="36"/>
          <w:szCs w:val="36"/>
        </w:rPr>
        <w:t>.1 Staff Performance</w:t>
      </w:r>
      <w:bookmarkEnd w:id="16"/>
      <w:bookmarkEnd w:id="17"/>
    </w:p>
    <w:p w14:paraId="1B6BB1D0" w14:textId="3C7D5F6C" w:rsidR="000E0A61" w:rsidRDefault="000E0A61" w:rsidP="000E0A61">
      <w:pPr>
        <w:spacing w:before="100" w:beforeAutospacing="1" w:after="100" w:afterAutospacing="1" w:line="360" w:lineRule="auto"/>
        <w:outlineLvl w:val="1"/>
        <w:rPr>
          <w:rFonts w:ascii="Calibri" w:hAnsi="Calibri" w:cs="Calibri"/>
          <w:color w:val="000000"/>
        </w:rPr>
      </w:pPr>
      <w:bookmarkStart w:id="18" w:name="_Toc233207106"/>
      <w:bookmarkStart w:id="19" w:name="_Toc233384765"/>
      <w:r>
        <w:rPr>
          <w:rFonts w:ascii="Calibri" w:hAnsi="Calibri" w:cs="Calibri"/>
          <w:color w:val="000000"/>
        </w:rPr>
        <w:t xml:space="preserve">Leadership has a significant impact on staff performance within dental environment, influencing areas such as productivity, attendance, motivation and </w:t>
      </w:r>
      <w:r w:rsidR="00590740">
        <w:rPr>
          <w:rFonts w:ascii="Calibri" w:hAnsi="Calibri" w:cs="Calibri"/>
          <w:color w:val="000000"/>
        </w:rPr>
        <w:t>communication According</w:t>
      </w:r>
      <w:r>
        <w:rPr>
          <w:rFonts w:ascii="Calibri" w:hAnsi="Calibri" w:cs="Calibri"/>
          <w:color w:val="000000"/>
        </w:rPr>
        <w:t xml:space="preserve"> to Curve Dental (2025), clear practice policies, regular practice meetings, and CPD training are essential strategies for improving staff performance and developing a positive working environment.</w:t>
      </w:r>
      <w:bookmarkEnd w:id="19"/>
      <w:r>
        <w:rPr>
          <w:rFonts w:ascii="Calibri" w:hAnsi="Calibri" w:cs="Calibri"/>
          <w:color w:val="000000"/>
        </w:rPr>
        <w:t xml:space="preserve"> </w:t>
      </w:r>
      <w:bookmarkEnd w:id="18"/>
    </w:p>
    <w:p w14:paraId="0810005A" w14:textId="4CE32AE9" w:rsidR="000E0A61" w:rsidRPr="000E0A61" w:rsidRDefault="000E0A61" w:rsidP="000E0A61">
      <w:pPr>
        <w:spacing w:before="100" w:beforeAutospacing="1" w:after="100" w:afterAutospacing="1" w:line="360" w:lineRule="auto"/>
        <w:outlineLvl w:val="1"/>
        <w:rPr>
          <w:rFonts w:ascii="Calibri" w:hAnsi="Calibri" w:cs="Calibri"/>
          <w:color w:val="000000"/>
        </w:rPr>
      </w:pPr>
      <w:bookmarkStart w:id="20" w:name="_Toc233207107"/>
      <w:bookmarkStart w:id="21" w:name="_Toc233384766"/>
      <w:r>
        <w:rPr>
          <w:rFonts w:ascii="Calibri" w:hAnsi="Calibri" w:cs="Calibri"/>
          <w:color w:val="000000"/>
        </w:rPr>
        <w:t>The two previously discussed leadership styles suggest they do not fully support the category of performance. In contrast, situational leadership, developed by Hersey and Blanchard, is a more fitting leadership style, as the theory proposes that is no single best leadership style and that leaders should adapt their approach based on the needs of their team (Marchito et al., 2025). For example,</w:t>
      </w:r>
      <w:r w:rsidR="00661BD3">
        <w:rPr>
          <w:rFonts w:ascii="Calibri" w:hAnsi="Calibri" w:cs="Calibri"/>
          <w:color w:val="000000"/>
        </w:rPr>
        <w:t xml:space="preserve"> new starters require greater direction and </w:t>
      </w:r>
      <w:r w:rsidR="00B57D85">
        <w:rPr>
          <w:rFonts w:ascii="Calibri" w:hAnsi="Calibri" w:cs="Calibri"/>
          <w:color w:val="000000"/>
        </w:rPr>
        <w:t>supervision</w:t>
      </w:r>
      <w:r w:rsidR="00661BD3">
        <w:rPr>
          <w:rFonts w:ascii="Calibri" w:hAnsi="Calibri" w:cs="Calibri"/>
          <w:color w:val="000000"/>
        </w:rPr>
        <w:t xml:space="preserve">, </w:t>
      </w:r>
      <w:r w:rsidR="00B57D85">
        <w:rPr>
          <w:rFonts w:ascii="Calibri" w:hAnsi="Calibri" w:cs="Calibri"/>
          <w:color w:val="000000"/>
        </w:rPr>
        <w:t>whereas</w:t>
      </w:r>
      <w:r w:rsidR="00661BD3">
        <w:rPr>
          <w:rFonts w:ascii="Calibri" w:hAnsi="Calibri" w:cs="Calibri"/>
          <w:color w:val="000000"/>
        </w:rPr>
        <w:t xml:space="preserve"> experienced staff </w:t>
      </w:r>
      <w:r w:rsidR="00B57D85">
        <w:rPr>
          <w:rFonts w:ascii="Calibri" w:hAnsi="Calibri" w:cs="Calibri"/>
          <w:color w:val="000000"/>
        </w:rPr>
        <w:t>benefit</w:t>
      </w:r>
      <w:r w:rsidR="00661BD3">
        <w:rPr>
          <w:rFonts w:ascii="Calibri" w:hAnsi="Calibri" w:cs="Calibri"/>
          <w:color w:val="000000"/>
        </w:rPr>
        <w:t xml:space="preserve"> more from</w:t>
      </w:r>
      <w:r w:rsidR="00B57D85">
        <w:rPr>
          <w:rFonts w:ascii="Calibri" w:hAnsi="Calibri" w:cs="Calibri"/>
          <w:color w:val="000000"/>
        </w:rPr>
        <w:t xml:space="preserve"> a delegative and supportive </w:t>
      </w:r>
      <w:r w:rsidR="00590740">
        <w:rPr>
          <w:rFonts w:ascii="Calibri" w:hAnsi="Calibri" w:cs="Calibri"/>
          <w:color w:val="000000"/>
        </w:rPr>
        <w:t>approach.</w:t>
      </w:r>
      <w:r w:rsidR="00590740" w:rsidRPr="00590740">
        <w:rPr>
          <w:rFonts w:ascii="Calibri" w:hAnsi="Calibri" w:cs="Calibri"/>
          <w:color w:val="000000"/>
        </w:rPr>
        <w:t xml:space="preserve"> Situational</w:t>
      </w:r>
      <w:r w:rsidR="00590740" w:rsidRPr="00590740">
        <w:rPr>
          <w:rFonts w:ascii="Calibri" w:hAnsi="Calibri" w:cs="Calibri"/>
          <w:color w:val="000000"/>
        </w:rPr>
        <w:t xml:space="preserve"> leadership improves performance by adapting to staff competence and confidence</w:t>
      </w:r>
      <w:r>
        <w:rPr>
          <w:rFonts w:ascii="Calibri" w:hAnsi="Calibri" w:cs="Calibri"/>
          <w:color w:val="000000"/>
        </w:rPr>
        <w:t xml:space="preserve"> However, leadership in dental practice is also influenced by regulatory requirements. Guidance from the </w:t>
      </w:r>
      <w:r w:rsidR="00AA30A2">
        <w:rPr>
          <w:rFonts w:ascii="Calibri" w:hAnsi="Calibri" w:cs="Calibri"/>
          <w:color w:val="000000"/>
        </w:rPr>
        <w:t xml:space="preserve">GDC </w:t>
      </w:r>
      <w:r>
        <w:rPr>
          <w:rFonts w:ascii="Calibri" w:hAnsi="Calibri" w:cs="Calibri"/>
          <w:color w:val="000000"/>
        </w:rPr>
        <w:t>(2026) states that employers must ensure trainees are appropriately supervised and supported in their job role, indicating the role of transactional leadership must be applied. Therefore, while situational leadership is effective in adapting to staff needs, transactional leadership remains dominant and a legal requirement within the dental environment.</w:t>
      </w:r>
      <w:bookmarkEnd w:id="20"/>
      <w:bookmarkEnd w:id="21"/>
      <w:r>
        <w:rPr>
          <w:rFonts w:ascii="Calibri" w:hAnsi="Calibri" w:cs="Calibri"/>
          <w:color w:val="000000"/>
        </w:rPr>
        <w:t xml:space="preserve"> </w:t>
      </w:r>
    </w:p>
    <w:p w14:paraId="14E46E35" w14:textId="77777777" w:rsidR="000E0A61" w:rsidRPr="000E0A61" w:rsidRDefault="000E0A61" w:rsidP="00E147C8">
      <w:pPr>
        <w:pStyle w:val="Heading1"/>
        <w:rPr>
          <w:rFonts w:eastAsia="Times New Roman"/>
        </w:rPr>
      </w:pPr>
    </w:p>
    <w:p w14:paraId="5F12F04A" w14:textId="38807FAF" w:rsidR="000E0A61" w:rsidRDefault="000E0A61" w:rsidP="00E147C8">
      <w:pPr>
        <w:pStyle w:val="Heading1"/>
        <w:rPr>
          <w:rFonts w:eastAsia="Times New Roman"/>
        </w:rPr>
      </w:pPr>
      <w:bookmarkStart w:id="22" w:name="_Toc231733156"/>
      <w:bookmarkStart w:id="23" w:name="_Toc233384767"/>
      <w:r>
        <w:rPr>
          <w:rFonts w:eastAsia="Times New Roman"/>
        </w:rPr>
        <w:t>3</w:t>
      </w:r>
      <w:r w:rsidRPr="000E0A61">
        <w:rPr>
          <w:rFonts w:eastAsia="Times New Roman"/>
        </w:rPr>
        <w:t>.2 Patient Care and Satisfaction</w:t>
      </w:r>
      <w:bookmarkEnd w:id="22"/>
      <w:bookmarkEnd w:id="23"/>
    </w:p>
    <w:p w14:paraId="0EB44221" w14:textId="7F9B47FB"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 xml:space="preserve">Leadership plays a critical role in patient care and organisational outcomes, particularly in </w:t>
      </w:r>
      <w:r w:rsidR="00D009C6">
        <w:rPr>
          <w:rFonts w:ascii="Calibri" w:hAnsi="Calibri" w:cs="Calibri"/>
          <w:color w:val="000000"/>
        </w:rPr>
        <w:t>connection</w:t>
      </w:r>
      <w:r w:rsidRPr="00395083">
        <w:rPr>
          <w:rFonts w:ascii="Calibri" w:hAnsi="Calibri" w:cs="Calibri"/>
          <w:color w:val="000000"/>
        </w:rPr>
        <w:t xml:space="preserve"> to quality of care, communication, and complaints management. Research demonstrates a strong correlation between leadership styles and quality of care in healthcare settings (Sfantou et al., 2017). In dental practice, effective leadership ensures high standards of infection control, with leaders responsible for maintaining compliance through staff training, Hep B checks, and occupational health requirements (CDC, 2024).</w:t>
      </w:r>
    </w:p>
    <w:p w14:paraId="3459B100" w14:textId="77777777"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Leadership styles also influence patient communication across both short- and long-term care. Compassion is a key element, with evidence suggesting it improves patient engagement, safety, and overall quality of care (Ahemd et al., 2024). French and Raven’s (1959) theory of power highlights how leadership influences communication. In dentistry, expert and referent power are most effective, as they build trust and patient confidence (Ho et al., 2024). In contrast, coercive power can create anxiety and reduce patient involvement, emphasising the importance of emotional intelligence in leadership.</w:t>
      </w:r>
    </w:p>
    <w:p w14:paraId="6FE80BA3" w14:textId="77777777"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Complaints management requires a leadership approach that prioritises empathy, communication, and emotional intelligence. Transformational and collaborative approaches are well suited due to their focus on openness and shared problem-solving. However, legal requirements must also be followed, including adherence to complaint handling policies (GDC, 2025). This introduces elements of transactional leadership, where procedures and accountability ensure consistent complaint management.</w:t>
      </w:r>
    </w:p>
    <w:p w14:paraId="1C83E4EB" w14:textId="77777777" w:rsidR="00395083" w:rsidRPr="00395083" w:rsidRDefault="00395083" w:rsidP="00395083"/>
    <w:p w14:paraId="721FF6F4" w14:textId="4134A445" w:rsidR="000E0A61" w:rsidRDefault="000E0A61" w:rsidP="00E147C8">
      <w:pPr>
        <w:pStyle w:val="Heading1"/>
        <w:rPr>
          <w:rFonts w:eastAsia="Times New Roman"/>
        </w:rPr>
      </w:pPr>
      <w:bookmarkStart w:id="24" w:name="_Toc231733157"/>
      <w:bookmarkStart w:id="25" w:name="_Toc233384768"/>
      <w:r>
        <w:rPr>
          <w:rFonts w:eastAsia="Times New Roman"/>
        </w:rPr>
        <w:t>3</w:t>
      </w:r>
      <w:r w:rsidRPr="000E0A61">
        <w:rPr>
          <w:rFonts w:eastAsia="Times New Roman"/>
        </w:rPr>
        <w:t>.3 Team Dynamics</w:t>
      </w:r>
      <w:bookmarkEnd w:id="24"/>
      <w:bookmarkEnd w:id="25"/>
    </w:p>
    <w:p w14:paraId="18E6139A" w14:textId="2418E230" w:rsidR="00FA5189" w:rsidRDefault="000E0A61" w:rsidP="000E0A61">
      <w:pPr>
        <w:spacing w:before="100" w:beforeAutospacing="1" w:after="100" w:afterAutospacing="1" w:line="360" w:lineRule="auto"/>
        <w:outlineLvl w:val="1"/>
        <w:rPr>
          <w:rFonts w:ascii="Calibri" w:hAnsi="Calibri" w:cs="Calibri"/>
          <w:color w:val="000000"/>
        </w:rPr>
      </w:pPr>
      <w:bookmarkStart w:id="26" w:name="_Toc233207113"/>
      <w:bookmarkStart w:id="27" w:name="_Toc233384769"/>
      <w:r>
        <w:rPr>
          <w:rFonts w:ascii="Calibri" w:hAnsi="Calibri" w:cs="Calibri"/>
          <w:color w:val="000000"/>
        </w:rPr>
        <w:t xml:space="preserve">Team dynamics </w:t>
      </w:r>
      <w:r w:rsidR="00A51733">
        <w:rPr>
          <w:rFonts w:ascii="Calibri" w:hAnsi="Calibri" w:cs="Calibri"/>
          <w:color w:val="000000"/>
        </w:rPr>
        <w:t xml:space="preserve">role is crucial </w:t>
      </w:r>
      <w:r>
        <w:rPr>
          <w:rFonts w:ascii="Calibri" w:hAnsi="Calibri" w:cs="Calibri"/>
          <w:color w:val="000000"/>
        </w:rPr>
        <w:t xml:space="preserve">in terms of leadership style depending on which type of style that is applied can have both positive and negative effects. Applying Patrick Lencioni’s four obsessions of an extraordinary executive supports the importance of team dynamics by emphasising organisational health by firstly building and maintaining a cohesive leadership team by moving on to establish trust, accountably, and constructive conflict is encouraged. In a dental practice, this </w:t>
      </w:r>
      <w:r w:rsidR="004F2201">
        <w:rPr>
          <w:rFonts w:ascii="Calibri" w:hAnsi="Calibri" w:cs="Calibri"/>
          <w:color w:val="000000"/>
        </w:rPr>
        <w:t>guarantees</w:t>
      </w:r>
      <w:r>
        <w:rPr>
          <w:rFonts w:ascii="Calibri" w:hAnsi="Calibri" w:cs="Calibri"/>
          <w:color w:val="000000"/>
        </w:rPr>
        <w:t xml:space="preserve"> that all </w:t>
      </w:r>
      <w:r w:rsidR="004121FE">
        <w:rPr>
          <w:rFonts w:ascii="Calibri" w:hAnsi="Calibri" w:cs="Calibri"/>
          <w:color w:val="000000"/>
        </w:rPr>
        <w:t>staff</w:t>
      </w:r>
      <w:r>
        <w:rPr>
          <w:rFonts w:ascii="Calibri" w:hAnsi="Calibri" w:cs="Calibri"/>
          <w:color w:val="000000"/>
        </w:rPr>
        <w:t xml:space="preserve"> members are aligned with the practice vision and standards. Additionally, research by Kumar et al (2014) demonstrated how team building skills are essential for achieving organisational goals this is shown particularly in healthcare settings even though the research is not directly linked to dentistry they are still apart of healthcare systems. However, the choice of leadership style can strongly influence how these team dynamics are maintained. For example, transactional leadership style may create challenges within the team due to the reward system outcomes. While it can improve efficiency and ensure tasks are completed from processing instruments to daily testing, it may also lead to issues such as reduced communication, limited collaboration and increased risk of conflict.</w:t>
      </w:r>
      <w:bookmarkEnd w:id="27"/>
    </w:p>
    <w:p w14:paraId="499FA36D" w14:textId="7F2DBE2F" w:rsidR="000E0A61" w:rsidRPr="000E0A61" w:rsidRDefault="000E0A61" w:rsidP="000E0A6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28" w:name="_Toc233384770"/>
      <w:r>
        <w:rPr>
          <w:rFonts w:ascii="Calibri" w:hAnsi="Calibri" w:cs="Calibri"/>
          <w:color w:val="000000"/>
        </w:rPr>
        <w:t>Differences in personality, life experiences, and individual expectations within the team can further enhance these specific issues if the leadership style does not encourage openness and emotional understanding (Stiliadi 2024). A potential solution to this is fostering psychological safety, where team members feel confident to express ideas, ask questions and raise concerns without fear of judgement or negative consequences. Psychological safety, introduced by Edmondson (1999), is a shared belief that a team is safe for interpersonal risk taking. Dong et al, 2024 provides supporting evidence for Edmondsons theory, demonstrating that leadership behaviours influence communication, teamwork and the development of a supportive safety culture.</w:t>
      </w:r>
      <w:bookmarkEnd w:id="26"/>
      <w:bookmarkEnd w:id="28"/>
      <w:r>
        <w:rPr>
          <w:rFonts w:ascii="Calibri" w:hAnsi="Calibri" w:cs="Calibri"/>
          <w:color w:val="000000"/>
        </w:rPr>
        <w:t xml:space="preserve"> </w:t>
      </w:r>
    </w:p>
    <w:p w14:paraId="245BDA8E" w14:textId="77777777" w:rsidR="000E0A61" w:rsidRDefault="000E0A61" w:rsidP="00E147C8">
      <w:pPr>
        <w:pStyle w:val="Heading1"/>
      </w:pPr>
    </w:p>
    <w:p w14:paraId="49008A62" w14:textId="77777777" w:rsidR="000E0A61" w:rsidRDefault="000E0A61" w:rsidP="00E147C8">
      <w:pPr>
        <w:pStyle w:val="Heading1"/>
      </w:pPr>
      <w:bookmarkStart w:id="29" w:name="_Toc231733158"/>
      <w:bookmarkStart w:id="30" w:name="_Toc233384771"/>
      <w:r>
        <w:rPr>
          <w:rFonts w:eastAsia="Times New Roman"/>
        </w:rPr>
        <w:t>3</w:t>
      </w:r>
      <w:r w:rsidRPr="000E0A61">
        <w:rPr>
          <w:rFonts w:eastAsia="Times New Roman"/>
        </w:rPr>
        <w:t>.4 Clinical Governance and Compliance</w:t>
      </w:r>
      <w:bookmarkEnd w:id="29"/>
      <w:bookmarkEnd w:id="30"/>
    </w:p>
    <w:p w14:paraId="0562643B" w14:textId="7CBF111D" w:rsidR="000E0A61" w:rsidRPr="000E0A61" w:rsidRDefault="000E0A61" w:rsidP="000E0A61">
      <w:pPr>
        <w:spacing w:before="100" w:beforeAutospacing="1" w:after="100" w:afterAutospacing="1" w:line="360" w:lineRule="auto"/>
        <w:outlineLvl w:val="1"/>
        <w:rPr>
          <w:rFonts w:ascii="Segoe UI" w:hAnsi="Segoe UI" w:cs="Segoe UI"/>
          <w:b/>
          <w:bCs/>
          <w:color w:val="000000"/>
          <w:sz w:val="36"/>
          <w:szCs w:val="36"/>
        </w:rPr>
      </w:pPr>
      <w:bookmarkStart w:id="31" w:name="_Toc233207115"/>
      <w:bookmarkStart w:id="32" w:name="_Toc233384772"/>
      <w:r>
        <w:rPr>
          <w:rFonts w:ascii="Calibri" w:hAnsi="Calibri" w:cs="Calibri"/>
          <w:color w:val="000000"/>
        </w:rPr>
        <w:t>Clinical governance and compliance are essential for safe and effective dental practice. Clinical governance provides a framework in which leaders should follow to maintain and improve the quality of care given to patients (Patel &amp; Jenkyn, 2021). The GDC (2013) implements the legality of compliance which includes variety of duties whereas the Care Quality Commission (CQC) regulates dental practices at an organisational level, CQC tend to look at key domains including, safe, effective, caring, responsive and well led care (Maria, 2025). To implement these duties such as legal and ethical standards the style leadership of transactional best suits this role. Clinical governance and compliance focus on clear expectations that are to be met in the running of a practice such as accountability, clear expectations and adherence to establishing procedures. Even though the specific topic leads to transactional style it can be argued that clinical governance is not only focused on maintain standards but continuous quality of improvement and innovation, introducing transformational leadership which is also relevant (Raoush, 2023). Therefore, in order for the practice to improve performance it requires a combination of both leadership styles.</w:t>
      </w:r>
      <w:bookmarkStart w:id="33" w:name="_Toc231733159"/>
      <w:bookmarkEnd w:id="31"/>
      <w:bookmarkEnd w:id="32"/>
    </w:p>
    <w:p w14:paraId="20DD5ADD" w14:textId="3D65CC7B" w:rsidR="000E0A61" w:rsidRPr="000E0A61" w:rsidRDefault="000E0A61" w:rsidP="00E147C8">
      <w:pPr>
        <w:pStyle w:val="Heading1"/>
        <w:rPr>
          <w:rFonts w:eastAsia="Times New Roman"/>
        </w:rPr>
      </w:pPr>
      <w:bookmarkStart w:id="34" w:name="_Toc233384773"/>
      <w:r>
        <w:rPr>
          <w:rFonts w:eastAsia="Times New Roman"/>
        </w:rPr>
        <w:t>4</w:t>
      </w:r>
      <w:r w:rsidRPr="000E0A61">
        <w:rPr>
          <w:rFonts w:eastAsia="Times New Roman"/>
        </w:rPr>
        <w:t>.0 Comparison of Leadership Theories</w:t>
      </w:r>
      <w:bookmarkEnd w:id="33"/>
      <w:bookmarkEnd w:id="34"/>
    </w:p>
    <w:p w14:paraId="66F38CAD" w14:textId="2B507499" w:rsidR="000E0A61" w:rsidRDefault="000E0A61" w:rsidP="00E147C8">
      <w:pPr>
        <w:pStyle w:val="Heading1"/>
        <w:rPr>
          <w:rFonts w:eastAsia="Times New Roman"/>
          <w:sz w:val="36"/>
          <w:szCs w:val="36"/>
        </w:rPr>
      </w:pPr>
      <w:bookmarkStart w:id="35" w:name="_Toc231733160"/>
      <w:bookmarkStart w:id="36" w:name="_Toc233384774"/>
      <w:r>
        <w:rPr>
          <w:rFonts w:eastAsia="Times New Roman"/>
          <w:sz w:val="36"/>
          <w:szCs w:val="36"/>
        </w:rPr>
        <w:t>4</w:t>
      </w:r>
      <w:r w:rsidRPr="000E0A61">
        <w:rPr>
          <w:rFonts w:eastAsia="Times New Roman"/>
          <w:sz w:val="36"/>
          <w:szCs w:val="36"/>
        </w:rPr>
        <w:t>.1 Similarities Between Theories</w:t>
      </w:r>
      <w:bookmarkEnd w:id="35"/>
      <w:bookmarkEnd w:id="36"/>
    </w:p>
    <w:p w14:paraId="7E0CB2C3" w14:textId="28E77E1C" w:rsidR="00A779C0" w:rsidRPr="00FF6B05" w:rsidRDefault="00FF6B05" w:rsidP="00FF6B05">
      <w:pPr>
        <w:pStyle w:val="Heading1"/>
        <w:spacing w:line="360" w:lineRule="auto"/>
        <w:rPr>
          <w:rFonts w:ascii="Calibri" w:eastAsia="Times New Roman" w:hAnsi="Calibri" w:cs="Calibri"/>
          <w:sz w:val="24"/>
          <w:szCs w:val="24"/>
        </w:rPr>
      </w:pPr>
      <w:bookmarkStart w:id="37" w:name="_Toc231733161"/>
      <w:bookmarkStart w:id="38" w:name="_Toc233384775"/>
      <w:r w:rsidRPr="00FF6B05">
        <w:rPr>
          <w:rFonts w:ascii="Calibri" w:hAnsi="Calibri" w:cs="Calibri"/>
          <w:color w:val="000000"/>
          <w:sz w:val="24"/>
          <w:szCs w:val="24"/>
        </w:rPr>
        <w:t xml:space="preserve">Despite their </w:t>
      </w:r>
      <w:r w:rsidR="00891DE6" w:rsidRPr="00FF6B05">
        <w:rPr>
          <w:rFonts w:ascii="Calibri" w:hAnsi="Calibri" w:cs="Calibri"/>
          <w:color w:val="000000"/>
          <w:sz w:val="24"/>
          <w:szCs w:val="24"/>
        </w:rPr>
        <w:t xml:space="preserve">differences, </w:t>
      </w:r>
      <w:r w:rsidR="00891DE6">
        <w:rPr>
          <w:rFonts w:ascii="Calibri" w:hAnsi="Calibri" w:cs="Calibri"/>
          <w:color w:val="000000"/>
          <w:sz w:val="24"/>
          <w:szCs w:val="24"/>
        </w:rPr>
        <w:t xml:space="preserve">all three </w:t>
      </w:r>
      <w:r w:rsidRPr="00FF6B05">
        <w:rPr>
          <w:rFonts w:ascii="Calibri" w:hAnsi="Calibri" w:cs="Calibri"/>
          <w:color w:val="000000"/>
          <w:sz w:val="24"/>
          <w:szCs w:val="24"/>
        </w:rPr>
        <w:t>leadership</w:t>
      </w:r>
      <w:r w:rsidR="00891DE6">
        <w:rPr>
          <w:rFonts w:ascii="Calibri" w:hAnsi="Calibri" w:cs="Calibri"/>
          <w:color w:val="000000"/>
          <w:sz w:val="24"/>
          <w:szCs w:val="24"/>
        </w:rPr>
        <w:t xml:space="preserve"> styles</w:t>
      </w:r>
      <w:r w:rsidRPr="00FF6B05">
        <w:rPr>
          <w:rFonts w:ascii="Calibri" w:hAnsi="Calibri" w:cs="Calibri"/>
          <w:color w:val="000000"/>
          <w:sz w:val="24"/>
          <w:szCs w:val="24"/>
        </w:rPr>
        <w:t xml:space="preserve"> share several </w:t>
      </w:r>
      <w:r w:rsidR="00590740" w:rsidRPr="00FF6B05">
        <w:rPr>
          <w:rFonts w:ascii="Calibri" w:hAnsi="Calibri" w:cs="Calibri"/>
          <w:color w:val="000000"/>
          <w:sz w:val="24"/>
          <w:szCs w:val="24"/>
        </w:rPr>
        <w:t xml:space="preserve">similarities </w:t>
      </w:r>
      <w:r w:rsidR="00590740">
        <w:rPr>
          <w:rFonts w:ascii="Calibri" w:hAnsi="Calibri" w:cs="Calibri"/>
          <w:color w:val="000000"/>
          <w:sz w:val="24"/>
          <w:szCs w:val="24"/>
        </w:rPr>
        <w:t xml:space="preserve">within a </w:t>
      </w:r>
      <w:r w:rsidRPr="00FF6B05">
        <w:rPr>
          <w:rFonts w:ascii="Calibri" w:hAnsi="Calibri" w:cs="Calibri"/>
          <w:color w:val="000000"/>
          <w:sz w:val="24"/>
          <w:szCs w:val="24"/>
        </w:rPr>
        <w:t xml:space="preserve">dental practice. </w:t>
      </w:r>
      <w:r w:rsidR="00891DE6">
        <w:rPr>
          <w:rFonts w:ascii="Calibri" w:hAnsi="Calibri" w:cs="Calibri"/>
          <w:color w:val="000000"/>
          <w:sz w:val="24"/>
          <w:szCs w:val="24"/>
        </w:rPr>
        <w:t xml:space="preserve">The styles </w:t>
      </w:r>
      <w:r w:rsidRPr="00FF6B05">
        <w:rPr>
          <w:rFonts w:ascii="Calibri" w:hAnsi="Calibri" w:cs="Calibri"/>
          <w:color w:val="000000"/>
          <w:sz w:val="24"/>
          <w:szCs w:val="24"/>
        </w:rPr>
        <w:t>emphasise motivation and communication as key factors in improving staff performance and patient care. Transformational leadership motivates through inspiration and personal development, transactional leadership uses rewards and recognition to encourage performance, while situational leadership adapts support according to the competence and confidence of individual team members. Motivation is particularly important within dentistry to encourage continuous professional development (CPD) and maintain high standards of patient care (Gillam &amp; Yusuf, 2019). Similarly, effective communication is central to all three theories. Transformational leadership uses communication to inspire and engage staff, transactional leadership provides clear instructions and expectations, and situational leadership adapts communication to meet the needs of different individuals (Chilcutt, 2009). Therefore, although these leadership theories use different approaches, they all aim to improve organisational performance, staff development and patient outcomes</w:t>
      </w:r>
      <w:bookmarkEnd w:id="38"/>
    </w:p>
    <w:p w14:paraId="429C05B7" w14:textId="77777777" w:rsidR="007A6533" w:rsidRPr="007A6533" w:rsidRDefault="007A6533" w:rsidP="007A6533"/>
    <w:p w14:paraId="5DCA72CE" w14:textId="0FD2D1FB" w:rsidR="000E0A61" w:rsidRDefault="000E0A61" w:rsidP="00E147C8">
      <w:pPr>
        <w:pStyle w:val="Heading1"/>
        <w:rPr>
          <w:rFonts w:eastAsia="Times New Roman"/>
        </w:rPr>
      </w:pPr>
      <w:bookmarkStart w:id="39" w:name="_Toc233384776"/>
      <w:r>
        <w:rPr>
          <w:rFonts w:eastAsia="Times New Roman"/>
        </w:rPr>
        <w:t>4</w:t>
      </w:r>
      <w:r w:rsidRPr="000E0A61">
        <w:rPr>
          <w:rFonts w:eastAsia="Times New Roman"/>
        </w:rPr>
        <w:t>.2 Differences Between Theories</w:t>
      </w:r>
      <w:bookmarkEnd w:id="37"/>
      <w:bookmarkEnd w:id="39"/>
    </w:p>
    <w:p w14:paraId="5C252531" w14:textId="30568046" w:rsidR="000E0A61" w:rsidRPr="000E0A61" w:rsidRDefault="000E0A61" w:rsidP="000E0A6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40" w:name="_Toc233207121"/>
      <w:bookmarkStart w:id="41" w:name="_Toc233384777"/>
      <w:r>
        <w:rPr>
          <w:rFonts w:ascii="Calibri" w:hAnsi="Calibri" w:cs="Calibri"/>
          <w:color w:val="000000"/>
        </w:rPr>
        <w:t>Drawing on the evidence discussed above, several leadership theories are relevant to a dental practice setting. Table 1 compares the differences between leadership styles.</w:t>
      </w:r>
      <w:bookmarkEnd w:id="40"/>
      <w:bookmarkEnd w:id="41"/>
    </w:p>
    <w:p w14:paraId="0FA9F6FC" w14:textId="77777777" w:rsidR="000E0A61" w:rsidRPr="000E0A61" w:rsidRDefault="000E0A61" w:rsidP="000E0A61">
      <w:pPr>
        <w:spacing w:before="100" w:beforeAutospacing="1" w:after="100" w:afterAutospacing="1"/>
        <w:rPr>
          <w:rFonts w:ascii="Calibri" w:hAnsi="Calibri" w:cs="Calibri"/>
          <w:color w:val="000000"/>
        </w:rPr>
      </w:pPr>
      <w:r w:rsidRPr="000E0A61">
        <w:rPr>
          <w:rFonts w:ascii="Calibri" w:hAnsi="Calibri" w:cs="Calibri"/>
          <w:b/>
          <w:bCs/>
          <w:color w:val="000000"/>
        </w:rPr>
        <w:t>T</w:t>
      </w:r>
      <w:r w:rsidRPr="000E0A61">
        <w:rPr>
          <w:rFonts w:ascii="Calibri" w:hAnsi="Calibri" w:cs="Calibri"/>
          <w:b/>
          <w:bCs/>
          <w:color w:val="000000"/>
        </w:rPr>
        <w:t>able 1</w:t>
      </w:r>
      <w:r w:rsidRPr="000E0A61">
        <w:rPr>
          <w:rFonts w:ascii="Calibri" w:hAnsi="Calibri" w:cs="Calibri"/>
          <w:color w:val="000000"/>
        </w:rPr>
        <w:br/>
        <w:t>Comparison of Leadership Theories in Dental Practice</w:t>
      </w:r>
    </w:p>
    <w:tbl>
      <w:tblPr>
        <w:tblStyle w:val="PlainTable1"/>
        <w:tblW w:w="0" w:type="auto"/>
        <w:tblLook w:val="0420" w:firstRow="1" w:lastRow="0" w:firstColumn="0" w:lastColumn="0" w:noHBand="0" w:noVBand="1"/>
      </w:tblPr>
      <w:tblGrid>
        <w:gridCol w:w="2254"/>
        <w:gridCol w:w="2254"/>
        <w:gridCol w:w="2254"/>
        <w:gridCol w:w="2254"/>
      </w:tblGrid>
      <w:tr w:rsidR="000E0A61" w:rsidRPr="000E0A61" w14:paraId="3E6DF167" w14:textId="77777777" w:rsidTr="000E0A61">
        <w:trPr>
          <w:cnfStyle w:val="100000000000" w:firstRow="1" w:lastRow="0" w:firstColumn="0" w:lastColumn="0" w:oddVBand="0" w:evenVBand="0" w:oddHBand="0" w:evenHBand="0" w:firstRowFirstColumn="0" w:firstRowLastColumn="0" w:lastRowFirstColumn="0" w:lastRowLastColumn="0"/>
        </w:trPr>
        <w:tc>
          <w:tcPr>
            <w:tcW w:w="2254" w:type="dxa"/>
          </w:tcPr>
          <w:p w14:paraId="3905D1A2" w14:textId="1AD2DC54" w:rsidR="000E0A61" w:rsidRPr="000E0A61" w:rsidRDefault="000E0A61" w:rsidP="000E0A61">
            <w:pPr>
              <w:rPr>
                <w:rFonts w:ascii="Calibri" w:hAnsi="Calibri" w:cs="Calibri"/>
              </w:rPr>
            </w:pPr>
            <w:r w:rsidRPr="000E0A61">
              <w:rPr>
                <w:rFonts w:ascii="Calibri" w:hAnsi="Calibri" w:cs="Calibri"/>
              </w:rPr>
              <w:t>Leadership Theory</w:t>
            </w:r>
          </w:p>
        </w:tc>
        <w:tc>
          <w:tcPr>
            <w:tcW w:w="2254" w:type="dxa"/>
          </w:tcPr>
          <w:p w14:paraId="2F48170F" w14:textId="265B492D" w:rsidR="000E0A61" w:rsidRPr="000E0A61" w:rsidRDefault="000E0A61" w:rsidP="000E0A61">
            <w:pPr>
              <w:rPr>
                <w:rFonts w:ascii="Calibri" w:hAnsi="Calibri" w:cs="Calibri"/>
              </w:rPr>
            </w:pPr>
            <w:r w:rsidRPr="000E0A61">
              <w:rPr>
                <w:rFonts w:ascii="Calibri" w:hAnsi="Calibri" w:cs="Calibri"/>
              </w:rPr>
              <w:t>Strengths</w:t>
            </w:r>
          </w:p>
        </w:tc>
        <w:tc>
          <w:tcPr>
            <w:tcW w:w="2254" w:type="dxa"/>
          </w:tcPr>
          <w:p w14:paraId="7BA960CE" w14:textId="171301D7" w:rsidR="000E0A61" w:rsidRPr="000E0A61" w:rsidRDefault="000E0A61" w:rsidP="000E0A61">
            <w:pPr>
              <w:rPr>
                <w:rFonts w:ascii="Calibri" w:hAnsi="Calibri" w:cs="Calibri"/>
              </w:rPr>
            </w:pPr>
            <w:r w:rsidRPr="000E0A61">
              <w:rPr>
                <w:rFonts w:ascii="Calibri" w:hAnsi="Calibri" w:cs="Calibri"/>
              </w:rPr>
              <w:t>Weaknesses</w:t>
            </w:r>
          </w:p>
        </w:tc>
        <w:tc>
          <w:tcPr>
            <w:tcW w:w="2254" w:type="dxa"/>
          </w:tcPr>
          <w:p w14:paraId="2BF3AE2E" w14:textId="4F3A5B50" w:rsidR="000E0A61" w:rsidRPr="000E0A61" w:rsidRDefault="000E0A61" w:rsidP="000E0A61">
            <w:pPr>
              <w:rPr>
                <w:rFonts w:ascii="Calibri" w:hAnsi="Calibri" w:cs="Calibri"/>
              </w:rPr>
            </w:pPr>
            <w:r w:rsidRPr="000E0A61">
              <w:rPr>
                <w:rFonts w:ascii="Calibri" w:hAnsi="Calibri" w:cs="Calibri"/>
              </w:rPr>
              <w:t>Suitability in Dental Practice</w:t>
            </w:r>
          </w:p>
        </w:tc>
      </w:tr>
      <w:tr w:rsidR="000E0A61" w:rsidRPr="000E0A61" w14:paraId="2DAD35E1" w14:textId="77777777" w:rsidTr="000E0A61">
        <w:trPr>
          <w:cnfStyle w:val="000000100000" w:firstRow="0" w:lastRow="0" w:firstColumn="0" w:lastColumn="0" w:oddVBand="0" w:evenVBand="0" w:oddHBand="1" w:evenHBand="0" w:firstRowFirstColumn="0" w:firstRowLastColumn="0" w:lastRowFirstColumn="0" w:lastRowLastColumn="0"/>
        </w:trPr>
        <w:tc>
          <w:tcPr>
            <w:tcW w:w="2254" w:type="dxa"/>
          </w:tcPr>
          <w:p w14:paraId="65F277D8" w14:textId="68F8BB0C" w:rsidR="000E0A61" w:rsidRPr="000E0A61" w:rsidRDefault="000E0A61" w:rsidP="000E0A61">
            <w:pPr>
              <w:rPr>
                <w:rFonts w:ascii="Calibri" w:hAnsi="Calibri" w:cs="Calibri"/>
                <w:b/>
                <w:bCs/>
              </w:rPr>
            </w:pPr>
            <w:r w:rsidRPr="000E0A61">
              <w:rPr>
                <w:rFonts w:ascii="Calibri" w:hAnsi="Calibri" w:cs="Calibri"/>
                <w:b/>
                <w:bCs/>
              </w:rPr>
              <w:t>Transformational</w:t>
            </w:r>
          </w:p>
        </w:tc>
        <w:tc>
          <w:tcPr>
            <w:tcW w:w="2254" w:type="dxa"/>
          </w:tcPr>
          <w:p w14:paraId="21EC976D" w14:textId="751530BA" w:rsidR="000E0A61" w:rsidRPr="000E0A61" w:rsidRDefault="000E0A61" w:rsidP="000E0A61">
            <w:pPr>
              <w:rPr>
                <w:rFonts w:ascii="Calibri" w:hAnsi="Calibri" w:cs="Calibri"/>
                <w:b/>
                <w:bCs/>
              </w:rPr>
            </w:pPr>
            <w:r w:rsidRPr="000E0A61">
              <w:rPr>
                <w:rFonts w:ascii="Calibri" w:hAnsi="Calibri" w:cs="Calibri"/>
                <w:b/>
                <w:bCs/>
              </w:rPr>
              <w:t>Motivates and inspires staff</w:t>
            </w:r>
            <w:r w:rsidR="00334E4C">
              <w:rPr>
                <w:rFonts w:ascii="Calibri" w:hAnsi="Calibri" w:cs="Calibri"/>
                <w:b/>
                <w:bCs/>
              </w:rPr>
              <w:t xml:space="preserve"> members </w:t>
            </w:r>
          </w:p>
        </w:tc>
        <w:tc>
          <w:tcPr>
            <w:tcW w:w="2254" w:type="dxa"/>
          </w:tcPr>
          <w:p w14:paraId="0C79F10A" w14:textId="5164613B" w:rsidR="000E0A61" w:rsidRPr="000E0A61" w:rsidRDefault="000E0A61" w:rsidP="000E0A61">
            <w:pPr>
              <w:rPr>
                <w:rFonts w:ascii="Calibri" w:hAnsi="Calibri" w:cs="Calibri"/>
                <w:b/>
                <w:bCs/>
              </w:rPr>
            </w:pPr>
            <w:r w:rsidRPr="000E0A61">
              <w:rPr>
                <w:rFonts w:ascii="Calibri" w:hAnsi="Calibri" w:cs="Calibri"/>
                <w:b/>
                <w:bCs/>
              </w:rPr>
              <w:t xml:space="preserve">Can lack </w:t>
            </w:r>
            <w:r w:rsidR="00662B4B">
              <w:rPr>
                <w:rFonts w:ascii="Calibri" w:hAnsi="Calibri" w:cs="Calibri"/>
                <w:b/>
                <w:bCs/>
              </w:rPr>
              <w:t xml:space="preserve">clear structure </w:t>
            </w:r>
            <w:r w:rsidR="0043312E">
              <w:rPr>
                <w:rFonts w:ascii="Calibri" w:hAnsi="Calibri" w:cs="Calibri"/>
                <w:b/>
                <w:bCs/>
              </w:rPr>
              <w:t>or boundaries between colleagues</w:t>
            </w:r>
          </w:p>
        </w:tc>
        <w:tc>
          <w:tcPr>
            <w:tcW w:w="2254" w:type="dxa"/>
          </w:tcPr>
          <w:p w14:paraId="3D20C834" w14:textId="4919CAC6" w:rsidR="000E0A61" w:rsidRPr="000E0A61" w:rsidRDefault="000E0A61" w:rsidP="000E0A61">
            <w:pPr>
              <w:rPr>
                <w:rFonts w:ascii="Calibri" w:hAnsi="Calibri" w:cs="Calibri"/>
                <w:b/>
                <w:bCs/>
              </w:rPr>
            </w:pPr>
            <w:r w:rsidRPr="000E0A61">
              <w:rPr>
                <w:rFonts w:ascii="Calibri" w:hAnsi="Calibri" w:cs="Calibri"/>
                <w:b/>
                <w:bCs/>
              </w:rPr>
              <w:t>Good for team morale and staff development</w:t>
            </w:r>
            <w:r w:rsidR="0043312E">
              <w:rPr>
                <w:rFonts w:ascii="Calibri" w:hAnsi="Calibri" w:cs="Calibri"/>
                <w:b/>
                <w:bCs/>
              </w:rPr>
              <w:t xml:space="preserve"> clear and open communication</w:t>
            </w:r>
          </w:p>
        </w:tc>
      </w:tr>
      <w:tr w:rsidR="000E0A61" w:rsidRPr="000E0A61" w14:paraId="63A75523" w14:textId="77777777" w:rsidTr="000E0A61">
        <w:tc>
          <w:tcPr>
            <w:tcW w:w="2254" w:type="dxa"/>
          </w:tcPr>
          <w:p w14:paraId="4E32CE30" w14:textId="257A0FF6" w:rsidR="000E0A61" w:rsidRPr="000E0A61" w:rsidRDefault="000E0A61" w:rsidP="000E0A61">
            <w:pPr>
              <w:rPr>
                <w:rFonts w:ascii="Calibri" w:hAnsi="Calibri" w:cs="Calibri"/>
                <w:b/>
                <w:bCs/>
              </w:rPr>
            </w:pPr>
            <w:r w:rsidRPr="000E0A61">
              <w:rPr>
                <w:rFonts w:ascii="Calibri" w:hAnsi="Calibri" w:cs="Calibri"/>
                <w:b/>
                <w:bCs/>
              </w:rPr>
              <w:t>Transactional</w:t>
            </w:r>
          </w:p>
        </w:tc>
        <w:tc>
          <w:tcPr>
            <w:tcW w:w="2254" w:type="dxa"/>
          </w:tcPr>
          <w:p w14:paraId="0E1CE567" w14:textId="79893096" w:rsidR="000E0A61" w:rsidRPr="000E0A61" w:rsidRDefault="000E0A61" w:rsidP="000E0A61">
            <w:pPr>
              <w:rPr>
                <w:rFonts w:ascii="Calibri" w:hAnsi="Calibri" w:cs="Calibri"/>
                <w:b/>
                <w:bCs/>
              </w:rPr>
            </w:pPr>
            <w:r w:rsidRPr="000E0A61">
              <w:rPr>
                <w:rFonts w:ascii="Calibri" w:hAnsi="Calibri" w:cs="Calibri"/>
                <w:b/>
                <w:bCs/>
              </w:rPr>
              <w:t>Provides clear expectations and accountability</w:t>
            </w:r>
            <w:r w:rsidR="0014275A">
              <w:rPr>
                <w:rFonts w:ascii="Calibri" w:hAnsi="Calibri" w:cs="Calibri"/>
                <w:b/>
                <w:bCs/>
              </w:rPr>
              <w:t>.</w:t>
            </w:r>
            <w:r w:rsidR="00BA7341">
              <w:rPr>
                <w:rFonts w:ascii="Calibri" w:hAnsi="Calibri" w:cs="Calibri"/>
                <w:b/>
                <w:bCs/>
              </w:rPr>
              <w:t xml:space="preserve"> High quality of care </w:t>
            </w:r>
          </w:p>
        </w:tc>
        <w:tc>
          <w:tcPr>
            <w:tcW w:w="2254" w:type="dxa"/>
          </w:tcPr>
          <w:p w14:paraId="05994B5B" w14:textId="56ECE7DC" w:rsidR="000E0A61" w:rsidRPr="000E0A61" w:rsidRDefault="000E0A61" w:rsidP="000E0A61">
            <w:pPr>
              <w:rPr>
                <w:rFonts w:ascii="Calibri" w:hAnsi="Calibri" w:cs="Calibri"/>
                <w:b/>
                <w:bCs/>
              </w:rPr>
            </w:pPr>
            <w:r w:rsidRPr="000E0A61">
              <w:rPr>
                <w:rFonts w:ascii="Calibri" w:hAnsi="Calibri" w:cs="Calibri"/>
                <w:b/>
                <w:bCs/>
              </w:rPr>
              <w:t>May reduce communication, limit collaboration, and increase risk of conflict; can be overly reliant on reward systems</w:t>
            </w:r>
            <w:r w:rsidR="003534D6">
              <w:rPr>
                <w:rFonts w:ascii="Calibri" w:hAnsi="Calibri" w:cs="Calibri"/>
                <w:b/>
                <w:bCs/>
              </w:rPr>
              <w:t>. Stressful environment can evolve staff burnout, stress, reduce motivation</w:t>
            </w:r>
          </w:p>
        </w:tc>
        <w:tc>
          <w:tcPr>
            <w:tcW w:w="2254" w:type="dxa"/>
          </w:tcPr>
          <w:p w14:paraId="78AD4A84" w14:textId="77777777" w:rsidR="000E0A61" w:rsidRDefault="000E0A61" w:rsidP="000E0A61">
            <w:pPr>
              <w:rPr>
                <w:rFonts w:ascii="Calibri" w:hAnsi="Calibri" w:cs="Calibri"/>
                <w:b/>
                <w:bCs/>
              </w:rPr>
            </w:pPr>
            <w:r w:rsidRPr="000E0A61">
              <w:rPr>
                <w:rFonts w:ascii="Calibri" w:hAnsi="Calibri" w:cs="Calibri"/>
                <w:b/>
                <w:bCs/>
              </w:rPr>
              <w:t>Ensures compliance and task completion, particularly useful for procedures and policies</w:t>
            </w:r>
            <w:r w:rsidR="00CA37CE">
              <w:rPr>
                <w:rFonts w:ascii="Calibri" w:hAnsi="Calibri" w:cs="Calibri"/>
                <w:b/>
                <w:bCs/>
              </w:rPr>
              <w:t xml:space="preserve"> up to date with legal requirements </w:t>
            </w:r>
          </w:p>
          <w:p w14:paraId="64EC989B" w14:textId="4D6806FE" w:rsidR="00CA37CE" w:rsidRPr="000E0A61" w:rsidRDefault="00CA37CE" w:rsidP="000E0A61">
            <w:pPr>
              <w:rPr>
                <w:rFonts w:ascii="Calibri" w:hAnsi="Calibri" w:cs="Calibri"/>
                <w:b/>
                <w:bCs/>
              </w:rPr>
            </w:pPr>
            <w:r>
              <w:rPr>
                <w:rFonts w:ascii="Calibri" w:hAnsi="Calibri" w:cs="Calibri"/>
                <w:b/>
                <w:bCs/>
              </w:rPr>
              <w:t xml:space="preserve">Patient safety </w:t>
            </w:r>
          </w:p>
        </w:tc>
      </w:tr>
      <w:tr w:rsidR="000E0A61" w:rsidRPr="000E0A61" w14:paraId="1EFF86E7" w14:textId="77777777" w:rsidTr="000E0A61">
        <w:trPr>
          <w:cnfStyle w:val="000000100000" w:firstRow="0" w:lastRow="0" w:firstColumn="0" w:lastColumn="0" w:oddVBand="0" w:evenVBand="0" w:oddHBand="1" w:evenHBand="0" w:firstRowFirstColumn="0" w:firstRowLastColumn="0" w:lastRowFirstColumn="0" w:lastRowLastColumn="0"/>
        </w:trPr>
        <w:tc>
          <w:tcPr>
            <w:tcW w:w="2254" w:type="dxa"/>
          </w:tcPr>
          <w:p w14:paraId="5D7B1BB4" w14:textId="245DF678" w:rsidR="000E0A61" w:rsidRPr="000E0A61" w:rsidRDefault="000E0A61" w:rsidP="000E0A61">
            <w:pPr>
              <w:rPr>
                <w:rFonts w:ascii="Calibri" w:hAnsi="Calibri" w:cs="Calibri"/>
                <w:b/>
                <w:bCs/>
              </w:rPr>
            </w:pPr>
            <w:r w:rsidRPr="000E0A61">
              <w:rPr>
                <w:rFonts w:ascii="Calibri" w:hAnsi="Calibri" w:cs="Calibri"/>
                <w:b/>
                <w:bCs/>
              </w:rPr>
              <w:t>Situational</w:t>
            </w:r>
          </w:p>
        </w:tc>
        <w:tc>
          <w:tcPr>
            <w:tcW w:w="2254" w:type="dxa"/>
          </w:tcPr>
          <w:p w14:paraId="56E2B110" w14:textId="4848DD77" w:rsidR="000E0A61" w:rsidRPr="000E0A61" w:rsidRDefault="000E0A61" w:rsidP="000E0A61">
            <w:pPr>
              <w:rPr>
                <w:rFonts w:ascii="Calibri" w:hAnsi="Calibri" w:cs="Calibri"/>
                <w:b/>
                <w:bCs/>
              </w:rPr>
            </w:pPr>
            <w:r w:rsidRPr="000E0A61">
              <w:rPr>
                <w:rFonts w:ascii="Calibri" w:hAnsi="Calibri" w:cs="Calibri"/>
                <w:b/>
                <w:bCs/>
                <w:color w:val="000000"/>
              </w:rPr>
              <w:t>Adapts leadership style to the competence and confidence of staff; provides appropriate levels</w:t>
            </w:r>
            <w:r w:rsidR="0014275A">
              <w:rPr>
                <w:rFonts w:ascii="Calibri" w:hAnsi="Calibri" w:cs="Calibri"/>
                <w:b/>
                <w:bCs/>
                <w:color w:val="000000"/>
              </w:rPr>
              <w:t xml:space="preserve"> </w:t>
            </w:r>
            <w:r w:rsidRPr="000E0A61">
              <w:rPr>
                <w:rFonts w:ascii="Calibri" w:hAnsi="Calibri" w:cs="Calibri"/>
                <w:b/>
                <w:bCs/>
                <w:color w:val="000000"/>
              </w:rPr>
              <w:t>of support and direction</w:t>
            </w:r>
            <w:r w:rsidR="00BA7341">
              <w:rPr>
                <w:rFonts w:ascii="Calibri" w:hAnsi="Calibri" w:cs="Calibri"/>
                <w:b/>
                <w:bCs/>
                <w:color w:val="000000"/>
              </w:rPr>
              <w:t xml:space="preserve"> </w:t>
            </w:r>
            <w:r w:rsidR="00A44151">
              <w:rPr>
                <w:rFonts w:ascii="Calibri" w:hAnsi="Calibri" w:cs="Calibri"/>
                <w:b/>
                <w:bCs/>
                <w:color w:val="000000"/>
              </w:rPr>
              <w:t>e.g.</w:t>
            </w:r>
            <w:r w:rsidR="00BA7341">
              <w:rPr>
                <w:rFonts w:ascii="Calibri" w:hAnsi="Calibri" w:cs="Calibri"/>
                <w:b/>
                <w:bCs/>
                <w:color w:val="000000"/>
              </w:rPr>
              <w:t xml:space="preserve"> Trained dental nurse,</w:t>
            </w:r>
            <w:r w:rsidR="00A44151">
              <w:rPr>
                <w:rFonts w:ascii="Calibri" w:hAnsi="Calibri" w:cs="Calibri"/>
                <w:b/>
                <w:bCs/>
                <w:color w:val="000000"/>
              </w:rPr>
              <w:t xml:space="preserve"> management, dentist, receptionist </w:t>
            </w:r>
          </w:p>
        </w:tc>
        <w:tc>
          <w:tcPr>
            <w:tcW w:w="2254" w:type="dxa"/>
          </w:tcPr>
          <w:p w14:paraId="51AFA980" w14:textId="4B9F3451" w:rsidR="000E0A61" w:rsidRPr="000E0A61" w:rsidRDefault="000E0A61" w:rsidP="000E0A61">
            <w:pPr>
              <w:rPr>
                <w:rFonts w:ascii="Calibri" w:hAnsi="Calibri" w:cs="Calibri"/>
                <w:b/>
                <w:bCs/>
              </w:rPr>
            </w:pPr>
            <w:r w:rsidRPr="000E0A61">
              <w:rPr>
                <w:rFonts w:ascii="Calibri" w:hAnsi="Calibri" w:cs="Calibri"/>
                <w:b/>
                <w:bCs/>
                <w:color w:val="000000"/>
              </w:rPr>
              <w:t>Requires leaders to accurately assess staff needs; can be time-consuming</w:t>
            </w:r>
            <w:r w:rsidR="00A44151">
              <w:rPr>
                <w:rFonts w:ascii="Calibri" w:hAnsi="Calibri" w:cs="Calibri"/>
                <w:b/>
                <w:bCs/>
                <w:color w:val="000000"/>
              </w:rPr>
              <w:t xml:space="preserve">. Costly to the organisation. </w:t>
            </w:r>
          </w:p>
        </w:tc>
        <w:tc>
          <w:tcPr>
            <w:tcW w:w="2254" w:type="dxa"/>
          </w:tcPr>
          <w:p w14:paraId="2EC79A3D" w14:textId="77777777" w:rsidR="000E0A61" w:rsidRPr="000E0A61" w:rsidRDefault="000E0A61" w:rsidP="000E0A61">
            <w:pPr>
              <w:rPr>
                <w:rFonts w:ascii="Calibri" w:hAnsi="Calibri" w:cs="Calibri"/>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5"/>
            </w:tblGrid>
            <w:tr w:rsidR="000E0A61" w:rsidRPr="000E0A61" w14:paraId="318174AF" w14:textId="77777777">
              <w:trPr>
                <w:tblCellSpacing w:w="15" w:type="dxa"/>
              </w:trPr>
              <w:tc>
                <w:tcPr>
                  <w:tcW w:w="0" w:type="auto"/>
                  <w:vAlign w:val="center"/>
                  <w:hideMark/>
                </w:tcPr>
                <w:p w14:paraId="3A74E4FC" w14:textId="68439BF5" w:rsidR="000E0A61" w:rsidRPr="000E0A61" w:rsidRDefault="000E0A61" w:rsidP="000E0A61">
                  <w:pPr>
                    <w:rPr>
                      <w:rFonts w:ascii="Calibri" w:hAnsi="Calibri" w:cs="Calibri"/>
                      <w:b/>
                      <w:bCs/>
                      <w:color w:val="000000"/>
                    </w:rPr>
                  </w:pPr>
                  <w:r w:rsidRPr="000E0A61">
                    <w:rPr>
                      <w:rFonts w:ascii="Calibri" w:hAnsi="Calibri" w:cs="Calibri"/>
                      <w:b/>
                      <w:bCs/>
                      <w:color w:val="000000"/>
                    </w:rPr>
                    <w:t>Effective for managing dental teams with varying levels of experience and training</w:t>
                  </w:r>
                  <w:r w:rsidR="00A44151">
                    <w:rPr>
                      <w:rFonts w:ascii="Calibri" w:hAnsi="Calibri" w:cs="Calibri"/>
                      <w:b/>
                      <w:bCs/>
                      <w:color w:val="000000"/>
                    </w:rPr>
                    <w:t>. Improved patient outcomes</w:t>
                  </w:r>
                </w:p>
              </w:tc>
            </w:tr>
          </w:tbl>
          <w:p w14:paraId="5B06628C" w14:textId="02662F63" w:rsidR="000E0A61" w:rsidRPr="000E0A61" w:rsidRDefault="000E0A61" w:rsidP="000E0A61">
            <w:pPr>
              <w:rPr>
                <w:rFonts w:ascii="Calibri" w:hAnsi="Calibri" w:cs="Calibri"/>
                <w:b/>
                <w:bCs/>
              </w:rPr>
            </w:pPr>
          </w:p>
        </w:tc>
      </w:tr>
    </w:tbl>
    <w:p w14:paraId="41C35573" w14:textId="77777777" w:rsidR="000E0A61" w:rsidRPr="000E0A61" w:rsidRDefault="000E0A61" w:rsidP="000E0A61">
      <w:pPr>
        <w:spacing w:before="100" w:beforeAutospacing="1" w:after="100" w:afterAutospacing="1"/>
        <w:outlineLvl w:val="1"/>
        <w:rPr>
          <w:rFonts w:ascii="Segoe UI" w:hAnsi="Segoe UI" w:cs="Segoe UI"/>
          <w:b/>
          <w:bCs/>
          <w:color w:val="000000"/>
          <w:sz w:val="36"/>
          <w:szCs w:val="36"/>
        </w:rPr>
      </w:pPr>
    </w:p>
    <w:p w14:paraId="1D3F3302" w14:textId="460D3A0C" w:rsidR="000E0A61" w:rsidRDefault="000E0A61" w:rsidP="007F7A98">
      <w:pPr>
        <w:pStyle w:val="Heading1"/>
      </w:pPr>
      <w:bookmarkStart w:id="42" w:name="_Toc231733162"/>
      <w:bookmarkStart w:id="43" w:name="_Toc233384778"/>
      <w:r>
        <w:rPr>
          <w:rFonts w:eastAsia="Times New Roman"/>
        </w:rPr>
        <w:t>4</w:t>
      </w:r>
      <w:r w:rsidRPr="000E0A61">
        <w:rPr>
          <w:rFonts w:eastAsia="Times New Roman"/>
        </w:rPr>
        <w:t>.3 Most Effective Approach</w:t>
      </w:r>
      <w:bookmarkEnd w:id="42"/>
      <w:bookmarkEnd w:id="43"/>
    </w:p>
    <w:p w14:paraId="65A9E904" w14:textId="26B5BF88" w:rsidR="00B60745" w:rsidRDefault="00B60745" w:rsidP="00B60745">
      <w:pPr>
        <w:spacing w:before="100" w:beforeAutospacing="1" w:after="100" w:afterAutospacing="1" w:line="360" w:lineRule="auto"/>
        <w:outlineLvl w:val="1"/>
        <w:rPr>
          <w:rFonts w:ascii="Calibri" w:hAnsi="Calibri" w:cs="Calibri"/>
          <w:color w:val="000000"/>
        </w:rPr>
      </w:pPr>
      <w:bookmarkStart w:id="44" w:name="_Toc233207123"/>
      <w:bookmarkStart w:id="45" w:name="_Toc233384779"/>
      <w:r>
        <w:rPr>
          <w:rFonts w:ascii="Calibri" w:hAnsi="Calibri" w:cs="Calibri"/>
          <w:color w:val="000000"/>
        </w:rPr>
        <w:t xml:space="preserve">Looking at the results from the table above </w:t>
      </w:r>
      <w:r w:rsidR="00540671">
        <w:rPr>
          <w:rFonts w:ascii="Calibri" w:hAnsi="Calibri" w:cs="Calibri"/>
          <w:color w:val="000000"/>
        </w:rPr>
        <w:t>and the</w:t>
      </w:r>
      <w:r w:rsidR="000D49C0">
        <w:rPr>
          <w:rFonts w:ascii="Calibri" w:hAnsi="Calibri" w:cs="Calibri"/>
          <w:color w:val="000000"/>
        </w:rPr>
        <w:t xml:space="preserve"> evidence </w:t>
      </w:r>
      <w:r>
        <w:rPr>
          <w:rFonts w:ascii="Calibri" w:hAnsi="Calibri" w:cs="Calibri"/>
          <w:color w:val="000000"/>
        </w:rPr>
        <w:t xml:space="preserve">discussed in the </w:t>
      </w:r>
      <w:r w:rsidR="007F2299">
        <w:rPr>
          <w:rFonts w:ascii="Calibri" w:hAnsi="Calibri" w:cs="Calibri"/>
          <w:color w:val="000000"/>
        </w:rPr>
        <w:t>report can</w:t>
      </w:r>
      <w:r w:rsidR="000D49C0">
        <w:rPr>
          <w:rFonts w:ascii="Calibri" w:hAnsi="Calibri" w:cs="Calibri"/>
          <w:color w:val="000000"/>
        </w:rPr>
        <w:t xml:space="preserve"> be </w:t>
      </w:r>
      <w:r w:rsidR="00540671">
        <w:rPr>
          <w:rFonts w:ascii="Calibri" w:hAnsi="Calibri" w:cs="Calibri"/>
          <w:color w:val="000000"/>
        </w:rPr>
        <w:t>argued that</w:t>
      </w:r>
      <w:r w:rsidR="005D0BD7">
        <w:rPr>
          <w:rFonts w:ascii="Calibri" w:hAnsi="Calibri" w:cs="Calibri"/>
          <w:color w:val="000000"/>
        </w:rPr>
        <w:t xml:space="preserve"> in order to achieve </w:t>
      </w:r>
      <w:r w:rsidR="008C42D4">
        <w:rPr>
          <w:rFonts w:ascii="Calibri" w:hAnsi="Calibri" w:cs="Calibri"/>
          <w:color w:val="000000"/>
        </w:rPr>
        <w:t>positive</w:t>
      </w:r>
      <w:r w:rsidR="005D0BD7">
        <w:rPr>
          <w:rFonts w:ascii="Calibri" w:hAnsi="Calibri" w:cs="Calibri"/>
          <w:color w:val="000000"/>
        </w:rPr>
        <w:t xml:space="preserve"> outcomes of effective leadership </w:t>
      </w:r>
      <w:r w:rsidR="00A87A4B">
        <w:rPr>
          <w:rFonts w:ascii="Calibri" w:hAnsi="Calibri" w:cs="Calibri"/>
          <w:color w:val="000000"/>
        </w:rPr>
        <w:t xml:space="preserve">in dental </w:t>
      </w:r>
      <w:r w:rsidR="00D62128">
        <w:rPr>
          <w:rFonts w:ascii="Calibri" w:hAnsi="Calibri" w:cs="Calibri"/>
          <w:color w:val="000000"/>
        </w:rPr>
        <w:t>environment</w:t>
      </w:r>
      <w:r w:rsidR="00A87A4B">
        <w:rPr>
          <w:rFonts w:ascii="Calibri" w:hAnsi="Calibri" w:cs="Calibri"/>
          <w:color w:val="000000"/>
        </w:rPr>
        <w:t xml:space="preserve"> </w:t>
      </w:r>
      <w:r w:rsidR="005D0BD7">
        <w:rPr>
          <w:rFonts w:ascii="Calibri" w:hAnsi="Calibri" w:cs="Calibri"/>
          <w:color w:val="000000"/>
        </w:rPr>
        <w:t>transformational and transactional</w:t>
      </w:r>
      <w:r w:rsidR="00D62128">
        <w:rPr>
          <w:rFonts w:ascii="Calibri" w:hAnsi="Calibri" w:cs="Calibri"/>
          <w:color w:val="000000"/>
        </w:rPr>
        <w:t xml:space="preserve"> leadership styles</w:t>
      </w:r>
      <w:r w:rsidR="005D0BD7">
        <w:rPr>
          <w:rFonts w:ascii="Calibri" w:hAnsi="Calibri" w:cs="Calibri"/>
          <w:color w:val="000000"/>
        </w:rPr>
        <w:t xml:space="preserve"> are </w:t>
      </w:r>
      <w:r w:rsidR="008C42D4">
        <w:rPr>
          <w:rFonts w:ascii="Calibri" w:hAnsi="Calibri" w:cs="Calibri"/>
          <w:color w:val="000000"/>
        </w:rPr>
        <w:t xml:space="preserve">both needed. </w:t>
      </w:r>
      <w:r w:rsidR="00EE16DC">
        <w:rPr>
          <w:rFonts w:ascii="Calibri" w:hAnsi="Calibri" w:cs="Calibri"/>
          <w:color w:val="000000"/>
        </w:rPr>
        <w:t xml:space="preserve">While transformational leadership concentrates on motivating staff, </w:t>
      </w:r>
      <w:r w:rsidR="0075295E">
        <w:rPr>
          <w:rFonts w:ascii="Calibri" w:hAnsi="Calibri" w:cs="Calibri"/>
          <w:color w:val="000000"/>
        </w:rPr>
        <w:t>encouraging CPD, promoting teamwork</w:t>
      </w:r>
      <w:r w:rsidR="00F05421">
        <w:rPr>
          <w:rFonts w:ascii="Calibri" w:hAnsi="Calibri" w:cs="Calibri"/>
          <w:color w:val="000000"/>
        </w:rPr>
        <w:t xml:space="preserve"> (Daria &amp; Gaytos, 2025)</w:t>
      </w:r>
      <w:r w:rsidR="000A0EAB">
        <w:rPr>
          <w:rFonts w:ascii="Calibri" w:hAnsi="Calibri" w:cs="Calibri"/>
          <w:color w:val="000000"/>
        </w:rPr>
        <w:t>. In contrast,</w:t>
      </w:r>
      <w:r w:rsidR="0075295E">
        <w:rPr>
          <w:rFonts w:ascii="Calibri" w:hAnsi="Calibri" w:cs="Calibri"/>
          <w:color w:val="000000"/>
        </w:rPr>
        <w:t xml:space="preserve"> transactional leadership </w:t>
      </w:r>
      <w:r w:rsidR="003B7339">
        <w:rPr>
          <w:rFonts w:ascii="Calibri" w:hAnsi="Calibri" w:cs="Calibri"/>
          <w:color w:val="000000"/>
        </w:rPr>
        <w:t>provides the structure, accountability and compliance necessary within the dental environment</w:t>
      </w:r>
      <w:r w:rsidR="00B43648">
        <w:rPr>
          <w:rFonts w:ascii="Calibri" w:hAnsi="Calibri" w:cs="Calibri"/>
          <w:color w:val="000000"/>
        </w:rPr>
        <w:t xml:space="preserve"> (Jackman, 2024)</w:t>
      </w:r>
      <w:r w:rsidR="003B7339">
        <w:rPr>
          <w:rFonts w:ascii="Calibri" w:hAnsi="Calibri" w:cs="Calibri"/>
          <w:color w:val="000000"/>
        </w:rPr>
        <w:t>.</w:t>
      </w:r>
      <w:r w:rsidR="0066107E">
        <w:rPr>
          <w:rFonts w:ascii="Calibri" w:hAnsi="Calibri" w:cs="Calibri"/>
          <w:color w:val="000000"/>
        </w:rPr>
        <w:t xml:space="preserve"> The</w:t>
      </w:r>
      <w:r w:rsidR="00400CA9">
        <w:rPr>
          <w:rFonts w:ascii="Calibri" w:hAnsi="Calibri" w:cs="Calibri"/>
          <w:color w:val="000000"/>
        </w:rPr>
        <w:t>se</w:t>
      </w:r>
      <w:r w:rsidR="0066107E">
        <w:rPr>
          <w:rFonts w:ascii="Calibri" w:hAnsi="Calibri" w:cs="Calibri"/>
          <w:color w:val="000000"/>
        </w:rPr>
        <w:t xml:space="preserve"> two styles cannot </w:t>
      </w:r>
      <w:r w:rsidR="00F61B4F">
        <w:rPr>
          <w:rFonts w:ascii="Calibri" w:hAnsi="Calibri" w:cs="Calibri"/>
          <w:color w:val="000000"/>
        </w:rPr>
        <w:t>operate</w:t>
      </w:r>
      <w:r w:rsidR="0066107E">
        <w:rPr>
          <w:rFonts w:ascii="Calibri" w:hAnsi="Calibri" w:cs="Calibri"/>
          <w:color w:val="000000"/>
        </w:rPr>
        <w:t xml:space="preserve"> </w:t>
      </w:r>
      <w:r w:rsidR="00F61B4F">
        <w:rPr>
          <w:rFonts w:ascii="Calibri" w:hAnsi="Calibri" w:cs="Calibri"/>
          <w:color w:val="000000"/>
        </w:rPr>
        <w:t xml:space="preserve">effectively in </w:t>
      </w:r>
      <w:r w:rsidR="0079648D">
        <w:rPr>
          <w:rFonts w:ascii="Calibri" w:hAnsi="Calibri" w:cs="Calibri"/>
          <w:color w:val="000000"/>
        </w:rPr>
        <w:t>isolation. If leadership relies sole</w:t>
      </w:r>
      <w:r w:rsidR="008C6A2C">
        <w:rPr>
          <w:rFonts w:ascii="Calibri" w:hAnsi="Calibri" w:cs="Calibri"/>
          <w:color w:val="000000"/>
        </w:rPr>
        <w:t>l</w:t>
      </w:r>
      <w:r w:rsidR="0079648D">
        <w:rPr>
          <w:rFonts w:ascii="Calibri" w:hAnsi="Calibri" w:cs="Calibri"/>
          <w:color w:val="000000"/>
        </w:rPr>
        <w:t xml:space="preserve">y on a transactional </w:t>
      </w:r>
      <w:r w:rsidR="008C6A2C">
        <w:rPr>
          <w:rFonts w:ascii="Calibri" w:hAnsi="Calibri" w:cs="Calibri"/>
          <w:color w:val="000000"/>
        </w:rPr>
        <w:t>approach</w:t>
      </w:r>
      <w:r w:rsidR="0079648D">
        <w:rPr>
          <w:rFonts w:ascii="Calibri" w:hAnsi="Calibri" w:cs="Calibri"/>
          <w:color w:val="000000"/>
        </w:rPr>
        <w:t xml:space="preserve">, the </w:t>
      </w:r>
      <w:r w:rsidR="008C6A2C">
        <w:rPr>
          <w:rFonts w:ascii="Calibri" w:hAnsi="Calibri" w:cs="Calibri"/>
          <w:color w:val="000000"/>
        </w:rPr>
        <w:t>organisation</w:t>
      </w:r>
      <w:r w:rsidR="0079648D">
        <w:rPr>
          <w:rFonts w:ascii="Calibri" w:hAnsi="Calibri" w:cs="Calibri"/>
          <w:color w:val="000000"/>
        </w:rPr>
        <w:t xml:space="preserve"> may become stagnant</w:t>
      </w:r>
      <w:r w:rsidR="00E34F88">
        <w:rPr>
          <w:rFonts w:ascii="Calibri" w:hAnsi="Calibri" w:cs="Calibri"/>
          <w:color w:val="000000"/>
        </w:rPr>
        <w:t>, limiting innovation and reducing opportunities for growth. However, relying only on transformational leadership may lead to a lack of structure, increasing the risk of stress and burnout among staff, as we</w:t>
      </w:r>
      <w:r w:rsidR="0055551B">
        <w:rPr>
          <w:rFonts w:ascii="Calibri" w:hAnsi="Calibri" w:cs="Calibri"/>
          <w:color w:val="000000"/>
        </w:rPr>
        <w:t xml:space="preserve">ll as </w:t>
      </w:r>
      <w:r w:rsidR="00D7329A">
        <w:rPr>
          <w:rFonts w:ascii="Calibri" w:hAnsi="Calibri" w:cs="Calibri"/>
          <w:color w:val="000000"/>
        </w:rPr>
        <w:t xml:space="preserve">producing </w:t>
      </w:r>
      <w:r w:rsidR="00965F82">
        <w:rPr>
          <w:rFonts w:ascii="Calibri" w:hAnsi="Calibri" w:cs="Calibri"/>
          <w:color w:val="000000"/>
        </w:rPr>
        <w:t xml:space="preserve">in adequate quality of care. </w:t>
      </w:r>
      <w:r w:rsidR="00B43648">
        <w:rPr>
          <w:rFonts w:ascii="Calibri" w:hAnsi="Calibri" w:cs="Calibri"/>
          <w:color w:val="000000"/>
        </w:rPr>
        <w:t>Therefore,</w:t>
      </w:r>
      <w:r w:rsidR="00965F82">
        <w:rPr>
          <w:rFonts w:ascii="Calibri" w:hAnsi="Calibri" w:cs="Calibri"/>
          <w:color w:val="000000"/>
        </w:rPr>
        <w:t xml:space="preserve"> a balanced </w:t>
      </w:r>
      <w:r w:rsidR="007B3A49">
        <w:rPr>
          <w:rFonts w:ascii="Calibri" w:hAnsi="Calibri" w:cs="Calibri"/>
          <w:color w:val="000000"/>
        </w:rPr>
        <w:t>combination of both styles is essential to support staff development while maintaining high standards of patient care and organisational performance</w:t>
      </w:r>
      <w:r w:rsidR="0018637B">
        <w:rPr>
          <w:rFonts w:ascii="Calibri" w:hAnsi="Calibri" w:cs="Calibri"/>
          <w:color w:val="000000"/>
        </w:rPr>
        <w:t xml:space="preserve"> (Al-Rjoub et al.,2024)</w:t>
      </w:r>
      <w:r w:rsidR="007B3A49">
        <w:rPr>
          <w:rFonts w:ascii="Calibri" w:hAnsi="Calibri" w:cs="Calibri"/>
          <w:color w:val="000000"/>
        </w:rPr>
        <w:t>.</w:t>
      </w:r>
      <w:bookmarkEnd w:id="44"/>
      <w:bookmarkEnd w:id="45"/>
      <w:r w:rsidR="007B3A49">
        <w:rPr>
          <w:rFonts w:ascii="Calibri" w:hAnsi="Calibri" w:cs="Calibri"/>
          <w:color w:val="000000"/>
        </w:rPr>
        <w:t xml:space="preserve"> </w:t>
      </w:r>
    </w:p>
    <w:p w14:paraId="7DE653B2" w14:textId="77777777" w:rsidR="000E0A61" w:rsidRDefault="000E0A61" w:rsidP="000E0A61">
      <w:pPr>
        <w:spacing w:before="100" w:beforeAutospacing="1" w:after="100" w:afterAutospacing="1"/>
        <w:outlineLvl w:val="0"/>
        <w:rPr>
          <w:rFonts w:ascii="Segoe UI" w:hAnsi="Segoe UI" w:cs="Segoe UI"/>
        </w:rPr>
      </w:pPr>
      <w:bookmarkStart w:id="46" w:name="_Toc231733163"/>
    </w:p>
    <w:p w14:paraId="2C15D63A" w14:textId="77777777" w:rsidR="000E0A61" w:rsidRDefault="000E0A61" w:rsidP="000E0A61">
      <w:pPr>
        <w:spacing w:before="100" w:beforeAutospacing="1" w:after="100" w:afterAutospacing="1"/>
        <w:outlineLvl w:val="0"/>
        <w:rPr>
          <w:rFonts w:ascii="Segoe UI" w:hAnsi="Segoe UI" w:cs="Segoe UI"/>
        </w:rPr>
      </w:pPr>
    </w:p>
    <w:p w14:paraId="61665651" w14:textId="3633CE17" w:rsidR="000E0A61" w:rsidRPr="000E0A61" w:rsidRDefault="000E0A61" w:rsidP="007F7A98">
      <w:pPr>
        <w:pStyle w:val="Heading1"/>
        <w:rPr>
          <w:rFonts w:eastAsia="Times New Roman"/>
        </w:rPr>
      </w:pPr>
      <w:bookmarkStart w:id="47" w:name="_Toc233384780"/>
      <w:r>
        <w:rPr>
          <w:rFonts w:eastAsia="Times New Roman"/>
        </w:rPr>
        <w:t>5</w:t>
      </w:r>
      <w:r w:rsidRPr="000E0A61">
        <w:rPr>
          <w:rFonts w:eastAsia="Times New Roman"/>
        </w:rPr>
        <w:t>.0 Reflection on Leadership Style and Practice Experience</w:t>
      </w:r>
      <w:bookmarkEnd w:id="46"/>
      <w:bookmarkEnd w:id="47"/>
      <w:r>
        <w:rPr>
          <w:rFonts w:eastAsia="Times New Roman"/>
        </w:rPr>
        <w:t xml:space="preserve"> </w:t>
      </w:r>
    </w:p>
    <w:p w14:paraId="2E0A5CD6" w14:textId="6AA09C5F" w:rsidR="000E0A61" w:rsidRDefault="000E0A61" w:rsidP="007F7A98">
      <w:pPr>
        <w:pStyle w:val="Heading1"/>
        <w:rPr>
          <w:sz w:val="36"/>
          <w:szCs w:val="36"/>
        </w:rPr>
      </w:pPr>
      <w:bookmarkStart w:id="48" w:name="_Toc231733164"/>
      <w:bookmarkStart w:id="49" w:name="_Toc233384781"/>
      <w:r>
        <w:rPr>
          <w:rFonts w:eastAsia="Times New Roman"/>
          <w:sz w:val="36"/>
          <w:szCs w:val="36"/>
        </w:rPr>
        <w:t>5</w:t>
      </w:r>
      <w:r w:rsidRPr="000E0A61">
        <w:rPr>
          <w:rFonts w:eastAsia="Times New Roman"/>
          <w:sz w:val="36"/>
          <w:szCs w:val="36"/>
        </w:rPr>
        <w:t>.1 Personal Leadership Style</w:t>
      </w:r>
      <w:bookmarkEnd w:id="48"/>
      <w:bookmarkEnd w:id="49"/>
    </w:p>
    <w:p w14:paraId="7A3E968D" w14:textId="0C501AB8" w:rsidR="002F0345" w:rsidRPr="001250C5" w:rsidRDefault="001250C5" w:rsidP="00C73B78">
      <w:pPr>
        <w:spacing w:before="100" w:beforeAutospacing="1" w:after="100" w:afterAutospacing="1" w:line="360" w:lineRule="auto"/>
        <w:outlineLvl w:val="1"/>
        <w:rPr>
          <w:rFonts w:ascii="Calibri" w:hAnsi="Calibri" w:cs="Calibri"/>
          <w:color w:val="000000"/>
        </w:rPr>
      </w:pPr>
      <w:bookmarkStart w:id="50" w:name="_Toc233207126"/>
      <w:bookmarkStart w:id="51" w:name="_Toc233384782"/>
      <w:r>
        <w:rPr>
          <w:rFonts w:ascii="Calibri" w:hAnsi="Calibri" w:cs="Calibri"/>
          <w:color w:val="000000"/>
        </w:rPr>
        <w:t xml:space="preserve">Based </w:t>
      </w:r>
      <w:r w:rsidR="00351948">
        <w:rPr>
          <w:rFonts w:ascii="Calibri" w:hAnsi="Calibri" w:cs="Calibri"/>
          <w:color w:val="000000"/>
        </w:rPr>
        <w:t>on my own personal leadership style</w:t>
      </w:r>
      <w:r w:rsidR="002D3445">
        <w:rPr>
          <w:rFonts w:ascii="Calibri" w:hAnsi="Calibri" w:cs="Calibri"/>
          <w:color w:val="000000"/>
        </w:rPr>
        <w:t xml:space="preserve"> as a dental nurse, I </w:t>
      </w:r>
      <w:r w:rsidR="00034020">
        <w:rPr>
          <w:rFonts w:ascii="Calibri" w:hAnsi="Calibri" w:cs="Calibri"/>
          <w:color w:val="000000"/>
        </w:rPr>
        <w:t>believe</w:t>
      </w:r>
      <w:r w:rsidR="002D3445">
        <w:rPr>
          <w:rFonts w:ascii="Calibri" w:hAnsi="Calibri" w:cs="Calibri"/>
          <w:color w:val="000000"/>
        </w:rPr>
        <w:t xml:space="preserve"> </w:t>
      </w:r>
      <w:r w:rsidR="00C73B78">
        <w:rPr>
          <w:rFonts w:ascii="Calibri" w:hAnsi="Calibri" w:cs="Calibri"/>
          <w:color w:val="000000"/>
        </w:rPr>
        <w:t xml:space="preserve">that I not only use one style but a combination of transformational and democratic </w:t>
      </w:r>
      <w:r w:rsidR="00E32762">
        <w:rPr>
          <w:rFonts w:ascii="Calibri" w:hAnsi="Calibri" w:cs="Calibri"/>
          <w:color w:val="000000"/>
        </w:rPr>
        <w:t xml:space="preserve">leadership. During my career </w:t>
      </w:r>
      <w:r w:rsidR="003224DC">
        <w:rPr>
          <w:rFonts w:ascii="Calibri" w:hAnsi="Calibri" w:cs="Calibri"/>
          <w:color w:val="000000"/>
        </w:rPr>
        <w:t xml:space="preserve">I have valued </w:t>
      </w:r>
      <w:r w:rsidR="00E703C1">
        <w:rPr>
          <w:rFonts w:ascii="Calibri" w:hAnsi="Calibri" w:cs="Calibri"/>
          <w:color w:val="000000"/>
        </w:rPr>
        <w:t>my fellow colleagues and would rather make decisions with their input</w:t>
      </w:r>
      <w:r w:rsidR="00034020">
        <w:rPr>
          <w:rFonts w:ascii="Calibri" w:hAnsi="Calibri" w:cs="Calibri"/>
          <w:color w:val="000000"/>
        </w:rPr>
        <w:t xml:space="preserve"> </w:t>
      </w:r>
      <w:r w:rsidR="00D0258B">
        <w:rPr>
          <w:rFonts w:ascii="Calibri" w:hAnsi="Calibri" w:cs="Calibri"/>
          <w:color w:val="000000"/>
        </w:rPr>
        <w:t xml:space="preserve">by doing so better decision making takes place leading to patient satisfaction </w:t>
      </w:r>
      <w:r w:rsidR="00EE6C99">
        <w:rPr>
          <w:rFonts w:ascii="Calibri" w:hAnsi="Calibri" w:cs="Calibri"/>
          <w:color w:val="000000"/>
        </w:rPr>
        <w:t>while encouraging other team members to contribute their ideas</w:t>
      </w:r>
      <w:r w:rsidR="00F15C55">
        <w:rPr>
          <w:rFonts w:ascii="Calibri" w:hAnsi="Calibri" w:cs="Calibri"/>
          <w:color w:val="000000"/>
        </w:rPr>
        <w:t xml:space="preserve">, this reflects the democratic style. Alongside this, I show </w:t>
      </w:r>
      <w:r w:rsidR="00036252">
        <w:rPr>
          <w:rFonts w:ascii="Calibri" w:hAnsi="Calibri" w:cs="Calibri"/>
          <w:color w:val="000000"/>
        </w:rPr>
        <w:t>attributes</w:t>
      </w:r>
      <w:r w:rsidR="00F15C55">
        <w:rPr>
          <w:rFonts w:ascii="Calibri" w:hAnsi="Calibri" w:cs="Calibri"/>
          <w:color w:val="000000"/>
        </w:rPr>
        <w:t xml:space="preserve"> of transformational </w:t>
      </w:r>
      <w:r w:rsidR="00036252">
        <w:rPr>
          <w:rFonts w:ascii="Calibri" w:hAnsi="Calibri" w:cs="Calibri"/>
          <w:color w:val="000000"/>
        </w:rPr>
        <w:t xml:space="preserve">leadership by </w:t>
      </w:r>
      <w:r w:rsidR="00E05F08">
        <w:rPr>
          <w:rFonts w:ascii="Calibri" w:hAnsi="Calibri" w:cs="Calibri"/>
          <w:color w:val="000000"/>
        </w:rPr>
        <w:t>motivating and supporting the team such as</w:t>
      </w:r>
      <w:r w:rsidR="00036252">
        <w:rPr>
          <w:rFonts w:ascii="Calibri" w:hAnsi="Calibri" w:cs="Calibri"/>
          <w:color w:val="000000"/>
        </w:rPr>
        <w:t xml:space="preserve"> once a task has been completed </w:t>
      </w:r>
      <w:r w:rsidR="00F94156">
        <w:rPr>
          <w:rFonts w:ascii="Calibri" w:hAnsi="Calibri" w:cs="Calibri"/>
          <w:color w:val="000000"/>
        </w:rPr>
        <w:t>giving them the</w:t>
      </w:r>
      <w:r w:rsidR="00BB7F58">
        <w:rPr>
          <w:rFonts w:ascii="Calibri" w:hAnsi="Calibri" w:cs="Calibri"/>
          <w:color w:val="000000"/>
        </w:rPr>
        <w:t xml:space="preserve"> motivation</w:t>
      </w:r>
      <w:r w:rsidR="00F94156">
        <w:rPr>
          <w:rFonts w:ascii="Calibri" w:hAnsi="Calibri" w:cs="Calibri"/>
          <w:color w:val="000000"/>
        </w:rPr>
        <w:t xml:space="preserve"> to know they can do certain procedure without any help</w:t>
      </w:r>
      <w:r w:rsidR="00BB7F58">
        <w:rPr>
          <w:rFonts w:ascii="Calibri" w:hAnsi="Calibri" w:cs="Calibri"/>
          <w:color w:val="000000"/>
        </w:rPr>
        <w:t xml:space="preserve">. </w:t>
      </w:r>
      <w:r w:rsidR="0033541C">
        <w:rPr>
          <w:rFonts w:ascii="Calibri" w:hAnsi="Calibri" w:cs="Calibri"/>
          <w:color w:val="000000"/>
        </w:rPr>
        <w:t>Both styles</w:t>
      </w:r>
      <w:r w:rsidR="005106ED">
        <w:rPr>
          <w:rFonts w:ascii="Calibri" w:hAnsi="Calibri" w:cs="Calibri"/>
          <w:color w:val="000000"/>
        </w:rPr>
        <w:t xml:space="preserve"> allow me to adapt to different situations</w:t>
      </w:r>
      <w:r w:rsidR="0033541C">
        <w:rPr>
          <w:rFonts w:ascii="Calibri" w:hAnsi="Calibri" w:cs="Calibri"/>
          <w:color w:val="000000"/>
        </w:rPr>
        <w:t xml:space="preserve"> in dental setting, where communication and teamwork directly impact patient care and </w:t>
      </w:r>
      <w:r w:rsidR="005106ED">
        <w:rPr>
          <w:rFonts w:ascii="Calibri" w:hAnsi="Calibri" w:cs="Calibri"/>
          <w:color w:val="000000"/>
        </w:rPr>
        <w:t>safety</w:t>
      </w:r>
      <w:bookmarkEnd w:id="50"/>
      <w:bookmarkEnd w:id="51"/>
    </w:p>
    <w:p w14:paraId="2B36F7C9" w14:textId="77777777" w:rsidR="0051509A" w:rsidRPr="000E0A61" w:rsidRDefault="0051509A" w:rsidP="00A1106F">
      <w:pPr>
        <w:pStyle w:val="Heading1"/>
        <w:rPr>
          <w:rFonts w:eastAsia="Times New Roman"/>
        </w:rPr>
      </w:pPr>
    </w:p>
    <w:p w14:paraId="0945DEC5" w14:textId="2E1907B5" w:rsidR="000E0A61" w:rsidRDefault="000E0A61" w:rsidP="00A1106F">
      <w:pPr>
        <w:pStyle w:val="Heading1"/>
        <w:rPr>
          <w:rFonts w:eastAsia="Times New Roman"/>
        </w:rPr>
      </w:pPr>
      <w:bookmarkStart w:id="52" w:name="_Toc231733165"/>
      <w:bookmarkStart w:id="53" w:name="_Toc233384783"/>
      <w:r>
        <w:rPr>
          <w:rFonts w:eastAsia="Times New Roman"/>
        </w:rPr>
        <w:t>5</w:t>
      </w:r>
      <w:r w:rsidRPr="000E0A61">
        <w:rPr>
          <w:rFonts w:eastAsia="Times New Roman"/>
        </w:rPr>
        <w:t>.2 Workplace Examples</w:t>
      </w:r>
      <w:bookmarkEnd w:id="52"/>
      <w:bookmarkEnd w:id="53"/>
    </w:p>
    <w:p w14:paraId="4CE67338" w14:textId="382915D8" w:rsidR="00EC09A7" w:rsidRPr="00EC09A7" w:rsidRDefault="00EC09A7" w:rsidP="00EC09A7">
      <w:pPr>
        <w:pStyle w:val="NormalWeb"/>
        <w:spacing w:line="360" w:lineRule="auto"/>
        <w:rPr>
          <w:rFonts w:ascii="Calibri" w:hAnsi="Calibri" w:cs="Calibri"/>
          <w:color w:val="000000"/>
        </w:rPr>
      </w:pPr>
      <w:r w:rsidRPr="00EC09A7">
        <w:rPr>
          <w:rFonts w:ascii="Calibri" w:hAnsi="Calibri" w:cs="Calibri"/>
          <w:color w:val="000000"/>
        </w:rPr>
        <w:t>There have been many examples of leadership styles used within the dental practice. Firstly, transformational leadership is demonstrated through the support and development of trainee dental nurses. During my career, I have supported and motivated trainee nurses in different dental procedures, helping them develop the confidence and competence to perform procedures independently. I provide</w:t>
      </w:r>
      <w:r w:rsidR="00590740">
        <w:rPr>
          <w:rFonts w:ascii="Calibri" w:hAnsi="Calibri" w:cs="Calibri"/>
          <w:color w:val="000000"/>
        </w:rPr>
        <w:t xml:space="preserve"> guided instructions</w:t>
      </w:r>
      <w:r w:rsidRPr="00EC09A7">
        <w:rPr>
          <w:rFonts w:ascii="Calibri" w:hAnsi="Calibri" w:cs="Calibri"/>
          <w:color w:val="000000"/>
        </w:rPr>
        <w:t xml:space="preserve">, reassurance and </w:t>
      </w:r>
      <w:r w:rsidR="00590740">
        <w:rPr>
          <w:rFonts w:ascii="Calibri" w:hAnsi="Calibri" w:cs="Calibri"/>
          <w:color w:val="000000"/>
        </w:rPr>
        <w:t>helpful</w:t>
      </w:r>
      <w:r w:rsidRPr="00EC09A7">
        <w:rPr>
          <w:rFonts w:ascii="Calibri" w:hAnsi="Calibri" w:cs="Calibri"/>
          <w:color w:val="000000"/>
        </w:rPr>
        <w:t xml:space="preserve"> feedback to support their learning and development.</w:t>
      </w:r>
    </w:p>
    <w:p w14:paraId="3FDF14D8" w14:textId="77777777" w:rsidR="00EC09A7" w:rsidRPr="00EC09A7" w:rsidRDefault="00EC09A7" w:rsidP="00EC09A7">
      <w:pPr>
        <w:pStyle w:val="NormalWeb"/>
        <w:spacing w:line="360" w:lineRule="auto"/>
        <w:rPr>
          <w:rFonts w:ascii="Calibri" w:hAnsi="Calibri" w:cs="Calibri"/>
          <w:color w:val="000000"/>
        </w:rPr>
      </w:pPr>
      <w:r w:rsidRPr="00EC09A7">
        <w:rPr>
          <w:rFonts w:ascii="Calibri" w:hAnsi="Calibri" w:cs="Calibri"/>
          <w:color w:val="000000"/>
        </w:rPr>
        <w:t>In addition, I have demonstrated democratic leadership by encouraging team members to share their opinions regarding the day-to-day running of clinics, such as staff allocation and working arrangements with different dentists. Involving team members in discussions promotes collaboration and ensures that individuals feel valued and included in decision-making. This contributes to effective teamwork and supports the delivery of high-quality patient care.</w:t>
      </w:r>
    </w:p>
    <w:p w14:paraId="4ED0AD63" w14:textId="77777777" w:rsidR="00EC09A7" w:rsidRPr="00EC09A7" w:rsidRDefault="00EC09A7" w:rsidP="00EC09A7"/>
    <w:p w14:paraId="1FDF79DD" w14:textId="4848FCBE" w:rsidR="000E0A61" w:rsidRDefault="000E0A61" w:rsidP="00A1106F">
      <w:pPr>
        <w:pStyle w:val="Heading1"/>
      </w:pPr>
      <w:bookmarkStart w:id="54" w:name="_Toc231733166"/>
      <w:bookmarkStart w:id="55" w:name="_Toc233384784"/>
      <w:r>
        <w:rPr>
          <w:rFonts w:eastAsia="Times New Roman"/>
        </w:rPr>
        <w:t>5</w:t>
      </w:r>
      <w:r w:rsidRPr="000E0A61">
        <w:rPr>
          <w:rFonts w:eastAsia="Times New Roman"/>
        </w:rPr>
        <w:t>.3 Strengths Identified</w:t>
      </w:r>
      <w:bookmarkEnd w:id="54"/>
      <w:bookmarkEnd w:id="55"/>
    </w:p>
    <w:p w14:paraId="515C734D" w14:textId="7C699CBD" w:rsidR="00BB7D71" w:rsidRPr="00590740" w:rsidRDefault="00E15905" w:rsidP="003D5E32">
      <w:pPr>
        <w:spacing w:before="100" w:beforeAutospacing="1" w:after="100" w:afterAutospacing="1" w:line="360" w:lineRule="auto"/>
        <w:outlineLvl w:val="1"/>
        <w:rPr>
          <w:rFonts w:ascii="Calibri" w:hAnsi="Calibri" w:cs="Calibri"/>
          <w:color w:val="000000"/>
        </w:rPr>
      </w:pPr>
      <w:bookmarkStart w:id="56" w:name="_Toc233207130"/>
      <w:bookmarkStart w:id="57" w:name="_Toc233384785"/>
      <w:r>
        <w:rPr>
          <w:rFonts w:ascii="Calibri" w:hAnsi="Calibri" w:cs="Calibri"/>
          <w:color w:val="000000"/>
        </w:rPr>
        <w:t>From the examples listed above</w:t>
      </w:r>
      <w:r w:rsidR="00570421">
        <w:rPr>
          <w:rFonts w:ascii="Calibri" w:hAnsi="Calibri" w:cs="Calibri"/>
          <w:color w:val="000000"/>
        </w:rPr>
        <w:t xml:space="preserve"> ha</w:t>
      </w:r>
      <w:r w:rsidR="006B4165">
        <w:rPr>
          <w:rFonts w:ascii="Calibri" w:hAnsi="Calibri" w:cs="Calibri"/>
          <w:color w:val="000000"/>
        </w:rPr>
        <w:t>ve</w:t>
      </w:r>
      <w:r w:rsidR="00570421">
        <w:rPr>
          <w:rFonts w:ascii="Calibri" w:hAnsi="Calibri" w:cs="Calibri"/>
          <w:color w:val="000000"/>
        </w:rPr>
        <w:t xml:space="preserve"> </w:t>
      </w:r>
      <w:r w:rsidR="006B4165">
        <w:rPr>
          <w:rFonts w:ascii="Calibri" w:hAnsi="Calibri" w:cs="Calibri"/>
          <w:color w:val="000000"/>
        </w:rPr>
        <w:t>identified</w:t>
      </w:r>
      <w:r w:rsidR="00570421">
        <w:rPr>
          <w:rFonts w:ascii="Calibri" w:hAnsi="Calibri" w:cs="Calibri"/>
          <w:color w:val="000000"/>
        </w:rPr>
        <w:t xml:space="preserve"> many strengths</w:t>
      </w:r>
      <w:r w:rsidR="00077978">
        <w:rPr>
          <w:rFonts w:ascii="Calibri" w:hAnsi="Calibri" w:cs="Calibri"/>
          <w:color w:val="000000"/>
        </w:rPr>
        <w:t>, the key theme is communication</w:t>
      </w:r>
      <w:r w:rsidR="00EF7E49">
        <w:rPr>
          <w:rFonts w:ascii="Calibri" w:hAnsi="Calibri" w:cs="Calibri"/>
          <w:color w:val="000000"/>
        </w:rPr>
        <w:t>, organisation, support and teamwork.</w:t>
      </w:r>
      <w:r w:rsidR="0038423A">
        <w:rPr>
          <w:rFonts w:ascii="Calibri" w:hAnsi="Calibri" w:cs="Calibri"/>
          <w:color w:val="000000"/>
        </w:rPr>
        <w:t xml:space="preserve"> These strengths </w:t>
      </w:r>
      <w:r w:rsidR="000D7071">
        <w:rPr>
          <w:rFonts w:ascii="Calibri" w:hAnsi="Calibri" w:cs="Calibri"/>
          <w:color w:val="000000"/>
        </w:rPr>
        <w:t xml:space="preserve">are </w:t>
      </w:r>
      <w:r w:rsidR="0076665B">
        <w:rPr>
          <w:rFonts w:ascii="Calibri" w:hAnsi="Calibri" w:cs="Calibri"/>
          <w:color w:val="000000"/>
        </w:rPr>
        <w:t>compatible</w:t>
      </w:r>
      <w:r w:rsidR="000D7071">
        <w:rPr>
          <w:rFonts w:ascii="Calibri" w:hAnsi="Calibri" w:cs="Calibri"/>
          <w:color w:val="000000"/>
        </w:rPr>
        <w:t xml:space="preserve"> with the </w:t>
      </w:r>
      <w:r w:rsidR="0081128C">
        <w:rPr>
          <w:rFonts w:ascii="Calibri" w:hAnsi="Calibri" w:cs="Calibri"/>
          <w:color w:val="000000"/>
        </w:rPr>
        <w:t xml:space="preserve">Trait Theory </w:t>
      </w:r>
      <w:r w:rsidR="00150DD0">
        <w:rPr>
          <w:rFonts w:ascii="Calibri" w:hAnsi="Calibri" w:cs="Calibri"/>
          <w:color w:val="000000"/>
        </w:rPr>
        <w:t xml:space="preserve">which </w:t>
      </w:r>
      <w:r w:rsidR="00761EAE">
        <w:rPr>
          <w:rFonts w:ascii="Calibri" w:hAnsi="Calibri" w:cs="Calibri"/>
          <w:color w:val="000000"/>
        </w:rPr>
        <w:t>implies</w:t>
      </w:r>
      <w:r w:rsidR="00150DD0">
        <w:rPr>
          <w:rFonts w:ascii="Calibri" w:hAnsi="Calibri" w:cs="Calibri"/>
          <w:color w:val="000000"/>
        </w:rPr>
        <w:t xml:space="preserve"> that effective leaders hold </w:t>
      </w:r>
      <w:r w:rsidR="009F4BE1">
        <w:rPr>
          <w:rFonts w:ascii="Calibri" w:hAnsi="Calibri" w:cs="Calibri"/>
          <w:color w:val="000000"/>
        </w:rPr>
        <w:t>traits</w:t>
      </w:r>
      <w:r w:rsidR="004D44F8">
        <w:rPr>
          <w:rFonts w:ascii="Calibri" w:hAnsi="Calibri" w:cs="Calibri"/>
          <w:color w:val="000000"/>
        </w:rPr>
        <w:t xml:space="preserve"> such as </w:t>
      </w:r>
      <w:r w:rsidR="00A11936">
        <w:rPr>
          <w:rFonts w:ascii="Calibri" w:hAnsi="Calibri" w:cs="Calibri"/>
          <w:color w:val="000000"/>
        </w:rPr>
        <w:t>responsibility, emotional intelligence a</w:t>
      </w:r>
      <w:r w:rsidR="00846C2D">
        <w:rPr>
          <w:rFonts w:ascii="Calibri" w:hAnsi="Calibri" w:cs="Calibri"/>
          <w:color w:val="000000"/>
        </w:rPr>
        <w:t xml:space="preserve">nd </w:t>
      </w:r>
      <w:r w:rsidR="0076665B">
        <w:rPr>
          <w:rFonts w:ascii="Calibri" w:hAnsi="Calibri" w:cs="Calibri"/>
          <w:color w:val="000000"/>
        </w:rPr>
        <w:t>initiative</w:t>
      </w:r>
      <w:r w:rsidR="00846C2D">
        <w:rPr>
          <w:rFonts w:ascii="Calibri" w:hAnsi="Calibri" w:cs="Calibri"/>
          <w:color w:val="000000"/>
        </w:rPr>
        <w:t xml:space="preserve"> (</w:t>
      </w:r>
      <w:r w:rsidR="00A566C5">
        <w:rPr>
          <w:rFonts w:ascii="Calibri" w:hAnsi="Calibri" w:cs="Calibri"/>
          <w:color w:val="000000"/>
        </w:rPr>
        <w:t>Hevern</w:t>
      </w:r>
      <w:r w:rsidR="004F5169">
        <w:rPr>
          <w:rFonts w:ascii="Calibri" w:hAnsi="Calibri" w:cs="Calibri"/>
          <w:color w:val="000000"/>
        </w:rPr>
        <w:t>, 2025).</w:t>
      </w:r>
      <w:r w:rsidR="00590740" w:rsidRPr="00590740">
        <w:rPr>
          <w:rFonts w:ascii="-webkit-standard" w:hAnsi="-webkit-standard"/>
          <w:color w:val="000000"/>
          <w:sz w:val="27"/>
          <w:szCs w:val="27"/>
        </w:rPr>
        <w:t xml:space="preserve"> </w:t>
      </w:r>
      <w:r w:rsidR="00590740" w:rsidRPr="00590740">
        <w:rPr>
          <w:rFonts w:ascii="Calibri" w:hAnsi="Calibri" w:cs="Calibri"/>
          <w:color w:val="000000"/>
        </w:rPr>
        <w:t>Within the dental environment, I demonstrate clear communication and emotional intelligence, particularly when supporting trainee dental nurses, helping to build positive working relationships</w:t>
      </w:r>
      <w:r w:rsidR="00590740">
        <w:rPr>
          <w:rFonts w:ascii="-webkit-standard" w:hAnsi="-webkit-standard"/>
          <w:color w:val="000000"/>
          <w:sz w:val="27"/>
          <w:szCs w:val="27"/>
        </w:rPr>
        <w:t>.</w:t>
      </w:r>
      <w:r w:rsidR="008C3EA3">
        <w:rPr>
          <w:rFonts w:ascii="Calibri" w:hAnsi="Calibri" w:cs="Calibri"/>
          <w:color w:val="000000"/>
        </w:rPr>
        <w:t xml:space="preserve"> </w:t>
      </w:r>
      <w:r w:rsidR="008A26A5">
        <w:rPr>
          <w:rFonts w:ascii="Calibri" w:hAnsi="Calibri" w:cs="Calibri"/>
          <w:color w:val="000000"/>
        </w:rPr>
        <w:t xml:space="preserve">In the same way, my </w:t>
      </w:r>
      <w:r w:rsidR="004773F4">
        <w:rPr>
          <w:rFonts w:ascii="Calibri" w:hAnsi="Calibri" w:cs="Calibri"/>
          <w:color w:val="000000"/>
        </w:rPr>
        <w:t>organisational</w:t>
      </w:r>
      <w:r w:rsidR="008A26A5">
        <w:rPr>
          <w:rFonts w:ascii="Calibri" w:hAnsi="Calibri" w:cs="Calibri"/>
          <w:color w:val="000000"/>
        </w:rPr>
        <w:t xml:space="preserve"> skills and will</w:t>
      </w:r>
      <w:r w:rsidR="004773F4">
        <w:rPr>
          <w:rFonts w:ascii="Calibri" w:hAnsi="Calibri" w:cs="Calibri"/>
          <w:color w:val="000000"/>
        </w:rPr>
        <w:t xml:space="preserve">ingness </w:t>
      </w:r>
      <w:r w:rsidR="008A26A5">
        <w:rPr>
          <w:rFonts w:ascii="Calibri" w:hAnsi="Calibri" w:cs="Calibri"/>
          <w:color w:val="000000"/>
        </w:rPr>
        <w:t xml:space="preserve">to take </w:t>
      </w:r>
      <w:r w:rsidR="00E73A2B">
        <w:rPr>
          <w:rFonts w:ascii="Calibri" w:hAnsi="Calibri" w:cs="Calibri"/>
          <w:color w:val="000000"/>
        </w:rPr>
        <w:t>initiative</w:t>
      </w:r>
      <w:r w:rsidR="004773F4">
        <w:rPr>
          <w:rFonts w:ascii="Calibri" w:hAnsi="Calibri" w:cs="Calibri"/>
          <w:color w:val="000000"/>
        </w:rPr>
        <w:t xml:space="preserve"> </w:t>
      </w:r>
      <w:r w:rsidR="00BC1DE5">
        <w:rPr>
          <w:rFonts w:ascii="Calibri" w:hAnsi="Calibri" w:cs="Calibri"/>
          <w:color w:val="000000"/>
        </w:rPr>
        <w:t xml:space="preserve">and improve situations </w:t>
      </w:r>
      <w:r w:rsidR="008122CD">
        <w:rPr>
          <w:rFonts w:ascii="Calibri" w:hAnsi="Calibri" w:cs="Calibri"/>
          <w:color w:val="000000"/>
        </w:rPr>
        <w:t xml:space="preserve">by taken on the responsibility of mentoring the nurses </w:t>
      </w:r>
      <w:r w:rsidR="00CF1E15">
        <w:rPr>
          <w:rFonts w:ascii="Calibri" w:hAnsi="Calibri" w:cs="Calibri"/>
          <w:color w:val="000000"/>
        </w:rPr>
        <w:t xml:space="preserve">who depend on me </w:t>
      </w:r>
      <w:r w:rsidR="00030436">
        <w:rPr>
          <w:rFonts w:ascii="Calibri" w:hAnsi="Calibri" w:cs="Calibri"/>
          <w:color w:val="000000"/>
        </w:rPr>
        <w:t>shows the importance of these traits.</w:t>
      </w:r>
      <w:r w:rsidR="00590740" w:rsidRPr="00590740">
        <w:rPr>
          <w:rFonts w:ascii="-webkit-standard" w:hAnsi="-webkit-standard"/>
          <w:color w:val="000000"/>
          <w:sz w:val="27"/>
          <w:szCs w:val="27"/>
        </w:rPr>
        <w:t xml:space="preserve"> </w:t>
      </w:r>
      <w:r w:rsidR="00590740" w:rsidRPr="00590740">
        <w:rPr>
          <w:rFonts w:ascii="Calibri" w:hAnsi="Calibri" w:cs="Calibri"/>
          <w:color w:val="000000"/>
        </w:rPr>
        <w:t>These strengths promote teamwork, improve workflow and enhance patient care.</w:t>
      </w:r>
      <w:r w:rsidR="00A055A8">
        <w:rPr>
          <w:rFonts w:ascii="Calibri" w:hAnsi="Calibri" w:cs="Calibri"/>
          <w:color w:val="000000"/>
        </w:rPr>
        <w:t xml:space="preserve"> On the other hand, Trait theory</w:t>
      </w:r>
      <w:r w:rsidR="00D71E8A">
        <w:rPr>
          <w:rFonts w:ascii="Calibri" w:hAnsi="Calibri" w:cs="Calibri"/>
          <w:color w:val="000000"/>
        </w:rPr>
        <w:t xml:space="preserve"> can be questioned due to its focus purposely on personal </w:t>
      </w:r>
      <w:r w:rsidR="00446DE3">
        <w:rPr>
          <w:rFonts w:ascii="Calibri" w:hAnsi="Calibri" w:cs="Calibri"/>
          <w:color w:val="000000"/>
        </w:rPr>
        <w:t>characteristics and</w:t>
      </w:r>
      <w:r w:rsidR="00D71E8A">
        <w:rPr>
          <w:rFonts w:ascii="Calibri" w:hAnsi="Calibri" w:cs="Calibri"/>
          <w:color w:val="000000"/>
        </w:rPr>
        <w:t xml:space="preserve"> not fully considering how leadership effectiveness </w:t>
      </w:r>
      <w:r w:rsidR="00DC0CC1">
        <w:rPr>
          <w:rFonts w:ascii="Calibri" w:hAnsi="Calibri" w:cs="Calibri"/>
          <w:color w:val="000000"/>
        </w:rPr>
        <w:t>can change due to situation</w:t>
      </w:r>
      <w:r w:rsidR="00CD7830">
        <w:rPr>
          <w:rFonts w:ascii="Calibri" w:hAnsi="Calibri" w:cs="Calibri"/>
          <w:color w:val="000000"/>
        </w:rPr>
        <w:t xml:space="preserve">al </w:t>
      </w:r>
      <w:r w:rsidR="008047A1">
        <w:rPr>
          <w:rFonts w:ascii="Calibri" w:hAnsi="Calibri" w:cs="Calibri"/>
          <w:color w:val="000000"/>
        </w:rPr>
        <w:t xml:space="preserve">factors. </w:t>
      </w:r>
      <w:bookmarkEnd w:id="56"/>
      <w:r w:rsidR="00590740" w:rsidRPr="00590740">
        <w:rPr>
          <w:rFonts w:ascii="Calibri" w:hAnsi="Calibri" w:cs="Calibri"/>
          <w:color w:val="000000"/>
        </w:rPr>
        <w:t>Although these traits support my leadership, I recognise that effective leaders must adapt to different situations and individual needs.</w:t>
      </w:r>
      <w:bookmarkEnd w:id="57"/>
    </w:p>
    <w:p w14:paraId="0CF170A8" w14:textId="412FA78C" w:rsidR="000E0A61" w:rsidRPr="00A1106F" w:rsidRDefault="000E0A61" w:rsidP="00A1106F">
      <w:pPr>
        <w:pStyle w:val="Heading1"/>
      </w:pPr>
      <w:bookmarkStart w:id="58" w:name="_Toc231733167"/>
      <w:bookmarkStart w:id="59" w:name="_Toc233384786"/>
      <w:r w:rsidRPr="00A1106F">
        <w:t>5</w:t>
      </w:r>
      <w:r w:rsidRPr="00A1106F">
        <w:t>.4 Areas for Development</w:t>
      </w:r>
      <w:bookmarkEnd w:id="58"/>
      <w:bookmarkEnd w:id="59"/>
    </w:p>
    <w:p w14:paraId="448BD9D8" w14:textId="082DE12B" w:rsidR="00EB42B7" w:rsidRDefault="00E92417" w:rsidP="00E92417">
      <w:pPr>
        <w:spacing w:before="100" w:beforeAutospacing="1" w:after="100" w:afterAutospacing="1" w:line="360" w:lineRule="auto"/>
        <w:outlineLvl w:val="1"/>
        <w:rPr>
          <w:rFonts w:ascii="Calibri" w:hAnsi="Calibri" w:cs="Calibri"/>
          <w:color w:val="000000"/>
        </w:rPr>
      </w:pPr>
      <w:bookmarkStart w:id="60" w:name="_Toc233207132"/>
      <w:bookmarkStart w:id="61" w:name="_Toc233384787"/>
      <w:r w:rsidRPr="00E92417">
        <w:rPr>
          <w:rFonts w:ascii="Calibri" w:hAnsi="Calibri" w:cs="Calibri"/>
          <w:color w:val="000000"/>
        </w:rPr>
        <w:t>Based on</w:t>
      </w:r>
      <w:r>
        <w:rPr>
          <w:rFonts w:ascii="Calibri" w:hAnsi="Calibri" w:cs="Calibri"/>
          <w:color w:val="000000"/>
        </w:rPr>
        <w:t xml:space="preserve"> myself reflection, areas for development include confidence in decision making, delegating more tasks effectively and improving conflict management skills. See below Table 2 created to address these issues using SMART objectives.</w:t>
      </w:r>
      <w:bookmarkEnd w:id="60"/>
      <w:bookmarkEnd w:id="61"/>
    </w:p>
    <w:p w14:paraId="03F30B89" w14:textId="7A747DB6" w:rsidR="0045482D" w:rsidRPr="0045482D" w:rsidRDefault="0045482D" w:rsidP="00E92417">
      <w:pPr>
        <w:spacing w:before="100" w:beforeAutospacing="1" w:after="100" w:afterAutospacing="1" w:line="360" w:lineRule="auto"/>
        <w:outlineLvl w:val="1"/>
        <w:rPr>
          <w:rFonts w:ascii="Calibri" w:hAnsi="Calibri" w:cs="Calibri"/>
          <w:color w:val="000000"/>
          <w:u w:val="single"/>
        </w:rPr>
      </w:pPr>
      <w:bookmarkStart w:id="62" w:name="_Toc233207133"/>
      <w:bookmarkStart w:id="63" w:name="_Toc233384788"/>
      <w:r w:rsidRPr="0045482D">
        <w:rPr>
          <w:rFonts w:ascii="Calibri" w:hAnsi="Calibri" w:cs="Calibri"/>
          <w:color w:val="000000"/>
          <w:u w:val="single"/>
        </w:rPr>
        <w:t>Table 2</w:t>
      </w:r>
      <w:bookmarkEnd w:id="62"/>
      <w:bookmarkEnd w:id="63"/>
    </w:p>
    <w:tbl>
      <w:tblPr>
        <w:tblStyle w:val="TableGrid"/>
        <w:tblW w:w="0" w:type="auto"/>
        <w:tblLook w:val="04A0" w:firstRow="1" w:lastRow="0" w:firstColumn="1" w:lastColumn="0" w:noHBand="0" w:noVBand="1"/>
      </w:tblPr>
      <w:tblGrid>
        <w:gridCol w:w="1803"/>
        <w:gridCol w:w="1803"/>
        <w:gridCol w:w="1803"/>
        <w:gridCol w:w="1803"/>
        <w:gridCol w:w="1804"/>
      </w:tblGrid>
      <w:tr w:rsidR="003968C2" w14:paraId="291AE16E" w14:textId="77777777" w:rsidTr="003968C2">
        <w:tc>
          <w:tcPr>
            <w:tcW w:w="1803" w:type="dxa"/>
          </w:tcPr>
          <w:p w14:paraId="7BBDAF5C" w14:textId="1CCFE239" w:rsidR="003968C2" w:rsidRPr="00F80842" w:rsidRDefault="00F80842" w:rsidP="000E0A61">
            <w:pPr>
              <w:spacing w:before="100" w:beforeAutospacing="1" w:after="100" w:afterAutospacing="1"/>
              <w:outlineLvl w:val="1"/>
              <w:rPr>
                <w:rFonts w:ascii="Calibri" w:hAnsi="Calibri" w:cs="Calibri"/>
                <w:b/>
                <w:bCs/>
                <w:color w:val="000000"/>
              </w:rPr>
            </w:pPr>
            <w:bookmarkStart w:id="64" w:name="_Toc233207134"/>
            <w:bookmarkStart w:id="65" w:name="_Toc233384789"/>
            <w:r>
              <w:rPr>
                <w:rFonts w:ascii="Calibri" w:hAnsi="Calibri" w:cs="Calibri"/>
                <w:b/>
                <w:bCs/>
                <w:color w:val="000000"/>
              </w:rPr>
              <w:t>Development Area</w:t>
            </w:r>
            <w:bookmarkEnd w:id="64"/>
            <w:bookmarkEnd w:id="65"/>
          </w:p>
        </w:tc>
        <w:tc>
          <w:tcPr>
            <w:tcW w:w="1803" w:type="dxa"/>
          </w:tcPr>
          <w:p w14:paraId="36FD4E5A" w14:textId="7C1A3902" w:rsidR="003968C2" w:rsidRPr="00F80842" w:rsidRDefault="00F80842" w:rsidP="000E0A61">
            <w:pPr>
              <w:spacing w:before="100" w:beforeAutospacing="1" w:after="100" w:afterAutospacing="1"/>
              <w:outlineLvl w:val="1"/>
              <w:rPr>
                <w:rFonts w:ascii="Calibri" w:hAnsi="Calibri" w:cs="Calibri"/>
                <w:b/>
                <w:bCs/>
                <w:color w:val="000000"/>
              </w:rPr>
            </w:pPr>
            <w:bookmarkStart w:id="66" w:name="_Toc233207135"/>
            <w:bookmarkStart w:id="67" w:name="_Toc233384790"/>
            <w:r>
              <w:rPr>
                <w:rFonts w:ascii="Calibri" w:hAnsi="Calibri" w:cs="Calibri"/>
                <w:b/>
                <w:bCs/>
                <w:color w:val="000000"/>
              </w:rPr>
              <w:t>SMART Objectives</w:t>
            </w:r>
            <w:bookmarkEnd w:id="66"/>
            <w:bookmarkEnd w:id="67"/>
          </w:p>
        </w:tc>
        <w:tc>
          <w:tcPr>
            <w:tcW w:w="1803" w:type="dxa"/>
          </w:tcPr>
          <w:p w14:paraId="2EB3A066" w14:textId="09438273" w:rsidR="003968C2" w:rsidRPr="00F80842" w:rsidRDefault="00F80842" w:rsidP="000E0A61">
            <w:pPr>
              <w:spacing w:before="100" w:beforeAutospacing="1" w:after="100" w:afterAutospacing="1"/>
              <w:outlineLvl w:val="1"/>
              <w:rPr>
                <w:rFonts w:ascii="Calibri" w:hAnsi="Calibri" w:cs="Calibri"/>
                <w:b/>
                <w:bCs/>
                <w:color w:val="000000"/>
              </w:rPr>
            </w:pPr>
            <w:bookmarkStart w:id="68" w:name="_Toc233207136"/>
            <w:bookmarkStart w:id="69" w:name="_Toc233384791"/>
            <w:r>
              <w:rPr>
                <w:rFonts w:ascii="Calibri" w:hAnsi="Calibri" w:cs="Calibri"/>
                <w:b/>
                <w:bCs/>
                <w:color w:val="000000"/>
              </w:rPr>
              <w:t>Action required</w:t>
            </w:r>
            <w:bookmarkEnd w:id="68"/>
            <w:bookmarkEnd w:id="69"/>
            <w:r>
              <w:rPr>
                <w:rFonts w:ascii="Calibri" w:hAnsi="Calibri" w:cs="Calibri"/>
                <w:b/>
                <w:bCs/>
                <w:color w:val="000000"/>
              </w:rPr>
              <w:t xml:space="preserve"> </w:t>
            </w:r>
          </w:p>
        </w:tc>
        <w:tc>
          <w:tcPr>
            <w:tcW w:w="1803" w:type="dxa"/>
          </w:tcPr>
          <w:p w14:paraId="3C1D2A65" w14:textId="3F353A6B" w:rsidR="003968C2" w:rsidRPr="00F80842" w:rsidRDefault="00F80842" w:rsidP="000E0A61">
            <w:pPr>
              <w:spacing w:before="100" w:beforeAutospacing="1" w:after="100" w:afterAutospacing="1"/>
              <w:outlineLvl w:val="1"/>
              <w:rPr>
                <w:rFonts w:ascii="Calibri" w:hAnsi="Calibri" w:cs="Calibri"/>
                <w:b/>
                <w:bCs/>
                <w:color w:val="000000"/>
              </w:rPr>
            </w:pPr>
            <w:bookmarkStart w:id="70" w:name="_Toc233207137"/>
            <w:bookmarkStart w:id="71" w:name="_Toc233384792"/>
            <w:r>
              <w:rPr>
                <w:rFonts w:ascii="Calibri" w:hAnsi="Calibri" w:cs="Calibri"/>
                <w:b/>
                <w:bCs/>
                <w:color w:val="000000"/>
              </w:rPr>
              <w:t>Timescale</w:t>
            </w:r>
            <w:bookmarkEnd w:id="70"/>
            <w:bookmarkEnd w:id="71"/>
          </w:p>
        </w:tc>
        <w:tc>
          <w:tcPr>
            <w:tcW w:w="1804" w:type="dxa"/>
          </w:tcPr>
          <w:p w14:paraId="45F02727" w14:textId="428DA1AF" w:rsidR="003968C2" w:rsidRPr="00F80842" w:rsidRDefault="00F80842" w:rsidP="000E0A61">
            <w:pPr>
              <w:spacing w:before="100" w:beforeAutospacing="1" w:after="100" w:afterAutospacing="1"/>
              <w:outlineLvl w:val="1"/>
              <w:rPr>
                <w:rFonts w:ascii="Calibri" w:hAnsi="Calibri" w:cs="Calibri"/>
                <w:b/>
                <w:bCs/>
                <w:color w:val="000000"/>
              </w:rPr>
            </w:pPr>
            <w:bookmarkStart w:id="72" w:name="_Toc233207138"/>
            <w:bookmarkStart w:id="73" w:name="_Toc233384793"/>
            <w:r>
              <w:rPr>
                <w:rFonts w:ascii="Calibri" w:hAnsi="Calibri" w:cs="Calibri"/>
                <w:b/>
                <w:bCs/>
                <w:color w:val="000000"/>
              </w:rPr>
              <w:t>Measure of success</w:t>
            </w:r>
            <w:bookmarkEnd w:id="72"/>
            <w:bookmarkEnd w:id="73"/>
            <w:r>
              <w:rPr>
                <w:rFonts w:ascii="Calibri" w:hAnsi="Calibri" w:cs="Calibri"/>
                <w:b/>
                <w:bCs/>
                <w:color w:val="000000"/>
              </w:rPr>
              <w:t xml:space="preserve"> </w:t>
            </w:r>
          </w:p>
        </w:tc>
      </w:tr>
      <w:tr w:rsidR="003968C2" w14:paraId="4AD6868E" w14:textId="77777777" w:rsidTr="003968C2">
        <w:tc>
          <w:tcPr>
            <w:tcW w:w="1803" w:type="dxa"/>
          </w:tcPr>
          <w:p w14:paraId="0746FFC6" w14:textId="52EE15C3" w:rsidR="003968C2" w:rsidRPr="00F80842" w:rsidRDefault="00F80842" w:rsidP="000E0A61">
            <w:pPr>
              <w:spacing w:before="100" w:beforeAutospacing="1" w:after="100" w:afterAutospacing="1"/>
              <w:outlineLvl w:val="1"/>
              <w:rPr>
                <w:rFonts w:ascii="Calibri" w:hAnsi="Calibri" w:cs="Calibri"/>
                <w:color w:val="000000"/>
              </w:rPr>
            </w:pPr>
            <w:bookmarkStart w:id="74" w:name="_Toc233207139"/>
            <w:bookmarkStart w:id="75" w:name="_Toc233384794"/>
            <w:r>
              <w:rPr>
                <w:rFonts w:ascii="Calibri" w:hAnsi="Calibri" w:cs="Calibri"/>
                <w:color w:val="000000"/>
              </w:rPr>
              <w:t>Delegation skills</w:t>
            </w:r>
            <w:bookmarkEnd w:id="74"/>
            <w:bookmarkEnd w:id="75"/>
          </w:p>
        </w:tc>
        <w:tc>
          <w:tcPr>
            <w:tcW w:w="1803" w:type="dxa"/>
          </w:tcPr>
          <w:p w14:paraId="49CEF4FE" w14:textId="22DD5BB1" w:rsidR="003968C2" w:rsidRPr="00B8706D" w:rsidRDefault="00B8706D" w:rsidP="000E0A61">
            <w:pPr>
              <w:spacing w:before="100" w:beforeAutospacing="1" w:after="100" w:afterAutospacing="1"/>
              <w:outlineLvl w:val="1"/>
              <w:rPr>
                <w:rFonts w:ascii="Calibri" w:hAnsi="Calibri" w:cs="Calibri"/>
                <w:color w:val="000000"/>
              </w:rPr>
            </w:pPr>
            <w:bookmarkStart w:id="76" w:name="_Toc233207140"/>
            <w:bookmarkStart w:id="77" w:name="_Toc233384795"/>
            <w:r>
              <w:rPr>
                <w:rFonts w:ascii="Calibri" w:hAnsi="Calibri" w:cs="Calibri"/>
                <w:color w:val="000000"/>
              </w:rPr>
              <w:t xml:space="preserve">Increase delegation to other team members, </w:t>
            </w:r>
            <w:r w:rsidR="00E83D26">
              <w:rPr>
                <w:rFonts w:ascii="Calibri" w:hAnsi="Calibri" w:cs="Calibri"/>
                <w:color w:val="000000"/>
              </w:rPr>
              <w:t>assigning</w:t>
            </w:r>
            <w:r>
              <w:rPr>
                <w:rFonts w:ascii="Calibri" w:hAnsi="Calibri" w:cs="Calibri"/>
                <w:color w:val="000000"/>
              </w:rPr>
              <w:t xml:space="preserve"> to tasks t</w:t>
            </w:r>
            <w:r w:rsidR="00E83D26">
              <w:rPr>
                <w:rFonts w:ascii="Calibri" w:hAnsi="Calibri" w:cs="Calibri"/>
                <w:color w:val="000000"/>
              </w:rPr>
              <w:t>o each member of the team. Monitor the outcomes od the tasks</w:t>
            </w:r>
            <w:bookmarkEnd w:id="76"/>
            <w:bookmarkEnd w:id="77"/>
          </w:p>
        </w:tc>
        <w:tc>
          <w:tcPr>
            <w:tcW w:w="1803" w:type="dxa"/>
          </w:tcPr>
          <w:p w14:paraId="2399989B" w14:textId="42BC5D59" w:rsidR="003968C2" w:rsidRPr="0030242A" w:rsidRDefault="0030242A" w:rsidP="000E0A61">
            <w:pPr>
              <w:spacing w:before="100" w:beforeAutospacing="1" w:after="100" w:afterAutospacing="1"/>
              <w:outlineLvl w:val="1"/>
              <w:rPr>
                <w:rFonts w:ascii="Calibri" w:hAnsi="Calibri" w:cs="Calibri"/>
                <w:color w:val="000000"/>
              </w:rPr>
            </w:pPr>
            <w:bookmarkStart w:id="78" w:name="_Toc233207141"/>
            <w:bookmarkStart w:id="79" w:name="_Toc233384796"/>
            <w:r>
              <w:rPr>
                <w:rFonts w:ascii="Calibri" w:hAnsi="Calibri" w:cs="Calibri"/>
                <w:color w:val="000000"/>
              </w:rPr>
              <w:t xml:space="preserve">Identify </w:t>
            </w:r>
            <w:r w:rsidR="00AB3447">
              <w:rPr>
                <w:rFonts w:ascii="Calibri" w:hAnsi="Calibri" w:cs="Calibri"/>
                <w:color w:val="000000"/>
              </w:rPr>
              <w:t xml:space="preserve">which tasks are </w:t>
            </w:r>
            <w:r w:rsidR="00BB1AA6">
              <w:rPr>
                <w:rFonts w:ascii="Calibri" w:hAnsi="Calibri" w:cs="Calibri"/>
                <w:color w:val="000000"/>
              </w:rPr>
              <w:t>suitable</w:t>
            </w:r>
            <w:r w:rsidR="00AB3447">
              <w:rPr>
                <w:rFonts w:ascii="Calibri" w:hAnsi="Calibri" w:cs="Calibri"/>
                <w:color w:val="000000"/>
              </w:rPr>
              <w:t xml:space="preserve"> for each team member</w:t>
            </w:r>
            <w:r w:rsidR="00C271D0">
              <w:rPr>
                <w:rFonts w:ascii="Calibri" w:hAnsi="Calibri" w:cs="Calibri"/>
                <w:color w:val="000000"/>
              </w:rPr>
              <w:t xml:space="preserve">, </w:t>
            </w:r>
            <w:r w:rsidR="00BB1AA6">
              <w:rPr>
                <w:rFonts w:ascii="Calibri" w:hAnsi="Calibri" w:cs="Calibri"/>
                <w:color w:val="000000"/>
              </w:rPr>
              <w:t xml:space="preserve">what is expected from them. </w:t>
            </w:r>
            <w:r w:rsidR="00C271D0">
              <w:rPr>
                <w:rFonts w:ascii="Calibri" w:hAnsi="Calibri" w:cs="Calibri"/>
                <w:color w:val="000000"/>
              </w:rPr>
              <w:t xml:space="preserve">establish clear communication, review progress </w:t>
            </w:r>
            <w:r w:rsidR="00BB1AA6">
              <w:rPr>
                <w:rFonts w:ascii="Calibri" w:hAnsi="Calibri" w:cs="Calibri"/>
                <w:color w:val="000000"/>
              </w:rPr>
              <w:t>regularly</w:t>
            </w:r>
            <w:r w:rsidR="00C271D0">
              <w:rPr>
                <w:rFonts w:ascii="Calibri" w:hAnsi="Calibri" w:cs="Calibri"/>
                <w:color w:val="000000"/>
              </w:rPr>
              <w:t>.</w:t>
            </w:r>
            <w:bookmarkEnd w:id="78"/>
            <w:bookmarkEnd w:id="79"/>
            <w:r w:rsidR="00C271D0">
              <w:rPr>
                <w:rFonts w:ascii="Calibri" w:hAnsi="Calibri" w:cs="Calibri"/>
                <w:color w:val="000000"/>
              </w:rPr>
              <w:t xml:space="preserve"> </w:t>
            </w:r>
          </w:p>
        </w:tc>
        <w:tc>
          <w:tcPr>
            <w:tcW w:w="1803" w:type="dxa"/>
          </w:tcPr>
          <w:p w14:paraId="56802E1A" w14:textId="3DD76F05" w:rsidR="003968C2" w:rsidRPr="00EB42B7" w:rsidRDefault="00EB42B7" w:rsidP="000E0A61">
            <w:pPr>
              <w:spacing w:before="100" w:beforeAutospacing="1" w:after="100" w:afterAutospacing="1"/>
              <w:outlineLvl w:val="1"/>
              <w:rPr>
                <w:rFonts w:ascii="Calibri" w:hAnsi="Calibri" w:cs="Calibri"/>
                <w:color w:val="000000"/>
              </w:rPr>
            </w:pPr>
            <w:bookmarkStart w:id="80" w:name="_Toc233207142"/>
            <w:bookmarkStart w:id="81" w:name="_Toc233384797"/>
            <w:r w:rsidRPr="00EB42B7">
              <w:rPr>
                <w:rFonts w:ascii="Calibri" w:hAnsi="Calibri" w:cs="Calibri"/>
                <w:color w:val="000000"/>
              </w:rPr>
              <w:t>Within 3 months</w:t>
            </w:r>
            <w:bookmarkEnd w:id="80"/>
            <w:bookmarkEnd w:id="81"/>
          </w:p>
        </w:tc>
        <w:tc>
          <w:tcPr>
            <w:tcW w:w="1804" w:type="dxa"/>
          </w:tcPr>
          <w:p w14:paraId="0E757357" w14:textId="5FC493C7" w:rsidR="003968C2" w:rsidRPr="00BB1AA6" w:rsidRDefault="00BB1AA6" w:rsidP="000E0A61">
            <w:pPr>
              <w:spacing w:before="100" w:beforeAutospacing="1" w:after="100" w:afterAutospacing="1"/>
              <w:outlineLvl w:val="1"/>
              <w:rPr>
                <w:rFonts w:ascii="Calibri" w:hAnsi="Calibri" w:cs="Calibri"/>
                <w:color w:val="000000"/>
              </w:rPr>
            </w:pPr>
            <w:bookmarkStart w:id="82" w:name="_Toc233207143"/>
            <w:bookmarkStart w:id="83" w:name="_Toc233384798"/>
            <w:r>
              <w:rPr>
                <w:rFonts w:ascii="Calibri" w:hAnsi="Calibri" w:cs="Calibri"/>
                <w:color w:val="000000"/>
              </w:rPr>
              <w:t xml:space="preserve">Evidence of tasks being completed to high standard. </w:t>
            </w:r>
            <w:r w:rsidR="00757EDF">
              <w:rPr>
                <w:rFonts w:ascii="Calibri" w:hAnsi="Calibri" w:cs="Calibri"/>
                <w:color w:val="000000"/>
              </w:rPr>
              <w:t>Improved teamwork and efficiency achieved.</w:t>
            </w:r>
            <w:bookmarkEnd w:id="82"/>
            <w:bookmarkEnd w:id="83"/>
            <w:r w:rsidR="00757EDF">
              <w:rPr>
                <w:rFonts w:ascii="Calibri" w:hAnsi="Calibri" w:cs="Calibri"/>
                <w:color w:val="000000"/>
              </w:rPr>
              <w:t xml:space="preserve"> </w:t>
            </w:r>
          </w:p>
        </w:tc>
      </w:tr>
      <w:tr w:rsidR="003968C2" w14:paraId="7EACC364" w14:textId="77777777" w:rsidTr="003968C2">
        <w:tc>
          <w:tcPr>
            <w:tcW w:w="1803" w:type="dxa"/>
          </w:tcPr>
          <w:p w14:paraId="22F4C709" w14:textId="10DB0F67" w:rsidR="003968C2" w:rsidRPr="00F80842" w:rsidRDefault="00F80842" w:rsidP="000E0A61">
            <w:pPr>
              <w:spacing w:before="100" w:beforeAutospacing="1" w:after="100" w:afterAutospacing="1"/>
              <w:outlineLvl w:val="1"/>
              <w:rPr>
                <w:rFonts w:ascii="Calibri" w:hAnsi="Calibri" w:cs="Calibri"/>
                <w:color w:val="000000"/>
              </w:rPr>
            </w:pPr>
            <w:bookmarkStart w:id="84" w:name="_Toc233207144"/>
            <w:bookmarkStart w:id="85" w:name="_Toc233384799"/>
            <w:r>
              <w:rPr>
                <w:rFonts w:ascii="Calibri" w:hAnsi="Calibri" w:cs="Calibri"/>
                <w:color w:val="000000"/>
              </w:rPr>
              <w:t>Conflict Management</w:t>
            </w:r>
            <w:bookmarkEnd w:id="84"/>
            <w:bookmarkEnd w:id="85"/>
          </w:p>
        </w:tc>
        <w:tc>
          <w:tcPr>
            <w:tcW w:w="1803" w:type="dxa"/>
          </w:tcPr>
          <w:p w14:paraId="238468C2" w14:textId="75E1802C" w:rsidR="003968C2" w:rsidRPr="00E04517" w:rsidRDefault="001446D4" w:rsidP="000E0A61">
            <w:pPr>
              <w:spacing w:before="100" w:beforeAutospacing="1" w:after="100" w:afterAutospacing="1"/>
              <w:outlineLvl w:val="1"/>
              <w:rPr>
                <w:rFonts w:ascii="Calibri" w:hAnsi="Calibri" w:cs="Calibri"/>
                <w:color w:val="000000"/>
              </w:rPr>
            </w:pPr>
            <w:bookmarkStart w:id="86" w:name="_Toc233207145"/>
            <w:bookmarkStart w:id="87" w:name="_Toc233384800"/>
            <w:r w:rsidRPr="00E04517">
              <w:rPr>
                <w:rFonts w:ascii="Calibri" w:hAnsi="Calibri" w:cs="Calibri"/>
                <w:color w:val="000000"/>
              </w:rPr>
              <w:t xml:space="preserve">Introduce conflict management solutions. </w:t>
            </w:r>
            <w:r w:rsidR="00E04517" w:rsidRPr="00E04517">
              <w:rPr>
                <w:rFonts w:ascii="Calibri" w:hAnsi="Calibri" w:cs="Calibri"/>
                <w:color w:val="000000"/>
              </w:rPr>
              <w:t>Find a training course to require new skills of conflict management.</w:t>
            </w:r>
            <w:bookmarkEnd w:id="86"/>
            <w:bookmarkEnd w:id="87"/>
          </w:p>
        </w:tc>
        <w:tc>
          <w:tcPr>
            <w:tcW w:w="1803" w:type="dxa"/>
          </w:tcPr>
          <w:p w14:paraId="29B38EB4" w14:textId="05DCD5BB" w:rsidR="003968C2" w:rsidRPr="00427D5B" w:rsidRDefault="00427D5B" w:rsidP="000E0A61">
            <w:pPr>
              <w:spacing w:before="100" w:beforeAutospacing="1" w:after="100" w:afterAutospacing="1"/>
              <w:outlineLvl w:val="1"/>
              <w:rPr>
                <w:rFonts w:ascii="Calibri" w:hAnsi="Calibri" w:cs="Calibri"/>
                <w:color w:val="000000"/>
              </w:rPr>
            </w:pPr>
            <w:bookmarkStart w:id="88" w:name="_Toc233207146"/>
            <w:bookmarkStart w:id="89" w:name="_Toc233384801"/>
            <w:r w:rsidRPr="00427D5B">
              <w:rPr>
                <w:rFonts w:ascii="Calibri" w:hAnsi="Calibri" w:cs="Calibri"/>
                <w:color w:val="000000"/>
              </w:rPr>
              <w:t xml:space="preserve">Attend a training </w:t>
            </w:r>
            <w:r w:rsidR="00771BA5">
              <w:rPr>
                <w:rFonts w:ascii="Calibri" w:hAnsi="Calibri" w:cs="Calibri"/>
                <w:color w:val="000000"/>
              </w:rPr>
              <w:t>course</w:t>
            </w:r>
            <w:r w:rsidR="003111A3">
              <w:rPr>
                <w:rFonts w:ascii="Calibri" w:hAnsi="Calibri" w:cs="Calibri"/>
                <w:color w:val="000000"/>
              </w:rPr>
              <w:t xml:space="preserve">, </w:t>
            </w:r>
            <w:r w:rsidR="00E26E29">
              <w:rPr>
                <w:rFonts w:ascii="Calibri" w:hAnsi="Calibri" w:cs="Calibri"/>
                <w:color w:val="000000"/>
              </w:rPr>
              <w:t xml:space="preserve">shadow experienced managers. Reflect on situations during </w:t>
            </w:r>
            <w:r w:rsidR="004827C6">
              <w:rPr>
                <w:rFonts w:ascii="Calibri" w:hAnsi="Calibri" w:cs="Calibri"/>
                <w:color w:val="000000"/>
              </w:rPr>
              <w:t>my career.</w:t>
            </w:r>
            <w:bookmarkEnd w:id="88"/>
            <w:bookmarkEnd w:id="89"/>
            <w:r w:rsidR="004827C6">
              <w:rPr>
                <w:rFonts w:ascii="Calibri" w:hAnsi="Calibri" w:cs="Calibri"/>
                <w:color w:val="000000"/>
              </w:rPr>
              <w:t xml:space="preserve"> </w:t>
            </w:r>
          </w:p>
        </w:tc>
        <w:tc>
          <w:tcPr>
            <w:tcW w:w="1803" w:type="dxa"/>
          </w:tcPr>
          <w:p w14:paraId="68765A04" w14:textId="4F53EAFF" w:rsidR="003968C2" w:rsidRPr="00EB42B7" w:rsidRDefault="00EB42B7" w:rsidP="000E0A61">
            <w:pPr>
              <w:spacing w:before="100" w:beforeAutospacing="1" w:after="100" w:afterAutospacing="1"/>
              <w:outlineLvl w:val="1"/>
              <w:rPr>
                <w:rFonts w:ascii="Calibri" w:hAnsi="Calibri" w:cs="Calibri"/>
                <w:color w:val="000000"/>
              </w:rPr>
            </w:pPr>
            <w:bookmarkStart w:id="90" w:name="_Toc233207147"/>
            <w:bookmarkStart w:id="91" w:name="_Toc233384802"/>
            <w:r w:rsidRPr="00EB42B7">
              <w:rPr>
                <w:rFonts w:ascii="Calibri" w:hAnsi="Calibri" w:cs="Calibri"/>
                <w:color w:val="000000"/>
              </w:rPr>
              <w:t>Within 6 months</w:t>
            </w:r>
            <w:bookmarkEnd w:id="90"/>
            <w:bookmarkEnd w:id="91"/>
          </w:p>
        </w:tc>
        <w:tc>
          <w:tcPr>
            <w:tcW w:w="1804" w:type="dxa"/>
          </w:tcPr>
          <w:p w14:paraId="1F68485C" w14:textId="5F5DE637" w:rsidR="003968C2" w:rsidRPr="00122FB0" w:rsidRDefault="00122FB0" w:rsidP="000E0A61">
            <w:pPr>
              <w:spacing w:before="100" w:beforeAutospacing="1" w:after="100" w:afterAutospacing="1"/>
              <w:outlineLvl w:val="1"/>
              <w:rPr>
                <w:rFonts w:ascii="Calibri" w:hAnsi="Calibri" w:cs="Calibri"/>
                <w:color w:val="000000"/>
              </w:rPr>
            </w:pPr>
            <w:bookmarkStart w:id="92" w:name="_Toc233207148"/>
            <w:bookmarkStart w:id="93" w:name="_Toc233384803"/>
            <w:r w:rsidRPr="00122FB0">
              <w:rPr>
                <w:rFonts w:ascii="Calibri" w:hAnsi="Calibri" w:cs="Calibri"/>
                <w:color w:val="000000"/>
              </w:rPr>
              <w:t xml:space="preserve">Training </w:t>
            </w:r>
            <w:r w:rsidR="00FB211E">
              <w:rPr>
                <w:rFonts w:ascii="Calibri" w:hAnsi="Calibri" w:cs="Calibri"/>
                <w:color w:val="000000"/>
              </w:rPr>
              <w:t>certificate. positive feedback from team members regarding workplace conflict.</w:t>
            </w:r>
            <w:bookmarkEnd w:id="92"/>
            <w:bookmarkEnd w:id="93"/>
            <w:r w:rsidR="00FB211E">
              <w:rPr>
                <w:rFonts w:ascii="Calibri" w:hAnsi="Calibri" w:cs="Calibri"/>
                <w:color w:val="000000"/>
              </w:rPr>
              <w:t xml:space="preserve"> </w:t>
            </w:r>
          </w:p>
        </w:tc>
      </w:tr>
      <w:tr w:rsidR="003968C2" w14:paraId="78C658F0" w14:textId="77777777" w:rsidTr="003968C2">
        <w:tc>
          <w:tcPr>
            <w:tcW w:w="1803" w:type="dxa"/>
          </w:tcPr>
          <w:p w14:paraId="44D0C897" w14:textId="4E4467D9" w:rsidR="003968C2" w:rsidRPr="00EB42B7" w:rsidRDefault="00EB42B7" w:rsidP="000E0A61">
            <w:pPr>
              <w:spacing w:before="100" w:beforeAutospacing="1" w:after="100" w:afterAutospacing="1"/>
              <w:outlineLvl w:val="1"/>
              <w:rPr>
                <w:rFonts w:ascii="Calibri" w:hAnsi="Calibri" w:cs="Calibri"/>
                <w:color w:val="000000"/>
              </w:rPr>
            </w:pPr>
            <w:bookmarkStart w:id="94" w:name="_Toc233207149"/>
            <w:bookmarkStart w:id="95" w:name="_Toc233384804"/>
            <w:r w:rsidRPr="00EB42B7">
              <w:rPr>
                <w:rFonts w:ascii="Calibri" w:hAnsi="Calibri" w:cs="Calibri"/>
                <w:color w:val="000000"/>
              </w:rPr>
              <w:t>Decision making</w:t>
            </w:r>
            <w:bookmarkEnd w:id="94"/>
            <w:bookmarkEnd w:id="95"/>
          </w:p>
        </w:tc>
        <w:tc>
          <w:tcPr>
            <w:tcW w:w="1803" w:type="dxa"/>
          </w:tcPr>
          <w:p w14:paraId="18AC2D0A" w14:textId="6BAFF461" w:rsidR="003968C2" w:rsidRPr="00BD10B4" w:rsidRDefault="00BD10B4" w:rsidP="000E0A61">
            <w:pPr>
              <w:spacing w:before="100" w:beforeAutospacing="1" w:after="100" w:afterAutospacing="1"/>
              <w:outlineLvl w:val="1"/>
              <w:rPr>
                <w:rFonts w:ascii="Calibri" w:hAnsi="Calibri" w:cs="Calibri"/>
                <w:color w:val="000000"/>
              </w:rPr>
            </w:pPr>
            <w:bookmarkStart w:id="96" w:name="_Toc233207150"/>
            <w:bookmarkStart w:id="97" w:name="_Toc233384805"/>
            <w:r>
              <w:rPr>
                <w:rFonts w:ascii="Calibri" w:hAnsi="Calibri" w:cs="Calibri"/>
                <w:color w:val="000000"/>
              </w:rPr>
              <w:t xml:space="preserve">Make </w:t>
            </w:r>
            <w:r w:rsidR="008D1B60">
              <w:rPr>
                <w:rFonts w:ascii="Calibri" w:hAnsi="Calibri" w:cs="Calibri"/>
                <w:color w:val="000000"/>
              </w:rPr>
              <w:t xml:space="preserve">effective decision for the team and organisation with minimal </w:t>
            </w:r>
            <w:r w:rsidR="00EC0BB0">
              <w:rPr>
                <w:rFonts w:ascii="Calibri" w:hAnsi="Calibri" w:cs="Calibri"/>
                <w:color w:val="000000"/>
              </w:rPr>
              <w:t>supervision or advice from higher authority.</w:t>
            </w:r>
            <w:bookmarkEnd w:id="96"/>
            <w:bookmarkEnd w:id="97"/>
          </w:p>
        </w:tc>
        <w:tc>
          <w:tcPr>
            <w:tcW w:w="1803" w:type="dxa"/>
          </w:tcPr>
          <w:p w14:paraId="2048867E" w14:textId="3A7415C6" w:rsidR="003968C2" w:rsidRPr="00EC0BB0" w:rsidRDefault="00EC0BB0" w:rsidP="000E0A61">
            <w:pPr>
              <w:spacing w:before="100" w:beforeAutospacing="1" w:after="100" w:afterAutospacing="1"/>
              <w:outlineLvl w:val="1"/>
              <w:rPr>
                <w:rFonts w:ascii="Calibri" w:hAnsi="Calibri" w:cs="Calibri"/>
                <w:color w:val="000000"/>
              </w:rPr>
            </w:pPr>
            <w:bookmarkStart w:id="98" w:name="_Toc233207151"/>
            <w:bookmarkStart w:id="99" w:name="_Toc233384806"/>
            <w:r>
              <w:rPr>
                <w:rFonts w:ascii="Calibri" w:hAnsi="Calibri" w:cs="Calibri"/>
                <w:color w:val="000000"/>
              </w:rPr>
              <w:t xml:space="preserve">Seek opportunities to make decision </w:t>
            </w:r>
            <w:r w:rsidR="004A5A8E">
              <w:rPr>
                <w:rFonts w:ascii="Calibri" w:hAnsi="Calibri" w:cs="Calibri"/>
                <w:color w:val="000000"/>
              </w:rPr>
              <w:t>or take lead on a project. Reflect on the decisions made</w:t>
            </w:r>
            <w:bookmarkEnd w:id="98"/>
            <w:bookmarkEnd w:id="99"/>
            <w:r w:rsidR="004A5A8E">
              <w:rPr>
                <w:rFonts w:ascii="Calibri" w:hAnsi="Calibri" w:cs="Calibri"/>
                <w:color w:val="000000"/>
              </w:rPr>
              <w:t xml:space="preserve"> </w:t>
            </w:r>
          </w:p>
        </w:tc>
        <w:tc>
          <w:tcPr>
            <w:tcW w:w="1803" w:type="dxa"/>
          </w:tcPr>
          <w:p w14:paraId="195C498C" w14:textId="78D8107E" w:rsidR="003968C2" w:rsidRPr="00EB42B7" w:rsidRDefault="00EB42B7" w:rsidP="000E0A61">
            <w:pPr>
              <w:spacing w:before="100" w:beforeAutospacing="1" w:after="100" w:afterAutospacing="1"/>
              <w:outlineLvl w:val="1"/>
              <w:rPr>
                <w:rFonts w:ascii="Calibri" w:hAnsi="Calibri" w:cs="Calibri"/>
                <w:color w:val="000000"/>
              </w:rPr>
            </w:pPr>
            <w:bookmarkStart w:id="100" w:name="_Toc233207152"/>
            <w:bookmarkStart w:id="101" w:name="_Toc233384807"/>
            <w:r w:rsidRPr="00EB42B7">
              <w:rPr>
                <w:rFonts w:ascii="Calibri" w:hAnsi="Calibri" w:cs="Calibri"/>
                <w:color w:val="000000"/>
              </w:rPr>
              <w:t>Within 6 months</w:t>
            </w:r>
            <w:bookmarkEnd w:id="100"/>
            <w:bookmarkEnd w:id="101"/>
          </w:p>
        </w:tc>
        <w:tc>
          <w:tcPr>
            <w:tcW w:w="1804" w:type="dxa"/>
          </w:tcPr>
          <w:p w14:paraId="047E3510" w14:textId="6A96C946" w:rsidR="003968C2" w:rsidRPr="00527734" w:rsidRDefault="00527734" w:rsidP="000E0A61">
            <w:pPr>
              <w:spacing w:before="100" w:beforeAutospacing="1" w:after="100" w:afterAutospacing="1"/>
              <w:outlineLvl w:val="1"/>
              <w:rPr>
                <w:rFonts w:ascii="Calibri" w:hAnsi="Calibri" w:cs="Calibri"/>
                <w:color w:val="000000"/>
              </w:rPr>
            </w:pPr>
            <w:bookmarkStart w:id="102" w:name="_Toc233207153"/>
            <w:bookmarkStart w:id="103" w:name="_Toc233384808"/>
            <w:r>
              <w:rPr>
                <w:rFonts w:ascii="Calibri" w:hAnsi="Calibri" w:cs="Calibri"/>
                <w:color w:val="000000"/>
              </w:rPr>
              <w:t>Positive feedback from staff and patients. Projects completed successfully.</w:t>
            </w:r>
            <w:bookmarkEnd w:id="102"/>
            <w:bookmarkEnd w:id="103"/>
            <w:r>
              <w:rPr>
                <w:rFonts w:ascii="Calibri" w:hAnsi="Calibri" w:cs="Calibri"/>
                <w:color w:val="000000"/>
              </w:rPr>
              <w:t xml:space="preserve"> </w:t>
            </w:r>
          </w:p>
        </w:tc>
      </w:tr>
      <w:tr w:rsidR="003968C2" w14:paraId="5CD6C6F8" w14:textId="77777777" w:rsidTr="003968C2">
        <w:tc>
          <w:tcPr>
            <w:tcW w:w="1803" w:type="dxa"/>
          </w:tcPr>
          <w:p w14:paraId="6C4EDCE1" w14:textId="1B6600B8" w:rsidR="003968C2" w:rsidRPr="00EB42B7" w:rsidRDefault="00EB42B7" w:rsidP="000E0A61">
            <w:pPr>
              <w:spacing w:before="100" w:beforeAutospacing="1" w:after="100" w:afterAutospacing="1"/>
              <w:outlineLvl w:val="1"/>
              <w:rPr>
                <w:rFonts w:ascii="Calibri" w:hAnsi="Calibri" w:cs="Calibri"/>
                <w:color w:val="000000"/>
              </w:rPr>
            </w:pPr>
            <w:bookmarkStart w:id="104" w:name="_Toc233207154"/>
            <w:bookmarkStart w:id="105" w:name="_Toc233384809"/>
            <w:r w:rsidRPr="00EB42B7">
              <w:rPr>
                <w:rFonts w:ascii="Calibri" w:hAnsi="Calibri" w:cs="Calibri"/>
                <w:color w:val="000000"/>
              </w:rPr>
              <w:t>Confidence</w:t>
            </w:r>
            <w:bookmarkEnd w:id="104"/>
            <w:bookmarkEnd w:id="105"/>
          </w:p>
        </w:tc>
        <w:tc>
          <w:tcPr>
            <w:tcW w:w="1803" w:type="dxa"/>
          </w:tcPr>
          <w:p w14:paraId="287CA0F2" w14:textId="4C730B88" w:rsidR="003968C2" w:rsidRPr="0049565F" w:rsidRDefault="0049565F" w:rsidP="000E0A61">
            <w:pPr>
              <w:spacing w:before="100" w:beforeAutospacing="1" w:after="100" w:afterAutospacing="1"/>
              <w:outlineLvl w:val="1"/>
              <w:rPr>
                <w:rFonts w:ascii="Calibri" w:hAnsi="Calibri" w:cs="Calibri"/>
                <w:color w:val="000000"/>
              </w:rPr>
            </w:pPr>
            <w:bookmarkStart w:id="106" w:name="_Toc233207155"/>
            <w:bookmarkStart w:id="107" w:name="_Toc233384810"/>
            <w:r>
              <w:rPr>
                <w:rFonts w:ascii="Calibri" w:hAnsi="Calibri" w:cs="Calibri"/>
                <w:color w:val="000000"/>
              </w:rPr>
              <w:t>Speaking up in meetings.</w:t>
            </w:r>
            <w:r w:rsidR="00115020">
              <w:rPr>
                <w:rFonts w:ascii="Calibri" w:hAnsi="Calibri" w:cs="Calibri"/>
                <w:color w:val="000000"/>
              </w:rPr>
              <w:t xml:space="preserve"> Putting forward my </w:t>
            </w:r>
            <w:r w:rsidR="009134E3">
              <w:rPr>
                <w:rFonts w:ascii="Calibri" w:hAnsi="Calibri" w:cs="Calibri"/>
                <w:color w:val="000000"/>
              </w:rPr>
              <w:t>ideas.</w:t>
            </w:r>
            <w:bookmarkEnd w:id="106"/>
            <w:bookmarkEnd w:id="107"/>
          </w:p>
        </w:tc>
        <w:tc>
          <w:tcPr>
            <w:tcW w:w="1803" w:type="dxa"/>
          </w:tcPr>
          <w:p w14:paraId="50372B78" w14:textId="37911EAA" w:rsidR="003968C2" w:rsidRPr="009134E3" w:rsidRDefault="009134E3" w:rsidP="000E0A61">
            <w:pPr>
              <w:spacing w:before="100" w:beforeAutospacing="1" w:after="100" w:afterAutospacing="1"/>
              <w:outlineLvl w:val="1"/>
              <w:rPr>
                <w:rFonts w:ascii="Calibri" w:hAnsi="Calibri" w:cs="Calibri"/>
                <w:color w:val="000000"/>
              </w:rPr>
            </w:pPr>
            <w:bookmarkStart w:id="108" w:name="_Toc233207156"/>
            <w:bookmarkStart w:id="109" w:name="_Toc233384811"/>
            <w:r w:rsidRPr="009134E3">
              <w:rPr>
                <w:rFonts w:ascii="Calibri" w:hAnsi="Calibri" w:cs="Calibri"/>
                <w:color w:val="000000"/>
              </w:rPr>
              <w:t>Take charge of practice meetings. Putting my views across without hesitation.</w:t>
            </w:r>
            <w:bookmarkEnd w:id="108"/>
            <w:bookmarkEnd w:id="109"/>
          </w:p>
        </w:tc>
        <w:tc>
          <w:tcPr>
            <w:tcW w:w="1803" w:type="dxa"/>
          </w:tcPr>
          <w:p w14:paraId="6F8B8657" w14:textId="363D9D11" w:rsidR="003968C2" w:rsidRPr="00EB42B7" w:rsidRDefault="00EB42B7" w:rsidP="000E0A61">
            <w:pPr>
              <w:spacing w:before="100" w:beforeAutospacing="1" w:after="100" w:afterAutospacing="1"/>
              <w:outlineLvl w:val="1"/>
              <w:rPr>
                <w:rFonts w:ascii="Calibri" w:hAnsi="Calibri" w:cs="Calibri"/>
                <w:color w:val="000000"/>
              </w:rPr>
            </w:pPr>
            <w:bookmarkStart w:id="110" w:name="_Toc233207157"/>
            <w:bookmarkStart w:id="111" w:name="_Toc233384812"/>
            <w:r w:rsidRPr="00EB42B7">
              <w:rPr>
                <w:rFonts w:ascii="Calibri" w:hAnsi="Calibri" w:cs="Calibri"/>
                <w:color w:val="000000"/>
              </w:rPr>
              <w:t>Within 12 months</w:t>
            </w:r>
            <w:bookmarkEnd w:id="110"/>
            <w:bookmarkEnd w:id="111"/>
          </w:p>
        </w:tc>
        <w:tc>
          <w:tcPr>
            <w:tcW w:w="1804" w:type="dxa"/>
          </w:tcPr>
          <w:p w14:paraId="0CC5B8E0" w14:textId="77777777" w:rsidR="003968C2" w:rsidRDefault="009134E3" w:rsidP="000E0A61">
            <w:pPr>
              <w:spacing w:before="100" w:beforeAutospacing="1" w:after="100" w:afterAutospacing="1"/>
              <w:outlineLvl w:val="1"/>
              <w:rPr>
                <w:rFonts w:ascii="Calibri" w:hAnsi="Calibri" w:cs="Calibri"/>
                <w:color w:val="000000"/>
              </w:rPr>
            </w:pPr>
            <w:bookmarkStart w:id="112" w:name="_Toc233207158"/>
            <w:bookmarkStart w:id="113" w:name="_Toc233384813"/>
            <w:r>
              <w:rPr>
                <w:rFonts w:ascii="Calibri" w:hAnsi="Calibri" w:cs="Calibri"/>
                <w:color w:val="000000"/>
              </w:rPr>
              <w:t>Feedback from team members</w:t>
            </w:r>
            <w:bookmarkEnd w:id="112"/>
            <w:bookmarkEnd w:id="113"/>
            <w:r>
              <w:rPr>
                <w:rFonts w:ascii="Calibri" w:hAnsi="Calibri" w:cs="Calibri"/>
                <w:color w:val="000000"/>
              </w:rPr>
              <w:t xml:space="preserve"> </w:t>
            </w:r>
          </w:p>
          <w:p w14:paraId="56AD9916" w14:textId="247F5D2B" w:rsidR="00D829D0" w:rsidRPr="009134E3" w:rsidRDefault="00D829D0" w:rsidP="000E0A61">
            <w:pPr>
              <w:spacing w:before="100" w:beforeAutospacing="1" w:after="100" w:afterAutospacing="1"/>
              <w:outlineLvl w:val="1"/>
              <w:rPr>
                <w:rFonts w:ascii="Calibri" w:hAnsi="Calibri" w:cs="Calibri"/>
                <w:color w:val="000000"/>
              </w:rPr>
            </w:pPr>
            <w:bookmarkStart w:id="114" w:name="_Toc233207159"/>
            <w:bookmarkStart w:id="115" w:name="_Toc233384814"/>
            <w:r>
              <w:rPr>
                <w:rFonts w:ascii="Calibri" w:hAnsi="Calibri" w:cs="Calibri"/>
                <w:color w:val="000000"/>
              </w:rPr>
              <w:t>Team members have confidence in you to lead the team.</w:t>
            </w:r>
            <w:bookmarkEnd w:id="114"/>
            <w:bookmarkEnd w:id="115"/>
          </w:p>
        </w:tc>
      </w:tr>
    </w:tbl>
    <w:p w14:paraId="5EEC1B8F" w14:textId="7A3517A0" w:rsidR="00D829D0" w:rsidRPr="00BB7D71" w:rsidRDefault="00936249" w:rsidP="00BB7D71">
      <w:pPr>
        <w:spacing w:before="100" w:beforeAutospacing="1" w:after="100" w:afterAutospacing="1" w:line="360" w:lineRule="auto"/>
        <w:outlineLvl w:val="1"/>
        <w:rPr>
          <w:rFonts w:ascii="Calibri" w:hAnsi="Calibri" w:cs="Calibri"/>
          <w:color w:val="000000"/>
        </w:rPr>
      </w:pPr>
      <w:bookmarkStart w:id="116" w:name="_Toc233207160"/>
      <w:bookmarkStart w:id="117" w:name="_Toc233384815"/>
      <w:r w:rsidRPr="00852761">
        <w:rPr>
          <w:rFonts w:ascii="Calibri" w:hAnsi="Calibri" w:cs="Calibri"/>
          <w:color w:val="000000"/>
        </w:rPr>
        <w:t xml:space="preserve">In </w:t>
      </w:r>
      <w:r w:rsidR="00852761" w:rsidRPr="00852761">
        <w:rPr>
          <w:rFonts w:ascii="Calibri" w:hAnsi="Calibri" w:cs="Calibri"/>
          <w:color w:val="000000"/>
        </w:rPr>
        <w:t>conclusion</w:t>
      </w:r>
      <w:r w:rsidR="00C112CA" w:rsidRPr="00852761">
        <w:rPr>
          <w:rFonts w:ascii="Calibri" w:hAnsi="Calibri" w:cs="Calibri"/>
          <w:color w:val="000000"/>
        </w:rPr>
        <w:t xml:space="preserve">, the SMART objectives will support my growth as a confident and effective </w:t>
      </w:r>
      <w:r w:rsidR="00852761" w:rsidRPr="00852761">
        <w:rPr>
          <w:rFonts w:ascii="Calibri" w:hAnsi="Calibri" w:cs="Calibri"/>
          <w:color w:val="000000"/>
        </w:rPr>
        <w:t>leader by targeting key areas within the clear timeframes.</w:t>
      </w:r>
      <w:bookmarkStart w:id="118" w:name="_Toc231733168"/>
      <w:bookmarkEnd w:id="116"/>
      <w:bookmarkEnd w:id="117"/>
    </w:p>
    <w:p w14:paraId="0A1A0DD1" w14:textId="77777777" w:rsidR="00D829D0" w:rsidRDefault="00D829D0" w:rsidP="000E0A61">
      <w:pPr>
        <w:spacing w:before="100" w:beforeAutospacing="1" w:after="100" w:afterAutospacing="1"/>
        <w:outlineLvl w:val="0"/>
        <w:rPr>
          <w:rFonts w:ascii="Segoe UI" w:hAnsi="Segoe UI" w:cs="Segoe UI"/>
          <w:b/>
          <w:bCs/>
          <w:color w:val="000000"/>
          <w:kern w:val="36"/>
          <w:sz w:val="48"/>
          <w:szCs w:val="48"/>
        </w:rPr>
      </w:pPr>
    </w:p>
    <w:p w14:paraId="3EE53E16" w14:textId="22EA1AFC" w:rsidR="000E0A61" w:rsidRPr="000E0A61" w:rsidRDefault="000E0A61" w:rsidP="00A1106F">
      <w:pPr>
        <w:pStyle w:val="Heading1"/>
        <w:rPr>
          <w:rFonts w:eastAsia="Times New Roman"/>
        </w:rPr>
      </w:pPr>
      <w:bookmarkStart w:id="119" w:name="_Toc233384816"/>
      <w:r>
        <w:rPr>
          <w:rFonts w:eastAsia="Times New Roman"/>
        </w:rPr>
        <w:t>6</w:t>
      </w:r>
      <w:r w:rsidRPr="000E0A61">
        <w:rPr>
          <w:rFonts w:eastAsia="Times New Roman"/>
        </w:rPr>
        <w:t>.0 Leadership Self-Assessment Analysis</w:t>
      </w:r>
      <w:bookmarkEnd w:id="118"/>
      <w:bookmarkEnd w:id="119"/>
    </w:p>
    <w:p w14:paraId="3C1268A9" w14:textId="18178411" w:rsidR="00710128" w:rsidRDefault="000E0A61" w:rsidP="00A1106F">
      <w:pPr>
        <w:pStyle w:val="Heading1"/>
        <w:rPr>
          <w:sz w:val="36"/>
          <w:szCs w:val="36"/>
        </w:rPr>
      </w:pPr>
      <w:bookmarkStart w:id="120" w:name="_Toc231733169"/>
      <w:bookmarkStart w:id="121" w:name="_Toc233384817"/>
      <w:r>
        <w:rPr>
          <w:rFonts w:eastAsia="Times New Roman"/>
          <w:sz w:val="36"/>
          <w:szCs w:val="36"/>
        </w:rPr>
        <w:t>6</w:t>
      </w:r>
      <w:r w:rsidRPr="000E0A61">
        <w:rPr>
          <w:rFonts w:eastAsia="Times New Roman"/>
          <w:sz w:val="36"/>
          <w:szCs w:val="36"/>
        </w:rPr>
        <w:t>.1 Self-Assessment Tools Used</w:t>
      </w:r>
      <w:bookmarkEnd w:id="120"/>
      <w:bookmarkEnd w:id="121"/>
      <w:r>
        <w:rPr>
          <w:rFonts w:eastAsia="Times New Roman"/>
          <w:sz w:val="36"/>
          <w:szCs w:val="36"/>
        </w:rPr>
        <w:t xml:space="preserve"> </w:t>
      </w:r>
    </w:p>
    <w:p w14:paraId="7980B678" w14:textId="7B9AE977" w:rsidR="00380158" w:rsidRPr="000E0A61" w:rsidRDefault="00380158" w:rsidP="00380158">
      <w:pPr>
        <w:spacing w:before="100" w:beforeAutospacing="1" w:after="100" w:afterAutospacing="1" w:line="360" w:lineRule="auto"/>
        <w:outlineLvl w:val="1"/>
        <w:rPr>
          <w:rFonts w:ascii="Calibri" w:hAnsi="Calibri" w:cs="Calibri"/>
          <w:color w:val="000000"/>
        </w:rPr>
      </w:pPr>
      <w:bookmarkStart w:id="122" w:name="_Toc233207163"/>
      <w:bookmarkStart w:id="123" w:name="_Toc233384818"/>
      <w:r w:rsidRPr="00FA38AD">
        <w:rPr>
          <w:rFonts w:ascii="Calibri" w:hAnsi="Calibri" w:cs="Calibri"/>
          <w:color w:val="000000"/>
        </w:rPr>
        <w:t xml:space="preserve">To gain a deeper understanding of my leadership capabilities and areas of development, </w:t>
      </w:r>
      <w:r w:rsidR="007312BE" w:rsidRPr="00FA38AD">
        <w:rPr>
          <w:rFonts w:ascii="Calibri" w:hAnsi="Calibri" w:cs="Calibri"/>
          <w:color w:val="000000"/>
        </w:rPr>
        <w:t xml:space="preserve">I created my own personal leadership style questionnaire to suit </w:t>
      </w:r>
      <w:r w:rsidR="00FA38AD" w:rsidRPr="00FA38AD">
        <w:rPr>
          <w:rFonts w:ascii="Calibri" w:hAnsi="Calibri" w:cs="Calibri"/>
          <w:color w:val="000000"/>
        </w:rPr>
        <w:t xml:space="preserve">my job description along with varies </w:t>
      </w:r>
      <w:r w:rsidR="00190E42">
        <w:rPr>
          <w:rFonts w:ascii="Calibri" w:hAnsi="Calibri" w:cs="Calibri"/>
          <w:color w:val="000000"/>
        </w:rPr>
        <w:t xml:space="preserve">resource </w:t>
      </w:r>
      <w:r w:rsidR="00FA38AD" w:rsidRPr="00FA38AD">
        <w:rPr>
          <w:rFonts w:ascii="Calibri" w:hAnsi="Calibri" w:cs="Calibri"/>
          <w:color w:val="000000"/>
        </w:rPr>
        <w:t>of other leadership style questionnaire.</w:t>
      </w:r>
      <w:r w:rsidR="00190E42">
        <w:rPr>
          <w:rFonts w:ascii="Calibri" w:hAnsi="Calibri" w:cs="Calibri"/>
          <w:color w:val="000000"/>
        </w:rPr>
        <w:t xml:space="preserve"> These tools provided valuable insight into my strengths, behaviours and areas that require</w:t>
      </w:r>
      <w:r w:rsidR="00693848">
        <w:rPr>
          <w:rFonts w:ascii="Calibri" w:hAnsi="Calibri" w:cs="Calibri"/>
          <w:color w:val="000000"/>
        </w:rPr>
        <w:t xml:space="preserve"> improvement within a leadership context.</w:t>
      </w:r>
      <w:bookmarkEnd w:id="122"/>
      <w:bookmarkEnd w:id="123"/>
      <w:r w:rsidR="00693848">
        <w:rPr>
          <w:rFonts w:ascii="Calibri" w:hAnsi="Calibri" w:cs="Calibri"/>
          <w:color w:val="000000"/>
        </w:rPr>
        <w:t xml:space="preserve"> </w:t>
      </w:r>
    </w:p>
    <w:p w14:paraId="297E8271" w14:textId="5CDF34E2" w:rsidR="000E0A61" w:rsidRPr="000E0A61" w:rsidRDefault="000E0A61" w:rsidP="00A1106F">
      <w:pPr>
        <w:pStyle w:val="Heading1"/>
        <w:rPr>
          <w:rFonts w:eastAsia="Times New Roman"/>
        </w:rPr>
      </w:pPr>
      <w:bookmarkStart w:id="124" w:name="_Toc231733170"/>
      <w:bookmarkStart w:id="125" w:name="OLE_LINK7"/>
      <w:bookmarkStart w:id="126" w:name="_Toc233384819"/>
      <w:r>
        <w:rPr>
          <w:rFonts w:eastAsia="Times New Roman"/>
        </w:rPr>
        <w:t>6</w:t>
      </w:r>
      <w:r w:rsidRPr="000E0A61">
        <w:rPr>
          <w:rFonts w:eastAsia="Times New Roman"/>
        </w:rPr>
        <w:t>.2 Results Summary</w:t>
      </w:r>
      <w:bookmarkEnd w:id="124"/>
      <w:bookmarkEnd w:id="126"/>
    </w:p>
    <w:p w14:paraId="3E7F5A04" w14:textId="0DB3D35E" w:rsidR="006A0420" w:rsidRPr="006A0420" w:rsidRDefault="006A0420" w:rsidP="00677D63">
      <w:pPr>
        <w:pStyle w:val="NormalWeb"/>
        <w:spacing w:line="360" w:lineRule="auto"/>
        <w:rPr>
          <w:rFonts w:ascii="Calibri" w:hAnsi="Calibri" w:cs="Calibri"/>
          <w:color w:val="000000"/>
        </w:rPr>
      </w:pPr>
      <w:r w:rsidRPr="006A0420">
        <w:rPr>
          <w:rFonts w:ascii="Calibri" w:hAnsi="Calibri" w:cs="Calibri"/>
          <w:color w:val="000000"/>
        </w:rPr>
        <w:t>The results from my leadership assessments indicate that I d</w:t>
      </w:r>
      <w:r w:rsidR="00A6677B">
        <w:rPr>
          <w:rFonts w:ascii="Calibri" w:hAnsi="Calibri" w:cs="Calibri"/>
          <w:color w:val="000000"/>
        </w:rPr>
        <w:t>isplay</w:t>
      </w:r>
      <w:r w:rsidRPr="006A0420">
        <w:rPr>
          <w:rFonts w:ascii="Calibri" w:hAnsi="Calibri" w:cs="Calibri"/>
          <w:color w:val="000000"/>
        </w:rPr>
        <w:t xml:space="preserve"> strong capabilities across multiple leadership </w:t>
      </w:r>
      <w:r w:rsidR="0008014D">
        <w:rPr>
          <w:rFonts w:ascii="Calibri" w:hAnsi="Calibri" w:cs="Calibri"/>
          <w:color w:val="000000"/>
        </w:rPr>
        <w:t>styles</w:t>
      </w:r>
      <w:r w:rsidRPr="006A0420">
        <w:rPr>
          <w:rFonts w:ascii="Calibri" w:hAnsi="Calibri" w:cs="Calibri"/>
          <w:color w:val="000000"/>
        </w:rPr>
        <w:t>. In the Leadership Skills Questionnaire</w:t>
      </w:r>
      <w:r w:rsidR="003D285F">
        <w:rPr>
          <w:rFonts w:ascii="Calibri" w:hAnsi="Calibri" w:cs="Calibri"/>
          <w:color w:val="000000"/>
        </w:rPr>
        <w:t>s</w:t>
      </w:r>
      <w:r w:rsidR="00BC109A">
        <w:rPr>
          <w:rFonts w:ascii="Calibri" w:hAnsi="Calibri" w:cs="Calibri"/>
          <w:color w:val="000000"/>
        </w:rPr>
        <w:t xml:space="preserve"> found in </w:t>
      </w:r>
      <w:r w:rsidR="00590740">
        <w:rPr>
          <w:rFonts w:ascii="Calibri" w:hAnsi="Calibri" w:cs="Calibri"/>
          <w:color w:val="000000"/>
        </w:rPr>
        <w:t>(A</w:t>
      </w:r>
      <w:r w:rsidR="00BC109A">
        <w:rPr>
          <w:rFonts w:ascii="Calibri" w:hAnsi="Calibri" w:cs="Calibri"/>
          <w:color w:val="000000"/>
        </w:rPr>
        <w:t xml:space="preserve">ppendix </w:t>
      </w:r>
      <w:r w:rsidR="001949CB">
        <w:rPr>
          <w:rFonts w:ascii="Calibri" w:hAnsi="Calibri" w:cs="Calibri"/>
          <w:color w:val="000000"/>
        </w:rPr>
        <w:t>A</w:t>
      </w:r>
      <w:r w:rsidR="00590740">
        <w:rPr>
          <w:rFonts w:ascii="Calibri" w:hAnsi="Calibri" w:cs="Calibri"/>
          <w:color w:val="000000"/>
        </w:rPr>
        <w:t>)</w:t>
      </w:r>
      <w:r w:rsidRPr="006A0420">
        <w:rPr>
          <w:rFonts w:ascii="Calibri" w:hAnsi="Calibri" w:cs="Calibri"/>
          <w:color w:val="000000"/>
        </w:rPr>
        <w:t>, my scores were in the high range, suggesting well</w:t>
      </w:r>
      <w:r w:rsidR="00590740">
        <w:rPr>
          <w:rFonts w:ascii="Calibri" w:hAnsi="Calibri" w:cs="Calibri"/>
          <w:color w:val="000000"/>
        </w:rPr>
        <w:t xml:space="preserve"> established</w:t>
      </w:r>
      <w:r w:rsidRPr="006A0420">
        <w:rPr>
          <w:rFonts w:ascii="Calibri" w:hAnsi="Calibri" w:cs="Calibri"/>
          <w:color w:val="000000"/>
        </w:rPr>
        <w:t xml:space="preserve"> </w:t>
      </w:r>
      <w:r w:rsidR="00C145F8">
        <w:rPr>
          <w:rFonts w:ascii="Calibri" w:hAnsi="Calibri" w:cs="Calibri"/>
          <w:color w:val="000000"/>
        </w:rPr>
        <w:t>organisation</w:t>
      </w:r>
      <w:r w:rsidR="00590740">
        <w:rPr>
          <w:rFonts w:ascii="Calibri" w:hAnsi="Calibri" w:cs="Calibri"/>
          <w:color w:val="000000"/>
        </w:rPr>
        <w:t xml:space="preserve"> including </w:t>
      </w:r>
      <w:r w:rsidRPr="006A0420">
        <w:rPr>
          <w:rFonts w:ascii="Calibri" w:hAnsi="Calibri" w:cs="Calibri"/>
          <w:color w:val="000000"/>
        </w:rPr>
        <w:t>interpersonal</w:t>
      </w:r>
      <w:r w:rsidR="00590740">
        <w:rPr>
          <w:rFonts w:ascii="Calibri" w:hAnsi="Calibri" w:cs="Calibri"/>
          <w:color w:val="000000"/>
        </w:rPr>
        <w:t xml:space="preserve"> and </w:t>
      </w:r>
      <w:r w:rsidRPr="006A0420">
        <w:rPr>
          <w:rFonts w:ascii="Calibri" w:hAnsi="Calibri" w:cs="Calibri"/>
          <w:color w:val="000000"/>
        </w:rPr>
        <w:t xml:space="preserve">conceptual leadership skills. These results indicate that I am effective in </w:t>
      </w:r>
      <w:r w:rsidR="00590740" w:rsidRPr="006A0420">
        <w:rPr>
          <w:rFonts w:ascii="Calibri" w:hAnsi="Calibri" w:cs="Calibri"/>
          <w:color w:val="000000"/>
        </w:rPr>
        <w:t>m</w:t>
      </w:r>
      <w:r w:rsidR="00590740">
        <w:rPr>
          <w:rFonts w:ascii="Calibri" w:hAnsi="Calibri" w:cs="Calibri"/>
          <w:color w:val="000000"/>
        </w:rPr>
        <w:t>ulti-</w:t>
      </w:r>
      <w:r w:rsidR="00590740" w:rsidRPr="006A0420">
        <w:rPr>
          <w:rFonts w:ascii="Calibri" w:hAnsi="Calibri" w:cs="Calibri"/>
          <w:color w:val="000000"/>
        </w:rPr>
        <w:t>task</w:t>
      </w:r>
      <w:r w:rsidR="00590740">
        <w:rPr>
          <w:rFonts w:ascii="Calibri" w:hAnsi="Calibri" w:cs="Calibri"/>
          <w:color w:val="000000"/>
        </w:rPr>
        <w:t>ing</w:t>
      </w:r>
      <w:r w:rsidRPr="006A0420">
        <w:rPr>
          <w:rFonts w:ascii="Calibri" w:hAnsi="Calibri" w:cs="Calibri"/>
          <w:color w:val="000000"/>
        </w:rPr>
        <w:t xml:space="preserve">, building relationships, and </w:t>
      </w:r>
      <w:r w:rsidR="00590740">
        <w:rPr>
          <w:rFonts w:ascii="Calibri" w:hAnsi="Calibri" w:cs="Calibri"/>
          <w:color w:val="000000"/>
        </w:rPr>
        <w:t xml:space="preserve">knowing </w:t>
      </w:r>
      <w:r w:rsidR="00C27B38">
        <w:rPr>
          <w:rFonts w:ascii="Calibri" w:hAnsi="Calibri" w:cs="Calibri"/>
          <w:color w:val="000000"/>
        </w:rPr>
        <w:t>I always plan ahead</w:t>
      </w:r>
      <w:r w:rsidRPr="006A0420">
        <w:rPr>
          <w:rFonts w:ascii="Calibri" w:hAnsi="Calibri" w:cs="Calibri"/>
          <w:color w:val="000000"/>
        </w:rPr>
        <w:t>.</w:t>
      </w:r>
      <w:r w:rsidRPr="006A0420">
        <w:rPr>
          <w:rStyle w:val="apple-converted-space"/>
          <w:rFonts w:ascii="Calibri" w:eastAsiaTheme="majorEastAsia" w:hAnsi="Calibri" w:cs="Calibri"/>
          <w:color w:val="000000"/>
        </w:rPr>
        <w:t> </w:t>
      </w:r>
    </w:p>
    <w:p w14:paraId="5810E087" w14:textId="6906338C" w:rsidR="0007603B" w:rsidRPr="0007603B" w:rsidRDefault="006A0420" w:rsidP="00677D63">
      <w:pPr>
        <w:pStyle w:val="NormalWeb"/>
        <w:spacing w:line="360" w:lineRule="auto"/>
        <w:rPr>
          <w:rFonts w:ascii="Calibri" w:eastAsiaTheme="majorEastAsia" w:hAnsi="Calibri" w:cs="Calibri"/>
          <w:color w:val="000000"/>
        </w:rPr>
      </w:pPr>
      <w:r w:rsidRPr="006A0420">
        <w:rPr>
          <w:rFonts w:ascii="Calibri" w:hAnsi="Calibri" w:cs="Calibri"/>
          <w:color w:val="000000"/>
        </w:rPr>
        <w:t>Similarly, the Situational Leadership Self-Assessment showed</w:t>
      </w:r>
      <w:r w:rsidR="00590740">
        <w:rPr>
          <w:rFonts w:ascii="Calibri" w:hAnsi="Calibri" w:cs="Calibri"/>
          <w:color w:val="000000"/>
        </w:rPr>
        <w:t xml:space="preserve"> in (Appendix A) suggest</w:t>
      </w:r>
      <w:r w:rsidRPr="006A0420">
        <w:rPr>
          <w:rFonts w:ascii="Calibri" w:hAnsi="Calibri" w:cs="Calibri"/>
          <w:color w:val="000000"/>
        </w:rPr>
        <w:t xml:space="preserve"> that </w:t>
      </w:r>
      <w:r w:rsidR="00590740">
        <w:rPr>
          <w:rFonts w:ascii="Calibri" w:hAnsi="Calibri" w:cs="Calibri"/>
          <w:color w:val="000000"/>
        </w:rPr>
        <w:t xml:space="preserve">dominate </w:t>
      </w:r>
      <w:r w:rsidR="00590740" w:rsidRPr="006A0420">
        <w:rPr>
          <w:rFonts w:ascii="Calibri" w:hAnsi="Calibri" w:cs="Calibri"/>
          <w:color w:val="000000"/>
        </w:rPr>
        <w:t>leadership</w:t>
      </w:r>
      <w:r w:rsidRPr="006A0420">
        <w:rPr>
          <w:rFonts w:ascii="Calibri" w:hAnsi="Calibri" w:cs="Calibri"/>
          <w:color w:val="000000"/>
        </w:rPr>
        <w:t xml:space="preserve"> style is</w:t>
      </w:r>
      <w:r w:rsidRPr="006A0420">
        <w:rPr>
          <w:rStyle w:val="apple-converted-space"/>
          <w:rFonts w:ascii="Calibri" w:eastAsiaTheme="majorEastAsia" w:hAnsi="Calibri" w:cs="Calibri"/>
          <w:color w:val="000000"/>
        </w:rPr>
        <w:t> </w:t>
      </w:r>
      <w:r w:rsidRPr="00677D63">
        <w:rPr>
          <w:rStyle w:val="Strong"/>
          <w:rFonts w:ascii="Calibri" w:eastAsiaTheme="majorEastAsia" w:hAnsi="Calibri" w:cs="Calibri"/>
          <w:b w:val="0"/>
          <w:bCs w:val="0"/>
          <w:color w:val="000000"/>
        </w:rPr>
        <w:t>Selling</w:t>
      </w:r>
      <w:r w:rsidR="004C2F90">
        <w:rPr>
          <w:rStyle w:val="Strong"/>
          <w:rFonts w:ascii="Calibri" w:eastAsiaTheme="majorEastAsia" w:hAnsi="Calibri" w:cs="Calibri"/>
          <w:b w:val="0"/>
          <w:bCs w:val="0"/>
          <w:color w:val="000000"/>
        </w:rPr>
        <w:t>/</w:t>
      </w:r>
      <w:r w:rsidRPr="00677D63">
        <w:rPr>
          <w:rStyle w:val="Strong"/>
          <w:rFonts w:ascii="Calibri" w:eastAsiaTheme="majorEastAsia" w:hAnsi="Calibri" w:cs="Calibri"/>
          <w:b w:val="0"/>
          <w:bCs w:val="0"/>
          <w:color w:val="000000"/>
        </w:rPr>
        <w:t>Coaching (S2)</w:t>
      </w:r>
      <w:r w:rsidRPr="00677D63">
        <w:rPr>
          <w:rFonts w:ascii="Calibri" w:hAnsi="Calibri" w:cs="Calibri"/>
          <w:b/>
          <w:bCs/>
          <w:color w:val="000000"/>
        </w:rPr>
        <w:t>,</w:t>
      </w:r>
      <w:r w:rsidRPr="006A0420">
        <w:rPr>
          <w:rFonts w:ascii="Calibri" w:hAnsi="Calibri" w:cs="Calibri"/>
          <w:color w:val="000000"/>
        </w:rPr>
        <w:t xml:space="preserve"> with a score of 8, followed by</w:t>
      </w:r>
      <w:r w:rsidRPr="006A0420">
        <w:rPr>
          <w:rStyle w:val="apple-converted-space"/>
          <w:rFonts w:ascii="Calibri" w:eastAsiaTheme="majorEastAsia" w:hAnsi="Calibri" w:cs="Calibri"/>
          <w:color w:val="000000"/>
        </w:rPr>
        <w:t> </w:t>
      </w:r>
      <w:r w:rsidRPr="00677D63">
        <w:rPr>
          <w:rStyle w:val="Strong"/>
          <w:rFonts w:ascii="Calibri" w:eastAsiaTheme="majorEastAsia" w:hAnsi="Calibri" w:cs="Calibri"/>
          <w:b w:val="0"/>
          <w:bCs w:val="0"/>
          <w:color w:val="000000"/>
        </w:rPr>
        <w:t>Participating</w:t>
      </w:r>
      <w:r w:rsidR="004C2F90">
        <w:rPr>
          <w:rStyle w:val="Strong"/>
          <w:rFonts w:ascii="Calibri" w:eastAsiaTheme="majorEastAsia" w:hAnsi="Calibri" w:cs="Calibri"/>
          <w:b w:val="0"/>
          <w:bCs w:val="0"/>
          <w:color w:val="000000"/>
        </w:rPr>
        <w:t>/</w:t>
      </w:r>
      <w:r w:rsidRPr="00677D63">
        <w:rPr>
          <w:rStyle w:val="Strong"/>
          <w:rFonts w:ascii="Calibri" w:eastAsiaTheme="majorEastAsia" w:hAnsi="Calibri" w:cs="Calibri"/>
          <w:b w:val="0"/>
          <w:bCs w:val="0"/>
          <w:color w:val="000000"/>
        </w:rPr>
        <w:t>Facilitating (S3)</w:t>
      </w:r>
      <w:r w:rsidRPr="006A0420">
        <w:rPr>
          <w:rStyle w:val="apple-converted-space"/>
          <w:rFonts w:ascii="Calibri" w:eastAsiaTheme="majorEastAsia" w:hAnsi="Calibri" w:cs="Calibri"/>
          <w:color w:val="000000"/>
        </w:rPr>
        <w:t> </w:t>
      </w:r>
      <w:r w:rsidRPr="006A0420">
        <w:rPr>
          <w:rFonts w:ascii="Calibri" w:hAnsi="Calibri" w:cs="Calibri"/>
          <w:color w:val="000000"/>
        </w:rPr>
        <w:t>with a score of 4. There were no scores in the Telling</w:t>
      </w:r>
      <w:r w:rsidR="004C2F90">
        <w:rPr>
          <w:rFonts w:ascii="Calibri" w:hAnsi="Calibri" w:cs="Calibri"/>
          <w:color w:val="000000"/>
        </w:rPr>
        <w:t>/</w:t>
      </w:r>
      <w:r w:rsidRPr="006A0420">
        <w:rPr>
          <w:rFonts w:ascii="Calibri" w:hAnsi="Calibri" w:cs="Calibri"/>
          <w:color w:val="000000"/>
        </w:rPr>
        <w:t>Directing (S1) or Delegating/Observing (S4) categories. This suggests that I prefer to provide guidance and support while actively engaging team members in decision-making and development.</w:t>
      </w:r>
      <w:r w:rsidRPr="006A0420">
        <w:rPr>
          <w:rStyle w:val="apple-converted-space"/>
          <w:rFonts w:ascii="Calibri" w:eastAsiaTheme="majorEastAsia" w:hAnsi="Calibri" w:cs="Calibri"/>
          <w:color w:val="000000"/>
        </w:rPr>
        <w:t> </w:t>
      </w:r>
      <w:r w:rsidR="0007603B">
        <w:rPr>
          <w:rStyle w:val="apple-converted-space"/>
          <w:rFonts w:ascii="Calibri" w:eastAsiaTheme="majorEastAsia" w:hAnsi="Calibri" w:cs="Calibri"/>
          <w:color w:val="000000"/>
        </w:rPr>
        <w:t xml:space="preserve">When produced my own questionnaire </w:t>
      </w:r>
      <w:r w:rsidR="00AA7592">
        <w:rPr>
          <w:rStyle w:val="apple-converted-space"/>
          <w:rFonts w:ascii="Calibri" w:eastAsiaTheme="majorEastAsia" w:hAnsi="Calibri" w:cs="Calibri"/>
          <w:color w:val="000000"/>
        </w:rPr>
        <w:t>to</w:t>
      </w:r>
      <w:r w:rsidR="0050529A">
        <w:rPr>
          <w:rStyle w:val="apple-converted-space"/>
          <w:rFonts w:ascii="Calibri" w:eastAsiaTheme="majorEastAsia" w:hAnsi="Calibri" w:cs="Calibri"/>
          <w:color w:val="000000"/>
        </w:rPr>
        <w:t xml:space="preserve"> give to </w:t>
      </w:r>
      <w:r w:rsidR="00BC109A">
        <w:rPr>
          <w:rStyle w:val="apple-converted-space"/>
          <w:rFonts w:ascii="Calibri" w:eastAsiaTheme="majorEastAsia" w:hAnsi="Calibri" w:cs="Calibri"/>
          <w:color w:val="000000"/>
        </w:rPr>
        <w:t>colleagues</w:t>
      </w:r>
      <w:r w:rsidR="0050529A">
        <w:rPr>
          <w:rStyle w:val="apple-converted-space"/>
          <w:rFonts w:ascii="Calibri" w:eastAsiaTheme="majorEastAsia" w:hAnsi="Calibri" w:cs="Calibri"/>
          <w:color w:val="000000"/>
        </w:rPr>
        <w:t xml:space="preserve"> it shows a strong </w:t>
      </w:r>
      <w:r w:rsidR="00BC109A">
        <w:rPr>
          <w:rStyle w:val="apple-converted-space"/>
          <w:rFonts w:ascii="Calibri" w:eastAsiaTheme="majorEastAsia" w:hAnsi="Calibri" w:cs="Calibri"/>
          <w:color w:val="000000"/>
        </w:rPr>
        <w:t>approach</w:t>
      </w:r>
      <w:r w:rsidR="0050529A">
        <w:rPr>
          <w:rStyle w:val="apple-converted-space"/>
          <w:rFonts w:ascii="Calibri" w:eastAsiaTheme="majorEastAsia" w:hAnsi="Calibri" w:cs="Calibri"/>
          <w:color w:val="000000"/>
        </w:rPr>
        <w:t xml:space="preserve"> in all three leadership styles which were transformational, </w:t>
      </w:r>
      <w:r w:rsidR="00BC109A">
        <w:rPr>
          <w:rStyle w:val="apple-converted-space"/>
          <w:rFonts w:ascii="Calibri" w:eastAsiaTheme="majorEastAsia" w:hAnsi="Calibri" w:cs="Calibri"/>
          <w:color w:val="000000"/>
        </w:rPr>
        <w:t>transactional</w:t>
      </w:r>
      <w:r w:rsidR="0050529A">
        <w:rPr>
          <w:rStyle w:val="apple-converted-space"/>
          <w:rFonts w:ascii="Calibri" w:eastAsiaTheme="majorEastAsia" w:hAnsi="Calibri" w:cs="Calibri"/>
          <w:color w:val="000000"/>
        </w:rPr>
        <w:t xml:space="preserve">, and situational </w:t>
      </w:r>
      <w:r w:rsidR="00677D63">
        <w:rPr>
          <w:rStyle w:val="apple-converted-space"/>
          <w:rFonts w:ascii="Calibri" w:eastAsiaTheme="majorEastAsia" w:hAnsi="Calibri" w:cs="Calibri"/>
          <w:color w:val="000000"/>
        </w:rPr>
        <w:t xml:space="preserve">see </w:t>
      </w:r>
      <w:r w:rsidR="00590740">
        <w:rPr>
          <w:rStyle w:val="apple-converted-space"/>
          <w:rFonts w:ascii="Calibri" w:eastAsiaTheme="majorEastAsia" w:hAnsi="Calibri" w:cs="Calibri"/>
          <w:color w:val="000000"/>
        </w:rPr>
        <w:t>(A</w:t>
      </w:r>
      <w:r w:rsidR="00677D63">
        <w:rPr>
          <w:rStyle w:val="apple-converted-space"/>
          <w:rFonts w:ascii="Calibri" w:eastAsiaTheme="majorEastAsia" w:hAnsi="Calibri" w:cs="Calibri"/>
          <w:color w:val="000000"/>
        </w:rPr>
        <w:t xml:space="preserve">ppendix </w:t>
      </w:r>
      <w:r w:rsidR="00645048">
        <w:rPr>
          <w:rStyle w:val="apple-converted-space"/>
          <w:rFonts w:ascii="Calibri" w:eastAsiaTheme="majorEastAsia" w:hAnsi="Calibri" w:cs="Calibri"/>
          <w:color w:val="000000"/>
        </w:rPr>
        <w:t>B</w:t>
      </w:r>
      <w:r w:rsidR="00590740">
        <w:rPr>
          <w:rStyle w:val="apple-converted-space"/>
          <w:rFonts w:ascii="Calibri" w:eastAsiaTheme="majorEastAsia" w:hAnsi="Calibri" w:cs="Calibri"/>
          <w:color w:val="000000"/>
        </w:rPr>
        <w:t>)</w:t>
      </w:r>
      <w:r w:rsidR="00645048">
        <w:rPr>
          <w:rStyle w:val="apple-converted-space"/>
          <w:rFonts w:ascii="Calibri" w:eastAsiaTheme="majorEastAsia" w:hAnsi="Calibri" w:cs="Calibri"/>
          <w:color w:val="000000"/>
        </w:rPr>
        <w:t xml:space="preserve"> </w:t>
      </w:r>
      <w:r w:rsidR="00677D63">
        <w:rPr>
          <w:rStyle w:val="apple-converted-space"/>
          <w:rFonts w:ascii="Calibri" w:eastAsiaTheme="majorEastAsia" w:hAnsi="Calibri" w:cs="Calibri"/>
          <w:color w:val="000000"/>
        </w:rPr>
        <w:t>for results.</w:t>
      </w:r>
    </w:p>
    <w:p w14:paraId="2B6E2091" w14:textId="484DF69A" w:rsidR="006A0420" w:rsidRDefault="006A0420" w:rsidP="00677D63">
      <w:pPr>
        <w:pStyle w:val="NormalWeb"/>
        <w:spacing w:line="360" w:lineRule="auto"/>
        <w:rPr>
          <w:color w:val="000000"/>
        </w:rPr>
      </w:pPr>
      <w:r w:rsidRPr="006A0420">
        <w:rPr>
          <w:rFonts w:ascii="Calibri" w:hAnsi="Calibri" w:cs="Calibri"/>
          <w:color w:val="000000"/>
        </w:rPr>
        <w:t xml:space="preserve">Overall, the findings suggest that </w:t>
      </w:r>
      <w:r w:rsidR="00055DD3" w:rsidRPr="006A0420">
        <w:rPr>
          <w:rFonts w:ascii="Calibri" w:hAnsi="Calibri" w:cs="Calibri"/>
          <w:color w:val="000000"/>
        </w:rPr>
        <w:t xml:space="preserve">I </w:t>
      </w:r>
      <w:r w:rsidR="00055DD3">
        <w:rPr>
          <w:rFonts w:ascii="Calibri" w:hAnsi="Calibri" w:cs="Calibri"/>
          <w:color w:val="000000"/>
        </w:rPr>
        <w:t>demonstrate</w:t>
      </w:r>
      <w:r w:rsidR="00AA7592">
        <w:rPr>
          <w:rFonts w:ascii="Calibri" w:hAnsi="Calibri" w:cs="Calibri"/>
          <w:color w:val="000000"/>
        </w:rPr>
        <w:t xml:space="preserve"> </w:t>
      </w:r>
      <w:r w:rsidRPr="006A0420">
        <w:rPr>
          <w:rFonts w:ascii="Calibri" w:hAnsi="Calibri" w:cs="Calibri"/>
          <w:color w:val="000000"/>
        </w:rPr>
        <w:t>characteristics associated with</w:t>
      </w:r>
      <w:r w:rsidRPr="006A0420">
        <w:rPr>
          <w:rStyle w:val="apple-converted-space"/>
          <w:rFonts w:ascii="Calibri" w:eastAsiaTheme="majorEastAsia" w:hAnsi="Calibri" w:cs="Calibri"/>
          <w:color w:val="000000"/>
        </w:rPr>
        <w:t> </w:t>
      </w:r>
      <w:r w:rsidRPr="00BC109A">
        <w:rPr>
          <w:rStyle w:val="Strong"/>
          <w:rFonts w:ascii="Calibri" w:eastAsiaTheme="majorEastAsia" w:hAnsi="Calibri" w:cs="Calibri"/>
          <w:b w:val="0"/>
          <w:bCs w:val="0"/>
          <w:color w:val="000000"/>
        </w:rPr>
        <w:t>democratic,</w:t>
      </w:r>
      <w:r w:rsidRPr="006A0420">
        <w:rPr>
          <w:rStyle w:val="Strong"/>
          <w:rFonts w:ascii="Calibri" w:eastAsiaTheme="majorEastAsia" w:hAnsi="Calibri" w:cs="Calibri"/>
          <w:color w:val="000000"/>
        </w:rPr>
        <w:t xml:space="preserve"> </w:t>
      </w:r>
      <w:r w:rsidRPr="00BC109A">
        <w:rPr>
          <w:rStyle w:val="Strong"/>
          <w:rFonts w:ascii="Calibri" w:eastAsiaTheme="majorEastAsia" w:hAnsi="Calibri" w:cs="Calibri"/>
          <w:b w:val="0"/>
          <w:bCs w:val="0"/>
          <w:color w:val="000000"/>
        </w:rPr>
        <w:t>transformational, transactional, and situational leadership styles</w:t>
      </w:r>
      <w:r w:rsidRPr="006A0420">
        <w:rPr>
          <w:rFonts w:ascii="Calibri" w:hAnsi="Calibri" w:cs="Calibri"/>
          <w:color w:val="000000"/>
        </w:rPr>
        <w:t xml:space="preserve">. I value collaboration, encourage participation, support team development, and adapt my leadership approach according to the needs and readiness of followers. These strengths enable me to </w:t>
      </w:r>
      <w:r w:rsidR="00590740">
        <w:rPr>
          <w:rFonts w:ascii="Calibri" w:hAnsi="Calibri" w:cs="Calibri"/>
          <w:color w:val="000000"/>
        </w:rPr>
        <w:t>manage</w:t>
      </w:r>
      <w:r w:rsidRPr="006A0420">
        <w:rPr>
          <w:rFonts w:ascii="Calibri" w:hAnsi="Calibri" w:cs="Calibri"/>
          <w:color w:val="000000"/>
        </w:rPr>
        <w:t xml:space="preserve"> task achievement with relationship building, making me an effective and flexible leader in different situations</w:t>
      </w:r>
      <w:r>
        <w:rPr>
          <w:color w:val="000000"/>
        </w:rPr>
        <w:t>.</w:t>
      </w:r>
    </w:p>
    <w:p w14:paraId="755EF014" w14:textId="775A6F7A" w:rsidR="000E0A61" w:rsidRPr="00A1106F" w:rsidRDefault="000E0A61" w:rsidP="00A1106F">
      <w:pPr>
        <w:pStyle w:val="Heading1"/>
      </w:pPr>
    </w:p>
    <w:p w14:paraId="562D36F6" w14:textId="45F9D630" w:rsidR="000E0A61" w:rsidRPr="00A1106F" w:rsidRDefault="000E0A61" w:rsidP="00A1106F">
      <w:pPr>
        <w:pStyle w:val="Heading1"/>
      </w:pPr>
      <w:bookmarkStart w:id="127" w:name="_Toc231733171"/>
      <w:bookmarkStart w:id="128" w:name="_Toc233384820"/>
      <w:bookmarkEnd w:id="125"/>
      <w:r w:rsidRPr="00A1106F">
        <w:t xml:space="preserve">6.3 </w:t>
      </w:r>
      <w:r w:rsidRPr="00A1106F">
        <w:t>Comparison with Real Workplace</w:t>
      </w:r>
      <w:bookmarkEnd w:id="127"/>
      <w:bookmarkEnd w:id="128"/>
      <w:r w:rsidRPr="00A1106F">
        <w:t xml:space="preserve"> </w:t>
      </w:r>
    </w:p>
    <w:p w14:paraId="504D87DF" w14:textId="3DCDC028"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The results </w:t>
      </w:r>
      <w:r w:rsidR="00D44A6F">
        <w:rPr>
          <w:rFonts w:ascii="Calibri" w:hAnsi="Calibri" w:cs="Calibri"/>
          <w:color w:val="000000"/>
        </w:rPr>
        <w:t xml:space="preserve">accumulated most certainly </w:t>
      </w:r>
      <w:r w:rsidRPr="00722F36">
        <w:rPr>
          <w:rFonts w:ascii="Calibri" w:hAnsi="Calibri" w:cs="Calibri"/>
          <w:color w:val="000000"/>
        </w:rPr>
        <w:t xml:space="preserve">reflect my behaviour in the workplace. For example, I often use a democratic leadership approach by encouraging team members to share their ideas and participate in decision-making. When working on </w:t>
      </w:r>
      <w:r w:rsidR="003C50A7">
        <w:rPr>
          <w:rFonts w:ascii="Calibri" w:hAnsi="Calibri" w:cs="Calibri"/>
          <w:color w:val="000000"/>
        </w:rPr>
        <w:t>new projects</w:t>
      </w:r>
      <w:r w:rsidRPr="00722F36">
        <w:rPr>
          <w:rFonts w:ascii="Calibri" w:hAnsi="Calibri" w:cs="Calibri"/>
          <w:color w:val="000000"/>
        </w:rPr>
        <w:t xml:space="preserve">, I prefer to </w:t>
      </w:r>
      <w:r w:rsidR="003C50A7" w:rsidRPr="00722F36">
        <w:rPr>
          <w:rFonts w:ascii="Calibri" w:hAnsi="Calibri" w:cs="Calibri"/>
          <w:color w:val="000000"/>
        </w:rPr>
        <w:t>con</w:t>
      </w:r>
      <w:r w:rsidR="003C50A7">
        <w:rPr>
          <w:rFonts w:ascii="Calibri" w:hAnsi="Calibri" w:cs="Calibri"/>
          <w:color w:val="000000"/>
        </w:rPr>
        <w:t xml:space="preserve">figure </w:t>
      </w:r>
      <w:r w:rsidRPr="00722F36">
        <w:rPr>
          <w:rFonts w:ascii="Calibri" w:hAnsi="Calibri" w:cs="Calibri"/>
          <w:color w:val="000000"/>
        </w:rPr>
        <w:t xml:space="preserve">with colleagues, gather their opinions, and </w:t>
      </w:r>
      <w:r w:rsidR="002710A0">
        <w:rPr>
          <w:rFonts w:ascii="Calibri" w:hAnsi="Calibri" w:cs="Calibri"/>
          <w:color w:val="000000"/>
        </w:rPr>
        <w:t xml:space="preserve">develop </w:t>
      </w:r>
      <w:proofErr w:type="spellStart"/>
      <w:proofErr w:type="gramStart"/>
      <w:r w:rsidR="00B53BE3">
        <w:rPr>
          <w:rFonts w:ascii="Calibri" w:hAnsi="Calibri" w:cs="Calibri"/>
          <w:color w:val="000000"/>
        </w:rPr>
        <w:t>a</w:t>
      </w:r>
      <w:proofErr w:type="spellEnd"/>
      <w:proofErr w:type="gramEnd"/>
      <w:r w:rsidR="00B53BE3">
        <w:rPr>
          <w:rFonts w:ascii="Calibri" w:hAnsi="Calibri" w:cs="Calibri"/>
          <w:color w:val="000000"/>
        </w:rPr>
        <w:t xml:space="preserve"> established</w:t>
      </w:r>
      <w:r w:rsidR="003C50A7">
        <w:rPr>
          <w:rFonts w:ascii="Calibri" w:hAnsi="Calibri" w:cs="Calibri"/>
          <w:color w:val="000000"/>
        </w:rPr>
        <w:t xml:space="preserve"> </w:t>
      </w:r>
      <w:r w:rsidR="002710A0">
        <w:rPr>
          <w:rFonts w:ascii="Calibri" w:hAnsi="Calibri" w:cs="Calibri"/>
          <w:color w:val="000000"/>
        </w:rPr>
        <w:t xml:space="preserve">plan </w:t>
      </w:r>
      <w:r w:rsidRPr="00722F36">
        <w:rPr>
          <w:rFonts w:ascii="Calibri" w:hAnsi="Calibri" w:cs="Calibri"/>
          <w:color w:val="000000"/>
        </w:rPr>
        <w:t>before making important decisions.</w:t>
      </w:r>
    </w:p>
    <w:p w14:paraId="49625D43" w14:textId="0D7E6D98"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The results also reflect my transformational leadership </w:t>
      </w:r>
      <w:r w:rsidR="00B53BE3">
        <w:rPr>
          <w:rFonts w:ascii="Calibri" w:hAnsi="Calibri" w:cs="Calibri"/>
          <w:color w:val="000000"/>
        </w:rPr>
        <w:t>qualities.</w:t>
      </w:r>
      <w:r w:rsidRPr="00722F36">
        <w:rPr>
          <w:rFonts w:ascii="Calibri" w:hAnsi="Calibri" w:cs="Calibri"/>
          <w:color w:val="000000"/>
        </w:rPr>
        <w:t xml:space="preserve"> I regularly motivate and encourage team members to perform at their best by providing support, recogni</w:t>
      </w:r>
      <w:r w:rsidR="00BE5E95">
        <w:rPr>
          <w:rFonts w:ascii="Calibri" w:hAnsi="Calibri" w:cs="Calibri"/>
          <w:color w:val="000000"/>
        </w:rPr>
        <w:t>s</w:t>
      </w:r>
      <w:r w:rsidRPr="00722F36">
        <w:rPr>
          <w:rFonts w:ascii="Calibri" w:hAnsi="Calibri" w:cs="Calibri"/>
          <w:color w:val="000000"/>
        </w:rPr>
        <w:t>ing achievements</w:t>
      </w:r>
      <w:r w:rsidR="00BE5E95">
        <w:rPr>
          <w:rFonts w:ascii="Calibri" w:hAnsi="Calibri" w:cs="Calibri"/>
          <w:color w:val="000000"/>
        </w:rPr>
        <w:t xml:space="preserve"> or milestones they may undertake</w:t>
      </w:r>
      <w:r w:rsidRPr="00722F36">
        <w:rPr>
          <w:rFonts w:ascii="Calibri" w:hAnsi="Calibri" w:cs="Calibri"/>
          <w:color w:val="000000"/>
        </w:rPr>
        <w:t xml:space="preserve">, and helping them develop their skills. One example was when a new receptionist started </w:t>
      </w:r>
      <w:r w:rsidR="00F97C13">
        <w:rPr>
          <w:rFonts w:ascii="Calibri" w:hAnsi="Calibri" w:cs="Calibri"/>
          <w:color w:val="000000"/>
        </w:rPr>
        <w:t>at the dental practice</w:t>
      </w:r>
      <w:r w:rsidRPr="00722F36">
        <w:rPr>
          <w:rFonts w:ascii="Calibri" w:hAnsi="Calibri" w:cs="Calibri"/>
          <w:color w:val="000000"/>
        </w:rPr>
        <w:t>. I took time to explain her duties, demonstrate workplace procedures, and answer any questions she had. Rather than expecting her to work independently straight away, I provided guidance and support until she became more confident in her role. As her skills and confidence improved, I gradually gave her more responsibility and autonomy. This reflects my coaching and supportive approach to leadership.</w:t>
      </w:r>
    </w:p>
    <w:p w14:paraId="2FD01E50" w14:textId="6F643196" w:rsidR="004A490B" w:rsidRPr="0000531F" w:rsidRDefault="00596959" w:rsidP="00722F36">
      <w:pPr>
        <w:pStyle w:val="NormalWeb"/>
        <w:spacing w:line="360" w:lineRule="auto"/>
        <w:rPr>
          <w:rFonts w:ascii="Calibri" w:hAnsi="Calibri" w:cs="Calibri"/>
          <w:color w:val="000000"/>
        </w:rPr>
      </w:pPr>
      <w:r w:rsidRPr="00722F36">
        <w:rPr>
          <w:rFonts w:ascii="Calibri" w:hAnsi="Calibri" w:cs="Calibri"/>
          <w:color w:val="000000"/>
        </w:rPr>
        <w:t>In addition, the situational leadership assessment aligns with my workplace behaviour. Different situations require different leadership approaches, and I adapt my style depending on the experience, confidence, and competence of team members. For new employees, I provide more direction and coaching, while experienced employees are given greater independence and responsibilit</w:t>
      </w:r>
      <w:r w:rsidR="0048108E">
        <w:rPr>
          <w:rFonts w:ascii="Calibri" w:hAnsi="Calibri" w:cs="Calibri"/>
          <w:color w:val="000000"/>
        </w:rPr>
        <w:t>y such as an experienced dental nurse</w:t>
      </w:r>
      <w:r w:rsidR="00656777">
        <w:rPr>
          <w:rFonts w:ascii="Calibri" w:hAnsi="Calibri" w:cs="Calibri"/>
          <w:color w:val="000000"/>
        </w:rPr>
        <w:t xml:space="preserve">. </w:t>
      </w:r>
      <w:r w:rsidR="0000531F" w:rsidRPr="0000531F">
        <w:rPr>
          <w:rFonts w:ascii="Calibri" w:hAnsi="Calibri" w:cs="Calibri"/>
          <w:color w:val="000000"/>
        </w:rPr>
        <w:t>The transactional aspect of my leadership is reflected in setting clear expectations, monitoring progress and recognising good performance to maintain high standards and accountability.</w:t>
      </w:r>
    </w:p>
    <w:p w14:paraId="6A852F27" w14:textId="38CD1CA1"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Overall, the </w:t>
      </w:r>
      <w:r w:rsidR="00656777">
        <w:rPr>
          <w:rFonts w:ascii="Calibri" w:hAnsi="Calibri" w:cs="Calibri"/>
          <w:color w:val="000000"/>
        </w:rPr>
        <w:t>questionnaire</w:t>
      </w:r>
      <w:r w:rsidRPr="00722F36">
        <w:rPr>
          <w:rFonts w:ascii="Calibri" w:hAnsi="Calibri" w:cs="Calibri"/>
          <w:color w:val="000000"/>
        </w:rPr>
        <w:t xml:space="preserve"> results closely match my real workplace experiences. They highlight my preference for collaboration, motivation, adaptability, and goal-oriented leadership, all of which contribute to effective team performance</w:t>
      </w:r>
      <w:r w:rsidR="00D50B75">
        <w:rPr>
          <w:rFonts w:ascii="Calibri" w:hAnsi="Calibri" w:cs="Calibri"/>
          <w:color w:val="000000"/>
        </w:rPr>
        <w:t>,</w:t>
      </w:r>
      <w:r w:rsidRPr="00722F36">
        <w:rPr>
          <w:rFonts w:ascii="Calibri" w:hAnsi="Calibri" w:cs="Calibri"/>
          <w:color w:val="000000"/>
        </w:rPr>
        <w:t xml:space="preserve"> organi</w:t>
      </w:r>
      <w:r w:rsidR="00D50B75">
        <w:rPr>
          <w:rFonts w:ascii="Calibri" w:hAnsi="Calibri" w:cs="Calibri"/>
          <w:color w:val="000000"/>
        </w:rPr>
        <w:t>s</w:t>
      </w:r>
      <w:r w:rsidRPr="00722F36">
        <w:rPr>
          <w:rFonts w:ascii="Calibri" w:hAnsi="Calibri" w:cs="Calibri"/>
          <w:color w:val="000000"/>
        </w:rPr>
        <w:t>ational success</w:t>
      </w:r>
      <w:r w:rsidR="00D50B75">
        <w:rPr>
          <w:rFonts w:ascii="Calibri" w:hAnsi="Calibri" w:cs="Calibri"/>
          <w:color w:val="000000"/>
        </w:rPr>
        <w:t xml:space="preserve"> and a patient centred quality of care. </w:t>
      </w:r>
    </w:p>
    <w:p w14:paraId="0CA9805F" w14:textId="77777777" w:rsidR="00645048" w:rsidRPr="000E0A61" w:rsidRDefault="00645048" w:rsidP="003A79BC">
      <w:pPr>
        <w:pStyle w:val="Heading1"/>
        <w:rPr>
          <w:rFonts w:eastAsia="Times New Roman"/>
        </w:rPr>
      </w:pPr>
    </w:p>
    <w:p w14:paraId="4A22A71C" w14:textId="018A6E30" w:rsidR="000E0A61" w:rsidRPr="000E0A61" w:rsidRDefault="000E0A61" w:rsidP="003A79BC">
      <w:pPr>
        <w:pStyle w:val="Heading1"/>
        <w:rPr>
          <w:rFonts w:eastAsia="Times New Roman"/>
        </w:rPr>
      </w:pPr>
      <w:bookmarkStart w:id="129" w:name="_Toc231733172"/>
      <w:bookmarkStart w:id="130" w:name="_Toc233384821"/>
      <w:r>
        <w:rPr>
          <w:rFonts w:eastAsia="Times New Roman"/>
        </w:rPr>
        <w:t>6</w:t>
      </w:r>
      <w:r w:rsidRPr="000E0A61">
        <w:rPr>
          <w:rFonts w:eastAsia="Times New Roman"/>
        </w:rPr>
        <w:t>.4 Reflection and Analysis</w:t>
      </w:r>
      <w:bookmarkEnd w:id="129"/>
      <w:bookmarkEnd w:id="130"/>
    </w:p>
    <w:p w14:paraId="2A22B594" w14:textId="5EF1A917" w:rsidR="000329D1" w:rsidRPr="000E0A61" w:rsidRDefault="000F3E73" w:rsidP="00B73A23">
      <w:pPr>
        <w:spacing w:line="360" w:lineRule="auto"/>
        <w:rPr>
          <w:rFonts w:ascii="Calibri" w:hAnsi="Calibri" w:cs="Calibri"/>
          <w:color w:val="000000"/>
        </w:rPr>
      </w:pPr>
      <w:r w:rsidRPr="000329D1">
        <w:rPr>
          <w:rFonts w:ascii="Calibri" w:hAnsi="Calibri" w:cs="Calibri"/>
          <w:color w:val="000000"/>
        </w:rPr>
        <w:t xml:space="preserve">The outcomes of the </w:t>
      </w:r>
      <w:r w:rsidR="004D6495" w:rsidRPr="000329D1">
        <w:rPr>
          <w:rFonts w:ascii="Calibri" w:hAnsi="Calibri" w:cs="Calibri"/>
          <w:color w:val="000000"/>
        </w:rPr>
        <w:t>questionnaire</w:t>
      </w:r>
      <w:r w:rsidRPr="000329D1">
        <w:rPr>
          <w:rFonts w:ascii="Calibri" w:hAnsi="Calibri" w:cs="Calibri"/>
          <w:color w:val="000000"/>
        </w:rPr>
        <w:t xml:space="preserve"> </w:t>
      </w:r>
      <w:r w:rsidR="004D6495" w:rsidRPr="000329D1">
        <w:rPr>
          <w:rFonts w:ascii="Calibri" w:hAnsi="Calibri" w:cs="Calibri"/>
          <w:color w:val="000000"/>
        </w:rPr>
        <w:t>showed</w:t>
      </w:r>
      <w:r w:rsidR="000B0EBB" w:rsidRPr="000329D1">
        <w:rPr>
          <w:rFonts w:ascii="Calibri" w:hAnsi="Calibri" w:cs="Calibri"/>
          <w:color w:val="000000"/>
        </w:rPr>
        <w:t xml:space="preserve"> to</w:t>
      </w:r>
      <w:r w:rsidR="004D6495" w:rsidRPr="000329D1">
        <w:rPr>
          <w:rFonts w:ascii="Calibri" w:hAnsi="Calibri" w:cs="Calibri"/>
          <w:color w:val="000000"/>
        </w:rPr>
        <w:t xml:space="preserve"> be valuable insight in how others </w:t>
      </w:r>
      <w:r w:rsidR="000B0EBB" w:rsidRPr="000329D1">
        <w:rPr>
          <w:rFonts w:ascii="Calibri" w:hAnsi="Calibri" w:cs="Calibri"/>
          <w:color w:val="000000"/>
        </w:rPr>
        <w:t>percieve</w:t>
      </w:r>
      <w:r w:rsidR="004D6495" w:rsidRPr="000329D1">
        <w:rPr>
          <w:rFonts w:ascii="Calibri" w:hAnsi="Calibri" w:cs="Calibri"/>
          <w:color w:val="000000"/>
        </w:rPr>
        <w:t xml:space="preserve"> me along with what I have learned about myself and how I can relate to </w:t>
      </w:r>
      <w:r w:rsidR="00DC1F37" w:rsidRPr="000329D1">
        <w:rPr>
          <w:rFonts w:ascii="Calibri" w:hAnsi="Calibri" w:cs="Calibri"/>
          <w:color w:val="000000"/>
        </w:rPr>
        <w:t>different</w:t>
      </w:r>
      <w:r w:rsidR="004D6495" w:rsidRPr="000329D1">
        <w:rPr>
          <w:rFonts w:ascii="Calibri" w:hAnsi="Calibri" w:cs="Calibri"/>
          <w:color w:val="000000"/>
        </w:rPr>
        <w:t xml:space="preserve"> theories</w:t>
      </w:r>
      <w:r w:rsidR="00A962ED" w:rsidRPr="000329D1">
        <w:rPr>
          <w:rFonts w:ascii="Calibri" w:hAnsi="Calibri" w:cs="Calibri"/>
          <w:color w:val="000000"/>
        </w:rPr>
        <w:t xml:space="preserve"> now with deeper understanding</w:t>
      </w:r>
      <w:r w:rsidR="00B73A23" w:rsidRPr="000329D1">
        <w:rPr>
          <w:rFonts w:ascii="Calibri" w:hAnsi="Calibri" w:cs="Calibri"/>
          <w:color w:val="000000"/>
        </w:rPr>
        <w:t>. The theories have enhanced my knowled</w:t>
      </w:r>
      <w:r w:rsidR="00DC1F37" w:rsidRPr="000329D1">
        <w:rPr>
          <w:rFonts w:ascii="Calibri" w:hAnsi="Calibri" w:cs="Calibri"/>
          <w:color w:val="000000"/>
        </w:rPr>
        <w:t>ge</w:t>
      </w:r>
      <w:r w:rsidR="00B73A23" w:rsidRPr="000329D1">
        <w:rPr>
          <w:rFonts w:ascii="Calibri" w:hAnsi="Calibri" w:cs="Calibri"/>
          <w:color w:val="000000"/>
        </w:rPr>
        <w:t xml:space="preserve"> on workplace and how I view and see things now</w:t>
      </w:r>
      <w:r w:rsidR="009C17AD" w:rsidRPr="000329D1">
        <w:rPr>
          <w:rFonts w:ascii="Calibri" w:hAnsi="Calibri" w:cs="Calibri"/>
          <w:color w:val="000000"/>
        </w:rPr>
        <w:t xml:space="preserve">, all while showing me the areas I need to improve on. The feedback </w:t>
      </w:r>
      <w:r w:rsidR="001C3BD0" w:rsidRPr="000329D1">
        <w:rPr>
          <w:rFonts w:ascii="Calibri" w:hAnsi="Calibri" w:cs="Calibri"/>
          <w:color w:val="000000"/>
        </w:rPr>
        <w:t>confirmed that</w:t>
      </w:r>
      <w:r w:rsidR="009C17AD" w:rsidRPr="000329D1">
        <w:rPr>
          <w:rFonts w:ascii="Calibri" w:hAnsi="Calibri" w:cs="Calibri"/>
          <w:color w:val="000000"/>
        </w:rPr>
        <w:t xml:space="preserve"> I am </w:t>
      </w:r>
      <w:r w:rsidR="00293D35" w:rsidRPr="000329D1">
        <w:rPr>
          <w:rFonts w:ascii="Calibri" w:hAnsi="Calibri" w:cs="Calibri"/>
          <w:color w:val="000000"/>
        </w:rPr>
        <w:t>organised, supportive</w:t>
      </w:r>
      <w:r w:rsidR="009C17AD" w:rsidRPr="000329D1">
        <w:rPr>
          <w:rFonts w:ascii="Calibri" w:hAnsi="Calibri" w:cs="Calibri"/>
          <w:color w:val="000000"/>
        </w:rPr>
        <w:t xml:space="preserve"> and communicate </w:t>
      </w:r>
      <w:r w:rsidR="00293D35" w:rsidRPr="000329D1">
        <w:rPr>
          <w:rFonts w:ascii="Calibri" w:hAnsi="Calibri" w:cs="Calibri"/>
          <w:color w:val="000000"/>
        </w:rPr>
        <w:t xml:space="preserve">well with team members. </w:t>
      </w:r>
      <w:r w:rsidR="005037C6" w:rsidRPr="000329D1">
        <w:rPr>
          <w:rFonts w:ascii="Calibri" w:hAnsi="Calibri" w:cs="Calibri"/>
          <w:color w:val="000000"/>
        </w:rPr>
        <w:t xml:space="preserve">I was surprised </w:t>
      </w:r>
      <w:r w:rsidR="001F2688" w:rsidRPr="000329D1">
        <w:rPr>
          <w:rFonts w:ascii="Calibri" w:hAnsi="Calibri" w:cs="Calibri"/>
          <w:color w:val="000000"/>
        </w:rPr>
        <w:t>to achieve</w:t>
      </w:r>
      <w:r w:rsidR="00635919" w:rsidRPr="000329D1">
        <w:rPr>
          <w:rFonts w:ascii="Calibri" w:hAnsi="Calibri" w:cs="Calibri"/>
          <w:color w:val="000000"/>
        </w:rPr>
        <w:t xml:space="preserve"> high scoring under other styles of leadership </w:t>
      </w:r>
      <w:r w:rsidR="006B04E4" w:rsidRPr="000329D1">
        <w:rPr>
          <w:rFonts w:ascii="Calibri" w:hAnsi="Calibri" w:cs="Calibri"/>
          <w:color w:val="000000"/>
        </w:rPr>
        <w:t>rather than identifying the two that I stated previously in section</w:t>
      </w:r>
      <w:r w:rsidR="003D4831" w:rsidRPr="000329D1">
        <w:rPr>
          <w:rFonts w:ascii="Calibri" w:hAnsi="Calibri" w:cs="Calibri"/>
          <w:color w:val="000000"/>
        </w:rPr>
        <w:t xml:space="preserve"> 5.1. </w:t>
      </w:r>
      <w:r w:rsidR="00844C13" w:rsidRPr="000329D1">
        <w:rPr>
          <w:rFonts w:ascii="Calibri" w:hAnsi="Calibri" w:cs="Calibri"/>
          <w:color w:val="000000"/>
        </w:rPr>
        <w:t>T</w:t>
      </w:r>
      <w:r w:rsidR="00844C13" w:rsidRPr="000329D1">
        <w:rPr>
          <w:rFonts w:ascii="Calibri" w:hAnsi="Calibri" w:cs="Calibri"/>
          <w:color w:val="000000"/>
        </w:rPr>
        <w:t xml:space="preserve">his </w:t>
      </w:r>
      <w:r w:rsidR="00844C13" w:rsidRPr="000329D1">
        <w:rPr>
          <w:rFonts w:ascii="Calibri" w:hAnsi="Calibri" w:cs="Calibri"/>
          <w:color w:val="000000"/>
        </w:rPr>
        <w:t xml:space="preserve">has </w:t>
      </w:r>
      <w:r w:rsidR="00844C13" w:rsidRPr="000329D1">
        <w:rPr>
          <w:rFonts w:ascii="Calibri" w:hAnsi="Calibri" w:cs="Calibri"/>
          <w:color w:val="000000"/>
        </w:rPr>
        <w:t xml:space="preserve">helped me recognise that effective leadership is not limited to one style and that different situations require different approaches. The findings increased my self-awareness and reinforced the importance of adaptability, particularly within a dental </w:t>
      </w:r>
      <w:r w:rsidR="008D11FD" w:rsidRPr="000329D1">
        <w:rPr>
          <w:rFonts w:ascii="Calibri" w:hAnsi="Calibri" w:cs="Calibri"/>
          <w:color w:val="000000"/>
        </w:rPr>
        <w:t xml:space="preserve">practice </w:t>
      </w:r>
      <w:r w:rsidR="00844C13" w:rsidRPr="000329D1">
        <w:rPr>
          <w:rFonts w:ascii="Calibri" w:hAnsi="Calibri" w:cs="Calibri"/>
          <w:color w:val="000000"/>
        </w:rPr>
        <w:t xml:space="preserve">where team members have </w:t>
      </w:r>
      <w:r w:rsidR="008D11FD" w:rsidRPr="000329D1">
        <w:rPr>
          <w:rFonts w:ascii="Calibri" w:hAnsi="Calibri" w:cs="Calibri"/>
          <w:color w:val="000000"/>
        </w:rPr>
        <w:t>different</w:t>
      </w:r>
      <w:r w:rsidR="00844C13" w:rsidRPr="000329D1">
        <w:rPr>
          <w:rFonts w:ascii="Calibri" w:hAnsi="Calibri" w:cs="Calibri"/>
          <w:color w:val="000000"/>
        </w:rPr>
        <w:t xml:space="preserve"> levels of experience, confidence and competence. The assessments also</w:t>
      </w:r>
      <w:r w:rsidR="0052591C">
        <w:rPr>
          <w:rFonts w:ascii="Calibri" w:hAnsi="Calibri" w:cs="Calibri"/>
          <w:color w:val="000000"/>
        </w:rPr>
        <w:t xml:space="preserve"> </w:t>
      </w:r>
      <w:r w:rsidR="00416BFF">
        <w:rPr>
          <w:rFonts w:ascii="Calibri" w:hAnsi="Calibri" w:cs="Calibri"/>
          <w:color w:val="000000"/>
        </w:rPr>
        <w:t xml:space="preserve">draw </w:t>
      </w:r>
      <w:r w:rsidR="0052591C">
        <w:rPr>
          <w:rFonts w:ascii="Calibri" w:hAnsi="Calibri" w:cs="Calibri"/>
          <w:color w:val="000000"/>
        </w:rPr>
        <w:t>the attention of</w:t>
      </w:r>
      <w:r w:rsidR="00844C13" w:rsidRPr="000329D1">
        <w:rPr>
          <w:rFonts w:ascii="Calibri" w:hAnsi="Calibri" w:cs="Calibri"/>
          <w:color w:val="000000"/>
        </w:rPr>
        <w:t xml:space="preserve"> the importance </w:t>
      </w:r>
      <w:r w:rsidR="00416BFF">
        <w:rPr>
          <w:rFonts w:ascii="Calibri" w:hAnsi="Calibri" w:cs="Calibri"/>
          <w:color w:val="000000"/>
        </w:rPr>
        <w:t>to</w:t>
      </w:r>
      <w:r w:rsidR="00844C13" w:rsidRPr="000329D1">
        <w:rPr>
          <w:rFonts w:ascii="Calibri" w:hAnsi="Calibri" w:cs="Calibri"/>
          <w:color w:val="000000"/>
        </w:rPr>
        <w:t xml:space="preserve"> </w:t>
      </w:r>
      <w:r w:rsidR="00416BFF" w:rsidRPr="000329D1">
        <w:rPr>
          <w:rFonts w:ascii="Calibri" w:hAnsi="Calibri" w:cs="Calibri"/>
          <w:color w:val="000000"/>
        </w:rPr>
        <w:t>continu</w:t>
      </w:r>
      <w:r w:rsidR="00416BFF">
        <w:rPr>
          <w:rFonts w:ascii="Calibri" w:hAnsi="Calibri" w:cs="Calibri"/>
          <w:color w:val="000000"/>
        </w:rPr>
        <w:t>e</w:t>
      </w:r>
      <w:r w:rsidR="00844C13" w:rsidRPr="000329D1">
        <w:rPr>
          <w:rFonts w:ascii="Calibri" w:hAnsi="Calibri" w:cs="Calibri"/>
          <w:color w:val="000000"/>
        </w:rPr>
        <w:t xml:space="preserve"> to develop my confidence, decision-making and delegation skills. </w:t>
      </w:r>
      <w:r w:rsidR="001E11D3">
        <w:rPr>
          <w:rFonts w:ascii="Calibri" w:hAnsi="Calibri" w:cs="Calibri"/>
          <w:color w:val="000000"/>
        </w:rPr>
        <w:t>In general</w:t>
      </w:r>
      <w:r w:rsidR="00844C13" w:rsidRPr="000329D1">
        <w:rPr>
          <w:rFonts w:ascii="Calibri" w:hAnsi="Calibri" w:cs="Calibri"/>
          <w:color w:val="000000"/>
        </w:rPr>
        <w:t>, the results have strengthened my understanding of leadership and provided a clear direction for my future professional development as a leader within the dental profession.</w:t>
      </w:r>
    </w:p>
    <w:p w14:paraId="1E7F66B7" w14:textId="5E3C8ACB" w:rsidR="000E0A61" w:rsidRPr="000E0A61" w:rsidRDefault="000E0A61" w:rsidP="003A79BC">
      <w:pPr>
        <w:pStyle w:val="Heading1"/>
        <w:rPr>
          <w:rFonts w:eastAsia="Times New Roman"/>
        </w:rPr>
      </w:pPr>
      <w:bookmarkStart w:id="131" w:name="_Toc231733173"/>
      <w:bookmarkStart w:id="132" w:name="_Toc233384822"/>
      <w:r>
        <w:rPr>
          <w:rFonts w:eastAsia="Times New Roman"/>
        </w:rPr>
        <w:t>7</w:t>
      </w:r>
      <w:r w:rsidRPr="000E0A61">
        <w:rPr>
          <w:rFonts w:eastAsia="Times New Roman"/>
        </w:rPr>
        <w:t>.0 Leadership in Workplace Change</w:t>
      </w:r>
      <w:bookmarkEnd w:id="131"/>
      <w:bookmarkEnd w:id="132"/>
    </w:p>
    <w:p w14:paraId="18944FAD" w14:textId="199FC215" w:rsidR="000E0A61" w:rsidRDefault="000E0A61" w:rsidP="003A79BC">
      <w:pPr>
        <w:pStyle w:val="Heading1"/>
        <w:rPr>
          <w:sz w:val="36"/>
          <w:szCs w:val="36"/>
        </w:rPr>
      </w:pPr>
      <w:bookmarkStart w:id="133" w:name="_Toc231733174"/>
      <w:bookmarkStart w:id="134" w:name="_Toc233384823"/>
      <w:r>
        <w:rPr>
          <w:rFonts w:eastAsia="Times New Roman"/>
          <w:sz w:val="36"/>
          <w:szCs w:val="36"/>
        </w:rPr>
        <w:t>7</w:t>
      </w:r>
      <w:r w:rsidRPr="000E0A61">
        <w:rPr>
          <w:rFonts w:eastAsia="Times New Roman"/>
          <w:sz w:val="36"/>
          <w:szCs w:val="36"/>
        </w:rPr>
        <w:t>.1 Example of Change in Dental Practice</w:t>
      </w:r>
      <w:bookmarkEnd w:id="133"/>
      <w:bookmarkEnd w:id="134"/>
      <w:r>
        <w:rPr>
          <w:rFonts w:eastAsia="Times New Roman"/>
          <w:sz w:val="36"/>
          <w:szCs w:val="36"/>
        </w:rPr>
        <w:t xml:space="preserve"> </w:t>
      </w:r>
    </w:p>
    <w:p w14:paraId="17A6B083" w14:textId="10F7BC07" w:rsidR="00E50B1A" w:rsidRDefault="00E50B1A" w:rsidP="00B2020E">
      <w:pPr>
        <w:spacing w:before="100" w:beforeAutospacing="1" w:after="100" w:afterAutospacing="1" w:line="360" w:lineRule="auto"/>
        <w:outlineLvl w:val="1"/>
        <w:rPr>
          <w:rFonts w:ascii="Calibri" w:hAnsi="Calibri" w:cs="Calibri"/>
          <w:color w:val="000000"/>
        </w:rPr>
      </w:pPr>
      <w:bookmarkStart w:id="135" w:name="_Toc233207169"/>
      <w:bookmarkStart w:id="136" w:name="_Toc233384824"/>
      <w:r w:rsidRPr="00995A9E">
        <w:rPr>
          <w:rFonts w:ascii="Calibri" w:hAnsi="Calibri" w:cs="Calibri"/>
          <w:color w:val="000000"/>
        </w:rPr>
        <w:t>Due to the upcoming changes of the NHS contract</w:t>
      </w:r>
      <w:r w:rsidR="00995A9E">
        <w:rPr>
          <w:rFonts w:ascii="Calibri" w:hAnsi="Calibri" w:cs="Calibri"/>
          <w:color w:val="000000"/>
        </w:rPr>
        <w:t xml:space="preserve"> within dental practices across </w:t>
      </w:r>
      <w:r w:rsidR="00B2020E">
        <w:rPr>
          <w:rFonts w:ascii="Calibri" w:hAnsi="Calibri" w:cs="Calibri"/>
          <w:color w:val="000000"/>
        </w:rPr>
        <w:t>Wales</w:t>
      </w:r>
      <w:r w:rsidR="00995A9E">
        <w:rPr>
          <w:rFonts w:ascii="Calibri" w:hAnsi="Calibri" w:cs="Calibri"/>
          <w:color w:val="000000"/>
        </w:rPr>
        <w:t xml:space="preserve"> new software system </w:t>
      </w:r>
      <w:r w:rsidR="00B2020E">
        <w:rPr>
          <w:rFonts w:ascii="Calibri" w:hAnsi="Calibri" w:cs="Calibri"/>
          <w:color w:val="000000"/>
        </w:rPr>
        <w:t>ha</w:t>
      </w:r>
      <w:r w:rsidR="00D8632C">
        <w:rPr>
          <w:rFonts w:ascii="Calibri" w:hAnsi="Calibri" w:cs="Calibri"/>
          <w:color w:val="000000"/>
        </w:rPr>
        <w:t xml:space="preserve">s </w:t>
      </w:r>
      <w:r w:rsidR="00B2020E">
        <w:rPr>
          <w:rFonts w:ascii="Calibri" w:hAnsi="Calibri" w:cs="Calibri"/>
          <w:color w:val="000000"/>
        </w:rPr>
        <w:t xml:space="preserve">to be applied to </w:t>
      </w:r>
      <w:r w:rsidR="00590740">
        <w:rPr>
          <w:rFonts w:ascii="Calibri" w:hAnsi="Calibri" w:cs="Calibri"/>
          <w:color w:val="000000"/>
        </w:rPr>
        <w:t>numerous</w:t>
      </w:r>
      <w:r w:rsidR="005D4851">
        <w:rPr>
          <w:rFonts w:ascii="Calibri" w:hAnsi="Calibri" w:cs="Calibri"/>
          <w:color w:val="000000"/>
        </w:rPr>
        <w:t xml:space="preserve"> dental </w:t>
      </w:r>
      <w:r w:rsidR="003C62C1">
        <w:rPr>
          <w:rFonts w:ascii="Calibri" w:hAnsi="Calibri" w:cs="Calibri"/>
          <w:color w:val="000000"/>
        </w:rPr>
        <w:t>practices</w:t>
      </w:r>
      <w:r w:rsidR="005D4851">
        <w:rPr>
          <w:rFonts w:ascii="Calibri" w:hAnsi="Calibri" w:cs="Calibri"/>
          <w:color w:val="000000"/>
        </w:rPr>
        <w:t xml:space="preserve"> (Lowen,2026)</w:t>
      </w:r>
      <w:r w:rsidR="009E059F">
        <w:rPr>
          <w:rFonts w:ascii="Calibri" w:hAnsi="Calibri" w:cs="Calibri"/>
          <w:color w:val="000000"/>
        </w:rPr>
        <w:t>. The</w:t>
      </w:r>
      <w:r w:rsidR="004516E7">
        <w:rPr>
          <w:rFonts w:ascii="Calibri" w:hAnsi="Calibri" w:cs="Calibri"/>
          <w:color w:val="000000"/>
        </w:rPr>
        <w:t xml:space="preserve"> new software system replaces the old system as the NHS contract is removing the process of UDAs to care packages for </w:t>
      </w:r>
      <w:r w:rsidR="00661CE9">
        <w:rPr>
          <w:rFonts w:ascii="Calibri" w:hAnsi="Calibri" w:cs="Calibri"/>
          <w:color w:val="000000"/>
        </w:rPr>
        <w:t>patients (</w:t>
      </w:r>
      <w:r w:rsidR="00C86933">
        <w:rPr>
          <w:rFonts w:ascii="Calibri" w:hAnsi="Calibri" w:cs="Calibri"/>
          <w:color w:val="000000"/>
        </w:rPr>
        <w:t>GOV</w:t>
      </w:r>
      <w:r w:rsidR="00661CE9">
        <w:rPr>
          <w:rFonts w:ascii="Calibri" w:hAnsi="Calibri" w:cs="Calibri"/>
          <w:color w:val="000000"/>
        </w:rPr>
        <w:t>,2026)</w:t>
      </w:r>
      <w:r w:rsidR="006E0920">
        <w:rPr>
          <w:rFonts w:ascii="Calibri" w:hAnsi="Calibri" w:cs="Calibri"/>
          <w:color w:val="000000"/>
        </w:rPr>
        <w:t xml:space="preserve">. The new system Dentally is a </w:t>
      </w:r>
      <w:r w:rsidR="009E059F">
        <w:rPr>
          <w:rFonts w:ascii="Calibri" w:hAnsi="Calibri" w:cs="Calibri"/>
          <w:color w:val="000000"/>
        </w:rPr>
        <w:t>cloud-based</w:t>
      </w:r>
      <w:r w:rsidR="006E0920">
        <w:rPr>
          <w:rFonts w:ascii="Calibri" w:hAnsi="Calibri" w:cs="Calibri"/>
          <w:color w:val="000000"/>
        </w:rPr>
        <w:t xml:space="preserve"> programme, which can be </w:t>
      </w:r>
      <w:r w:rsidR="009E059F">
        <w:rPr>
          <w:rFonts w:ascii="Calibri" w:hAnsi="Calibri" w:cs="Calibri"/>
          <w:color w:val="000000"/>
        </w:rPr>
        <w:t>accessed</w:t>
      </w:r>
      <w:r w:rsidR="006E0920">
        <w:rPr>
          <w:rFonts w:ascii="Calibri" w:hAnsi="Calibri" w:cs="Calibri"/>
          <w:color w:val="000000"/>
        </w:rPr>
        <w:t xml:space="preserve"> </w:t>
      </w:r>
      <w:r w:rsidR="009E059F">
        <w:rPr>
          <w:rFonts w:ascii="Calibri" w:hAnsi="Calibri" w:cs="Calibri"/>
          <w:color w:val="000000"/>
        </w:rPr>
        <w:t>remotely not just in the dental practice</w:t>
      </w:r>
      <w:r w:rsidR="00BD1F4F">
        <w:rPr>
          <w:rFonts w:ascii="Calibri" w:hAnsi="Calibri" w:cs="Calibri"/>
          <w:color w:val="000000"/>
        </w:rPr>
        <w:t xml:space="preserve"> by clinicians, it also has an online booking system where patients can make their own appointments therefore utili</w:t>
      </w:r>
      <w:r w:rsidR="00590740">
        <w:rPr>
          <w:rFonts w:ascii="Calibri" w:hAnsi="Calibri" w:cs="Calibri"/>
          <w:color w:val="000000"/>
        </w:rPr>
        <w:t>s</w:t>
      </w:r>
      <w:r w:rsidR="00BD1F4F">
        <w:rPr>
          <w:rFonts w:ascii="Calibri" w:hAnsi="Calibri" w:cs="Calibri"/>
          <w:color w:val="000000"/>
        </w:rPr>
        <w:t>ing the time for staff members to concentrate on other tasks</w:t>
      </w:r>
      <w:r w:rsidR="00E00311">
        <w:rPr>
          <w:rFonts w:ascii="Calibri" w:hAnsi="Calibri" w:cs="Calibri"/>
          <w:color w:val="000000"/>
        </w:rPr>
        <w:t xml:space="preserve"> (Thomas,2025)</w:t>
      </w:r>
      <w:r w:rsidR="00BD1F4F">
        <w:rPr>
          <w:rFonts w:ascii="Calibri" w:hAnsi="Calibri" w:cs="Calibri"/>
          <w:color w:val="000000"/>
        </w:rPr>
        <w:t>.</w:t>
      </w:r>
      <w:bookmarkEnd w:id="135"/>
      <w:bookmarkEnd w:id="136"/>
      <w:r w:rsidR="00BD1F4F">
        <w:rPr>
          <w:rFonts w:ascii="Calibri" w:hAnsi="Calibri" w:cs="Calibri"/>
          <w:color w:val="000000"/>
        </w:rPr>
        <w:t xml:space="preserve"> </w:t>
      </w:r>
    </w:p>
    <w:p w14:paraId="7BBF206D" w14:textId="192D215E" w:rsidR="00BD1F4F" w:rsidRPr="000E0A61" w:rsidRDefault="00BD1F4F" w:rsidP="00B2020E">
      <w:pPr>
        <w:spacing w:before="100" w:beforeAutospacing="1" w:after="100" w:afterAutospacing="1" w:line="360" w:lineRule="auto"/>
        <w:outlineLvl w:val="1"/>
        <w:rPr>
          <w:rFonts w:ascii="Calibri" w:hAnsi="Calibri" w:cs="Calibri"/>
          <w:color w:val="000000"/>
        </w:rPr>
      </w:pPr>
      <w:bookmarkStart w:id="137" w:name="_Toc233207170"/>
      <w:bookmarkStart w:id="138" w:name="_Toc233384825"/>
      <w:r>
        <w:rPr>
          <w:rFonts w:ascii="Calibri" w:hAnsi="Calibri" w:cs="Calibri"/>
          <w:color w:val="000000"/>
        </w:rPr>
        <w:t xml:space="preserve">Although with every change surrounds </w:t>
      </w:r>
      <w:r w:rsidR="002A1A73">
        <w:rPr>
          <w:rFonts w:ascii="Calibri" w:hAnsi="Calibri" w:cs="Calibri"/>
          <w:color w:val="000000"/>
        </w:rPr>
        <w:t xml:space="preserve">the challenges of </w:t>
      </w:r>
      <w:r w:rsidR="009E107A">
        <w:rPr>
          <w:rFonts w:ascii="Calibri" w:hAnsi="Calibri" w:cs="Calibri"/>
          <w:color w:val="000000"/>
        </w:rPr>
        <w:t>implementation</w:t>
      </w:r>
      <w:r w:rsidR="002A1A73">
        <w:rPr>
          <w:rFonts w:ascii="Calibri" w:hAnsi="Calibri" w:cs="Calibri"/>
          <w:color w:val="000000"/>
        </w:rPr>
        <w:t xml:space="preserve"> </w:t>
      </w:r>
      <w:r w:rsidR="009E107A">
        <w:rPr>
          <w:rFonts w:ascii="Calibri" w:hAnsi="Calibri" w:cs="Calibri"/>
          <w:color w:val="000000"/>
        </w:rPr>
        <w:t xml:space="preserve">with staff members who may be anxious about change or resistant </w:t>
      </w:r>
      <w:r w:rsidR="00F36A49">
        <w:rPr>
          <w:rFonts w:ascii="Calibri" w:hAnsi="Calibri" w:cs="Calibri"/>
          <w:color w:val="000000"/>
        </w:rPr>
        <w:t xml:space="preserve">to the new software system. </w:t>
      </w:r>
      <w:r w:rsidR="001F0EF7">
        <w:rPr>
          <w:rFonts w:ascii="Calibri" w:hAnsi="Calibri" w:cs="Calibri"/>
          <w:color w:val="000000"/>
        </w:rPr>
        <w:t xml:space="preserve">Some employees </w:t>
      </w:r>
      <w:r w:rsidR="00B647DD">
        <w:rPr>
          <w:rFonts w:ascii="Calibri" w:hAnsi="Calibri" w:cs="Calibri"/>
          <w:color w:val="000000"/>
        </w:rPr>
        <w:t>may believe the old system worked perfectly well</w:t>
      </w:r>
      <w:r w:rsidR="00BE7DA3">
        <w:rPr>
          <w:rFonts w:ascii="Calibri" w:hAnsi="Calibri" w:cs="Calibri"/>
          <w:color w:val="000000"/>
        </w:rPr>
        <w:t>, not knowing the new system as previous system</w:t>
      </w:r>
      <w:r w:rsidR="00AD75E4">
        <w:rPr>
          <w:rFonts w:ascii="Calibri" w:hAnsi="Calibri" w:cs="Calibri"/>
          <w:color w:val="000000"/>
        </w:rPr>
        <w:t xml:space="preserve"> software of excellence</w:t>
      </w:r>
      <w:r w:rsidR="000E3770">
        <w:rPr>
          <w:rFonts w:ascii="Calibri" w:hAnsi="Calibri" w:cs="Calibri"/>
          <w:color w:val="000000"/>
        </w:rPr>
        <w:t xml:space="preserve"> has</w:t>
      </w:r>
      <w:r w:rsidR="00BE7DA3">
        <w:rPr>
          <w:rFonts w:ascii="Calibri" w:hAnsi="Calibri" w:cs="Calibri"/>
          <w:color w:val="000000"/>
        </w:rPr>
        <w:t xml:space="preserve"> been in place for </w:t>
      </w:r>
      <w:r w:rsidR="00AD75E4">
        <w:rPr>
          <w:rFonts w:ascii="Calibri" w:hAnsi="Calibri" w:cs="Calibri"/>
          <w:color w:val="000000"/>
        </w:rPr>
        <w:t>3</w:t>
      </w:r>
      <w:r w:rsidR="00BE7DA3">
        <w:rPr>
          <w:rFonts w:ascii="Calibri" w:hAnsi="Calibri" w:cs="Calibri"/>
          <w:color w:val="000000"/>
        </w:rPr>
        <w:t xml:space="preserve">0 years </w:t>
      </w:r>
      <w:r w:rsidR="003D2570">
        <w:rPr>
          <w:rFonts w:ascii="Calibri" w:hAnsi="Calibri" w:cs="Calibri"/>
          <w:color w:val="000000"/>
        </w:rPr>
        <w:t>human error</w:t>
      </w:r>
      <w:r w:rsidR="00BE7DA3">
        <w:rPr>
          <w:rFonts w:ascii="Calibri" w:hAnsi="Calibri" w:cs="Calibri"/>
          <w:color w:val="000000"/>
        </w:rPr>
        <w:t>s are bound to happen</w:t>
      </w:r>
      <w:r w:rsidR="00C61678">
        <w:rPr>
          <w:rFonts w:ascii="Calibri" w:hAnsi="Calibri" w:cs="Calibri"/>
          <w:color w:val="000000"/>
        </w:rPr>
        <w:t xml:space="preserve"> (excellence,2026)</w:t>
      </w:r>
      <w:r w:rsidR="00BE7DA3">
        <w:rPr>
          <w:rFonts w:ascii="Calibri" w:hAnsi="Calibri" w:cs="Calibri"/>
          <w:color w:val="000000"/>
        </w:rPr>
        <w:t xml:space="preserve">. Effective leadership needs to take place </w:t>
      </w:r>
      <w:r w:rsidR="00B2296B">
        <w:rPr>
          <w:rFonts w:ascii="Calibri" w:hAnsi="Calibri" w:cs="Calibri"/>
          <w:color w:val="000000"/>
        </w:rPr>
        <w:t>to ensure a smooth transition and encourage staff members that the change will be positive.</w:t>
      </w:r>
      <w:bookmarkEnd w:id="137"/>
      <w:bookmarkEnd w:id="138"/>
      <w:r w:rsidR="00B2296B">
        <w:rPr>
          <w:rFonts w:ascii="Calibri" w:hAnsi="Calibri" w:cs="Calibri"/>
          <w:color w:val="000000"/>
        </w:rPr>
        <w:t xml:space="preserve"> </w:t>
      </w:r>
    </w:p>
    <w:p w14:paraId="259208B9" w14:textId="6E20B5A8" w:rsidR="000E0A61" w:rsidRDefault="000E0A61" w:rsidP="003A79BC">
      <w:pPr>
        <w:pStyle w:val="Heading1"/>
      </w:pPr>
      <w:bookmarkStart w:id="139" w:name="_Toc231733175"/>
      <w:bookmarkStart w:id="140" w:name="_Toc233384826"/>
      <w:r>
        <w:rPr>
          <w:rFonts w:eastAsia="Times New Roman"/>
        </w:rPr>
        <w:t>7</w:t>
      </w:r>
      <w:r w:rsidRPr="000E0A61">
        <w:rPr>
          <w:rFonts w:eastAsia="Times New Roman"/>
        </w:rPr>
        <w:t>.2 Setting Direction</w:t>
      </w:r>
      <w:bookmarkEnd w:id="139"/>
      <w:bookmarkEnd w:id="140"/>
    </w:p>
    <w:p w14:paraId="22483C63" w14:textId="4B9A24E8" w:rsidR="00C61678" w:rsidRPr="00923714" w:rsidRDefault="00923714" w:rsidP="000C05BA">
      <w:pPr>
        <w:spacing w:before="100" w:beforeAutospacing="1" w:after="100" w:afterAutospacing="1" w:line="360" w:lineRule="auto"/>
        <w:outlineLvl w:val="1"/>
        <w:rPr>
          <w:rFonts w:ascii="Calibri" w:hAnsi="Calibri" w:cs="Calibri"/>
          <w:color w:val="000000"/>
        </w:rPr>
      </w:pPr>
      <w:bookmarkStart w:id="141" w:name="_Toc233207172"/>
      <w:bookmarkStart w:id="142" w:name="_Toc233384827"/>
      <w:r w:rsidRPr="00923714">
        <w:rPr>
          <w:rFonts w:ascii="Calibri" w:hAnsi="Calibri" w:cs="Calibri"/>
          <w:color w:val="000000"/>
        </w:rPr>
        <w:t>Leadership is vital for setting direction in regard to the organisational change</w:t>
      </w:r>
      <w:r>
        <w:rPr>
          <w:rFonts w:ascii="Calibri" w:hAnsi="Calibri" w:cs="Calibri"/>
          <w:color w:val="000000"/>
        </w:rPr>
        <w:t xml:space="preserve">. </w:t>
      </w:r>
      <w:r w:rsidR="000C05BA">
        <w:rPr>
          <w:rFonts w:ascii="Calibri" w:hAnsi="Calibri" w:cs="Calibri"/>
          <w:color w:val="000000"/>
        </w:rPr>
        <w:t xml:space="preserve">Leaders should prepare all employees </w:t>
      </w:r>
      <w:r w:rsidR="00B13D31">
        <w:rPr>
          <w:rFonts w:ascii="Calibri" w:hAnsi="Calibri" w:cs="Calibri"/>
          <w:color w:val="000000"/>
        </w:rPr>
        <w:t xml:space="preserve">in due course with effective communication of the change that is about to happen. </w:t>
      </w:r>
      <w:r w:rsidR="003F2296">
        <w:rPr>
          <w:rFonts w:ascii="Calibri" w:hAnsi="Calibri" w:cs="Calibri"/>
          <w:color w:val="000000"/>
        </w:rPr>
        <w:t>How the new software system will benefit both staff and patients</w:t>
      </w:r>
      <w:r w:rsidR="00B5482F">
        <w:rPr>
          <w:rFonts w:ascii="Calibri" w:hAnsi="Calibri" w:cs="Calibri"/>
          <w:color w:val="000000"/>
        </w:rPr>
        <w:t xml:space="preserve">, the shared vision needs to be clear </w:t>
      </w:r>
      <w:r w:rsidR="0023771A">
        <w:rPr>
          <w:rFonts w:ascii="Calibri" w:hAnsi="Calibri" w:cs="Calibri"/>
          <w:color w:val="000000"/>
        </w:rPr>
        <w:t>including the</w:t>
      </w:r>
      <w:r w:rsidR="00B5482F">
        <w:rPr>
          <w:rFonts w:ascii="Calibri" w:hAnsi="Calibri" w:cs="Calibri"/>
          <w:color w:val="000000"/>
        </w:rPr>
        <w:t xml:space="preserve"> outcomes </w:t>
      </w:r>
      <w:r w:rsidR="000B23B5">
        <w:rPr>
          <w:rFonts w:ascii="Calibri" w:hAnsi="Calibri" w:cs="Calibri"/>
          <w:color w:val="000000"/>
        </w:rPr>
        <w:t xml:space="preserve">of the </w:t>
      </w:r>
      <w:r w:rsidR="005C7B4F">
        <w:rPr>
          <w:rFonts w:ascii="Calibri" w:hAnsi="Calibri" w:cs="Calibri"/>
          <w:color w:val="000000"/>
        </w:rPr>
        <w:t>experience</w:t>
      </w:r>
      <w:r w:rsidR="000B23B5">
        <w:rPr>
          <w:rFonts w:ascii="Calibri" w:hAnsi="Calibri" w:cs="Calibri"/>
          <w:color w:val="000000"/>
        </w:rPr>
        <w:t xml:space="preserve"> </w:t>
      </w:r>
      <w:r w:rsidR="005C7B4F">
        <w:rPr>
          <w:rFonts w:ascii="Calibri" w:hAnsi="Calibri" w:cs="Calibri"/>
          <w:color w:val="000000"/>
        </w:rPr>
        <w:t>gaining</w:t>
      </w:r>
      <w:r w:rsidR="000B23B5">
        <w:rPr>
          <w:rFonts w:ascii="Calibri" w:hAnsi="Calibri" w:cs="Calibri"/>
          <w:color w:val="000000"/>
        </w:rPr>
        <w:t xml:space="preserve"> the staff </w:t>
      </w:r>
      <w:r w:rsidR="005C7B4F">
        <w:rPr>
          <w:rFonts w:ascii="Calibri" w:hAnsi="Calibri" w:cs="Calibri"/>
          <w:color w:val="000000"/>
        </w:rPr>
        <w:t>support while putting their minds at res</w:t>
      </w:r>
      <w:r w:rsidR="002C5A11">
        <w:rPr>
          <w:rFonts w:ascii="Calibri" w:hAnsi="Calibri" w:cs="Calibri"/>
          <w:color w:val="000000"/>
        </w:rPr>
        <w:t xml:space="preserve">t </w:t>
      </w:r>
      <w:r w:rsidR="0023771A">
        <w:rPr>
          <w:rFonts w:ascii="Calibri" w:hAnsi="Calibri" w:cs="Calibri"/>
          <w:color w:val="000000"/>
        </w:rPr>
        <w:t>in regard to</w:t>
      </w:r>
      <w:r w:rsidR="002C5A11">
        <w:rPr>
          <w:rFonts w:ascii="Calibri" w:hAnsi="Calibri" w:cs="Calibri"/>
          <w:color w:val="000000"/>
        </w:rPr>
        <w:t xml:space="preserve"> the change. </w:t>
      </w:r>
      <w:r w:rsidR="006B41AC">
        <w:rPr>
          <w:rFonts w:ascii="Calibri" w:hAnsi="Calibri" w:cs="Calibri"/>
          <w:color w:val="000000"/>
        </w:rPr>
        <w:t xml:space="preserve">Transformational leadership is </w:t>
      </w:r>
      <w:r w:rsidR="00CF327E">
        <w:rPr>
          <w:rFonts w:ascii="Calibri" w:hAnsi="Calibri" w:cs="Calibri"/>
          <w:color w:val="000000"/>
        </w:rPr>
        <w:t>useful in this stage of change due to its focus on inspiring staff and creating a shared commitment</w:t>
      </w:r>
      <w:r w:rsidR="00FE7001">
        <w:rPr>
          <w:rFonts w:ascii="Calibri" w:hAnsi="Calibri" w:cs="Calibri"/>
          <w:color w:val="000000"/>
        </w:rPr>
        <w:t xml:space="preserve"> towards the organisational goal. </w:t>
      </w:r>
      <w:r w:rsidR="005677D4">
        <w:rPr>
          <w:rFonts w:ascii="Calibri" w:hAnsi="Calibri" w:cs="Calibri"/>
          <w:color w:val="000000"/>
        </w:rPr>
        <w:t>Regular</w:t>
      </w:r>
      <w:r w:rsidR="007605F6">
        <w:rPr>
          <w:rFonts w:ascii="Calibri" w:hAnsi="Calibri" w:cs="Calibri"/>
          <w:color w:val="000000"/>
        </w:rPr>
        <w:t xml:space="preserve"> training and meetings on the progress</w:t>
      </w:r>
      <w:r w:rsidR="005677D4">
        <w:rPr>
          <w:rFonts w:ascii="Calibri" w:hAnsi="Calibri" w:cs="Calibri"/>
          <w:color w:val="000000"/>
        </w:rPr>
        <w:t xml:space="preserve"> of the software</w:t>
      </w:r>
      <w:r w:rsidR="007605F6">
        <w:rPr>
          <w:rFonts w:ascii="Calibri" w:hAnsi="Calibri" w:cs="Calibri"/>
          <w:color w:val="000000"/>
        </w:rPr>
        <w:t xml:space="preserve"> needs to be implemented</w:t>
      </w:r>
      <w:r w:rsidR="005677D4">
        <w:rPr>
          <w:rFonts w:ascii="Calibri" w:hAnsi="Calibri" w:cs="Calibri"/>
          <w:color w:val="000000"/>
        </w:rPr>
        <w:t>, while open communication needs to be achieved in order for staff members to express any concerns or issues, they have during transition.</w:t>
      </w:r>
      <w:bookmarkEnd w:id="141"/>
      <w:bookmarkEnd w:id="142"/>
      <w:r w:rsidR="005677D4">
        <w:rPr>
          <w:rFonts w:ascii="Calibri" w:hAnsi="Calibri" w:cs="Calibri"/>
          <w:color w:val="000000"/>
        </w:rPr>
        <w:t xml:space="preserve"> </w:t>
      </w:r>
    </w:p>
    <w:p w14:paraId="7DC7DB4A" w14:textId="77777777" w:rsidR="003F54D9" w:rsidRPr="000E0A61" w:rsidRDefault="003F54D9" w:rsidP="000E0A61">
      <w:pPr>
        <w:spacing w:before="100" w:beforeAutospacing="1" w:after="100" w:afterAutospacing="1"/>
        <w:outlineLvl w:val="1"/>
        <w:rPr>
          <w:rFonts w:ascii="Calibri" w:hAnsi="Calibri" w:cs="Calibri"/>
          <w:color w:val="000000"/>
        </w:rPr>
      </w:pPr>
    </w:p>
    <w:p w14:paraId="415484E6" w14:textId="7F7708AB" w:rsidR="000E0A61" w:rsidRDefault="000E0A61" w:rsidP="00E83738">
      <w:pPr>
        <w:pStyle w:val="Heading1"/>
      </w:pPr>
      <w:bookmarkStart w:id="143" w:name="_Toc231733176"/>
      <w:bookmarkStart w:id="144" w:name="_Toc233384828"/>
      <w:r>
        <w:rPr>
          <w:rFonts w:eastAsia="Times New Roman"/>
        </w:rPr>
        <w:t>7.3</w:t>
      </w:r>
      <w:r w:rsidRPr="000E0A61">
        <w:rPr>
          <w:rFonts w:eastAsia="Times New Roman"/>
        </w:rPr>
        <w:t>Motivating and Empowering Staff</w:t>
      </w:r>
      <w:bookmarkEnd w:id="143"/>
      <w:bookmarkEnd w:id="144"/>
    </w:p>
    <w:p w14:paraId="09CA8C83" w14:textId="2A486EA6" w:rsidR="005677D4" w:rsidRPr="00792732" w:rsidRDefault="00FF5A98" w:rsidP="00792732">
      <w:pPr>
        <w:spacing w:before="100" w:beforeAutospacing="1" w:after="100" w:afterAutospacing="1" w:line="360" w:lineRule="auto"/>
        <w:outlineLvl w:val="1"/>
        <w:rPr>
          <w:rFonts w:ascii="Calibri" w:hAnsi="Calibri" w:cs="Calibri"/>
          <w:color w:val="000000"/>
        </w:rPr>
      </w:pPr>
      <w:bookmarkStart w:id="145" w:name="_Toc233207174"/>
      <w:bookmarkStart w:id="146" w:name="_Toc233384829"/>
      <w:r w:rsidRPr="00FF5A98">
        <w:rPr>
          <w:rFonts w:ascii="Calibri" w:hAnsi="Calibri" w:cs="Calibri"/>
          <w:color w:val="000000"/>
        </w:rPr>
        <w:t>Motivating and empowering staff is key for the smooth transition of the upcoming change.</w:t>
      </w:r>
      <w:r w:rsidR="00A74F93">
        <w:rPr>
          <w:rFonts w:ascii="Calibri" w:hAnsi="Calibri" w:cs="Calibri"/>
          <w:color w:val="000000"/>
        </w:rPr>
        <w:t xml:space="preserve"> Leadership styles</w:t>
      </w:r>
      <w:bookmarkEnd w:id="145"/>
      <w:r w:rsidR="00F11792">
        <w:rPr>
          <w:rFonts w:ascii="Calibri" w:hAnsi="Calibri" w:cs="Calibri"/>
          <w:color w:val="000000"/>
        </w:rPr>
        <w:t xml:space="preserve"> should be implemented to suit the needs of the </w:t>
      </w:r>
      <w:r w:rsidR="003F00C7">
        <w:rPr>
          <w:rFonts w:ascii="Calibri" w:hAnsi="Calibri" w:cs="Calibri"/>
          <w:color w:val="000000"/>
        </w:rPr>
        <w:t>employees</w:t>
      </w:r>
      <w:r w:rsidR="00F11792">
        <w:rPr>
          <w:rFonts w:ascii="Calibri" w:hAnsi="Calibri" w:cs="Calibri"/>
          <w:color w:val="000000"/>
        </w:rPr>
        <w:t xml:space="preserve"> under empowering and motivation a mix of situational and transformational leadership can work well in this area. Intensive training of the software system will be implemented before going live, along with certified hours of CPD</w:t>
      </w:r>
      <w:r w:rsidR="003F00C7">
        <w:rPr>
          <w:rFonts w:ascii="Calibri" w:hAnsi="Calibri" w:cs="Calibri"/>
          <w:color w:val="000000"/>
        </w:rPr>
        <w:t xml:space="preserve">. Encouragement and </w:t>
      </w:r>
      <w:r w:rsidR="003D2908">
        <w:rPr>
          <w:rFonts w:ascii="Calibri" w:hAnsi="Calibri" w:cs="Calibri"/>
          <w:color w:val="000000"/>
        </w:rPr>
        <w:t>positive</w:t>
      </w:r>
      <w:r w:rsidR="003F00C7">
        <w:rPr>
          <w:rFonts w:ascii="Calibri" w:hAnsi="Calibri" w:cs="Calibri"/>
          <w:color w:val="000000"/>
        </w:rPr>
        <w:t xml:space="preserve"> re</w:t>
      </w:r>
      <w:r w:rsidR="003D2908">
        <w:rPr>
          <w:rFonts w:ascii="Calibri" w:hAnsi="Calibri" w:cs="Calibri"/>
          <w:color w:val="000000"/>
        </w:rPr>
        <w:t xml:space="preserve">inforcement </w:t>
      </w:r>
      <w:r w:rsidR="00764E31">
        <w:rPr>
          <w:rFonts w:ascii="Calibri" w:hAnsi="Calibri" w:cs="Calibri"/>
          <w:color w:val="000000"/>
        </w:rPr>
        <w:t>from management will help staff members who a</w:t>
      </w:r>
      <w:r w:rsidR="00D46C01">
        <w:rPr>
          <w:rFonts w:ascii="Calibri" w:hAnsi="Calibri" w:cs="Calibri"/>
          <w:color w:val="000000"/>
        </w:rPr>
        <w:t xml:space="preserve">re </w:t>
      </w:r>
      <w:r w:rsidR="00053736">
        <w:rPr>
          <w:rFonts w:ascii="Calibri" w:hAnsi="Calibri" w:cs="Calibri"/>
          <w:color w:val="000000"/>
        </w:rPr>
        <w:t xml:space="preserve">apprehensive </w:t>
      </w:r>
      <w:r w:rsidR="007A7DE2">
        <w:rPr>
          <w:rFonts w:ascii="Calibri" w:hAnsi="Calibri" w:cs="Calibri"/>
          <w:color w:val="000000"/>
        </w:rPr>
        <w:t>about the upcoming change along with boosting confidence</w:t>
      </w:r>
      <w:r w:rsidR="008968E9">
        <w:rPr>
          <w:rFonts w:ascii="Calibri" w:hAnsi="Calibri" w:cs="Calibri"/>
          <w:color w:val="000000"/>
        </w:rPr>
        <w:t>.</w:t>
      </w:r>
      <w:r w:rsidR="009D4AFA">
        <w:rPr>
          <w:rFonts w:ascii="Calibri" w:hAnsi="Calibri" w:cs="Calibri"/>
          <w:color w:val="000000"/>
        </w:rPr>
        <w:t xml:space="preserve"> This </w:t>
      </w:r>
      <w:r w:rsidR="005A5C20">
        <w:rPr>
          <w:rFonts w:ascii="Calibri" w:hAnsi="Calibri" w:cs="Calibri"/>
          <w:color w:val="000000"/>
        </w:rPr>
        <w:t>approach</w:t>
      </w:r>
      <w:r w:rsidR="009D4AFA">
        <w:rPr>
          <w:rFonts w:ascii="Calibri" w:hAnsi="Calibri" w:cs="Calibri"/>
          <w:color w:val="000000"/>
        </w:rPr>
        <w:t xml:space="preserve"> </w:t>
      </w:r>
      <w:r w:rsidR="00CE1148">
        <w:rPr>
          <w:rFonts w:ascii="Calibri" w:hAnsi="Calibri" w:cs="Calibri"/>
          <w:color w:val="000000"/>
        </w:rPr>
        <w:t xml:space="preserve">algins with </w:t>
      </w:r>
      <w:r w:rsidR="005A5C20">
        <w:rPr>
          <w:rFonts w:ascii="Calibri" w:hAnsi="Calibri" w:cs="Calibri"/>
          <w:color w:val="000000"/>
        </w:rPr>
        <w:t>Maslow’s</w:t>
      </w:r>
      <w:r w:rsidR="00CE1148">
        <w:rPr>
          <w:rFonts w:ascii="Calibri" w:hAnsi="Calibri" w:cs="Calibri"/>
          <w:color w:val="000000"/>
        </w:rPr>
        <w:t xml:space="preserve"> </w:t>
      </w:r>
      <w:r w:rsidR="005A5C20">
        <w:rPr>
          <w:rFonts w:ascii="Calibri" w:hAnsi="Calibri" w:cs="Calibri"/>
          <w:color w:val="000000"/>
        </w:rPr>
        <w:t>Hierarchy</w:t>
      </w:r>
      <w:r w:rsidR="00CE1148">
        <w:rPr>
          <w:rFonts w:ascii="Calibri" w:hAnsi="Calibri" w:cs="Calibri"/>
          <w:color w:val="000000"/>
        </w:rPr>
        <w:t xml:space="preserve"> of Needs</w:t>
      </w:r>
      <w:r w:rsidR="008D64BF">
        <w:rPr>
          <w:rFonts w:ascii="Calibri" w:hAnsi="Calibri" w:cs="Calibri"/>
          <w:color w:val="000000"/>
        </w:rPr>
        <w:t xml:space="preserve"> </w:t>
      </w:r>
      <w:r w:rsidR="00236A48">
        <w:rPr>
          <w:rFonts w:ascii="Calibri" w:hAnsi="Calibri" w:cs="Calibri"/>
          <w:color w:val="000000"/>
        </w:rPr>
        <w:t>(Mcleod</w:t>
      </w:r>
      <w:r w:rsidR="00CE1148">
        <w:rPr>
          <w:rFonts w:ascii="Calibri" w:hAnsi="Calibri" w:cs="Calibri"/>
          <w:color w:val="000000"/>
        </w:rPr>
        <w:t>,</w:t>
      </w:r>
      <w:r w:rsidR="008D64BF">
        <w:rPr>
          <w:rFonts w:ascii="Calibri" w:hAnsi="Calibri" w:cs="Calibri"/>
          <w:color w:val="000000"/>
        </w:rPr>
        <w:t>2025)</w:t>
      </w:r>
      <w:r w:rsidR="00CE1148">
        <w:rPr>
          <w:rFonts w:ascii="Calibri" w:hAnsi="Calibri" w:cs="Calibri"/>
          <w:color w:val="000000"/>
        </w:rPr>
        <w:t xml:space="preserve"> as providing training and support helps</w:t>
      </w:r>
      <w:r w:rsidR="006F5148">
        <w:rPr>
          <w:rFonts w:ascii="Calibri" w:hAnsi="Calibri" w:cs="Calibri"/>
          <w:color w:val="000000"/>
        </w:rPr>
        <w:t xml:space="preserve"> staff members meet their </w:t>
      </w:r>
      <w:r w:rsidR="005A5C20">
        <w:rPr>
          <w:rFonts w:ascii="Calibri" w:hAnsi="Calibri" w:cs="Calibri"/>
          <w:color w:val="000000"/>
        </w:rPr>
        <w:t>safety</w:t>
      </w:r>
      <w:r w:rsidR="006F5148">
        <w:rPr>
          <w:rFonts w:ascii="Calibri" w:hAnsi="Calibri" w:cs="Calibri"/>
          <w:color w:val="000000"/>
        </w:rPr>
        <w:t xml:space="preserve"> needs by reducing </w:t>
      </w:r>
      <w:r w:rsidR="005A5C20">
        <w:rPr>
          <w:rFonts w:ascii="Calibri" w:hAnsi="Calibri" w:cs="Calibri"/>
          <w:color w:val="000000"/>
        </w:rPr>
        <w:t>uncertainty</w:t>
      </w:r>
      <w:r w:rsidR="00A93538">
        <w:rPr>
          <w:rFonts w:ascii="Calibri" w:hAnsi="Calibri" w:cs="Calibri"/>
          <w:color w:val="000000"/>
        </w:rPr>
        <w:t xml:space="preserve"> while </w:t>
      </w:r>
      <w:r w:rsidR="00CF1829">
        <w:rPr>
          <w:rFonts w:ascii="Calibri" w:hAnsi="Calibri" w:cs="Calibri"/>
          <w:color w:val="000000"/>
        </w:rPr>
        <w:t>encouraging</w:t>
      </w:r>
      <w:r w:rsidR="00A93538">
        <w:rPr>
          <w:rFonts w:ascii="Calibri" w:hAnsi="Calibri" w:cs="Calibri"/>
          <w:color w:val="000000"/>
        </w:rPr>
        <w:t xml:space="preserve"> </w:t>
      </w:r>
      <w:r w:rsidR="00CF1829">
        <w:rPr>
          <w:rFonts w:ascii="Calibri" w:hAnsi="Calibri" w:cs="Calibri"/>
          <w:color w:val="000000"/>
        </w:rPr>
        <w:t xml:space="preserve">opportunity for professional development </w:t>
      </w:r>
      <w:r w:rsidR="00D23FA5">
        <w:rPr>
          <w:rFonts w:ascii="Calibri" w:hAnsi="Calibri" w:cs="Calibri"/>
          <w:color w:val="000000"/>
        </w:rPr>
        <w:t xml:space="preserve">therefore leading to increasing outcomes of motivation and the acceptance of change. </w:t>
      </w:r>
      <w:r w:rsidR="00792732">
        <w:rPr>
          <w:rFonts w:ascii="Calibri" w:hAnsi="Calibri" w:cs="Calibri"/>
          <w:color w:val="000000"/>
        </w:rPr>
        <w:t>Furthermore</w:t>
      </w:r>
      <w:r w:rsidR="00B9733D">
        <w:rPr>
          <w:rFonts w:ascii="Calibri" w:hAnsi="Calibri" w:cs="Calibri"/>
          <w:color w:val="000000"/>
        </w:rPr>
        <w:t xml:space="preserve">, fostering teamwork </w:t>
      </w:r>
      <w:r w:rsidR="00792732">
        <w:rPr>
          <w:rFonts w:ascii="Calibri" w:hAnsi="Calibri" w:cs="Calibri"/>
          <w:color w:val="000000"/>
        </w:rPr>
        <w:t>collaboration</w:t>
      </w:r>
      <w:r w:rsidR="00B9733D">
        <w:rPr>
          <w:rFonts w:ascii="Calibri" w:hAnsi="Calibri" w:cs="Calibri"/>
          <w:color w:val="000000"/>
        </w:rPr>
        <w:t xml:space="preserve"> will be essential</w:t>
      </w:r>
      <w:r w:rsidR="00792732">
        <w:rPr>
          <w:rFonts w:ascii="Calibri" w:hAnsi="Calibri" w:cs="Calibri"/>
          <w:color w:val="000000"/>
        </w:rPr>
        <w:t>, as sharing knowledge of the software system and supporting one another can provide a positive outlook on the new system.</w:t>
      </w:r>
      <w:bookmarkEnd w:id="146"/>
    </w:p>
    <w:p w14:paraId="1A177E50" w14:textId="3C49AAF9" w:rsidR="000E0A61" w:rsidRDefault="000E0A61" w:rsidP="003A79BC">
      <w:pPr>
        <w:pStyle w:val="Heading1"/>
      </w:pPr>
      <w:bookmarkStart w:id="147" w:name="_Toc231733178"/>
      <w:bookmarkStart w:id="148" w:name="_Toc233384830"/>
      <w:r w:rsidRPr="003A79BC">
        <w:t>7</w:t>
      </w:r>
      <w:r w:rsidRPr="003A79BC">
        <w:t>.</w:t>
      </w:r>
      <w:r w:rsidR="00C95F21" w:rsidRPr="003A79BC">
        <w:t>4</w:t>
      </w:r>
      <w:r w:rsidRPr="003A79BC">
        <w:t xml:space="preserve"> Evaluation of Change Outcome</w:t>
      </w:r>
      <w:bookmarkEnd w:id="147"/>
      <w:bookmarkEnd w:id="148"/>
    </w:p>
    <w:p w14:paraId="390957CB" w14:textId="77777777" w:rsidR="00341410" w:rsidRDefault="00341410" w:rsidP="000470FB">
      <w:pPr>
        <w:spacing w:line="360" w:lineRule="auto"/>
        <w:rPr>
          <w:rFonts w:ascii="Calibri" w:hAnsi="Calibri" w:cs="Calibri"/>
        </w:rPr>
      </w:pPr>
    </w:p>
    <w:p w14:paraId="793453FE" w14:textId="2B7F0960" w:rsidR="00341410" w:rsidRDefault="001A0752" w:rsidP="000470FB">
      <w:pPr>
        <w:spacing w:line="360" w:lineRule="auto"/>
        <w:rPr>
          <w:rFonts w:ascii="Calibri" w:hAnsi="Calibri" w:cs="Calibri"/>
        </w:rPr>
      </w:pPr>
      <w:r>
        <w:rPr>
          <w:rFonts w:ascii="Calibri" w:hAnsi="Calibri" w:cs="Calibri"/>
        </w:rPr>
        <w:t>The ev</w:t>
      </w:r>
      <w:r w:rsidR="00705D88">
        <w:rPr>
          <w:rFonts w:ascii="Calibri" w:hAnsi="Calibri" w:cs="Calibri"/>
        </w:rPr>
        <w:t xml:space="preserve">aluation </w:t>
      </w:r>
      <w:r>
        <w:rPr>
          <w:rFonts w:ascii="Calibri" w:hAnsi="Calibri" w:cs="Calibri"/>
        </w:rPr>
        <w:t>of the</w:t>
      </w:r>
      <w:r w:rsidR="0059772C">
        <w:rPr>
          <w:rFonts w:ascii="Calibri" w:hAnsi="Calibri" w:cs="Calibri"/>
        </w:rPr>
        <w:t xml:space="preserve"> </w:t>
      </w:r>
      <w:r w:rsidR="00705D88">
        <w:rPr>
          <w:rFonts w:ascii="Calibri" w:hAnsi="Calibri" w:cs="Calibri"/>
        </w:rPr>
        <w:t xml:space="preserve">dentally system </w:t>
      </w:r>
      <w:r>
        <w:rPr>
          <w:rFonts w:ascii="Calibri" w:hAnsi="Calibri" w:cs="Calibri"/>
        </w:rPr>
        <w:t xml:space="preserve">can </w:t>
      </w:r>
      <w:r w:rsidR="003939A9">
        <w:rPr>
          <w:rFonts w:ascii="Calibri" w:hAnsi="Calibri" w:cs="Calibri"/>
        </w:rPr>
        <w:t xml:space="preserve">be </w:t>
      </w:r>
      <w:r w:rsidR="000470FB">
        <w:rPr>
          <w:rFonts w:ascii="Calibri" w:hAnsi="Calibri" w:cs="Calibri"/>
        </w:rPr>
        <w:t>measure</w:t>
      </w:r>
      <w:r w:rsidR="003939A9">
        <w:rPr>
          <w:rFonts w:ascii="Calibri" w:hAnsi="Calibri" w:cs="Calibri"/>
        </w:rPr>
        <w:t xml:space="preserve">d </w:t>
      </w:r>
      <w:r w:rsidR="0059772C">
        <w:rPr>
          <w:rFonts w:ascii="Calibri" w:hAnsi="Calibri" w:cs="Calibri"/>
        </w:rPr>
        <w:t>through its impact on</w:t>
      </w:r>
      <w:r w:rsidR="008C3FBE">
        <w:rPr>
          <w:rFonts w:ascii="Calibri" w:hAnsi="Calibri" w:cs="Calibri"/>
        </w:rPr>
        <w:t xml:space="preserve"> </w:t>
      </w:r>
      <w:r w:rsidR="00CA79AB">
        <w:rPr>
          <w:rFonts w:ascii="Calibri" w:hAnsi="Calibri" w:cs="Calibri"/>
        </w:rPr>
        <w:t xml:space="preserve">staff and </w:t>
      </w:r>
      <w:r w:rsidR="0059772C">
        <w:rPr>
          <w:rFonts w:ascii="Calibri" w:hAnsi="Calibri" w:cs="Calibri"/>
        </w:rPr>
        <w:t>patients</w:t>
      </w:r>
      <w:r w:rsidR="000470FB">
        <w:rPr>
          <w:rFonts w:ascii="Calibri" w:hAnsi="Calibri" w:cs="Calibri"/>
        </w:rPr>
        <w:t xml:space="preserve">. There are many key indicators to measure the outcome </w:t>
      </w:r>
      <w:r w:rsidR="00E3195B">
        <w:rPr>
          <w:rFonts w:ascii="Calibri" w:hAnsi="Calibri" w:cs="Calibri"/>
        </w:rPr>
        <w:t>of the implementation such as staff feedback, patient satisfaction</w:t>
      </w:r>
      <w:r w:rsidR="00AD68E8">
        <w:rPr>
          <w:rFonts w:ascii="Calibri" w:hAnsi="Calibri" w:cs="Calibri"/>
        </w:rPr>
        <w:t xml:space="preserve">, appointment attendance, easier workflow process. </w:t>
      </w:r>
      <w:r w:rsidR="00A3009D">
        <w:rPr>
          <w:rFonts w:ascii="Calibri" w:hAnsi="Calibri" w:cs="Calibri"/>
        </w:rPr>
        <w:t xml:space="preserve">Gathering as much of these indicators </w:t>
      </w:r>
      <w:r w:rsidR="0084696E">
        <w:rPr>
          <w:rFonts w:ascii="Calibri" w:hAnsi="Calibri" w:cs="Calibri"/>
        </w:rPr>
        <w:t xml:space="preserve">will produce results to whether the change was effective or not. </w:t>
      </w:r>
      <w:r w:rsidR="005555B1">
        <w:rPr>
          <w:rFonts w:ascii="Calibri" w:hAnsi="Calibri" w:cs="Calibri"/>
        </w:rPr>
        <w:t>Staff feedback is essential</w:t>
      </w:r>
      <w:r w:rsidR="00A520A3">
        <w:rPr>
          <w:rFonts w:ascii="Calibri" w:hAnsi="Calibri" w:cs="Calibri"/>
        </w:rPr>
        <w:t xml:space="preserve">, as it provides insight into how well the software system works, whether its improving or declining workflow </w:t>
      </w:r>
      <w:r w:rsidR="003261A3">
        <w:rPr>
          <w:rFonts w:ascii="Calibri" w:hAnsi="Calibri" w:cs="Calibri"/>
        </w:rPr>
        <w:t xml:space="preserve">efficiency. </w:t>
      </w:r>
      <w:r w:rsidR="00695ED6">
        <w:rPr>
          <w:rFonts w:ascii="Calibri" w:hAnsi="Calibri" w:cs="Calibri"/>
        </w:rPr>
        <w:t>Positive</w:t>
      </w:r>
      <w:r w:rsidR="003261A3">
        <w:rPr>
          <w:rFonts w:ascii="Calibri" w:hAnsi="Calibri" w:cs="Calibri"/>
        </w:rPr>
        <w:t xml:space="preserve"> feedback would suggest that </w:t>
      </w:r>
      <w:r w:rsidR="00CC4EB3">
        <w:rPr>
          <w:rFonts w:ascii="Calibri" w:hAnsi="Calibri" w:cs="Calibri"/>
        </w:rPr>
        <w:t>dentally</w:t>
      </w:r>
      <w:r w:rsidR="003261A3">
        <w:rPr>
          <w:rFonts w:ascii="Calibri" w:hAnsi="Calibri" w:cs="Calibri"/>
        </w:rPr>
        <w:t xml:space="preserve"> </w:t>
      </w:r>
      <w:r w:rsidR="00695ED6">
        <w:rPr>
          <w:rFonts w:ascii="Calibri" w:hAnsi="Calibri" w:cs="Calibri"/>
        </w:rPr>
        <w:t xml:space="preserve">supports the daily </w:t>
      </w:r>
      <w:r w:rsidR="00FA14D9">
        <w:rPr>
          <w:rFonts w:ascii="Calibri" w:hAnsi="Calibri" w:cs="Calibri"/>
        </w:rPr>
        <w:t>running’s</w:t>
      </w:r>
      <w:r w:rsidR="00695ED6">
        <w:rPr>
          <w:rFonts w:ascii="Calibri" w:hAnsi="Calibri" w:cs="Calibri"/>
        </w:rPr>
        <w:t xml:space="preserve"> of the practice, while negative feedback </w:t>
      </w:r>
      <w:r w:rsidR="00FA14D9">
        <w:rPr>
          <w:rFonts w:ascii="Calibri" w:hAnsi="Calibri" w:cs="Calibri"/>
        </w:rPr>
        <w:t xml:space="preserve">will show areas for improvement. </w:t>
      </w:r>
    </w:p>
    <w:p w14:paraId="39D49196" w14:textId="5ABDF702" w:rsidR="00FA14D9" w:rsidRDefault="00FA14D9" w:rsidP="000470FB">
      <w:pPr>
        <w:spacing w:line="360" w:lineRule="auto"/>
        <w:rPr>
          <w:rFonts w:ascii="Calibri" w:hAnsi="Calibri" w:cs="Calibri"/>
        </w:rPr>
      </w:pPr>
      <w:r>
        <w:rPr>
          <w:rFonts w:ascii="Calibri" w:hAnsi="Calibri" w:cs="Calibri"/>
        </w:rPr>
        <w:t xml:space="preserve">Patient </w:t>
      </w:r>
      <w:r w:rsidR="00CC4EB3">
        <w:rPr>
          <w:rFonts w:ascii="Calibri" w:hAnsi="Calibri" w:cs="Calibri"/>
        </w:rPr>
        <w:t>satisfaction</w:t>
      </w:r>
      <w:r>
        <w:rPr>
          <w:rFonts w:ascii="Calibri" w:hAnsi="Calibri" w:cs="Calibri"/>
        </w:rPr>
        <w:t xml:space="preserve"> is another key factor</w:t>
      </w:r>
      <w:r w:rsidR="00CC4EB3">
        <w:rPr>
          <w:rFonts w:ascii="Calibri" w:hAnsi="Calibri" w:cs="Calibri"/>
        </w:rPr>
        <w:t xml:space="preserve"> to determine the outcome this can be evaluated with surveys or feedback forms, focusing on the areas the new system has to offer. </w:t>
      </w:r>
      <w:r w:rsidR="00BA4B6F">
        <w:rPr>
          <w:rFonts w:ascii="Calibri" w:hAnsi="Calibri" w:cs="Calibri"/>
        </w:rPr>
        <w:t xml:space="preserve">On the other </w:t>
      </w:r>
      <w:r w:rsidR="00417EE6">
        <w:rPr>
          <w:rFonts w:ascii="Calibri" w:hAnsi="Calibri" w:cs="Calibri"/>
        </w:rPr>
        <w:t>hand,</w:t>
      </w:r>
      <w:r w:rsidR="00BA4B6F">
        <w:rPr>
          <w:rFonts w:ascii="Calibri" w:hAnsi="Calibri" w:cs="Calibri"/>
        </w:rPr>
        <w:t xml:space="preserve"> </w:t>
      </w:r>
      <w:r w:rsidR="007C3859">
        <w:rPr>
          <w:rFonts w:ascii="Calibri" w:hAnsi="Calibri" w:cs="Calibri"/>
        </w:rPr>
        <w:t>evaluation can occur from appointment attendance rates this will show the effectiveness of the new system in managing bookings sending reminders all to reduce missed appointment times.</w:t>
      </w:r>
    </w:p>
    <w:p w14:paraId="1A9455E2" w14:textId="71E853F6" w:rsidR="0027368B" w:rsidRPr="000E0A61" w:rsidRDefault="00FA2EE2" w:rsidP="002C27B4">
      <w:pPr>
        <w:spacing w:line="360" w:lineRule="auto"/>
        <w:rPr>
          <w:rFonts w:ascii="Calibri" w:hAnsi="Calibri" w:cs="Calibri"/>
        </w:rPr>
      </w:pPr>
      <w:r>
        <w:rPr>
          <w:rFonts w:ascii="Calibri" w:hAnsi="Calibri" w:cs="Calibri"/>
        </w:rPr>
        <w:t>Overall,</w:t>
      </w:r>
      <w:r w:rsidR="00EA7292">
        <w:rPr>
          <w:rFonts w:ascii="Calibri" w:hAnsi="Calibri" w:cs="Calibri"/>
        </w:rPr>
        <w:t xml:space="preserve"> by gathering and </w:t>
      </w:r>
      <w:r w:rsidR="00417EE6">
        <w:rPr>
          <w:rFonts w:ascii="Calibri" w:hAnsi="Calibri" w:cs="Calibri"/>
        </w:rPr>
        <w:t>analysing</w:t>
      </w:r>
      <w:r w:rsidR="00EA7292">
        <w:rPr>
          <w:rFonts w:ascii="Calibri" w:hAnsi="Calibri" w:cs="Calibri"/>
        </w:rPr>
        <w:t xml:space="preserve"> these indicators </w:t>
      </w:r>
      <w:r w:rsidR="006A607D">
        <w:rPr>
          <w:rFonts w:ascii="Calibri" w:hAnsi="Calibri" w:cs="Calibri"/>
        </w:rPr>
        <w:t xml:space="preserve">together, a clear understanding can be developed of where the achieved change has </w:t>
      </w:r>
      <w:r w:rsidR="00417EE6">
        <w:rPr>
          <w:rFonts w:ascii="Calibri" w:hAnsi="Calibri" w:cs="Calibri"/>
        </w:rPr>
        <w:t>improved</w:t>
      </w:r>
      <w:r w:rsidR="006A607D">
        <w:rPr>
          <w:rFonts w:ascii="Calibri" w:hAnsi="Calibri" w:cs="Calibri"/>
        </w:rPr>
        <w:t xml:space="preserve"> the outcomes of the </w:t>
      </w:r>
      <w:r w:rsidR="002C27B4">
        <w:rPr>
          <w:rFonts w:ascii="Calibri" w:hAnsi="Calibri" w:cs="Calibri"/>
        </w:rPr>
        <w:t>organisation,</w:t>
      </w:r>
      <w:r w:rsidR="00417EE6">
        <w:rPr>
          <w:rFonts w:ascii="Calibri" w:hAnsi="Calibri" w:cs="Calibri"/>
        </w:rPr>
        <w:t xml:space="preserve"> individual and stakeholders. </w:t>
      </w:r>
    </w:p>
    <w:p w14:paraId="46C2C32C" w14:textId="3A05B57A" w:rsidR="000E0A61" w:rsidRDefault="000E0A61" w:rsidP="000E0A61">
      <w:pPr>
        <w:rPr>
          <w:rFonts w:ascii="Segoe UI" w:hAnsi="Segoe UI" w:cs="Segoe UI"/>
        </w:rPr>
      </w:pPr>
    </w:p>
    <w:p w14:paraId="6BB00FF5" w14:textId="77777777" w:rsidR="003D5E32" w:rsidRPr="000E0A61" w:rsidRDefault="003D5E32" w:rsidP="000E0A61">
      <w:pPr>
        <w:rPr>
          <w:rFonts w:ascii="Segoe UI" w:hAnsi="Segoe UI" w:cs="Segoe UI"/>
        </w:rPr>
      </w:pPr>
    </w:p>
    <w:p w14:paraId="38C659C2" w14:textId="2EF5B278" w:rsidR="000E0A61" w:rsidRPr="000E0A61" w:rsidRDefault="000E0A61" w:rsidP="0022019C">
      <w:pPr>
        <w:pStyle w:val="Heading1"/>
        <w:rPr>
          <w:rFonts w:eastAsia="Times New Roman"/>
        </w:rPr>
      </w:pPr>
      <w:bookmarkStart w:id="149" w:name="_Toc231733179"/>
      <w:bookmarkStart w:id="150" w:name="_Toc233384831"/>
      <w:r>
        <w:rPr>
          <w:rFonts w:eastAsia="Times New Roman"/>
        </w:rPr>
        <w:t>8</w:t>
      </w:r>
      <w:r w:rsidRPr="000E0A61">
        <w:rPr>
          <w:rFonts w:eastAsia="Times New Roman"/>
        </w:rPr>
        <w:t>.0 Recommendations for Leadership Improvement</w:t>
      </w:r>
      <w:bookmarkEnd w:id="149"/>
      <w:bookmarkEnd w:id="150"/>
    </w:p>
    <w:p w14:paraId="2C6E3B19" w14:textId="176497FA" w:rsidR="000E0A61" w:rsidRPr="000E0A61" w:rsidRDefault="000E0A61" w:rsidP="0022019C">
      <w:pPr>
        <w:pStyle w:val="Heading1"/>
        <w:rPr>
          <w:rFonts w:eastAsia="Times New Roman"/>
          <w:sz w:val="36"/>
          <w:szCs w:val="36"/>
        </w:rPr>
      </w:pPr>
      <w:bookmarkStart w:id="151" w:name="_Toc231733180"/>
      <w:bookmarkStart w:id="152" w:name="_Toc233384832"/>
      <w:r>
        <w:rPr>
          <w:rFonts w:eastAsia="Times New Roman"/>
          <w:sz w:val="36"/>
          <w:szCs w:val="36"/>
        </w:rPr>
        <w:t>8</w:t>
      </w:r>
      <w:r w:rsidRPr="000E0A61">
        <w:rPr>
          <w:rFonts w:eastAsia="Times New Roman"/>
          <w:sz w:val="36"/>
          <w:szCs w:val="36"/>
        </w:rPr>
        <w:t>.1 Personal Development Recommendations</w:t>
      </w:r>
      <w:bookmarkEnd w:id="151"/>
      <w:bookmarkEnd w:id="152"/>
    </w:p>
    <w:p w14:paraId="5CFD11A3" w14:textId="1F2BFC3C" w:rsidR="006952B9" w:rsidRPr="00B91F28" w:rsidRDefault="006952B9" w:rsidP="000E0A61">
      <w:pPr>
        <w:rPr>
          <w:rFonts w:ascii="Calibri" w:hAnsi="Calibri" w:cs="Calibri"/>
        </w:rPr>
      </w:pPr>
    </w:p>
    <w:p w14:paraId="210735C7" w14:textId="14E1326E" w:rsidR="00E66816" w:rsidRPr="00B91F28" w:rsidRDefault="00E66816" w:rsidP="00B91F28">
      <w:pPr>
        <w:spacing w:line="360" w:lineRule="auto"/>
        <w:rPr>
          <w:rFonts w:ascii="Calibri" w:hAnsi="Calibri" w:cs="Calibri"/>
        </w:rPr>
      </w:pPr>
      <w:r w:rsidRPr="00B91F28">
        <w:rPr>
          <w:rFonts w:ascii="Calibri" w:hAnsi="Calibri" w:cs="Calibri"/>
        </w:rPr>
        <w:t xml:space="preserve">The recommendations </w:t>
      </w:r>
      <w:r w:rsidR="00590740">
        <w:rPr>
          <w:rFonts w:ascii="Calibri" w:hAnsi="Calibri" w:cs="Calibri"/>
        </w:rPr>
        <w:t xml:space="preserve">for personal development plan are displayed in (Appendix C) the table provides </w:t>
      </w:r>
      <w:r w:rsidR="00590740" w:rsidRPr="00B91F28">
        <w:rPr>
          <w:rFonts w:ascii="Calibri" w:hAnsi="Calibri" w:cs="Calibri"/>
        </w:rPr>
        <w:t>what</w:t>
      </w:r>
      <w:r w:rsidR="003E5180" w:rsidRPr="00B91F28">
        <w:rPr>
          <w:rFonts w:ascii="Calibri" w:hAnsi="Calibri" w:cs="Calibri"/>
        </w:rPr>
        <w:t xml:space="preserve"> I can improve on </w:t>
      </w:r>
      <w:r w:rsidR="00B91F28" w:rsidRPr="00B91F28">
        <w:rPr>
          <w:rFonts w:ascii="Calibri" w:hAnsi="Calibri" w:cs="Calibri"/>
        </w:rPr>
        <w:t xml:space="preserve">within the dental </w:t>
      </w:r>
      <w:r w:rsidR="002A5F35" w:rsidRPr="00B91F28">
        <w:rPr>
          <w:rFonts w:ascii="Calibri" w:hAnsi="Calibri" w:cs="Calibri"/>
        </w:rPr>
        <w:t>profession</w:t>
      </w:r>
      <w:r w:rsidR="00590740">
        <w:rPr>
          <w:rFonts w:ascii="Calibri" w:hAnsi="Calibri" w:cs="Calibri"/>
        </w:rPr>
        <w:t xml:space="preserve"> alongside my own personal</w:t>
      </w:r>
      <w:r w:rsidR="00964A7F">
        <w:rPr>
          <w:rFonts w:ascii="Calibri" w:hAnsi="Calibri" w:cs="Calibri"/>
        </w:rPr>
        <w:t xml:space="preserve"> development plan</w:t>
      </w:r>
      <w:r w:rsidR="00590740">
        <w:rPr>
          <w:rFonts w:ascii="Calibri" w:hAnsi="Calibri" w:cs="Calibri"/>
        </w:rPr>
        <w:t xml:space="preserve"> which</w:t>
      </w:r>
      <w:r w:rsidR="00964A7F">
        <w:rPr>
          <w:rFonts w:ascii="Calibri" w:hAnsi="Calibri" w:cs="Calibri"/>
        </w:rPr>
        <w:t xml:space="preserve"> can be seen in </w:t>
      </w:r>
      <w:r w:rsidR="00590740">
        <w:rPr>
          <w:rFonts w:ascii="Calibri" w:hAnsi="Calibri" w:cs="Calibri"/>
        </w:rPr>
        <w:t>(</w:t>
      </w:r>
      <w:r w:rsidR="00964A7F">
        <w:rPr>
          <w:rFonts w:ascii="Calibri" w:hAnsi="Calibri" w:cs="Calibri"/>
        </w:rPr>
        <w:t xml:space="preserve">Appendix </w:t>
      </w:r>
      <w:r w:rsidR="00590740">
        <w:rPr>
          <w:rFonts w:ascii="Calibri" w:hAnsi="Calibri" w:cs="Calibri"/>
        </w:rPr>
        <w:t>D) this</w:t>
      </w:r>
      <w:r w:rsidR="002A5F35">
        <w:rPr>
          <w:rFonts w:ascii="Calibri" w:hAnsi="Calibri" w:cs="Calibri"/>
        </w:rPr>
        <w:t xml:space="preserve"> will be used to monitor progress and </w:t>
      </w:r>
      <w:r w:rsidR="008B5F36">
        <w:rPr>
          <w:rFonts w:ascii="Calibri" w:hAnsi="Calibri" w:cs="Calibri"/>
        </w:rPr>
        <w:t xml:space="preserve">to ensure continuous professional development. </w:t>
      </w:r>
    </w:p>
    <w:p w14:paraId="7FFD12C1" w14:textId="77777777" w:rsidR="00E6372B" w:rsidRPr="000E0A61" w:rsidRDefault="00E6372B" w:rsidP="00B91F28">
      <w:pPr>
        <w:spacing w:line="360" w:lineRule="auto"/>
        <w:rPr>
          <w:rFonts w:ascii="Segoe UI" w:hAnsi="Segoe UI" w:cs="Segoe UI"/>
        </w:rPr>
      </w:pPr>
    </w:p>
    <w:p w14:paraId="374E1C8D" w14:textId="546A2363" w:rsidR="000E0A61" w:rsidRDefault="000E0A61" w:rsidP="0022019C">
      <w:pPr>
        <w:pStyle w:val="Heading1"/>
        <w:rPr>
          <w:rFonts w:eastAsia="Times New Roman"/>
        </w:rPr>
      </w:pPr>
      <w:bookmarkStart w:id="153" w:name="_Toc231733182"/>
      <w:bookmarkStart w:id="154" w:name="_Toc233384833"/>
      <w:r>
        <w:rPr>
          <w:rFonts w:eastAsia="Times New Roman"/>
        </w:rPr>
        <w:t>9</w:t>
      </w:r>
      <w:r w:rsidRPr="000E0A61">
        <w:rPr>
          <w:rFonts w:eastAsia="Times New Roman"/>
        </w:rPr>
        <w:t>.0 Conclusion</w:t>
      </w:r>
      <w:bookmarkEnd w:id="153"/>
      <w:bookmarkEnd w:id="154"/>
      <w:r>
        <w:rPr>
          <w:rFonts w:eastAsia="Times New Roman"/>
        </w:rPr>
        <w:t xml:space="preserve"> </w:t>
      </w:r>
    </w:p>
    <w:p w14:paraId="04388C05" w14:textId="6CBA084A" w:rsidR="009F2CC1" w:rsidRPr="009F2CC1" w:rsidRDefault="009F2CC1" w:rsidP="009F2CC1">
      <w:pPr>
        <w:pStyle w:val="NormalWeb"/>
        <w:spacing w:line="360" w:lineRule="auto"/>
        <w:rPr>
          <w:rFonts w:ascii="Calibri" w:hAnsi="Calibri" w:cs="Calibri"/>
          <w:color w:val="000000"/>
        </w:rPr>
      </w:pPr>
      <w:r w:rsidRPr="009F2CC1">
        <w:rPr>
          <w:rFonts w:ascii="Calibri" w:hAnsi="Calibri" w:cs="Calibri"/>
          <w:color w:val="000000"/>
        </w:rPr>
        <w:t xml:space="preserve">In conclusion, leadership plays a </w:t>
      </w:r>
      <w:r w:rsidR="002C27B4">
        <w:rPr>
          <w:rFonts w:ascii="Calibri" w:hAnsi="Calibri" w:cs="Calibri"/>
          <w:color w:val="000000"/>
        </w:rPr>
        <w:t>vital</w:t>
      </w:r>
      <w:r w:rsidRPr="009F2CC1">
        <w:rPr>
          <w:rFonts w:ascii="Calibri" w:hAnsi="Calibri" w:cs="Calibri"/>
          <w:color w:val="000000"/>
        </w:rPr>
        <w:t xml:space="preserve"> role in the success of dental practice, directly influencing staff performance, team dynamics, patient care, and compliance with regulatory standards. This report has demonstrated that no single leadership style is sufficient on its own. Transformational leadership is effective in motivating staff, encouraging professional development, and promoting a positive team culture, while transactional leadership ensures structure, accountability, and adherence to legal and clinical requirements. Situational leadership further </w:t>
      </w:r>
      <w:r w:rsidR="00C65F2F">
        <w:rPr>
          <w:rFonts w:ascii="Calibri" w:hAnsi="Calibri" w:cs="Calibri"/>
          <w:color w:val="000000"/>
        </w:rPr>
        <w:t>upgrades</w:t>
      </w:r>
      <w:r w:rsidRPr="009F2CC1">
        <w:rPr>
          <w:rFonts w:ascii="Calibri" w:hAnsi="Calibri" w:cs="Calibri"/>
          <w:color w:val="000000"/>
        </w:rPr>
        <w:t xml:space="preserve"> effectiveness by allowing leaders to adapt their approach based on the needs and c</w:t>
      </w:r>
      <w:r w:rsidR="00C4593E">
        <w:rPr>
          <w:rFonts w:ascii="Calibri" w:hAnsi="Calibri" w:cs="Calibri"/>
          <w:color w:val="000000"/>
        </w:rPr>
        <w:t>apabilit</w:t>
      </w:r>
      <w:r w:rsidR="00DA7FF6">
        <w:rPr>
          <w:rFonts w:ascii="Calibri" w:hAnsi="Calibri" w:cs="Calibri"/>
          <w:color w:val="000000"/>
        </w:rPr>
        <w:t>ies</w:t>
      </w:r>
      <w:r w:rsidRPr="009F2CC1">
        <w:rPr>
          <w:rFonts w:ascii="Calibri" w:hAnsi="Calibri" w:cs="Calibri"/>
          <w:color w:val="000000"/>
        </w:rPr>
        <w:t xml:space="preserve"> of individual team members.</w:t>
      </w:r>
    </w:p>
    <w:p w14:paraId="702B14CC" w14:textId="421F90BD" w:rsidR="009F2CC1" w:rsidRPr="009F2CC1" w:rsidRDefault="00590740" w:rsidP="009F2CC1">
      <w:pPr>
        <w:pStyle w:val="NormalWeb"/>
        <w:spacing w:line="360" w:lineRule="auto"/>
        <w:rPr>
          <w:rFonts w:ascii="Calibri" w:hAnsi="Calibri" w:cs="Calibri"/>
          <w:color w:val="000000"/>
        </w:rPr>
      </w:pPr>
      <w:r>
        <w:rPr>
          <w:rFonts w:ascii="Calibri" w:hAnsi="Calibri" w:cs="Calibri"/>
          <w:color w:val="000000"/>
        </w:rPr>
        <w:t xml:space="preserve"> Applying </w:t>
      </w:r>
      <w:r w:rsidR="009F2CC1" w:rsidRPr="009F2CC1">
        <w:rPr>
          <w:rFonts w:ascii="Calibri" w:hAnsi="Calibri" w:cs="Calibri"/>
          <w:color w:val="000000"/>
        </w:rPr>
        <w:t>these leadership styles provides a balanced approach that supports both organisational efficiency</w:t>
      </w:r>
      <w:r>
        <w:rPr>
          <w:rFonts w:ascii="Calibri" w:hAnsi="Calibri" w:cs="Calibri"/>
          <w:color w:val="000000"/>
        </w:rPr>
        <w:t>, patient quality care</w:t>
      </w:r>
      <w:r w:rsidR="009F2CC1" w:rsidRPr="009F2CC1">
        <w:rPr>
          <w:rFonts w:ascii="Calibri" w:hAnsi="Calibri" w:cs="Calibri"/>
          <w:color w:val="000000"/>
        </w:rPr>
        <w:t xml:space="preserve"> and staff engagement. Reflection on personal leadership practice </w:t>
      </w:r>
      <w:r w:rsidR="00DA6C84">
        <w:rPr>
          <w:rFonts w:ascii="Calibri" w:hAnsi="Calibri" w:cs="Calibri"/>
          <w:color w:val="000000"/>
        </w:rPr>
        <w:t xml:space="preserve">underlined </w:t>
      </w:r>
      <w:r w:rsidR="009F2CC1" w:rsidRPr="009F2CC1">
        <w:rPr>
          <w:rFonts w:ascii="Calibri" w:hAnsi="Calibri" w:cs="Calibri"/>
          <w:color w:val="000000"/>
        </w:rPr>
        <w:t>strengths in communication, teamwork, and support,</w:t>
      </w:r>
      <w:r w:rsidR="00DA6C84">
        <w:rPr>
          <w:rFonts w:ascii="Calibri" w:hAnsi="Calibri" w:cs="Calibri"/>
          <w:color w:val="000000"/>
        </w:rPr>
        <w:t xml:space="preserve"> showing </w:t>
      </w:r>
      <w:r w:rsidR="009F2CC1" w:rsidRPr="009F2CC1">
        <w:rPr>
          <w:rFonts w:ascii="Calibri" w:hAnsi="Calibri" w:cs="Calibri"/>
          <w:color w:val="000000"/>
        </w:rPr>
        <w:t>areas for development such as delegation</w:t>
      </w:r>
      <w:r>
        <w:rPr>
          <w:rFonts w:ascii="Calibri" w:hAnsi="Calibri" w:cs="Calibri"/>
          <w:color w:val="000000"/>
        </w:rPr>
        <w:t>, confidence</w:t>
      </w:r>
      <w:r w:rsidR="009F2CC1" w:rsidRPr="009F2CC1">
        <w:rPr>
          <w:rFonts w:ascii="Calibri" w:hAnsi="Calibri" w:cs="Calibri"/>
          <w:color w:val="000000"/>
        </w:rPr>
        <w:t xml:space="preserve"> and decision-making. The application of leadership theories in managing workplace change, </w:t>
      </w:r>
      <w:r w:rsidR="00017833">
        <w:rPr>
          <w:rFonts w:ascii="Calibri" w:hAnsi="Calibri" w:cs="Calibri"/>
          <w:color w:val="000000"/>
        </w:rPr>
        <w:t>focusing on</w:t>
      </w:r>
      <w:r w:rsidR="009F2CC1" w:rsidRPr="009F2CC1">
        <w:rPr>
          <w:rFonts w:ascii="Calibri" w:hAnsi="Calibri" w:cs="Calibri"/>
          <w:color w:val="000000"/>
        </w:rPr>
        <w:t xml:space="preserve"> the implementation of new system, reinforces the importance of motivation, empowerment, and </w:t>
      </w:r>
      <w:r w:rsidR="007F3D3F" w:rsidRPr="009F2CC1">
        <w:rPr>
          <w:rFonts w:ascii="Calibri" w:hAnsi="Calibri" w:cs="Calibri"/>
          <w:color w:val="000000"/>
        </w:rPr>
        <w:t>teamwork. Overall</w:t>
      </w:r>
      <w:r w:rsidR="009F2CC1" w:rsidRPr="009F2CC1">
        <w:rPr>
          <w:rFonts w:ascii="Calibri" w:hAnsi="Calibri" w:cs="Calibri"/>
          <w:color w:val="000000"/>
        </w:rPr>
        <w:t>, continuous development</w:t>
      </w:r>
      <w:r>
        <w:rPr>
          <w:rFonts w:ascii="Calibri" w:hAnsi="Calibri" w:cs="Calibri"/>
          <w:color w:val="000000"/>
        </w:rPr>
        <w:t>, communication</w:t>
      </w:r>
      <w:r w:rsidR="009F2CC1" w:rsidRPr="009F2CC1">
        <w:rPr>
          <w:rFonts w:ascii="Calibri" w:hAnsi="Calibri" w:cs="Calibri"/>
          <w:color w:val="000000"/>
        </w:rPr>
        <w:t xml:space="preserve"> and adaptability are essential for effective leadership in the</w:t>
      </w:r>
      <w:r w:rsidR="00A97C99">
        <w:rPr>
          <w:rFonts w:ascii="Calibri" w:hAnsi="Calibri" w:cs="Calibri"/>
          <w:color w:val="000000"/>
        </w:rPr>
        <w:t xml:space="preserve"> changing</w:t>
      </w:r>
      <w:r w:rsidR="009F2CC1" w:rsidRPr="009F2CC1">
        <w:rPr>
          <w:rFonts w:ascii="Calibri" w:hAnsi="Calibri" w:cs="Calibri"/>
          <w:color w:val="000000"/>
        </w:rPr>
        <w:t xml:space="preserve"> dental profession.</w:t>
      </w:r>
    </w:p>
    <w:p w14:paraId="7F4594C0" w14:textId="77777777" w:rsidR="009F2CC1" w:rsidRPr="009F2CC1" w:rsidRDefault="009F2CC1" w:rsidP="009F2CC1"/>
    <w:p w14:paraId="53ACBF71" w14:textId="77777777" w:rsidR="008C3FBE" w:rsidRPr="008C3FBE" w:rsidRDefault="008C3FBE" w:rsidP="008C3FBE"/>
    <w:p w14:paraId="5922C2F3" w14:textId="63E6A066" w:rsidR="000E0A61" w:rsidRPr="000E0A61" w:rsidRDefault="000E0A61" w:rsidP="000E0A61">
      <w:pPr>
        <w:rPr>
          <w:rFonts w:ascii="Segoe UI" w:hAnsi="Segoe UI" w:cs="Segoe UI"/>
        </w:rPr>
      </w:pPr>
    </w:p>
    <w:p w14:paraId="4BFCF5F8" w14:textId="77B256C3" w:rsidR="0036215D" w:rsidRPr="0036215D" w:rsidRDefault="000E0A61" w:rsidP="0036215D">
      <w:pPr>
        <w:pStyle w:val="Heading1"/>
        <w:rPr>
          <w:rFonts w:eastAsia="Times New Roman"/>
        </w:rPr>
      </w:pPr>
      <w:bookmarkStart w:id="155" w:name="_Toc231733184"/>
      <w:bookmarkStart w:id="156" w:name="_Toc233384834"/>
      <w:r w:rsidRPr="000E0A61">
        <w:rPr>
          <w:rFonts w:eastAsia="Times New Roman"/>
        </w:rPr>
        <w:t>1</w:t>
      </w:r>
      <w:r>
        <w:rPr>
          <w:rFonts w:eastAsia="Times New Roman"/>
        </w:rPr>
        <w:t>0</w:t>
      </w:r>
      <w:r w:rsidRPr="000E0A61">
        <w:rPr>
          <w:rFonts w:eastAsia="Times New Roman"/>
        </w:rPr>
        <w:t>.0 References</w:t>
      </w:r>
      <w:bookmarkEnd w:id="155"/>
      <w:bookmarkEnd w:id="156"/>
    </w:p>
    <w:p w14:paraId="4275148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Aarons, Gregory. “Transformational and Transactional Leadership: Association with Attitudes toward Evidence-Based Practice.”</w:t>
      </w:r>
      <w:r>
        <w:rPr>
          <w:rStyle w:val="apple-converted-space"/>
          <w:rFonts w:eastAsiaTheme="majorEastAsia"/>
          <w:color w:val="000000"/>
        </w:rPr>
        <w:t> </w:t>
      </w:r>
      <w:r>
        <w:rPr>
          <w:i/>
          <w:iCs/>
          <w:color w:val="000000"/>
        </w:rPr>
        <w:t>Psychiatric Services</w:t>
      </w:r>
      <w:r>
        <w:rPr>
          <w:color w:val="000000"/>
        </w:rPr>
        <w:t>, vol. 57, no. 8, 2020, pp. 1162–1169, pmc.ncbi.nlm.nih.gov/articles/PMC1876730/, https://doi.org/10.1176/appi.ps.57.8.1162.</w:t>
      </w:r>
    </w:p>
    <w:p w14:paraId="20A0FB9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Al-Rjoub, Saleem, et al. “Exploring the Impact of Transformational and Transactional Style of Leadership on Nursing Care Performance and Patient Outcomes.”</w:t>
      </w:r>
      <w:r>
        <w:rPr>
          <w:rStyle w:val="apple-converted-space"/>
          <w:rFonts w:eastAsiaTheme="majorEastAsia"/>
          <w:color w:val="000000"/>
        </w:rPr>
        <w:t> </w:t>
      </w:r>
      <w:r>
        <w:rPr>
          <w:i/>
          <w:iCs/>
          <w:color w:val="000000"/>
        </w:rPr>
        <w:t>Journal of Healthcare Leadership</w:t>
      </w:r>
      <w:r>
        <w:rPr>
          <w:color w:val="000000"/>
        </w:rPr>
        <w:t>, vol. 16, no. 16, 1 Dec. 2024, pp. 557–568, pmc.ncbi.nlm.nih.gov/articles/PMC11687278/, https://doi.org/10.2147/jhl.s496266.</w:t>
      </w:r>
    </w:p>
    <w:p w14:paraId="5AE0E8C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Alam, Ashadul, and Jannatun Nur.</w:t>
      </w:r>
      <w:r>
        <w:rPr>
          <w:rStyle w:val="apple-converted-space"/>
          <w:rFonts w:eastAsiaTheme="majorEastAsia"/>
          <w:color w:val="000000"/>
        </w:rPr>
        <w:t> </w:t>
      </w:r>
      <w:r>
        <w:rPr>
          <w:i/>
          <w:iCs/>
          <w:color w:val="000000"/>
        </w:rPr>
        <w:t>The Role of Leaders in Integrating Diversity and Inclusion within an Organization a Qualitative Study on the Organizational Level from a Swedish Perspective</w:t>
      </w:r>
      <w:r>
        <w:rPr>
          <w:color w:val="000000"/>
        </w:rPr>
        <w:t>. 2023.</w:t>
      </w:r>
    </w:p>
    <w:p w14:paraId="014F3673"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Bass, Bernard M. “Leadership and Performance beyond Expectations, by Bernard M. Bass. New York: The Free Press, 1985, 191 Pp.”</w:t>
      </w:r>
      <w:r>
        <w:rPr>
          <w:rStyle w:val="apple-converted-space"/>
          <w:rFonts w:eastAsiaTheme="majorEastAsia"/>
          <w:color w:val="000000"/>
        </w:rPr>
        <w:t> </w:t>
      </w:r>
      <w:r>
        <w:rPr>
          <w:i/>
          <w:iCs/>
          <w:color w:val="000000"/>
        </w:rPr>
        <w:t>Human Resource Management</w:t>
      </w:r>
      <w:r>
        <w:rPr>
          <w:color w:val="000000"/>
        </w:rPr>
        <w:t>, vol. 25, no. 3, 1985, https://doi.org/10.1002/hrm.3930250310.</w:t>
      </w:r>
    </w:p>
    <w:p w14:paraId="56E87B92"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Bass, Bernard M., and Bruce J. Avolio.</w:t>
      </w:r>
      <w:r>
        <w:rPr>
          <w:rStyle w:val="apple-converted-space"/>
          <w:rFonts w:eastAsiaTheme="majorEastAsia"/>
          <w:color w:val="000000"/>
        </w:rPr>
        <w:t> </w:t>
      </w:r>
      <w:r>
        <w:rPr>
          <w:i/>
          <w:iCs/>
          <w:color w:val="000000"/>
        </w:rPr>
        <w:t>Improving Organizational Effectiveness through Transformational Leadership</w:t>
      </w:r>
      <w:r>
        <w:rPr>
          <w:color w:val="000000"/>
        </w:rPr>
        <w:t>.</w:t>
      </w:r>
      <w:r>
        <w:rPr>
          <w:rStyle w:val="apple-converted-space"/>
          <w:rFonts w:eastAsiaTheme="majorEastAsia"/>
          <w:color w:val="000000"/>
        </w:rPr>
        <w:t> </w:t>
      </w:r>
      <w:r>
        <w:rPr>
          <w:i/>
          <w:iCs/>
          <w:color w:val="000000"/>
        </w:rPr>
        <w:t>Google Books</w:t>
      </w:r>
      <w:r>
        <w:rPr>
          <w:color w:val="000000"/>
        </w:rPr>
        <w:t>, SAGE, 1994, books.google.co.uk/books/about/Improving_Organizational_Effectiveness_T.html?id=_z3_BOVYK-IC&amp;redir_esc=y.</w:t>
      </w:r>
    </w:p>
    <w:p w14:paraId="2FD966C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Cassie, Heather, et al. ““Well, in Dentistry the Dentist Is Always the Boss”: A Multi-Method Exploration of Which Organisational Characteristics of Dental Practices Most Influence the Implementation of Evidence-Based Guidance.”</w:t>
      </w:r>
      <w:r>
        <w:rPr>
          <w:rStyle w:val="apple-converted-space"/>
          <w:rFonts w:eastAsiaTheme="majorEastAsia"/>
          <w:color w:val="000000"/>
        </w:rPr>
        <w:t> </w:t>
      </w:r>
      <w:r>
        <w:rPr>
          <w:i/>
          <w:iCs/>
          <w:color w:val="000000"/>
        </w:rPr>
        <w:t>BMJ Open</w:t>
      </w:r>
      <w:r>
        <w:rPr>
          <w:color w:val="000000"/>
        </w:rPr>
        <w:t>, vol. 12, no. 8, 1 Aug. 2022, p. e059564, bmjopen.bmj.com/content/12/8/e059564.abstract, https://doi.org/10.1136/bmjopen-2021-059564.</w:t>
      </w:r>
    </w:p>
    <w:p w14:paraId="4249DF2D"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CDC. “1. Leadership and Management.”</w:t>
      </w:r>
      <w:r>
        <w:rPr>
          <w:rStyle w:val="apple-converted-space"/>
          <w:rFonts w:eastAsiaTheme="majorEastAsia"/>
          <w:color w:val="000000"/>
        </w:rPr>
        <w:t> </w:t>
      </w:r>
      <w:r>
        <w:rPr>
          <w:i/>
          <w:iCs/>
          <w:color w:val="000000"/>
        </w:rPr>
        <w:t>Infection Control</w:t>
      </w:r>
      <w:r>
        <w:rPr>
          <w:color w:val="000000"/>
        </w:rPr>
        <w:t>, 21 Mar. 2024, www.cdc.gov/infection-control/hcp/healthcare-personnel-infrastructure-routine-practices/guidance-description-file-name.html.</w:t>
      </w:r>
    </w:p>
    <w:p w14:paraId="2703A23B"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Chilcutt, Alexa Stough. “Exploring Leadership and Team Communication within the Organizational Environment of a Dental Practice.”</w:t>
      </w:r>
      <w:r>
        <w:rPr>
          <w:rStyle w:val="apple-converted-space"/>
          <w:rFonts w:eastAsiaTheme="majorEastAsia"/>
          <w:color w:val="000000"/>
        </w:rPr>
        <w:t> </w:t>
      </w:r>
      <w:r>
        <w:rPr>
          <w:i/>
          <w:iCs/>
          <w:color w:val="000000"/>
        </w:rPr>
        <w:t>The Journal of the American Dental Association</w:t>
      </w:r>
      <w:r>
        <w:rPr>
          <w:color w:val="000000"/>
        </w:rPr>
        <w:t>, vol. 140, no. 10, Oct. 2009, pp. 1252–1258, https://doi.org/10.14219/jada.archive.2009.0048.</w:t>
      </w:r>
    </w:p>
    <w:p w14:paraId="517385F4"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council, general dental. “Evaluating Enhanced CPD: Final Report.”</w:t>
      </w:r>
      <w:r>
        <w:rPr>
          <w:rStyle w:val="apple-converted-space"/>
          <w:rFonts w:eastAsiaTheme="majorEastAsia"/>
          <w:color w:val="000000"/>
        </w:rPr>
        <w:t> </w:t>
      </w:r>
      <w:r>
        <w:rPr>
          <w:i/>
          <w:iCs/>
          <w:color w:val="000000"/>
        </w:rPr>
        <w:t>Gdc-Uk.org</w:t>
      </w:r>
      <w:r>
        <w:rPr>
          <w:color w:val="000000"/>
        </w:rPr>
        <w:t>, 2018, www.gdc-uk.org/about-us/what-we-do/research/our-research-library/detail/report/evaluating-enhanced-cpd-final-report.</w:t>
      </w:r>
    </w:p>
    <w:p w14:paraId="57E6B74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“Guidance for Employers of Trainees/Students.”</w:t>
      </w:r>
      <w:r>
        <w:rPr>
          <w:rStyle w:val="apple-converted-space"/>
          <w:rFonts w:eastAsiaTheme="majorEastAsia"/>
          <w:color w:val="000000"/>
        </w:rPr>
        <w:t> </w:t>
      </w:r>
      <w:r>
        <w:rPr>
          <w:i/>
          <w:iCs/>
          <w:color w:val="000000"/>
        </w:rPr>
        <w:t>General Dental Council</w:t>
      </w:r>
      <w:r>
        <w:rPr>
          <w:color w:val="000000"/>
        </w:rPr>
        <w:t>, 2026, www.gdc-uk.org/education-cpd/students-and-trainees/guidance-for-employers-of-trainees-students.</w:t>
      </w:r>
    </w:p>
    <w:p w14:paraId="4912369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Curve Dental. “Dental Team Management Strategies to Improve Workflow, Communication, and Care.”</w:t>
      </w:r>
      <w:r>
        <w:rPr>
          <w:rStyle w:val="apple-converted-space"/>
          <w:rFonts w:eastAsiaTheme="majorEastAsia"/>
          <w:color w:val="000000"/>
        </w:rPr>
        <w:t> </w:t>
      </w:r>
      <w:r>
        <w:rPr>
          <w:i/>
          <w:iCs/>
          <w:color w:val="000000"/>
        </w:rPr>
        <w:t>Curvedental.com</w:t>
      </w:r>
      <w:r>
        <w:rPr>
          <w:color w:val="000000"/>
        </w:rPr>
        <w:t>, Curve Dental, 31 July 2025, www.curvedental.com/dental-blog/dental-team-management-strategies.</w:t>
      </w:r>
    </w:p>
    <w:p w14:paraId="5AC56592"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Cvijic, </w:t>
      </w:r>
      <w:proofErr w:type="spellStart"/>
      <w:r>
        <w:rPr>
          <w:color w:val="000000"/>
        </w:rPr>
        <w:t>Andjelka</w:t>
      </w:r>
      <w:proofErr w:type="spellEnd"/>
      <w:r>
        <w:rPr>
          <w:color w:val="000000"/>
        </w:rPr>
        <w:t>, et al. “Approaches to Continuing Professional Development in Dental Traumatology—a Qualitative Study of General Dentists’ Experiences.”</w:t>
      </w:r>
      <w:r>
        <w:rPr>
          <w:rStyle w:val="apple-converted-space"/>
          <w:rFonts w:eastAsiaTheme="majorEastAsia"/>
          <w:color w:val="000000"/>
        </w:rPr>
        <w:t> </w:t>
      </w:r>
      <w:r>
        <w:rPr>
          <w:i/>
          <w:iCs/>
          <w:color w:val="000000"/>
        </w:rPr>
        <w:t>Dental Traumatology</w:t>
      </w:r>
      <w:r>
        <w:rPr>
          <w:color w:val="000000"/>
        </w:rPr>
        <w:t>, vol. 42, no. 1, 13 June 2025, pp. 32–41, pmc.ncbi.nlm.nih.gov/articles/PMC12803657/, https://doi.org/10.1111/edt.13079.</w:t>
      </w:r>
    </w:p>
    <w:p w14:paraId="61D671A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Daria, Irene, and </w:t>
      </w:r>
      <w:proofErr w:type="spellStart"/>
      <w:r>
        <w:rPr>
          <w:color w:val="000000"/>
        </w:rPr>
        <w:t>Cenby</w:t>
      </w:r>
      <w:proofErr w:type="spellEnd"/>
      <w:r>
        <w:rPr>
          <w:color w:val="000000"/>
        </w:rPr>
        <w:t xml:space="preserve"> Eppie Gaytos. “Transformational Leadership Styles of School Heads and Teachers’ Continuing Professional Development Engagement.”</w:t>
      </w:r>
      <w:r>
        <w:rPr>
          <w:rStyle w:val="apple-converted-space"/>
          <w:rFonts w:eastAsiaTheme="majorEastAsia"/>
          <w:color w:val="000000"/>
        </w:rPr>
        <w:t> </w:t>
      </w:r>
      <w:r>
        <w:rPr>
          <w:i/>
          <w:iCs/>
          <w:color w:val="000000"/>
        </w:rPr>
        <w:t>Psychology and Education: A Multidisciplinary Journal</w:t>
      </w:r>
      <w:r>
        <w:rPr>
          <w:color w:val="000000"/>
        </w:rPr>
        <w:t>, vol. 33, no. 10, 21 Mar. 2025, pp. 1206–1214, https://doi.org/10.70838/pemj.331009. Accessed 3 Apr. 2025.</w:t>
      </w:r>
    </w:p>
    <w:p w14:paraId="7AD2BE73"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Dong, Rebecca </w:t>
      </w:r>
      <w:proofErr w:type="spellStart"/>
      <w:proofErr w:type="gramStart"/>
      <w:r>
        <w:rPr>
          <w:color w:val="000000"/>
        </w:rPr>
        <w:t>Kechen</w:t>
      </w:r>
      <w:proofErr w:type="spellEnd"/>
      <w:r>
        <w:rPr>
          <w:color w:val="000000"/>
        </w:rPr>
        <w:t xml:space="preserve"> ,</w:t>
      </w:r>
      <w:proofErr w:type="gramEnd"/>
      <w:r>
        <w:rPr>
          <w:color w:val="000000"/>
        </w:rPr>
        <w:t xml:space="preserve"> et al. “Psychological Safety and Psychosocial Safety Climate in Workplace: A Bibliometric Analysis and Systematic Review towards a Research Agenda.”</w:t>
      </w:r>
      <w:r>
        <w:rPr>
          <w:rStyle w:val="apple-converted-space"/>
          <w:rFonts w:eastAsiaTheme="majorEastAsia"/>
          <w:color w:val="000000"/>
        </w:rPr>
        <w:t> </w:t>
      </w:r>
      <w:r>
        <w:rPr>
          <w:i/>
          <w:iCs/>
          <w:color w:val="000000"/>
        </w:rPr>
        <w:t>Journal of Safety Research</w:t>
      </w:r>
      <w:r>
        <w:rPr>
          <w:color w:val="000000"/>
        </w:rPr>
        <w:t>, vol. 91, 1 Dec. 2024, pp. 1–19, https://doi.org/10.1016/j.jsr.2024.08.001.</w:t>
      </w:r>
    </w:p>
    <w:p w14:paraId="01E1371F" w14:textId="77777777" w:rsidR="0036215D" w:rsidRDefault="0036215D" w:rsidP="0036215D">
      <w:pPr>
        <w:pStyle w:val="NormalWeb"/>
        <w:spacing w:before="0" w:beforeAutospacing="0" w:after="0" w:afterAutospacing="0" w:line="480" w:lineRule="atLeast"/>
        <w:ind w:left="720" w:hanging="720"/>
        <w:rPr>
          <w:color w:val="000000"/>
        </w:rPr>
      </w:pPr>
      <w:proofErr w:type="gramStart"/>
      <w:r>
        <w:rPr>
          <w:color w:val="000000"/>
        </w:rPr>
        <w:t>excellence ,</w:t>
      </w:r>
      <w:proofErr w:type="gramEnd"/>
      <w:r>
        <w:rPr>
          <w:color w:val="000000"/>
        </w:rPr>
        <w:t xml:space="preserve"> software of.</w:t>
      </w:r>
      <w:r>
        <w:rPr>
          <w:rStyle w:val="apple-converted-space"/>
          <w:rFonts w:eastAsiaTheme="majorEastAsia"/>
          <w:color w:val="000000"/>
        </w:rPr>
        <w:t> </w:t>
      </w:r>
      <w:r>
        <w:rPr>
          <w:i/>
          <w:iCs/>
          <w:color w:val="000000"/>
        </w:rPr>
        <w:t>EXACT Dental Practice Management Software</w:t>
      </w:r>
      <w:r>
        <w:rPr>
          <w:color w:val="000000"/>
        </w:rPr>
        <w:t>. 2026, www.softwareofexcellence.com/en-gb/.</w:t>
      </w:r>
    </w:p>
    <w:p w14:paraId="380C3E9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“Standards and Guidance.”</w:t>
      </w:r>
      <w:r>
        <w:rPr>
          <w:rStyle w:val="apple-converted-space"/>
          <w:rFonts w:eastAsiaTheme="majorEastAsia"/>
          <w:color w:val="000000"/>
        </w:rPr>
        <w:t> </w:t>
      </w:r>
      <w:r>
        <w:rPr>
          <w:i/>
          <w:iCs/>
          <w:color w:val="000000"/>
        </w:rPr>
        <w:t>General Dental Council</w:t>
      </w:r>
      <w:r>
        <w:rPr>
          <w:color w:val="000000"/>
        </w:rPr>
        <w:t>, 2013, www.gdc-uk.org/standards-guidance/standards-and-guidance.</w:t>
      </w:r>
    </w:p>
    <w:p w14:paraId="48CAAFC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“General Dental Council - Have a Clear and Effective Complaints Procedure.”</w:t>
      </w:r>
      <w:r>
        <w:rPr>
          <w:rStyle w:val="apple-converted-space"/>
          <w:rFonts w:eastAsiaTheme="majorEastAsia"/>
          <w:color w:val="000000"/>
        </w:rPr>
        <w:t> </w:t>
      </w:r>
      <w:r>
        <w:rPr>
          <w:i/>
          <w:iCs/>
          <w:color w:val="000000"/>
        </w:rPr>
        <w:t>Gdc-Uk.org</w:t>
      </w:r>
      <w:r>
        <w:rPr>
          <w:color w:val="000000"/>
        </w:rPr>
        <w:t>, 2025, standards.gdc-uk.org/pages/principle5/principle5.</w:t>
      </w:r>
    </w:p>
    <w:p w14:paraId="22C7471B"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General dental council. “CPD Policy Development.”</w:t>
      </w:r>
      <w:r>
        <w:rPr>
          <w:rStyle w:val="apple-converted-space"/>
          <w:rFonts w:eastAsiaTheme="majorEastAsia"/>
          <w:color w:val="000000"/>
        </w:rPr>
        <w:t> </w:t>
      </w:r>
      <w:r>
        <w:rPr>
          <w:i/>
          <w:iCs/>
          <w:color w:val="000000"/>
        </w:rPr>
        <w:t>General Dental Council</w:t>
      </w:r>
      <w:r>
        <w:rPr>
          <w:color w:val="000000"/>
        </w:rPr>
        <w:t>, 2026, www.gdc-uk.org/education-cpd/cpd/cpd-policy-development.</w:t>
      </w:r>
    </w:p>
    <w:p w14:paraId="51FFA56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Gillam, David G., and Huda Yusuf. “Brief Motivational Interviewing in Dental Practice.”</w:t>
      </w:r>
      <w:r>
        <w:rPr>
          <w:rStyle w:val="apple-converted-space"/>
          <w:rFonts w:eastAsiaTheme="majorEastAsia"/>
          <w:color w:val="000000"/>
        </w:rPr>
        <w:t> </w:t>
      </w:r>
      <w:r>
        <w:rPr>
          <w:i/>
          <w:iCs/>
          <w:color w:val="000000"/>
        </w:rPr>
        <w:t>Dentistry Journal</w:t>
      </w:r>
      <w:r>
        <w:rPr>
          <w:color w:val="000000"/>
        </w:rPr>
        <w:t>, vol. 7, no. 2, 1 May 2019, www.ncbi.nlm.nih.gov/pmc/articles/PMC6631588/, https://doi.org/10.3390/dj7020051.</w:t>
      </w:r>
    </w:p>
    <w:p w14:paraId="5779756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GOV, Wales. “Written Statement: New Contract to Improve Access to NHS Dentistry (11 February 2026) | GOV.WALES.”</w:t>
      </w:r>
      <w:r>
        <w:rPr>
          <w:rStyle w:val="apple-converted-space"/>
          <w:rFonts w:eastAsiaTheme="majorEastAsia"/>
          <w:color w:val="000000"/>
        </w:rPr>
        <w:t> </w:t>
      </w:r>
      <w:r>
        <w:rPr>
          <w:i/>
          <w:iCs/>
          <w:color w:val="000000"/>
        </w:rPr>
        <w:t>GOV.WALES</w:t>
      </w:r>
      <w:r>
        <w:rPr>
          <w:color w:val="000000"/>
        </w:rPr>
        <w:t>, 11 Feb. 2026, www.gov.wales/written-statement-new-contract-improve-access-nhs-dentistry.</w:t>
      </w:r>
    </w:p>
    <w:p w14:paraId="6998C19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Hevern, Vincent W. “Allport, Gordon Williard (1897–1967).”</w:t>
      </w:r>
      <w:r>
        <w:rPr>
          <w:rStyle w:val="apple-converted-space"/>
          <w:rFonts w:eastAsiaTheme="majorEastAsia"/>
          <w:color w:val="000000"/>
        </w:rPr>
        <w:t> </w:t>
      </w:r>
      <w:r>
        <w:rPr>
          <w:i/>
          <w:iCs/>
          <w:color w:val="000000"/>
        </w:rPr>
        <w:t xml:space="preserve">The Palgrave </w:t>
      </w:r>
      <w:proofErr w:type="spellStart"/>
      <w:r>
        <w:rPr>
          <w:i/>
          <w:iCs/>
          <w:color w:val="000000"/>
        </w:rPr>
        <w:t>Encyclopedia</w:t>
      </w:r>
      <w:proofErr w:type="spellEnd"/>
      <w:r>
        <w:rPr>
          <w:i/>
          <w:iCs/>
          <w:color w:val="000000"/>
        </w:rPr>
        <w:t xml:space="preserve"> of Theoretical and Philosophical Psychology</w:t>
      </w:r>
      <w:r>
        <w:rPr>
          <w:color w:val="000000"/>
        </w:rPr>
        <w:t>, 20 Dec. 2025, pp. 1–9, https://doi.org/10.1007/978-3-031-70581-6_379-1.</w:t>
      </w:r>
    </w:p>
    <w:p w14:paraId="2448606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Ho, Jasmine Cheuk Ying, et al. “Strategies for Effective Dentist-Patient Communication: A Literature Review.”</w:t>
      </w:r>
      <w:r>
        <w:rPr>
          <w:rStyle w:val="apple-converted-space"/>
          <w:rFonts w:eastAsiaTheme="majorEastAsia"/>
          <w:color w:val="000000"/>
        </w:rPr>
        <w:t> </w:t>
      </w:r>
      <w:r>
        <w:rPr>
          <w:i/>
          <w:iCs/>
          <w:color w:val="000000"/>
        </w:rPr>
        <w:t>Patient Preference and Adherence</w:t>
      </w:r>
      <w:r>
        <w:rPr>
          <w:color w:val="000000"/>
        </w:rPr>
        <w:t>, vol. 18, 1 July 2024, pp. 1385–1394, www.dovepress.com/strategies-for-effective-dentist-patient-communication-a-literature-re-peer-reviewed-fulltext-article-PPA#:~:text=Factors%20such%20as%20time%20constraints, https://doi.org/10.2147/PPA.S465221.</w:t>
      </w:r>
    </w:p>
    <w:p w14:paraId="07A81EE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Jackman, Liam. “Harmonizing Leadership: Blending Transactional and Transformational Styles in Pharmacy Practice.”</w:t>
      </w:r>
      <w:r>
        <w:rPr>
          <w:rStyle w:val="apple-converted-space"/>
          <w:rFonts w:eastAsiaTheme="majorEastAsia"/>
          <w:color w:val="000000"/>
        </w:rPr>
        <w:t> </w:t>
      </w:r>
      <w:r>
        <w:rPr>
          <w:i/>
          <w:iCs/>
          <w:color w:val="000000"/>
        </w:rPr>
        <w:t>Canadian Pharmacists Journal</w:t>
      </w:r>
      <w:r>
        <w:rPr>
          <w:color w:val="000000"/>
        </w:rPr>
        <w:t>, vol. 157, no. 4, 20 May 2024, https://doi.org/10.1177/17151635241253593.</w:t>
      </w:r>
    </w:p>
    <w:p w14:paraId="57B532B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Kovach, Mary. “Leader Influence: A Research Review of French &amp; Raven’s (1959) Power Dynamics.”</w:t>
      </w:r>
      <w:r>
        <w:rPr>
          <w:rStyle w:val="apple-converted-space"/>
          <w:rFonts w:eastAsiaTheme="majorEastAsia"/>
          <w:color w:val="000000"/>
        </w:rPr>
        <w:t> </w:t>
      </w:r>
      <w:r>
        <w:rPr>
          <w:i/>
          <w:iCs/>
          <w:color w:val="000000"/>
        </w:rPr>
        <w:t>Journal of Values-Based Leadership</w:t>
      </w:r>
      <w:r>
        <w:rPr>
          <w:color w:val="000000"/>
        </w:rPr>
        <w:t>, vol. 13, no. 2, 17 July 2020, pp. 1–11, scholar.valpo.edu/</w:t>
      </w:r>
      <w:proofErr w:type="spellStart"/>
      <w:r>
        <w:rPr>
          <w:color w:val="000000"/>
        </w:rPr>
        <w:t>cgi</w:t>
      </w:r>
      <w:proofErr w:type="spellEnd"/>
      <w:r>
        <w:rPr>
          <w:color w:val="000000"/>
        </w:rPr>
        <w:t>/</w:t>
      </w:r>
      <w:proofErr w:type="spellStart"/>
      <w:r>
        <w:rPr>
          <w:color w:val="000000"/>
        </w:rPr>
        <w:t>viewcontent.cgi?article</w:t>
      </w:r>
      <w:proofErr w:type="spellEnd"/>
      <w:r>
        <w:rPr>
          <w:color w:val="000000"/>
        </w:rPr>
        <w:t>=1312&amp;context=</w:t>
      </w:r>
      <w:proofErr w:type="spellStart"/>
      <w:r>
        <w:rPr>
          <w:color w:val="000000"/>
        </w:rPr>
        <w:t>jvbl</w:t>
      </w:r>
      <w:proofErr w:type="spellEnd"/>
      <w:r>
        <w:rPr>
          <w:color w:val="000000"/>
        </w:rPr>
        <w:t>, https://doi.org/10.22543/0733.132.1312.</w:t>
      </w:r>
    </w:p>
    <w:p w14:paraId="5D67914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Kumar, Sanjiv, et al. “Building and Leading Teams.”</w:t>
      </w:r>
      <w:r>
        <w:rPr>
          <w:rStyle w:val="apple-converted-space"/>
          <w:rFonts w:eastAsiaTheme="majorEastAsia"/>
          <w:color w:val="000000"/>
        </w:rPr>
        <w:t> </w:t>
      </w:r>
      <w:r>
        <w:rPr>
          <w:i/>
          <w:iCs/>
          <w:color w:val="000000"/>
        </w:rPr>
        <w:t>Indian Journal of Community Medicine</w:t>
      </w:r>
      <w:r>
        <w:rPr>
          <w:color w:val="000000"/>
        </w:rPr>
        <w:t>, vol. 39, no. 4, 2014.</w:t>
      </w:r>
      <w:r>
        <w:rPr>
          <w:rStyle w:val="apple-converted-space"/>
          <w:rFonts w:eastAsiaTheme="majorEastAsia"/>
          <w:color w:val="000000"/>
        </w:rPr>
        <w:t> </w:t>
      </w:r>
      <w:r>
        <w:rPr>
          <w:i/>
          <w:iCs/>
          <w:color w:val="000000"/>
        </w:rPr>
        <w:t>NCBI</w:t>
      </w:r>
      <w:r>
        <w:rPr>
          <w:color w:val="000000"/>
        </w:rPr>
        <w:t>, pmc.ncbi.nlm.nih.gov/articles/PMC4215500/, https://doi.org/10.4103/0970-0218.143020.</w:t>
      </w:r>
    </w:p>
    <w:p w14:paraId="693D928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Lowen, Hebe. “NHS Wales </w:t>
      </w:r>
      <w:r>
        <w:rPr>
          <w:rFonts w:ascii="Apple Color Emoji" w:hAnsi="Apple Color Emoji" w:cs="Apple Color Emoji"/>
          <w:color w:val="000000"/>
        </w:rPr>
        <w:t>🏴󠁧󠁢󠁷󠁬󠁳󠁿</w:t>
      </w:r>
      <w:r>
        <w:rPr>
          <w:color w:val="000000"/>
        </w:rPr>
        <w:t xml:space="preserve"> - April 1st</w:t>
      </w:r>
      <w:proofErr w:type="gramStart"/>
      <w:r>
        <w:rPr>
          <w:color w:val="000000"/>
        </w:rPr>
        <w:t xml:space="preserve"> 2026</w:t>
      </w:r>
      <w:proofErr w:type="gramEnd"/>
      <w:r>
        <w:rPr>
          <w:color w:val="000000"/>
        </w:rPr>
        <w:t xml:space="preserve"> - How Treatment Plans Will Work Before/After.”</w:t>
      </w:r>
      <w:r>
        <w:rPr>
          <w:rStyle w:val="apple-converted-space"/>
          <w:rFonts w:eastAsiaTheme="majorEastAsia"/>
          <w:color w:val="000000"/>
        </w:rPr>
        <w:t> </w:t>
      </w:r>
      <w:r>
        <w:rPr>
          <w:i/>
          <w:iCs/>
          <w:color w:val="000000"/>
        </w:rPr>
        <w:t>Dentally.com</w:t>
      </w:r>
      <w:r>
        <w:rPr>
          <w:color w:val="000000"/>
        </w:rPr>
        <w:t>, Dentally Help Centre, 8 Apr. 2026, help.dentally.com/en/articles/13769480-nhs-wales-april-1st-2026-how-treatment-plans-will-work-before-after. Accessed 24 June 2026.</w:t>
      </w:r>
    </w:p>
    <w:p w14:paraId="7A2C472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Maldonado, Isabel Coronado, and María-Dolores Benítez Márquez. “Emotional Intelligence, Leadership, and Work Teams: A Hybrid Literature Review.”</w:t>
      </w:r>
      <w:r>
        <w:rPr>
          <w:rStyle w:val="apple-converted-space"/>
          <w:rFonts w:eastAsiaTheme="majorEastAsia"/>
          <w:color w:val="000000"/>
        </w:rPr>
        <w:t> </w:t>
      </w:r>
      <w:proofErr w:type="spellStart"/>
      <w:r>
        <w:rPr>
          <w:i/>
          <w:iCs/>
          <w:color w:val="000000"/>
        </w:rPr>
        <w:t>Heliyon</w:t>
      </w:r>
      <w:proofErr w:type="spellEnd"/>
      <w:r>
        <w:rPr>
          <w:color w:val="000000"/>
        </w:rPr>
        <w:t>, vol. 9, no. 10, 2023, pp. 1–19, pmc.ncbi.nlm.nih.gov/articles/PMC10543214/, https://doi.org/10.1016/j.heliyon.2023.e20356.</w:t>
      </w:r>
    </w:p>
    <w:p w14:paraId="0FB2566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Marchito, Ana Del Pino, et al. “The Hersey and Blanchard’s Situational Leadership Model Revisited: Its Role in Sustainable Organizational Development.”</w:t>
      </w:r>
      <w:r>
        <w:rPr>
          <w:rStyle w:val="apple-converted-space"/>
          <w:rFonts w:eastAsiaTheme="majorEastAsia"/>
          <w:color w:val="000000"/>
        </w:rPr>
        <w:t> </w:t>
      </w:r>
      <w:r>
        <w:rPr>
          <w:i/>
          <w:iCs/>
          <w:color w:val="000000"/>
        </w:rPr>
        <w:t>World</w:t>
      </w:r>
      <w:r>
        <w:rPr>
          <w:color w:val="000000"/>
        </w:rPr>
        <w:t>, vol. 6, no. 2, 7 May 2025, pp. 63–63, www.mdpi.com/2673-4060/6/2/63.</w:t>
      </w:r>
    </w:p>
    <w:p w14:paraId="47AA2A00" w14:textId="77777777" w:rsidR="0036215D" w:rsidRDefault="0036215D" w:rsidP="0036215D">
      <w:pPr>
        <w:pStyle w:val="NormalWeb"/>
        <w:spacing w:before="0" w:beforeAutospacing="0" w:after="0" w:afterAutospacing="0" w:line="480" w:lineRule="atLeast"/>
        <w:ind w:left="720" w:hanging="720"/>
        <w:rPr>
          <w:color w:val="000000"/>
        </w:rPr>
      </w:pPr>
      <w:proofErr w:type="spellStart"/>
      <w:r>
        <w:rPr>
          <w:color w:val="000000"/>
        </w:rPr>
        <w:t>MariaPCC</w:t>
      </w:r>
      <w:proofErr w:type="spellEnd"/>
      <w:r>
        <w:rPr>
          <w:color w:val="000000"/>
        </w:rPr>
        <w:t>. “How Care Quality Commission Regulation of Dentistry Has Changed - NHS Networks.”</w:t>
      </w:r>
      <w:r>
        <w:rPr>
          <w:rStyle w:val="apple-converted-space"/>
          <w:rFonts w:eastAsiaTheme="majorEastAsia"/>
          <w:color w:val="000000"/>
        </w:rPr>
        <w:t> </w:t>
      </w:r>
      <w:r>
        <w:rPr>
          <w:i/>
          <w:iCs/>
          <w:color w:val="000000"/>
        </w:rPr>
        <w:t>NHS Networks - Free Resource for Anyone Working in or with the Health and Care Sector</w:t>
      </w:r>
      <w:r>
        <w:rPr>
          <w:color w:val="000000"/>
        </w:rPr>
        <w:t>, 12 Feb. 2025, networks.nhs.uk/blog/how-care-quality-commission-regulation-of-dentistry-has-changed/.</w:t>
      </w:r>
    </w:p>
    <w:p w14:paraId="661A27C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McLeod, Saul. “Maslow’s Hierarchy of Needs.”</w:t>
      </w:r>
      <w:r>
        <w:rPr>
          <w:rStyle w:val="apple-converted-space"/>
          <w:rFonts w:eastAsiaTheme="majorEastAsia"/>
          <w:color w:val="000000"/>
        </w:rPr>
        <w:t> </w:t>
      </w:r>
      <w:r>
        <w:rPr>
          <w:i/>
          <w:iCs/>
          <w:color w:val="000000"/>
        </w:rPr>
        <w:t>Simply Psychology</w:t>
      </w:r>
      <w:r>
        <w:rPr>
          <w:color w:val="000000"/>
        </w:rPr>
        <w:t>, 3 Aug. 2025, www.simplypsychology.org/maslow.html.</w:t>
      </w:r>
    </w:p>
    <w:p w14:paraId="1473E43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Notarnicola, Ippolito, et al. “Transformational Leadership and Its Impact on Job Satisfaction and Personal Mastery for Nursing Leaders in Healthcare Organizations.”</w:t>
      </w:r>
      <w:r>
        <w:rPr>
          <w:rStyle w:val="apple-converted-space"/>
          <w:rFonts w:eastAsiaTheme="majorEastAsia"/>
          <w:color w:val="000000"/>
        </w:rPr>
        <w:t> </w:t>
      </w:r>
      <w:r>
        <w:rPr>
          <w:i/>
          <w:iCs/>
          <w:color w:val="000000"/>
        </w:rPr>
        <w:t>Nursing Reports</w:t>
      </w:r>
      <w:r>
        <w:rPr>
          <w:color w:val="000000"/>
        </w:rPr>
        <w:t>, vol. 14, no. 4, Dec. 2024, pp. 3561–3574, pmc.ncbi.nlm.nih.gov/articles/PMC11587417/, https://doi.org/10.3390/nursrep14040260.</w:t>
      </w:r>
    </w:p>
    <w:p w14:paraId="3D06E84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Parmar, Sunil. “BOOK REVIEW- TURN THIS SHIP AROUND! - NSL Archive.”</w:t>
      </w:r>
      <w:r>
        <w:rPr>
          <w:rStyle w:val="apple-converted-space"/>
          <w:rFonts w:eastAsiaTheme="majorEastAsia"/>
          <w:color w:val="000000"/>
        </w:rPr>
        <w:t> </w:t>
      </w:r>
      <w:r>
        <w:rPr>
          <w:i/>
          <w:iCs/>
          <w:color w:val="000000"/>
        </w:rPr>
        <w:t>NSL Archive</w:t>
      </w:r>
      <w:r>
        <w:rPr>
          <w:color w:val="000000"/>
        </w:rPr>
        <w:t>, 28 Dec. 2021, archive.navalsubleague.org/2013/book-review-turn-this-ship-around. Accessed 9 June 2026.</w:t>
      </w:r>
    </w:p>
    <w:p w14:paraId="4D0A8F0A"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Patel, Kishan, and Ian Jenkyn. “An Introduction to Clinical Governance in Dentistry.”</w:t>
      </w:r>
      <w:r>
        <w:rPr>
          <w:rStyle w:val="apple-converted-space"/>
          <w:rFonts w:eastAsiaTheme="majorEastAsia"/>
          <w:color w:val="000000"/>
        </w:rPr>
        <w:t> </w:t>
      </w:r>
      <w:r>
        <w:rPr>
          <w:i/>
          <w:iCs/>
          <w:color w:val="000000"/>
        </w:rPr>
        <w:t>British Dental Journal</w:t>
      </w:r>
      <w:r>
        <w:rPr>
          <w:color w:val="000000"/>
        </w:rPr>
        <w:t>, vol. 230, no. 8, Apr. 2021, pp. 539–543, www.nature.com/articles/s41415-021-2839-9, https://doi.org/10.1038/s41415-021-2839-9.</w:t>
      </w:r>
    </w:p>
    <w:p w14:paraId="291E4DE6"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Por Pan, </w:t>
      </w:r>
      <w:proofErr w:type="spellStart"/>
      <w:r>
        <w:rPr>
          <w:color w:val="000000"/>
        </w:rPr>
        <w:t>Temsiri</w:t>
      </w:r>
      <w:proofErr w:type="spellEnd"/>
      <w:r>
        <w:rPr>
          <w:color w:val="000000"/>
        </w:rPr>
        <w:t>, et al. “Self-Perception of Leadership Style of Dentists: Heads of Dental Departments in Community Hospitals, Southern Thailand.”</w:t>
      </w:r>
      <w:r>
        <w:rPr>
          <w:rStyle w:val="apple-converted-space"/>
          <w:rFonts w:eastAsiaTheme="majorEastAsia"/>
          <w:color w:val="000000"/>
        </w:rPr>
        <w:t> </w:t>
      </w:r>
      <w:r>
        <w:rPr>
          <w:i/>
          <w:iCs/>
          <w:color w:val="000000"/>
        </w:rPr>
        <w:t>International Dental Journal</w:t>
      </w:r>
      <w:r>
        <w:rPr>
          <w:color w:val="000000"/>
        </w:rPr>
        <w:t>, vol. 70, no. 3, June 2020, pp. 193–200, https://doi.org/10.1111/idj.12544.</w:t>
      </w:r>
    </w:p>
    <w:p w14:paraId="0A9F2D2D"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Posner, Barry. “Investigating the Reliability and Validity of the Leadership Practices Inventory®.”</w:t>
      </w:r>
      <w:r>
        <w:rPr>
          <w:rStyle w:val="apple-converted-space"/>
          <w:rFonts w:eastAsiaTheme="majorEastAsia"/>
          <w:color w:val="000000"/>
        </w:rPr>
        <w:t> </w:t>
      </w:r>
      <w:r>
        <w:rPr>
          <w:i/>
          <w:iCs/>
          <w:color w:val="000000"/>
        </w:rPr>
        <w:t>Administrative Sciences</w:t>
      </w:r>
      <w:r>
        <w:rPr>
          <w:color w:val="000000"/>
        </w:rPr>
        <w:t>, vol. 6, no. 4, 25 Nov. 2016, p. 17, https://doi.org/10.3390/admsci6040017.</w:t>
      </w:r>
    </w:p>
    <w:p w14:paraId="1794C8C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Raoush, </w:t>
      </w:r>
      <w:proofErr w:type="gramStart"/>
      <w:r>
        <w:rPr>
          <w:color w:val="000000"/>
        </w:rPr>
        <w:t>Atef .</w:t>
      </w:r>
      <w:proofErr w:type="gramEnd"/>
      <w:r>
        <w:rPr>
          <w:color w:val="000000"/>
        </w:rPr>
        <w:t xml:space="preserve"> “Transformational Leadership Impact on Innovative Behaviour as Perceived by Healthcare Workers in Private Hospitals in Jordan.”</w:t>
      </w:r>
      <w:r>
        <w:rPr>
          <w:rStyle w:val="apple-converted-space"/>
          <w:rFonts w:eastAsiaTheme="majorEastAsia"/>
          <w:color w:val="000000"/>
        </w:rPr>
        <w:t> </w:t>
      </w:r>
      <w:r>
        <w:rPr>
          <w:i/>
          <w:iCs/>
          <w:color w:val="000000"/>
        </w:rPr>
        <w:t>Cogent Business &amp; Management</w:t>
      </w:r>
      <w:r>
        <w:rPr>
          <w:color w:val="000000"/>
        </w:rPr>
        <w:t>, vol. 10, no. 3, 5 Oct. 2023.</w:t>
      </w:r>
      <w:r>
        <w:rPr>
          <w:rStyle w:val="apple-converted-space"/>
          <w:rFonts w:eastAsiaTheme="majorEastAsia"/>
          <w:color w:val="000000"/>
        </w:rPr>
        <w:t> </w:t>
      </w:r>
      <w:proofErr w:type="spellStart"/>
      <w:r>
        <w:rPr>
          <w:i/>
          <w:iCs/>
          <w:color w:val="000000"/>
        </w:rPr>
        <w:t>tandfonline</w:t>
      </w:r>
      <w:proofErr w:type="spellEnd"/>
      <w:r>
        <w:rPr>
          <w:color w:val="000000"/>
        </w:rPr>
        <w:t>, https://doi.org/10.1080/23311975.2023.2265606.</w:t>
      </w:r>
    </w:p>
    <w:p w14:paraId="41E835D1"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Seddon, Caroline. “Wales: If NHS Dentistry Is on Life Support, </w:t>
      </w:r>
      <w:proofErr w:type="gramStart"/>
      <w:r>
        <w:rPr>
          <w:color w:val="000000"/>
        </w:rPr>
        <w:t>Can</w:t>
      </w:r>
      <w:proofErr w:type="gramEnd"/>
      <w:r>
        <w:rPr>
          <w:color w:val="000000"/>
        </w:rPr>
        <w:t xml:space="preserve"> a New Contract Revive It?”</w:t>
      </w:r>
      <w:r>
        <w:rPr>
          <w:rStyle w:val="apple-converted-space"/>
          <w:rFonts w:eastAsiaTheme="majorEastAsia"/>
          <w:color w:val="000000"/>
        </w:rPr>
        <w:t> </w:t>
      </w:r>
      <w:r>
        <w:rPr>
          <w:i/>
          <w:iCs/>
          <w:color w:val="000000"/>
        </w:rPr>
        <w:t xml:space="preserve">British Dental </w:t>
      </w:r>
      <w:proofErr w:type="spellStart"/>
      <w:r>
        <w:rPr>
          <w:i/>
          <w:iCs/>
          <w:color w:val="000000"/>
        </w:rPr>
        <w:t>Assocation</w:t>
      </w:r>
      <w:proofErr w:type="spellEnd"/>
      <w:r>
        <w:rPr>
          <w:color w:val="000000"/>
        </w:rPr>
        <w:t>, British Dental Association, 26 Nov. 2024, www.bda.org/news-and-opinion/blog/wales-if-nhs-dentistry-is-on-life-support-can-a-new-contract-revive-it/.</w:t>
      </w:r>
    </w:p>
    <w:p w14:paraId="0465687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Sfantou, Danae, et al. “Importance of Leadership Style towards </w:t>
      </w:r>
      <w:proofErr w:type="gramStart"/>
      <w:r>
        <w:rPr>
          <w:color w:val="000000"/>
        </w:rPr>
        <w:t>Quality of Care</w:t>
      </w:r>
      <w:proofErr w:type="gramEnd"/>
      <w:r>
        <w:rPr>
          <w:color w:val="000000"/>
        </w:rPr>
        <w:t xml:space="preserve"> Measures in Healthcare Settings: A Systematic Review.”</w:t>
      </w:r>
      <w:r>
        <w:rPr>
          <w:rStyle w:val="apple-converted-space"/>
          <w:rFonts w:eastAsiaTheme="majorEastAsia"/>
          <w:color w:val="000000"/>
        </w:rPr>
        <w:t> </w:t>
      </w:r>
      <w:r>
        <w:rPr>
          <w:i/>
          <w:iCs/>
          <w:color w:val="000000"/>
        </w:rPr>
        <w:t>Healthcare</w:t>
      </w:r>
      <w:r>
        <w:rPr>
          <w:color w:val="000000"/>
        </w:rPr>
        <w:t>, vol. 5, no. 4, 14 Oct. 2017, p. 73.</w:t>
      </w:r>
      <w:r>
        <w:rPr>
          <w:rStyle w:val="apple-converted-space"/>
          <w:rFonts w:eastAsiaTheme="majorEastAsia"/>
          <w:color w:val="000000"/>
        </w:rPr>
        <w:t> </w:t>
      </w:r>
      <w:r>
        <w:rPr>
          <w:i/>
          <w:iCs/>
          <w:color w:val="000000"/>
        </w:rPr>
        <w:t>NCBI</w:t>
      </w:r>
      <w:r>
        <w:rPr>
          <w:color w:val="000000"/>
        </w:rPr>
        <w:t>, https://doi.org/10.3390/healthcare5040073.</w:t>
      </w:r>
    </w:p>
    <w:p w14:paraId="4166943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Singh, PK, et al. “Navigating Healthcare Leadership: Theories, Challenges, and Practical Insights for the Future.”</w:t>
      </w:r>
      <w:r>
        <w:rPr>
          <w:rStyle w:val="apple-converted-space"/>
          <w:rFonts w:eastAsiaTheme="majorEastAsia"/>
          <w:color w:val="000000"/>
        </w:rPr>
        <w:t> </w:t>
      </w:r>
      <w:r>
        <w:rPr>
          <w:i/>
          <w:iCs/>
          <w:color w:val="000000"/>
        </w:rPr>
        <w:t>Journal of Postgraduate Medicine</w:t>
      </w:r>
      <w:r>
        <w:rPr>
          <w:color w:val="000000"/>
        </w:rPr>
        <w:t>, vol. 70, no. 4, 2024, pp. 232–241, pmc.ncbi.nlm.nih.gov/articles/PMC11722716/, https://doi.org/10.4103/jpgm.jpgm_533_24.</w:t>
      </w:r>
    </w:p>
    <w:p w14:paraId="1752130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Stiliadi, Stella. “Personality and Individual Differences in Leadership </w:t>
      </w:r>
      <w:proofErr w:type="spellStart"/>
      <w:r>
        <w:rPr>
          <w:color w:val="000000"/>
        </w:rPr>
        <w:t>Behavior</w:t>
      </w:r>
      <w:proofErr w:type="spellEnd"/>
      <w:r>
        <w:rPr>
          <w:color w:val="000000"/>
        </w:rPr>
        <w:t>. Α Review.”</w:t>
      </w:r>
      <w:r>
        <w:rPr>
          <w:rStyle w:val="apple-converted-space"/>
          <w:rFonts w:eastAsiaTheme="majorEastAsia"/>
          <w:color w:val="000000"/>
        </w:rPr>
        <w:t> </w:t>
      </w:r>
      <w:proofErr w:type="spellStart"/>
      <w:r>
        <w:rPr>
          <w:i/>
          <w:iCs/>
          <w:color w:val="000000"/>
        </w:rPr>
        <w:t>Technium</w:t>
      </w:r>
      <w:proofErr w:type="spellEnd"/>
      <w:r>
        <w:rPr>
          <w:i/>
          <w:iCs/>
          <w:color w:val="000000"/>
        </w:rPr>
        <w:t xml:space="preserve"> Business and Management</w:t>
      </w:r>
      <w:r>
        <w:rPr>
          <w:color w:val="000000"/>
        </w:rPr>
        <w:t>, vol. 7, 5 Feb. 2024, pp. 49–61, https://doi.org/10.47577/business.v7i.10329.</w:t>
      </w:r>
    </w:p>
    <w:p w14:paraId="42AF9FD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Thomas, Miss Rowan. “The Benefits of Moving to the Cloud with Dentally - Dentistry.”</w:t>
      </w:r>
      <w:r>
        <w:rPr>
          <w:rStyle w:val="apple-converted-space"/>
          <w:rFonts w:eastAsiaTheme="majorEastAsia"/>
          <w:color w:val="000000"/>
        </w:rPr>
        <w:t> </w:t>
      </w:r>
      <w:r>
        <w:rPr>
          <w:i/>
          <w:iCs/>
          <w:color w:val="000000"/>
        </w:rPr>
        <w:t>Dentistry.co.uk</w:t>
      </w:r>
      <w:r>
        <w:rPr>
          <w:color w:val="000000"/>
        </w:rPr>
        <w:t>, Dentistry Online, 11 Feb. 2025, dentistry.co.uk/2025/02/11/kick-start-2025-the-benefits-of-moving-to-the-cloud-with-dentally/. Accessed 24 June 2026.</w:t>
      </w:r>
    </w:p>
    <w:p w14:paraId="1435AE79" w14:textId="77777777" w:rsidR="005843E8" w:rsidRDefault="005843E8" w:rsidP="000E0A61">
      <w:pPr>
        <w:rPr>
          <w:rFonts w:ascii="Segoe UI" w:hAnsi="Segoe UI" w:cs="Segoe UI"/>
        </w:rPr>
      </w:pPr>
    </w:p>
    <w:p w14:paraId="2ED012AE" w14:textId="77777777" w:rsidR="00944D93" w:rsidRDefault="00944D93" w:rsidP="000E0A61">
      <w:pPr>
        <w:rPr>
          <w:rFonts w:ascii="Segoe UI" w:hAnsi="Segoe UI" w:cs="Segoe UI"/>
        </w:rPr>
      </w:pPr>
    </w:p>
    <w:p w14:paraId="07CA7049" w14:textId="77777777" w:rsidR="00944D93" w:rsidRDefault="00944D93" w:rsidP="000E0A61">
      <w:pPr>
        <w:rPr>
          <w:rFonts w:ascii="Segoe UI" w:hAnsi="Segoe UI" w:cs="Segoe UI"/>
        </w:rPr>
      </w:pPr>
    </w:p>
    <w:p w14:paraId="5D4209A5" w14:textId="77777777" w:rsidR="00944D93" w:rsidRDefault="00944D93" w:rsidP="000E0A61">
      <w:pPr>
        <w:rPr>
          <w:rFonts w:ascii="Segoe UI" w:hAnsi="Segoe UI" w:cs="Segoe UI"/>
        </w:rPr>
      </w:pPr>
    </w:p>
    <w:p w14:paraId="76E5BCE8" w14:textId="77777777" w:rsidR="00944D93" w:rsidRPr="000E0A61" w:rsidRDefault="00944D93" w:rsidP="000E0A61">
      <w:pPr>
        <w:rPr>
          <w:rFonts w:ascii="Segoe UI" w:hAnsi="Segoe UI" w:cs="Segoe UI"/>
        </w:rPr>
      </w:pPr>
    </w:p>
    <w:p w14:paraId="53ACA001" w14:textId="363C43CC" w:rsidR="000E0A61" w:rsidRPr="000E0A61" w:rsidRDefault="000E0A61" w:rsidP="006562CA">
      <w:pPr>
        <w:pStyle w:val="Heading1"/>
        <w:rPr>
          <w:rFonts w:eastAsia="Times New Roman"/>
        </w:rPr>
      </w:pPr>
      <w:bookmarkStart w:id="157" w:name="_Toc231733185"/>
      <w:bookmarkStart w:id="158" w:name="_Toc233384835"/>
      <w:r w:rsidRPr="000E0A61">
        <w:rPr>
          <w:rFonts w:eastAsia="Times New Roman"/>
        </w:rPr>
        <w:t>1</w:t>
      </w:r>
      <w:r>
        <w:rPr>
          <w:rFonts w:eastAsia="Times New Roman"/>
        </w:rPr>
        <w:t>1</w:t>
      </w:r>
      <w:r w:rsidRPr="000E0A61">
        <w:rPr>
          <w:rFonts w:eastAsia="Times New Roman"/>
        </w:rPr>
        <w:t>.0 Appendices</w:t>
      </w:r>
      <w:bookmarkEnd w:id="157"/>
      <w:bookmarkEnd w:id="158"/>
    </w:p>
    <w:p w14:paraId="208338DB" w14:textId="77777777" w:rsidR="000E0A61" w:rsidRDefault="000E0A61" w:rsidP="006562CA">
      <w:pPr>
        <w:pStyle w:val="Heading1"/>
        <w:rPr>
          <w:sz w:val="36"/>
          <w:szCs w:val="36"/>
        </w:rPr>
      </w:pPr>
      <w:bookmarkStart w:id="159" w:name="_Toc231733186"/>
      <w:bookmarkStart w:id="160" w:name="_Toc233384836"/>
      <w:r w:rsidRPr="000E0A61">
        <w:rPr>
          <w:rFonts w:eastAsia="Times New Roman"/>
          <w:sz w:val="36"/>
          <w:szCs w:val="36"/>
        </w:rPr>
        <w:t>Appendix A – Leadership Questionnaire Results</w:t>
      </w:r>
      <w:bookmarkEnd w:id="159"/>
      <w:bookmarkEnd w:id="160"/>
    </w:p>
    <w:p w14:paraId="38D4747C" w14:textId="7F326F79" w:rsidR="00B15847" w:rsidRDefault="00B15847" w:rsidP="00B15847">
      <w:pPr>
        <w:pStyle w:val="Heading1"/>
        <w:spacing w:after="42"/>
      </w:pPr>
      <w:r>
        <w:t xml:space="preserve"> </w:t>
      </w:r>
      <w:bookmarkStart w:id="161" w:name="_Toc233207182"/>
      <w:bookmarkStart w:id="162" w:name="_Toc233384837"/>
      <w:r>
        <w:t>Leadership Styles Questionnaire</w:t>
      </w:r>
      <w:r w:rsidR="005843E8">
        <w:t xml:space="preserve"> 1</w:t>
      </w:r>
      <w:bookmarkEnd w:id="161"/>
      <w:bookmarkEnd w:id="162"/>
    </w:p>
    <w:p w14:paraId="498585C6" w14:textId="77777777" w:rsidR="00B15847" w:rsidRDefault="00B15847" w:rsidP="00B15847">
      <w:pPr>
        <w:spacing w:after="107" w:line="259" w:lineRule="auto"/>
        <w:ind w:left="807"/>
      </w:pPr>
      <w:r>
        <w:rPr>
          <w:rFonts w:ascii="Calibri" w:eastAsia="Calibri" w:hAnsi="Calibri" w:cs="Calibri"/>
          <w:b/>
          <w:color w:val="007174"/>
          <w:sz w:val="18"/>
        </w:rPr>
        <w:t>Purpose</w:t>
      </w:r>
    </w:p>
    <w:p w14:paraId="2269D6C5" w14:textId="3708266F" w:rsidR="00B15847" w:rsidRDefault="00B15847" w:rsidP="00FA2EE2">
      <w:pPr>
        <w:numPr>
          <w:ilvl w:val="0"/>
          <w:numId w:val="1"/>
        </w:numPr>
        <w:spacing w:after="120" w:line="257" w:lineRule="auto"/>
        <w:ind w:right="798" w:hanging="280"/>
        <w:jc w:val="both"/>
      </w:pPr>
      <w:r>
        <w:t>To identify your style of leadership</w:t>
      </w:r>
    </w:p>
    <w:p w14:paraId="5161153D" w14:textId="77777777" w:rsidR="00B15847" w:rsidRDefault="00B15847" w:rsidP="00FA2EE2">
      <w:pPr>
        <w:numPr>
          <w:ilvl w:val="0"/>
          <w:numId w:val="1"/>
        </w:numPr>
        <w:spacing w:after="198" w:line="257" w:lineRule="auto"/>
        <w:ind w:right="798" w:hanging="280"/>
        <w:jc w:val="both"/>
      </w:pPr>
      <w:r>
        <w:t>To examine how your leadership style relates to other styles of leadership</w:t>
      </w:r>
    </w:p>
    <w:p w14:paraId="14789E8D" w14:textId="77777777" w:rsidR="00B15847" w:rsidRDefault="00B15847" w:rsidP="00B15847">
      <w:pPr>
        <w:spacing w:after="107" w:line="259" w:lineRule="auto"/>
        <w:ind w:left="807"/>
      </w:pPr>
      <w:r>
        <w:rPr>
          <w:rFonts w:ascii="Calibri" w:eastAsia="Calibri" w:hAnsi="Calibri" w:cs="Calibri"/>
          <w:b/>
          <w:color w:val="007174"/>
          <w:sz w:val="18"/>
        </w:rPr>
        <w:t>Directions</w:t>
      </w:r>
    </w:p>
    <w:p w14:paraId="72675572" w14:textId="77777777" w:rsidR="00B15847" w:rsidRDefault="00B15847" w:rsidP="00FA2EE2">
      <w:pPr>
        <w:numPr>
          <w:ilvl w:val="0"/>
          <w:numId w:val="2"/>
        </w:numPr>
        <w:spacing w:after="120" w:line="257" w:lineRule="auto"/>
        <w:ind w:right="399" w:hanging="280"/>
        <w:jc w:val="both"/>
      </w:pPr>
      <w:r>
        <w:t>For each of the statements below, circle the number that indicates the degree to which you agree or disagree.</w:t>
      </w:r>
    </w:p>
    <w:p w14:paraId="0145E889" w14:textId="77777777" w:rsidR="00B15847" w:rsidRDefault="00B15847" w:rsidP="00FA2EE2">
      <w:pPr>
        <w:numPr>
          <w:ilvl w:val="0"/>
          <w:numId w:val="2"/>
        </w:numPr>
        <w:spacing w:after="224" w:line="257" w:lineRule="auto"/>
        <w:ind w:right="399" w:hanging="280"/>
        <w:jc w:val="both"/>
      </w:pPr>
      <w:r>
        <w:t>Give your immediate impressions. There are no right or wrong answers.</w:t>
      </w:r>
    </w:p>
    <w:tbl>
      <w:tblPr>
        <w:tblStyle w:val="TableGrid0"/>
        <w:tblW w:w="8185" w:type="dxa"/>
        <w:tblInd w:w="812" w:type="dxa"/>
        <w:tblCellMar>
          <w:top w:w="100" w:type="dxa"/>
          <w:left w:w="0" w:type="dxa"/>
          <w:bottom w:w="66" w:type="dxa"/>
          <w:right w:w="82" w:type="dxa"/>
        </w:tblCellMar>
        <w:tblLook w:val="04A0" w:firstRow="1" w:lastRow="0" w:firstColumn="1" w:lastColumn="0" w:noHBand="0" w:noVBand="1"/>
      </w:tblPr>
      <w:tblGrid>
        <w:gridCol w:w="4214"/>
        <w:gridCol w:w="872"/>
        <w:gridCol w:w="918"/>
        <w:gridCol w:w="792"/>
        <w:gridCol w:w="674"/>
        <w:gridCol w:w="715"/>
      </w:tblGrid>
      <w:tr w:rsidR="00B15847" w14:paraId="011B7BCF" w14:textId="77777777" w:rsidTr="004A7BB4">
        <w:trPr>
          <w:trHeight w:val="526"/>
        </w:trPr>
        <w:tc>
          <w:tcPr>
            <w:tcW w:w="4216" w:type="dxa"/>
            <w:tcBorders>
              <w:top w:val="nil"/>
              <w:left w:val="nil"/>
              <w:bottom w:val="nil"/>
              <w:right w:val="nil"/>
            </w:tcBorders>
            <w:shd w:val="clear" w:color="auto" w:fill="007174"/>
            <w:vAlign w:val="bottom"/>
          </w:tcPr>
          <w:p w14:paraId="71F67575" w14:textId="77777777" w:rsidR="00B15847" w:rsidRDefault="00B15847" w:rsidP="004A7BB4">
            <w:pPr>
              <w:spacing w:line="259" w:lineRule="auto"/>
              <w:ind w:left="120"/>
            </w:pPr>
            <w:r>
              <w:rPr>
                <w:rFonts w:ascii="Calibri" w:eastAsia="Calibri" w:hAnsi="Calibri" w:cs="Calibri"/>
                <w:b/>
                <w:color w:val="FFFEFD"/>
                <w:sz w:val="16"/>
              </w:rPr>
              <w:t>Statements</w:t>
            </w:r>
          </w:p>
        </w:tc>
        <w:tc>
          <w:tcPr>
            <w:tcW w:w="872" w:type="dxa"/>
            <w:tcBorders>
              <w:top w:val="nil"/>
              <w:left w:val="nil"/>
              <w:bottom w:val="nil"/>
              <w:right w:val="nil"/>
            </w:tcBorders>
            <w:shd w:val="clear" w:color="auto" w:fill="007174"/>
          </w:tcPr>
          <w:p w14:paraId="1704F15C" w14:textId="77777777" w:rsidR="00B15847" w:rsidRDefault="00B15847" w:rsidP="004A7BB4">
            <w:pPr>
              <w:spacing w:line="259" w:lineRule="auto"/>
              <w:ind w:firstLine="10"/>
            </w:pPr>
            <w:r>
              <w:rPr>
                <w:rFonts w:ascii="Calibri" w:eastAsia="Calibri" w:hAnsi="Calibri" w:cs="Calibri"/>
                <w:b/>
                <w:color w:val="FFFEFD"/>
                <w:sz w:val="16"/>
              </w:rPr>
              <w:t>Strongly disagree</w:t>
            </w:r>
          </w:p>
        </w:tc>
        <w:tc>
          <w:tcPr>
            <w:tcW w:w="918" w:type="dxa"/>
            <w:tcBorders>
              <w:top w:val="nil"/>
              <w:left w:val="nil"/>
              <w:bottom w:val="nil"/>
              <w:right w:val="nil"/>
            </w:tcBorders>
            <w:shd w:val="clear" w:color="auto" w:fill="007174"/>
            <w:vAlign w:val="bottom"/>
          </w:tcPr>
          <w:p w14:paraId="33AC0BFF" w14:textId="77777777" w:rsidR="00B15847" w:rsidRDefault="00B15847" w:rsidP="004A7BB4">
            <w:pPr>
              <w:spacing w:line="259" w:lineRule="auto"/>
            </w:pPr>
            <w:r>
              <w:rPr>
                <w:rFonts w:ascii="Calibri" w:eastAsia="Calibri" w:hAnsi="Calibri" w:cs="Calibri"/>
                <w:b/>
                <w:color w:val="FFFEFD"/>
                <w:sz w:val="16"/>
              </w:rPr>
              <w:t>Disagree</w:t>
            </w:r>
          </w:p>
        </w:tc>
        <w:tc>
          <w:tcPr>
            <w:tcW w:w="792" w:type="dxa"/>
            <w:tcBorders>
              <w:top w:val="nil"/>
              <w:left w:val="nil"/>
              <w:bottom w:val="nil"/>
              <w:right w:val="nil"/>
            </w:tcBorders>
            <w:shd w:val="clear" w:color="auto" w:fill="007174"/>
            <w:vAlign w:val="bottom"/>
          </w:tcPr>
          <w:p w14:paraId="6A550A9A" w14:textId="77777777" w:rsidR="00B15847" w:rsidRDefault="00B15847" w:rsidP="004A7BB4">
            <w:pPr>
              <w:spacing w:line="259" w:lineRule="auto"/>
            </w:pPr>
            <w:r>
              <w:rPr>
                <w:rFonts w:ascii="Calibri" w:eastAsia="Calibri" w:hAnsi="Calibri" w:cs="Calibri"/>
                <w:b/>
                <w:color w:val="FFFEFD"/>
                <w:sz w:val="16"/>
              </w:rPr>
              <w:t>Neutral</w:t>
            </w:r>
          </w:p>
        </w:tc>
        <w:tc>
          <w:tcPr>
            <w:tcW w:w="674" w:type="dxa"/>
            <w:tcBorders>
              <w:top w:val="nil"/>
              <w:left w:val="nil"/>
              <w:bottom w:val="nil"/>
              <w:right w:val="nil"/>
            </w:tcBorders>
            <w:shd w:val="clear" w:color="auto" w:fill="007174"/>
            <w:vAlign w:val="bottom"/>
          </w:tcPr>
          <w:p w14:paraId="5B84B566" w14:textId="77777777" w:rsidR="00B15847" w:rsidRDefault="00B15847" w:rsidP="004A7BB4">
            <w:pPr>
              <w:spacing w:line="259" w:lineRule="auto"/>
            </w:pPr>
            <w:r>
              <w:rPr>
                <w:rFonts w:ascii="Calibri" w:eastAsia="Calibri" w:hAnsi="Calibri" w:cs="Calibri"/>
                <w:b/>
                <w:color w:val="FFFEFD"/>
                <w:sz w:val="16"/>
              </w:rPr>
              <w:t>Agree</w:t>
            </w:r>
          </w:p>
        </w:tc>
        <w:tc>
          <w:tcPr>
            <w:tcW w:w="715" w:type="dxa"/>
            <w:tcBorders>
              <w:top w:val="nil"/>
              <w:left w:val="nil"/>
              <w:bottom w:val="nil"/>
              <w:right w:val="nil"/>
            </w:tcBorders>
            <w:shd w:val="clear" w:color="auto" w:fill="007174"/>
          </w:tcPr>
          <w:p w14:paraId="0D2FE2C6" w14:textId="77777777" w:rsidR="00B15847" w:rsidRDefault="00B15847" w:rsidP="004A7BB4">
            <w:pPr>
              <w:spacing w:line="259" w:lineRule="auto"/>
              <w:ind w:left="92" w:hanging="92"/>
            </w:pPr>
            <w:r>
              <w:rPr>
                <w:rFonts w:ascii="Calibri" w:eastAsia="Calibri" w:hAnsi="Calibri" w:cs="Calibri"/>
                <w:b/>
                <w:color w:val="FFFEFD"/>
                <w:sz w:val="16"/>
              </w:rPr>
              <w:t>Strongly agree</w:t>
            </w:r>
          </w:p>
        </w:tc>
      </w:tr>
      <w:tr w:rsidR="00B15847" w14:paraId="64B523B7" w14:textId="77777777" w:rsidTr="004A7BB4">
        <w:trPr>
          <w:trHeight w:val="526"/>
        </w:trPr>
        <w:tc>
          <w:tcPr>
            <w:tcW w:w="4216" w:type="dxa"/>
            <w:tcBorders>
              <w:top w:val="nil"/>
              <w:left w:val="nil"/>
              <w:bottom w:val="nil"/>
              <w:right w:val="nil"/>
            </w:tcBorders>
          </w:tcPr>
          <w:p w14:paraId="16695851" w14:textId="77777777" w:rsidR="00B15847" w:rsidRDefault="00B15847" w:rsidP="004A7BB4">
            <w:pPr>
              <w:spacing w:line="259" w:lineRule="auto"/>
              <w:ind w:left="460" w:right="106" w:hanging="340"/>
            </w:pPr>
            <w:r>
              <w:rPr>
                <w:sz w:val="16"/>
              </w:rPr>
              <w:t xml:space="preserve"> 1. </w:t>
            </w:r>
            <w:r>
              <w:rPr>
                <w:sz w:val="16"/>
              </w:rPr>
              <w:tab/>
              <w:t>Employees need to be supervised closely, or they are not likely to do their work.</w:t>
            </w:r>
          </w:p>
        </w:tc>
        <w:tc>
          <w:tcPr>
            <w:tcW w:w="872" w:type="dxa"/>
            <w:tcBorders>
              <w:top w:val="nil"/>
              <w:left w:val="nil"/>
              <w:bottom w:val="nil"/>
              <w:right w:val="nil"/>
            </w:tcBorders>
          </w:tcPr>
          <w:p w14:paraId="626DE408" w14:textId="77777777" w:rsidR="00B15847" w:rsidRDefault="00B15847" w:rsidP="004A7BB4">
            <w:pPr>
              <w:spacing w:line="259" w:lineRule="auto"/>
              <w:ind w:left="279"/>
            </w:pPr>
            <w:r>
              <w:rPr>
                <w:sz w:val="16"/>
              </w:rPr>
              <w:t>1</w:t>
            </w:r>
          </w:p>
        </w:tc>
        <w:tc>
          <w:tcPr>
            <w:tcW w:w="918" w:type="dxa"/>
            <w:tcBorders>
              <w:top w:val="nil"/>
              <w:left w:val="nil"/>
              <w:bottom w:val="nil"/>
              <w:right w:val="nil"/>
            </w:tcBorders>
          </w:tcPr>
          <w:p w14:paraId="2CD1EC9F"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0C6F6C9A" w14:textId="77777777" w:rsidR="00B15847" w:rsidRDefault="00B15847" w:rsidP="004A7BB4">
            <w:pPr>
              <w:spacing w:line="259" w:lineRule="auto"/>
              <w:ind w:left="218"/>
            </w:pPr>
            <w:r>
              <w:rPr>
                <w:sz w:val="16"/>
              </w:rPr>
              <w:t>3</w:t>
            </w:r>
          </w:p>
        </w:tc>
        <w:tc>
          <w:tcPr>
            <w:tcW w:w="674" w:type="dxa"/>
            <w:tcBorders>
              <w:top w:val="nil"/>
              <w:left w:val="nil"/>
              <w:bottom w:val="nil"/>
              <w:right w:val="nil"/>
            </w:tcBorders>
          </w:tcPr>
          <w:p w14:paraId="29A60572"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612BB46A" w14:textId="77777777" w:rsidR="00B15847" w:rsidRDefault="00B15847" w:rsidP="004A7BB4">
            <w:pPr>
              <w:spacing w:line="259" w:lineRule="auto"/>
              <w:ind w:left="249"/>
            </w:pPr>
            <w:r>
              <w:rPr>
                <w:sz w:val="16"/>
              </w:rPr>
              <w:t>5</w:t>
            </w:r>
          </w:p>
        </w:tc>
      </w:tr>
      <w:tr w:rsidR="00B15847" w14:paraId="210B9132" w14:textId="77777777" w:rsidTr="004A7BB4">
        <w:trPr>
          <w:trHeight w:val="526"/>
        </w:trPr>
        <w:tc>
          <w:tcPr>
            <w:tcW w:w="4216" w:type="dxa"/>
            <w:tcBorders>
              <w:top w:val="nil"/>
              <w:left w:val="nil"/>
              <w:bottom w:val="nil"/>
              <w:right w:val="nil"/>
            </w:tcBorders>
            <w:shd w:val="clear" w:color="auto" w:fill="DEDDDC"/>
          </w:tcPr>
          <w:p w14:paraId="14282230" w14:textId="77777777" w:rsidR="00B15847" w:rsidRDefault="00B15847" w:rsidP="004A7BB4">
            <w:pPr>
              <w:spacing w:line="259" w:lineRule="auto"/>
              <w:ind w:left="460" w:hanging="340"/>
            </w:pPr>
            <w:r>
              <w:rPr>
                <w:sz w:val="16"/>
              </w:rPr>
              <w:t xml:space="preserve"> 2. Employees want to be a part of the decision-making process.</w:t>
            </w:r>
          </w:p>
        </w:tc>
        <w:tc>
          <w:tcPr>
            <w:tcW w:w="872" w:type="dxa"/>
            <w:tcBorders>
              <w:top w:val="nil"/>
              <w:left w:val="nil"/>
              <w:bottom w:val="nil"/>
              <w:right w:val="nil"/>
            </w:tcBorders>
            <w:shd w:val="clear" w:color="auto" w:fill="DEDDDC"/>
          </w:tcPr>
          <w:p w14:paraId="62B444D5"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38C17E77" w14:textId="77777777" w:rsidR="00B15847" w:rsidRDefault="00B15847" w:rsidP="004A7BB4">
            <w:pPr>
              <w:spacing w:line="259" w:lineRule="auto"/>
              <w:ind w:left="269"/>
            </w:pPr>
            <w:r>
              <w:rPr>
                <w:sz w:val="16"/>
              </w:rPr>
              <w:t>2</w:t>
            </w:r>
          </w:p>
        </w:tc>
        <w:tc>
          <w:tcPr>
            <w:tcW w:w="792" w:type="dxa"/>
            <w:tcBorders>
              <w:top w:val="nil"/>
              <w:left w:val="nil"/>
              <w:bottom w:val="nil"/>
              <w:right w:val="nil"/>
            </w:tcBorders>
            <w:shd w:val="clear" w:color="auto" w:fill="DEDDDC"/>
          </w:tcPr>
          <w:p w14:paraId="721D61F6"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6C440630" w14:textId="77777777" w:rsidR="00B15847" w:rsidRDefault="00B15847" w:rsidP="004A7BB4">
            <w:pPr>
              <w:spacing w:line="259" w:lineRule="auto"/>
              <w:ind w:left="170"/>
            </w:pPr>
            <w:r>
              <w:rPr>
                <w:sz w:val="16"/>
              </w:rPr>
              <w:t>4</w:t>
            </w:r>
          </w:p>
        </w:tc>
        <w:tc>
          <w:tcPr>
            <w:tcW w:w="715" w:type="dxa"/>
            <w:tcBorders>
              <w:top w:val="nil"/>
              <w:left w:val="nil"/>
              <w:bottom w:val="nil"/>
              <w:right w:val="nil"/>
            </w:tcBorders>
            <w:shd w:val="clear" w:color="auto" w:fill="DEDDDC"/>
          </w:tcPr>
          <w:p w14:paraId="08AE47F7" w14:textId="77777777" w:rsidR="00B15847" w:rsidRDefault="00B15847" w:rsidP="004A7BB4">
            <w:pPr>
              <w:spacing w:line="259" w:lineRule="auto"/>
              <w:ind w:left="248"/>
            </w:pPr>
            <w:r w:rsidRPr="00E274AA">
              <w:rPr>
                <w:sz w:val="16"/>
                <w:highlight w:val="yellow"/>
              </w:rPr>
              <w:t>5</w:t>
            </w:r>
          </w:p>
        </w:tc>
      </w:tr>
      <w:tr w:rsidR="00B15847" w14:paraId="58CF4F73" w14:textId="77777777" w:rsidTr="004A7BB4">
        <w:trPr>
          <w:trHeight w:val="526"/>
        </w:trPr>
        <w:tc>
          <w:tcPr>
            <w:tcW w:w="4216" w:type="dxa"/>
            <w:tcBorders>
              <w:top w:val="nil"/>
              <w:left w:val="nil"/>
              <w:bottom w:val="nil"/>
              <w:right w:val="nil"/>
            </w:tcBorders>
          </w:tcPr>
          <w:p w14:paraId="53CDE30F" w14:textId="77777777" w:rsidR="00B15847" w:rsidRDefault="00B15847" w:rsidP="004A7BB4">
            <w:pPr>
              <w:spacing w:line="259" w:lineRule="auto"/>
              <w:ind w:left="460" w:hanging="340"/>
            </w:pPr>
            <w:r>
              <w:rPr>
                <w:sz w:val="16"/>
              </w:rPr>
              <w:t xml:space="preserve"> 3. In complex situations, leaders should let followers work problems out on their own.</w:t>
            </w:r>
          </w:p>
        </w:tc>
        <w:tc>
          <w:tcPr>
            <w:tcW w:w="872" w:type="dxa"/>
            <w:tcBorders>
              <w:top w:val="nil"/>
              <w:left w:val="nil"/>
              <w:bottom w:val="nil"/>
              <w:right w:val="nil"/>
            </w:tcBorders>
          </w:tcPr>
          <w:p w14:paraId="1C8CA39F"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5A6DD730"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42E530C4"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6D8CB15B"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497CEE50" w14:textId="77777777" w:rsidR="00B15847" w:rsidRDefault="00B15847" w:rsidP="004A7BB4">
            <w:pPr>
              <w:spacing w:line="259" w:lineRule="auto"/>
              <w:ind w:left="248"/>
            </w:pPr>
            <w:r>
              <w:rPr>
                <w:sz w:val="16"/>
              </w:rPr>
              <w:t>5</w:t>
            </w:r>
          </w:p>
        </w:tc>
      </w:tr>
      <w:tr w:rsidR="00B15847" w14:paraId="0641BCBF" w14:textId="77777777" w:rsidTr="004A7BB4">
        <w:trPr>
          <w:trHeight w:val="526"/>
        </w:trPr>
        <w:tc>
          <w:tcPr>
            <w:tcW w:w="4216" w:type="dxa"/>
            <w:tcBorders>
              <w:top w:val="nil"/>
              <w:left w:val="nil"/>
              <w:bottom w:val="nil"/>
              <w:right w:val="nil"/>
            </w:tcBorders>
            <w:shd w:val="clear" w:color="auto" w:fill="DEDDDC"/>
          </w:tcPr>
          <w:p w14:paraId="2427C732" w14:textId="77777777" w:rsidR="00B15847" w:rsidRDefault="00B15847" w:rsidP="004A7BB4">
            <w:pPr>
              <w:spacing w:line="259" w:lineRule="auto"/>
              <w:ind w:left="460" w:hanging="340"/>
            </w:pPr>
            <w:r>
              <w:rPr>
                <w:sz w:val="16"/>
              </w:rPr>
              <w:t xml:space="preserve"> 4. It is fair to say that most employees in the general population are lazy.</w:t>
            </w:r>
          </w:p>
        </w:tc>
        <w:tc>
          <w:tcPr>
            <w:tcW w:w="872" w:type="dxa"/>
            <w:tcBorders>
              <w:top w:val="nil"/>
              <w:left w:val="nil"/>
              <w:bottom w:val="nil"/>
              <w:right w:val="nil"/>
            </w:tcBorders>
            <w:shd w:val="clear" w:color="auto" w:fill="DEDDDC"/>
          </w:tcPr>
          <w:p w14:paraId="25118988"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2CD5DB02"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shd w:val="clear" w:color="auto" w:fill="DEDDDC"/>
          </w:tcPr>
          <w:p w14:paraId="233FA2D6"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5B56ADAE"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2751C00F" w14:textId="77777777" w:rsidR="00B15847" w:rsidRDefault="00B15847" w:rsidP="004A7BB4">
            <w:pPr>
              <w:spacing w:line="259" w:lineRule="auto"/>
              <w:ind w:left="248"/>
            </w:pPr>
            <w:r>
              <w:rPr>
                <w:sz w:val="16"/>
              </w:rPr>
              <w:t>5</w:t>
            </w:r>
          </w:p>
        </w:tc>
      </w:tr>
      <w:tr w:rsidR="00B15847" w14:paraId="78107AC5" w14:textId="77777777" w:rsidTr="004A7BB4">
        <w:trPr>
          <w:trHeight w:val="526"/>
        </w:trPr>
        <w:tc>
          <w:tcPr>
            <w:tcW w:w="4216" w:type="dxa"/>
            <w:tcBorders>
              <w:top w:val="nil"/>
              <w:left w:val="nil"/>
              <w:bottom w:val="nil"/>
              <w:right w:val="nil"/>
            </w:tcBorders>
          </w:tcPr>
          <w:p w14:paraId="22F28ED4" w14:textId="77777777" w:rsidR="00B15847" w:rsidRDefault="00B15847" w:rsidP="004A7BB4">
            <w:pPr>
              <w:spacing w:line="259" w:lineRule="auto"/>
              <w:ind w:left="460" w:hanging="340"/>
            </w:pPr>
            <w:r>
              <w:rPr>
                <w:sz w:val="16"/>
              </w:rPr>
              <w:t xml:space="preserve"> 5. Providing guidance without pressure is the key to being a good leader.</w:t>
            </w:r>
          </w:p>
        </w:tc>
        <w:tc>
          <w:tcPr>
            <w:tcW w:w="872" w:type="dxa"/>
            <w:tcBorders>
              <w:top w:val="nil"/>
              <w:left w:val="nil"/>
              <w:bottom w:val="nil"/>
              <w:right w:val="nil"/>
            </w:tcBorders>
          </w:tcPr>
          <w:p w14:paraId="4E5E31A2"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0EA2ECCB"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1B62F287"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3DFEE329" w14:textId="77777777" w:rsidR="00B15847" w:rsidRDefault="00B15847" w:rsidP="004A7BB4">
            <w:pPr>
              <w:spacing w:line="259" w:lineRule="auto"/>
              <w:ind w:left="169"/>
            </w:pPr>
            <w:r w:rsidRPr="00E274AA">
              <w:rPr>
                <w:sz w:val="16"/>
                <w:highlight w:val="yellow"/>
              </w:rPr>
              <w:t>4</w:t>
            </w:r>
          </w:p>
        </w:tc>
        <w:tc>
          <w:tcPr>
            <w:tcW w:w="715" w:type="dxa"/>
            <w:tcBorders>
              <w:top w:val="nil"/>
              <w:left w:val="nil"/>
              <w:bottom w:val="nil"/>
              <w:right w:val="nil"/>
            </w:tcBorders>
          </w:tcPr>
          <w:p w14:paraId="765D659F" w14:textId="77777777" w:rsidR="00B15847" w:rsidRDefault="00B15847" w:rsidP="004A7BB4">
            <w:pPr>
              <w:spacing w:line="259" w:lineRule="auto"/>
              <w:ind w:left="248"/>
            </w:pPr>
            <w:r>
              <w:rPr>
                <w:sz w:val="16"/>
              </w:rPr>
              <w:t>5</w:t>
            </w:r>
          </w:p>
        </w:tc>
      </w:tr>
      <w:tr w:rsidR="00B15847" w14:paraId="2843BDF3" w14:textId="77777777" w:rsidTr="004A7BB4">
        <w:trPr>
          <w:trHeight w:val="526"/>
        </w:trPr>
        <w:tc>
          <w:tcPr>
            <w:tcW w:w="4216" w:type="dxa"/>
            <w:tcBorders>
              <w:top w:val="nil"/>
              <w:left w:val="nil"/>
              <w:bottom w:val="nil"/>
              <w:right w:val="nil"/>
            </w:tcBorders>
            <w:shd w:val="clear" w:color="auto" w:fill="DEDDDC"/>
          </w:tcPr>
          <w:p w14:paraId="2B42DB11" w14:textId="77777777" w:rsidR="00B15847" w:rsidRDefault="00B15847" w:rsidP="004A7BB4">
            <w:pPr>
              <w:spacing w:line="259" w:lineRule="auto"/>
              <w:ind w:left="459" w:right="30" w:hanging="340"/>
            </w:pPr>
            <w:r>
              <w:rPr>
                <w:sz w:val="16"/>
              </w:rPr>
              <w:t xml:space="preserve"> 6. Leadership requires staying out of the way of followers as they do their work.</w:t>
            </w:r>
          </w:p>
        </w:tc>
        <w:tc>
          <w:tcPr>
            <w:tcW w:w="872" w:type="dxa"/>
            <w:tcBorders>
              <w:top w:val="nil"/>
              <w:left w:val="nil"/>
              <w:bottom w:val="nil"/>
              <w:right w:val="nil"/>
            </w:tcBorders>
            <w:shd w:val="clear" w:color="auto" w:fill="DEDDDC"/>
          </w:tcPr>
          <w:p w14:paraId="3EDAECA0"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6FB47A9B" w14:textId="77777777" w:rsidR="00B15847" w:rsidRDefault="00B15847" w:rsidP="004A7BB4">
            <w:pPr>
              <w:spacing w:line="259" w:lineRule="auto"/>
              <w:ind w:left="268"/>
            </w:pPr>
            <w:r w:rsidRPr="00E274AA">
              <w:rPr>
                <w:sz w:val="16"/>
                <w:highlight w:val="yellow"/>
              </w:rPr>
              <w:t>2</w:t>
            </w:r>
          </w:p>
        </w:tc>
        <w:tc>
          <w:tcPr>
            <w:tcW w:w="792" w:type="dxa"/>
            <w:tcBorders>
              <w:top w:val="nil"/>
              <w:left w:val="nil"/>
              <w:bottom w:val="nil"/>
              <w:right w:val="nil"/>
            </w:tcBorders>
            <w:shd w:val="clear" w:color="auto" w:fill="DEDDDC"/>
          </w:tcPr>
          <w:p w14:paraId="79D08D42"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50C80E0B"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25CF9995" w14:textId="77777777" w:rsidR="00B15847" w:rsidRDefault="00B15847" w:rsidP="004A7BB4">
            <w:pPr>
              <w:spacing w:line="259" w:lineRule="auto"/>
              <w:ind w:left="248"/>
            </w:pPr>
            <w:r>
              <w:rPr>
                <w:sz w:val="16"/>
              </w:rPr>
              <w:t>5</w:t>
            </w:r>
          </w:p>
        </w:tc>
      </w:tr>
      <w:tr w:rsidR="00B15847" w14:paraId="22DBC22E" w14:textId="77777777" w:rsidTr="004A7BB4">
        <w:trPr>
          <w:trHeight w:val="726"/>
        </w:trPr>
        <w:tc>
          <w:tcPr>
            <w:tcW w:w="4216" w:type="dxa"/>
            <w:tcBorders>
              <w:top w:val="nil"/>
              <w:left w:val="nil"/>
              <w:bottom w:val="nil"/>
              <w:right w:val="nil"/>
            </w:tcBorders>
          </w:tcPr>
          <w:p w14:paraId="49DADE6E" w14:textId="77777777" w:rsidR="00B15847" w:rsidRDefault="00B15847" w:rsidP="004A7BB4">
            <w:pPr>
              <w:spacing w:line="259" w:lineRule="auto"/>
              <w:ind w:left="459" w:hanging="340"/>
            </w:pPr>
            <w:r>
              <w:rPr>
                <w:sz w:val="16"/>
              </w:rPr>
              <w:t xml:space="preserve"> 7. As a rule, employees must be given rewards or punishments in order to motivate them to achieve organizational objectives.</w:t>
            </w:r>
          </w:p>
        </w:tc>
        <w:tc>
          <w:tcPr>
            <w:tcW w:w="872" w:type="dxa"/>
            <w:tcBorders>
              <w:top w:val="nil"/>
              <w:left w:val="nil"/>
              <w:bottom w:val="nil"/>
              <w:right w:val="nil"/>
            </w:tcBorders>
          </w:tcPr>
          <w:p w14:paraId="6C9402EA"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0540CCDD"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21FFE585" w14:textId="77777777" w:rsidR="00B15847" w:rsidRDefault="00B15847" w:rsidP="004A7BB4">
            <w:pPr>
              <w:spacing w:line="259" w:lineRule="auto"/>
              <w:ind w:left="217"/>
            </w:pPr>
            <w:r w:rsidRPr="00E274AA">
              <w:rPr>
                <w:sz w:val="16"/>
                <w:highlight w:val="yellow"/>
              </w:rPr>
              <w:t>3</w:t>
            </w:r>
          </w:p>
        </w:tc>
        <w:tc>
          <w:tcPr>
            <w:tcW w:w="674" w:type="dxa"/>
            <w:tcBorders>
              <w:top w:val="nil"/>
              <w:left w:val="nil"/>
              <w:bottom w:val="nil"/>
              <w:right w:val="nil"/>
            </w:tcBorders>
          </w:tcPr>
          <w:p w14:paraId="7114F1BC" w14:textId="77777777" w:rsidR="00B15847" w:rsidRDefault="00B15847" w:rsidP="004A7BB4">
            <w:pPr>
              <w:spacing w:line="259" w:lineRule="auto"/>
              <w:ind w:left="169"/>
            </w:pPr>
            <w:r>
              <w:rPr>
                <w:sz w:val="16"/>
              </w:rPr>
              <w:t>4</w:t>
            </w:r>
          </w:p>
        </w:tc>
        <w:tc>
          <w:tcPr>
            <w:tcW w:w="715" w:type="dxa"/>
            <w:tcBorders>
              <w:top w:val="nil"/>
              <w:left w:val="nil"/>
              <w:bottom w:val="nil"/>
              <w:right w:val="nil"/>
            </w:tcBorders>
          </w:tcPr>
          <w:p w14:paraId="4B8AB202" w14:textId="77777777" w:rsidR="00B15847" w:rsidRDefault="00B15847" w:rsidP="004A7BB4">
            <w:pPr>
              <w:spacing w:line="259" w:lineRule="auto"/>
              <w:ind w:left="248"/>
            </w:pPr>
            <w:r>
              <w:rPr>
                <w:sz w:val="16"/>
              </w:rPr>
              <w:t>5</w:t>
            </w:r>
          </w:p>
        </w:tc>
      </w:tr>
      <w:tr w:rsidR="00B15847" w14:paraId="2F59CC6C" w14:textId="77777777" w:rsidTr="004A7BB4">
        <w:trPr>
          <w:trHeight w:val="526"/>
        </w:trPr>
        <w:tc>
          <w:tcPr>
            <w:tcW w:w="4216" w:type="dxa"/>
            <w:tcBorders>
              <w:top w:val="nil"/>
              <w:left w:val="nil"/>
              <w:bottom w:val="nil"/>
              <w:right w:val="nil"/>
            </w:tcBorders>
            <w:shd w:val="clear" w:color="auto" w:fill="DEDDDC"/>
          </w:tcPr>
          <w:p w14:paraId="63B5352D" w14:textId="77777777" w:rsidR="00B15847" w:rsidRDefault="00B15847" w:rsidP="004A7BB4">
            <w:pPr>
              <w:spacing w:line="259" w:lineRule="auto"/>
              <w:ind w:left="459" w:hanging="340"/>
            </w:pPr>
            <w:r>
              <w:rPr>
                <w:sz w:val="16"/>
              </w:rPr>
              <w:t xml:space="preserve"> 8. Most workers prefer supportive communication from their leaders.</w:t>
            </w:r>
          </w:p>
        </w:tc>
        <w:tc>
          <w:tcPr>
            <w:tcW w:w="872" w:type="dxa"/>
            <w:tcBorders>
              <w:top w:val="nil"/>
              <w:left w:val="nil"/>
              <w:bottom w:val="nil"/>
              <w:right w:val="nil"/>
            </w:tcBorders>
            <w:shd w:val="clear" w:color="auto" w:fill="DEDDDC"/>
          </w:tcPr>
          <w:p w14:paraId="39C5F0B7"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79B06F7F" w14:textId="77777777" w:rsidR="00B15847" w:rsidRDefault="00B15847" w:rsidP="004A7BB4">
            <w:pPr>
              <w:spacing w:line="259" w:lineRule="auto"/>
              <w:ind w:left="268"/>
            </w:pPr>
            <w:r>
              <w:rPr>
                <w:sz w:val="16"/>
              </w:rPr>
              <w:t>2</w:t>
            </w:r>
          </w:p>
        </w:tc>
        <w:tc>
          <w:tcPr>
            <w:tcW w:w="792" w:type="dxa"/>
            <w:tcBorders>
              <w:top w:val="nil"/>
              <w:left w:val="nil"/>
              <w:bottom w:val="nil"/>
              <w:right w:val="nil"/>
            </w:tcBorders>
            <w:shd w:val="clear" w:color="auto" w:fill="DEDDDC"/>
          </w:tcPr>
          <w:p w14:paraId="00B2653C"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56E25948"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4487F89F" w14:textId="77777777" w:rsidR="00B15847" w:rsidRPr="00E274AA" w:rsidRDefault="00B15847" w:rsidP="004A7BB4">
            <w:pPr>
              <w:spacing w:line="259" w:lineRule="auto"/>
              <w:ind w:left="248"/>
              <w:rPr>
                <w:highlight w:val="yellow"/>
              </w:rPr>
            </w:pPr>
            <w:r w:rsidRPr="00E274AA">
              <w:rPr>
                <w:sz w:val="16"/>
                <w:highlight w:val="yellow"/>
              </w:rPr>
              <w:t>5</w:t>
            </w:r>
          </w:p>
        </w:tc>
      </w:tr>
      <w:tr w:rsidR="00B15847" w14:paraId="1926B13F" w14:textId="77777777" w:rsidTr="004A7BB4">
        <w:trPr>
          <w:trHeight w:val="526"/>
        </w:trPr>
        <w:tc>
          <w:tcPr>
            <w:tcW w:w="4216" w:type="dxa"/>
            <w:tcBorders>
              <w:top w:val="nil"/>
              <w:left w:val="nil"/>
              <w:bottom w:val="nil"/>
              <w:right w:val="nil"/>
            </w:tcBorders>
          </w:tcPr>
          <w:p w14:paraId="23040ADA" w14:textId="77777777" w:rsidR="00B15847" w:rsidRDefault="00B15847" w:rsidP="004A7BB4">
            <w:pPr>
              <w:spacing w:line="259" w:lineRule="auto"/>
              <w:ind w:left="459" w:hanging="340"/>
            </w:pPr>
            <w:r>
              <w:rPr>
                <w:sz w:val="16"/>
              </w:rPr>
              <w:t xml:space="preserve"> 9. As a rule, leaders should allow followers to appraise their own work.</w:t>
            </w:r>
          </w:p>
        </w:tc>
        <w:tc>
          <w:tcPr>
            <w:tcW w:w="872" w:type="dxa"/>
            <w:tcBorders>
              <w:top w:val="nil"/>
              <w:left w:val="nil"/>
              <w:bottom w:val="nil"/>
              <w:right w:val="nil"/>
            </w:tcBorders>
          </w:tcPr>
          <w:p w14:paraId="6D2108D6"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275CEA10"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328C2614" w14:textId="77777777" w:rsidR="00B15847" w:rsidRDefault="00B15847" w:rsidP="004A7BB4">
            <w:pPr>
              <w:spacing w:line="259" w:lineRule="auto"/>
              <w:ind w:left="216"/>
            </w:pPr>
            <w:r w:rsidRPr="00E274AA">
              <w:rPr>
                <w:sz w:val="16"/>
                <w:highlight w:val="yellow"/>
              </w:rPr>
              <w:t>3</w:t>
            </w:r>
          </w:p>
        </w:tc>
        <w:tc>
          <w:tcPr>
            <w:tcW w:w="674" w:type="dxa"/>
            <w:tcBorders>
              <w:top w:val="nil"/>
              <w:left w:val="nil"/>
              <w:bottom w:val="nil"/>
              <w:right w:val="nil"/>
            </w:tcBorders>
          </w:tcPr>
          <w:p w14:paraId="459DA4EF" w14:textId="77777777" w:rsidR="00B15847" w:rsidRDefault="00B15847" w:rsidP="004A7BB4">
            <w:pPr>
              <w:spacing w:line="259" w:lineRule="auto"/>
              <w:ind w:left="169"/>
            </w:pPr>
            <w:r>
              <w:rPr>
                <w:sz w:val="16"/>
              </w:rPr>
              <w:t>4</w:t>
            </w:r>
          </w:p>
        </w:tc>
        <w:tc>
          <w:tcPr>
            <w:tcW w:w="715" w:type="dxa"/>
            <w:tcBorders>
              <w:top w:val="nil"/>
              <w:left w:val="nil"/>
              <w:bottom w:val="nil"/>
              <w:right w:val="nil"/>
            </w:tcBorders>
          </w:tcPr>
          <w:p w14:paraId="4BCD2C3B" w14:textId="77777777" w:rsidR="00B15847" w:rsidRDefault="00B15847" w:rsidP="004A7BB4">
            <w:pPr>
              <w:spacing w:line="259" w:lineRule="auto"/>
              <w:ind w:left="247"/>
            </w:pPr>
            <w:r>
              <w:rPr>
                <w:sz w:val="16"/>
              </w:rPr>
              <w:t>5</w:t>
            </w:r>
          </w:p>
        </w:tc>
      </w:tr>
      <w:tr w:rsidR="00B15847" w14:paraId="3CD6AAF2" w14:textId="77777777" w:rsidTr="004A7BB4">
        <w:trPr>
          <w:trHeight w:val="526"/>
        </w:trPr>
        <w:tc>
          <w:tcPr>
            <w:tcW w:w="4216" w:type="dxa"/>
            <w:tcBorders>
              <w:top w:val="nil"/>
              <w:left w:val="nil"/>
              <w:bottom w:val="nil"/>
              <w:right w:val="nil"/>
            </w:tcBorders>
            <w:shd w:val="clear" w:color="auto" w:fill="DEDDDC"/>
          </w:tcPr>
          <w:p w14:paraId="7C6A813E" w14:textId="77777777" w:rsidR="00B15847" w:rsidRDefault="00B15847" w:rsidP="004A7BB4">
            <w:pPr>
              <w:spacing w:line="259" w:lineRule="auto"/>
              <w:ind w:left="459" w:hanging="340"/>
            </w:pPr>
            <w:r>
              <w:rPr>
                <w:sz w:val="16"/>
              </w:rPr>
              <w:t>10. Most employees feel insecure about their work and need direction.</w:t>
            </w:r>
          </w:p>
        </w:tc>
        <w:tc>
          <w:tcPr>
            <w:tcW w:w="872" w:type="dxa"/>
            <w:tcBorders>
              <w:top w:val="nil"/>
              <w:left w:val="nil"/>
              <w:bottom w:val="nil"/>
              <w:right w:val="nil"/>
            </w:tcBorders>
            <w:shd w:val="clear" w:color="auto" w:fill="DEDDDC"/>
          </w:tcPr>
          <w:p w14:paraId="1CED330B"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52CBE8B7" w14:textId="77777777" w:rsidR="00B15847" w:rsidRDefault="00B15847" w:rsidP="004A7BB4">
            <w:pPr>
              <w:spacing w:line="259" w:lineRule="auto"/>
              <w:ind w:left="268"/>
            </w:pPr>
            <w:r>
              <w:rPr>
                <w:sz w:val="16"/>
              </w:rPr>
              <w:t>2</w:t>
            </w:r>
          </w:p>
        </w:tc>
        <w:tc>
          <w:tcPr>
            <w:tcW w:w="792" w:type="dxa"/>
            <w:tcBorders>
              <w:top w:val="nil"/>
              <w:left w:val="nil"/>
              <w:bottom w:val="nil"/>
              <w:right w:val="nil"/>
            </w:tcBorders>
            <w:shd w:val="clear" w:color="auto" w:fill="DEDDDC"/>
          </w:tcPr>
          <w:p w14:paraId="73AB8566"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1629A0DB" w14:textId="77777777" w:rsidR="00B15847" w:rsidRDefault="00B15847" w:rsidP="004A7BB4">
            <w:pPr>
              <w:spacing w:line="259" w:lineRule="auto"/>
              <w:ind w:left="168"/>
            </w:pPr>
            <w:r w:rsidRPr="00E274AA">
              <w:rPr>
                <w:sz w:val="16"/>
                <w:highlight w:val="yellow"/>
              </w:rPr>
              <w:t>4</w:t>
            </w:r>
          </w:p>
        </w:tc>
        <w:tc>
          <w:tcPr>
            <w:tcW w:w="715" w:type="dxa"/>
            <w:tcBorders>
              <w:top w:val="nil"/>
              <w:left w:val="nil"/>
              <w:bottom w:val="nil"/>
              <w:right w:val="nil"/>
            </w:tcBorders>
            <w:shd w:val="clear" w:color="auto" w:fill="DEDDDC"/>
          </w:tcPr>
          <w:p w14:paraId="560C9C57" w14:textId="77777777" w:rsidR="00B15847" w:rsidRDefault="00B15847" w:rsidP="004A7BB4">
            <w:pPr>
              <w:spacing w:line="259" w:lineRule="auto"/>
              <w:ind w:left="247"/>
            </w:pPr>
            <w:r>
              <w:rPr>
                <w:sz w:val="16"/>
              </w:rPr>
              <w:t>5</w:t>
            </w:r>
          </w:p>
        </w:tc>
      </w:tr>
      <w:tr w:rsidR="00B15847" w14:paraId="2449E67C" w14:textId="77777777" w:rsidTr="004A7BB4">
        <w:trPr>
          <w:trHeight w:val="526"/>
        </w:trPr>
        <w:tc>
          <w:tcPr>
            <w:tcW w:w="4216" w:type="dxa"/>
            <w:tcBorders>
              <w:top w:val="nil"/>
              <w:left w:val="nil"/>
              <w:bottom w:val="nil"/>
              <w:right w:val="nil"/>
            </w:tcBorders>
          </w:tcPr>
          <w:p w14:paraId="1268CAA0" w14:textId="77777777" w:rsidR="00B15847" w:rsidRDefault="00B15847" w:rsidP="004A7BB4">
            <w:pPr>
              <w:spacing w:line="259" w:lineRule="auto"/>
              <w:ind w:left="459" w:hanging="340"/>
            </w:pPr>
            <w:r>
              <w:rPr>
                <w:sz w:val="16"/>
              </w:rPr>
              <w:t xml:space="preserve">11. </w:t>
            </w:r>
            <w:r>
              <w:rPr>
                <w:sz w:val="16"/>
              </w:rPr>
              <w:tab/>
              <w:t>Leaders need to help followers accept responsibility for completing their work.</w:t>
            </w:r>
          </w:p>
        </w:tc>
        <w:tc>
          <w:tcPr>
            <w:tcW w:w="872" w:type="dxa"/>
            <w:tcBorders>
              <w:top w:val="nil"/>
              <w:left w:val="nil"/>
              <w:bottom w:val="nil"/>
              <w:right w:val="nil"/>
            </w:tcBorders>
          </w:tcPr>
          <w:p w14:paraId="59322541"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73CC133D"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770B0930" w14:textId="77777777" w:rsidR="00B15847" w:rsidRDefault="00B15847" w:rsidP="004A7BB4">
            <w:pPr>
              <w:spacing w:line="259" w:lineRule="auto"/>
              <w:ind w:left="216"/>
            </w:pPr>
            <w:r>
              <w:rPr>
                <w:sz w:val="16"/>
              </w:rPr>
              <w:t>3</w:t>
            </w:r>
          </w:p>
        </w:tc>
        <w:tc>
          <w:tcPr>
            <w:tcW w:w="674" w:type="dxa"/>
            <w:tcBorders>
              <w:top w:val="nil"/>
              <w:left w:val="nil"/>
              <w:bottom w:val="nil"/>
              <w:right w:val="nil"/>
            </w:tcBorders>
          </w:tcPr>
          <w:p w14:paraId="7D6C6434" w14:textId="77777777" w:rsidR="00B15847" w:rsidRDefault="00B15847" w:rsidP="004A7BB4">
            <w:pPr>
              <w:spacing w:line="259" w:lineRule="auto"/>
              <w:ind w:left="168"/>
            </w:pPr>
            <w:r>
              <w:rPr>
                <w:sz w:val="16"/>
              </w:rPr>
              <w:t>4</w:t>
            </w:r>
          </w:p>
        </w:tc>
        <w:tc>
          <w:tcPr>
            <w:tcW w:w="715" w:type="dxa"/>
            <w:tcBorders>
              <w:top w:val="nil"/>
              <w:left w:val="nil"/>
              <w:bottom w:val="nil"/>
              <w:right w:val="nil"/>
            </w:tcBorders>
          </w:tcPr>
          <w:p w14:paraId="424D2324" w14:textId="77777777" w:rsidR="00B15847" w:rsidRPr="00E274AA" w:rsidRDefault="00B15847" w:rsidP="004A7BB4">
            <w:pPr>
              <w:spacing w:line="259" w:lineRule="auto"/>
              <w:ind w:left="247"/>
              <w:rPr>
                <w:highlight w:val="yellow"/>
              </w:rPr>
            </w:pPr>
            <w:r w:rsidRPr="00E274AA">
              <w:rPr>
                <w:sz w:val="16"/>
                <w:highlight w:val="yellow"/>
              </w:rPr>
              <w:t>5</w:t>
            </w:r>
          </w:p>
        </w:tc>
      </w:tr>
      <w:tr w:rsidR="00B15847" w14:paraId="58C7B886" w14:textId="77777777" w:rsidTr="004A7BB4">
        <w:trPr>
          <w:trHeight w:val="526"/>
        </w:trPr>
        <w:tc>
          <w:tcPr>
            <w:tcW w:w="4216" w:type="dxa"/>
            <w:tcBorders>
              <w:top w:val="nil"/>
              <w:left w:val="nil"/>
              <w:bottom w:val="nil"/>
              <w:right w:val="nil"/>
            </w:tcBorders>
            <w:shd w:val="clear" w:color="auto" w:fill="DEDDDC"/>
          </w:tcPr>
          <w:p w14:paraId="421BE4AF" w14:textId="77777777" w:rsidR="00B15847" w:rsidRDefault="00B15847" w:rsidP="004A7BB4">
            <w:pPr>
              <w:spacing w:line="259" w:lineRule="auto"/>
              <w:ind w:left="458" w:hanging="340"/>
            </w:pPr>
            <w:r>
              <w:rPr>
                <w:sz w:val="16"/>
              </w:rPr>
              <w:t>12. Leaders should give followers complete freedom to solve problems on their own.</w:t>
            </w:r>
          </w:p>
        </w:tc>
        <w:tc>
          <w:tcPr>
            <w:tcW w:w="872" w:type="dxa"/>
            <w:tcBorders>
              <w:top w:val="nil"/>
              <w:left w:val="nil"/>
              <w:bottom w:val="nil"/>
              <w:right w:val="nil"/>
            </w:tcBorders>
            <w:shd w:val="clear" w:color="auto" w:fill="DEDDDC"/>
          </w:tcPr>
          <w:p w14:paraId="4320EBE9"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6107176B" w14:textId="77777777" w:rsidR="00B15847" w:rsidRDefault="00B15847" w:rsidP="004A7BB4">
            <w:pPr>
              <w:spacing w:line="259" w:lineRule="auto"/>
              <w:ind w:left="267"/>
            </w:pPr>
            <w:r w:rsidRPr="00E274AA">
              <w:rPr>
                <w:sz w:val="16"/>
                <w:highlight w:val="yellow"/>
              </w:rPr>
              <w:t>2</w:t>
            </w:r>
          </w:p>
        </w:tc>
        <w:tc>
          <w:tcPr>
            <w:tcW w:w="792" w:type="dxa"/>
            <w:tcBorders>
              <w:top w:val="nil"/>
              <w:left w:val="nil"/>
              <w:bottom w:val="nil"/>
              <w:right w:val="nil"/>
            </w:tcBorders>
            <w:shd w:val="clear" w:color="auto" w:fill="DEDDDC"/>
          </w:tcPr>
          <w:p w14:paraId="681A528A"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54DD5CD6" w14:textId="77777777" w:rsidR="00B15847" w:rsidRDefault="00B15847" w:rsidP="004A7BB4">
            <w:pPr>
              <w:spacing w:line="259" w:lineRule="auto"/>
              <w:ind w:left="168"/>
            </w:pPr>
            <w:r>
              <w:rPr>
                <w:sz w:val="16"/>
              </w:rPr>
              <w:t>4</w:t>
            </w:r>
          </w:p>
        </w:tc>
        <w:tc>
          <w:tcPr>
            <w:tcW w:w="715" w:type="dxa"/>
            <w:tcBorders>
              <w:top w:val="nil"/>
              <w:left w:val="nil"/>
              <w:bottom w:val="nil"/>
              <w:right w:val="nil"/>
            </w:tcBorders>
            <w:shd w:val="clear" w:color="auto" w:fill="DEDDDC"/>
          </w:tcPr>
          <w:p w14:paraId="4B3F5C60" w14:textId="77777777" w:rsidR="00B15847" w:rsidRDefault="00B15847" w:rsidP="004A7BB4">
            <w:pPr>
              <w:spacing w:line="259" w:lineRule="auto"/>
              <w:ind w:left="247"/>
            </w:pPr>
            <w:r>
              <w:rPr>
                <w:sz w:val="16"/>
              </w:rPr>
              <w:t>5</w:t>
            </w:r>
          </w:p>
        </w:tc>
      </w:tr>
      <w:tr w:rsidR="00B15847" w14:paraId="4068FEAE" w14:textId="77777777" w:rsidTr="004A7BB4">
        <w:trPr>
          <w:trHeight w:val="526"/>
        </w:trPr>
        <w:tc>
          <w:tcPr>
            <w:tcW w:w="4216" w:type="dxa"/>
            <w:tcBorders>
              <w:top w:val="nil"/>
              <w:left w:val="nil"/>
              <w:bottom w:val="nil"/>
              <w:right w:val="nil"/>
            </w:tcBorders>
          </w:tcPr>
          <w:p w14:paraId="00FECADE" w14:textId="77777777" w:rsidR="00B15847" w:rsidRDefault="00B15847" w:rsidP="004A7BB4">
            <w:pPr>
              <w:spacing w:line="259" w:lineRule="auto"/>
              <w:ind w:left="458" w:hanging="340"/>
            </w:pPr>
            <w:r>
              <w:rPr>
                <w:sz w:val="16"/>
              </w:rPr>
              <w:t xml:space="preserve">13. </w:t>
            </w:r>
            <w:r>
              <w:rPr>
                <w:sz w:val="16"/>
              </w:rPr>
              <w:tab/>
              <w:t>The leader is the chief judge of the achievements of the members of the group.</w:t>
            </w:r>
          </w:p>
        </w:tc>
        <w:tc>
          <w:tcPr>
            <w:tcW w:w="872" w:type="dxa"/>
            <w:tcBorders>
              <w:top w:val="nil"/>
              <w:left w:val="nil"/>
              <w:bottom w:val="nil"/>
              <w:right w:val="nil"/>
            </w:tcBorders>
          </w:tcPr>
          <w:p w14:paraId="49B9667D"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689D99F5" w14:textId="77777777" w:rsidR="00B15847" w:rsidRDefault="00B15847" w:rsidP="004A7BB4">
            <w:pPr>
              <w:spacing w:line="259" w:lineRule="auto"/>
              <w:ind w:left="267"/>
            </w:pPr>
            <w:r w:rsidRPr="00E274AA">
              <w:rPr>
                <w:sz w:val="16"/>
                <w:highlight w:val="yellow"/>
              </w:rPr>
              <w:t>2</w:t>
            </w:r>
          </w:p>
        </w:tc>
        <w:tc>
          <w:tcPr>
            <w:tcW w:w="792" w:type="dxa"/>
            <w:tcBorders>
              <w:top w:val="nil"/>
              <w:left w:val="nil"/>
              <w:bottom w:val="nil"/>
              <w:right w:val="nil"/>
            </w:tcBorders>
          </w:tcPr>
          <w:p w14:paraId="01283B6D" w14:textId="77777777" w:rsidR="00B15847" w:rsidRDefault="00B15847" w:rsidP="004A7BB4">
            <w:pPr>
              <w:spacing w:line="259" w:lineRule="auto"/>
              <w:ind w:left="216"/>
            </w:pPr>
            <w:r>
              <w:rPr>
                <w:sz w:val="16"/>
              </w:rPr>
              <w:t>3</w:t>
            </w:r>
          </w:p>
        </w:tc>
        <w:tc>
          <w:tcPr>
            <w:tcW w:w="674" w:type="dxa"/>
            <w:tcBorders>
              <w:top w:val="nil"/>
              <w:left w:val="nil"/>
              <w:bottom w:val="nil"/>
              <w:right w:val="nil"/>
            </w:tcBorders>
          </w:tcPr>
          <w:p w14:paraId="7F7C7BE4" w14:textId="77777777" w:rsidR="00B15847" w:rsidRDefault="00B15847" w:rsidP="004A7BB4">
            <w:pPr>
              <w:spacing w:line="259" w:lineRule="auto"/>
              <w:ind w:left="168"/>
            </w:pPr>
            <w:r>
              <w:rPr>
                <w:sz w:val="16"/>
              </w:rPr>
              <w:t>4</w:t>
            </w:r>
          </w:p>
        </w:tc>
        <w:tc>
          <w:tcPr>
            <w:tcW w:w="715" w:type="dxa"/>
            <w:tcBorders>
              <w:top w:val="nil"/>
              <w:left w:val="nil"/>
              <w:bottom w:val="nil"/>
              <w:right w:val="nil"/>
            </w:tcBorders>
          </w:tcPr>
          <w:p w14:paraId="65A9DBFA" w14:textId="77777777" w:rsidR="00B15847" w:rsidRDefault="00B15847" w:rsidP="004A7BB4">
            <w:pPr>
              <w:spacing w:line="259" w:lineRule="auto"/>
              <w:ind w:left="247"/>
            </w:pPr>
            <w:r>
              <w:rPr>
                <w:sz w:val="16"/>
              </w:rPr>
              <w:t>5</w:t>
            </w:r>
          </w:p>
        </w:tc>
      </w:tr>
      <w:tr w:rsidR="00B15847" w14:paraId="4869536F" w14:textId="77777777" w:rsidTr="004A7BB4">
        <w:trPr>
          <w:trHeight w:val="526"/>
        </w:trPr>
        <w:tc>
          <w:tcPr>
            <w:tcW w:w="4216" w:type="dxa"/>
            <w:tcBorders>
              <w:top w:val="nil"/>
              <w:left w:val="nil"/>
              <w:bottom w:val="nil"/>
              <w:right w:val="nil"/>
            </w:tcBorders>
            <w:shd w:val="clear" w:color="auto" w:fill="DEDDDC"/>
          </w:tcPr>
          <w:p w14:paraId="16FF3287" w14:textId="77777777" w:rsidR="00B15847" w:rsidRDefault="00B15847" w:rsidP="004A7BB4">
            <w:pPr>
              <w:spacing w:line="259" w:lineRule="auto"/>
              <w:ind w:left="458" w:hanging="340"/>
            </w:pPr>
            <w:r>
              <w:rPr>
                <w:sz w:val="16"/>
              </w:rPr>
              <w:t xml:space="preserve">14. </w:t>
            </w:r>
            <w:r>
              <w:rPr>
                <w:sz w:val="16"/>
              </w:rPr>
              <w:tab/>
              <w:t>It is the leader’s job to help followers find their “passion.”</w:t>
            </w:r>
          </w:p>
        </w:tc>
        <w:tc>
          <w:tcPr>
            <w:tcW w:w="872" w:type="dxa"/>
            <w:tcBorders>
              <w:top w:val="nil"/>
              <w:left w:val="nil"/>
              <w:bottom w:val="nil"/>
              <w:right w:val="nil"/>
            </w:tcBorders>
            <w:shd w:val="clear" w:color="auto" w:fill="DEDDDC"/>
          </w:tcPr>
          <w:p w14:paraId="57422C4C" w14:textId="77777777" w:rsidR="00B15847" w:rsidRDefault="00B15847" w:rsidP="004A7BB4">
            <w:pPr>
              <w:spacing w:line="259" w:lineRule="auto"/>
              <w:ind w:left="276"/>
            </w:pPr>
            <w:r>
              <w:rPr>
                <w:sz w:val="16"/>
              </w:rPr>
              <w:t>1</w:t>
            </w:r>
          </w:p>
        </w:tc>
        <w:tc>
          <w:tcPr>
            <w:tcW w:w="918" w:type="dxa"/>
            <w:tcBorders>
              <w:top w:val="nil"/>
              <w:left w:val="nil"/>
              <w:bottom w:val="nil"/>
              <w:right w:val="nil"/>
            </w:tcBorders>
            <w:shd w:val="clear" w:color="auto" w:fill="DEDDDC"/>
          </w:tcPr>
          <w:p w14:paraId="20AA55D9" w14:textId="77777777" w:rsidR="00B15847" w:rsidRDefault="00B15847" w:rsidP="004A7BB4">
            <w:pPr>
              <w:spacing w:line="259" w:lineRule="auto"/>
              <w:ind w:left="267"/>
            </w:pPr>
            <w:r>
              <w:rPr>
                <w:sz w:val="16"/>
              </w:rPr>
              <w:t>2</w:t>
            </w:r>
          </w:p>
        </w:tc>
        <w:tc>
          <w:tcPr>
            <w:tcW w:w="792" w:type="dxa"/>
            <w:tcBorders>
              <w:top w:val="nil"/>
              <w:left w:val="nil"/>
              <w:bottom w:val="nil"/>
              <w:right w:val="nil"/>
            </w:tcBorders>
            <w:shd w:val="clear" w:color="auto" w:fill="DEDDDC"/>
          </w:tcPr>
          <w:p w14:paraId="41AC316F"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05F153BB" w14:textId="77777777" w:rsidR="00B15847" w:rsidRPr="00E274AA" w:rsidRDefault="00B15847" w:rsidP="004A7BB4">
            <w:pPr>
              <w:spacing w:line="259" w:lineRule="auto"/>
              <w:ind w:left="168"/>
              <w:rPr>
                <w:highlight w:val="yellow"/>
              </w:rPr>
            </w:pPr>
            <w:r w:rsidRPr="00E274AA">
              <w:rPr>
                <w:sz w:val="16"/>
                <w:highlight w:val="yellow"/>
              </w:rPr>
              <w:t>4</w:t>
            </w:r>
          </w:p>
        </w:tc>
        <w:tc>
          <w:tcPr>
            <w:tcW w:w="715" w:type="dxa"/>
            <w:tcBorders>
              <w:top w:val="nil"/>
              <w:left w:val="nil"/>
              <w:bottom w:val="nil"/>
              <w:right w:val="nil"/>
            </w:tcBorders>
            <w:shd w:val="clear" w:color="auto" w:fill="DEDDDC"/>
          </w:tcPr>
          <w:p w14:paraId="1625EFB3" w14:textId="77777777" w:rsidR="00B15847" w:rsidRDefault="00B15847" w:rsidP="004A7BB4">
            <w:pPr>
              <w:spacing w:line="259" w:lineRule="auto"/>
              <w:ind w:left="247"/>
            </w:pPr>
            <w:r>
              <w:rPr>
                <w:sz w:val="16"/>
              </w:rPr>
              <w:t>5</w:t>
            </w:r>
          </w:p>
        </w:tc>
      </w:tr>
    </w:tbl>
    <w:p w14:paraId="0BB2A604" w14:textId="3F9D69E9" w:rsidR="00B15847" w:rsidRDefault="00B15847" w:rsidP="00B15847">
      <w:pPr>
        <w:tabs>
          <w:tab w:val="center" w:pos="6526"/>
        </w:tabs>
        <w:spacing w:after="489" w:line="408" w:lineRule="auto"/>
        <w:ind w:left="-13"/>
      </w:pPr>
      <w:r>
        <w:rPr>
          <w:sz w:val="16"/>
        </w:rPr>
        <w:t>94</w:t>
      </w:r>
      <w:r>
        <w:rPr>
          <w:sz w:val="16"/>
        </w:rPr>
        <w:tab/>
      </w:r>
      <w:r>
        <w:rPr>
          <w:color w:val="007174"/>
          <w:sz w:val="16"/>
        </w:rPr>
        <w:t>I N T R O D U C T I O N T O L E A D E R S H I P</w:t>
      </w:r>
    </w:p>
    <w:p w14:paraId="545662B2" w14:textId="77777777" w:rsidR="00B15847" w:rsidRDefault="00B15847" w:rsidP="00857449">
      <w:pPr>
        <w:spacing w:line="259" w:lineRule="auto"/>
      </w:pPr>
      <w:r>
        <w:rPr>
          <w:rFonts w:ascii="Calibri" w:eastAsia="Calibri" w:hAnsi="Calibri" w:cs="Calibri"/>
          <w:i/>
          <w:sz w:val="14"/>
        </w:rPr>
        <w:t>(continued)</w:t>
      </w:r>
    </w:p>
    <w:tbl>
      <w:tblPr>
        <w:tblStyle w:val="TableGrid0"/>
        <w:tblW w:w="8185" w:type="dxa"/>
        <w:tblInd w:w="2" w:type="dxa"/>
        <w:tblCellMar>
          <w:top w:w="100" w:type="dxa"/>
          <w:left w:w="0" w:type="dxa"/>
          <w:bottom w:w="66" w:type="dxa"/>
          <w:right w:w="82" w:type="dxa"/>
        </w:tblCellMar>
        <w:tblLook w:val="04A0" w:firstRow="1" w:lastRow="0" w:firstColumn="1" w:lastColumn="0" w:noHBand="0" w:noVBand="1"/>
      </w:tblPr>
      <w:tblGrid>
        <w:gridCol w:w="4214"/>
        <w:gridCol w:w="872"/>
        <w:gridCol w:w="918"/>
        <w:gridCol w:w="792"/>
        <w:gridCol w:w="674"/>
        <w:gridCol w:w="715"/>
      </w:tblGrid>
      <w:tr w:rsidR="00B15847" w14:paraId="04274A41" w14:textId="77777777" w:rsidTr="004A7BB4">
        <w:trPr>
          <w:trHeight w:val="526"/>
        </w:trPr>
        <w:tc>
          <w:tcPr>
            <w:tcW w:w="4216" w:type="dxa"/>
            <w:tcBorders>
              <w:top w:val="nil"/>
              <w:left w:val="nil"/>
              <w:bottom w:val="nil"/>
              <w:right w:val="nil"/>
            </w:tcBorders>
            <w:shd w:val="clear" w:color="auto" w:fill="007174"/>
            <w:vAlign w:val="bottom"/>
          </w:tcPr>
          <w:p w14:paraId="11152321" w14:textId="77777777" w:rsidR="00B15847" w:rsidRDefault="00B15847" w:rsidP="004A7BB4">
            <w:pPr>
              <w:spacing w:line="259" w:lineRule="auto"/>
              <w:ind w:left="120"/>
            </w:pPr>
            <w:r>
              <w:rPr>
                <w:rFonts w:ascii="Calibri" w:eastAsia="Calibri" w:hAnsi="Calibri" w:cs="Calibri"/>
                <w:b/>
                <w:color w:val="FFFEFD"/>
                <w:sz w:val="16"/>
              </w:rPr>
              <w:t>Statements</w:t>
            </w:r>
          </w:p>
        </w:tc>
        <w:tc>
          <w:tcPr>
            <w:tcW w:w="872" w:type="dxa"/>
            <w:tcBorders>
              <w:top w:val="nil"/>
              <w:left w:val="nil"/>
              <w:bottom w:val="nil"/>
              <w:right w:val="nil"/>
            </w:tcBorders>
            <w:shd w:val="clear" w:color="auto" w:fill="007174"/>
          </w:tcPr>
          <w:p w14:paraId="72F16202" w14:textId="77777777" w:rsidR="00B15847" w:rsidRDefault="00B15847" w:rsidP="004A7BB4">
            <w:pPr>
              <w:spacing w:line="259" w:lineRule="auto"/>
              <w:ind w:firstLine="10"/>
            </w:pPr>
            <w:r>
              <w:rPr>
                <w:rFonts w:ascii="Calibri" w:eastAsia="Calibri" w:hAnsi="Calibri" w:cs="Calibri"/>
                <w:b/>
                <w:color w:val="FFFEFD"/>
                <w:sz w:val="16"/>
              </w:rPr>
              <w:t>Strongly disagree</w:t>
            </w:r>
          </w:p>
        </w:tc>
        <w:tc>
          <w:tcPr>
            <w:tcW w:w="918" w:type="dxa"/>
            <w:tcBorders>
              <w:top w:val="nil"/>
              <w:left w:val="nil"/>
              <w:bottom w:val="nil"/>
              <w:right w:val="nil"/>
            </w:tcBorders>
            <w:shd w:val="clear" w:color="auto" w:fill="007174"/>
            <w:vAlign w:val="bottom"/>
          </w:tcPr>
          <w:p w14:paraId="3149C955" w14:textId="77777777" w:rsidR="00B15847" w:rsidRDefault="00B15847" w:rsidP="004A7BB4">
            <w:pPr>
              <w:spacing w:line="259" w:lineRule="auto"/>
            </w:pPr>
            <w:r>
              <w:rPr>
                <w:rFonts w:ascii="Calibri" w:eastAsia="Calibri" w:hAnsi="Calibri" w:cs="Calibri"/>
                <w:b/>
                <w:color w:val="FFFEFD"/>
                <w:sz w:val="16"/>
              </w:rPr>
              <w:t>Disagree</w:t>
            </w:r>
          </w:p>
        </w:tc>
        <w:tc>
          <w:tcPr>
            <w:tcW w:w="792" w:type="dxa"/>
            <w:tcBorders>
              <w:top w:val="nil"/>
              <w:left w:val="nil"/>
              <w:bottom w:val="nil"/>
              <w:right w:val="nil"/>
            </w:tcBorders>
            <w:shd w:val="clear" w:color="auto" w:fill="007174"/>
            <w:vAlign w:val="bottom"/>
          </w:tcPr>
          <w:p w14:paraId="76BD9D37" w14:textId="77777777" w:rsidR="00B15847" w:rsidRDefault="00B15847" w:rsidP="004A7BB4">
            <w:pPr>
              <w:spacing w:line="259" w:lineRule="auto"/>
            </w:pPr>
            <w:r>
              <w:rPr>
                <w:rFonts w:ascii="Calibri" w:eastAsia="Calibri" w:hAnsi="Calibri" w:cs="Calibri"/>
                <w:b/>
                <w:color w:val="FFFEFD"/>
                <w:sz w:val="16"/>
              </w:rPr>
              <w:t>Neutral</w:t>
            </w:r>
          </w:p>
        </w:tc>
        <w:tc>
          <w:tcPr>
            <w:tcW w:w="674" w:type="dxa"/>
            <w:tcBorders>
              <w:top w:val="nil"/>
              <w:left w:val="nil"/>
              <w:bottom w:val="nil"/>
              <w:right w:val="nil"/>
            </w:tcBorders>
            <w:shd w:val="clear" w:color="auto" w:fill="007174"/>
            <w:vAlign w:val="bottom"/>
          </w:tcPr>
          <w:p w14:paraId="634530ED" w14:textId="77777777" w:rsidR="00B15847" w:rsidRDefault="00B15847" w:rsidP="004A7BB4">
            <w:pPr>
              <w:spacing w:line="259" w:lineRule="auto"/>
            </w:pPr>
            <w:r>
              <w:rPr>
                <w:rFonts w:ascii="Calibri" w:eastAsia="Calibri" w:hAnsi="Calibri" w:cs="Calibri"/>
                <w:b/>
                <w:color w:val="FFFEFD"/>
                <w:sz w:val="16"/>
              </w:rPr>
              <w:t>Agree</w:t>
            </w:r>
          </w:p>
        </w:tc>
        <w:tc>
          <w:tcPr>
            <w:tcW w:w="715" w:type="dxa"/>
            <w:tcBorders>
              <w:top w:val="nil"/>
              <w:left w:val="nil"/>
              <w:bottom w:val="nil"/>
              <w:right w:val="nil"/>
            </w:tcBorders>
            <w:shd w:val="clear" w:color="auto" w:fill="007174"/>
          </w:tcPr>
          <w:p w14:paraId="7072EE27" w14:textId="77777777" w:rsidR="00B15847" w:rsidRDefault="00B15847" w:rsidP="004A7BB4">
            <w:pPr>
              <w:spacing w:line="259" w:lineRule="auto"/>
              <w:ind w:left="92" w:hanging="92"/>
            </w:pPr>
            <w:r>
              <w:rPr>
                <w:rFonts w:ascii="Calibri" w:eastAsia="Calibri" w:hAnsi="Calibri" w:cs="Calibri"/>
                <w:b/>
                <w:color w:val="FFFEFD"/>
                <w:sz w:val="16"/>
              </w:rPr>
              <w:t>Strongly agree</w:t>
            </w:r>
          </w:p>
        </w:tc>
      </w:tr>
      <w:tr w:rsidR="00B15847" w14:paraId="187AC56E" w14:textId="77777777" w:rsidTr="004A7BB4">
        <w:trPr>
          <w:trHeight w:val="526"/>
        </w:trPr>
        <w:tc>
          <w:tcPr>
            <w:tcW w:w="4216" w:type="dxa"/>
            <w:tcBorders>
              <w:top w:val="nil"/>
              <w:left w:val="nil"/>
              <w:bottom w:val="nil"/>
              <w:right w:val="nil"/>
            </w:tcBorders>
          </w:tcPr>
          <w:p w14:paraId="72584B4B" w14:textId="77777777" w:rsidR="00B15847" w:rsidRDefault="00B15847" w:rsidP="004A7BB4">
            <w:pPr>
              <w:spacing w:line="259" w:lineRule="auto"/>
              <w:ind w:left="460" w:hanging="340"/>
            </w:pPr>
            <w:r>
              <w:rPr>
                <w:sz w:val="16"/>
              </w:rPr>
              <w:t>15. In most situations, workers prefer little input from the leader.</w:t>
            </w:r>
          </w:p>
        </w:tc>
        <w:tc>
          <w:tcPr>
            <w:tcW w:w="872" w:type="dxa"/>
            <w:tcBorders>
              <w:top w:val="nil"/>
              <w:left w:val="nil"/>
              <w:bottom w:val="nil"/>
              <w:right w:val="nil"/>
            </w:tcBorders>
          </w:tcPr>
          <w:p w14:paraId="404D787A" w14:textId="77777777" w:rsidR="00B15847" w:rsidRDefault="00B15847" w:rsidP="004A7BB4">
            <w:pPr>
              <w:spacing w:line="259" w:lineRule="auto"/>
              <w:ind w:left="279"/>
            </w:pPr>
            <w:r>
              <w:rPr>
                <w:sz w:val="16"/>
              </w:rPr>
              <w:t>1</w:t>
            </w:r>
          </w:p>
        </w:tc>
        <w:tc>
          <w:tcPr>
            <w:tcW w:w="918" w:type="dxa"/>
            <w:tcBorders>
              <w:top w:val="nil"/>
              <w:left w:val="nil"/>
              <w:bottom w:val="nil"/>
              <w:right w:val="nil"/>
            </w:tcBorders>
          </w:tcPr>
          <w:p w14:paraId="7713C04D"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4BC53DF6" w14:textId="77777777" w:rsidR="00B15847" w:rsidRDefault="00B15847" w:rsidP="004A7BB4">
            <w:pPr>
              <w:spacing w:line="259" w:lineRule="auto"/>
              <w:ind w:left="218"/>
            </w:pPr>
            <w:r>
              <w:rPr>
                <w:sz w:val="16"/>
              </w:rPr>
              <w:t>3</w:t>
            </w:r>
          </w:p>
        </w:tc>
        <w:tc>
          <w:tcPr>
            <w:tcW w:w="674" w:type="dxa"/>
            <w:tcBorders>
              <w:top w:val="nil"/>
              <w:left w:val="nil"/>
              <w:bottom w:val="nil"/>
              <w:right w:val="nil"/>
            </w:tcBorders>
          </w:tcPr>
          <w:p w14:paraId="68E6E719"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7D3C9706" w14:textId="77777777" w:rsidR="00B15847" w:rsidRDefault="00B15847" w:rsidP="004A7BB4">
            <w:pPr>
              <w:spacing w:line="259" w:lineRule="auto"/>
              <w:ind w:left="249"/>
            </w:pPr>
            <w:r>
              <w:rPr>
                <w:sz w:val="16"/>
              </w:rPr>
              <w:t>5</w:t>
            </w:r>
          </w:p>
        </w:tc>
      </w:tr>
      <w:tr w:rsidR="00B15847" w14:paraId="71156251" w14:textId="77777777" w:rsidTr="004A7BB4">
        <w:trPr>
          <w:trHeight w:val="326"/>
        </w:trPr>
        <w:tc>
          <w:tcPr>
            <w:tcW w:w="4216" w:type="dxa"/>
            <w:tcBorders>
              <w:top w:val="nil"/>
              <w:left w:val="nil"/>
              <w:bottom w:val="nil"/>
              <w:right w:val="nil"/>
            </w:tcBorders>
            <w:shd w:val="clear" w:color="auto" w:fill="DEDDDC"/>
          </w:tcPr>
          <w:p w14:paraId="38F4D75E" w14:textId="77777777" w:rsidR="00B15847" w:rsidRDefault="00B15847" w:rsidP="004A7BB4">
            <w:pPr>
              <w:spacing w:line="259" w:lineRule="auto"/>
              <w:ind w:left="120"/>
            </w:pPr>
            <w:r>
              <w:rPr>
                <w:sz w:val="16"/>
              </w:rPr>
              <w:t>16. Effective leaders give orders and clarify procedures.</w:t>
            </w:r>
          </w:p>
        </w:tc>
        <w:tc>
          <w:tcPr>
            <w:tcW w:w="872" w:type="dxa"/>
            <w:tcBorders>
              <w:top w:val="nil"/>
              <w:left w:val="nil"/>
              <w:bottom w:val="nil"/>
              <w:right w:val="nil"/>
            </w:tcBorders>
            <w:shd w:val="clear" w:color="auto" w:fill="DEDDDC"/>
          </w:tcPr>
          <w:p w14:paraId="23F6F2CA"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53CCE75A" w14:textId="77777777" w:rsidR="00B15847" w:rsidRDefault="00B15847" w:rsidP="004A7BB4">
            <w:pPr>
              <w:spacing w:line="259" w:lineRule="auto"/>
              <w:ind w:left="269"/>
            </w:pPr>
            <w:r>
              <w:rPr>
                <w:sz w:val="16"/>
              </w:rPr>
              <w:t>2</w:t>
            </w:r>
          </w:p>
        </w:tc>
        <w:tc>
          <w:tcPr>
            <w:tcW w:w="792" w:type="dxa"/>
            <w:tcBorders>
              <w:top w:val="nil"/>
              <w:left w:val="nil"/>
              <w:bottom w:val="nil"/>
              <w:right w:val="nil"/>
            </w:tcBorders>
            <w:shd w:val="clear" w:color="auto" w:fill="DEDDDC"/>
          </w:tcPr>
          <w:p w14:paraId="76D45BD5"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4BD3E90C" w14:textId="77777777" w:rsidR="00B15847" w:rsidRDefault="00B15847" w:rsidP="004A7BB4">
            <w:pPr>
              <w:spacing w:line="259" w:lineRule="auto"/>
              <w:ind w:left="170"/>
            </w:pPr>
            <w:r w:rsidRPr="00E274AA">
              <w:rPr>
                <w:sz w:val="16"/>
                <w:highlight w:val="yellow"/>
              </w:rPr>
              <w:t>4</w:t>
            </w:r>
          </w:p>
        </w:tc>
        <w:tc>
          <w:tcPr>
            <w:tcW w:w="715" w:type="dxa"/>
            <w:tcBorders>
              <w:top w:val="nil"/>
              <w:left w:val="nil"/>
              <w:bottom w:val="nil"/>
              <w:right w:val="nil"/>
            </w:tcBorders>
            <w:shd w:val="clear" w:color="auto" w:fill="DEDDDC"/>
          </w:tcPr>
          <w:p w14:paraId="1BA05624" w14:textId="77777777" w:rsidR="00B15847" w:rsidRDefault="00B15847" w:rsidP="004A7BB4">
            <w:pPr>
              <w:spacing w:line="259" w:lineRule="auto"/>
              <w:ind w:left="248"/>
            </w:pPr>
            <w:r>
              <w:rPr>
                <w:sz w:val="16"/>
              </w:rPr>
              <w:t>5</w:t>
            </w:r>
          </w:p>
        </w:tc>
      </w:tr>
      <w:tr w:rsidR="00B15847" w14:paraId="0C6968E4" w14:textId="77777777" w:rsidTr="004A7BB4">
        <w:trPr>
          <w:trHeight w:val="526"/>
        </w:trPr>
        <w:tc>
          <w:tcPr>
            <w:tcW w:w="4216" w:type="dxa"/>
            <w:tcBorders>
              <w:top w:val="nil"/>
              <w:left w:val="nil"/>
              <w:bottom w:val="nil"/>
              <w:right w:val="nil"/>
            </w:tcBorders>
          </w:tcPr>
          <w:p w14:paraId="5C69A2F4" w14:textId="77777777" w:rsidR="00B15847" w:rsidRDefault="00B15847" w:rsidP="004A7BB4">
            <w:pPr>
              <w:spacing w:line="259" w:lineRule="auto"/>
              <w:ind w:left="460" w:right="89" w:hanging="340"/>
            </w:pPr>
            <w:r>
              <w:rPr>
                <w:sz w:val="16"/>
              </w:rPr>
              <w:t xml:space="preserve">17. </w:t>
            </w:r>
            <w:r>
              <w:rPr>
                <w:sz w:val="16"/>
              </w:rPr>
              <w:tab/>
              <w:t>People are basically competent and if given a task will do a good job.</w:t>
            </w:r>
          </w:p>
        </w:tc>
        <w:tc>
          <w:tcPr>
            <w:tcW w:w="872" w:type="dxa"/>
            <w:tcBorders>
              <w:top w:val="nil"/>
              <w:left w:val="nil"/>
              <w:bottom w:val="nil"/>
              <w:right w:val="nil"/>
            </w:tcBorders>
          </w:tcPr>
          <w:p w14:paraId="5B9D4946"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3C10EC14" w14:textId="77777777" w:rsidR="00B15847" w:rsidRDefault="00B15847" w:rsidP="004A7BB4">
            <w:pPr>
              <w:spacing w:line="259" w:lineRule="auto"/>
              <w:ind w:left="269"/>
            </w:pPr>
            <w:r>
              <w:rPr>
                <w:sz w:val="16"/>
              </w:rPr>
              <w:t>2</w:t>
            </w:r>
          </w:p>
        </w:tc>
        <w:tc>
          <w:tcPr>
            <w:tcW w:w="792" w:type="dxa"/>
            <w:tcBorders>
              <w:top w:val="nil"/>
              <w:left w:val="nil"/>
              <w:bottom w:val="nil"/>
              <w:right w:val="nil"/>
            </w:tcBorders>
          </w:tcPr>
          <w:p w14:paraId="703D9973"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0634B6FC" w14:textId="77777777" w:rsidR="00B15847" w:rsidRPr="00E274AA" w:rsidRDefault="00B15847" w:rsidP="004A7BB4">
            <w:pPr>
              <w:spacing w:line="259" w:lineRule="auto"/>
              <w:ind w:left="170"/>
              <w:rPr>
                <w:highlight w:val="yellow"/>
              </w:rPr>
            </w:pPr>
            <w:r w:rsidRPr="00E274AA">
              <w:rPr>
                <w:sz w:val="16"/>
                <w:highlight w:val="yellow"/>
              </w:rPr>
              <w:t>4</w:t>
            </w:r>
          </w:p>
        </w:tc>
        <w:tc>
          <w:tcPr>
            <w:tcW w:w="715" w:type="dxa"/>
            <w:tcBorders>
              <w:top w:val="nil"/>
              <w:left w:val="nil"/>
              <w:bottom w:val="nil"/>
              <w:right w:val="nil"/>
            </w:tcBorders>
          </w:tcPr>
          <w:p w14:paraId="2F5C8BBC" w14:textId="77777777" w:rsidR="00B15847" w:rsidRDefault="00B15847" w:rsidP="004A7BB4">
            <w:pPr>
              <w:spacing w:line="259" w:lineRule="auto"/>
              <w:ind w:left="248"/>
            </w:pPr>
            <w:r>
              <w:rPr>
                <w:sz w:val="16"/>
              </w:rPr>
              <w:t>5</w:t>
            </w:r>
          </w:p>
        </w:tc>
      </w:tr>
      <w:tr w:rsidR="00B15847" w14:paraId="111B1E24" w14:textId="77777777" w:rsidTr="004A7BB4">
        <w:trPr>
          <w:trHeight w:val="326"/>
        </w:trPr>
        <w:tc>
          <w:tcPr>
            <w:tcW w:w="4216" w:type="dxa"/>
            <w:tcBorders>
              <w:top w:val="nil"/>
              <w:left w:val="nil"/>
              <w:bottom w:val="nil"/>
              <w:right w:val="nil"/>
            </w:tcBorders>
            <w:shd w:val="clear" w:color="auto" w:fill="DEDDDC"/>
          </w:tcPr>
          <w:p w14:paraId="42E9B225" w14:textId="77777777" w:rsidR="00B15847" w:rsidRDefault="00B15847" w:rsidP="004A7BB4">
            <w:pPr>
              <w:spacing w:line="259" w:lineRule="auto"/>
              <w:ind w:left="120"/>
            </w:pPr>
            <w:r>
              <w:rPr>
                <w:sz w:val="16"/>
              </w:rPr>
              <w:t>18. In general, it is best to leave followers alone.</w:t>
            </w:r>
          </w:p>
        </w:tc>
        <w:tc>
          <w:tcPr>
            <w:tcW w:w="872" w:type="dxa"/>
            <w:tcBorders>
              <w:top w:val="nil"/>
              <w:left w:val="nil"/>
              <w:bottom w:val="nil"/>
              <w:right w:val="nil"/>
            </w:tcBorders>
            <w:shd w:val="clear" w:color="auto" w:fill="DEDDDC"/>
          </w:tcPr>
          <w:p w14:paraId="1A63FB94"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08B710D8"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shd w:val="clear" w:color="auto" w:fill="DEDDDC"/>
          </w:tcPr>
          <w:p w14:paraId="720DEB28"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1B0362AE"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6BED7E81" w14:textId="77777777" w:rsidR="00B15847" w:rsidRDefault="00B15847" w:rsidP="004A7BB4">
            <w:pPr>
              <w:spacing w:line="259" w:lineRule="auto"/>
              <w:ind w:left="248"/>
            </w:pPr>
            <w:r>
              <w:rPr>
                <w:sz w:val="16"/>
              </w:rPr>
              <w:t>5</w:t>
            </w:r>
          </w:p>
        </w:tc>
      </w:tr>
    </w:tbl>
    <w:p w14:paraId="5860078B" w14:textId="77777777" w:rsidR="00B15847" w:rsidRDefault="00B15847" w:rsidP="00B15847">
      <w:pPr>
        <w:pStyle w:val="Heading2"/>
        <w:ind w:left="-5"/>
      </w:pPr>
      <w:bookmarkStart w:id="163" w:name="_Toc233207183"/>
      <w:bookmarkStart w:id="164" w:name="_Toc233384838"/>
      <w:r>
        <w:t>Scoring</w:t>
      </w:r>
      <w:bookmarkEnd w:id="163"/>
      <w:bookmarkEnd w:id="164"/>
    </w:p>
    <w:p w14:paraId="770E4FBC" w14:textId="77777777" w:rsidR="00B15847" w:rsidRDefault="00B15847" w:rsidP="00FA2EE2">
      <w:pPr>
        <w:numPr>
          <w:ilvl w:val="0"/>
          <w:numId w:val="3"/>
        </w:numPr>
        <w:spacing w:after="120" w:line="257" w:lineRule="auto"/>
        <w:ind w:right="798" w:hanging="280"/>
        <w:jc w:val="both"/>
      </w:pPr>
      <w:r>
        <w:t>Sum the responses on items 1, 4, 7, 10, 13, and 16 (authoritarian leadership).</w:t>
      </w:r>
    </w:p>
    <w:p w14:paraId="7B15E33E" w14:textId="77777777" w:rsidR="00B15847" w:rsidRDefault="00B15847" w:rsidP="00FA2EE2">
      <w:pPr>
        <w:numPr>
          <w:ilvl w:val="0"/>
          <w:numId w:val="3"/>
        </w:numPr>
        <w:spacing w:after="120" w:line="257" w:lineRule="auto"/>
        <w:ind w:right="798" w:hanging="280"/>
        <w:jc w:val="both"/>
      </w:pPr>
      <w:r>
        <w:t>Sum the responses on items 2, 5, 8, 11, 14, and 17 (democratic leadership).</w:t>
      </w:r>
    </w:p>
    <w:p w14:paraId="11BBBCC9" w14:textId="77777777" w:rsidR="00B15847" w:rsidRDefault="00B15847" w:rsidP="00FA2EE2">
      <w:pPr>
        <w:numPr>
          <w:ilvl w:val="0"/>
          <w:numId w:val="3"/>
        </w:numPr>
        <w:spacing w:after="218" w:line="257" w:lineRule="auto"/>
        <w:ind w:right="798" w:hanging="280"/>
        <w:jc w:val="both"/>
      </w:pPr>
      <w:r>
        <w:t>Sum the responses on items 3, 6, 9, 12, 15, and 18 (laissez-faire leadership).</w:t>
      </w:r>
    </w:p>
    <w:p w14:paraId="6A4616DA" w14:textId="77777777" w:rsidR="00B15847" w:rsidRDefault="00B15847" w:rsidP="00B15847">
      <w:pPr>
        <w:pStyle w:val="Heading2"/>
        <w:ind w:left="-5"/>
      </w:pPr>
      <w:bookmarkStart w:id="165" w:name="_Toc233207184"/>
      <w:bookmarkStart w:id="166" w:name="_Toc233384839"/>
      <w:r>
        <w:t>Total Scores</w:t>
      </w:r>
      <w:bookmarkEnd w:id="165"/>
      <w:bookmarkEnd w:id="166"/>
    </w:p>
    <w:p w14:paraId="1DE78D01" w14:textId="4BAA5850" w:rsidR="00B15847" w:rsidRDefault="00B15847" w:rsidP="00B15847">
      <w:pPr>
        <w:ind w:left="-5" w:right="798"/>
      </w:pPr>
      <w:r>
        <w:t>Authoritarian Leadership _15_____</w:t>
      </w:r>
    </w:p>
    <w:p w14:paraId="571910BD" w14:textId="77777777" w:rsidR="00B15847" w:rsidRDefault="00B15847" w:rsidP="0091551A">
      <w:r w:rsidRPr="000B6235">
        <w:rPr>
          <w:highlight w:val="yellow"/>
        </w:rPr>
        <w:t>Democratic Leadership __24_____</w:t>
      </w:r>
    </w:p>
    <w:p w14:paraId="77A41765" w14:textId="77777777" w:rsidR="00B15847" w:rsidRDefault="00B15847" w:rsidP="00B15847">
      <w:pPr>
        <w:spacing w:after="218"/>
        <w:ind w:left="-5" w:right="798"/>
      </w:pPr>
      <w:r>
        <w:t>Laissez-Faire Leadership ___13___</w:t>
      </w:r>
    </w:p>
    <w:p w14:paraId="6D227DBE" w14:textId="77777777" w:rsidR="00B15847" w:rsidRDefault="00B15847" w:rsidP="00B15847">
      <w:pPr>
        <w:pStyle w:val="Heading2"/>
        <w:ind w:left="-5"/>
      </w:pPr>
      <w:bookmarkStart w:id="167" w:name="_Toc233207185"/>
      <w:bookmarkStart w:id="168" w:name="_Toc233384840"/>
      <w:r>
        <w:t>Scoring Interpretation</w:t>
      </w:r>
      <w:bookmarkEnd w:id="167"/>
      <w:bookmarkEnd w:id="168"/>
    </w:p>
    <w:p w14:paraId="5F3ECC32" w14:textId="228B7878" w:rsidR="00B15847" w:rsidRDefault="00B15847" w:rsidP="00B15847">
      <w:pPr>
        <w:ind w:left="-5" w:right="798"/>
      </w:pPr>
      <w:r>
        <w:t xml:space="preserve">This questionnaire is designed to measure three common styles of leadership: authoritarian, democratic, </w:t>
      </w:r>
      <w:r>
        <w:t>and laissez</w:t>
      </w:r>
      <w:r>
        <w:t>-faire. By comparing your scores, you can determine which styles are most dominant and least dominant in your own style of leadership.</w:t>
      </w:r>
    </w:p>
    <w:p w14:paraId="072C82D8" w14:textId="77777777" w:rsidR="00B15847" w:rsidRDefault="00B15847" w:rsidP="00B15847">
      <w:pPr>
        <w:ind w:left="250" w:right="798"/>
      </w:pPr>
      <w:r>
        <w:t>If your score is 26–30, you are in the very high range.</w:t>
      </w:r>
    </w:p>
    <w:p w14:paraId="51A4426E" w14:textId="77777777" w:rsidR="00B15847" w:rsidRDefault="00B15847" w:rsidP="00B15847">
      <w:pPr>
        <w:ind w:left="250" w:right="798"/>
      </w:pPr>
      <w:r>
        <w:t>If your score is 21–25, you are in the high range.</w:t>
      </w:r>
    </w:p>
    <w:p w14:paraId="25954503" w14:textId="77777777" w:rsidR="00B15847" w:rsidRDefault="00B15847" w:rsidP="00B15847">
      <w:pPr>
        <w:ind w:left="250" w:right="798"/>
      </w:pPr>
      <w:r>
        <w:t>If your score is 16–20, you are in the moderate range.</w:t>
      </w:r>
    </w:p>
    <w:p w14:paraId="6A854FC4" w14:textId="77777777" w:rsidR="00B15847" w:rsidRDefault="00B15847" w:rsidP="00B15847">
      <w:pPr>
        <w:ind w:left="250" w:right="798"/>
      </w:pPr>
      <w:r>
        <w:t>If your score is 11–15, you are in the low range.</w:t>
      </w:r>
    </w:p>
    <w:p w14:paraId="1751FD94" w14:textId="77777777" w:rsidR="00B15847" w:rsidRDefault="00B15847" w:rsidP="00B15847">
      <w:pPr>
        <w:spacing w:after="218"/>
        <w:ind w:left="250" w:right="798"/>
      </w:pPr>
      <w:r>
        <w:t>If your score is 6–10, you are in the very low range.</w:t>
      </w:r>
    </w:p>
    <w:p w14:paraId="4D1DF772" w14:textId="7F67D212" w:rsidR="00C63EDB" w:rsidRDefault="00C63EDB" w:rsidP="00B15847">
      <w:pPr>
        <w:spacing w:after="218"/>
        <w:ind w:left="250" w:right="798"/>
      </w:pPr>
    </w:p>
    <w:p w14:paraId="3849F2FD" w14:textId="42955E93" w:rsidR="003C3AAC" w:rsidRDefault="003C3AAC" w:rsidP="00857449">
      <w:pPr>
        <w:pStyle w:val="BodyText"/>
        <w:spacing w:before="84"/>
        <w:ind w:left="220" w:right="332"/>
      </w:pPr>
      <w:r>
        <w:rPr>
          <w:b/>
        </w:rPr>
        <w:t xml:space="preserve">Self-assessment questions: </w:t>
      </w:r>
      <w:r>
        <w:t xml:space="preserve">Read through the Situation questions and then choose the response (only one) from the corresponding Alternative Action statements that most appeals to you or that you feel seems the most characteristic of you. In some </w:t>
      </w:r>
      <w:r w:rsidR="005843E8">
        <w:t>cases,</w:t>
      </w:r>
      <w:r>
        <w:t xml:space="preserve"> none of the responses may be appealing or characteristic of you. Nonetheless, please select the statement that you prefer or feel suits you best.</w:t>
      </w:r>
    </w:p>
    <w:p w14:paraId="07FBB000" w14:textId="77777777" w:rsidR="003C3AAC" w:rsidRDefault="003C3AAC" w:rsidP="003C3AAC">
      <w:pPr>
        <w:spacing w:before="1"/>
        <w:rPr>
          <w:i/>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3C3AAC" w14:paraId="3607066F" w14:textId="77777777" w:rsidTr="004A7BB4">
        <w:trPr>
          <w:trHeight w:val="230"/>
        </w:trPr>
        <w:tc>
          <w:tcPr>
            <w:tcW w:w="4788" w:type="dxa"/>
            <w:shd w:val="clear" w:color="auto" w:fill="CCCCCC"/>
          </w:tcPr>
          <w:p w14:paraId="5D9BAC8A" w14:textId="77777777" w:rsidR="003C3AAC" w:rsidRDefault="003C3AAC" w:rsidP="004A7BB4">
            <w:pPr>
              <w:pStyle w:val="TableParagraph"/>
              <w:spacing w:line="210" w:lineRule="exact"/>
              <w:ind w:left="1946" w:right="1936"/>
              <w:jc w:val="center"/>
              <w:rPr>
                <w:b/>
                <w:sz w:val="20"/>
              </w:rPr>
            </w:pPr>
            <w:r>
              <w:rPr>
                <w:b/>
                <w:sz w:val="20"/>
              </w:rPr>
              <w:t>Situation</w:t>
            </w:r>
          </w:p>
        </w:tc>
        <w:tc>
          <w:tcPr>
            <w:tcW w:w="4788" w:type="dxa"/>
            <w:shd w:val="clear" w:color="auto" w:fill="CCCCCC"/>
          </w:tcPr>
          <w:p w14:paraId="38372158" w14:textId="77777777" w:rsidR="003C3AAC" w:rsidRDefault="003C3AAC" w:rsidP="004A7BB4">
            <w:pPr>
              <w:pStyle w:val="TableParagraph"/>
              <w:spacing w:line="210" w:lineRule="exact"/>
              <w:ind w:left="1537"/>
              <w:rPr>
                <w:b/>
                <w:sz w:val="20"/>
              </w:rPr>
            </w:pPr>
            <w:r>
              <w:rPr>
                <w:b/>
                <w:sz w:val="20"/>
              </w:rPr>
              <w:t>Alternative Action</w:t>
            </w:r>
          </w:p>
        </w:tc>
      </w:tr>
      <w:tr w:rsidR="003C3AAC" w14:paraId="3E2E21B0" w14:textId="77777777" w:rsidTr="004A7BB4">
        <w:trPr>
          <w:trHeight w:val="1379"/>
        </w:trPr>
        <w:tc>
          <w:tcPr>
            <w:tcW w:w="4788" w:type="dxa"/>
          </w:tcPr>
          <w:p w14:paraId="468EA585" w14:textId="77777777" w:rsidR="003C3AAC" w:rsidRDefault="003C3AAC" w:rsidP="004A7BB4">
            <w:pPr>
              <w:pStyle w:val="TableParagraph"/>
              <w:ind w:right="266" w:hanging="360"/>
              <w:rPr>
                <w:sz w:val="20"/>
              </w:rPr>
            </w:pPr>
            <w:r>
              <w:rPr>
                <w:noProof/>
                <w:sz w:val="20"/>
              </w:rPr>
              <mc:AlternateContent>
                <mc:Choice Requires="wpi">
                  <w:drawing>
                    <wp:anchor distT="0" distB="0" distL="114300" distR="114300" simplePos="0" relativeHeight="251663360" behindDoc="0" locked="0" layoutInCell="1" allowOverlap="1" wp14:anchorId="3C3566F4" wp14:editId="67BB7D33">
                      <wp:simplePos x="0" y="0"/>
                      <wp:positionH relativeFrom="column">
                        <wp:posOffset>2969691</wp:posOffset>
                      </wp:positionH>
                      <wp:positionV relativeFrom="paragraph">
                        <wp:posOffset>227898</wp:posOffset>
                      </wp:positionV>
                      <wp:extent cx="428040" cy="280800"/>
                      <wp:effectExtent l="38100" t="38100" r="16510" b="24130"/>
                      <wp:wrapNone/>
                      <wp:docPr id="514666708"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428040" cy="280800"/>
                            </w14:xfrm>
                          </w14:contentPart>
                        </a:graphicData>
                      </a:graphic>
                    </wp:anchor>
                  </w:drawing>
                </mc:Choice>
                <mc:Fallback>
                  <w:pict>
                    <v:shapetype w14:anchorId="4C50A66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33.35pt;margin-top:17.45pt;width:34.65pt;height:23.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">
                      <v:imagedata r:id="rId10" o:title=""/>
                      <o:lock v:ext="edit" rotation="t" aspectratio="f"/>
                    </v:shape>
                  </w:pict>
                </mc:Fallback>
              </mc:AlternateContent>
            </w:r>
            <w:r>
              <w:rPr>
                <w:sz w:val="20"/>
              </w:rPr>
              <w:t>1. Your group is not responding lately to your friendly conversation and obvious concern for their welfare. Their performance is declining rapidly.</w:t>
            </w:r>
          </w:p>
        </w:tc>
        <w:tc>
          <w:tcPr>
            <w:tcW w:w="4788" w:type="dxa"/>
          </w:tcPr>
          <w:p w14:paraId="6970A6F2" w14:textId="77777777" w:rsidR="003C3AAC" w:rsidRDefault="003C3AAC" w:rsidP="00FA2EE2">
            <w:pPr>
              <w:pStyle w:val="TableParagraph"/>
              <w:numPr>
                <w:ilvl w:val="0"/>
                <w:numId w:val="15"/>
              </w:numPr>
              <w:tabs>
                <w:tab w:val="left" w:pos="469"/>
              </w:tabs>
              <w:ind w:right="212" w:hanging="360"/>
              <w:rPr>
                <w:sz w:val="20"/>
              </w:rPr>
            </w:pPr>
            <w:r>
              <w:rPr>
                <w:sz w:val="20"/>
              </w:rPr>
              <w:t>Emphasize the use of uniform procedures and the necessity for task</w:t>
            </w:r>
            <w:r>
              <w:rPr>
                <w:spacing w:val="-3"/>
                <w:sz w:val="20"/>
              </w:rPr>
              <w:t xml:space="preserve"> </w:t>
            </w:r>
            <w:r>
              <w:rPr>
                <w:sz w:val="20"/>
              </w:rPr>
              <w:t>accomplishment.</w:t>
            </w:r>
          </w:p>
          <w:p w14:paraId="21C184A2" w14:textId="77777777" w:rsidR="003C3AAC" w:rsidRDefault="003C3AAC" w:rsidP="00FA2EE2">
            <w:pPr>
              <w:pStyle w:val="TableParagraph"/>
              <w:numPr>
                <w:ilvl w:val="0"/>
                <w:numId w:val="15"/>
              </w:numPr>
              <w:tabs>
                <w:tab w:val="left" w:pos="469"/>
              </w:tabs>
              <w:ind w:right="325" w:hanging="360"/>
              <w:rPr>
                <w:sz w:val="20"/>
              </w:rPr>
            </w:pPr>
            <w:r>
              <w:rPr>
                <w:sz w:val="20"/>
              </w:rPr>
              <w:t>Make yourself available for discussion but do not push your</w:t>
            </w:r>
            <w:r>
              <w:rPr>
                <w:spacing w:val="-5"/>
                <w:sz w:val="20"/>
              </w:rPr>
              <w:t xml:space="preserve"> </w:t>
            </w:r>
            <w:r>
              <w:rPr>
                <w:sz w:val="20"/>
              </w:rPr>
              <w:t>involvement.</w:t>
            </w:r>
          </w:p>
          <w:p w14:paraId="1809F1DA" w14:textId="77777777" w:rsidR="003C3AAC" w:rsidRDefault="003C3AAC" w:rsidP="00FA2EE2">
            <w:pPr>
              <w:pStyle w:val="TableParagraph"/>
              <w:numPr>
                <w:ilvl w:val="0"/>
                <w:numId w:val="15"/>
              </w:numPr>
              <w:tabs>
                <w:tab w:val="left" w:pos="468"/>
              </w:tabs>
              <w:spacing w:line="229" w:lineRule="exact"/>
              <w:ind w:hanging="361"/>
              <w:rPr>
                <w:sz w:val="20"/>
              </w:rPr>
            </w:pPr>
            <w:r>
              <w:rPr>
                <w:sz w:val="20"/>
              </w:rPr>
              <w:t>Talk with them and then set</w:t>
            </w:r>
            <w:r>
              <w:rPr>
                <w:spacing w:val="-6"/>
                <w:sz w:val="20"/>
              </w:rPr>
              <w:t xml:space="preserve"> </w:t>
            </w:r>
            <w:r>
              <w:rPr>
                <w:sz w:val="20"/>
              </w:rPr>
              <w:t>goals.</w:t>
            </w:r>
          </w:p>
          <w:p w14:paraId="508FF81C" w14:textId="77777777" w:rsidR="003C3AAC" w:rsidRDefault="003C3AAC" w:rsidP="00FA2EE2">
            <w:pPr>
              <w:pStyle w:val="TableParagraph"/>
              <w:numPr>
                <w:ilvl w:val="0"/>
                <w:numId w:val="15"/>
              </w:numPr>
              <w:tabs>
                <w:tab w:val="left" w:pos="468"/>
              </w:tabs>
              <w:spacing w:line="213" w:lineRule="exact"/>
              <w:ind w:hanging="361"/>
              <w:rPr>
                <w:sz w:val="20"/>
              </w:rPr>
            </w:pPr>
            <w:r>
              <w:rPr>
                <w:sz w:val="20"/>
              </w:rPr>
              <w:t>Intentionally do not</w:t>
            </w:r>
            <w:r>
              <w:rPr>
                <w:spacing w:val="-3"/>
                <w:sz w:val="20"/>
              </w:rPr>
              <w:t xml:space="preserve"> </w:t>
            </w:r>
            <w:r>
              <w:rPr>
                <w:sz w:val="20"/>
              </w:rPr>
              <w:t>intervene.</w:t>
            </w:r>
          </w:p>
        </w:tc>
      </w:tr>
      <w:tr w:rsidR="003C3AAC" w14:paraId="6DA2B7D3" w14:textId="77777777" w:rsidTr="004A7BB4">
        <w:trPr>
          <w:trHeight w:val="2070"/>
        </w:trPr>
        <w:tc>
          <w:tcPr>
            <w:tcW w:w="4788" w:type="dxa"/>
          </w:tcPr>
          <w:p w14:paraId="0ACF3CC6" w14:textId="77777777" w:rsidR="003C3AAC" w:rsidRDefault="003C3AAC" w:rsidP="004A7BB4">
            <w:pPr>
              <w:pStyle w:val="TableParagraph"/>
              <w:ind w:right="132" w:hanging="360"/>
              <w:rPr>
                <w:sz w:val="20"/>
              </w:rPr>
            </w:pPr>
            <w:r>
              <w:rPr>
                <w:noProof/>
                <w:sz w:val="20"/>
              </w:rPr>
              <mc:AlternateContent>
                <mc:Choice Requires="wpi">
                  <w:drawing>
                    <wp:anchor distT="0" distB="0" distL="114300" distR="114300" simplePos="0" relativeHeight="251664384" behindDoc="0" locked="0" layoutInCell="1" allowOverlap="1" wp14:anchorId="1EBEF036" wp14:editId="1E120390">
                      <wp:simplePos x="0" y="0"/>
                      <wp:positionH relativeFrom="column">
                        <wp:posOffset>2968971</wp:posOffset>
                      </wp:positionH>
                      <wp:positionV relativeFrom="paragraph">
                        <wp:posOffset>2163</wp:posOffset>
                      </wp:positionV>
                      <wp:extent cx="330840" cy="268920"/>
                      <wp:effectExtent l="38100" t="38100" r="12065" b="23495"/>
                      <wp:wrapNone/>
                      <wp:docPr id="2035442177"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330840" cy="268920"/>
                            </w14:xfrm>
                          </w14:contentPart>
                        </a:graphicData>
                      </a:graphic>
                    </wp:anchor>
                  </w:drawing>
                </mc:Choice>
                <mc:Fallback>
                  <w:pict>
                    <v:shape w14:anchorId="2C6E7DED" id="Ink 2" o:spid="_x0000_s1026" type="#_x0000_t75" style="position:absolute;margin-left:233.3pt;margin-top:-.35pt;width:27pt;height:22.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">
                      <v:imagedata r:id="rId12" o:title=""/>
                      <o:lock v:ext="edit" rotation="t" aspectratio="f"/>
                    </v:shape>
                  </w:pict>
                </mc:Fallback>
              </mc:AlternateContent>
            </w:r>
            <w:r>
              <w:rPr>
                <w:sz w:val="20"/>
              </w:rPr>
              <w:t>2. The observable performance of your group is increasing. You have been making sure that all members were aware of their responsibilities and expected standards of performance.</w:t>
            </w:r>
          </w:p>
        </w:tc>
        <w:tc>
          <w:tcPr>
            <w:tcW w:w="4788" w:type="dxa"/>
          </w:tcPr>
          <w:p w14:paraId="4B5B379E" w14:textId="2685143C" w:rsidR="003C3AAC" w:rsidRDefault="003C3AAC" w:rsidP="00FA2EE2">
            <w:pPr>
              <w:pStyle w:val="TableParagraph"/>
              <w:numPr>
                <w:ilvl w:val="0"/>
                <w:numId w:val="14"/>
              </w:numPr>
              <w:tabs>
                <w:tab w:val="left" w:pos="469"/>
              </w:tabs>
              <w:ind w:right="226" w:hanging="360"/>
              <w:rPr>
                <w:sz w:val="20"/>
              </w:rPr>
            </w:pPr>
            <w:r>
              <w:rPr>
                <w:sz w:val="20"/>
              </w:rPr>
              <w:t xml:space="preserve">Engage in friendly </w:t>
            </w:r>
            <w:r w:rsidR="00B5688C">
              <w:rPr>
                <w:sz w:val="20"/>
              </w:rPr>
              <w:t>interaction but</w:t>
            </w:r>
            <w:r>
              <w:rPr>
                <w:sz w:val="20"/>
              </w:rPr>
              <w:t xml:space="preserve"> continue to make sure that all members are aware of their responsibilities and expected standards of performance.</w:t>
            </w:r>
          </w:p>
          <w:p w14:paraId="05719160" w14:textId="77777777" w:rsidR="003C3AAC" w:rsidRDefault="003C3AAC" w:rsidP="00FA2EE2">
            <w:pPr>
              <w:pStyle w:val="TableParagraph"/>
              <w:numPr>
                <w:ilvl w:val="0"/>
                <w:numId w:val="14"/>
              </w:numPr>
              <w:tabs>
                <w:tab w:val="left" w:pos="469"/>
              </w:tabs>
              <w:ind w:left="468"/>
              <w:rPr>
                <w:sz w:val="20"/>
              </w:rPr>
            </w:pPr>
            <w:r>
              <w:rPr>
                <w:sz w:val="20"/>
              </w:rPr>
              <w:t>Take no definite</w:t>
            </w:r>
            <w:r>
              <w:rPr>
                <w:spacing w:val="-2"/>
                <w:sz w:val="20"/>
              </w:rPr>
              <w:t xml:space="preserve"> </w:t>
            </w:r>
            <w:r>
              <w:rPr>
                <w:sz w:val="20"/>
              </w:rPr>
              <w:t>action.</w:t>
            </w:r>
          </w:p>
          <w:p w14:paraId="70E2D5B5" w14:textId="77777777" w:rsidR="003C3AAC" w:rsidRDefault="003C3AAC" w:rsidP="00FA2EE2">
            <w:pPr>
              <w:pStyle w:val="TableParagraph"/>
              <w:numPr>
                <w:ilvl w:val="0"/>
                <w:numId w:val="14"/>
              </w:numPr>
              <w:tabs>
                <w:tab w:val="left" w:pos="468"/>
              </w:tabs>
              <w:ind w:right="770" w:hanging="360"/>
              <w:rPr>
                <w:sz w:val="20"/>
              </w:rPr>
            </w:pPr>
            <w:r>
              <w:rPr>
                <w:sz w:val="20"/>
              </w:rPr>
              <w:t>Do what you can to make the group feel important and</w:t>
            </w:r>
            <w:r>
              <w:rPr>
                <w:spacing w:val="-4"/>
                <w:sz w:val="20"/>
              </w:rPr>
              <w:t xml:space="preserve"> </w:t>
            </w:r>
            <w:r>
              <w:rPr>
                <w:sz w:val="20"/>
              </w:rPr>
              <w:t>involved.</w:t>
            </w:r>
          </w:p>
          <w:p w14:paraId="492D65AF" w14:textId="77777777" w:rsidR="003C3AAC" w:rsidRDefault="003C3AAC" w:rsidP="00FA2EE2">
            <w:pPr>
              <w:pStyle w:val="TableParagraph"/>
              <w:numPr>
                <w:ilvl w:val="0"/>
                <w:numId w:val="14"/>
              </w:numPr>
              <w:tabs>
                <w:tab w:val="left" w:pos="468"/>
              </w:tabs>
              <w:spacing w:before="1" w:line="230" w:lineRule="exact"/>
              <w:ind w:right="414" w:hanging="360"/>
              <w:rPr>
                <w:sz w:val="20"/>
              </w:rPr>
            </w:pPr>
            <w:r>
              <w:rPr>
                <w:sz w:val="20"/>
              </w:rPr>
              <w:t>Emphasize the importance of deadlines and tasks.</w:t>
            </w:r>
          </w:p>
        </w:tc>
      </w:tr>
      <w:tr w:rsidR="003C3AAC" w14:paraId="5DC23CA6" w14:textId="77777777" w:rsidTr="004A7BB4">
        <w:trPr>
          <w:trHeight w:val="1379"/>
        </w:trPr>
        <w:tc>
          <w:tcPr>
            <w:tcW w:w="4788" w:type="dxa"/>
          </w:tcPr>
          <w:p w14:paraId="1672FDE9" w14:textId="77777777" w:rsidR="003C3AAC" w:rsidRDefault="003C3AAC" w:rsidP="004A7BB4">
            <w:pPr>
              <w:pStyle w:val="TableParagraph"/>
              <w:ind w:right="266" w:hanging="360"/>
              <w:rPr>
                <w:sz w:val="20"/>
              </w:rPr>
            </w:pPr>
            <w:r>
              <w:rPr>
                <w:noProof/>
                <w:sz w:val="20"/>
              </w:rPr>
              <mc:AlternateContent>
                <mc:Choice Requires="wpi">
                  <w:drawing>
                    <wp:anchor distT="0" distB="0" distL="114300" distR="114300" simplePos="0" relativeHeight="251665408" behindDoc="0" locked="0" layoutInCell="1" allowOverlap="1" wp14:anchorId="341F6AC7" wp14:editId="3450285D">
                      <wp:simplePos x="0" y="0"/>
                      <wp:positionH relativeFrom="column">
                        <wp:posOffset>2981211</wp:posOffset>
                      </wp:positionH>
                      <wp:positionV relativeFrom="paragraph">
                        <wp:posOffset>-2105</wp:posOffset>
                      </wp:positionV>
                      <wp:extent cx="343440" cy="195840"/>
                      <wp:effectExtent l="38100" t="38100" r="0" b="20320"/>
                      <wp:wrapNone/>
                      <wp:docPr id="19366531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w14:cNvContentPartPr>
                            </w14:nvContentPartPr>
                            <w14:xfrm>
                              <a:off x="0" y="0"/>
                              <a:ext cx="343440" cy="195840"/>
                            </w14:xfrm>
                          </w14:contentPart>
                        </a:graphicData>
                      </a:graphic>
                    </wp:anchor>
                  </w:drawing>
                </mc:Choice>
                <mc:Fallback>
                  <w:pict>
                    <v:shape w14:anchorId="43CCADC6" id="Ink 3" o:spid="_x0000_s1026" type="#_x0000_t75" style="position:absolute;margin-left:234.25pt;margin-top:-.65pt;width:28.05pt;height:16.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">
                      <v:imagedata r:id="rId14" o:title=""/>
                      <o:lock v:ext="edit" rotation="t" aspectratio="f"/>
                    </v:shape>
                  </w:pict>
                </mc:Fallback>
              </mc:AlternateContent>
            </w:r>
            <w:r>
              <w:rPr>
                <w:sz w:val="20"/>
              </w:rPr>
              <w:t>3. Members of your group are unable to solve a problem themselves. You have normally left them alone. Group performance and interpersonal relations have been good.</w:t>
            </w:r>
          </w:p>
        </w:tc>
        <w:tc>
          <w:tcPr>
            <w:tcW w:w="4788" w:type="dxa"/>
          </w:tcPr>
          <w:p w14:paraId="54838878" w14:textId="77777777" w:rsidR="003C3AAC" w:rsidRDefault="003C3AAC" w:rsidP="00FA2EE2">
            <w:pPr>
              <w:pStyle w:val="TableParagraph"/>
              <w:numPr>
                <w:ilvl w:val="0"/>
                <w:numId w:val="13"/>
              </w:numPr>
              <w:tabs>
                <w:tab w:val="left" w:pos="469"/>
              </w:tabs>
              <w:ind w:right="416" w:hanging="360"/>
              <w:rPr>
                <w:sz w:val="20"/>
              </w:rPr>
            </w:pPr>
            <w:r>
              <w:rPr>
                <w:sz w:val="20"/>
              </w:rPr>
              <w:t>Work with the group and together engage in program</w:t>
            </w:r>
            <w:r>
              <w:rPr>
                <w:spacing w:val="-3"/>
                <w:sz w:val="20"/>
              </w:rPr>
              <w:t xml:space="preserve"> </w:t>
            </w:r>
            <w:r>
              <w:rPr>
                <w:sz w:val="20"/>
              </w:rPr>
              <w:t>solving.</w:t>
            </w:r>
          </w:p>
          <w:p w14:paraId="55173F9B" w14:textId="77777777" w:rsidR="003C3AAC" w:rsidRDefault="003C3AAC" w:rsidP="00FA2EE2">
            <w:pPr>
              <w:pStyle w:val="TableParagraph"/>
              <w:numPr>
                <w:ilvl w:val="0"/>
                <w:numId w:val="13"/>
              </w:numPr>
              <w:tabs>
                <w:tab w:val="left" w:pos="469"/>
              </w:tabs>
              <w:spacing w:line="230" w:lineRule="exact"/>
              <w:ind w:left="468"/>
              <w:rPr>
                <w:sz w:val="20"/>
              </w:rPr>
            </w:pPr>
            <w:r>
              <w:rPr>
                <w:sz w:val="20"/>
              </w:rPr>
              <w:t>Let the group work it</w:t>
            </w:r>
            <w:r>
              <w:rPr>
                <w:spacing w:val="-6"/>
                <w:sz w:val="20"/>
              </w:rPr>
              <w:t xml:space="preserve"> </w:t>
            </w:r>
            <w:r>
              <w:rPr>
                <w:sz w:val="20"/>
              </w:rPr>
              <w:t>out.</w:t>
            </w:r>
          </w:p>
          <w:p w14:paraId="77EFF93E" w14:textId="77777777" w:rsidR="003C3AAC" w:rsidRDefault="003C3AAC" w:rsidP="00FA2EE2">
            <w:pPr>
              <w:pStyle w:val="TableParagraph"/>
              <w:numPr>
                <w:ilvl w:val="0"/>
                <w:numId w:val="13"/>
              </w:numPr>
              <w:tabs>
                <w:tab w:val="left" w:pos="468"/>
              </w:tabs>
              <w:spacing w:line="230" w:lineRule="exact"/>
              <w:ind w:hanging="361"/>
              <w:rPr>
                <w:sz w:val="20"/>
              </w:rPr>
            </w:pPr>
            <w:r>
              <w:rPr>
                <w:sz w:val="20"/>
              </w:rPr>
              <w:t>Act quickly and firmly to correct and</w:t>
            </w:r>
            <w:r>
              <w:rPr>
                <w:spacing w:val="-9"/>
                <w:sz w:val="20"/>
              </w:rPr>
              <w:t xml:space="preserve"> </w:t>
            </w:r>
            <w:r>
              <w:rPr>
                <w:sz w:val="20"/>
              </w:rPr>
              <w:t>redirect.</w:t>
            </w:r>
          </w:p>
          <w:p w14:paraId="4C39BADB" w14:textId="77777777" w:rsidR="003C3AAC" w:rsidRDefault="003C3AAC" w:rsidP="00FA2EE2">
            <w:pPr>
              <w:pStyle w:val="TableParagraph"/>
              <w:numPr>
                <w:ilvl w:val="0"/>
                <w:numId w:val="13"/>
              </w:numPr>
              <w:tabs>
                <w:tab w:val="left" w:pos="468"/>
              </w:tabs>
              <w:spacing w:line="230" w:lineRule="exact"/>
              <w:ind w:right="349" w:hanging="360"/>
              <w:rPr>
                <w:sz w:val="20"/>
              </w:rPr>
            </w:pPr>
            <w:r>
              <w:rPr>
                <w:sz w:val="20"/>
              </w:rPr>
              <w:t>Encourage the group to work on the problem and be supportive of their</w:t>
            </w:r>
            <w:r>
              <w:rPr>
                <w:spacing w:val="-6"/>
                <w:sz w:val="20"/>
              </w:rPr>
              <w:t xml:space="preserve"> </w:t>
            </w:r>
            <w:r>
              <w:rPr>
                <w:sz w:val="20"/>
              </w:rPr>
              <w:t>efforts.</w:t>
            </w:r>
          </w:p>
        </w:tc>
      </w:tr>
      <w:tr w:rsidR="003C3AAC" w14:paraId="0828B5DF" w14:textId="77777777" w:rsidTr="004A7BB4">
        <w:trPr>
          <w:trHeight w:val="1610"/>
        </w:trPr>
        <w:tc>
          <w:tcPr>
            <w:tcW w:w="4788" w:type="dxa"/>
          </w:tcPr>
          <w:p w14:paraId="7F9D8504" w14:textId="77777777" w:rsidR="003C3AAC" w:rsidRDefault="003C3AAC" w:rsidP="004A7BB4">
            <w:pPr>
              <w:pStyle w:val="TableParagraph"/>
              <w:ind w:right="171" w:hanging="360"/>
              <w:jc w:val="both"/>
              <w:rPr>
                <w:sz w:val="20"/>
              </w:rPr>
            </w:pPr>
            <w:r>
              <w:rPr>
                <w:noProof/>
                <w:sz w:val="20"/>
              </w:rPr>
              <mc:AlternateContent>
                <mc:Choice Requires="wpi">
                  <w:drawing>
                    <wp:anchor distT="0" distB="0" distL="114300" distR="114300" simplePos="0" relativeHeight="251666432" behindDoc="0" locked="0" layoutInCell="1" allowOverlap="1" wp14:anchorId="022949FC" wp14:editId="050805FE">
                      <wp:simplePos x="0" y="0"/>
                      <wp:positionH relativeFrom="column">
                        <wp:posOffset>2998131</wp:posOffset>
                      </wp:positionH>
                      <wp:positionV relativeFrom="paragraph">
                        <wp:posOffset>-59275</wp:posOffset>
                      </wp:positionV>
                      <wp:extent cx="381240" cy="317160"/>
                      <wp:effectExtent l="38100" t="38100" r="12700" b="26035"/>
                      <wp:wrapNone/>
                      <wp:docPr id="1103477427"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381240" cy="317160"/>
                            </w14:xfrm>
                          </w14:contentPart>
                        </a:graphicData>
                      </a:graphic>
                    </wp:anchor>
                  </w:drawing>
                </mc:Choice>
                <mc:Fallback>
                  <w:pict>
                    <v:shape w14:anchorId="41A78D8A" id="Ink 4" o:spid="_x0000_s1026" type="#_x0000_t75" style="position:absolute;margin-left:235.55pt;margin-top:-5.15pt;width:31pt;height:25.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">
                      <v:imagedata r:id="rId16" o:title=""/>
                      <o:lock v:ext="edit" rotation="t" aspectratio="f"/>
                    </v:shape>
                  </w:pict>
                </mc:Fallback>
              </mc:AlternateContent>
            </w:r>
            <w:r>
              <w:rPr>
                <w:sz w:val="20"/>
              </w:rPr>
              <w:t>4. You are considering a change. Your group has a fine record of accomplishment. They respect the need for</w:t>
            </w:r>
            <w:r>
              <w:rPr>
                <w:spacing w:val="-4"/>
                <w:sz w:val="20"/>
              </w:rPr>
              <w:t xml:space="preserve"> </w:t>
            </w:r>
            <w:r>
              <w:rPr>
                <w:sz w:val="20"/>
              </w:rPr>
              <w:t>change.</w:t>
            </w:r>
          </w:p>
        </w:tc>
        <w:tc>
          <w:tcPr>
            <w:tcW w:w="4788" w:type="dxa"/>
          </w:tcPr>
          <w:p w14:paraId="5904ED0D" w14:textId="77777777" w:rsidR="003C3AAC" w:rsidRDefault="003C3AAC" w:rsidP="00FA2EE2">
            <w:pPr>
              <w:pStyle w:val="TableParagraph"/>
              <w:numPr>
                <w:ilvl w:val="0"/>
                <w:numId w:val="12"/>
              </w:numPr>
              <w:tabs>
                <w:tab w:val="left" w:pos="469"/>
              </w:tabs>
              <w:ind w:right="568" w:hanging="360"/>
              <w:rPr>
                <w:sz w:val="20"/>
              </w:rPr>
            </w:pPr>
            <w:r>
              <w:rPr>
                <w:sz w:val="20"/>
              </w:rPr>
              <w:t>Allow group involvement in developing the change, but do not be too</w:t>
            </w:r>
            <w:r>
              <w:rPr>
                <w:spacing w:val="-9"/>
                <w:sz w:val="20"/>
              </w:rPr>
              <w:t xml:space="preserve"> </w:t>
            </w:r>
            <w:r>
              <w:rPr>
                <w:sz w:val="20"/>
              </w:rPr>
              <w:t>directive.</w:t>
            </w:r>
          </w:p>
          <w:p w14:paraId="2D06FCA4" w14:textId="510271E0" w:rsidR="003C3AAC" w:rsidRDefault="003C3AAC" w:rsidP="00FA2EE2">
            <w:pPr>
              <w:pStyle w:val="TableParagraph"/>
              <w:numPr>
                <w:ilvl w:val="0"/>
                <w:numId w:val="12"/>
              </w:numPr>
              <w:tabs>
                <w:tab w:val="left" w:pos="469"/>
              </w:tabs>
              <w:ind w:right="315" w:hanging="360"/>
              <w:rPr>
                <w:sz w:val="20"/>
              </w:rPr>
            </w:pPr>
            <w:r>
              <w:rPr>
                <w:sz w:val="20"/>
              </w:rPr>
              <w:t xml:space="preserve">Announce changes and </w:t>
            </w:r>
            <w:r w:rsidR="00B5688C">
              <w:rPr>
                <w:sz w:val="20"/>
              </w:rPr>
              <w:t>they</w:t>
            </w:r>
            <w:r>
              <w:rPr>
                <w:sz w:val="20"/>
              </w:rPr>
              <w:t xml:space="preserve"> implement with close</w:t>
            </w:r>
            <w:r>
              <w:rPr>
                <w:spacing w:val="-1"/>
                <w:sz w:val="20"/>
              </w:rPr>
              <w:t xml:space="preserve"> </w:t>
            </w:r>
            <w:r>
              <w:rPr>
                <w:sz w:val="20"/>
              </w:rPr>
              <w:t>supervision.</w:t>
            </w:r>
          </w:p>
          <w:p w14:paraId="0016EF28" w14:textId="77777777" w:rsidR="003C3AAC" w:rsidRDefault="003C3AAC" w:rsidP="00FA2EE2">
            <w:pPr>
              <w:pStyle w:val="TableParagraph"/>
              <w:numPr>
                <w:ilvl w:val="0"/>
                <w:numId w:val="12"/>
              </w:numPr>
              <w:tabs>
                <w:tab w:val="left" w:pos="468"/>
              </w:tabs>
              <w:spacing w:line="230" w:lineRule="exact"/>
              <w:ind w:hanging="361"/>
              <w:rPr>
                <w:sz w:val="20"/>
              </w:rPr>
            </w:pPr>
            <w:r>
              <w:rPr>
                <w:sz w:val="20"/>
              </w:rPr>
              <w:t>Allow the group to formulate its own</w:t>
            </w:r>
            <w:r>
              <w:rPr>
                <w:spacing w:val="-8"/>
                <w:sz w:val="20"/>
              </w:rPr>
              <w:t xml:space="preserve"> </w:t>
            </w:r>
            <w:r>
              <w:rPr>
                <w:sz w:val="20"/>
              </w:rPr>
              <w:t>directive.</w:t>
            </w:r>
          </w:p>
          <w:p w14:paraId="0AE18144" w14:textId="77777777" w:rsidR="003C3AAC" w:rsidRDefault="003C3AAC" w:rsidP="00FA2EE2">
            <w:pPr>
              <w:pStyle w:val="TableParagraph"/>
              <w:numPr>
                <w:ilvl w:val="0"/>
                <w:numId w:val="12"/>
              </w:numPr>
              <w:tabs>
                <w:tab w:val="left" w:pos="468"/>
              </w:tabs>
              <w:spacing w:line="230" w:lineRule="atLeast"/>
              <w:ind w:right="315" w:hanging="360"/>
              <w:rPr>
                <w:sz w:val="20"/>
              </w:rPr>
            </w:pPr>
            <w:r>
              <w:rPr>
                <w:sz w:val="20"/>
              </w:rPr>
              <w:t>Incorporate group recommendations, but you direct the</w:t>
            </w:r>
            <w:r>
              <w:rPr>
                <w:spacing w:val="-2"/>
                <w:sz w:val="20"/>
              </w:rPr>
              <w:t xml:space="preserve"> </w:t>
            </w:r>
            <w:r>
              <w:rPr>
                <w:sz w:val="20"/>
              </w:rPr>
              <w:t>change.</w:t>
            </w:r>
          </w:p>
        </w:tc>
      </w:tr>
      <w:tr w:rsidR="003C3AAC" w14:paraId="6A7A62E2" w14:textId="77777777" w:rsidTr="004A7BB4">
        <w:trPr>
          <w:trHeight w:val="1609"/>
        </w:trPr>
        <w:tc>
          <w:tcPr>
            <w:tcW w:w="4788" w:type="dxa"/>
          </w:tcPr>
          <w:p w14:paraId="1CD5D492" w14:textId="77777777" w:rsidR="003C3AAC" w:rsidRDefault="003C3AAC" w:rsidP="004A7BB4">
            <w:pPr>
              <w:pStyle w:val="TableParagraph"/>
              <w:ind w:right="88" w:hanging="360"/>
              <w:rPr>
                <w:sz w:val="20"/>
              </w:rPr>
            </w:pPr>
            <w:r>
              <w:rPr>
                <w:noProof/>
                <w:sz w:val="20"/>
              </w:rPr>
              <mc:AlternateContent>
                <mc:Choice Requires="wpi">
                  <w:drawing>
                    <wp:anchor distT="0" distB="0" distL="114300" distR="114300" simplePos="0" relativeHeight="251667456" behindDoc="0" locked="0" layoutInCell="1" allowOverlap="1" wp14:anchorId="1FDA92A8" wp14:editId="1F38F60B">
                      <wp:simplePos x="0" y="0"/>
                      <wp:positionH relativeFrom="column">
                        <wp:posOffset>2992371</wp:posOffset>
                      </wp:positionH>
                      <wp:positionV relativeFrom="paragraph">
                        <wp:posOffset>154264</wp:posOffset>
                      </wp:positionV>
                      <wp:extent cx="272160" cy="187200"/>
                      <wp:effectExtent l="38100" t="38100" r="0" b="29210"/>
                      <wp:wrapNone/>
                      <wp:docPr id="1294324132"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272160" cy="187200"/>
                            </w14:xfrm>
                          </w14:contentPart>
                        </a:graphicData>
                      </a:graphic>
                    </wp:anchor>
                  </w:drawing>
                </mc:Choice>
                <mc:Fallback>
                  <w:pict>
                    <v:shape w14:anchorId="58EDC61D" id="Ink 5" o:spid="_x0000_s1026" type="#_x0000_t75" style="position:absolute;margin-left:235.1pt;margin-top:11.65pt;width:22.45pt;height:15.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">
                      <v:imagedata r:id="rId18" o:title=""/>
                      <o:lock v:ext="edit" rotation="t" aspectratio="f"/>
                    </v:shape>
                  </w:pict>
                </mc:Fallback>
              </mc:AlternateContent>
            </w:r>
            <w:r>
              <w:rPr>
                <w:sz w:val="20"/>
              </w:rPr>
              <w:t xml:space="preserve">5. The performance of your group has been dropping during the last few months. Members have been unconcerned with meeting objectives. Redefining roles and responsibilities </w:t>
            </w:r>
            <w:proofErr w:type="gramStart"/>
            <w:r>
              <w:rPr>
                <w:sz w:val="20"/>
              </w:rPr>
              <w:t>has</w:t>
            </w:r>
            <w:proofErr w:type="gramEnd"/>
            <w:r>
              <w:rPr>
                <w:sz w:val="20"/>
              </w:rPr>
              <w:t xml:space="preserve"> helped it the past. They have continually needed reminding to have their tasks done on</w:t>
            </w:r>
          </w:p>
          <w:p w14:paraId="52489AEE" w14:textId="77777777" w:rsidR="003C3AAC" w:rsidRDefault="003C3AAC" w:rsidP="004A7BB4">
            <w:pPr>
              <w:pStyle w:val="TableParagraph"/>
              <w:spacing w:line="213" w:lineRule="exact"/>
              <w:rPr>
                <w:sz w:val="20"/>
              </w:rPr>
            </w:pPr>
            <w:r>
              <w:rPr>
                <w:sz w:val="20"/>
              </w:rPr>
              <w:t>time.</w:t>
            </w:r>
          </w:p>
        </w:tc>
        <w:tc>
          <w:tcPr>
            <w:tcW w:w="4788" w:type="dxa"/>
          </w:tcPr>
          <w:p w14:paraId="466C8579" w14:textId="77777777" w:rsidR="003C3AAC" w:rsidRDefault="003C3AAC" w:rsidP="00FA2EE2">
            <w:pPr>
              <w:pStyle w:val="TableParagraph"/>
              <w:numPr>
                <w:ilvl w:val="0"/>
                <w:numId w:val="11"/>
              </w:numPr>
              <w:tabs>
                <w:tab w:val="left" w:pos="469"/>
              </w:tabs>
              <w:spacing w:line="227" w:lineRule="exact"/>
              <w:rPr>
                <w:sz w:val="20"/>
              </w:rPr>
            </w:pPr>
            <w:r>
              <w:rPr>
                <w:sz w:val="20"/>
              </w:rPr>
              <w:t>Allow the group to formulate its own</w:t>
            </w:r>
            <w:r>
              <w:rPr>
                <w:spacing w:val="-6"/>
                <w:sz w:val="20"/>
              </w:rPr>
              <w:t xml:space="preserve"> </w:t>
            </w:r>
            <w:r>
              <w:rPr>
                <w:sz w:val="20"/>
              </w:rPr>
              <w:t>direction.</w:t>
            </w:r>
          </w:p>
          <w:p w14:paraId="4C494F7E" w14:textId="1A13FAA6" w:rsidR="003C3AAC" w:rsidRDefault="003C3AAC" w:rsidP="00FA2EE2">
            <w:pPr>
              <w:pStyle w:val="TableParagraph"/>
              <w:numPr>
                <w:ilvl w:val="0"/>
                <w:numId w:val="11"/>
              </w:numPr>
              <w:tabs>
                <w:tab w:val="left" w:pos="469"/>
              </w:tabs>
              <w:ind w:left="467" w:right="314" w:hanging="360"/>
              <w:rPr>
                <w:sz w:val="20"/>
              </w:rPr>
            </w:pPr>
            <w:r>
              <w:rPr>
                <w:sz w:val="20"/>
              </w:rPr>
              <w:t xml:space="preserve">Incorporate group </w:t>
            </w:r>
            <w:r w:rsidR="00B5688C">
              <w:rPr>
                <w:sz w:val="20"/>
              </w:rPr>
              <w:t>recommendations but</w:t>
            </w:r>
            <w:r>
              <w:rPr>
                <w:sz w:val="20"/>
              </w:rPr>
              <w:t xml:space="preserve"> see that objectives are</w:t>
            </w:r>
            <w:r>
              <w:rPr>
                <w:spacing w:val="-3"/>
                <w:sz w:val="20"/>
              </w:rPr>
              <w:t xml:space="preserve"> </w:t>
            </w:r>
            <w:r>
              <w:rPr>
                <w:sz w:val="20"/>
              </w:rPr>
              <w:t>met.</w:t>
            </w:r>
          </w:p>
          <w:p w14:paraId="337B7B20" w14:textId="77777777" w:rsidR="003C3AAC" w:rsidRDefault="003C3AAC" w:rsidP="00FA2EE2">
            <w:pPr>
              <w:pStyle w:val="TableParagraph"/>
              <w:numPr>
                <w:ilvl w:val="0"/>
                <w:numId w:val="11"/>
              </w:numPr>
              <w:tabs>
                <w:tab w:val="left" w:pos="468"/>
              </w:tabs>
              <w:ind w:left="467" w:right="871" w:hanging="360"/>
              <w:rPr>
                <w:sz w:val="20"/>
              </w:rPr>
            </w:pPr>
            <w:r>
              <w:rPr>
                <w:sz w:val="20"/>
              </w:rPr>
              <w:t>Redefine roles and responsibilities and supervise</w:t>
            </w:r>
            <w:r>
              <w:rPr>
                <w:spacing w:val="-1"/>
                <w:sz w:val="20"/>
              </w:rPr>
              <w:t xml:space="preserve"> </w:t>
            </w:r>
            <w:r>
              <w:rPr>
                <w:sz w:val="20"/>
              </w:rPr>
              <w:t>carefully.</w:t>
            </w:r>
          </w:p>
          <w:p w14:paraId="232F591D" w14:textId="77777777" w:rsidR="003C3AAC" w:rsidRDefault="003C3AAC" w:rsidP="00FA2EE2">
            <w:pPr>
              <w:pStyle w:val="TableParagraph"/>
              <w:numPr>
                <w:ilvl w:val="0"/>
                <w:numId w:val="11"/>
              </w:numPr>
              <w:tabs>
                <w:tab w:val="left" w:pos="468"/>
              </w:tabs>
              <w:spacing w:before="3" w:line="230" w:lineRule="exact"/>
              <w:ind w:left="467" w:right="194" w:hanging="360"/>
              <w:rPr>
                <w:sz w:val="20"/>
              </w:rPr>
            </w:pPr>
            <w:r>
              <w:rPr>
                <w:sz w:val="20"/>
              </w:rPr>
              <w:t>Allow group involvement in determining roles and responsibilities but do not be too</w:t>
            </w:r>
            <w:r>
              <w:rPr>
                <w:spacing w:val="-31"/>
                <w:sz w:val="20"/>
              </w:rPr>
              <w:t xml:space="preserve"> </w:t>
            </w:r>
            <w:r>
              <w:rPr>
                <w:sz w:val="20"/>
              </w:rPr>
              <w:t>directive.</w:t>
            </w:r>
          </w:p>
        </w:tc>
      </w:tr>
      <w:tr w:rsidR="003C3AAC" w14:paraId="3E77FF29" w14:textId="77777777" w:rsidTr="004A7BB4">
        <w:trPr>
          <w:trHeight w:val="1610"/>
        </w:trPr>
        <w:tc>
          <w:tcPr>
            <w:tcW w:w="4788" w:type="dxa"/>
          </w:tcPr>
          <w:p w14:paraId="74305E87" w14:textId="7983975C" w:rsidR="003C3AAC" w:rsidRDefault="003C3AAC" w:rsidP="004A7BB4">
            <w:pPr>
              <w:pStyle w:val="TableParagraph"/>
              <w:ind w:right="88" w:hanging="360"/>
              <w:rPr>
                <w:sz w:val="20"/>
              </w:rPr>
            </w:pPr>
            <w:r>
              <w:rPr>
                <w:noProof/>
                <w:sz w:val="20"/>
              </w:rPr>
              <mc:AlternateContent>
                <mc:Choice Requires="wpi">
                  <w:drawing>
                    <wp:anchor distT="0" distB="0" distL="114300" distR="114300" simplePos="0" relativeHeight="251668480" behindDoc="0" locked="0" layoutInCell="1" allowOverlap="1" wp14:anchorId="6743CCF9" wp14:editId="2F1B6984">
                      <wp:simplePos x="0" y="0"/>
                      <wp:positionH relativeFrom="column">
                        <wp:posOffset>3016131</wp:posOffset>
                      </wp:positionH>
                      <wp:positionV relativeFrom="paragraph">
                        <wp:posOffset>753124</wp:posOffset>
                      </wp:positionV>
                      <wp:extent cx="255960" cy="244440"/>
                      <wp:effectExtent l="38100" t="38100" r="0" b="22860"/>
                      <wp:wrapNone/>
                      <wp:docPr id="763278324"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255960" cy="244440"/>
                            </w14:xfrm>
                          </w14:contentPart>
                        </a:graphicData>
                      </a:graphic>
                    </wp:anchor>
                  </w:drawing>
                </mc:Choice>
                <mc:Fallback>
                  <w:pict>
                    <v:shape w14:anchorId="49CBBFC0" id="Ink 6" o:spid="_x0000_s1026" type="#_x0000_t75" style="position:absolute;margin-left:237pt;margin-top:58.8pt;width:21.1pt;height:20.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">
                      <v:imagedata r:id="rId20" o:title=""/>
                      <o:lock v:ext="edit" rotation="t" aspectratio="f"/>
                    </v:shape>
                  </w:pict>
                </mc:Fallback>
              </mc:AlternateContent>
            </w:r>
            <w:r>
              <w:rPr>
                <w:sz w:val="20"/>
              </w:rPr>
              <w:t xml:space="preserve">6. You stepped into an efficiently run group. The previous leader tightly controlled the situation. You want to maintain a productive </w:t>
            </w:r>
            <w:r w:rsidR="00B5688C">
              <w:rPr>
                <w:sz w:val="20"/>
              </w:rPr>
              <w:t>situation but</w:t>
            </w:r>
            <w:r>
              <w:rPr>
                <w:sz w:val="20"/>
              </w:rPr>
              <w:t xml:space="preserve"> would like to begin having more time building interpersonal relationships among members.</w:t>
            </w:r>
          </w:p>
        </w:tc>
        <w:tc>
          <w:tcPr>
            <w:tcW w:w="4788" w:type="dxa"/>
          </w:tcPr>
          <w:p w14:paraId="7EA7467E" w14:textId="77777777" w:rsidR="003C3AAC" w:rsidRDefault="003C3AAC" w:rsidP="00FA2EE2">
            <w:pPr>
              <w:pStyle w:val="TableParagraph"/>
              <w:numPr>
                <w:ilvl w:val="0"/>
                <w:numId w:val="10"/>
              </w:numPr>
              <w:tabs>
                <w:tab w:val="left" w:pos="469"/>
              </w:tabs>
              <w:ind w:right="490" w:hanging="360"/>
              <w:rPr>
                <w:sz w:val="20"/>
              </w:rPr>
            </w:pPr>
            <w:r>
              <w:rPr>
                <w:sz w:val="20"/>
              </w:rPr>
              <w:t>Do what you can do to make the group feel important and</w:t>
            </w:r>
            <w:r>
              <w:rPr>
                <w:spacing w:val="-3"/>
                <w:sz w:val="20"/>
              </w:rPr>
              <w:t xml:space="preserve"> </w:t>
            </w:r>
            <w:r>
              <w:rPr>
                <w:sz w:val="20"/>
              </w:rPr>
              <w:t>involved.</w:t>
            </w:r>
          </w:p>
          <w:p w14:paraId="72484DBA" w14:textId="77777777" w:rsidR="003C3AAC" w:rsidRDefault="003C3AAC" w:rsidP="00FA2EE2">
            <w:pPr>
              <w:pStyle w:val="TableParagraph"/>
              <w:numPr>
                <w:ilvl w:val="0"/>
                <w:numId w:val="10"/>
              </w:numPr>
              <w:tabs>
                <w:tab w:val="left" w:pos="469"/>
              </w:tabs>
              <w:ind w:right="413" w:hanging="360"/>
              <w:rPr>
                <w:sz w:val="20"/>
              </w:rPr>
            </w:pPr>
            <w:r>
              <w:rPr>
                <w:sz w:val="20"/>
              </w:rPr>
              <w:t>Emphasize the importance of deadlines and tasks.</w:t>
            </w:r>
          </w:p>
          <w:p w14:paraId="5ADABF72" w14:textId="77777777" w:rsidR="003C3AAC" w:rsidRDefault="003C3AAC" w:rsidP="00FA2EE2">
            <w:pPr>
              <w:pStyle w:val="TableParagraph"/>
              <w:numPr>
                <w:ilvl w:val="0"/>
                <w:numId w:val="10"/>
              </w:numPr>
              <w:tabs>
                <w:tab w:val="left" w:pos="468"/>
              </w:tabs>
              <w:spacing w:line="230" w:lineRule="exact"/>
              <w:ind w:hanging="361"/>
              <w:rPr>
                <w:sz w:val="20"/>
              </w:rPr>
            </w:pPr>
            <w:r>
              <w:rPr>
                <w:sz w:val="20"/>
              </w:rPr>
              <w:t>Intentionally do not</w:t>
            </w:r>
            <w:r>
              <w:rPr>
                <w:spacing w:val="-3"/>
                <w:sz w:val="20"/>
              </w:rPr>
              <w:t xml:space="preserve"> </w:t>
            </w:r>
            <w:r>
              <w:rPr>
                <w:sz w:val="20"/>
              </w:rPr>
              <w:t>intervene.</w:t>
            </w:r>
          </w:p>
          <w:p w14:paraId="14EF6164" w14:textId="4E5F933D" w:rsidR="003C3AAC" w:rsidRDefault="003C3AAC" w:rsidP="00FA2EE2">
            <w:pPr>
              <w:pStyle w:val="TableParagraph"/>
              <w:numPr>
                <w:ilvl w:val="0"/>
                <w:numId w:val="10"/>
              </w:numPr>
              <w:tabs>
                <w:tab w:val="left" w:pos="468"/>
              </w:tabs>
              <w:spacing w:line="230" w:lineRule="atLeast"/>
              <w:ind w:right="192" w:hanging="360"/>
              <w:rPr>
                <w:sz w:val="20"/>
              </w:rPr>
            </w:pPr>
            <w:r>
              <w:rPr>
                <w:sz w:val="20"/>
              </w:rPr>
              <w:t xml:space="preserve">Get the group involved in </w:t>
            </w:r>
            <w:r w:rsidR="00B5688C">
              <w:rPr>
                <w:sz w:val="20"/>
              </w:rPr>
              <w:t>decision-making but</w:t>
            </w:r>
            <w:r>
              <w:rPr>
                <w:sz w:val="20"/>
              </w:rPr>
              <w:t xml:space="preserve"> see that objectives are</w:t>
            </w:r>
            <w:r>
              <w:rPr>
                <w:spacing w:val="-3"/>
                <w:sz w:val="20"/>
              </w:rPr>
              <w:t xml:space="preserve"> </w:t>
            </w:r>
            <w:r>
              <w:rPr>
                <w:sz w:val="20"/>
              </w:rPr>
              <w:t>met.</w:t>
            </w:r>
          </w:p>
        </w:tc>
      </w:tr>
      <w:tr w:rsidR="003C3AAC" w14:paraId="2FD26E35" w14:textId="77777777" w:rsidTr="004A7BB4">
        <w:trPr>
          <w:trHeight w:val="2069"/>
        </w:trPr>
        <w:tc>
          <w:tcPr>
            <w:tcW w:w="4788" w:type="dxa"/>
          </w:tcPr>
          <w:p w14:paraId="1C84ACD3" w14:textId="77777777" w:rsidR="003C3AAC" w:rsidRDefault="003C3AAC" w:rsidP="004A7BB4">
            <w:pPr>
              <w:pStyle w:val="TableParagraph"/>
              <w:ind w:right="203" w:hanging="360"/>
              <w:rPr>
                <w:sz w:val="20"/>
              </w:rPr>
            </w:pPr>
            <w:r>
              <w:rPr>
                <w:noProof/>
                <w:sz w:val="20"/>
              </w:rPr>
              <mc:AlternateContent>
                <mc:Choice Requires="wpi">
                  <w:drawing>
                    <wp:anchor distT="0" distB="0" distL="114300" distR="114300" simplePos="0" relativeHeight="251669504" behindDoc="0" locked="0" layoutInCell="1" allowOverlap="1" wp14:anchorId="49ABA67F" wp14:editId="591F4328">
                      <wp:simplePos x="0" y="0"/>
                      <wp:positionH relativeFrom="column">
                        <wp:posOffset>3003171</wp:posOffset>
                      </wp:positionH>
                      <wp:positionV relativeFrom="paragraph">
                        <wp:posOffset>162544</wp:posOffset>
                      </wp:positionV>
                      <wp:extent cx="263520" cy="184680"/>
                      <wp:effectExtent l="38100" t="38100" r="0" b="31750"/>
                      <wp:wrapNone/>
                      <wp:docPr id="1794870752"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21">
                            <w14:nvContentPartPr>
                              <w14:cNvContentPartPr>
                                <a14:cpLocks xmlns:a14="http://schemas.microsoft.com/office/drawing/2010/main" noRot="1"/>
                              </w14:cNvContentPartPr>
                            </w14:nvContentPartPr>
                            <w14:xfrm>
                              <a:off x="0" y="0"/>
                              <a:ext cx="263520" cy="184680"/>
                            </w14:xfrm>
                          </w14:contentPart>
                        </a:graphicData>
                      </a:graphic>
                    </wp:anchor>
                  </w:drawing>
                </mc:Choice>
                <mc:Fallback>
                  <w:pict>
                    <v:shape w14:anchorId="3FAAF8D4" id="Ink 7" o:spid="_x0000_s1026" type="#_x0000_t75" style="position:absolute;margin-left:235.95pt;margin-top:12.3pt;width:21.75pt;height:15.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">
                      <v:imagedata r:id="rId22" o:title=""/>
                      <o:lock v:ext="edit" rotation="t" aspectratio="f"/>
                    </v:shape>
                  </w:pict>
                </mc:Fallback>
              </mc:AlternateContent>
            </w:r>
            <w:r>
              <w:rPr>
                <w:sz w:val="20"/>
              </w:rPr>
              <w:t>7. You are considering changing to a structure that will be new to your group. Members of the group have made suggestions about needed change. The group has been productive and demonstrated</w:t>
            </w:r>
            <w:r>
              <w:rPr>
                <w:spacing w:val="-2"/>
                <w:sz w:val="20"/>
              </w:rPr>
              <w:t xml:space="preserve"> </w:t>
            </w:r>
            <w:r>
              <w:rPr>
                <w:sz w:val="20"/>
              </w:rPr>
              <w:t>flexibility.</w:t>
            </w:r>
          </w:p>
        </w:tc>
        <w:tc>
          <w:tcPr>
            <w:tcW w:w="4788" w:type="dxa"/>
          </w:tcPr>
          <w:p w14:paraId="28E6E7D5" w14:textId="77777777" w:rsidR="003C3AAC" w:rsidRDefault="003C3AAC" w:rsidP="00FA2EE2">
            <w:pPr>
              <w:pStyle w:val="TableParagraph"/>
              <w:numPr>
                <w:ilvl w:val="0"/>
                <w:numId w:val="9"/>
              </w:numPr>
              <w:tabs>
                <w:tab w:val="left" w:pos="469"/>
              </w:tabs>
              <w:spacing w:line="227" w:lineRule="exact"/>
              <w:jc w:val="both"/>
              <w:rPr>
                <w:sz w:val="20"/>
              </w:rPr>
            </w:pPr>
            <w:r>
              <w:rPr>
                <w:sz w:val="20"/>
              </w:rPr>
              <w:t>Define the change and supervise</w:t>
            </w:r>
            <w:r>
              <w:rPr>
                <w:spacing w:val="-11"/>
                <w:sz w:val="20"/>
              </w:rPr>
              <w:t xml:space="preserve"> </w:t>
            </w:r>
            <w:r>
              <w:rPr>
                <w:sz w:val="20"/>
              </w:rPr>
              <w:t>carefully.</w:t>
            </w:r>
          </w:p>
          <w:p w14:paraId="3D588D4D" w14:textId="77777777" w:rsidR="003C3AAC" w:rsidRDefault="003C3AAC" w:rsidP="00FA2EE2">
            <w:pPr>
              <w:pStyle w:val="TableParagraph"/>
              <w:numPr>
                <w:ilvl w:val="0"/>
                <w:numId w:val="9"/>
              </w:numPr>
              <w:tabs>
                <w:tab w:val="left" w:pos="469"/>
              </w:tabs>
              <w:ind w:left="467" w:right="480" w:hanging="360"/>
              <w:jc w:val="both"/>
              <w:rPr>
                <w:sz w:val="20"/>
              </w:rPr>
            </w:pPr>
            <w:r>
              <w:rPr>
                <w:sz w:val="20"/>
              </w:rPr>
              <w:t>Participate with the group in developing the change but allow members to organize the implementation.</w:t>
            </w:r>
          </w:p>
          <w:p w14:paraId="0931A249" w14:textId="77777777" w:rsidR="003C3AAC" w:rsidRDefault="003C3AAC" w:rsidP="00FA2EE2">
            <w:pPr>
              <w:pStyle w:val="TableParagraph"/>
              <w:numPr>
                <w:ilvl w:val="0"/>
                <w:numId w:val="9"/>
              </w:numPr>
              <w:tabs>
                <w:tab w:val="left" w:pos="469"/>
              </w:tabs>
              <w:ind w:left="467" w:right="227" w:hanging="360"/>
              <w:jc w:val="both"/>
              <w:rPr>
                <w:sz w:val="20"/>
              </w:rPr>
            </w:pPr>
            <w:r>
              <w:rPr>
                <w:sz w:val="20"/>
              </w:rPr>
              <w:t xml:space="preserve">Be willing to make changes as </w:t>
            </w:r>
            <w:proofErr w:type="gramStart"/>
            <w:r>
              <w:rPr>
                <w:sz w:val="20"/>
              </w:rPr>
              <w:t>recommended, but</w:t>
            </w:r>
            <w:proofErr w:type="gramEnd"/>
            <w:r>
              <w:rPr>
                <w:sz w:val="20"/>
              </w:rPr>
              <w:t xml:space="preserve"> maintain control of the</w:t>
            </w:r>
            <w:r>
              <w:rPr>
                <w:spacing w:val="-7"/>
                <w:sz w:val="20"/>
              </w:rPr>
              <w:t xml:space="preserve"> </w:t>
            </w:r>
            <w:r>
              <w:rPr>
                <w:sz w:val="20"/>
              </w:rPr>
              <w:t>implementation.</w:t>
            </w:r>
          </w:p>
          <w:p w14:paraId="502B7FCB" w14:textId="77777777" w:rsidR="003C3AAC" w:rsidRDefault="003C3AAC" w:rsidP="00FA2EE2">
            <w:pPr>
              <w:pStyle w:val="TableParagraph"/>
              <w:numPr>
                <w:ilvl w:val="0"/>
                <w:numId w:val="9"/>
              </w:numPr>
              <w:tabs>
                <w:tab w:val="left" w:pos="468"/>
              </w:tabs>
              <w:ind w:left="467" w:right="337" w:hanging="360"/>
              <w:jc w:val="both"/>
              <w:rPr>
                <w:sz w:val="20"/>
              </w:rPr>
            </w:pPr>
            <w:r>
              <w:rPr>
                <w:sz w:val="20"/>
              </w:rPr>
              <w:t>Be supportive in discussing the situation with the group but not too</w:t>
            </w:r>
            <w:r>
              <w:rPr>
                <w:spacing w:val="-7"/>
                <w:sz w:val="20"/>
              </w:rPr>
              <w:t xml:space="preserve"> </w:t>
            </w:r>
            <w:r>
              <w:rPr>
                <w:sz w:val="20"/>
              </w:rPr>
              <w:t>directive.</w:t>
            </w:r>
          </w:p>
        </w:tc>
      </w:tr>
    </w:tbl>
    <w:p w14:paraId="7404EF5C" w14:textId="77777777" w:rsidR="003C3AAC" w:rsidRDefault="003C3AAC" w:rsidP="003C3AAC">
      <w:pPr>
        <w:jc w:val="both"/>
        <w:rPr>
          <w:sz w:val="20"/>
        </w:rPr>
      </w:pPr>
    </w:p>
    <w:p w14:paraId="797EA983" w14:textId="77777777" w:rsidR="00EF3D1E" w:rsidRDefault="00EF3D1E" w:rsidP="003C3AAC">
      <w:pPr>
        <w:jc w:val="both"/>
        <w:rPr>
          <w:sz w:val="20"/>
        </w:rPr>
      </w:pPr>
    </w:p>
    <w:p w14:paraId="0B39FB8E" w14:textId="77777777" w:rsidR="00EF3D1E" w:rsidRDefault="00EF3D1E" w:rsidP="00EF3D1E">
      <w:pPr>
        <w:spacing w:before="4"/>
        <w:rPr>
          <w:i/>
          <w:sz w:val="7"/>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EF3D1E" w14:paraId="007E610B" w14:textId="77777777" w:rsidTr="004A7BB4">
        <w:trPr>
          <w:trHeight w:val="462"/>
        </w:trPr>
        <w:tc>
          <w:tcPr>
            <w:tcW w:w="4788" w:type="dxa"/>
            <w:shd w:val="clear" w:color="auto" w:fill="CCCCCC"/>
          </w:tcPr>
          <w:p w14:paraId="4A743EE4" w14:textId="77777777" w:rsidR="00EF3D1E" w:rsidRDefault="00EF3D1E" w:rsidP="004A7BB4">
            <w:pPr>
              <w:pStyle w:val="TableParagraph"/>
              <w:spacing w:line="210" w:lineRule="exact"/>
              <w:ind w:left="1946" w:right="1936"/>
              <w:jc w:val="center"/>
              <w:rPr>
                <w:b/>
                <w:sz w:val="20"/>
              </w:rPr>
            </w:pPr>
            <w:r>
              <w:rPr>
                <w:b/>
                <w:sz w:val="20"/>
              </w:rPr>
              <w:t>Situation</w:t>
            </w:r>
          </w:p>
        </w:tc>
        <w:tc>
          <w:tcPr>
            <w:tcW w:w="4788" w:type="dxa"/>
            <w:shd w:val="clear" w:color="auto" w:fill="CCCCCC"/>
          </w:tcPr>
          <w:p w14:paraId="689D9588" w14:textId="77777777" w:rsidR="00EF3D1E" w:rsidRDefault="00EF3D1E" w:rsidP="004A7BB4">
            <w:pPr>
              <w:pStyle w:val="TableParagraph"/>
              <w:spacing w:line="210" w:lineRule="exact"/>
              <w:ind w:left="1537"/>
              <w:rPr>
                <w:b/>
                <w:sz w:val="20"/>
              </w:rPr>
            </w:pPr>
            <w:r>
              <w:rPr>
                <w:b/>
                <w:sz w:val="20"/>
              </w:rPr>
              <w:t>Alternative Action</w:t>
            </w:r>
          </w:p>
        </w:tc>
      </w:tr>
      <w:tr w:rsidR="00EF3D1E" w14:paraId="034BCB59" w14:textId="77777777" w:rsidTr="004A7BB4">
        <w:trPr>
          <w:trHeight w:val="1379"/>
        </w:trPr>
        <w:tc>
          <w:tcPr>
            <w:tcW w:w="4788" w:type="dxa"/>
          </w:tcPr>
          <w:p w14:paraId="0B5DA649" w14:textId="77777777" w:rsidR="00EF3D1E" w:rsidRDefault="00EF3D1E" w:rsidP="004A7BB4">
            <w:pPr>
              <w:pStyle w:val="TableParagraph"/>
              <w:ind w:right="132" w:hanging="360"/>
              <w:rPr>
                <w:sz w:val="20"/>
              </w:rPr>
            </w:pPr>
            <w:r>
              <w:rPr>
                <w:noProof/>
                <w:sz w:val="20"/>
              </w:rPr>
              <mc:AlternateContent>
                <mc:Choice Requires="wpi">
                  <w:drawing>
                    <wp:anchor distT="0" distB="0" distL="114300" distR="114300" simplePos="0" relativeHeight="251689984" behindDoc="0" locked="0" layoutInCell="1" allowOverlap="1" wp14:anchorId="712907C6" wp14:editId="4E1C1ACF">
                      <wp:simplePos x="0" y="0"/>
                      <wp:positionH relativeFrom="column">
                        <wp:posOffset>2941971</wp:posOffset>
                      </wp:positionH>
                      <wp:positionV relativeFrom="paragraph">
                        <wp:posOffset>133653</wp:posOffset>
                      </wp:positionV>
                      <wp:extent cx="326520" cy="233640"/>
                      <wp:effectExtent l="38100" t="38100" r="0" b="20955"/>
                      <wp:wrapNone/>
                      <wp:docPr id="233079161"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w14:cNvContentPartPr>
                            </w14:nvContentPartPr>
                            <w14:xfrm>
                              <a:off x="0" y="0"/>
                              <a:ext cx="326520" cy="233640"/>
                            </w14:xfrm>
                          </w14:contentPart>
                        </a:graphicData>
                      </a:graphic>
                    </wp:anchor>
                  </w:drawing>
                </mc:Choice>
                <mc:Fallback>
                  <w:pict>
                    <v:shape w14:anchorId="11CDE4D5" id="Ink 8" o:spid="_x0000_s1026" type="#_x0000_t75" style="position:absolute;margin-left:231.15pt;margin-top:10pt;width:26.65pt;height:19.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">
                      <v:imagedata r:id="rId24" o:title=""/>
                      <o:lock v:ext="edit" rotation="t" aspectratio="f"/>
                    </v:shape>
                  </w:pict>
                </mc:Fallback>
              </mc:AlternateContent>
            </w:r>
            <w:r>
              <w:rPr>
                <w:sz w:val="20"/>
              </w:rPr>
              <w:t>8. Group performance and interpersonal relations are good. You feel somewhat unsure about your lack of direction in the group.</w:t>
            </w:r>
          </w:p>
        </w:tc>
        <w:tc>
          <w:tcPr>
            <w:tcW w:w="4788" w:type="dxa"/>
          </w:tcPr>
          <w:p w14:paraId="22C0F658" w14:textId="77777777" w:rsidR="00EF3D1E" w:rsidRDefault="00EF3D1E" w:rsidP="00FA2EE2">
            <w:pPr>
              <w:pStyle w:val="TableParagraph"/>
              <w:numPr>
                <w:ilvl w:val="0"/>
                <w:numId w:val="8"/>
              </w:numPr>
              <w:tabs>
                <w:tab w:val="left" w:pos="469"/>
              </w:tabs>
              <w:spacing w:line="227" w:lineRule="exact"/>
              <w:rPr>
                <w:sz w:val="20"/>
              </w:rPr>
            </w:pPr>
            <w:r>
              <w:rPr>
                <w:sz w:val="20"/>
              </w:rPr>
              <w:t>Leave the group</w:t>
            </w:r>
            <w:r>
              <w:rPr>
                <w:spacing w:val="-3"/>
                <w:sz w:val="20"/>
              </w:rPr>
              <w:t xml:space="preserve"> </w:t>
            </w:r>
            <w:r>
              <w:rPr>
                <w:sz w:val="20"/>
              </w:rPr>
              <w:t>alone.</w:t>
            </w:r>
          </w:p>
          <w:p w14:paraId="5FB7594F" w14:textId="77777777" w:rsidR="00EF3D1E" w:rsidRDefault="00EF3D1E" w:rsidP="00FA2EE2">
            <w:pPr>
              <w:pStyle w:val="TableParagraph"/>
              <w:numPr>
                <w:ilvl w:val="0"/>
                <w:numId w:val="8"/>
              </w:numPr>
              <w:tabs>
                <w:tab w:val="left" w:pos="469"/>
              </w:tabs>
              <w:ind w:left="467" w:right="323" w:hanging="360"/>
              <w:rPr>
                <w:sz w:val="20"/>
              </w:rPr>
            </w:pPr>
            <w:r>
              <w:rPr>
                <w:sz w:val="20"/>
              </w:rPr>
              <w:t>Discuss the situation with the group and then you initiate necessary</w:t>
            </w:r>
            <w:r>
              <w:rPr>
                <w:spacing w:val="-5"/>
                <w:sz w:val="20"/>
              </w:rPr>
              <w:t xml:space="preserve"> </w:t>
            </w:r>
            <w:r>
              <w:rPr>
                <w:sz w:val="20"/>
              </w:rPr>
              <w:t>changes.</w:t>
            </w:r>
          </w:p>
          <w:p w14:paraId="17EA0AE6" w14:textId="77777777" w:rsidR="00EF3D1E" w:rsidRDefault="00EF3D1E" w:rsidP="00FA2EE2">
            <w:pPr>
              <w:pStyle w:val="TableParagraph"/>
              <w:numPr>
                <w:ilvl w:val="0"/>
                <w:numId w:val="8"/>
              </w:numPr>
              <w:tabs>
                <w:tab w:val="left" w:pos="468"/>
              </w:tabs>
              <w:spacing w:line="230" w:lineRule="exact"/>
              <w:ind w:left="467" w:hanging="361"/>
              <w:rPr>
                <w:sz w:val="20"/>
              </w:rPr>
            </w:pPr>
            <w:r>
              <w:rPr>
                <w:sz w:val="20"/>
              </w:rPr>
              <w:t>Redefine goals and supervise</w:t>
            </w:r>
            <w:r>
              <w:rPr>
                <w:spacing w:val="-6"/>
                <w:sz w:val="20"/>
              </w:rPr>
              <w:t xml:space="preserve"> </w:t>
            </w:r>
            <w:r>
              <w:rPr>
                <w:sz w:val="20"/>
              </w:rPr>
              <w:t>carefully.</w:t>
            </w:r>
          </w:p>
          <w:p w14:paraId="08B0D799" w14:textId="77777777" w:rsidR="00EF3D1E" w:rsidRDefault="00EF3D1E" w:rsidP="00FA2EE2">
            <w:pPr>
              <w:pStyle w:val="TableParagraph"/>
              <w:numPr>
                <w:ilvl w:val="0"/>
                <w:numId w:val="8"/>
              </w:numPr>
              <w:tabs>
                <w:tab w:val="left" w:pos="468"/>
              </w:tabs>
              <w:spacing w:before="4" w:line="230" w:lineRule="exact"/>
              <w:ind w:left="467" w:right="458" w:hanging="360"/>
              <w:rPr>
                <w:sz w:val="20"/>
              </w:rPr>
            </w:pPr>
            <w:r>
              <w:rPr>
                <w:sz w:val="20"/>
              </w:rPr>
              <w:t>Allow group involvement in setting goal, but don’t</w:t>
            </w:r>
            <w:r>
              <w:rPr>
                <w:spacing w:val="-2"/>
                <w:sz w:val="20"/>
              </w:rPr>
              <w:t xml:space="preserve"> </w:t>
            </w:r>
            <w:r>
              <w:rPr>
                <w:sz w:val="20"/>
              </w:rPr>
              <w:t>push.</w:t>
            </w:r>
          </w:p>
        </w:tc>
      </w:tr>
      <w:tr w:rsidR="00EF3D1E" w14:paraId="300F4E3B" w14:textId="77777777" w:rsidTr="004A7BB4">
        <w:trPr>
          <w:trHeight w:val="1609"/>
        </w:trPr>
        <w:tc>
          <w:tcPr>
            <w:tcW w:w="4788" w:type="dxa"/>
          </w:tcPr>
          <w:p w14:paraId="0DC4C2BE" w14:textId="77777777" w:rsidR="00EF3D1E" w:rsidRDefault="00EF3D1E" w:rsidP="004A7BB4">
            <w:pPr>
              <w:pStyle w:val="TableParagraph"/>
              <w:ind w:right="212" w:hanging="360"/>
              <w:rPr>
                <w:sz w:val="20"/>
              </w:rPr>
            </w:pPr>
            <w:r>
              <w:rPr>
                <w:noProof/>
                <w:sz w:val="20"/>
              </w:rPr>
              <mc:AlternateContent>
                <mc:Choice Requires="wpi">
                  <w:drawing>
                    <wp:anchor distT="0" distB="0" distL="114300" distR="114300" simplePos="0" relativeHeight="251691008" behindDoc="0" locked="0" layoutInCell="1" allowOverlap="1" wp14:anchorId="273D55FC" wp14:editId="771875C4">
                      <wp:simplePos x="0" y="0"/>
                      <wp:positionH relativeFrom="column">
                        <wp:posOffset>3002091</wp:posOffset>
                      </wp:positionH>
                      <wp:positionV relativeFrom="paragraph">
                        <wp:posOffset>124808</wp:posOffset>
                      </wp:positionV>
                      <wp:extent cx="274320" cy="259200"/>
                      <wp:effectExtent l="38100" t="38100" r="17780" b="20320"/>
                      <wp:wrapNone/>
                      <wp:docPr id="1727652522"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w14:cNvContentPartPr>
                            </w14:nvContentPartPr>
                            <w14:xfrm>
                              <a:off x="0" y="0"/>
                              <a:ext cx="274320" cy="259200"/>
                            </w14:xfrm>
                          </w14:contentPart>
                        </a:graphicData>
                      </a:graphic>
                    </wp:anchor>
                  </w:drawing>
                </mc:Choice>
                <mc:Fallback>
                  <w:pict>
                    <v:shape w14:anchorId="471F0738" id="Ink 9" o:spid="_x0000_s1026" type="#_x0000_t75" style="position:absolute;margin-left:235.9pt;margin-top:9.35pt;width:22.55pt;height:21.3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">
                      <v:imagedata r:id="rId26" o:title=""/>
                      <o:lock v:ext="edit" rotation="t" aspectratio="f"/>
                    </v:shape>
                  </w:pict>
                </mc:Fallback>
              </mc:AlternateContent>
            </w:r>
            <w:r>
              <w:rPr>
                <w:sz w:val="20"/>
              </w:rPr>
              <w:t>9. You have been appointed to give leadership to a study group that is far overdue in making requested recommendations for change. The group is not clear on its goals. Attendance at sessions has been poor. Their meetings have turned into social gatherings. Potentially</w:t>
            </w:r>
            <w:r>
              <w:rPr>
                <w:spacing w:val="-6"/>
                <w:sz w:val="20"/>
              </w:rPr>
              <w:t xml:space="preserve"> </w:t>
            </w:r>
            <w:r>
              <w:rPr>
                <w:sz w:val="20"/>
              </w:rPr>
              <w:t>they</w:t>
            </w:r>
          </w:p>
          <w:p w14:paraId="506FA959" w14:textId="77777777" w:rsidR="00EF3D1E" w:rsidRDefault="00EF3D1E" w:rsidP="004A7BB4">
            <w:pPr>
              <w:pStyle w:val="TableParagraph"/>
              <w:spacing w:line="213" w:lineRule="exact"/>
              <w:rPr>
                <w:sz w:val="20"/>
              </w:rPr>
            </w:pPr>
            <w:r>
              <w:rPr>
                <w:sz w:val="20"/>
              </w:rPr>
              <w:t>have the talent necessary to help.</w:t>
            </w:r>
          </w:p>
        </w:tc>
        <w:tc>
          <w:tcPr>
            <w:tcW w:w="4788" w:type="dxa"/>
          </w:tcPr>
          <w:p w14:paraId="66C0A042" w14:textId="77777777" w:rsidR="00EF3D1E" w:rsidRDefault="00EF3D1E" w:rsidP="00FA2EE2">
            <w:pPr>
              <w:pStyle w:val="TableParagraph"/>
              <w:numPr>
                <w:ilvl w:val="0"/>
                <w:numId w:val="7"/>
              </w:numPr>
              <w:tabs>
                <w:tab w:val="left" w:pos="469"/>
              </w:tabs>
              <w:spacing w:line="226" w:lineRule="exact"/>
              <w:rPr>
                <w:sz w:val="20"/>
              </w:rPr>
            </w:pPr>
            <w:r>
              <w:rPr>
                <w:sz w:val="20"/>
              </w:rPr>
              <w:t>Let the group work out its</w:t>
            </w:r>
            <w:r>
              <w:rPr>
                <w:spacing w:val="-10"/>
                <w:sz w:val="20"/>
              </w:rPr>
              <w:t xml:space="preserve"> </w:t>
            </w:r>
            <w:r>
              <w:rPr>
                <w:sz w:val="20"/>
              </w:rPr>
              <w:t>problems.</w:t>
            </w:r>
          </w:p>
          <w:p w14:paraId="06D0F785" w14:textId="77777777" w:rsidR="00EF3D1E" w:rsidRDefault="00EF3D1E" w:rsidP="00FA2EE2">
            <w:pPr>
              <w:pStyle w:val="TableParagraph"/>
              <w:numPr>
                <w:ilvl w:val="0"/>
                <w:numId w:val="7"/>
              </w:numPr>
              <w:tabs>
                <w:tab w:val="left" w:pos="469"/>
              </w:tabs>
              <w:ind w:left="467" w:right="314" w:hanging="360"/>
              <w:rPr>
                <w:sz w:val="20"/>
              </w:rPr>
            </w:pPr>
            <w:r>
              <w:rPr>
                <w:sz w:val="20"/>
              </w:rPr>
              <w:t xml:space="preserve">Incorporate group </w:t>
            </w:r>
            <w:proofErr w:type="gramStart"/>
            <w:r>
              <w:rPr>
                <w:sz w:val="20"/>
              </w:rPr>
              <w:t>recommendations, but</w:t>
            </w:r>
            <w:proofErr w:type="gramEnd"/>
            <w:r>
              <w:rPr>
                <w:sz w:val="20"/>
              </w:rPr>
              <w:t xml:space="preserve"> see that objectives are</w:t>
            </w:r>
            <w:r>
              <w:rPr>
                <w:spacing w:val="-3"/>
                <w:sz w:val="20"/>
              </w:rPr>
              <w:t xml:space="preserve"> </w:t>
            </w:r>
            <w:r>
              <w:rPr>
                <w:sz w:val="20"/>
              </w:rPr>
              <w:t>met.</w:t>
            </w:r>
          </w:p>
          <w:p w14:paraId="19B4603E" w14:textId="77777777" w:rsidR="00EF3D1E" w:rsidRDefault="00EF3D1E" w:rsidP="00FA2EE2">
            <w:pPr>
              <w:pStyle w:val="TableParagraph"/>
              <w:numPr>
                <w:ilvl w:val="0"/>
                <w:numId w:val="7"/>
              </w:numPr>
              <w:tabs>
                <w:tab w:val="left" w:pos="468"/>
              </w:tabs>
              <w:spacing w:line="230" w:lineRule="exact"/>
              <w:ind w:left="467" w:hanging="361"/>
              <w:rPr>
                <w:sz w:val="20"/>
              </w:rPr>
            </w:pPr>
            <w:r>
              <w:rPr>
                <w:sz w:val="20"/>
              </w:rPr>
              <w:t>Redefine goals and supervise</w:t>
            </w:r>
            <w:r>
              <w:rPr>
                <w:spacing w:val="-6"/>
                <w:sz w:val="20"/>
              </w:rPr>
              <w:t xml:space="preserve"> </w:t>
            </w:r>
            <w:r>
              <w:rPr>
                <w:sz w:val="20"/>
              </w:rPr>
              <w:t>carefully.</w:t>
            </w:r>
          </w:p>
          <w:p w14:paraId="37DCE378" w14:textId="77777777" w:rsidR="00EF3D1E" w:rsidRDefault="00EF3D1E" w:rsidP="00FA2EE2">
            <w:pPr>
              <w:pStyle w:val="TableParagraph"/>
              <w:numPr>
                <w:ilvl w:val="0"/>
                <w:numId w:val="7"/>
              </w:numPr>
              <w:tabs>
                <w:tab w:val="left" w:pos="468"/>
              </w:tabs>
              <w:spacing w:before="1"/>
              <w:ind w:left="467" w:right="358" w:hanging="360"/>
              <w:rPr>
                <w:sz w:val="20"/>
              </w:rPr>
            </w:pPr>
            <w:r>
              <w:rPr>
                <w:sz w:val="20"/>
              </w:rPr>
              <w:t>Allow group involvement in setting goals, but do not</w:t>
            </w:r>
            <w:r>
              <w:rPr>
                <w:spacing w:val="-3"/>
                <w:sz w:val="20"/>
              </w:rPr>
              <w:t xml:space="preserve"> </w:t>
            </w:r>
            <w:r>
              <w:rPr>
                <w:sz w:val="20"/>
              </w:rPr>
              <w:t>push.</w:t>
            </w:r>
          </w:p>
        </w:tc>
      </w:tr>
      <w:tr w:rsidR="00EF3D1E" w14:paraId="7F08B2CA" w14:textId="77777777" w:rsidTr="004A7BB4">
        <w:trPr>
          <w:trHeight w:val="1609"/>
        </w:trPr>
        <w:tc>
          <w:tcPr>
            <w:tcW w:w="4788" w:type="dxa"/>
          </w:tcPr>
          <w:p w14:paraId="56390CE4" w14:textId="77777777" w:rsidR="00EF3D1E" w:rsidRDefault="00EF3D1E" w:rsidP="004A7BB4">
            <w:pPr>
              <w:pStyle w:val="TableParagraph"/>
              <w:ind w:right="132" w:hanging="360"/>
              <w:rPr>
                <w:sz w:val="20"/>
              </w:rPr>
            </w:pPr>
            <w:r>
              <w:rPr>
                <w:noProof/>
                <w:sz w:val="20"/>
              </w:rPr>
              <mc:AlternateContent>
                <mc:Choice Requires="wpi">
                  <w:drawing>
                    <wp:anchor distT="0" distB="0" distL="114300" distR="114300" simplePos="0" relativeHeight="251692032" behindDoc="0" locked="0" layoutInCell="1" allowOverlap="1" wp14:anchorId="006ADC83" wp14:editId="1E9A4E41">
                      <wp:simplePos x="0" y="0"/>
                      <wp:positionH relativeFrom="column">
                        <wp:posOffset>2970771</wp:posOffset>
                      </wp:positionH>
                      <wp:positionV relativeFrom="paragraph">
                        <wp:posOffset>714435</wp:posOffset>
                      </wp:positionV>
                      <wp:extent cx="333720" cy="351360"/>
                      <wp:effectExtent l="38100" t="38100" r="22225" b="29845"/>
                      <wp:wrapNone/>
                      <wp:docPr id="1301996787"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27">
                            <w14:nvContentPartPr>
                              <w14:cNvContentPartPr>
                                <a14:cpLocks xmlns:a14="http://schemas.microsoft.com/office/drawing/2010/main" noRot="1"/>
                              </w14:cNvContentPartPr>
                            </w14:nvContentPartPr>
                            <w14:xfrm>
                              <a:off x="0" y="0"/>
                              <a:ext cx="333720" cy="351360"/>
                            </w14:xfrm>
                          </w14:contentPart>
                        </a:graphicData>
                      </a:graphic>
                    </wp:anchor>
                  </w:drawing>
                </mc:Choice>
                <mc:Fallback>
                  <w:pict>
                    <v:shape w14:anchorId="386DA453" id="Ink 10" o:spid="_x0000_s1026" type="#_x0000_t75" style="position:absolute;margin-left:233.4pt;margin-top:55.75pt;width:27.3pt;height:28.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">
                      <v:imagedata r:id="rId28" o:title=""/>
                      <o:lock v:ext="edit" rotation="t" aspectratio="f"/>
                    </v:shape>
                  </w:pict>
                </mc:Fallback>
              </mc:AlternateContent>
            </w:r>
            <w:r>
              <w:rPr>
                <w:sz w:val="20"/>
              </w:rPr>
              <w:t xml:space="preserve">10. Your group, usually able to take responsibility, is not responding to your recent redefining of job responsibilities </w:t>
            </w:r>
            <w:proofErr w:type="gramStart"/>
            <w:r>
              <w:rPr>
                <w:sz w:val="20"/>
              </w:rPr>
              <w:t>as a result of</w:t>
            </w:r>
            <w:proofErr w:type="gramEnd"/>
            <w:r>
              <w:rPr>
                <w:sz w:val="20"/>
              </w:rPr>
              <w:t xml:space="preserve"> one member leaving the city.</w:t>
            </w:r>
          </w:p>
        </w:tc>
        <w:tc>
          <w:tcPr>
            <w:tcW w:w="4788" w:type="dxa"/>
          </w:tcPr>
          <w:p w14:paraId="65B07066" w14:textId="77777777" w:rsidR="00EF3D1E" w:rsidRDefault="00EF3D1E" w:rsidP="00FA2EE2">
            <w:pPr>
              <w:pStyle w:val="TableParagraph"/>
              <w:numPr>
                <w:ilvl w:val="0"/>
                <w:numId w:val="6"/>
              </w:numPr>
              <w:tabs>
                <w:tab w:val="left" w:pos="469"/>
              </w:tabs>
              <w:ind w:right="991" w:hanging="360"/>
              <w:rPr>
                <w:sz w:val="20"/>
              </w:rPr>
            </w:pPr>
            <w:r>
              <w:rPr>
                <w:sz w:val="20"/>
              </w:rPr>
              <w:t>Allow group involvement in redefining standards but don’t take</w:t>
            </w:r>
            <w:r>
              <w:rPr>
                <w:spacing w:val="-7"/>
                <w:sz w:val="20"/>
              </w:rPr>
              <w:t xml:space="preserve"> </w:t>
            </w:r>
            <w:r>
              <w:rPr>
                <w:sz w:val="20"/>
              </w:rPr>
              <w:t>control.</w:t>
            </w:r>
          </w:p>
          <w:p w14:paraId="3CD4F6A3" w14:textId="77777777" w:rsidR="00EF3D1E" w:rsidRDefault="00EF3D1E" w:rsidP="00FA2EE2">
            <w:pPr>
              <w:pStyle w:val="TableParagraph"/>
              <w:numPr>
                <w:ilvl w:val="0"/>
                <w:numId w:val="6"/>
              </w:numPr>
              <w:tabs>
                <w:tab w:val="left" w:pos="469"/>
              </w:tabs>
              <w:spacing w:line="230" w:lineRule="exact"/>
              <w:ind w:left="468" w:hanging="362"/>
              <w:rPr>
                <w:sz w:val="20"/>
              </w:rPr>
            </w:pPr>
            <w:r>
              <w:rPr>
                <w:sz w:val="20"/>
              </w:rPr>
              <w:t>Redefine standards and supervise</w:t>
            </w:r>
            <w:r>
              <w:rPr>
                <w:spacing w:val="-6"/>
                <w:sz w:val="20"/>
              </w:rPr>
              <w:t xml:space="preserve"> </w:t>
            </w:r>
            <w:r>
              <w:rPr>
                <w:sz w:val="20"/>
              </w:rPr>
              <w:t>carefully.</w:t>
            </w:r>
          </w:p>
          <w:p w14:paraId="51068F2D" w14:textId="77777777" w:rsidR="00EF3D1E" w:rsidRDefault="00EF3D1E" w:rsidP="00FA2EE2">
            <w:pPr>
              <w:pStyle w:val="TableParagraph"/>
              <w:numPr>
                <w:ilvl w:val="0"/>
                <w:numId w:val="6"/>
              </w:numPr>
              <w:tabs>
                <w:tab w:val="left" w:pos="468"/>
              </w:tabs>
              <w:ind w:right="302" w:hanging="360"/>
              <w:rPr>
                <w:sz w:val="20"/>
              </w:rPr>
            </w:pPr>
            <w:r>
              <w:rPr>
                <w:sz w:val="20"/>
              </w:rPr>
              <w:t>Avoid confrontation by not applying pressure, leave situation</w:t>
            </w:r>
            <w:r>
              <w:rPr>
                <w:spacing w:val="-3"/>
                <w:sz w:val="20"/>
              </w:rPr>
              <w:t xml:space="preserve"> </w:t>
            </w:r>
            <w:r>
              <w:rPr>
                <w:sz w:val="20"/>
              </w:rPr>
              <w:t>alone.</w:t>
            </w:r>
          </w:p>
          <w:p w14:paraId="03AF8186" w14:textId="77777777" w:rsidR="00EF3D1E" w:rsidRDefault="00EF3D1E" w:rsidP="00FA2EE2">
            <w:pPr>
              <w:pStyle w:val="TableParagraph"/>
              <w:numPr>
                <w:ilvl w:val="0"/>
                <w:numId w:val="6"/>
              </w:numPr>
              <w:tabs>
                <w:tab w:val="left" w:pos="468"/>
              </w:tabs>
              <w:spacing w:line="230" w:lineRule="exact"/>
              <w:ind w:right="315" w:hanging="360"/>
              <w:rPr>
                <w:sz w:val="20"/>
              </w:rPr>
            </w:pPr>
            <w:r>
              <w:rPr>
                <w:sz w:val="20"/>
              </w:rPr>
              <w:t xml:space="preserve">Incorporate group </w:t>
            </w:r>
            <w:proofErr w:type="gramStart"/>
            <w:r>
              <w:rPr>
                <w:sz w:val="20"/>
              </w:rPr>
              <w:t>recommendations, but</w:t>
            </w:r>
            <w:proofErr w:type="gramEnd"/>
            <w:r>
              <w:rPr>
                <w:sz w:val="20"/>
              </w:rPr>
              <w:t xml:space="preserve"> see that new job responsibilities are</w:t>
            </w:r>
            <w:r>
              <w:rPr>
                <w:spacing w:val="-6"/>
                <w:sz w:val="20"/>
              </w:rPr>
              <w:t xml:space="preserve"> </w:t>
            </w:r>
            <w:r>
              <w:rPr>
                <w:sz w:val="20"/>
              </w:rPr>
              <w:t>met.</w:t>
            </w:r>
          </w:p>
        </w:tc>
      </w:tr>
      <w:tr w:rsidR="00EF3D1E" w14:paraId="48644544" w14:textId="77777777" w:rsidTr="004A7BB4">
        <w:trPr>
          <w:trHeight w:val="1610"/>
        </w:trPr>
        <w:tc>
          <w:tcPr>
            <w:tcW w:w="4788" w:type="dxa"/>
          </w:tcPr>
          <w:p w14:paraId="0BBFE9AB" w14:textId="77777777" w:rsidR="00EF3D1E" w:rsidRDefault="00EF3D1E" w:rsidP="004A7BB4">
            <w:pPr>
              <w:pStyle w:val="TableParagraph"/>
              <w:ind w:right="311" w:hanging="360"/>
              <w:rPr>
                <w:sz w:val="20"/>
              </w:rPr>
            </w:pPr>
            <w:r>
              <w:rPr>
                <w:noProof/>
                <w:sz w:val="20"/>
              </w:rPr>
              <mc:AlternateContent>
                <mc:Choice Requires="wpi">
                  <w:drawing>
                    <wp:anchor distT="0" distB="0" distL="114300" distR="114300" simplePos="0" relativeHeight="251693056" behindDoc="0" locked="0" layoutInCell="1" allowOverlap="1" wp14:anchorId="20B8E417" wp14:editId="7013087A">
                      <wp:simplePos x="0" y="0"/>
                      <wp:positionH relativeFrom="column">
                        <wp:posOffset>2927211</wp:posOffset>
                      </wp:positionH>
                      <wp:positionV relativeFrom="paragraph">
                        <wp:posOffset>262455</wp:posOffset>
                      </wp:positionV>
                      <wp:extent cx="330480" cy="280800"/>
                      <wp:effectExtent l="38100" t="38100" r="12700" b="24130"/>
                      <wp:wrapNone/>
                      <wp:docPr id="161695007"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29">
                            <w14:nvContentPartPr>
                              <w14:cNvContentPartPr>
                                <a14:cpLocks xmlns:a14="http://schemas.microsoft.com/office/drawing/2010/main" noRot="1"/>
                              </w14:cNvContentPartPr>
                            </w14:nvContentPartPr>
                            <w14:xfrm>
                              <a:off x="0" y="0"/>
                              <a:ext cx="330480" cy="280800"/>
                            </w14:xfrm>
                          </w14:contentPart>
                        </a:graphicData>
                      </a:graphic>
                    </wp:anchor>
                  </w:drawing>
                </mc:Choice>
                <mc:Fallback>
                  <w:pict>
                    <v:shape w14:anchorId="3CCE6502" id="Ink 11" o:spid="_x0000_s1026" type="#_x0000_t75" style="position:absolute;margin-left:230pt;margin-top:20.15pt;width:27pt;height:23.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">
                      <v:imagedata r:id="rId30" o:title=""/>
                      <o:lock v:ext="edit" rotation="t" aspectratio="f"/>
                    </v:shape>
                  </w:pict>
                </mc:Fallback>
              </mc:AlternateContent>
            </w:r>
            <w:r>
              <w:rPr>
                <w:sz w:val="20"/>
              </w:rPr>
              <w:t>11. You have been promoted to a leadership position. The previous leader was involved in the affairs of the group. The group has adequately handled its tasks and direction. Interpersonal relationships in the group are good.</w:t>
            </w:r>
          </w:p>
        </w:tc>
        <w:tc>
          <w:tcPr>
            <w:tcW w:w="4788" w:type="dxa"/>
          </w:tcPr>
          <w:p w14:paraId="5C740961" w14:textId="77777777" w:rsidR="00EF3D1E" w:rsidRDefault="00EF3D1E" w:rsidP="00FA2EE2">
            <w:pPr>
              <w:pStyle w:val="TableParagraph"/>
              <w:numPr>
                <w:ilvl w:val="0"/>
                <w:numId w:val="5"/>
              </w:numPr>
              <w:tabs>
                <w:tab w:val="left" w:pos="470"/>
              </w:tabs>
              <w:ind w:right="157" w:hanging="360"/>
              <w:rPr>
                <w:sz w:val="20"/>
              </w:rPr>
            </w:pPr>
            <w:r>
              <w:rPr>
                <w:sz w:val="20"/>
              </w:rPr>
              <w:t>Take steps to direct the group towards working in a well-defined</w:t>
            </w:r>
            <w:r>
              <w:rPr>
                <w:spacing w:val="-4"/>
                <w:sz w:val="20"/>
              </w:rPr>
              <w:t xml:space="preserve"> </w:t>
            </w:r>
            <w:r>
              <w:rPr>
                <w:sz w:val="20"/>
              </w:rPr>
              <w:t>manner.</w:t>
            </w:r>
          </w:p>
          <w:p w14:paraId="6A98BA48" w14:textId="77777777" w:rsidR="00EF3D1E" w:rsidRDefault="00EF3D1E" w:rsidP="00FA2EE2">
            <w:pPr>
              <w:pStyle w:val="TableParagraph"/>
              <w:numPr>
                <w:ilvl w:val="0"/>
                <w:numId w:val="5"/>
              </w:numPr>
              <w:tabs>
                <w:tab w:val="left" w:pos="469"/>
              </w:tabs>
              <w:ind w:right="668" w:hanging="360"/>
              <w:rPr>
                <w:sz w:val="20"/>
              </w:rPr>
            </w:pPr>
            <w:r>
              <w:rPr>
                <w:sz w:val="20"/>
              </w:rPr>
              <w:t>Involve the group in decision-making and reinforce good</w:t>
            </w:r>
            <w:r>
              <w:rPr>
                <w:spacing w:val="-3"/>
                <w:sz w:val="20"/>
              </w:rPr>
              <w:t xml:space="preserve"> </w:t>
            </w:r>
            <w:r>
              <w:rPr>
                <w:sz w:val="20"/>
              </w:rPr>
              <w:t>contributions.</w:t>
            </w:r>
          </w:p>
          <w:p w14:paraId="002F5984" w14:textId="77777777" w:rsidR="00EF3D1E" w:rsidRDefault="00EF3D1E" w:rsidP="00FA2EE2">
            <w:pPr>
              <w:pStyle w:val="TableParagraph"/>
              <w:numPr>
                <w:ilvl w:val="0"/>
                <w:numId w:val="5"/>
              </w:numPr>
              <w:tabs>
                <w:tab w:val="left" w:pos="468"/>
              </w:tabs>
              <w:ind w:right="295" w:hanging="360"/>
              <w:rPr>
                <w:sz w:val="20"/>
              </w:rPr>
            </w:pPr>
            <w:r>
              <w:rPr>
                <w:sz w:val="20"/>
              </w:rPr>
              <w:t>Discuss past performance with the group and then you examine the need for new</w:t>
            </w:r>
            <w:r>
              <w:rPr>
                <w:spacing w:val="-7"/>
                <w:sz w:val="20"/>
              </w:rPr>
              <w:t xml:space="preserve"> </w:t>
            </w:r>
            <w:r>
              <w:rPr>
                <w:sz w:val="20"/>
              </w:rPr>
              <w:t>practice.</w:t>
            </w:r>
          </w:p>
          <w:p w14:paraId="3389CC02" w14:textId="77777777" w:rsidR="00EF3D1E" w:rsidRDefault="00EF3D1E" w:rsidP="00FA2EE2">
            <w:pPr>
              <w:pStyle w:val="TableParagraph"/>
              <w:numPr>
                <w:ilvl w:val="0"/>
                <w:numId w:val="5"/>
              </w:numPr>
              <w:tabs>
                <w:tab w:val="left" w:pos="468"/>
              </w:tabs>
              <w:spacing w:line="213" w:lineRule="exact"/>
              <w:ind w:hanging="361"/>
              <w:rPr>
                <w:sz w:val="20"/>
              </w:rPr>
            </w:pPr>
            <w:r>
              <w:rPr>
                <w:sz w:val="20"/>
              </w:rPr>
              <w:t>Continue to leave the group</w:t>
            </w:r>
            <w:r>
              <w:rPr>
                <w:spacing w:val="-7"/>
                <w:sz w:val="20"/>
              </w:rPr>
              <w:t xml:space="preserve"> </w:t>
            </w:r>
            <w:r>
              <w:rPr>
                <w:sz w:val="20"/>
              </w:rPr>
              <w:t>alone.</w:t>
            </w:r>
          </w:p>
        </w:tc>
      </w:tr>
      <w:tr w:rsidR="00EF3D1E" w14:paraId="19F8D131" w14:textId="77777777" w:rsidTr="004A7BB4">
        <w:trPr>
          <w:trHeight w:val="1610"/>
        </w:trPr>
        <w:tc>
          <w:tcPr>
            <w:tcW w:w="4788" w:type="dxa"/>
          </w:tcPr>
          <w:p w14:paraId="49C21014" w14:textId="77777777" w:rsidR="00EF3D1E" w:rsidRDefault="00EF3D1E" w:rsidP="004A7BB4">
            <w:pPr>
              <w:pStyle w:val="TableParagraph"/>
              <w:ind w:right="266" w:hanging="360"/>
              <w:rPr>
                <w:sz w:val="20"/>
              </w:rPr>
            </w:pPr>
            <w:r>
              <w:rPr>
                <w:noProof/>
                <w:sz w:val="20"/>
              </w:rPr>
              <mc:AlternateContent>
                <mc:Choice Requires="wpi">
                  <w:drawing>
                    <wp:anchor distT="0" distB="0" distL="114300" distR="114300" simplePos="0" relativeHeight="251694080" behindDoc="0" locked="0" layoutInCell="1" allowOverlap="1" wp14:anchorId="253928C5" wp14:editId="1CDDD3C7">
                      <wp:simplePos x="0" y="0"/>
                      <wp:positionH relativeFrom="column">
                        <wp:posOffset>3011811</wp:posOffset>
                      </wp:positionH>
                      <wp:positionV relativeFrom="paragraph">
                        <wp:posOffset>721635</wp:posOffset>
                      </wp:positionV>
                      <wp:extent cx="345960" cy="284760"/>
                      <wp:effectExtent l="38100" t="38100" r="0" b="20320"/>
                      <wp:wrapNone/>
                      <wp:docPr id="42326073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w14:cNvContentPartPr>
                            </w14:nvContentPartPr>
                            <w14:xfrm>
                              <a:off x="0" y="0"/>
                              <a:ext cx="345960" cy="284760"/>
                            </w14:xfrm>
                          </w14:contentPart>
                        </a:graphicData>
                      </a:graphic>
                    </wp:anchor>
                  </w:drawing>
                </mc:Choice>
                <mc:Fallback>
                  <w:pict>
                    <v:shape w14:anchorId="71CD80E0" id="Ink 12" o:spid="_x0000_s1026" type="#_x0000_t75" style="position:absolute;margin-left:236.65pt;margin-top:56.3pt;width:28.25pt;height:23.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">
                      <v:imagedata r:id="rId32" o:title=""/>
                      <o:lock v:ext="edit" rotation="t" aspectratio="f"/>
                    </v:shape>
                  </w:pict>
                </mc:Fallback>
              </mc:AlternateContent>
            </w:r>
            <w:r>
              <w:rPr>
                <w:sz w:val="20"/>
              </w:rPr>
              <w:t>12. Recent information indicates some internal difficulties among group members. The group has a remarkable record of accomplishment. Members have effectively maintained long- range goals. The have worked in harmony for the past year. All are well qualified for the</w:t>
            </w:r>
          </w:p>
          <w:p w14:paraId="34EFA8F5" w14:textId="77777777" w:rsidR="00EF3D1E" w:rsidRDefault="00EF3D1E" w:rsidP="004A7BB4">
            <w:pPr>
              <w:pStyle w:val="TableParagraph"/>
              <w:spacing w:line="213" w:lineRule="exact"/>
              <w:rPr>
                <w:sz w:val="20"/>
              </w:rPr>
            </w:pPr>
            <w:r>
              <w:rPr>
                <w:sz w:val="20"/>
              </w:rPr>
              <w:t>tasks.</w:t>
            </w:r>
          </w:p>
        </w:tc>
        <w:tc>
          <w:tcPr>
            <w:tcW w:w="4788" w:type="dxa"/>
          </w:tcPr>
          <w:p w14:paraId="693182BD" w14:textId="77777777" w:rsidR="00EF3D1E" w:rsidRDefault="00EF3D1E" w:rsidP="00FA2EE2">
            <w:pPr>
              <w:pStyle w:val="TableParagraph"/>
              <w:numPr>
                <w:ilvl w:val="0"/>
                <w:numId w:val="4"/>
              </w:numPr>
              <w:tabs>
                <w:tab w:val="left" w:pos="469"/>
              </w:tabs>
              <w:ind w:right="790" w:hanging="360"/>
              <w:rPr>
                <w:sz w:val="20"/>
              </w:rPr>
            </w:pPr>
            <w:r>
              <w:rPr>
                <w:sz w:val="20"/>
              </w:rPr>
              <w:t>Try out your solution with the group and examine the need for new</w:t>
            </w:r>
            <w:r>
              <w:rPr>
                <w:spacing w:val="-16"/>
                <w:sz w:val="20"/>
              </w:rPr>
              <w:t xml:space="preserve"> </w:t>
            </w:r>
            <w:r>
              <w:rPr>
                <w:sz w:val="20"/>
              </w:rPr>
              <w:t>procedures.</w:t>
            </w:r>
          </w:p>
          <w:p w14:paraId="2B716E4B" w14:textId="77777777" w:rsidR="00EF3D1E" w:rsidRDefault="00EF3D1E" w:rsidP="00FA2EE2">
            <w:pPr>
              <w:pStyle w:val="TableParagraph"/>
              <w:numPr>
                <w:ilvl w:val="0"/>
                <w:numId w:val="4"/>
              </w:numPr>
              <w:tabs>
                <w:tab w:val="left" w:pos="469"/>
              </w:tabs>
              <w:ind w:right="1181" w:hanging="360"/>
              <w:rPr>
                <w:sz w:val="20"/>
              </w:rPr>
            </w:pPr>
            <w:r>
              <w:rPr>
                <w:sz w:val="20"/>
              </w:rPr>
              <w:t>Allow group members to work it out themselves.</w:t>
            </w:r>
          </w:p>
          <w:p w14:paraId="39A100B9" w14:textId="77777777" w:rsidR="00EF3D1E" w:rsidRDefault="00EF3D1E" w:rsidP="00FA2EE2">
            <w:pPr>
              <w:pStyle w:val="TableParagraph"/>
              <w:numPr>
                <w:ilvl w:val="0"/>
                <w:numId w:val="4"/>
              </w:numPr>
              <w:tabs>
                <w:tab w:val="left" w:pos="468"/>
              </w:tabs>
              <w:spacing w:line="230" w:lineRule="exact"/>
              <w:rPr>
                <w:sz w:val="20"/>
              </w:rPr>
            </w:pPr>
            <w:r>
              <w:rPr>
                <w:sz w:val="20"/>
              </w:rPr>
              <w:t>Act quickly and firmly to correct and</w:t>
            </w:r>
            <w:r>
              <w:rPr>
                <w:spacing w:val="-9"/>
                <w:sz w:val="20"/>
              </w:rPr>
              <w:t xml:space="preserve"> </w:t>
            </w:r>
            <w:r>
              <w:rPr>
                <w:sz w:val="20"/>
              </w:rPr>
              <w:t>redirect.</w:t>
            </w:r>
          </w:p>
          <w:p w14:paraId="70A58C00" w14:textId="77777777" w:rsidR="00EF3D1E" w:rsidRDefault="00EF3D1E" w:rsidP="00FA2EE2">
            <w:pPr>
              <w:pStyle w:val="TableParagraph"/>
              <w:numPr>
                <w:ilvl w:val="0"/>
                <w:numId w:val="4"/>
              </w:numPr>
              <w:tabs>
                <w:tab w:val="left" w:pos="468"/>
              </w:tabs>
              <w:spacing w:line="230" w:lineRule="atLeast"/>
              <w:ind w:right="872" w:hanging="360"/>
              <w:rPr>
                <w:sz w:val="20"/>
              </w:rPr>
            </w:pPr>
            <w:r>
              <w:rPr>
                <w:sz w:val="20"/>
              </w:rPr>
              <w:t>Participate in problem discussion while providing support for group</w:t>
            </w:r>
            <w:r>
              <w:rPr>
                <w:spacing w:val="-10"/>
                <w:sz w:val="20"/>
              </w:rPr>
              <w:t xml:space="preserve"> </w:t>
            </w:r>
            <w:r>
              <w:rPr>
                <w:sz w:val="20"/>
              </w:rPr>
              <w:t>members.</w:t>
            </w:r>
          </w:p>
        </w:tc>
      </w:tr>
    </w:tbl>
    <w:p w14:paraId="797DFB92" w14:textId="77777777" w:rsidR="00EF3D1E" w:rsidRDefault="00EF3D1E" w:rsidP="00EF3D1E">
      <w:pPr>
        <w:spacing w:line="230" w:lineRule="atLeast"/>
        <w:rPr>
          <w:sz w:val="20"/>
        </w:rPr>
        <w:sectPr w:rsidR="00EF3D1E" w:rsidSect="00EF3D1E">
          <w:headerReference w:type="even" r:id="rId33"/>
          <w:headerReference w:type="default" r:id="rId34"/>
          <w:footerReference w:type="even" r:id="rId35"/>
          <w:footerReference w:type="default" r:id="rId36"/>
          <w:headerReference w:type="first" r:id="rId37"/>
          <w:footerReference w:type="first" r:id="rId38"/>
          <w:pgSz w:w="12240" w:h="15840"/>
          <w:pgMar w:top="1340" w:right="1220" w:bottom="940" w:left="1220" w:header="725" w:footer="746" w:gutter="0"/>
          <w:cols w:space="720"/>
        </w:sectPr>
      </w:pPr>
    </w:p>
    <w:p w14:paraId="260CE7D2" w14:textId="77777777" w:rsidR="00EF3D1E" w:rsidRDefault="00EF3D1E" w:rsidP="00EF3D1E">
      <w:pPr>
        <w:pStyle w:val="BodyText"/>
        <w:spacing w:before="84"/>
        <w:ind w:left="220" w:right="344"/>
      </w:pPr>
      <w:r>
        <w:rPr>
          <w:b/>
        </w:rPr>
        <w:t xml:space="preserve">Scoring your self-assessment: </w:t>
      </w:r>
      <w:r>
        <w:t>Circle the responses from your self-assessment Situation questions on the scoring sheet below. Add up each column to determine your preferred leadership style according to the Hersey and Blanchard model.</w:t>
      </w:r>
    </w:p>
    <w:p w14:paraId="58261E42" w14:textId="77777777" w:rsidR="00EF3D1E" w:rsidRDefault="00EF3D1E" w:rsidP="00EF3D1E">
      <w:pPr>
        <w:spacing w:before="1" w:after="1"/>
        <w:rPr>
          <w:i/>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71"/>
        <w:gridCol w:w="1506"/>
        <w:gridCol w:w="1577"/>
        <w:gridCol w:w="1576"/>
        <w:gridCol w:w="1761"/>
        <w:gridCol w:w="1587"/>
      </w:tblGrid>
      <w:tr w:rsidR="00EF3D1E" w14:paraId="51F990D5" w14:textId="77777777" w:rsidTr="004A7BB4">
        <w:trPr>
          <w:trHeight w:val="689"/>
        </w:trPr>
        <w:tc>
          <w:tcPr>
            <w:tcW w:w="1571" w:type="dxa"/>
            <w:vMerge w:val="restart"/>
            <w:shd w:val="clear" w:color="auto" w:fill="CCCCCC"/>
            <w:textDirection w:val="btLr"/>
          </w:tcPr>
          <w:p w14:paraId="4963A1F1" w14:textId="77777777" w:rsidR="00EF3D1E" w:rsidRDefault="00EF3D1E" w:rsidP="004A7BB4">
            <w:pPr>
              <w:pStyle w:val="TableParagraph"/>
              <w:ind w:left="0"/>
              <w:rPr>
                <w:i/>
              </w:rPr>
            </w:pPr>
          </w:p>
          <w:p w14:paraId="0E487DD6" w14:textId="77777777" w:rsidR="00EF3D1E" w:rsidRDefault="00EF3D1E" w:rsidP="004A7BB4">
            <w:pPr>
              <w:pStyle w:val="TableParagraph"/>
              <w:spacing w:before="7"/>
              <w:ind w:left="0"/>
              <w:rPr>
                <w:i/>
                <w:sz w:val="28"/>
              </w:rPr>
            </w:pPr>
          </w:p>
          <w:p w14:paraId="0E1021B5" w14:textId="77777777" w:rsidR="00EF3D1E" w:rsidRDefault="00EF3D1E" w:rsidP="004A7BB4">
            <w:pPr>
              <w:pStyle w:val="TableParagraph"/>
              <w:ind w:left="2600" w:right="2596"/>
              <w:jc w:val="center"/>
              <w:rPr>
                <w:b/>
                <w:sz w:val="20"/>
              </w:rPr>
            </w:pPr>
            <w:r>
              <w:rPr>
                <w:b/>
                <w:sz w:val="20"/>
              </w:rPr>
              <w:t>SITUATIONS</w:t>
            </w:r>
          </w:p>
        </w:tc>
        <w:tc>
          <w:tcPr>
            <w:tcW w:w="8007" w:type="dxa"/>
            <w:gridSpan w:val="5"/>
            <w:shd w:val="clear" w:color="auto" w:fill="CCCCCC"/>
          </w:tcPr>
          <w:p w14:paraId="1BE9E19E" w14:textId="77777777" w:rsidR="00EF3D1E" w:rsidRDefault="00EF3D1E" w:rsidP="004A7BB4">
            <w:pPr>
              <w:pStyle w:val="TableParagraph"/>
              <w:spacing w:before="8"/>
              <w:ind w:left="0"/>
              <w:rPr>
                <w:i/>
                <w:sz w:val="19"/>
              </w:rPr>
            </w:pPr>
          </w:p>
          <w:p w14:paraId="76811B19" w14:textId="77777777" w:rsidR="00EF3D1E" w:rsidRDefault="00EF3D1E" w:rsidP="004A7BB4">
            <w:pPr>
              <w:pStyle w:val="TableParagraph"/>
              <w:spacing w:before="1"/>
              <w:ind w:left="2804" w:right="2797"/>
              <w:jc w:val="center"/>
              <w:rPr>
                <w:b/>
                <w:sz w:val="20"/>
              </w:rPr>
            </w:pPr>
            <w:r>
              <w:rPr>
                <w:b/>
                <w:sz w:val="20"/>
              </w:rPr>
              <w:t>ALTERNATIVE ACTIONS</w:t>
            </w:r>
          </w:p>
        </w:tc>
      </w:tr>
      <w:tr w:rsidR="00EF3D1E" w14:paraId="5EFB17EF" w14:textId="77777777" w:rsidTr="004A7BB4">
        <w:trPr>
          <w:trHeight w:val="470"/>
        </w:trPr>
        <w:tc>
          <w:tcPr>
            <w:tcW w:w="1571" w:type="dxa"/>
            <w:vMerge/>
            <w:tcBorders>
              <w:top w:val="nil"/>
            </w:tcBorders>
            <w:shd w:val="clear" w:color="auto" w:fill="CCCCCC"/>
            <w:textDirection w:val="btLr"/>
          </w:tcPr>
          <w:p w14:paraId="6E3613DE" w14:textId="77777777" w:rsidR="00EF3D1E" w:rsidRDefault="00EF3D1E" w:rsidP="004A7BB4">
            <w:pPr>
              <w:rPr>
                <w:sz w:val="2"/>
                <w:szCs w:val="2"/>
              </w:rPr>
            </w:pPr>
          </w:p>
        </w:tc>
        <w:tc>
          <w:tcPr>
            <w:tcW w:w="1506" w:type="dxa"/>
          </w:tcPr>
          <w:p w14:paraId="2BA51958" w14:textId="77777777" w:rsidR="00EF3D1E" w:rsidRDefault="00EF3D1E" w:rsidP="004A7BB4">
            <w:pPr>
              <w:pStyle w:val="TableParagraph"/>
              <w:spacing w:before="117"/>
              <w:ind w:left="9"/>
              <w:jc w:val="center"/>
              <w:rPr>
                <w:sz w:val="20"/>
              </w:rPr>
            </w:pPr>
            <w:r>
              <w:rPr>
                <w:sz w:val="20"/>
              </w:rPr>
              <w:t>1</w:t>
            </w:r>
          </w:p>
        </w:tc>
        <w:tc>
          <w:tcPr>
            <w:tcW w:w="1577" w:type="dxa"/>
          </w:tcPr>
          <w:p w14:paraId="77CA1BCF" w14:textId="77777777" w:rsidR="00EF3D1E" w:rsidRDefault="00EF3D1E" w:rsidP="004A7BB4">
            <w:pPr>
              <w:pStyle w:val="TableParagraph"/>
              <w:spacing w:before="117"/>
              <w:ind w:left="7"/>
              <w:jc w:val="center"/>
              <w:rPr>
                <w:sz w:val="20"/>
              </w:rPr>
            </w:pPr>
            <w:r>
              <w:rPr>
                <w:sz w:val="20"/>
              </w:rPr>
              <w:t>A</w:t>
            </w:r>
          </w:p>
        </w:tc>
        <w:tc>
          <w:tcPr>
            <w:tcW w:w="1576" w:type="dxa"/>
          </w:tcPr>
          <w:p w14:paraId="1F99C20C" w14:textId="77777777" w:rsidR="00EF3D1E" w:rsidRDefault="00EF3D1E" w:rsidP="004A7BB4">
            <w:pPr>
              <w:pStyle w:val="TableParagraph"/>
              <w:spacing w:before="117"/>
              <w:ind w:left="713"/>
              <w:rPr>
                <w:sz w:val="20"/>
              </w:rPr>
            </w:pPr>
            <w:r>
              <w:rPr>
                <w:sz w:val="20"/>
              </w:rPr>
              <w:t>C</w:t>
            </w:r>
          </w:p>
        </w:tc>
        <w:tc>
          <w:tcPr>
            <w:tcW w:w="1761" w:type="dxa"/>
          </w:tcPr>
          <w:p w14:paraId="68B604C6"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696128" behindDoc="0" locked="0" layoutInCell="1" allowOverlap="1" wp14:anchorId="37374057" wp14:editId="5DAC0DF0">
                      <wp:simplePos x="0" y="0"/>
                      <wp:positionH relativeFrom="column">
                        <wp:posOffset>546331</wp:posOffset>
                      </wp:positionH>
                      <wp:positionV relativeFrom="paragraph">
                        <wp:posOffset>171231</wp:posOffset>
                      </wp:positionV>
                      <wp:extent cx="360" cy="360"/>
                      <wp:effectExtent l="88900" t="139700" r="76200" b="127000"/>
                      <wp:wrapNone/>
                      <wp:docPr id="387325278"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3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756D7E52" id="Ink 13" o:spid="_x0000_s1026" type="#_x0000_t75" style="position:absolute;margin-left:38.75pt;margin-top:5pt;width:8.55pt;height:17.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">
                      <v:imagedata r:id="rId40" o:title=""/>
                      <o:lock v:ext="edit" rotation="t" aspectratio="f"/>
                    </v:shape>
                  </w:pict>
                </mc:Fallback>
              </mc:AlternateContent>
            </w:r>
            <w:r>
              <w:rPr>
                <w:sz w:val="20"/>
              </w:rPr>
              <w:t>B</w:t>
            </w:r>
          </w:p>
        </w:tc>
        <w:tc>
          <w:tcPr>
            <w:tcW w:w="1587" w:type="dxa"/>
          </w:tcPr>
          <w:p w14:paraId="29E20589" w14:textId="77777777" w:rsidR="00EF3D1E" w:rsidRDefault="00EF3D1E" w:rsidP="004A7BB4">
            <w:pPr>
              <w:pStyle w:val="TableParagraph"/>
              <w:spacing w:before="117"/>
              <w:ind w:left="5"/>
              <w:jc w:val="center"/>
              <w:rPr>
                <w:sz w:val="20"/>
              </w:rPr>
            </w:pPr>
            <w:r>
              <w:rPr>
                <w:sz w:val="20"/>
              </w:rPr>
              <w:t>D</w:t>
            </w:r>
          </w:p>
        </w:tc>
      </w:tr>
      <w:tr w:rsidR="00EF3D1E" w14:paraId="115CFF95" w14:textId="77777777" w:rsidTr="004A7BB4">
        <w:trPr>
          <w:trHeight w:val="470"/>
        </w:trPr>
        <w:tc>
          <w:tcPr>
            <w:tcW w:w="1571" w:type="dxa"/>
            <w:vMerge/>
            <w:tcBorders>
              <w:top w:val="nil"/>
            </w:tcBorders>
            <w:shd w:val="clear" w:color="auto" w:fill="CCCCCC"/>
            <w:textDirection w:val="btLr"/>
          </w:tcPr>
          <w:p w14:paraId="61D20A62" w14:textId="77777777" w:rsidR="00EF3D1E" w:rsidRDefault="00EF3D1E" w:rsidP="004A7BB4">
            <w:pPr>
              <w:rPr>
                <w:sz w:val="2"/>
                <w:szCs w:val="2"/>
              </w:rPr>
            </w:pPr>
          </w:p>
        </w:tc>
        <w:tc>
          <w:tcPr>
            <w:tcW w:w="1506" w:type="dxa"/>
          </w:tcPr>
          <w:p w14:paraId="51E53448" w14:textId="77777777" w:rsidR="00EF3D1E" w:rsidRDefault="00EF3D1E" w:rsidP="004A7BB4">
            <w:pPr>
              <w:pStyle w:val="TableParagraph"/>
              <w:spacing w:before="117"/>
              <w:ind w:left="9"/>
              <w:jc w:val="center"/>
              <w:rPr>
                <w:sz w:val="20"/>
              </w:rPr>
            </w:pPr>
            <w:r>
              <w:rPr>
                <w:sz w:val="20"/>
              </w:rPr>
              <w:t>2</w:t>
            </w:r>
          </w:p>
        </w:tc>
        <w:tc>
          <w:tcPr>
            <w:tcW w:w="1577" w:type="dxa"/>
          </w:tcPr>
          <w:p w14:paraId="61139076" w14:textId="77777777" w:rsidR="00EF3D1E" w:rsidRDefault="00EF3D1E" w:rsidP="004A7BB4">
            <w:pPr>
              <w:pStyle w:val="TableParagraph"/>
              <w:spacing w:before="117"/>
              <w:ind w:left="6"/>
              <w:jc w:val="center"/>
              <w:rPr>
                <w:sz w:val="20"/>
              </w:rPr>
            </w:pPr>
            <w:r>
              <w:rPr>
                <w:sz w:val="20"/>
              </w:rPr>
              <w:t>D</w:t>
            </w:r>
          </w:p>
        </w:tc>
        <w:tc>
          <w:tcPr>
            <w:tcW w:w="1576" w:type="dxa"/>
          </w:tcPr>
          <w:p w14:paraId="4699E4B2"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697152" behindDoc="0" locked="0" layoutInCell="1" allowOverlap="1" wp14:anchorId="2C9FA334" wp14:editId="0344D4C4">
                      <wp:simplePos x="0" y="0"/>
                      <wp:positionH relativeFrom="column">
                        <wp:posOffset>506331</wp:posOffset>
                      </wp:positionH>
                      <wp:positionV relativeFrom="paragraph">
                        <wp:posOffset>182871</wp:posOffset>
                      </wp:positionV>
                      <wp:extent cx="360" cy="360"/>
                      <wp:effectExtent l="88900" t="139700" r="76200" b="127000"/>
                      <wp:wrapNone/>
                      <wp:docPr id="718563468"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41">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41AF83D0" id="Ink 14" o:spid="_x0000_s1026" type="#_x0000_t75" style="position:absolute;margin-left:35.6pt;margin-top:5.9pt;width:8.55pt;height:17.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">
                      <v:imagedata r:id="rId40" o:title=""/>
                      <o:lock v:ext="edit" rotation="t" aspectratio="f"/>
                    </v:shape>
                  </w:pict>
                </mc:Fallback>
              </mc:AlternateContent>
            </w:r>
            <w:r>
              <w:rPr>
                <w:sz w:val="20"/>
              </w:rPr>
              <w:t>A</w:t>
            </w:r>
          </w:p>
        </w:tc>
        <w:tc>
          <w:tcPr>
            <w:tcW w:w="1761" w:type="dxa"/>
          </w:tcPr>
          <w:p w14:paraId="18E754BC" w14:textId="77777777" w:rsidR="00EF3D1E" w:rsidRDefault="00EF3D1E" w:rsidP="004A7BB4">
            <w:pPr>
              <w:pStyle w:val="TableParagraph"/>
              <w:spacing w:before="117"/>
              <w:ind w:left="806"/>
              <w:rPr>
                <w:sz w:val="20"/>
              </w:rPr>
            </w:pPr>
            <w:r>
              <w:rPr>
                <w:sz w:val="20"/>
              </w:rPr>
              <w:t>C</w:t>
            </w:r>
          </w:p>
        </w:tc>
        <w:tc>
          <w:tcPr>
            <w:tcW w:w="1587" w:type="dxa"/>
          </w:tcPr>
          <w:p w14:paraId="7DAA827D" w14:textId="77777777" w:rsidR="00EF3D1E" w:rsidRDefault="00EF3D1E" w:rsidP="004A7BB4">
            <w:pPr>
              <w:pStyle w:val="TableParagraph"/>
              <w:spacing w:before="117"/>
              <w:ind w:left="4"/>
              <w:jc w:val="center"/>
              <w:rPr>
                <w:sz w:val="20"/>
              </w:rPr>
            </w:pPr>
            <w:r>
              <w:rPr>
                <w:sz w:val="20"/>
              </w:rPr>
              <w:t>B</w:t>
            </w:r>
          </w:p>
        </w:tc>
      </w:tr>
      <w:tr w:rsidR="00EF3D1E" w14:paraId="69009D0E" w14:textId="77777777" w:rsidTr="004A7BB4">
        <w:trPr>
          <w:trHeight w:val="470"/>
        </w:trPr>
        <w:tc>
          <w:tcPr>
            <w:tcW w:w="1571" w:type="dxa"/>
            <w:vMerge/>
            <w:tcBorders>
              <w:top w:val="nil"/>
            </w:tcBorders>
            <w:shd w:val="clear" w:color="auto" w:fill="CCCCCC"/>
            <w:textDirection w:val="btLr"/>
          </w:tcPr>
          <w:p w14:paraId="37C5A882" w14:textId="77777777" w:rsidR="00EF3D1E" w:rsidRDefault="00EF3D1E" w:rsidP="004A7BB4">
            <w:pPr>
              <w:rPr>
                <w:sz w:val="2"/>
                <w:szCs w:val="2"/>
              </w:rPr>
            </w:pPr>
          </w:p>
        </w:tc>
        <w:tc>
          <w:tcPr>
            <w:tcW w:w="1506" w:type="dxa"/>
          </w:tcPr>
          <w:p w14:paraId="34DE519A" w14:textId="77777777" w:rsidR="00EF3D1E" w:rsidRDefault="00EF3D1E" w:rsidP="004A7BB4">
            <w:pPr>
              <w:pStyle w:val="TableParagraph"/>
              <w:spacing w:before="117"/>
              <w:ind w:left="9"/>
              <w:jc w:val="center"/>
              <w:rPr>
                <w:sz w:val="20"/>
              </w:rPr>
            </w:pPr>
            <w:r>
              <w:rPr>
                <w:sz w:val="20"/>
              </w:rPr>
              <w:t>3</w:t>
            </w:r>
          </w:p>
        </w:tc>
        <w:tc>
          <w:tcPr>
            <w:tcW w:w="1577" w:type="dxa"/>
          </w:tcPr>
          <w:p w14:paraId="4FED5AA2" w14:textId="77777777" w:rsidR="00EF3D1E" w:rsidRDefault="00EF3D1E" w:rsidP="004A7BB4">
            <w:pPr>
              <w:pStyle w:val="TableParagraph"/>
              <w:spacing w:before="117"/>
              <w:ind w:left="6"/>
              <w:jc w:val="center"/>
              <w:rPr>
                <w:sz w:val="20"/>
              </w:rPr>
            </w:pPr>
            <w:r>
              <w:rPr>
                <w:sz w:val="20"/>
              </w:rPr>
              <w:t>C</w:t>
            </w:r>
          </w:p>
        </w:tc>
        <w:tc>
          <w:tcPr>
            <w:tcW w:w="1576" w:type="dxa"/>
          </w:tcPr>
          <w:p w14:paraId="5FBAE2F3"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698176" behindDoc="0" locked="0" layoutInCell="1" allowOverlap="1" wp14:anchorId="02A312A3" wp14:editId="450EA9DE">
                      <wp:simplePos x="0" y="0"/>
                      <wp:positionH relativeFrom="column">
                        <wp:posOffset>492291</wp:posOffset>
                      </wp:positionH>
                      <wp:positionV relativeFrom="paragraph">
                        <wp:posOffset>173991</wp:posOffset>
                      </wp:positionV>
                      <wp:extent cx="360" cy="360"/>
                      <wp:effectExtent l="88900" t="139700" r="76200" b="127000"/>
                      <wp:wrapNone/>
                      <wp:docPr id="1031552666"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4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07DB8E52" id="Ink 15" o:spid="_x0000_s1026" type="#_x0000_t75" style="position:absolute;margin-left:34.55pt;margin-top:5.2pt;width:8.55pt;height:17.0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">
                      <v:imagedata r:id="rId40" o:title=""/>
                      <o:lock v:ext="edit" rotation="t" aspectratio="f"/>
                    </v:shape>
                  </w:pict>
                </mc:Fallback>
              </mc:AlternateContent>
            </w:r>
            <w:r>
              <w:rPr>
                <w:sz w:val="20"/>
              </w:rPr>
              <w:t>A</w:t>
            </w:r>
          </w:p>
        </w:tc>
        <w:tc>
          <w:tcPr>
            <w:tcW w:w="1761" w:type="dxa"/>
          </w:tcPr>
          <w:p w14:paraId="1FA165E9" w14:textId="77777777" w:rsidR="00EF3D1E" w:rsidRDefault="00EF3D1E" w:rsidP="004A7BB4">
            <w:pPr>
              <w:pStyle w:val="TableParagraph"/>
              <w:spacing w:before="117"/>
              <w:ind w:left="806"/>
              <w:rPr>
                <w:sz w:val="20"/>
              </w:rPr>
            </w:pPr>
            <w:r>
              <w:rPr>
                <w:sz w:val="20"/>
              </w:rPr>
              <w:t>D</w:t>
            </w:r>
          </w:p>
        </w:tc>
        <w:tc>
          <w:tcPr>
            <w:tcW w:w="1587" w:type="dxa"/>
          </w:tcPr>
          <w:p w14:paraId="0DCF6920" w14:textId="77777777" w:rsidR="00EF3D1E" w:rsidRDefault="00EF3D1E" w:rsidP="004A7BB4">
            <w:pPr>
              <w:pStyle w:val="TableParagraph"/>
              <w:spacing w:before="117"/>
              <w:ind w:left="4"/>
              <w:jc w:val="center"/>
              <w:rPr>
                <w:sz w:val="20"/>
              </w:rPr>
            </w:pPr>
            <w:r>
              <w:rPr>
                <w:sz w:val="20"/>
              </w:rPr>
              <w:t>B</w:t>
            </w:r>
          </w:p>
        </w:tc>
      </w:tr>
      <w:tr w:rsidR="00EF3D1E" w14:paraId="50E02AC4" w14:textId="77777777" w:rsidTr="004A7BB4">
        <w:trPr>
          <w:trHeight w:val="470"/>
        </w:trPr>
        <w:tc>
          <w:tcPr>
            <w:tcW w:w="1571" w:type="dxa"/>
            <w:vMerge/>
            <w:tcBorders>
              <w:top w:val="nil"/>
            </w:tcBorders>
            <w:shd w:val="clear" w:color="auto" w:fill="CCCCCC"/>
            <w:textDirection w:val="btLr"/>
          </w:tcPr>
          <w:p w14:paraId="57961746" w14:textId="77777777" w:rsidR="00EF3D1E" w:rsidRDefault="00EF3D1E" w:rsidP="004A7BB4">
            <w:pPr>
              <w:rPr>
                <w:sz w:val="2"/>
                <w:szCs w:val="2"/>
              </w:rPr>
            </w:pPr>
          </w:p>
        </w:tc>
        <w:tc>
          <w:tcPr>
            <w:tcW w:w="1506" w:type="dxa"/>
          </w:tcPr>
          <w:p w14:paraId="3407B591" w14:textId="77777777" w:rsidR="00EF3D1E" w:rsidRDefault="00EF3D1E" w:rsidP="004A7BB4">
            <w:pPr>
              <w:pStyle w:val="TableParagraph"/>
              <w:spacing w:before="117"/>
              <w:ind w:left="9"/>
              <w:jc w:val="center"/>
              <w:rPr>
                <w:sz w:val="20"/>
              </w:rPr>
            </w:pPr>
            <w:r>
              <w:rPr>
                <w:sz w:val="20"/>
              </w:rPr>
              <w:t>4</w:t>
            </w:r>
          </w:p>
        </w:tc>
        <w:tc>
          <w:tcPr>
            <w:tcW w:w="1577" w:type="dxa"/>
          </w:tcPr>
          <w:p w14:paraId="26CD4D0D" w14:textId="77777777" w:rsidR="00EF3D1E" w:rsidRDefault="00EF3D1E" w:rsidP="004A7BB4">
            <w:pPr>
              <w:pStyle w:val="TableParagraph"/>
              <w:spacing w:before="117"/>
              <w:ind w:left="7"/>
              <w:jc w:val="center"/>
              <w:rPr>
                <w:sz w:val="20"/>
              </w:rPr>
            </w:pPr>
            <w:r>
              <w:rPr>
                <w:sz w:val="20"/>
              </w:rPr>
              <w:t>B</w:t>
            </w:r>
          </w:p>
        </w:tc>
        <w:tc>
          <w:tcPr>
            <w:tcW w:w="1576" w:type="dxa"/>
          </w:tcPr>
          <w:p w14:paraId="2D11A93E" w14:textId="77777777" w:rsidR="00EF3D1E" w:rsidRDefault="00EF3D1E" w:rsidP="004A7BB4">
            <w:pPr>
              <w:pStyle w:val="TableParagraph"/>
              <w:spacing w:before="117"/>
              <w:ind w:left="713"/>
              <w:rPr>
                <w:sz w:val="20"/>
              </w:rPr>
            </w:pPr>
            <w:r>
              <w:rPr>
                <w:sz w:val="20"/>
              </w:rPr>
              <w:t>D</w:t>
            </w:r>
          </w:p>
        </w:tc>
        <w:tc>
          <w:tcPr>
            <w:tcW w:w="1761" w:type="dxa"/>
          </w:tcPr>
          <w:p w14:paraId="199667DF"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699200" behindDoc="0" locked="0" layoutInCell="1" allowOverlap="1" wp14:anchorId="5E979264" wp14:editId="77D7FC56">
                      <wp:simplePos x="0" y="0"/>
                      <wp:positionH relativeFrom="column">
                        <wp:posOffset>494491</wp:posOffset>
                      </wp:positionH>
                      <wp:positionV relativeFrom="paragraph">
                        <wp:posOffset>201471</wp:posOffset>
                      </wp:positionV>
                      <wp:extent cx="124920" cy="19800"/>
                      <wp:effectExtent l="88900" t="139700" r="66040" b="120015"/>
                      <wp:wrapNone/>
                      <wp:docPr id="1929178082"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43">
                            <w14:nvContentPartPr>
                              <w14:cNvContentPartPr>
                                <a14:cpLocks xmlns:a14="http://schemas.microsoft.com/office/drawing/2010/main" noRot="1"/>
                              </w14:cNvContentPartPr>
                            </w14:nvContentPartPr>
                            <w14:xfrm>
                              <a:off x="0" y="0"/>
                              <a:ext cx="124920" cy="19800"/>
                            </w14:xfrm>
                          </w14:contentPart>
                        </a:graphicData>
                      </a:graphic>
                    </wp:anchor>
                  </w:drawing>
                </mc:Choice>
                <mc:Fallback>
                  <w:pict>
                    <v:shape w14:anchorId="5DB33B64" id="Ink 16" o:spid="_x0000_s1026" type="#_x0000_t75" style="position:absolute;margin-left:34.75pt;margin-top:7.35pt;width:18.35pt;height:18.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">
                      <v:imagedata r:id="rId44" o:title=""/>
                      <o:lock v:ext="edit" rotation="t" aspectratio="f"/>
                    </v:shape>
                  </w:pict>
                </mc:Fallback>
              </mc:AlternateContent>
            </w:r>
            <w:r>
              <w:rPr>
                <w:sz w:val="20"/>
              </w:rPr>
              <w:t>A</w:t>
            </w:r>
          </w:p>
        </w:tc>
        <w:tc>
          <w:tcPr>
            <w:tcW w:w="1587" w:type="dxa"/>
          </w:tcPr>
          <w:p w14:paraId="3A1BA044" w14:textId="77777777" w:rsidR="00EF3D1E" w:rsidRDefault="00EF3D1E" w:rsidP="004A7BB4">
            <w:pPr>
              <w:pStyle w:val="TableParagraph"/>
              <w:spacing w:before="117"/>
              <w:ind w:left="5"/>
              <w:jc w:val="center"/>
              <w:rPr>
                <w:sz w:val="20"/>
              </w:rPr>
            </w:pPr>
            <w:r>
              <w:rPr>
                <w:sz w:val="20"/>
              </w:rPr>
              <w:t>C</w:t>
            </w:r>
          </w:p>
        </w:tc>
      </w:tr>
      <w:tr w:rsidR="00EF3D1E" w14:paraId="13239695" w14:textId="77777777" w:rsidTr="004A7BB4">
        <w:trPr>
          <w:trHeight w:val="470"/>
        </w:trPr>
        <w:tc>
          <w:tcPr>
            <w:tcW w:w="1571" w:type="dxa"/>
            <w:vMerge/>
            <w:tcBorders>
              <w:top w:val="nil"/>
            </w:tcBorders>
            <w:shd w:val="clear" w:color="auto" w:fill="CCCCCC"/>
            <w:textDirection w:val="btLr"/>
          </w:tcPr>
          <w:p w14:paraId="42D587C8" w14:textId="77777777" w:rsidR="00EF3D1E" w:rsidRDefault="00EF3D1E" w:rsidP="004A7BB4">
            <w:pPr>
              <w:rPr>
                <w:sz w:val="2"/>
                <w:szCs w:val="2"/>
              </w:rPr>
            </w:pPr>
          </w:p>
        </w:tc>
        <w:tc>
          <w:tcPr>
            <w:tcW w:w="1506" w:type="dxa"/>
          </w:tcPr>
          <w:p w14:paraId="14C6D0AF" w14:textId="77777777" w:rsidR="00EF3D1E" w:rsidRDefault="00EF3D1E" w:rsidP="004A7BB4">
            <w:pPr>
              <w:pStyle w:val="TableParagraph"/>
              <w:spacing w:before="117"/>
              <w:ind w:left="9"/>
              <w:jc w:val="center"/>
              <w:rPr>
                <w:sz w:val="20"/>
              </w:rPr>
            </w:pPr>
            <w:r>
              <w:rPr>
                <w:sz w:val="20"/>
              </w:rPr>
              <w:t>5</w:t>
            </w:r>
          </w:p>
        </w:tc>
        <w:tc>
          <w:tcPr>
            <w:tcW w:w="1577" w:type="dxa"/>
          </w:tcPr>
          <w:p w14:paraId="2A4098ED" w14:textId="77777777" w:rsidR="00EF3D1E" w:rsidRDefault="00EF3D1E" w:rsidP="004A7BB4">
            <w:pPr>
              <w:pStyle w:val="TableParagraph"/>
              <w:spacing w:before="117"/>
              <w:ind w:left="6"/>
              <w:jc w:val="center"/>
              <w:rPr>
                <w:sz w:val="20"/>
              </w:rPr>
            </w:pPr>
            <w:r>
              <w:rPr>
                <w:sz w:val="20"/>
              </w:rPr>
              <w:t>C</w:t>
            </w:r>
          </w:p>
        </w:tc>
        <w:tc>
          <w:tcPr>
            <w:tcW w:w="1576" w:type="dxa"/>
          </w:tcPr>
          <w:p w14:paraId="0B377D4A"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0224" behindDoc="0" locked="0" layoutInCell="1" allowOverlap="1" wp14:anchorId="33F872AB" wp14:editId="5D53D486">
                      <wp:simplePos x="0" y="0"/>
                      <wp:positionH relativeFrom="column">
                        <wp:posOffset>468891</wp:posOffset>
                      </wp:positionH>
                      <wp:positionV relativeFrom="paragraph">
                        <wp:posOffset>151551</wp:posOffset>
                      </wp:positionV>
                      <wp:extent cx="120600" cy="12600"/>
                      <wp:effectExtent l="88900" t="139700" r="70485" b="127635"/>
                      <wp:wrapNone/>
                      <wp:docPr id="1990758303"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120600" cy="12600"/>
                            </w14:xfrm>
                          </w14:contentPart>
                        </a:graphicData>
                      </a:graphic>
                    </wp:anchor>
                  </w:drawing>
                </mc:Choice>
                <mc:Fallback>
                  <w:pict>
                    <v:shape w14:anchorId="1FE52143" id="Ink 17" o:spid="_x0000_s1026" type="#_x0000_t75" style="position:absolute;margin-left:32.7pt;margin-top:3.45pt;width:18pt;height:18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">
                      <v:imagedata r:id="rId46" o:title=""/>
                      <o:lock v:ext="edit" rotation="t" aspectratio="f"/>
                    </v:shape>
                  </w:pict>
                </mc:Fallback>
              </mc:AlternateContent>
            </w:r>
            <w:r>
              <w:rPr>
                <w:sz w:val="20"/>
              </w:rPr>
              <w:t>B</w:t>
            </w:r>
          </w:p>
        </w:tc>
        <w:tc>
          <w:tcPr>
            <w:tcW w:w="1761" w:type="dxa"/>
          </w:tcPr>
          <w:p w14:paraId="6ACE3468" w14:textId="77777777" w:rsidR="00EF3D1E" w:rsidRDefault="00EF3D1E" w:rsidP="004A7BB4">
            <w:pPr>
              <w:pStyle w:val="TableParagraph"/>
              <w:spacing w:before="117"/>
              <w:ind w:left="806"/>
              <w:rPr>
                <w:sz w:val="20"/>
              </w:rPr>
            </w:pPr>
            <w:r>
              <w:rPr>
                <w:sz w:val="20"/>
              </w:rPr>
              <w:t>D</w:t>
            </w:r>
          </w:p>
        </w:tc>
        <w:tc>
          <w:tcPr>
            <w:tcW w:w="1587" w:type="dxa"/>
          </w:tcPr>
          <w:p w14:paraId="03BD604A" w14:textId="77777777" w:rsidR="00EF3D1E" w:rsidRDefault="00EF3D1E" w:rsidP="004A7BB4">
            <w:pPr>
              <w:pStyle w:val="TableParagraph"/>
              <w:spacing w:before="117"/>
              <w:ind w:left="4"/>
              <w:jc w:val="center"/>
              <w:rPr>
                <w:sz w:val="20"/>
              </w:rPr>
            </w:pPr>
            <w:r>
              <w:rPr>
                <w:sz w:val="20"/>
              </w:rPr>
              <w:t>A</w:t>
            </w:r>
          </w:p>
        </w:tc>
      </w:tr>
      <w:tr w:rsidR="00EF3D1E" w14:paraId="6F453740" w14:textId="77777777" w:rsidTr="004A7BB4">
        <w:trPr>
          <w:trHeight w:val="469"/>
        </w:trPr>
        <w:tc>
          <w:tcPr>
            <w:tcW w:w="1571" w:type="dxa"/>
            <w:vMerge/>
            <w:tcBorders>
              <w:top w:val="nil"/>
            </w:tcBorders>
            <w:shd w:val="clear" w:color="auto" w:fill="CCCCCC"/>
            <w:textDirection w:val="btLr"/>
          </w:tcPr>
          <w:p w14:paraId="57547F3C" w14:textId="77777777" w:rsidR="00EF3D1E" w:rsidRDefault="00EF3D1E" w:rsidP="004A7BB4">
            <w:pPr>
              <w:rPr>
                <w:sz w:val="2"/>
                <w:szCs w:val="2"/>
              </w:rPr>
            </w:pPr>
          </w:p>
        </w:tc>
        <w:tc>
          <w:tcPr>
            <w:tcW w:w="1506" w:type="dxa"/>
          </w:tcPr>
          <w:p w14:paraId="5FA207F9" w14:textId="77777777" w:rsidR="00EF3D1E" w:rsidRDefault="00EF3D1E" w:rsidP="004A7BB4">
            <w:pPr>
              <w:pStyle w:val="TableParagraph"/>
              <w:spacing w:before="117"/>
              <w:ind w:left="9"/>
              <w:jc w:val="center"/>
              <w:rPr>
                <w:sz w:val="20"/>
              </w:rPr>
            </w:pPr>
            <w:r>
              <w:rPr>
                <w:sz w:val="20"/>
              </w:rPr>
              <w:t>6</w:t>
            </w:r>
          </w:p>
        </w:tc>
        <w:tc>
          <w:tcPr>
            <w:tcW w:w="1577" w:type="dxa"/>
          </w:tcPr>
          <w:p w14:paraId="6618B9DD" w14:textId="77777777" w:rsidR="00EF3D1E" w:rsidRDefault="00EF3D1E" w:rsidP="004A7BB4">
            <w:pPr>
              <w:pStyle w:val="TableParagraph"/>
              <w:spacing w:before="117"/>
              <w:ind w:left="7"/>
              <w:jc w:val="center"/>
              <w:rPr>
                <w:sz w:val="20"/>
              </w:rPr>
            </w:pPr>
            <w:r>
              <w:rPr>
                <w:sz w:val="20"/>
              </w:rPr>
              <w:t>B</w:t>
            </w:r>
          </w:p>
        </w:tc>
        <w:tc>
          <w:tcPr>
            <w:tcW w:w="1576" w:type="dxa"/>
          </w:tcPr>
          <w:p w14:paraId="5D9F4E64" w14:textId="77777777" w:rsidR="00EF3D1E" w:rsidRDefault="00EF3D1E" w:rsidP="004A7BB4">
            <w:pPr>
              <w:pStyle w:val="TableParagraph"/>
              <w:spacing w:before="117"/>
              <w:ind w:left="713"/>
              <w:rPr>
                <w:sz w:val="20"/>
              </w:rPr>
            </w:pPr>
            <w:r>
              <w:rPr>
                <w:noProof/>
                <w:sz w:val="20"/>
              </w:rPr>
              <mc:AlternateContent>
                <mc:Choice Requires="wpi">
                  <w:drawing>
                    <wp:anchor distT="0" distB="0" distL="114300" distR="114300" simplePos="0" relativeHeight="251701248" behindDoc="0" locked="0" layoutInCell="1" allowOverlap="1" wp14:anchorId="740D00AD" wp14:editId="31DFF18C">
                      <wp:simplePos x="0" y="0"/>
                      <wp:positionH relativeFrom="column">
                        <wp:posOffset>430731</wp:posOffset>
                      </wp:positionH>
                      <wp:positionV relativeFrom="paragraph">
                        <wp:posOffset>193791</wp:posOffset>
                      </wp:positionV>
                      <wp:extent cx="150840" cy="21600"/>
                      <wp:effectExtent l="88900" t="139700" r="65405" b="130810"/>
                      <wp:wrapNone/>
                      <wp:docPr id="259700318" name="Ink 18"/>
                      <wp:cNvGraphicFramePr>
                        <a:graphicFrameLocks xmlns:a="http://schemas.openxmlformats.org/drawingml/2006/main"/>
                      </wp:cNvGraphicFramePr>
                      <a:graphic xmlns:a="http://schemas.openxmlformats.org/drawingml/2006/main">
                        <a:graphicData uri="http://schemas.microsoft.com/office/word/2010/wordprocessingInk">
                          <w14:contentPart bwMode="auto" r:id="rId47">
                            <w14:nvContentPartPr>
                              <w14:cNvContentPartPr>
                                <a14:cpLocks xmlns:a14="http://schemas.microsoft.com/office/drawing/2010/main" noRot="1"/>
                              </w14:cNvContentPartPr>
                            </w14:nvContentPartPr>
                            <w14:xfrm>
                              <a:off x="0" y="0"/>
                              <a:ext cx="150840" cy="21600"/>
                            </w14:xfrm>
                          </w14:contentPart>
                        </a:graphicData>
                      </a:graphic>
                    </wp:anchor>
                  </w:drawing>
                </mc:Choice>
                <mc:Fallback>
                  <w:pict>
                    <v:shape w14:anchorId="28337832" id="Ink 18" o:spid="_x0000_s1026" type="#_x0000_t75" style="position:absolute;margin-left:29.65pt;margin-top:6.75pt;width:20.4pt;height:18.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">
                      <v:imagedata r:id="rId48" o:title=""/>
                      <o:lock v:ext="edit" rotation="t" aspectratio="f"/>
                    </v:shape>
                  </w:pict>
                </mc:Fallback>
              </mc:AlternateContent>
            </w:r>
            <w:r>
              <w:rPr>
                <w:sz w:val="20"/>
              </w:rPr>
              <w:t>D</w:t>
            </w:r>
          </w:p>
        </w:tc>
        <w:tc>
          <w:tcPr>
            <w:tcW w:w="1761" w:type="dxa"/>
          </w:tcPr>
          <w:p w14:paraId="438F3CE0" w14:textId="77777777" w:rsidR="00EF3D1E" w:rsidRDefault="00EF3D1E" w:rsidP="004A7BB4">
            <w:pPr>
              <w:pStyle w:val="TableParagraph"/>
              <w:spacing w:before="117"/>
              <w:ind w:left="812"/>
              <w:rPr>
                <w:sz w:val="20"/>
              </w:rPr>
            </w:pPr>
            <w:r>
              <w:rPr>
                <w:sz w:val="20"/>
              </w:rPr>
              <w:t>A</w:t>
            </w:r>
          </w:p>
        </w:tc>
        <w:tc>
          <w:tcPr>
            <w:tcW w:w="1587" w:type="dxa"/>
          </w:tcPr>
          <w:p w14:paraId="691F4273" w14:textId="77777777" w:rsidR="00EF3D1E" w:rsidRDefault="00EF3D1E" w:rsidP="004A7BB4">
            <w:pPr>
              <w:pStyle w:val="TableParagraph"/>
              <w:spacing w:before="117"/>
              <w:ind w:left="5"/>
              <w:jc w:val="center"/>
              <w:rPr>
                <w:sz w:val="20"/>
              </w:rPr>
            </w:pPr>
            <w:r>
              <w:rPr>
                <w:sz w:val="20"/>
              </w:rPr>
              <w:t>C</w:t>
            </w:r>
          </w:p>
        </w:tc>
      </w:tr>
      <w:tr w:rsidR="00EF3D1E" w14:paraId="4B36CEAB" w14:textId="77777777" w:rsidTr="004A7BB4">
        <w:trPr>
          <w:trHeight w:val="470"/>
        </w:trPr>
        <w:tc>
          <w:tcPr>
            <w:tcW w:w="1571" w:type="dxa"/>
            <w:vMerge/>
            <w:tcBorders>
              <w:top w:val="nil"/>
            </w:tcBorders>
            <w:shd w:val="clear" w:color="auto" w:fill="CCCCCC"/>
            <w:textDirection w:val="btLr"/>
          </w:tcPr>
          <w:p w14:paraId="4D658DA8" w14:textId="77777777" w:rsidR="00EF3D1E" w:rsidRDefault="00EF3D1E" w:rsidP="004A7BB4">
            <w:pPr>
              <w:rPr>
                <w:sz w:val="2"/>
                <w:szCs w:val="2"/>
              </w:rPr>
            </w:pPr>
          </w:p>
        </w:tc>
        <w:tc>
          <w:tcPr>
            <w:tcW w:w="1506" w:type="dxa"/>
          </w:tcPr>
          <w:p w14:paraId="4BF8462A" w14:textId="77777777" w:rsidR="00EF3D1E" w:rsidRDefault="00EF3D1E" w:rsidP="004A7BB4">
            <w:pPr>
              <w:pStyle w:val="TableParagraph"/>
              <w:spacing w:before="117"/>
              <w:ind w:left="9"/>
              <w:jc w:val="center"/>
              <w:rPr>
                <w:sz w:val="20"/>
              </w:rPr>
            </w:pPr>
            <w:r>
              <w:rPr>
                <w:sz w:val="20"/>
              </w:rPr>
              <w:t>7</w:t>
            </w:r>
          </w:p>
        </w:tc>
        <w:tc>
          <w:tcPr>
            <w:tcW w:w="1577" w:type="dxa"/>
          </w:tcPr>
          <w:p w14:paraId="0EA894D3" w14:textId="77777777" w:rsidR="00EF3D1E" w:rsidRDefault="00EF3D1E" w:rsidP="004A7BB4">
            <w:pPr>
              <w:pStyle w:val="TableParagraph"/>
              <w:spacing w:before="117"/>
              <w:ind w:left="7"/>
              <w:jc w:val="center"/>
              <w:rPr>
                <w:sz w:val="20"/>
              </w:rPr>
            </w:pPr>
            <w:r>
              <w:rPr>
                <w:sz w:val="20"/>
              </w:rPr>
              <w:t>A</w:t>
            </w:r>
          </w:p>
        </w:tc>
        <w:tc>
          <w:tcPr>
            <w:tcW w:w="1576" w:type="dxa"/>
          </w:tcPr>
          <w:p w14:paraId="746214C7" w14:textId="77777777" w:rsidR="00EF3D1E" w:rsidRDefault="00EF3D1E" w:rsidP="004A7BB4">
            <w:pPr>
              <w:pStyle w:val="TableParagraph"/>
              <w:spacing w:before="117"/>
              <w:ind w:left="713"/>
              <w:rPr>
                <w:sz w:val="20"/>
              </w:rPr>
            </w:pPr>
            <w:r>
              <w:rPr>
                <w:sz w:val="20"/>
              </w:rPr>
              <w:t>C</w:t>
            </w:r>
          </w:p>
        </w:tc>
        <w:tc>
          <w:tcPr>
            <w:tcW w:w="1761" w:type="dxa"/>
          </w:tcPr>
          <w:p w14:paraId="71C403FC"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702272" behindDoc="0" locked="0" layoutInCell="1" allowOverlap="1" wp14:anchorId="774255B5" wp14:editId="46DEF664">
                      <wp:simplePos x="0" y="0"/>
                      <wp:positionH relativeFrom="column">
                        <wp:posOffset>409531</wp:posOffset>
                      </wp:positionH>
                      <wp:positionV relativeFrom="paragraph">
                        <wp:posOffset>185703</wp:posOffset>
                      </wp:positionV>
                      <wp:extent cx="231480" cy="360"/>
                      <wp:effectExtent l="76200" t="139700" r="73660" b="127000"/>
                      <wp:wrapNone/>
                      <wp:docPr id="307020317" name="Ink 19"/>
                      <wp:cNvGraphicFramePr>
                        <a:graphicFrameLocks xmlns:a="http://schemas.openxmlformats.org/drawingml/2006/main"/>
                      </wp:cNvGraphicFramePr>
                      <a:graphic xmlns:a="http://schemas.openxmlformats.org/drawingml/2006/main">
                        <a:graphicData uri="http://schemas.microsoft.com/office/word/2010/wordprocessingInk">
                          <w14:contentPart bwMode="auto" r:id="rId49">
                            <w14:nvContentPartPr>
                              <w14:cNvContentPartPr>
                                <a14:cpLocks xmlns:a14="http://schemas.microsoft.com/office/drawing/2010/main" noRot="1"/>
                              </w14:cNvContentPartPr>
                            </w14:nvContentPartPr>
                            <w14:xfrm>
                              <a:off x="0" y="0"/>
                              <a:ext cx="231480" cy="360"/>
                            </w14:xfrm>
                          </w14:contentPart>
                        </a:graphicData>
                      </a:graphic>
                    </wp:anchor>
                  </w:drawing>
                </mc:Choice>
                <mc:Fallback>
                  <w:pict>
                    <v:shape w14:anchorId="65D0DFC0" id="Ink 19" o:spid="_x0000_s1026" type="#_x0000_t75" style="position:absolute;margin-left:28.05pt;margin-top:6.1pt;width:26.75pt;height:17.0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">
                      <v:imagedata r:id="rId50" o:title=""/>
                      <o:lock v:ext="edit" rotation="t" aspectratio="f"/>
                    </v:shape>
                  </w:pict>
                </mc:Fallback>
              </mc:AlternateContent>
            </w:r>
            <w:r>
              <w:rPr>
                <w:sz w:val="20"/>
              </w:rPr>
              <w:t>B</w:t>
            </w:r>
          </w:p>
        </w:tc>
        <w:tc>
          <w:tcPr>
            <w:tcW w:w="1587" w:type="dxa"/>
          </w:tcPr>
          <w:p w14:paraId="07D9D7C1" w14:textId="77777777" w:rsidR="00EF3D1E" w:rsidRDefault="00EF3D1E" w:rsidP="004A7BB4">
            <w:pPr>
              <w:pStyle w:val="TableParagraph"/>
              <w:spacing w:before="117"/>
              <w:ind w:left="5"/>
              <w:jc w:val="center"/>
              <w:rPr>
                <w:sz w:val="20"/>
              </w:rPr>
            </w:pPr>
            <w:r>
              <w:rPr>
                <w:sz w:val="20"/>
              </w:rPr>
              <w:t>D</w:t>
            </w:r>
          </w:p>
        </w:tc>
      </w:tr>
      <w:tr w:rsidR="00EF3D1E" w14:paraId="77EB1C2E" w14:textId="77777777" w:rsidTr="004A7BB4">
        <w:trPr>
          <w:trHeight w:val="470"/>
        </w:trPr>
        <w:tc>
          <w:tcPr>
            <w:tcW w:w="1571" w:type="dxa"/>
            <w:vMerge/>
            <w:tcBorders>
              <w:top w:val="nil"/>
            </w:tcBorders>
            <w:shd w:val="clear" w:color="auto" w:fill="CCCCCC"/>
            <w:textDirection w:val="btLr"/>
          </w:tcPr>
          <w:p w14:paraId="10A361DF" w14:textId="77777777" w:rsidR="00EF3D1E" w:rsidRDefault="00EF3D1E" w:rsidP="004A7BB4">
            <w:pPr>
              <w:rPr>
                <w:sz w:val="2"/>
                <w:szCs w:val="2"/>
              </w:rPr>
            </w:pPr>
          </w:p>
        </w:tc>
        <w:tc>
          <w:tcPr>
            <w:tcW w:w="1506" w:type="dxa"/>
          </w:tcPr>
          <w:p w14:paraId="66EE6321" w14:textId="77777777" w:rsidR="00EF3D1E" w:rsidRDefault="00EF3D1E" w:rsidP="004A7BB4">
            <w:pPr>
              <w:pStyle w:val="TableParagraph"/>
              <w:spacing w:before="117"/>
              <w:ind w:left="9"/>
              <w:jc w:val="center"/>
              <w:rPr>
                <w:sz w:val="20"/>
              </w:rPr>
            </w:pPr>
            <w:r>
              <w:rPr>
                <w:sz w:val="20"/>
              </w:rPr>
              <w:t>8</w:t>
            </w:r>
          </w:p>
        </w:tc>
        <w:tc>
          <w:tcPr>
            <w:tcW w:w="1577" w:type="dxa"/>
          </w:tcPr>
          <w:p w14:paraId="625DCEE4" w14:textId="77777777" w:rsidR="00EF3D1E" w:rsidRDefault="00EF3D1E" w:rsidP="004A7BB4">
            <w:pPr>
              <w:pStyle w:val="TableParagraph"/>
              <w:spacing w:before="117"/>
              <w:ind w:left="6"/>
              <w:jc w:val="center"/>
              <w:rPr>
                <w:sz w:val="20"/>
              </w:rPr>
            </w:pPr>
            <w:r>
              <w:rPr>
                <w:sz w:val="20"/>
              </w:rPr>
              <w:t>C</w:t>
            </w:r>
          </w:p>
        </w:tc>
        <w:tc>
          <w:tcPr>
            <w:tcW w:w="1576" w:type="dxa"/>
          </w:tcPr>
          <w:p w14:paraId="43D6DBDE"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3296" behindDoc="0" locked="0" layoutInCell="1" allowOverlap="1" wp14:anchorId="729F3AE8" wp14:editId="61A3DBA7">
                      <wp:simplePos x="0" y="0"/>
                      <wp:positionH relativeFrom="column">
                        <wp:posOffset>318411</wp:posOffset>
                      </wp:positionH>
                      <wp:positionV relativeFrom="paragraph">
                        <wp:posOffset>180783</wp:posOffset>
                      </wp:positionV>
                      <wp:extent cx="335160" cy="2520"/>
                      <wp:effectExtent l="76200" t="139700" r="71755" b="125095"/>
                      <wp:wrapNone/>
                      <wp:docPr id="1964973632" name="Ink 20"/>
                      <wp:cNvGraphicFramePr>
                        <a:graphicFrameLocks xmlns:a="http://schemas.openxmlformats.org/drawingml/2006/main"/>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w14:cNvContentPartPr>
                            </w14:nvContentPartPr>
                            <w14:xfrm>
                              <a:off x="0" y="0"/>
                              <a:ext cx="335160" cy="2520"/>
                            </w14:xfrm>
                          </w14:contentPart>
                        </a:graphicData>
                      </a:graphic>
                    </wp:anchor>
                  </w:drawing>
                </mc:Choice>
                <mc:Fallback>
                  <w:pict>
                    <v:shape w14:anchorId="7755F208" id="Ink 20" o:spid="_x0000_s1026" type="#_x0000_t75" style="position:absolute;margin-left:20.8pt;margin-top:5.75pt;width:34.9pt;height:17.2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">
                      <v:imagedata r:id="rId52" o:title=""/>
                      <o:lock v:ext="edit" rotation="t" aspectratio="f"/>
                    </v:shape>
                  </w:pict>
                </mc:Fallback>
              </mc:AlternateContent>
            </w:r>
            <w:r>
              <w:rPr>
                <w:sz w:val="20"/>
              </w:rPr>
              <w:t>B</w:t>
            </w:r>
          </w:p>
        </w:tc>
        <w:tc>
          <w:tcPr>
            <w:tcW w:w="1761" w:type="dxa"/>
          </w:tcPr>
          <w:p w14:paraId="24BDA1BA" w14:textId="77777777" w:rsidR="00EF3D1E" w:rsidRDefault="00EF3D1E" w:rsidP="004A7BB4">
            <w:pPr>
              <w:pStyle w:val="TableParagraph"/>
              <w:spacing w:before="117"/>
              <w:ind w:left="806"/>
              <w:rPr>
                <w:sz w:val="20"/>
              </w:rPr>
            </w:pPr>
            <w:r>
              <w:rPr>
                <w:sz w:val="20"/>
              </w:rPr>
              <w:t>D</w:t>
            </w:r>
          </w:p>
        </w:tc>
        <w:tc>
          <w:tcPr>
            <w:tcW w:w="1587" w:type="dxa"/>
          </w:tcPr>
          <w:p w14:paraId="19F21A64" w14:textId="77777777" w:rsidR="00EF3D1E" w:rsidRDefault="00EF3D1E" w:rsidP="004A7BB4">
            <w:pPr>
              <w:pStyle w:val="TableParagraph"/>
              <w:spacing w:before="117"/>
              <w:ind w:left="4"/>
              <w:jc w:val="center"/>
              <w:rPr>
                <w:sz w:val="20"/>
              </w:rPr>
            </w:pPr>
            <w:r>
              <w:rPr>
                <w:sz w:val="20"/>
              </w:rPr>
              <w:t>A</w:t>
            </w:r>
          </w:p>
        </w:tc>
      </w:tr>
      <w:tr w:rsidR="00EF3D1E" w14:paraId="5DBD88DE" w14:textId="77777777" w:rsidTr="004A7BB4">
        <w:trPr>
          <w:trHeight w:val="470"/>
        </w:trPr>
        <w:tc>
          <w:tcPr>
            <w:tcW w:w="1571" w:type="dxa"/>
            <w:vMerge/>
            <w:tcBorders>
              <w:top w:val="nil"/>
            </w:tcBorders>
            <w:shd w:val="clear" w:color="auto" w:fill="CCCCCC"/>
            <w:textDirection w:val="btLr"/>
          </w:tcPr>
          <w:p w14:paraId="11A51736" w14:textId="77777777" w:rsidR="00EF3D1E" w:rsidRDefault="00EF3D1E" w:rsidP="004A7BB4">
            <w:pPr>
              <w:rPr>
                <w:sz w:val="2"/>
                <w:szCs w:val="2"/>
              </w:rPr>
            </w:pPr>
          </w:p>
        </w:tc>
        <w:tc>
          <w:tcPr>
            <w:tcW w:w="1506" w:type="dxa"/>
          </w:tcPr>
          <w:p w14:paraId="057827E5" w14:textId="77777777" w:rsidR="00EF3D1E" w:rsidRDefault="00EF3D1E" w:rsidP="004A7BB4">
            <w:pPr>
              <w:pStyle w:val="TableParagraph"/>
              <w:spacing w:before="117"/>
              <w:ind w:left="9"/>
              <w:jc w:val="center"/>
              <w:rPr>
                <w:sz w:val="20"/>
              </w:rPr>
            </w:pPr>
            <w:r>
              <w:rPr>
                <w:sz w:val="20"/>
              </w:rPr>
              <w:t>9</w:t>
            </w:r>
          </w:p>
        </w:tc>
        <w:tc>
          <w:tcPr>
            <w:tcW w:w="1577" w:type="dxa"/>
          </w:tcPr>
          <w:p w14:paraId="6D9F3549" w14:textId="77777777" w:rsidR="00EF3D1E" w:rsidRDefault="00EF3D1E" w:rsidP="004A7BB4">
            <w:pPr>
              <w:pStyle w:val="TableParagraph"/>
              <w:spacing w:before="117"/>
              <w:ind w:left="6"/>
              <w:jc w:val="center"/>
              <w:rPr>
                <w:sz w:val="20"/>
              </w:rPr>
            </w:pPr>
            <w:r>
              <w:rPr>
                <w:sz w:val="20"/>
              </w:rPr>
              <w:t>C</w:t>
            </w:r>
          </w:p>
        </w:tc>
        <w:tc>
          <w:tcPr>
            <w:tcW w:w="1576" w:type="dxa"/>
          </w:tcPr>
          <w:p w14:paraId="0FCC1B19"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7392" behindDoc="0" locked="0" layoutInCell="1" allowOverlap="1" wp14:anchorId="662E7BCB" wp14:editId="20500AB1">
                      <wp:simplePos x="0" y="0"/>
                      <wp:positionH relativeFrom="column">
                        <wp:posOffset>427491</wp:posOffset>
                      </wp:positionH>
                      <wp:positionV relativeFrom="paragraph">
                        <wp:posOffset>180336</wp:posOffset>
                      </wp:positionV>
                      <wp:extent cx="144720" cy="1080"/>
                      <wp:effectExtent l="76200" t="139700" r="71755" b="126365"/>
                      <wp:wrapNone/>
                      <wp:docPr id="934866013" name="Ink 27"/>
                      <wp:cNvGraphicFramePr>
                        <a:graphicFrameLocks xmlns:a="http://schemas.openxmlformats.org/drawingml/2006/main"/>
                      </wp:cNvGraphicFramePr>
                      <a:graphic xmlns:a="http://schemas.openxmlformats.org/drawingml/2006/main">
                        <a:graphicData uri="http://schemas.microsoft.com/office/word/2010/wordprocessingInk">
                          <w14:contentPart bwMode="auto" r:id="rId53">
                            <w14:nvContentPartPr>
                              <w14:cNvContentPartPr>
                                <a14:cpLocks xmlns:a14="http://schemas.microsoft.com/office/drawing/2010/main" noRot="1"/>
                              </w14:cNvContentPartPr>
                            </w14:nvContentPartPr>
                            <w14:xfrm>
                              <a:off x="0" y="0"/>
                              <a:ext cx="144720" cy="1080"/>
                            </w14:xfrm>
                          </w14:contentPart>
                        </a:graphicData>
                      </a:graphic>
                    </wp:anchor>
                  </w:drawing>
                </mc:Choice>
                <mc:Fallback>
                  <w:pict>
                    <v:shape w14:anchorId="2E308DC2" id="Ink 27" o:spid="_x0000_s1026" type="#_x0000_t75" style="position:absolute;margin-left:29.4pt;margin-top:5.7pt;width:19.9pt;height:17.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">
                      <v:imagedata r:id="rId54" o:title=""/>
                      <o:lock v:ext="edit" rotation="t" aspectratio="f"/>
                    </v:shape>
                  </w:pict>
                </mc:Fallback>
              </mc:AlternateContent>
            </w:r>
            <w:r>
              <w:rPr>
                <w:sz w:val="20"/>
              </w:rPr>
              <w:t>B</w:t>
            </w:r>
          </w:p>
        </w:tc>
        <w:tc>
          <w:tcPr>
            <w:tcW w:w="1761" w:type="dxa"/>
          </w:tcPr>
          <w:p w14:paraId="24383F03" w14:textId="77777777" w:rsidR="00EF3D1E" w:rsidRDefault="00EF3D1E" w:rsidP="004A7BB4">
            <w:pPr>
              <w:pStyle w:val="TableParagraph"/>
              <w:spacing w:before="117"/>
              <w:ind w:left="806"/>
              <w:rPr>
                <w:sz w:val="20"/>
              </w:rPr>
            </w:pPr>
            <w:r>
              <w:rPr>
                <w:sz w:val="20"/>
              </w:rPr>
              <w:t>D</w:t>
            </w:r>
          </w:p>
        </w:tc>
        <w:tc>
          <w:tcPr>
            <w:tcW w:w="1587" w:type="dxa"/>
          </w:tcPr>
          <w:p w14:paraId="1CD62105" w14:textId="77777777" w:rsidR="00EF3D1E" w:rsidRDefault="00EF3D1E" w:rsidP="004A7BB4">
            <w:pPr>
              <w:pStyle w:val="TableParagraph"/>
              <w:spacing w:before="117"/>
              <w:ind w:left="4"/>
              <w:jc w:val="center"/>
              <w:rPr>
                <w:sz w:val="20"/>
              </w:rPr>
            </w:pPr>
            <w:r>
              <w:rPr>
                <w:sz w:val="20"/>
              </w:rPr>
              <w:t>A</w:t>
            </w:r>
          </w:p>
        </w:tc>
      </w:tr>
      <w:tr w:rsidR="00EF3D1E" w14:paraId="42FD813A" w14:textId="77777777" w:rsidTr="004A7BB4">
        <w:trPr>
          <w:trHeight w:val="470"/>
        </w:trPr>
        <w:tc>
          <w:tcPr>
            <w:tcW w:w="1571" w:type="dxa"/>
            <w:vMerge/>
            <w:tcBorders>
              <w:top w:val="nil"/>
            </w:tcBorders>
            <w:shd w:val="clear" w:color="auto" w:fill="CCCCCC"/>
            <w:textDirection w:val="btLr"/>
          </w:tcPr>
          <w:p w14:paraId="4B389480" w14:textId="77777777" w:rsidR="00EF3D1E" w:rsidRDefault="00EF3D1E" w:rsidP="004A7BB4">
            <w:pPr>
              <w:rPr>
                <w:sz w:val="2"/>
                <w:szCs w:val="2"/>
              </w:rPr>
            </w:pPr>
          </w:p>
        </w:tc>
        <w:tc>
          <w:tcPr>
            <w:tcW w:w="1506" w:type="dxa"/>
          </w:tcPr>
          <w:p w14:paraId="54A5C2E6" w14:textId="77777777" w:rsidR="00EF3D1E" w:rsidRDefault="00EF3D1E" w:rsidP="004A7BB4">
            <w:pPr>
              <w:pStyle w:val="TableParagraph"/>
              <w:spacing w:before="117"/>
              <w:ind w:left="397" w:right="390"/>
              <w:jc w:val="center"/>
              <w:rPr>
                <w:sz w:val="20"/>
              </w:rPr>
            </w:pPr>
            <w:r>
              <w:rPr>
                <w:sz w:val="20"/>
              </w:rPr>
              <w:t>10</w:t>
            </w:r>
          </w:p>
        </w:tc>
        <w:tc>
          <w:tcPr>
            <w:tcW w:w="1577" w:type="dxa"/>
          </w:tcPr>
          <w:p w14:paraId="7632C792" w14:textId="77777777" w:rsidR="00EF3D1E" w:rsidRDefault="00EF3D1E" w:rsidP="004A7BB4">
            <w:pPr>
              <w:pStyle w:val="TableParagraph"/>
              <w:spacing w:before="117"/>
              <w:ind w:left="7"/>
              <w:jc w:val="center"/>
              <w:rPr>
                <w:sz w:val="20"/>
              </w:rPr>
            </w:pPr>
            <w:r>
              <w:rPr>
                <w:sz w:val="20"/>
              </w:rPr>
              <w:t>B</w:t>
            </w:r>
          </w:p>
        </w:tc>
        <w:tc>
          <w:tcPr>
            <w:tcW w:w="1576" w:type="dxa"/>
          </w:tcPr>
          <w:p w14:paraId="151F19F6" w14:textId="77777777" w:rsidR="00EF3D1E" w:rsidRDefault="00EF3D1E" w:rsidP="004A7BB4">
            <w:pPr>
              <w:pStyle w:val="TableParagraph"/>
              <w:spacing w:before="117"/>
              <w:ind w:left="713"/>
              <w:rPr>
                <w:sz w:val="20"/>
              </w:rPr>
            </w:pPr>
            <w:r>
              <w:rPr>
                <w:noProof/>
                <w:sz w:val="20"/>
              </w:rPr>
              <mc:AlternateContent>
                <mc:Choice Requires="wpi">
                  <w:drawing>
                    <wp:anchor distT="0" distB="0" distL="114300" distR="114300" simplePos="0" relativeHeight="251706368" behindDoc="0" locked="0" layoutInCell="1" allowOverlap="1" wp14:anchorId="39B6EA03" wp14:editId="393C5A65">
                      <wp:simplePos x="0" y="0"/>
                      <wp:positionH relativeFrom="column">
                        <wp:posOffset>444411</wp:posOffset>
                      </wp:positionH>
                      <wp:positionV relativeFrom="paragraph">
                        <wp:posOffset>178046</wp:posOffset>
                      </wp:positionV>
                      <wp:extent cx="109440" cy="10800"/>
                      <wp:effectExtent l="76200" t="139700" r="68580" b="128905"/>
                      <wp:wrapNone/>
                      <wp:docPr id="1528904308" name="Ink 24"/>
                      <wp:cNvGraphicFramePr>
                        <a:graphicFrameLocks xmlns:a="http://schemas.openxmlformats.org/drawingml/2006/main"/>
                      </wp:cNvGraphicFramePr>
                      <a:graphic xmlns:a="http://schemas.openxmlformats.org/drawingml/2006/main">
                        <a:graphicData uri="http://schemas.microsoft.com/office/word/2010/wordprocessingInk">
                          <w14:contentPart bwMode="auto" r:id="rId55">
                            <w14:nvContentPartPr>
                              <w14:cNvContentPartPr>
                                <a14:cpLocks xmlns:a14="http://schemas.microsoft.com/office/drawing/2010/main" noRot="1"/>
                              </w14:cNvContentPartPr>
                            </w14:nvContentPartPr>
                            <w14:xfrm>
                              <a:off x="0" y="0"/>
                              <a:ext cx="109440" cy="10800"/>
                            </w14:xfrm>
                          </w14:contentPart>
                        </a:graphicData>
                      </a:graphic>
                    </wp:anchor>
                  </w:drawing>
                </mc:Choice>
                <mc:Fallback>
                  <w:pict>
                    <v:shape w14:anchorId="312C60BF" id="Ink 24" o:spid="_x0000_s1026" type="#_x0000_t75" style="position:absolute;margin-left:30.75pt;margin-top:5.5pt;width:17.1pt;height:17.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">
                      <v:imagedata r:id="rId56" o:title=""/>
                      <o:lock v:ext="edit" rotation="t" aspectratio="f"/>
                    </v:shape>
                  </w:pict>
                </mc:Fallback>
              </mc:AlternateContent>
            </w:r>
            <w:r>
              <w:rPr>
                <w:sz w:val="20"/>
              </w:rPr>
              <w:t>D</w:t>
            </w:r>
          </w:p>
        </w:tc>
        <w:tc>
          <w:tcPr>
            <w:tcW w:w="1761" w:type="dxa"/>
          </w:tcPr>
          <w:p w14:paraId="6533B7D3" w14:textId="77777777" w:rsidR="00EF3D1E" w:rsidRDefault="00EF3D1E" w:rsidP="004A7BB4">
            <w:pPr>
              <w:pStyle w:val="TableParagraph"/>
              <w:spacing w:before="117"/>
              <w:ind w:left="812"/>
              <w:rPr>
                <w:sz w:val="20"/>
              </w:rPr>
            </w:pPr>
            <w:r>
              <w:rPr>
                <w:sz w:val="20"/>
              </w:rPr>
              <w:t>A</w:t>
            </w:r>
          </w:p>
        </w:tc>
        <w:tc>
          <w:tcPr>
            <w:tcW w:w="1587" w:type="dxa"/>
          </w:tcPr>
          <w:p w14:paraId="0C20021B" w14:textId="77777777" w:rsidR="00EF3D1E" w:rsidRDefault="00EF3D1E" w:rsidP="004A7BB4">
            <w:pPr>
              <w:pStyle w:val="TableParagraph"/>
              <w:spacing w:before="117"/>
              <w:ind w:left="5"/>
              <w:jc w:val="center"/>
              <w:rPr>
                <w:sz w:val="20"/>
              </w:rPr>
            </w:pPr>
            <w:r>
              <w:rPr>
                <w:sz w:val="20"/>
              </w:rPr>
              <w:t>C</w:t>
            </w:r>
          </w:p>
        </w:tc>
      </w:tr>
      <w:tr w:rsidR="00EF3D1E" w14:paraId="696CAB22" w14:textId="77777777" w:rsidTr="004A7BB4">
        <w:trPr>
          <w:trHeight w:val="470"/>
        </w:trPr>
        <w:tc>
          <w:tcPr>
            <w:tcW w:w="1571" w:type="dxa"/>
            <w:vMerge/>
            <w:tcBorders>
              <w:top w:val="nil"/>
            </w:tcBorders>
            <w:shd w:val="clear" w:color="auto" w:fill="CCCCCC"/>
            <w:textDirection w:val="btLr"/>
          </w:tcPr>
          <w:p w14:paraId="1253697C" w14:textId="77777777" w:rsidR="00EF3D1E" w:rsidRDefault="00EF3D1E" w:rsidP="004A7BB4">
            <w:pPr>
              <w:rPr>
                <w:sz w:val="2"/>
                <w:szCs w:val="2"/>
              </w:rPr>
            </w:pPr>
          </w:p>
        </w:tc>
        <w:tc>
          <w:tcPr>
            <w:tcW w:w="1506" w:type="dxa"/>
          </w:tcPr>
          <w:p w14:paraId="2502849A" w14:textId="77777777" w:rsidR="00EF3D1E" w:rsidRDefault="00EF3D1E" w:rsidP="004A7BB4">
            <w:pPr>
              <w:pStyle w:val="TableParagraph"/>
              <w:spacing w:before="117"/>
              <w:ind w:left="397" w:right="390"/>
              <w:jc w:val="center"/>
              <w:rPr>
                <w:sz w:val="20"/>
              </w:rPr>
            </w:pPr>
            <w:r>
              <w:rPr>
                <w:sz w:val="20"/>
              </w:rPr>
              <w:t>11</w:t>
            </w:r>
          </w:p>
        </w:tc>
        <w:tc>
          <w:tcPr>
            <w:tcW w:w="1577" w:type="dxa"/>
          </w:tcPr>
          <w:p w14:paraId="6CA5D784" w14:textId="77777777" w:rsidR="00EF3D1E" w:rsidRDefault="00EF3D1E" w:rsidP="004A7BB4">
            <w:pPr>
              <w:pStyle w:val="TableParagraph"/>
              <w:spacing w:before="117"/>
              <w:ind w:left="7"/>
              <w:jc w:val="center"/>
              <w:rPr>
                <w:sz w:val="20"/>
              </w:rPr>
            </w:pPr>
            <w:r>
              <w:rPr>
                <w:sz w:val="20"/>
              </w:rPr>
              <w:t>A</w:t>
            </w:r>
          </w:p>
        </w:tc>
        <w:tc>
          <w:tcPr>
            <w:tcW w:w="1576" w:type="dxa"/>
          </w:tcPr>
          <w:p w14:paraId="3149DF69" w14:textId="77777777" w:rsidR="00EF3D1E" w:rsidRDefault="00EF3D1E" w:rsidP="004A7BB4">
            <w:pPr>
              <w:pStyle w:val="TableParagraph"/>
              <w:spacing w:before="117"/>
              <w:ind w:left="713"/>
              <w:rPr>
                <w:sz w:val="20"/>
              </w:rPr>
            </w:pPr>
            <w:r>
              <w:rPr>
                <w:sz w:val="20"/>
              </w:rPr>
              <w:t>C</w:t>
            </w:r>
          </w:p>
        </w:tc>
        <w:tc>
          <w:tcPr>
            <w:tcW w:w="1761" w:type="dxa"/>
          </w:tcPr>
          <w:p w14:paraId="7A0C8DBE"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704320" behindDoc="0" locked="0" layoutInCell="1" allowOverlap="1" wp14:anchorId="5B649E58" wp14:editId="3E1B8503">
                      <wp:simplePos x="0" y="0"/>
                      <wp:positionH relativeFrom="column">
                        <wp:posOffset>389371</wp:posOffset>
                      </wp:positionH>
                      <wp:positionV relativeFrom="paragraph">
                        <wp:posOffset>130286</wp:posOffset>
                      </wp:positionV>
                      <wp:extent cx="308160" cy="49680"/>
                      <wp:effectExtent l="88900" t="139700" r="85725" b="128270"/>
                      <wp:wrapNone/>
                      <wp:docPr id="399332017" name="Ink 22"/>
                      <wp:cNvGraphicFramePr>
                        <a:graphicFrameLocks xmlns:a="http://schemas.openxmlformats.org/drawingml/2006/main"/>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w14:cNvContentPartPr>
                            </w14:nvContentPartPr>
                            <w14:xfrm>
                              <a:off x="0" y="0"/>
                              <a:ext cx="308160" cy="49680"/>
                            </w14:xfrm>
                          </w14:contentPart>
                        </a:graphicData>
                      </a:graphic>
                    </wp:anchor>
                  </w:drawing>
                </mc:Choice>
                <mc:Fallback>
                  <w:pict>
                    <v:shape w14:anchorId="6287AFD6" id="Ink 22" o:spid="_x0000_s1026" type="#_x0000_t75" style="position:absolute;margin-left:26.45pt;margin-top:1.75pt;width:32.75pt;height:20.9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">
                      <v:imagedata r:id="rId58" o:title=""/>
                      <o:lock v:ext="edit" rotation="t" aspectratio="f"/>
                    </v:shape>
                  </w:pict>
                </mc:Fallback>
              </mc:AlternateContent>
            </w:r>
            <w:r>
              <w:rPr>
                <w:sz w:val="20"/>
              </w:rPr>
              <w:t>B</w:t>
            </w:r>
          </w:p>
        </w:tc>
        <w:tc>
          <w:tcPr>
            <w:tcW w:w="1587" w:type="dxa"/>
          </w:tcPr>
          <w:p w14:paraId="4EA6A09E" w14:textId="77777777" w:rsidR="00EF3D1E" w:rsidRDefault="00EF3D1E" w:rsidP="004A7BB4">
            <w:pPr>
              <w:pStyle w:val="TableParagraph"/>
              <w:spacing w:before="117"/>
              <w:ind w:left="5"/>
              <w:jc w:val="center"/>
              <w:rPr>
                <w:sz w:val="20"/>
              </w:rPr>
            </w:pPr>
            <w:r>
              <w:rPr>
                <w:sz w:val="20"/>
              </w:rPr>
              <w:t>D</w:t>
            </w:r>
          </w:p>
        </w:tc>
      </w:tr>
      <w:tr w:rsidR="00EF3D1E" w14:paraId="2A24E6CD" w14:textId="77777777" w:rsidTr="004A7BB4">
        <w:trPr>
          <w:trHeight w:val="470"/>
        </w:trPr>
        <w:tc>
          <w:tcPr>
            <w:tcW w:w="1571" w:type="dxa"/>
            <w:vMerge/>
            <w:tcBorders>
              <w:top w:val="nil"/>
            </w:tcBorders>
            <w:shd w:val="clear" w:color="auto" w:fill="CCCCCC"/>
            <w:textDirection w:val="btLr"/>
          </w:tcPr>
          <w:p w14:paraId="08EE1A1C" w14:textId="77777777" w:rsidR="00EF3D1E" w:rsidRDefault="00EF3D1E" w:rsidP="004A7BB4">
            <w:pPr>
              <w:rPr>
                <w:sz w:val="2"/>
                <w:szCs w:val="2"/>
              </w:rPr>
            </w:pPr>
          </w:p>
        </w:tc>
        <w:tc>
          <w:tcPr>
            <w:tcW w:w="1506" w:type="dxa"/>
          </w:tcPr>
          <w:p w14:paraId="316C6716" w14:textId="77777777" w:rsidR="00EF3D1E" w:rsidRDefault="00EF3D1E" w:rsidP="004A7BB4">
            <w:pPr>
              <w:pStyle w:val="TableParagraph"/>
              <w:spacing w:before="117"/>
              <w:ind w:left="397" w:right="390"/>
              <w:jc w:val="center"/>
              <w:rPr>
                <w:sz w:val="20"/>
              </w:rPr>
            </w:pPr>
            <w:r>
              <w:rPr>
                <w:sz w:val="20"/>
              </w:rPr>
              <w:t>12</w:t>
            </w:r>
          </w:p>
        </w:tc>
        <w:tc>
          <w:tcPr>
            <w:tcW w:w="1577" w:type="dxa"/>
          </w:tcPr>
          <w:p w14:paraId="26BB7256" w14:textId="77777777" w:rsidR="00EF3D1E" w:rsidRDefault="00EF3D1E" w:rsidP="004A7BB4">
            <w:pPr>
              <w:pStyle w:val="TableParagraph"/>
              <w:spacing w:before="117"/>
              <w:ind w:left="6"/>
              <w:jc w:val="center"/>
              <w:rPr>
                <w:sz w:val="20"/>
              </w:rPr>
            </w:pPr>
            <w:r>
              <w:rPr>
                <w:sz w:val="20"/>
              </w:rPr>
              <w:t>C</w:t>
            </w:r>
          </w:p>
        </w:tc>
        <w:tc>
          <w:tcPr>
            <w:tcW w:w="1576" w:type="dxa"/>
          </w:tcPr>
          <w:p w14:paraId="001E21B1"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5344" behindDoc="0" locked="0" layoutInCell="1" allowOverlap="1" wp14:anchorId="40CAA546" wp14:editId="39333876">
                      <wp:simplePos x="0" y="0"/>
                      <wp:positionH relativeFrom="column">
                        <wp:posOffset>306171</wp:posOffset>
                      </wp:positionH>
                      <wp:positionV relativeFrom="paragraph">
                        <wp:posOffset>149126</wp:posOffset>
                      </wp:positionV>
                      <wp:extent cx="396360" cy="61200"/>
                      <wp:effectExtent l="76200" t="139700" r="86360" b="129540"/>
                      <wp:wrapNone/>
                      <wp:docPr id="1516930118" name="Ink 23"/>
                      <wp:cNvGraphicFramePr>
                        <a:graphicFrameLocks xmlns:a="http://schemas.openxmlformats.org/drawingml/2006/main"/>
                      </wp:cNvGraphicFramePr>
                      <a:graphic xmlns:a="http://schemas.openxmlformats.org/drawingml/2006/main">
                        <a:graphicData uri="http://schemas.microsoft.com/office/word/2010/wordprocessingInk">
                          <w14:contentPart bwMode="auto" r:id="rId59">
                            <w14:nvContentPartPr>
                              <w14:cNvContentPartPr>
                                <a14:cpLocks xmlns:a14="http://schemas.microsoft.com/office/drawing/2010/main" noRot="1"/>
                              </w14:cNvContentPartPr>
                            </w14:nvContentPartPr>
                            <w14:xfrm>
                              <a:off x="0" y="0"/>
                              <a:ext cx="396360" cy="61200"/>
                            </w14:xfrm>
                          </w14:contentPart>
                        </a:graphicData>
                      </a:graphic>
                    </wp:anchor>
                  </w:drawing>
                </mc:Choice>
                <mc:Fallback>
                  <w:pict>
                    <v:shape w14:anchorId="1CB03DF2" id="Ink 23" o:spid="_x0000_s1026" type="#_x0000_t75" style="position:absolute;margin-left:19.9pt;margin-top:3.25pt;width:39.7pt;height:21.8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">
                      <v:imagedata r:id="rId60" o:title=""/>
                      <o:lock v:ext="edit" rotation="t" aspectratio="f"/>
                    </v:shape>
                  </w:pict>
                </mc:Fallback>
              </mc:AlternateContent>
            </w:r>
            <w:r>
              <w:rPr>
                <w:sz w:val="20"/>
              </w:rPr>
              <w:t>A</w:t>
            </w:r>
          </w:p>
        </w:tc>
        <w:tc>
          <w:tcPr>
            <w:tcW w:w="1761" w:type="dxa"/>
          </w:tcPr>
          <w:p w14:paraId="1EFF2B9D" w14:textId="77777777" w:rsidR="00EF3D1E" w:rsidRDefault="00EF3D1E" w:rsidP="004A7BB4">
            <w:pPr>
              <w:pStyle w:val="TableParagraph"/>
              <w:spacing w:before="117"/>
              <w:ind w:left="806"/>
              <w:rPr>
                <w:sz w:val="20"/>
              </w:rPr>
            </w:pPr>
            <w:r>
              <w:rPr>
                <w:sz w:val="20"/>
              </w:rPr>
              <w:t>D</w:t>
            </w:r>
          </w:p>
        </w:tc>
        <w:tc>
          <w:tcPr>
            <w:tcW w:w="1587" w:type="dxa"/>
          </w:tcPr>
          <w:p w14:paraId="3E38F53C" w14:textId="77777777" w:rsidR="00EF3D1E" w:rsidRDefault="00EF3D1E" w:rsidP="004A7BB4">
            <w:pPr>
              <w:pStyle w:val="TableParagraph"/>
              <w:spacing w:before="117"/>
              <w:ind w:left="3"/>
              <w:jc w:val="center"/>
              <w:rPr>
                <w:sz w:val="20"/>
              </w:rPr>
            </w:pPr>
            <w:r>
              <w:rPr>
                <w:sz w:val="20"/>
              </w:rPr>
              <w:t>B</w:t>
            </w:r>
          </w:p>
        </w:tc>
      </w:tr>
      <w:tr w:rsidR="00EF3D1E" w14:paraId="7E879C9D" w14:textId="77777777" w:rsidTr="004A7BB4">
        <w:trPr>
          <w:trHeight w:val="689"/>
        </w:trPr>
        <w:tc>
          <w:tcPr>
            <w:tcW w:w="1571" w:type="dxa"/>
            <w:vMerge w:val="restart"/>
            <w:tcBorders>
              <w:left w:val="nil"/>
              <w:bottom w:val="nil"/>
            </w:tcBorders>
          </w:tcPr>
          <w:p w14:paraId="64B6FE71" w14:textId="77777777" w:rsidR="00EF3D1E" w:rsidRDefault="00EF3D1E" w:rsidP="004A7BB4">
            <w:pPr>
              <w:pStyle w:val="TableParagraph"/>
              <w:ind w:left="0"/>
              <w:rPr>
                <w:rFonts w:ascii="Times New Roman"/>
                <w:sz w:val="18"/>
              </w:rPr>
            </w:pPr>
          </w:p>
        </w:tc>
        <w:tc>
          <w:tcPr>
            <w:tcW w:w="1506" w:type="dxa"/>
          </w:tcPr>
          <w:p w14:paraId="5B4C2930" w14:textId="77777777" w:rsidR="00EF3D1E" w:rsidRDefault="00EF3D1E" w:rsidP="004A7BB4">
            <w:pPr>
              <w:pStyle w:val="TableParagraph"/>
              <w:spacing w:before="8"/>
              <w:ind w:left="0"/>
              <w:rPr>
                <w:i/>
                <w:sz w:val="19"/>
              </w:rPr>
            </w:pPr>
          </w:p>
          <w:p w14:paraId="13D5051C" w14:textId="77777777" w:rsidR="00EF3D1E" w:rsidRDefault="00EF3D1E" w:rsidP="004A7BB4">
            <w:pPr>
              <w:pStyle w:val="TableParagraph"/>
              <w:spacing w:before="1"/>
              <w:ind w:left="398" w:right="390"/>
              <w:jc w:val="center"/>
              <w:rPr>
                <w:b/>
                <w:sz w:val="20"/>
              </w:rPr>
            </w:pPr>
            <w:r>
              <w:rPr>
                <w:b/>
                <w:sz w:val="20"/>
              </w:rPr>
              <w:t>TOTAL</w:t>
            </w:r>
          </w:p>
        </w:tc>
        <w:tc>
          <w:tcPr>
            <w:tcW w:w="1577" w:type="dxa"/>
          </w:tcPr>
          <w:p w14:paraId="6E31C182" w14:textId="77777777" w:rsidR="00EF3D1E" w:rsidRDefault="00EF3D1E" w:rsidP="004A7BB4">
            <w:pPr>
              <w:pStyle w:val="TableParagraph"/>
              <w:ind w:left="0"/>
              <w:jc w:val="center"/>
              <w:rPr>
                <w:rFonts w:ascii="Times New Roman"/>
                <w:sz w:val="18"/>
              </w:rPr>
            </w:pPr>
            <w:r>
              <w:rPr>
                <w:rFonts w:ascii="Times New Roman"/>
                <w:sz w:val="18"/>
              </w:rPr>
              <w:t>0</w:t>
            </w:r>
          </w:p>
        </w:tc>
        <w:tc>
          <w:tcPr>
            <w:tcW w:w="1576" w:type="dxa"/>
          </w:tcPr>
          <w:p w14:paraId="05D99D3A" w14:textId="77777777" w:rsidR="00EF3D1E" w:rsidRDefault="00EF3D1E" w:rsidP="004A7BB4">
            <w:pPr>
              <w:pStyle w:val="TableParagraph"/>
              <w:ind w:left="0"/>
              <w:jc w:val="center"/>
              <w:rPr>
                <w:rFonts w:ascii="Times New Roman"/>
                <w:sz w:val="18"/>
              </w:rPr>
            </w:pPr>
            <w:r>
              <w:rPr>
                <w:rFonts w:ascii="Times New Roman"/>
                <w:sz w:val="18"/>
              </w:rPr>
              <w:t>8</w:t>
            </w:r>
          </w:p>
        </w:tc>
        <w:tc>
          <w:tcPr>
            <w:tcW w:w="1761" w:type="dxa"/>
          </w:tcPr>
          <w:p w14:paraId="08717D6F" w14:textId="77777777" w:rsidR="00EF3D1E" w:rsidRDefault="00EF3D1E" w:rsidP="004A7BB4">
            <w:pPr>
              <w:pStyle w:val="TableParagraph"/>
              <w:ind w:left="0"/>
              <w:jc w:val="center"/>
              <w:rPr>
                <w:rFonts w:ascii="Times New Roman"/>
                <w:sz w:val="18"/>
              </w:rPr>
            </w:pPr>
            <w:r>
              <w:rPr>
                <w:rFonts w:ascii="Times New Roman"/>
                <w:sz w:val="18"/>
              </w:rPr>
              <w:t>4</w:t>
            </w:r>
          </w:p>
        </w:tc>
        <w:tc>
          <w:tcPr>
            <w:tcW w:w="1587" w:type="dxa"/>
          </w:tcPr>
          <w:p w14:paraId="04E5CA1E" w14:textId="77777777" w:rsidR="00EF3D1E" w:rsidRDefault="00EF3D1E" w:rsidP="004A7BB4">
            <w:pPr>
              <w:pStyle w:val="TableParagraph"/>
              <w:ind w:left="0"/>
              <w:rPr>
                <w:rFonts w:ascii="Times New Roman"/>
                <w:sz w:val="18"/>
              </w:rPr>
            </w:pPr>
          </w:p>
        </w:tc>
      </w:tr>
      <w:tr w:rsidR="00EF3D1E" w14:paraId="32671256" w14:textId="77777777" w:rsidTr="004A7BB4">
        <w:trPr>
          <w:trHeight w:val="919"/>
        </w:trPr>
        <w:tc>
          <w:tcPr>
            <w:tcW w:w="1571" w:type="dxa"/>
            <w:vMerge/>
            <w:tcBorders>
              <w:top w:val="nil"/>
              <w:left w:val="nil"/>
              <w:bottom w:val="nil"/>
            </w:tcBorders>
          </w:tcPr>
          <w:p w14:paraId="33902A52" w14:textId="77777777" w:rsidR="00EF3D1E" w:rsidRDefault="00EF3D1E" w:rsidP="004A7BB4">
            <w:pPr>
              <w:rPr>
                <w:sz w:val="2"/>
                <w:szCs w:val="2"/>
              </w:rPr>
            </w:pPr>
          </w:p>
        </w:tc>
        <w:tc>
          <w:tcPr>
            <w:tcW w:w="1506" w:type="dxa"/>
          </w:tcPr>
          <w:p w14:paraId="3CB46C39" w14:textId="77777777" w:rsidR="00EF3D1E" w:rsidRDefault="00EF3D1E" w:rsidP="004A7BB4">
            <w:pPr>
              <w:pStyle w:val="TableParagraph"/>
              <w:spacing w:before="10"/>
              <w:ind w:left="0"/>
              <w:rPr>
                <w:i/>
                <w:sz w:val="19"/>
              </w:rPr>
            </w:pPr>
          </w:p>
          <w:p w14:paraId="70A897C7" w14:textId="77777777" w:rsidR="00EF3D1E" w:rsidRDefault="00EF3D1E" w:rsidP="004A7BB4">
            <w:pPr>
              <w:pStyle w:val="TableParagraph"/>
              <w:ind w:left="430" w:right="79" w:hanging="323"/>
              <w:rPr>
                <w:b/>
                <w:sz w:val="20"/>
              </w:rPr>
            </w:pPr>
            <w:r>
              <w:rPr>
                <w:b/>
                <w:sz w:val="20"/>
              </w:rPr>
              <w:t>LEADERSHIP STYLE</w:t>
            </w:r>
          </w:p>
        </w:tc>
        <w:tc>
          <w:tcPr>
            <w:tcW w:w="1577" w:type="dxa"/>
          </w:tcPr>
          <w:p w14:paraId="0ED39BAA" w14:textId="77777777" w:rsidR="00EF3D1E" w:rsidRDefault="00EF3D1E" w:rsidP="004A7BB4">
            <w:pPr>
              <w:pStyle w:val="TableParagraph"/>
              <w:spacing w:before="8"/>
              <w:ind w:left="0"/>
              <w:rPr>
                <w:i/>
                <w:sz w:val="19"/>
              </w:rPr>
            </w:pPr>
          </w:p>
          <w:p w14:paraId="670791A9" w14:textId="77777777" w:rsidR="00EF3D1E" w:rsidRDefault="00EF3D1E" w:rsidP="004A7BB4">
            <w:pPr>
              <w:pStyle w:val="TableParagraph"/>
              <w:spacing w:before="1"/>
              <w:ind w:left="171" w:right="142" w:firstLine="199"/>
              <w:rPr>
                <w:sz w:val="20"/>
              </w:rPr>
            </w:pPr>
            <w:r>
              <w:rPr>
                <w:sz w:val="20"/>
              </w:rPr>
              <w:t>TELLING (DIRECTING)</w:t>
            </w:r>
          </w:p>
        </w:tc>
        <w:tc>
          <w:tcPr>
            <w:tcW w:w="1576" w:type="dxa"/>
          </w:tcPr>
          <w:p w14:paraId="286BF67C" w14:textId="77777777" w:rsidR="00EF3D1E" w:rsidRDefault="00EF3D1E" w:rsidP="004A7BB4">
            <w:pPr>
              <w:pStyle w:val="TableParagraph"/>
              <w:spacing w:before="8"/>
              <w:ind w:left="0"/>
              <w:rPr>
                <w:i/>
                <w:sz w:val="19"/>
              </w:rPr>
            </w:pPr>
          </w:p>
          <w:p w14:paraId="50DBB0B6" w14:textId="77777777" w:rsidR="00EF3D1E" w:rsidRDefault="00EF3D1E" w:rsidP="004A7BB4">
            <w:pPr>
              <w:pStyle w:val="TableParagraph"/>
              <w:spacing w:before="1"/>
              <w:ind w:left="180" w:right="154" w:firstLine="182"/>
              <w:rPr>
                <w:sz w:val="20"/>
              </w:rPr>
            </w:pPr>
            <w:r>
              <w:rPr>
                <w:sz w:val="20"/>
              </w:rPr>
              <w:t>SELLING (COACHING)</w:t>
            </w:r>
          </w:p>
        </w:tc>
        <w:tc>
          <w:tcPr>
            <w:tcW w:w="1761" w:type="dxa"/>
          </w:tcPr>
          <w:p w14:paraId="171722C4" w14:textId="77777777" w:rsidR="00EF3D1E" w:rsidRDefault="00EF3D1E" w:rsidP="004A7BB4">
            <w:pPr>
              <w:pStyle w:val="TableParagraph"/>
              <w:spacing w:before="8"/>
              <w:ind w:left="0"/>
              <w:rPr>
                <w:i/>
                <w:sz w:val="19"/>
              </w:rPr>
            </w:pPr>
          </w:p>
          <w:p w14:paraId="6D9D7B36" w14:textId="77777777" w:rsidR="00EF3D1E" w:rsidRDefault="00EF3D1E" w:rsidP="004A7BB4">
            <w:pPr>
              <w:pStyle w:val="TableParagraph"/>
              <w:spacing w:before="1"/>
              <w:ind w:left="106" w:right="80" w:firstLine="4"/>
              <w:rPr>
                <w:sz w:val="20"/>
              </w:rPr>
            </w:pPr>
            <w:r>
              <w:rPr>
                <w:sz w:val="20"/>
              </w:rPr>
              <w:t>PARTICIPATING (FACILITATIING)</w:t>
            </w:r>
          </w:p>
        </w:tc>
        <w:tc>
          <w:tcPr>
            <w:tcW w:w="1587" w:type="dxa"/>
          </w:tcPr>
          <w:p w14:paraId="4D8CC7CB" w14:textId="77777777" w:rsidR="00EF3D1E" w:rsidRDefault="00EF3D1E" w:rsidP="004A7BB4">
            <w:pPr>
              <w:pStyle w:val="TableParagraph"/>
              <w:spacing w:before="8"/>
              <w:ind w:left="0"/>
              <w:rPr>
                <w:i/>
                <w:sz w:val="19"/>
              </w:rPr>
            </w:pPr>
          </w:p>
          <w:p w14:paraId="2CD99648" w14:textId="77777777" w:rsidR="00EF3D1E" w:rsidRDefault="00EF3D1E" w:rsidP="004A7BB4">
            <w:pPr>
              <w:pStyle w:val="TableParagraph"/>
              <w:spacing w:before="1"/>
              <w:ind w:left="106" w:right="122" w:firstLine="39"/>
              <w:rPr>
                <w:sz w:val="20"/>
              </w:rPr>
            </w:pPr>
            <w:r>
              <w:rPr>
                <w:sz w:val="20"/>
              </w:rPr>
              <w:t>DELEGATING (OBSERVING)</w:t>
            </w:r>
          </w:p>
        </w:tc>
      </w:tr>
    </w:tbl>
    <w:p w14:paraId="63EE85C9" w14:textId="77777777" w:rsidR="00EF3D1E" w:rsidRPr="00EF3D1E" w:rsidRDefault="00EF3D1E" w:rsidP="00B5688C">
      <w:pPr>
        <w:spacing w:line="360" w:lineRule="auto"/>
        <w:rPr>
          <w:rFonts w:ascii="Calibri" w:hAnsi="Calibri" w:cs="Calibri"/>
          <w:sz w:val="20"/>
        </w:rPr>
      </w:pPr>
    </w:p>
    <w:p w14:paraId="28B7590E" w14:textId="77777777" w:rsidR="00EF3D1E" w:rsidRDefault="00EF3D1E" w:rsidP="00B5688C">
      <w:pPr>
        <w:spacing w:line="360" w:lineRule="auto"/>
        <w:rPr>
          <w:sz w:val="20"/>
        </w:rPr>
      </w:pPr>
    </w:p>
    <w:p w14:paraId="1D51DB38" w14:textId="77777777" w:rsidR="00EF3D1E" w:rsidRDefault="00DF5909" w:rsidP="00B5688C">
      <w:pPr>
        <w:spacing w:line="360" w:lineRule="auto"/>
        <w:rPr>
          <w:rFonts w:ascii="Calibri" w:hAnsi="Calibri" w:cs="Calibri"/>
        </w:rPr>
      </w:pPr>
      <w:r>
        <w:rPr>
          <w:rFonts w:ascii="Calibri" w:hAnsi="Calibri" w:cs="Calibri"/>
        </w:rPr>
        <w:t xml:space="preserve">The findings of the situational leadership theory developed by </w:t>
      </w:r>
      <w:r w:rsidR="00E2696A">
        <w:rPr>
          <w:rFonts w:ascii="Calibri" w:hAnsi="Calibri" w:cs="Calibri"/>
        </w:rPr>
        <w:t>Paul</w:t>
      </w:r>
      <w:r>
        <w:rPr>
          <w:rFonts w:ascii="Calibri" w:hAnsi="Calibri" w:cs="Calibri"/>
        </w:rPr>
        <w:t xml:space="preserve"> </w:t>
      </w:r>
      <w:r w:rsidR="00E2696A">
        <w:rPr>
          <w:rFonts w:ascii="Calibri" w:hAnsi="Calibri" w:cs="Calibri"/>
        </w:rPr>
        <w:t>Hersey</w:t>
      </w:r>
      <w:r>
        <w:rPr>
          <w:rFonts w:ascii="Calibri" w:hAnsi="Calibri" w:cs="Calibri"/>
        </w:rPr>
        <w:t xml:space="preserve"> and </w:t>
      </w:r>
      <w:r w:rsidR="00E2696A">
        <w:rPr>
          <w:rFonts w:ascii="Calibri" w:hAnsi="Calibri" w:cs="Calibri"/>
        </w:rPr>
        <w:t>K</w:t>
      </w:r>
      <w:r>
        <w:rPr>
          <w:rFonts w:ascii="Calibri" w:hAnsi="Calibri" w:cs="Calibri"/>
        </w:rPr>
        <w:t xml:space="preserve">en </w:t>
      </w:r>
      <w:r w:rsidR="00CE5B9C">
        <w:rPr>
          <w:rFonts w:ascii="Calibri" w:hAnsi="Calibri" w:cs="Calibri"/>
        </w:rPr>
        <w:t xml:space="preserve">Blanchard, show my </w:t>
      </w:r>
      <w:r w:rsidR="00E2696A">
        <w:rPr>
          <w:rFonts w:ascii="Calibri" w:hAnsi="Calibri" w:cs="Calibri"/>
        </w:rPr>
        <w:t>preferred</w:t>
      </w:r>
      <w:r w:rsidR="00CE5B9C">
        <w:rPr>
          <w:rFonts w:ascii="Calibri" w:hAnsi="Calibri" w:cs="Calibri"/>
        </w:rPr>
        <w:t xml:space="preserve"> leadership styles are coaching (selling) and facilitating (participating). </w:t>
      </w:r>
      <w:r w:rsidR="009F51BE">
        <w:rPr>
          <w:rFonts w:ascii="Calibri" w:hAnsi="Calibri" w:cs="Calibri"/>
        </w:rPr>
        <w:t xml:space="preserve"> This </w:t>
      </w:r>
      <w:r w:rsidR="00B5688C">
        <w:rPr>
          <w:rFonts w:ascii="Calibri" w:hAnsi="Calibri" w:cs="Calibri"/>
        </w:rPr>
        <w:t>means</w:t>
      </w:r>
      <w:r w:rsidR="009F51BE">
        <w:rPr>
          <w:rFonts w:ascii="Calibri" w:hAnsi="Calibri" w:cs="Calibri"/>
        </w:rPr>
        <w:t xml:space="preserve"> I am likely to guid, encourage and </w:t>
      </w:r>
      <w:r w:rsidR="00B5688C">
        <w:rPr>
          <w:rFonts w:ascii="Calibri" w:hAnsi="Calibri" w:cs="Calibri"/>
        </w:rPr>
        <w:t>involve</w:t>
      </w:r>
      <w:r w:rsidR="009F51BE">
        <w:rPr>
          <w:rFonts w:ascii="Calibri" w:hAnsi="Calibri" w:cs="Calibri"/>
        </w:rPr>
        <w:t xml:space="preserve"> others in decision making while providing support</w:t>
      </w:r>
      <w:r w:rsidR="00B5688C">
        <w:rPr>
          <w:rFonts w:ascii="Calibri" w:hAnsi="Calibri" w:cs="Calibri"/>
        </w:rPr>
        <w:t xml:space="preserve"> when needed.</w:t>
      </w:r>
    </w:p>
    <w:p w14:paraId="36DAAA77" w14:textId="29ADC5DC" w:rsidR="009C0E79" w:rsidRPr="00EF3D1E" w:rsidRDefault="009C0E79" w:rsidP="00B5688C">
      <w:pPr>
        <w:spacing w:line="360" w:lineRule="auto"/>
        <w:rPr>
          <w:rFonts w:ascii="Calibri" w:hAnsi="Calibri" w:cs="Calibri"/>
        </w:rPr>
        <w:sectPr w:rsidR="009C0E79" w:rsidRPr="00EF3D1E" w:rsidSect="003C3AAC">
          <w:headerReference w:type="default" r:id="rId61"/>
          <w:footerReference w:type="default" r:id="rId62"/>
          <w:pgSz w:w="12240" w:h="15840"/>
          <w:pgMar w:top="1340" w:right="1220" w:bottom="940" w:left="1220" w:header="725" w:footer="746" w:gutter="0"/>
          <w:pgNumType w:start="1"/>
          <w:cols w:space="720"/>
        </w:sectPr>
      </w:pPr>
    </w:p>
    <w:p w14:paraId="7DCA6E72" w14:textId="77777777" w:rsidR="003C3AAC" w:rsidRPr="00BB5260" w:rsidRDefault="003C3AAC" w:rsidP="003C3AAC">
      <w:pPr>
        <w:spacing w:before="4"/>
        <w:rPr>
          <w:rFonts w:ascii="Calibri" w:hAnsi="Calibri" w:cs="Calibri"/>
          <w:i/>
          <w:sz w:val="7"/>
        </w:rPr>
      </w:pPr>
    </w:p>
    <w:p w14:paraId="78A1F474" w14:textId="7CE01B34" w:rsidR="00EF3D1E" w:rsidRDefault="00BB5260" w:rsidP="006562CA">
      <w:pPr>
        <w:pStyle w:val="Heading1"/>
      </w:pPr>
      <w:bookmarkStart w:id="169" w:name="_Toc233384841"/>
      <w:r w:rsidRPr="00BB5260">
        <w:t xml:space="preserve">Appendix B </w:t>
      </w:r>
      <w:r w:rsidR="000A7BB2" w:rsidRPr="00BB5260">
        <w:t xml:space="preserve">– </w:t>
      </w:r>
      <w:r w:rsidR="000A7BB2">
        <w:t>Workplace</w:t>
      </w:r>
      <w:r w:rsidR="00E82E61" w:rsidRPr="00E82E61">
        <w:t xml:space="preserve"> </w:t>
      </w:r>
      <w:r w:rsidR="000A7BB2">
        <w:t xml:space="preserve">feedback </w:t>
      </w:r>
      <w:r w:rsidR="00E82E61" w:rsidRPr="00E82E61">
        <w:t>questionnaire</w:t>
      </w:r>
      <w:bookmarkEnd w:id="169"/>
      <w:r w:rsidR="00E82E61" w:rsidRPr="00E82E61">
        <w:t xml:space="preserve"> </w:t>
      </w:r>
    </w:p>
    <w:p w14:paraId="551F7FD4" w14:textId="77777777" w:rsidR="00E82E61" w:rsidRPr="00BB5260" w:rsidRDefault="00E82E61" w:rsidP="00EF3D1E">
      <w:pPr>
        <w:rPr>
          <w:rFonts w:ascii="Calibri" w:hAnsi="Calibri" w:cs="Calibri"/>
          <w:b/>
          <w:bCs/>
          <w:sz w:val="36"/>
          <w:szCs w:val="36"/>
        </w:rPr>
      </w:pPr>
    </w:p>
    <w:p w14:paraId="48F132B0" w14:textId="77777777" w:rsidR="00BB5260" w:rsidRDefault="00BB5260" w:rsidP="00EF3D1E">
      <w:pPr>
        <w:rPr>
          <w:sz w:val="20"/>
        </w:rPr>
      </w:pPr>
    </w:p>
    <w:p w14:paraId="70C0143D" w14:textId="0D555805" w:rsidR="00BB5260" w:rsidRDefault="00CE4CD2" w:rsidP="00EF3D1E">
      <w:pPr>
        <w:rPr>
          <w:sz w:val="20"/>
        </w:rPr>
      </w:pPr>
      <w:r>
        <w:rPr>
          <w:noProof/>
          <w:sz w:val="20"/>
          <w14:ligatures w14:val="standardContextual"/>
        </w:rPr>
        <w:drawing>
          <wp:inline distT="0" distB="0" distL="0" distR="0" wp14:anchorId="1E1E7962" wp14:editId="0F9069C1">
            <wp:extent cx="6223000" cy="4667131"/>
            <wp:effectExtent l="3492" t="0" r="3493" b="3492"/>
            <wp:docPr id="297452754"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52754" name="Picture 3" descr="A paper with text on it&#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6223000" cy="4667131"/>
                    </a:xfrm>
                    <a:prstGeom prst="rect">
                      <a:avLst/>
                    </a:prstGeom>
                  </pic:spPr>
                </pic:pic>
              </a:graphicData>
            </a:graphic>
          </wp:inline>
        </w:drawing>
      </w:r>
    </w:p>
    <w:p w14:paraId="24800687" w14:textId="5913F5A5" w:rsidR="00BB5260" w:rsidRDefault="00BB5260" w:rsidP="00EF3D1E">
      <w:pPr>
        <w:rPr>
          <w:sz w:val="20"/>
        </w:rPr>
        <w:sectPr w:rsidR="00BB5260" w:rsidSect="00EF3D1E">
          <w:pgSz w:w="12240" w:h="15840"/>
          <w:pgMar w:top="1340" w:right="1220" w:bottom="940" w:left="1220" w:header="725" w:footer="746" w:gutter="0"/>
          <w:cols w:space="720"/>
        </w:sectPr>
      </w:pPr>
    </w:p>
    <w:p w14:paraId="4B0BA977" w14:textId="69B67290" w:rsidR="003C3AAC" w:rsidRDefault="000A7BB2" w:rsidP="003C3AAC">
      <w:pPr>
        <w:spacing w:line="230" w:lineRule="atLeast"/>
        <w:rPr>
          <w:sz w:val="20"/>
        </w:rPr>
        <w:sectPr w:rsidR="003C3AAC" w:rsidSect="003C3AAC">
          <w:pgSz w:w="12240" w:h="15840"/>
          <w:pgMar w:top="1340" w:right="1220" w:bottom="940" w:left="1220" w:header="725" w:footer="746" w:gutter="0"/>
          <w:cols w:space="720"/>
        </w:sectPr>
      </w:pPr>
      <w:r>
        <w:rPr>
          <w:noProof/>
          <w:sz w:val="20"/>
          <w14:ligatures w14:val="standardContextual"/>
        </w:rPr>
        <w:drawing>
          <wp:inline distT="0" distB="0" distL="0" distR="0" wp14:anchorId="1755E976" wp14:editId="30DE7102">
            <wp:extent cx="7260273" cy="6223000"/>
            <wp:effectExtent l="0" t="2222" r="2222" b="2223"/>
            <wp:docPr id="639375069" name="Picture 4" descr="A piece of paper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75069" name="Picture 4" descr="A piece of paper on a carpet&#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7274512" cy="6235204"/>
                    </a:xfrm>
                    <a:prstGeom prst="rect">
                      <a:avLst/>
                    </a:prstGeom>
                  </pic:spPr>
                </pic:pic>
              </a:graphicData>
            </a:graphic>
          </wp:inline>
        </w:drawing>
      </w:r>
    </w:p>
    <w:p w14:paraId="25453573" w14:textId="6DF5C5B6" w:rsidR="00EF3D1E" w:rsidRPr="000E0A61" w:rsidRDefault="001B7748" w:rsidP="00EF3D1E">
      <w:pPr>
        <w:spacing w:before="100" w:beforeAutospacing="1" w:after="100" w:afterAutospacing="1"/>
        <w:outlineLvl w:val="1"/>
        <w:rPr>
          <w:rFonts w:ascii="Segoe UI" w:hAnsi="Segoe UI" w:cs="Segoe UI"/>
          <w:b/>
          <w:bCs/>
          <w:color w:val="000000"/>
          <w:sz w:val="36"/>
          <w:szCs w:val="36"/>
        </w:rPr>
      </w:pPr>
      <w:bookmarkStart w:id="170" w:name="_Toc233384842"/>
      <w:r>
        <w:rPr>
          <w:rFonts w:ascii="Segoe UI" w:hAnsi="Segoe UI" w:cs="Segoe UI"/>
          <w:b/>
          <w:bCs/>
          <w:noProof/>
          <w:color w:val="000000"/>
          <w:sz w:val="36"/>
          <w:szCs w:val="36"/>
          <w14:ligatures w14:val="standardContextual"/>
        </w:rPr>
        <w:drawing>
          <wp:inline distT="0" distB="0" distL="0" distR="0" wp14:anchorId="08AED5D3" wp14:editId="327097AB">
            <wp:extent cx="8297545" cy="6223000"/>
            <wp:effectExtent l="0" t="4127" r="4127" b="4128"/>
            <wp:docPr id="2071822126" name="Picture 5"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22126" name="Picture 5" descr="A paper with writing on it&#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8297545" cy="6223000"/>
                    </a:xfrm>
                    <a:prstGeom prst="rect">
                      <a:avLst/>
                    </a:prstGeom>
                  </pic:spPr>
                </pic:pic>
              </a:graphicData>
            </a:graphic>
          </wp:inline>
        </w:drawing>
      </w:r>
      <w:bookmarkEnd w:id="170"/>
    </w:p>
    <w:p w14:paraId="0CB01BA4" w14:textId="77777777" w:rsidR="003C3AAC" w:rsidRDefault="003C3AAC" w:rsidP="003C3AAC">
      <w:pPr>
        <w:rPr>
          <w:sz w:val="20"/>
        </w:rPr>
      </w:pPr>
    </w:p>
    <w:p w14:paraId="1794ABB4" w14:textId="5D5138E5" w:rsidR="009C0E79" w:rsidRDefault="00CA2B01" w:rsidP="003C3AAC">
      <w:pPr>
        <w:rPr>
          <w:sz w:val="20"/>
        </w:rPr>
        <w:sectPr w:rsidR="009C0E79" w:rsidSect="003C3DDF">
          <w:pgSz w:w="12240" w:h="15840"/>
          <w:pgMar w:top="1340" w:right="1220" w:bottom="940" w:left="1220" w:header="725" w:footer="746" w:gutter="0"/>
          <w:lnNumType w:countBy="1" w:restart="continuous"/>
          <w:cols w:space="720"/>
          <w:docGrid w:linePitch="326"/>
        </w:sectPr>
      </w:pPr>
      <w:r>
        <w:rPr>
          <w:noProof/>
          <w:sz w:val="20"/>
          <w14:ligatures w14:val="standardContextual"/>
        </w:rPr>
        <w:drawing>
          <wp:inline distT="0" distB="0" distL="0" distR="0" wp14:anchorId="10009B03" wp14:editId="19F347B9">
            <wp:extent cx="8297545" cy="6223000"/>
            <wp:effectExtent l="0" t="4127" r="4127" b="4128"/>
            <wp:docPr id="29955281" name="Picture 6"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5281" name="Picture 6" descr="A paper with writing on it&#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8297545" cy="6223000"/>
                    </a:xfrm>
                    <a:prstGeom prst="rect">
                      <a:avLst/>
                    </a:prstGeom>
                  </pic:spPr>
                </pic:pic>
              </a:graphicData>
            </a:graphic>
          </wp:inline>
        </w:drawing>
      </w:r>
    </w:p>
    <w:p w14:paraId="42CBB775" w14:textId="2CED4906" w:rsidR="00590740" w:rsidRDefault="00590740" w:rsidP="00590740">
      <w:pPr>
        <w:pStyle w:val="Heading1"/>
      </w:pPr>
      <w:bookmarkStart w:id="171" w:name="_Toc233384843"/>
      <w:r>
        <w:t>Appendix C – Personal Development Recommendations</w:t>
      </w:r>
      <w:bookmarkEnd w:id="171"/>
      <w:r>
        <w:t xml:space="preserve"> </w:t>
      </w:r>
    </w:p>
    <w:p w14:paraId="2C8F0582" w14:textId="77777777" w:rsidR="00590740" w:rsidRDefault="00590740" w:rsidP="00590740">
      <w:pPr>
        <w:rPr>
          <w:rFonts w:ascii="Segoe UI" w:hAnsi="Segoe UI" w:cs="Segoe UI"/>
          <w:color w:val="000000"/>
        </w:rPr>
      </w:pPr>
    </w:p>
    <w:tbl>
      <w:tblPr>
        <w:tblStyle w:val="TableGrid"/>
        <w:tblW w:w="0" w:type="auto"/>
        <w:tblLook w:val="04A0" w:firstRow="1" w:lastRow="0" w:firstColumn="1" w:lastColumn="0" w:noHBand="0" w:noVBand="1"/>
      </w:tblPr>
      <w:tblGrid>
        <w:gridCol w:w="2240"/>
        <w:gridCol w:w="2308"/>
        <w:gridCol w:w="2234"/>
        <w:gridCol w:w="2234"/>
      </w:tblGrid>
      <w:tr w:rsidR="00590740" w14:paraId="7CFFA741" w14:textId="77777777" w:rsidTr="004A7BB4">
        <w:tc>
          <w:tcPr>
            <w:tcW w:w="2447" w:type="dxa"/>
          </w:tcPr>
          <w:p w14:paraId="05D32565" w14:textId="77777777" w:rsidR="00590740" w:rsidRPr="00F04A0F" w:rsidRDefault="00590740" w:rsidP="004A7BB4">
            <w:pPr>
              <w:rPr>
                <w:rFonts w:ascii="Calibri" w:hAnsi="Calibri" w:cs="Calibri"/>
                <w:b/>
                <w:bCs/>
              </w:rPr>
            </w:pPr>
            <w:r>
              <w:rPr>
                <w:rFonts w:ascii="Calibri" w:hAnsi="Calibri" w:cs="Calibri"/>
                <w:b/>
                <w:bCs/>
              </w:rPr>
              <w:t>Development Area</w:t>
            </w:r>
          </w:p>
        </w:tc>
        <w:tc>
          <w:tcPr>
            <w:tcW w:w="2447" w:type="dxa"/>
          </w:tcPr>
          <w:p w14:paraId="104E4D04" w14:textId="77777777" w:rsidR="00590740" w:rsidRPr="00F04A0F" w:rsidRDefault="00590740" w:rsidP="004A7BB4">
            <w:pPr>
              <w:rPr>
                <w:rFonts w:ascii="Calibri" w:hAnsi="Calibri" w:cs="Calibri"/>
                <w:b/>
                <w:bCs/>
              </w:rPr>
            </w:pPr>
            <w:r w:rsidRPr="00F04A0F">
              <w:rPr>
                <w:rFonts w:ascii="Calibri" w:hAnsi="Calibri" w:cs="Calibri"/>
                <w:b/>
                <w:bCs/>
              </w:rPr>
              <w:t>Recommendation</w:t>
            </w:r>
          </w:p>
        </w:tc>
        <w:tc>
          <w:tcPr>
            <w:tcW w:w="2448" w:type="dxa"/>
          </w:tcPr>
          <w:p w14:paraId="26ED4435" w14:textId="77777777" w:rsidR="00590740" w:rsidRPr="00F04A0F" w:rsidRDefault="00590740" w:rsidP="004A7BB4">
            <w:pPr>
              <w:rPr>
                <w:rFonts w:ascii="Calibri" w:hAnsi="Calibri" w:cs="Calibri"/>
                <w:b/>
                <w:bCs/>
              </w:rPr>
            </w:pPr>
            <w:r>
              <w:rPr>
                <w:rFonts w:ascii="Calibri" w:hAnsi="Calibri" w:cs="Calibri"/>
                <w:b/>
                <w:bCs/>
              </w:rPr>
              <w:t>P</w:t>
            </w:r>
            <w:r w:rsidRPr="00F04A0F">
              <w:rPr>
                <w:rFonts w:ascii="Calibri" w:hAnsi="Calibri" w:cs="Calibri"/>
                <w:b/>
                <w:bCs/>
              </w:rPr>
              <w:t>urpose</w:t>
            </w:r>
          </w:p>
        </w:tc>
        <w:tc>
          <w:tcPr>
            <w:tcW w:w="2448" w:type="dxa"/>
          </w:tcPr>
          <w:p w14:paraId="775E701B" w14:textId="77777777" w:rsidR="00590740" w:rsidRPr="00F04A0F" w:rsidRDefault="00590740" w:rsidP="004A7BB4">
            <w:pPr>
              <w:rPr>
                <w:rFonts w:ascii="Calibri" w:hAnsi="Calibri" w:cs="Calibri"/>
                <w:b/>
                <w:bCs/>
              </w:rPr>
            </w:pPr>
            <w:r w:rsidRPr="00F04A0F">
              <w:rPr>
                <w:rFonts w:ascii="Calibri" w:hAnsi="Calibri" w:cs="Calibri"/>
                <w:b/>
                <w:bCs/>
              </w:rPr>
              <w:t xml:space="preserve">Expected </w:t>
            </w:r>
            <w:r>
              <w:rPr>
                <w:rFonts w:ascii="Calibri" w:hAnsi="Calibri" w:cs="Calibri"/>
                <w:b/>
                <w:bCs/>
              </w:rPr>
              <w:t>O</w:t>
            </w:r>
            <w:r w:rsidRPr="00F04A0F">
              <w:rPr>
                <w:rFonts w:ascii="Calibri" w:hAnsi="Calibri" w:cs="Calibri"/>
                <w:b/>
                <w:bCs/>
              </w:rPr>
              <w:t>utcome</w:t>
            </w:r>
          </w:p>
        </w:tc>
      </w:tr>
      <w:tr w:rsidR="00590740" w:rsidRPr="00B91F28" w14:paraId="0C258CCB" w14:textId="77777777" w:rsidTr="004A7BB4">
        <w:tc>
          <w:tcPr>
            <w:tcW w:w="2447" w:type="dxa"/>
          </w:tcPr>
          <w:p w14:paraId="76C05495" w14:textId="77777777" w:rsidR="00590740" w:rsidRPr="00B91F28" w:rsidRDefault="00590740" w:rsidP="004A7BB4">
            <w:pPr>
              <w:rPr>
                <w:rFonts w:ascii="Calibri" w:hAnsi="Calibri" w:cs="Calibri"/>
              </w:rPr>
            </w:pPr>
            <w:r w:rsidRPr="00B91F28">
              <w:rPr>
                <w:rFonts w:ascii="Calibri" w:hAnsi="Calibri" w:cs="Calibri"/>
              </w:rPr>
              <w:t xml:space="preserve">CPD (continuous professional development </w:t>
            </w:r>
          </w:p>
        </w:tc>
        <w:tc>
          <w:tcPr>
            <w:tcW w:w="2447" w:type="dxa"/>
          </w:tcPr>
          <w:p w14:paraId="4B79CE97" w14:textId="77777777" w:rsidR="00590740" w:rsidRPr="00B91F28" w:rsidRDefault="00590740" w:rsidP="004A7BB4">
            <w:pPr>
              <w:rPr>
                <w:rFonts w:ascii="Calibri" w:hAnsi="Calibri" w:cs="Calibri"/>
              </w:rPr>
            </w:pPr>
            <w:r>
              <w:rPr>
                <w:rFonts w:ascii="Calibri" w:hAnsi="Calibri" w:cs="Calibri"/>
              </w:rPr>
              <w:t>Complete CPD courses linked to leadership style and management.</w:t>
            </w:r>
          </w:p>
        </w:tc>
        <w:tc>
          <w:tcPr>
            <w:tcW w:w="2448" w:type="dxa"/>
          </w:tcPr>
          <w:p w14:paraId="1AF75771" w14:textId="77777777" w:rsidR="00590740" w:rsidRPr="00B91F28" w:rsidRDefault="00590740" w:rsidP="004A7BB4">
            <w:pPr>
              <w:rPr>
                <w:rFonts w:ascii="Calibri" w:hAnsi="Calibri" w:cs="Calibri"/>
              </w:rPr>
            </w:pPr>
            <w:r>
              <w:rPr>
                <w:rFonts w:ascii="Calibri" w:hAnsi="Calibri" w:cs="Calibri"/>
              </w:rPr>
              <w:t>Improve leadership styles.</w:t>
            </w:r>
          </w:p>
        </w:tc>
        <w:tc>
          <w:tcPr>
            <w:tcW w:w="2448" w:type="dxa"/>
          </w:tcPr>
          <w:p w14:paraId="1DE242B3" w14:textId="77777777" w:rsidR="00590740" w:rsidRPr="00B91F28" w:rsidRDefault="00590740" w:rsidP="004A7BB4">
            <w:pPr>
              <w:rPr>
                <w:rFonts w:ascii="Calibri" w:hAnsi="Calibri" w:cs="Calibri"/>
              </w:rPr>
            </w:pPr>
            <w:r>
              <w:rPr>
                <w:rFonts w:ascii="Calibri" w:hAnsi="Calibri" w:cs="Calibri"/>
              </w:rPr>
              <w:t xml:space="preserve">Strengthen leadership and better workplace performance.  </w:t>
            </w:r>
          </w:p>
        </w:tc>
      </w:tr>
      <w:tr w:rsidR="00590740" w:rsidRPr="00B91F28" w14:paraId="20A3852A" w14:textId="77777777" w:rsidTr="004A7BB4">
        <w:tc>
          <w:tcPr>
            <w:tcW w:w="2447" w:type="dxa"/>
          </w:tcPr>
          <w:p w14:paraId="17971154" w14:textId="77777777" w:rsidR="00590740" w:rsidRPr="00B91F28" w:rsidRDefault="00590740" w:rsidP="004A7BB4">
            <w:pPr>
              <w:rPr>
                <w:rFonts w:ascii="Calibri" w:hAnsi="Calibri" w:cs="Calibri"/>
              </w:rPr>
            </w:pPr>
            <w:r w:rsidRPr="00B91F28">
              <w:rPr>
                <w:rFonts w:ascii="Calibri" w:hAnsi="Calibri" w:cs="Calibri"/>
              </w:rPr>
              <w:t>Leadership skills</w:t>
            </w:r>
          </w:p>
        </w:tc>
        <w:tc>
          <w:tcPr>
            <w:tcW w:w="2447" w:type="dxa"/>
          </w:tcPr>
          <w:p w14:paraId="1980853B" w14:textId="77777777" w:rsidR="00590740" w:rsidRPr="00B91F28" w:rsidRDefault="00590740" w:rsidP="004A7BB4">
            <w:pPr>
              <w:rPr>
                <w:rFonts w:ascii="Calibri" w:hAnsi="Calibri" w:cs="Calibri"/>
              </w:rPr>
            </w:pPr>
            <w:r>
              <w:rPr>
                <w:rFonts w:ascii="Calibri" w:hAnsi="Calibri" w:cs="Calibri"/>
              </w:rPr>
              <w:t>Attend courses of leadership skills.</w:t>
            </w:r>
          </w:p>
        </w:tc>
        <w:tc>
          <w:tcPr>
            <w:tcW w:w="2448" w:type="dxa"/>
          </w:tcPr>
          <w:p w14:paraId="7283E75F" w14:textId="77777777" w:rsidR="00590740" w:rsidRPr="00B91F28" w:rsidRDefault="00590740" w:rsidP="004A7BB4">
            <w:pPr>
              <w:rPr>
                <w:rFonts w:ascii="Calibri" w:hAnsi="Calibri" w:cs="Calibri"/>
              </w:rPr>
            </w:pPr>
            <w:r>
              <w:rPr>
                <w:rFonts w:ascii="Calibri" w:hAnsi="Calibri" w:cs="Calibri"/>
              </w:rPr>
              <w:t>Develop extended knowledge of leadership.</w:t>
            </w:r>
          </w:p>
        </w:tc>
        <w:tc>
          <w:tcPr>
            <w:tcW w:w="2448" w:type="dxa"/>
          </w:tcPr>
          <w:p w14:paraId="49501787" w14:textId="77777777" w:rsidR="00590740" w:rsidRPr="00B91F28" w:rsidRDefault="00590740" w:rsidP="004A7BB4">
            <w:pPr>
              <w:rPr>
                <w:rFonts w:ascii="Calibri" w:hAnsi="Calibri" w:cs="Calibri"/>
              </w:rPr>
            </w:pPr>
            <w:r>
              <w:rPr>
                <w:rFonts w:ascii="Calibri" w:hAnsi="Calibri" w:cs="Calibri"/>
              </w:rPr>
              <w:t>Increased confidence to bring forward to the team.</w:t>
            </w:r>
          </w:p>
        </w:tc>
      </w:tr>
      <w:tr w:rsidR="00590740" w:rsidRPr="00B91F28" w14:paraId="59E2BAA9" w14:textId="77777777" w:rsidTr="004A7BB4">
        <w:tc>
          <w:tcPr>
            <w:tcW w:w="2447" w:type="dxa"/>
          </w:tcPr>
          <w:p w14:paraId="3C385E0C" w14:textId="77777777" w:rsidR="00590740" w:rsidRPr="00B91F28" w:rsidRDefault="00590740" w:rsidP="004A7BB4">
            <w:pPr>
              <w:rPr>
                <w:rFonts w:ascii="Calibri" w:hAnsi="Calibri" w:cs="Calibri"/>
              </w:rPr>
            </w:pPr>
            <w:r w:rsidRPr="00B91F28">
              <w:rPr>
                <w:rFonts w:ascii="Calibri" w:hAnsi="Calibri" w:cs="Calibri"/>
              </w:rPr>
              <w:t>Communication skills</w:t>
            </w:r>
          </w:p>
        </w:tc>
        <w:tc>
          <w:tcPr>
            <w:tcW w:w="2447" w:type="dxa"/>
          </w:tcPr>
          <w:p w14:paraId="597CB844" w14:textId="77777777" w:rsidR="00590740" w:rsidRPr="00B91F28" w:rsidRDefault="00590740" w:rsidP="004A7BB4">
            <w:pPr>
              <w:rPr>
                <w:rFonts w:ascii="Calibri" w:hAnsi="Calibri" w:cs="Calibri"/>
              </w:rPr>
            </w:pPr>
            <w:r>
              <w:rPr>
                <w:rFonts w:ascii="Calibri" w:hAnsi="Calibri" w:cs="Calibri"/>
              </w:rPr>
              <w:t>Attend courses linked to conflict management and communication.</w:t>
            </w:r>
          </w:p>
        </w:tc>
        <w:tc>
          <w:tcPr>
            <w:tcW w:w="2448" w:type="dxa"/>
          </w:tcPr>
          <w:p w14:paraId="20B5F49A" w14:textId="77777777" w:rsidR="00590740" w:rsidRPr="00B91F28" w:rsidRDefault="00590740" w:rsidP="004A7BB4">
            <w:pPr>
              <w:rPr>
                <w:rFonts w:ascii="Calibri" w:hAnsi="Calibri" w:cs="Calibri"/>
              </w:rPr>
            </w:pPr>
            <w:r>
              <w:rPr>
                <w:rFonts w:ascii="Calibri" w:hAnsi="Calibri" w:cs="Calibri"/>
              </w:rPr>
              <w:t xml:space="preserve">Improve communication with staff members and patients. </w:t>
            </w:r>
          </w:p>
        </w:tc>
        <w:tc>
          <w:tcPr>
            <w:tcW w:w="2448" w:type="dxa"/>
          </w:tcPr>
          <w:p w14:paraId="7F7580FF" w14:textId="77777777" w:rsidR="00590740" w:rsidRPr="00B91F28" w:rsidRDefault="00590740" w:rsidP="004A7BB4">
            <w:pPr>
              <w:rPr>
                <w:rFonts w:ascii="Calibri" w:hAnsi="Calibri" w:cs="Calibri"/>
              </w:rPr>
            </w:pPr>
            <w:r>
              <w:rPr>
                <w:rFonts w:ascii="Calibri" w:hAnsi="Calibri" w:cs="Calibri"/>
              </w:rPr>
              <w:t xml:space="preserve">Reduce conflict better communication between the team and patients. </w:t>
            </w:r>
          </w:p>
        </w:tc>
      </w:tr>
      <w:tr w:rsidR="00590740" w:rsidRPr="00B91F28" w14:paraId="5C067246" w14:textId="77777777" w:rsidTr="004A7BB4">
        <w:tc>
          <w:tcPr>
            <w:tcW w:w="2447" w:type="dxa"/>
          </w:tcPr>
          <w:p w14:paraId="6A1FC12E" w14:textId="77777777" w:rsidR="00590740" w:rsidRPr="00B91F28" w:rsidRDefault="00590740" w:rsidP="004A7BB4">
            <w:pPr>
              <w:rPr>
                <w:rFonts w:ascii="Calibri" w:hAnsi="Calibri" w:cs="Calibri"/>
              </w:rPr>
            </w:pPr>
            <w:r w:rsidRPr="00B91F28">
              <w:rPr>
                <w:rFonts w:ascii="Calibri" w:hAnsi="Calibri" w:cs="Calibri"/>
              </w:rPr>
              <w:t>Delegation skills</w:t>
            </w:r>
          </w:p>
        </w:tc>
        <w:tc>
          <w:tcPr>
            <w:tcW w:w="2447" w:type="dxa"/>
          </w:tcPr>
          <w:p w14:paraId="5F42EF1B" w14:textId="77777777" w:rsidR="00590740" w:rsidRPr="00B91F28" w:rsidRDefault="00590740" w:rsidP="004A7BB4">
            <w:pPr>
              <w:rPr>
                <w:rFonts w:ascii="Calibri" w:hAnsi="Calibri" w:cs="Calibri"/>
              </w:rPr>
            </w:pPr>
            <w:r>
              <w:rPr>
                <w:rFonts w:ascii="Calibri" w:hAnsi="Calibri" w:cs="Calibri"/>
              </w:rPr>
              <w:t>Practice delegating tasks to other team members.</w:t>
            </w:r>
          </w:p>
        </w:tc>
        <w:tc>
          <w:tcPr>
            <w:tcW w:w="2448" w:type="dxa"/>
          </w:tcPr>
          <w:p w14:paraId="25DBC024" w14:textId="77777777" w:rsidR="00590740" w:rsidRPr="00B91F28" w:rsidRDefault="00590740" w:rsidP="004A7BB4">
            <w:pPr>
              <w:rPr>
                <w:rFonts w:ascii="Calibri" w:hAnsi="Calibri" w:cs="Calibri"/>
              </w:rPr>
            </w:pPr>
            <w:r>
              <w:rPr>
                <w:rFonts w:ascii="Calibri" w:hAnsi="Calibri" w:cs="Calibri"/>
              </w:rPr>
              <w:t>Improve efficiency establish trust.</w:t>
            </w:r>
          </w:p>
        </w:tc>
        <w:tc>
          <w:tcPr>
            <w:tcW w:w="2448" w:type="dxa"/>
          </w:tcPr>
          <w:p w14:paraId="7A66FD0A" w14:textId="77777777" w:rsidR="00590740" w:rsidRPr="00B91F28" w:rsidRDefault="00590740" w:rsidP="004A7BB4">
            <w:pPr>
              <w:rPr>
                <w:rFonts w:ascii="Calibri" w:hAnsi="Calibri" w:cs="Calibri"/>
              </w:rPr>
            </w:pPr>
            <w:r>
              <w:rPr>
                <w:rFonts w:ascii="Calibri" w:hAnsi="Calibri" w:cs="Calibri"/>
              </w:rPr>
              <w:t xml:space="preserve">Increased collaboration and workflow efficiency </w:t>
            </w:r>
          </w:p>
        </w:tc>
      </w:tr>
      <w:tr w:rsidR="00590740" w:rsidRPr="00B91F28" w14:paraId="04B4D094" w14:textId="77777777" w:rsidTr="004A7BB4">
        <w:tc>
          <w:tcPr>
            <w:tcW w:w="2447" w:type="dxa"/>
          </w:tcPr>
          <w:p w14:paraId="7E5ADB31" w14:textId="77777777" w:rsidR="00590740" w:rsidRPr="00B91F28" w:rsidRDefault="00590740" w:rsidP="004A7BB4">
            <w:pPr>
              <w:rPr>
                <w:rFonts w:ascii="Calibri" w:hAnsi="Calibri" w:cs="Calibri"/>
              </w:rPr>
            </w:pPr>
            <w:r w:rsidRPr="00B91F28">
              <w:rPr>
                <w:rFonts w:ascii="Calibri" w:hAnsi="Calibri" w:cs="Calibri"/>
              </w:rPr>
              <w:t>PDP (personal development plan)</w:t>
            </w:r>
          </w:p>
        </w:tc>
        <w:tc>
          <w:tcPr>
            <w:tcW w:w="2447" w:type="dxa"/>
          </w:tcPr>
          <w:p w14:paraId="7E97D8FD" w14:textId="77777777" w:rsidR="00590740" w:rsidRPr="00B91F28" w:rsidRDefault="00590740" w:rsidP="004A7BB4">
            <w:pPr>
              <w:rPr>
                <w:rFonts w:ascii="Calibri" w:hAnsi="Calibri" w:cs="Calibri"/>
              </w:rPr>
            </w:pPr>
            <w:r>
              <w:rPr>
                <w:rFonts w:ascii="Calibri" w:hAnsi="Calibri" w:cs="Calibri"/>
              </w:rPr>
              <w:t>Create a PDP for regular review.</w:t>
            </w:r>
          </w:p>
        </w:tc>
        <w:tc>
          <w:tcPr>
            <w:tcW w:w="2448" w:type="dxa"/>
          </w:tcPr>
          <w:p w14:paraId="226C5B39" w14:textId="77777777" w:rsidR="00590740" w:rsidRPr="00B91F28" w:rsidRDefault="00590740" w:rsidP="004A7BB4">
            <w:pPr>
              <w:rPr>
                <w:rFonts w:ascii="Calibri" w:hAnsi="Calibri" w:cs="Calibri"/>
              </w:rPr>
            </w:pPr>
            <w:r>
              <w:rPr>
                <w:rFonts w:ascii="Calibri" w:hAnsi="Calibri" w:cs="Calibri"/>
              </w:rPr>
              <w:t xml:space="preserve">Monitor progress </w:t>
            </w:r>
          </w:p>
        </w:tc>
        <w:tc>
          <w:tcPr>
            <w:tcW w:w="2448" w:type="dxa"/>
          </w:tcPr>
          <w:p w14:paraId="31F4502E" w14:textId="77777777" w:rsidR="00590740" w:rsidRPr="00B91F28" w:rsidRDefault="00590740" w:rsidP="004A7BB4">
            <w:pPr>
              <w:rPr>
                <w:rFonts w:ascii="Calibri" w:hAnsi="Calibri" w:cs="Calibri"/>
              </w:rPr>
            </w:pPr>
            <w:r>
              <w:rPr>
                <w:rFonts w:ascii="Calibri" w:hAnsi="Calibri" w:cs="Calibri"/>
              </w:rPr>
              <w:t xml:space="preserve">Continuous professional growth </w:t>
            </w:r>
          </w:p>
        </w:tc>
      </w:tr>
    </w:tbl>
    <w:p w14:paraId="0AFFB044" w14:textId="77777777" w:rsidR="00590740" w:rsidRDefault="00590740" w:rsidP="006562CA">
      <w:pPr>
        <w:pStyle w:val="Heading1"/>
      </w:pPr>
    </w:p>
    <w:p w14:paraId="5EF0132F" w14:textId="7EF95C2C" w:rsidR="000E0A61" w:rsidRPr="00B37392" w:rsidRDefault="002C0110" w:rsidP="006562CA">
      <w:pPr>
        <w:pStyle w:val="Heading1"/>
      </w:pPr>
      <w:bookmarkStart w:id="172" w:name="_Toc233384844"/>
      <w:r w:rsidRPr="00B37392">
        <w:t xml:space="preserve">Appendix </w:t>
      </w:r>
      <w:r w:rsidR="00590740">
        <w:t>D</w:t>
      </w:r>
      <w:r w:rsidRPr="00B37392">
        <w:t xml:space="preserve"> – PDP</w:t>
      </w:r>
      <w:bookmarkEnd w:id="172"/>
      <w:r w:rsidRPr="00B37392">
        <w:t xml:space="preserve"> </w:t>
      </w:r>
    </w:p>
    <w:p w14:paraId="5552B811" w14:textId="77777777" w:rsidR="000E0A61" w:rsidRDefault="000E0A61" w:rsidP="000E0A61">
      <w:pPr>
        <w:spacing w:before="240"/>
        <w:rPr>
          <w:color w:val="000000" w:themeColor="text1"/>
          <w:sz w:val="28"/>
          <w:szCs w:val="28"/>
        </w:rPr>
      </w:pPr>
    </w:p>
    <w:tbl>
      <w:tblPr>
        <w:tblStyle w:val="PlainTable1"/>
        <w:tblpPr w:leftFromText="180" w:rightFromText="180" w:vertAnchor="text" w:horzAnchor="margin" w:tblpY="237"/>
        <w:tblW w:w="0" w:type="auto"/>
        <w:tblLook w:val="04A0" w:firstRow="1" w:lastRow="0" w:firstColumn="1" w:lastColumn="0" w:noHBand="0" w:noVBand="1"/>
      </w:tblPr>
      <w:tblGrid>
        <w:gridCol w:w="1803"/>
        <w:gridCol w:w="1803"/>
        <w:gridCol w:w="1803"/>
        <w:gridCol w:w="1803"/>
        <w:gridCol w:w="1583"/>
      </w:tblGrid>
      <w:tr w:rsidR="007E4B9F" w14:paraId="0B8FDACA" w14:textId="77777777" w:rsidTr="00142B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88C43AA" w14:textId="71529A72" w:rsidR="002C0110" w:rsidRPr="00831DD7" w:rsidRDefault="00B37392" w:rsidP="002C0110">
            <w:pPr>
              <w:spacing w:before="240"/>
              <w:rPr>
                <w:rFonts w:ascii="Calibri" w:hAnsi="Calibri" w:cs="Calibri"/>
                <w:b w:val="0"/>
                <w:bCs w:val="0"/>
                <w:color w:val="000000" w:themeColor="text1"/>
              </w:rPr>
            </w:pPr>
            <w:r w:rsidRPr="00831DD7">
              <w:rPr>
                <w:rFonts w:ascii="Calibri" w:hAnsi="Calibri" w:cs="Calibri"/>
                <w:b w:val="0"/>
                <w:bCs w:val="0"/>
                <w:color w:val="000000" w:themeColor="text1"/>
              </w:rPr>
              <w:t xml:space="preserve">Development area </w:t>
            </w:r>
          </w:p>
        </w:tc>
        <w:tc>
          <w:tcPr>
            <w:tcW w:w="1803" w:type="dxa"/>
          </w:tcPr>
          <w:p w14:paraId="780C98FC" w14:textId="253AAA07"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 xml:space="preserve">Goal </w:t>
            </w:r>
          </w:p>
        </w:tc>
        <w:tc>
          <w:tcPr>
            <w:tcW w:w="1803" w:type="dxa"/>
          </w:tcPr>
          <w:p w14:paraId="1655FFA6" w14:textId="5989D717"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Actions</w:t>
            </w:r>
          </w:p>
        </w:tc>
        <w:tc>
          <w:tcPr>
            <w:tcW w:w="1803" w:type="dxa"/>
          </w:tcPr>
          <w:p w14:paraId="7C3D3FC5" w14:textId="12B4BF8F"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Target date</w:t>
            </w:r>
          </w:p>
        </w:tc>
        <w:tc>
          <w:tcPr>
            <w:tcW w:w="236" w:type="dxa"/>
          </w:tcPr>
          <w:p w14:paraId="54C458CF" w14:textId="14DA06DB" w:rsidR="002C0110" w:rsidRPr="00B37392"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B37392">
              <w:rPr>
                <w:rFonts w:ascii="Calibri" w:hAnsi="Calibri" w:cs="Calibri"/>
                <w:b w:val="0"/>
                <w:bCs w:val="0"/>
                <w:color w:val="000000" w:themeColor="text1"/>
              </w:rPr>
              <w:t xml:space="preserve">Success measurement </w:t>
            </w:r>
          </w:p>
        </w:tc>
      </w:tr>
      <w:tr w:rsidR="007E4B9F" w14:paraId="65D6AFF1" w14:textId="77777777" w:rsidTr="00142B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8C925D7" w14:textId="42E22C2F" w:rsidR="002C0110" w:rsidRPr="00D835A9" w:rsidRDefault="00831DD7" w:rsidP="002C0110">
            <w:pPr>
              <w:spacing w:before="240"/>
              <w:rPr>
                <w:rFonts w:ascii="Calibri" w:hAnsi="Calibri" w:cs="Calibri"/>
                <w:color w:val="000000" w:themeColor="text1"/>
              </w:rPr>
            </w:pPr>
            <w:r w:rsidRPr="00D835A9">
              <w:rPr>
                <w:rFonts w:ascii="Calibri" w:hAnsi="Calibri" w:cs="Calibri"/>
                <w:color w:val="000000" w:themeColor="text1"/>
              </w:rPr>
              <w:t xml:space="preserve">Leadership confidence </w:t>
            </w:r>
          </w:p>
        </w:tc>
        <w:tc>
          <w:tcPr>
            <w:tcW w:w="1803" w:type="dxa"/>
          </w:tcPr>
          <w:p w14:paraId="47BD7442" w14:textId="50862E7D" w:rsidR="002C0110" w:rsidRPr="00D835A9" w:rsidRDefault="00831DD7"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Increase confidence when </w:t>
            </w:r>
            <w:r w:rsidR="008B7E90" w:rsidRPr="00D835A9">
              <w:rPr>
                <w:rFonts w:ascii="Calibri" w:hAnsi="Calibri" w:cs="Calibri"/>
                <w:color w:val="000000" w:themeColor="text1"/>
              </w:rPr>
              <w:t>deci</w:t>
            </w:r>
            <w:r w:rsidR="00CC0D51" w:rsidRPr="00D835A9">
              <w:rPr>
                <w:rFonts w:ascii="Calibri" w:hAnsi="Calibri" w:cs="Calibri"/>
                <w:color w:val="000000" w:themeColor="text1"/>
              </w:rPr>
              <w:t xml:space="preserve">sion making takes place </w:t>
            </w:r>
            <w:r w:rsidRPr="00D835A9">
              <w:rPr>
                <w:rFonts w:ascii="Calibri" w:hAnsi="Calibri" w:cs="Calibri"/>
                <w:color w:val="000000" w:themeColor="text1"/>
              </w:rPr>
              <w:t xml:space="preserve">and speaking to others </w:t>
            </w:r>
          </w:p>
        </w:tc>
        <w:tc>
          <w:tcPr>
            <w:tcW w:w="1803" w:type="dxa"/>
          </w:tcPr>
          <w:p w14:paraId="4A21E8EF" w14:textId="327AC425" w:rsidR="002C0110" w:rsidRPr="00D835A9" w:rsidRDefault="00CC0D51"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Lead the practice team meetings </w:t>
            </w:r>
            <w:r w:rsidR="00DF781F" w:rsidRPr="00D835A9">
              <w:rPr>
                <w:rFonts w:ascii="Calibri" w:hAnsi="Calibri" w:cs="Calibri"/>
                <w:color w:val="000000" w:themeColor="text1"/>
              </w:rPr>
              <w:t xml:space="preserve">speak out do not question yourself </w:t>
            </w:r>
          </w:p>
        </w:tc>
        <w:tc>
          <w:tcPr>
            <w:tcW w:w="1803" w:type="dxa"/>
          </w:tcPr>
          <w:p w14:paraId="11F1F451" w14:textId="337A247F" w:rsidR="002C0110" w:rsidRPr="00D835A9" w:rsidRDefault="00831DD7"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6 months</w:t>
            </w:r>
          </w:p>
        </w:tc>
        <w:tc>
          <w:tcPr>
            <w:tcW w:w="236" w:type="dxa"/>
          </w:tcPr>
          <w:p w14:paraId="0A367297" w14:textId="164354B5" w:rsidR="002C0110" w:rsidRPr="00D835A9" w:rsidRDefault="00DF781F"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Lead practice meetings with confidence. Receive positive feedback from co workers </w:t>
            </w:r>
          </w:p>
        </w:tc>
      </w:tr>
      <w:tr w:rsidR="007E4B9F" w14:paraId="6A55E117" w14:textId="77777777" w:rsidTr="00142B53">
        <w:tc>
          <w:tcPr>
            <w:cnfStyle w:val="001000000000" w:firstRow="0" w:lastRow="0" w:firstColumn="1" w:lastColumn="0" w:oddVBand="0" w:evenVBand="0" w:oddHBand="0" w:evenHBand="0" w:firstRowFirstColumn="0" w:firstRowLastColumn="0" w:lastRowFirstColumn="0" w:lastRowLastColumn="0"/>
            <w:tcW w:w="1803" w:type="dxa"/>
          </w:tcPr>
          <w:p w14:paraId="7828AD61" w14:textId="398A52E0" w:rsidR="002C0110" w:rsidRPr="00D835A9" w:rsidRDefault="00831DD7" w:rsidP="002C0110">
            <w:pPr>
              <w:spacing w:before="240"/>
              <w:rPr>
                <w:rFonts w:ascii="Calibri" w:hAnsi="Calibri" w:cs="Calibri"/>
                <w:color w:val="000000" w:themeColor="text1"/>
              </w:rPr>
            </w:pPr>
            <w:r w:rsidRPr="00D835A9">
              <w:rPr>
                <w:rFonts w:ascii="Calibri" w:hAnsi="Calibri" w:cs="Calibri"/>
                <w:color w:val="000000" w:themeColor="text1"/>
              </w:rPr>
              <w:t xml:space="preserve">Communication skills </w:t>
            </w:r>
          </w:p>
        </w:tc>
        <w:tc>
          <w:tcPr>
            <w:tcW w:w="1803" w:type="dxa"/>
          </w:tcPr>
          <w:p w14:paraId="4B90539B" w14:textId="01C87DF5" w:rsidR="002C0110" w:rsidRPr="00D835A9" w:rsidRDefault="00A17A54"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Improve communication with co-workers as well as stakeholders </w:t>
            </w:r>
          </w:p>
        </w:tc>
        <w:tc>
          <w:tcPr>
            <w:tcW w:w="1803" w:type="dxa"/>
          </w:tcPr>
          <w:p w14:paraId="7AE43467" w14:textId="7079F906" w:rsidR="002C0110" w:rsidRPr="00D835A9" w:rsidRDefault="00E77855"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Seek feedback on communication styles. Active listen approach </w:t>
            </w:r>
            <w:r w:rsidR="00D835A9" w:rsidRPr="00D835A9">
              <w:rPr>
                <w:rFonts w:ascii="Calibri" w:hAnsi="Calibri" w:cs="Calibri"/>
                <w:color w:val="000000" w:themeColor="text1"/>
              </w:rPr>
              <w:t>attended communication training courses. Give advice to patients</w:t>
            </w:r>
          </w:p>
        </w:tc>
        <w:tc>
          <w:tcPr>
            <w:tcW w:w="1803" w:type="dxa"/>
          </w:tcPr>
          <w:p w14:paraId="1FBB3E1E" w14:textId="1A9D159C" w:rsidR="002C0110" w:rsidRPr="00D835A9" w:rsidRDefault="008B7E90"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6-12 months</w:t>
            </w:r>
          </w:p>
        </w:tc>
        <w:tc>
          <w:tcPr>
            <w:tcW w:w="236" w:type="dxa"/>
          </w:tcPr>
          <w:p w14:paraId="6D4AD18C" w14:textId="23CE183B" w:rsidR="002C0110" w:rsidRPr="00D835A9" w:rsidRDefault="00D835A9"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Improved workplace interactions with patients and </w:t>
            </w:r>
            <w:r w:rsidR="00A74F93" w:rsidRPr="00D835A9">
              <w:rPr>
                <w:rFonts w:ascii="Calibri" w:hAnsi="Calibri" w:cs="Calibri"/>
                <w:color w:val="000000" w:themeColor="text1"/>
              </w:rPr>
              <w:t>co-worker’s</w:t>
            </w:r>
            <w:r w:rsidRPr="00D835A9">
              <w:rPr>
                <w:rFonts w:ascii="Calibri" w:hAnsi="Calibri" w:cs="Calibri"/>
                <w:color w:val="000000" w:themeColor="text1"/>
              </w:rPr>
              <w:t xml:space="preserve"> </w:t>
            </w:r>
            <w:r w:rsidR="00142B53" w:rsidRPr="00D835A9">
              <w:rPr>
                <w:rFonts w:ascii="Calibri" w:hAnsi="Calibri" w:cs="Calibri"/>
                <w:color w:val="000000" w:themeColor="text1"/>
              </w:rPr>
              <w:t>positive</w:t>
            </w:r>
            <w:r w:rsidRPr="00D835A9">
              <w:rPr>
                <w:rFonts w:ascii="Calibri" w:hAnsi="Calibri" w:cs="Calibri"/>
                <w:color w:val="000000" w:themeColor="text1"/>
              </w:rPr>
              <w:t xml:space="preserve"> feedback.</w:t>
            </w:r>
          </w:p>
        </w:tc>
      </w:tr>
    </w:tbl>
    <w:p w14:paraId="577D97D2" w14:textId="77777777" w:rsidR="000E0A61" w:rsidRDefault="000E0A61"/>
    <w:sectPr w:rsidR="000E0A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6A9A1" w14:textId="77777777" w:rsidR="009C7005" w:rsidRDefault="009C7005" w:rsidP="005843E8">
      <w:r>
        <w:separator/>
      </w:r>
    </w:p>
  </w:endnote>
  <w:endnote w:type="continuationSeparator" w:id="0">
    <w:p w14:paraId="5326F251" w14:textId="77777777" w:rsidR="009C7005" w:rsidRDefault="009C7005" w:rsidP="005843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D68F9" w14:textId="77777777" w:rsidR="001F2714" w:rsidRDefault="001F27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4004D" w14:textId="77777777" w:rsidR="001F2714" w:rsidRDefault="001F27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D5CCD" w14:textId="77777777" w:rsidR="001F2714" w:rsidRDefault="001F27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30BB4" w14:textId="6B8892AA" w:rsidR="003C3AAC" w:rsidRDefault="003C3AAC">
    <w:pPr>
      <w:pStyle w:val="BodyText"/>
      <w:spacing w:line="14" w:lineRule="auto"/>
      <w:rPr>
        <w:i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9D82C" w14:textId="77777777" w:rsidR="009C7005" w:rsidRDefault="009C7005" w:rsidP="005843E8">
      <w:r>
        <w:separator/>
      </w:r>
    </w:p>
  </w:footnote>
  <w:footnote w:type="continuationSeparator" w:id="0">
    <w:p w14:paraId="13E03DCA" w14:textId="77777777" w:rsidR="009C7005" w:rsidRDefault="009C7005" w:rsidP="005843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9D654" w14:textId="77777777" w:rsidR="001F2714" w:rsidRDefault="001F27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71DE9" w14:textId="702DFCE3" w:rsidR="00857449" w:rsidRDefault="008574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DE9D5" w14:textId="77777777" w:rsidR="001F2714" w:rsidRDefault="001F27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F9CEE" w14:textId="7E5B4603" w:rsidR="003C3AAC" w:rsidRDefault="003C3AAC">
    <w:pPr>
      <w:pStyle w:val="BodyText"/>
      <w:spacing w:line="14" w:lineRule="auto"/>
      <w:rPr>
        <w:i w:val="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1088"/>
    <w:multiLevelType w:val="hybridMultilevel"/>
    <w:tmpl w:val="C5CEEE70"/>
    <w:lvl w:ilvl="0" w:tplc="078831DE">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9FC84448">
      <w:numFmt w:val="bullet"/>
      <w:lvlText w:val="•"/>
      <w:lvlJc w:val="left"/>
      <w:pPr>
        <w:ind w:left="891" w:hanging="362"/>
      </w:pPr>
      <w:rPr>
        <w:rFonts w:hint="default"/>
        <w:lang w:val="en-US" w:eastAsia="en-US" w:bidi="ar-SA"/>
      </w:rPr>
    </w:lvl>
    <w:lvl w:ilvl="2" w:tplc="E3862A30">
      <w:numFmt w:val="bullet"/>
      <w:lvlText w:val="•"/>
      <w:lvlJc w:val="left"/>
      <w:pPr>
        <w:ind w:left="1323" w:hanging="362"/>
      </w:pPr>
      <w:rPr>
        <w:rFonts w:hint="default"/>
        <w:lang w:val="en-US" w:eastAsia="en-US" w:bidi="ar-SA"/>
      </w:rPr>
    </w:lvl>
    <w:lvl w:ilvl="3" w:tplc="FF42420E">
      <w:numFmt w:val="bullet"/>
      <w:lvlText w:val="•"/>
      <w:lvlJc w:val="left"/>
      <w:pPr>
        <w:ind w:left="1755" w:hanging="362"/>
      </w:pPr>
      <w:rPr>
        <w:rFonts w:hint="default"/>
        <w:lang w:val="en-US" w:eastAsia="en-US" w:bidi="ar-SA"/>
      </w:rPr>
    </w:lvl>
    <w:lvl w:ilvl="4" w:tplc="82CADDD0">
      <w:numFmt w:val="bullet"/>
      <w:lvlText w:val="•"/>
      <w:lvlJc w:val="left"/>
      <w:pPr>
        <w:ind w:left="2187" w:hanging="362"/>
      </w:pPr>
      <w:rPr>
        <w:rFonts w:hint="default"/>
        <w:lang w:val="en-US" w:eastAsia="en-US" w:bidi="ar-SA"/>
      </w:rPr>
    </w:lvl>
    <w:lvl w:ilvl="5" w:tplc="194CE170">
      <w:numFmt w:val="bullet"/>
      <w:lvlText w:val="•"/>
      <w:lvlJc w:val="left"/>
      <w:pPr>
        <w:ind w:left="2619" w:hanging="362"/>
      </w:pPr>
      <w:rPr>
        <w:rFonts w:hint="default"/>
        <w:lang w:val="en-US" w:eastAsia="en-US" w:bidi="ar-SA"/>
      </w:rPr>
    </w:lvl>
    <w:lvl w:ilvl="6" w:tplc="01022642">
      <w:numFmt w:val="bullet"/>
      <w:lvlText w:val="•"/>
      <w:lvlJc w:val="left"/>
      <w:pPr>
        <w:ind w:left="3050" w:hanging="362"/>
      </w:pPr>
      <w:rPr>
        <w:rFonts w:hint="default"/>
        <w:lang w:val="en-US" w:eastAsia="en-US" w:bidi="ar-SA"/>
      </w:rPr>
    </w:lvl>
    <w:lvl w:ilvl="7" w:tplc="3B50C048">
      <w:numFmt w:val="bullet"/>
      <w:lvlText w:val="•"/>
      <w:lvlJc w:val="left"/>
      <w:pPr>
        <w:ind w:left="3482" w:hanging="362"/>
      </w:pPr>
      <w:rPr>
        <w:rFonts w:hint="default"/>
        <w:lang w:val="en-US" w:eastAsia="en-US" w:bidi="ar-SA"/>
      </w:rPr>
    </w:lvl>
    <w:lvl w:ilvl="8" w:tplc="27E87C34">
      <w:numFmt w:val="bullet"/>
      <w:lvlText w:val="•"/>
      <w:lvlJc w:val="left"/>
      <w:pPr>
        <w:ind w:left="3914" w:hanging="362"/>
      </w:pPr>
      <w:rPr>
        <w:rFonts w:hint="default"/>
        <w:lang w:val="en-US" w:eastAsia="en-US" w:bidi="ar-SA"/>
      </w:rPr>
    </w:lvl>
  </w:abstractNum>
  <w:abstractNum w:abstractNumId="1" w15:restartNumberingAfterBreak="0">
    <w:nsid w:val="045D1362"/>
    <w:multiLevelType w:val="hybridMultilevel"/>
    <w:tmpl w:val="8676DCBC"/>
    <w:lvl w:ilvl="0" w:tplc="9928FFF8">
      <w:start w:val="1"/>
      <w:numFmt w:val="decimal"/>
      <w:lvlText w:val="%1."/>
      <w:lvlJc w:val="left"/>
      <w:pPr>
        <w:ind w:left="109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56F09F92">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4314D0C2">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2F4863C2">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92809BFE">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E24621EE">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0CEC1F6C">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F98C35A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D00039F6">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2" w15:restartNumberingAfterBreak="0">
    <w:nsid w:val="122E27AB"/>
    <w:multiLevelType w:val="hybridMultilevel"/>
    <w:tmpl w:val="0B96E6D2"/>
    <w:lvl w:ilvl="0" w:tplc="C780F660">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494C7C42">
      <w:numFmt w:val="bullet"/>
      <w:lvlText w:val="•"/>
      <w:lvlJc w:val="left"/>
      <w:pPr>
        <w:ind w:left="891" w:hanging="362"/>
      </w:pPr>
      <w:rPr>
        <w:rFonts w:hint="default"/>
        <w:lang w:val="en-US" w:eastAsia="en-US" w:bidi="ar-SA"/>
      </w:rPr>
    </w:lvl>
    <w:lvl w:ilvl="2" w:tplc="51DE12B2">
      <w:numFmt w:val="bullet"/>
      <w:lvlText w:val="•"/>
      <w:lvlJc w:val="left"/>
      <w:pPr>
        <w:ind w:left="1323" w:hanging="362"/>
      </w:pPr>
      <w:rPr>
        <w:rFonts w:hint="default"/>
        <w:lang w:val="en-US" w:eastAsia="en-US" w:bidi="ar-SA"/>
      </w:rPr>
    </w:lvl>
    <w:lvl w:ilvl="3" w:tplc="BEB02046">
      <w:numFmt w:val="bullet"/>
      <w:lvlText w:val="•"/>
      <w:lvlJc w:val="left"/>
      <w:pPr>
        <w:ind w:left="1755" w:hanging="362"/>
      </w:pPr>
      <w:rPr>
        <w:rFonts w:hint="default"/>
        <w:lang w:val="en-US" w:eastAsia="en-US" w:bidi="ar-SA"/>
      </w:rPr>
    </w:lvl>
    <w:lvl w:ilvl="4" w:tplc="64E4DD3E">
      <w:numFmt w:val="bullet"/>
      <w:lvlText w:val="•"/>
      <w:lvlJc w:val="left"/>
      <w:pPr>
        <w:ind w:left="2187" w:hanging="362"/>
      </w:pPr>
      <w:rPr>
        <w:rFonts w:hint="default"/>
        <w:lang w:val="en-US" w:eastAsia="en-US" w:bidi="ar-SA"/>
      </w:rPr>
    </w:lvl>
    <w:lvl w:ilvl="5" w:tplc="49B05BF4">
      <w:numFmt w:val="bullet"/>
      <w:lvlText w:val="•"/>
      <w:lvlJc w:val="left"/>
      <w:pPr>
        <w:ind w:left="2619" w:hanging="362"/>
      </w:pPr>
      <w:rPr>
        <w:rFonts w:hint="default"/>
        <w:lang w:val="en-US" w:eastAsia="en-US" w:bidi="ar-SA"/>
      </w:rPr>
    </w:lvl>
    <w:lvl w:ilvl="6" w:tplc="FD0A0CB8">
      <w:numFmt w:val="bullet"/>
      <w:lvlText w:val="•"/>
      <w:lvlJc w:val="left"/>
      <w:pPr>
        <w:ind w:left="3050" w:hanging="362"/>
      </w:pPr>
      <w:rPr>
        <w:rFonts w:hint="default"/>
        <w:lang w:val="en-US" w:eastAsia="en-US" w:bidi="ar-SA"/>
      </w:rPr>
    </w:lvl>
    <w:lvl w:ilvl="7" w:tplc="72360942">
      <w:numFmt w:val="bullet"/>
      <w:lvlText w:val="•"/>
      <w:lvlJc w:val="left"/>
      <w:pPr>
        <w:ind w:left="3482" w:hanging="362"/>
      </w:pPr>
      <w:rPr>
        <w:rFonts w:hint="default"/>
        <w:lang w:val="en-US" w:eastAsia="en-US" w:bidi="ar-SA"/>
      </w:rPr>
    </w:lvl>
    <w:lvl w:ilvl="8" w:tplc="A6CC48F2">
      <w:numFmt w:val="bullet"/>
      <w:lvlText w:val="•"/>
      <w:lvlJc w:val="left"/>
      <w:pPr>
        <w:ind w:left="3914" w:hanging="362"/>
      </w:pPr>
      <w:rPr>
        <w:rFonts w:hint="default"/>
        <w:lang w:val="en-US" w:eastAsia="en-US" w:bidi="ar-SA"/>
      </w:rPr>
    </w:lvl>
  </w:abstractNum>
  <w:abstractNum w:abstractNumId="3" w15:restartNumberingAfterBreak="0">
    <w:nsid w:val="22832FE3"/>
    <w:multiLevelType w:val="multilevel"/>
    <w:tmpl w:val="92AC3E76"/>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8D956FC"/>
    <w:multiLevelType w:val="hybridMultilevel"/>
    <w:tmpl w:val="7688D024"/>
    <w:lvl w:ilvl="0" w:tplc="9754DA1E">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2BF0042A">
      <w:numFmt w:val="bullet"/>
      <w:lvlText w:val="•"/>
      <w:lvlJc w:val="left"/>
      <w:pPr>
        <w:ind w:left="891" w:hanging="362"/>
      </w:pPr>
      <w:rPr>
        <w:rFonts w:hint="default"/>
        <w:lang w:val="en-US" w:eastAsia="en-US" w:bidi="ar-SA"/>
      </w:rPr>
    </w:lvl>
    <w:lvl w:ilvl="2" w:tplc="0C3CDEE4">
      <w:numFmt w:val="bullet"/>
      <w:lvlText w:val="•"/>
      <w:lvlJc w:val="left"/>
      <w:pPr>
        <w:ind w:left="1323" w:hanging="362"/>
      </w:pPr>
      <w:rPr>
        <w:rFonts w:hint="default"/>
        <w:lang w:val="en-US" w:eastAsia="en-US" w:bidi="ar-SA"/>
      </w:rPr>
    </w:lvl>
    <w:lvl w:ilvl="3" w:tplc="53622EC8">
      <w:numFmt w:val="bullet"/>
      <w:lvlText w:val="•"/>
      <w:lvlJc w:val="left"/>
      <w:pPr>
        <w:ind w:left="1755" w:hanging="362"/>
      </w:pPr>
      <w:rPr>
        <w:rFonts w:hint="default"/>
        <w:lang w:val="en-US" w:eastAsia="en-US" w:bidi="ar-SA"/>
      </w:rPr>
    </w:lvl>
    <w:lvl w:ilvl="4" w:tplc="FDCE84C8">
      <w:numFmt w:val="bullet"/>
      <w:lvlText w:val="•"/>
      <w:lvlJc w:val="left"/>
      <w:pPr>
        <w:ind w:left="2187" w:hanging="362"/>
      </w:pPr>
      <w:rPr>
        <w:rFonts w:hint="default"/>
        <w:lang w:val="en-US" w:eastAsia="en-US" w:bidi="ar-SA"/>
      </w:rPr>
    </w:lvl>
    <w:lvl w:ilvl="5" w:tplc="7C02E90E">
      <w:numFmt w:val="bullet"/>
      <w:lvlText w:val="•"/>
      <w:lvlJc w:val="left"/>
      <w:pPr>
        <w:ind w:left="2619" w:hanging="362"/>
      </w:pPr>
      <w:rPr>
        <w:rFonts w:hint="default"/>
        <w:lang w:val="en-US" w:eastAsia="en-US" w:bidi="ar-SA"/>
      </w:rPr>
    </w:lvl>
    <w:lvl w:ilvl="6" w:tplc="6C101316">
      <w:numFmt w:val="bullet"/>
      <w:lvlText w:val="•"/>
      <w:lvlJc w:val="left"/>
      <w:pPr>
        <w:ind w:left="3050" w:hanging="362"/>
      </w:pPr>
      <w:rPr>
        <w:rFonts w:hint="default"/>
        <w:lang w:val="en-US" w:eastAsia="en-US" w:bidi="ar-SA"/>
      </w:rPr>
    </w:lvl>
    <w:lvl w:ilvl="7" w:tplc="71869024">
      <w:numFmt w:val="bullet"/>
      <w:lvlText w:val="•"/>
      <w:lvlJc w:val="left"/>
      <w:pPr>
        <w:ind w:left="3482" w:hanging="362"/>
      </w:pPr>
      <w:rPr>
        <w:rFonts w:hint="default"/>
        <w:lang w:val="en-US" w:eastAsia="en-US" w:bidi="ar-SA"/>
      </w:rPr>
    </w:lvl>
    <w:lvl w:ilvl="8" w:tplc="1AD26A1A">
      <w:numFmt w:val="bullet"/>
      <w:lvlText w:val="•"/>
      <w:lvlJc w:val="left"/>
      <w:pPr>
        <w:ind w:left="3914" w:hanging="362"/>
      </w:pPr>
      <w:rPr>
        <w:rFonts w:hint="default"/>
        <w:lang w:val="en-US" w:eastAsia="en-US" w:bidi="ar-SA"/>
      </w:rPr>
    </w:lvl>
  </w:abstractNum>
  <w:abstractNum w:abstractNumId="5" w15:restartNumberingAfterBreak="0">
    <w:nsid w:val="34E14E2F"/>
    <w:multiLevelType w:val="multilevel"/>
    <w:tmpl w:val="4D229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F1DCA"/>
    <w:multiLevelType w:val="hybridMultilevel"/>
    <w:tmpl w:val="191CBBA6"/>
    <w:lvl w:ilvl="0" w:tplc="5E74F8C6">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6F22F3A8">
      <w:numFmt w:val="bullet"/>
      <w:lvlText w:val="•"/>
      <w:lvlJc w:val="left"/>
      <w:pPr>
        <w:ind w:left="891" w:hanging="362"/>
      </w:pPr>
      <w:rPr>
        <w:rFonts w:hint="default"/>
        <w:lang w:val="en-US" w:eastAsia="en-US" w:bidi="ar-SA"/>
      </w:rPr>
    </w:lvl>
    <w:lvl w:ilvl="2" w:tplc="2C261E9E">
      <w:numFmt w:val="bullet"/>
      <w:lvlText w:val="•"/>
      <w:lvlJc w:val="left"/>
      <w:pPr>
        <w:ind w:left="1323" w:hanging="362"/>
      </w:pPr>
      <w:rPr>
        <w:rFonts w:hint="default"/>
        <w:lang w:val="en-US" w:eastAsia="en-US" w:bidi="ar-SA"/>
      </w:rPr>
    </w:lvl>
    <w:lvl w:ilvl="3" w:tplc="0EC640E2">
      <w:numFmt w:val="bullet"/>
      <w:lvlText w:val="•"/>
      <w:lvlJc w:val="left"/>
      <w:pPr>
        <w:ind w:left="1755" w:hanging="362"/>
      </w:pPr>
      <w:rPr>
        <w:rFonts w:hint="default"/>
        <w:lang w:val="en-US" w:eastAsia="en-US" w:bidi="ar-SA"/>
      </w:rPr>
    </w:lvl>
    <w:lvl w:ilvl="4" w:tplc="9CF637E4">
      <w:numFmt w:val="bullet"/>
      <w:lvlText w:val="•"/>
      <w:lvlJc w:val="left"/>
      <w:pPr>
        <w:ind w:left="2187" w:hanging="362"/>
      </w:pPr>
      <w:rPr>
        <w:rFonts w:hint="default"/>
        <w:lang w:val="en-US" w:eastAsia="en-US" w:bidi="ar-SA"/>
      </w:rPr>
    </w:lvl>
    <w:lvl w:ilvl="5" w:tplc="9BF21070">
      <w:numFmt w:val="bullet"/>
      <w:lvlText w:val="•"/>
      <w:lvlJc w:val="left"/>
      <w:pPr>
        <w:ind w:left="2619" w:hanging="362"/>
      </w:pPr>
      <w:rPr>
        <w:rFonts w:hint="default"/>
        <w:lang w:val="en-US" w:eastAsia="en-US" w:bidi="ar-SA"/>
      </w:rPr>
    </w:lvl>
    <w:lvl w:ilvl="6" w:tplc="D494D5D2">
      <w:numFmt w:val="bullet"/>
      <w:lvlText w:val="•"/>
      <w:lvlJc w:val="left"/>
      <w:pPr>
        <w:ind w:left="3050" w:hanging="362"/>
      </w:pPr>
      <w:rPr>
        <w:rFonts w:hint="default"/>
        <w:lang w:val="en-US" w:eastAsia="en-US" w:bidi="ar-SA"/>
      </w:rPr>
    </w:lvl>
    <w:lvl w:ilvl="7" w:tplc="999CA62A">
      <w:numFmt w:val="bullet"/>
      <w:lvlText w:val="•"/>
      <w:lvlJc w:val="left"/>
      <w:pPr>
        <w:ind w:left="3482" w:hanging="362"/>
      </w:pPr>
      <w:rPr>
        <w:rFonts w:hint="default"/>
        <w:lang w:val="en-US" w:eastAsia="en-US" w:bidi="ar-SA"/>
      </w:rPr>
    </w:lvl>
    <w:lvl w:ilvl="8" w:tplc="165A0320">
      <w:numFmt w:val="bullet"/>
      <w:lvlText w:val="•"/>
      <w:lvlJc w:val="left"/>
      <w:pPr>
        <w:ind w:left="3914" w:hanging="362"/>
      </w:pPr>
      <w:rPr>
        <w:rFonts w:hint="default"/>
        <w:lang w:val="en-US" w:eastAsia="en-US" w:bidi="ar-SA"/>
      </w:rPr>
    </w:lvl>
  </w:abstractNum>
  <w:abstractNum w:abstractNumId="7" w15:restartNumberingAfterBreak="0">
    <w:nsid w:val="3E866A0D"/>
    <w:multiLevelType w:val="multilevel"/>
    <w:tmpl w:val="912A6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64D40"/>
    <w:multiLevelType w:val="hybridMultilevel"/>
    <w:tmpl w:val="989AC1A8"/>
    <w:lvl w:ilvl="0" w:tplc="DDFCA81E">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05C482FA">
      <w:numFmt w:val="bullet"/>
      <w:lvlText w:val="•"/>
      <w:lvlJc w:val="left"/>
      <w:pPr>
        <w:ind w:left="891" w:hanging="362"/>
      </w:pPr>
      <w:rPr>
        <w:rFonts w:hint="default"/>
        <w:lang w:val="en-US" w:eastAsia="en-US" w:bidi="ar-SA"/>
      </w:rPr>
    </w:lvl>
    <w:lvl w:ilvl="2" w:tplc="241A3F90">
      <w:numFmt w:val="bullet"/>
      <w:lvlText w:val="•"/>
      <w:lvlJc w:val="left"/>
      <w:pPr>
        <w:ind w:left="1323" w:hanging="362"/>
      </w:pPr>
      <w:rPr>
        <w:rFonts w:hint="default"/>
        <w:lang w:val="en-US" w:eastAsia="en-US" w:bidi="ar-SA"/>
      </w:rPr>
    </w:lvl>
    <w:lvl w:ilvl="3" w:tplc="D960C118">
      <w:numFmt w:val="bullet"/>
      <w:lvlText w:val="•"/>
      <w:lvlJc w:val="left"/>
      <w:pPr>
        <w:ind w:left="1755" w:hanging="362"/>
      </w:pPr>
      <w:rPr>
        <w:rFonts w:hint="default"/>
        <w:lang w:val="en-US" w:eastAsia="en-US" w:bidi="ar-SA"/>
      </w:rPr>
    </w:lvl>
    <w:lvl w:ilvl="4" w:tplc="341EC8C2">
      <w:numFmt w:val="bullet"/>
      <w:lvlText w:val="•"/>
      <w:lvlJc w:val="left"/>
      <w:pPr>
        <w:ind w:left="2187" w:hanging="362"/>
      </w:pPr>
      <w:rPr>
        <w:rFonts w:hint="default"/>
        <w:lang w:val="en-US" w:eastAsia="en-US" w:bidi="ar-SA"/>
      </w:rPr>
    </w:lvl>
    <w:lvl w:ilvl="5" w:tplc="4AEE1E50">
      <w:numFmt w:val="bullet"/>
      <w:lvlText w:val="•"/>
      <w:lvlJc w:val="left"/>
      <w:pPr>
        <w:ind w:left="2619" w:hanging="362"/>
      </w:pPr>
      <w:rPr>
        <w:rFonts w:hint="default"/>
        <w:lang w:val="en-US" w:eastAsia="en-US" w:bidi="ar-SA"/>
      </w:rPr>
    </w:lvl>
    <w:lvl w:ilvl="6" w:tplc="25AC9CF4">
      <w:numFmt w:val="bullet"/>
      <w:lvlText w:val="•"/>
      <w:lvlJc w:val="left"/>
      <w:pPr>
        <w:ind w:left="3050" w:hanging="362"/>
      </w:pPr>
      <w:rPr>
        <w:rFonts w:hint="default"/>
        <w:lang w:val="en-US" w:eastAsia="en-US" w:bidi="ar-SA"/>
      </w:rPr>
    </w:lvl>
    <w:lvl w:ilvl="7" w:tplc="AAA61386">
      <w:numFmt w:val="bullet"/>
      <w:lvlText w:val="•"/>
      <w:lvlJc w:val="left"/>
      <w:pPr>
        <w:ind w:left="3482" w:hanging="362"/>
      </w:pPr>
      <w:rPr>
        <w:rFonts w:hint="default"/>
        <w:lang w:val="en-US" w:eastAsia="en-US" w:bidi="ar-SA"/>
      </w:rPr>
    </w:lvl>
    <w:lvl w:ilvl="8" w:tplc="499AE98A">
      <w:numFmt w:val="bullet"/>
      <w:lvlText w:val="•"/>
      <w:lvlJc w:val="left"/>
      <w:pPr>
        <w:ind w:left="3914" w:hanging="362"/>
      </w:pPr>
      <w:rPr>
        <w:rFonts w:hint="default"/>
        <w:lang w:val="en-US" w:eastAsia="en-US" w:bidi="ar-SA"/>
      </w:rPr>
    </w:lvl>
  </w:abstractNum>
  <w:abstractNum w:abstractNumId="9" w15:restartNumberingAfterBreak="0">
    <w:nsid w:val="44BE6FF3"/>
    <w:multiLevelType w:val="hybridMultilevel"/>
    <w:tmpl w:val="0E60BBF8"/>
    <w:lvl w:ilvl="0" w:tplc="9E4AECC6">
      <w:start w:val="1"/>
      <w:numFmt w:val="decimal"/>
      <w:lvlText w:val="%1."/>
      <w:lvlJc w:val="left"/>
      <w:pPr>
        <w:ind w:left="2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FAF2B272">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75BADFE2">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5CC430F0">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B2B68526">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7FBA6E6A">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6566597A">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318054A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07DCBEEA">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0" w15:restartNumberingAfterBreak="0">
    <w:nsid w:val="661D228E"/>
    <w:multiLevelType w:val="hybridMultilevel"/>
    <w:tmpl w:val="BA62D76A"/>
    <w:lvl w:ilvl="0" w:tplc="8B0CB940">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46E06E26">
      <w:numFmt w:val="bullet"/>
      <w:lvlText w:val="•"/>
      <w:lvlJc w:val="left"/>
      <w:pPr>
        <w:ind w:left="891" w:hanging="361"/>
      </w:pPr>
      <w:rPr>
        <w:rFonts w:hint="default"/>
        <w:lang w:val="en-US" w:eastAsia="en-US" w:bidi="ar-SA"/>
      </w:rPr>
    </w:lvl>
    <w:lvl w:ilvl="2" w:tplc="3E6ADDA6">
      <w:numFmt w:val="bullet"/>
      <w:lvlText w:val="•"/>
      <w:lvlJc w:val="left"/>
      <w:pPr>
        <w:ind w:left="1323" w:hanging="361"/>
      </w:pPr>
      <w:rPr>
        <w:rFonts w:hint="default"/>
        <w:lang w:val="en-US" w:eastAsia="en-US" w:bidi="ar-SA"/>
      </w:rPr>
    </w:lvl>
    <w:lvl w:ilvl="3" w:tplc="C6EE531C">
      <w:numFmt w:val="bullet"/>
      <w:lvlText w:val="•"/>
      <w:lvlJc w:val="left"/>
      <w:pPr>
        <w:ind w:left="1755" w:hanging="361"/>
      </w:pPr>
      <w:rPr>
        <w:rFonts w:hint="default"/>
        <w:lang w:val="en-US" w:eastAsia="en-US" w:bidi="ar-SA"/>
      </w:rPr>
    </w:lvl>
    <w:lvl w:ilvl="4" w:tplc="BCB2A9DA">
      <w:numFmt w:val="bullet"/>
      <w:lvlText w:val="•"/>
      <w:lvlJc w:val="left"/>
      <w:pPr>
        <w:ind w:left="2187" w:hanging="361"/>
      </w:pPr>
      <w:rPr>
        <w:rFonts w:hint="default"/>
        <w:lang w:val="en-US" w:eastAsia="en-US" w:bidi="ar-SA"/>
      </w:rPr>
    </w:lvl>
    <w:lvl w:ilvl="5" w:tplc="824C304C">
      <w:numFmt w:val="bullet"/>
      <w:lvlText w:val="•"/>
      <w:lvlJc w:val="left"/>
      <w:pPr>
        <w:ind w:left="2619" w:hanging="361"/>
      </w:pPr>
      <w:rPr>
        <w:rFonts w:hint="default"/>
        <w:lang w:val="en-US" w:eastAsia="en-US" w:bidi="ar-SA"/>
      </w:rPr>
    </w:lvl>
    <w:lvl w:ilvl="6" w:tplc="30EAED9A">
      <w:numFmt w:val="bullet"/>
      <w:lvlText w:val="•"/>
      <w:lvlJc w:val="left"/>
      <w:pPr>
        <w:ind w:left="3050" w:hanging="361"/>
      </w:pPr>
      <w:rPr>
        <w:rFonts w:hint="default"/>
        <w:lang w:val="en-US" w:eastAsia="en-US" w:bidi="ar-SA"/>
      </w:rPr>
    </w:lvl>
    <w:lvl w:ilvl="7" w:tplc="E6CCBC5E">
      <w:numFmt w:val="bullet"/>
      <w:lvlText w:val="•"/>
      <w:lvlJc w:val="left"/>
      <w:pPr>
        <w:ind w:left="3482" w:hanging="361"/>
      </w:pPr>
      <w:rPr>
        <w:rFonts w:hint="default"/>
        <w:lang w:val="en-US" w:eastAsia="en-US" w:bidi="ar-SA"/>
      </w:rPr>
    </w:lvl>
    <w:lvl w:ilvl="8" w:tplc="F880F60C">
      <w:numFmt w:val="bullet"/>
      <w:lvlText w:val="•"/>
      <w:lvlJc w:val="left"/>
      <w:pPr>
        <w:ind w:left="3914" w:hanging="361"/>
      </w:pPr>
      <w:rPr>
        <w:rFonts w:hint="default"/>
        <w:lang w:val="en-US" w:eastAsia="en-US" w:bidi="ar-SA"/>
      </w:rPr>
    </w:lvl>
  </w:abstractNum>
  <w:abstractNum w:abstractNumId="11" w15:restartNumberingAfterBreak="0">
    <w:nsid w:val="680258F2"/>
    <w:multiLevelType w:val="hybridMultilevel"/>
    <w:tmpl w:val="F9BAE25C"/>
    <w:lvl w:ilvl="0" w:tplc="72689902">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89B68424">
      <w:numFmt w:val="bullet"/>
      <w:lvlText w:val="•"/>
      <w:lvlJc w:val="left"/>
      <w:pPr>
        <w:ind w:left="891" w:hanging="362"/>
      </w:pPr>
      <w:rPr>
        <w:rFonts w:hint="default"/>
        <w:lang w:val="en-US" w:eastAsia="en-US" w:bidi="ar-SA"/>
      </w:rPr>
    </w:lvl>
    <w:lvl w:ilvl="2" w:tplc="E74ABE9A">
      <w:numFmt w:val="bullet"/>
      <w:lvlText w:val="•"/>
      <w:lvlJc w:val="left"/>
      <w:pPr>
        <w:ind w:left="1323" w:hanging="362"/>
      </w:pPr>
      <w:rPr>
        <w:rFonts w:hint="default"/>
        <w:lang w:val="en-US" w:eastAsia="en-US" w:bidi="ar-SA"/>
      </w:rPr>
    </w:lvl>
    <w:lvl w:ilvl="3" w:tplc="BE149C3A">
      <w:numFmt w:val="bullet"/>
      <w:lvlText w:val="•"/>
      <w:lvlJc w:val="left"/>
      <w:pPr>
        <w:ind w:left="1755" w:hanging="362"/>
      </w:pPr>
      <w:rPr>
        <w:rFonts w:hint="default"/>
        <w:lang w:val="en-US" w:eastAsia="en-US" w:bidi="ar-SA"/>
      </w:rPr>
    </w:lvl>
    <w:lvl w:ilvl="4" w:tplc="CDEC6EBE">
      <w:numFmt w:val="bullet"/>
      <w:lvlText w:val="•"/>
      <w:lvlJc w:val="left"/>
      <w:pPr>
        <w:ind w:left="2187" w:hanging="362"/>
      </w:pPr>
      <w:rPr>
        <w:rFonts w:hint="default"/>
        <w:lang w:val="en-US" w:eastAsia="en-US" w:bidi="ar-SA"/>
      </w:rPr>
    </w:lvl>
    <w:lvl w:ilvl="5" w:tplc="EC202E4A">
      <w:numFmt w:val="bullet"/>
      <w:lvlText w:val="•"/>
      <w:lvlJc w:val="left"/>
      <w:pPr>
        <w:ind w:left="2619" w:hanging="362"/>
      </w:pPr>
      <w:rPr>
        <w:rFonts w:hint="default"/>
        <w:lang w:val="en-US" w:eastAsia="en-US" w:bidi="ar-SA"/>
      </w:rPr>
    </w:lvl>
    <w:lvl w:ilvl="6" w:tplc="4E90786A">
      <w:numFmt w:val="bullet"/>
      <w:lvlText w:val="•"/>
      <w:lvlJc w:val="left"/>
      <w:pPr>
        <w:ind w:left="3050" w:hanging="362"/>
      </w:pPr>
      <w:rPr>
        <w:rFonts w:hint="default"/>
        <w:lang w:val="en-US" w:eastAsia="en-US" w:bidi="ar-SA"/>
      </w:rPr>
    </w:lvl>
    <w:lvl w:ilvl="7" w:tplc="F2289D5E">
      <w:numFmt w:val="bullet"/>
      <w:lvlText w:val="•"/>
      <w:lvlJc w:val="left"/>
      <w:pPr>
        <w:ind w:left="3482" w:hanging="362"/>
      </w:pPr>
      <w:rPr>
        <w:rFonts w:hint="default"/>
        <w:lang w:val="en-US" w:eastAsia="en-US" w:bidi="ar-SA"/>
      </w:rPr>
    </w:lvl>
    <w:lvl w:ilvl="8" w:tplc="9B2675C4">
      <w:numFmt w:val="bullet"/>
      <w:lvlText w:val="•"/>
      <w:lvlJc w:val="left"/>
      <w:pPr>
        <w:ind w:left="3914" w:hanging="362"/>
      </w:pPr>
      <w:rPr>
        <w:rFonts w:hint="default"/>
        <w:lang w:val="en-US" w:eastAsia="en-US" w:bidi="ar-SA"/>
      </w:rPr>
    </w:lvl>
  </w:abstractNum>
  <w:abstractNum w:abstractNumId="12" w15:restartNumberingAfterBreak="0">
    <w:nsid w:val="6A200B64"/>
    <w:multiLevelType w:val="hybridMultilevel"/>
    <w:tmpl w:val="4CF60352"/>
    <w:lvl w:ilvl="0" w:tplc="B76678A4">
      <w:start w:val="1"/>
      <w:numFmt w:val="decimal"/>
      <w:lvlText w:val="%1."/>
      <w:lvlJc w:val="left"/>
      <w:pPr>
        <w:ind w:left="109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A6CC5876">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1F7AE220">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A9F4708E">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4FD62358">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3058059A">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25A6945A">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EB780BBC">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8DF6AF0E">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3" w15:restartNumberingAfterBreak="0">
    <w:nsid w:val="6B0A3D62"/>
    <w:multiLevelType w:val="hybridMultilevel"/>
    <w:tmpl w:val="17441314"/>
    <w:lvl w:ilvl="0" w:tplc="27D20F2A">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FB9296AC">
      <w:numFmt w:val="bullet"/>
      <w:lvlText w:val="•"/>
      <w:lvlJc w:val="left"/>
      <w:pPr>
        <w:ind w:left="891" w:hanging="362"/>
      </w:pPr>
      <w:rPr>
        <w:rFonts w:hint="default"/>
        <w:lang w:val="en-US" w:eastAsia="en-US" w:bidi="ar-SA"/>
      </w:rPr>
    </w:lvl>
    <w:lvl w:ilvl="2" w:tplc="EA64C72E">
      <w:numFmt w:val="bullet"/>
      <w:lvlText w:val="•"/>
      <w:lvlJc w:val="left"/>
      <w:pPr>
        <w:ind w:left="1323" w:hanging="362"/>
      </w:pPr>
      <w:rPr>
        <w:rFonts w:hint="default"/>
        <w:lang w:val="en-US" w:eastAsia="en-US" w:bidi="ar-SA"/>
      </w:rPr>
    </w:lvl>
    <w:lvl w:ilvl="3" w:tplc="B9A2EBF6">
      <w:numFmt w:val="bullet"/>
      <w:lvlText w:val="•"/>
      <w:lvlJc w:val="left"/>
      <w:pPr>
        <w:ind w:left="1755" w:hanging="362"/>
      </w:pPr>
      <w:rPr>
        <w:rFonts w:hint="default"/>
        <w:lang w:val="en-US" w:eastAsia="en-US" w:bidi="ar-SA"/>
      </w:rPr>
    </w:lvl>
    <w:lvl w:ilvl="4" w:tplc="DA581590">
      <w:numFmt w:val="bullet"/>
      <w:lvlText w:val="•"/>
      <w:lvlJc w:val="left"/>
      <w:pPr>
        <w:ind w:left="2187" w:hanging="362"/>
      </w:pPr>
      <w:rPr>
        <w:rFonts w:hint="default"/>
        <w:lang w:val="en-US" w:eastAsia="en-US" w:bidi="ar-SA"/>
      </w:rPr>
    </w:lvl>
    <w:lvl w:ilvl="5" w:tplc="B4C8D01E">
      <w:numFmt w:val="bullet"/>
      <w:lvlText w:val="•"/>
      <w:lvlJc w:val="left"/>
      <w:pPr>
        <w:ind w:left="2619" w:hanging="362"/>
      </w:pPr>
      <w:rPr>
        <w:rFonts w:hint="default"/>
        <w:lang w:val="en-US" w:eastAsia="en-US" w:bidi="ar-SA"/>
      </w:rPr>
    </w:lvl>
    <w:lvl w:ilvl="6" w:tplc="B1348E2A">
      <w:numFmt w:val="bullet"/>
      <w:lvlText w:val="•"/>
      <w:lvlJc w:val="left"/>
      <w:pPr>
        <w:ind w:left="3050" w:hanging="362"/>
      </w:pPr>
      <w:rPr>
        <w:rFonts w:hint="default"/>
        <w:lang w:val="en-US" w:eastAsia="en-US" w:bidi="ar-SA"/>
      </w:rPr>
    </w:lvl>
    <w:lvl w:ilvl="7" w:tplc="5B2E8102">
      <w:numFmt w:val="bullet"/>
      <w:lvlText w:val="•"/>
      <w:lvlJc w:val="left"/>
      <w:pPr>
        <w:ind w:left="3482" w:hanging="362"/>
      </w:pPr>
      <w:rPr>
        <w:rFonts w:hint="default"/>
        <w:lang w:val="en-US" w:eastAsia="en-US" w:bidi="ar-SA"/>
      </w:rPr>
    </w:lvl>
    <w:lvl w:ilvl="8" w:tplc="9C1ED7BC">
      <w:numFmt w:val="bullet"/>
      <w:lvlText w:val="•"/>
      <w:lvlJc w:val="left"/>
      <w:pPr>
        <w:ind w:left="3914" w:hanging="362"/>
      </w:pPr>
      <w:rPr>
        <w:rFonts w:hint="default"/>
        <w:lang w:val="en-US" w:eastAsia="en-US" w:bidi="ar-SA"/>
      </w:rPr>
    </w:lvl>
  </w:abstractNum>
  <w:abstractNum w:abstractNumId="14" w15:restartNumberingAfterBreak="0">
    <w:nsid w:val="760B5E8F"/>
    <w:multiLevelType w:val="hybridMultilevel"/>
    <w:tmpl w:val="C34E3A34"/>
    <w:lvl w:ilvl="0" w:tplc="3F18F310">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4E707D9C">
      <w:numFmt w:val="bullet"/>
      <w:lvlText w:val="•"/>
      <w:lvlJc w:val="left"/>
      <w:pPr>
        <w:ind w:left="891" w:hanging="361"/>
      </w:pPr>
      <w:rPr>
        <w:rFonts w:hint="default"/>
        <w:lang w:val="en-US" w:eastAsia="en-US" w:bidi="ar-SA"/>
      </w:rPr>
    </w:lvl>
    <w:lvl w:ilvl="2" w:tplc="51F48EEC">
      <w:numFmt w:val="bullet"/>
      <w:lvlText w:val="•"/>
      <w:lvlJc w:val="left"/>
      <w:pPr>
        <w:ind w:left="1323" w:hanging="361"/>
      </w:pPr>
      <w:rPr>
        <w:rFonts w:hint="default"/>
        <w:lang w:val="en-US" w:eastAsia="en-US" w:bidi="ar-SA"/>
      </w:rPr>
    </w:lvl>
    <w:lvl w:ilvl="3" w:tplc="85464E86">
      <w:numFmt w:val="bullet"/>
      <w:lvlText w:val="•"/>
      <w:lvlJc w:val="left"/>
      <w:pPr>
        <w:ind w:left="1755" w:hanging="361"/>
      </w:pPr>
      <w:rPr>
        <w:rFonts w:hint="default"/>
        <w:lang w:val="en-US" w:eastAsia="en-US" w:bidi="ar-SA"/>
      </w:rPr>
    </w:lvl>
    <w:lvl w:ilvl="4" w:tplc="EF5894A8">
      <w:numFmt w:val="bullet"/>
      <w:lvlText w:val="•"/>
      <w:lvlJc w:val="left"/>
      <w:pPr>
        <w:ind w:left="2187" w:hanging="361"/>
      </w:pPr>
      <w:rPr>
        <w:rFonts w:hint="default"/>
        <w:lang w:val="en-US" w:eastAsia="en-US" w:bidi="ar-SA"/>
      </w:rPr>
    </w:lvl>
    <w:lvl w:ilvl="5" w:tplc="65EEF9B0">
      <w:numFmt w:val="bullet"/>
      <w:lvlText w:val="•"/>
      <w:lvlJc w:val="left"/>
      <w:pPr>
        <w:ind w:left="2619" w:hanging="361"/>
      </w:pPr>
      <w:rPr>
        <w:rFonts w:hint="default"/>
        <w:lang w:val="en-US" w:eastAsia="en-US" w:bidi="ar-SA"/>
      </w:rPr>
    </w:lvl>
    <w:lvl w:ilvl="6" w:tplc="68A4BD24">
      <w:numFmt w:val="bullet"/>
      <w:lvlText w:val="•"/>
      <w:lvlJc w:val="left"/>
      <w:pPr>
        <w:ind w:left="3050" w:hanging="361"/>
      </w:pPr>
      <w:rPr>
        <w:rFonts w:hint="default"/>
        <w:lang w:val="en-US" w:eastAsia="en-US" w:bidi="ar-SA"/>
      </w:rPr>
    </w:lvl>
    <w:lvl w:ilvl="7" w:tplc="C950B732">
      <w:numFmt w:val="bullet"/>
      <w:lvlText w:val="•"/>
      <w:lvlJc w:val="left"/>
      <w:pPr>
        <w:ind w:left="3482" w:hanging="361"/>
      </w:pPr>
      <w:rPr>
        <w:rFonts w:hint="default"/>
        <w:lang w:val="en-US" w:eastAsia="en-US" w:bidi="ar-SA"/>
      </w:rPr>
    </w:lvl>
    <w:lvl w:ilvl="8" w:tplc="9E0A639E">
      <w:numFmt w:val="bullet"/>
      <w:lvlText w:val="•"/>
      <w:lvlJc w:val="left"/>
      <w:pPr>
        <w:ind w:left="3914" w:hanging="361"/>
      </w:pPr>
      <w:rPr>
        <w:rFonts w:hint="default"/>
        <w:lang w:val="en-US" w:eastAsia="en-US" w:bidi="ar-SA"/>
      </w:rPr>
    </w:lvl>
  </w:abstractNum>
  <w:abstractNum w:abstractNumId="15" w15:restartNumberingAfterBreak="0">
    <w:nsid w:val="77F122C4"/>
    <w:multiLevelType w:val="hybridMultilevel"/>
    <w:tmpl w:val="C0DE892E"/>
    <w:lvl w:ilvl="0" w:tplc="28500EC6">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4466533A">
      <w:numFmt w:val="bullet"/>
      <w:lvlText w:val="•"/>
      <w:lvlJc w:val="left"/>
      <w:pPr>
        <w:ind w:left="891" w:hanging="362"/>
      </w:pPr>
      <w:rPr>
        <w:rFonts w:hint="default"/>
        <w:lang w:val="en-US" w:eastAsia="en-US" w:bidi="ar-SA"/>
      </w:rPr>
    </w:lvl>
    <w:lvl w:ilvl="2" w:tplc="3762FB8C">
      <w:numFmt w:val="bullet"/>
      <w:lvlText w:val="•"/>
      <w:lvlJc w:val="left"/>
      <w:pPr>
        <w:ind w:left="1323" w:hanging="362"/>
      </w:pPr>
      <w:rPr>
        <w:rFonts w:hint="default"/>
        <w:lang w:val="en-US" w:eastAsia="en-US" w:bidi="ar-SA"/>
      </w:rPr>
    </w:lvl>
    <w:lvl w:ilvl="3" w:tplc="CA1AE396">
      <w:numFmt w:val="bullet"/>
      <w:lvlText w:val="•"/>
      <w:lvlJc w:val="left"/>
      <w:pPr>
        <w:ind w:left="1755" w:hanging="362"/>
      </w:pPr>
      <w:rPr>
        <w:rFonts w:hint="default"/>
        <w:lang w:val="en-US" w:eastAsia="en-US" w:bidi="ar-SA"/>
      </w:rPr>
    </w:lvl>
    <w:lvl w:ilvl="4" w:tplc="A9A6B20C">
      <w:numFmt w:val="bullet"/>
      <w:lvlText w:val="•"/>
      <w:lvlJc w:val="left"/>
      <w:pPr>
        <w:ind w:left="2187" w:hanging="362"/>
      </w:pPr>
      <w:rPr>
        <w:rFonts w:hint="default"/>
        <w:lang w:val="en-US" w:eastAsia="en-US" w:bidi="ar-SA"/>
      </w:rPr>
    </w:lvl>
    <w:lvl w:ilvl="5" w:tplc="2854651E">
      <w:numFmt w:val="bullet"/>
      <w:lvlText w:val="•"/>
      <w:lvlJc w:val="left"/>
      <w:pPr>
        <w:ind w:left="2619" w:hanging="362"/>
      </w:pPr>
      <w:rPr>
        <w:rFonts w:hint="default"/>
        <w:lang w:val="en-US" w:eastAsia="en-US" w:bidi="ar-SA"/>
      </w:rPr>
    </w:lvl>
    <w:lvl w:ilvl="6" w:tplc="C2E4256E">
      <w:numFmt w:val="bullet"/>
      <w:lvlText w:val="•"/>
      <w:lvlJc w:val="left"/>
      <w:pPr>
        <w:ind w:left="3050" w:hanging="362"/>
      </w:pPr>
      <w:rPr>
        <w:rFonts w:hint="default"/>
        <w:lang w:val="en-US" w:eastAsia="en-US" w:bidi="ar-SA"/>
      </w:rPr>
    </w:lvl>
    <w:lvl w:ilvl="7" w:tplc="34865F02">
      <w:numFmt w:val="bullet"/>
      <w:lvlText w:val="•"/>
      <w:lvlJc w:val="left"/>
      <w:pPr>
        <w:ind w:left="3482" w:hanging="362"/>
      </w:pPr>
      <w:rPr>
        <w:rFonts w:hint="default"/>
        <w:lang w:val="en-US" w:eastAsia="en-US" w:bidi="ar-SA"/>
      </w:rPr>
    </w:lvl>
    <w:lvl w:ilvl="8" w:tplc="56A42C2E">
      <w:numFmt w:val="bullet"/>
      <w:lvlText w:val="•"/>
      <w:lvlJc w:val="left"/>
      <w:pPr>
        <w:ind w:left="3914" w:hanging="362"/>
      </w:pPr>
      <w:rPr>
        <w:rFonts w:hint="default"/>
        <w:lang w:val="en-US" w:eastAsia="en-US" w:bidi="ar-SA"/>
      </w:rPr>
    </w:lvl>
  </w:abstractNum>
  <w:abstractNum w:abstractNumId="16" w15:restartNumberingAfterBreak="0">
    <w:nsid w:val="798F386E"/>
    <w:multiLevelType w:val="hybridMultilevel"/>
    <w:tmpl w:val="16505088"/>
    <w:lvl w:ilvl="0" w:tplc="FCBA10E0">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CD827398">
      <w:numFmt w:val="bullet"/>
      <w:lvlText w:val="•"/>
      <w:lvlJc w:val="left"/>
      <w:pPr>
        <w:ind w:left="891" w:hanging="362"/>
      </w:pPr>
      <w:rPr>
        <w:rFonts w:hint="default"/>
        <w:lang w:val="en-US" w:eastAsia="en-US" w:bidi="ar-SA"/>
      </w:rPr>
    </w:lvl>
    <w:lvl w:ilvl="2" w:tplc="E938B454">
      <w:numFmt w:val="bullet"/>
      <w:lvlText w:val="•"/>
      <w:lvlJc w:val="left"/>
      <w:pPr>
        <w:ind w:left="1323" w:hanging="362"/>
      </w:pPr>
      <w:rPr>
        <w:rFonts w:hint="default"/>
        <w:lang w:val="en-US" w:eastAsia="en-US" w:bidi="ar-SA"/>
      </w:rPr>
    </w:lvl>
    <w:lvl w:ilvl="3" w:tplc="98C2F5E2">
      <w:numFmt w:val="bullet"/>
      <w:lvlText w:val="•"/>
      <w:lvlJc w:val="left"/>
      <w:pPr>
        <w:ind w:left="1755" w:hanging="362"/>
      </w:pPr>
      <w:rPr>
        <w:rFonts w:hint="default"/>
        <w:lang w:val="en-US" w:eastAsia="en-US" w:bidi="ar-SA"/>
      </w:rPr>
    </w:lvl>
    <w:lvl w:ilvl="4" w:tplc="84EE19FA">
      <w:numFmt w:val="bullet"/>
      <w:lvlText w:val="•"/>
      <w:lvlJc w:val="left"/>
      <w:pPr>
        <w:ind w:left="2187" w:hanging="362"/>
      </w:pPr>
      <w:rPr>
        <w:rFonts w:hint="default"/>
        <w:lang w:val="en-US" w:eastAsia="en-US" w:bidi="ar-SA"/>
      </w:rPr>
    </w:lvl>
    <w:lvl w:ilvl="5" w:tplc="DC322A9C">
      <w:numFmt w:val="bullet"/>
      <w:lvlText w:val="•"/>
      <w:lvlJc w:val="left"/>
      <w:pPr>
        <w:ind w:left="2619" w:hanging="362"/>
      </w:pPr>
      <w:rPr>
        <w:rFonts w:hint="default"/>
        <w:lang w:val="en-US" w:eastAsia="en-US" w:bidi="ar-SA"/>
      </w:rPr>
    </w:lvl>
    <w:lvl w:ilvl="6" w:tplc="1A404FDA">
      <w:numFmt w:val="bullet"/>
      <w:lvlText w:val="•"/>
      <w:lvlJc w:val="left"/>
      <w:pPr>
        <w:ind w:left="3050" w:hanging="362"/>
      </w:pPr>
      <w:rPr>
        <w:rFonts w:hint="default"/>
        <w:lang w:val="en-US" w:eastAsia="en-US" w:bidi="ar-SA"/>
      </w:rPr>
    </w:lvl>
    <w:lvl w:ilvl="7" w:tplc="EE6C4760">
      <w:numFmt w:val="bullet"/>
      <w:lvlText w:val="•"/>
      <w:lvlJc w:val="left"/>
      <w:pPr>
        <w:ind w:left="3482" w:hanging="362"/>
      </w:pPr>
      <w:rPr>
        <w:rFonts w:hint="default"/>
        <w:lang w:val="en-US" w:eastAsia="en-US" w:bidi="ar-SA"/>
      </w:rPr>
    </w:lvl>
    <w:lvl w:ilvl="8" w:tplc="7EDC47F0">
      <w:numFmt w:val="bullet"/>
      <w:lvlText w:val="•"/>
      <w:lvlJc w:val="left"/>
      <w:pPr>
        <w:ind w:left="3914" w:hanging="362"/>
      </w:pPr>
      <w:rPr>
        <w:rFonts w:hint="default"/>
        <w:lang w:val="en-US" w:eastAsia="en-US" w:bidi="ar-SA"/>
      </w:rPr>
    </w:lvl>
  </w:abstractNum>
  <w:abstractNum w:abstractNumId="17" w15:restartNumberingAfterBreak="0">
    <w:nsid w:val="7EA673C8"/>
    <w:multiLevelType w:val="hybridMultilevel"/>
    <w:tmpl w:val="46407D06"/>
    <w:lvl w:ilvl="0" w:tplc="F15616C4">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B72CBAE6">
      <w:numFmt w:val="bullet"/>
      <w:lvlText w:val="•"/>
      <w:lvlJc w:val="left"/>
      <w:pPr>
        <w:ind w:left="891" w:hanging="362"/>
      </w:pPr>
      <w:rPr>
        <w:rFonts w:hint="default"/>
        <w:lang w:val="en-US" w:eastAsia="en-US" w:bidi="ar-SA"/>
      </w:rPr>
    </w:lvl>
    <w:lvl w:ilvl="2" w:tplc="A02AEF60">
      <w:numFmt w:val="bullet"/>
      <w:lvlText w:val="•"/>
      <w:lvlJc w:val="left"/>
      <w:pPr>
        <w:ind w:left="1323" w:hanging="362"/>
      </w:pPr>
      <w:rPr>
        <w:rFonts w:hint="default"/>
        <w:lang w:val="en-US" w:eastAsia="en-US" w:bidi="ar-SA"/>
      </w:rPr>
    </w:lvl>
    <w:lvl w:ilvl="3" w:tplc="E99A6B86">
      <w:numFmt w:val="bullet"/>
      <w:lvlText w:val="•"/>
      <w:lvlJc w:val="left"/>
      <w:pPr>
        <w:ind w:left="1755" w:hanging="362"/>
      </w:pPr>
      <w:rPr>
        <w:rFonts w:hint="default"/>
        <w:lang w:val="en-US" w:eastAsia="en-US" w:bidi="ar-SA"/>
      </w:rPr>
    </w:lvl>
    <w:lvl w:ilvl="4" w:tplc="549C4A0E">
      <w:numFmt w:val="bullet"/>
      <w:lvlText w:val="•"/>
      <w:lvlJc w:val="left"/>
      <w:pPr>
        <w:ind w:left="2187" w:hanging="362"/>
      </w:pPr>
      <w:rPr>
        <w:rFonts w:hint="default"/>
        <w:lang w:val="en-US" w:eastAsia="en-US" w:bidi="ar-SA"/>
      </w:rPr>
    </w:lvl>
    <w:lvl w:ilvl="5" w:tplc="4F54AC94">
      <w:numFmt w:val="bullet"/>
      <w:lvlText w:val="•"/>
      <w:lvlJc w:val="left"/>
      <w:pPr>
        <w:ind w:left="2619" w:hanging="362"/>
      </w:pPr>
      <w:rPr>
        <w:rFonts w:hint="default"/>
        <w:lang w:val="en-US" w:eastAsia="en-US" w:bidi="ar-SA"/>
      </w:rPr>
    </w:lvl>
    <w:lvl w:ilvl="6" w:tplc="3CCE0AAE">
      <w:numFmt w:val="bullet"/>
      <w:lvlText w:val="•"/>
      <w:lvlJc w:val="left"/>
      <w:pPr>
        <w:ind w:left="3050" w:hanging="362"/>
      </w:pPr>
      <w:rPr>
        <w:rFonts w:hint="default"/>
        <w:lang w:val="en-US" w:eastAsia="en-US" w:bidi="ar-SA"/>
      </w:rPr>
    </w:lvl>
    <w:lvl w:ilvl="7" w:tplc="1068CE8A">
      <w:numFmt w:val="bullet"/>
      <w:lvlText w:val="•"/>
      <w:lvlJc w:val="left"/>
      <w:pPr>
        <w:ind w:left="3482" w:hanging="362"/>
      </w:pPr>
      <w:rPr>
        <w:rFonts w:hint="default"/>
        <w:lang w:val="en-US" w:eastAsia="en-US" w:bidi="ar-SA"/>
      </w:rPr>
    </w:lvl>
    <w:lvl w:ilvl="8" w:tplc="294802E2">
      <w:numFmt w:val="bullet"/>
      <w:lvlText w:val="•"/>
      <w:lvlJc w:val="left"/>
      <w:pPr>
        <w:ind w:left="3914" w:hanging="362"/>
      </w:pPr>
      <w:rPr>
        <w:rFonts w:hint="default"/>
        <w:lang w:val="en-US" w:eastAsia="en-US" w:bidi="ar-SA"/>
      </w:rPr>
    </w:lvl>
  </w:abstractNum>
  <w:num w:numId="1" w16cid:durableId="150410394">
    <w:abstractNumId w:val="1"/>
  </w:num>
  <w:num w:numId="2" w16cid:durableId="1940868575">
    <w:abstractNumId w:val="12"/>
  </w:num>
  <w:num w:numId="3" w16cid:durableId="1931045067">
    <w:abstractNumId w:val="9"/>
  </w:num>
  <w:num w:numId="4" w16cid:durableId="1685937664">
    <w:abstractNumId w:val="10"/>
  </w:num>
  <w:num w:numId="5" w16cid:durableId="1457217726">
    <w:abstractNumId w:val="6"/>
  </w:num>
  <w:num w:numId="6" w16cid:durableId="503086567">
    <w:abstractNumId w:val="14"/>
  </w:num>
  <w:num w:numId="7" w16cid:durableId="1222449962">
    <w:abstractNumId w:val="13"/>
  </w:num>
  <w:num w:numId="8" w16cid:durableId="246229364">
    <w:abstractNumId w:val="16"/>
  </w:num>
  <w:num w:numId="9" w16cid:durableId="770970367">
    <w:abstractNumId w:val="8"/>
  </w:num>
  <w:num w:numId="10" w16cid:durableId="879317425">
    <w:abstractNumId w:val="0"/>
  </w:num>
  <w:num w:numId="11" w16cid:durableId="1600217446">
    <w:abstractNumId w:val="2"/>
  </w:num>
  <w:num w:numId="12" w16cid:durableId="357855954">
    <w:abstractNumId w:val="4"/>
  </w:num>
  <w:num w:numId="13" w16cid:durableId="233860546">
    <w:abstractNumId w:val="17"/>
  </w:num>
  <w:num w:numId="14" w16cid:durableId="2095585951">
    <w:abstractNumId w:val="15"/>
  </w:num>
  <w:num w:numId="15" w16cid:durableId="1084841785">
    <w:abstractNumId w:val="11"/>
  </w:num>
  <w:num w:numId="16" w16cid:durableId="1519083508">
    <w:abstractNumId w:val="3"/>
  </w:num>
  <w:num w:numId="17" w16cid:durableId="1947611790">
    <w:abstractNumId w:val="7"/>
  </w:num>
  <w:num w:numId="18" w16cid:durableId="1067076373">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A61"/>
    <w:rsid w:val="0000531F"/>
    <w:rsid w:val="00005F27"/>
    <w:rsid w:val="00017833"/>
    <w:rsid w:val="00030436"/>
    <w:rsid w:val="00031A26"/>
    <w:rsid w:val="000329D1"/>
    <w:rsid w:val="00034020"/>
    <w:rsid w:val="00036252"/>
    <w:rsid w:val="000470FB"/>
    <w:rsid w:val="00051E4F"/>
    <w:rsid w:val="00053736"/>
    <w:rsid w:val="00055DD3"/>
    <w:rsid w:val="0007603B"/>
    <w:rsid w:val="00077978"/>
    <w:rsid w:val="0008014D"/>
    <w:rsid w:val="000A0EAB"/>
    <w:rsid w:val="000A1E82"/>
    <w:rsid w:val="000A613C"/>
    <w:rsid w:val="000A7BB2"/>
    <w:rsid w:val="000B0EBB"/>
    <w:rsid w:val="000B1017"/>
    <w:rsid w:val="000B23B5"/>
    <w:rsid w:val="000B6235"/>
    <w:rsid w:val="000C05BA"/>
    <w:rsid w:val="000D49C0"/>
    <w:rsid w:val="000D7071"/>
    <w:rsid w:val="000E0A61"/>
    <w:rsid w:val="000E3770"/>
    <w:rsid w:val="000F3E73"/>
    <w:rsid w:val="000F540E"/>
    <w:rsid w:val="00107E7A"/>
    <w:rsid w:val="0011027E"/>
    <w:rsid w:val="00115020"/>
    <w:rsid w:val="00122FB0"/>
    <w:rsid w:val="001250C5"/>
    <w:rsid w:val="0014275A"/>
    <w:rsid w:val="00142B53"/>
    <w:rsid w:val="001446D4"/>
    <w:rsid w:val="00150637"/>
    <w:rsid w:val="00150DD0"/>
    <w:rsid w:val="0018637B"/>
    <w:rsid w:val="00190E42"/>
    <w:rsid w:val="001948FC"/>
    <w:rsid w:val="001949CB"/>
    <w:rsid w:val="001A0752"/>
    <w:rsid w:val="001A30A6"/>
    <w:rsid w:val="001A394F"/>
    <w:rsid w:val="001B7748"/>
    <w:rsid w:val="001C1793"/>
    <w:rsid w:val="001C3BD0"/>
    <w:rsid w:val="001C65F8"/>
    <w:rsid w:val="001D1905"/>
    <w:rsid w:val="001D7897"/>
    <w:rsid w:val="001E11D3"/>
    <w:rsid w:val="001F0EF7"/>
    <w:rsid w:val="001F2688"/>
    <w:rsid w:val="001F2714"/>
    <w:rsid w:val="001F3BF3"/>
    <w:rsid w:val="001F4CC3"/>
    <w:rsid w:val="00201444"/>
    <w:rsid w:val="0022019C"/>
    <w:rsid w:val="00236A48"/>
    <w:rsid w:val="0023771A"/>
    <w:rsid w:val="00240D77"/>
    <w:rsid w:val="002710A0"/>
    <w:rsid w:val="0027368B"/>
    <w:rsid w:val="00281985"/>
    <w:rsid w:val="002842AE"/>
    <w:rsid w:val="00293D35"/>
    <w:rsid w:val="002A1A73"/>
    <w:rsid w:val="002A5F35"/>
    <w:rsid w:val="002A789B"/>
    <w:rsid w:val="002C0110"/>
    <w:rsid w:val="002C27B4"/>
    <w:rsid w:val="002C5A11"/>
    <w:rsid w:val="002D3445"/>
    <w:rsid w:val="002F0345"/>
    <w:rsid w:val="0030115D"/>
    <w:rsid w:val="0030242A"/>
    <w:rsid w:val="003111A3"/>
    <w:rsid w:val="003224DC"/>
    <w:rsid w:val="003261A3"/>
    <w:rsid w:val="00334E4C"/>
    <w:rsid w:val="0033541C"/>
    <w:rsid w:val="00341410"/>
    <w:rsid w:val="0034333E"/>
    <w:rsid w:val="0035094B"/>
    <w:rsid w:val="00351948"/>
    <w:rsid w:val="00352C59"/>
    <w:rsid w:val="0035328B"/>
    <w:rsid w:val="003534D6"/>
    <w:rsid w:val="0036215D"/>
    <w:rsid w:val="00373DB0"/>
    <w:rsid w:val="00380158"/>
    <w:rsid w:val="0038423A"/>
    <w:rsid w:val="003939A9"/>
    <w:rsid w:val="00395083"/>
    <w:rsid w:val="003968C2"/>
    <w:rsid w:val="003A6895"/>
    <w:rsid w:val="003A79BC"/>
    <w:rsid w:val="003B7339"/>
    <w:rsid w:val="003C3AAC"/>
    <w:rsid w:val="003C3DDF"/>
    <w:rsid w:val="003C50A7"/>
    <w:rsid w:val="003C62C1"/>
    <w:rsid w:val="003D2570"/>
    <w:rsid w:val="003D285F"/>
    <w:rsid w:val="003D2908"/>
    <w:rsid w:val="003D4831"/>
    <w:rsid w:val="003D5E32"/>
    <w:rsid w:val="003E41FD"/>
    <w:rsid w:val="003E5180"/>
    <w:rsid w:val="003E6AC4"/>
    <w:rsid w:val="003F00C7"/>
    <w:rsid w:val="003F2296"/>
    <w:rsid w:val="003F54D9"/>
    <w:rsid w:val="00400CA9"/>
    <w:rsid w:val="0040736A"/>
    <w:rsid w:val="004121FE"/>
    <w:rsid w:val="00416BFF"/>
    <w:rsid w:val="00417EE6"/>
    <w:rsid w:val="00427ADC"/>
    <w:rsid w:val="00427D5B"/>
    <w:rsid w:val="0043312E"/>
    <w:rsid w:val="004430BD"/>
    <w:rsid w:val="00443A4C"/>
    <w:rsid w:val="00446DE3"/>
    <w:rsid w:val="004516E7"/>
    <w:rsid w:val="0045482D"/>
    <w:rsid w:val="00471946"/>
    <w:rsid w:val="00473989"/>
    <w:rsid w:val="00475880"/>
    <w:rsid w:val="004773F4"/>
    <w:rsid w:val="0048108E"/>
    <w:rsid w:val="004827C6"/>
    <w:rsid w:val="00484255"/>
    <w:rsid w:val="0049366E"/>
    <w:rsid w:val="0049565F"/>
    <w:rsid w:val="004973A0"/>
    <w:rsid w:val="004A490B"/>
    <w:rsid w:val="004A5A8E"/>
    <w:rsid w:val="004A7501"/>
    <w:rsid w:val="004C2F90"/>
    <w:rsid w:val="004C3C24"/>
    <w:rsid w:val="004D44F8"/>
    <w:rsid w:val="004D6495"/>
    <w:rsid w:val="004E2F6D"/>
    <w:rsid w:val="004F2201"/>
    <w:rsid w:val="004F5169"/>
    <w:rsid w:val="004F7774"/>
    <w:rsid w:val="00501A4F"/>
    <w:rsid w:val="005037C6"/>
    <w:rsid w:val="0050529A"/>
    <w:rsid w:val="005106ED"/>
    <w:rsid w:val="0051509A"/>
    <w:rsid w:val="0052591C"/>
    <w:rsid w:val="00527734"/>
    <w:rsid w:val="00536BFF"/>
    <w:rsid w:val="00540671"/>
    <w:rsid w:val="00543543"/>
    <w:rsid w:val="0055551B"/>
    <w:rsid w:val="005555B1"/>
    <w:rsid w:val="005677D4"/>
    <w:rsid w:val="00570421"/>
    <w:rsid w:val="005751BD"/>
    <w:rsid w:val="0057577D"/>
    <w:rsid w:val="005843E8"/>
    <w:rsid w:val="00590222"/>
    <w:rsid w:val="00590740"/>
    <w:rsid w:val="00596959"/>
    <w:rsid w:val="0059772C"/>
    <w:rsid w:val="005A035A"/>
    <w:rsid w:val="005A5C20"/>
    <w:rsid w:val="005C7B4F"/>
    <w:rsid w:val="005D0BD7"/>
    <w:rsid w:val="005D4851"/>
    <w:rsid w:val="005D6FC7"/>
    <w:rsid w:val="005D7F53"/>
    <w:rsid w:val="0061647B"/>
    <w:rsid w:val="00635919"/>
    <w:rsid w:val="006429B4"/>
    <w:rsid w:val="00645048"/>
    <w:rsid w:val="006562CA"/>
    <w:rsid w:val="00656777"/>
    <w:rsid w:val="0066107E"/>
    <w:rsid w:val="00661BD3"/>
    <w:rsid w:val="00661CE9"/>
    <w:rsid w:val="00662B4B"/>
    <w:rsid w:val="00677D63"/>
    <w:rsid w:val="00693848"/>
    <w:rsid w:val="006952B9"/>
    <w:rsid w:val="00695ED6"/>
    <w:rsid w:val="006A0420"/>
    <w:rsid w:val="006A607D"/>
    <w:rsid w:val="006B04E4"/>
    <w:rsid w:val="006B4165"/>
    <w:rsid w:val="006B41AC"/>
    <w:rsid w:val="006D4DDA"/>
    <w:rsid w:val="006E00F1"/>
    <w:rsid w:val="006E0920"/>
    <w:rsid w:val="006F5148"/>
    <w:rsid w:val="00705D88"/>
    <w:rsid w:val="00710128"/>
    <w:rsid w:val="00722F36"/>
    <w:rsid w:val="00727021"/>
    <w:rsid w:val="007312BE"/>
    <w:rsid w:val="00736B0B"/>
    <w:rsid w:val="0075295E"/>
    <w:rsid w:val="00753DA8"/>
    <w:rsid w:val="007562E6"/>
    <w:rsid w:val="00757EDF"/>
    <w:rsid w:val="007605F6"/>
    <w:rsid w:val="00761EAE"/>
    <w:rsid w:val="007646A9"/>
    <w:rsid w:val="00764E31"/>
    <w:rsid w:val="0076665B"/>
    <w:rsid w:val="00771BA5"/>
    <w:rsid w:val="00792732"/>
    <w:rsid w:val="0079648D"/>
    <w:rsid w:val="007A6533"/>
    <w:rsid w:val="007A7DE2"/>
    <w:rsid w:val="007B3A49"/>
    <w:rsid w:val="007B49E6"/>
    <w:rsid w:val="007C3859"/>
    <w:rsid w:val="007E4B9F"/>
    <w:rsid w:val="007E6594"/>
    <w:rsid w:val="007E67D9"/>
    <w:rsid w:val="007F2299"/>
    <w:rsid w:val="007F3D3F"/>
    <w:rsid w:val="007F5C19"/>
    <w:rsid w:val="007F64C0"/>
    <w:rsid w:val="007F6613"/>
    <w:rsid w:val="007F7A98"/>
    <w:rsid w:val="007F7D1D"/>
    <w:rsid w:val="008047A1"/>
    <w:rsid w:val="0081128C"/>
    <w:rsid w:val="008122CD"/>
    <w:rsid w:val="00821972"/>
    <w:rsid w:val="00831DD7"/>
    <w:rsid w:val="00833450"/>
    <w:rsid w:val="00844C13"/>
    <w:rsid w:val="0084696E"/>
    <w:rsid w:val="00846C2D"/>
    <w:rsid w:val="00852761"/>
    <w:rsid w:val="00857449"/>
    <w:rsid w:val="00891DE6"/>
    <w:rsid w:val="008968E9"/>
    <w:rsid w:val="008A26A5"/>
    <w:rsid w:val="008B0727"/>
    <w:rsid w:val="008B5F36"/>
    <w:rsid w:val="008B7E90"/>
    <w:rsid w:val="008C1EEB"/>
    <w:rsid w:val="008C3EA3"/>
    <w:rsid w:val="008C3FBE"/>
    <w:rsid w:val="008C42D4"/>
    <w:rsid w:val="008C6A2C"/>
    <w:rsid w:val="008D11FD"/>
    <w:rsid w:val="008D1B60"/>
    <w:rsid w:val="008D36BD"/>
    <w:rsid w:val="008D64BF"/>
    <w:rsid w:val="00906A5B"/>
    <w:rsid w:val="009134E3"/>
    <w:rsid w:val="0091551A"/>
    <w:rsid w:val="00923714"/>
    <w:rsid w:val="00936249"/>
    <w:rsid w:val="00944D93"/>
    <w:rsid w:val="00947C06"/>
    <w:rsid w:val="00953DA6"/>
    <w:rsid w:val="009561D4"/>
    <w:rsid w:val="00964A7F"/>
    <w:rsid w:val="00965F82"/>
    <w:rsid w:val="009706F1"/>
    <w:rsid w:val="009766DF"/>
    <w:rsid w:val="009844D7"/>
    <w:rsid w:val="0098595D"/>
    <w:rsid w:val="00990DF6"/>
    <w:rsid w:val="00995A9E"/>
    <w:rsid w:val="00995CB3"/>
    <w:rsid w:val="00996695"/>
    <w:rsid w:val="009C0E79"/>
    <w:rsid w:val="009C17AD"/>
    <w:rsid w:val="009C7005"/>
    <w:rsid w:val="009D4AFA"/>
    <w:rsid w:val="009E059F"/>
    <w:rsid w:val="009E107A"/>
    <w:rsid w:val="009F01F4"/>
    <w:rsid w:val="009F2CC1"/>
    <w:rsid w:val="009F4BE1"/>
    <w:rsid w:val="009F51BE"/>
    <w:rsid w:val="00A055A8"/>
    <w:rsid w:val="00A1106F"/>
    <w:rsid w:val="00A11936"/>
    <w:rsid w:val="00A13A42"/>
    <w:rsid w:val="00A17A54"/>
    <w:rsid w:val="00A228CB"/>
    <w:rsid w:val="00A3009D"/>
    <w:rsid w:val="00A34011"/>
    <w:rsid w:val="00A34C8B"/>
    <w:rsid w:val="00A44151"/>
    <w:rsid w:val="00A51733"/>
    <w:rsid w:val="00A520A3"/>
    <w:rsid w:val="00A530A4"/>
    <w:rsid w:val="00A566C5"/>
    <w:rsid w:val="00A6677B"/>
    <w:rsid w:val="00A74F93"/>
    <w:rsid w:val="00A779C0"/>
    <w:rsid w:val="00A87A4B"/>
    <w:rsid w:val="00A93538"/>
    <w:rsid w:val="00A962ED"/>
    <w:rsid w:val="00A97C99"/>
    <w:rsid w:val="00AA06F8"/>
    <w:rsid w:val="00AA30A2"/>
    <w:rsid w:val="00AA7592"/>
    <w:rsid w:val="00AB3447"/>
    <w:rsid w:val="00AC1327"/>
    <w:rsid w:val="00AC39A9"/>
    <w:rsid w:val="00AC7D6C"/>
    <w:rsid w:val="00AD1A01"/>
    <w:rsid w:val="00AD5A5A"/>
    <w:rsid w:val="00AD68E8"/>
    <w:rsid w:val="00AD75E4"/>
    <w:rsid w:val="00AF0E4A"/>
    <w:rsid w:val="00AF10E0"/>
    <w:rsid w:val="00B10E56"/>
    <w:rsid w:val="00B13D31"/>
    <w:rsid w:val="00B15847"/>
    <w:rsid w:val="00B2020E"/>
    <w:rsid w:val="00B2296B"/>
    <w:rsid w:val="00B27C64"/>
    <w:rsid w:val="00B37392"/>
    <w:rsid w:val="00B43648"/>
    <w:rsid w:val="00B53BE3"/>
    <w:rsid w:val="00B5482F"/>
    <w:rsid w:val="00B5688C"/>
    <w:rsid w:val="00B57D85"/>
    <w:rsid w:val="00B60745"/>
    <w:rsid w:val="00B647DD"/>
    <w:rsid w:val="00B6533B"/>
    <w:rsid w:val="00B73A23"/>
    <w:rsid w:val="00B8706D"/>
    <w:rsid w:val="00B91F28"/>
    <w:rsid w:val="00B9733D"/>
    <w:rsid w:val="00BA4B6F"/>
    <w:rsid w:val="00BA63FD"/>
    <w:rsid w:val="00BA7341"/>
    <w:rsid w:val="00BA7753"/>
    <w:rsid w:val="00BB1AA6"/>
    <w:rsid w:val="00BB3AD5"/>
    <w:rsid w:val="00BB5260"/>
    <w:rsid w:val="00BB7D71"/>
    <w:rsid w:val="00BB7F58"/>
    <w:rsid w:val="00BC109A"/>
    <w:rsid w:val="00BC1DE5"/>
    <w:rsid w:val="00BC3A4F"/>
    <w:rsid w:val="00BD0EA5"/>
    <w:rsid w:val="00BD10B4"/>
    <w:rsid w:val="00BD1F4F"/>
    <w:rsid w:val="00BD594E"/>
    <w:rsid w:val="00BD60D8"/>
    <w:rsid w:val="00BE5E95"/>
    <w:rsid w:val="00BE7DA3"/>
    <w:rsid w:val="00C034F0"/>
    <w:rsid w:val="00C112CA"/>
    <w:rsid w:val="00C145F8"/>
    <w:rsid w:val="00C2686A"/>
    <w:rsid w:val="00C271D0"/>
    <w:rsid w:val="00C27B38"/>
    <w:rsid w:val="00C34F0A"/>
    <w:rsid w:val="00C4593E"/>
    <w:rsid w:val="00C5415B"/>
    <w:rsid w:val="00C577E0"/>
    <w:rsid w:val="00C61542"/>
    <w:rsid w:val="00C61678"/>
    <w:rsid w:val="00C63EDB"/>
    <w:rsid w:val="00C65F2F"/>
    <w:rsid w:val="00C72597"/>
    <w:rsid w:val="00C739C5"/>
    <w:rsid w:val="00C73B78"/>
    <w:rsid w:val="00C86933"/>
    <w:rsid w:val="00C95F21"/>
    <w:rsid w:val="00CA2B01"/>
    <w:rsid w:val="00CA37CE"/>
    <w:rsid w:val="00CA605E"/>
    <w:rsid w:val="00CA79AB"/>
    <w:rsid w:val="00CB31D4"/>
    <w:rsid w:val="00CC0D51"/>
    <w:rsid w:val="00CC4EB3"/>
    <w:rsid w:val="00CD7534"/>
    <w:rsid w:val="00CD7830"/>
    <w:rsid w:val="00CE1148"/>
    <w:rsid w:val="00CE4CD2"/>
    <w:rsid w:val="00CE5B9C"/>
    <w:rsid w:val="00CF1829"/>
    <w:rsid w:val="00CF1E15"/>
    <w:rsid w:val="00CF327E"/>
    <w:rsid w:val="00D009C6"/>
    <w:rsid w:val="00D00B06"/>
    <w:rsid w:val="00D0258B"/>
    <w:rsid w:val="00D23FA5"/>
    <w:rsid w:val="00D257B5"/>
    <w:rsid w:val="00D32E57"/>
    <w:rsid w:val="00D44A6F"/>
    <w:rsid w:val="00D46C01"/>
    <w:rsid w:val="00D50B75"/>
    <w:rsid w:val="00D57C1D"/>
    <w:rsid w:val="00D62128"/>
    <w:rsid w:val="00D71E8A"/>
    <w:rsid w:val="00D7329A"/>
    <w:rsid w:val="00D77EF9"/>
    <w:rsid w:val="00D81495"/>
    <w:rsid w:val="00D829D0"/>
    <w:rsid w:val="00D835A9"/>
    <w:rsid w:val="00D8632C"/>
    <w:rsid w:val="00DA6C84"/>
    <w:rsid w:val="00DA74D8"/>
    <w:rsid w:val="00DA7FF6"/>
    <w:rsid w:val="00DC0CC1"/>
    <w:rsid w:val="00DC1F37"/>
    <w:rsid w:val="00DC21B4"/>
    <w:rsid w:val="00DE4F97"/>
    <w:rsid w:val="00DF5909"/>
    <w:rsid w:val="00DF781F"/>
    <w:rsid w:val="00E00311"/>
    <w:rsid w:val="00E04517"/>
    <w:rsid w:val="00E04976"/>
    <w:rsid w:val="00E0575E"/>
    <w:rsid w:val="00E05F08"/>
    <w:rsid w:val="00E147C8"/>
    <w:rsid w:val="00E15905"/>
    <w:rsid w:val="00E22E4D"/>
    <w:rsid w:val="00E2433C"/>
    <w:rsid w:val="00E2696A"/>
    <w:rsid w:val="00E26E29"/>
    <w:rsid w:val="00E3195B"/>
    <w:rsid w:val="00E32104"/>
    <w:rsid w:val="00E32762"/>
    <w:rsid w:val="00E34F88"/>
    <w:rsid w:val="00E355A6"/>
    <w:rsid w:val="00E37625"/>
    <w:rsid w:val="00E42D88"/>
    <w:rsid w:val="00E50B1A"/>
    <w:rsid w:val="00E6372B"/>
    <w:rsid w:val="00E66816"/>
    <w:rsid w:val="00E703C1"/>
    <w:rsid w:val="00E73A2B"/>
    <w:rsid w:val="00E77855"/>
    <w:rsid w:val="00E82E61"/>
    <w:rsid w:val="00E83738"/>
    <w:rsid w:val="00E83D26"/>
    <w:rsid w:val="00E92417"/>
    <w:rsid w:val="00E94A2A"/>
    <w:rsid w:val="00EA3CDD"/>
    <w:rsid w:val="00EA6FD2"/>
    <w:rsid w:val="00EA7292"/>
    <w:rsid w:val="00EB02A7"/>
    <w:rsid w:val="00EB42B7"/>
    <w:rsid w:val="00EB73CA"/>
    <w:rsid w:val="00EC09A7"/>
    <w:rsid w:val="00EC0BB0"/>
    <w:rsid w:val="00ED57F2"/>
    <w:rsid w:val="00ED5B7A"/>
    <w:rsid w:val="00ED7BDB"/>
    <w:rsid w:val="00EE16DC"/>
    <w:rsid w:val="00EE6C99"/>
    <w:rsid w:val="00EF3D1E"/>
    <w:rsid w:val="00EF7E49"/>
    <w:rsid w:val="00F04A0F"/>
    <w:rsid w:val="00F05421"/>
    <w:rsid w:val="00F05CAC"/>
    <w:rsid w:val="00F07F58"/>
    <w:rsid w:val="00F11792"/>
    <w:rsid w:val="00F15C55"/>
    <w:rsid w:val="00F326E4"/>
    <w:rsid w:val="00F36A49"/>
    <w:rsid w:val="00F5201E"/>
    <w:rsid w:val="00F57CC1"/>
    <w:rsid w:val="00F61B4F"/>
    <w:rsid w:val="00F73825"/>
    <w:rsid w:val="00F74580"/>
    <w:rsid w:val="00F80842"/>
    <w:rsid w:val="00F86910"/>
    <w:rsid w:val="00F94156"/>
    <w:rsid w:val="00F97C13"/>
    <w:rsid w:val="00FA015E"/>
    <w:rsid w:val="00FA14D9"/>
    <w:rsid w:val="00FA2EE2"/>
    <w:rsid w:val="00FA38AD"/>
    <w:rsid w:val="00FA5189"/>
    <w:rsid w:val="00FB211E"/>
    <w:rsid w:val="00FB38C7"/>
    <w:rsid w:val="00FE2FF5"/>
    <w:rsid w:val="00FE7001"/>
    <w:rsid w:val="00FE7B20"/>
    <w:rsid w:val="00FF4316"/>
    <w:rsid w:val="00FF46C3"/>
    <w:rsid w:val="00FF5A98"/>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8EC91"/>
  <w15:chartTrackingRefBased/>
  <w15:docId w15:val="{24EE7832-A603-6543-B37C-6D5029DCF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A6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0A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0A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0A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A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A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A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A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A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A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A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0A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0A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A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A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A61"/>
    <w:rPr>
      <w:rFonts w:eastAsiaTheme="majorEastAsia" w:cstheme="majorBidi"/>
      <w:color w:val="272727" w:themeColor="text1" w:themeTint="D8"/>
    </w:rPr>
  </w:style>
  <w:style w:type="paragraph" w:styleId="Title">
    <w:name w:val="Title"/>
    <w:basedOn w:val="Normal"/>
    <w:next w:val="Normal"/>
    <w:link w:val="TitleChar"/>
    <w:uiPriority w:val="10"/>
    <w:qFormat/>
    <w:rsid w:val="000E0A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A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A61"/>
    <w:pPr>
      <w:spacing w:before="160"/>
      <w:jc w:val="center"/>
    </w:pPr>
    <w:rPr>
      <w:i/>
      <w:iCs/>
      <w:color w:val="404040" w:themeColor="text1" w:themeTint="BF"/>
    </w:rPr>
  </w:style>
  <w:style w:type="character" w:customStyle="1" w:styleId="QuoteChar">
    <w:name w:val="Quote Char"/>
    <w:basedOn w:val="DefaultParagraphFont"/>
    <w:link w:val="Quote"/>
    <w:uiPriority w:val="29"/>
    <w:rsid w:val="000E0A61"/>
    <w:rPr>
      <w:i/>
      <w:iCs/>
      <w:color w:val="404040" w:themeColor="text1" w:themeTint="BF"/>
    </w:rPr>
  </w:style>
  <w:style w:type="paragraph" w:styleId="ListParagraph">
    <w:name w:val="List Paragraph"/>
    <w:basedOn w:val="Normal"/>
    <w:uiPriority w:val="34"/>
    <w:qFormat/>
    <w:rsid w:val="000E0A61"/>
    <w:pPr>
      <w:ind w:left="720"/>
      <w:contextualSpacing/>
    </w:pPr>
  </w:style>
  <w:style w:type="character" w:styleId="IntenseEmphasis">
    <w:name w:val="Intense Emphasis"/>
    <w:basedOn w:val="DefaultParagraphFont"/>
    <w:uiPriority w:val="21"/>
    <w:qFormat/>
    <w:rsid w:val="000E0A61"/>
    <w:rPr>
      <w:i/>
      <w:iCs/>
      <w:color w:val="0F4761" w:themeColor="accent1" w:themeShade="BF"/>
    </w:rPr>
  </w:style>
  <w:style w:type="paragraph" w:styleId="IntenseQuote">
    <w:name w:val="Intense Quote"/>
    <w:basedOn w:val="Normal"/>
    <w:next w:val="Normal"/>
    <w:link w:val="IntenseQuoteChar"/>
    <w:uiPriority w:val="30"/>
    <w:qFormat/>
    <w:rsid w:val="000E0A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A61"/>
    <w:rPr>
      <w:i/>
      <w:iCs/>
      <w:color w:val="0F4761" w:themeColor="accent1" w:themeShade="BF"/>
    </w:rPr>
  </w:style>
  <w:style w:type="character" w:styleId="IntenseReference">
    <w:name w:val="Intense Reference"/>
    <w:basedOn w:val="DefaultParagraphFont"/>
    <w:uiPriority w:val="32"/>
    <w:qFormat/>
    <w:rsid w:val="000E0A61"/>
    <w:rPr>
      <w:b/>
      <w:bCs/>
      <w:smallCaps/>
      <w:color w:val="0F4761" w:themeColor="accent1" w:themeShade="BF"/>
      <w:spacing w:val="5"/>
    </w:rPr>
  </w:style>
  <w:style w:type="paragraph" w:styleId="NormalWeb">
    <w:name w:val="Normal (Web)"/>
    <w:basedOn w:val="Normal"/>
    <w:uiPriority w:val="99"/>
    <w:unhideWhenUsed/>
    <w:rsid w:val="000E0A61"/>
    <w:pPr>
      <w:spacing w:before="100" w:beforeAutospacing="1" w:after="100" w:afterAutospacing="1"/>
    </w:pPr>
  </w:style>
  <w:style w:type="character" w:customStyle="1" w:styleId="apple-converted-space">
    <w:name w:val="apple-converted-space"/>
    <w:basedOn w:val="DefaultParagraphFont"/>
    <w:rsid w:val="000E0A61"/>
  </w:style>
  <w:style w:type="character" w:styleId="Emphasis">
    <w:name w:val="Emphasis"/>
    <w:basedOn w:val="DefaultParagraphFont"/>
    <w:uiPriority w:val="20"/>
    <w:qFormat/>
    <w:rsid w:val="000E0A61"/>
    <w:rPr>
      <w:i/>
      <w:iCs/>
    </w:rPr>
  </w:style>
  <w:style w:type="paragraph" w:styleId="TOCHeading">
    <w:name w:val="TOC Heading"/>
    <w:basedOn w:val="Heading1"/>
    <w:next w:val="Normal"/>
    <w:uiPriority w:val="39"/>
    <w:unhideWhenUsed/>
    <w:qFormat/>
    <w:rsid w:val="000E0A61"/>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E0A61"/>
    <w:pPr>
      <w:spacing w:before="360" w:after="360"/>
    </w:pPr>
    <w:rPr>
      <w:rFonts w:asciiTheme="minorHAnsi" w:hAnsiTheme="minorHAnsi"/>
      <w:b/>
      <w:bCs/>
      <w:caps/>
      <w:sz w:val="22"/>
      <w:szCs w:val="22"/>
      <w:u w:val="single"/>
    </w:rPr>
  </w:style>
  <w:style w:type="paragraph" w:styleId="TOC3">
    <w:name w:val="toc 3"/>
    <w:basedOn w:val="Normal"/>
    <w:next w:val="Normal"/>
    <w:autoRedefine/>
    <w:uiPriority w:val="39"/>
    <w:unhideWhenUsed/>
    <w:rsid w:val="000E0A61"/>
    <w:rPr>
      <w:rFonts w:asciiTheme="minorHAnsi" w:hAnsiTheme="minorHAnsi"/>
      <w:smallCaps/>
      <w:sz w:val="22"/>
      <w:szCs w:val="22"/>
    </w:rPr>
  </w:style>
  <w:style w:type="paragraph" w:styleId="TOC2">
    <w:name w:val="toc 2"/>
    <w:basedOn w:val="Normal"/>
    <w:next w:val="Normal"/>
    <w:autoRedefine/>
    <w:uiPriority w:val="39"/>
    <w:unhideWhenUsed/>
    <w:rsid w:val="000E0A61"/>
    <w:rPr>
      <w:rFonts w:asciiTheme="minorHAnsi" w:hAnsiTheme="minorHAnsi"/>
      <w:b/>
      <w:bCs/>
      <w:smallCaps/>
      <w:sz w:val="22"/>
      <w:szCs w:val="22"/>
    </w:rPr>
  </w:style>
  <w:style w:type="character" w:styleId="Hyperlink">
    <w:name w:val="Hyperlink"/>
    <w:basedOn w:val="DefaultParagraphFont"/>
    <w:uiPriority w:val="99"/>
    <w:unhideWhenUsed/>
    <w:rsid w:val="000E0A61"/>
    <w:rPr>
      <w:color w:val="467886" w:themeColor="hyperlink"/>
      <w:u w:val="single"/>
    </w:rPr>
  </w:style>
  <w:style w:type="paragraph" w:styleId="TOC4">
    <w:name w:val="toc 4"/>
    <w:basedOn w:val="Normal"/>
    <w:next w:val="Normal"/>
    <w:autoRedefine/>
    <w:uiPriority w:val="39"/>
    <w:unhideWhenUsed/>
    <w:rsid w:val="000E0A61"/>
    <w:rPr>
      <w:rFonts w:asciiTheme="minorHAnsi" w:hAnsiTheme="minorHAnsi"/>
      <w:sz w:val="22"/>
      <w:szCs w:val="22"/>
    </w:rPr>
  </w:style>
  <w:style w:type="paragraph" w:styleId="TOC5">
    <w:name w:val="toc 5"/>
    <w:basedOn w:val="Normal"/>
    <w:next w:val="Normal"/>
    <w:autoRedefine/>
    <w:uiPriority w:val="39"/>
    <w:unhideWhenUsed/>
    <w:rsid w:val="000E0A61"/>
    <w:rPr>
      <w:rFonts w:asciiTheme="minorHAnsi" w:hAnsiTheme="minorHAnsi"/>
      <w:sz w:val="22"/>
      <w:szCs w:val="22"/>
    </w:rPr>
  </w:style>
  <w:style w:type="paragraph" w:styleId="TOC6">
    <w:name w:val="toc 6"/>
    <w:basedOn w:val="Normal"/>
    <w:next w:val="Normal"/>
    <w:autoRedefine/>
    <w:uiPriority w:val="39"/>
    <w:unhideWhenUsed/>
    <w:rsid w:val="000E0A61"/>
    <w:rPr>
      <w:rFonts w:asciiTheme="minorHAnsi" w:hAnsiTheme="minorHAnsi"/>
      <w:sz w:val="22"/>
      <w:szCs w:val="22"/>
    </w:rPr>
  </w:style>
  <w:style w:type="paragraph" w:styleId="TOC7">
    <w:name w:val="toc 7"/>
    <w:basedOn w:val="Normal"/>
    <w:next w:val="Normal"/>
    <w:autoRedefine/>
    <w:uiPriority w:val="39"/>
    <w:unhideWhenUsed/>
    <w:rsid w:val="000E0A61"/>
    <w:rPr>
      <w:rFonts w:asciiTheme="minorHAnsi" w:hAnsiTheme="minorHAnsi"/>
      <w:sz w:val="22"/>
      <w:szCs w:val="22"/>
    </w:rPr>
  </w:style>
  <w:style w:type="paragraph" w:styleId="TOC8">
    <w:name w:val="toc 8"/>
    <w:basedOn w:val="Normal"/>
    <w:next w:val="Normal"/>
    <w:autoRedefine/>
    <w:uiPriority w:val="39"/>
    <w:unhideWhenUsed/>
    <w:rsid w:val="000E0A61"/>
    <w:rPr>
      <w:rFonts w:asciiTheme="minorHAnsi" w:hAnsiTheme="minorHAnsi"/>
      <w:sz w:val="22"/>
      <w:szCs w:val="22"/>
    </w:rPr>
  </w:style>
  <w:style w:type="paragraph" w:styleId="TOC9">
    <w:name w:val="toc 9"/>
    <w:basedOn w:val="Normal"/>
    <w:next w:val="Normal"/>
    <w:autoRedefine/>
    <w:uiPriority w:val="39"/>
    <w:unhideWhenUsed/>
    <w:rsid w:val="000E0A61"/>
    <w:rPr>
      <w:rFonts w:asciiTheme="minorHAnsi" w:hAnsiTheme="minorHAnsi"/>
      <w:sz w:val="22"/>
      <w:szCs w:val="22"/>
    </w:rPr>
  </w:style>
  <w:style w:type="character" w:styleId="Strong">
    <w:name w:val="Strong"/>
    <w:basedOn w:val="DefaultParagraphFont"/>
    <w:uiPriority w:val="22"/>
    <w:qFormat/>
    <w:rsid w:val="000E0A61"/>
    <w:rPr>
      <w:b/>
      <w:bCs/>
    </w:rPr>
  </w:style>
  <w:style w:type="table" w:styleId="TableGrid">
    <w:name w:val="Table Grid"/>
    <w:basedOn w:val="TableNormal"/>
    <w:uiPriority w:val="39"/>
    <w:rsid w:val="000E0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E0A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Grid"/>
    <w:rsid w:val="00B15847"/>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p1">
    <w:name w:val="p1"/>
    <w:basedOn w:val="Normal"/>
    <w:rsid w:val="00FB38C7"/>
    <w:rPr>
      <w:rFonts w:ascii="Helvetica" w:hAnsi="Helvetica"/>
      <w:color w:val="005D60"/>
      <w:sz w:val="12"/>
      <w:szCs w:val="12"/>
    </w:rPr>
  </w:style>
  <w:style w:type="paragraph" w:customStyle="1" w:styleId="p2">
    <w:name w:val="p2"/>
    <w:basedOn w:val="Normal"/>
    <w:rsid w:val="00FB38C7"/>
    <w:rPr>
      <w:rFonts w:ascii="Helvetica" w:hAnsi="Helvetica"/>
      <w:color w:val="005D60"/>
      <w:sz w:val="21"/>
      <w:szCs w:val="21"/>
    </w:rPr>
  </w:style>
  <w:style w:type="paragraph" w:customStyle="1" w:styleId="p3">
    <w:name w:val="p3"/>
    <w:basedOn w:val="Normal"/>
    <w:rsid w:val="00FB38C7"/>
    <w:rPr>
      <w:rFonts w:ascii="Helvetica" w:hAnsi="Helvetica"/>
      <w:color w:val="005D60"/>
      <w:sz w:val="14"/>
      <w:szCs w:val="14"/>
    </w:rPr>
  </w:style>
  <w:style w:type="paragraph" w:customStyle="1" w:styleId="p4">
    <w:name w:val="p4"/>
    <w:basedOn w:val="Normal"/>
    <w:rsid w:val="00FB38C7"/>
    <w:rPr>
      <w:rFonts w:ascii="Helvetica" w:hAnsi="Helvetica"/>
      <w:color w:val="141413"/>
      <w:sz w:val="13"/>
      <w:szCs w:val="13"/>
    </w:rPr>
  </w:style>
  <w:style w:type="paragraph" w:customStyle="1" w:styleId="p5">
    <w:name w:val="p5"/>
    <w:basedOn w:val="Normal"/>
    <w:rsid w:val="00FB38C7"/>
    <w:rPr>
      <w:rFonts w:ascii="Helvetica" w:hAnsi="Helvetica"/>
      <w:color w:val="141413"/>
      <w:sz w:val="12"/>
      <w:szCs w:val="12"/>
    </w:rPr>
  </w:style>
  <w:style w:type="paragraph" w:customStyle="1" w:styleId="p6">
    <w:name w:val="p6"/>
    <w:basedOn w:val="Normal"/>
    <w:rsid w:val="00FB38C7"/>
    <w:rPr>
      <w:rFonts w:ascii="Helvetica" w:hAnsi="Helvetica"/>
      <w:color w:val="FFFFFE"/>
      <w:sz w:val="12"/>
      <w:szCs w:val="12"/>
    </w:rPr>
  </w:style>
  <w:style w:type="paragraph" w:customStyle="1" w:styleId="p7">
    <w:name w:val="p7"/>
    <w:basedOn w:val="Normal"/>
    <w:rsid w:val="00FB38C7"/>
    <w:rPr>
      <w:rFonts w:ascii="Helvetica" w:hAnsi="Helvetica"/>
      <w:color w:val="005D60"/>
      <w:sz w:val="18"/>
      <w:szCs w:val="18"/>
    </w:rPr>
  </w:style>
  <w:style w:type="character" w:customStyle="1" w:styleId="s1">
    <w:name w:val="s1"/>
    <w:basedOn w:val="DefaultParagraphFont"/>
    <w:rsid w:val="00FB38C7"/>
    <w:rPr>
      <w:color w:val="141413"/>
    </w:rPr>
  </w:style>
  <w:style w:type="character" w:customStyle="1" w:styleId="s2">
    <w:name w:val="s2"/>
    <w:basedOn w:val="DefaultParagraphFont"/>
    <w:rsid w:val="00FB38C7"/>
    <w:rPr>
      <w:color w:val="005D60"/>
    </w:rPr>
  </w:style>
  <w:style w:type="paragraph" w:customStyle="1" w:styleId="isselectedend">
    <w:name w:val="isselectedend"/>
    <w:basedOn w:val="Normal"/>
    <w:rsid w:val="001948FC"/>
    <w:pPr>
      <w:spacing w:before="100" w:beforeAutospacing="1" w:after="100" w:afterAutospacing="1"/>
    </w:pPr>
  </w:style>
  <w:style w:type="paragraph" w:styleId="BodyText">
    <w:name w:val="Body Text"/>
    <w:basedOn w:val="Normal"/>
    <w:link w:val="BodyTextChar"/>
    <w:uiPriority w:val="1"/>
    <w:qFormat/>
    <w:rsid w:val="003C3AAC"/>
    <w:pPr>
      <w:widowControl w:val="0"/>
      <w:autoSpaceDE w:val="0"/>
      <w:autoSpaceDN w:val="0"/>
    </w:pPr>
    <w:rPr>
      <w:rFonts w:ascii="Arial" w:eastAsia="Arial" w:hAnsi="Arial" w:cs="Arial"/>
      <w:i/>
      <w:sz w:val="20"/>
      <w:szCs w:val="20"/>
      <w:lang w:val="en-US" w:eastAsia="en-US"/>
    </w:rPr>
  </w:style>
  <w:style w:type="character" w:customStyle="1" w:styleId="BodyTextChar">
    <w:name w:val="Body Text Char"/>
    <w:basedOn w:val="DefaultParagraphFont"/>
    <w:link w:val="BodyText"/>
    <w:uiPriority w:val="1"/>
    <w:rsid w:val="003C3AAC"/>
    <w:rPr>
      <w:rFonts w:ascii="Arial" w:eastAsia="Arial" w:hAnsi="Arial" w:cs="Arial"/>
      <w:i/>
      <w:kern w:val="0"/>
      <w:sz w:val="20"/>
      <w:szCs w:val="20"/>
      <w:lang w:val="en-US"/>
      <w14:ligatures w14:val="none"/>
    </w:rPr>
  </w:style>
  <w:style w:type="paragraph" w:customStyle="1" w:styleId="TableParagraph">
    <w:name w:val="Table Paragraph"/>
    <w:basedOn w:val="Normal"/>
    <w:uiPriority w:val="1"/>
    <w:qFormat/>
    <w:rsid w:val="003C3AAC"/>
    <w:pPr>
      <w:widowControl w:val="0"/>
      <w:autoSpaceDE w:val="0"/>
      <w:autoSpaceDN w:val="0"/>
      <w:ind w:left="467"/>
    </w:pPr>
    <w:rPr>
      <w:rFonts w:ascii="Arial" w:eastAsia="Arial" w:hAnsi="Arial" w:cs="Arial"/>
      <w:sz w:val="22"/>
      <w:szCs w:val="22"/>
      <w:lang w:val="en-US" w:eastAsia="en-US"/>
    </w:rPr>
  </w:style>
  <w:style w:type="paragraph" w:styleId="Header">
    <w:name w:val="header"/>
    <w:basedOn w:val="Normal"/>
    <w:link w:val="HeaderChar"/>
    <w:uiPriority w:val="99"/>
    <w:unhideWhenUsed/>
    <w:rsid w:val="005843E8"/>
    <w:pPr>
      <w:tabs>
        <w:tab w:val="center" w:pos="4513"/>
        <w:tab w:val="right" w:pos="9026"/>
      </w:tabs>
    </w:pPr>
  </w:style>
  <w:style w:type="character" w:customStyle="1" w:styleId="HeaderChar">
    <w:name w:val="Header Char"/>
    <w:basedOn w:val="DefaultParagraphFont"/>
    <w:link w:val="Header"/>
    <w:uiPriority w:val="99"/>
    <w:rsid w:val="005843E8"/>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843E8"/>
    <w:pPr>
      <w:tabs>
        <w:tab w:val="center" w:pos="4513"/>
        <w:tab w:val="right" w:pos="9026"/>
      </w:tabs>
    </w:pPr>
  </w:style>
  <w:style w:type="character" w:customStyle="1" w:styleId="FooterChar">
    <w:name w:val="Footer Char"/>
    <w:basedOn w:val="DefaultParagraphFont"/>
    <w:link w:val="Footer"/>
    <w:uiPriority w:val="99"/>
    <w:rsid w:val="005843E8"/>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73DB0"/>
    <w:rPr>
      <w:color w:val="605E5C"/>
      <w:shd w:val="clear" w:color="auto" w:fill="E1DFDD"/>
    </w:rPr>
  </w:style>
  <w:style w:type="character" w:styleId="LineNumber">
    <w:name w:val="line number"/>
    <w:basedOn w:val="DefaultParagraphFont"/>
    <w:uiPriority w:val="99"/>
    <w:semiHidden/>
    <w:unhideWhenUsed/>
    <w:rsid w:val="003C3DDF"/>
  </w:style>
  <w:style w:type="table" w:styleId="PlainTable4">
    <w:name w:val="Plain Table 4"/>
    <w:basedOn w:val="TableNormal"/>
    <w:uiPriority w:val="44"/>
    <w:rsid w:val="00142B5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ustomXml" Target="ink/ink7.xml"/><Relationship Id="rId34" Type="http://schemas.openxmlformats.org/officeDocument/2006/relationships/header" Target="header2.xml"/><Relationship Id="rId42" Type="http://schemas.openxmlformats.org/officeDocument/2006/relationships/customXml" Target="ink/ink15.xml"/><Relationship Id="rId47" Type="http://schemas.openxmlformats.org/officeDocument/2006/relationships/customXml" Target="ink/ink18.xml"/><Relationship Id="rId50" Type="http://schemas.openxmlformats.org/officeDocument/2006/relationships/image" Target="media/image18.png"/><Relationship Id="rId55" Type="http://schemas.openxmlformats.org/officeDocument/2006/relationships/customXml" Target="ink/ink22.xml"/><Relationship Id="rId63" Type="http://schemas.openxmlformats.org/officeDocument/2006/relationships/image" Target="media/image24.jpe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customXml" Target="ink/ink11.xml"/><Relationship Id="rId11" Type="http://schemas.openxmlformats.org/officeDocument/2006/relationships/customXml" Target="ink/ink2.xm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header" Target="header3.xml"/><Relationship Id="rId40" Type="http://schemas.openxmlformats.org/officeDocument/2006/relationships/image" Target="media/image14.png"/><Relationship Id="rId45" Type="http://schemas.openxmlformats.org/officeDocument/2006/relationships/customXml" Target="ink/ink17.xml"/><Relationship Id="rId53" Type="http://schemas.openxmlformats.org/officeDocument/2006/relationships/customXml" Target="ink/ink21.xml"/><Relationship Id="rId58" Type="http://schemas.openxmlformats.org/officeDocument/2006/relationships/image" Target="media/image22.png"/><Relationship Id="rId66" Type="http://schemas.openxmlformats.org/officeDocument/2006/relationships/image" Target="media/image27.jpeg"/><Relationship Id="rId5" Type="http://schemas.openxmlformats.org/officeDocument/2006/relationships/webSettings" Target="webSettings.xml"/><Relationship Id="rId61" Type="http://schemas.openxmlformats.org/officeDocument/2006/relationships/header" Target="header4.xml"/><Relationship Id="rId19" Type="http://schemas.openxmlformats.org/officeDocument/2006/relationships/customXml" Target="ink/ink6.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0.xml"/><Relationship Id="rId30" Type="http://schemas.openxmlformats.org/officeDocument/2006/relationships/image" Target="media/image12.png"/><Relationship Id="rId35" Type="http://schemas.openxmlformats.org/officeDocument/2006/relationships/footer" Target="footer1.xml"/><Relationship Id="rId43" Type="http://schemas.openxmlformats.org/officeDocument/2006/relationships/customXml" Target="ink/ink16.xml"/><Relationship Id="rId48" Type="http://schemas.openxmlformats.org/officeDocument/2006/relationships/image" Target="media/image17.png"/><Relationship Id="rId56" Type="http://schemas.openxmlformats.org/officeDocument/2006/relationships/image" Target="media/image21.png"/><Relationship Id="rId64" Type="http://schemas.openxmlformats.org/officeDocument/2006/relationships/image" Target="media/image25.jpeg"/><Relationship Id="rId8" Type="http://schemas.openxmlformats.org/officeDocument/2006/relationships/image" Target="media/image1.png"/><Relationship Id="rId51" Type="http://schemas.openxmlformats.org/officeDocument/2006/relationships/customXml" Target="ink/ink20.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header" Target="header1.xml"/><Relationship Id="rId38" Type="http://schemas.openxmlformats.org/officeDocument/2006/relationships/footer" Target="footer3.xml"/><Relationship Id="rId46" Type="http://schemas.openxmlformats.org/officeDocument/2006/relationships/image" Target="media/image16.png"/><Relationship Id="rId59" Type="http://schemas.openxmlformats.org/officeDocument/2006/relationships/customXml" Target="ink/ink24.xml"/><Relationship Id="rId67"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customXml" Target="ink/ink14.xml"/><Relationship Id="rId54" Type="http://schemas.openxmlformats.org/officeDocument/2006/relationships/image" Target="media/image20.png"/><Relationship Id="rId62"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png"/><Relationship Id="rId36" Type="http://schemas.openxmlformats.org/officeDocument/2006/relationships/footer" Target="footer2.xml"/><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image" Target="media/image2.png"/><Relationship Id="rId31" Type="http://schemas.openxmlformats.org/officeDocument/2006/relationships/customXml" Target="ink/ink12.xml"/><Relationship Id="rId44" Type="http://schemas.openxmlformats.org/officeDocument/2006/relationships/image" Target="media/image15.png"/><Relationship Id="rId52" Type="http://schemas.openxmlformats.org/officeDocument/2006/relationships/image" Target="media/image19.png"/><Relationship Id="rId60" Type="http://schemas.openxmlformats.org/officeDocument/2006/relationships/image" Target="media/image23.png"/><Relationship Id="rId65"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png"/><Relationship Id="rId39" Type="http://schemas.openxmlformats.org/officeDocument/2006/relationships/customXml" Target="ink/ink1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10.520"/>
    </inkml:context>
    <inkml:brush xml:id="br0">
      <inkml:brushProperty name="width" value="0.035" units="cm"/>
      <inkml:brushProperty name="height" value="0.035" units="cm"/>
    </inkml:brush>
  </inkml:definitions>
  <inkml:trace contextRef="#ctx0" brushRef="#br0">594 131 24575,'-28'0'0,"-11"-1"0,-14-3 0,-16-6 0,-3-3 0,7-1 0,12 5 0,19 5 0,13 3 0,2 1 0,3 0 0,4 0 0,2 0 0,4 0 0,1 0 0,0 0 0,-2 0 0,0 1 0,0 2 0,0 3 0,-1 6 0,-2 8 0,-1 9 0,1 10 0,2 8 0,2 3 0,3 1 0,1-3 0,1-5 0,1-7 0,0-6 0,0-7 0,2-5 0,2-2 0,2 0 0,3 2 0,4 1 0,5 3 0,7-1 0,5 0 0,5 1 0,6 0 0,4-1 0,7-1 0,6-5 0,4-5 0,3-5 0,0-4 0,-1-1 0,-2-5 0,-2-4 0,-2-3 0,-4-6 0,-6 0 0,-3-3 0,-3-4 0,0-5 0,0-5 0,-3-2 0,-3-1 0,-8 1 0,-8 3 0,-8 4 0,-7 1 0,-4 1 0,-5-1 0,-7-3 0,-9-3 0,-7-3 0,-2 0 0,-1 3 0,-1 5 0,-4 4 0,-4 4 0,-3 3 0,-1 4 0,2 3 0,1 3 0,3 1 0,-1 2 0,-2 1 0,0 0 0,2 2 0,6 0 0,6 2 0,7 0 0,4 0 0,-1 1 0,-2 0 0,-3 0 0,0 0 0,1 1 0,2 1 0,4 1 0,0 1 0,3 0 0,2-1 0,1 1 0,2 1 0,0 1 0,3 1 0,-1-2 0,2-2 0,1-2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30.752"/>
    </inkml:context>
    <inkml:brush xml:id="br0">
      <inkml:brushProperty name="width" value="0.035" units="cm"/>
      <inkml:brushProperty name="height" value="0.035" units="cm"/>
    </inkml:brush>
  </inkml:definitions>
  <inkml:trace contextRef="#ctx0" brushRef="#br0">632 42 24575,'-88'-9'0,"1"-1"0,28 6 0,-38-6 0,8 2 0,62 8 0,7 0 0,4 1 0,4 4 0,3 3 0,-3 5 0,-2 6 0,-5 8 0,-1 6 0,-1 6 0,3 0 0,5-4 0,5-5 0,6-1 0,2 7 0,3 12 0,9 12 0,10 8 0,12 2 0,7-6 0,2-12 0,-3-15 0,-8-18 0,-4-9 0,-3-7 0,3-3 0,9-6 0,13-7 0,10-6 0,7-8 0,1-1 0,-6 0 0,-8 0 0,-12 2 0,-10 0 0,-6-1 0,-4-2 0,-1 1 0,-2-1 0,-1 2 0,-5 3 0,-3 3 0,-5 2 0,-2-1 0,-2-4 0,-1-1 0,-1-3 0,-4 3 0,-2 2 0,-3 4 0,0 4 0,0 3 0,0 4 0,0 3 0,-1 1 0,0 0 0,-1 0 0,-1 0 0,1 0 0,0 1 0,5 1 0,3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49.551"/>
    </inkml:context>
    <inkml:brush xml:id="br0">
      <inkml:brushProperty name="width" value="0.035" units="cm"/>
      <inkml:brushProperty name="height" value="0.035" units="cm"/>
    </inkml:brush>
  </inkml:definitions>
  <inkml:trace contextRef="#ctx0" brushRef="#br0">748 93 24575,'-13'-4'0,"-10"-5"0,-27-6 0,-14-4 0,-19-1 0,1 5 0,14 8 0,8 3 0,17 4 0,1 0 0,0 2 0,-11 6 0,18 0 0,-5 4 0,22-4 0,5-2 0,4 0 0,4 0 0,2-1 0,2 1 0,1 6 0,0 11 0,0 13 0,0 13 0,3 3 0,2-3 0,3-5 0,3-8 0,2-3 0,3-5 0,3-3 0,2-4 0,6-4 0,10-2 0,10-1 0,6-3 0,1-3 0,-1-5 0,2-9 0,2-11 0,5-14 0,1-12 0,-2-6 0,-2-2 0,-9 2 0,-8 6 0,-10 9 0,-9 10 0,-7 6 0,-4 7 0,-1 1 0,-1 3 0,0 0 0,-2 2 0,-2 2 0,-1 0 0,-3 0 0,0 0 0,-3-1 0,-5 1 0,-5-1 0,-8 0 0,-10-2 0,-5 0 0,-5 0 0,1-1 0,3-1 0,5 1 0,4-1 0,3 0 0,2-1 0,3 1 0,8 4 0,3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11.935"/>
    </inkml:context>
    <inkml:brush xml:id="br0">
      <inkml:brushProperty name="width" value="0.035" units="cm"/>
      <inkml:brushProperty name="height" value="0.035" units="cm"/>
    </inkml:brush>
  </inkml:definitions>
  <inkml:trace contextRef="#ctx0" brushRef="#br0">536 273 24575,'-7'-10'0,"0"3"0,-13-9 0,-6 1 0,-6-1 0,-6-1 0,-1 4 0,-5 0 0,-2 1 0,-2 2 0,5 3 0,7 4 0,8 1 0,9 2 0,6 2 0,6 3 0,2 4 0,1 10 0,-3 8 0,-3 11 0,-2 12 0,-3 7 0,1 1 0,4-5 0,6-14 0,2-12 0,2-7 0,5 3 0,10 8 0,18 15 0,15 9 0,10 1 0,5-5 0,2-13 0,1-12 0,-1-11 0,-1-11 0,1-15 0,-2-12 0,3-14 0,2-13 0,-2-4 0,0-2 0,-9 3 0,-10 4 0,-11 2 0,-12 4 0,-10 3 0,-10 3 0,-10 3 0,-17-2 0,-15-2 0,-14-3 0,-6-3 0,-4 2 0,0 3 0,3 6 0,6 8 0,8 5 0,9 8 0,7 4 0,7 3 0,4 3 0,3 1 0,3 1 0,2 0 0,0 0 0,0 0 0,3 1 0,-1 5 0,5-4 0,0 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37.768"/>
    </inkml:context>
    <inkml:brush xml:id="br0">
      <inkml:brushProperty name="width" value="0.035" units="cm"/>
      <inkml:brushProperty name="height" value="0.035" units="cm"/>
    </inkml:brush>
  </inkml:definitions>
  <inkml:trace contextRef="#ctx0" brushRef="#br0">503 40 24575,'-10'0'0,"-7"0"0,-15 0 0,-15 0 0,-9 0 0,-7 0 0,5 0 0,6 0 0,10 0 0,13 0 0,10 2 0,6 3 0,2 2 0,0 8 0,-1 6 0,-1 3 0,4 2 0,3-3 0,4-2 0,2 0 0,0 1 0,1 4 0,6 4 0,6 3 0,8 5 0,6 2 0,2-3 0,2-5 0,-2-8 0,1-7 0,1-8 0,0-4 0,1-3 0,-1-3 0,-1-1 0,2-4 0,1-2 0,4-3 0,2-2 0,1-1 0,1-1 0,-3 0 0,-3 1 0,-6-2 0,-9 2 0,-4 1 0,-5 0 0,-2-1 0,0-4 0,-1-4 0,-1-2 0,-2 2 0,-3 1 0,-1-1 0,-1 0 0,0-1 0,0-1 0,0 3 0,0 3 0,-2 1 0,-2 5 0,-4 4 0,-5 4 0,-2 2 0,-4 2 0,-5 0 0,-2-2 0,-3-2 0,3-3 0,0-3 0,5-3 0,2 2 0,0 2 0,2 3 0,-2 2 0,-1 1 0,1 2 0,-1 1 0,3 0 0,3 0 0,4 0 0,4 0 0,3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58.536"/>
    </inkml:context>
    <inkml:brush xml:id="br0">
      <inkml:brushProperty name="width" value="0.035" units="cm"/>
      <inkml:brushProperty name="height" value="0.035" units="cm"/>
    </inkml:brush>
  </inkml:definitions>
  <inkml:trace contextRef="#ctx0" brushRef="#br0">554 65 24575,'-9'0'0,"0"0"0,-5 0 0,-10 0 0,-13 0 0,-12 0 0,-3-1 0,4-2 0,4-3 0,8-1 0,5 2 0,1-1 0,3 3 0,1 0 0,3 1 0,3 2 0,3 0 0,4 0 0,1 0 0,3 0 0,1 1 0,3 2 0,2 5 0,1 13 0,0 18 0,0 17 0,1 17 0,0 4 0,1-6 0,2-11 0,4-15 0,6-11 0,8-4 0,5-2 0,4-2 0,2-2 0,0-5 0,1-4 0,1-4 0,0-5 0,-3-3 0,-1-4 0,-1-4 0,6-12 0,7-9 0,7-14 0,7-6 0,-2-3 0,-4-1 0,-11 6 0,-12 7 0,-11 7 0,-8 3 0,-4-2 0,-6-4 0,-5-2 0,-4-1 0,-3 4 0,1 5 0,1 7 0,-1 7 0,1 4 0,-1 4 0,-2 3 0,-1-1 0,-3 1 0,-3-4 0,-1-2 0,1-3 0,1-1 0,4 2 0,4 2 0,7 5 0,3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6:14.901"/>
    </inkml:context>
    <inkml:brush xml:id="br0">
      <inkml:brushProperty name="width" value="0.035" units="cm"/>
      <inkml:brushProperty name="height" value="0.035" units="cm"/>
    </inkml:brush>
  </inkml:definitions>
  <inkml:trace contextRef="#ctx0" brushRef="#br0">585 5 24575,'-11'-2'0,"-9"-1"0,-22 3 0,-14 0 0,-4 0 0,2 0 0,14 0 0,8 0 0,4 0 0,5 2 0,0 1 0,-3 4 0,-2 3 0,0 2 0,2-1 0,8 0 0,8-2 0,7-1 0,3-1 0,3 0 0,1 3 0,3 8 0,4 11 0,3 10 0,3 5 0,2 0 0,2-4 0,2-6 0,2-4 0,3-3 0,4-2 0,6-2 0,9-4 0,5-3 0,7-3 0,3-4 0,2-4 0,-3-5 0,-7-4 0,-12-4 0,-12-4 0,-8-3 0,-5-2 0,-1-1 0,-1-6 0,0-5 0,1-3 0,-2-4 0,-2 0 0,-2 1 0,-4-1 0,0 3 0,-3 4 0,-3 6 0,-4 6 0,-5 3 0,-3 2 0,2 1 0,2 0 0,4 4 0,3 1 0,1 2 0,2 2 0,1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3"/>
    </inkml:context>
    <inkml:brush xml:id="br0">
      <inkml:brushProperty name="width" value="0.035" units="cm"/>
      <inkml:brushProperty name="height" value="0.035" units="cm"/>
    </inkml:brush>
  </inkml:definitions>
  <inkml:trace contextRef="#ctx0" brushRef="#br0">794 180 24575,'-32'-3'0,"-16"-6"0,-23-12 0,-12-9 0,-3-4 0,6 3 0,11 9 0,10 6 0,14 8 0,11 4 0,9 2 0,5 3 0,3 3 0,0 5 0,2 2 0,1 2 0,3-1 0,3-2 0,0 1 0,0 1 0,-2 5 0,0 3 0,2 4 0,1 5 0,2 5 0,2 13 0,2 11 0,5 8 0,5 1 0,6-6 0,7-11 0,1-11 0,-3-13 0,-3-10 0,-2-8 0,-1-5 0,5-3 0,6-1 0,8-5 0,7-6 0,3-4 0,4-5 0,2-3 0,-2-2 0,-2-2 0,-8 0 0,-7 3 0,-7 4 0,-7 5 0,-4 3 0,-3 1 0,-2 1 0,0-2 0,-2 3 0,0 0 0,-2 2 0,-1 0 0,0-1 0,-1-1 0,2-5 0,-1-3 0,1-3 0,1-2 0,-1 0 0,2 2 0,-1 4 0,2 4 0,1 3 0,4 2 0,5 3 0,5 2 0,6 1 0,1 2 0,-1 0 0,-3 0 0,-3 0 0,-5 0 0,-4 0 0,-1 0 0,-6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4"/>
    </inkml:context>
    <inkml:brush xml:id="br0">
      <inkml:brushProperty name="width" value="0.035" units="cm"/>
      <inkml:brushProperty name="height" value="0.035" units="cm"/>
    </inkml:brush>
  </inkml:definitions>
  <inkml:trace contextRef="#ctx0" brushRef="#br0">646 86 24575,'-20'-3'0,"2"1"0,-35 0 0,-3-2 0,-6-2 0,-6-3 0,16 0 0,2-3 0,2 1 0,5 1 0,3 2 0,8 3 0,8 2 0,7 1 0,7 2 0,2 1 0,3 1 0,-1 2 0,0 8 0,0 7 0,-1 11 0,2 11 0,0 8 0,2 7 0,1 0 0,4 3 0,12 0 0,14 2 0,12-1 0,8-4 0,-2-8 0,-1-10 0,-1-9 0,0-10 0,-3-7 0,-1-6 0,-1-4 0,-2-7 0,1-6 0,-2-7 0,-3-7 0,-4-1 0,-3-1 0,-2 0 0,-3 0 0,-2 2 0,-2 2 0,-4 1 0,-1 2 0,-3 1 0,-1 3 0,-3 0 0,-3 1 0,0-1 0,-2 0 0,0-3 0,0-4 0,-2-1 0,0-1 0,-2 2 0,0 4 0,-1 2 0,0 1 0,0 1 0,-2-2 0,0 0 0,1-1 0,-1 2 0,1 3 0,1 2 0,1 2 0,0 3 0,-1 2 0,3 3 0,-1 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5"/>
    </inkml:context>
    <inkml:brush xml:id="br0">
      <inkml:brushProperty name="width" value="0.035" units="cm"/>
      <inkml:brushProperty name="height" value="0.035" units="cm"/>
    </inkml:brush>
  </inkml:definitions>
  <inkml:trace contextRef="#ctx0" brushRef="#br0">750 75 24575,'-7'-3'0,"-4"1"0,-9 0 0,-8-3 0,-10-2 0,-9-1 0,-8 0 0,-4 2 0,-1 3 0,1 1 0,6 3 0,4 3 0,10 2 0,9 4 0,10 0 0,7-1 0,6 0 0,-2 0 0,-2 3 0,-5 2 0,-5 3 0,1 2 0,1 0 0,3 0 0,2 2 0,3 5 0,2 12 0,4 21 0,2 18 0,7 11 0,12 2 0,11-8 0,9-11 0,2-14 0,1-9 0,0-11 0,6-7 0,6-6 0,10-5 0,12-5 0,3-7 0,4-8 0,-3-18 0,-8-19 0,-6-19 0,-13-14 0,-16-3 0,-11 2 0,-9 12 0,-7 6 0,-4 1 0,-3 0 0,-2-6 0,-4 10 0,-4 7 0,0 9 0,0 3 0,0 0 0,0 0 0,-2 1 0,1 4 0,1 4 0,-1 3 0,2 3 0,0 3 0,1 1 0,0 2 0,0 3 0,5 3 0,0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6"/>
    </inkml:context>
    <inkml:brush xml:id="br0">
      <inkml:brushProperty name="width" value="0.035" units="cm"/>
      <inkml:brushProperty name="height" value="0.035" units="cm"/>
    </inkml:brush>
  </inkml:definitions>
  <inkml:trace contextRef="#ctx0" brushRef="#br0">898 77 24575,'-27'-6'0,"-11"-6"0,-29-5 0,-16-2 0,-5 5 0,5 7 0,17 5 0,7 4 0,6 4 0,7 4 0,7 5 0,3 5 0,1 7 0,-1 4 0,-2 7 0,2 1 0,6-2 0,9-8 0,11-8 0,5-4 0,4 2 0,1 9 0,1 10 0,11 11 0,11 9 0,14 2 0,13 0 0,-1-9 0,-5-12 0,-5-11 0,-2-7 0,2-5 0,7-4 0,-1-6 0,2-4 0,-2-2 0,0-3 0,1-10 0,1-12 0,3-15 0,0-9 0,-5-2 0,-7 3 0,-12 11 0,-7 6 0,-7 2 0,-2-1 0,-3-5 0,-2-2 0,-2-1 0,-3 2 0,-2 2 0,-3 1 0,-6 3 0,-5 1 0,-3 4 0,-1 1 0,0 5 0,-1 3 0,3 4 0,0 3 0,3 2 0,7 3 0,2 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7"/>
    </inkml:context>
    <inkml:brush xml:id="br0">
      <inkml:brushProperty name="width" value="0.035" units="cm"/>
      <inkml:brushProperty name="height" value="0.035" units="cm"/>
    </inkml:brush>
  </inkml:definitions>
  <inkml:trace contextRef="#ctx0" brushRef="#br0">617 25 24575,'-55'0'0,"6"0"0,-43 0 0,20 0 0,7 0 0,12 0 0,19 0 0,9 2 0,7 2 0,1 4 0,-2 3 0,0 1 0,1 0 0,1-1 0,3 1 0,0 3 0,1 2 0,3 5 0,2 4 0,5 8 0,2 11 0,5 16 0,9 17 0,14 13 0,12-2 0,8-10 0,5-19 0,-1-22 0,2-13 0,-1-13 0,4-11 0,8-13 0,11-23 0,-31 7 0,0-6 0,3-8 0,-1-3 0,-1-3 0,-3-1 0,-5 3 0,-3 0 0,14-31 0,-21 20 0,-14 12 0,-14 10 0,-11 7 0,-11 2 0,-8 2 0,-5 1 0,0 2 0,1 2 0,4 2 0,4 4 0,7 3 0,6 4 0,4 3 0,5 2 0,2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1,'73'5,"-4"3,-25 3,10 2,-20-5,3-1,-22-6,-5-1,0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0,'74'0,"-5"0,-11 0,-19 0,0 2,-23-1,-5 0,3 13,0 2</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0,'69'0,"-6"1,-22 1,-4 3,-6 3,-5 2,-4-1,-2-2,-2-1,-1-2,-3-1,2 0,0-2,-1-1,-2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642 0,'-77'0,"1"0,12 0,-6 0,3 0,3 0,15 0,15 0,12 0,5 0,3 0,-2 0,-4 0,-4 0,10 0,1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930 1,'-82'0,"2"0,12 0,19 0,-2 0,-31 0,31 0,2 0,-19 0,7 0,7 0,6 1,8 1,3-1,6 0,3-1,6 0,6 0,3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402 3,'-61'0,"-2"0,10 0,-1 0,8 0,13 0,14 0,8 0,-6 0,2 0,-3-1,6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303 30,'-43'0,"5"0,23 0,0 0,-1 0,-8-1,-8-2,-19-3,20 1,-1 0,28 0,2 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3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856 137,'-58'0,"-5"-1,-4-7,-7-3,-4-5,3-1,9 4,1 1,2 2,3 1,5 0,14 2,12 1,9 1,6 1,0-1,1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3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1101 170,'-91'-22,"41"11,-1 0,0 0,-1 0,-7 0,-2 0,-2 1,-1 1,3 0,2 1,4 1,2 1,-41-6,21 3,13 2,18 4,15 2,10 1,7 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60443C-E68A-494C-8FB0-C21A44F48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8262</Words>
  <Characters>50897</Characters>
  <Application>Microsoft Office Word</Application>
  <DocSecurity>0</DocSecurity>
  <Lines>1454</Lines>
  <Paragraphs>657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23</cp:revision>
  <dcterms:created xsi:type="dcterms:W3CDTF">2026-06-27T14:15:00Z</dcterms:created>
  <dcterms:modified xsi:type="dcterms:W3CDTF">2026-06-28T08:54:00Z</dcterms:modified>
</cp:coreProperties>
</file>