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A391D" w14:textId="77777777" w:rsidR="00654DC4" w:rsidRPr="00654DC4" w:rsidRDefault="00654DC4" w:rsidP="00654DC4">
      <w:pPr>
        <w:pBdr>
          <w:top w:val="single" w:sz="6" w:space="2" w:color="052F61"/>
        </w:pBdr>
        <w:spacing w:before="300" w:after="0" w:line="276" w:lineRule="auto"/>
        <w:outlineLvl w:val="2"/>
        <w:rPr>
          <w:rFonts w:ascii="Century Gothic" w:eastAsia="Times New Roman" w:hAnsi="Century Gothic" w:cs="Times New Roman"/>
          <w:b/>
          <w:bCs/>
          <w:caps/>
          <w:color w:val="021730"/>
          <w:spacing w:val="15"/>
          <w:sz w:val="28"/>
          <w:szCs w:val="28"/>
        </w:rPr>
      </w:pPr>
      <w:bookmarkStart w:id="0" w:name="_Toc95911494"/>
      <w:bookmarkStart w:id="1" w:name="_Toc97108950"/>
      <w:r w:rsidRPr="00654DC4">
        <w:rPr>
          <w:rFonts w:ascii="Century Gothic" w:eastAsia="Times New Roman" w:hAnsi="Century Gothic" w:cs="Times New Roman"/>
          <w:b/>
          <w:bCs/>
          <w:caps/>
          <w:color w:val="021730"/>
          <w:spacing w:val="15"/>
          <w:sz w:val="28"/>
          <w:szCs w:val="28"/>
        </w:rPr>
        <w:t>Assignment Title</w:t>
      </w:r>
      <w:bookmarkEnd w:id="0"/>
      <w:bookmarkEnd w:id="1"/>
    </w:p>
    <w:p w14:paraId="38ADD76A" w14:textId="693D9525" w:rsidR="00654DC4" w:rsidRPr="00654DC4" w:rsidRDefault="00105001" w:rsidP="00654DC4">
      <w:pPr>
        <w:pBdr>
          <w:top w:val="single" w:sz="24" w:space="0" w:color="052F61"/>
          <w:left w:val="single" w:sz="24" w:space="0" w:color="052F61"/>
          <w:bottom w:val="single" w:sz="24" w:space="0" w:color="052F61"/>
          <w:right w:val="single" w:sz="24" w:space="0" w:color="052F61"/>
        </w:pBdr>
        <w:shd w:val="clear" w:color="auto" w:fill="052F61"/>
        <w:spacing w:before="100" w:after="0" w:line="276" w:lineRule="auto"/>
        <w:outlineLvl w:val="0"/>
        <w:rPr>
          <w:rFonts w:ascii="Century Gothic" w:eastAsia="Times New Roman" w:hAnsi="Century Gothic" w:cs="Times New Roman"/>
          <w:b/>
          <w:bCs/>
          <w:caps/>
          <w:color w:val="FFFFFF"/>
          <w:spacing w:val="15"/>
          <w:sz w:val="28"/>
          <w:szCs w:val="28"/>
        </w:rPr>
      </w:pPr>
      <w:r>
        <w:rPr>
          <w:rFonts w:asciiTheme="majorHAnsi" w:eastAsia="Times New Roman" w:hAnsiTheme="majorHAnsi" w:cstheme="majorHAnsi"/>
          <w:b/>
          <w:bCs/>
          <w:caps/>
          <w:color w:val="FFFFFF"/>
          <w:spacing w:val="15"/>
          <w:sz w:val="28"/>
          <w:szCs w:val="28"/>
        </w:rPr>
        <w:t>Individual</w:t>
      </w:r>
      <w:r w:rsidR="00654DC4">
        <w:rPr>
          <w:rFonts w:asciiTheme="majorHAnsi" w:eastAsia="Times New Roman" w:hAnsiTheme="majorHAnsi" w:cstheme="majorHAnsi"/>
          <w:b/>
          <w:bCs/>
          <w:caps/>
          <w:color w:val="FFFFFF"/>
          <w:spacing w:val="15"/>
          <w:sz w:val="28"/>
          <w:szCs w:val="28"/>
        </w:rPr>
        <w:t xml:space="preserve"> project report- global business management</w:t>
      </w:r>
    </w:p>
    <w:p w14:paraId="002DDB19" w14:textId="77777777" w:rsidR="00654DC4" w:rsidRPr="00654DC4" w:rsidRDefault="00654DC4" w:rsidP="00654DC4">
      <w:pPr>
        <w:pBdr>
          <w:top w:val="single" w:sz="6" w:space="2" w:color="052F61"/>
        </w:pBdr>
        <w:spacing w:before="300" w:after="0" w:line="276" w:lineRule="auto"/>
        <w:outlineLvl w:val="2"/>
        <w:rPr>
          <w:rFonts w:ascii="Century Gothic" w:eastAsia="Times New Roman" w:hAnsi="Century Gothic" w:cs="Times New Roman"/>
          <w:b/>
          <w:bCs/>
          <w:caps/>
          <w:color w:val="021730"/>
          <w:spacing w:val="15"/>
          <w:sz w:val="28"/>
          <w:szCs w:val="28"/>
        </w:rPr>
      </w:pPr>
      <w:bookmarkStart w:id="2" w:name="_Toc95911496"/>
      <w:bookmarkStart w:id="3" w:name="_Toc97108952"/>
      <w:r w:rsidRPr="00654DC4">
        <w:rPr>
          <w:rFonts w:ascii="Century Gothic" w:eastAsia="Times New Roman" w:hAnsi="Century Gothic" w:cs="Times New Roman"/>
          <w:b/>
          <w:bCs/>
          <w:caps/>
          <w:color w:val="021730"/>
          <w:spacing w:val="15"/>
          <w:sz w:val="28"/>
          <w:szCs w:val="28"/>
        </w:rPr>
        <w:t>TASK DESCRIPTION</w:t>
      </w:r>
      <w:bookmarkEnd w:id="2"/>
      <w:bookmarkEnd w:id="3"/>
    </w:p>
    <w:p w14:paraId="7A3AFC89" w14:textId="77777777" w:rsidR="00654DC4" w:rsidRPr="00654DC4" w:rsidRDefault="00654DC4" w:rsidP="00654DC4">
      <w:pPr>
        <w:spacing w:before="100" w:after="200" w:line="276" w:lineRule="auto"/>
        <w:rPr>
          <w:rFonts w:ascii="Century Gothic" w:eastAsia="Times New Roman" w:hAnsi="Century Gothic" w:cs="Times New Roman"/>
          <w:b/>
          <w:bCs/>
          <w:sz w:val="28"/>
          <w:szCs w:val="28"/>
        </w:rPr>
      </w:pPr>
    </w:p>
    <w:p w14:paraId="43F7054A" w14:textId="2BBACCB5" w:rsidR="00654DC4" w:rsidRPr="00654DC4" w:rsidRDefault="00654DC4" w:rsidP="00654DC4">
      <w:pPr>
        <w:numPr>
          <w:ilvl w:val="0"/>
          <w:numId w:val="1"/>
        </w:numPr>
        <w:spacing w:before="100" w:after="5" w:line="240" w:lineRule="auto"/>
        <w:ind w:right="99"/>
        <w:jc w:val="both"/>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Identify and select a Global Business from the Services sector in the UK</w:t>
      </w:r>
    </w:p>
    <w:p w14:paraId="7692B0EF" w14:textId="0F423A63" w:rsidR="00654DC4" w:rsidRPr="00654DC4" w:rsidRDefault="00654DC4" w:rsidP="00654DC4">
      <w:pPr>
        <w:numPr>
          <w:ilvl w:val="0"/>
          <w:numId w:val="1"/>
        </w:numPr>
        <w:spacing w:before="100" w:after="5" w:line="240" w:lineRule="auto"/>
        <w:ind w:right="99"/>
        <w:jc w:val="both"/>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Open discussion of the impact o</w:t>
      </w:r>
      <w:r w:rsidR="007713CB">
        <w:rPr>
          <w:rFonts w:ascii="Century Gothic" w:eastAsia="Times New Roman" w:hAnsi="Century Gothic" w:cs="Times New Roman"/>
          <w:b/>
          <w:bCs/>
          <w:sz w:val="24"/>
          <w:szCs w:val="24"/>
        </w:rPr>
        <w:t>n</w:t>
      </w:r>
      <w:r>
        <w:rPr>
          <w:rFonts w:ascii="Century Gothic" w:eastAsia="Times New Roman" w:hAnsi="Century Gothic" w:cs="Times New Roman"/>
          <w:b/>
          <w:bCs/>
          <w:sz w:val="24"/>
          <w:szCs w:val="24"/>
        </w:rPr>
        <w:t xml:space="preserve"> the business environment</w:t>
      </w:r>
    </w:p>
    <w:p w14:paraId="749AC4D8" w14:textId="6D8FF9B9" w:rsidR="00654DC4" w:rsidRPr="00654DC4" w:rsidRDefault="00654DC4" w:rsidP="00654DC4">
      <w:pPr>
        <w:numPr>
          <w:ilvl w:val="0"/>
          <w:numId w:val="1"/>
        </w:numPr>
        <w:spacing w:before="100" w:after="5" w:line="240" w:lineRule="auto"/>
        <w:ind w:right="99"/>
        <w:jc w:val="both"/>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 xml:space="preserve">Identify </w:t>
      </w:r>
      <w:r w:rsidR="00105001">
        <w:rPr>
          <w:rFonts w:ascii="Century Gothic" w:eastAsia="Times New Roman" w:hAnsi="Century Gothic" w:cs="Times New Roman"/>
          <w:b/>
          <w:bCs/>
          <w:sz w:val="24"/>
          <w:szCs w:val="24"/>
        </w:rPr>
        <w:t>two</w:t>
      </w:r>
      <w:r>
        <w:rPr>
          <w:rFonts w:ascii="Century Gothic" w:eastAsia="Times New Roman" w:hAnsi="Century Gothic" w:cs="Times New Roman"/>
          <w:b/>
          <w:bCs/>
          <w:sz w:val="24"/>
          <w:szCs w:val="24"/>
        </w:rPr>
        <w:t xml:space="preserve"> global factors from PESTLE and Porter</w:t>
      </w:r>
      <w:r w:rsidR="00105001">
        <w:rPr>
          <w:rFonts w:ascii="Century Gothic" w:eastAsia="Times New Roman" w:hAnsi="Century Gothic" w:cs="Times New Roman"/>
          <w:b/>
          <w:bCs/>
          <w:sz w:val="24"/>
          <w:szCs w:val="24"/>
        </w:rPr>
        <w:t>'</w:t>
      </w:r>
      <w:r>
        <w:rPr>
          <w:rFonts w:ascii="Century Gothic" w:eastAsia="Times New Roman" w:hAnsi="Century Gothic" w:cs="Times New Roman"/>
          <w:b/>
          <w:bCs/>
          <w:sz w:val="24"/>
          <w:szCs w:val="24"/>
        </w:rPr>
        <w:t>s Five Forces</w:t>
      </w:r>
    </w:p>
    <w:p w14:paraId="758926CD" w14:textId="123AB0DC"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709FAD61" w14:textId="38CB4AB0"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69FD23DE" w14:textId="2F55E500"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0D3EF351" w14:textId="43091463"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4E5FE903" w14:textId="507B0A21" w:rsidR="00654DC4" w:rsidRDefault="00654DC4" w:rsidP="00654DC4">
      <w:pPr>
        <w:spacing w:before="100" w:after="200" w:line="240" w:lineRule="auto"/>
        <w:ind w:left="720"/>
        <w:contextualSpacing/>
        <w:jc w:val="both"/>
        <w:rPr>
          <w:rFonts w:ascii="Century Gothic" w:eastAsia="Times New Roman" w:hAnsi="Century Gothic" w:cs="Times New Roman"/>
          <w:b/>
          <w:bCs/>
          <w:sz w:val="24"/>
          <w:szCs w:val="24"/>
        </w:rPr>
      </w:pPr>
    </w:p>
    <w:p w14:paraId="1B407F5D" w14:textId="77777777" w:rsidR="00654DC4" w:rsidRPr="00654DC4" w:rsidRDefault="00654DC4" w:rsidP="00654DC4">
      <w:pPr>
        <w:spacing w:before="100" w:after="200" w:line="240" w:lineRule="auto"/>
        <w:ind w:left="720"/>
        <w:contextualSpacing/>
        <w:jc w:val="both"/>
        <w:rPr>
          <w:rFonts w:ascii="Century Gothic" w:eastAsia="Times New Roman" w:hAnsi="Century Gothic" w:cs="Times New Roman"/>
          <w:sz w:val="28"/>
          <w:szCs w:val="28"/>
        </w:rPr>
      </w:pPr>
    </w:p>
    <w:p w14:paraId="29A28866" w14:textId="13D55719" w:rsidR="00654DC4" w:rsidRPr="00654DC4" w:rsidRDefault="00654DC4" w:rsidP="00654DC4">
      <w:pPr>
        <w:spacing w:before="100" w:after="200" w:line="240" w:lineRule="auto"/>
        <w:ind w:left="720"/>
        <w:contextualSpacing/>
        <w:jc w:val="both"/>
        <w:rPr>
          <w:rFonts w:ascii="Century Gothic" w:eastAsia="Times New Roman" w:hAnsi="Century Gothic" w:cs="Times New Roman"/>
          <w:b/>
          <w:bCs/>
          <w:sz w:val="28"/>
          <w:szCs w:val="28"/>
        </w:rPr>
      </w:pPr>
      <w:r w:rsidRPr="00654DC4">
        <w:rPr>
          <w:rFonts w:ascii="Century Gothic" w:eastAsia="Times New Roman" w:hAnsi="Century Gothic" w:cs="Times New Roman"/>
          <w:b/>
          <w:bCs/>
          <w:sz w:val="28"/>
          <w:szCs w:val="28"/>
        </w:rPr>
        <w:t>Programme: BA</w:t>
      </w:r>
      <w:r>
        <w:rPr>
          <w:rFonts w:ascii="Century Gothic" w:eastAsia="Times New Roman" w:hAnsi="Century Gothic" w:cs="Times New Roman"/>
          <w:b/>
          <w:bCs/>
          <w:sz w:val="28"/>
          <w:szCs w:val="28"/>
        </w:rPr>
        <w:t xml:space="preserve"> (HONS)</w:t>
      </w:r>
      <w:r w:rsidRPr="00654DC4">
        <w:rPr>
          <w:rFonts w:ascii="Century Gothic" w:eastAsia="Times New Roman" w:hAnsi="Century Gothic" w:cs="Times New Roman"/>
          <w:b/>
          <w:bCs/>
          <w:sz w:val="28"/>
          <w:szCs w:val="28"/>
        </w:rPr>
        <w:t xml:space="preserve"> Business Management</w:t>
      </w:r>
    </w:p>
    <w:p w14:paraId="5B5789B2" w14:textId="4A94F0DE" w:rsidR="00654DC4" w:rsidRPr="00654DC4" w:rsidRDefault="00654DC4" w:rsidP="00654DC4">
      <w:pPr>
        <w:spacing w:before="100" w:after="200" w:line="240" w:lineRule="auto"/>
        <w:ind w:left="720"/>
        <w:contextualSpacing/>
        <w:jc w:val="both"/>
        <w:rPr>
          <w:rFonts w:ascii="Century Gothic" w:eastAsia="Times New Roman" w:hAnsi="Century Gothic" w:cs="Times New Roman"/>
          <w:b/>
          <w:bCs/>
          <w:sz w:val="28"/>
          <w:szCs w:val="28"/>
        </w:rPr>
      </w:pPr>
      <w:r w:rsidRPr="00654DC4">
        <w:rPr>
          <w:rFonts w:ascii="Century Gothic" w:eastAsia="Times New Roman" w:hAnsi="Century Gothic" w:cs="Times New Roman"/>
          <w:b/>
          <w:bCs/>
          <w:sz w:val="28"/>
          <w:szCs w:val="28"/>
        </w:rPr>
        <w:t xml:space="preserve">Module: </w:t>
      </w:r>
      <w:r>
        <w:rPr>
          <w:rFonts w:ascii="Century Gothic" w:eastAsia="Times New Roman" w:hAnsi="Century Gothic" w:cs="Times New Roman"/>
          <w:b/>
          <w:bCs/>
          <w:sz w:val="28"/>
          <w:szCs w:val="28"/>
        </w:rPr>
        <w:t>Global Business Management</w:t>
      </w:r>
    </w:p>
    <w:p w14:paraId="484A46EF" w14:textId="08E46CAE" w:rsidR="00654DC4" w:rsidRPr="00654DC4" w:rsidRDefault="00654DC4" w:rsidP="00654DC4">
      <w:pPr>
        <w:spacing w:before="100" w:after="200" w:line="240" w:lineRule="auto"/>
        <w:ind w:left="720"/>
        <w:contextualSpacing/>
        <w:jc w:val="both"/>
        <w:rPr>
          <w:rFonts w:ascii="Century Gothic" w:eastAsia="Times New Roman" w:hAnsi="Century Gothic" w:cs="Times New Roman"/>
          <w:b/>
          <w:bCs/>
          <w:sz w:val="28"/>
          <w:szCs w:val="28"/>
        </w:rPr>
      </w:pPr>
      <w:r w:rsidRPr="00654DC4">
        <w:rPr>
          <w:rFonts w:ascii="Century Gothic" w:eastAsia="Times New Roman" w:hAnsi="Century Gothic" w:cs="Times New Roman"/>
          <w:b/>
          <w:bCs/>
          <w:sz w:val="28"/>
          <w:szCs w:val="28"/>
        </w:rPr>
        <w:t>Module code: LCBB400</w:t>
      </w:r>
      <w:r>
        <w:rPr>
          <w:rFonts w:ascii="Century Gothic" w:eastAsia="Times New Roman" w:hAnsi="Century Gothic" w:cs="Times New Roman"/>
          <w:b/>
          <w:bCs/>
          <w:sz w:val="28"/>
          <w:szCs w:val="28"/>
        </w:rPr>
        <w:t>5_BIRM</w:t>
      </w:r>
    </w:p>
    <w:p w14:paraId="64900D6C" w14:textId="1462D16E" w:rsid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2E0916BE" w14:textId="2DBA5031" w:rsid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5FA3211F" w14:textId="103A7A61" w:rsid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2E75A618" w14:textId="7271ABCD" w:rsid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0DD8C373" w14:textId="77777777" w:rsidR="00654DC4" w:rsidRPr="00654DC4" w:rsidRDefault="00654DC4" w:rsidP="00654DC4">
      <w:pPr>
        <w:spacing w:before="100" w:after="200" w:line="276" w:lineRule="auto"/>
        <w:ind w:left="720"/>
        <w:contextualSpacing/>
        <w:rPr>
          <w:rFonts w:ascii="Century Gothic" w:eastAsia="Times New Roman" w:hAnsi="Century Gothic" w:cs="Times New Roman"/>
          <w:sz w:val="28"/>
          <w:szCs w:val="28"/>
        </w:rPr>
      </w:pPr>
    </w:p>
    <w:p w14:paraId="055FD6D5" w14:textId="77777777" w:rsidR="00654DC4" w:rsidRPr="00654DC4" w:rsidRDefault="00654DC4" w:rsidP="00654DC4">
      <w:pPr>
        <w:spacing w:before="100" w:after="200" w:line="276" w:lineRule="auto"/>
        <w:ind w:left="720"/>
        <w:contextualSpacing/>
        <w:jc w:val="center"/>
        <w:rPr>
          <w:rFonts w:ascii="Century Gothic" w:eastAsia="Times New Roman" w:hAnsi="Century Gothic" w:cs="Times New Roman"/>
          <w:sz w:val="28"/>
          <w:szCs w:val="28"/>
        </w:rPr>
      </w:pPr>
      <w:r w:rsidRPr="00654DC4">
        <w:rPr>
          <w:rFonts w:ascii="Century Gothic" w:eastAsia="Times New Roman" w:hAnsi="Century Gothic" w:cs="Times New Roman"/>
          <w:noProof/>
          <w:sz w:val="28"/>
          <w:szCs w:val="28"/>
        </w:rPr>
        <w:drawing>
          <wp:inline distT="0" distB="0" distL="0" distR="0" wp14:anchorId="252F56E3" wp14:editId="242511AB">
            <wp:extent cx="3516625" cy="160401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5898" cy="1631046"/>
                    </a:xfrm>
                    <a:prstGeom prst="rect">
                      <a:avLst/>
                    </a:prstGeom>
                    <a:noFill/>
                  </pic:spPr>
                </pic:pic>
              </a:graphicData>
            </a:graphic>
          </wp:inline>
        </w:drawing>
      </w:r>
    </w:p>
    <w:p w14:paraId="48C160C0" w14:textId="77777777" w:rsidR="00654DC4" w:rsidRPr="00654DC4" w:rsidRDefault="00654DC4" w:rsidP="00654DC4">
      <w:pPr>
        <w:tabs>
          <w:tab w:val="center" w:pos="4873"/>
        </w:tabs>
        <w:spacing w:before="100" w:after="200" w:line="276" w:lineRule="auto"/>
        <w:rPr>
          <w:rFonts w:ascii="Century Gothic" w:eastAsia="Times New Roman" w:hAnsi="Century Gothic" w:cs="Times New Roman"/>
          <w:sz w:val="28"/>
          <w:szCs w:val="28"/>
        </w:rPr>
      </w:pPr>
    </w:p>
    <w:p w14:paraId="3DA98882" w14:textId="77777777" w:rsidR="00654DC4" w:rsidRPr="00654DC4" w:rsidRDefault="00654DC4" w:rsidP="00654DC4">
      <w:pPr>
        <w:tabs>
          <w:tab w:val="center" w:pos="4873"/>
        </w:tabs>
        <w:spacing w:before="100" w:after="200" w:line="276" w:lineRule="auto"/>
        <w:rPr>
          <w:rFonts w:ascii="Century Gothic" w:eastAsia="Times New Roman" w:hAnsi="Century Gothic" w:cs="Times New Roman"/>
          <w:b/>
          <w:bCs/>
          <w:sz w:val="28"/>
          <w:szCs w:val="28"/>
        </w:rPr>
      </w:pPr>
    </w:p>
    <w:p w14:paraId="2BE6A624" w14:textId="77777777" w:rsidR="00654DC4" w:rsidRPr="00654DC4" w:rsidRDefault="00654DC4" w:rsidP="00654DC4">
      <w:pPr>
        <w:tabs>
          <w:tab w:val="center" w:pos="4873"/>
        </w:tabs>
        <w:spacing w:before="100" w:after="200" w:line="276" w:lineRule="auto"/>
        <w:rPr>
          <w:rFonts w:ascii="Century Gothic" w:eastAsia="Times New Roman" w:hAnsi="Century Gothic" w:cs="Times New Roman"/>
          <w:b/>
          <w:bCs/>
          <w:sz w:val="28"/>
          <w:szCs w:val="28"/>
        </w:rPr>
      </w:pPr>
      <w:r w:rsidRPr="00654DC4">
        <w:rPr>
          <w:rFonts w:ascii="Century Gothic" w:eastAsia="Times New Roman" w:hAnsi="Century Gothic" w:cs="Times New Roman"/>
          <w:b/>
          <w:bCs/>
          <w:noProof/>
          <w:sz w:val="28"/>
          <w:szCs w:val="28"/>
        </w:rPr>
        <mc:AlternateContent>
          <mc:Choice Requires="wps">
            <w:drawing>
              <wp:anchor distT="45720" distB="45720" distL="114300" distR="114300" simplePos="0" relativeHeight="251659264" behindDoc="0" locked="0" layoutInCell="1" allowOverlap="1" wp14:anchorId="3D23805F" wp14:editId="347DF4B1">
                <wp:simplePos x="0" y="0"/>
                <wp:positionH relativeFrom="column">
                  <wp:posOffset>3077428</wp:posOffset>
                </wp:positionH>
                <wp:positionV relativeFrom="paragraph">
                  <wp:posOffset>9686</wp:posOffset>
                </wp:positionV>
                <wp:extent cx="3049905" cy="7950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9905" cy="795020"/>
                        </a:xfrm>
                        <a:prstGeom prst="rect">
                          <a:avLst/>
                        </a:prstGeom>
                        <a:solidFill>
                          <a:srgbClr val="FFFFFF"/>
                        </a:solidFill>
                        <a:ln w="9525">
                          <a:noFill/>
                          <a:miter lim="800000"/>
                          <a:headEnd/>
                          <a:tailEnd/>
                        </a:ln>
                      </wps:spPr>
                      <wps:txbx>
                        <w:txbxContent>
                          <w:p w14:paraId="485D282A" w14:textId="34C6EA6B" w:rsidR="00654DC4" w:rsidRPr="00BE00A8" w:rsidRDefault="00654DC4" w:rsidP="00654DC4">
                            <w:pPr>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MODULE COORDINATOR: Dr Eric Orisei</w:t>
                            </w:r>
                          </w:p>
                          <w:p w14:paraId="00EE6959" w14:textId="43C15BE7" w:rsidR="00654DC4" w:rsidRPr="00BE00A8" w:rsidRDefault="00654DC4" w:rsidP="00654DC4">
                            <w:pPr>
                              <w:rPr>
                                <w:sz w:val="24"/>
                                <w:szCs w:val="24"/>
                              </w:rPr>
                            </w:pPr>
                            <w:r w:rsidRPr="00BE00A8">
                              <w:rPr>
                                <w:rFonts w:ascii="Century Gothic" w:eastAsia="Times New Roman" w:hAnsi="Century Gothic" w:cs="Times New Roman"/>
                                <w:b/>
                                <w:bCs/>
                                <w:sz w:val="24"/>
                                <w:szCs w:val="24"/>
                              </w:rPr>
                              <w:t xml:space="preserve">Internal Verifier: </w:t>
                            </w:r>
                            <w:r>
                              <w:rPr>
                                <w:rFonts w:ascii="Century Gothic" w:eastAsia="Times New Roman" w:hAnsi="Century Gothic" w:cs="Times New Roman"/>
                                <w:b/>
                                <w:bCs/>
                                <w:sz w:val="24"/>
                                <w:szCs w:val="24"/>
                              </w:rPr>
                              <w:t>Yohan Mendis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23805F" id="_x0000_t202" coordsize="21600,21600" o:spt="202" path="m,l,21600r21600,l21600,xe">
                <v:stroke joinstyle="miter"/>
                <v:path gradientshapeok="t" o:connecttype="rect"/>
              </v:shapetype>
              <v:shape id="Text Box 2" o:spid="_x0000_s1026" type="#_x0000_t202" style="position:absolute;margin-left:242.3pt;margin-top:.75pt;width:240.15pt;height:62.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" stroked="f">
                <v:textbox>
                  <w:txbxContent>
                    <w:p w14:paraId="485D282A" w14:textId="34C6EA6B" w:rsidR="00654DC4" w:rsidRPr="00BE00A8" w:rsidRDefault="00654DC4" w:rsidP="00654DC4">
                      <w:pPr>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MODULE COORDINATOR: Dr Eric Orisei</w:t>
                      </w:r>
                    </w:p>
                    <w:p w14:paraId="00EE6959" w14:textId="43C15BE7" w:rsidR="00654DC4" w:rsidRPr="00BE00A8" w:rsidRDefault="00654DC4" w:rsidP="00654DC4">
                      <w:pPr>
                        <w:rPr>
                          <w:sz w:val="24"/>
                          <w:szCs w:val="24"/>
                        </w:rPr>
                      </w:pPr>
                      <w:r w:rsidRPr="00BE00A8">
                        <w:rPr>
                          <w:rFonts w:ascii="Century Gothic" w:eastAsia="Times New Roman" w:hAnsi="Century Gothic" w:cs="Times New Roman"/>
                          <w:b/>
                          <w:bCs/>
                          <w:sz w:val="24"/>
                          <w:szCs w:val="24"/>
                        </w:rPr>
                        <w:t xml:space="preserve">Internal Verifier: </w:t>
                      </w:r>
                      <w:r>
                        <w:rPr>
                          <w:rFonts w:ascii="Century Gothic" w:eastAsia="Times New Roman" w:hAnsi="Century Gothic" w:cs="Times New Roman"/>
                          <w:b/>
                          <w:bCs/>
                          <w:sz w:val="24"/>
                          <w:szCs w:val="24"/>
                        </w:rPr>
                        <w:t>Yohan Mendis</w:t>
                      </w:r>
                    </w:p>
                  </w:txbxContent>
                </v:textbox>
                <w10:wrap type="square"/>
              </v:shape>
            </w:pict>
          </mc:Fallback>
        </mc:AlternateContent>
      </w:r>
      <w:r w:rsidRPr="00654DC4">
        <w:rPr>
          <w:rFonts w:ascii="Century Gothic" w:eastAsia="Times New Roman" w:hAnsi="Century Gothic" w:cs="Times New Roman"/>
          <w:b/>
          <w:bCs/>
          <w:noProof/>
          <w:sz w:val="28"/>
          <w:szCs w:val="28"/>
        </w:rPr>
        <mc:AlternateContent>
          <mc:Choice Requires="wps">
            <w:drawing>
              <wp:anchor distT="45720" distB="45720" distL="114300" distR="114300" simplePos="0" relativeHeight="251660288" behindDoc="0" locked="0" layoutInCell="1" allowOverlap="1" wp14:anchorId="30F93C55" wp14:editId="648C55FA">
                <wp:simplePos x="0" y="0"/>
                <wp:positionH relativeFrom="column">
                  <wp:posOffset>57260</wp:posOffset>
                </wp:positionH>
                <wp:positionV relativeFrom="paragraph">
                  <wp:posOffset>11651</wp:posOffset>
                </wp:positionV>
                <wp:extent cx="236093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88117CA" w14:textId="77777777" w:rsidR="00654DC4" w:rsidRPr="00BE00A8" w:rsidRDefault="00654DC4" w:rsidP="00654DC4">
                            <w:pPr>
                              <w:jc w:val="both"/>
                              <w:rPr>
                                <w:rFonts w:ascii="Arial" w:hAnsi="Arial" w:cs="Arial"/>
                                <w:b/>
                                <w:bCs/>
                                <w:sz w:val="24"/>
                                <w:szCs w:val="24"/>
                              </w:rPr>
                            </w:pPr>
                            <w:r w:rsidRPr="00BE00A8">
                              <w:rPr>
                                <w:rFonts w:ascii="Arial" w:hAnsi="Arial" w:cs="Arial"/>
                                <w:b/>
                                <w:bCs/>
                                <w:sz w:val="24"/>
                                <w:szCs w:val="24"/>
                              </w:rPr>
                              <w:t>ZHIVKO PLAMENOV PANEV</w:t>
                            </w:r>
                          </w:p>
                          <w:p w14:paraId="3B7A980B" w14:textId="77777777" w:rsidR="00654DC4" w:rsidRPr="00BE00A8" w:rsidRDefault="00654DC4" w:rsidP="00654DC4">
                            <w:pPr>
                              <w:jc w:val="both"/>
                              <w:rPr>
                                <w:rFonts w:ascii="Arial" w:hAnsi="Arial" w:cs="Arial"/>
                                <w:b/>
                                <w:bCs/>
                                <w:sz w:val="24"/>
                                <w:szCs w:val="24"/>
                              </w:rPr>
                            </w:pPr>
                            <w:r w:rsidRPr="00BE00A8">
                              <w:rPr>
                                <w:rFonts w:ascii="Arial" w:hAnsi="Arial" w:cs="Arial"/>
                                <w:b/>
                                <w:bCs/>
                                <w:sz w:val="24"/>
                                <w:szCs w:val="24"/>
                              </w:rPr>
                              <w:t>STUDENT ID: 2198289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F93C55" id="_x0000_s1027" type="#_x0000_t202" style="position:absolute;margin-left:4.5pt;margin-top:.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" stroked="f">
                <v:textbox style="mso-fit-shape-to-text:t">
                  <w:txbxContent>
                    <w:p w14:paraId="688117CA" w14:textId="77777777" w:rsidR="00654DC4" w:rsidRPr="00BE00A8" w:rsidRDefault="00654DC4" w:rsidP="00654DC4">
                      <w:pPr>
                        <w:jc w:val="both"/>
                        <w:rPr>
                          <w:rFonts w:ascii="Arial" w:hAnsi="Arial" w:cs="Arial"/>
                          <w:b/>
                          <w:bCs/>
                          <w:sz w:val="24"/>
                          <w:szCs w:val="24"/>
                        </w:rPr>
                      </w:pPr>
                      <w:r w:rsidRPr="00BE00A8">
                        <w:rPr>
                          <w:rFonts w:ascii="Arial" w:hAnsi="Arial" w:cs="Arial"/>
                          <w:b/>
                          <w:bCs/>
                          <w:sz w:val="24"/>
                          <w:szCs w:val="24"/>
                        </w:rPr>
                        <w:t>ZHIVKO PLAMENOV PANEV</w:t>
                      </w:r>
                    </w:p>
                    <w:p w14:paraId="3B7A980B" w14:textId="77777777" w:rsidR="00654DC4" w:rsidRPr="00BE00A8" w:rsidRDefault="00654DC4" w:rsidP="00654DC4">
                      <w:pPr>
                        <w:jc w:val="both"/>
                        <w:rPr>
                          <w:rFonts w:ascii="Arial" w:hAnsi="Arial" w:cs="Arial"/>
                          <w:b/>
                          <w:bCs/>
                          <w:sz w:val="24"/>
                          <w:szCs w:val="24"/>
                        </w:rPr>
                      </w:pPr>
                      <w:r w:rsidRPr="00BE00A8">
                        <w:rPr>
                          <w:rFonts w:ascii="Arial" w:hAnsi="Arial" w:cs="Arial"/>
                          <w:b/>
                          <w:bCs/>
                          <w:sz w:val="24"/>
                          <w:szCs w:val="24"/>
                        </w:rPr>
                        <w:t>STUDENT ID: 2198289</w:t>
                      </w:r>
                    </w:p>
                  </w:txbxContent>
                </v:textbox>
                <w10:wrap type="square"/>
              </v:shape>
            </w:pict>
          </mc:Fallback>
        </mc:AlternateContent>
      </w:r>
    </w:p>
    <w:p w14:paraId="3702937D" w14:textId="36EC2883" w:rsidR="00654DC4" w:rsidRPr="00654DC4" w:rsidRDefault="00654DC4" w:rsidP="00654DC4">
      <w:pPr>
        <w:tabs>
          <w:tab w:val="center" w:pos="4873"/>
        </w:tabs>
        <w:spacing w:before="100" w:after="200" w:line="276" w:lineRule="auto"/>
        <w:rPr>
          <w:rFonts w:ascii="Century Gothic" w:eastAsia="Times New Roman" w:hAnsi="Century Gothic" w:cs="Times New Roman"/>
          <w:b/>
          <w:bCs/>
          <w:sz w:val="28"/>
          <w:szCs w:val="28"/>
        </w:rPr>
      </w:pPr>
      <w:r w:rsidRPr="00654DC4">
        <w:rPr>
          <w:rFonts w:ascii="Century Gothic" w:eastAsia="Times New Roman" w:hAnsi="Century Gothic" w:cs="Times New Roman"/>
          <w:b/>
          <w:bCs/>
          <w:sz w:val="28"/>
          <w:szCs w:val="28"/>
        </w:rPr>
        <w:t xml:space="preserve">                                           </w:t>
      </w:r>
    </w:p>
    <w:p w14:paraId="6B3CD90F" w14:textId="77777777" w:rsidR="00654DC4" w:rsidRDefault="00654DC4">
      <w:pPr>
        <w:pStyle w:val="TOCHeading"/>
      </w:pPr>
    </w:p>
    <w:sdt>
      <w:sdtPr>
        <w:rPr>
          <w:rFonts w:asciiTheme="minorHAnsi" w:eastAsiaTheme="minorHAnsi" w:hAnsiTheme="minorHAnsi" w:cstheme="minorBidi"/>
          <w:color w:val="auto"/>
          <w:sz w:val="22"/>
          <w:szCs w:val="22"/>
          <w:lang w:val="en-GB"/>
        </w:rPr>
        <w:id w:val="1881818375"/>
        <w:docPartObj>
          <w:docPartGallery w:val="Table of Contents"/>
          <w:docPartUnique/>
        </w:docPartObj>
      </w:sdtPr>
      <w:sdtEndPr>
        <w:rPr>
          <w:b/>
          <w:bCs/>
          <w:noProof/>
        </w:rPr>
      </w:sdtEndPr>
      <w:sdtContent>
        <w:p w14:paraId="6B035CB8" w14:textId="5BE49534" w:rsidR="00654DC4" w:rsidRDefault="00654DC4">
          <w:pPr>
            <w:pStyle w:val="TOCHeading"/>
          </w:pPr>
          <w:r>
            <w:t>Contents</w:t>
          </w:r>
        </w:p>
        <w:p w14:paraId="2120880F" w14:textId="2DFCEC8B" w:rsidR="00654DC4" w:rsidRDefault="00654DC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7388680" w:history="1">
            <w:r w:rsidRPr="002B5F6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_Toc107388680 \h </w:instrText>
            </w:r>
            <w:r>
              <w:rPr>
                <w:noProof/>
                <w:webHidden/>
              </w:rPr>
            </w:r>
            <w:r>
              <w:rPr>
                <w:noProof/>
                <w:webHidden/>
              </w:rPr>
              <w:fldChar w:fldCharType="separate"/>
            </w:r>
            <w:r>
              <w:rPr>
                <w:noProof/>
                <w:webHidden/>
              </w:rPr>
              <w:t>1</w:t>
            </w:r>
            <w:r>
              <w:rPr>
                <w:noProof/>
                <w:webHidden/>
              </w:rPr>
              <w:fldChar w:fldCharType="end"/>
            </w:r>
          </w:hyperlink>
        </w:p>
        <w:p w14:paraId="78106915" w14:textId="1D6063A9" w:rsidR="00654DC4" w:rsidRDefault="00000000">
          <w:pPr>
            <w:pStyle w:val="TOC2"/>
            <w:tabs>
              <w:tab w:val="right" w:leader="dot" w:pos="9016"/>
            </w:tabs>
            <w:rPr>
              <w:rFonts w:eastAsiaTheme="minorEastAsia"/>
              <w:noProof/>
              <w:lang w:eastAsia="en-GB"/>
            </w:rPr>
          </w:pPr>
          <w:hyperlink w:anchor="_Toc107388681" w:history="1">
            <w:r w:rsidR="00654DC4" w:rsidRPr="002B5F63">
              <w:rPr>
                <w:rStyle w:val="Hyperlink"/>
                <w:rFonts w:ascii="Arial" w:hAnsi="Arial" w:cs="Arial"/>
                <w:noProof/>
              </w:rPr>
              <w:t>Revolut</w:t>
            </w:r>
            <w:r w:rsidR="00654DC4">
              <w:rPr>
                <w:noProof/>
                <w:webHidden/>
              </w:rPr>
              <w:tab/>
            </w:r>
            <w:r w:rsidR="00654DC4">
              <w:rPr>
                <w:noProof/>
                <w:webHidden/>
              </w:rPr>
              <w:fldChar w:fldCharType="begin"/>
            </w:r>
            <w:r w:rsidR="00654DC4">
              <w:rPr>
                <w:noProof/>
                <w:webHidden/>
              </w:rPr>
              <w:instrText xml:space="preserve"> PAGEREF _Toc107388681 \h </w:instrText>
            </w:r>
            <w:r w:rsidR="00654DC4">
              <w:rPr>
                <w:noProof/>
                <w:webHidden/>
              </w:rPr>
            </w:r>
            <w:r w:rsidR="00654DC4">
              <w:rPr>
                <w:noProof/>
                <w:webHidden/>
              </w:rPr>
              <w:fldChar w:fldCharType="separate"/>
            </w:r>
            <w:r w:rsidR="00654DC4">
              <w:rPr>
                <w:noProof/>
                <w:webHidden/>
              </w:rPr>
              <w:t>2</w:t>
            </w:r>
            <w:r w:rsidR="00654DC4">
              <w:rPr>
                <w:noProof/>
                <w:webHidden/>
              </w:rPr>
              <w:fldChar w:fldCharType="end"/>
            </w:r>
          </w:hyperlink>
        </w:p>
        <w:p w14:paraId="289C4F54" w14:textId="530E16A7" w:rsidR="00654DC4" w:rsidRDefault="00000000">
          <w:pPr>
            <w:pStyle w:val="TOC3"/>
            <w:tabs>
              <w:tab w:val="right" w:leader="dot" w:pos="9016"/>
            </w:tabs>
            <w:rPr>
              <w:rFonts w:eastAsiaTheme="minorEastAsia"/>
              <w:noProof/>
              <w:lang w:eastAsia="en-GB"/>
            </w:rPr>
          </w:pPr>
          <w:hyperlink w:anchor="_Toc107388682" w:history="1">
            <w:r w:rsidR="00654DC4" w:rsidRPr="002B5F63">
              <w:rPr>
                <w:rStyle w:val="Hyperlink"/>
                <w:rFonts w:ascii="Arial" w:hAnsi="Arial" w:cs="Arial"/>
                <w:noProof/>
              </w:rPr>
              <w:t>PESTLE ANALYSIS</w:t>
            </w:r>
            <w:r w:rsidR="00654DC4">
              <w:rPr>
                <w:noProof/>
                <w:webHidden/>
              </w:rPr>
              <w:tab/>
            </w:r>
            <w:r w:rsidR="00654DC4">
              <w:rPr>
                <w:noProof/>
                <w:webHidden/>
              </w:rPr>
              <w:fldChar w:fldCharType="begin"/>
            </w:r>
            <w:r w:rsidR="00654DC4">
              <w:rPr>
                <w:noProof/>
                <w:webHidden/>
              </w:rPr>
              <w:instrText xml:space="preserve"> PAGEREF _Toc107388682 \h </w:instrText>
            </w:r>
            <w:r w:rsidR="00654DC4">
              <w:rPr>
                <w:noProof/>
                <w:webHidden/>
              </w:rPr>
            </w:r>
            <w:r w:rsidR="00654DC4">
              <w:rPr>
                <w:noProof/>
                <w:webHidden/>
              </w:rPr>
              <w:fldChar w:fldCharType="separate"/>
            </w:r>
            <w:r w:rsidR="00654DC4">
              <w:rPr>
                <w:noProof/>
                <w:webHidden/>
              </w:rPr>
              <w:t>3</w:t>
            </w:r>
            <w:r w:rsidR="00654DC4">
              <w:rPr>
                <w:noProof/>
                <w:webHidden/>
              </w:rPr>
              <w:fldChar w:fldCharType="end"/>
            </w:r>
          </w:hyperlink>
        </w:p>
        <w:p w14:paraId="0F9C175F" w14:textId="3615AA0A" w:rsidR="00654DC4" w:rsidRDefault="00000000">
          <w:pPr>
            <w:pStyle w:val="TOC3"/>
            <w:tabs>
              <w:tab w:val="right" w:leader="dot" w:pos="9016"/>
            </w:tabs>
            <w:rPr>
              <w:rFonts w:eastAsiaTheme="minorEastAsia"/>
              <w:noProof/>
              <w:lang w:eastAsia="en-GB"/>
            </w:rPr>
          </w:pPr>
          <w:hyperlink w:anchor="_Toc107388683" w:history="1">
            <w:r w:rsidR="00654DC4" w:rsidRPr="002B5F63">
              <w:rPr>
                <w:rStyle w:val="Hyperlink"/>
                <w:noProof/>
              </w:rPr>
              <w:t>Porter's Five Forces</w:t>
            </w:r>
            <w:r w:rsidR="00654DC4">
              <w:rPr>
                <w:noProof/>
                <w:webHidden/>
              </w:rPr>
              <w:tab/>
            </w:r>
            <w:r w:rsidR="00654DC4">
              <w:rPr>
                <w:noProof/>
                <w:webHidden/>
              </w:rPr>
              <w:fldChar w:fldCharType="begin"/>
            </w:r>
            <w:r w:rsidR="00654DC4">
              <w:rPr>
                <w:noProof/>
                <w:webHidden/>
              </w:rPr>
              <w:instrText xml:space="preserve"> PAGEREF _Toc107388683 \h </w:instrText>
            </w:r>
            <w:r w:rsidR="00654DC4">
              <w:rPr>
                <w:noProof/>
                <w:webHidden/>
              </w:rPr>
            </w:r>
            <w:r w:rsidR="00654DC4">
              <w:rPr>
                <w:noProof/>
                <w:webHidden/>
              </w:rPr>
              <w:fldChar w:fldCharType="separate"/>
            </w:r>
            <w:r w:rsidR="00654DC4">
              <w:rPr>
                <w:noProof/>
                <w:webHidden/>
              </w:rPr>
              <w:t>4</w:t>
            </w:r>
            <w:r w:rsidR="00654DC4">
              <w:rPr>
                <w:noProof/>
                <w:webHidden/>
              </w:rPr>
              <w:fldChar w:fldCharType="end"/>
            </w:r>
          </w:hyperlink>
        </w:p>
        <w:p w14:paraId="7239406B" w14:textId="4F60B009" w:rsidR="00654DC4" w:rsidRDefault="00000000">
          <w:pPr>
            <w:pStyle w:val="TOC1"/>
            <w:tabs>
              <w:tab w:val="right" w:leader="dot" w:pos="9016"/>
            </w:tabs>
            <w:rPr>
              <w:rFonts w:eastAsiaTheme="minorEastAsia"/>
              <w:noProof/>
              <w:lang w:eastAsia="en-GB"/>
            </w:rPr>
          </w:pPr>
          <w:hyperlink w:anchor="_Toc107388684" w:history="1">
            <w:r w:rsidR="00654DC4" w:rsidRPr="002B5F63">
              <w:rPr>
                <w:rStyle w:val="Hyperlink"/>
                <w:noProof/>
              </w:rPr>
              <w:t>References</w:t>
            </w:r>
            <w:r w:rsidR="00654DC4">
              <w:rPr>
                <w:noProof/>
                <w:webHidden/>
              </w:rPr>
              <w:tab/>
            </w:r>
            <w:r w:rsidR="00654DC4">
              <w:rPr>
                <w:noProof/>
                <w:webHidden/>
              </w:rPr>
              <w:fldChar w:fldCharType="begin"/>
            </w:r>
            <w:r w:rsidR="00654DC4">
              <w:rPr>
                <w:noProof/>
                <w:webHidden/>
              </w:rPr>
              <w:instrText xml:space="preserve"> PAGEREF _Toc107388684 \h </w:instrText>
            </w:r>
            <w:r w:rsidR="00654DC4">
              <w:rPr>
                <w:noProof/>
                <w:webHidden/>
              </w:rPr>
            </w:r>
            <w:r w:rsidR="00654DC4">
              <w:rPr>
                <w:noProof/>
                <w:webHidden/>
              </w:rPr>
              <w:fldChar w:fldCharType="separate"/>
            </w:r>
            <w:r w:rsidR="00654DC4">
              <w:rPr>
                <w:noProof/>
                <w:webHidden/>
              </w:rPr>
              <w:t>6</w:t>
            </w:r>
            <w:r w:rsidR="00654DC4">
              <w:rPr>
                <w:noProof/>
                <w:webHidden/>
              </w:rPr>
              <w:fldChar w:fldCharType="end"/>
            </w:r>
          </w:hyperlink>
        </w:p>
        <w:p w14:paraId="7B08FFA4" w14:textId="4B4E3A90" w:rsidR="00654DC4" w:rsidRDefault="00654DC4">
          <w:r>
            <w:rPr>
              <w:b/>
              <w:bCs/>
              <w:noProof/>
            </w:rPr>
            <w:fldChar w:fldCharType="end"/>
          </w:r>
        </w:p>
      </w:sdtContent>
    </w:sdt>
    <w:p w14:paraId="39F1D246" w14:textId="2B360BA8" w:rsidR="00654DC4" w:rsidRDefault="00654DC4">
      <w:pPr>
        <w:rPr>
          <w:rFonts w:asciiTheme="majorHAnsi" w:eastAsiaTheme="majorEastAsia" w:hAnsiTheme="majorHAnsi" w:cstheme="majorBidi"/>
          <w:color w:val="2F5496" w:themeColor="accent1" w:themeShade="BF"/>
          <w:sz w:val="52"/>
          <w:szCs w:val="52"/>
          <w:lang w:val="en-US"/>
        </w:rPr>
      </w:pPr>
    </w:p>
    <w:p w14:paraId="4C11D538" w14:textId="6C67657E" w:rsidR="006D07DF" w:rsidRPr="00654DC4" w:rsidRDefault="00654DC4" w:rsidP="00654DC4">
      <w:pPr>
        <w:pStyle w:val="Heading1"/>
        <w:rPr>
          <w:rFonts w:ascii="Arial" w:hAnsi="Arial" w:cs="Arial"/>
          <w:sz w:val="36"/>
          <w:szCs w:val="36"/>
        </w:rPr>
      </w:pPr>
      <w:bookmarkStart w:id="4" w:name="_Toc107388101"/>
      <w:bookmarkStart w:id="5" w:name="_Toc107388116"/>
      <w:bookmarkStart w:id="6" w:name="_Toc107388488"/>
      <w:bookmarkStart w:id="7" w:name="_Toc107388680"/>
      <w:r w:rsidRPr="00654DC4">
        <w:rPr>
          <w:rFonts w:ascii="Arial" w:hAnsi="Arial" w:cs="Arial"/>
          <w:sz w:val="36"/>
          <w:szCs w:val="36"/>
        </w:rPr>
        <w:t>I</w:t>
      </w:r>
      <w:r w:rsidR="006D07DF" w:rsidRPr="00654DC4">
        <w:rPr>
          <w:rFonts w:ascii="Arial" w:hAnsi="Arial" w:cs="Arial"/>
          <w:sz w:val="36"/>
          <w:szCs w:val="36"/>
        </w:rPr>
        <w:t>ntroduction</w:t>
      </w:r>
      <w:bookmarkEnd w:id="4"/>
      <w:bookmarkEnd w:id="5"/>
      <w:bookmarkEnd w:id="6"/>
      <w:bookmarkEnd w:id="7"/>
    </w:p>
    <w:p w14:paraId="632DA314" w14:textId="77777777" w:rsidR="006D07DF" w:rsidRDefault="006D07DF" w:rsidP="006D07DF"/>
    <w:p w14:paraId="68D61905" w14:textId="137C9A7B" w:rsidR="006D07DF" w:rsidRPr="00654DC4" w:rsidRDefault="006D07DF" w:rsidP="006D07DF">
      <w:pPr>
        <w:jc w:val="both"/>
        <w:rPr>
          <w:rFonts w:ascii="Arial" w:hAnsi="Arial" w:cs="Arial"/>
        </w:rPr>
      </w:pPr>
      <w:r w:rsidRPr="00654DC4">
        <w:rPr>
          <w:rFonts w:ascii="Arial" w:hAnsi="Arial" w:cs="Arial"/>
        </w:rPr>
        <w:t>This report will discuss the Global Business Environment on Revolute.</w:t>
      </w:r>
      <w:r w:rsidR="00DF6453" w:rsidRPr="00654DC4">
        <w:rPr>
          <w:rFonts w:ascii="Arial" w:hAnsi="Arial" w:cs="Arial"/>
        </w:rPr>
        <w:t xml:space="preserve"> The international economy has grown massively in recent decades and seems more integrated.</w:t>
      </w:r>
      <w:sdt>
        <w:sdtPr>
          <w:rPr>
            <w:rFonts w:ascii="Arial" w:hAnsi="Arial" w:cs="Arial"/>
          </w:rPr>
          <w:id w:val="-1647970397"/>
          <w:citation/>
        </w:sdtPr>
        <w:sdtContent>
          <w:r w:rsidR="00DF6453" w:rsidRPr="00654DC4">
            <w:rPr>
              <w:rFonts w:ascii="Arial" w:hAnsi="Arial" w:cs="Arial"/>
            </w:rPr>
            <w:fldChar w:fldCharType="begin"/>
          </w:r>
          <w:r w:rsidR="00DF6453" w:rsidRPr="00654DC4">
            <w:rPr>
              <w:rFonts w:ascii="Arial" w:hAnsi="Arial" w:cs="Arial"/>
              <w:lang w:val="en-US"/>
            </w:rPr>
            <w:instrText xml:space="preserve">CITATION Guy \l 1033 </w:instrText>
          </w:r>
          <w:r w:rsidR="00DF6453" w:rsidRPr="00654DC4">
            <w:rPr>
              <w:rFonts w:ascii="Arial" w:hAnsi="Arial" w:cs="Arial"/>
            </w:rPr>
            <w:fldChar w:fldCharType="separate"/>
          </w:r>
          <w:r w:rsidR="007512B8">
            <w:rPr>
              <w:rFonts w:ascii="Arial" w:hAnsi="Arial" w:cs="Arial"/>
              <w:noProof/>
              <w:lang w:val="en-US"/>
            </w:rPr>
            <w:t xml:space="preserve"> </w:t>
          </w:r>
          <w:r w:rsidR="007512B8" w:rsidRPr="007512B8">
            <w:rPr>
              <w:rFonts w:ascii="Arial" w:hAnsi="Arial" w:cs="Arial"/>
              <w:noProof/>
              <w:lang w:val="en-US"/>
            </w:rPr>
            <w:t>(Guy, 2008)</w:t>
          </w:r>
          <w:r w:rsidR="00DF6453" w:rsidRPr="00654DC4">
            <w:rPr>
              <w:rFonts w:ascii="Arial" w:hAnsi="Arial" w:cs="Arial"/>
            </w:rPr>
            <w:fldChar w:fldCharType="end"/>
          </w:r>
        </w:sdtContent>
      </w:sdt>
      <w:r w:rsidRPr="00654DC4">
        <w:rPr>
          <w:rFonts w:ascii="Arial" w:hAnsi="Arial" w:cs="Arial"/>
        </w:rPr>
        <w:t xml:space="preserve"> The company was started up in London in 2015. Revolute is a Fintech technology used to support or enable baking and financial services. Revolute is an online banking app where you can exchange currency and </w:t>
      </w:r>
      <w:r w:rsidR="00105001">
        <w:rPr>
          <w:rFonts w:ascii="Arial" w:hAnsi="Arial" w:cs="Arial"/>
        </w:rPr>
        <w:t>C</w:t>
      </w:r>
      <w:r w:rsidRPr="00654DC4">
        <w:rPr>
          <w:rFonts w:ascii="Arial" w:hAnsi="Arial" w:cs="Arial"/>
        </w:rPr>
        <w:t>rypto simultaneously. The app helps you allocate and understand your expenses and how you spend your money. Legal acts are making a significant impact on a company</w:t>
      </w:r>
      <w:r w:rsidR="00DF6453" w:rsidRPr="00654DC4">
        <w:rPr>
          <w:rFonts w:ascii="Arial" w:hAnsi="Arial" w:cs="Arial"/>
        </w:rPr>
        <w:t>'</w:t>
      </w:r>
      <w:r w:rsidRPr="00654DC4">
        <w:rPr>
          <w:rFonts w:ascii="Arial" w:hAnsi="Arial" w:cs="Arial"/>
        </w:rPr>
        <w:t>s future. The Brexit deal brings new rules and requirements for Revolute to proceed to deliver its service to the European market.</w:t>
      </w:r>
    </w:p>
    <w:p w14:paraId="788ABE16" w14:textId="377EB83B" w:rsidR="006D07DF" w:rsidRPr="00654DC4" w:rsidRDefault="006D07DF" w:rsidP="006D07DF">
      <w:pPr>
        <w:jc w:val="both"/>
        <w:rPr>
          <w:rFonts w:ascii="Arial" w:hAnsi="Arial" w:cs="Arial"/>
        </w:rPr>
      </w:pPr>
      <w:r w:rsidRPr="00654DC4">
        <w:rPr>
          <w:rFonts w:ascii="Arial" w:hAnsi="Arial" w:cs="Arial"/>
        </w:rPr>
        <w:t xml:space="preserve">The company implement strategies to change the interaction with technology and shape the future of financial and lifestyle experiences. </w:t>
      </w:r>
      <w:r w:rsidR="00105001">
        <w:rPr>
          <w:rFonts w:ascii="Arial" w:hAnsi="Arial" w:cs="Arial"/>
        </w:rPr>
        <w:t>T</w:t>
      </w:r>
      <w:r w:rsidRPr="00654DC4">
        <w:rPr>
          <w:rFonts w:ascii="Arial" w:hAnsi="Arial" w:cs="Arial"/>
        </w:rPr>
        <w:t>his report will bring discussion involving PESTLE and Pooter</w:t>
      </w:r>
      <w:r w:rsidR="00DF6453" w:rsidRPr="00654DC4">
        <w:rPr>
          <w:rFonts w:ascii="Arial" w:hAnsi="Arial" w:cs="Arial"/>
        </w:rPr>
        <w:t>'</w:t>
      </w:r>
      <w:r w:rsidRPr="00654DC4">
        <w:rPr>
          <w:rFonts w:ascii="Arial" w:hAnsi="Arial" w:cs="Arial"/>
        </w:rPr>
        <w:t>s five analyses. PESTLE helps you analyse the external environment; this can help you start a new business or enter the market. The external environment is everything surrounding the company, such as competitors, suppliers, distributors, etc. These external factors all the time correspond with the firm. But some of them are part of the task environment; PESTLE analysis strictly discusses the macro business factors. Each of the external factors can affect the business, but the company cannot have an impact on these environments. We will discuss Pooter</w:t>
      </w:r>
      <w:r w:rsidR="00DF6453" w:rsidRPr="00654DC4">
        <w:rPr>
          <w:rFonts w:ascii="Arial" w:hAnsi="Arial" w:cs="Arial"/>
        </w:rPr>
        <w:t>'</w:t>
      </w:r>
      <w:r w:rsidRPr="00654DC4">
        <w:rPr>
          <w:rFonts w:ascii="Arial" w:hAnsi="Arial" w:cs="Arial"/>
        </w:rPr>
        <w:t xml:space="preserve">s five elements and their impact to bring a clear image of the task environment. The task environment is everything which stays between the micro and the macro factors of a business. The </w:t>
      </w:r>
      <w:r w:rsidR="00DF6453" w:rsidRPr="00654DC4">
        <w:rPr>
          <w:rFonts w:ascii="Arial" w:hAnsi="Arial" w:cs="Arial"/>
        </w:rPr>
        <w:t>W</w:t>
      </w:r>
      <w:r w:rsidRPr="00654DC4">
        <w:rPr>
          <w:rFonts w:ascii="Arial" w:hAnsi="Arial" w:cs="Arial"/>
        </w:rPr>
        <w:t>orld is changing each minute massively, which is why we need to analyse and define the strengths and weaknesses of a particular company. Every operative firm must follow the legal acts and the new guidance for business. When we have a global business, we must consider whether any restrictions or support come from the territories</w:t>
      </w:r>
      <w:r w:rsidR="00DF6453" w:rsidRPr="00654DC4">
        <w:rPr>
          <w:rFonts w:ascii="Arial" w:hAnsi="Arial" w:cs="Arial"/>
        </w:rPr>
        <w:t>'</w:t>
      </w:r>
      <w:r w:rsidRPr="00654DC4">
        <w:rPr>
          <w:rFonts w:ascii="Arial" w:hAnsi="Arial" w:cs="Arial"/>
        </w:rPr>
        <w:t xml:space="preserve"> governance.</w:t>
      </w:r>
    </w:p>
    <w:p w14:paraId="41A956E3" w14:textId="05366EBB" w:rsidR="00807A76" w:rsidRDefault="00807A76"/>
    <w:p w14:paraId="1442ABBE" w14:textId="5CC34727" w:rsidR="006D07DF" w:rsidRDefault="006D07DF"/>
    <w:p w14:paraId="4A8D86AC" w14:textId="327456B7" w:rsidR="006D07DF" w:rsidRDefault="006D07DF"/>
    <w:p w14:paraId="071DD9FD" w14:textId="1F407157" w:rsidR="006D07DF" w:rsidRDefault="006D07DF"/>
    <w:p w14:paraId="0648D373" w14:textId="77777777" w:rsidR="006D07DF" w:rsidRDefault="006D07DF"/>
    <w:p w14:paraId="2CADEC33" w14:textId="71B9893F" w:rsidR="00807A76" w:rsidRPr="00654DC4" w:rsidRDefault="00807A76" w:rsidP="00654DC4">
      <w:pPr>
        <w:pStyle w:val="Heading2"/>
        <w:rPr>
          <w:rFonts w:ascii="Arial" w:hAnsi="Arial" w:cs="Arial"/>
          <w:sz w:val="36"/>
          <w:szCs w:val="36"/>
        </w:rPr>
      </w:pPr>
      <w:bookmarkStart w:id="8" w:name="_Toc107388102"/>
      <w:bookmarkStart w:id="9" w:name="_Toc107388117"/>
      <w:bookmarkStart w:id="10" w:name="_Toc107388489"/>
      <w:bookmarkStart w:id="11" w:name="_Toc107388681"/>
      <w:r w:rsidRPr="00654DC4">
        <w:rPr>
          <w:rFonts w:ascii="Arial" w:hAnsi="Arial" w:cs="Arial"/>
          <w:sz w:val="36"/>
          <w:szCs w:val="36"/>
        </w:rPr>
        <w:t>Revolut</w:t>
      </w:r>
      <w:bookmarkEnd w:id="8"/>
      <w:bookmarkEnd w:id="9"/>
      <w:bookmarkEnd w:id="10"/>
      <w:bookmarkEnd w:id="11"/>
      <w:r w:rsidRPr="00654DC4">
        <w:rPr>
          <w:rFonts w:ascii="Arial" w:hAnsi="Arial" w:cs="Arial"/>
          <w:sz w:val="36"/>
          <w:szCs w:val="36"/>
        </w:rPr>
        <w:t xml:space="preserve"> </w:t>
      </w:r>
    </w:p>
    <w:p w14:paraId="5FD3E482" w14:textId="40924ED0" w:rsidR="00807A76" w:rsidRPr="00654DC4" w:rsidRDefault="00807A76" w:rsidP="006D07DF">
      <w:pPr>
        <w:jc w:val="both"/>
        <w:rPr>
          <w:rFonts w:ascii="Arial" w:hAnsi="Arial" w:cs="Arial"/>
        </w:rPr>
      </w:pPr>
      <w:r w:rsidRPr="00654DC4">
        <w:rPr>
          <w:rFonts w:ascii="Arial" w:hAnsi="Arial" w:cs="Arial"/>
        </w:rPr>
        <w:t>Revolut is building the first global financial platform, so their customers can get more from their money- they can follow everyday spending or make plans for future investments. The forum started in 2015 and launched in the UK, offering money transfers and exchanges. At the start of 2021, Revolut developed customers worldwide and reported 150 million monthly transactions. Beyond the personal and business accounts, the organisation focuses on helping customers improve their financial health, giving them more control over their money and future investments.</w:t>
      </w:r>
      <w:r w:rsidR="00DF6453" w:rsidRPr="00654DC4">
        <w:rPr>
          <w:rFonts w:ascii="Arial" w:hAnsi="Arial" w:cs="Arial"/>
        </w:rPr>
        <w:t xml:space="preserve"> </w:t>
      </w:r>
      <w:sdt>
        <w:sdtPr>
          <w:rPr>
            <w:rFonts w:ascii="Arial" w:hAnsi="Arial" w:cs="Arial"/>
          </w:rPr>
          <w:id w:val="1234205210"/>
          <w:citation/>
        </w:sdt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sidRPr="007512B8">
            <w:rPr>
              <w:rFonts w:ascii="Arial" w:hAnsi="Arial" w:cs="Arial"/>
              <w:noProof/>
            </w:rPr>
            <w:t>(Statements, 2020)</w:t>
          </w:r>
          <w:r w:rsidRPr="00654DC4">
            <w:rPr>
              <w:rFonts w:ascii="Arial" w:hAnsi="Arial" w:cs="Arial"/>
            </w:rPr>
            <w:fldChar w:fldCharType="end"/>
          </w:r>
        </w:sdtContent>
      </w:sdt>
    </w:p>
    <w:p w14:paraId="04C13C3E" w14:textId="38372B23" w:rsidR="00807A76" w:rsidRPr="00654DC4" w:rsidRDefault="00807A76" w:rsidP="006D07DF">
      <w:pPr>
        <w:jc w:val="both"/>
        <w:rPr>
          <w:rFonts w:ascii="Arial" w:hAnsi="Arial" w:cs="Arial"/>
        </w:rPr>
      </w:pPr>
      <w:r w:rsidRPr="00654DC4">
        <w:rPr>
          <w:rFonts w:ascii="Arial" w:hAnsi="Arial" w:cs="Arial"/>
        </w:rPr>
        <w:t>The organisation</w:t>
      </w:r>
      <w:r w:rsidR="00DF6453" w:rsidRPr="00654DC4">
        <w:rPr>
          <w:rFonts w:ascii="Arial" w:hAnsi="Arial" w:cs="Arial"/>
        </w:rPr>
        <w:t>'</w:t>
      </w:r>
      <w:r w:rsidRPr="00654DC4">
        <w:rPr>
          <w:rFonts w:ascii="Arial" w:hAnsi="Arial" w:cs="Arial"/>
        </w:rPr>
        <w:t xml:space="preserve">s long-term plan is to develop the </w:t>
      </w:r>
      <w:r w:rsidR="00DF6453" w:rsidRPr="00654DC4">
        <w:rPr>
          <w:rFonts w:ascii="Arial" w:hAnsi="Arial" w:cs="Arial"/>
        </w:rPr>
        <w:t>W</w:t>
      </w:r>
      <w:r w:rsidRPr="00654DC4">
        <w:rPr>
          <w:rFonts w:ascii="Arial" w:hAnsi="Arial" w:cs="Arial"/>
        </w:rPr>
        <w:t>orld</w:t>
      </w:r>
      <w:r w:rsidR="00DF6453" w:rsidRPr="00654DC4">
        <w:rPr>
          <w:rFonts w:ascii="Arial" w:hAnsi="Arial" w:cs="Arial"/>
        </w:rPr>
        <w:t>'</w:t>
      </w:r>
      <w:r w:rsidRPr="00654DC4">
        <w:rPr>
          <w:rFonts w:ascii="Arial" w:hAnsi="Arial" w:cs="Arial"/>
        </w:rPr>
        <w:t xml:space="preserve">s </w:t>
      </w:r>
      <w:r w:rsidR="00DF6453" w:rsidRPr="00654DC4">
        <w:rPr>
          <w:rFonts w:ascii="Arial" w:hAnsi="Arial" w:cs="Arial"/>
        </w:rPr>
        <w:t>most extensive</w:t>
      </w:r>
      <w:r w:rsidRPr="00654DC4">
        <w:rPr>
          <w:rFonts w:ascii="Arial" w:hAnsi="Arial" w:cs="Arial"/>
        </w:rPr>
        <w:t xml:space="preserve"> financial super-app. Its mission is to provide the customer with the power to manage all financial needs in a single app, promising to be cheaper and easier to use than its competitors. To achieve their plans, Revolut organisation aim to create a truly global bank.</w:t>
      </w:r>
      <w:r w:rsidR="00DF6453" w:rsidRPr="00654DC4">
        <w:rPr>
          <w:rFonts w:ascii="Arial" w:hAnsi="Arial" w:cs="Arial"/>
        </w:rPr>
        <w:t xml:space="preserve"> </w:t>
      </w:r>
      <w:sdt>
        <w:sdtPr>
          <w:rPr>
            <w:rFonts w:ascii="Arial" w:hAnsi="Arial" w:cs="Arial"/>
          </w:rPr>
          <w:id w:val="-515772500"/>
          <w:citation/>
        </w:sdt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sidRPr="007512B8">
            <w:rPr>
              <w:rFonts w:ascii="Arial" w:hAnsi="Arial" w:cs="Arial"/>
              <w:noProof/>
            </w:rPr>
            <w:t>(Statements, 2020)</w:t>
          </w:r>
          <w:r w:rsidRPr="00654DC4">
            <w:rPr>
              <w:rFonts w:ascii="Arial" w:hAnsi="Arial" w:cs="Arial"/>
            </w:rPr>
            <w:fldChar w:fldCharType="end"/>
          </w:r>
        </w:sdtContent>
      </w:sdt>
      <w:r w:rsidRPr="00654DC4">
        <w:rPr>
          <w:rFonts w:ascii="Arial" w:hAnsi="Arial" w:cs="Arial"/>
        </w:rPr>
        <w:t xml:space="preserve"> The progress between 2015 and 2020 gives us a positive outcome. For five years, the company expanded and gained a Banking Licence granted by the Bank of Lithuania. The organisation made their first expansions to Australia and Singapore and launched new donations partnerships with international charities to support global causes.</w:t>
      </w:r>
      <w:sdt>
        <w:sdtPr>
          <w:rPr>
            <w:rFonts w:ascii="Arial" w:hAnsi="Arial" w:cs="Arial"/>
          </w:rPr>
          <w:id w:val="1663509620"/>
          <w:citation/>
        </w:sdt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(Statements, 2020)</w:t>
          </w:r>
          <w:r w:rsidRPr="00654DC4">
            <w:rPr>
              <w:rFonts w:ascii="Arial" w:hAnsi="Arial" w:cs="Arial"/>
            </w:rPr>
            <w:fldChar w:fldCharType="end"/>
          </w:r>
        </w:sdtContent>
      </w:sdt>
    </w:p>
    <w:p w14:paraId="21921C70" w14:textId="37D3E397" w:rsidR="00807A76" w:rsidRPr="00654DC4" w:rsidRDefault="00807A76" w:rsidP="006D07DF">
      <w:pPr>
        <w:jc w:val="both"/>
        <w:rPr>
          <w:rFonts w:ascii="Arial" w:hAnsi="Arial" w:cs="Arial"/>
        </w:rPr>
      </w:pPr>
      <w:r w:rsidRPr="00654DC4">
        <w:rPr>
          <w:rFonts w:ascii="Arial" w:hAnsi="Arial" w:cs="Arial"/>
        </w:rPr>
        <w:t xml:space="preserve">Martin Gilbert, chairman of Revolut, pronounced: </w:t>
      </w:r>
    </w:p>
    <w:p w14:paraId="7B4872B6" w14:textId="75D518E5" w:rsidR="00807A76" w:rsidRPr="00654DC4" w:rsidRDefault="00DF6453" w:rsidP="006D07DF">
      <w:pPr>
        <w:jc w:val="both"/>
        <w:rPr>
          <w:rFonts w:ascii="Arial" w:hAnsi="Arial" w:cs="Arial"/>
        </w:rPr>
      </w:pPr>
      <w:r w:rsidRPr="00654DC4">
        <w:rPr>
          <w:rFonts w:ascii="Arial" w:hAnsi="Arial" w:cs="Arial"/>
        </w:rPr>
        <w:t>"</w:t>
      </w:r>
      <w:r w:rsidR="00807A76" w:rsidRPr="00654DC4">
        <w:rPr>
          <w:rFonts w:ascii="Arial" w:hAnsi="Arial" w:cs="Arial"/>
        </w:rPr>
        <w:t>Our revenue growth through the year reflected the increasing relevance of our product mix,</w:t>
      </w:r>
    </w:p>
    <w:p w14:paraId="2B705C89" w14:textId="557A58A7" w:rsidR="00807A76" w:rsidRPr="00654DC4" w:rsidRDefault="00807A76" w:rsidP="006D07DF">
      <w:pPr>
        <w:jc w:val="both"/>
        <w:rPr>
          <w:rFonts w:ascii="Arial" w:hAnsi="Arial" w:cs="Arial"/>
        </w:rPr>
      </w:pPr>
      <w:r w:rsidRPr="00654DC4">
        <w:rPr>
          <w:rFonts w:ascii="Arial" w:hAnsi="Arial" w:cs="Arial"/>
        </w:rPr>
        <w:t xml:space="preserve"> the attractiveness of subscriptions and our continued customer growth.</w:t>
      </w:r>
      <w:r w:rsidR="00DF6453" w:rsidRPr="00654DC4">
        <w:rPr>
          <w:rFonts w:ascii="Arial" w:hAnsi="Arial" w:cs="Arial"/>
        </w:rPr>
        <w:t>"</w:t>
      </w:r>
      <w:r w:rsidRPr="00654DC4">
        <w:rPr>
          <w:rFonts w:ascii="Arial" w:hAnsi="Arial" w:cs="Arial"/>
        </w:rPr>
        <w:t xml:space="preserve"> </w:t>
      </w:r>
      <w:sdt>
        <w:sdtPr>
          <w:rPr>
            <w:rFonts w:ascii="Arial" w:hAnsi="Arial" w:cs="Arial"/>
          </w:rPr>
          <w:id w:val="1028836831"/>
          <w:citation/>
        </w:sdt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sidRPr="007512B8">
            <w:rPr>
              <w:rFonts w:ascii="Arial" w:hAnsi="Arial" w:cs="Arial"/>
              <w:noProof/>
            </w:rPr>
            <w:t>(Statements, 2020)</w:t>
          </w:r>
          <w:r w:rsidRPr="00654DC4">
            <w:rPr>
              <w:rFonts w:ascii="Arial" w:hAnsi="Arial" w:cs="Arial"/>
            </w:rPr>
            <w:fldChar w:fldCharType="end"/>
          </w:r>
        </w:sdtContent>
      </w:sdt>
    </w:p>
    <w:p w14:paraId="519567C1" w14:textId="5A00D1F4" w:rsidR="00807A76" w:rsidRPr="00654DC4" w:rsidRDefault="00807A76" w:rsidP="006D07DF">
      <w:pPr>
        <w:jc w:val="both"/>
        <w:rPr>
          <w:rFonts w:ascii="Arial" w:hAnsi="Arial" w:cs="Arial"/>
        </w:rPr>
      </w:pPr>
      <w:r w:rsidRPr="00654DC4">
        <w:rPr>
          <w:rFonts w:ascii="Arial" w:hAnsi="Arial" w:cs="Arial"/>
        </w:rPr>
        <w:t>Supported by the Chief Executive</w:t>
      </w:r>
      <w:r w:rsidR="00DF6453" w:rsidRPr="00654DC4">
        <w:rPr>
          <w:rFonts w:ascii="Arial" w:hAnsi="Arial" w:cs="Arial"/>
        </w:rPr>
        <w:t>'</w:t>
      </w:r>
      <w:r w:rsidRPr="00654DC4">
        <w:rPr>
          <w:rFonts w:ascii="Arial" w:hAnsi="Arial" w:cs="Arial"/>
        </w:rPr>
        <w:t xml:space="preserve">s reviews – Nikolay Storonsky support the report on growth. The founder of Revolut also explains that they were challenged in 2020, but they remain focused on achieving their aim. The company continue to focus on international expansion. </w:t>
      </w:r>
      <w:sdt>
        <w:sdtPr>
          <w:rPr>
            <w:rFonts w:ascii="Arial" w:hAnsi="Arial" w:cs="Arial"/>
          </w:rPr>
          <w:id w:val="-1971583253"/>
          <w:citation/>
        </w:sdtPr>
        <w:sdtContent>
          <w:r w:rsidRPr="00654DC4">
            <w:rPr>
              <w:rFonts w:ascii="Arial" w:hAnsi="Arial" w:cs="Arial"/>
            </w:rPr>
            <w:fldChar w:fldCharType="begin"/>
          </w:r>
          <w:r w:rsidRPr="00654DC4">
            <w:rPr>
              <w:rFonts w:ascii="Arial" w:hAnsi="Arial" w:cs="Arial"/>
            </w:rPr>
            <w:instrText xml:space="preserve"> CITATION Ann \l 2057 </w:instrText>
          </w:r>
          <w:r w:rsidRPr="00654DC4">
            <w:rPr>
              <w:rFonts w:ascii="Arial" w:hAnsi="Arial" w:cs="Arial"/>
            </w:rPr>
            <w:fldChar w:fldCharType="separate"/>
          </w:r>
          <w:r w:rsidR="007512B8" w:rsidRPr="007512B8">
            <w:rPr>
              <w:rFonts w:ascii="Arial" w:hAnsi="Arial" w:cs="Arial"/>
              <w:noProof/>
            </w:rPr>
            <w:t>(Statements, 2020)</w:t>
          </w:r>
          <w:r w:rsidRPr="00654DC4">
            <w:rPr>
              <w:rFonts w:ascii="Arial" w:hAnsi="Arial" w:cs="Arial"/>
            </w:rPr>
            <w:fldChar w:fldCharType="end"/>
          </w:r>
        </w:sdtContent>
      </w:sdt>
    </w:p>
    <w:p w14:paraId="030B3407" w14:textId="3F10A2FF" w:rsidR="00807A76" w:rsidRPr="00654DC4" w:rsidRDefault="00807A76" w:rsidP="00654DC4">
      <w:bookmarkStart w:id="12" w:name="_Toc107388103"/>
      <w:bookmarkStart w:id="13" w:name="_Toc107388118"/>
      <w:bookmarkStart w:id="14" w:name="_Toc107388490"/>
      <w:r w:rsidRPr="00654DC4">
        <w:t>Revolut business strategies</w:t>
      </w:r>
      <w:bookmarkEnd w:id="12"/>
      <w:bookmarkEnd w:id="13"/>
      <w:bookmarkEnd w:id="14"/>
    </w:p>
    <w:p w14:paraId="2C002945" w14:textId="66FE78D3" w:rsidR="00807A76" w:rsidRPr="00654DC4" w:rsidRDefault="00807A76" w:rsidP="006D07DF">
      <w:pPr>
        <w:jc w:val="both"/>
        <w:rPr>
          <w:rFonts w:ascii="Arial" w:hAnsi="Arial" w:cs="Arial"/>
        </w:rPr>
      </w:pPr>
      <w:r w:rsidRPr="00654DC4">
        <w:rPr>
          <w:rFonts w:ascii="Arial" w:hAnsi="Arial" w:cs="Arial"/>
        </w:rPr>
        <w:t>Each organisation uses strategies to achieve its plans. A Global Strategy refers to the operations discussing the future and clarifying which ways will be adequate to turn their goals into fact. Every strategy requires analysis; these reports bring a clear vision of the position of the business and help identify strengths and weaknesses</w:t>
      </w:r>
      <w:r w:rsidR="006D07DF" w:rsidRPr="00654DC4">
        <w:rPr>
          <w:rFonts w:ascii="Arial" w:hAnsi="Arial" w:cs="Arial"/>
        </w:rPr>
        <w:t>.</w:t>
      </w:r>
    </w:p>
    <w:p w14:paraId="0AA547E1" w14:textId="7A6B3455" w:rsidR="00807A76" w:rsidRPr="00654DC4" w:rsidRDefault="00807A76" w:rsidP="006D07DF">
      <w:pPr>
        <w:jc w:val="both"/>
        <w:rPr>
          <w:rFonts w:ascii="Arial" w:hAnsi="Arial" w:cs="Arial"/>
        </w:rPr>
      </w:pPr>
      <w:r w:rsidRPr="00654DC4">
        <w:rPr>
          <w:rFonts w:ascii="Arial" w:hAnsi="Arial" w:cs="Arial"/>
        </w:rPr>
        <w:t>Revolut</w:t>
      </w:r>
      <w:r w:rsidR="00DF6453" w:rsidRPr="00654DC4">
        <w:rPr>
          <w:rFonts w:ascii="Arial" w:hAnsi="Arial" w:cs="Arial"/>
        </w:rPr>
        <w:t>'</w:t>
      </w:r>
      <w:r w:rsidRPr="00654DC4">
        <w:rPr>
          <w:rFonts w:ascii="Arial" w:hAnsi="Arial" w:cs="Arial"/>
        </w:rPr>
        <w:t xml:space="preserve">s Growth Strategy </w:t>
      </w:r>
      <w:r w:rsidR="00E34D22" w:rsidRPr="00654DC4">
        <w:rPr>
          <w:rFonts w:ascii="Arial" w:hAnsi="Arial" w:cs="Arial"/>
        </w:rPr>
        <w:t>was prosperous</w:t>
      </w:r>
      <w:r w:rsidRPr="00654DC4">
        <w:rPr>
          <w:rFonts w:ascii="Arial" w:hAnsi="Arial" w:cs="Arial"/>
        </w:rPr>
        <w:t xml:space="preserve"> compared to their competitors</w:t>
      </w:r>
      <w:r w:rsidR="00E34D22" w:rsidRPr="00654DC4">
        <w:rPr>
          <w:rFonts w:ascii="Arial" w:hAnsi="Arial" w:cs="Arial"/>
        </w:rPr>
        <w:t>,</w:t>
      </w:r>
      <w:r w:rsidRPr="00654DC4">
        <w:rPr>
          <w:rFonts w:ascii="Arial" w:hAnsi="Arial" w:cs="Arial"/>
        </w:rPr>
        <w:t xml:space="preserve"> Monzo and N26. Proof of that is achieved in their 100 thousand users for a year. The company is positioned at the front as UK</w:t>
      </w:r>
      <w:r w:rsidR="00DF6453" w:rsidRPr="00654DC4">
        <w:rPr>
          <w:rFonts w:ascii="Arial" w:hAnsi="Arial" w:cs="Arial"/>
        </w:rPr>
        <w:t>'</w:t>
      </w:r>
      <w:r w:rsidRPr="00654DC4">
        <w:rPr>
          <w:rFonts w:ascii="Arial" w:hAnsi="Arial" w:cs="Arial"/>
        </w:rPr>
        <w:t>s most valuable private company. The earliest strategy was to bring in as many users as possible and make them deposit 5 euros without marketing. Later the company added new products and expanded into new markets, such as spoiler alerts, and Crypto was a key propellor to the company</w:t>
      </w:r>
      <w:r w:rsidR="00DF6453" w:rsidRPr="00654DC4">
        <w:rPr>
          <w:rFonts w:ascii="Arial" w:hAnsi="Arial" w:cs="Arial"/>
        </w:rPr>
        <w:t>'</w:t>
      </w:r>
      <w:r w:rsidRPr="00654DC4">
        <w:rPr>
          <w:rFonts w:ascii="Arial" w:hAnsi="Arial" w:cs="Arial"/>
        </w:rPr>
        <w:t xml:space="preserve">s growth. After listening to their </w:t>
      </w:r>
      <w:r w:rsidR="00E34D22" w:rsidRPr="00654DC4">
        <w:rPr>
          <w:rFonts w:ascii="Arial" w:hAnsi="Arial" w:cs="Arial"/>
        </w:rPr>
        <w:t>latest</w:t>
      </w:r>
      <w:r w:rsidRPr="00654DC4">
        <w:rPr>
          <w:rFonts w:ascii="Arial" w:hAnsi="Arial" w:cs="Arial"/>
        </w:rPr>
        <w:t xml:space="preserve"> products, Re</w:t>
      </w:r>
      <w:r w:rsidR="00E34D22" w:rsidRPr="00654DC4">
        <w:rPr>
          <w:rFonts w:ascii="Arial" w:hAnsi="Arial" w:cs="Arial"/>
        </w:rPr>
        <w:t>latest</w:t>
      </w:r>
      <w:r w:rsidRPr="00654DC4">
        <w:rPr>
          <w:rFonts w:ascii="Arial" w:hAnsi="Arial" w:cs="Arial"/>
        </w:rPr>
        <w:t>ut increased its revenue by 130%  in the first quarter of 2021.</w:t>
      </w:r>
      <w:sdt>
        <w:sdtPr>
          <w:rPr>
            <w:rFonts w:ascii="Arial" w:hAnsi="Arial" w:cs="Arial"/>
          </w:rPr>
          <w:id w:val="1979801107"/>
          <w:citation/>
        </w:sdtPr>
        <w:sdtContent>
          <w:r w:rsidRPr="00654DC4">
            <w:rPr>
              <w:rFonts w:ascii="Arial" w:hAnsi="Arial" w:cs="Arial"/>
            </w:rPr>
            <w:fldChar w:fldCharType="begin"/>
          </w:r>
          <w:r w:rsidRPr="00654DC4">
            <w:rPr>
              <w:rFonts w:ascii="Arial" w:hAnsi="Arial" w:cs="Arial"/>
            </w:rPr>
            <w:instrText xml:space="preserve"> CITATION Pay21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(Genes, 2021)</w:t>
          </w:r>
          <w:r w:rsidRPr="00654DC4">
            <w:rPr>
              <w:rFonts w:ascii="Arial" w:hAnsi="Arial" w:cs="Arial"/>
            </w:rPr>
            <w:fldChar w:fldCharType="end"/>
          </w:r>
        </w:sdtContent>
      </w:sdt>
    </w:p>
    <w:p w14:paraId="5996F07E" w14:textId="789E0467" w:rsidR="00807A76" w:rsidRDefault="00807A76" w:rsidP="006D07DF">
      <w:pPr>
        <w:jc w:val="both"/>
      </w:pPr>
    </w:p>
    <w:p w14:paraId="3E77411B" w14:textId="77777777" w:rsidR="006D07DF" w:rsidRDefault="006D07DF" w:rsidP="006D07DF">
      <w:pPr>
        <w:jc w:val="both"/>
        <w:rPr>
          <w:b/>
          <w:bCs/>
          <w:sz w:val="32"/>
          <w:szCs w:val="32"/>
        </w:rPr>
      </w:pPr>
    </w:p>
    <w:p w14:paraId="0A0253AB" w14:textId="77777777" w:rsidR="006D07DF" w:rsidRDefault="006D07DF" w:rsidP="006D07DF">
      <w:pPr>
        <w:jc w:val="both"/>
        <w:rPr>
          <w:b/>
          <w:bCs/>
          <w:sz w:val="32"/>
          <w:szCs w:val="32"/>
        </w:rPr>
      </w:pPr>
    </w:p>
    <w:p w14:paraId="274B6C9F" w14:textId="77777777" w:rsidR="006D07DF" w:rsidRDefault="006D07DF" w:rsidP="006D07DF">
      <w:pPr>
        <w:jc w:val="both"/>
        <w:rPr>
          <w:b/>
          <w:bCs/>
          <w:sz w:val="32"/>
          <w:szCs w:val="32"/>
        </w:rPr>
      </w:pPr>
    </w:p>
    <w:p w14:paraId="0CB082D2" w14:textId="26E95F65" w:rsidR="006D07DF" w:rsidRDefault="00DF6453" w:rsidP="006D07DF">
      <w:pPr>
        <w:jc w:val="both"/>
        <w:rPr>
          <w:b/>
          <w:bCs/>
          <w:sz w:val="32"/>
          <w:szCs w:val="32"/>
        </w:rPr>
      </w:pPr>
      <w:r>
        <w:rPr>
          <w:b/>
          <w:bCs/>
          <w:noProof/>
          <w:sz w:val="32"/>
          <w:szCs w:val="32"/>
        </w:rPr>
        <w:lastRenderedPageBreak/>
        <w:drawing>
          <wp:inline distT="0" distB="0" distL="0" distR="0" wp14:anchorId="6712A47C" wp14:editId="0668341E">
            <wp:extent cx="5731510" cy="322453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sdt>
        <w:sdtPr>
          <w:rPr>
            <w:b/>
            <w:bCs/>
            <w:sz w:val="32"/>
            <w:szCs w:val="32"/>
          </w:rPr>
          <w:id w:val="-536198602"/>
          <w:citation/>
        </w:sdtPr>
        <w:sdtContent>
          <w:r>
            <w:rPr>
              <w:b/>
              <w:bCs/>
              <w:sz w:val="32"/>
              <w:szCs w:val="32"/>
            </w:rPr>
            <w:fldChar w:fldCharType="begin"/>
          </w:r>
          <w:r>
            <w:rPr>
              <w:b/>
              <w:bCs/>
              <w:sz w:val="32"/>
              <w:szCs w:val="32"/>
              <w:lang w:val="en-US"/>
            </w:rPr>
            <w:instrText xml:space="preserve"> CITATION Sim21 \l 1033 </w:instrText>
          </w:r>
          <w:r>
            <w:rPr>
              <w:b/>
              <w:bCs/>
              <w:sz w:val="32"/>
              <w:szCs w:val="32"/>
            </w:rPr>
            <w:fldChar w:fldCharType="separate"/>
          </w:r>
          <w:r w:rsidR="007512B8">
            <w:rPr>
              <w:b/>
              <w:bCs/>
              <w:noProof/>
              <w:sz w:val="32"/>
              <w:szCs w:val="32"/>
              <w:lang w:val="en-US"/>
            </w:rPr>
            <w:t xml:space="preserve"> </w:t>
          </w:r>
          <w:r w:rsidR="007512B8" w:rsidRPr="007512B8">
            <w:rPr>
              <w:noProof/>
              <w:sz w:val="32"/>
              <w:szCs w:val="32"/>
              <w:lang w:val="en-US"/>
            </w:rPr>
            <w:t>(Buehring, 2021)</w:t>
          </w:r>
          <w:r>
            <w:rPr>
              <w:b/>
              <w:bCs/>
              <w:sz w:val="32"/>
              <w:szCs w:val="32"/>
            </w:rPr>
            <w:fldChar w:fldCharType="end"/>
          </w:r>
        </w:sdtContent>
      </w:sdt>
    </w:p>
    <w:p w14:paraId="611BD682" w14:textId="7B97E170" w:rsidR="00807A76" w:rsidRPr="00654DC4" w:rsidRDefault="00807A76" w:rsidP="00654DC4">
      <w:pPr>
        <w:pStyle w:val="Heading3"/>
        <w:rPr>
          <w:rFonts w:ascii="Arial" w:hAnsi="Arial" w:cs="Arial"/>
          <w:sz w:val="44"/>
          <w:szCs w:val="44"/>
        </w:rPr>
      </w:pPr>
      <w:bookmarkStart w:id="15" w:name="_Toc107388491"/>
      <w:bookmarkStart w:id="16" w:name="_Toc107388682"/>
      <w:r w:rsidRPr="00654DC4">
        <w:rPr>
          <w:rFonts w:ascii="Arial" w:hAnsi="Arial" w:cs="Arial"/>
          <w:sz w:val="44"/>
          <w:szCs w:val="44"/>
        </w:rPr>
        <w:t>PESTLE ANALYS</w:t>
      </w:r>
      <w:r w:rsidR="00E34D22" w:rsidRPr="00654DC4">
        <w:rPr>
          <w:rFonts w:ascii="Arial" w:hAnsi="Arial" w:cs="Arial"/>
          <w:sz w:val="44"/>
          <w:szCs w:val="44"/>
        </w:rPr>
        <w:t>IS</w:t>
      </w:r>
      <w:bookmarkEnd w:id="15"/>
      <w:bookmarkEnd w:id="16"/>
    </w:p>
    <w:p w14:paraId="599F09AB" w14:textId="1D167CE7" w:rsidR="00807A76" w:rsidRPr="00654DC4" w:rsidRDefault="00E34D22" w:rsidP="006D07DF">
      <w:pPr>
        <w:jc w:val="both"/>
        <w:rPr>
          <w:rFonts w:ascii="Arial" w:hAnsi="Arial" w:cs="Arial"/>
        </w:rPr>
      </w:pPr>
      <w:r w:rsidRPr="00654DC4">
        <w:rPr>
          <w:rFonts w:ascii="Arial" w:hAnsi="Arial" w:cs="Arial"/>
        </w:rPr>
        <w:t xml:space="preserve">Pestle analysis is a tool which helps firms to identify the macro (external) forces. The letters explain the Political, Economic, Social, Technological, Environmental and Legal. Before an organisation steps into a market, it is significant to get a situational analysis. This analysis needs </w:t>
      </w:r>
      <w:r w:rsidR="00DF6453" w:rsidRPr="00654DC4">
        <w:rPr>
          <w:rFonts w:ascii="Arial" w:hAnsi="Arial" w:cs="Arial"/>
        </w:rPr>
        <w:t xml:space="preserve">it's needed </w:t>
      </w:r>
      <w:r w:rsidRPr="00654DC4">
        <w:rPr>
          <w:rFonts w:ascii="Arial" w:hAnsi="Arial" w:cs="Arial"/>
        </w:rPr>
        <w:t>at least every six months to identify the changes in the macro-environment.</w:t>
      </w:r>
      <w:sdt>
        <w:sdtPr>
          <w:rPr>
            <w:rFonts w:ascii="Arial" w:hAnsi="Arial" w:cs="Arial"/>
          </w:rPr>
          <w:id w:val="933860508"/>
          <w:citation/>
        </w:sdtPr>
        <w:sdtContent>
          <w:r w:rsidRPr="00654DC4">
            <w:rPr>
              <w:rFonts w:ascii="Arial" w:hAnsi="Arial" w:cs="Arial"/>
            </w:rPr>
            <w:fldChar w:fldCharType="begin"/>
          </w:r>
          <w:r w:rsidRPr="00654DC4">
            <w:rPr>
              <w:rFonts w:ascii="Arial" w:hAnsi="Arial" w:cs="Arial"/>
            </w:rPr>
            <w:instrText xml:space="preserve"> CITATION Oxf22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(Marketing, 2022)</w:t>
          </w:r>
          <w:r w:rsidRPr="00654DC4">
            <w:rPr>
              <w:rFonts w:ascii="Arial" w:hAnsi="Arial" w:cs="Arial"/>
            </w:rPr>
            <w:fldChar w:fldCharType="end"/>
          </w:r>
        </w:sdtContent>
      </w:sdt>
    </w:p>
    <w:p w14:paraId="59322479" w14:textId="486A4A0F" w:rsidR="00E34D22" w:rsidRPr="00654DC4" w:rsidRDefault="00E34D22" w:rsidP="006D07DF">
      <w:pPr>
        <w:jc w:val="both"/>
        <w:rPr>
          <w:rFonts w:ascii="Arial" w:hAnsi="Arial" w:cs="Arial"/>
        </w:rPr>
      </w:pPr>
      <w:r w:rsidRPr="00654DC4">
        <w:rPr>
          <w:rFonts w:ascii="Arial" w:hAnsi="Arial" w:cs="Arial"/>
        </w:rPr>
        <w:t xml:space="preserve">The macro-environment refers to the number of conditions affecting a particular organisation. This environment discusses the circumstances in the economy as a whole, not in a specific sector or region. Generally, the macro environment includes trends in the gross domestic product(GDP): </w:t>
      </w:r>
    </w:p>
    <w:p w14:paraId="3659FD69" w14:textId="551D49EA" w:rsidR="00E34D22" w:rsidRPr="00654DC4" w:rsidRDefault="00E34D22" w:rsidP="006D07DF">
      <w:pPr>
        <w:jc w:val="both"/>
        <w:rPr>
          <w:rFonts w:ascii="Arial" w:hAnsi="Arial" w:cs="Arial"/>
        </w:rPr>
      </w:pPr>
      <w:r w:rsidRPr="00654DC4">
        <w:rPr>
          <w:rFonts w:ascii="Arial" w:hAnsi="Arial" w:cs="Arial"/>
        </w:rPr>
        <w:t xml:space="preserve">Inflation, employment, spending and monetary and fiscal policy in this environment </w:t>
      </w:r>
      <w:r w:rsidR="00DF6453" w:rsidRPr="00654DC4">
        <w:rPr>
          <w:rFonts w:ascii="Arial" w:hAnsi="Arial" w:cs="Arial"/>
        </w:rPr>
        <w:t>impact</w:t>
      </w:r>
      <w:r w:rsidRPr="00654DC4">
        <w:rPr>
          <w:rFonts w:ascii="Arial" w:hAnsi="Arial" w:cs="Arial"/>
        </w:rPr>
        <w:t xml:space="preserve"> the general business cycle.</w:t>
      </w:r>
      <w:sdt>
        <w:sdtPr>
          <w:rPr>
            <w:rFonts w:ascii="Arial" w:hAnsi="Arial" w:cs="Arial"/>
          </w:rPr>
          <w:id w:val="1472638655"/>
          <w:citation/>
        </w:sdtPr>
        <w:sdtContent>
          <w:r w:rsidRPr="00654DC4">
            <w:rPr>
              <w:rFonts w:ascii="Arial" w:hAnsi="Arial" w:cs="Arial"/>
            </w:rPr>
            <w:fldChar w:fldCharType="begin"/>
          </w:r>
          <w:r w:rsidRPr="00654DC4">
            <w:rPr>
              <w:rFonts w:ascii="Arial" w:hAnsi="Arial" w:cs="Arial"/>
            </w:rPr>
            <w:instrText xml:space="preserve"> CITATION The21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(Team T. I., 2021)</w:t>
          </w:r>
          <w:r w:rsidRPr="00654DC4">
            <w:rPr>
              <w:rFonts w:ascii="Arial" w:hAnsi="Arial" w:cs="Arial"/>
            </w:rPr>
            <w:fldChar w:fldCharType="end"/>
          </w:r>
        </w:sdtContent>
      </w:sdt>
    </w:p>
    <w:p w14:paraId="4976ABEA" w14:textId="77777777" w:rsidR="00654DC4" w:rsidRDefault="00654DC4" w:rsidP="00654DC4">
      <w:pPr>
        <w:pStyle w:val="Title"/>
        <w:rPr>
          <w:b/>
          <w:bCs/>
          <w:sz w:val="36"/>
          <w:szCs w:val="36"/>
        </w:rPr>
      </w:pPr>
    </w:p>
    <w:p w14:paraId="26C4832F" w14:textId="5D2AAE89" w:rsidR="00E34D22" w:rsidRPr="00654DC4" w:rsidRDefault="009F7DCC" w:rsidP="00654DC4">
      <w:pPr>
        <w:pStyle w:val="Title"/>
        <w:rPr>
          <w:b/>
          <w:bCs/>
          <w:sz w:val="36"/>
          <w:szCs w:val="36"/>
        </w:rPr>
      </w:pPr>
      <w:r w:rsidRPr="00654DC4">
        <w:rPr>
          <w:b/>
          <w:bCs/>
          <w:sz w:val="36"/>
          <w:szCs w:val="36"/>
        </w:rPr>
        <w:t>Political factors for Revolut</w:t>
      </w:r>
    </w:p>
    <w:p w14:paraId="24BA4265" w14:textId="20ED66A5" w:rsidR="006D07DF" w:rsidRPr="00654DC4" w:rsidRDefault="00E34D22" w:rsidP="006D07DF">
      <w:pPr>
        <w:jc w:val="both"/>
        <w:rPr>
          <w:rFonts w:ascii="Arial" w:hAnsi="Arial" w:cs="Arial"/>
        </w:rPr>
      </w:pPr>
      <w:r w:rsidRPr="00654DC4">
        <w:rPr>
          <w:rFonts w:ascii="Arial" w:hAnsi="Arial" w:cs="Arial"/>
        </w:rPr>
        <w:t>The political factor clarifies which government and government policy can affect a firm or specific industry. Revolut gained a Lithuanian banking license, which caused some political arguments between Lithuania and Russia. The Russian government have concerns were the father of Revolut CEO Storonsky used to be a director at a division of Gazprom. Revolut denied that the Storonsky family had a connection, but the company soon accepted their mistake and confirmed it. This</w:t>
      </w:r>
      <w:r w:rsidR="00DF6453" w:rsidRPr="00654DC4">
        <w:rPr>
          <w:rFonts w:ascii="Arial" w:hAnsi="Arial" w:cs="Arial"/>
        </w:rPr>
        <w:t xml:space="preserve"> fact </w:t>
      </w:r>
      <w:r w:rsidRPr="00654DC4">
        <w:rPr>
          <w:rFonts w:ascii="Arial" w:hAnsi="Arial" w:cs="Arial"/>
        </w:rPr>
        <w:t xml:space="preserve">hurt Revolut, making the CEO Storonsky release an open letter rejecting the links between Revolut and Kremlin. </w:t>
      </w:r>
      <w:sdt>
        <w:sdtPr>
          <w:rPr>
            <w:rFonts w:ascii="Arial" w:hAnsi="Arial" w:cs="Arial"/>
          </w:rPr>
          <w:id w:val="1091892684"/>
          <w:citation/>
        </w:sdtPr>
        <w:sdtContent>
          <w:r w:rsidRPr="00654DC4">
            <w:rPr>
              <w:rFonts w:ascii="Arial" w:hAnsi="Arial" w:cs="Arial"/>
            </w:rPr>
            <w:fldChar w:fldCharType="begin"/>
          </w:r>
          <w:r w:rsidRPr="00654DC4">
            <w:rPr>
              <w:rFonts w:ascii="Arial" w:hAnsi="Arial" w:cs="Arial"/>
            </w:rPr>
            <w:instrText xml:space="preserve"> CITATION The19 \l 2057 </w:instrText>
          </w:r>
          <w:r w:rsidRPr="00654DC4">
            <w:rPr>
              <w:rFonts w:ascii="Arial" w:hAnsi="Arial" w:cs="Arial"/>
            </w:rPr>
            <w:fldChar w:fldCharType="separate"/>
          </w:r>
          <w:r w:rsidR="007512B8" w:rsidRPr="007512B8">
            <w:rPr>
              <w:rFonts w:ascii="Arial" w:hAnsi="Arial" w:cs="Arial"/>
              <w:noProof/>
            </w:rPr>
            <w:t>(Conversation, 2019)</w:t>
          </w:r>
          <w:r w:rsidRPr="00654DC4">
            <w:rPr>
              <w:rFonts w:ascii="Arial" w:hAnsi="Arial" w:cs="Arial"/>
            </w:rPr>
            <w:fldChar w:fldCharType="end"/>
          </w:r>
        </w:sdtContent>
      </w:sdt>
      <w:r w:rsidRPr="00654DC4">
        <w:rPr>
          <w:rFonts w:ascii="Arial" w:hAnsi="Arial" w:cs="Arial"/>
        </w:rPr>
        <w:t xml:space="preserve"> As Revolut is a British service-based company, the impact of Brexit pushed the firm to make some more changes. Due to Brexit, companies must stop passport their services across the EEA from 1 January 2021. This change brings new challenges to company customers, who need to continue trading on Revolut without EU regulatory protections and risk their money or trade with RTL based on an ongoing relationship.</w:t>
      </w:r>
      <w:sdt>
        <w:sdtPr>
          <w:rPr>
            <w:rFonts w:ascii="Arial" w:hAnsi="Arial" w:cs="Arial"/>
          </w:rPr>
          <w:id w:val="-1529103977"/>
          <w:citation/>
        </w:sdtPr>
        <w:sdtContent>
          <w:r w:rsidR="009F7DCC" w:rsidRPr="00654DC4">
            <w:rPr>
              <w:rFonts w:ascii="Arial" w:hAnsi="Arial" w:cs="Arial"/>
            </w:rPr>
            <w:fldChar w:fldCharType="begin"/>
          </w:r>
          <w:r w:rsidR="009F7DCC" w:rsidRPr="00654DC4">
            <w:rPr>
              <w:rFonts w:ascii="Arial" w:hAnsi="Arial" w:cs="Arial"/>
            </w:rPr>
            <w:instrText xml:space="preserve"> CITATION Mcc20 \l 2057 </w:instrText>
          </w:r>
          <w:r w:rsidR="009F7DCC"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(MccGrath, 2020)</w:t>
          </w:r>
          <w:r w:rsidR="009F7DCC" w:rsidRPr="00654DC4">
            <w:rPr>
              <w:rFonts w:ascii="Arial" w:hAnsi="Arial" w:cs="Arial"/>
            </w:rPr>
            <w:fldChar w:fldCharType="end"/>
          </w:r>
        </w:sdtContent>
      </w:sdt>
    </w:p>
    <w:p w14:paraId="3A4304C1" w14:textId="60E35AAC" w:rsidR="009F7DCC" w:rsidRPr="00654DC4" w:rsidRDefault="009F7DCC" w:rsidP="00654DC4">
      <w:pPr>
        <w:pStyle w:val="Title"/>
        <w:rPr>
          <w:b/>
          <w:bCs/>
          <w:sz w:val="36"/>
          <w:szCs w:val="36"/>
        </w:rPr>
      </w:pPr>
      <w:r w:rsidRPr="00654DC4">
        <w:rPr>
          <w:b/>
          <w:bCs/>
          <w:sz w:val="36"/>
          <w:szCs w:val="36"/>
        </w:rPr>
        <w:lastRenderedPageBreak/>
        <w:t>Economic Factors for Revolut</w:t>
      </w:r>
    </w:p>
    <w:p w14:paraId="6311C946" w14:textId="7E1A0BE5" w:rsidR="009F7DCC" w:rsidRPr="00654DC4" w:rsidRDefault="009F7DCC" w:rsidP="006D07DF">
      <w:pPr>
        <w:jc w:val="both"/>
        <w:rPr>
          <w:rFonts w:ascii="Arial" w:hAnsi="Arial" w:cs="Arial"/>
        </w:rPr>
      </w:pPr>
      <w:r w:rsidRPr="00654DC4">
        <w:rPr>
          <w:rFonts w:ascii="Arial" w:hAnsi="Arial" w:cs="Arial"/>
        </w:rPr>
        <w:t>Back in 2019, the World experienced one of the most significant pandemics. Th</w:t>
      </w:r>
      <w:r w:rsidR="00DF6453" w:rsidRPr="00654DC4">
        <w:rPr>
          <w:rFonts w:ascii="Arial" w:hAnsi="Arial" w:cs="Arial"/>
        </w:rPr>
        <w:t>e Covid19 Pandemic</w:t>
      </w:r>
      <w:r w:rsidRPr="00654DC4">
        <w:rPr>
          <w:rFonts w:ascii="Arial" w:hAnsi="Arial" w:cs="Arial"/>
        </w:rPr>
        <w:t xml:space="preserve"> remained for almost three years. The challenge of the Global Covid 19 Pandemic required new solutions from the </w:t>
      </w:r>
      <w:r w:rsidR="00DF6453" w:rsidRPr="00654DC4">
        <w:rPr>
          <w:rFonts w:ascii="Arial" w:hAnsi="Arial" w:cs="Arial"/>
        </w:rPr>
        <w:t>W</w:t>
      </w:r>
      <w:r w:rsidRPr="00654DC4">
        <w:rPr>
          <w:rFonts w:ascii="Arial" w:hAnsi="Arial" w:cs="Arial"/>
        </w:rPr>
        <w:t>orld</w:t>
      </w:r>
      <w:r w:rsidR="00DF6453" w:rsidRPr="00654DC4">
        <w:rPr>
          <w:rFonts w:ascii="Arial" w:hAnsi="Arial" w:cs="Arial"/>
        </w:rPr>
        <w:t>'</w:t>
      </w:r>
      <w:r w:rsidRPr="00654DC4">
        <w:rPr>
          <w:rFonts w:ascii="Arial" w:hAnsi="Arial" w:cs="Arial"/>
        </w:rPr>
        <w:t>s innovative global market. Uk is a world-leading fintech industry, providing solutions and partnerships that have been able to offer solutions to the pandemic period. Fintech bridges allow ordinary citizens and organisations to use financial services on a global level.</w:t>
      </w:r>
      <w:sdt>
        <w:sdtPr>
          <w:rPr>
            <w:rFonts w:ascii="Arial" w:hAnsi="Arial" w:cs="Arial"/>
          </w:rPr>
          <w:id w:val="893008046"/>
          <w:citation/>
        </w:sdtPr>
        <w:sdtContent>
          <w:r w:rsidRPr="00654DC4">
            <w:rPr>
              <w:rFonts w:ascii="Arial" w:hAnsi="Arial" w:cs="Arial"/>
            </w:rPr>
            <w:fldChar w:fldCharType="begin"/>
          </w:r>
          <w:r w:rsidRPr="00654DC4">
            <w:rPr>
              <w:rFonts w:ascii="Arial" w:hAnsi="Arial" w:cs="Arial"/>
            </w:rPr>
            <w:instrText xml:space="preserve"> CITATION Wor22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(World- leading fintech expertise, 2022)</w:t>
          </w:r>
          <w:r w:rsidRPr="00654DC4">
            <w:rPr>
              <w:rFonts w:ascii="Arial" w:hAnsi="Arial" w:cs="Arial"/>
            </w:rPr>
            <w:fldChar w:fldCharType="end"/>
          </w:r>
        </w:sdtContent>
      </w:sdt>
      <w:r w:rsidRPr="00654DC4">
        <w:rPr>
          <w:rFonts w:ascii="Arial" w:hAnsi="Arial" w:cs="Arial"/>
        </w:rPr>
        <w:t xml:space="preserve"> Revolut is </w:t>
      </w:r>
      <w:r w:rsidR="00DF6453" w:rsidRPr="00654DC4">
        <w:rPr>
          <w:rFonts w:ascii="Arial" w:hAnsi="Arial" w:cs="Arial"/>
        </w:rPr>
        <w:t>a British company</w:t>
      </w:r>
      <w:r w:rsidRPr="00654DC4">
        <w:rPr>
          <w:rFonts w:ascii="Arial" w:hAnsi="Arial" w:cs="Arial"/>
        </w:rPr>
        <w:t>, and the support given by the government is favourable to the company.</w:t>
      </w:r>
    </w:p>
    <w:p w14:paraId="4C3C04B4" w14:textId="42199FE9" w:rsidR="009F7DCC" w:rsidRPr="00654DC4" w:rsidRDefault="009F7DCC" w:rsidP="00654DC4">
      <w:pPr>
        <w:pStyle w:val="Title"/>
        <w:rPr>
          <w:b/>
          <w:bCs/>
          <w:sz w:val="36"/>
          <w:szCs w:val="36"/>
        </w:rPr>
      </w:pPr>
      <w:r w:rsidRPr="00654DC4">
        <w:rPr>
          <w:b/>
          <w:bCs/>
          <w:sz w:val="36"/>
          <w:szCs w:val="36"/>
        </w:rPr>
        <w:t>Social Factors for Revolut</w:t>
      </w:r>
    </w:p>
    <w:p w14:paraId="6C188203" w14:textId="233CD418" w:rsidR="009F7DCC" w:rsidRPr="00654DC4" w:rsidRDefault="006D07DF" w:rsidP="006D07DF">
      <w:pPr>
        <w:jc w:val="both"/>
        <w:rPr>
          <w:rFonts w:ascii="Arial" w:hAnsi="Arial" w:cs="Arial"/>
        </w:rPr>
      </w:pPr>
      <w:r w:rsidRPr="00654DC4">
        <w:rPr>
          <w:rFonts w:ascii="Arial" w:hAnsi="Arial" w:cs="Arial"/>
        </w:rPr>
        <w:t xml:space="preserve">Neon banks look like the new trend in banking services around the </w:t>
      </w:r>
      <w:r w:rsidR="00DF6453" w:rsidRPr="00654DC4">
        <w:rPr>
          <w:rFonts w:ascii="Arial" w:hAnsi="Arial" w:cs="Arial"/>
        </w:rPr>
        <w:t>W</w:t>
      </w:r>
      <w:r w:rsidRPr="00654DC4">
        <w:rPr>
          <w:rFonts w:ascii="Arial" w:hAnsi="Arial" w:cs="Arial"/>
        </w:rPr>
        <w:t>orld. A neon bank is 100 per cent digital and accessible through online platforms or apps. This change helps customers receive their papers online, not through traditional physical branches.</w:t>
      </w:r>
      <w:sdt>
        <w:sdtPr>
          <w:rPr>
            <w:rFonts w:ascii="Arial" w:hAnsi="Arial" w:cs="Arial"/>
          </w:rPr>
          <w:id w:val="63774971"/>
          <w:citation/>
        </w:sdtPr>
        <w:sdtContent>
          <w:r w:rsidRPr="00654DC4">
            <w:rPr>
              <w:rFonts w:ascii="Arial" w:hAnsi="Arial" w:cs="Arial"/>
            </w:rPr>
            <w:fldChar w:fldCharType="begin"/>
          </w:r>
          <w:r w:rsidRPr="00654DC4">
            <w:rPr>
              <w:rFonts w:ascii="Arial" w:hAnsi="Arial" w:cs="Arial"/>
            </w:rPr>
            <w:instrText xml:space="preserve"> CITATION Bri22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(Life, 2022)</w:t>
          </w:r>
          <w:r w:rsidRPr="00654DC4">
            <w:rPr>
              <w:rFonts w:ascii="Arial" w:hAnsi="Arial" w:cs="Arial"/>
            </w:rPr>
            <w:fldChar w:fldCharType="end"/>
          </w:r>
        </w:sdtContent>
      </w:sdt>
      <w:r w:rsidRPr="00654DC4">
        <w:rPr>
          <w:rFonts w:ascii="Arial" w:hAnsi="Arial" w:cs="Arial"/>
        </w:rPr>
        <w:t xml:space="preserve"> This fact supports the organisation of Revolut to increase its customers and deliver more services as the environment changes globally. But the company must assure their customers that their privacy and safety concerns are secured. Social communities meet more and more frauds against their database, which is </w:t>
      </w:r>
      <w:r w:rsidR="00DF6453" w:rsidRPr="00654DC4">
        <w:rPr>
          <w:rFonts w:ascii="Arial" w:hAnsi="Arial" w:cs="Arial"/>
        </w:rPr>
        <w:t>available</w:t>
      </w:r>
      <w:r w:rsidRPr="00654DC4">
        <w:rPr>
          <w:rFonts w:ascii="Arial" w:hAnsi="Arial" w:cs="Arial"/>
        </w:rPr>
        <w:t xml:space="preserve"> on online platforms or online sources. The company need to focus on new partnerships with developers within the security sector.</w:t>
      </w:r>
    </w:p>
    <w:p w14:paraId="2EFBD519" w14:textId="40BE45DF" w:rsidR="006D07DF" w:rsidRPr="00654DC4" w:rsidRDefault="006D07DF" w:rsidP="00654DC4">
      <w:pPr>
        <w:pStyle w:val="Title"/>
        <w:rPr>
          <w:b/>
          <w:bCs/>
          <w:sz w:val="36"/>
          <w:szCs w:val="36"/>
        </w:rPr>
      </w:pPr>
      <w:r w:rsidRPr="00654DC4">
        <w:rPr>
          <w:b/>
          <w:bCs/>
          <w:sz w:val="36"/>
          <w:szCs w:val="36"/>
        </w:rPr>
        <w:t>Technological Factors for Revolut</w:t>
      </w:r>
    </w:p>
    <w:p w14:paraId="37E7C081" w14:textId="12779019" w:rsidR="00654DC4" w:rsidRPr="00654DC4" w:rsidRDefault="006D07DF" w:rsidP="00654DC4">
      <w:pPr>
        <w:jc w:val="both"/>
        <w:rPr>
          <w:rFonts w:ascii="Arial" w:hAnsi="Arial" w:cs="Arial"/>
        </w:rPr>
      </w:pPr>
      <w:r w:rsidRPr="00654DC4">
        <w:rPr>
          <w:rFonts w:ascii="Arial" w:hAnsi="Arial" w:cs="Arial"/>
        </w:rPr>
        <w:t xml:space="preserve">The company need to continue with innovation so to be able to attract new investors. This type of industry depends on its stakeholders and shareholders. </w:t>
      </w:r>
      <w:r w:rsidR="00DF6453" w:rsidRPr="00654DC4">
        <w:rPr>
          <w:rFonts w:ascii="Arial" w:hAnsi="Arial" w:cs="Arial"/>
        </w:rPr>
        <w:t>The f</w:t>
      </w:r>
      <w:r w:rsidRPr="00654DC4">
        <w:rPr>
          <w:rFonts w:ascii="Arial" w:hAnsi="Arial" w:cs="Arial"/>
        </w:rPr>
        <w:t xml:space="preserve">irst </w:t>
      </w:r>
      <w:r w:rsidR="00DF6453" w:rsidRPr="00654DC4">
        <w:rPr>
          <w:rFonts w:ascii="Arial" w:hAnsi="Arial" w:cs="Arial"/>
        </w:rPr>
        <w:t>organisation's</w:t>
      </w:r>
      <w:r w:rsidRPr="00654DC4">
        <w:rPr>
          <w:rFonts w:ascii="Arial" w:hAnsi="Arial" w:cs="Arial"/>
        </w:rPr>
        <w:t xml:space="preserve"> customers need to be impressed with the quality of the product, and the stakeholders from the other side need to adapt the strategies of a company. Each technological process requires investments, so Revolut must bring more ideas to attract new investors and customers. The failure to defend and block suspicious transactions negatively affected Revolut</w:t>
      </w:r>
      <w:r w:rsidR="00DF6453" w:rsidRPr="00654DC4">
        <w:rPr>
          <w:rFonts w:ascii="Arial" w:hAnsi="Arial" w:cs="Arial"/>
        </w:rPr>
        <w:t>'</w:t>
      </w:r>
      <w:r w:rsidRPr="00654DC4">
        <w:rPr>
          <w:rFonts w:ascii="Arial" w:hAnsi="Arial" w:cs="Arial"/>
        </w:rPr>
        <w:t xml:space="preserve">s organisation. The company failed to detect illegal transfers and switched off its defensive systems. The company raised security concerns twice, so they need to look for improvement within their security systems. </w:t>
      </w:r>
      <w:sdt>
        <w:sdtPr>
          <w:rPr>
            <w:rFonts w:ascii="Arial" w:hAnsi="Arial" w:cs="Arial"/>
          </w:rPr>
          <w:id w:val="-1735009199"/>
          <w:citation/>
        </w:sdtPr>
        <w:sdtContent>
          <w:r w:rsidRPr="00654DC4">
            <w:rPr>
              <w:rFonts w:ascii="Arial" w:hAnsi="Arial" w:cs="Arial"/>
            </w:rPr>
            <w:fldChar w:fldCharType="begin"/>
          </w:r>
          <w:r w:rsidRPr="00654DC4">
            <w:rPr>
              <w:rFonts w:ascii="Arial" w:hAnsi="Arial" w:cs="Arial"/>
            </w:rPr>
            <w:instrText xml:space="preserve"> CITATION Leo19 \l 2057 </w:instrText>
          </w:r>
          <w:r w:rsidRPr="00654DC4">
            <w:rPr>
              <w:rFonts w:ascii="Arial" w:hAnsi="Arial" w:cs="Arial"/>
            </w:rPr>
            <w:fldChar w:fldCharType="separate"/>
          </w:r>
          <w:r w:rsidR="007512B8" w:rsidRPr="007512B8">
            <w:rPr>
              <w:rFonts w:ascii="Arial" w:hAnsi="Arial" w:cs="Arial"/>
              <w:noProof/>
            </w:rPr>
            <w:t>(Nonninger, 2019)</w:t>
          </w:r>
          <w:r w:rsidRPr="00654DC4">
            <w:rPr>
              <w:rFonts w:ascii="Arial" w:hAnsi="Arial" w:cs="Arial"/>
            </w:rPr>
            <w:fldChar w:fldCharType="end"/>
          </w:r>
        </w:sdtContent>
      </w:sdt>
    </w:p>
    <w:p w14:paraId="117F7797" w14:textId="2C9A5626" w:rsidR="006D07DF" w:rsidRPr="00654DC4" w:rsidRDefault="006D07DF" w:rsidP="00654DC4">
      <w:pPr>
        <w:pStyle w:val="Title"/>
        <w:rPr>
          <w:b/>
          <w:bCs/>
          <w:sz w:val="36"/>
          <w:szCs w:val="36"/>
        </w:rPr>
      </w:pPr>
      <w:r w:rsidRPr="00654DC4">
        <w:rPr>
          <w:b/>
          <w:bCs/>
          <w:sz w:val="36"/>
          <w:szCs w:val="36"/>
        </w:rPr>
        <w:t>Legal and Environmental Factors for Revolut</w:t>
      </w:r>
    </w:p>
    <w:p w14:paraId="44B7ECEC" w14:textId="5FDDDB15" w:rsidR="006D07DF" w:rsidRPr="00654DC4" w:rsidRDefault="00DF6453" w:rsidP="00654DC4">
      <w:pPr>
        <w:jc w:val="both"/>
        <w:rPr>
          <w:rFonts w:ascii="Arial" w:hAnsi="Arial" w:cs="Arial"/>
        </w:rPr>
      </w:pPr>
      <w:r w:rsidRPr="00654DC4">
        <w:rPr>
          <w:rFonts w:ascii="Arial" w:hAnsi="Arial" w:cs="Arial"/>
        </w:rPr>
        <w:t>Revolut's organisation need to improve their frameworks to meet the UK Government's requirements for a banking license. The company is looking forward to gaining a UK banking license and facing all security regulations under this matter</w:t>
      </w:r>
      <w:r w:rsidR="006D07DF" w:rsidRPr="00654DC4">
        <w:rPr>
          <w:rFonts w:ascii="Arial" w:hAnsi="Arial" w:cs="Arial"/>
        </w:rPr>
        <w:t xml:space="preserve">. This license will bring thousands of new customers and allow them to pronounce a new list of products, such as loans and other bank services. The company should carry on getting new joints and reduce their footprint on our environment. </w:t>
      </w:r>
    </w:p>
    <w:p w14:paraId="2100DB63" w14:textId="77777777" w:rsidR="00654DC4" w:rsidRDefault="00654DC4"/>
    <w:p w14:paraId="7C8098C5" w14:textId="756A6E36" w:rsidR="00DF6453" w:rsidRPr="00654DC4" w:rsidRDefault="006D07DF" w:rsidP="00654DC4">
      <w:pPr>
        <w:pStyle w:val="Heading3"/>
        <w:rPr>
          <w:sz w:val="44"/>
          <w:szCs w:val="44"/>
        </w:rPr>
      </w:pPr>
      <w:bookmarkStart w:id="17" w:name="_Toc107388683"/>
      <w:r w:rsidRPr="00654DC4">
        <w:rPr>
          <w:sz w:val="44"/>
          <w:szCs w:val="44"/>
        </w:rPr>
        <w:t>Porter</w:t>
      </w:r>
      <w:r w:rsidR="00DF6453" w:rsidRPr="00654DC4">
        <w:rPr>
          <w:sz w:val="44"/>
          <w:szCs w:val="44"/>
        </w:rPr>
        <w:t>'</w:t>
      </w:r>
      <w:r w:rsidRPr="00654DC4">
        <w:rPr>
          <w:sz w:val="44"/>
          <w:szCs w:val="44"/>
        </w:rPr>
        <w:t>s Five Forces</w:t>
      </w:r>
      <w:bookmarkEnd w:id="17"/>
    </w:p>
    <w:p w14:paraId="78048E2A" w14:textId="699AA38F" w:rsidR="006D07DF" w:rsidRPr="00654DC4" w:rsidRDefault="006D07DF" w:rsidP="006D07DF">
      <w:pPr>
        <w:jc w:val="both"/>
        <w:rPr>
          <w:rFonts w:ascii="Arial" w:hAnsi="Arial" w:cs="Arial"/>
        </w:rPr>
      </w:pPr>
      <w:r w:rsidRPr="00654DC4">
        <w:rPr>
          <w:rFonts w:ascii="Arial" w:hAnsi="Arial" w:cs="Arial"/>
        </w:rPr>
        <w:t>Porter</w:t>
      </w:r>
      <w:r w:rsidR="00DF6453" w:rsidRPr="00654DC4">
        <w:rPr>
          <w:rFonts w:ascii="Arial" w:hAnsi="Arial" w:cs="Arial"/>
        </w:rPr>
        <w:t>'</w:t>
      </w:r>
      <w:r w:rsidRPr="00654DC4">
        <w:rPr>
          <w:rFonts w:ascii="Arial" w:hAnsi="Arial" w:cs="Arial"/>
        </w:rPr>
        <w:t xml:space="preserve">s Five </w:t>
      </w:r>
      <w:r w:rsidR="00DF6453" w:rsidRPr="00654DC4">
        <w:rPr>
          <w:rFonts w:ascii="Arial" w:hAnsi="Arial" w:cs="Arial"/>
        </w:rPr>
        <w:t>Forces model helps to identify</w:t>
      </w:r>
      <w:r w:rsidRPr="00654DC4">
        <w:rPr>
          <w:rFonts w:ascii="Arial" w:hAnsi="Arial" w:cs="Arial"/>
        </w:rPr>
        <w:t xml:space="preserve"> your competitors in the market, allowing you to define the threats of the market and which weaknesses of a firm </w:t>
      </w:r>
      <w:r w:rsidR="00DF6453" w:rsidRPr="00654DC4">
        <w:rPr>
          <w:rFonts w:ascii="Arial" w:hAnsi="Arial" w:cs="Arial"/>
        </w:rPr>
        <w:t>need to be improved</w:t>
      </w:r>
      <w:r w:rsidRPr="00654DC4">
        <w:rPr>
          <w:rFonts w:ascii="Arial" w:hAnsi="Arial" w:cs="Arial"/>
        </w:rPr>
        <w:t>.</w:t>
      </w:r>
      <w:sdt>
        <w:sdtPr>
          <w:rPr>
            <w:rFonts w:ascii="Arial" w:hAnsi="Arial" w:cs="Arial"/>
          </w:rPr>
          <w:id w:val="2139140526"/>
          <w:citation/>
        </w:sdtPr>
        <w:sdtContent>
          <w:r w:rsidRPr="00654DC4">
            <w:rPr>
              <w:rFonts w:ascii="Arial" w:hAnsi="Arial" w:cs="Arial"/>
            </w:rPr>
            <w:fldChar w:fldCharType="begin"/>
          </w:r>
          <w:r w:rsidRPr="00654DC4">
            <w:rPr>
              <w:rFonts w:ascii="Arial" w:hAnsi="Arial" w:cs="Arial"/>
            </w:rPr>
            <w:instrText xml:space="preserve"> CITATION Min221 \l 2057 </w:instrText>
          </w:r>
          <w:r w:rsidRPr="00654DC4">
            <w:rPr>
              <w:rFonts w:ascii="Arial" w:hAnsi="Arial" w:cs="Arial"/>
            </w:rPr>
            <w:fldChar w:fldCharType="separate"/>
          </w:r>
          <w:r w:rsidR="007512B8">
            <w:rPr>
              <w:rFonts w:ascii="Arial" w:hAnsi="Arial" w:cs="Arial"/>
              <w:noProof/>
            </w:rPr>
            <w:t xml:space="preserve"> </w:t>
          </w:r>
          <w:r w:rsidR="007512B8" w:rsidRPr="007512B8">
            <w:rPr>
              <w:rFonts w:ascii="Arial" w:hAnsi="Arial" w:cs="Arial"/>
              <w:noProof/>
            </w:rPr>
            <w:t>(Team M. T., 2022)</w:t>
          </w:r>
          <w:r w:rsidRPr="00654DC4">
            <w:rPr>
              <w:rFonts w:ascii="Arial" w:hAnsi="Arial" w:cs="Arial"/>
            </w:rPr>
            <w:fldChar w:fldCharType="end"/>
          </w:r>
        </w:sdtContent>
      </w:sdt>
    </w:p>
    <w:p w14:paraId="78E6E560" w14:textId="77777777" w:rsidR="00DF6453" w:rsidRDefault="006D07DF" w:rsidP="006D07DF">
      <w:pPr>
        <w:jc w:val="both"/>
      </w:pPr>
      <w:r>
        <w:t>This analysis can be applied to economic</w:t>
      </w:r>
      <w:r w:rsidRPr="00DA036D">
        <w:t xml:space="preserve"> factors and determine the long-term profitability profile of an </w:t>
      </w:r>
      <w:r>
        <w:t>organisation</w:t>
      </w:r>
      <w:r w:rsidR="00DF6453">
        <w:t>'</w:t>
      </w:r>
      <w:r>
        <w:t>s strategies. This model is named after Harvard Business professor Michael E. Porter.</w:t>
      </w:r>
    </w:p>
    <w:p w14:paraId="22159C15" w14:textId="6B76F3BE" w:rsidR="00DF6453" w:rsidRPr="00654DC4" w:rsidRDefault="00105001" w:rsidP="006D07DF">
      <w:pPr>
        <w:jc w:val="both"/>
        <w:rPr>
          <w:rFonts w:ascii="Arial" w:hAnsi="Arial" w:cs="Arial"/>
        </w:rPr>
      </w:pPr>
      <w:r>
        <w:rPr>
          <w:rFonts w:ascii="Arial" w:hAnsi="Arial" w:cs="Arial"/>
        </w:rPr>
        <w:t>"</w:t>
      </w:r>
      <w:r w:rsidR="00DF6453" w:rsidRPr="00654DC4">
        <w:rPr>
          <w:rFonts w:ascii="Arial" w:hAnsi="Arial" w:cs="Arial"/>
        </w:rPr>
        <w:t>This model originates from the traditional approach and provides a useful basis from which decision-makers can begin to build a picture of their competitive positions.</w:t>
      </w:r>
      <w:r>
        <w:rPr>
          <w:rFonts w:ascii="Arial" w:hAnsi="Arial" w:cs="Arial"/>
        </w:rPr>
        <w:t>"</w:t>
      </w:r>
      <w:sdt>
        <w:sdtPr>
          <w:rPr>
            <w:rFonts w:ascii="Arial" w:hAnsi="Arial" w:cs="Arial"/>
          </w:rPr>
          <w:id w:val="1612699815"/>
          <w:citation/>
        </w:sdtPr>
        <w:sdtContent>
          <w:r w:rsidR="00DF6453" w:rsidRPr="00654DC4">
            <w:rPr>
              <w:rFonts w:ascii="Arial" w:hAnsi="Arial" w:cs="Arial"/>
            </w:rPr>
            <w:fldChar w:fldCharType="begin"/>
          </w:r>
          <w:r w:rsidR="00DF6453" w:rsidRPr="00654DC4">
            <w:rPr>
              <w:rFonts w:ascii="Arial" w:hAnsi="Arial" w:cs="Arial"/>
              <w:lang w:val="en-US"/>
            </w:rPr>
            <w:instrText xml:space="preserve"> CITATION Bro10 \l 1033 </w:instrText>
          </w:r>
          <w:r w:rsidR="00DF6453" w:rsidRPr="00654DC4">
            <w:rPr>
              <w:rFonts w:ascii="Arial" w:hAnsi="Arial" w:cs="Arial"/>
            </w:rPr>
            <w:fldChar w:fldCharType="separate"/>
          </w:r>
          <w:r w:rsidR="007512B8">
            <w:rPr>
              <w:rFonts w:ascii="Arial" w:hAnsi="Arial" w:cs="Arial"/>
              <w:noProof/>
              <w:lang w:val="en-US"/>
            </w:rPr>
            <w:t xml:space="preserve"> </w:t>
          </w:r>
          <w:r w:rsidR="007512B8" w:rsidRPr="007512B8">
            <w:rPr>
              <w:rFonts w:ascii="Arial" w:hAnsi="Arial" w:cs="Arial"/>
              <w:noProof/>
              <w:lang w:val="en-US"/>
            </w:rPr>
            <w:t>(Brooks, 2010)</w:t>
          </w:r>
          <w:r w:rsidR="00DF6453" w:rsidRPr="00654DC4">
            <w:rPr>
              <w:rFonts w:ascii="Arial" w:hAnsi="Arial" w:cs="Arial"/>
            </w:rPr>
            <w:fldChar w:fldCharType="end"/>
          </w:r>
        </w:sdtContent>
      </w:sdt>
    </w:p>
    <w:p w14:paraId="7D569AF6" w14:textId="208B7BB5" w:rsidR="006D07DF" w:rsidRPr="00654DC4" w:rsidRDefault="006D07DF" w:rsidP="006D07DF">
      <w:pPr>
        <w:jc w:val="both"/>
        <w:rPr>
          <w:rFonts w:ascii="Arial" w:hAnsi="Arial" w:cs="Arial"/>
        </w:rPr>
      </w:pPr>
      <w:r w:rsidRPr="00654DC4">
        <w:rPr>
          <w:rFonts w:ascii="Arial" w:hAnsi="Arial" w:cs="Arial"/>
        </w:rPr>
        <w:lastRenderedPageBreak/>
        <w:t>The frame could guide the business strategy to get more advantage over its competitors. Here we can look at our competitors</w:t>
      </w:r>
      <w:r w:rsidR="00DF6453" w:rsidRPr="00654DC4">
        <w:rPr>
          <w:rFonts w:ascii="Arial" w:hAnsi="Arial" w:cs="Arial"/>
        </w:rPr>
        <w:t>'</w:t>
      </w:r>
      <w:r w:rsidRPr="00654DC4">
        <w:rPr>
          <w:rFonts w:ascii="Arial" w:hAnsi="Arial" w:cs="Arial"/>
        </w:rPr>
        <w:t xml:space="preserve"> advantages and build a plan to outstand in the market as a leader. The Potential of new entrants into the industry is the second factor. Here each organisation should be aware of a new business model in the market and how they will compete with it. The power of suppliers is a significant factor for all organisations. To be supplied with the goods you need to deliver your service cannot be avoided. The supplier</w:t>
      </w:r>
      <w:r w:rsidR="00DF6453" w:rsidRPr="00654DC4">
        <w:rPr>
          <w:rFonts w:ascii="Arial" w:hAnsi="Arial" w:cs="Arial"/>
        </w:rPr>
        <w:t>'</w:t>
      </w:r>
      <w:r w:rsidRPr="00654DC4">
        <w:rPr>
          <w:rFonts w:ascii="Arial" w:hAnsi="Arial" w:cs="Arial"/>
        </w:rPr>
        <w:t xml:space="preserve">s long-term plans must be </w:t>
      </w:r>
      <w:r w:rsidR="00DF6453" w:rsidRPr="00654DC4">
        <w:rPr>
          <w:rFonts w:ascii="Arial" w:hAnsi="Arial" w:cs="Arial"/>
        </w:rPr>
        <w:t>well organised</w:t>
      </w:r>
      <w:r w:rsidRPr="00654DC4">
        <w:rPr>
          <w:rFonts w:ascii="Arial" w:hAnsi="Arial" w:cs="Arial"/>
        </w:rPr>
        <w:t>. Power of Customer as to the significant impact of e-commerce, we now can see that if you have the right strategy, you can bring a cold audience into your market. Building trust and getting new customers can guarantee the success of an organisation</w:t>
      </w:r>
      <w:r w:rsidR="00DF6453" w:rsidRPr="00654DC4">
        <w:rPr>
          <w:rFonts w:ascii="Arial" w:hAnsi="Arial" w:cs="Arial"/>
        </w:rPr>
        <w:t>'</w:t>
      </w:r>
      <w:r w:rsidRPr="00654DC4">
        <w:rPr>
          <w:rFonts w:ascii="Arial" w:hAnsi="Arial" w:cs="Arial"/>
        </w:rPr>
        <w:t>s long-term strategy.</w:t>
      </w:r>
    </w:p>
    <w:p w14:paraId="7E83B843" w14:textId="6E14B273" w:rsidR="006D07DF" w:rsidRPr="00654DC4" w:rsidRDefault="006D07DF" w:rsidP="006D07DF">
      <w:pPr>
        <w:jc w:val="both"/>
        <w:rPr>
          <w:rFonts w:ascii="Arial" w:hAnsi="Arial" w:cs="Arial"/>
        </w:rPr>
      </w:pPr>
      <w:r w:rsidRPr="00654DC4">
        <w:rPr>
          <w:rFonts w:ascii="Arial" w:hAnsi="Arial" w:cs="Arial"/>
        </w:rPr>
        <w:t>The threat of substitute products, each company deliver a service or product, but there is also someone else who is a part of your external environment. Sometimes you can find substitute products, and this product could be expressed as a new one on the market so you can attach more attention. Having more than one option guarantees that your clients will spend more time looking into your organisation. Porter</w:t>
      </w:r>
      <w:r w:rsidR="00DF6453" w:rsidRPr="00654DC4">
        <w:rPr>
          <w:rFonts w:ascii="Arial" w:hAnsi="Arial" w:cs="Arial"/>
        </w:rPr>
        <w:t>'</w:t>
      </w:r>
      <w:r w:rsidRPr="00654DC4">
        <w:rPr>
          <w:rFonts w:ascii="Arial" w:hAnsi="Arial" w:cs="Arial"/>
        </w:rPr>
        <w:t xml:space="preserve">s five forces framework can bring a clear </w:t>
      </w:r>
      <w:r w:rsidR="00DF6453" w:rsidRPr="00654DC4">
        <w:rPr>
          <w:rFonts w:ascii="Arial" w:hAnsi="Arial" w:cs="Arial"/>
        </w:rPr>
        <w:t>vision</w:t>
      </w:r>
      <w:r w:rsidRPr="00654DC4">
        <w:rPr>
          <w:rFonts w:ascii="Arial" w:hAnsi="Arial" w:cs="Arial"/>
        </w:rPr>
        <w:t xml:space="preserve"> </w:t>
      </w:r>
      <w:r w:rsidR="00DF6453" w:rsidRPr="00654DC4">
        <w:rPr>
          <w:rFonts w:ascii="Arial" w:hAnsi="Arial" w:cs="Arial"/>
        </w:rPr>
        <w:t>o</w:t>
      </w:r>
      <w:r w:rsidRPr="00654DC4">
        <w:rPr>
          <w:rFonts w:ascii="Arial" w:hAnsi="Arial" w:cs="Arial"/>
        </w:rPr>
        <w:t>f</w:t>
      </w:r>
      <w:r w:rsidR="00DF6453" w:rsidRPr="00654DC4">
        <w:rPr>
          <w:rFonts w:ascii="Arial" w:hAnsi="Arial" w:cs="Arial"/>
        </w:rPr>
        <w:t xml:space="preserve"> </w:t>
      </w:r>
      <w:r w:rsidRPr="00654DC4">
        <w:rPr>
          <w:rFonts w:ascii="Arial" w:hAnsi="Arial" w:cs="Arial"/>
        </w:rPr>
        <w:t>an organisation. You understand the five forces and how to get positive outcomes for the organisation</w:t>
      </w:r>
      <w:r w:rsidR="00DF6453" w:rsidRPr="00654DC4">
        <w:rPr>
          <w:rFonts w:ascii="Arial" w:hAnsi="Arial" w:cs="Arial"/>
        </w:rPr>
        <w:t>'</w:t>
      </w:r>
      <w:r w:rsidRPr="00654DC4">
        <w:rPr>
          <w:rFonts w:ascii="Arial" w:hAnsi="Arial" w:cs="Arial"/>
        </w:rPr>
        <w:t>s long-term models. In these fast-changing global environments, the criticism of Porter</w:t>
      </w:r>
      <w:r w:rsidR="00DF6453" w:rsidRPr="00654DC4">
        <w:rPr>
          <w:rFonts w:ascii="Arial" w:hAnsi="Arial" w:cs="Arial"/>
        </w:rPr>
        <w:t>'</w:t>
      </w:r>
      <w:r w:rsidRPr="00654DC4">
        <w:rPr>
          <w:rFonts w:ascii="Arial" w:hAnsi="Arial" w:cs="Arial"/>
        </w:rPr>
        <w:t>s Five models can help each organisation be dynamic and aggressive to stay at the top of the market. Michael Porter</w:t>
      </w:r>
      <w:r w:rsidR="00DF6453" w:rsidRPr="00654DC4">
        <w:rPr>
          <w:rFonts w:ascii="Arial" w:hAnsi="Arial" w:cs="Arial"/>
        </w:rPr>
        <w:t>'</w:t>
      </w:r>
      <w:r w:rsidRPr="00654DC4">
        <w:rPr>
          <w:rFonts w:ascii="Arial" w:hAnsi="Arial" w:cs="Arial"/>
        </w:rPr>
        <w:t>s five modes are a powerful tool for every firm. This model can help you increase your products</w:t>
      </w:r>
      <w:r w:rsidR="00DF6453" w:rsidRPr="00654DC4">
        <w:rPr>
          <w:rFonts w:ascii="Arial" w:hAnsi="Arial" w:cs="Arial"/>
        </w:rPr>
        <w:t>'</w:t>
      </w:r>
      <w:r w:rsidRPr="00654DC4">
        <w:rPr>
          <w:rFonts w:ascii="Arial" w:hAnsi="Arial" w:cs="Arial"/>
        </w:rPr>
        <w:t xml:space="preserve"> attractiveness and find areas where you can improve.</w:t>
      </w:r>
    </w:p>
    <w:p w14:paraId="00201424" w14:textId="77777777" w:rsidR="006D07DF" w:rsidRPr="00654DC4" w:rsidRDefault="006D07DF">
      <w:pPr>
        <w:rPr>
          <w:rFonts w:ascii="Arial" w:hAnsi="Arial" w:cs="Arial"/>
          <w:sz w:val="36"/>
          <w:szCs w:val="36"/>
        </w:rPr>
      </w:pPr>
    </w:p>
    <w:p w14:paraId="76679E31" w14:textId="0B3F7959" w:rsidR="006D07DF" w:rsidRPr="00654DC4" w:rsidRDefault="006D07DF" w:rsidP="00654DC4">
      <w:pPr>
        <w:pStyle w:val="Heading4"/>
        <w:rPr>
          <w:sz w:val="44"/>
          <w:szCs w:val="44"/>
        </w:rPr>
      </w:pPr>
      <w:r w:rsidRPr="00654DC4">
        <w:rPr>
          <w:sz w:val="44"/>
          <w:szCs w:val="44"/>
        </w:rPr>
        <w:t>Conclusion</w:t>
      </w:r>
    </w:p>
    <w:p w14:paraId="59BE41C9" w14:textId="05DF01BA" w:rsidR="006D07DF" w:rsidRPr="00654DC4" w:rsidRDefault="006D07DF">
      <w:pPr>
        <w:rPr>
          <w:rFonts w:ascii="Arial" w:hAnsi="Arial" w:cs="Arial"/>
        </w:rPr>
      </w:pPr>
      <w:r w:rsidRPr="00654DC4">
        <w:rPr>
          <w:rFonts w:ascii="Arial" w:hAnsi="Arial" w:cs="Arial"/>
        </w:rPr>
        <w:t>The Global business environment is a significant factor for each firm with plans to go on the global market. It is essential to produce a PESTLE analysis every six months and update the strategies with global changes. Identifying the differences and what political and legal facts are threatening your business can help you to get positive outcomes even in adverse situations. Porter</w:t>
      </w:r>
      <w:r w:rsidR="00DF6453" w:rsidRPr="00654DC4">
        <w:rPr>
          <w:rFonts w:ascii="Arial" w:hAnsi="Arial" w:cs="Arial"/>
        </w:rPr>
        <w:t>'</w:t>
      </w:r>
      <w:r w:rsidRPr="00654DC4">
        <w:rPr>
          <w:rFonts w:ascii="Arial" w:hAnsi="Arial" w:cs="Arial"/>
        </w:rPr>
        <w:t xml:space="preserve">s five forces help you identify where your business needs improvement and where you can force it to generate more revenue. Understanding </w:t>
      </w:r>
      <w:r w:rsidR="00DF6453" w:rsidRPr="00654DC4">
        <w:rPr>
          <w:rFonts w:ascii="Arial" w:hAnsi="Arial" w:cs="Arial"/>
        </w:rPr>
        <w:t>your industry's macro-environment could help you attract new investors and</w:t>
      </w:r>
      <w:r w:rsidRPr="00654DC4">
        <w:rPr>
          <w:rFonts w:ascii="Arial" w:hAnsi="Arial" w:cs="Arial"/>
        </w:rPr>
        <w:t xml:space="preserve"> look at the right places for more customers. Revolut is </w:t>
      </w:r>
      <w:r w:rsidR="00DF6453" w:rsidRPr="00654DC4">
        <w:rPr>
          <w:rFonts w:ascii="Arial" w:hAnsi="Arial" w:cs="Arial"/>
        </w:rPr>
        <w:t>the first</w:t>
      </w:r>
      <w:r w:rsidRPr="00654DC4">
        <w:rPr>
          <w:rFonts w:ascii="Arial" w:hAnsi="Arial" w:cs="Arial"/>
        </w:rPr>
        <w:t xml:space="preserve"> neon-banking app, which has dramatically improved over the last five years. Reaching millions of new clients and starting new collaborations worldwide could make a fact of their aim to become the </w:t>
      </w:r>
      <w:r w:rsidR="00DF6453" w:rsidRPr="00654DC4">
        <w:rPr>
          <w:rFonts w:ascii="Arial" w:hAnsi="Arial" w:cs="Arial"/>
        </w:rPr>
        <w:t>W</w:t>
      </w:r>
      <w:r w:rsidRPr="00654DC4">
        <w:rPr>
          <w:rFonts w:ascii="Arial" w:hAnsi="Arial" w:cs="Arial"/>
        </w:rPr>
        <w:t>orld</w:t>
      </w:r>
      <w:r w:rsidR="00DF6453" w:rsidRPr="00654DC4">
        <w:rPr>
          <w:rFonts w:ascii="Arial" w:hAnsi="Arial" w:cs="Arial"/>
        </w:rPr>
        <w:t>'</w:t>
      </w:r>
      <w:r w:rsidRPr="00654DC4">
        <w:rPr>
          <w:rFonts w:ascii="Arial" w:hAnsi="Arial" w:cs="Arial"/>
        </w:rPr>
        <w:t xml:space="preserve">s </w:t>
      </w:r>
      <w:r w:rsidR="00DF6453" w:rsidRPr="00654DC4">
        <w:rPr>
          <w:rFonts w:ascii="Arial" w:hAnsi="Arial" w:cs="Arial"/>
        </w:rPr>
        <w:t>most significan</w:t>
      </w:r>
      <w:r w:rsidRPr="00654DC4">
        <w:rPr>
          <w:rFonts w:ascii="Arial" w:hAnsi="Arial" w:cs="Arial"/>
        </w:rPr>
        <w:t>t financial app.</w:t>
      </w:r>
    </w:p>
    <w:p w14:paraId="63F4DD6E" w14:textId="43DFB009" w:rsidR="006D07DF" w:rsidRDefault="006D07DF"/>
    <w:p w14:paraId="23A70336" w14:textId="65796BE1" w:rsidR="006D07DF" w:rsidRDefault="006D07DF" w:rsidP="006D07DF"/>
    <w:p w14:paraId="5932EB28" w14:textId="77777777" w:rsidR="006D07DF" w:rsidRPr="006D07DF" w:rsidRDefault="006D07DF" w:rsidP="006D07DF"/>
    <w:p w14:paraId="36E3D67D" w14:textId="77777777" w:rsidR="006D07DF" w:rsidRDefault="006D07DF" w:rsidP="006D07DF"/>
    <w:sdt>
      <w:sdtPr>
        <w:id w:val="-573587230"/>
        <w:bibliography/>
      </w:sdtPr>
      <w:sdtContent>
        <w:p w14:paraId="7E2C8F98" w14:textId="1CDAF2CC" w:rsidR="00DF6453" w:rsidRDefault="00DF6453" w:rsidP="00DF6453">
          <w:pPr>
            <w:pStyle w:val="Bibliography"/>
            <w:ind w:left="720" w:hanging="720"/>
          </w:pPr>
        </w:p>
        <w:p w14:paraId="16A14159" w14:textId="77777777" w:rsidR="00654DC4" w:rsidRPr="00654DC4" w:rsidRDefault="00654DC4" w:rsidP="00654DC4"/>
        <w:p w14:paraId="77711266" w14:textId="3E533F4F" w:rsidR="006D07DF" w:rsidRDefault="00000000" w:rsidP="006D07DF"/>
      </w:sdtContent>
    </w:sdt>
    <w:bookmarkStart w:id="18" w:name="_Toc107388684" w:displacedByCustomXml="next"/>
    <w:bookmarkStart w:id="19" w:name="_Toc107388492" w:displacedByCustomXml="next"/>
    <w:bookmarkStart w:id="20" w:name="_Toc107388119" w:displacedByCustomXml="next"/>
    <w:bookmarkStart w:id="21" w:name="_Toc107388104" w:displacedByCustomXml="next"/>
    <w:sdt>
      <w:sdtPr>
        <w:rPr>
          <w:rFonts w:asciiTheme="minorHAnsi" w:eastAsiaTheme="minorHAnsi" w:hAnsiTheme="minorHAnsi" w:cstheme="minorBidi"/>
          <w:color w:val="auto"/>
          <w:sz w:val="22"/>
          <w:szCs w:val="22"/>
          <w:lang w:val="en-GB"/>
        </w:rPr>
        <w:id w:val="-1823335852"/>
        <w:docPartObj>
          <w:docPartGallery w:val="Bibliographies"/>
          <w:docPartUnique/>
        </w:docPartObj>
      </w:sdtPr>
      <w:sdtContent>
        <w:p w14:paraId="42148ED9" w14:textId="02992EEB" w:rsidR="00DF6453" w:rsidRDefault="00DF6453">
          <w:pPr>
            <w:pStyle w:val="Heading1"/>
          </w:pPr>
          <w:r>
            <w:t>References</w:t>
          </w:r>
          <w:bookmarkEnd w:id="21"/>
          <w:bookmarkEnd w:id="20"/>
          <w:bookmarkEnd w:id="19"/>
          <w:bookmarkEnd w:id="18"/>
        </w:p>
        <w:sdt>
          <w:sdtPr>
            <w:id w:val="-1574349519"/>
            <w:bibliography/>
          </w:sdtPr>
          <w:sdtContent>
            <w:p w14:paraId="6470D680" w14:textId="77777777" w:rsidR="007512B8" w:rsidRDefault="00DF6453" w:rsidP="007512B8">
              <w:pPr>
                <w:pStyle w:val="Bibliography"/>
                <w:numPr>
                  <w:ilvl w:val="0"/>
                  <w:numId w:val="3"/>
                </w:numPr>
                <w:rPr>
                  <w:noProof/>
                  <w:sz w:val="24"/>
                  <w:szCs w:val="24"/>
                  <w:lang w:val="en-US"/>
                </w:rPr>
              </w:pPr>
              <w:r>
                <w:fldChar w:fldCharType="begin"/>
              </w:r>
              <w:r>
                <w:instrText xml:space="preserve"> BIBLIOGRAPHY </w:instrText>
              </w:r>
              <w:r>
                <w:fldChar w:fldCharType="separate"/>
              </w:r>
              <w:r w:rsidR="007512B8">
                <w:rPr>
                  <w:noProof/>
                  <w:lang w:val="en-US"/>
                </w:rPr>
                <w:t>Brooks, I. (2010). The international business environment.: challenges and changes. Pearson Prentice Hall.</w:t>
              </w:r>
            </w:p>
            <w:p w14:paraId="57E1D04E" w14:textId="77777777" w:rsidR="007512B8" w:rsidRDefault="007512B8" w:rsidP="007512B8">
              <w:pPr>
                <w:pStyle w:val="Bibliography"/>
                <w:numPr>
                  <w:ilvl w:val="0"/>
                  <w:numId w:val="3"/>
                </w:numPr>
                <w:rPr>
                  <w:noProof/>
                  <w:lang w:val="en-US"/>
                </w:rPr>
              </w:pPr>
              <w:r>
                <w:rPr>
                  <w:noProof/>
                  <w:lang w:val="en-US"/>
                </w:rPr>
                <w:t xml:space="preserve">Buehring, S. (2021). </w:t>
              </w:r>
              <w:r>
                <w:rPr>
                  <w:i/>
                  <w:iCs/>
                  <w:noProof/>
                  <w:lang w:val="en-US"/>
                </w:rPr>
                <w:t>The PESTLE Business analysis technique</w:t>
              </w:r>
              <w:r>
                <w:rPr>
                  <w:noProof/>
                  <w:lang w:val="en-US"/>
                </w:rPr>
                <w:t>. Retrieved from https://www.knowledgetrain.co.uk/business-analysis/business-analyst-course/business-analysis-technique-pestle</w:t>
              </w:r>
            </w:p>
            <w:p w14:paraId="0D011815" w14:textId="77777777" w:rsidR="007512B8" w:rsidRDefault="007512B8" w:rsidP="007512B8">
              <w:pPr>
                <w:pStyle w:val="Bibliography"/>
                <w:numPr>
                  <w:ilvl w:val="0"/>
                  <w:numId w:val="3"/>
                </w:numPr>
                <w:rPr>
                  <w:noProof/>
                  <w:lang w:val="en-US"/>
                </w:rPr>
              </w:pPr>
              <w:r>
                <w:rPr>
                  <w:noProof/>
                  <w:lang w:val="en-US"/>
                </w:rPr>
                <w:t xml:space="preserve">Conversation, T. (2019). Revolut: Could allegations of Russian involvement sidetrack a fintech revolution? </w:t>
              </w:r>
              <w:r>
                <w:rPr>
                  <w:i/>
                  <w:iCs/>
                  <w:noProof/>
                  <w:lang w:val="en-US"/>
                </w:rPr>
                <w:t>IMD</w:t>
              </w:r>
              <w:r>
                <w:rPr>
                  <w:noProof/>
                  <w:lang w:val="en-US"/>
                </w:rPr>
                <w:t>, 1.</w:t>
              </w:r>
            </w:p>
            <w:p w14:paraId="7E0585A3" w14:textId="77777777" w:rsidR="007512B8" w:rsidRDefault="007512B8" w:rsidP="007512B8">
              <w:pPr>
                <w:pStyle w:val="Bibliography"/>
                <w:numPr>
                  <w:ilvl w:val="0"/>
                  <w:numId w:val="3"/>
                </w:numPr>
                <w:rPr>
                  <w:noProof/>
                  <w:lang w:val="en-US"/>
                </w:rPr>
              </w:pPr>
              <w:r>
                <w:rPr>
                  <w:noProof/>
                  <w:lang w:val="en-US"/>
                </w:rPr>
                <w:t xml:space="preserve">Genes, P. (2021, 09 14). </w:t>
              </w:r>
              <w:r>
                <w:rPr>
                  <w:i/>
                  <w:iCs/>
                  <w:noProof/>
                  <w:lang w:val="en-US"/>
                </w:rPr>
                <w:t>www.paymentgenes.com</w:t>
              </w:r>
              <w:r>
                <w:rPr>
                  <w:noProof/>
                  <w:lang w:val="en-US"/>
                </w:rPr>
                <w:t>. Retrieved from Payment Genes: https://www.paymentgenes.com/all-about-payments-videos/revoluts-growth-strategy-explained</w:t>
              </w:r>
            </w:p>
            <w:p w14:paraId="34E4BE45" w14:textId="77777777" w:rsidR="007512B8" w:rsidRDefault="007512B8" w:rsidP="007512B8">
              <w:pPr>
                <w:pStyle w:val="Bibliography"/>
                <w:numPr>
                  <w:ilvl w:val="0"/>
                  <w:numId w:val="3"/>
                </w:numPr>
                <w:rPr>
                  <w:noProof/>
                  <w:lang w:val="en-US"/>
                </w:rPr>
              </w:pPr>
              <w:r>
                <w:rPr>
                  <w:noProof/>
                  <w:lang w:val="en-US"/>
                </w:rPr>
                <w:t xml:space="preserve">Guy, F. (2008). Technological Change and International Production. In F. Guy, </w:t>
              </w:r>
              <w:r>
                <w:rPr>
                  <w:i/>
                  <w:iCs/>
                  <w:noProof/>
                  <w:lang w:val="en-US"/>
                </w:rPr>
                <w:t>The global environment of business</w:t>
              </w:r>
              <w:r>
                <w:rPr>
                  <w:noProof/>
                  <w:lang w:val="en-US"/>
                </w:rPr>
                <w:t xml:space="preserve"> (p. 20). Oxford University Press.</w:t>
              </w:r>
            </w:p>
            <w:p w14:paraId="466420E0" w14:textId="44D40DC9" w:rsidR="007512B8" w:rsidRDefault="007512B8" w:rsidP="007512B8">
              <w:pPr>
                <w:pStyle w:val="Bibliography"/>
                <w:numPr>
                  <w:ilvl w:val="0"/>
                  <w:numId w:val="3"/>
                </w:numPr>
                <w:rPr>
                  <w:noProof/>
                  <w:lang w:val="en-US"/>
                </w:rPr>
              </w:pPr>
              <w:r>
                <w:rPr>
                  <w:noProof/>
                  <w:lang w:val="en-US"/>
                </w:rPr>
                <w:t xml:space="preserve">Life, B. I. (2022). </w:t>
              </w:r>
              <w:r>
                <w:rPr>
                  <w:i/>
                  <w:iCs/>
                  <w:noProof/>
                  <w:lang w:val="en-US"/>
                </w:rPr>
                <w:t>WHAT ARE NEOBANKS</w:t>
              </w:r>
              <w:r w:rsidR="00105001">
                <w:rPr>
                  <w:i/>
                  <w:iCs/>
                  <w:noProof/>
                  <w:lang w:val="en-US"/>
                </w:rPr>
                <w:t>,</w:t>
              </w:r>
              <w:r>
                <w:rPr>
                  <w:i/>
                  <w:iCs/>
                  <w:noProof/>
                  <w:lang w:val="en-US"/>
                </w:rPr>
                <w:t xml:space="preserve"> AND HOW ARE THEY CHANGING FINANCIAL SERVICES?</w:t>
              </w:r>
              <w:r>
                <w:rPr>
                  <w:noProof/>
                  <w:lang w:val="en-US"/>
                </w:rPr>
                <w:t xml:space="preserve"> Retrieved from Bringing Ingenuity to Life: https://www.paconsulting.com/insights/what-are-neobanks-and-how-are-they-changing-financial-services/</w:t>
              </w:r>
            </w:p>
            <w:p w14:paraId="0A4E19FA" w14:textId="270FC6D1" w:rsidR="007512B8" w:rsidRDefault="007512B8" w:rsidP="007512B8">
              <w:pPr>
                <w:pStyle w:val="Bibliography"/>
                <w:numPr>
                  <w:ilvl w:val="0"/>
                  <w:numId w:val="3"/>
                </w:numPr>
                <w:rPr>
                  <w:noProof/>
                  <w:lang w:val="en-US"/>
                </w:rPr>
              </w:pPr>
              <w:r>
                <w:rPr>
                  <w:noProof/>
                  <w:lang w:val="en-US"/>
                </w:rPr>
                <w:t xml:space="preserve">Marketing, O. C. (2022, 06). </w:t>
              </w:r>
              <w:r>
                <w:rPr>
                  <w:i/>
                  <w:iCs/>
                  <w:noProof/>
                  <w:lang w:val="en-US"/>
                </w:rPr>
                <w:t>What is a PESTEL Analysis</w:t>
              </w:r>
              <w:r w:rsidR="00105001">
                <w:rPr>
                  <w:noProof/>
                  <w:lang w:val="en-US"/>
                </w:rPr>
                <w:t>?</w:t>
              </w:r>
              <w:r>
                <w:rPr>
                  <w:noProof/>
                  <w:lang w:val="en-US"/>
                </w:rPr>
                <w:t xml:space="preserve"> Retrieved from Oxford College of Marketing: https://blog.oxfordcollegeofmarketing.com/2016/06/30/pestel-analysis/</w:t>
              </w:r>
            </w:p>
            <w:p w14:paraId="7147552C" w14:textId="77777777" w:rsidR="007512B8" w:rsidRDefault="007512B8" w:rsidP="007512B8">
              <w:pPr>
                <w:pStyle w:val="Bibliography"/>
                <w:numPr>
                  <w:ilvl w:val="0"/>
                  <w:numId w:val="3"/>
                </w:numPr>
                <w:rPr>
                  <w:noProof/>
                  <w:lang w:val="en-US"/>
                </w:rPr>
              </w:pPr>
              <w:r>
                <w:rPr>
                  <w:noProof/>
                  <w:lang w:val="en-US"/>
                </w:rPr>
                <w:t xml:space="preserve">MccGrath, E. (2020, 11). </w:t>
              </w:r>
              <w:r>
                <w:rPr>
                  <w:i/>
                  <w:iCs/>
                  <w:noProof/>
                  <w:lang w:val="en-US"/>
                </w:rPr>
                <w:t>What Brexit means for you and Revolut Trading</w:t>
              </w:r>
              <w:r>
                <w:rPr>
                  <w:noProof/>
                  <w:lang w:val="en-US"/>
                </w:rPr>
                <w:t>. Retrieved from Revolut.com: https://blog.revolut.com/what-brexit-means-for-you-and-revolut-trading/</w:t>
              </w:r>
            </w:p>
            <w:p w14:paraId="589B7284" w14:textId="77777777" w:rsidR="007512B8" w:rsidRDefault="007512B8" w:rsidP="007512B8">
              <w:pPr>
                <w:pStyle w:val="Bibliography"/>
                <w:numPr>
                  <w:ilvl w:val="0"/>
                  <w:numId w:val="3"/>
                </w:numPr>
                <w:rPr>
                  <w:noProof/>
                  <w:lang w:val="en-US"/>
                </w:rPr>
              </w:pPr>
              <w:r>
                <w:rPr>
                  <w:noProof/>
                  <w:lang w:val="en-US"/>
                </w:rPr>
                <w:t xml:space="preserve">Nonninger, L. (2019, March). </w:t>
              </w:r>
              <w:r>
                <w:rPr>
                  <w:i/>
                  <w:iCs/>
                  <w:noProof/>
                  <w:lang w:val="en-US"/>
                </w:rPr>
                <w:t>Revolut may be in trouble over new security concerns</w:t>
              </w:r>
              <w:r>
                <w:rPr>
                  <w:noProof/>
                  <w:lang w:val="en-US"/>
                </w:rPr>
                <w:t>. Retrieved from Insider: https://www.businessinsider.com/revolut-security-concerns-2019-3?r=US&amp;IR=T</w:t>
              </w:r>
            </w:p>
            <w:p w14:paraId="5E8523C5" w14:textId="77777777" w:rsidR="007512B8" w:rsidRDefault="007512B8" w:rsidP="007512B8">
              <w:pPr>
                <w:pStyle w:val="Bibliography"/>
                <w:numPr>
                  <w:ilvl w:val="0"/>
                  <w:numId w:val="3"/>
                </w:numPr>
                <w:rPr>
                  <w:noProof/>
                  <w:lang w:val="en-US"/>
                </w:rPr>
              </w:pPr>
              <w:r>
                <w:rPr>
                  <w:noProof/>
                  <w:lang w:val="en-US"/>
                </w:rPr>
                <w:t xml:space="preserve">Statements, A. R. (2020). </w:t>
              </w:r>
              <w:r>
                <w:rPr>
                  <w:i/>
                  <w:iCs/>
                  <w:noProof/>
                  <w:lang w:val="en-US"/>
                </w:rPr>
                <w:t>Revolut Ltd.</w:t>
              </w:r>
              <w:r>
                <w:rPr>
                  <w:noProof/>
                  <w:lang w:val="en-US"/>
                </w:rPr>
                <w:t xml:space="preserve"> https://assets.revolut.com/pdf/Revolut%20Ltd%20Annual%20Report%20YE%202020.pdf: Revolut Ltd.</w:t>
              </w:r>
            </w:p>
            <w:p w14:paraId="34BA1309" w14:textId="112F849E" w:rsidR="007512B8" w:rsidRDefault="007512B8" w:rsidP="007512B8">
              <w:pPr>
                <w:pStyle w:val="Bibliography"/>
                <w:numPr>
                  <w:ilvl w:val="0"/>
                  <w:numId w:val="3"/>
                </w:numPr>
                <w:rPr>
                  <w:noProof/>
                  <w:lang w:val="en-US"/>
                </w:rPr>
              </w:pPr>
              <w:r>
                <w:rPr>
                  <w:noProof/>
                  <w:lang w:val="en-US"/>
                </w:rPr>
                <w:t>T</w:t>
              </w:r>
              <w:r w:rsidR="00105001">
                <w:rPr>
                  <w:noProof/>
                  <w:lang w:val="en-US"/>
                </w:rPr>
                <w:t>he t</w:t>
              </w:r>
              <w:r>
                <w:rPr>
                  <w:noProof/>
                  <w:lang w:val="en-US"/>
                </w:rPr>
                <w:t xml:space="preserve">eam, M. T. (2022). </w:t>
              </w:r>
              <w:r>
                <w:rPr>
                  <w:i/>
                  <w:iCs/>
                  <w:noProof/>
                  <w:lang w:val="en-US"/>
                </w:rPr>
                <w:t>Porter's Five Forces</w:t>
              </w:r>
              <w:r>
                <w:rPr>
                  <w:noProof/>
                  <w:lang w:val="en-US"/>
                </w:rPr>
                <w:t>. Retrieved from MindTools: https://www.mindtools.com/pages/article/newTMC_08.htm</w:t>
              </w:r>
            </w:p>
            <w:p w14:paraId="61790B45" w14:textId="4D71A207" w:rsidR="007512B8" w:rsidRDefault="007512B8" w:rsidP="007512B8">
              <w:pPr>
                <w:pStyle w:val="Bibliography"/>
                <w:numPr>
                  <w:ilvl w:val="0"/>
                  <w:numId w:val="3"/>
                </w:numPr>
                <w:rPr>
                  <w:noProof/>
                  <w:lang w:val="en-US"/>
                </w:rPr>
              </w:pPr>
              <w:r>
                <w:rPr>
                  <w:noProof/>
                  <w:lang w:val="en-US"/>
                </w:rPr>
                <w:t>T</w:t>
              </w:r>
              <w:r w:rsidR="00105001">
                <w:rPr>
                  <w:noProof/>
                  <w:lang w:val="en-US"/>
                </w:rPr>
                <w:t>he t</w:t>
              </w:r>
              <w:r>
                <w:rPr>
                  <w:noProof/>
                  <w:lang w:val="en-US"/>
                </w:rPr>
                <w:t xml:space="preserve">eam, T. I. (2021, 03). </w:t>
              </w:r>
              <w:r>
                <w:rPr>
                  <w:i/>
                  <w:iCs/>
                  <w:noProof/>
                  <w:lang w:val="en-US"/>
                </w:rPr>
                <w:t xml:space="preserve">Macro </w:t>
              </w:r>
              <w:r w:rsidR="00105001">
                <w:rPr>
                  <w:i/>
                  <w:iCs/>
                  <w:noProof/>
                  <w:lang w:val="en-US"/>
                </w:rPr>
                <w:t>Environment</w:t>
              </w:r>
              <w:r>
                <w:rPr>
                  <w:noProof/>
                  <w:lang w:val="en-US"/>
                </w:rPr>
                <w:t>. Retrieved from Investopedia: https://www.investopedia.com/terms/m/macro-environment.asp</w:t>
              </w:r>
            </w:p>
            <w:p w14:paraId="7BB24F72" w14:textId="655BE365" w:rsidR="007512B8" w:rsidRDefault="00105001" w:rsidP="007512B8">
              <w:pPr>
                <w:pStyle w:val="Bibliography"/>
                <w:numPr>
                  <w:ilvl w:val="0"/>
                  <w:numId w:val="3"/>
                </w:numPr>
                <w:rPr>
                  <w:noProof/>
                  <w:lang w:val="en-US"/>
                </w:rPr>
              </w:pPr>
              <w:r>
                <w:rPr>
                  <w:i/>
                  <w:iCs/>
                  <w:noProof/>
                  <w:lang w:val="en-US"/>
                </w:rPr>
                <w:t>World-leading</w:t>
              </w:r>
              <w:r w:rsidR="007512B8">
                <w:rPr>
                  <w:i/>
                  <w:iCs/>
                  <w:noProof/>
                  <w:lang w:val="en-US"/>
                </w:rPr>
                <w:t>ding fintech expertise</w:t>
              </w:r>
              <w:r w:rsidR="007512B8">
                <w:rPr>
                  <w:noProof/>
                  <w:lang w:val="en-US"/>
                </w:rPr>
                <w:t>. (2022). Retrieved from www.</w:t>
              </w:r>
              <w:r>
                <w:rPr>
                  <w:noProof/>
                  <w:lang w:val="en-US"/>
                </w:rPr>
                <w:t xml:space="preserve"> the global city</w:t>
              </w:r>
              <w:r w:rsidR="007512B8">
                <w:rPr>
                  <w:noProof/>
                  <w:lang w:val="en-US"/>
                </w:rPr>
                <w:t>.</w:t>
              </w:r>
              <w:r>
                <w:rPr>
                  <w:noProof/>
                  <w:lang w:val="en-US"/>
                </w:rPr>
                <w:t>UK</w:t>
              </w:r>
              <w:r w:rsidR="007512B8">
                <w:rPr>
                  <w:noProof/>
                  <w:lang w:val="en-US"/>
                </w:rPr>
                <w:t>: https://blog.revolut.com/what-brexit-means-for-you-and-revolut-trading/</w:t>
              </w:r>
            </w:p>
            <w:p w14:paraId="29B8F45F" w14:textId="6DE4EE5C" w:rsidR="00DF6453" w:rsidRDefault="00DF6453" w:rsidP="007512B8">
              <w:r>
                <w:rPr>
                  <w:b/>
                  <w:bCs/>
                  <w:noProof/>
                </w:rPr>
                <w:fldChar w:fldCharType="end"/>
              </w:r>
            </w:p>
          </w:sdtContent>
        </w:sdt>
      </w:sdtContent>
    </w:sdt>
    <w:p w14:paraId="53228C50" w14:textId="6F6DCDCC" w:rsidR="006D07DF" w:rsidRDefault="006D07DF"/>
    <w:sectPr w:rsidR="006D07DF" w:rsidSect="00654DC4">
      <w:footerReference w:type="default" r:id="rId10"/>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2D8E2" w14:textId="77777777" w:rsidR="00394BFC" w:rsidRDefault="00394BFC" w:rsidP="00807A76">
      <w:pPr>
        <w:spacing w:after="0" w:line="240" w:lineRule="auto"/>
      </w:pPr>
      <w:r>
        <w:separator/>
      </w:r>
    </w:p>
  </w:endnote>
  <w:endnote w:type="continuationSeparator" w:id="0">
    <w:p w14:paraId="5E69D7B0" w14:textId="77777777" w:rsidR="00394BFC" w:rsidRDefault="00394BFC" w:rsidP="00807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302909"/>
      <w:docPartObj>
        <w:docPartGallery w:val="Page Numbers (Bottom of Page)"/>
        <w:docPartUnique/>
      </w:docPartObj>
    </w:sdtPr>
    <w:sdtEndPr>
      <w:rPr>
        <w:noProof/>
      </w:rPr>
    </w:sdtEndPr>
    <w:sdtContent>
      <w:p w14:paraId="55116406" w14:textId="77777777" w:rsidR="00654DC4" w:rsidRDefault="00654DC4">
        <w:pPr>
          <w:pStyle w:val="Footer"/>
        </w:pPr>
        <w:r>
          <w:fldChar w:fldCharType="begin"/>
        </w:r>
        <w:r>
          <w:instrText xml:space="preserve"> PAGE   \* MERGEFORMAT </w:instrText>
        </w:r>
        <w:r>
          <w:fldChar w:fldCharType="separate"/>
        </w:r>
        <w:r>
          <w:rPr>
            <w:noProof/>
          </w:rPr>
          <w:t>2</w:t>
        </w:r>
        <w:r>
          <w:rPr>
            <w:noProof/>
          </w:rPr>
          <w:fldChar w:fldCharType="end"/>
        </w:r>
      </w:p>
    </w:sdtContent>
  </w:sdt>
  <w:p w14:paraId="224F6A25" w14:textId="77777777" w:rsidR="00654DC4" w:rsidRDefault="00654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4640C" w14:textId="77777777" w:rsidR="00394BFC" w:rsidRDefault="00394BFC" w:rsidP="00807A76">
      <w:pPr>
        <w:spacing w:after="0" w:line="240" w:lineRule="auto"/>
      </w:pPr>
      <w:r>
        <w:separator/>
      </w:r>
    </w:p>
  </w:footnote>
  <w:footnote w:type="continuationSeparator" w:id="0">
    <w:p w14:paraId="3620B0DD" w14:textId="77777777" w:rsidR="00394BFC" w:rsidRDefault="00394BFC" w:rsidP="00807A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37156"/>
    <w:multiLevelType w:val="hybridMultilevel"/>
    <w:tmpl w:val="7CD80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CD552D"/>
    <w:multiLevelType w:val="hybridMultilevel"/>
    <w:tmpl w:val="AE847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4F4DF4"/>
    <w:multiLevelType w:val="hybridMultilevel"/>
    <w:tmpl w:val="A4003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2978804">
    <w:abstractNumId w:val="2"/>
  </w:num>
  <w:num w:numId="2" w16cid:durableId="1977832535">
    <w:abstractNumId w:val="1"/>
  </w:num>
  <w:num w:numId="3" w16cid:durableId="1585068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2MzE1NjGxNLM0MLBU0lEKTi0uzszPAykwqQUAD1F51iwAAAA="/>
  </w:docVars>
  <w:rsids>
    <w:rsidRoot w:val="0060456F"/>
    <w:rsid w:val="00105001"/>
    <w:rsid w:val="0030762E"/>
    <w:rsid w:val="00394BFC"/>
    <w:rsid w:val="00396028"/>
    <w:rsid w:val="0040585C"/>
    <w:rsid w:val="0060456F"/>
    <w:rsid w:val="00654DC4"/>
    <w:rsid w:val="006D07DF"/>
    <w:rsid w:val="007512B8"/>
    <w:rsid w:val="007713CB"/>
    <w:rsid w:val="00807A76"/>
    <w:rsid w:val="009F7DCC"/>
    <w:rsid w:val="00DF6453"/>
    <w:rsid w:val="00E34D22"/>
    <w:rsid w:val="00F46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1F529"/>
  <w15:chartTrackingRefBased/>
  <w15:docId w15:val="{AC0D116A-535A-4299-AED1-70F990D5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7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F64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64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54DC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54DC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54DC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A76"/>
  </w:style>
  <w:style w:type="paragraph" w:styleId="Footer">
    <w:name w:val="footer"/>
    <w:basedOn w:val="Normal"/>
    <w:link w:val="FooterChar"/>
    <w:uiPriority w:val="99"/>
    <w:unhideWhenUsed/>
    <w:rsid w:val="00807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A76"/>
  </w:style>
  <w:style w:type="character" w:customStyle="1" w:styleId="Heading1Char">
    <w:name w:val="Heading 1 Char"/>
    <w:basedOn w:val="DefaultParagraphFont"/>
    <w:link w:val="Heading1"/>
    <w:uiPriority w:val="9"/>
    <w:rsid w:val="006D07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D07DF"/>
  </w:style>
  <w:style w:type="character" w:customStyle="1" w:styleId="Heading2Char">
    <w:name w:val="Heading 2 Char"/>
    <w:basedOn w:val="DefaultParagraphFont"/>
    <w:link w:val="Heading2"/>
    <w:uiPriority w:val="9"/>
    <w:rsid w:val="00DF645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F645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54DC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54DC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54DC4"/>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654D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DC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654DC4"/>
    <w:pPr>
      <w:outlineLvl w:val="9"/>
    </w:pPr>
  </w:style>
  <w:style w:type="paragraph" w:styleId="TOC1">
    <w:name w:val="toc 1"/>
    <w:basedOn w:val="Normal"/>
    <w:next w:val="Normal"/>
    <w:autoRedefine/>
    <w:uiPriority w:val="39"/>
    <w:unhideWhenUsed/>
    <w:rsid w:val="00654DC4"/>
    <w:pPr>
      <w:spacing w:after="100"/>
    </w:pPr>
  </w:style>
  <w:style w:type="paragraph" w:styleId="TOC2">
    <w:name w:val="toc 2"/>
    <w:basedOn w:val="Normal"/>
    <w:next w:val="Normal"/>
    <w:autoRedefine/>
    <w:uiPriority w:val="39"/>
    <w:unhideWhenUsed/>
    <w:rsid w:val="00654DC4"/>
    <w:pPr>
      <w:spacing w:after="100"/>
      <w:ind w:left="220"/>
    </w:pPr>
  </w:style>
  <w:style w:type="paragraph" w:styleId="TOC3">
    <w:name w:val="toc 3"/>
    <w:basedOn w:val="Normal"/>
    <w:next w:val="Normal"/>
    <w:autoRedefine/>
    <w:uiPriority w:val="39"/>
    <w:unhideWhenUsed/>
    <w:rsid w:val="00654DC4"/>
    <w:pPr>
      <w:spacing w:after="100"/>
      <w:ind w:left="440"/>
    </w:pPr>
  </w:style>
  <w:style w:type="character" w:styleId="Hyperlink">
    <w:name w:val="Hyperlink"/>
    <w:basedOn w:val="DefaultParagraphFont"/>
    <w:uiPriority w:val="99"/>
    <w:unhideWhenUsed/>
    <w:rsid w:val="00654DC4"/>
    <w:rPr>
      <w:color w:val="0563C1" w:themeColor="hyperlink"/>
      <w:u w:val="single"/>
    </w:rPr>
  </w:style>
  <w:style w:type="character" w:styleId="PlaceholderText">
    <w:name w:val="Placeholder Text"/>
    <w:basedOn w:val="DefaultParagraphFont"/>
    <w:uiPriority w:val="99"/>
    <w:semiHidden/>
    <w:rsid w:val="00654D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4620">
      <w:bodyDiv w:val="1"/>
      <w:marLeft w:val="0"/>
      <w:marRight w:val="0"/>
      <w:marTop w:val="0"/>
      <w:marBottom w:val="0"/>
      <w:divBdr>
        <w:top w:val="none" w:sz="0" w:space="0" w:color="auto"/>
        <w:left w:val="none" w:sz="0" w:space="0" w:color="auto"/>
        <w:bottom w:val="none" w:sz="0" w:space="0" w:color="auto"/>
        <w:right w:val="none" w:sz="0" w:space="0" w:color="auto"/>
      </w:divBdr>
    </w:div>
    <w:div w:id="38476282">
      <w:bodyDiv w:val="1"/>
      <w:marLeft w:val="0"/>
      <w:marRight w:val="0"/>
      <w:marTop w:val="0"/>
      <w:marBottom w:val="0"/>
      <w:divBdr>
        <w:top w:val="none" w:sz="0" w:space="0" w:color="auto"/>
        <w:left w:val="none" w:sz="0" w:space="0" w:color="auto"/>
        <w:bottom w:val="none" w:sz="0" w:space="0" w:color="auto"/>
        <w:right w:val="none" w:sz="0" w:space="0" w:color="auto"/>
      </w:divBdr>
    </w:div>
    <w:div w:id="83066115">
      <w:bodyDiv w:val="1"/>
      <w:marLeft w:val="0"/>
      <w:marRight w:val="0"/>
      <w:marTop w:val="0"/>
      <w:marBottom w:val="0"/>
      <w:divBdr>
        <w:top w:val="none" w:sz="0" w:space="0" w:color="auto"/>
        <w:left w:val="none" w:sz="0" w:space="0" w:color="auto"/>
        <w:bottom w:val="none" w:sz="0" w:space="0" w:color="auto"/>
        <w:right w:val="none" w:sz="0" w:space="0" w:color="auto"/>
      </w:divBdr>
    </w:div>
    <w:div w:id="83770853">
      <w:bodyDiv w:val="1"/>
      <w:marLeft w:val="0"/>
      <w:marRight w:val="0"/>
      <w:marTop w:val="0"/>
      <w:marBottom w:val="0"/>
      <w:divBdr>
        <w:top w:val="none" w:sz="0" w:space="0" w:color="auto"/>
        <w:left w:val="none" w:sz="0" w:space="0" w:color="auto"/>
        <w:bottom w:val="none" w:sz="0" w:space="0" w:color="auto"/>
        <w:right w:val="none" w:sz="0" w:space="0" w:color="auto"/>
      </w:divBdr>
    </w:div>
    <w:div w:id="102963947">
      <w:bodyDiv w:val="1"/>
      <w:marLeft w:val="0"/>
      <w:marRight w:val="0"/>
      <w:marTop w:val="0"/>
      <w:marBottom w:val="0"/>
      <w:divBdr>
        <w:top w:val="none" w:sz="0" w:space="0" w:color="auto"/>
        <w:left w:val="none" w:sz="0" w:space="0" w:color="auto"/>
        <w:bottom w:val="none" w:sz="0" w:space="0" w:color="auto"/>
        <w:right w:val="none" w:sz="0" w:space="0" w:color="auto"/>
      </w:divBdr>
    </w:div>
    <w:div w:id="127823094">
      <w:bodyDiv w:val="1"/>
      <w:marLeft w:val="0"/>
      <w:marRight w:val="0"/>
      <w:marTop w:val="0"/>
      <w:marBottom w:val="0"/>
      <w:divBdr>
        <w:top w:val="none" w:sz="0" w:space="0" w:color="auto"/>
        <w:left w:val="none" w:sz="0" w:space="0" w:color="auto"/>
        <w:bottom w:val="none" w:sz="0" w:space="0" w:color="auto"/>
        <w:right w:val="none" w:sz="0" w:space="0" w:color="auto"/>
      </w:divBdr>
    </w:div>
    <w:div w:id="142628565">
      <w:bodyDiv w:val="1"/>
      <w:marLeft w:val="0"/>
      <w:marRight w:val="0"/>
      <w:marTop w:val="0"/>
      <w:marBottom w:val="0"/>
      <w:divBdr>
        <w:top w:val="none" w:sz="0" w:space="0" w:color="auto"/>
        <w:left w:val="none" w:sz="0" w:space="0" w:color="auto"/>
        <w:bottom w:val="none" w:sz="0" w:space="0" w:color="auto"/>
        <w:right w:val="none" w:sz="0" w:space="0" w:color="auto"/>
      </w:divBdr>
    </w:div>
    <w:div w:id="147939774">
      <w:bodyDiv w:val="1"/>
      <w:marLeft w:val="0"/>
      <w:marRight w:val="0"/>
      <w:marTop w:val="0"/>
      <w:marBottom w:val="0"/>
      <w:divBdr>
        <w:top w:val="none" w:sz="0" w:space="0" w:color="auto"/>
        <w:left w:val="none" w:sz="0" w:space="0" w:color="auto"/>
        <w:bottom w:val="none" w:sz="0" w:space="0" w:color="auto"/>
        <w:right w:val="none" w:sz="0" w:space="0" w:color="auto"/>
      </w:divBdr>
    </w:div>
    <w:div w:id="164438547">
      <w:bodyDiv w:val="1"/>
      <w:marLeft w:val="0"/>
      <w:marRight w:val="0"/>
      <w:marTop w:val="0"/>
      <w:marBottom w:val="0"/>
      <w:divBdr>
        <w:top w:val="none" w:sz="0" w:space="0" w:color="auto"/>
        <w:left w:val="none" w:sz="0" w:space="0" w:color="auto"/>
        <w:bottom w:val="none" w:sz="0" w:space="0" w:color="auto"/>
        <w:right w:val="none" w:sz="0" w:space="0" w:color="auto"/>
      </w:divBdr>
    </w:div>
    <w:div w:id="176236561">
      <w:bodyDiv w:val="1"/>
      <w:marLeft w:val="0"/>
      <w:marRight w:val="0"/>
      <w:marTop w:val="0"/>
      <w:marBottom w:val="0"/>
      <w:divBdr>
        <w:top w:val="none" w:sz="0" w:space="0" w:color="auto"/>
        <w:left w:val="none" w:sz="0" w:space="0" w:color="auto"/>
        <w:bottom w:val="none" w:sz="0" w:space="0" w:color="auto"/>
        <w:right w:val="none" w:sz="0" w:space="0" w:color="auto"/>
      </w:divBdr>
    </w:div>
    <w:div w:id="181742963">
      <w:bodyDiv w:val="1"/>
      <w:marLeft w:val="0"/>
      <w:marRight w:val="0"/>
      <w:marTop w:val="0"/>
      <w:marBottom w:val="0"/>
      <w:divBdr>
        <w:top w:val="none" w:sz="0" w:space="0" w:color="auto"/>
        <w:left w:val="none" w:sz="0" w:space="0" w:color="auto"/>
        <w:bottom w:val="none" w:sz="0" w:space="0" w:color="auto"/>
        <w:right w:val="none" w:sz="0" w:space="0" w:color="auto"/>
      </w:divBdr>
    </w:div>
    <w:div w:id="190847702">
      <w:bodyDiv w:val="1"/>
      <w:marLeft w:val="0"/>
      <w:marRight w:val="0"/>
      <w:marTop w:val="0"/>
      <w:marBottom w:val="0"/>
      <w:divBdr>
        <w:top w:val="none" w:sz="0" w:space="0" w:color="auto"/>
        <w:left w:val="none" w:sz="0" w:space="0" w:color="auto"/>
        <w:bottom w:val="none" w:sz="0" w:space="0" w:color="auto"/>
        <w:right w:val="none" w:sz="0" w:space="0" w:color="auto"/>
      </w:divBdr>
    </w:div>
    <w:div w:id="209613319">
      <w:bodyDiv w:val="1"/>
      <w:marLeft w:val="0"/>
      <w:marRight w:val="0"/>
      <w:marTop w:val="0"/>
      <w:marBottom w:val="0"/>
      <w:divBdr>
        <w:top w:val="none" w:sz="0" w:space="0" w:color="auto"/>
        <w:left w:val="none" w:sz="0" w:space="0" w:color="auto"/>
        <w:bottom w:val="none" w:sz="0" w:space="0" w:color="auto"/>
        <w:right w:val="none" w:sz="0" w:space="0" w:color="auto"/>
      </w:divBdr>
    </w:div>
    <w:div w:id="256255038">
      <w:bodyDiv w:val="1"/>
      <w:marLeft w:val="0"/>
      <w:marRight w:val="0"/>
      <w:marTop w:val="0"/>
      <w:marBottom w:val="0"/>
      <w:divBdr>
        <w:top w:val="none" w:sz="0" w:space="0" w:color="auto"/>
        <w:left w:val="none" w:sz="0" w:space="0" w:color="auto"/>
        <w:bottom w:val="none" w:sz="0" w:space="0" w:color="auto"/>
        <w:right w:val="none" w:sz="0" w:space="0" w:color="auto"/>
      </w:divBdr>
    </w:div>
    <w:div w:id="288514539">
      <w:bodyDiv w:val="1"/>
      <w:marLeft w:val="0"/>
      <w:marRight w:val="0"/>
      <w:marTop w:val="0"/>
      <w:marBottom w:val="0"/>
      <w:divBdr>
        <w:top w:val="none" w:sz="0" w:space="0" w:color="auto"/>
        <w:left w:val="none" w:sz="0" w:space="0" w:color="auto"/>
        <w:bottom w:val="none" w:sz="0" w:space="0" w:color="auto"/>
        <w:right w:val="none" w:sz="0" w:space="0" w:color="auto"/>
      </w:divBdr>
    </w:div>
    <w:div w:id="306977742">
      <w:bodyDiv w:val="1"/>
      <w:marLeft w:val="0"/>
      <w:marRight w:val="0"/>
      <w:marTop w:val="0"/>
      <w:marBottom w:val="0"/>
      <w:divBdr>
        <w:top w:val="none" w:sz="0" w:space="0" w:color="auto"/>
        <w:left w:val="none" w:sz="0" w:space="0" w:color="auto"/>
        <w:bottom w:val="none" w:sz="0" w:space="0" w:color="auto"/>
        <w:right w:val="none" w:sz="0" w:space="0" w:color="auto"/>
      </w:divBdr>
    </w:div>
    <w:div w:id="317612736">
      <w:bodyDiv w:val="1"/>
      <w:marLeft w:val="0"/>
      <w:marRight w:val="0"/>
      <w:marTop w:val="0"/>
      <w:marBottom w:val="0"/>
      <w:divBdr>
        <w:top w:val="none" w:sz="0" w:space="0" w:color="auto"/>
        <w:left w:val="none" w:sz="0" w:space="0" w:color="auto"/>
        <w:bottom w:val="none" w:sz="0" w:space="0" w:color="auto"/>
        <w:right w:val="none" w:sz="0" w:space="0" w:color="auto"/>
      </w:divBdr>
    </w:div>
    <w:div w:id="319239275">
      <w:bodyDiv w:val="1"/>
      <w:marLeft w:val="0"/>
      <w:marRight w:val="0"/>
      <w:marTop w:val="0"/>
      <w:marBottom w:val="0"/>
      <w:divBdr>
        <w:top w:val="none" w:sz="0" w:space="0" w:color="auto"/>
        <w:left w:val="none" w:sz="0" w:space="0" w:color="auto"/>
        <w:bottom w:val="none" w:sz="0" w:space="0" w:color="auto"/>
        <w:right w:val="none" w:sz="0" w:space="0" w:color="auto"/>
      </w:divBdr>
    </w:div>
    <w:div w:id="321003875">
      <w:bodyDiv w:val="1"/>
      <w:marLeft w:val="0"/>
      <w:marRight w:val="0"/>
      <w:marTop w:val="0"/>
      <w:marBottom w:val="0"/>
      <w:divBdr>
        <w:top w:val="none" w:sz="0" w:space="0" w:color="auto"/>
        <w:left w:val="none" w:sz="0" w:space="0" w:color="auto"/>
        <w:bottom w:val="none" w:sz="0" w:space="0" w:color="auto"/>
        <w:right w:val="none" w:sz="0" w:space="0" w:color="auto"/>
      </w:divBdr>
    </w:div>
    <w:div w:id="330913543">
      <w:bodyDiv w:val="1"/>
      <w:marLeft w:val="0"/>
      <w:marRight w:val="0"/>
      <w:marTop w:val="0"/>
      <w:marBottom w:val="0"/>
      <w:divBdr>
        <w:top w:val="none" w:sz="0" w:space="0" w:color="auto"/>
        <w:left w:val="none" w:sz="0" w:space="0" w:color="auto"/>
        <w:bottom w:val="none" w:sz="0" w:space="0" w:color="auto"/>
        <w:right w:val="none" w:sz="0" w:space="0" w:color="auto"/>
      </w:divBdr>
    </w:div>
    <w:div w:id="360404749">
      <w:bodyDiv w:val="1"/>
      <w:marLeft w:val="0"/>
      <w:marRight w:val="0"/>
      <w:marTop w:val="0"/>
      <w:marBottom w:val="0"/>
      <w:divBdr>
        <w:top w:val="none" w:sz="0" w:space="0" w:color="auto"/>
        <w:left w:val="none" w:sz="0" w:space="0" w:color="auto"/>
        <w:bottom w:val="none" w:sz="0" w:space="0" w:color="auto"/>
        <w:right w:val="none" w:sz="0" w:space="0" w:color="auto"/>
      </w:divBdr>
    </w:div>
    <w:div w:id="377363235">
      <w:bodyDiv w:val="1"/>
      <w:marLeft w:val="0"/>
      <w:marRight w:val="0"/>
      <w:marTop w:val="0"/>
      <w:marBottom w:val="0"/>
      <w:divBdr>
        <w:top w:val="none" w:sz="0" w:space="0" w:color="auto"/>
        <w:left w:val="none" w:sz="0" w:space="0" w:color="auto"/>
        <w:bottom w:val="none" w:sz="0" w:space="0" w:color="auto"/>
        <w:right w:val="none" w:sz="0" w:space="0" w:color="auto"/>
      </w:divBdr>
    </w:div>
    <w:div w:id="403994523">
      <w:bodyDiv w:val="1"/>
      <w:marLeft w:val="0"/>
      <w:marRight w:val="0"/>
      <w:marTop w:val="0"/>
      <w:marBottom w:val="0"/>
      <w:divBdr>
        <w:top w:val="none" w:sz="0" w:space="0" w:color="auto"/>
        <w:left w:val="none" w:sz="0" w:space="0" w:color="auto"/>
        <w:bottom w:val="none" w:sz="0" w:space="0" w:color="auto"/>
        <w:right w:val="none" w:sz="0" w:space="0" w:color="auto"/>
      </w:divBdr>
    </w:div>
    <w:div w:id="427232757">
      <w:bodyDiv w:val="1"/>
      <w:marLeft w:val="0"/>
      <w:marRight w:val="0"/>
      <w:marTop w:val="0"/>
      <w:marBottom w:val="0"/>
      <w:divBdr>
        <w:top w:val="none" w:sz="0" w:space="0" w:color="auto"/>
        <w:left w:val="none" w:sz="0" w:space="0" w:color="auto"/>
        <w:bottom w:val="none" w:sz="0" w:space="0" w:color="auto"/>
        <w:right w:val="none" w:sz="0" w:space="0" w:color="auto"/>
      </w:divBdr>
    </w:div>
    <w:div w:id="433136075">
      <w:bodyDiv w:val="1"/>
      <w:marLeft w:val="0"/>
      <w:marRight w:val="0"/>
      <w:marTop w:val="0"/>
      <w:marBottom w:val="0"/>
      <w:divBdr>
        <w:top w:val="none" w:sz="0" w:space="0" w:color="auto"/>
        <w:left w:val="none" w:sz="0" w:space="0" w:color="auto"/>
        <w:bottom w:val="none" w:sz="0" w:space="0" w:color="auto"/>
        <w:right w:val="none" w:sz="0" w:space="0" w:color="auto"/>
      </w:divBdr>
    </w:div>
    <w:div w:id="447511625">
      <w:bodyDiv w:val="1"/>
      <w:marLeft w:val="0"/>
      <w:marRight w:val="0"/>
      <w:marTop w:val="0"/>
      <w:marBottom w:val="0"/>
      <w:divBdr>
        <w:top w:val="none" w:sz="0" w:space="0" w:color="auto"/>
        <w:left w:val="none" w:sz="0" w:space="0" w:color="auto"/>
        <w:bottom w:val="none" w:sz="0" w:space="0" w:color="auto"/>
        <w:right w:val="none" w:sz="0" w:space="0" w:color="auto"/>
      </w:divBdr>
    </w:div>
    <w:div w:id="460462882">
      <w:bodyDiv w:val="1"/>
      <w:marLeft w:val="0"/>
      <w:marRight w:val="0"/>
      <w:marTop w:val="0"/>
      <w:marBottom w:val="0"/>
      <w:divBdr>
        <w:top w:val="none" w:sz="0" w:space="0" w:color="auto"/>
        <w:left w:val="none" w:sz="0" w:space="0" w:color="auto"/>
        <w:bottom w:val="none" w:sz="0" w:space="0" w:color="auto"/>
        <w:right w:val="none" w:sz="0" w:space="0" w:color="auto"/>
      </w:divBdr>
    </w:div>
    <w:div w:id="467556388">
      <w:bodyDiv w:val="1"/>
      <w:marLeft w:val="0"/>
      <w:marRight w:val="0"/>
      <w:marTop w:val="0"/>
      <w:marBottom w:val="0"/>
      <w:divBdr>
        <w:top w:val="none" w:sz="0" w:space="0" w:color="auto"/>
        <w:left w:val="none" w:sz="0" w:space="0" w:color="auto"/>
        <w:bottom w:val="none" w:sz="0" w:space="0" w:color="auto"/>
        <w:right w:val="none" w:sz="0" w:space="0" w:color="auto"/>
      </w:divBdr>
    </w:div>
    <w:div w:id="486750072">
      <w:bodyDiv w:val="1"/>
      <w:marLeft w:val="0"/>
      <w:marRight w:val="0"/>
      <w:marTop w:val="0"/>
      <w:marBottom w:val="0"/>
      <w:divBdr>
        <w:top w:val="none" w:sz="0" w:space="0" w:color="auto"/>
        <w:left w:val="none" w:sz="0" w:space="0" w:color="auto"/>
        <w:bottom w:val="none" w:sz="0" w:space="0" w:color="auto"/>
        <w:right w:val="none" w:sz="0" w:space="0" w:color="auto"/>
      </w:divBdr>
    </w:div>
    <w:div w:id="495649456">
      <w:bodyDiv w:val="1"/>
      <w:marLeft w:val="0"/>
      <w:marRight w:val="0"/>
      <w:marTop w:val="0"/>
      <w:marBottom w:val="0"/>
      <w:divBdr>
        <w:top w:val="none" w:sz="0" w:space="0" w:color="auto"/>
        <w:left w:val="none" w:sz="0" w:space="0" w:color="auto"/>
        <w:bottom w:val="none" w:sz="0" w:space="0" w:color="auto"/>
        <w:right w:val="none" w:sz="0" w:space="0" w:color="auto"/>
      </w:divBdr>
    </w:div>
    <w:div w:id="521430961">
      <w:bodyDiv w:val="1"/>
      <w:marLeft w:val="0"/>
      <w:marRight w:val="0"/>
      <w:marTop w:val="0"/>
      <w:marBottom w:val="0"/>
      <w:divBdr>
        <w:top w:val="none" w:sz="0" w:space="0" w:color="auto"/>
        <w:left w:val="none" w:sz="0" w:space="0" w:color="auto"/>
        <w:bottom w:val="none" w:sz="0" w:space="0" w:color="auto"/>
        <w:right w:val="none" w:sz="0" w:space="0" w:color="auto"/>
      </w:divBdr>
    </w:div>
    <w:div w:id="526648970">
      <w:bodyDiv w:val="1"/>
      <w:marLeft w:val="0"/>
      <w:marRight w:val="0"/>
      <w:marTop w:val="0"/>
      <w:marBottom w:val="0"/>
      <w:divBdr>
        <w:top w:val="none" w:sz="0" w:space="0" w:color="auto"/>
        <w:left w:val="none" w:sz="0" w:space="0" w:color="auto"/>
        <w:bottom w:val="none" w:sz="0" w:space="0" w:color="auto"/>
        <w:right w:val="none" w:sz="0" w:space="0" w:color="auto"/>
      </w:divBdr>
    </w:div>
    <w:div w:id="545411936">
      <w:bodyDiv w:val="1"/>
      <w:marLeft w:val="0"/>
      <w:marRight w:val="0"/>
      <w:marTop w:val="0"/>
      <w:marBottom w:val="0"/>
      <w:divBdr>
        <w:top w:val="none" w:sz="0" w:space="0" w:color="auto"/>
        <w:left w:val="none" w:sz="0" w:space="0" w:color="auto"/>
        <w:bottom w:val="none" w:sz="0" w:space="0" w:color="auto"/>
        <w:right w:val="none" w:sz="0" w:space="0" w:color="auto"/>
      </w:divBdr>
    </w:div>
    <w:div w:id="545719782">
      <w:bodyDiv w:val="1"/>
      <w:marLeft w:val="0"/>
      <w:marRight w:val="0"/>
      <w:marTop w:val="0"/>
      <w:marBottom w:val="0"/>
      <w:divBdr>
        <w:top w:val="none" w:sz="0" w:space="0" w:color="auto"/>
        <w:left w:val="none" w:sz="0" w:space="0" w:color="auto"/>
        <w:bottom w:val="none" w:sz="0" w:space="0" w:color="auto"/>
        <w:right w:val="none" w:sz="0" w:space="0" w:color="auto"/>
      </w:divBdr>
    </w:div>
    <w:div w:id="548030496">
      <w:bodyDiv w:val="1"/>
      <w:marLeft w:val="0"/>
      <w:marRight w:val="0"/>
      <w:marTop w:val="0"/>
      <w:marBottom w:val="0"/>
      <w:divBdr>
        <w:top w:val="none" w:sz="0" w:space="0" w:color="auto"/>
        <w:left w:val="none" w:sz="0" w:space="0" w:color="auto"/>
        <w:bottom w:val="none" w:sz="0" w:space="0" w:color="auto"/>
        <w:right w:val="none" w:sz="0" w:space="0" w:color="auto"/>
      </w:divBdr>
    </w:div>
    <w:div w:id="584270246">
      <w:bodyDiv w:val="1"/>
      <w:marLeft w:val="0"/>
      <w:marRight w:val="0"/>
      <w:marTop w:val="0"/>
      <w:marBottom w:val="0"/>
      <w:divBdr>
        <w:top w:val="none" w:sz="0" w:space="0" w:color="auto"/>
        <w:left w:val="none" w:sz="0" w:space="0" w:color="auto"/>
        <w:bottom w:val="none" w:sz="0" w:space="0" w:color="auto"/>
        <w:right w:val="none" w:sz="0" w:space="0" w:color="auto"/>
      </w:divBdr>
    </w:div>
    <w:div w:id="590549559">
      <w:bodyDiv w:val="1"/>
      <w:marLeft w:val="0"/>
      <w:marRight w:val="0"/>
      <w:marTop w:val="0"/>
      <w:marBottom w:val="0"/>
      <w:divBdr>
        <w:top w:val="none" w:sz="0" w:space="0" w:color="auto"/>
        <w:left w:val="none" w:sz="0" w:space="0" w:color="auto"/>
        <w:bottom w:val="none" w:sz="0" w:space="0" w:color="auto"/>
        <w:right w:val="none" w:sz="0" w:space="0" w:color="auto"/>
      </w:divBdr>
    </w:div>
    <w:div w:id="606349895">
      <w:bodyDiv w:val="1"/>
      <w:marLeft w:val="0"/>
      <w:marRight w:val="0"/>
      <w:marTop w:val="0"/>
      <w:marBottom w:val="0"/>
      <w:divBdr>
        <w:top w:val="none" w:sz="0" w:space="0" w:color="auto"/>
        <w:left w:val="none" w:sz="0" w:space="0" w:color="auto"/>
        <w:bottom w:val="none" w:sz="0" w:space="0" w:color="auto"/>
        <w:right w:val="none" w:sz="0" w:space="0" w:color="auto"/>
      </w:divBdr>
    </w:div>
    <w:div w:id="670983590">
      <w:bodyDiv w:val="1"/>
      <w:marLeft w:val="0"/>
      <w:marRight w:val="0"/>
      <w:marTop w:val="0"/>
      <w:marBottom w:val="0"/>
      <w:divBdr>
        <w:top w:val="none" w:sz="0" w:space="0" w:color="auto"/>
        <w:left w:val="none" w:sz="0" w:space="0" w:color="auto"/>
        <w:bottom w:val="none" w:sz="0" w:space="0" w:color="auto"/>
        <w:right w:val="none" w:sz="0" w:space="0" w:color="auto"/>
      </w:divBdr>
    </w:div>
    <w:div w:id="673461176">
      <w:bodyDiv w:val="1"/>
      <w:marLeft w:val="0"/>
      <w:marRight w:val="0"/>
      <w:marTop w:val="0"/>
      <w:marBottom w:val="0"/>
      <w:divBdr>
        <w:top w:val="none" w:sz="0" w:space="0" w:color="auto"/>
        <w:left w:val="none" w:sz="0" w:space="0" w:color="auto"/>
        <w:bottom w:val="none" w:sz="0" w:space="0" w:color="auto"/>
        <w:right w:val="none" w:sz="0" w:space="0" w:color="auto"/>
      </w:divBdr>
    </w:div>
    <w:div w:id="679115559">
      <w:bodyDiv w:val="1"/>
      <w:marLeft w:val="0"/>
      <w:marRight w:val="0"/>
      <w:marTop w:val="0"/>
      <w:marBottom w:val="0"/>
      <w:divBdr>
        <w:top w:val="none" w:sz="0" w:space="0" w:color="auto"/>
        <w:left w:val="none" w:sz="0" w:space="0" w:color="auto"/>
        <w:bottom w:val="none" w:sz="0" w:space="0" w:color="auto"/>
        <w:right w:val="none" w:sz="0" w:space="0" w:color="auto"/>
      </w:divBdr>
    </w:div>
    <w:div w:id="681250344">
      <w:bodyDiv w:val="1"/>
      <w:marLeft w:val="0"/>
      <w:marRight w:val="0"/>
      <w:marTop w:val="0"/>
      <w:marBottom w:val="0"/>
      <w:divBdr>
        <w:top w:val="none" w:sz="0" w:space="0" w:color="auto"/>
        <w:left w:val="none" w:sz="0" w:space="0" w:color="auto"/>
        <w:bottom w:val="none" w:sz="0" w:space="0" w:color="auto"/>
        <w:right w:val="none" w:sz="0" w:space="0" w:color="auto"/>
      </w:divBdr>
    </w:div>
    <w:div w:id="683749992">
      <w:bodyDiv w:val="1"/>
      <w:marLeft w:val="0"/>
      <w:marRight w:val="0"/>
      <w:marTop w:val="0"/>
      <w:marBottom w:val="0"/>
      <w:divBdr>
        <w:top w:val="none" w:sz="0" w:space="0" w:color="auto"/>
        <w:left w:val="none" w:sz="0" w:space="0" w:color="auto"/>
        <w:bottom w:val="none" w:sz="0" w:space="0" w:color="auto"/>
        <w:right w:val="none" w:sz="0" w:space="0" w:color="auto"/>
      </w:divBdr>
    </w:div>
    <w:div w:id="729886008">
      <w:bodyDiv w:val="1"/>
      <w:marLeft w:val="0"/>
      <w:marRight w:val="0"/>
      <w:marTop w:val="0"/>
      <w:marBottom w:val="0"/>
      <w:divBdr>
        <w:top w:val="none" w:sz="0" w:space="0" w:color="auto"/>
        <w:left w:val="none" w:sz="0" w:space="0" w:color="auto"/>
        <w:bottom w:val="none" w:sz="0" w:space="0" w:color="auto"/>
        <w:right w:val="none" w:sz="0" w:space="0" w:color="auto"/>
      </w:divBdr>
    </w:div>
    <w:div w:id="750388979">
      <w:bodyDiv w:val="1"/>
      <w:marLeft w:val="0"/>
      <w:marRight w:val="0"/>
      <w:marTop w:val="0"/>
      <w:marBottom w:val="0"/>
      <w:divBdr>
        <w:top w:val="none" w:sz="0" w:space="0" w:color="auto"/>
        <w:left w:val="none" w:sz="0" w:space="0" w:color="auto"/>
        <w:bottom w:val="none" w:sz="0" w:space="0" w:color="auto"/>
        <w:right w:val="none" w:sz="0" w:space="0" w:color="auto"/>
      </w:divBdr>
    </w:div>
    <w:div w:id="759716713">
      <w:bodyDiv w:val="1"/>
      <w:marLeft w:val="0"/>
      <w:marRight w:val="0"/>
      <w:marTop w:val="0"/>
      <w:marBottom w:val="0"/>
      <w:divBdr>
        <w:top w:val="none" w:sz="0" w:space="0" w:color="auto"/>
        <w:left w:val="none" w:sz="0" w:space="0" w:color="auto"/>
        <w:bottom w:val="none" w:sz="0" w:space="0" w:color="auto"/>
        <w:right w:val="none" w:sz="0" w:space="0" w:color="auto"/>
      </w:divBdr>
    </w:div>
    <w:div w:id="806439636">
      <w:bodyDiv w:val="1"/>
      <w:marLeft w:val="0"/>
      <w:marRight w:val="0"/>
      <w:marTop w:val="0"/>
      <w:marBottom w:val="0"/>
      <w:divBdr>
        <w:top w:val="none" w:sz="0" w:space="0" w:color="auto"/>
        <w:left w:val="none" w:sz="0" w:space="0" w:color="auto"/>
        <w:bottom w:val="none" w:sz="0" w:space="0" w:color="auto"/>
        <w:right w:val="none" w:sz="0" w:space="0" w:color="auto"/>
      </w:divBdr>
    </w:div>
    <w:div w:id="819615018">
      <w:bodyDiv w:val="1"/>
      <w:marLeft w:val="0"/>
      <w:marRight w:val="0"/>
      <w:marTop w:val="0"/>
      <w:marBottom w:val="0"/>
      <w:divBdr>
        <w:top w:val="none" w:sz="0" w:space="0" w:color="auto"/>
        <w:left w:val="none" w:sz="0" w:space="0" w:color="auto"/>
        <w:bottom w:val="none" w:sz="0" w:space="0" w:color="auto"/>
        <w:right w:val="none" w:sz="0" w:space="0" w:color="auto"/>
      </w:divBdr>
    </w:div>
    <w:div w:id="827137271">
      <w:bodyDiv w:val="1"/>
      <w:marLeft w:val="0"/>
      <w:marRight w:val="0"/>
      <w:marTop w:val="0"/>
      <w:marBottom w:val="0"/>
      <w:divBdr>
        <w:top w:val="none" w:sz="0" w:space="0" w:color="auto"/>
        <w:left w:val="none" w:sz="0" w:space="0" w:color="auto"/>
        <w:bottom w:val="none" w:sz="0" w:space="0" w:color="auto"/>
        <w:right w:val="none" w:sz="0" w:space="0" w:color="auto"/>
      </w:divBdr>
    </w:div>
    <w:div w:id="840581390">
      <w:bodyDiv w:val="1"/>
      <w:marLeft w:val="0"/>
      <w:marRight w:val="0"/>
      <w:marTop w:val="0"/>
      <w:marBottom w:val="0"/>
      <w:divBdr>
        <w:top w:val="none" w:sz="0" w:space="0" w:color="auto"/>
        <w:left w:val="none" w:sz="0" w:space="0" w:color="auto"/>
        <w:bottom w:val="none" w:sz="0" w:space="0" w:color="auto"/>
        <w:right w:val="none" w:sz="0" w:space="0" w:color="auto"/>
      </w:divBdr>
    </w:div>
    <w:div w:id="851526136">
      <w:bodyDiv w:val="1"/>
      <w:marLeft w:val="0"/>
      <w:marRight w:val="0"/>
      <w:marTop w:val="0"/>
      <w:marBottom w:val="0"/>
      <w:divBdr>
        <w:top w:val="none" w:sz="0" w:space="0" w:color="auto"/>
        <w:left w:val="none" w:sz="0" w:space="0" w:color="auto"/>
        <w:bottom w:val="none" w:sz="0" w:space="0" w:color="auto"/>
        <w:right w:val="none" w:sz="0" w:space="0" w:color="auto"/>
      </w:divBdr>
    </w:div>
    <w:div w:id="856584045">
      <w:bodyDiv w:val="1"/>
      <w:marLeft w:val="0"/>
      <w:marRight w:val="0"/>
      <w:marTop w:val="0"/>
      <w:marBottom w:val="0"/>
      <w:divBdr>
        <w:top w:val="none" w:sz="0" w:space="0" w:color="auto"/>
        <w:left w:val="none" w:sz="0" w:space="0" w:color="auto"/>
        <w:bottom w:val="none" w:sz="0" w:space="0" w:color="auto"/>
        <w:right w:val="none" w:sz="0" w:space="0" w:color="auto"/>
      </w:divBdr>
    </w:div>
    <w:div w:id="872571114">
      <w:bodyDiv w:val="1"/>
      <w:marLeft w:val="0"/>
      <w:marRight w:val="0"/>
      <w:marTop w:val="0"/>
      <w:marBottom w:val="0"/>
      <w:divBdr>
        <w:top w:val="none" w:sz="0" w:space="0" w:color="auto"/>
        <w:left w:val="none" w:sz="0" w:space="0" w:color="auto"/>
        <w:bottom w:val="none" w:sz="0" w:space="0" w:color="auto"/>
        <w:right w:val="none" w:sz="0" w:space="0" w:color="auto"/>
      </w:divBdr>
    </w:div>
    <w:div w:id="893274723">
      <w:bodyDiv w:val="1"/>
      <w:marLeft w:val="0"/>
      <w:marRight w:val="0"/>
      <w:marTop w:val="0"/>
      <w:marBottom w:val="0"/>
      <w:divBdr>
        <w:top w:val="none" w:sz="0" w:space="0" w:color="auto"/>
        <w:left w:val="none" w:sz="0" w:space="0" w:color="auto"/>
        <w:bottom w:val="none" w:sz="0" w:space="0" w:color="auto"/>
        <w:right w:val="none" w:sz="0" w:space="0" w:color="auto"/>
      </w:divBdr>
    </w:div>
    <w:div w:id="893732389">
      <w:bodyDiv w:val="1"/>
      <w:marLeft w:val="0"/>
      <w:marRight w:val="0"/>
      <w:marTop w:val="0"/>
      <w:marBottom w:val="0"/>
      <w:divBdr>
        <w:top w:val="none" w:sz="0" w:space="0" w:color="auto"/>
        <w:left w:val="none" w:sz="0" w:space="0" w:color="auto"/>
        <w:bottom w:val="none" w:sz="0" w:space="0" w:color="auto"/>
        <w:right w:val="none" w:sz="0" w:space="0" w:color="auto"/>
      </w:divBdr>
    </w:div>
    <w:div w:id="898367905">
      <w:bodyDiv w:val="1"/>
      <w:marLeft w:val="0"/>
      <w:marRight w:val="0"/>
      <w:marTop w:val="0"/>
      <w:marBottom w:val="0"/>
      <w:divBdr>
        <w:top w:val="none" w:sz="0" w:space="0" w:color="auto"/>
        <w:left w:val="none" w:sz="0" w:space="0" w:color="auto"/>
        <w:bottom w:val="none" w:sz="0" w:space="0" w:color="auto"/>
        <w:right w:val="none" w:sz="0" w:space="0" w:color="auto"/>
      </w:divBdr>
    </w:div>
    <w:div w:id="899369876">
      <w:bodyDiv w:val="1"/>
      <w:marLeft w:val="0"/>
      <w:marRight w:val="0"/>
      <w:marTop w:val="0"/>
      <w:marBottom w:val="0"/>
      <w:divBdr>
        <w:top w:val="none" w:sz="0" w:space="0" w:color="auto"/>
        <w:left w:val="none" w:sz="0" w:space="0" w:color="auto"/>
        <w:bottom w:val="none" w:sz="0" w:space="0" w:color="auto"/>
        <w:right w:val="none" w:sz="0" w:space="0" w:color="auto"/>
      </w:divBdr>
    </w:div>
    <w:div w:id="901983000">
      <w:bodyDiv w:val="1"/>
      <w:marLeft w:val="0"/>
      <w:marRight w:val="0"/>
      <w:marTop w:val="0"/>
      <w:marBottom w:val="0"/>
      <w:divBdr>
        <w:top w:val="none" w:sz="0" w:space="0" w:color="auto"/>
        <w:left w:val="none" w:sz="0" w:space="0" w:color="auto"/>
        <w:bottom w:val="none" w:sz="0" w:space="0" w:color="auto"/>
        <w:right w:val="none" w:sz="0" w:space="0" w:color="auto"/>
      </w:divBdr>
    </w:div>
    <w:div w:id="916330103">
      <w:bodyDiv w:val="1"/>
      <w:marLeft w:val="0"/>
      <w:marRight w:val="0"/>
      <w:marTop w:val="0"/>
      <w:marBottom w:val="0"/>
      <w:divBdr>
        <w:top w:val="none" w:sz="0" w:space="0" w:color="auto"/>
        <w:left w:val="none" w:sz="0" w:space="0" w:color="auto"/>
        <w:bottom w:val="none" w:sz="0" w:space="0" w:color="auto"/>
        <w:right w:val="none" w:sz="0" w:space="0" w:color="auto"/>
      </w:divBdr>
    </w:div>
    <w:div w:id="920262978">
      <w:bodyDiv w:val="1"/>
      <w:marLeft w:val="0"/>
      <w:marRight w:val="0"/>
      <w:marTop w:val="0"/>
      <w:marBottom w:val="0"/>
      <w:divBdr>
        <w:top w:val="none" w:sz="0" w:space="0" w:color="auto"/>
        <w:left w:val="none" w:sz="0" w:space="0" w:color="auto"/>
        <w:bottom w:val="none" w:sz="0" w:space="0" w:color="auto"/>
        <w:right w:val="none" w:sz="0" w:space="0" w:color="auto"/>
      </w:divBdr>
    </w:div>
    <w:div w:id="923681744">
      <w:bodyDiv w:val="1"/>
      <w:marLeft w:val="0"/>
      <w:marRight w:val="0"/>
      <w:marTop w:val="0"/>
      <w:marBottom w:val="0"/>
      <w:divBdr>
        <w:top w:val="none" w:sz="0" w:space="0" w:color="auto"/>
        <w:left w:val="none" w:sz="0" w:space="0" w:color="auto"/>
        <w:bottom w:val="none" w:sz="0" w:space="0" w:color="auto"/>
        <w:right w:val="none" w:sz="0" w:space="0" w:color="auto"/>
      </w:divBdr>
    </w:div>
    <w:div w:id="931353578">
      <w:bodyDiv w:val="1"/>
      <w:marLeft w:val="0"/>
      <w:marRight w:val="0"/>
      <w:marTop w:val="0"/>
      <w:marBottom w:val="0"/>
      <w:divBdr>
        <w:top w:val="none" w:sz="0" w:space="0" w:color="auto"/>
        <w:left w:val="none" w:sz="0" w:space="0" w:color="auto"/>
        <w:bottom w:val="none" w:sz="0" w:space="0" w:color="auto"/>
        <w:right w:val="none" w:sz="0" w:space="0" w:color="auto"/>
      </w:divBdr>
    </w:div>
    <w:div w:id="941885844">
      <w:bodyDiv w:val="1"/>
      <w:marLeft w:val="0"/>
      <w:marRight w:val="0"/>
      <w:marTop w:val="0"/>
      <w:marBottom w:val="0"/>
      <w:divBdr>
        <w:top w:val="none" w:sz="0" w:space="0" w:color="auto"/>
        <w:left w:val="none" w:sz="0" w:space="0" w:color="auto"/>
        <w:bottom w:val="none" w:sz="0" w:space="0" w:color="auto"/>
        <w:right w:val="none" w:sz="0" w:space="0" w:color="auto"/>
      </w:divBdr>
    </w:div>
    <w:div w:id="954360907">
      <w:bodyDiv w:val="1"/>
      <w:marLeft w:val="0"/>
      <w:marRight w:val="0"/>
      <w:marTop w:val="0"/>
      <w:marBottom w:val="0"/>
      <w:divBdr>
        <w:top w:val="none" w:sz="0" w:space="0" w:color="auto"/>
        <w:left w:val="none" w:sz="0" w:space="0" w:color="auto"/>
        <w:bottom w:val="none" w:sz="0" w:space="0" w:color="auto"/>
        <w:right w:val="none" w:sz="0" w:space="0" w:color="auto"/>
      </w:divBdr>
    </w:div>
    <w:div w:id="954796523">
      <w:bodyDiv w:val="1"/>
      <w:marLeft w:val="0"/>
      <w:marRight w:val="0"/>
      <w:marTop w:val="0"/>
      <w:marBottom w:val="0"/>
      <w:divBdr>
        <w:top w:val="none" w:sz="0" w:space="0" w:color="auto"/>
        <w:left w:val="none" w:sz="0" w:space="0" w:color="auto"/>
        <w:bottom w:val="none" w:sz="0" w:space="0" w:color="auto"/>
        <w:right w:val="none" w:sz="0" w:space="0" w:color="auto"/>
      </w:divBdr>
    </w:div>
    <w:div w:id="964889351">
      <w:bodyDiv w:val="1"/>
      <w:marLeft w:val="0"/>
      <w:marRight w:val="0"/>
      <w:marTop w:val="0"/>
      <w:marBottom w:val="0"/>
      <w:divBdr>
        <w:top w:val="none" w:sz="0" w:space="0" w:color="auto"/>
        <w:left w:val="none" w:sz="0" w:space="0" w:color="auto"/>
        <w:bottom w:val="none" w:sz="0" w:space="0" w:color="auto"/>
        <w:right w:val="none" w:sz="0" w:space="0" w:color="auto"/>
      </w:divBdr>
    </w:div>
    <w:div w:id="970287067">
      <w:bodyDiv w:val="1"/>
      <w:marLeft w:val="0"/>
      <w:marRight w:val="0"/>
      <w:marTop w:val="0"/>
      <w:marBottom w:val="0"/>
      <w:divBdr>
        <w:top w:val="none" w:sz="0" w:space="0" w:color="auto"/>
        <w:left w:val="none" w:sz="0" w:space="0" w:color="auto"/>
        <w:bottom w:val="none" w:sz="0" w:space="0" w:color="auto"/>
        <w:right w:val="none" w:sz="0" w:space="0" w:color="auto"/>
      </w:divBdr>
    </w:div>
    <w:div w:id="991369800">
      <w:bodyDiv w:val="1"/>
      <w:marLeft w:val="0"/>
      <w:marRight w:val="0"/>
      <w:marTop w:val="0"/>
      <w:marBottom w:val="0"/>
      <w:divBdr>
        <w:top w:val="none" w:sz="0" w:space="0" w:color="auto"/>
        <w:left w:val="none" w:sz="0" w:space="0" w:color="auto"/>
        <w:bottom w:val="none" w:sz="0" w:space="0" w:color="auto"/>
        <w:right w:val="none" w:sz="0" w:space="0" w:color="auto"/>
      </w:divBdr>
    </w:div>
    <w:div w:id="1014187222">
      <w:bodyDiv w:val="1"/>
      <w:marLeft w:val="0"/>
      <w:marRight w:val="0"/>
      <w:marTop w:val="0"/>
      <w:marBottom w:val="0"/>
      <w:divBdr>
        <w:top w:val="none" w:sz="0" w:space="0" w:color="auto"/>
        <w:left w:val="none" w:sz="0" w:space="0" w:color="auto"/>
        <w:bottom w:val="none" w:sz="0" w:space="0" w:color="auto"/>
        <w:right w:val="none" w:sz="0" w:space="0" w:color="auto"/>
      </w:divBdr>
    </w:div>
    <w:div w:id="1040205976">
      <w:bodyDiv w:val="1"/>
      <w:marLeft w:val="0"/>
      <w:marRight w:val="0"/>
      <w:marTop w:val="0"/>
      <w:marBottom w:val="0"/>
      <w:divBdr>
        <w:top w:val="none" w:sz="0" w:space="0" w:color="auto"/>
        <w:left w:val="none" w:sz="0" w:space="0" w:color="auto"/>
        <w:bottom w:val="none" w:sz="0" w:space="0" w:color="auto"/>
        <w:right w:val="none" w:sz="0" w:space="0" w:color="auto"/>
      </w:divBdr>
    </w:div>
    <w:div w:id="1041899012">
      <w:bodyDiv w:val="1"/>
      <w:marLeft w:val="0"/>
      <w:marRight w:val="0"/>
      <w:marTop w:val="0"/>
      <w:marBottom w:val="0"/>
      <w:divBdr>
        <w:top w:val="none" w:sz="0" w:space="0" w:color="auto"/>
        <w:left w:val="none" w:sz="0" w:space="0" w:color="auto"/>
        <w:bottom w:val="none" w:sz="0" w:space="0" w:color="auto"/>
        <w:right w:val="none" w:sz="0" w:space="0" w:color="auto"/>
      </w:divBdr>
    </w:div>
    <w:div w:id="1075475386">
      <w:bodyDiv w:val="1"/>
      <w:marLeft w:val="0"/>
      <w:marRight w:val="0"/>
      <w:marTop w:val="0"/>
      <w:marBottom w:val="0"/>
      <w:divBdr>
        <w:top w:val="none" w:sz="0" w:space="0" w:color="auto"/>
        <w:left w:val="none" w:sz="0" w:space="0" w:color="auto"/>
        <w:bottom w:val="none" w:sz="0" w:space="0" w:color="auto"/>
        <w:right w:val="none" w:sz="0" w:space="0" w:color="auto"/>
      </w:divBdr>
    </w:div>
    <w:div w:id="1094129258">
      <w:bodyDiv w:val="1"/>
      <w:marLeft w:val="0"/>
      <w:marRight w:val="0"/>
      <w:marTop w:val="0"/>
      <w:marBottom w:val="0"/>
      <w:divBdr>
        <w:top w:val="none" w:sz="0" w:space="0" w:color="auto"/>
        <w:left w:val="none" w:sz="0" w:space="0" w:color="auto"/>
        <w:bottom w:val="none" w:sz="0" w:space="0" w:color="auto"/>
        <w:right w:val="none" w:sz="0" w:space="0" w:color="auto"/>
      </w:divBdr>
    </w:div>
    <w:div w:id="1169709959">
      <w:bodyDiv w:val="1"/>
      <w:marLeft w:val="0"/>
      <w:marRight w:val="0"/>
      <w:marTop w:val="0"/>
      <w:marBottom w:val="0"/>
      <w:divBdr>
        <w:top w:val="none" w:sz="0" w:space="0" w:color="auto"/>
        <w:left w:val="none" w:sz="0" w:space="0" w:color="auto"/>
        <w:bottom w:val="none" w:sz="0" w:space="0" w:color="auto"/>
        <w:right w:val="none" w:sz="0" w:space="0" w:color="auto"/>
      </w:divBdr>
    </w:div>
    <w:div w:id="1174152958">
      <w:bodyDiv w:val="1"/>
      <w:marLeft w:val="0"/>
      <w:marRight w:val="0"/>
      <w:marTop w:val="0"/>
      <w:marBottom w:val="0"/>
      <w:divBdr>
        <w:top w:val="none" w:sz="0" w:space="0" w:color="auto"/>
        <w:left w:val="none" w:sz="0" w:space="0" w:color="auto"/>
        <w:bottom w:val="none" w:sz="0" w:space="0" w:color="auto"/>
        <w:right w:val="none" w:sz="0" w:space="0" w:color="auto"/>
      </w:divBdr>
    </w:div>
    <w:div w:id="1175653559">
      <w:bodyDiv w:val="1"/>
      <w:marLeft w:val="0"/>
      <w:marRight w:val="0"/>
      <w:marTop w:val="0"/>
      <w:marBottom w:val="0"/>
      <w:divBdr>
        <w:top w:val="none" w:sz="0" w:space="0" w:color="auto"/>
        <w:left w:val="none" w:sz="0" w:space="0" w:color="auto"/>
        <w:bottom w:val="none" w:sz="0" w:space="0" w:color="auto"/>
        <w:right w:val="none" w:sz="0" w:space="0" w:color="auto"/>
      </w:divBdr>
    </w:div>
    <w:div w:id="1177498182">
      <w:bodyDiv w:val="1"/>
      <w:marLeft w:val="0"/>
      <w:marRight w:val="0"/>
      <w:marTop w:val="0"/>
      <w:marBottom w:val="0"/>
      <w:divBdr>
        <w:top w:val="none" w:sz="0" w:space="0" w:color="auto"/>
        <w:left w:val="none" w:sz="0" w:space="0" w:color="auto"/>
        <w:bottom w:val="none" w:sz="0" w:space="0" w:color="auto"/>
        <w:right w:val="none" w:sz="0" w:space="0" w:color="auto"/>
      </w:divBdr>
    </w:div>
    <w:div w:id="1190559020">
      <w:bodyDiv w:val="1"/>
      <w:marLeft w:val="0"/>
      <w:marRight w:val="0"/>
      <w:marTop w:val="0"/>
      <w:marBottom w:val="0"/>
      <w:divBdr>
        <w:top w:val="none" w:sz="0" w:space="0" w:color="auto"/>
        <w:left w:val="none" w:sz="0" w:space="0" w:color="auto"/>
        <w:bottom w:val="none" w:sz="0" w:space="0" w:color="auto"/>
        <w:right w:val="none" w:sz="0" w:space="0" w:color="auto"/>
      </w:divBdr>
    </w:div>
    <w:div w:id="1238126366">
      <w:bodyDiv w:val="1"/>
      <w:marLeft w:val="0"/>
      <w:marRight w:val="0"/>
      <w:marTop w:val="0"/>
      <w:marBottom w:val="0"/>
      <w:divBdr>
        <w:top w:val="none" w:sz="0" w:space="0" w:color="auto"/>
        <w:left w:val="none" w:sz="0" w:space="0" w:color="auto"/>
        <w:bottom w:val="none" w:sz="0" w:space="0" w:color="auto"/>
        <w:right w:val="none" w:sz="0" w:space="0" w:color="auto"/>
      </w:divBdr>
    </w:div>
    <w:div w:id="1255894010">
      <w:bodyDiv w:val="1"/>
      <w:marLeft w:val="0"/>
      <w:marRight w:val="0"/>
      <w:marTop w:val="0"/>
      <w:marBottom w:val="0"/>
      <w:divBdr>
        <w:top w:val="none" w:sz="0" w:space="0" w:color="auto"/>
        <w:left w:val="none" w:sz="0" w:space="0" w:color="auto"/>
        <w:bottom w:val="none" w:sz="0" w:space="0" w:color="auto"/>
        <w:right w:val="none" w:sz="0" w:space="0" w:color="auto"/>
      </w:divBdr>
    </w:div>
    <w:div w:id="1286616346">
      <w:bodyDiv w:val="1"/>
      <w:marLeft w:val="0"/>
      <w:marRight w:val="0"/>
      <w:marTop w:val="0"/>
      <w:marBottom w:val="0"/>
      <w:divBdr>
        <w:top w:val="none" w:sz="0" w:space="0" w:color="auto"/>
        <w:left w:val="none" w:sz="0" w:space="0" w:color="auto"/>
        <w:bottom w:val="none" w:sz="0" w:space="0" w:color="auto"/>
        <w:right w:val="none" w:sz="0" w:space="0" w:color="auto"/>
      </w:divBdr>
    </w:div>
    <w:div w:id="1304117652">
      <w:bodyDiv w:val="1"/>
      <w:marLeft w:val="0"/>
      <w:marRight w:val="0"/>
      <w:marTop w:val="0"/>
      <w:marBottom w:val="0"/>
      <w:divBdr>
        <w:top w:val="none" w:sz="0" w:space="0" w:color="auto"/>
        <w:left w:val="none" w:sz="0" w:space="0" w:color="auto"/>
        <w:bottom w:val="none" w:sz="0" w:space="0" w:color="auto"/>
        <w:right w:val="none" w:sz="0" w:space="0" w:color="auto"/>
      </w:divBdr>
    </w:div>
    <w:div w:id="1306545491">
      <w:bodyDiv w:val="1"/>
      <w:marLeft w:val="0"/>
      <w:marRight w:val="0"/>
      <w:marTop w:val="0"/>
      <w:marBottom w:val="0"/>
      <w:divBdr>
        <w:top w:val="none" w:sz="0" w:space="0" w:color="auto"/>
        <w:left w:val="none" w:sz="0" w:space="0" w:color="auto"/>
        <w:bottom w:val="none" w:sz="0" w:space="0" w:color="auto"/>
        <w:right w:val="none" w:sz="0" w:space="0" w:color="auto"/>
      </w:divBdr>
    </w:div>
    <w:div w:id="1308513076">
      <w:bodyDiv w:val="1"/>
      <w:marLeft w:val="0"/>
      <w:marRight w:val="0"/>
      <w:marTop w:val="0"/>
      <w:marBottom w:val="0"/>
      <w:divBdr>
        <w:top w:val="none" w:sz="0" w:space="0" w:color="auto"/>
        <w:left w:val="none" w:sz="0" w:space="0" w:color="auto"/>
        <w:bottom w:val="none" w:sz="0" w:space="0" w:color="auto"/>
        <w:right w:val="none" w:sz="0" w:space="0" w:color="auto"/>
      </w:divBdr>
    </w:div>
    <w:div w:id="1331106812">
      <w:bodyDiv w:val="1"/>
      <w:marLeft w:val="0"/>
      <w:marRight w:val="0"/>
      <w:marTop w:val="0"/>
      <w:marBottom w:val="0"/>
      <w:divBdr>
        <w:top w:val="none" w:sz="0" w:space="0" w:color="auto"/>
        <w:left w:val="none" w:sz="0" w:space="0" w:color="auto"/>
        <w:bottom w:val="none" w:sz="0" w:space="0" w:color="auto"/>
        <w:right w:val="none" w:sz="0" w:space="0" w:color="auto"/>
      </w:divBdr>
    </w:div>
    <w:div w:id="1351418755">
      <w:bodyDiv w:val="1"/>
      <w:marLeft w:val="0"/>
      <w:marRight w:val="0"/>
      <w:marTop w:val="0"/>
      <w:marBottom w:val="0"/>
      <w:divBdr>
        <w:top w:val="none" w:sz="0" w:space="0" w:color="auto"/>
        <w:left w:val="none" w:sz="0" w:space="0" w:color="auto"/>
        <w:bottom w:val="none" w:sz="0" w:space="0" w:color="auto"/>
        <w:right w:val="none" w:sz="0" w:space="0" w:color="auto"/>
      </w:divBdr>
    </w:div>
    <w:div w:id="1374189182">
      <w:bodyDiv w:val="1"/>
      <w:marLeft w:val="0"/>
      <w:marRight w:val="0"/>
      <w:marTop w:val="0"/>
      <w:marBottom w:val="0"/>
      <w:divBdr>
        <w:top w:val="none" w:sz="0" w:space="0" w:color="auto"/>
        <w:left w:val="none" w:sz="0" w:space="0" w:color="auto"/>
        <w:bottom w:val="none" w:sz="0" w:space="0" w:color="auto"/>
        <w:right w:val="none" w:sz="0" w:space="0" w:color="auto"/>
      </w:divBdr>
    </w:div>
    <w:div w:id="1404833542">
      <w:bodyDiv w:val="1"/>
      <w:marLeft w:val="0"/>
      <w:marRight w:val="0"/>
      <w:marTop w:val="0"/>
      <w:marBottom w:val="0"/>
      <w:divBdr>
        <w:top w:val="none" w:sz="0" w:space="0" w:color="auto"/>
        <w:left w:val="none" w:sz="0" w:space="0" w:color="auto"/>
        <w:bottom w:val="none" w:sz="0" w:space="0" w:color="auto"/>
        <w:right w:val="none" w:sz="0" w:space="0" w:color="auto"/>
      </w:divBdr>
    </w:div>
    <w:div w:id="1426270500">
      <w:bodyDiv w:val="1"/>
      <w:marLeft w:val="0"/>
      <w:marRight w:val="0"/>
      <w:marTop w:val="0"/>
      <w:marBottom w:val="0"/>
      <w:divBdr>
        <w:top w:val="none" w:sz="0" w:space="0" w:color="auto"/>
        <w:left w:val="none" w:sz="0" w:space="0" w:color="auto"/>
        <w:bottom w:val="none" w:sz="0" w:space="0" w:color="auto"/>
        <w:right w:val="none" w:sz="0" w:space="0" w:color="auto"/>
      </w:divBdr>
    </w:div>
    <w:div w:id="1442912865">
      <w:bodyDiv w:val="1"/>
      <w:marLeft w:val="0"/>
      <w:marRight w:val="0"/>
      <w:marTop w:val="0"/>
      <w:marBottom w:val="0"/>
      <w:divBdr>
        <w:top w:val="none" w:sz="0" w:space="0" w:color="auto"/>
        <w:left w:val="none" w:sz="0" w:space="0" w:color="auto"/>
        <w:bottom w:val="none" w:sz="0" w:space="0" w:color="auto"/>
        <w:right w:val="none" w:sz="0" w:space="0" w:color="auto"/>
      </w:divBdr>
    </w:div>
    <w:div w:id="1476951061">
      <w:bodyDiv w:val="1"/>
      <w:marLeft w:val="0"/>
      <w:marRight w:val="0"/>
      <w:marTop w:val="0"/>
      <w:marBottom w:val="0"/>
      <w:divBdr>
        <w:top w:val="none" w:sz="0" w:space="0" w:color="auto"/>
        <w:left w:val="none" w:sz="0" w:space="0" w:color="auto"/>
        <w:bottom w:val="none" w:sz="0" w:space="0" w:color="auto"/>
        <w:right w:val="none" w:sz="0" w:space="0" w:color="auto"/>
      </w:divBdr>
    </w:div>
    <w:div w:id="1496338261">
      <w:bodyDiv w:val="1"/>
      <w:marLeft w:val="0"/>
      <w:marRight w:val="0"/>
      <w:marTop w:val="0"/>
      <w:marBottom w:val="0"/>
      <w:divBdr>
        <w:top w:val="none" w:sz="0" w:space="0" w:color="auto"/>
        <w:left w:val="none" w:sz="0" w:space="0" w:color="auto"/>
        <w:bottom w:val="none" w:sz="0" w:space="0" w:color="auto"/>
        <w:right w:val="none" w:sz="0" w:space="0" w:color="auto"/>
      </w:divBdr>
    </w:div>
    <w:div w:id="1512986183">
      <w:bodyDiv w:val="1"/>
      <w:marLeft w:val="0"/>
      <w:marRight w:val="0"/>
      <w:marTop w:val="0"/>
      <w:marBottom w:val="0"/>
      <w:divBdr>
        <w:top w:val="none" w:sz="0" w:space="0" w:color="auto"/>
        <w:left w:val="none" w:sz="0" w:space="0" w:color="auto"/>
        <w:bottom w:val="none" w:sz="0" w:space="0" w:color="auto"/>
        <w:right w:val="none" w:sz="0" w:space="0" w:color="auto"/>
      </w:divBdr>
    </w:div>
    <w:div w:id="1550846767">
      <w:bodyDiv w:val="1"/>
      <w:marLeft w:val="0"/>
      <w:marRight w:val="0"/>
      <w:marTop w:val="0"/>
      <w:marBottom w:val="0"/>
      <w:divBdr>
        <w:top w:val="none" w:sz="0" w:space="0" w:color="auto"/>
        <w:left w:val="none" w:sz="0" w:space="0" w:color="auto"/>
        <w:bottom w:val="none" w:sz="0" w:space="0" w:color="auto"/>
        <w:right w:val="none" w:sz="0" w:space="0" w:color="auto"/>
      </w:divBdr>
    </w:div>
    <w:div w:id="1586764223">
      <w:bodyDiv w:val="1"/>
      <w:marLeft w:val="0"/>
      <w:marRight w:val="0"/>
      <w:marTop w:val="0"/>
      <w:marBottom w:val="0"/>
      <w:divBdr>
        <w:top w:val="none" w:sz="0" w:space="0" w:color="auto"/>
        <w:left w:val="none" w:sz="0" w:space="0" w:color="auto"/>
        <w:bottom w:val="none" w:sz="0" w:space="0" w:color="auto"/>
        <w:right w:val="none" w:sz="0" w:space="0" w:color="auto"/>
      </w:divBdr>
    </w:div>
    <w:div w:id="1595553805">
      <w:bodyDiv w:val="1"/>
      <w:marLeft w:val="0"/>
      <w:marRight w:val="0"/>
      <w:marTop w:val="0"/>
      <w:marBottom w:val="0"/>
      <w:divBdr>
        <w:top w:val="none" w:sz="0" w:space="0" w:color="auto"/>
        <w:left w:val="none" w:sz="0" w:space="0" w:color="auto"/>
        <w:bottom w:val="none" w:sz="0" w:space="0" w:color="auto"/>
        <w:right w:val="none" w:sz="0" w:space="0" w:color="auto"/>
      </w:divBdr>
    </w:div>
    <w:div w:id="1622569549">
      <w:bodyDiv w:val="1"/>
      <w:marLeft w:val="0"/>
      <w:marRight w:val="0"/>
      <w:marTop w:val="0"/>
      <w:marBottom w:val="0"/>
      <w:divBdr>
        <w:top w:val="none" w:sz="0" w:space="0" w:color="auto"/>
        <w:left w:val="none" w:sz="0" w:space="0" w:color="auto"/>
        <w:bottom w:val="none" w:sz="0" w:space="0" w:color="auto"/>
        <w:right w:val="none" w:sz="0" w:space="0" w:color="auto"/>
      </w:divBdr>
    </w:div>
    <w:div w:id="1623262620">
      <w:bodyDiv w:val="1"/>
      <w:marLeft w:val="0"/>
      <w:marRight w:val="0"/>
      <w:marTop w:val="0"/>
      <w:marBottom w:val="0"/>
      <w:divBdr>
        <w:top w:val="none" w:sz="0" w:space="0" w:color="auto"/>
        <w:left w:val="none" w:sz="0" w:space="0" w:color="auto"/>
        <w:bottom w:val="none" w:sz="0" w:space="0" w:color="auto"/>
        <w:right w:val="none" w:sz="0" w:space="0" w:color="auto"/>
      </w:divBdr>
    </w:div>
    <w:div w:id="1665891305">
      <w:bodyDiv w:val="1"/>
      <w:marLeft w:val="0"/>
      <w:marRight w:val="0"/>
      <w:marTop w:val="0"/>
      <w:marBottom w:val="0"/>
      <w:divBdr>
        <w:top w:val="none" w:sz="0" w:space="0" w:color="auto"/>
        <w:left w:val="none" w:sz="0" w:space="0" w:color="auto"/>
        <w:bottom w:val="none" w:sz="0" w:space="0" w:color="auto"/>
        <w:right w:val="none" w:sz="0" w:space="0" w:color="auto"/>
      </w:divBdr>
    </w:div>
    <w:div w:id="1671833372">
      <w:bodyDiv w:val="1"/>
      <w:marLeft w:val="0"/>
      <w:marRight w:val="0"/>
      <w:marTop w:val="0"/>
      <w:marBottom w:val="0"/>
      <w:divBdr>
        <w:top w:val="none" w:sz="0" w:space="0" w:color="auto"/>
        <w:left w:val="none" w:sz="0" w:space="0" w:color="auto"/>
        <w:bottom w:val="none" w:sz="0" w:space="0" w:color="auto"/>
        <w:right w:val="none" w:sz="0" w:space="0" w:color="auto"/>
      </w:divBdr>
    </w:div>
    <w:div w:id="1674450069">
      <w:bodyDiv w:val="1"/>
      <w:marLeft w:val="0"/>
      <w:marRight w:val="0"/>
      <w:marTop w:val="0"/>
      <w:marBottom w:val="0"/>
      <w:divBdr>
        <w:top w:val="none" w:sz="0" w:space="0" w:color="auto"/>
        <w:left w:val="none" w:sz="0" w:space="0" w:color="auto"/>
        <w:bottom w:val="none" w:sz="0" w:space="0" w:color="auto"/>
        <w:right w:val="none" w:sz="0" w:space="0" w:color="auto"/>
      </w:divBdr>
    </w:div>
    <w:div w:id="1715932002">
      <w:bodyDiv w:val="1"/>
      <w:marLeft w:val="0"/>
      <w:marRight w:val="0"/>
      <w:marTop w:val="0"/>
      <w:marBottom w:val="0"/>
      <w:divBdr>
        <w:top w:val="none" w:sz="0" w:space="0" w:color="auto"/>
        <w:left w:val="none" w:sz="0" w:space="0" w:color="auto"/>
        <w:bottom w:val="none" w:sz="0" w:space="0" w:color="auto"/>
        <w:right w:val="none" w:sz="0" w:space="0" w:color="auto"/>
      </w:divBdr>
    </w:div>
    <w:div w:id="1726023531">
      <w:bodyDiv w:val="1"/>
      <w:marLeft w:val="0"/>
      <w:marRight w:val="0"/>
      <w:marTop w:val="0"/>
      <w:marBottom w:val="0"/>
      <w:divBdr>
        <w:top w:val="none" w:sz="0" w:space="0" w:color="auto"/>
        <w:left w:val="none" w:sz="0" w:space="0" w:color="auto"/>
        <w:bottom w:val="none" w:sz="0" w:space="0" w:color="auto"/>
        <w:right w:val="none" w:sz="0" w:space="0" w:color="auto"/>
      </w:divBdr>
    </w:div>
    <w:div w:id="1726878141">
      <w:bodyDiv w:val="1"/>
      <w:marLeft w:val="0"/>
      <w:marRight w:val="0"/>
      <w:marTop w:val="0"/>
      <w:marBottom w:val="0"/>
      <w:divBdr>
        <w:top w:val="none" w:sz="0" w:space="0" w:color="auto"/>
        <w:left w:val="none" w:sz="0" w:space="0" w:color="auto"/>
        <w:bottom w:val="none" w:sz="0" w:space="0" w:color="auto"/>
        <w:right w:val="none" w:sz="0" w:space="0" w:color="auto"/>
      </w:divBdr>
    </w:div>
    <w:div w:id="1729377879">
      <w:bodyDiv w:val="1"/>
      <w:marLeft w:val="0"/>
      <w:marRight w:val="0"/>
      <w:marTop w:val="0"/>
      <w:marBottom w:val="0"/>
      <w:divBdr>
        <w:top w:val="none" w:sz="0" w:space="0" w:color="auto"/>
        <w:left w:val="none" w:sz="0" w:space="0" w:color="auto"/>
        <w:bottom w:val="none" w:sz="0" w:space="0" w:color="auto"/>
        <w:right w:val="none" w:sz="0" w:space="0" w:color="auto"/>
      </w:divBdr>
    </w:div>
    <w:div w:id="1747729208">
      <w:bodyDiv w:val="1"/>
      <w:marLeft w:val="0"/>
      <w:marRight w:val="0"/>
      <w:marTop w:val="0"/>
      <w:marBottom w:val="0"/>
      <w:divBdr>
        <w:top w:val="none" w:sz="0" w:space="0" w:color="auto"/>
        <w:left w:val="none" w:sz="0" w:space="0" w:color="auto"/>
        <w:bottom w:val="none" w:sz="0" w:space="0" w:color="auto"/>
        <w:right w:val="none" w:sz="0" w:space="0" w:color="auto"/>
      </w:divBdr>
    </w:div>
    <w:div w:id="1781951669">
      <w:bodyDiv w:val="1"/>
      <w:marLeft w:val="0"/>
      <w:marRight w:val="0"/>
      <w:marTop w:val="0"/>
      <w:marBottom w:val="0"/>
      <w:divBdr>
        <w:top w:val="none" w:sz="0" w:space="0" w:color="auto"/>
        <w:left w:val="none" w:sz="0" w:space="0" w:color="auto"/>
        <w:bottom w:val="none" w:sz="0" w:space="0" w:color="auto"/>
        <w:right w:val="none" w:sz="0" w:space="0" w:color="auto"/>
      </w:divBdr>
    </w:div>
    <w:div w:id="1794866255">
      <w:bodyDiv w:val="1"/>
      <w:marLeft w:val="0"/>
      <w:marRight w:val="0"/>
      <w:marTop w:val="0"/>
      <w:marBottom w:val="0"/>
      <w:divBdr>
        <w:top w:val="none" w:sz="0" w:space="0" w:color="auto"/>
        <w:left w:val="none" w:sz="0" w:space="0" w:color="auto"/>
        <w:bottom w:val="none" w:sz="0" w:space="0" w:color="auto"/>
        <w:right w:val="none" w:sz="0" w:space="0" w:color="auto"/>
      </w:divBdr>
    </w:div>
    <w:div w:id="1803494265">
      <w:bodyDiv w:val="1"/>
      <w:marLeft w:val="0"/>
      <w:marRight w:val="0"/>
      <w:marTop w:val="0"/>
      <w:marBottom w:val="0"/>
      <w:divBdr>
        <w:top w:val="none" w:sz="0" w:space="0" w:color="auto"/>
        <w:left w:val="none" w:sz="0" w:space="0" w:color="auto"/>
        <w:bottom w:val="none" w:sz="0" w:space="0" w:color="auto"/>
        <w:right w:val="none" w:sz="0" w:space="0" w:color="auto"/>
      </w:divBdr>
    </w:div>
    <w:div w:id="1811828283">
      <w:bodyDiv w:val="1"/>
      <w:marLeft w:val="0"/>
      <w:marRight w:val="0"/>
      <w:marTop w:val="0"/>
      <w:marBottom w:val="0"/>
      <w:divBdr>
        <w:top w:val="none" w:sz="0" w:space="0" w:color="auto"/>
        <w:left w:val="none" w:sz="0" w:space="0" w:color="auto"/>
        <w:bottom w:val="none" w:sz="0" w:space="0" w:color="auto"/>
        <w:right w:val="none" w:sz="0" w:space="0" w:color="auto"/>
      </w:divBdr>
    </w:div>
    <w:div w:id="1814786731">
      <w:bodyDiv w:val="1"/>
      <w:marLeft w:val="0"/>
      <w:marRight w:val="0"/>
      <w:marTop w:val="0"/>
      <w:marBottom w:val="0"/>
      <w:divBdr>
        <w:top w:val="none" w:sz="0" w:space="0" w:color="auto"/>
        <w:left w:val="none" w:sz="0" w:space="0" w:color="auto"/>
        <w:bottom w:val="none" w:sz="0" w:space="0" w:color="auto"/>
        <w:right w:val="none" w:sz="0" w:space="0" w:color="auto"/>
      </w:divBdr>
    </w:div>
    <w:div w:id="1823542817">
      <w:bodyDiv w:val="1"/>
      <w:marLeft w:val="0"/>
      <w:marRight w:val="0"/>
      <w:marTop w:val="0"/>
      <w:marBottom w:val="0"/>
      <w:divBdr>
        <w:top w:val="none" w:sz="0" w:space="0" w:color="auto"/>
        <w:left w:val="none" w:sz="0" w:space="0" w:color="auto"/>
        <w:bottom w:val="none" w:sz="0" w:space="0" w:color="auto"/>
        <w:right w:val="none" w:sz="0" w:space="0" w:color="auto"/>
      </w:divBdr>
    </w:div>
    <w:div w:id="1839614987">
      <w:bodyDiv w:val="1"/>
      <w:marLeft w:val="0"/>
      <w:marRight w:val="0"/>
      <w:marTop w:val="0"/>
      <w:marBottom w:val="0"/>
      <w:divBdr>
        <w:top w:val="none" w:sz="0" w:space="0" w:color="auto"/>
        <w:left w:val="none" w:sz="0" w:space="0" w:color="auto"/>
        <w:bottom w:val="none" w:sz="0" w:space="0" w:color="auto"/>
        <w:right w:val="none" w:sz="0" w:space="0" w:color="auto"/>
      </w:divBdr>
    </w:div>
    <w:div w:id="1869220885">
      <w:bodyDiv w:val="1"/>
      <w:marLeft w:val="0"/>
      <w:marRight w:val="0"/>
      <w:marTop w:val="0"/>
      <w:marBottom w:val="0"/>
      <w:divBdr>
        <w:top w:val="none" w:sz="0" w:space="0" w:color="auto"/>
        <w:left w:val="none" w:sz="0" w:space="0" w:color="auto"/>
        <w:bottom w:val="none" w:sz="0" w:space="0" w:color="auto"/>
        <w:right w:val="none" w:sz="0" w:space="0" w:color="auto"/>
      </w:divBdr>
    </w:div>
    <w:div w:id="1873494184">
      <w:bodyDiv w:val="1"/>
      <w:marLeft w:val="0"/>
      <w:marRight w:val="0"/>
      <w:marTop w:val="0"/>
      <w:marBottom w:val="0"/>
      <w:divBdr>
        <w:top w:val="none" w:sz="0" w:space="0" w:color="auto"/>
        <w:left w:val="none" w:sz="0" w:space="0" w:color="auto"/>
        <w:bottom w:val="none" w:sz="0" w:space="0" w:color="auto"/>
        <w:right w:val="none" w:sz="0" w:space="0" w:color="auto"/>
      </w:divBdr>
    </w:div>
    <w:div w:id="1875733674">
      <w:bodyDiv w:val="1"/>
      <w:marLeft w:val="0"/>
      <w:marRight w:val="0"/>
      <w:marTop w:val="0"/>
      <w:marBottom w:val="0"/>
      <w:divBdr>
        <w:top w:val="none" w:sz="0" w:space="0" w:color="auto"/>
        <w:left w:val="none" w:sz="0" w:space="0" w:color="auto"/>
        <w:bottom w:val="none" w:sz="0" w:space="0" w:color="auto"/>
        <w:right w:val="none" w:sz="0" w:space="0" w:color="auto"/>
      </w:divBdr>
    </w:div>
    <w:div w:id="1885210448">
      <w:bodyDiv w:val="1"/>
      <w:marLeft w:val="0"/>
      <w:marRight w:val="0"/>
      <w:marTop w:val="0"/>
      <w:marBottom w:val="0"/>
      <w:divBdr>
        <w:top w:val="none" w:sz="0" w:space="0" w:color="auto"/>
        <w:left w:val="none" w:sz="0" w:space="0" w:color="auto"/>
        <w:bottom w:val="none" w:sz="0" w:space="0" w:color="auto"/>
        <w:right w:val="none" w:sz="0" w:space="0" w:color="auto"/>
      </w:divBdr>
    </w:div>
    <w:div w:id="1896547045">
      <w:bodyDiv w:val="1"/>
      <w:marLeft w:val="0"/>
      <w:marRight w:val="0"/>
      <w:marTop w:val="0"/>
      <w:marBottom w:val="0"/>
      <w:divBdr>
        <w:top w:val="none" w:sz="0" w:space="0" w:color="auto"/>
        <w:left w:val="none" w:sz="0" w:space="0" w:color="auto"/>
        <w:bottom w:val="none" w:sz="0" w:space="0" w:color="auto"/>
        <w:right w:val="none" w:sz="0" w:space="0" w:color="auto"/>
      </w:divBdr>
    </w:div>
    <w:div w:id="1897163925">
      <w:bodyDiv w:val="1"/>
      <w:marLeft w:val="0"/>
      <w:marRight w:val="0"/>
      <w:marTop w:val="0"/>
      <w:marBottom w:val="0"/>
      <w:divBdr>
        <w:top w:val="none" w:sz="0" w:space="0" w:color="auto"/>
        <w:left w:val="none" w:sz="0" w:space="0" w:color="auto"/>
        <w:bottom w:val="none" w:sz="0" w:space="0" w:color="auto"/>
        <w:right w:val="none" w:sz="0" w:space="0" w:color="auto"/>
      </w:divBdr>
    </w:div>
    <w:div w:id="1899855676">
      <w:bodyDiv w:val="1"/>
      <w:marLeft w:val="0"/>
      <w:marRight w:val="0"/>
      <w:marTop w:val="0"/>
      <w:marBottom w:val="0"/>
      <w:divBdr>
        <w:top w:val="none" w:sz="0" w:space="0" w:color="auto"/>
        <w:left w:val="none" w:sz="0" w:space="0" w:color="auto"/>
        <w:bottom w:val="none" w:sz="0" w:space="0" w:color="auto"/>
        <w:right w:val="none" w:sz="0" w:space="0" w:color="auto"/>
      </w:divBdr>
    </w:div>
    <w:div w:id="1918393592">
      <w:bodyDiv w:val="1"/>
      <w:marLeft w:val="0"/>
      <w:marRight w:val="0"/>
      <w:marTop w:val="0"/>
      <w:marBottom w:val="0"/>
      <w:divBdr>
        <w:top w:val="none" w:sz="0" w:space="0" w:color="auto"/>
        <w:left w:val="none" w:sz="0" w:space="0" w:color="auto"/>
        <w:bottom w:val="none" w:sz="0" w:space="0" w:color="auto"/>
        <w:right w:val="none" w:sz="0" w:space="0" w:color="auto"/>
      </w:divBdr>
    </w:div>
    <w:div w:id="1923447861">
      <w:bodyDiv w:val="1"/>
      <w:marLeft w:val="0"/>
      <w:marRight w:val="0"/>
      <w:marTop w:val="0"/>
      <w:marBottom w:val="0"/>
      <w:divBdr>
        <w:top w:val="none" w:sz="0" w:space="0" w:color="auto"/>
        <w:left w:val="none" w:sz="0" w:space="0" w:color="auto"/>
        <w:bottom w:val="none" w:sz="0" w:space="0" w:color="auto"/>
        <w:right w:val="none" w:sz="0" w:space="0" w:color="auto"/>
      </w:divBdr>
    </w:div>
    <w:div w:id="1924103967">
      <w:bodyDiv w:val="1"/>
      <w:marLeft w:val="0"/>
      <w:marRight w:val="0"/>
      <w:marTop w:val="0"/>
      <w:marBottom w:val="0"/>
      <w:divBdr>
        <w:top w:val="none" w:sz="0" w:space="0" w:color="auto"/>
        <w:left w:val="none" w:sz="0" w:space="0" w:color="auto"/>
        <w:bottom w:val="none" w:sz="0" w:space="0" w:color="auto"/>
        <w:right w:val="none" w:sz="0" w:space="0" w:color="auto"/>
      </w:divBdr>
    </w:div>
    <w:div w:id="1937012091">
      <w:bodyDiv w:val="1"/>
      <w:marLeft w:val="0"/>
      <w:marRight w:val="0"/>
      <w:marTop w:val="0"/>
      <w:marBottom w:val="0"/>
      <w:divBdr>
        <w:top w:val="none" w:sz="0" w:space="0" w:color="auto"/>
        <w:left w:val="none" w:sz="0" w:space="0" w:color="auto"/>
        <w:bottom w:val="none" w:sz="0" w:space="0" w:color="auto"/>
        <w:right w:val="none" w:sz="0" w:space="0" w:color="auto"/>
      </w:divBdr>
    </w:div>
    <w:div w:id="1948467320">
      <w:bodyDiv w:val="1"/>
      <w:marLeft w:val="0"/>
      <w:marRight w:val="0"/>
      <w:marTop w:val="0"/>
      <w:marBottom w:val="0"/>
      <w:divBdr>
        <w:top w:val="none" w:sz="0" w:space="0" w:color="auto"/>
        <w:left w:val="none" w:sz="0" w:space="0" w:color="auto"/>
        <w:bottom w:val="none" w:sz="0" w:space="0" w:color="auto"/>
        <w:right w:val="none" w:sz="0" w:space="0" w:color="auto"/>
      </w:divBdr>
    </w:div>
    <w:div w:id="1957060763">
      <w:bodyDiv w:val="1"/>
      <w:marLeft w:val="0"/>
      <w:marRight w:val="0"/>
      <w:marTop w:val="0"/>
      <w:marBottom w:val="0"/>
      <w:divBdr>
        <w:top w:val="none" w:sz="0" w:space="0" w:color="auto"/>
        <w:left w:val="none" w:sz="0" w:space="0" w:color="auto"/>
        <w:bottom w:val="none" w:sz="0" w:space="0" w:color="auto"/>
        <w:right w:val="none" w:sz="0" w:space="0" w:color="auto"/>
      </w:divBdr>
    </w:div>
    <w:div w:id="1968244486">
      <w:bodyDiv w:val="1"/>
      <w:marLeft w:val="0"/>
      <w:marRight w:val="0"/>
      <w:marTop w:val="0"/>
      <w:marBottom w:val="0"/>
      <w:divBdr>
        <w:top w:val="none" w:sz="0" w:space="0" w:color="auto"/>
        <w:left w:val="none" w:sz="0" w:space="0" w:color="auto"/>
        <w:bottom w:val="none" w:sz="0" w:space="0" w:color="auto"/>
        <w:right w:val="none" w:sz="0" w:space="0" w:color="auto"/>
      </w:divBdr>
    </w:div>
    <w:div w:id="1969819130">
      <w:bodyDiv w:val="1"/>
      <w:marLeft w:val="0"/>
      <w:marRight w:val="0"/>
      <w:marTop w:val="0"/>
      <w:marBottom w:val="0"/>
      <w:divBdr>
        <w:top w:val="none" w:sz="0" w:space="0" w:color="auto"/>
        <w:left w:val="none" w:sz="0" w:space="0" w:color="auto"/>
        <w:bottom w:val="none" w:sz="0" w:space="0" w:color="auto"/>
        <w:right w:val="none" w:sz="0" w:space="0" w:color="auto"/>
      </w:divBdr>
    </w:div>
    <w:div w:id="1976181294">
      <w:bodyDiv w:val="1"/>
      <w:marLeft w:val="0"/>
      <w:marRight w:val="0"/>
      <w:marTop w:val="0"/>
      <w:marBottom w:val="0"/>
      <w:divBdr>
        <w:top w:val="none" w:sz="0" w:space="0" w:color="auto"/>
        <w:left w:val="none" w:sz="0" w:space="0" w:color="auto"/>
        <w:bottom w:val="none" w:sz="0" w:space="0" w:color="auto"/>
        <w:right w:val="none" w:sz="0" w:space="0" w:color="auto"/>
      </w:divBdr>
    </w:div>
    <w:div w:id="2037269135">
      <w:bodyDiv w:val="1"/>
      <w:marLeft w:val="0"/>
      <w:marRight w:val="0"/>
      <w:marTop w:val="0"/>
      <w:marBottom w:val="0"/>
      <w:divBdr>
        <w:top w:val="none" w:sz="0" w:space="0" w:color="auto"/>
        <w:left w:val="none" w:sz="0" w:space="0" w:color="auto"/>
        <w:bottom w:val="none" w:sz="0" w:space="0" w:color="auto"/>
        <w:right w:val="none" w:sz="0" w:space="0" w:color="auto"/>
      </w:divBdr>
    </w:div>
    <w:div w:id="2054503541">
      <w:bodyDiv w:val="1"/>
      <w:marLeft w:val="0"/>
      <w:marRight w:val="0"/>
      <w:marTop w:val="0"/>
      <w:marBottom w:val="0"/>
      <w:divBdr>
        <w:top w:val="none" w:sz="0" w:space="0" w:color="auto"/>
        <w:left w:val="none" w:sz="0" w:space="0" w:color="auto"/>
        <w:bottom w:val="none" w:sz="0" w:space="0" w:color="auto"/>
        <w:right w:val="none" w:sz="0" w:space="0" w:color="auto"/>
      </w:divBdr>
    </w:div>
    <w:div w:id="2094164160">
      <w:bodyDiv w:val="1"/>
      <w:marLeft w:val="0"/>
      <w:marRight w:val="0"/>
      <w:marTop w:val="0"/>
      <w:marBottom w:val="0"/>
      <w:divBdr>
        <w:top w:val="none" w:sz="0" w:space="0" w:color="auto"/>
        <w:left w:val="none" w:sz="0" w:space="0" w:color="auto"/>
        <w:bottom w:val="none" w:sz="0" w:space="0" w:color="auto"/>
        <w:right w:val="none" w:sz="0" w:space="0" w:color="auto"/>
      </w:divBdr>
    </w:div>
    <w:div w:id="2109152942">
      <w:bodyDiv w:val="1"/>
      <w:marLeft w:val="0"/>
      <w:marRight w:val="0"/>
      <w:marTop w:val="0"/>
      <w:marBottom w:val="0"/>
      <w:divBdr>
        <w:top w:val="none" w:sz="0" w:space="0" w:color="auto"/>
        <w:left w:val="none" w:sz="0" w:space="0" w:color="auto"/>
        <w:bottom w:val="none" w:sz="0" w:space="0" w:color="auto"/>
        <w:right w:val="none" w:sz="0" w:space="0" w:color="auto"/>
      </w:divBdr>
    </w:div>
    <w:div w:id="212549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Ann</b:Tag>
    <b:SourceType>Report</b:SourceType>
    <b:Guid>{A2E16A91-7AB4-4E4A-AA78-B2AAD5823A2E}</b:Guid>
    <b:Title>Revolut Ltd</b:Title>
    <b:Author>
      <b:Author>
        <b:NameList>
          <b:Person>
            <b:Last>Statements</b:Last>
            <b:First>Annual</b:First>
            <b:Middle>Report &amp; Financial</b:Middle>
          </b:Person>
        </b:NameList>
      </b:Author>
    </b:Author>
    <b:Year>2020</b:Year>
    <b:Publisher>Revolut Ltd</b:Publisher>
    <b:City>https://assets.revolut.com/pdf/Revolut%20Ltd%20Annual%20Report%20YE%202020.pdf</b:City>
    <b:RefOrder>2</b:RefOrder>
  </b:Source>
  <b:Source>
    <b:Tag>Pay21</b:Tag>
    <b:SourceType>InternetSite</b:SourceType>
    <b:Guid>{5C3473BD-1828-4412-AB3F-19F54D43FBD5}</b:Guid>
    <b:Title>www.paymentgenes.com</b:Title>
    <b:Year>2021</b:Year>
    <b:Author>
      <b:Author>
        <b:NameList>
          <b:Person>
            <b:Last>Genes</b:Last>
            <b:First>Payment</b:First>
          </b:Person>
        </b:NameList>
      </b:Author>
    </b:Author>
    <b:InternetSiteTitle>Payment Genes</b:InternetSiteTitle>
    <b:Month>09</b:Month>
    <b:Day>14</b:Day>
    <b:URL>https://www.paymentgenes.com/all-about-payments-videos/revoluts-growth-strategy-explained</b:URL>
    <b:RefOrder>3</b:RefOrder>
  </b:Source>
  <b:Source>
    <b:Tag>Oxf22</b:Tag>
    <b:SourceType>InternetSite</b:SourceType>
    <b:Guid>{FB8840E5-72B5-4DCD-BEC2-6EA267665B1D}</b:Guid>
    <b:Author>
      <b:Author>
        <b:NameList>
          <b:Person>
            <b:Last>Marketing</b:Last>
            <b:First>Oxford</b:First>
            <b:Middle>College of</b:Middle>
          </b:Person>
        </b:NameList>
      </b:Author>
    </b:Author>
    <b:Title>What is a PESTEL Analysis</b:Title>
    <b:InternetSiteTitle>Oxford College of Marketing</b:InternetSiteTitle>
    <b:Year>2022</b:Year>
    <b:Month>06</b:Month>
    <b:URL>https://blog.oxfordcollegeofmarketing.com/2016/06/30/pestel-analysis/</b:URL>
    <b:RefOrder>5</b:RefOrder>
  </b:Source>
  <b:Source>
    <b:Tag>The21</b:Tag>
    <b:SourceType>InternetSite</b:SourceType>
    <b:Guid>{F4DFCCB4-B77A-4499-B10C-8893B917D68C}</b:Guid>
    <b:Author>
      <b:Author>
        <b:NameList>
          <b:Person>
            <b:Last>Team</b:Last>
            <b:First>The</b:First>
            <b:Middle>Investopedia</b:Middle>
          </b:Person>
        </b:NameList>
      </b:Author>
    </b:Author>
    <b:Title>Macro Enviroment</b:Title>
    <b:InternetSiteTitle>Investopedia</b:InternetSiteTitle>
    <b:Year>2021</b:Year>
    <b:Month>03</b:Month>
    <b:URL>https://www.investopedia.com/terms/m/macro-environment.asp</b:URL>
    <b:RefOrder>6</b:RefOrder>
  </b:Source>
  <b:Source>
    <b:Tag>The19</b:Tag>
    <b:SourceType>JournalArticle</b:SourceType>
    <b:Guid>{78A36748-E753-4E04-AE88-67CFE2BAE5A4}</b:Guid>
    <b:Title>Revolut: Could allegations of Russian involvement sidetrack a fintech revolution?</b:Title>
    <b:Year>2019</b:Year>
    <b:Author>
      <b:Author>
        <b:NameList>
          <b:Person>
            <b:Last>Conversation</b:Last>
            <b:First>The</b:First>
          </b:Person>
        </b:NameList>
      </b:Author>
    </b:Author>
    <b:JournalName>IMD</b:JournalName>
    <b:Pages>1</b:Pages>
    <b:RefOrder>7</b:RefOrder>
  </b:Source>
  <b:Source>
    <b:Tag>Mcc20</b:Tag>
    <b:SourceType>InternetSite</b:SourceType>
    <b:Guid>{79685CA1-9B20-41F2-AB79-BC3DE0D78AEE}</b:Guid>
    <b:Title>What Brexit means for you and Revolut Trading</b:Title>
    <b:Year>2020</b:Year>
    <b:Author>
      <b:Author>
        <b:NameList>
          <b:Person>
            <b:Last>MccGrath</b:Last>
            <b:First>Elizabeth</b:First>
          </b:Person>
        </b:NameList>
      </b:Author>
    </b:Author>
    <b:Publisher>Revolur</b:Publisher>
    <b:InternetSiteTitle>Revolut.com</b:InternetSiteTitle>
    <b:Month>11</b:Month>
    <b:URL>https://blog.revolut.com/what-brexit-means-for-you-and-revolut-trading/</b:URL>
    <b:RefOrder>8</b:RefOrder>
  </b:Source>
  <b:Source>
    <b:Tag>Wor22</b:Tag>
    <b:SourceType>InternetSite</b:SourceType>
    <b:Guid>{B6CA538F-0ACB-4754-B520-68228C8B5C53}</b:Guid>
    <b:Title>World- leading fintech expertise</b:Title>
    <b:InternetSiteTitle>www.theglobalcity.uk</b:InternetSiteTitle>
    <b:Year>2022</b:Year>
    <b:URL>https://blog.revolut.com/what-brexit-means-for-you-and-revolut-trading/</b:URL>
    <b:RefOrder>9</b:RefOrder>
  </b:Source>
  <b:Source>
    <b:Tag>Bri22</b:Tag>
    <b:SourceType>InternetSite</b:SourceType>
    <b:Guid>{E27776AF-BCE4-4759-A105-0BC802FBB2DC}</b:Guid>
    <b:Author>
      <b:Author>
        <b:NameList>
          <b:Person>
            <b:Last>Life</b:Last>
            <b:First>Bringing</b:First>
            <b:Middle>Ingenuity to</b:Middle>
          </b:Person>
        </b:NameList>
      </b:Author>
    </b:Author>
    <b:Title>WHAT ARE NEOBANKS AND HOW ARE THEY CHANGING FINANCIAL SERVICES?</b:Title>
    <b:InternetSiteTitle>Bringing Ingenuity to Life</b:InternetSiteTitle>
    <b:Year>2022</b:Year>
    <b:URL>https://www.paconsulting.com/insights/what-are-neobanks-and-how-are-they-changing-financial-services/</b:URL>
    <b:RefOrder>10</b:RefOrder>
  </b:Source>
  <b:Source>
    <b:Tag>Leo19</b:Tag>
    <b:SourceType>InternetSite</b:SourceType>
    <b:Guid>{864035FD-5E86-4C0F-93EE-BD72B5B9928A}</b:Guid>
    <b:Author>
      <b:Author>
        <b:NameList>
          <b:Person>
            <b:Last>Nonninger</b:Last>
            <b:First>Leo</b:First>
          </b:Person>
        </b:NameList>
      </b:Author>
    </b:Author>
    <b:Title>Revolut may be in trouble over new security concerns</b:Title>
    <b:InternetSiteTitle>Insider</b:InternetSiteTitle>
    <b:Year>2019</b:Year>
    <b:Month>March</b:Month>
    <b:URL>https://www.businessinsider.com/revolut-security-concerns-2019-3?r=US&amp;IR=T</b:URL>
    <b:RefOrder>11</b:RefOrder>
  </b:Source>
  <b:Source>
    <b:Tag>Min221</b:Tag>
    <b:SourceType>InternetSite</b:SourceType>
    <b:Guid>{B473242E-879B-4AD5-AE22-0A0A38EB32A7}</b:Guid>
    <b:Author>
      <b:Author>
        <b:NameList>
          <b:Person>
            <b:Last>Team</b:Last>
            <b:First>Mind</b:First>
            <b:Middle>Tools Content</b:Middle>
          </b:Person>
        </b:NameList>
      </b:Author>
    </b:Author>
    <b:Title>Porter's Five Forces</b:Title>
    <b:InternetSiteTitle>MindTools</b:InternetSiteTitle>
    <b:Year>2022</b:Year>
    <b:URL>https://www.mindtools.com/pages/article/newTMC_08.htm</b:URL>
    <b:RefOrder>12</b:RefOrder>
  </b:Source>
  <b:Source>
    <b:Tag>Bro10</b:Tag>
    <b:SourceType>BookSection</b:SourceType>
    <b:Guid>{66EAC754-86C8-47DD-86C5-EA13C92B19F9}</b:Guid>
    <b:Title>The international business environment.: challenges and changes</b:Title>
    <b:Year>2010</b:Year>
    <b:Pages>61p</b:Pages>
    <b:Publisher>Pearson Prentice Hall</b:Publisher>
    <b:Author>
      <b:Author>
        <b:NameList>
          <b:Person>
            <b:Last>Brooks</b:Last>
            <b:First>Ian</b:First>
          </b:Person>
        </b:NameList>
      </b:Author>
    </b:Author>
    <b:RefOrder>13</b:RefOrder>
  </b:Source>
  <b:Source>
    <b:Tag>Guy</b:Tag>
    <b:SourceType>BookSection</b:SourceType>
    <b:Guid>{27506A10-28FB-42B2-B076-2BEAFF7BC521}</b:Guid>
    <b:Author>
      <b:Author>
        <b:NameList>
          <b:Person>
            <b:Last>Guy</b:Last>
            <b:First>Frederick</b:First>
          </b:Person>
        </b:NameList>
      </b:Author>
      <b:BookAuthor>
        <b:NameList>
          <b:Person>
            <b:Last>Guy</b:Last>
            <b:First>Frederick</b:First>
          </b:Person>
        </b:NameList>
      </b:BookAuthor>
    </b:Author>
    <b:Title>Technological Change and International Production</b:Title>
    <b:BookTitle>The global environment of business</b:BookTitle>
    <b:Pages>20</b:Pages>
    <b:Publisher>Oxford University Press</b:Publisher>
    <b:Year>2008</b:Year>
    <b:RefOrder>1</b:RefOrder>
  </b:Source>
  <b:Source>
    <b:Tag>Sim21</b:Tag>
    <b:SourceType>InternetSite</b:SourceType>
    <b:Guid>{985F09C9-47EA-4084-B3F6-B402D0A72E83}</b:Guid>
    <b:Title>The PESTLE Business analysis technique</b:Title>
    <b:Year>2021</b:Year>
    <b:Author>
      <b:Author>
        <b:NameList>
          <b:Person>
            <b:Last>Buehring</b:Last>
            <b:First>Simon</b:First>
          </b:Person>
        </b:NameList>
      </b:Author>
    </b:Author>
    <b:URL>https://www.knowledgetrain.co.uk/business-analysis/business-analyst-course/business-analysis-technique-pestle</b:URL>
    <b:RefOrder>4</b:RefOrder>
  </b:Source>
</b:Sources>
</file>

<file path=customXml/itemProps1.xml><?xml version="1.0" encoding="utf-8"?>
<ds:datastoreItem xmlns:ds="http://schemas.openxmlformats.org/officeDocument/2006/customXml" ds:itemID="{4CE87ED5-81E6-4563-B202-511308C2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2411</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Panev</dc:creator>
  <cp:keywords/>
  <dc:description/>
  <cp:lastModifiedBy>Zhivko Panev</cp:lastModifiedBy>
  <cp:revision>2</cp:revision>
  <dcterms:created xsi:type="dcterms:W3CDTF">2022-07-12T04:37:00Z</dcterms:created>
  <dcterms:modified xsi:type="dcterms:W3CDTF">2022-07-12T04:37:00Z</dcterms:modified>
</cp:coreProperties>
</file>