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BBFC0F" w14:textId="05D9DD25" w:rsidR="00345A3D" w:rsidRPr="007A3094" w:rsidRDefault="00345A3D" w:rsidP="00345A3D">
      <w:pPr>
        <w:widowControl w:val="0"/>
        <w:autoSpaceDE w:val="0"/>
        <w:autoSpaceDN w:val="0"/>
        <w:jc w:val="center"/>
        <w:rPr>
          <w:rFonts w:asciiTheme="minorHAnsi" w:eastAsia="Arial MT" w:hAnsiTheme="minorHAnsi" w:cstheme="minorHAnsi"/>
          <w:sz w:val="48"/>
          <w:szCs w:val="48"/>
        </w:rPr>
      </w:pPr>
      <w:r w:rsidRPr="007A3094">
        <w:rPr>
          <w:rFonts w:asciiTheme="minorHAnsi" w:eastAsia="Arial MT" w:hAnsiTheme="minorHAnsi" w:cstheme="minorHAnsi"/>
          <w:sz w:val="48"/>
          <w:szCs w:val="48"/>
        </w:rPr>
        <w:t>University of Wales Trinity Saint David</w:t>
      </w:r>
    </w:p>
    <w:p w14:paraId="26C1BE04" w14:textId="77777777" w:rsidR="00345A3D" w:rsidRPr="007A3094" w:rsidRDefault="00345A3D" w:rsidP="00345A3D">
      <w:pPr>
        <w:widowControl w:val="0"/>
        <w:autoSpaceDE w:val="0"/>
        <w:autoSpaceDN w:val="0"/>
        <w:jc w:val="center"/>
        <w:rPr>
          <w:rFonts w:asciiTheme="minorHAnsi" w:eastAsia="Arial MT" w:hAnsiTheme="minorHAnsi" w:cstheme="minorHAnsi"/>
          <w:sz w:val="44"/>
          <w:szCs w:val="44"/>
        </w:rPr>
      </w:pPr>
    </w:p>
    <w:p w14:paraId="71A36EE0" w14:textId="77777777" w:rsidR="00345A3D" w:rsidRPr="003E0B2D" w:rsidRDefault="00345A3D" w:rsidP="00345A3D">
      <w:pPr>
        <w:spacing w:line="240" w:lineRule="auto"/>
        <w:jc w:val="center"/>
        <w:rPr>
          <w:rFonts w:asciiTheme="minorHAnsi" w:eastAsia="Times New Roman" w:hAnsiTheme="minorHAnsi" w:cstheme="minorHAnsi"/>
          <w:sz w:val="23"/>
          <w:szCs w:val="23"/>
          <w:lang w:eastAsia="en-GB"/>
        </w:rPr>
      </w:pPr>
      <w:r w:rsidRPr="003E0B2D">
        <w:rPr>
          <w:rFonts w:asciiTheme="minorHAnsi" w:eastAsia="Times New Roman" w:hAnsiTheme="minorHAnsi" w:cstheme="minorHAnsi"/>
          <w:szCs w:val="24"/>
          <w:lang w:eastAsia="en-GB"/>
        </w:rPr>
        <w:fldChar w:fldCharType="begin"/>
      </w:r>
      <w:r w:rsidRPr="003E0B2D">
        <w:rPr>
          <w:rFonts w:asciiTheme="minorHAnsi" w:eastAsia="Times New Roman" w:hAnsiTheme="minorHAnsi" w:cstheme="minorHAnsi"/>
          <w:szCs w:val="24"/>
          <w:lang w:eastAsia="en-GB"/>
        </w:rPr>
        <w:instrText xml:space="preserve"> HYPERLINK "https://moodle.uwtsd.ac.uk/course/view.php?id=3814" </w:instrText>
      </w:r>
      <w:r w:rsidRPr="003E0B2D">
        <w:rPr>
          <w:rFonts w:asciiTheme="minorHAnsi" w:eastAsia="Times New Roman" w:hAnsiTheme="minorHAnsi" w:cstheme="minorHAnsi"/>
          <w:szCs w:val="24"/>
          <w:lang w:eastAsia="en-GB"/>
        </w:rPr>
        <w:fldChar w:fldCharType="separate"/>
      </w:r>
    </w:p>
    <w:p w14:paraId="25E175E5" w14:textId="77777777" w:rsidR="00345A3D" w:rsidRPr="003E0B2D" w:rsidRDefault="00345A3D" w:rsidP="00345A3D">
      <w:pPr>
        <w:spacing w:after="100" w:afterAutospacing="1" w:line="240" w:lineRule="auto"/>
        <w:jc w:val="center"/>
        <w:textAlignment w:val="center"/>
        <w:outlineLvl w:val="0"/>
        <w:rPr>
          <w:rFonts w:asciiTheme="minorHAnsi" w:eastAsia="Times New Roman" w:hAnsiTheme="minorHAnsi" w:cstheme="minorHAnsi"/>
          <w:kern w:val="36"/>
          <w:sz w:val="48"/>
          <w:szCs w:val="48"/>
          <w:lang w:eastAsia="en-GB"/>
        </w:rPr>
      </w:pPr>
      <w:r w:rsidRPr="003E0B2D">
        <w:rPr>
          <w:rFonts w:asciiTheme="minorHAnsi" w:eastAsia="Times New Roman" w:hAnsiTheme="minorHAnsi" w:cstheme="minorHAnsi"/>
          <w:kern w:val="36"/>
          <w:sz w:val="48"/>
          <w:szCs w:val="48"/>
          <w:lang w:eastAsia="en-GB"/>
        </w:rPr>
        <w:t>Data Handling &amp; Business Intelligence (LCBB5000)</w:t>
      </w:r>
    </w:p>
    <w:p w14:paraId="5574A908" w14:textId="77777777" w:rsidR="00345A3D" w:rsidRPr="007A3094" w:rsidRDefault="00345A3D" w:rsidP="00345A3D">
      <w:pPr>
        <w:widowControl w:val="0"/>
        <w:autoSpaceDE w:val="0"/>
        <w:autoSpaceDN w:val="0"/>
        <w:jc w:val="center"/>
        <w:rPr>
          <w:rFonts w:asciiTheme="minorHAnsi" w:eastAsia="Arial MT" w:hAnsiTheme="minorHAnsi" w:cstheme="minorHAnsi"/>
          <w:sz w:val="44"/>
          <w:szCs w:val="44"/>
        </w:rPr>
      </w:pPr>
      <w:r w:rsidRPr="003E0B2D">
        <w:rPr>
          <w:rFonts w:asciiTheme="minorHAnsi" w:eastAsia="Times New Roman" w:hAnsiTheme="minorHAnsi" w:cstheme="minorHAnsi"/>
          <w:szCs w:val="24"/>
          <w:lang w:eastAsia="en-GB"/>
        </w:rPr>
        <w:fldChar w:fldCharType="end"/>
      </w:r>
    </w:p>
    <w:p w14:paraId="778585C0" w14:textId="77777777" w:rsidR="00345A3D" w:rsidRPr="007A3094" w:rsidRDefault="00345A3D" w:rsidP="00345A3D">
      <w:pPr>
        <w:widowControl w:val="0"/>
        <w:autoSpaceDE w:val="0"/>
        <w:autoSpaceDN w:val="0"/>
        <w:jc w:val="center"/>
        <w:rPr>
          <w:rFonts w:asciiTheme="minorHAnsi" w:eastAsia="Arial MT" w:hAnsiTheme="minorHAnsi" w:cstheme="minorHAnsi"/>
          <w:sz w:val="44"/>
          <w:szCs w:val="44"/>
        </w:rPr>
      </w:pPr>
      <w:r w:rsidRPr="007A3094">
        <w:rPr>
          <w:rFonts w:asciiTheme="minorHAnsi" w:eastAsia="Arial MT" w:hAnsiTheme="minorHAnsi" w:cstheme="minorHAnsi"/>
          <w:sz w:val="44"/>
          <w:szCs w:val="44"/>
        </w:rPr>
        <w:t>Assessment 1 - FEB 2022</w:t>
      </w:r>
    </w:p>
    <w:p w14:paraId="5868FB87" w14:textId="77777777" w:rsidR="00345A3D" w:rsidRPr="007A3094" w:rsidRDefault="00345A3D" w:rsidP="00345A3D">
      <w:pPr>
        <w:widowControl w:val="0"/>
        <w:autoSpaceDE w:val="0"/>
        <w:autoSpaceDN w:val="0"/>
        <w:jc w:val="center"/>
        <w:rPr>
          <w:rFonts w:asciiTheme="minorHAnsi" w:eastAsia="Arial MT" w:hAnsiTheme="minorHAnsi" w:cstheme="minorHAnsi"/>
          <w:color w:val="000000" w:themeColor="text1"/>
          <w:sz w:val="44"/>
          <w:szCs w:val="44"/>
        </w:rPr>
      </w:pPr>
    </w:p>
    <w:p w14:paraId="4E864FB8" w14:textId="77777777" w:rsidR="00345A3D" w:rsidRDefault="00345A3D" w:rsidP="00345A3D">
      <w:pPr>
        <w:widowControl w:val="0"/>
        <w:autoSpaceDE w:val="0"/>
        <w:autoSpaceDN w:val="0"/>
        <w:jc w:val="center"/>
        <w:rPr>
          <w:rFonts w:asciiTheme="minorHAnsi" w:eastAsia="Arial MT" w:hAnsiTheme="minorHAnsi" w:cstheme="minorHAnsi"/>
          <w:sz w:val="44"/>
          <w:szCs w:val="44"/>
        </w:rPr>
      </w:pPr>
    </w:p>
    <w:p w14:paraId="11AD3258" w14:textId="77777777" w:rsidR="00345A3D" w:rsidRPr="007A3094" w:rsidRDefault="00345A3D" w:rsidP="00345A3D">
      <w:pPr>
        <w:widowControl w:val="0"/>
        <w:autoSpaceDE w:val="0"/>
        <w:autoSpaceDN w:val="0"/>
        <w:jc w:val="center"/>
        <w:rPr>
          <w:rFonts w:asciiTheme="minorHAnsi" w:eastAsia="Arial MT" w:hAnsiTheme="minorHAnsi" w:cstheme="minorHAnsi"/>
          <w:sz w:val="44"/>
          <w:szCs w:val="44"/>
        </w:rPr>
      </w:pPr>
      <w:r w:rsidRPr="007A3094">
        <w:rPr>
          <w:rFonts w:asciiTheme="minorHAnsi" w:eastAsia="Arial MT" w:hAnsiTheme="minorHAnsi" w:cstheme="minorHAnsi"/>
          <w:sz w:val="44"/>
          <w:szCs w:val="44"/>
        </w:rPr>
        <w:t>Student’s Name: Mr Radoslav Bozhkov</w:t>
      </w:r>
    </w:p>
    <w:p w14:paraId="3C710E0B" w14:textId="77777777" w:rsidR="00345A3D" w:rsidRPr="007A3094" w:rsidRDefault="00345A3D" w:rsidP="00345A3D">
      <w:pPr>
        <w:widowControl w:val="0"/>
        <w:autoSpaceDE w:val="0"/>
        <w:autoSpaceDN w:val="0"/>
        <w:jc w:val="center"/>
        <w:rPr>
          <w:rFonts w:asciiTheme="minorHAnsi" w:eastAsia="Arial MT" w:hAnsiTheme="minorHAnsi" w:cstheme="minorHAnsi"/>
          <w:sz w:val="44"/>
          <w:szCs w:val="44"/>
        </w:rPr>
      </w:pPr>
      <w:r w:rsidRPr="007A3094">
        <w:rPr>
          <w:rFonts w:asciiTheme="minorHAnsi" w:eastAsia="Arial MT" w:hAnsiTheme="minorHAnsi" w:cstheme="minorHAnsi"/>
          <w:sz w:val="44"/>
          <w:szCs w:val="44"/>
        </w:rPr>
        <w:t>Student Number: 2010794</w:t>
      </w:r>
    </w:p>
    <w:p w14:paraId="58349F0D" w14:textId="77777777" w:rsidR="00345A3D" w:rsidRPr="007A3094" w:rsidRDefault="00345A3D" w:rsidP="00345A3D">
      <w:pPr>
        <w:widowControl w:val="0"/>
        <w:autoSpaceDE w:val="0"/>
        <w:autoSpaceDN w:val="0"/>
        <w:jc w:val="center"/>
        <w:rPr>
          <w:rFonts w:asciiTheme="minorHAnsi" w:eastAsia="Arial MT" w:hAnsiTheme="minorHAnsi" w:cstheme="minorHAnsi"/>
          <w:sz w:val="44"/>
          <w:szCs w:val="44"/>
        </w:rPr>
      </w:pPr>
    </w:p>
    <w:p w14:paraId="75C69481" w14:textId="77777777" w:rsidR="00345A3D" w:rsidRPr="007A3094" w:rsidRDefault="00345A3D" w:rsidP="00345A3D">
      <w:pPr>
        <w:widowControl w:val="0"/>
        <w:autoSpaceDE w:val="0"/>
        <w:autoSpaceDN w:val="0"/>
        <w:jc w:val="center"/>
        <w:rPr>
          <w:rFonts w:asciiTheme="minorHAnsi" w:eastAsia="Arial MT" w:hAnsiTheme="minorHAnsi" w:cstheme="minorHAnsi"/>
          <w:sz w:val="44"/>
          <w:szCs w:val="44"/>
        </w:rPr>
      </w:pPr>
      <w:r w:rsidRPr="007A3094">
        <w:rPr>
          <w:rFonts w:asciiTheme="minorHAnsi" w:eastAsia="Arial MT" w:hAnsiTheme="minorHAnsi" w:cstheme="minorHAnsi"/>
          <w:sz w:val="44"/>
          <w:szCs w:val="44"/>
        </w:rPr>
        <w:t>Professor’s Name:</w:t>
      </w:r>
      <w:r>
        <w:rPr>
          <w:rFonts w:asciiTheme="minorHAnsi" w:eastAsia="Arial MT" w:hAnsiTheme="minorHAnsi" w:cstheme="minorHAnsi"/>
          <w:sz w:val="44"/>
          <w:szCs w:val="44"/>
        </w:rPr>
        <w:t xml:space="preserve"> Miss Joy Botu</w:t>
      </w:r>
    </w:p>
    <w:p w14:paraId="5E3C1073" w14:textId="77777777" w:rsidR="00345A3D" w:rsidRPr="007A3094" w:rsidRDefault="00345A3D" w:rsidP="00345A3D">
      <w:pPr>
        <w:spacing w:after="160" w:line="259" w:lineRule="auto"/>
        <w:jc w:val="center"/>
        <w:rPr>
          <w:rFonts w:ascii="Bahnschrift SemiBold" w:eastAsiaTheme="majorEastAsia" w:hAnsi="Bahnschrift SemiBold" w:cstheme="majorBidi"/>
          <w:b/>
          <w:color w:val="8496B0" w:themeColor="text2" w:themeTint="99"/>
          <w:sz w:val="36"/>
          <w:szCs w:val="32"/>
        </w:rPr>
      </w:pPr>
    </w:p>
    <w:p w14:paraId="26799433" w14:textId="414FE1B8" w:rsidR="00345A3D" w:rsidRDefault="00345A3D">
      <w:pPr>
        <w:spacing w:after="160" w:line="259" w:lineRule="auto"/>
        <w:jc w:val="left"/>
        <w:rPr>
          <w:bCs/>
          <w:szCs w:val="24"/>
        </w:rPr>
      </w:pPr>
    </w:p>
    <w:p w14:paraId="3F134E25" w14:textId="77777777" w:rsidR="00B3753F" w:rsidRPr="00C23C6F" w:rsidRDefault="00B3753F" w:rsidP="0007637F">
      <w:pPr>
        <w:rPr>
          <w:bCs/>
          <w:szCs w:val="24"/>
        </w:rPr>
      </w:pPr>
    </w:p>
    <w:p w14:paraId="278F5E20" w14:textId="77777777" w:rsidR="00345A3D" w:rsidRDefault="00345A3D" w:rsidP="00345A3D">
      <w:pPr>
        <w:spacing w:after="160" w:line="259" w:lineRule="auto"/>
        <w:jc w:val="left"/>
        <w:rPr>
          <w:rFonts w:eastAsiaTheme="majorEastAsia" w:cstheme="majorBidi"/>
          <w:b/>
          <w:color w:val="8496B0" w:themeColor="text2" w:themeTint="99"/>
          <w:sz w:val="36"/>
          <w:szCs w:val="32"/>
        </w:rPr>
      </w:pPr>
    </w:p>
    <w:p w14:paraId="385628A3" w14:textId="77777777" w:rsidR="006801FE" w:rsidRDefault="006801FE" w:rsidP="00345A3D">
      <w:pPr>
        <w:pStyle w:val="a8"/>
      </w:pPr>
    </w:p>
    <w:p w14:paraId="2E42E9EA" w14:textId="77777777" w:rsidR="006801FE" w:rsidRDefault="006801FE" w:rsidP="00345A3D">
      <w:pPr>
        <w:pStyle w:val="a8"/>
      </w:pPr>
    </w:p>
    <w:p w14:paraId="421AC0AD" w14:textId="5C61C802" w:rsidR="00345A3D" w:rsidRPr="006801FE" w:rsidRDefault="00345A3D" w:rsidP="00345A3D">
      <w:pPr>
        <w:pStyle w:val="a8"/>
        <w:rPr>
          <w:rFonts w:ascii="Times New Roman" w:hAnsi="Times New Roman" w:cs="Times New Roman"/>
          <w:b/>
          <w:bCs/>
          <w:color w:val="000000" w:themeColor="text1"/>
          <w:sz w:val="28"/>
          <w:szCs w:val="28"/>
        </w:rPr>
      </w:pPr>
      <w:r w:rsidRPr="006801FE">
        <w:rPr>
          <w:rFonts w:ascii="Times New Roman" w:hAnsi="Times New Roman" w:cs="Times New Roman"/>
          <w:b/>
          <w:bCs/>
          <w:color w:val="000000" w:themeColor="text1"/>
          <w:sz w:val="28"/>
          <w:szCs w:val="28"/>
        </w:rPr>
        <w:t>Table of Contents</w:t>
      </w:r>
    </w:p>
    <w:p w14:paraId="175E7887" w14:textId="77777777" w:rsidR="00345A3D" w:rsidRPr="006801FE" w:rsidRDefault="00345A3D" w:rsidP="00345A3D">
      <w:pPr>
        <w:spacing w:after="160" w:line="259" w:lineRule="auto"/>
        <w:jc w:val="left"/>
        <w:rPr>
          <w:rFonts w:eastAsiaTheme="majorEastAsia" w:cstheme="majorBidi"/>
          <w:b/>
          <w:color w:val="8496B0" w:themeColor="text2" w:themeTint="99"/>
          <w:sz w:val="28"/>
          <w:szCs w:val="28"/>
        </w:rPr>
      </w:pPr>
    </w:p>
    <w:sdt>
      <w:sdtPr>
        <w:rPr>
          <w:sz w:val="28"/>
          <w:szCs w:val="28"/>
        </w:rPr>
        <w:id w:val="-395507326"/>
        <w:docPartObj>
          <w:docPartGallery w:val="Table of Contents"/>
          <w:docPartUnique/>
        </w:docPartObj>
      </w:sdtPr>
      <w:sdtEndPr>
        <w:rPr>
          <w:b/>
          <w:bCs/>
          <w:noProof/>
          <w:sz w:val="24"/>
          <w:szCs w:val="22"/>
        </w:rPr>
      </w:sdtEndPr>
      <w:sdtContent>
        <w:p w14:paraId="1E42980E" w14:textId="64E7CA7A" w:rsidR="00345A3D" w:rsidRPr="006801FE" w:rsidRDefault="00345A3D" w:rsidP="00345A3D">
          <w:pPr>
            <w:pStyle w:val="11"/>
            <w:tabs>
              <w:tab w:val="right" w:leader="dot" w:pos="9016"/>
            </w:tabs>
            <w:rPr>
              <w:rFonts w:asciiTheme="minorHAnsi" w:eastAsiaTheme="minorEastAsia" w:hAnsiTheme="minorHAnsi"/>
              <w:noProof/>
              <w:sz w:val="28"/>
              <w:szCs w:val="28"/>
              <w:lang w:val="en-US"/>
            </w:rPr>
          </w:pPr>
          <w:r w:rsidRPr="006801FE">
            <w:rPr>
              <w:b/>
              <w:bCs/>
              <w:noProof/>
              <w:sz w:val="28"/>
              <w:szCs w:val="28"/>
            </w:rPr>
            <w:fldChar w:fldCharType="begin"/>
          </w:r>
          <w:r w:rsidRPr="006801FE">
            <w:rPr>
              <w:b/>
              <w:bCs/>
              <w:noProof/>
              <w:sz w:val="28"/>
              <w:szCs w:val="28"/>
            </w:rPr>
            <w:instrText xml:space="preserve"> TOC \o "1-3" \h \z \u </w:instrText>
          </w:r>
          <w:r w:rsidRPr="006801FE">
            <w:rPr>
              <w:b/>
              <w:bCs/>
              <w:noProof/>
              <w:sz w:val="28"/>
              <w:szCs w:val="28"/>
            </w:rPr>
            <w:fldChar w:fldCharType="separate"/>
          </w:r>
          <w:hyperlink w:anchor="_Toc102233470" w:history="1">
            <w:r w:rsidRPr="006801FE">
              <w:rPr>
                <w:rStyle w:val="a7"/>
                <w:noProof/>
                <w:sz w:val="28"/>
                <w:szCs w:val="28"/>
              </w:rPr>
              <w:t>Research-informed Literature</w:t>
            </w:r>
            <w:r w:rsidRPr="006801FE">
              <w:rPr>
                <w:noProof/>
                <w:webHidden/>
                <w:sz w:val="28"/>
                <w:szCs w:val="28"/>
              </w:rPr>
              <w:tab/>
            </w:r>
            <w:r w:rsidRPr="006801FE">
              <w:rPr>
                <w:noProof/>
                <w:webHidden/>
                <w:sz w:val="28"/>
                <w:szCs w:val="28"/>
              </w:rPr>
              <w:fldChar w:fldCharType="begin"/>
            </w:r>
            <w:r w:rsidRPr="006801FE">
              <w:rPr>
                <w:noProof/>
                <w:webHidden/>
                <w:sz w:val="28"/>
                <w:szCs w:val="28"/>
              </w:rPr>
              <w:instrText xml:space="preserve"> PAGEREF _Toc102233470 \h </w:instrText>
            </w:r>
            <w:r w:rsidRPr="006801FE">
              <w:rPr>
                <w:noProof/>
                <w:webHidden/>
                <w:sz w:val="28"/>
                <w:szCs w:val="28"/>
              </w:rPr>
            </w:r>
            <w:r w:rsidRPr="006801FE">
              <w:rPr>
                <w:noProof/>
                <w:webHidden/>
                <w:sz w:val="28"/>
                <w:szCs w:val="28"/>
              </w:rPr>
              <w:fldChar w:fldCharType="separate"/>
            </w:r>
            <w:r w:rsidR="006801FE">
              <w:rPr>
                <w:noProof/>
                <w:webHidden/>
                <w:sz w:val="28"/>
                <w:szCs w:val="28"/>
              </w:rPr>
              <w:t>3</w:t>
            </w:r>
            <w:r w:rsidRPr="006801FE">
              <w:rPr>
                <w:noProof/>
                <w:webHidden/>
                <w:sz w:val="28"/>
                <w:szCs w:val="28"/>
              </w:rPr>
              <w:fldChar w:fldCharType="end"/>
            </w:r>
          </w:hyperlink>
        </w:p>
        <w:p w14:paraId="7BD00FB9" w14:textId="25BE9CDC" w:rsidR="00345A3D" w:rsidRPr="006801FE" w:rsidRDefault="00345A3D" w:rsidP="00345A3D">
          <w:pPr>
            <w:pStyle w:val="11"/>
            <w:tabs>
              <w:tab w:val="right" w:leader="dot" w:pos="9016"/>
            </w:tabs>
            <w:rPr>
              <w:rFonts w:asciiTheme="minorHAnsi" w:eastAsiaTheme="minorEastAsia" w:hAnsiTheme="minorHAnsi"/>
              <w:noProof/>
              <w:sz w:val="28"/>
              <w:szCs w:val="28"/>
              <w:lang w:val="en-US"/>
            </w:rPr>
          </w:pPr>
          <w:hyperlink w:anchor="_Toc102233471" w:history="1">
            <w:r w:rsidRPr="006801FE">
              <w:rPr>
                <w:rStyle w:val="a7"/>
                <w:noProof/>
                <w:sz w:val="28"/>
                <w:szCs w:val="28"/>
              </w:rPr>
              <w:t>Analysis</w:t>
            </w:r>
            <w:r w:rsidRPr="006801FE">
              <w:rPr>
                <w:noProof/>
                <w:webHidden/>
                <w:sz w:val="28"/>
                <w:szCs w:val="28"/>
              </w:rPr>
              <w:tab/>
            </w:r>
            <w:r w:rsidRPr="006801FE">
              <w:rPr>
                <w:noProof/>
                <w:webHidden/>
                <w:sz w:val="28"/>
                <w:szCs w:val="28"/>
              </w:rPr>
              <w:fldChar w:fldCharType="begin"/>
            </w:r>
            <w:r w:rsidRPr="006801FE">
              <w:rPr>
                <w:noProof/>
                <w:webHidden/>
                <w:sz w:val="28"/>
                <w:szCs w:val="28"/>
              </w:rPr>
              <w:instrText xml:space="preserve"> PAGEREF _Toc102233471 \h </w:instrText>
            </w:r>
            <w:r w:rsidRPr="006801FE">
              <w:rPr>
                <w:noProof/>
                <w:webHidden/>
                <w:sz w:val="28"/>
                <w:szCs w:val="28"/>
              </w:rPr>
            </w:r>
            <w:r w:rsidRPr="006801FE">
              <w:rPr>
                <w:noProof/>
                <w:webHidden/>
                <w:sz w:val="28"/>
                <w:szCs w:val="28"/>
              </w:rPr>
              <w:fldChar w:fldCharType="separate"/>
            </w:r>
            <w:r w:rsidR="006801FE">
              <w:rPr>
                <w:noProof/>
                <w:webHidden/>
                <w:sz w:val="28"/>
                <w:szCs w:val="28"/>
              </w:rPr>
              <w:t>3</w:t>
            </w:r>
            <w:r w:rsidRPr="006801FE">
              <w:rPr>
                <w:noProof/>
                <w:webHidden/>
                <w:sz w:val="28"/>
                <w:szCs w:val="28"/>
              </w:rPr>
              <w:fldChar w:fldCharType="end"/>
            </w:r>
          </w:hyperlink>
        </w:p>
        <w:p w14:paraId="77F826B6" w14:textId="055F0DE6" w:rsidR="00345A3D" w:rsidRPr="006801FE" w:rsidRDefault="00345A3D" w:rsidP="00345A3D">
          <w:pPr>
            <w:pStyle w:val="11"/>
            <w:tabs>
              <w:tab w:val="right" w:leader="dot" w:pos="9016"/>
            </w:tabs>
            <w:rPr>
              <w:rFonts w:asciiTheme="minorHAnsi" w:eastAsiaTheme="minorEastAsia" w:hAnsiTheme="minorHAnsi"/>
              <w:noProof/>
              <w:sz w:val="28"/>
              <w:szCs w:val="28"/>
              <w:lang w:val="en-US"/>
            </w:rPr>
          </w:pPr>
          <w:hyperlink w:anchor="_Toc102233472" w:history="1">
            <w:r w:rsidRPr="006801FE">
              <w:rPr>
                <w:rStyle w:val="a7"/>
                <w:noProof/>
                <w:sz w:val="28"/>
                <w:szCs w:val="28"/>
              </w:rPr>
              <w:t>Practical Application and Deployment</w:t>
            </w:r>
            <w:r w:rsidRPr="006801FE">
              <w:rPr>
                <w:noProof/>
                <w:webHidden/>
                <w:sz w:val="28"/>
                <w:szCs w:val="28"/>
              </w:rPr>
              <w:tab/>
            </w:r>
            <w:r w:rsidRPr="006801FE">
              <w:rPr>
                <w:noProof/>
                <w:webHidden/>
                <w:sz w:val="28"/>
                <w:szCs w:val="28"/>
              </w:rPr>
              <w:fldChar w:fldCharType="begin"/>
            </w:r>
            <w:r w:rsidRPr="006801FE">
              <w:rPr>
                <w:noProof/>
                <w:webHidden/>
                <w:sz w:val="28"/>
                <w:szCs w:val="28"/>
              </w:rPr>
              <w:instrText xml:space="preserve"> PAGEREF _Toc102233472 \h </w:instrText>
            </w:r>
            <w:r w:rsidRPr="006801FE">
              <w:rPr>
                <w:noProof/>
                <w:webHidden/>
                <w:sz w:val="28"/>
                <w:szCs w:val="28"/>
              </w:rPr>
            </w:r>
            <w:r w:rsidRPr="006801FE">
              <w:rPr>
                <w:noProof/>
                <w:webHidden/>
                <w:sz w:val="28"/>
                <w:szCs w:val="28"/>
              </w:rPr>
              <w:fldChar w:fldCharType="separate"/>
            </w:r>
            <w:r w:rsidR="006801FE">
              <w:rPr>
                <w:noProof/>
                <w:webHidden/>
                <w:sz w:val="28"/>
                <w:szCs w:val="28"/>
              </w:rPr>
              <w:t>4</w:t>
            </w:r>
            <w:r w:rsidRPr="006801FE">
              <w:rPr>
                <w:noProof/>
                <w:webHidden/>
                <w:sz w:val="28"/>
                <w:szCs w:val="28"/>
              </w:rPr>
              <w:fldChar w:fldCharType="end"/>
            </w:r>
          </w:hyperlink>
        </w:p>
        <w:p w14:paraId="05F213B9" w14:textId="123D1F0C" w:rsidR="00345A3D" w:rsidRPr="006801FE" w:rsidRDefault="00345A3D" w:rsidP="00345A3D">
          <w:pPr>
            <w:pStyle w:val="11"/>
            <w:tabs>
              <w:tab w:val="right" w:leader="dot" w:pos="9016"/>
            </w:tabs>
            <w:rPr>
              <w:rFonts w:asciiTheme="minorHAnsi" w:eastAsiaTheme="minorEastAsia" w:hAnsiTheme="minorHAnsi"/>
              <w:noProof/>
              <w:sz w:val="28"/>
              <w:szCs w:val="28"/>
              <w:lang w:val="en-US"/>
            </w:rPr>
          </w:pPr>
          <w:hyperlink w:anchor="_Toc102233473" w:history="1">
            <w:r w:rsidRPr="006801FE">
              <w:rPr>
                <w:rStyle w:val="a7"/>
                <w:noProof/>
                <w:sz w:val="28"/>
                <w:szCs w:val="28"/>
              </w:rPr>
              <w:t>Skills for Professional Practice</w:t>
            </w:r>
            <w:r w:rsidRPr="006801FE">
              <w:rPr>
                <w:noProof/>
                <w:webHidden/>
                <w:sz w:val="28"/>
                <w:szCs w:val="28"/>
              </w:rPr>
              <w:tab/>
            </w:r>
            <w:r w:rsidRPr="006801FE">
              <w:rPr>
                <w:noProof/>
                <w:webHidden/>
                <w:sz w:val="28"/>
                <w:szCs w:val="28"/>
              </w:rPr>
              <w:fldChar w:fldCharType="begin"/>
            </w:r>
            <w:r w:rsidRPr="006801FE">
              <w:rPr>
                <w:noProof/>
                <w:webHidden/>
                <w:sz w:val="28"/>
                <w:szCs w:val="28"/>
              </w:rPr>
              <w:instrText xml:space="preserve"> PAGEREF _Toc102233473 \h </w:instrText>
            </w:r>
            <w:r w:rsidRPr="006801FE">
              <w:rPr>
                <w:noProof/>
                <w:webHidden/>
                <w:sz w:val="28"/>
                <w:szCs w:val="28"/>
              </w:rPr>
            </w:r>
            <w:r w:rsidRPr="006801FE">
              <w:rPr>
                <w:noProof/>
                <w:webHidden/>
                <w:sz w:val="28"/>
                <w:szCs w:val="28"/>
              </w:rPr>
              <w:fldChar w:fldCharType="separate"/>
            </w:r>
            <w:r w:rsidR="006801FE">
              <w:rPr>
                <w:noProof/>
                <w:webHidden/>
                <w:sz w:val="28"/>
                <w:szCs w:val="28"/>
              </w:rPr>
              <w:t>6</w:t>
            </w:r>
            <w:r w:rsidRPr="006801FE">
              <w:rPr>
                <w:noProof/>
                <w:webHidden/>
                <w:sz w:val="28"/>
                <w:szCs w:val="28"/>
              </w:rPr>
              <w:fldChar w:fldCharType="end"/>
            </w:r>
          </w:hyperlink>
        </w:p>
        <w:p w14:paraId="32EB6092" w14:textId="2B3C459F" w:rsidR="00345A3D" w:rsidRPr="006801FE" w:rsidRDefault="00345A3D" w:rsidP="00345A3D">
          <w:pPr>
            <w:pStyle w:val="11"/>
            <w:tabs>
              <w:tab w:val="right" w:leader="dot" w:pos="9016"/>
            </w:tabs>
            <w:rPr>
              <w:rFonts w:asciiTheme="minorHAnsi" w:eastAsiaTheme="minorEastAsia" w:hAnsiTheme="minorHAnsi"/>
              <w:noProof/>
              <w:sz w:val="28"/>
              <w:szCs w:val="28"/>
              <w:lang w:val="en-US"/>
            </w:rPr>
          </w:pPr>
          <w:hyperlink w:anchor="_Toc102233474" w:history="1">
            <w:r w:rsidRPr="006801FE">
              <w:rPr>
                <w:rStyle w:val="a7"/>
                <w:noProof/>
                <w:sz w:val="28"/>
                <w:szCs w:val="28"/>
              </w:rPr>
              <w:t>References:</w:t>
            </w:r>
            <w:r w:rsidRPr="006801FE">
              <w:rPr>
                <w:noProof/>
                <w:webHidden/>
                <w:sz w:val="28"/>
                <w:szCs w:val="28"/>
              </w:rPr>
              <w:tab/>
            </w:r>
            <w:r w:rsidRPr="006801FE">
              <w:rPr>
                <w:noProof/>
                <w:webHidden/>
                <w:sz w:val="28"/>
                <w:szCs w:val="28"/>
              </w:rPr>
              <w:fldChar w:fldCharType="begin"/>
            </w:r>
            <w:r w:rsidRPr="006801FE">
              <w:rPr>
                <w:noProof/>
                <w:webHidden/>
                <w:sz w:val="28"/>
                <w:szCs w:val="28"/>
              </w:rPr>
              <w:instrText xml:space="preserve"> PAGEREF _Toc102233474 \h </w:instrText>
            </w:r>
            <w:r w:rsidRPr="006801FE">
              <w:rPr>
                <w:noProof/>
                <w:webHidden/>
                <w:sz w:val="28"/>
                <w:szCs w:val="28"/>
              </w:rPr>
            </w:r>
            <w:r w:rsidRPr="006801FE">
              <w:rPr>
                <w:noProof/>
                <w:webHidden/>
                <w:sz w:val="28"/>
                <w:szCs w:val="28"/>
              </w:rPr>
              <w:fldChar w:fldCharType="separate"/>
            </w:r>
            <w:r w:rsidR="006801FE">
              <w:rPr>
                <w:noProof/>
                <w:webHidden/>
                <w:sz w:val="28"/>
                <w:szCs w:val="28"/>
              </w:rPr>
              <w:t>7</w:t>
            </w:r>
            <w:r w:rsidRPr="006801FE">
              <w:rPr>
                <w:noProof/>
                <w:webHidden/>
                <w:sz w:val="28"/>
                <w:szCs w:val="28"/>
              </w:rPr>
              <w:fldChar w:fldCharType="end"/>
            </w:r>
          </w:hyperlink>
        </w:p>
        <w:p w14:paraId="29E772B6" w14:textId="77777777" w:rsidR="00345A3D" w:rsidRDefault="00345A3D" w:rsidP="00345A3D">
          <w:pPr>
            <w:spacing w:after="160" w:line="259" w:lineRule="auto"/>
            <w:jc w:val="left"/>
            <w:rPr>
              <w:b/>
              <w:bCs/>
              <w:noProof/>
            </w:rPr>
          </w:pPr>
          <w:r w:rsidRPr="006801FE">
            <w:rPr>
              <w:b/>
              <w:bCs/>
              <w:noProof/>
              <w:sz w:val="28"/>
              <w:szCs w:val="28"/>
            </w:rPr>
            <w:fldChar w:fldCharType="end"/>
          </w:r>
        </w:p>
      </w:sdtContent>
    </w:sdt>
    <w:p w14:paraId="5A4B051A" w14:textId="4D2B5007" w:rsidR="00345A3D" w:rsidRDefault="00345A3D" w:rsidP="00345A3D">
      <w:pPr>
        <w:spacing w:after="160" w:line="259" w:lineRule="auto"/>
        <w:jc w:val="left"/>
        <w:rPr>
          <w:rFonts w:eastAsiaTheme="majorEastAsia" w:cstheme="majorBidi"/>
          <w:b/>
          <w:color w:val="8496B0" w:themeColor="text2" w:themeTint="99"/>
          <w:sz w:val="36"/>
          <w:szCs w:val="32"/>
        </w:rPr>
      </w:pPr>
      <w:r w:rsidRPr="00C23C6F">
        <w:rPr>
          <w:rFonts w:ascii="Poppins" w:hAnsi="Poppins" w:cs="Poppins"/>
          <w:bCs/>
          <w:color w:val="000000"/>
          <w:szCs w:val="24"/>
          <w:shd w:val="clear" w:color="auto" w:fill="FFFFFF"/>
        </w:rPr>
        <w:t xml:space="preserve"> </w:t>
      </w:r>
      <w:r w:rsidR="00271ED3" w:rsidRPr="00C23C6F">
        <w:rPr>
          <w:rFonts w:ascii="Poppins" w:hAnsi="Poppins" w:cs="Poppins"/>
          <w:bCs/>
          <w:color w:val="000000"/>
          <w:szCs w:val="24"/>
          <w:shd w:val="clear" w:color="auto" w:fill="FFFFFF"/>
        </w:rPr>
        <w:br w:type="page"/>
      </w:r>
    </w:p>
    <w:p w14:paraId="5E7021E4" w14:textId="36738DC4" w:rsidR="00C23C6F" w:rsidRPr="0070235B" w:rsidRDefault="00C23C6F" w:rsidP="0070235B">
      <w:pPr>
        <w:pStyle w:val="1"/>
        <w:rPr>
          <w:rFonts w:cs="Times New Roman"/>
          <w:color w:val="000000" w:themeColor="text1"/>
          <w:sz w:val="28"/>
          <w:szCs w:val="28"/>
        </w:rPr>
      </w:pPr>
      <w:bookmarkStart w:id="0" w:name="_Toc102233470"/>
      <w:r w:rsidRPr="0070235B">
        <w:rPr>
          <w:rFonts w:cs="Times New Roman"/>
          <w:color w:val="000000" w:themeColor="text1"/>
          <w:sz w:val="28"/>
          <w:szCs w:val="28"/>
        </w:rPr>
        <w:lastRenderedPageBreak/>
        <w:t>Research-informed Literature</w:t>
      </w:r>
      <w:bookmarkEnd w:id="0"/>
      <w:r w:rsidRPr="0070235B">
        <w:rPr>
          <w:rFonts w:cs="Times New Roman"/>
          <w:color w:val="000000" w:themeColor="text1"/>
          <w:sz w:val="28"/>
          <w:szCs w:val="28"/>
        </w:rPr>
        <w:t xml:space="preserve"> </w:t>
      </w:r>
    </w:p>
    <w:p w14:paraId="57A21A4E" w14:textId="79B87318" w:rsidR="00C23C6F" w:rsidRPr="0070235B" w:rsidRDefault="00C23C6F" w:rsidP="0070235B">
      <w:pPr>
        <w:spacing w:after="160" w:line="259" w:lineRule="auto"/>
        <w:rPr>
          <w:rFonts w:cs="Times New Roman"/>
          <w:bCs/>
          <w:color w:val="000000"/>
          <w:sz w:val="28"/>
          <w:szCs w:val="28"/>
          <w:shd w:val="clear" w:color="auto" w:fill="FFFFFF"/>
        </w:rPr>
      </w:pPr>
      <w:r w:rsidRPr="0070235B">
        <w:rPr>
          <w:rFonts w:cs="Times New Roman"/>
          <w:bCs/>
          <w:color w:val="000000"/>
          <w:sz w:val="28"/>
          <w:szCs w:val="28"/>
          <w:shd w:val="clear" w:color="auto" w:fill="FFFFFF"/>
        </w:rPr>
        <w:t>Business intelligence is a method or approach that allows us to review and analyse data and activities within a firm, unit, or organisation. Association environments nowadays are extremely complex and constantly changing. Organizations in both the public and private sectors are under tremendous pressure to provide top management with an explanation regarding changing conditions and innovation. As a result, they must use their existing big data to examine multiple scenarios utilising business intelligence technologies.</w:t>
      </w:r>
      <w:r w:rsidRPr="0070235B">
        <w:rPr>
          <w:rFonts w:cs="Times New Roman"/>
          <w:bCs/>
          <w:color w:val="000000"/>
          <w:sz w:val="28"/>
          <w:szCs w:val="28"/>
          <w:shd w:val="clear" w:color="auto" w:fill="FFFFFF"/>
        </w:rPr>
        <w:t xml:space="preserve"> </w:t>
      </w:r>
      <w:r w:rsidRPr="0070235B">
        <w:rPr>
          <w:rFonts w:cs="Times New Roman"/>
          <w:bCs/>
          <w:color w:val="000000"/>
          <w:sz w:val="28"/>
          <w:szCs w:val="28"/>
          <w:shd w:val="clear" w:color="auto" w:fill="FFFFFF"/>
        </w:rPr>
        <w:t xml:space="preserve">Process procedural analysis, data mining, descriptive analytics, and performance benchmarking are all examples of business intelligence. It is necessary for a company to make strategic, operational, and tactical decisions. A lot of data, information, and understanding are required for fundamental leadership. With the help of, one should process this data as needed for basic leadership. </w:t>
      </w:r>
      <w:proofErr w:type="spellStart"/>
      <w:r w:rsidRPr="0070235B">
        <w:rPr>
          <w:rFonts w:cs="Times New Roman"/>
          <w:bCs/>
          <w:color w:val="000000"/>
          <w:sz w:val="28"/>
          <w:szCs w:val="28"/>
          <w:shd w:val="clear" w:color="auto" w:fill="FFFFFF"/>
        </w:rPr>
        <w:t>The</w:t>
      </w:r>
      <w:proofErr w:type="spellEnd"/>
      <w:r w:rsidRPr="0070235B">
        <w:rPr>
          <w:rFonts w:cs="Times New Roman"/>
          <w:bCs/>
          <w:color w:val="000000"/>
          <w:sz w:val="28"/>
          <w:szCs w:val="28"/>
          <w:shd w:val="clear" w:color="auto" w:fill="FFFFFF"/>
        </w:rPr>
        <w:t xml:space="preserve"> are various software tools for different Data jobs like tools for data mining Such as ADF or AWS and for data visualization such as Power BI and tableau, spreadsheet, software for query, and tools for online analytical processing such as data bricks and Azure Analysis Services. (Ahmed, 2021)</w:t>
      </w:r>
    </w:p>
    <w:p w14:paraId="7010FA02" w14:textId="77777777" w:rsidR="00C23C6F" w:rsidRPr="0070235B" w:rsidRDefault="00C23C6F" w:rsidP="0070235B">
      <w:pPr>
        <w:spacing w:after="160" w:line="259" w:lineRule="auto"/>
        <w:rPr>
          <w:rFonts w:cs="Times New Roman"/>
          <w:bCs/>
          <w:color w:val="000000"/>
          <w:sz w:val="28"/>
          <w:szCs w:val="28"/>
          <w:shd w:val="clear" w:color="auto" w:fill="FFFFFF"/>
        </w:rPr>
      </w:pPr>
      <w:r w:rsidRPr="0070235B">
        <w:rPr>
          <w:rFonts w:cs="Times New Roman"/>
          <w:bCs/>
          <w:color w:val="000000"/>
          <w:sz w:val="28"/>
          <w:szCs w:val="28"/>
          <w:shd w:val="clear" w:color="auto" w:fill="FFFFFF"/>
        </w:rPr>
        <w:t xml:space="preserve">BI is a framework that turns information into data and then learns, improving core business decision making. BI is characterized as a framework for gathering, modifying, and displaying organized information 3 from a variety of sources. BI is a system and a response that helps decision makers understand the economic situation of the company. (Ahmed, 2021) </w:t>
      </w:r>
    </w:p>
    <w:p w14:paraId="741960DD" w14:textId="34244FAA" w:rsidR="00271ED3" w:rsidRPr="0070235B" w:rsidRDefault="00C23C6F" w:rsidP="0070235B">
      <w:pPr>
        <w:spacing w:after="160" w:line="259" w:lineRule="auto"/>
        <w:rPr>
          <w:rFonts w:cs="Times New Roman"/>
          <w:bCs/>
          <w:color w:val="000000"/>
          <w:sz w:val="28"/>
          <w:szCs w:val="28"/>
          <w:shd w:val="clear" w:color="auto" w:fill="FFFFFF"/>
        </w:rPr>
      </w:pPr>
      <w:r w:rsidRPr="0070235B">
        <w:rPr>
          <w:rFonts w:cs="Times New Roman"/>
          <w:bCs/>
          <w:color w:val="000000"/>
          <w:sz w:val="28"/>
          <w:szCs w:val="28"/>
          <w:shd w:val="clear" w:color="auto" w:fill="FFFFFF"/>
        </w:rPr>
        <w:t>This report focuses on the use of business intelligence in different types of businesses. This study is based on the perceived strategic impact of the use of business intelligence. This paper is based on the use of BI technology in listed Malaysian companies. Malaysia is a developing country and an important future market. This report gives an idea of how a business can grow by using business intelligence to establish better business performance and a dynamic business environment. Business Intelligence is mainly focused on how to collect, organize, and interpret data for stakeholders to make effective decisions under uncertainty in order to achieve organizational goals. (Ain, et., 2019)</w:t>
      </w:r>
    </w:p>
    <w:p w14:paraId="0AECA128" w14:textId="77777777" w:rsidR="0070235B" w:rsidRDefault="0070235B" w:rsidP="0070235B">
      <w:pPr>
        <w:pStyle w:val="1"/>
        <w:rPr>
          <w:rFonts w:cs="Times New Roman"/>
          <w:color w:val="000000" w:themeColor="text1"/>
          <w:sz w:val="28"/>
          <w:szCs w:val="28"/>
        </w:rPr>
      </w:pPr>
      <w:bookmarkStart w:id="1" w:name="_Toc102233472"/>
      <w:bookmarkStart w:id="2" w:name="_Toc98858955"/>
      <w:bookmarkStart w:id="3" w:name="_Toc102233471"/>
    </w:p>
    <w:p w14:paraId="60DED2A1" w14:textId="77777777" w:rsidR="006801FE" w:rsidRDefault="006801FE" w:rsidP="0070235B">
      <w:pPr>
        <w:pStyle w:val="1"/>
        <w:rPr>
          <w:rFonts w:cs="Times New Roman"/>
          <w:color w:val="000000" w:themeColor="text1"/>
          <w:sz w:val="28"/>
          <w:szCs w:val="28"/>
        </w:rPr>
      </w:pPr>
    </w:p>
    <w:bookmarkEnd w:id="2"/>
    <w:bookmarkEnd w:id="3"/>
    <w:p w14:paraId="2C01FB64" w14:textId="77777777" w:rsidR="006801FE" w:rsidRDefault="006801FE" w:rsidP="0070235B">
      <w:pPr>
        <w:rPr>
          <w:rFonts w:cs="Times New Roman"/>
          <w:sz w:val="28"/>
          <w:szCs w:val="28"/>
        </w:rPr>
      </w:pPr>
    </w:p>
    <w:p w14:paraId="5B5BBC20" w14:textId="77777777" w:rsidR="006801FE" w:rsidRDefault="006801FE" w:rsidP="0070235B">
      <w:pPr>
        <w:rPr>
          <w:rFonts w:cs="Times New Roman"/>
          <w:sz w:val="28"/>
          <w:szCs w:val="28"/>
        </w:rPr>
      </w:pPr>
    </w:p>
    <w:p w14:paraId="1B8C49E0" w14:textId="77777777" w:rsidR="006801FE" w:rsidRPr="0070235B" w:rsidRDefault="006801FE" w:rsidP="006801FE">
      <w:pPr>
        <w:pStyle w:val="1"/>
        <w:rPr>
          <w:rFonts w:cs="Times New Roman"/>
          <w:color w:val="000000" w:themeColor="text1"/>
          <w:sz w:val="28"/>
          <w:szCs w:val="28"/>
          <w:lang w:val="en-US"/>
        </w:rPr>
      </w:pPr>
      <w:r w:rsidRPr="0070235B">
        <w:rPr>
          <w:rFonts w:cs="Times New Roman"/>
          <w:color w:val="000000" w:themeColor="text1"/>
          <w:sz w:val="28"/>
          <w:szCs w:val="28"/>
        </w:rPr>
        <w:lastRenderedPageBreak/>
        <w:t xml:space="preserve">Analysis </w:t>
      </w:r>
    </w:p>
    <w:p w14:paraId="55679472" w14:textId="694CF44F" w:rsidR="00A64B6A" w:rsidRPr="0070235B" w:rsidRDefault="00A64B6A" w:rsidP="0070235B">
      <w:pPr>
        <w:rPr>
          <w:rFonts w:cs="Times New Roman"/>
          <w:sz w:val="28"/>
          <w:szCs w:val="28"/>
        </w:rPr>
      </w:pPr>
      <w:r w:rsidRPr="0070235B">
        <w:rPr>
          <w:rFonts w:cs="Times New Roman"/>
          <w:sz w:val="28"/>
          <w:szCs w:val="28"/>
        </w:rPr>
        <w:t>This report is based on the article that is realizing the strategic impact of business intelligence utilization. The report is based on the Malaysian market as Malaysia is a growing economy the report emphasizes the information and uses of the companies which are listed on the Malaysian stock exchange. The Research is based on spending on private investment firms and average household spending. The Malaysian economy is a developing economy and this economy grow by 4.9% in the second quarter of 2019 also this data is compared with the first quarter of 2019. This economy grew by 4.5%. Projection of the Malaysian economy to increase by 4.3 to 4.8 present in the year 2019.</w:t>
      </w:r>
      <w:r w:rsidRPr="0070235B">
        <w:rPr>
          <w:rStyle w:val="eop"/>
          <w:rFonts w:cs="Times New Roman"/>
          <w:color w:val="000000"/>
          <w:sz w:val="28"/>
          <w:szCs w:val="28"/>
          <w:shd w:val="clear" w:color="auto" w:fill="FFFFFF"/>
        </w:rPr>
        <w:t xml:space="preserve">  </w:t>
      </w:r>
      <w:r w:rsidRPr="0070235B">
        <w:rPr>
          <w:rFonts w:cs="Times New Roman"/>
          <w:sz w:val="28"/>
          <w:szCs w:val="28"/>
        </w:rPr>
        <w:t>Malaysian Public Listed Companies contribute significantly to the Malaysian economy. Business sustainability has been a critical concern among these companies. As Shareholders of these companies put a lot of money in these companies and rely on these companies to grow and sustain their growth throughout the time and make profits for that purpose company needs to make a lot of decisions and stick to their plan and sustain the growth this can be achieved by making the right decision with the help of various types data they have like bottom line profits, current trends, the right management and the data of people and planet. . The sustainability of the business is improved by the timely evaluation and analysis of the business. like evaluation of management performance, enterprise reporting all this is the pillar of business intelligence.</w:t>
      </w:r>
      <w:r w:rsidRPr="0070235B">
        <w:rPr>
          <w:rFonts w:cs="Times New Roman"/>
          <w:sz w:val="28"/>
          <w:szCs w:val="28"/>
          <w:shd w:val="clear" w:color="auto" w:fill="FFFFFF"/>
        </w:rPr>
        <w:t xml:space="preserve"> (Acheampong, and Moyaid,2016)</w:t>
      </w:r>
    </w:p>
    <w:p w14:paraId="35F0C0BD" w14:textId="77777777" w:rsidR="0070235B" w:rsidRDefault="00A64B6A" w:rsidP="0070235B">
      <w:pPr>
        <w:rPr>
          <w:rFonts w:cs="Times New Roman"/>
          <w:sz w:val="28"/>
          <w:szCs w:val="28"/>
          <w:shd w:val="clear" w:color="auto" w:fill="FFFFFF"/>
        </w:rPr>
      </w:pPr>
      <w:r w:rsidRPr="0070235B">
        <w:rPr>
          <w:rFonts w:cs="Times New Roman"/>
          <w:sz w:val="28"/>
          <w:szCs w:val="28"/>
        </w:rPr>
        <w:t>All the business intelligence help with planning, performance improvement, etc. The financial statement of the business is also prepared with the BI tool. Companies can measure the impact of natural environments like heavy rainfall, global warming, etc.Business performance is also found by the business intelligence it has a direct and positive correlation with the performance of the business-like sales, marketing, etc.</w:t>
      </w:r>
      <w:r w:rsidRPr="0070235B">
        <w:rPr>
          <w:rFonts w:cs="Times New Roman"/>
          <w:sz w:val="28"/>
          <w:szCs w:val="28"/>
          <w:shd w:val="clear" w:color="auto" w:fill="FFFFFF"/>
        </w:rPr>
        <w:t xml:space="preserve"> (Acheampong, and Moyaid,2016)</w:t>
      </w:r>
    </w:p>
    <w:bookmarkEnd w:id="1"/>
    <w:p w14:paraId="2A976052" w14:textId="77777777" w:rsidR="006801FE" w:rsidRDefault="006801FE" w:rsidP="0070235B">
      <w:pPr>
        <w:spacing w:after="160" w:line="259" w:lineRule="auto"/>
        <w:rPr>
          <w:b/>
          <w:bCs/>
          <w:sz w:val="28"/>
          <w:szCs w:val="28"/>
        </w:rPr>
      </w:pPr>
    </w:p>
    <w:p w14:paraId="0152A7BE" w14:textId="77777777" w:rsidR="006801FE" w:rsidRDefault="006801FE" w:rsidP="0070235B">
      <w:pPr>
        <w:spacing w:after="160" w:line="259" w:lineRule="auto"/>
        <w:rPr>
          <w:b/>
          <w:bCs/>
          <w:sz w:val="28"/>
          <w:szCs w:val="28"/>
        </w:rPr>
      </w:pPr>
    </w:p>
    <w:p w14:paraId="73E3BDF0" w14:textId="77777777" w:rsidR="006801FE" w:rsidRPr="0070235B" w:rsidRDefault="006801FE" w:rsidP="006801FE">
      <w:pPr>
        <w:rPr>
          <w:rFonts w:cs="Times New Roman"/>
          <w:b/>
          <w:bCs/>
          <w:sz w:val="28"/>
          <w:szCs w:val="28"/>
        </w:rPr>
      </w:pPr>
      <w:r w:rsidRPr="0070235B">
        <w:rPr>
          <w:b/>
          <w:bCs/>
          <w:sz w:val="28"/>
          <w:szCs w:val="28"/>
        </w:rPr>
        <w:lastRenderedPageBreak/>
        <w:t>Practical Application and Deployment</w:t>
      </w:r>
    </w:p>
    <w:p w14:paraId="60CACD28" w14:textId="5AF9D014" w:rsidR="0070235B" w:rsidRPr="0070235B" w:rsidRDefault="0070235B" w:rsidP="0070235B">
      <w:pPr>
        <w:spacing w:after="160" w:line="259" w:lineRule="auto"/>
        <w:rPr>
          <w:sz w:val="28"/>
          <w:szCs w:val="28"/>
        </w:rPr>
      </w:pPr>
      <w:r w:rsidRPr="0070235B">
        <w:rPr>
          <w:sz w:val="28"/>
          <w:szCs w:val="28"/>
        </w:rPr>
        <w:t xml:space="preserve">The use of business information is positively and significantly correlated with  impact on the ongoing and innovative operational aspects of the organization, i.e.  impact on marketing and sales,  impact on operations and internal management as well as impact on procurement.  An organization that has made progress in using BI  has tried to ensure that its BI is consistent with the company's business goals, and much of the research on achieving BI focuses on the alignment between BI and BI. and business goals. (Abusweilem and Abualoush, 2019) </w:t>
      </w:r>
    </w:p>
    <w:p w14:paraId="5F2D6334" w14:textId="77777777" w:rsidR="0070235B" w:rsidRPr="0070235B" w:rsidRDefault="0070235B" w:rsidP="0070235B">
      <w:pPr>
        <w:spacing w:after="160" w:line="259" w:lineRule="auto"/>
        <w:rPr>
          <w:sz w:val="28"/>
          <w:szCs w:val="28"/>
        </w:rPr>
      </w:pPr>
      <w:r w:rsidRPr="0070235B">
        <w:rPr>
          <w:sz w:val="28"/>
          <w:szCs w:val="28"/>
        </w:rPr>
        <w:t xml:space="preserve"> The BI tool  provides a summary of the data set. The dashboard provides trend assessment data in basic details. The dashboard is also useful for the company's sales manager  because the dashboard keeps the sales data. BI can be examined from both organizational and technological perspectives. The capabilities of BI technology refer to  data quality (data standards), technical platforms that can be integrated with other systems in the organization, and user access. Organizational BI is made up of strengths that enable BI applications to run within the organization, such as flexibility and sharing of risks and responsibilities.</w:t>
      </w:r>
    </w:p>
    <w:p w14:paraId="6B43A7DE" w14:textId="77777777" w:rsidR="0070235B" w:rsidRPr="0070235B" w:rsidRDefault="0070235B" w:rsidP="0070235B">
      <w:pPr>
        <w:spacing w:after="160" w:line="259" w:lineRule="auto"/>
        <w:rPr>
          <w:sz w:val="28"/>
          <w:szCs w:val="28"/>
        </w:rPr>
      </w:pPr>
      <w:r w:rsidRPr="0070235B">
        <w:rPr>
          <w:sz w:val="28"/>
          <w:szCs w:val="28"/>
        </w:rPr>
        <w:t>So many industries and companies use business intelligence tools for planning in manufacturing. The cost of production is also reduced by the use of BI for manufacturing. In the analysis of the stock and fundamentals of the company, BI improves the quality of research and also improves the sales of the business. Business intelligence is used in the banking industry for marketing and also help in the allocation of fund in the banking sector. Social media platforms take help to BI tool for decision making in the application. (Abusweilem, and Abualoush, 2019)</w:t>
      </w:r>
    </w:p>
    <w:p w14:paraId="6D532FFE" w14:textId="77777777" w:rsidR="006044F1" w:rsidRDefault="0070235B" w:rsidP="0070235B">
      <w:pPr>
        <w:spacing w:after="160" w:line="259" w:lineRule="auto"/>
        <w:rPr>
          <w:sz w:val="28"/>
          <w:szCs w:val="28"/>
        </w:rPr>
      </w:pPr>
      <w:r w:rsidRPr="0070235B">
        <w:rPr>
          <w:sz w:val="28"/>
          <w:szCs w:val="28"/>
        </w:rPr>
        <w:t xml:space="preserve">BI is characterized by frameworks for collecting, modifying, and presenting organized information from a variety of sources, reducing the  time needed to collect business-critical data and enabling efficient use of data. This approach in management decision-making enables research, dynamic retrieval, </w:t>
      </w:r>
      <w:proofErr w:type="gramStart"/>
      <w:r w:rsidRPr="0070235B">
        <w:rPr>
          <w:sz w:val="28"/>
          <w:szCs w:val="28"/>
        </w:rPr>
        <w:t>review</w:t>
      </w:r>
      <w:proofErr w:type="gramEnd"/>
      <w:r w:rsidRPr="0070235B">
        <w:rPr>
          <w:sz w:val="28"/>
          <w:szCs w:val="28"/>
        </w:rPr>
        <w:t xml:space="preserve"> and clarification of business operations. information. the need for governance options. BI focuses on collecting, processing, and presenting information about customers, competitors, industry, technology, and products. </w:t>
      </w:r>
    </w:p>
    <w:p w14:paraId="15D631A0" w14:textId="4E59FD31" w:rsidR="004C5728" w:rsidRPr="0070235B" w:rsidRDefault="0070235B" w:rsidP="0070235B">
      <w:pPr>
        <w:spacing w:after="160" w:line="259" w:lineRule="auto"/>
        <w:rPr>
          <w:sz w:val="28"/>
          <w:szCs w:val="28"/>
        </w:rPr>
      </w:pPr>
      <w:r w:rsidRPr="0070235B">
        <w:rPr>
          <w:sz w:val="28"/>
          <w:szCs w:val="28"/>
        </w:rPr>
        <w:t xml:space="preserve"> BI as a procedure integrates a series of activities, guided by the specific data needs of decision makers and the goal of achieving competitive advantage. (Abusweilem and Abualoush, 2019)</w:t>
      </w:r>
    </w:p>
    <w:p w14:paraId="1B822F32" w14:textId="77777777" w:rsidR="00A64B6A" w:rsidRDefault="00A64B6A" w:rsidP="00A64B6A"/>
    <w:p w14:paraId="6C5943AA" w14:textId="77777777" w:rsidR="00A64B6A" w:rsidRDefault="00A64B6A" w:rsidP="00A64B6A"/>
    <w:p w14:paraId="76CCA0A3" w14:textId="77777777" w:rsidR="006801FE" w:rsidRDefault="006801FE" w:rsidP="006044F1">
      <w:pPr>
        <w:rPr>
          <w:rStyle w:val="10"/>
          <w:color w:val="000000" w:themeColor="text1"/>
          <w:sz w:val="28"/>
          <w:szCs w:val="28"/>
        </w:rPr>
      </w:pPr>
    </w:p>
    <w:p w14:paraId="581474C4" w14:textId="77777777" w:rsidR="006801FE" w:rsidRPr="006801FE" w:rsidRDefault="006801FE" w:rsidP="006801FE">
      <w:pPr>
        <w:rPr>
          <w:color w:val="000000" w:themeColor="text1"/>
          <w:sz w:val="28"/>
          <w:szCs w:val="28"/>
        </w:rPr>
      </w:pPr>
      <w:bookmarkStart w:id="4" w:name="_Toc98858957"/>
      <w:bookmarkStart w:id="5" w:name="_Toc102233473"/>
      <w:r w:rsidRPr="006801FE">
        <w:rPr>
          <w:rStyle w:val="10"/>
          <w:color w:val="000000" w:themeColor="text1"/>
          <w:sz w:val="28"/>
          <w:szCs w:val="28"/>
        </w:rPr>
        <w:lastRenderedPageBreak/>
        <w:t>Skills for Professional Practice</w:t>
      </w:r>
      <w:bookmarkEnd w:id="4"/>
      <w:bookmarkEnd w:id="5"/>
      <w:r w:rsidRPr="006801FE">
        <w:rPr>
          <w:color w:val="000000" w:themeColor="text1"/>
          <w:sz w:val="28"/>
          <w:szCs w:val="28"/>
        </w:rPr>
        <w:t xml:space="preserve">  </w:t>
      </w:r>
    </w:p>
    <w:p w14:paraId="57382C16" w14:textId="233B7DAF" w:rsidR="00402451" w:rsidRPr="006044F1" w:rsidRDefault="004C5728" w:rsidP="006044F1">
      <w:pPr>
        <w:rPr>
          <w:sz w:val="28"/>
          <w:szCs w:val="28"/>
        </w:rPr>
      </w:pPr>
      <w:r w:rsidRPr="006044F1">
        <w:rPr>
          <w:sz w:val="28"/>
          <w:szCs w:val="28"/>
        </w:rPr>
        <w:t xml:space="preserve">Although the concept of BI only appeared a few decades ago, it is now  becoming a major concern of companies, regardless of their size, considering whether they should invest in this system. or not  to meet the  needs and wants of customers. Today, BI establishes the true business value of data assets and delivers dramatic improvements in the identification and assessment of business opportunities. Many multinational companies have adopted the BI system </w:t>
      </w:r>
      <w:r w:rsidRPr="006044F1">
        <w:rPr>
          <w:sz w:val="28"/>
          <w:szCs w:val="28"/>
        </w:rPr>
        <w:t>(</w:t>
      </w:r>
      <w:r w:rsidRPr="006044F1">
        <w:rPr>
          <w:sz w:val="28"/>
          <w:szCs w:val="28"/>
        </w:rPr>
        <w:t>Mohamed, 2020</w:t>
      </w:r>
      <w:r w:rsidRPr="006044F1">
        <w:rPr>
          <w:sz w:val="28"/>
          <w:szCs w:val="28"/>
        </w:rPr>
        <w:t>)</w:t>
      </w:r>
    </w:p>
    <w:p w14:paraId="5A47E61C" w14:textId="77777777" w:rsidR="004C5728" w:rsidRPr="006044F1" w:rsidRDefault="004C5728" w:rsidP="006044F1">
      <w:pPr>
        <w:rPr>
          <w:rStyle w:val="eop"/>
          <w:sz w:val="28"/>
          <w:szCs w:val="28"/>
          <w:shd w:val="clear" w:color="auto" w:fill="FFFFFF"/>
        </w:rPr>
      </w:pPr>
      <w:r w:rsidRPr="006044F1">
        <w:rPr>
          <w:sz w:val="28"/>
          <w:szCs w:val="28"/>
        </w:rPr>
        <w:t>The main role and responsibility of business intelligence (BI) are to improve all the work in different departments in a business by managing access to data, then business using that row data to create vision and insights into business processes.</w:t>
      </w:r>
    </w:p>
    <w:p w14:paraId="13539F7C" w14:textId="77777777" w:rsidR="004C5728" w:rsidRPr="006044F1" w:rsidRDefault="004C5728" w:rsidP="006044F1">
      <w:pPr>
        <w:rPr>
          <w:sz w:val="28"/>
          <w:szCs w:val="28"/>
        </w:rPr>
      </w:pPr>
      <w:r w:rsidRPr="006044F1">
        <w:rPr>
          <w:sz w:val="28"/>
          <w:szCs w:val="28"/>
        </w:rPr>
        <w:t>in the BI sector like Analysts, BI developers, Bi engineers, BI consultants, etc. The skills required for a BI role and responsibility may change as per the position or need of the work, as different positions, situations, and work needs detailed skill sets.</w:t>
      </w:r>
      <w:r w:rsidRPr="006044F1">
        <w:rPr>
          <w:sz w:val="28"/>
          <w:szCs w:val="28"/>
          <w:shd w:val="clear" w:color="auto" w:fill="FFFFFF"/>
        </w:rPr>
        <w:t xml:space="preserve"> (Mohamed, 2020)</w:t>
      </w:r>
    </w:p>
    <w:p w14:paraId="0A1A0D53" w14:textId="77777777" w:rsidR="004C5728" w:rsidRPr="006044F1" w:rsidRDefault="004C5728" w:rsidP="006044F1">
      <w:pPr>
        <w:rPr>
          <w:sz w:val="28"/>
          <w:szCs w:val="28"/>
        </w:rPr>
      </w:pPr>
      <w:r w:rsidRPr="006044F1">
        <w:rPr>
          <w:sz w:val="28"/>
          <w:szCs w:val="28"/>
        </w:rPr>
        <w:t>Apart from these, there are several skills that one requires to be a BI worker or BI Analyst such as Aptitude, logical reasoning, Calculation, understanding the data, Communication skills, and also managing and handling of the BI software. Also, some technical knowledge is Required such as SQL, Database management, etc.</w:t>
      </w:r>
      <w:r w:rsidRPr="006044F1">
        <w:rPr>
          <w:sz w:val="28"/>
          <w:szCs w:val="28"/>
          <w:shd w:val="clear" w:color="auto" w:fill="FFFFFF"/>
        </w:rPr>
        <w:t>The analyst should be focused on identifying issue areas, finding factors that may resolve issues, and developing and building solutions and cost evaluations. (Mohamed, 2020)</w:t>
      </w:r>
    </w:p>
    <w:p w14:paraId="1AAF98ED" w14:textId="67A91E39" w:rsidR="004C5728" w:rsidRDefault="004C5728"/>
    <w:p w14:paraId="5DF95F26" w14:textId="42C42AF7" w:rsidR="004C5728" w:rsidRDefault="004C5728"/>
    <w:p w14:paraId="7AB130BA" w14:textId="7AA73818" w:rsidR="004C5728" w:rsidRDefault="004C5728"/>
    <w:p w14:paraId="7C1FD98A" w14:textId="6CE987D4" w:rsidR="004C5728" w:rsidRDefault="004C5728"/>
    <w:p w14:paraId="560CC43A" w14:textId="42D0DAC8" w:rsidR="004C5728" w:rsidRDefault="004C5728"/>
    <w:p w14:paraId="61661235" w14:textId="23D55625" w:rsidR="004C5728" w:rsidRDefault="004C5728"/>
    <w:p w14:paraId="4A568994" w14:textId="0287369D" w:rsidR="004C5728" w:rsidRDefault="004C5728"/>
    <w:p w14:paraId="1846C4A8" w14:textId="77777777" w:rsidR="004C5728" w:rsidRDefault="004C5728">
      <w:pPr>
        <w:spacing w:after="160" w:line="259" w:lineRule="auto"/>
        <w:jc w:val="left"/>
      </w:pPr>
      <w:r>
        <w:br w:type="page"/>
      </w:r>
    </w:p>
    <w:p w14:paraId="5A2240CC" w14:textId="77777777" w:rsidR="004C5728" w:rsidRPr="006801FE" w:rsidRDefault="004C5728" w:rsidP="004C5728">
      <w:pPr>
        <w:pStyle w:val="1"/>
        <w:rPr>
          <w:color w:val="000000" w:themeColor="text1"/>
          <w:sz w:val="28"/>
          <w:szCs w:val="28"/>
        </w:rPr>
      </w:pPr>
      <w:bookmarkStart w:id="6" w:name="_Toc102233474"/>
      <w:r w:rsidRPr="006801FE">
        <w:rPr>
          <w:color w:val="000000" w:themeColor="text1"/>
          <w:sz w:val="28"/>
          <w:szCs w:val="28"/>
        </w:rPr>
        <w:lastRenderedPageBreak/>
        <w:t>References:</w:t>
      </w:r>
      <w:bookmarkEnd w:id="6"/>
    </w:p>
    <w:p w14:paraId="6F1CB22A" w14:textId="77777777" w:rsidR="004C5728" w:rsidRDefault="004C5728" w:rsidP="004C5728">
      <w:pPr>
        <w:rPr>
          <w:shd w:val="clear" w:color="auto" w:fill="FFFFFF"/>
        </w:rPr>
      </w:pPr>
      <w:r>
        <w:rPr>
          <w:shd w:val="clear" w:color="auto" w:fill="FFFFFF"/>
        </w:rPr>
        <w:t>Abusweilem, M. and Abualoush, S., 2019</w:t>
      </w:r>
      <w:r w:rsidRPr="00DF6D37">
        <w:rPr>
          <w:i/>
          <w:shd w:val="clear" w:color="auto" w:fill="FFFFFF"/>
        </w:rPr>
        <w:t>. The impact of knowledge management process and business intelligence on organizational performance.</w:t>
      </w:r>
      <w:r>
        <w:rPr>
          <w:shd w:val="clear" w:color="auto" w:fill="FFFFFF"/>
        </w:rPr>
        <w:t> </w:t>
      </w:r>
      <w:r w:rsidRPr="00DF6D37">
        <w:rPr>
          <w:iCs/>
          <w:shd w:val="clear" w:color="auto" w:fill="FFFFFF"/>
        </w:rPr>
        <w:t>Management Science Letters</w:t>
      </w:r>
      <w:r w:rsidRPr="00DF6D37">
        <w:rPr>
          <w:shd w:val="clear" w:color="auto" w:fill="FFFFFF"/>
        </w:rPr>
        <w:t>, </w:t>
      </w:r>
      <w:r w:rsidRPr="00DF6D37">
        <w:rPr>
          <w:iCs/>
          <w:shd w:val="clear" w:color="auto" w:fill="FFFFFF"/>
        </w:rPr>
        <w:t>9</w:t>
      </w:r>
      <w:r w:rsidRPr="00DF6D37">
        <w:rPr>
          <w:shd w:val="clear" w:color="auto" w:fill="FFFFFF"/>
        </w:rPr>
        <w:t>(12),</w:t>
      </w:r>
      <w:r>
        <w:rPr>
          <w:shd w:val="clear" w:color="auto" w:fill="FFFFFF"/>
        </w:rPr>
        <w:t xml:space="preserve"> pp.2143-2156. </w:t>
      </w:r>
      <w:hyperlink r:id="rId6" w:history="1">
        <w:r w:rsidRPr="004367C8">
          <w:rPr>
            <w:rStyle w:val="a7"/>
            <w:rFonts w:ascii="Arial" w:hAnsi="Arial" w:cs="Arial"/>
            <w:sz w:val="20"/>
            <w:szCs w:val="20"/>
            <w:shd w:val="clear" w:color="auto" w:fill="FFFFFF"/>
          </w:rPr>
          <w:t>http://m.growingscience.com/beta/msl/3331-the-impact-of-knowledge-management-process-and-business-intelligence-on-organizational-performance.html</w:t>
        </w:r>
      </w:hyperlink>
      <w:r>
        <w:rPr>
          <w:shd w:val="clear" w:color="auto" w:fill="FFFFFF"/>
        </w:rPr>
        <w:t xml:space="preserve">  </w:t>
      </w:r>
    </w:p>
    <w:p w14:paraId="3AEBF037" w14:textId="77777777" w:rsidR="004C5728" w:rsidRDefault="004C5728" w:rsidP="004C5728">
      <w:pPr>
        <w:rPr>
          <w:shd w:val="clear" w:color="auto" w:fill="FFFFFF"/>
        </w:rPr>
      </w:pPr>
      <w:r>
        <w:rPr>
          <w:shd w:val="clear" w:color="auto" w:fill="FFFFFF"/>
        </w:rPr>
        <w:t xml:space="preserve">Acheampong, O. and Moyaid, S.A., 2016. </w:t>
      </w:r>
      <w:r w:rsidRPr="00DF6D37">
        <w:rPr>
          <w:i/>
          <w:shd w:val="clear" w:color="auto" w:fill="FFFFFF"/>
        </w:rPr>
        <w:t>An integrated model for determining business intelligence systems adoption and post-adoption benefits in banking sector</w:t>
      </w:r>
      <w:r w:rsidRPr="00DF6D37">
        <w:rPr>
          <w:shd w:val="clear" w:color="auto" w:fill="FFFFFF"/>
        </w:rPr>
        <w:t>. </w:t>
      </w:r>
      <w:r w:rsidRPr="00DF6D37">
        <w:rPr>
          <w:iCs/>
          <w:shd w:val="clear" w:color="auto" w:fill="FFFFFF"/>
        </w:rPr>
        <w:t>Journal of Administrative and Business Studies</w:t>
      </w:r>
      <w:r w:rsidRPr="00DF6D37">
        <w:rPr>
          <w:shd w:val="clear" w:color="auto" w:fill="FFFFFF"/>
        </w:rPr>
        <w:t>, </w:t>
      </w:r>
      <w:r w:rsidRPr="00DF6D37">
        <w:rPr>
          <w:iCs/>
          <w:shd w:val="clear" w:color="auto" w:fill="FFFFFF"/>
        </w:rPr>
        <w:t>2</w:t>
      </w:r>
      <w:r w:rsidRPr="00DF6D37">
        <w:rPr>
          <w:shd w:val="clear" w:color="auto" w:fill="FFFFFF"/>
        </w:rPr>
        <w:t>(2), pp.84-100</w:t>
      </w:r>
      <w:r>
        <w:rPr>
          <w:shd w:val="clear" w:color="auto" w:fill="FFFFFF"/>
        </w:rPr>
        <w:t xml:space="preserve">. </w:t>
      </w:r>
      <w:hyperlink r:id="rId7" w:history="1">
        <w:r w:rsidRPr="004367C8">
          <w:rPr>
            <w:rStyle w:val="a7"/>
            <w:rFonts w:ascii="Arial" w:hAnsi="Arial" w:cs="Arial"/>
            <w:sz w:val="20"/>
            <w:szCs w:val="20"/>
            <w:shd w:val="clear" w:color="auto" w:fill="FFFFFF"/>
          </w:rPr>
          <w:t>https://d1wqtxts1xzle7.cloudfront.net/54766648/MIBEST-16-138-with-cover-page-v2.pdf?Expires=1651328146&amp;Signature=Qx~61pdZlMx7jrurnpXpkoQXrNDJTNJxuUKWzbNWNvMTp</w:t>
        </w:r>
      </w:hyperlink>
      <w:r>
        <w:rPr>
          <w:shd w:val="clear" w:color="auto" w:fill="FFFFFF"/>
        </w:rPr>
        <w:t xml:space="preserve"> </w:t>
      </w:r>
    </w:p>
    <w:p w14:paraId="086B4AAC" w14:textId="77777777" w:rsidR="004C5728" w:rsidRPr="00DF6D37" w:rsidRDefault="004C5728" w:rsidP="004C5728">
      <w:pPr>
        <w:rPr>
          <w:shd w:val="clear" w:color="auto" w:fill="FFFFFF"/>
        </w:rPr>
      </w:pPr>
      <w:r w:rsidRPr="00DF6D37">
        <w:rPr>
          <w:shd w:val="clear" w:color="auto" w:fill="FFFFFF"/>
        </w:rPr>
        <w:t xml:space="preserve">Ahmed, Emad. 2021. </w:t>
      </w:r>
      <w:r w:rsidRPr="00DF6D37">
        <w:rPr>
          <w:i/>
          <w:shd w:val="clear" w:color="auto" w:fill="FFFFFF"/>
        </w:rPr>
        <w:t>Utilization of Business Intelligence Tools among Business Intelligence Users.</w:t>
      </w:r>
      <w:r w:rsidRPr="00DF6D37">
        <w:rPr>
          <w:shd w:val="clear" w:color="auto" w:fill="FFFFFF"/>
        </w:rPr>
        <w:t xml:space="preserve"> International Journal for Innovation Education and Research. 9. 237-253. 10.31686/ijier.vol9.iss6.3172.</w:t>
      </w:r>
      <w:r w:rsidRPr="00DF6D37">
        <w:t xml:space="preserve"> </w:t>
      </w:r>
      <w:hyperlink r:id="rId8" w:history="1">
        <w:r w:rsidRPr="00DF6D37">
          <w:rPr>
            <w:rStyle w:val="a7"/>
            <w:rFonts w:ascii="Arial" w:hAnsi="Arial" w:cs="Arial"/>
            <w:sz w:val="20"/>
            <w:szCs w:val="20"/>
            <w:shd w:val="clear" w:color="auto" w:fill="FFFFFF"/>
          </w:rPr>
          <w:t>https://www.researchgate.net/publication/352006877_Utilization_of_Business_Intelligence_Tools_among_Business_Intelligence_Users</w:t>
        </w:r>
      </w:hyperlink>
      <w:r>
        <w:rPr>
          <w:shd w:val="clear" w:color="auto" w:fill="FFFFFF"/>
        </w:rPr>
        <w:t xml:space="preserve"> </w:t>
      </w:r>
    </w:p>
    <w:p w14:paraId="171C500D" w14:textId="77777777" w:rsidR="004C5728" w:rsidRPr="00DF6D37" w:rsidRDefault="004C5728" w:rsidP="004C5728">
      <w:pPr>
        <w:rPr>
          <w:shd w:val="clear" w:color="auto" w:fill="FFFFFF"/>
        </w:rPr>
      </w:pPr>
      <w:r w:rsidRPr="00DF6D37">
        <w:rPr>
          <w:shd w:val="clear" w:color="auto" w:fill="FFFFFF"/>
        </w:rPr>
        <w:t xml:space="preserve">Ain, N., Vaia, G., DeLone, W.H. and Waheed, M., 2019. </w:t>
      </w:r>
      <w:r w:rsidRPr="00DF6D37">
        <w:rPr>
          <w:i/>
          <w:shd w:val="clear" w:color="auto" w:fill="FFFFFF"/>
        </w:rPr>
        <w:t xml:space="preserve">Two decades of research on business intelligence system adoption, </w:t>
      </w:r>
      <w:proofErr w:type="gramStart"/>
      <w:r w:rsidRPr="00DF6D37">
        <w:rPr>
          <w:i/>
          <w:shd w:val="clear" w:color="auto" w:fill="FFFFFF"/>
        </w:rPr>
        <w:t>utilization</w:t>
      </w:r>
      <w:proofErr w:type="gramEnd"/>
      <w:r w:rsidRPr="00DF6D37">
        <w:rPr>
          <w:i/>
          <w:shd w:val="clear" w:color="auto" w:fill="FFFFFF"/>
        </w:rPr>
        <w:t xml:space="preserve"> and success–A systematic literature review.</w:t>
      </w:r>
      <w:r w:rsidRPr="00DF6D37">
        <w:rPr>
          <w:shd w:val="clear" w:color="auto" w:fill="FFFFFF"/>
        </w:rPr>
        <w:t> </w:t>
      </w:r>
      <w:r w:rsidRPr="00DF6D37">
        <w:rPr>
          <w:iCs/>
          <w:shd w:val="clear" w:color="auto" w:fill="FFFFFF"/>
        </w:rPr>
        <w:t>Decision Support Systems</w:t>
      </w:r>
      <w:r w:rsidRPr="00DF6D37">
        <w:rPr>
          <w:shd w:val="clear" w:color="auto" w:fill="FFFFFF"/>
        </w:rPr>
        <w:t>, </w:t>
      </w:r>
      <w:r w:rsidRPr="00DF6D37">
        <w:rPr>
          <w:iCs/>
          <w:shd w:val="clear" w:color="auto" w:fill="FFFFFF"/>
        </w:rPr>
        <w:t>125</w:t>
      </w:r>
      <w:r w:rsidRPr="00DF6D37">
        <w:rPr>
          <w:shd w:val="clear" w:color="auto" w:fill="FFFFFF"/>
        </w:rPr>
        <w:t>, p.113113.</w:t>
      </w:r>
      <w:r w:rsidRPr="00DF6D37">
        <w:t xml:space="preserve"> </w:t>
      </w:r>
      <w:hyperlink r:id="rId9" w:history="1">
        <w:r w:rsidRPr="00DF6D37">
          <w:rPr>
            <w:rStyle w:val="a7"/>
            <w:rFonts w:cs="Times New Roman"/>
            <w:szCs w:val="24"/>
            <w:shd w:val="clear" w:color="auto" w:fill="FFFFFF"/>
          </w:rPr>
          <w:t>https://www.sciencedirect.com/science/article/abs/pii/S0167923619301423</w:t>
        </w:r>
      </w:hyperlink>
      <w:r>
        <w:rPr>
          <w:shd w:val="clear" w:color="auto" w:fill="FFFFFF"/>
        </w:rPr>
        <w:t xml:space="preserve">  </w:t>
      </w:r>
    </w:p>
    <w:p w14:paraId="3437B29A" w14:textId="77777777" w:rsidR="004C5728" w:rsidRDefault="004C5728" w:rsidP="004C5728">
      <w:pPr>
        <w:rPr>
          <w:shd w:val="clear" w:color="auto" w:fill="FFFFFF"/>
        </w:rPr>
      </w:pPr>
      <w:r>
        <w:rPr>
          <w:shd w:val="clear" w:color="auto" w:fill="FFFFFF"/>
        </w:rPr>
        <w:t xml:space="preserve">Mohamed, D, 2020. </w:t>
      </w:r>
      <w:r w:rsidRPr="00DF6D37">
        <w:rPr>
          <w:i/>
          <w:shd w:val="clear" w:color="auto" w:fill="FFFFFF"/>
        </w:rPr>
        <w:t>Data and business intelligence</w:t>
      </w:r>
      <w:r>
        <w:rPr>
          <w:i/>
          <w:shd w:val="clear" w:color="auto" w:fill="FFFFFF"/>
        </w:rPr>
        <w:t xml:space="preserve"> </w:t>
      </w:r>
      <w:r w:rsidRPr="00DF6D37">
        <w:rPr>
          <w:i/>
          <w:shd w:val="clear" w:color="auto" w:fill="FFFFFF"/>
        </w:rPr>
        <w:t>systems for competitive advantages,</w:t>
      </w:r>
      <w:r>
        <w:rPr>
          <w:shd w:val="clear" w:color="auto" w:fill="FFFFFF"/>
        </w:rPr>
        <w:t xml:space="preserve"> University de Guadalajara, P.P 1-10. </w:t>
      </w:r>
      <w:hyperlink r:id="rId10" w:history="1">
        <w:r w:rsidRPr="004367C8">
          <w:rPr>
            <w:rStyle w:val="a7"/>
            <w:rFonts w:ascii="Arial" w:hAnsi="Arial" w:cs="Arial"/>
            <w:sz w:val="20"/>
            <w:szCs w:val="20"/>
            <w:shd w:val="clear" w:color="auto" w:fill="FFFFFF"/>
          </w:rPr>
          <w:t>https://www.redalyc.org/journal/5718/571861494009/571861494009.pdf</w:t>
        </w:r>
      </w:hyperlink>
      <w:r>
        <w:rPr>
          <w:shd w:val="clear" w:color="auto" w:fill="FFFFFF"/>
        </w:rPr>
        <w:t xml:space="preserve">  </w:t>
      </w:r>
    </w:p>
    <w:p w14:paraId="24C707E9" w14:textId="77777777" w:rsidR="004C5728" w:rsidRDefault="004C5728"/>
    <w:sectPr w:rsidR="004C57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B1F5E4" w14:textId="77777777" w:rsidR="005443E4" w:rsidRDefault="005443E4" w:rsidP="00B3753F">
      <w:pPr>
        <w:spacing w:line="240" w:lineRule="auto"/>
      </w:pPr>
      <w:r>
        <w:separator/>
      </w:r>
    </w:p>
  </w:endnote>
  <w:endnote w:type="continuationSeparator" w:id="0">
    <w:p w14:paraId="366B10F7" w14:textId="77777777" w:rsidR="005443E4" w:rsidRDefault="005443E4" w:rsidP="00B3753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MT">
    <w:altName w:val="Arial"/>
    <w:charset w:val="01"/>
    <w:family w:val="swiss"/>
    <w:pitch w:val="variable"/>
  </w:font>
  <w:font w:name="Bahnschrift SemiBold">
    <w:panose1 w:val="020B0502040204020203"/>
    <w:charset w:val="00"/>
    <w:family w:val="swiss"/>
    <w:pitch w:val="variable"/>
    <w:sig w:usb0="A00002C7" w:usb1="00000002" w:usb2="00000000" w:usb3="00000000" w:csb0="0000019F" w:csb1="00000000"/>
  </w:font>
  <w:font w:name="Poppins">
    <w:charset w:val="00"/>
    <w:family w:val="auto"/>
    <w:pitch w:val="variable"/>
    <w:sig w:usb0="00008007" w:usb1="00000000" w:usb2="00000000" w:usb3="00000000" w:csb0="00000093"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0F641A" w14:textId="77777777" w:rsidR="005443E4" w:rsidRDefault="005443E4" w:rsidP="00B3753F">
      <w:pPr>
        <w:spacing w:line="240" w:lineRule="auto"/>
      </w:pPr>
      <w:r>
        <w:separator/>
      </w:r>
    </w:p>
  </w:footnote>
  <w:footnote w:type="continuationSeparator" w:id="0">
    <w:p w14:paraId="3350B398" w14:textId="77777777" w:rsidR="005443E4" w:rsidRDefault="005443E4" w:rsidP="00B3753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637F"/>
    <w:rsid w:val="0007637F"/>
    <w:rsid w:val="00271ED3"/>
    <w:rsid w:val="00345A3D"/>
    <w:rsid w:val="00402451"/>
    <w:rsid w:val="004C5728"/>
    <w:rsid w:val="005443E4"/>
    <w:rsid w:val="005519AF"/>
    <w:rsid w:val="005A5845"/>
    <w:rsid w:val="006044F1"/>
    <w:rsid w:val="006801FE"/>
    <w:rsid w:val="0070235B"/>
    <w:rsid w:val="0078483E"/>
    <w:rsid w:val="008E3E57"/>
    <w:rsid w:val="00A64B6A"/>
    <w:rsid w:val="00B3753F"/>
    <w:rsid w:val="00C23C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1464C9"/>
  <w15:chartTrackingRefBased/>
  <w15:docId w15:val="{5DF48A9F-D926-488E-AE17-E5BACCAF18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7637F"/>
    <w:pPr>
      <w:spacing w:after="0" w:line="360" w:lineRule="auto"/>
      <w:jc w:val="both"/>
    </w:pPr>
    <w:rPr>
      <w:rFonts w:ascii="Times New Roman" w:hAnsi="Times New Roman"/>
      <w:sz w:val="24"/>
    </w:rPr>
  </w:style>
  <w:style w:type="paragraph" w:styleId="1">
    <w:name w:val="heading 1"/>
    <w:basedOn w:val="a"/>
    <w:next w:val="a"/>
    <w:link w:val="10"/>
    <w:uiPriority w:val="9"/>
    <w:qFormat/>
    <w:rsid w:val="00B3753F"/>
    <w:pPr>
      <w:keepNext/>
      <w:keepLines/>
      <w:spacing w:before="100" w:beforeAutospacing="1"/>
      <w:outlineLvl w:val="0"/>
    </w:pPr>
    <w:rPr>
      <w:rFonts w:eastAsiaTheme="majorEastAsia" w:cstheme="majorBidi"/>
      <w:b/>
      <w:color w:val="8496B0" w:themeColor="text2" w:themeTint="99"/>
      <w:sz w:val="36"/>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B3753F"/>
    <w:pPr>
      <w:tabs>
        <w:tab w:val="center" w:pos="4513"/>
        <w:tab w:val="right" w:pos="9026"/>
      </w:tabs>
      <w:spacing w:line="240" w:lineRule="auto"/>
    </w:pPr>
  </w:style>
  <w:style w:type="character" w:customStyle="1" w:styleId="a4">
    <w:name w:val="Горен колонтитул Знак"/>
    <w:basedOn w:val="a0"/>
    <w:link w:val="a3"/>
    <w:uiPriority w:val="99"/>
    <w:rsid w:val="00B3753F"/>
    <w:rPr>
      <w:rFonts w:ascii="Times New Roman" w:hAnsi="Times New Roman"/>
      <w:sz w:val="24"/>
    </w:rPr>
  </w:style>
  <w:style w:type="paragraph" w:styleId="a5">
    <w:name w:val="footer"/>
    <w:basedOn w:val="a"/>
    <w:link w:val="a6"/>
    <w:uiPriority w:val="99"/>
    <w:unhideWhenUsed/>
    <w:rsid w:val="00B3753F"/>
    <w:pPr>
      <w:tabs>
        <w:tab w:val="center" w:pos="4513"/>
        <w:tab w:val="right" w:pos="9026"/>
      </w:tabs>
      <w:spacing w:line="240" w:lineRule="auto"/>
    </w:pPr>
  </w:style>
  <w:style w:type="character" w:customStyle="1" w:styleId="a6">
    <w:name w:val="Долен колонтитул Знак"/>
    <w:basedOn w:val="a0"/>
    <w:link w:val="a5"/>
    <w:uiPriority w:val="99"/>
    <w:rsid w:val="00B3753F"/>
    <w:rPr>
      <w:rFonts w:ascii="Times New Roman" w:hAnsi="Times New Roman"/>
      <w:sz w:val="24"/>
    </w:rPr>
  </w:style>
  <w:style w:type="character" w:customStyle="1" w:styleId="10">
    <w:name w:val="Заглавие 1 Знак"/>
    <w:basedOn w:val="a0"/>
    <w:link w:val="1"/>
    <w:uiPriority w:val="9"/>
    <w:rsid w:val="00B3753F"/>
    <w:rPr>
      <w:rFonts w:ascii="Times New Roman" w:eastAsiaTheme="majorEastAsia" w:hAnsi="Times New Roman" w:cstheme="majorBidi"/>
      <w:b/>
      <w:color w:val="8496B0" w:themeColor="text2" w:themeTint="99"/>
      <w:sz w:val="36"/>
      <w:szCs w:val="32"/>
    </w:rPr>
  </w:style>
  <w:style w:type="character" w:customStyle="1" w:styleId="eop">
    <w:name w:val="eop"/>
    <w:basedOn w:val="a0"/>
    <w:rsid w:val="004C5728"/>
  </w:style>
  <w:style w:type="character" w:styleId="a7">
    <w:name w:val="Hyperlink"/>
    <w:basedOn w:val="a0"/>
    <w:uiPriority w:val="99"/>
    <w:unhideWhenUsed/>
    <w:rsid w:val="004C5728"/>
    <w:rPr>
      <w:color w:val="0563C1" w:themeColor="hyperlink"/>
      <w:u w:val="single"/>
    </w:rPr>
  </w:style>
  <w:style w:type="paragraph" w:styleId="a8">
    <w:name w:val="TOC Heading"/>
    <w:basedOn w:val="1"/>
    <w:next w:val="a"/>
    <w:uiPriority w:val="39"/>
    <w:unhideWhenUsed/>
    <w:qFormat/>
    <w:rsid w:val="00345A3D"/>
    <w:pPr>
      <w:spacing w:before="240" w:beforeAutospacing="0" w:line="259" w:lineRule="auto"/>
      <w:jc w:val="left"/>
      <w:outlineLvl w:val="9"/>
    </w:pPr>
    <w:rPr>
      <w:rFonts w:asciiTheme="majorHAnsi" w:hAnsiTheme="majorHAnsi"/>
      <w:b w:val="0"/>
      <w:color w:val="2F5496" w:themeColor="accent1" w:themeShade="BF"/>
      <w:sz w:val="32"/>
      <w:lang w:val="en-US"/>
    </w:rPr>
  </w:style>
  <w:style w:type="paragraph" w:styleId="11">
    <w:name w:val="toc 1"/>
    <w:basedOn w:val="a"/>
    <w:next w:val="a"/>
    <w:autoRedefine/>
    <w:uiPriority w:val="39"/>
    <w:unhideWhenUsed/>
    <w:rsid w:val="00345A3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52006877_Utilization_of_Business_Intelligence_Tools_among_Business_Intelligence_Users" TargetMode="External"/><Relationship Id="rId3" Type="http://schemas.openxmlformats.org/officeDocument/2006/relationships/webSettings" Target="webSettings.xml"/><Relationship Id="rId7" Type="http://schemas.openxmlformats.org/officeDocument/2006/relationships/hyperlink" Target="https://d1wqtxts1xzle7.cloudfront.net/54766648/MIBEST-16-138-with-cover-page-v2.pdf?Expires=1651328146&amp;Signature=Qx~61pdZlMx7jrurnpXpkoQXrNDJTNJxuUKWzbNWNvMTp-94j8W8mSVuQxpawzqMEgmuBMPna6K7qvefWrlxRJbWGng7wqL~x8MXtpSDblDrkH3lykUKPQef8smcDukKJ7DIM-AxD0-RAGVbGK5-HhLer-upznbFFiSFuarZ4stVo9y~~BWVSgWVZReUpj5nRQMTJoQgxPp3SFNU9R9zFhd1U2oWhRfPNu5kLbX1nh42k31rcFCszvhMPDLDbahvaK4JuisjZCYahW6ikxGqSiRacjqkMFtewrklXXadLxa6ShkG8TVCyvw8OA3-qg1vOgQn3y8pjRyGBz1vSjib5w__&amp;Key-Pair-Id=APKAJLOHF5GGSLRBV4ZA"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m.growingscience.com/beta/msl/3331-the-impact-of-knowledge-management-process-and-business-intelligence-on-organizational-performance.html"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yperlink" Target="https://www.redalyc.org/journal/5718/571861494009/571861494009.pdf" TargetMode="External"/><Relationship Id="rId4" Type="http://schemas.openxmlformats.org/officeDocument/2006/relationships/footnotes" Target="footnotes.xml"/><Relationship Id="rId9" Type="http://schemas.openxmlformats.org/officeDocument/2006/relationships/hyperlink" Target="https://www.sciencedirect.com/science/article/abs/pii/S0167923619301423" TargetMode="Externa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1742</Words>
  <Characters>9934</Characters>
  <Application>Microsoft Office Word</Application>
  <DocSecurity>0</DocSecurity>
  <Lines>82</Lines>
  <Paragraphs>23</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11653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Svetlomira Nedyalkova (2010796)</dc:creator>
  <cp:keywords/>
  <dc:description/>
  <cp:lastModifiedBy>Svetlomira Nedyalkova (2010796)</cp:lastModifiedBy>
  <cp:revision>2</cp:revision>
  <dcterms:created xsi:type="dcterms:W3CDTF">2022-05-11T20:14:00Z</dcterms:created>
  <dcterms:modified xsi:type="dcterms:W3CDTF">2022-05-11T20:14:00Z</dcterms:modified>
</cp:coreProperties>
</file>