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AD526" w14:textId="77777777" w:rsidR="00B82F34" w:rsidRPr="00612B5F" w:rsidRDefault="00B82F34" w:rsidP="00B82F34">
      <w:pPr>
        <w:jc w:val="center"/>
        <w:rPr>
          <w:rFonts w:ascii="Times New Roman" w:hAnsi="Times New Roman" w:cs="Times New Roman"/>
          <w:sz w:val="48"/>
          <w:szCs w:val="48"/>
        </w:rPr>
      </w:pPr>
      <w:r w:rsidRPr="00612B5F">
        <w:rPr>
          <w:rFonts w:ascii="Times New Roman" w:hAnsi="Times New Roman" w:cs="Times New Roman"/>
          <w:sz w:val="48"/>
          <w:szCs w:val="48"/>
        </w:rPr>
        <w:t>Data Centre Solution Recommendation for Manchester Super University</w:t>
      </w:r>
    </w:p>
    <w:p w14:paraId="0D0FC888" w14:textId="77777777" w:rsidR="00B82F34" w:rsidRDefault="00B82F34" w:rsidP="00B82F34">
      <w:pPr>
        <w:jc w:val="center"/>
        <w:rPr>
          <w:rFonts w:ascii="Times New Roman" w:hAnsi="Times New Roman" w:cs="Times New Roman"/>
          <w:i/>
          <w:iCs/>
          <w:sz w:val="48"/>
          <w:szCs w:val="48"/>
        </w:rPr>
      </w:pPr>
    </w:p>
    <w:p w14:paraId="318CC5F3" w14:textId="26B21D67" w:rsidR="00B82F34" w:rsidRDefault="00B82F34" w:rsidP="004A3275">
      <w:pPr>
        <w:spacing w:after="40" w:line="240" w:lineRule="auto"/>
        <w:contextualSpacing/>
        <w:jc w:val="center"/>
        <w:rPr>
          <w:rFonts w:ascii="Times New Roman" w:hAnsi="Times New Roman" w:cs="Times New Roman"/>
          <w:sz w:val="18"/>
          <w:szCs w:val="18"/>
        </w:rPr>
      </w:pPr>
      <w:r w:rsidRPr="00F008DD">
        <w:rPr>
          <w:rFonts w:ascii="Times New Roman" w:hAnsi="Times New Roman" w:cs="Times New Roman"/>
          <w:sz w:val="18"/>
          <w:szCs w:val="18"/>
        </w:rPr>
        <w:t>Gergely Somogyi</w:t>
      </w:r>
    </w:p>
    <w:p w14:paraId="1A1ECDEA" w14:textId="2701994A" w:rsidR="00B8213C" w:rsidRPr="00F008DD" w:rsidRDefault="00B8213C" w:rsidP="004A3275">
      <w:pPr>
        <w:spacing w:after="40" w:line="240" w:lineRule="auto"/>
        <w:contextualSpacing/>
        <w:jc w:val="center"/>
        <w:rPr>
          <w:rFonts w:ascii="Times New Roman" w:hAnsi="Times New Roman" w:cs="Times New Roman"/>
          <w:sz w:val="18"/>
          <w:szCs w:val="18"/>
        </w:rPr>
      </w:pPr>
      <w:r>
        <w:rPr>
          <w:rFonts w:ascii="Times New Roman" w:hAnsi="Times New Roman" w:cs="Times New Roman"/>
          <w:sz w:val="18"/>
          <w:szCs w:val="18"/>
        </w:rPr>
        <w:t>Student Number: 1814098</w:t>
      </w:r>
    </w:p>
    <w:p w14:paraId="238C829E" w14:textId="77777777" w:rsidR="00170CC9" w:rsidRDefault="00772268" w:rsidP="004A3275">
      <w:pPr>
        <w:spacing w:after="40" w:line="240" w:lineRule="auto"/>
        <w:contextualSpacing/>
        <w:jc w:val="center"/>
        <w:rPr>
          <w:rFonts w:ascii="Times New Roman" w:hAnsi="Times New Roman" w:cs="Times New Roman"/>
          <w:i/>
          <w:iCs/>
          <w:sz w:val="18"/>
          <w:szCs w:val="18"/>
        </w:rPr>
      </w:pPr>
      <w:r w:rsidRPr="00772268">
        <w:rPr>
          <w:rFonts w:ascii="Times New Roman" w:hAnsi="Times New Roman" w:cs="Times New Roman"/>
          <w:i/>
          <w:iCs/>
          <w:sz w:val="18"/>
          <w:szCs w:val="18"/>
        </w:rPr>
        <w:t>Data Centre Technologies (ACUA6000_LON)</w:t>
      </w:r>
    </w:p>
    <w:p w14:paraId="0092CC21" w14:textId="3DFCBA86" w:rsidR="00B82F34" w:rsidRPr="00F008DD" w:rsidRDefault="00B82F34" w:rsidP="004A3275">
      <w:pPr>
        <w:spacing w:after="40" w:line="240" w:lineRule="auto"/>
        <w:contextualSpacing/>
        <w:jc w:val="center"/>
        <w:rPr>
          <w:rFonts w:ascii="Times New Roman" w:hAnsi="Times New Roman" w:cs="Times New Roman"/>
          <w:i/>
          <w:iCs/>
          <w:sz w:val="18"/>
          <w:szCs w:val="18"/>
        </w:rPr>
      </w:pPr>
      <w:r w:rsidRPr="00F008DD">
        <w:rPr>
          <w:rFonts w:ascii="Times New Roman" w:hAnsi="Times New Roman" w:cs="Times New Roman"/>
          <w:i/>
          <w:iCs/>
          <w:sz w:val="18"/>
          <w:szCs w:val="18"/>
        </w:rPr>
        <w:t>Cloud Computing BSC</w:t>
      </w:r>
    </w:p>
    <w:p w14:paraId="1AADC118" w14:textId="71A88E19" w:rsidR="00B82F34" w:rsidRPr="00F008DD" w:rsidRDefault="00B82F34" w:rsidP="004A3275">
      <w:pPr>
        <w:spacing w:after="40" w:line="240" w:lineRule="auto"/>
        <w:contextualSpacing/>
        <w:jc w:val="center"/>
        <w:rPr>
          <w:rFonts w:ascii="Times New Roman" w:hAnsi="Times New Roman" w:cs="Times New Roman"/>
          <w:i/>
          <w:iCs/>
          <w:sz w:val="18"/>
          <w:szCs w:val="18"/>
        </w:rPr>
      </w:pPr>
      <w:r w:rsidRPr="00F008DD">
        <w:rPr>
          <w:rFonts w:ascii="Times New Roman" w:hAnsi="Times New Roman" w:cs="Times New Roman"/>
          <w:i/>
          <w:iCs/>
          <w:sz w:val="18"/>
          <w:szCs w:val="18"/>
        </w:rPr>
        <w:t>University of Wales Trinity Saint David</w:t>
      </w:r>
    </w:p>
    <w:p w14:paraId="6A60562E" w14:textId="0B53BD19" w:rsidR="00B82F34" w:rsidRPr="00F008DD" w:rsidRDefault="00B82F34" w:rsidP="004A3275">
      <w:pPr>
        <w:spacing w:after="40" w:line="240" w:lineRule="auto"/>
        <w:contextualSpacing/>
        <w:jc w:val="center"/>
        <w:rPr>
          <w:rFonts w:ascii="Times New Roman" w:hAnsi="Times New Roman" w:cs="Times New Roman"/>
          <w:sz w:val="18"/>
          <w:szCs w:val="18"/>
        </w:rPr>
      </w:pPr>
      <w:r w:rsidRPr="00F008DD">
        <w:rPr>
          <w:rFonts w:ascii="Times New Roman" w:hAnsi="Times New Roman" w:cs="Times New Roman"/>
          <w:sz w:val="18"/>
          <w:szCs w:val="18"/>
        </w:rPr>
        <w:t>London, United Kingdom</w:t>
      </w:r>
    </w:p>
    <w:p w14:paraId="268A28BF" w14:textId="406E5385" w:rsidR="00B82F34" w:rsidRPr="00F008DD" w:rsidRDefault="00B82F34" w:rsidP="004A3275">
      <w:pPr>
        <w:spacing w:after="40" w:line="240" w:lineRule="auto"/>
        <w:contextualSpacing/>
        <w:jc w:val="center"/>
        <w:rPr>
          <w:rFonts w:ascii="Times New Roman" w:hAnsi="Times New Roman" w:cs="Times New Roman"/>
          <w:sz w:val="18"/>
          <w:szCs w:val="18"/>
        </w:rPr>
      </w:pPr>
      <w:r w:rsidRPr="001501BC">
        <w:rPr>
          <w:rFonts w:ascii="Times New Roman" w:hAnsi="Times New Roman" w:cs="Times New Roman"/>
          <w:sz w:val="18"/>
          <w:szCs w:val="18"/>
        </w:rPr>
        <w:t>1814098@student.uwtsd.ac.uk</w:t>
      </w:r>
    </w:p>
    <w:p w14:paraId="6D8A03A3" w14:textId="25268FE3" w:rsidR="00B82F34" w:rsidRDefault="00B82F34" w:rsidP="00B82F34">
      <w:pPr>
        <w:spacing w:line="240" w:lineRule="auto"/>
        <w:jc w:val="center"/>
        <w:rPr>
          <w:rFonts w:ascii="Times New Roman" w:hAnsi="Times New Roman" w:cs="Times New Roman"/>
          <w:sz w:val="18"/>
          <w:szCs w:val="18"/>
        </w:rPr>
      </w:pPr>
    </w:p>
    <w:p w14:paraId="4B5EE678" w14:textId="77777777" w:rsidR="00527EFB" w:rsidRDefault="00527EFB" w:rsidP="00B82F34">
      <w:pPr>
        <w:spacing w:line="240" w:lineRule="auto"/>
        <w:jc w:val="both"/>
        <w:rPr>
          <w:rFonts w:ascii="Times New Roman" w:eastAsia="SimSun" w:hAnsi="Times New Roman" w:cs="Times New Roman"/>
          <w:b/>
          <w:bCs/>
          <w:i/>
          <w:iCs/>
          <w:sz w:val="20"/>
          <w:szCs w:val="20"/>
          <w:lang w:val="en-US"/>
        </w:rPr>
        <w:sectPr w:rsidR="00527EFB">
          <w:pgSz w:w="11906" w:h="16838"/>
          <w:pgMar w:top="1440" w:right="1440" w:bottom="1440" w:left="1440" w:header="708" w:footer="708" w:gutter="0"/>
          <w:cols w:space="708"/>
          <w:docGrid w:linePitch="360"/>
        </w:sectPr>
      </w:pPr>
    </w:p>
    <w:p w14:paraId="536AB415" w14:textId="3E07C6B5" w:rsidR="00B82F34" w:rsidRPr="006A4D43" w:rsidRDefault="00B82F34" w:rsidP="00B82F34">
      <w:pPr>
        <w:spacing w:line="240" w:lineRule="auto"/>
        <w:jc w:val="both"/>
        <w:rPr>
          <w:rFonts w:ascii="Times New Roman" w:eastAsia="SimSun" w:hAnsi="Times New Roman" w:cs="Times New Roman"/>
          <w:b/>
          <w:bCs/>
          <w:i/>
          <w:iCs/>
          <w:sz w:val="18"/>
          <w:szCs w:val="18"/>
          <w:lang w:val="en-US"/>
        </w:rPr>
      </w:pPr>
      <w:r w:rsidRPr="006A4D43">
        <w:rPr>
          <w:rFonts w:ascii="Times New Roman" w:eastAsia="SimSun" w:hAnsi="Times New Roman" w:cs="Times New Roman"/>
          <w:b/>
          <w:bCs/>
          <w:i/>
          <w:iCs/>
          <w:sz w:val="18"/>
          <w:szCs w:val="18"/>
          <w:lang w:val="en-US"/>
        </w:rPr>
        <w:t>Abstract</w:t>
      </w:r>
    </w:p>
    <w:p w14:paraId="151E1141" w14:textId="5E9B941F" w:rsidR="00B82F34" w:rsidRDefault="00B82F34" w:rsidP="00B82F34">
      <w:pPr>
        <w:spacing w:line="240" w:lineRule="auto"/>
        <w:jc w:val="both"/>
        <w:rPr>
          <w:rFonts w:ascii="Times New Roman" w:hAnsi="Times New Roman" w:cs="Times New Roman"/>
          <w:b/>
          <w:bCs/>
          <w:i/>
          <w:iCs/>
          <w:sz w:val="18"/>
          <w:szCs w:val="18"/>
        </w:rPr>
      </w:pPr>
      <w:r w:rsidRPr="00B82F34">
        <w:rPr>
          <w:rFonts w:ascii="Times New Roman" w:hAnsi="Times New Roman" w:cs="Times New Roman"/>
          <w:b/>
          <w:bCs/>
          <w:i/>
          <w:iCs/>
          <w:sz w:val="18"/>
          <w:szCs w:val="18"/>
        </w:rPr>
        <w:t>Keywords</w:t>
      </w:r>
      <w:r w:rsidR="007831F3">
        <w:rPr>
          <w:rFonts w:ascii="Times New Roman" w:hAnsi="Times New Roman" w:cs="Times New Roman"/>
          <w:b/>
          <w:bCs/>
          <w:i/>
          <w:iCs/>
          <w:sz w:val="18"/>
          <w:szCs w:val="18"/>
        </w:rPr>
        <w:t xml:space="preserve">: </w:t>
      </w:r>
      <w:r w:rsidR="003A05F4" w:rsidRPr="003A05F4">
        <w:rPr>
          <w:rFonts w:ascii="Times New Roman" w:hAnsi="Times New Roman" w:cs="Times New Roman"/>
          <w:b/>
          <w:bCs/>
          <w:i/>
          <w:iCs/>
          <w:sz w:val="18"/>
          <w:szCs w:val="18"/>
        </w:rPr>
        <w:t xml:space="preserve">Data centre, IP address, </w:t>
      </w:r>
      <w:r w:rsidR="003A05F4">
        <w:rPr>
          <w:rFonts w:ascii="Times New Roman" w:hAnsi="Times New Roman" w:cs="Times New Roman"/>
          <w:b/>
          <w:bCs/>
          <w:i/>
          <w:iCs/>
          <w:sz w:val="18"/>
          <w:szCs w:val="18"/>
        </w:rPr>
        <w:t>N</w:t>
      </w:r>
      <w:r w:rsidR="003A05F4" w:rsidRPr="003A05F4">
        <w:rPr>
          <w:rFonts w:ascii="Times New Roman" w:hAnsi="Times New Roman" w:cs="Times New Roman"/>
          <w:b/>
          <w:bCs/>
          <w:i/>
          <w:iCs/>
          <w:sz w:val="18"/>
          <w:szCs w:val="18"/>
        </w:rPr>
        <w:t xml:space="preserve">etwork, </w:t>
      </w:r>
      <w:r w:rsidR="003A05F4">
        <w:rPr>
          <w:rFonts w:ascii="Times New Roman" w:hAnsi="Times New Roman" w:cs="Times New Roman"/>
          <w:b/>
          <w:bCs/>
          <w:i/>
          <w:iCs/>
          <w:sz w:val="18"/>
          <w:szCs w:val="18"/>
        </w:rPr>
        <w:t>P</w:t>
      </w:r>
      <w:r w:rsidR="003A05F4" w:rsidRPr="003A05F4">
        <w:rPr>
          <w:rFonts w:ascii="Times New Roman" w:hAnsi="Times New Roman" w:cs="Times New Roman"/>
          <w:b/>
          <w:bCs/>
          <w:i/>
          <w:iCs/>
          <w:sz w:val="18"/>
          <w:szCs w:val="18"/>
        </w:rPr>
        <w:t xml:space="preserve">acket, </w:t>
      </w:r>
      <w:r w:rsidR="003A05F4">
        <w:rPr>
          <w:rFonts w:ascii="Times New Roman" w:hAnsi="Times New Roman" w:cs="Times New Roman"/>
          <w:b/>
          <w:bCs/>
          <w:i/>
          <w:iCs/>
          <w:sz w:val="18"/>
          <w:szCs w:val="18"/>
        </w:rPr>
        <w:t>R</w:t>
      </w:r>
      <w:r w:rsidR="003A05F4" w:rsidRPr="003A05F4">
        <w:rPr>
          <w:rFonts w:ascii="Times New Roman" w:hAnsi="Times New Roman" w:cs="Times New Roman"/>
          <w:b/>
          <w:bCs/>
          <w:i/>
          <w:iCs/>
          <w:sz w:val="18"/>
          <w:szCs w:val="18"/>
        </w:rPr>
        <w:t xml:space="preserve">outer, </w:t>
      </w:r>
      <w:r w:rsidR="003A05F4">
        <w:rPr>
          <w:rFonts w:ascii="Times New Roman" w:hAnsi="Times New Roman" w:cs="Times New Roman"/>
          <w:b/>
          <w:bCs/>
          <w:i/>
          <w:iCs/>
          <w:sz w:val="18"/>
          <w:szCs w:val="18"/>
        </w:rPr>
        <w:t>S</w:t>
      </w:r>
      <w:r w:rsidR="003A05F4" w:rsidRPr="003A05F4">
        <w:rPr>
          <w:rFonts w:ascii="Times New Roman" w:hAnsi="Times New Roman" w:cs="Times New Roman"/>
          <w:b/>
          <w:bCs/>
          <w:i/>
          <w:iCs/>
          <w:sz w:val="18"/>
          <w:szCs w:val="18"/>
        </w:rPr>
        <w:t xml:space="preserve">erver, SAN, </w:t>
      </w:r>
      <w:r w:rsidR="003A05F4">
        <w:rPr>
          <w:rFonts w:ascii="Times New Roman" w:hAnsi="Times New Roman" w:cs="Times New Roman"/>
          <w:b/>
          <w:bCs/>
          <w:i/>
          <w:iCs/>
          <w:sz w:val="18"/>
          <w:szCs w:val="18"/>
        </w:rPr>
        <w:t>S</w:t>
      </w:r>
      <w:r w:rsidR="003A05F4" w:rsidRPr="003A05F4">
        <w:rPr>
          <w:rFonts w:ascii="Times New Roman" w:hAnsi="Times New Roman" w:cs="Times New Roman"/>
          <w:b/>
          <w:bCs/>
          <w:i/>
          <w:iCs/>
          <w:sz w:val="18"/>
          <w:szCs w:val="18"/>
        </w:rPr>
        <w:t>witch</w:t>
      </w:r>
    </w:p>
    <w:p w14:paraId="0CE6864E" w14:textId="70CFACCF" w:rsidR="00CF2671" w:rsidRDefault="00CF2671" w:rsidP="00B82F34">
      <w:pPr>
        <w:spacing w:line="240" w:lineRule="auto"/>
        <w:jc w:val="both"/>
        <w:rPr>
          <w:rFonts w:ascii="Times New Roman" w:hAnsi="Times New Roman" w:cs="Times New Roman"/>
          <w:b/>
          <w:bCs/>
          <w:i/>
          <w:iCs/>
          <w:sz w:val="18"/>
          <w:szCs w:val="18"/>
        </w:rPr>
      </w:pPr>
    </w:p>
    <w:p w14:paraId="37969DCB" w14:textId="77777777" w:rsidR="00B82F34" w:rsidRPr="00B82F34" w:rsidRDefault="00B82F34" w:rsidP="00B82F34">
      <w:pPr>
        <w:spacing w:line="240" w:lineRule="auto"/>
        <w:rPr>
          <w:rFonts w:ascii="Times New Roman" w:hAnsi="Times New Roman" w:cs="Times New Roman"/>
          <w:b/>
          <w:bCs/>
          <w:i/>
          <w:iCs/>
          <w:sz w:val="18"/>
          <w:szCs w:val="18"/>
        </w:rPr>
      </w:pPr>
    </w:p>
    <w:p w14:paraId="07BC6F54" w14:textId="6003E3D9" w:rsidR="00CB1681" w:rsidRPr="00527EFB" w:rsidRDefault="00B82F34" w:rsidP="00CB1681">
      <w:pPr>
        <w:pStyle w:val="Heading1"/>
        <w:numPr>
          <w:ilvl w:val="0"/>
          <w:numId w:val="2"/>
        </w:numPr>
        <w:rPr>
          <w:rFonts w:cs="Times New Roman"/>
          <w:szCs w:val="20"/>
        </w:rPr>
      </w:pPr>
      <w:r w:rsidRPr="00B82F34">
        <w:rPr>
          <w:rFonts w:cs="Times New Roman"/>
          <w:szCs w:val="20"/>
        </w:rPr>
        <w:t>INTRODUCTION</w:t>
      </w:r>
    </w:p>
    <w:p w14:paraId="22ABF0F6" w14:textId="52FE25F2" w:rsidR="00B82F34" w:rsidRDefault="00B82F34" w:rsidP="00CB1681">
      <w:pPr>
        <w:ind w:firstLine="360"/>
        <w:rPr>
          <w:rFonts w:ascii="Times New Roman" w:hAnsi="Times New Roman" w:cs="Times New Roman"/>
          <w:sz w:val="20"/>
          <w:szCs w:val="20"/>
        </w:rPr>
      </w:pPr>
      <w:r w:rsidRPr="00B82F34">
        <w:rPr>
          <w:rFonts w:ascii="Times New Roman" w:hAnsi="Times New Roman" w:cs="Times New Roman"/>
          <w:sz w:val="20"/>
          <w:szCs w:val="20"/>
        </w:rPr>
        <w:t xml:space="preserve">My goal in this report to recommend a data centre solution for University of Manchester. The given scenario said two university merge and then they willing to create a data centre to centralise IT operation. In this paper, first I look through the recent literature about data centres, and universities how respond the challenge of growing demand of information. Then I scan the special needs of a university, what makes it different. After I write my research methodology to show how to gain these information and data`s. In my main analysis I present what the requirements of a modern data centre are, what standards the university should keep. This part also includes the architecture, the budget, the design, the storage area network, the physical limitations, the energy supply, the server park, the scalability, the sustainability in terms of data centres. In the recommendation part I examine which architecture and design is most suitable to serve more than 30 000 students at the university. I commend some extra features what data centre should possess to make more attractive and interesting this </w:t>
      </w:r>
      <w:r w:rsidR="009B3C67">
        <w:rPr>
          <w:rFonts w:ascii="Times New Roman" w:hAnsi="Times New Roman" w:cs="Times New Roman"/>
          <w:sz w:val="20"/>
          <w:szCs w:val="20"/>
        </w:rPr>
        <w:t>school</w:t>
      </w:r>
      <w:r w:rsidRPr="00B82F34">
        <w:rPr>
          <w:rFonts w:ascii="Times New Roman" w:hAnsi="Times New Roman" w:cs="Times New Roman"/>
          <w:sz w:val="20"/>
          <w:szCs w:val="20"/>
        </w:rPr>
        <w:t xml:space="preserve"> among prospect students. At the very end of this report, I show my references as well.</w:t>
      </w:r>
    </w:p>
    <w:p w14:paraId="295089E3" w14:textId="5DD469B3" w:rsidR="00CB1681" w:rsidRPr="00CB1681" w:rsidRDefault="00B82F34" w:rsidP="00CB1681">
      <w:pPr>
        <w:pStyle w:val="Heading1"/>
        <w:numPr>
          <w:ilvl w:val="0"/>
          <w:numId w:val="2"/>
        </w:numPr>
      </w:pPr>
      <w:r>
        <w:t>Literature review</w:t>
      </w:r>
    </w:p>
    <w:p w14:paraId="457BB761" w14:textId="624EB189" w:rsidR="00CB1681"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 xml:space="preserve">Before any recommendations needs to clear what, the data centre meaning is.  According to Gartner Glossary: “A data </w:t>
      </w:r>
      <w:r w:rsidR="005A22CD"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is the department in an enterprise that houses and maintains back-end IT systems and data stores — its mainframes, </w:t>
      </w:r>
      <w:r w:rsidRPr="00CB1681">
        <w:rPr>
          <w:rFonts w:ascii="Times New Roman" w:hAnsi="Times New Roman" w:cs="Times New Roman"/>
          <w:sz w:val="20"/>
          <w:szCs w:val="20"/>
        </w:rPr>
        <w:t xml:space="preserve">servers and databases. In the days of large, centralized IT operations, this department and all the systems resided in one physical place, hence the name data </w:t>
      </w:r>
      <w:r w:rsidR="003B7864"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With today’s more distributed computing methods, single data </w:t>
      </w:r>
      <w:r w:rsidR="003B7864"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sites are still common, but are becoming less so. The term continues to be used to refer to the department that has responsibility for these systems, no matter how dispersed they are. Market and industry trends are changing the way enterprises approach their data </w:t>
      </w:r>
      <w:r w:rsidR="003B7864"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strategies. Several factors are driving enterprises to look beyond traditional technology infrastructure silos and transform the way they view their data </w:t>
      </w:r>
      <w:r w:rsidR="003B7864"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environment and business processes. These include aging data </w:t>
      </w:r>
      <w:r w:rsidR="003B7864"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infrastructures that are at risk for not meeting future business requirements, an ongoing cost-consciousness, and the need to be more energy-efficient</w:t>
      </w:r>
      <w:r w:rsidR="00527EFB" w:rsidRPr="00CB1681">
        <w:rPr>
          <w:rFonts w:ascii="Times New Roman" w:hAnsi="Times New Roman" w:cs="Times New Roman"/>
          <w:sz w:val="20"/>
          <w:szCs w:val="20"/>
        </w:rPr>
        <w:t>.”</w:t>
      </w:r>
      <w:r w:rsidR="00527EFB">
        <w:rPr>
          <w:rFonts w:ascii="Times New Roman" w:hAnsi="Times New Roman" w:cs="Times New Roman"/>
          <w:sz w:val="20"/>
          <w:szCs w:val="20"/>
        </w:rPr>
        <w:t xml:space="preserve"> [8].</w:t>
      </w:r>
      <w:r w:rsidRPr="00CB1681">
        <w:rPr>
          <w:rFonts w:ascii="Times New Roman" w:hAnsi="Times New Roman" w:cs="Times New Roman"/>
          <w:sz w:val="20"/>
          <w:szCs w:val="20"/>
        </w:rPr>
        <w:t xml:space="preserve"> </w:t>
      </w:r>
    </w:p>
    <w:p w14:paraId="0B19EB07" w14:textId="4A83A030" w:rsidR="00CB1681"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 xml:space="preserve">As Gartner says market trends are forming the approach of data centre, so look how the big market stakeholders see the data centres nowadays. Cisco, as one of the biggest provider and producer of data centre solution write on </w:t>
      </w:r>
      <w:r w:rsidR="00527EFB">
        <w:rPr>
          <w:rFonts w:ascii="Times New Roman" w:hAnsi="Times New Roman" w:cs="Times New Roman"/>
          <w:sz w:val="20"/>
          <w:szCs w:val="20"/>
        </w:rPr>
        <w:t>www.cisco.com</w:t>
      </w:r>
      <w:r w:rsidRPr="00CB1681">
        <w:rPr>
          <w:rFonts w:ascii="Times New Roman" w:hAnsi="Times New Roman" w:cs="Times New Roman"/>
          <w:sz w:val="20"/>
          <w:szCs w:val="20"/>
        </w:rPr>
        <w:t xml:space="preserve">: “At its simplest, a data </w:t>
      </w:r>
      <w:r w:rsidR="003B7864"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is a physical facility that organizations use to house their critical applications and data. A data </w:t>
      </w:r>
      <w:r w:rsidR="003B7864" w:rsidRPr="00CB1681">
        <w:rPr>
          <w:rFonts w:ascii="Times New Roman" w:hAnsi="Times New Roman" w:cs="Times New Roman"/>
          <w:sz w:val="20"/>
          <w:szCs w:val="20"/>
        </w:rPr>
        <w:t>centre’s</w:t>
      </w:r>
      <w:r w:rsidRPr="00CB1681">
        <w:rPr>
          <w:rFonts w:ascii="Times New Roman" w:hAnsi="Times New Roman" w:cs="Times New Roman"/>
          <w:sz w:val="20"/>
          <w:szCs w:val="20"/>
        </w:rPr>
        <w:t xml:space="preserve"> design is based on a network of computing and storage resources that enable the delivery of shared applications and data. The key components of a data </w:t>
      </w:r>
      <w:r w:rsidR="003B7864" w:rsidRPr="00CB1681">
        <w:rPr>
          <w:rFonts w:ascii="Times New Roman" w:hAnsi="Times New Roman" w:cs="Times New Roman"/>
          <w:sz w:val="20"/>
          <w:szCs w:val="20"/>
        </w:rPr>
        <w:t>centre</w:t>
      </w:r>
      <w:r w:rsidRPr="00CB1681">
        <w:rPr>
          <w:rFonts w:ascii="Times New Roman" w:hAnsi="Times New Roman" w:cs="Times New Roman"/>
          <w:sz w:val="20"/>
          <w:szCs w:val="20"/>
        </w:rPr>
        <w:t xml:space="preserve"> design include routers, switches, firewalls, storage systems, servers, and application-delivery controllers.” </w:t>
      </w:r>
      <w:r w:rsidR="00527EFB">
        <w:rPr>
          <w:rFonts w:ascii="Times New Roman" w:hAnsi="Times New Roman" w:cs="Times New Roman"/>
          <w:sz w:val="20"/>
          <w:szCs w:val="20"/>
        </w:rPr>
        <w:t xml:space="preserve"> [13].</w:t>
      </w:r>
    </w:p>
    <w:p w14:paraId="5E0FBF2A" w14:textId="1012AC67" w:rsidR="00B82F34"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 xml:space="preserve">Data centres are facilities designed to house and operate computer systems and related components. These components typically include telecommunication systems and communications, redundant power supply, data storage, air conditioning, fire protection and security systems. Large data centres are industrial-scale plants that </w:t>
      </w:r>
      <w:r w:rsidRPr="00CB1681">
        <w:rPr>
          <w:rFonts w:ascii="Times New Roman" w:hAnsi="Times New Roman" w:cs="Times New Roman"/>
          <w:sz w:val="20"/>
          <w:szCs w:val="20"/>
        </w:rPr>
        <w:lastRenderedPageBreak/>
        <w:t>consume electricity in a small town and sometimes cause significant air pollution from the exhaust of diesel engines.</w:t>
      </w:r>
    </w:p>
    <w:p w14:paraId="376CA783" w14:textId="513BE0DD" w:rsidR="00CB1681"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A university IT requirement is a bit different than a normal business needs. The institute must run services for existing student, for lecturer and for researcher also. IT department have provided enough resources for all participant even a busier time like enrolment or examination period. As the new “super-university” is a research-based university, the IT department should possess some supercomputer to help researchers and scientist work requiring exceedingly high-speed computations</w:t>
      </w:r>
      <w:r w:rsidR="00527EFB">
        <w:rPr>
          <w:rFonts w:ascii="Times New Roman" w:hAnsi="Times New Roman" w:cs="Times New Roman"/>
          <w:sz w:val="20"/>
          <w:szCs w:val="20"/>
        </w:rPr>
        <w:t xml:space="preserve"> [9].</w:t>
      </w:r>
    </w:p>
    <w:p w14:paraId="5ADC0FDF" w14:textId="2A7AFB74" w:rsidR="00CB1681" w:rsidRPr="00CB1681" w:rsidRDefault="00CB1681" w:rsidP="00CB1681">
      <w:pPr>
        <w:pStyle w:val="Heading1"/>
        <w:numPr>
          <w:ilvl w:val="0"/>
          <w:numId w:val="2"/>
        </w:numPr>
      </w:pPr>
      <w:r>
        <w:t>Background</w:t>
      </w:r>
    </w:p>
    <w:p w14:paraId="2535D3AD" w14:textId="77777777" w:rsidR="00CB1681"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The history of data centres began with the vast computer rooms of the early days of computing. The maintenance and operation of early computer systems was complex and therefore required a special environment. Many cables were required to use the components, and different methods were developed for them: standard rack cabinets, raised floors, and cable organizers. A computer consumed a lot of power and required cooling to keep it from overheating. Security was important because computers were very expensive and often served military purposes. Basic entry rules have therefore been developed to control access to the computer room.</w:t>
      </w:r>
    </w:p>
    <w:p w14:paraId="74491649" w14:textId="77777777" w:rsidR="00CB1681"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At a time of rapid growth in the personal computer industry, but especially in the 1980s, computers began to appear everywhere, in many cases regardless of operational expectations. As information technology began to become more complex, the companies that operated it realized that they needed to control their information technology assets. Linux began to evolve, and MS-DOS also slowly gave way to multi-threaded Windows operating systems, giving the PC a place in computer rooms. These have been called servers because time-sharing operating systems like Unixes are heavily built on the client-server model. Inexpensive network equipment and structured cabling allowed for hierarchical design, which placed the servers in a dedicated room. The word data centre, by which was meant a room specifically designed to operate computers, began to spread at this time.</w:t>
      </w:r>
    </w:p>
    <w:p w14:paraId="36EFD0A9" w14:textId="03141F78" w:rsidR="00CB1681" w:rsidRPr="00CB1681"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 xml:space="preserve">By rising the internet, the number of data centres lifted sharply. Companies needed a fast internet connection and continuous operation to ensure their internet presence. For smaller companies, this was not affordable. Many </w:t>
      </w:r>
      <w:r w:rsidRPr="00CB1681">
        <w:rPr>
          <w:rFonts w:ascii="Times New Roman" w:hAnsi="Times New Roman" w:cs="Times New Roman"/>
          <w:sz w:val="20"/>
          <w:szCs w:val="20"/>
        </w:rPr>
        <w:t>companies have begun building large facilities that have provided operational services to customers. New technologies and practices have been born to serve these large facilities</w:t>
      </w:r>
      <w:r w:rsidR="00527EFB">
        <w:rPr>
          <w:rFonts w:ascii="Times New Roman" w:hAnsi="Times New Roman" w:cs="Times New Roman"/>
          <w:sz w:val="20"/>
          <w:szCs w:val="20"/>
        </w:rPr>
        <w:t xml:space="preserve"> [12].</w:t>
      </w:r>
    </w:p>
    <w:p w14:paraId="2B1CC5E2" w14:textId="2BCAA225" w:rsidR="00CB1681" w:rsidRDefault="00CB1681" w:rsidP="00CB1681">
      <w:pPr>
        <w:pStyle w:val="Heading1"/>
        <w:numPr>
          <w:ilvl w:val="0"/>
          <w:numId w:val="2"/>
        </w:numPr>
      </w:pPr>
      <w:r>
        <w:t>research methodology</w:t>
      </w:r>
    </w:p>
    <w:p w14:paraId="786A249D" w14:textId="7A22D8EE" w:rsidR="00CB1681" w:rsidRDefault="00CB1681" w:rsidP="00CB1681">
      <w:pPr>
        <w:ind w:firstLine="360"/>
        <w:jc w:val="both"/>
        <w:rPr>
          <w:rFonts w:ascii="Times New Roman" w:hAnsi="Times New Roman" w:cs="Times New Roman"/>
          <w:sz w:val="20"/>
          <w:szCs w:val="20"/>
        </w:rPr>
      </w:pPr>
      <w:r w:rsidRPr="00CB1681">
        <w:rPr>
          <w:rFonts w:ascii="Times New Roman" w:hAnsi="Times New Roman" w:cs="Times New Roman"/>
          <w:sz w:val="20"/>
          <w:szCs w:val="20"/>
        </w:rPr>
        <w:t xml:space="preserve">The sensitivity of the topic not allowed to do primary research. Institutes or businesses not giving information about their data centre due security reason. So, </w:t>
      </w:r>
      <w:r w:rsidR="005B3347">
        <w:rPr>
          <w:rFonts w:ascii="Times New Roman" w:hAnsi="Times New Roman" w:cs="Times New Roman"/>
          <w:sz w:val="20"/>
          <w:szCs w:val="20"/>
        </w:rPr>
        <w:t xml:space="preserve">my </w:t>
      </w:r>
      <w:r w:rsidR="0012190A">
        <w:rPr>
          <w:rFonts w:ascii="Times New Roman" w:hAnsi="Times New Roman" w:cs="Times New Roman"/>
          <w:sz w:val="20"/>
          <w:szCs w:val="20"/>
        </w:rPr>
        <w:t xml:space="preserve">qualitative </w:t>
      </w:r>
      <w:r w:rsidRPr="00CB1681">
        <w:rPr>
          <w:rFonts w:ascii="Times New Roman" w:hAnsi="Times New Roman" w:cs="Times New Roman"/>
          <w:sz w:val="20"/>
          <w:szCs w:val="20"/>
        </w:rPr>
        <w:t>research</w:t>
      </w:r>
      <w:r w:rsidR="0012190A">
        <w:rPr>
          <w:rFonts w:ascii="Times New Roman" w:hAnsi="Times New Roman" w:cs="Times New Roman"/>
          <w:sz w:val="20"/>
          <w:szCs w:val="20"/>
        </w:rPr>
        <w:t xml:space="preserve"> methodology</w:t>
      </w:r>
      <w:r w:rsidR="00FD6740">
        <w:rPr>
          <w:rFonts w:ascii="Times New Roman" w:hAnsi="Times New Roman" w:cs="Times New Roman"/>
          <w:sz w:val="20"/>
          <w:szCs w:val="20"/>
        </w:rPr>
        <w:t xml:space="preserve"> </w:t>
      </w:r>
      <w:r w:rsidR="008F6003">
        <w:rPr>
          <w:rFonts w:ascii="Times New Roman" w:hAnsi="Times New Roman" w:cs="Times New Roman"/>
          <w:sz w:val="20"/>
          <w:szCs w:val="20"/>
        </w:rPr>
        <w:t>has</w:t>
      </w:r>
      <w:r w:rsidR="00FD6740">
        <w:rPr>
          <w:rFonts w:ascii="Times New Roman" w:hAnsi="Times New Roman" w:cs="Times New Roman"/>
          <w:sz w:val="20"/>
          <w:szCs w:val="20"/>
        </w:rPr>
        <w:t xml:space="preserve"> </w:t>
      </w:r>
      <w:r w:rsidR="008F6003">
        <w:rPr>
          <w:rFonts w:ascii="Times New Roman" w:hAnsi="Times New Roman" w:cs="Times New Roman"/>
          <w:sz w:val="20"/>
          <w:szCs w:val="20"/>
        </w:rPr>
        <w:t>based on</w:t>
      </w:r>
      <w:r w:rsidRPr="00CB1681">
        <w:rPr>
          <w:rFonts w:ascii="Times New Roman" w:hAnsi="Times New Roman" w:cs="Times New Roman"/>
          <w:sz w:val="20"/>
          <w:szCs w:val="20"/>
        </w:rPr>
        <w:t xml:space="preserve"> secondary research. In general, there are lot of information about data centres architecture, design, issues in libraries and in other sources of internet. These documents are books, articles, journals, E-books, case studies. Document review or content analysis help to gain enough and reliable information to justify the topic of this paper.</w:t>
      </w:r>
      <w:r w:rsidR="002C213D">
        <w:rPr>
          <w:rFonts w:ascii="Times New Roman" w:hAnsi="Times New Roman" w:cs="Times New Roman"/>
          <w:sz w:val="20"/>
          <w:szCs w:val="20"/>
        </w:rPr>
        <w:t xml:space="preserve"> </w:t>
      </w:r>
      <w:r w:rsidR="00E30379">
        <w:rPr>
          <w:rFonts w:ascii="Times New Roman" w:hAnsi="Times New Roman" w:cs="Times New Roman"/>
          <w:sz w:val="20"/>
          <w:szCs w:val="20"/>
        </w:rPr>
        <w:t>The</w:t>
      </w:r>
      <w:r w:rsidR="002C213D">
        <w:rPr>
          <w:rFonts w:ascii="Times New Roman" w:hAnsi="Times New Roman" w:cs="Times New Roman"/>
          <w:sz w:val="20"/>
          <w:szCs w:val="20"/>
        </w:rPr>
        <w:t xml:space="preserve"> </w:t>
      </w:r>
      <w:r w:rsidR="0087178B">
        <w:rPr>
          <w:rFonts w:ascii="Times New Roman" w:hAnsi="Times New Roman" w:cs="Times New Roman"/>
          <w:sz w:val="20"/>
          <w:szCs w:val="20"/>
        </w:rPr>
        <w:t>reference</w:t>
      </w:r>
      <w:r w:rsidR="00E30379">
        <w:rPr>
          <w:rFonts w:ascii="Times New Roman" w:hAnsi="Times New Roman" w:cs="Times New Roman"/>
          <w:sz w:val="20"/>
          <w:szCs w:val="20"/>
        </w:rPr>
        <w:t xml:space="preserve"> list prove</w:t>
      </w:r>
      <w:r w:rsidR="0083461D">
        <w:rPr>
          <w:rFonts w:ascii="Times New Roman" w:hAnsi="Times New Roman" w:cs="Times New Roman"/>
          <w:sz w:val="20"/>
          <w:szCs w:val="20"/>
        </w:rPr>
        <w:t>s</w:t>
      </w:r>
      <w:r w:rsidR="00E30379">
        <w:rPr>
          <w:rFonts w:ascii="Times New Roman" w:hAnsi="Times New Roman" w:cs="Times New Roman"/>
          <w:sz w:val="20"/>
          <w:szCs w:val="20"/>
        </w:rPr>
        <w:t xml:space="preserve"> </w:t>
      </w:r>
      <w:r w:rsidR="008F7AB4">
        <w:rPr>
          <w:rFonts w:ascii="Times New Roman" w:hAnsi="Times New Roman" w:cs="Times New Roman"/>
          <w:sz w:val="20"/>
          <w:szCs w:val="20"/>
        </w:rPr>
        <w:t>the vali</w:t>
      </w:r>
      <w:r w:rsidR="0083461D">
        <w:rPr>
          <w:rFonts w:ascii="Times New Roman" w:hAnsi="Times New Roman" w:cs="Times New Roman"/>
          <w:sz w:val="20"/>
          <w:szCs w:val="20"/>
        </w:rPr>
        <w:t xml:space="preserve">dity of my </w:t>
      </w:r>
      <w:r w:rsidR="00FE55EE">
        <w:rPr>
          <w:rFonts w:ascii="Times New Roman" w:hAnsi="Times New Roman" w:cs="Times New Roman"/>
          <w:sz w:val="20"/>
          <w:szCs w:val="20"/>
        </w:rPr>
        <w:t>investigation, preferred to use</w:t>
      </w:r>
      <w:r w:rsidR="00B6413B">
        <w:rPr>
          <w:rFonts w:ascii="Times New Roman" w:hAnsi="Times New Roman" w:cs="Times New Roman"/>
          <w:sz w:val="20"/>
          <w:szCs w:val="20"/>
        </w:rPr>
        <w:t xml:space="preserve"> book, white papers, journal. </w:t>
      </w:r>
      <w:r w:rsidR="005A22CD">
        <w:rPr>
          <w:rFonts w:ascii="Times New Roman" w:hAnsi="Times New Roman" w:cs="Times New Roman"/>
          <w:sz w:val="20"/>
          <w:szCs w:val="20"/>
        </w:rPr>
        <w:t>However,</w:t>
      </w:r>
      <w:r w:rsidR="00B6413B">
        <w:rPr>
          <w:rFonts w:ascii="Times New Roman" w:hAnsi="Times New Roman" w:cs="Times New Roman"/>
          <w:sz w:val="20"/>
          <w:szCs w:val="20"/>
        </w:rPr>
        <w:t xml:space="preserve"> some </w:t>
      </w:r>
      <w:r w:rsidR="00C46AA1">
        <w:rPr>
          <w:rFonts w:ascii="Times New Roman" w:hAnsi="Times New Roman" w:cs="Times New Roman"/>
          <w:sz w:val="20"/>
          <w:szCs w:val="20"/>
        </w:rPr>
        <w:t>webpages a</w:t>
      </w:r>
      <w:r w:rsidR="0035315B">
        <w:rPr>
          <w:rFonts w:ascii="Times New Roman" w:hAnsi="Times New Roman" w:cs="Times New Roman"/>
          <w:sz w:val="20"/>
          <w:szCs w:val="20"/>
        </w:rPr>
        <w:t>ppear</w:t>
      </w:r>
      <w:r w:rsidR="00C46AA1">
        <w:rPr>
          <w:rFonts w:ascii="Times New Roman" w:hAnsi="Times New Roman" w:cs="Times New Roman"/>
          <w:sz w:val="20"/>
          <w:szCs w:val="20"/>
        </w:rPr>
        <w:t xml:space="preserve"> in the reference list, they are mostly </w:t>
      </w:r>
      <w:r w:rsidR="00975240">
        <w:rPr>
          <w:rFonts w:ascii="Times New Roman" w:hAnsi="Times New Roman" w:cs="Times New Roman"/>
          <w:sz w:val="20"/>
          <w:szCs w:val="20"/>
        </w:rPr>
        <w:t>companies’</w:t>
      </w:r>
      <w:r w:rsidR="00C46AA1">
        <w:rPr>
          <w:rFonts w:ascii="Times New Roman" w:hAnsi="Times New Roman" w:cs="Times New Roman"/>
          <w:sz w:val="20"/>
          <w:szCs w:val="20"/>
        </w:rPr>
        <w:t xml:space="preserve"> websites or </w:t>
      </w:r>
      <w:r w:rsidR="00FF336C">
        <w:rPr>
          <w:rFonts w:ascii="Times New Roman" w:hAnsi="Times New Roman" w:cs="Times New Roman"/>
          <w:sz w:val="20"/>
          <w:szCs w:val="20"/>
        </w:rPr>
        <w:t xml:space="preserve">webpages what </w:t>
      </w:r>
      <w:r w:rsidR="00E67571">
        <w:rPr>
          <w:rFonts w:ascii="Times New Roman" w:hAnsi="Times New Roman" w:cs="Times New Roman"/>
          <w:sz w:val="20"/>
          <w:szCs w:val="20"/>
        </w:rPr>
        <w:t xml:space="preserve">only </w:t>
      </w:r>
      <w:r w:rsidR="00FF336C">
        <w:rPr>
          <w:rFonts w:ascii="Times New Roman" w:hAnsi="Times New Roman" w:cs="Times New Roman"/>
          <w:sz w:val="20"/>
          <w:szCs w:val="20"/>
        </w:rPr>
        <w:t>focused on data centre technologies or related services.</w:t>
      </w:r>
      <w:r w:rsidRPr="00CB1681">
        <w:rPr>
          <w:rFonts w:ascii="Times New Roman" w:hAnsi="Times New Roman" w:cs="Times New Roman"/>
          <w:sz w:val="20"/>
          <w:szCs w:val="20"/>
        </w:rPr>
        <w:t xml:space="preserve"> Searching in electronic library or on the internet is easy and quick if researcher scan with proper words. An interview with a superior of a data centre would very useful, because he/she would mention a subtopic what researcher do not name. Otherwise, this person would give a new viewpoint in a primary contact. Lack of data centre expert`s contact is a disadvantage of secondary research.</w:t>
      </w:r>
    </w:p>
    <w:p w14:paraId="53C3A457" w14:textId="4B155968" w:rsidR="00CB1681" w:rsidRDefault="00CB1681" w:rsidP="00CB1681">
      <w:pPr>
        <w:pStyle w:val="Heading1"/>
        <w:numPr>
          <w:ilvl w:val="0"/>
          <w:numId w:val="2"/>
        </w:numPr>
      </w:pPr>
      <w:r>
        <w:t>Analysis and discussion</w:t>
      </w:r>
    </w:p>
    <w:p w14:paraId="1E70D7A2" w14:textId="31CD24DB" w:rsidR="00D64BD7" w:rsidRDefault="00CB1681" w:rsidP="00A4048D">
      <w:pPr>
        <w:ind w:firstLine="360"/>
        <w:jc w:val="both"/>
        <w:rPr>
          <w:rFonts w:ascii="Times New Roman" w:hAnsi="Times New Roman" w:cs="Times New Roman"/>
          <w:sz w:val="20"/>
          <w:szCs w:val="20"/>
        </w:rPr>
      </w:pPr>
      <w:r w:rsidRPr="00CB1681">
        <w:rPr>
          <w:rFonts w:ascii="Times New Roman" w:hAnsi="Times New Roman" w:cs="Times New Roman"/>
          <w:sz w:val="20"/>
          <w:szCs w:val="20"/>
        </w:rPr>
        <w:t>A data centre basically consists of four elements. On the one hand, from the space itself, usually with a false floor, where the servers and storage are located, and on the other hand, from the supporting infrastructure (transformers, generators, sensors, air conditioners, etc.). and storage to everything needed to provide IT services. And fourth, there is a need for operational staff to take care of on-site maintenance of the data centre and ensure its smooth operation. The buildings, also known as server farms, are specifically designed to hold and operate the servers and repositories of multiple companies there safely and efficiently. It is worth distinguishing it from a server room, which is typically a separate room in multi - purpose buildings (such as office buildings), equipped with the appropriate infrastructure for the central storage of IT equipment (cooling, power supply, etc.)</w:t>
      </w:r>
      <w:r>
        <w:rPr>
          <w:rFonts w:ascii="Times New Roman" w:hAnsi="Times New Roman" w:cs="Times New Roman"/>
          <w:sz w:val="20"/>
          <w:szCs w:val="20"/>
        </w:rPr>
        <w:t>.</w:t>
      </w:r>
      <w:r w:rsidR="00B76172">
        <w:rPr>
          <w:rFonts w:ascii="Times New Roman" w:hAnsi="Times New Roman" w:cs="Times New Roman"/>
          <w:sz w:val="20"/>
          <w:szCs w:val="20"/>
        </w:rPr>
        <w:t xml:space="preserve"> </w:t>
      </w:r>
    </w:p>
    <w:p w14:paraId="77B65DC2" w14:textId="47F3A701" w:rsidR="0034163D" w:rsidRDefault="0034163D" w:rsidP="006C7582">
      <w:pPr>
        <w:pStyle w:val="Heading2"/>
        <w:numPr>
          <w:ilvl w:val="0"/>
          <w:numId w:val="4"/>
        </w:numPr>
        <w:jc w:val="both"/>
      </w:pPr>
      <w:r w:rsidRPr="0034163D">
        <w:t>Design</w:t>
      </w:r>
    </w:p>
    <w:p w14:paraId="7E754C6C" w14:textId="77777777" w:rsidR="00CB6197" w:rsidRDefault="00F94BB5" w:rsidP="00CB6197">
      <w:pPr>
        <w:ind w:firstLine="360"/>
        <w:jc w:val="both"/>
        <w:rPr>
          <w:rFonts w:ascii="Times New Roman" w:hAnsi="Times New Roman" w:cs="Times New Roman"/>
          <w:sz w:val="20"/>
          <w:szCs w:val="20"/>
        </w:rPr>
      </w:pPr>
      <w:r>
        <w:rPr>
          <w:rFonts w:ascii="Times New Roman" w:hAnsi="Times New Roman" w:cs="Times New Roman"/>
          <w:sz w:val="20"/>
          <w:szCs w:val="20"/>
        </w:rPr>
        <w:t xml:space="preserve">Data </w:t>
      </w:r>
      <w:r w:rsidR="00554C5C">
        <w:rPr>
          <w:rFonts w:ascii="Times New Roman" w:hAnsi="Times New Roman" w:cs="Times New Roman"/>
          <w:sz w:val="20"/>
          <w:szCs w:val="20"/>
        </w:rPr>
        <w:t>centres</w:t>
      </w:r>
      <w:r>
        <w:rPr>
          <w:rFonts w:ascii="Times New Roman" w:hAnsi="Times New Roman" w:cs="Times New Roman"/>
          <w:sz w:val="20"/>
          <w:szCs w:val="20"/>
        </w:rPr>
        <w:t xml:space="preserve"> are built to </w:t>
      </w:r>
      <w:r w:rsidR="005E70D8">
        <w:rPr>
          <w:rFonts w:ascii="Times New Roman" w:hAnsi="Times New Roman" w:cs="Times New Roman"/>
          <w:sz w:val="20"/>
          <w:szCs w:val="20"/>
        </w:rPr>
        <w:t>host a huge amount of computing resources</w:t>
      </w:r>
      <w:r w:rsidR="00866850">
        <w:rPr>
          <w:rFonts w:ascii="Times New Roman" w:hAnsi="Times New Roman" w:cs="Times New Roman"/>
          <w:sz w:val="20"/>
          <w:szCs w:val="20"/>
        </w:rPr>
        <w:t>, which handled from</w:t>
      </w:r>
      <w:r w:rsidR="00005DC4">
        <w:rPr>
          <w:rFonts w:ascii="Times New Roman" w:hAnsi="Times New Roman" w:cs="Times New Roman"/>
          <w:sz w:val="20"/>
          <w:szCs w:val="20"/>
        </w:rPr>
        <w:t xml:space="preserve"> larger or smaller </w:t>
      </w:r>
      <w:r w:rsidR="009F6419">
        <w:rPr>
          <w:rFonts w:ascii="Times New Roman" w:hAnsi="Times New Roman" w:cs="Times New Roman"/>
          <w:sz w:val="20"/>
          <w:szCs w:val="20"/>
        </w:rPr>
        <w:t>distance over wide area network</w:t>
      </w:r>
      <w:r w:rsidR="002704D4">
        <w:rPr>
          <w:rFonts w:ascii="Times New Roman" w:hAnsi="Times New Roman" w:cs="Times New Roman"/>
          <w:sz w:val="20"/>
          <w:szCs w:val="20"/>
        </w:rPr>
        <w:t>.</w:t>
      </w:r>
      <w:r w:rsidR="00F444F6">
        <w:rPr>
          <w:rFonts w:ascii="Times New Roman" w:hAnsi="Times New Roman" w:cs="Times New Roman"/>
          <w:sz w:val="20"/>
          <w:szCs w:val="20"/>
        </w:rPr>
        <w:t xml:space="preserve"> These </w:t>
      </w:r>
      <w:r w:rsidR="00F444F6">
        <w:rPr>
          <w:rFonts w:ascii="Times New Roman" w:hAnsi="Times New Roman" w:cs="Times New Roman"/>
          <w:sz w:val="20"/>
          <w:szCs w:val="20"/>
        </w:rPr>
        <w:lastRenderedPageBreak/>
        <w:t xml:space="preserve">resources are </w:t>
      </w:r>
      <w:r w:rsidR="00996938">
        <w:rPr>
          <w:rFonts w:ascii="Times New Roman" w:hAnsi="Times New Roman" w:cs="Times New Roman"/>
          <w:sz w:val="20"/>
          <w:szCs w:val="20"/>
        </w:rPr>
        <w:t>divided</w:t>
      </w:r>
      <w:r w:rsidR="00F444F6">
        <w:rPr>
          <w:rFonts w:ascii="Times New Roman" w:hAnsi="Times New Roman" w:cs="Times New Roman"/>
          <w:sz w:val="20"/>
          <w:szCs w:val="20"/>
        </w:rPr>
        <w:t xml:space="preserve"> in blocks for </w:t>
      </w:r>
      <w:r w:rsidR="00996938">
        <w:rPr>
          <w:rFonts w:ascii="Times New Roman" w:hAnsi="Times New Roman" w:cs="Times New Roman"/>
          <w:sz w:val="20"/>
          <w:szCs w:val="20"/>
        </w:rPr>
        <w:t>many</w:t>
      </w:r>
      <w:r w:rsidR="00F444F6">
        <w:rPr>
          <w:rFonts w:ascii="Times New Roman" w:hAnsi="Times New Roman" w:cs="Times New Roman"/>
          <w:sz w:val="20"/>
          <w:szCs w:val="20"/>
        </w:rPr>
        <w:t xml:space="preserve"> </w:t>
      </w:r>
      <w:r w:rsidR="00996938">
        <w:rPr>
          <w:rFonts w:ascii="Times New Roman" w:hAnsi="Times New Roman" w:cs="Times New Roman"/>
          <w:sz w:val="20"/>
          <w:szCs w:val="20"/>
        </w:rPr>
        <w:t>reasons</w:t>
      </w:r>
      <w:r w:rsidR="00F444F6">
        <w:rPr>
          <w:rFonts w:ascii="Times New Roman" w:hAnsi="Times New Roman" w:cs="Times New Roman"/>
          <w:sz w:val="20"/>
          <w:szCs w:val="20"/>
        </w:rPr>
        <w:t>.</w:t>
      </w:r>
      <w:r w:rsidR="00996938">
        <w:rPr>
          <w:rFonts w:ascii="Times New Roman" w:hAnsi="Times New Roman" w:cs="Times New Roman"/>
          <w:sz w:val="20"/>
          <w:szCs w:val="20"/>
        </w:rPr>
        <w:t xml:space="preserve"> Blocks or modules </w:t>
      </w:r>
      <w:r w:rsidR="00E366F8">
        <w:rPr>
          <w:rFonts w:ascii="Times New Roman" w:hAnsi="Times New Roman" w:cs="Times New Roman"/>
          <w:sz w:val="20"/>
          <w:szCs w:val="20"/>
        </w:rPr>
        <w:t xml:space="preserve">are independent from each other, what helps </w:t>
      </w:r>
      <w:r w:rsidR="00E044BB">
        <w:rPr>
          <w:rFonts w:ascii="Times New Roman" w:hAnsi="Times New Roman" w:cs="Times New Roman"/>
          <w:sz w:val="20"/>
          <w:szCs w:val="20"/>
        </w:rPr>
        <w:t xml:space="preserve">addressing, maintaining and security as well. </w:t>
      </w:r>
      <w:r w:rsidR="009727E7">
        <w:rPr>
          <w:rFonts w:ascii="Times New Roman" w:hAnsi="Times New Roman" w:cs="Times New Roman"/>
          <w:sz w:val="20"/>
          <w:szCs w:val="20"/>
        </w:rPr>
        <w:t xml:space="preserve">This </w:t>
      </w:r>
      <w:r w:rsidR="00352613">
        <w:rPr>
          <w:rFonts w:ascii="Times New Roman" w:hAnsi="Times New Roman" w:cs="Times New Roman"/>
          <w:sz w:val="20"/>
          <w:szCs w:val="20"/>
        </w:rPr>
        <w:t xml:space="preserve">partition </w:t>
      </w:r>
      <w:r w:rsidR="00D21497">
        <w:rPr>
          <w:rFonts w:ascii="Times New Roman" w:hAnsi="Times New Roman" w:cs="Times New Roman"/>
          <w:sz w:val="20"/>
          <w:szCs w:val="20"/>
        </w:rPr>
        <w:t>is serving a further growth</w:t>
      </w:r>
      <w:r w:rsidR="00516DB2">
        <w:rPr>
          <w:rFonts w:ascii="Times New Roman" w:hAnsi="Times New Roman" w:cs="Times New Roman"/>
          <w:sz w:val="20"/>
          <w:szCs w:val="20"/>
        </w:rPr>
        <w:t xml:space="preserve"> </w:t>
      </w:r>
      <w:r w:rsidR="004D12B1">
        <w:rPr>
          <w:rFonts w:ascii="Times New Roman" w:hAnsi="Times New Roman" w:cs="Times New Roman"/>
          <w:sz w:val="20"/>
          <w:szCs w:val="20"/>
        </w:rPr>
        <w:t>possibility</w:t>
      </w:r>
      <w:r w:rsidR="00516DB2">
        <w:rPr>
          <w:rFonts w:ascii="Times New Roman" w:hAnsi="Times New Roman" w:cs="Times New Roman"/>
          <w:sz w:val="20"/>
          <w:szCs w:val="20"/>
        </w:rPr>
        <w:t xml:space="preserve"> and </w:t>
      </w:r>
      <w:r w:rsidR="00031E8D">
        <w:rPr>
          <w:rFonts w:ascii="Times New Roman" w:hAnsi="Times New Roman" w:cs="Times New Roman"/>
          <w:sz w:val="20"/>
          <w:szCs w:val="20"/>
        </w:rPr>
        <w:t xml:space="preserve">makes easier </w:t>
      </w:r>
      <w:r w:rsidR="00780493">
        <w:rPr>
          <w:rFonts w:ascii="Times New Roman" w:hAnsi="Times New Roman" w:cs="Times New Roman"/>
          <w:sz w:val="20"/>
          <w:szCs w:val="20"/>
        </w:rPr>
        <w:t xml:space="preserve">to identify any </w:t>
      </w:r>
      <w:r w:rsidR="00A23C39">
        <w:rPr>
          <w:rFonts w:ascii="Times New Roman" w:hAnsi="Times New Roman" w:cs="Times New Roman"/>
          <w:sz w:val="20"/>
          <w:szCs w:val="20"/>
        </w:rPr>
        <w:t xml:space="preserve">breakdown or </w:t>
      </w:r>
      <w:r w:rsidR="00780493">
        <w:rPr>
          <w:rFonts w:ascii="Times New Roman" w:hAnsi="Times New Roman" w:cs="Times New Roman"/>
          <w:sz w:val="20"/>
          <w:szCs w:val="20"/>
        </w:rPr>
        <w:t>outage</w:t>
      </w:r>
      <w:r w:rsidR="00A23C39">
        <w:rPr>
          <w:rFonts w:ascii="Times New Roman" w:hAnsi="Times New Roman" w:cs="Times New Roman"/>
          <w:sz w:val="20"/>
          <w:szCs w:val="20"/>
        </w:rPr>
        <w:t>.</w:t>
      </w:r>
    </w:p>
    <w:p w14:paraId="0CE024DE" w14:textId="14595DD5" w:rsidR="00012B1E" w:rsidRDefault="002041B2" w:rsidP="00CB6197">
      <w:pPr>
        <w:ind w:firstLine="360"/>
        <w:jc w:val="both"/>
        <w:rPr>
          <w:rFonts w:ascii="Times New Roman" w:hAnsi="Times New Roman" w:cs="Times New Roman"/>
          <w:sz w:val="20"/>
          <w:szCs w:val="20"/>
        </w:rPr>
      </w:pPr>
      <w:r>
        <w:rPr>
          <w:rFonts w:ascii="Times New Roman" w:hAnsi="Times New Roman" w:cs="Times New Roman"/>
          <w:sz w:val="20"/>
          <w:szCs w:val="20"/>
        </w:rPr>
        <w:t xml:space="preserve">So far this </w:t>
      </w:r>
      <w:r w:rsidR="001F621C">
        <w:rPr>
          <w:rFonts w:ascii="Times New Roman" w:hAnsi="Times New Roman" w:cs="Times New Roman"/>
          <w:sz w:val="20"/>
          <w:szCs w:val="20"/>
        </w:rPr>
        <w:t>is the physical approach of data centre devices</w:t>
      </w:r>
      <w:r w:rsidR="00FE698D">
        <w:rPr>
          <w:rFonts w:ascii="Times New Roman" w:hAnsi="Times New Roman" w:cs="Times New Roman"/>
          <w:sz w:val="20"/>
          <w:szCs w:val="20"/>
        </w:rPr>
        <w:t>. Logically</w:t>
      </w:r>
      <w:r w:rsidR="000E1DDD">
        <w:rPr>
          <w:rFonts w:ascii="Times New Roman" w:hAnsi="Times New Roman" w:cs="Times New Roman"/>
          <w:sz w:val="20"/>
          <w:szCs w:val="20"/>
        </w:rPr>
        <w:t xml:space="preserve">, </w:t>
      </w:r>
      <w:r w:rsidR="008B0D5A">
        <w:rPr>
          <w:rFonts w:ascii="Times New Roman" w:hAnsi="Times New Roman" w:cs="Times New Roman"/>
          <w:sz w:val="20"/>
          <w:szCs w:val="20"/>
        </w:rPr>
        <w:t xml:space="preserve">and sometimes physically </w:t>
      </w:r>
      <w:r w:rsidR="000E1DDD">
        <w:rPr>
          <w:rFonts w:ascii="Times New Roman" w:hAnsi="Times New Roman" w:cs="Times New Roman"/>
          <w:sz w:val="20"/>
          <w:szCs w:val="20"/>
        </w:rPr>
        <w:t>devices</w:t>
      </w:r>
      <w:r w:rsidR="00186280">
        <w:rPr>
          <w:rFonts w:ascii="Times New Roman" w:hAnsi="Times New Roman" w:cs="Times New Roman"/>
          <w:sz w:val="20"/>
          <w:szCs w:val="20"/>
        </w:rPr>
        <w:t>,</w:t>
      </w:r>
      <w:r w:rsidR="000E1DDD">
        <w:rPr>
          <w:rFonts w:ascii="Times New Roman" w:hAnsi="Times New Roman" w:cs="Times New Roman"/>
          <w:sz w:val="20"/>
          <w:szCs w:val="20"/>
        </w:rPr>
        <w:t xml:space="preserve"> are</w:t>
      </w:r>
      <w:r w:rsidR="00CF2DAB">
        <w:rPr>
          <w:rFonts w:ascii="Times New Roman" w:hAnsi="Times New Roman" w:cs="Times New Roman"/>
          <w:sz w:val="20"/>
          <w:szCs w:val="20"/>
        </w:rPr>
        <w:t xml:space="preserve"> usually</w:t>
      </w:r>
      <w:r w:rsidR="000E1DDD">
        <w:rPr>
          <w:rFonts w:ascii="Times New Roman" w:hAnsi="Times New Roman" w:cs="Times New Roman"/>
          <w:sz w:val="20"/>
          <w:szCs w:val="20"/>
        </w:rPr>
        <w:t xml:space="preserve"> </w:t>
      </w:r>
      <w:r w:rsidR="00CF2DAB">
        <w:rPr>
          <w:rFonts w:ascii="Times New Roman" w:hAnsi="Times New Roman" w:cs="Times New Roman"/>
          <w:sz w:val="20"/>
          <w:szCs w:val="20"/>
        </w:rPr>
        <w:t>organised in three</w:t>
      </w:r>
      <w:r w:rsidR="0034473C">
        <w:rPr>
          <w:rFonts w:ascii="Times New Roman" w:hAnsi="Times New Roman" w:cs="Times New Roman"/>
          <w:sz w:val="20"/>
          <w:szCs w:val="20"/>
        </w:rPr>
        <w:t xml:space="preserve"> </w:t>
      </w:r>
      <w:r w:rsidR="00890AE1">
        <w:rPr>
          <w:rFonts w:ascii="Times New Roman" w:hAnsi="Times New Roman" w:cs="Times New Roman"/>
          <w:sz w:val="20"/>
          <w:szCs w:val="20"/>
        </w:rPr>
        <w:t>layers</w:t>
      </w:r>
      <w:r w:rsidR="00CF2DAB">
        <w:rPr>
          <w:rFonts w:ascii="Times New Roman" w:hAnsi="Times New Roman" w:cs="Times New Roman"/>
          <w:sz w:val="20"/>
          <w:szCs w:val="20"/>
        </w:rPr>
        <w:t>:</w:t>
      </w:r>
      <w:r w:rsidR="00890AE1">
        <w:rPr>
          <w:rFonts w:ascii="Times New Roman" w:hAnsi="Times New Roman" w:cs="Times New Roman"/>
          <w:sz w:val="20"/>
          <w:szCs w:val="20"/>
        </w:rPr>
        <w:t xml:space="preserve"> Access Layer, Aggregation Layer, Core Layer</w:t>
      </w:r>
      <w:r w:rsidR="005B5975">
        <w:rPr>
          <w:rFonts w:ascii="Times New Roman" w:hAnsi="Times New Roman" w:cs="Times New Roman"/>
          <w:sz w:val="20"/>
          <w:szCs w:val="20"/>
        </w:rPr>
        <w:t>, Fig</w:t>
      </w:r>
      <w:r w:rsidR="00301E61">
        <w:rPr>
          <w:rFonts w:ascii="Times New Roman" w:hAnsi="Times New Roman" w:cs="Times New Roman"/>
          <w:sz w:val="20"/>
          <w:szCs w:val="20"/>
        </w:rPr>
        <w:t>.</w:t>
      </w:r>
      <w:r w:rsidR="005B5975">
        <w:rPr>
          <w:rFonts w:ascii="Times New Roman" w:hAnsi="Times New Roman" w:cs="Times New Roman"/>
          <w:sz w:val="20"/>
          <w:szCs w:val="20"/>
        </w:rPr>
        <w:t xml:space="preserve"> 1</w:t>
      </w:r>
      <w:r w:rsidR="00301E61">
        <w:rPr>
          <w:rFonts w:ascii="Times New Roman" w:hAnsi="Times New Roman" w:cs="Times New Roman"/>
          <w:sz w:val="20"/>
          <w:szCs w:val="20"/>
        </w:rPr>
        <w:t>.</w:t>
      </w:r>
      <w:r w:rsidR="005B5975">
        <w:rPr>
          <w:rFonts w:ascii="Times New Roman" w:hAnsi="Times New Roman" w:cs="Times New Roman"/>
          <w:sz w:val="20"/>
          <w:szCs w:val="20"/>
        </w:rPr>
        <w:t xml:space="preserve"> shows the </w:t>
      </w:r>
      <w:r w:rsidR="002221C3">
        <w:rPr>
          <w:rFonts w:ascii="Times New Roman" w:hAnsi="Times New Roman" w:cs="Times New Roman"/>
          <w:sz w:val="20"/>
          <w:szCs w:val="20"/>
        </w:rPr>
        <w:t>layers</w:t>
      </w:r>
      <w:r w:rsidR="0085673D">
        <w:rPr>
          <w:rFonts w:ascii="Times New Roman" w:hAnsi="Times New Roman" w:cs="Times New Roman"/>
          <w:sz w:val="20"/>
          <w:szCs w:val="20"/>
        </w:rPr>
        <w:t xml:space="preserve"> </w:t>
      </w:r>
      <w:r w:rsidR="005B5975">
        <w:rPr>
          <w:rFonts w:ascii="Times New Roman" w:hAnsi="Times New Roman" w:cs="Times New Roman"/>
          <w:sz w:val="20"/>
          <w:szCs w:val="20"/>
        </w:rPr>
        <w:t>relation to each other.</w:t>
      </w:r>
    </w:p>
    <w:p w14:paraId="480A6C03" w14:textId="45D56E0D" w:rsidR="006C7662" w:rsidRDefault="00012B1E" w:rsidP="00F50CF7">
      <w:pPr>
        <w:rPr>
          <w:rFonts w:ascii="Times New Roman" w:hAnsi="Times New Roman" w:cs="Times New Roman"/>
          <w:sz w:val="20"/>
          <w:szCs w:val="20"/>
        </w:rPr>
      </w:pPr>
      <w:r>
        <w:rPr>
          <w:noProof/>
        </w:rPr>
        <w:drawing>
          <wp:inline distT="0" distB="0" distL="0" distR="0" wp14:anchorId="77830992" wp14:editId="743F921E">
            <wp:extent cx="2520950" cy="2386499"/>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6"/>
                    <a:srcRect l="9619" t="20094" r="72348" b="49551"/>
                    <a:stretch/>
                  </pic:blipFill>
                  <pic:spPr bwMode="auto">
                    <a:xfrm>
                      <a:off x="0" y="0"/>
                      <a:ext cx="2534632" cy="2399451"/>
                    </a:xfrm>
                    <a:prstGeom prst="rect">
                      <a:avLst/>
                    </a:prstGeom>
                    <a:ln>
                      <a:noFill/>
                    </a:ln>
                    <a:extLst>
                      <a:ext uri="{53640926-AAD7-44D8-BBD7-CCE9431645EC}">
                        <a14:shadowObscured xmlns:a14="http://schemas.microsoft.com/office/drawing/2010/main"/>
                      </a:ext>
                    </a:extLst>
                  </pic:spPr>
                </pic:pic>
              </a:graphicData>
            </a:graphic>
          </wp:inline>
        </w:drawing>
      </w:r>
      <w:r w:rsidR="00CF2DAB">
        <w:rPr>
          <w:rFonts w:ascii="Times New Roman" w:hAnsi="Times New Roman" w:cs="Times New Roman"/>
          <w:sz w:val="20"/>
          <w:szCs w:val="20"/>
        </w:rPr>
        <w:t xml:space="preserve"> </w:t>
      </w:r>
    </w:p>
    <w:p w14:paraId="27EBCAF5" w14:textId="0158C825" w:rsidR="00012B1E" w:rsidRDefault="00012B1E" w:rsidP="00CB6197">
      <w:pPr>
        <w:jc w:val="both"/>
        <w:rPr>
          <w:rFonts w:ascii="Times New Roman" w:hAnsi="Times New Roman" w:cs="Times New Roman"/>
          <w:sz w:val="16"/>
          <w:szCs w:val="16"/>
        </w:rPr>
      </w:pPr>
      <w:r w:rsidRPr="00F17A31">
        <w:rPr>
          <w:rFonts w:ascii="Times New Roman" w:hAnsi="Times New Roman" w:cs="Times New Roman"/>
          <w:sz w:val="16"/>
          <w:szCs w:val="16"/>
        </w:rPr>
        <w:t>Fig</w:t>
      </w:r>
      <w:r w:rsidR="00AA6248" w:rsidRPr="00F17A31">
        <w:rPr>
          <w:rFonts w:ascii="Times New Roman" w:hAnsi="Times New Roman" w:cs="Times New Roman"/>
          <w:sz w:val="16"/>
          <w:szCs w:val="16"/>
        </w:rPr>
        <w:t>.</w:t>
      </w:r>
      <w:r w:rsidRPr="00F17A31">
        <w:rPr>
          <w:rFonts w:ascii="Times New Roman" w:hAnsi="Times New Roman" w:cs="Times New Roman"/>
          <w:sz w:val="16"/>
          <w:szCs w:val="16"/>
        </w:rPr>
        <w:t xml:space="preserve"> 1</w:t>
      </w:r>
      <w:r w:rsidR="00AA6248" w:rsidRPr="00F17A31">
        <w:rPr>
          <w:rFonts w:ascii="Times New Roman" w:hAnsi="Times New Roman" w:cs="Times New Roman"/>
          <w:sz w:val="16"/>
          <w:szCs w:val="16"/>
        </w:rPr>
        <w:t>.</w:t>
      </w:r>
      <w:r w:rsidR="000475F3" w:rsidRPr="00F17A31">
        <w:rPr>
          <w:rFonts w:ascii="Times New Roman" w:hAnsi="Times New Roman" w:cs="Times New Roman"/>
          <w:sz w:val="16"/>
          <w:szCs w:val="16"/>
        </w:rPr>
        <w:t xml:space="preserve"> </w:t>
      </w:r>
      <w:r w:rsidR="00F17A31" w:rsidRPr="00F17A31">
        <w:rPr>
          <w:rFonts w:ascii="Times New Roman" w:hAnsi="Times New Roman" w:cs="Times New Roman"/>
          <w:sz w:val="16"/>
          <w:szCs w:val="16"/>
        </w:rPr>
        <w:t>Multilayer Network Design</w:t>
      </w:r>
      <w:r w:rsidR="002268F9">
        <w:rPr>
          <w:rFonts w:ascii="Times New Roman" w:hAnsi="Times New Roman" w:cs="Times New Roman"/>
          <w:sz w:val="16"/>
          <w:szCs w:val="16"/>
        </w:rPr>
        <w:t xml:space="preserve"> (source: author)</w:t>
      </w:r>
    </w:p>
    <w:p w14:paraId="1FC6127B" w14:textId="2D6804A6" w:rsidR="00A77F28" w:rsidRDefault="00C651DE" w:rsidP="00245FB1">
      <w:pPr>
        <w:ind w:firstLine="360"/>
        <w:jc w:val="both"/>
        <w:rPr>
          <w:rFonts w:ascii="Times New Roman" w:hAnsi="Times New Roman" w:cs="Times New Roman"/>
          <w:sz w:val="20"/>
          <w:szCs w:val="20"/>
        </w:rPr>
      </w:pPr>
      <w:r>
        <w:rPr>
          <w:rFonts w:ascii="Times New Roman" w:hAnsi="Times New Roman" w:cs="Times New Roman"/>
          <w:sz w:val="20"/>
          <w:szCs w:val="20"/>
        </w:rPr>
        <w:t>The access layer provides user</w:t>
      </w:r>
      <w:r w:rsidR="00CC1925">
        <w:rPr>
          <w:rFonts w:ascii="Times New Roman" w:hAnsi="Times New Roman" w:cs="Times New Roman"/>
          <w:sz w:val="20"/>
          <w:szCs w:val="20"/>
        </w:rPr>
        <w:t>s access to network devices</w:t>
      </w:r>
      <w:r w:rsidR="00357869">
        <w:rPr>
          <w:rFonts w:ascii="Times New Roman" w:hAnsi="Times New Roman" w:cs="Times New Roman"/>
          <w:sz w:val="20"/>
          <w:szCs w:val="20"/>
        </w:rPr>
        <w:t xml:space="preserve"> and connectivity to servers</w:t>
      </w:r>
      <w:r w:rsidR="0079089E">
        <w:rPr>
          <w:rFonts w:ascii="Times New Roman" w:hAnsi="Times New Roman" w:cs="Times New Roman"/>
          <w:sz w:val="20"/>
          <w:szCs w:val="20"/>
        </w:rPr>
        <w:t xml:space="preserve">. </w:t>
      </w:r>
      <w:r w:rsidR="008278B8">
        <w:rPr>
          <w:rFonts w:ascii="Times New Roman" w:hAnsi="Times New Roman" w:cs="Times New Roman"/>
          <w:sz w:val="20"/>
          <w:szCs w:val="20"/>
        </w:rPr>
        <w:t>Usually,</w:t>
      </w:r>
      <w:r w:rsidR="000B7B92">
        <w:rPr>
          <w:rFonts w:ascii="Times New Roman" w:hAnsi="Times New Roman" w:cs="Times New Roman"/>
          <w:sz w:val="20"/>
          <w:szCs w:val="20"/>
        </w:rPr>
        <w:t xml:space="preserve"> </w:t>
      </w:r>
      <w:r w:rsidR="008278B8">
        <w:rPr>
          <w:rFonts w:ascii="Times New Roman" w:hAnsi="Times New Roman" w:cs="Times New Roman"/>
          <w:sz w:val="20"/>
          <w:szCs w:val="20"/>
        </w:rPr>
        <w:t>built</w:t>
      </w:r>
      <w:r w:rsidR="00575F1A">
        <w:rPr>
          <w:rFonts w:ascii="Times New Roman" w:hAnsi="Times New Roman" w:cs="Times New Roman"/>
          <w:sz w:val="20"/>
          <w:szCs w:val="20"/>
        </w:rPr>
        <w:t xml:space="preserve"> </w:t>
      </w:r>
      <w:r w:rsidR="008278B8">
        <w:rPr>
          <w:rFonts w:ascii="Times New Roman" w:hAnsi="Times New Roman" w:cs="Times New Roman"/>
          <w:sz w:val="20"/>
          <w:szCs w:val="20"/>
        </w:rPr>
        <w:t>-</w:t>
      </w:r>
      <w:r w:rsidR="00575F1A">
        <w:rPr>
          <w:rFonts w:ascii="Times New Roman" w:hAnsi="Times New Roman" w:cs="Times New Roman"/>
          <w:sz w:val="20"/>
          <w:szCs w:val="20"/>
        </w:rPr>
        <w:t xml:space="preserve"> </w:t>
      </w:r>
      <w:r w:rsidR="008278B8">
        <w:rPr>
          <w:rFonts w:ascii="Times New Roman" w:hAnsi="Times New Roman" w:cs="Times New Roman"/>
          <w:sz w:val="20"/>
          <w:szCs w:val="20"/>
        </w:rPr>
        <w:t xml:space="preserve">in </w:t>
      </w:r>
      <w:r w:rsidR="000B7B92">
        <w:rPr>
          <w:rFonts w:ascii="Times New Roman" w:hAnsi="Times New Roman" w:cs="Times New Roman"/>
          <w:sz w:val="20"/>
          <w:szCs w:val="20"/>
        </w:rPr>
        <w:t xml:space="preserve">Layer 2 </w:t>
      </w:r>
      <w:r w:rsidR="008278B8">
        <w:rPr>
          <w:rFonts w:ascii="Times New Roman" w:hAnsi="Times New Roman" w:cs="Times New Roman"/>
          <w:sz w:val="20"/>
          <w:szCs w:val="20"/>
        </w:rPr>
        <w:t xml:space="preserve">devices </w:t>
      </w:r>
      <w:r w:rsidR="00C94D07">
        <w:rPr>
          <w:rFonts w:ascii="Times New Roman" w:hAnsi="Times New Roman" w:cs="Times New Roman"/>
          <w:sz w:val="20"/>
          <w:szCs w:val="20"/>
        </w:rPr>
        <w:t xml:space="preserve">for better sharing and performance. </w:t>
      </w:r>
      <w:r w:rsidR="00BC5367" w:rsidRPr="00BC5367">
        <w:rPr>
          <w:rFonts w:ascii="Times New Roman" w:hAnsi="Times New Roman" w:cs="Times New Roman"/>
          <w:sz w:val="20"/>
          <w:szCs w:val="20"/>
        </w:rPr>
        <w:t>Switches in access layer are connected to two distribution layer switches for redundancy</w:t>
      </w:r>
      <w:r w:rsidR="00BC5367">
        <w:rPr>
          <w:rFonts w:ascii="Times New Roman" w:hAnsi="Times New Roman" w:cs="Times New Roman"/>
          <w:sz w:val="20"/>
          <w:szCs w:val="20"/>
        </w:rPr>
        <w:t>.</w:t>
      </w:r>
    </w:p>
    <w:p w14:paraId="3BEE438C" w14:textId="693AB844" w:rsidR="007B3BE4" w:rsidRDefault="007B3BE4" w:rsidP="00245FB1">
      <w:pPr>
        <w:ind w:firstLine="360"/>
        <w:jc w:val="both"/>
        <w:rPr>
          <w:rFonts w:ascii="Times New Roman" w:hAnsi="Times New Roman" w:cs="Times New Roman"/>
          <w:sz w:val="20"/>
          <w:szCs w:val="20"/>
        </w:rPr>
      </w:pPr>
      <w:r>
        <w:rPr>
          <w:rFonts w:ascii="Times New Roman" w:hAnsi="Times New Roman" w:cs="Times New Roman"/>
          <w:sz w:val="20"/>
          <w:szCs w:val="20"/>
        </w:rPr>
        <w:t xml:space="preserve">The aggregation or distribution layer </w:t>
      </w:r>
      <w:r w:rsidR="00A54DC6">
        <w:rPr>
          <w:rFonts w:ascii="Times New Roman" w:hAnsi="Times New Roman" w:cs="Times New Roman"/>
          <w:sz w:val="20"/>
          <w:szCs w:val="20"/>
        </w:rPr>
        <w:t xml:space="preserve">grants </w:t>
      </w:r>
      <w:r w:rsidR="00E40B7F">
        <w:rPr>
          <w:rFonts w:ascii="Times New Roman" w:hAnsi="Times New Roman" w:cs="Times New Roman"/>
          <w:sz w:val="20"/>
          <w:szCs w:val="20"/>
        </w:rPr>
        <w:t xml:space="preserve">policy-based connectivity to network base services such as </w:t>
      </w:r>
      <w:r w:rsidR="006F365E">
        <w:rPr>
          <w:rFonts w:ascii="Times New Roman" w:hAnsi="Times New Roman" w:cs="Times New Roman"/>
          <w:sz w:val="20"/>
          <w:szCs w:val="20"/>
        </w:rPr>
        <w:t xml:space="preserve">firewall or load balancer. </w:t>
      </w:r>
      <w:r w:rsidR="00F92235">
        <w:rPr>
          <w:rFonts w:ascii="Times New Roman" w:hAnsi="Times New Roman" w:cs="Times New Roman"/>
          <w:sz w:val="20"/>
          <w:szCs w:val="20"/>
        </w:rPr>
        <w:t xml:space="preserve">This layer </w:t>
      </w:r>
      <w:r w:rsidR="00112E8A">
        <w:rPr>
          <w:rFonts w:ascii="Times New Roman" w:hAnsi="Times New Roman" w:cs="Times New Roman"/>
          <w:sz w:val="20"/>
          <w:szCs w:val="20"/>
        </w:rPr>
        <w:t>divides work</w:t>
      </w:r>
      <w:r w:rsidR="00320EBF">
        <w:rPr>
          <w:rFonts w:ascii="Times New Roman" w:hAnsi="Times New Roman" w:cs="Times New Roman"/>
          <w:sz w:val="20"/>
          <w:szCs w:val="20"/>
        </w:rPr>
        <w:t xml:space="preserve"> groups towards servers. </w:t>
      </w:r>
      <w:r w:rsidR="00D04C16">
        <w:rPr>
          <w:rFonts w:ascii="Times New Roman" w:hAnsi="Times New Roman" w:cs="Times New Roman"/>
          <w:sz w:val="20"/>
          <w:szCs w:val="20"/>
        </w:rPr>
        <w:t>Using Layer 2 and Layer 3 switches.</w:t>
      </w:r>
    </w:p>
    <w:p w14:paraId="31D61C0B" w14:textId="15C3290B" w:rsidR="00D94678" w:rsidRDefault="007764B8" w:rsidP="00D94678">
      <w:pPr>
        <w:ind w:firstLine="360"/>
        <w:jc w:val="both"/>
        <w:rPr>
          <w:rFonts w:ascii="Times New Roman" w:hAnsi="Times New Roman" w:cs="Times New Roman"/>
          <w:sz w:val="20"/>
          <w:szCs w:val="20"/>
        </w:rPr>
      </w:pPr>
      <w:r>
        <w:rPr>
          <w:rFonts w:ascii="Times New Roman" w:hAnsi="Times New Roman" w:cs="Times New Roman"/>
          <w:sz w:val="20"/>
          <w:szCs w:val="20"/>
        </w:rPr>
        <w:t xml:space="preserve">The core layer </w:t>
      </w:r>
      <w:r w:rsidR="00AE5FB7">
        <w:rPr>
          <w:rFonts w:ascii="Times New Roman" w:hAnsi="Times New Roman" w:cs="Times New Roman"/>
          <w:sz w:val="20"/>
          <w:szCs w:val="20"/>
        </w:rPr>
        <w:t xml:space="preserve">is the backbone of </w:t>
      </w:r>
      <w:r w:rsidR="00C562A5">
        <w:rPr>
          <w:rFonts w:ascii="Times New Roman" w:hAnsi="Times New Roman" w:cs="Times New Roman"/>
          <w:sz w:val="20"/>
          <w:szCs w:val="20"/>
        </w:rPr>
        <w:t xml:space="preserve">the data centre, which provides </w:t>
      </w:r>
      <w:r w:rsidR="00B80E7E">
        <w:rPr>
          <w:rFonts w:ascii="Times New Roman" w:hAnsi="Times New Roman" w:cs="Times New Roman"/>
          <w:sz w:val="20"/>
          <w:szCs w:val="20"/>
        </w:rPr>
        <w:t xml:space="preserve">high speed packet switching and fast convergence. </w:t>
      </w:r>
      <w:r w:rsidR="00EC5464">
        <w:rPr>
          <w:rFonts w:ascii="Times New Roman" w:hAnsi="Times New Roman" w:cs="Times New Roman"/>
          <w:sz w:val="20"/>
          <w:szCs w:val="20"/>
        </w:rPr>
        <w:t>Using Layer 3 switches.</w:t>
      </w:r>
    </w:p>
    <w:p w14:paraId="7B0A3D7F" w14:textId="515EA6B1" w:rsidR="00D94678" w:rsidRPr="00C651DE" w:rsidRDefault="0032445F" w:rsidP="00D94678">
      <w:pPr>
        <w:ind w:firstLine="360"/>
        <w:jc w:val="both"/>
        <w:rPr>
          <w:rFonts w:ascii="Times New Roman" w:hAnsi="Times New Roman" w:cs="Times New Roman"/>
          <w:sz w:val="20"/>
          <w:szCs w:val="20"/>
        </w:rPr>
      </w:pPr>
      <w:r>
        <w:rPr>
          <w:rFonts w:ascii="Times New Roman" w:hAnsi="Times New Roman" w:cs="Times New Roman"/>
          <w:sz w:val="20"/>
          <w:szCs w:val="20"/>
        </w:rPr>
        <w:t>These three layers</w:t>
      </w:r>
      <w:r w:rsidR="00D94678">
        <w:rPr>
          <w:rFonts w:ascii="Times New Roman" w:hAnsi="Times New Roman" w:cs="Times New Roman"/>
          <w:sz w:val="20"/>
          <w:szCs w:val="20"/>
        </w:rPr>
        <w:t xml:space="preserve"> is </w:t>
      </w:r>
      <w:r w:rsidR="004610DB">
        <w:rPr>
          <w:rFonts w:ascii="Times New Roman" w:hAnsi="Times New Roman" w:cs="Times New Roman"/>
          <w:sz w:val="20"/>
          <w:szCs w:val="20"/>
        </w:rPr>
        <w:t xml:space="preserve">not always so distinct, in a huge data centre </w:t>
      </w:r>
      <w:r w:rsidR="00CE37C6">
        <w:rPr>
          <w:rFonts w:ascii="Times New Roman" w:hAnsi="Times New Roman" w:cs="Times New Roman"/>
          <w:sz w:val="20"/>
          <w:szCs w:val="20"/>
        </w:rPr>
        <w:t xml:space="preserve">the borders are </w:t>
      </w:r>
      <w:r w:rsidR="005327C3">
        <w:rPr>
          <w:rFonts w:ascii="Times New Roman" w:hAnsi="Times New Roman" w:cs="Times New Roman"/>
          <w:sz w:val="20"/>
          <w:szCs w:val="20"/>
        </w:rPr>
        <w:t>merged</w:t>
      </w:r>
      <w:r w:rsidR="002C4451">
        <w:rPr>
          <w:rFonts w:ascii="Times New Roman" w:hAnsi="Times New Roman" w:cs="Times New Roman"/>
          <w:sz w:val="20"/>
          <w:szCs w:val="20"/>
        </w:rPr>
        <w:t xml:space="preserve">. The point of this approach to understand the </w:t>
      </w:r>
      <w:r w:rsidR="00575F1A">
        <w:rPr>
          <w:rFonts w:ascii="Times New Roman" w:hAnsi="Times New Roman" w:cs="Times New Roman"/>
          <w:sz w:val="20"/>
          <w:szCs w:val="20"/>
        </w:rPr>
        <w:t xml:space="preserve">way of data flowing. </w:t>
      </w:r>
      <w:r w:rsidR="001C7774">
        <w:rPr>
          <w:rFonts w:ascii="Times New Roman" w:hAnsi="Times New Roman" w:cs="Times New Roman"/>
          <w:sz w:val="20"/>
          <w:szCs w:val="20"/>
        </w:rPr>
        <w:t>Every single byte, data, packets</w:t>
      </w:r>
      <w:r w:rsidR="00575F1A">
        <w:rPr>
          <w:rFonts w:ascii="Times New Roman" w:hAnsi="Times New Roman" w:cs="Times New Roman"/>
          <w:sz w:val="20"/>
          <w:szCs w:val="20"/>
        </w:rPr>
        <w:t xml:space="preserve"> </w:t>
      </w:r>
      <w:r w:rsidR="001C7774">
        <w:rPr>
          <w:rFonts w:ascii="Times New Roman" w:hAnsi="Times New Roman" w:cs="Times New Roman"/>
          <w:sz w:val="20"/>
          <w:szCs w:val="20"/>
        </w:rPr>
        <w:t xml:space="preserve">are going through </w:t>
      </w:r>
      <w:r w:rsidR="00836CFB">
        <w:rPr>
          <w:rFonts w:ascii="Times New Roman" w:hAnsi="Times New Roman" w:cs="Times New Roman"/>
          <w:sz w:val="20"/>
          <w:szCs w:val="20"/>
        </w:rPr>
        <w:t>these 3 layers</w:t>
      </w:r>
      <w:r w:rsidR="001C7774">
        <w:rPr>
          <w:rFonts w:ascii="Times New Roman" w:hAnsi="Times New Roman" w:cs="Times New Roman"/>
          <w:sz w:val="20"/>
          <w:szCs w:val="20"/>
        </w:rPr>
        <w:t xml:space="preserve">: </w:t>
      </w:r>
      <w:r w:rsidR="000172A7">
        <w:rPr>
          <w:rFonts w:ascii="Times New Roman" w:hAnsi="Times New Roman" w:cs="Times New Roman"/>
          <w:sz w:val="20"/>
          <w:szCs w:val="20"/>
        </w:rPr>
        <w:t>access layer identify</w:t>
      </w:r>
      <w:r w:rsidR="00F966D4">
        <w:rPr>
          <w:rFonts w:ascii="Times New Roman" w:hAnsi="Times New Roman" w:cs="Times New Roman"/>
          <w:sz w:val="20"/>
          <w:szCs w:val="20"/>
        </w:rPr>
        <w:t xml:space="preserve"> the user</w:t>
      </w:r>
      <w:r w:rsidR="000172A7">
        <w:rPr>
          <w:rFonts w:ascii="Times New Roman" w:hAnsi="Times New Roman" w:cs="Times New Roman"/>
          <w:sz w:val="20"/>
          <w:szCs w:val="20"/>
        </w:rPr>
        <w:t xml:space="preserve"> and t</w:t>
      </w:r>
      <w:r w:rsidR="00836CFB">
        <w:rPr>
          <w:rFonts w:ascii="Times New Roman" w:hAnsi="Times New Roman" w:cs="Times New Roman"/>
          <w:sz w:val="20"/>
          <w:szCs w:val="20"/>
        </w:rPr>
        <w:t xml:space="preserve">ransfer </w:t>
      </w:r>
      <w:r w:rsidR="00966B9C">
        <w:rPr>
          <w:rFonts w:ascii="Times New Roman" w:hAnsi="Times New Roman" w:cs="Times New Roman"/>
          <w:sz w:val="20"/>
          <w:szCs w:val="20"/>
        </w:rPr>
        <w:t xml:space="preserve">them </w:t>
      </w:r>
      <w:r w:rsidR="00836CFB">
        <w:rPr>
          <w:rFonts w:ascii="Times New Roman" w:hAnsi="Times New Roman" w:cs="Times New Roman"/>
          <w:sz w:val="20"/>
          <w:szCs w:val="20"/>
        </w:rPr>
        <w:t xml:space="preserve">to aggregation layer. Aggregation layer </w:t>
      </w:r>
      <w:r w:rsidR="00966B9C">
        <w:rPr>
          <w:rFonts w:ascii="Times New Roman" w:hAnsi="Times New Roman" w:cs="Times New Roman"/>
          <w:sz w:val="20"/>
          <w:szCs w:val="20"/>
        </w:rPr>
        <w:t xml:space="preserve">segments and forward </w:t>
      </w:r>
      <w:r w:rsidR="00F9456F">
        <w:rPr>
          <w:rFonts w:ascii="Times New Roman" w:hAnsi="Times New Roman" w:cs="Times New Roman"/>
          <w:sz w:val="20"/>
          <w:szCs w:val="20"/>
        </w:rPr>
        <w:t>them to</w:t>
      </w:r>
      <w:r w:rsidR="00CF070B">
        <w:rPr>
          <w:rFonts w:ascii="Times New Roman" w:hAnsi="Times New Roman" w:cs="Times New Roman"/>
          <w:sz w:val="20"/>
          <w:szCs w:val="20"/>
        </w:rPr>
        <w:t xml:space="preserve">wards the </w:t>
      </w:r>
      <w:r w:rsidR="00966B9C">
        <w:rPr>
          <w:rFonts w:ascii="Times New Roman" w:hAnsi="Times New Roman" w:cs="Times New Roman"/>
          <w:sz w:val="20"/>
          <w:szCs w:val="20"/>
        </w:rPr>
        <w:t>core layer</w:t>
      </w:r>
      <w:r w:rsidR="00071475">
        <w:rPr>
          <w:rFonts w:ascii="Times New Roman" w:hAnsi="Times New Roman" w:cs="Times New Roman"/>
          <w:sz w:val="20"/>
          <w:szCs w:val="20"/>
        </w:rPr>
        <w:t xml:space="preserve">. Core layer sort out all packets </w:t>
      </w:r>
      <w:r w:rsidR="006F3351">
        <w:rPr>
          <w:rFonts w:ascii="Times New Roman" w:hAnsi="Times New Roman" w:cs="Times New Roman"/>
          <w:sz w:val="20"/>
          <w:szCs w:val="20"/>
        </w:rPr>
        <w:t>as fast as possible, without manipulating them.</w:t>
      </w:r>
      <w:r w:rsidR="006B1994">
        <w:rPr>
          <w:rFonts w:ascii="Times New Roman" w:hAnsi="Times New Roman" w:cs="Times New Roman"/>
          <w:sz w:val="20"/>
          <w:szCs w:val="20"/>
        </w:rPr>
        <w:t xml:space="preserve"> [1,2]</w:t>
      </w:r>
    </w:p>
    <w:p w14:paraId="1B12F64A" w14:textId="46FFAFA4" w:rsidR="00F462BF" w:rsidRDefault="00F82739" w:rsidP="006C7582">
      <w:pPr>
        <w:pStyle w:val="Heading2"/>
        <w:numPr>
          <w:ilvl w:val="0"/>
          <w:numId w:val="4"/>
        </w:numPr>
        <w:jc w:val="both"/>
      </w:pPr>
      <w:r>
        <w:t>Architecture</w:t>
      </w:r>
    </w:p>
    <w:p w14:paraId="7E4B667B" w14:textId="57EF946F" w:rsidR="00061992" w:rsidRDefault="00762BE7" w:rsidP="00171061">
      <w:pPr>
        <w:ind w:left="360"/>
        <w:jc w:val="both"/>
        <w:rPr>
          <w:rFonts w:ascii="Times New Roman" w:hAnsi="Times New Roman" w:cs="Times New Roman"/>
          <w:sz w:val="20"/>
          <w:szCs w:val="20"/>
        </w:rPr>
      </w:pPr>
      <w:r>
        <w:rPr>
          <w:rFonts w:ascii="Times New Roman" w:hAnsi="Times New Roman" w:cs="Times New Roman"/>
          <w:sz w:val="20"/>
          <w:szCs w:val="20"/>
        </w:rPr>
        <w:t xml:space="preserve">To understand the </w:t>
      </w:r>
      <w:r w:rsidR="00F82739">
        <w:rPr>
          <w:rFonts w:ascii="Times New Roman" w:hAnsi="Times New Roman" w:cs="Times New Roman"/>
          <w:sz w:val="20"/>
          <w:szCs w:val="20"/>
        </w:rPr>
        <w:t>data centre architecture</w:t>
      </w:r>
      <w:r w:rsidR="008D5D58">
        <w:rPr>
          <w:rFonts w:ascii="Times New Roman" w:hAnsi="Times New Roman" w:cs="Times New Roman"/>
          <w:sz w:val="20"/>
          <w:szCs w:val="20"/>
        </w:rPr>
        <w:t>, refer</w:t>
      </w:r>
      <w:r w:rsidR="004555FF">
        <w:rPr>
          <w:rFonts w:ascii="Times New Roman" w:hAnsi="Times New Roman" w:cs="Times New Roman"/>
          <w:sz w:val="20"/>
          <w:szCs w:val="20"/>
        </w:rPr>
        <w:t xml:space="preserve"> </w:t>
      </w:r>
      <w:r w:rsidR="008D5D58">
        <w:rPr>
          <w:rFonts w:ascii="Times New Roman" w:hAnsi="Times New Roman" w:cs="Times New Roman"/>
          <w:sz w:val="20"/>
          <w:szCs w:val="20"/>
        </w:rPr>
        <w:t>the Fig. 2.</w:t>
      </w:r>
    </w:p>
    <w:p w14:paraId="654A31C7" w14:textId="546C3FEB" w:rsidR="00475579" w:rsidRDefault="005653C9" w:rsidP="00171061">
      <w:pPr>
        <w:ind w:left="360"/>
        <w:jc w:val="both"/>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1BBE9193" wp14:editId="7367D7BF">
            <wp:extent cx="2654300" cy="2064456"/>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7" cstate="print">
                      <a:extLst>
                        <a:ext uri="{BEBA8EAE-BF5A-486C-A8C5-ECC9F3942E4B}">
                          <a14:imgProps xmlns:a14="http://schemas.microsoft.com/office/drawing/2010/main">
                            <a14:imgLayer r:embed="rId8">
                              <a14:imgEffect>
                                <a14:saturation sat="0"/>
                              </a14:imgEffect>
                            </a14:imgLayer>
                          </a14:imgProps>
                        </a:ext>
                        <a:ext uri="{28A0092B-C50C-407E-A947-70E740481C1C}">
                          <a14:useLocalDpi xmlns:a14="http://schemas.microsoft.com/office/drawing/2010/main" val="0"/>
                        </a:ext>
                      </a:extLst>
                    </a:blip>
                    <a:srcRect l="15628" t="8553" r="12960" b="9124"/>
                    <a:stretch/>
                  </pic:blipFill>
                  <pic:spPr bwMode="auto">
                    <a:xfrm>
                      <a:off x="0" y="0"/>
                      <a:ext cx="2669354" cy="2076164"/>
                    </a:xfrm>
                    <a:prstGeom prst="rect">
                      <a:avLst/>
                    </a:prstGeom>
                    <a:ln>
                      <a:noFill/>
                    </a:ln>
                    <a:extLst>
                      <a:ext uri="{53640926-AAD7-44D8-BBD7-CCE9431645EC}">
                        <a14:shadowObscured xmlns:a14="http://schemas.microsoft.com/office/drawing/2010/main"/>
                      </a:ext>
                    </a:extLst>
                  </pic:spPr>
                </pic:pic>
              </a:graphicData>
            </a:graphic>
          </wp:inline>
        </w:drawing>
      </w:r>
    </w:p>
    <w:p w14:paraId="57DCF422" w14:textId="0231820B" w:rsidR="005653C9" w:rsidRDefault="005653C9" w:rsidP="0096268E">
      <w:pPr>
        <w:ind w:left="360"/>
        <w:rPr>
          <w:rFonts w:ascii="Times New Roman" w:hAnsi="Times New Roman" w:cs="Times New Roman"/>
          <w:sz w:val="16"/>
          <w:szCs w:val="16"/>
        </w:rPr>
      </w:pPr>
      <w:r w:rsidRPr="0017628E">
        <w:rPr>
          <w:rFonts w:ascii="Times New Roman" w:hAnsi="Times New Roman" w:cs="Times New Roman"/>
          <w:sz w:val="16"/>
          <w:szCs w:val="16"/>
        </w:rPr>
        <w:t>F</w:t>
      </w:r>
      <w:r w:rsidR="0017628E" w:rsidRPr="0017628E">
        <w:rPr>
          <w:rFonts w:ascii="Times New Roman" w:hAnsi="Times New Roman" w:cs="Times New Roman"/>
          <w:sz w:val="16"/>
          <w:szCs w:val="16"/>
        </w:rPr>
        <w:t>ig. 2.</w:t>
      </w:r>
      <w:r w:rsidR="0017628E">
        <w:rPr>
          <w:rFonts w:ascii="Times New Roman" w:hAnsi="Times New Roman" w:cs="Times New Roman"/>
          <w:sz w:val="16"/>
          <w:szCs w:val="16"/>
        </w:rPr>
        <w:t xml:space="preserve"> </w:t>
      </w:r>
      <w:r w:rsidR="006B5685">
        <w:rPr>
          <w:rFonts w:ascii="Times New Roman" w:hAnsi="Times New Roman" w:cs="Times New Roman"/>
          <w:sz w:val="16"/>
          <w:szCs w:val="16"/>
        </w:rPr>
        <w:t xml:space="preserve">Access-Aggregation-Core network architecture (source: </w:t>
      </w:r>
      <w:r w:rsidR="00F82739" w:rsidRPr="0096268E">
        <w:rPr>
          <w:rFonts w:ascii="Times New Roman" w:hAnsi="Times New Roman" w:cs="Times New Roman"/>
          <w:sz w:val="16"/>
          <w:szCs w:val="16"/>
        </w:rPr>
        <w:t>www.pensando.io</w:t>
      </w:r>
      <w:r w:rsidR="006B5685">
        <w:rPr>
          <w:rFonts w:ascii="Times New Roman" w:hAnsi="Times New Roman" w:cs="Times New Roman"/>
          <w:sz w:val="16"/>
          <w:szCs w:val="16"/>
        </w:rPr>
        <w:t>)</w:t>
      </w:r>
    </w:p>
    <w:p w14:paraId="24AC1BA6" w14:textId="333BF231" w:rsidR="00144DE3" w:rsidRDefault="005C384C" w:rsidP="006E635A">
      <w:pPr>
        <w:ind w:firstLine="360"/>
        <w:jc w:val="both"/>
        <w:rPr>
          <w:rFonts w:ascii="Times New Roman" w:hAnsi="Times New Roman" w:cs="Times New Roman"/>
          <w:sz w:val="20"/>
          <w:szCs w:val="20"/>
        </w:rPr>
      </w:pPr>
      <w:r>
        <w:rPr>
          <w:rFonts w:ascii="Times New Roman" w:hAnsi="Times New Roman" w:cs="Times New Roman"/>
          <w:sz w:val="20"/>
          <w:szCs w:val="20"/>
        </w:rPr>
        <w:t>T</w:t>
      </w:r>
      <w:r w:rsidR="00CB362B">
        <w:rPr>
          <w:rFonts w:ascii="Times New Roman" w:hAnsi="Times New Roman" w:cs="Times New Roman"/>
          <w:sz w:val="20"/>
          <w:szCs w:val="20"/>
        </w:rPr>
        <w:t xml:space="preserve">his </w:t>
      </w:r>
      <w:r>
        <w:rPr>
          <w:rFonts w:ascii="Times New Roman" w:hAnsi="Times New Roman" w:cs="Times New Roman"/>
          <w:sz w:val="20"/>
          <w:szCs w:val="20"/>
        </w:rPr>
        <w:t>illustration properly shows</w:t>
      </w:r>
      <w:r w:rsidR="008C6046">
        <w:rPr>
          <w:rFonts w:ascii="Times New Roman" w:hAnsi="Times New Roman" w:cs="Times New Roman"/>
          <w:sz w:val="20"/>
          <w:szCs w:val="20"/>
        </w:rPr>
        <w:t xml:space="preserve">, how interconnected the different layers and pointing </w:t>
      </w:r>
      <w:r w:rsidR="003A05F6">
        <w:rPr>
          <w:rFonts w:ascii="Times New Roman" w:hAnsi="Times New Roman" w:cs="Times New Roman"/>
          <w:sz w:val="20"/>
          <w:szCs w:val="20"/>
        </w:rPr>
        <w:t>Layer 2 and Layer 3 zone.</w:t>
      </w:r>
    </w:p>
    <w:p w14:paraId="6E23EA93" w14:textId="5813E748" w:rsidR="00F82739" w:rsidRDefault="006B7272" w:rsidP="008C4B0B">
      <w:pPr>
        <w:ind w:firstLine="360"/>
        <w:jc w:val="both"/>
        <w:rPr>
          <w:rFonts w:ascii="Times New Roman" w:hAnsi="Times New Roman" w:cs="Times New Roman"/>
          <w:sz w:val="20"/>
          <w:szCs w:val="20"/>
        </w:rPr>
      </w:pPr>
      <w:r>
        <w:rPr>
          <w:rFonts w:ascii="Times New Roman" w:hAnsi="Times New Roman" w:cs="Times New Roman"/>
          <w:sz w:val="20"/>
          <w:szCs w:val="20"/>
        </w:rPr>
        <w:t xml:space="preserve">Figure 2. </w:t>
      </w:r>
      <w:r w:rsidR="00076733">
        <w:rPr>
          <w:rFonts w:ascii="Times New Roman" w:hAnsi="Times New Roman" w:cs="Times New Roman"/>
          <w:sz w:val="20"/>
          <w:szCs w:val="20"/>
        </w:rPr>
        <w:t xml:space="preserve">slightly showing </w:t>
      </w:r>
      <w:r w:rsidR="004A6E48">
        <w:rPr>
          <w:rFonts w:ascii="Times New Roman" w:hAnsi="Times New Roman" w:cs="Times New Roman"/>
          <w:sz w:val="20"/>
          <w:szCs w:val="20"/>
        </w:rPr>
        <w:t>another</w:t>
      </w:r>
      <w:r w:rsidR="009878EE">
        <w:rPr>
          <w:rFonts w:ascii="Times New Roman" w:hAnsi="Times New Roman" w:cs="Times New Roman"/>
          <w:sz w:val="20"/>
          <w:szCs w:val="20"/>
        </w:rPr>
        <w:t xml:space="preserve"> import</w:t>
      </w:r>
      <w:r w:rsidR="004A6E48">
        <w:rPr>
          <w:rFonts w:ascii="Times New Roman" w:hAnsi="Times New Roman" w:cs="Times New Roman"/>
          <w:sz w:val="20"/>
          <w:szCs w:val="20"/>
        </w:rPr>
        <w:t xml:space="preserve">ant </w:t>
      </w:r>
      <w:r w:rsidR="00D560DA">
        <w:rPr>
          <w:rFonts w:ascii="Times New Roman" w:hAnsi="Times New Roman" w:cs="Times New Roman"/>
          <w:sz w:val="20"/>
          <w:szCs w:val="20"/>
        </w:rPr>
        <w:t>element of a data centre, this is redundancy.</w:t>
      </w:r>
      <w:r w:rsidR="00E84089">
        <w:rPr>
          <w:rFonts w:ascii="Times New Roman" w:hAnsi="Times New Roman" w:cs="Times New Roman"/>
          <w:sz w:val="20"/>
          <w:szCs w:val="20"/>
        </w:rPr>
        <w:t xml:space="preserve"> Redundancy helps</w:t>
      </w:r>
      <w:r w:rsidR="0092175B">
        <w:rPr>
          <w:rFonts w:ascii="Times New Roman" w:hAnsi="Times New Roman" w:cs="Times New Roman"/>
          <w:sz w:val="20"/>
          <w:szCs w:val="20"/>
        </w:rPr>
        <w:t xml:space="preserve"> to avoid </w:t>
      </w:r>
      <w:r w:rsidR="00227495">
        <w:rPr>
          <w:rFonts w:ascii="Times New Roman" w:hAnsi="Times New Roman" w:cs="Times New Roman"/>
          <w:sz w:val="20"/>
          <w:szCs w:val="20"/>
        </w:rPr>
        <w:t>possible main failures</w:t>
      </w:r>
      <w:r w:rsidR="003B31E2">
        <w:rPr>
          <w:rFonts w:ascii="Times New Roman" w:hAnsi="Times New Roman" w:cs="Times New Roman"/>
          <w:sz w:val="20"/>
          <w:szCs w:val="20"/>
        </w:rPr>
        <w:t xml:space="preserve">. </w:t>
      </w:r>
      <w:r w:rsidR="00E771E0">
        <w:rPr>
          <w:rFonts w:ascii="Times New Roman" w:hAnsi="Times New Roman" w:cs="Times New Roman"/>
          <w:sz w:val="20"/>
          <w:szCs w:val="20"/>
        </w:rPr>
        <w:t>Fo</w:t>
      </w:r>
      <w:r w:rsidR="002E2275">
        <w:rPr>
          <w:rFonts w:ascii="Times New Roman" w:hAnsi="Times New Roman" w:cs="Times New Roman"/>
          <w:sz w:val="20"/>
          <w:szCs w:val="20"/>
        </w:rPr>
        <w:t>r</w:t>
      </w:r>
      <w:r w:rsidR="00E771E0">
        <w:rPr>
          <w:rFonts w:ascii="Times New Roman" w:hAnsi="Times New Roman" w:cs="Times New Roman"/>
          <w:sz w:val="20"/>
          <w:szCs w:val="20"/>
        </w:rPr>
        <w:t xml:space="preserve"> </w:t>
      </w:r>
      <w:r w:rsidR="008C4B0B">
        <w:rPr>
          <w:rFonts w:ascii="Times New Roman" w:hAnsi="Times New Roman" w:cs="Times New Roman"/>
          <w:sz w:val="20"/>
          <w:szCs w:val="20"/>
        </w:rPr>
        <w:t>example,</w:t>
      </w:r>
      <w:r w:rsidR="00E771E0">
        <w:rPr>
          <w:rFonts w:ascii="Times New Roman" w:hAnsi="Times New Roman" w:cs="Times New Roman"/>
          <w:sz w:val="20"/>
          <w:szCs w:val="20"/>
        </w:rPr>
        <w:t xml:space="preserve"> </w:t>
      </w:r>
      <w:r w:rsidR="00232969">
        <w:rPr>
          <w:rFonts w:ascii="Times New Roman" w:hAnsi="Times New Roman" w:cs="Times New Roman"/>
          <w:sz w:val="20"/>
          <w:szCs w:val="20"/>
        </w:rPr>
        <w:t>an A</w:t>
      </w:r>
      <w:r w:rsidR="00E771E0">
        <w:rPr>
          <w:rFonts w:ascii="Times New Roman" w:hAnsi="Times New Roman" w:cs="Times New Roman"/>
          <w:sz w:val="20"/>
          <w:szCs w:val="20"/>
        </w:rPr>
        <w:t>ccess lay</w:t>
      </w:r>
      <w:r w:rsidR="002E2275">
        <w:rPr>
          <w:rFonts w:ascii="Times New Roman" w:hAnsi="Times New Roman" w:cs="Times New Roman"/>
          <w:sz w:val="20"/>
          <w:szCs w:val="20"/>
        </w:rPr>
        <w:t>er</w:t>
      </w:r>
      <w:r w:rsidR="00E771E0">
        <w:rPr>
          <w:rFonts w:ascii="Times New Roman" w:hAnsi="Times New Roman" w:cs="Times New Roman"/>
          <w:sz w:val="20"/>
          <w:szCs w:val="20"/>
        </w:rPr>
        <w:t xml:space="preserve"> switch </w:t>
      </w:r>
      <w:r w:rsidR="002E2275">
        <w:rPr>
          <w:rFonts w:ascii="Times New Roman" w:hAnsi="Times New Roman" w:cs="Times New Roman"/>
          <w:sz w:val="20"/>
          <w:szCs w:val="20"/>
        </w:rPr>
        <w:t>used to connect</w:t>
      </w:r>
      <w:r w:rsidR="00232969">
        <w:rPr>
          <w:rFonts w:ascii="Times New Roman" w:hAnsi="Times New Roman" w:cs="Times New Roman"/>
          <w:sz w:val="20"/>
          <w:szCs w:val="20"/>
        </w:rPr>
        <w:t xml:space="preserve"> two Aggregation switch</w:t>
      </w:r>
      <w:r w:rsidR="00964D0C">
        <w:rPr>
          <w:rFonts w:ascii="Times New Roman" w:hAnsi="Times New Roman" w:cs="Times New Roman"/>
          <w:sz w:val="20"/>
          <w:szCs w:val="20"/>
        </w:rPr>
        <w:t>, in case one of these Aggregate Layer switch failed down, still has another to forwards packets.</w:t>
      </w:r>
      <w:r w:rsidR="008C4B0B">
        <w:rPr>
          <w:rFonts w:ascii="Times New Roman" w:hAnsi="Times New Roman" w:cs="Times New Roman"/>
          <w:sz w:val="20"/>
          <w:szCs w:val="20"/>
        </w:rPr>
        <w:t xml:space="preserve"> </w:t>
      </w:r>
      <w:r w:rsidR="004E293E">
        <w:rPr>
          <w:rFonts w:ascii="Times New Roman" w:hAnsi="Times New Roman" w:cs="Times New Roman"/>
          <w:sz w:val="20"/>
          <w:szCs w:val="20"/>
        </w:rPr>
        <w:t>[1,2]</w:t>
      </w:r>
    </w:p>
    <w:p w14:paraId="3EA6AE52" w14:textId="247B49C1" w:rsidR="00C0402B" w:rsidRDefault="00C0402B" w:rsidP="006C7582">
      <w:pPr>
        <w:pStyle w:val="Heading2"/>
        <w:numPr>
          <w:ilvl w:val="0"/>
          <w:numId w:val="4"/>
        </w:numPr>
        <w:jc w:val="both"/>
      </w:pPr>
      <w:r w:rsidRPr="00C0402B">
        <w:t>Network topology</w:t>
      </w:r>
    </w:p>
    <w:p w14:paraId="28C9457C" w14:textId="261875EE" w:rsidR="004E293E" w:rsidRDefault="00AD1F19" w:rsidP="00357CD3">
      <w:pPr>
        <w:ind w:firstLine="360"/>
        <w:jc w:val="both"/>
        <w:rPr>
          <w:rFonts w:ascii="Times New Roman" w:hAnsi="Times New Roman" w:cs="Times New Roman"/>
          <w:sz w:val="20"/>
          <w:szCs w:val="20"/>
        </w:rPr>
      </w:pPr>
      <w:r>
        <w:rPr>
          <w:rFonts w:ascii="Times New Roman" w:hAnsi="Times New Roman" w:cs="Times New Roman"/>
          <w:sz w:val="20"/>
          <w:szCs w:val="20"/>
        </w:rPr>
        <w:t>In the previous section, Fig</w:t>
      </w:r>
      <w:r w:rsidR="003F0CE5">
        <w:rPr>
          <w:rFonts w:ascii="Times New Roman" w:hAnsi="Times New Roman" w:cs="Times New Roman"/>
          <w:sz w:val="20"/>
          <w:szCs w:val="20"/>
        </w:rPr>
        <w:t>. 2. Already showed</w:t>
      </w:r>
      <w:r w:rsidR="008C4B0B">
        <w:rPr>
          <w:rFonts w:ascii="Times New Roman" w:hAnsi="Times New Roman" w:cs="Times New Roman"/>
          <w:sz w:val="20"/>
          <w:szCs w:val="20"/>
        </w:rPr>
        <w:t xml:space="preserve"> </w:t>
      </w:r>
      <w:r w:rsidR="003F0CE5">
        <w:rPr>
          <w:rFonts w:ascii="Times New Roman" w:hAnsi="Times New Roman" w:cs="Times New Roman"/>
          <w:sz w:val="20"/>
          <w:szCs w:val="20"/>
        </w:rPr>
        <w:t xml:space="preserve">something about how </w:t>
      </w:r>
      <w:r w:rsidR="009F124C">
        <w:rPr>
          <w:rFonts w:ascii="Times New Roman" w:hAnsi="Times New Roman" w:cs="Times New Roman"/>
          <w:sz w:val="20"/>
          <w:szCs w:val="20"/>
        </w:rPr>
        <w:t>a data centre could</w:t>
      </w:r>
      <w:r w:rsidR="003F0CE5">
        <w:rPr>
          <w:rFonts w:ascii="Times New Roman" w:hAnsi="Times New Roman" w:cs="Times New Roman"/>
          <w:sz w:val="20"/>
          <w:szCs w:val="20"/>
        </w:rPr>
        <w:t xml:space="preserve"> look like</w:t>
      </w:r>
      <w:r w:rsidR="009F124C">
        <w:rPr>
          <w:rFonts w:ascii="Times New Roman" w:hAnsi="Times New Roman" w:cs="Times New Roman"/>
          <w:sz w:val="20"/>
          <w:szCs w:val="20"/>
        </w:rPr>
        <w:t>. The Fig</w:t>
      </w:r>
      <w:r w:rsidR="00691DC0">
        <w:rPr>
          <w:rFonts w:ascii="Times New Roman" w:hAnsi="Times New Roman" w:cs="Times New Roman"/>
          <w:sz w:val="20"/>
          <w:szCs w:val="20"/>
        </w:rPr>
        <w:t xml:space="preserve">. 3. </w:t>
      </w:r>
      <w:r w:rsidR="004A1E17">
        <w:rPr>
          <w:rFonts w:ascii="Times New Roman" w:hAnsi="Times New Roman" w:cs="Times New Roman"/>
          <w:sz w:val="20"/>
          <w:szCs w:val="20"/>
        </w:rPr>
        <w:t>d</w:t>
      </w:r>
      <w:r w:rsidR="0049775E">
        <w:rPr>
          <w:rFonts w:ascii="Times New Roman" w:hAnsi="Times New Roman" w:cs="Times New Roman"/>
          <w:sz w:val="20"/>
          <w:szCs w:val="20"/>
        </w:rPr>
        <w:t xml:space="preserve">isplay a </w:t>
      </w:r>
      <w:r w:rsidR="004A1E17">
        <w:rPr>
          <w:rFonts w:ascii="Times New Roman" w:hAnsi="Times New Roman" w:cs="Times New Roman"/>
          <w:sz w:val="20"/>
          <w:szCs w:val="20"/>
        </w:rPr>
        <w:t xml:space="preserve">quite different and more difficult picture about </w:t>
      </w:r>
      <w:r w:rsidR="00404974">
        <w:rPr>
          <w:rFonts w:ascii="Times New Roman" w:hAnsi="Times New Roman" w:cs="Times New Roman"/>
          <w:sz w:val="20"/>
          <w:szCs w:val="20"/>
        </w:rPr>
        <w:t>data centres.</w:t>
      </w:r>
    </w:p>
    <w:p w14:paraId="55CCC611" w14:textId="2F09436E" w:rsidR="00F80593" w:rsidRDefault="00F80593" w:rsidP="004E293E">
      <w:pPr>
        <w:ind w:left="360"/>
        <w:rPr>
          <w:rFonts w:ascii="Times New Roman" w:hAnsi="Times New Roman" w:cs="Times New Roman"/>
          <w:sz w:val="20"/>
          <w:szCs w:val="20"/>
        </w:rPr>
      </w:pPr>
      <w:r>
        <w:rPr>
          <w:noProof/>
        </w:rPr>
        <w:drawing>
          <wp:inline distT="0" distB="0" distL="0" distR="0" wp14:anchorId="783E0415" wp14:editId="2862DA92">
            <wp:extent cx="2431871" cy="2741295"/>
            <wp:effectExtent l="0" t="0" r="6985" b="1905"/>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9">
                      <a:extLst>
                        <a:ext uri="{BEBA8EAE-BF5A-486C-A8C5-ECC9F3942E4B}">
                          <a14:imgProps xmlns:a14="http://schemas.microsoft.com/office/drawing/2010/main">
                            <a14:imgLayer r:embed="rId10">
                              <a14:imgEffect>
                                <a14:saturation sat="0"/>
                              </a14:imgEffect>
                            </a14:imgLayer>
                          </a14:imgProps>
                        </a:ext>
                      </a:extLst>
                    </a:blip>
                    <a:srcRect l="73344" t="33842" r="13247" b="39279"/>
                    <a:stretch/>
                  </pic:blipFill>
                  <pic:spPr bwMode="auto">
                    <a:xfrm>
                      <a:off x="0" y="0"/>
                      <a:ext cx="2464036" cy="2777552"/>
                    </a:xfrm>
                    <a:prstGeom prst="rect">
                      <a:avLst/>
                    </a:prstGeom>
                    <a:ln>
                      <a:noFill/>
                    </a:ln>
                    <a:extLst>
                      <a:ext uri="{53640926-AAD7-44D8-BBD7-CCE9431645EC}">
                        <a14:shadowObscured xmlns:a14="http://schemas.microsoft.com/office/drawing/2010/main"/>
                      </a:ext>
                    </a:extLst>
                  </pic:spPr>
                </pic:pic>
              </a:graphicData>
            </a:graphic>
          </wp:inline>
        </w:drawing>
      </w:r>
    </w:p>
    <w:p w14:paraId="116C90A1" w14:textId="27A04A1D" w:rsidR="00AF1DB0" w:rsidRDefault="00AF1DB0" w:rsidP="004E293E">
      <w:pPr>
        <w:ind w:left="360"/>
        <w:rPr>
          <w:rFonts w:ascii="Times New Roman" w:hAnsi="Times New Roman" w:cs="Times New Roman"/>
          <w:sz w:val="16"/>
          <w:szCs w:val="16"/>
        </w:rPr>
      </w:pPr>
      <w:r w:rsidRPr="00060F59">
        <w:rPr>
          <w:rFonts w:ascii="Times New Roman" w:hAnsi="Times New Roman" w:cs="Times New Roman"/>
          <w:sz w:val="16"/>
          <w:szCs w:val="16"/>
        </w:rPr>
        <w:t xml:space="preserve">Fig 3. Network topology (source: </w:t>
      </w:r>
      <w:r w:rsidR="00651C4D" w:rsidRPr="00060F59">
        <w:rPr>
          <w:rFonts w:ascii="Times New Roman" w:hAnsi="Times New Roman" w:cs="Times New Roman"/>
          <w:sz w:val="16"/>
          <w:szCs w:val="16"/>
        </w:rPr>
        <w:t xml:space="preserve">Raj Jain, </w:t>
      </w:r>
      <w:r w:rsidR="00835C55" w:rsidRPr="00060F59">
        <w:rPr>
          <w:rFonts w:ascii="Times New Roman" w:hAnsi="Times New Roman" w:cs="Times New Roman"/>
          <w:sz w:val="16"/>
          <w:szCs w:val="16"/>
        </w:rPr>
        <w:t>2018</w:t>
      </w:r>
      <w:r w:rsidR="00060F59" w:rsidRPr="00060F59">
        <w:rPr>
          <w:rFonts w:ascii="Times New Roman" w:hAnsi="Times New Roman" w:cs="Times New Roman"/>
          <w:sz w:val="16"/>
          <w:szCs w:val="16"/>
        </w:rPr>
        <w:t>.</w:t>
      </w:r>
      <w:r w:rsidRPr="00060F59">
        <w:rPr>
          <w:rFonts w:ascii="Times New Roman" w:hAnsi="Times New Roman" w:cs="Times New Roman"/>
          <w:sz w:val="16"/>
          <w:szCs w:val="16"/>
        </w:rPr>
        <w:t>)</w:t>
      </w:r>
    </w:p>
    <w:p w14:paraId="4B47F6C7" w14:textId="0D5B0A57" w:rsidR="009D67B0" w:rsidRPr="009D67B0" w:rsidRDefault="00844346" w:rsidP="00974B9D">
      <w:pPr>
        <w:ind w:firstLine="360"/>
        <w:jc w:val="both"/>
        <w:rPr>
          <w:rFonts w:ascii="Times New Roman" w:hAnsi="Times New Roman" w:cs="Times New Roman"/>
          <w:sz w:val="20"/>
          <w:szCs w:val="20"/>
        </w:rPr>
      </w:pPr>
      <w:r>
        <w:rPr>
          <w:rFonts w:ascii="Times New Roman" w:hAnsi="Times New Roman" w:cs="Times New Roman"/>
          <w:sz w:val="20"/>
          <w:szCs w:val="20"/>
        </w:rPr>
        <w:lastRenderedPageBreak/>
        <w:t>Fig. 3</w:t>
      </w:r>
      <w:r w:rsidR="008A1D75">
        <w:rPr>
          <w:rFonts w:ascii="Times New Roman" w:hAnsi="Times New Roman" w:cs="Times New Roman"/>
          <w:sz w:val="20"/>
          <w:szCs w:val="20"/>
        </w:rPr>
        <w:t>.</w:t>
      </w:r>
      <w:r>
        <w:rPr>
          <w:rFonts w:ascii="Times New Roman" w:hAnsi="Times New Roman" w:cs="Times New Roman"/>
          <w:sz w:val="20"/>
          <w:szCs w:val="20"/>
        </w:rPr>
        <w:t xml:space="preserve"> showing </w:t>
      </w:r>
      <w:r w:rsidR="007C28FD">
        <w:rPr>
          <w:rFonts w:ascii="Times New Roman" w:hAnsi="Times New Roman" w:cs="Times New Roman"/>
          <w:sz w:val="20"/>
          <w:szCs w:val="20"/>
        </w:rPr>
        <w:t>the servers what a</w:t>
      </w:r>
      <w:r w:rsidR="008A1D75">
        <w:rPr>
          <w:rFonts w:ascii="Times New Roman" w:hAnsi="Times New Roman" w:cs="Times New Roman"/>
          <w:sz w:val="20"/>
          <w:szCs w:val="20"/>
        </w:rPr>
        <w:t xml:space="preserve">n has an </w:t>
      </w:r>
      <w:r w:rsidR="00AC37AC">
        <w:rPr>
          <w:rFonts w:ascii="Times New Roman" w:hAnsi="Times New Roman" w:cs="Times New Roman"/>
          <w:sz w:val="20"/>
          <w:szCs w:val="20"/>
        </w:rPr>
        <w:t xml:space="preserve">also </w:t>
      </w:r>
      <w:r w:rsidR="008A1D75">
        <w:rPr>
          <w:rFonts w:ascii="Times New Roman" w:hAnsi="Times New Roman" w:cs="Times New Roman"/>
          <w:sz w:val="20"/>
          <w:szCs w:val="20"/>
        </w:rPr>
        <w:t>important role in the data centre</w:t>
      </w:r>
      <w:r w:rsidR="00AC37AC">
        <w:rPr>
          <w:rFonts w:ascii="Times New Roman" w:hAnsi="Times New Roman" w:cs="Times New Roman"/>
          <w:sz w:val="20"/>
          <w:szCs w:val="20"/>
        </w:rPr>
        <w:t xml:space="preserve">. Databases and servers doing the </w:t>
      </w:r>
      <w:r w:rsidR="00427B75">
        <w:rPr>
          <w:rFonts w:ascii="Times New Roman" w:hAnsi="Times New Roman" w:cs="Times New Roman"/>
          <w:sz w:val="20"/>
          <w:szCs w:val="20"/>
        </w:rPr>
        <w:t>main job, manipulates data’s and answers the request. Switches and router</w:t>
      </w:r>
      <w:r w:rsidR="00B17B30">
        <w:rPr>
          <w:rFonts w:ascii="Times New Roman" w:hAnsi="Times New Roman" w:cs="Times New Roman"/>
          <w:sz w:val="20"/>
          <w:szCs w:val="20"/>
        </w:rPr>
        <w:t xml:space="preserve">s make </w:t>
      </w:r>
      <w:r w:rsidR="00483BC7">
        <w:rPr>
          <w:rFonts w:ascii="Times New Roman" w:hAnsi="Times New Roman" w:cs="Times New Roman"/>
          <w:sz w:val="20"/>
          <w:szCs w:val="20"/>
        </w:rPr>
        <w:t>quicker and more reliable</w:t>
      </w:r>
      <w:r w:rsidR="00B17B30">
        <w:rPr>
          <w:rFonts w:ascii="Times New Roman" w:hAnsi="Times New Roman" w:cs="Times New Roman"/>
          <w:sz w:val="20"/>
          <w:szCs w:val="20"/>
        </w:rPr>
        <w:t xml:space="preserve"> the data flow and responsible </w:t>
      </w:r>
      <w:r w:rsidR="00BD6512">
        <w:rPr>
          <w:rFonts w:ascii="Times New Roman" w:hAnsi="Times New Roman" w:cs="Times New Roman"/>
          <w:sz w:val="20"/>
          <w:szCs w:val="20"/>
        </w:rPr>
        <w:t>forwards packets to appropriate device</w:t>
      </w:r>
      <w:r w:rsidR="009F581E">
        <w:rPr>
          <w:rFonts w:ascii="Times New Roman" w:hAnsi="Times New Roman" w:cs="Times New Roman"/>
          <w:sz w:val="20"/>
          <w:szCs w:val="20"/>
        </w:rPr>
        <w:t xml:space="preserve"> and return them back.</w:t>
      </w:r>
      <w:r w:rsidR="007A7216">
        <w:rPr>
          <w:rFonts w:ascii="Times New Roman" w:hAnsi="Times New Roman" w:cs="Times New Roman"/>
          <w:sz w:val="20"/>
          <w:szCs w:val="20"/>
        </w:rPr>
        <w:t xml:space="preserve"> [14]</w:t>
      </w:r>
    </w:p>
    <w:p w14:paraId="06535607" w14:textId="49301BE8" w:rsidR="00F462BF" w:rsidRDefault="0034163D" w:rsidP="00C60CFB">
      <w:pPr>
        <w:pStyle w:val="Heading2"/>
        <w:numPr>
          <w:ilvl w:val="0"/>
          <w:numId w:val="4"/>
        </w:numPr>
        <w:jc w:val="both"/>
      </w:pPr>
      <w:r w:rsidRPr="0034163D">
        <w:t>Management</w:t>
      </w:r>
    </w:p>
    <w:p w14:paraId="02BDFFFE" w14:textId="68426168" w:rsidR="00545547" w:rsidRDefault="00A57017" w:rsidP="00992E35">
      <w:pPr>
        <w:ind w:firstLine="360"/>
        <w:jc w:val="both"/>
        <w:rPr>
          <w:rFonts w:ascii="Times New Roman" w:hAnsi="Times New Roman" w:cs="Times New Roman"/>
          <w:sz w:val="20"/>
          <w:szCs w:val="20"/>
        </w:rPr>
      </w:pPr>
      <w:r>
        <w:rPr>
          <w:rFonts w:ascii="Times New Roman" w:hAnsi="Times New Roman" w:cs="Times New Roman"/>
          <w:sz w:val="20"/>
          <w:szCs w:val="20"/>
        </w:rPr>
        <w:t>So far discussed the data centre main devices</w:t>
      </w:r>
      <w:r w:rsidR="00FE581D">
        <w:rPr>
          <w:rFonts w:ascii="Times New Roman" w:hAnsi="Times New Roman" w:cs="Times New Roman"/>
          <w:sz w:val="20"/>
          <w:szCs w:val="20"/>
        </w:rPr>
        <w:t xml:space="preserve"> </w:t>
      </w:r>
      <w:r w:rsidR="00253642">
        <w:rPr>
          <w:rFonts w:ascii="Times New Roman" w:hAnsi="Times New Roman" w:cs="Times New Roman"/>
          <w:sz w:val="20"/>
          <w:szCs w:val="20"/>
        </w:rPr>
        <w:t xml:space="preserve">roles, now look up a </w:t>
      </w:r>
      <w:r w:rsidR="001F1DEA">
        <w:rPr>
          <w:rFonts w:ascii="Times New Roman" w:hAnsi="Times New Roman" w:cs="Times New Roman"/>
          <w:sz w:val="20"/>
          <w:szCs w:val="20"/>
        </w:rPr>
        <w:t>bit other requirement</w:t>
      </w:r>
      <w:r w:rsidR="00253642">
        <w:rPr>
          <w:rFonts w:ascii="Times New Roman" w:hAnsi="Times New Roman" w:cs="Times New Roman"/>
          <w:sz w:val="20"/>
          <w:szCs w:val="20"/>
        </w:rPr>
        <w:t>, what a data centre face</w:t>
      </w:r>
      <w:r w:rsidR="006F0BFB">
        <w:rPr>
          <w:rFonts w:ascii="Times New Roman" w:hAnsi="Times New Roman" w:cs="Times New Roman"/>
          <w:sz w:val="20"/>
          <w:szCs w:val="20"/>
        </w:rPr>
        <w:t>s</w:t>
      </w:r>
      <w:r w:rsidR="001F1DEA">
        <w:rPr>
          <w:rFonts w:ascii="Times New Roman" w:hAnsi="Times New Roman" w:cs="Times New Roman"/>
          <w:sz w:val="20"/>
          <w:szCs w:val="20"/>
        </w:rPr>
        <w:t xml:space="preserve">. </w:t>
      </w:r>
      <w:r w:rsidR="00E31D91">
        <w:rPr>
          <w:rFonts w:ascii="Times New Roman" w:hAnsi="Times New Roman" w:cs="Times New Roman"/>
          <w:sz w:val="20"/>
          <w:szCs w:val="20"/>
        </w:rPr>
        <w:t>The management</w:t>
      </w:r>
      <w:r w:rsidR="000C0EBE">
        <w:rPr>
          <w:rFonts w:ascii="Times New Roman" w:hAnsi="Times New Roman" w:cs="Times New Roman"/>
          <w:sz w:val="20"/>
          <w:szCs w:val="20"/>
        </w:rPr>
        <w:t xml:space="preserve">`s tasks are not limited to place and switch the devices on. </w:t>
      </w:r>
      <w:r w:rsidR="00046D28">
        <w:rPr>
          <w:rFonts w:ascii="Times New Roman" w:hAnsi="Times New Roman" w:cs="Times New Roman"/>
          <w:sz w:val="20"/>
          <w:szCs w:val="20"/>
        </w:rPr>
        <w:t>The large number of devices have needs</w:t>
      </w:r>
      <w:r w:rsidR="00545547">
        <w:rPr>
          <w:rFonts w:ascii="Times New Roman" w:hAnsi="Times New Roman" w:cs="Times New Roman"/>
          <w:sz w:val="20"/>
          <w:szCs w:val="20"/>
        </w:rPr>
        <w:t>:</w:t>
      </w:r>
    </w:p>
    <w:p w14:paraId="55AB682D" w14:textId="46989D83" w:rsidR="008D13C3" w:rsidRDefault="00545547" w:rsidP="00FE581D">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Upgrad</w:t>
      </w:r>
      <w:r w:rsidR="00FE581D">
        <w:rPr>
          <w:rFonts w:ascii="Times New Roman" w:hAnsi="Times New Roman" w:cs="Times New Roman"/>
          <w:sz w:val="20"/>
          <w:szCs w:val="20"/>
        </w:rPr>
        <w:t>e</w:t>
      </w:r>
    </w:p>
    <w:p w14:paraId="67FFEEB2" w14:textId="3FC4BC94" w:rsidR="00FE581D" w:rsidRDefault="00FE581D" w:rsidP="00FE581D">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Backup</w:t>
      </w:r>
    </w:p>
    <w:p w14:paraId="7C7BF02A" w14:textId="06333499" w:rsidR="00FE581D" w:rsidRDefault="00FE581D" w:rsidP="00FE581D">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Data distribution and storage</w:t>
      </w:r>
    </w:p>
    <w:p w14:paraId="75758B6C" w14:textId="4E9EBA91" w:rsidR="00FE581D" w:rsidRDefault="00FE581D" w:rsidP="00FE581D">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Support</w:t>
      </w:r>
    </w:p>
    <w:p w14:paraId="3A681A01" w14:textId="67DF7272" w:rsidR="00FE581D" w:rsidRDefault="00FE581D" w:rsidP="00FE581D">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Emergency planning</w:t>
      </w:r>
    </w:p>
    <w:p w14:paraId="023660AD" w14:textId="6DF54DE4" w:rsidR="00FE581D" w:rsidRDefault="00C12544" w:rsidP="00992E35">
      <w:pPr>
        <w:ind w:firstLine="360"/>
        <w:jc w:val="both"/>
        <w:rPr>
          <w:rFonts w:ascii="Times New Roman" w:hAnsi="Times New Roman" w:cs="Times New Roman"/>
          <w:sz w:val="20"/>
          <w:szCs w:val="20"/>
        </w:rPr>
      </w:pPr>
      <w:r>
        <w:rPr>
          <w:rFonts w:ascii="Times New Roman" w:hAnsi="Times New Roman" w:cs="Times New Roman"/>
          <w:sz w:val="20"/>
          <w:szCs w:val="20"/>
        </w:rPr>
        <w:t xml:space="preserve">The task list above </w:t>
      </w:r>
      <w:r w:rsidR="00D71566">
        <w:rPr>
          <w:rFonts w:ascii="Times New Roman" w:hAnsi="Times New Roman" w:cs="Times New Roman"/>
          <w:sz w:val="20"/>
          <w:szCs w:val="20"/>
        </w:rPr>
        <w:t>is essential</w:t>
      </w:r>
      <w:r w:rsidR="0039540E">
        <w:rPr>
          <w:rFonts w:ascii="Times New Roman" w:hAnsi="Times New Roman" w:cs="Times New Roman"/>
          <w:sz w:val="20"/>
          <w:szCs w:val="20"/>
        </w:rPr>
        <w:t xml:space="preserve"> to maintain and keep running a data centre. </w:t>
      </w:r>
      <w:r w:rsidR="00460CF2">
        <w:rPr>
          <w:rFonts w:ascii="Times New Roman" w:hAnsi="Times New Roman" w:cs="Times New Roman"/>
          <w:sz w:val="20"/>
          <w:szCs w:val="20"/>
        </w:rPr>
        <w:t xml:space="preserve">As a data centre running 24/7 crucial to organize </w:t>
      </w:r>
      <w:r w:rsidR="00724561">
        <w:rPr>
          <w:rFonts w:ascii="Times New Roman" w:hAnsi="Times New Roman" w:cs="Times New Roman"/>
          <w:sz w:val="20"/>
          <w:szCs w:val="20"/>
        </w:rPr>
        <w:t>well</w:t>
      </w:r>
      <w:r w:rsidR="002A5DFA">
        <w:rPr>
          <w:rFonts w:ascii="Times New Roman" w:hAnsi="Times New Roman" w:cs="Times New Roman"/>
          <w:sz w:val="20"/>
          <w:szCs w:val="20"/>
        </w:rPr>
        <w:t xml:space="preserve"> the </w:t>
      </w:r>
      <w:r w:rsidR="00724561">
        <w:rPr>
          <w:rFonts w:ascii="Times New Roman" w:hAnsi="Times New Roman" w:cs="Times New Roman"/>
          <w:sz w:val="20"/>
          <w:szCs w:val="20"/>
        </w:rPr>
        <w:t xml:space="preserve">qualified </w:t>
      </w:r>
      <w:r w:rsidR="00460CF2">
        <w:rPr>
          <w:rFonts w:ascii="Times New Roman" w:hAnsi="Times New Roman" w:cs="Times New Roman"/>
          <w:sz w:val="20"/>
          <w:szCs w:val="20"/>
        </w:rPr>
        <w:t xml:space="preserve">staff timetable to </w:t>
      </w:r>
      <w:r w:rsidR="00724561">
        <w:rPr>
          <w:rFonts w:ascii="Times New Roman" w:hAnsi="Times New Roman" w:cs="Times New Roman"/>
          <w:sz w:val="20"/>
          <w:szCs w:val="20"/>
        </w:rPr>
        <w:t xml:space="preserve">provide </w:t>
      </w:r>
      <w:r w:rsidR="00970730">
        <w:rPr>
          <w:rFonts w:ascii="Times New Roman" w:hAnsi="Times New Roman" w:cs="Times New Roman"/>
          <w:sz w:val="20"/>
          <w:szCs w:val="20"/>
        </w:rPr>
        <w:t xml:space="preserve">continuous </w:t>
      </w:r>
      <w:r w:rsidR="00F631FE">
        <w:rPr>
          <w:rFonts w:ascii="Times New Roman" w:hAnsi="Times New Roman" w:cs="Times New Roman"/>
          <w:sz w:val="20"/>
          <w:szCs w:val="20"/>
        </w:rPr>
        <w:t>availability</w:t>
      </w:r>
      <w:r w:rsidR="00FA0AB2">
        <w:rPr>
          <w:rFonts w:ascii="Times New Roman" w:hAnsi="Times New Roman" w:cs="Times New Roman"/>
          <w:sz w:val="20"/>
          <w:szCs w:val="20"/>
        </w:rPr>
        <w:t>.</w:t>
      </w:r>
      <w:r w:rsidR="00CA4A9B">
        <w:rPr>
          <w:rFonts w:ascii="Times New Roman" w:hAnsi="Times New Roman" w:cs="Times New Roman"/>
          <w:sz w:val="20"/>
          <w:szCs w:val="20"/>
        </w:rPr>
        <w:t xml:space="preserve"> Data </w:t>
      </w:r>
      <w:r w:rsidR="00C85219">
        <w:rPr>
          <w:rFonts w:ascii="Times New Roman" w:hAnsi="Times New Roman" w:cs="Times New Roman"/>
          <w:sz w:val="20"/>
          <w:szCs w:val="20"/>
        </w:rPr>
        <w:t>centres</w:t>
      </w:r>
      <w:r w:rsidR="00CA4A9B">
        <w:rPr>
          <w:rFonts w:ascii="Times New Roman" w:hAnsi="Times New Roman" w:cs="Times New Roman"/>
          <w:sz w:val="20"/>
          <w:szCs w:val="20"/>
        </w:rPr>
        <w:t xml:space="preserve"> are categorized by annu</w:t>
      </w:r>
      <w:r w:rsidR="00C85219">
        <w:rPr>
          <w:rFonts w:ascii="Times New Roman" w:hAnsi="Times New Roman" w:cs="Times New Roman"/>
          <w:sz w:val="20"/>
          <w:szCs w:val="20"/>
        </w:rPr>
        <w:t>a</w:t>
      </w:r>
      <w:r w:rsidR="00CA4A9B">
        <w:rPr>
          <w:rFonts w:ascii="Times New Roman" w:hAnsi="Times New Roman" w:cs="Times New Roman"/>
          <w:sz w:val="20"/>
          <w:szCs w:val="20"/>
        </w:rPr>
        <w:t xml:space="preserve">l </w:t>
      </w:r>
      <w:r w:rsidR="00C85219">
        <w:rPr>
          <w:rFonts w:ascii="Times New Roman" w:hAnsi="Times New Roman" w:cs="Times New Roman"/>
          <w:sz w:val="20"/>
          <w:szCs w:val="20"/>
        </w:rPr>
        <w:t>availability.</w:t>
      </w:r>
      <w:r w:rsidR="00FA0AB2">
        <w:rPr>
          <w:rFonts w:ascii="Times New Roman" w:hAnsi="Times New Roman" w:cs="Times New Roman"/>
          <w:sz w:val="20"/>
          <w:szCs w:val="20"/>
        </w:rPr>
        <w:t xml:space="preserve"> </w:t>
      </w:r>
      <w:r w:rsidR="00F631FE">
        <w:rPr>
          <w:rFonts w:ascii="Times New Roman" w:hAnsi="Times New Roman" w:cs="Times New Roman"/>
          <w:sz w:val="20"/>
          <w:szCs w:val="20"/>
        </w:rPr>
        <w:t xml:space="preserve">To understand how vital </w:t>
      </w:r>
      <w:r w:rsidR="00A341C0">
        <w:rPr>
          <w:rFonts w:ascii="Times New Roman" w:hAnsi="Times New Roman" w:cs="Times New Roman"/>
          <w:sz w:val="20"/>
          <w:szCs w:val="20"/>
        </w:rPr>
        <w:t>the availability is</w:t>
      </w:r>
      <w:r w:rsidR="00C85219">
        <w:rPr>
          <w:rFonts w:ascii="Times New Roman" w:hAnsi="Times New Roman" w:cs="Times New Roman"/>
          <w:sz w:val="20"/>
          <w:szCs w:val="20"/>
        </w:rPr>
        <w:t>,</w:t>
      </w:r>
      <w:r w:rsidR="00A341C0">
        <w:rPr>
          <w:rFonts w:ascii="Times New Roman" w:hAnsi="Times New Roman" w:cs="Times New Roman"/>
          <w:sz w:val="20"/>
          <w:szCs w:val="20"/>
        </w:rPr>
        <w:t xml:space="preserve"> seeing Fig. 4.</w:t>
      </w:r>
    </w:p>
    <w:p w14:paraId="44ABBA84" w14:textId="482F579D" w:rsidR="00A341C0" w:rsidRPr="00FE581D" w:rsidRDefault="00A341C0" w:rsidP="00153A28">
      <w:pPr>
        <w:ind w:left="360"/>
        <w:jc w:val="both"/>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B41096F" wp14:editId="7C44A5A1">
            <wp:extent cx="2656840" cy="2794000"/>
            <wp:effectExtent l="0" t="0" r="0" b="635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rotWithShape="1">
                    <a:blip r:embed="rId11" cstate="print">
                      <a:biLevel thresh="25000"/>
                      <a:extLst>
                        <a:ext uri="{28A0092B-C50C-407E-A947-70E740481C1C}">
                          <a14:useLocalDpi xmlns:a14="http://schemas.microsoft.com/office/drawing/2010/main" val="0"/>
                        </a:ext>
                      </a:extLst>
                    </a:blip>
                    <a:srcRect l="10099" t="6011" r="10795" b="14403"/>
                    <a:stretch/>
                  </pic:blipFill>
                  <pic:spPr bwMode="auto">
                    <a:xfrm>
                      <a:off x="0" y="0"/>
                      <a:ext cx="2669903" cy="2807737"/>
                    </a:xfrm>
                    <a:prstGeom prst="rect">
                      <a:avLst/>
                    </a:prstGeom>
                    <a:ln>
                      <a:noFill/>
                    </a:ln>
                    <a:extLst>
                      <a:ext uri="{53640926-AAD7-44D8-BBD7-CCE9431645EC}">
                        <a14:shadowObscured xmlns:a14="http://schemas.microsoft.com/office/drawing/2010/main"/>
                      </a:ext>
                    </a:extLst>
                  </pic:spPr>
                </pic:pic>
              </a:graphicData>
            </a:graphic>
          </wp:inline>
        </w:drawing>
      </w:r>
    </w:p>
    <w:p w14:paraId="04A4D26C" w14:textId="5F529890" w:rsidR="00FE581D" w:rsidRDefault="00D013FA" w:rsidP="006C7582">
      <w:pPr>
        <w:jc w:val="both"/>
        <w:rPr>
          <w:rFonts w:ascii="Times New Roman" w:hAnsi="Times New Roman" w:cs="Times New Roman"/>
          <w:sz w:val="16"/>
          <w:szCs w:val="16"/>
        </w:rPr>
      </w:pPr>
      <w:r w:rsidRPr="007644D2">
        <w:rPr>
          <w:rFonts w:ascii="Times New Roman" w:hAnsi="Times New Roman" w:cs="Times New Roman"/>
          <w:sz w:val="16"/>
          <w:szCs w:val="16"/>
        </w:rPr>
        <w:t>Fig. 4. Data Centre Tiers</w:t>
      </w:r>
      <w:r w:rsidR="007644D2" w:rsidRPr="007644D2">
        <w:rPr>
          <w:rFonts w:ascii="Times New Roman" w:hAnsi="Times New Roman" w:cs="Times New Roman"/>
          <w:sz w:val="16"/>
          <w:szCs w:val="16"/>
        </w:rPr>
        <w:t xml:space="preserve"> (source:</w:t>
      </w:r>
      <w:r w:rsidR="0096268E">
        <w:rPr>
          <w:rFonts w:ascii="Times New Roman" w:hAnsi="Times New Roman" w:cs="Times New Roman"/>
          <w:sz w:val="16"/>
          <w:szCs w:val="16"/>
        </w:rPr>
        <w:t xml:space="preserve"> </w:t>
      </w:r>
      <w:r w:rsidR="0096268E" w:rsidRPr="00CA4A9B">
        <w:rPr>
          <w:rFonts w:ascii="Times New Roman" w:hAnsi="Times New Roman" w:cs="Times New Roman"/>
          <w:sz w:val="16"/>
          <w:szCs w:val="16"/>
        </w:rPr>
        <w:t>www.impactmybiz.com</w:t>
      </w:r>
      <w:r w:rsidR="007644D2" w:rsidRPr="007644D2">
        <w:rPr>
          <w:rFonts w:ascii="Times New Roman" w:hAnsi="Times New Roman" w:cs="Times New Roman"/>
          <w:sz w:val="16"/>
          <w:szCs w:val="16"/>
        </w:rPr>
        <w:t>)</w:t>
      </w:r>
    </w:p>
    <w:p w14:paraId="51BB1948" w14:textId="72A3A54D" w:rsidR="0096268E" w:rsidRPr="0096268E" w:rsidRDefault="00C56863" w:rsidP="004978E5">
      <w:pPr>
        <w:ind w:firstLine="360"/>
        <w:jc w:val="both"/>
        <w:rPr>
          <w:rFonts w:ascii="Times New Roman" w:hAnsi="Times New Roman" w:cs="Times New Roman"/>
          <w:sz w:val="20"/>
          <w:szCs w:val="20"/>
        </w:rPr>
      </w:pPr>
      <w:r>
        <w:rPr>
          <w:rFonts w:ascii="Times New Roman" w:hAnsi="Times New Roman" w:cs="Times New Roman"/>
          <w:sz w:val="20"/>
          <w:szCs w:val="20"/>
        </w:rPr>
        <w:t xml:space="preserve">This </w:t>
      </w:r>
      <w:r w:rsidR="00CB2215">
        <w:rPr>
          <w:rFonts w:ascii="Times New Roman" w:hAnsi="Times New Roman" w:cs="Times New Roman"/>
          <w:sz w:val="20"/>
          <w:szCs w:val="20"/>
        </w:rPr>
        <w:t xml:space="preserve">numbers are </w:t>
      </w:r>
      <w:r w:rsidR="00030792">
        <w:rPr>
          <w:rFonts w:ascii="Times New Roman" w:hAnsi="Times New Roman" w:cs="Times New Roman"/>
          <w:sz w:val="20"/>
          <w:szCs w:val="20"/>
        </w:rPr>
        <w:t>guid</w:t>
      </w:r>
      <w:r w:rsidR="00F91027">
        <w:rPr>
          <w:rFonts w:ascii="Times New Roman" w:hAnsi="Times New Roman" w:cs="Times New Roman"/>
          <w:sz w:val="20"/>
          <w:szCs w:val="20"/>
        </w:rPr>
        <w:t xml:space="preserve">es only, the </w:t>
      </w:r>
      <w:r w:rsidR="00106D82">
        <w:rPr>
          <w:rFonts w:ascii="Times New Roman" w:hAnsi="Times New Roman" w:cs="Times New Roman"/>
          <w:sz w:val="20"/>
          <w:szCs w:val="20"/>
        </w:rPr>
        <w:t>Service Level Agreement conta</w:t>
      </w:r>
      <w:r w:rsidR="00E84089">
        <w:rPr>
          <w:rFonts w:ascii="Times New Roman" w:hAnsi="Times New Roman" w:cs="Times New Roman"/>
          <w:sz w:val="20"/>
          <w:szCs w:val="20"/>
        </w:rPr>
        <w:t>i</w:t>
      </w:r>
      <w:r w:rsidR="00106D82">
        <w:rPr>
          <w:rFonts w:ascii="Times New Roman" w:hAnsi="Times New Roman" w:cs="Times New Roman"/>
          <w:sz w:val="20"/>
          <w:szCs w:val="20"/>
        </w:rPr>
        <w:t>n</w:t>
      </w:r>
      <w:r w:rsidR="00E84089">
        <w:rPr>
          <w:rFonts w:ascii="Times New Roman" w:hAnsi="Times New Roman" w:cs="Times New Roman"/>
          <w:sz w:val="20"/>
          <w:szCs w:val="20"/>
        </w:rPr>
        <w:t xml:space="preserve">s the agreed and expected </w:t>
      </w:r>
      <w:r w:rsidR="002A7BDA">
        <w:rPr>
          <w:rFonts w:ascii="Times New Roman" w:hAnsi="Times New Roman" w:cs="Times New Roman"/>
          <w:sz w:val="20"/>
          <w:szCs w:val="20"/>
        </w:rPr>
        <w:t>parameters</w:t>
      </w:r>
      <w:r w:rsidR="00E84089">
        <w:rPr>
          <w:rFonts w:ascii="Times New Roman" w:hAnsi="Times New Roman" w:cs="Times New Roman"/>
          <w:sz w:val="20"/>
          <w:szCs w:val="20"/>
        </w:rPr>
        <w:t xml:space="preserve"> in term of availability. </w:t>
      </w:r>
      <w:r w:rsidR="004121A8">
        <w:rPr>
          <w:rFonts w:ascii="Times New Roman" w:hAnsi="Times New Roman" w:cs="Times New Roman"/>
          <w:sz w:val="20"/>
          <w:szCs w:val="20"/>
        </w:rPr>
        <w:t>[1, 2, 14]</w:t>
      </w:r>
    </w:p>
    <w:p w14:paraId="09B40FBE" w14:textId="44673C36" w:rsidR="00F462BF" w:rsidRDefault="00817BA2" w:rsidP="006C7582">
      <w:pPr>
        <w:pStyle w:val="Heading2"/>
        <w:numPr>
          <w:ilvl w:val="0"/>
          <w:numId w:val="4"/>
        </w:numPr>
        <w:jc w:val="both"/>
      </w:pPr>
      <w:r>
        <w:t xml:space="preserve">Server </w:t>
      </w:r>
      <w:r w:rsidR="00DF715A">
        <w:t>farm</w:t>
      </w:r>
    </w:p>
    <w:p w14:paraId="3BF94D6D" w14:textId="77777777" w:rsidR="009E0CBB" w:rsidRDefault="004B7C67" w:rsidP="00357CD3">
      <w:pPr>
        <w:ind w:firstLine="360"/>
        <w:jc w:val="both"/>
        <w:rPr>
          <w:rFonts w:ascii="Times New Roman" w:hAnsi="Times New Roman" w:cs="Times New Roman"/>
          <w:sz w:val="20"/>
          <w:szCs w:val="20"/>
        </w:rPr>
      </w:pPr>
      <w:r>
        <w:rPr>
          <w:rFonts w:ascii="Times New Roman" w:hAnsi="Times New Roman" w:cs="Times New Roman"/>
          <w:sz w:val="20"/>
          <w:szCs w:val="20"/>
        </w:rPr>
        <w:t xml:space="preserve">Earlier </w:t>
      </w:r>
      <w:r w:rsidR="00F31812">
        <w:rPr>
          <w:rFonts w:ascii="Times New Roman" w:hAnsi="Times New Roman" w:cs="Times New Roman"/>
          <w:sz w:val="20"/>
          <w:szCs w:val="20"/>
        </w:rPr>
        <w:t xml:space="preserve">mentioned </w:t>
      </w:r>
      <w:r w:rsidR="00B43797">
        <w:rPr>
          <w:rFonts w:ascii="Times New Roman" w:hAnsi="Times New Roman" w:cs="Times New Roman"/>
          <w:sz w:val="20"/>
          <w:szCs w:val="20"/>
        </w:rPr>
        <w:t xml:space="preserve">about data centre design, </w:t>
      </w:r>
      <w:r w:rsidR="00634E5E">
        <w:rPr>
          <w:rFonts w:ascii="Times New Roman" w:hAnsi="Times New Roman" w:cs="Times New Roman"/>
          <w:sz w:val="20"/>
          <w:szCs w:val="20"/>
        </w:rPr>
        <w:t>topology,</w:t>
      </w:r>
      <w:r w:rsidR="00B43797">
        <w:rPr>
          <w:rFonts w:ascii="Times New Roman" w:hAnsi="Times New Roman" w:cs="Times New Roman"/>
          <w:sz w:val="20"/>
          <w:szCs w:val="20"/>
        </w:rPr>
        <w:t xml:space="preserve"> and </w:t>
      </w:r>
      <w:r w:rsidR="00500400">
        <w:rPr>
          <w:rFonts w:ascii="Times New Roman" w:hAnsi="Times New Roman" w:cs="Times New Roman"/>
          <w:sz w:val="20"/>
          <w:szCs w:val="20"/>
        </w:rPr>
        <w:t xml:space="preserve">management and </w:t>
      </w:r>
      <w:r w:rsidR="00B43797">
        <w:rPr>
          <w:rFonts w:ascii="Times New Roman" w:hAnsi="Times New Roman" w:cs="Times New Roman"/>
          <w:sz w:val="20"/>
          <w:szCs w:val="20"/>
        </w:rPr>
        <w:t>switches</w:t>
      </w:r>
      <w:r w:rsidR="00634E5E">
        <w:rPr>
          <w:rFonts w:ascii="Times New Roman" w:hAnsi="Times New Roman" w:cs="Times New Roman"/>
          <w:sz w:val="20"/>
          <w:szCs w:val="20"/>
        </w:rPr>
        <w:t xml:space="preserve"> task. This chapter </w:t>
      </w:r>
      <w:r w:rsidR="00357CD3">
        <w:rPr>
          <w:rFonts w:ascii="Times New Roman" w:hAnsi="Times New Roman" w:cs="Times New Roman"/>
          <w:sz w:val="20"/>
          <w:szCs w:val="20"/>
        </w:rPr>
        <w:t>will represent other kind</w:t>
      </w:r>
      <w:r w:rsidR="000F0217">
        <w:rPr>
          <w:rFonts w:ascii="Times New Roman" w:hAnsi="Times New Roman" w:cs="Times New Roman"/>
          <w:sz w:val="20"/>
          <w:szCs w:val="20"/>
        </w:rPr>
        <w:t xml:space="preserve"> of DC devices, the </w:t>
      </w:r>
      <w:r w:rsidR="000F0217">
        <w:rPr>
          <w:rFonts w:ascii="Times New Roman" w:hAnsi="Times New Roman" w:cs="Times New Roman"/>
          <w:sz w:val="20"/>
          <w:szCs w:val="20"/>
        </w:rPr>
        <w:t xml:space="preserve">servers. </w:t>
      </w:r>
      <w:r w:rsidR="00DF715A">
        <w:rPr>
          <w:rFonts w:ascii="Times New Roman" w:hAnsi="Times New Roman" w:cs="Times New Roman"/>
          <w:sz w:val="20"/>
          <w:szCs w:val="20"/>
        </w:rPr>
        <w:t xml:space="preserve">While switches </w:t>
      </w:r>
      <w:r w:rsidR="00A81E57">
        <w:rPr>
          <w:rFonts w:ascii="Times New Roman" w:hAnsi="Times New Roman" w:cs="Times New Roman"/>
          <w:sz w:val="20"/>
          <w:szCs w:val="20"/>
        </w:rPr>
        <w:t xml:space="preserve">designated for </w:t>
      </w:r>
      <w:r w:rsidR="00CD65C0">
        <w:rPr>
          <w:rFonts w:ascii="Times New Roman" w:hAnsi="Times New Roman" w:cs="Times New Roman"/>
          <w:sz w:val="20"/>
          <w:szCs w:val="20"/>
        </w:rPr>
        <w:t>packet forwarding</w:t>
      </w:r>
      <w:r w:rsidR="00A81E57">
        <w:rPr>
          <w:rFonts w:ascii="Times New Roman" w:hAnsi="Times New Roman" w:cs="Times New Roman"/>
          <w:sz w:val="20"/>
          <w:szCs w:val="20"/>
        </w:rPr>
        <w:t xml:space="preserve"> in</w:t>
      </w:r>
      <w:r w:rsidR="00CD65C0">
        <w:rPr>
          <w:rFonts w:ascii="Times New Roman" w:hAnsi="Times New Roman" w:cs="Times New Roman"/>
          <w:sz w:val="20"/>
          <w:szCs w:val="20"/>
        </w:rPr>
        <w:t xml:space="preserve"> a data centre</w:t>
      </w:r>
      <w:r w:rsidR="000F2C64">
        <w:rPr>
          <w:rFonts w:ascii="Times New Roman" w:hAnsi="Times New Roman" w:cs="Times New Roman"/>
          <w:sz w:val="20"/>
          <w:szCs w:val="20"/>
        </w:rPr>
        <w:t xml:space="preserve"> and usually contain same</w:t>
      </w:r>
      <w:r w:rsidR="00481FC7">
        <w:rPr>
          <w:rFonts w:ascii="Times New Roman" w:hAnsi="Times New Roman" w:cs="Times New Roman"/>
          <w:sz w:val="20"/>
          <w:szCs w:val="20"/>
        </w:rPr>
        <w:t xml:space="preserve"> </w:t>
      </w:r>
      <w:r w:rsidR="000F2C64">
        <w:rPr>
          <w:rFonts w:ascii="Times New Roman" w:hAnsi="Times New Roman" w:cs="Times New Roman"/>
          <w:sz w:val="20"/>
          <w:szCs w:val="20"/>
        </w:rPr>
        <w:t>devices, server park</w:t>
      </w:r>
      <w:r w:rsidR="000F6940">
        <w:rPr>
          <w:rFonts w:ascii="Times New Roman" w:hAnsi="Times New Roman" w:cs="Times New Roman"/>
          <w:sz w:val="20"/>
          <w:szCs w:val="20"/>
        </w:rPr>
        <w:t xml:space="preserve"> could give different view in a every single </w:t>
      </w:r>
      <w:r w:rsidR="00D83A66">
        <w:rPr>
          <w:rFonts w:ascii="Times New Roman" w:hAnsi="Times New Roman" w:cs="Times New Roman"/>
          <w:sz w:val="20"/>
          <w:szCs w:val="20"/>
        </w:rPr>
        <w:t>facility</w:t>
      </w:r>
      <w:r w:rsidR="000F6940">
        <w:rPr>
          <w:rFonts w:ascii="Times New Roman" w:hAnsi="Times New Roman" w:cs="Times New Roman"/>
          <w:sz w:val="20"/>
          <w:szCs w:val="20"/>
        </w:rPr>
        <w:t>.</w:t>
      </w:r>
      <w:r w:rsidR="00D83A66">
        <w:rPr>
          <w:rFonts w:ascii="Times New Roman" w:hAnsi="Times New Roman" w:cs="Times New Roman"/>
          <w:sz w:val="20"/>
          <w:szCs w:val="20"/>
        </w:rPr>
        <w:t xml:space="preserve"> Server farm</w:t>
      </w:r>
      <w:r w:rsidR="00481FC7">
        <w:rPr>
          <w:rFonts w:ascii="Times New Roman" w:hAnsi="Times New Roman" w:cs="Times New Roman"/>
          <w:sz w:val="20"/>
          <w:szCs w:val="20"/>
        </w:rPr>
        <w:t xml:space="preserve"> is a collection of computer servers </w:t>
      </w:r>
      <w:r w:rsidR="00A76DA5">
        <w:rPr>
          <w:rFonts w:ascii="Times New Roman" w:hAnsi="Times New Roman" w:cs="Times New Roman"/>
          <w:sz w:val="20"/>
          <w:szCs w:val="20"/>
        </w:rPr>
        <w:t xml:space="preserve">for </w:t>
      </w:r>
      <w:r w:rsidR="00AB2EE8">
        <w:rPr>
          <w:rFonts w:ascii="Times New Roman" w:hAnsi="Times New Roman" w:cs="Times New Roman"/>
          <w:sz w:val="20"/>
          <w:szCs w:val="20"/>
        </w:rPr>
        <w:t>client/corporate needs.</w:t>
      </w:r>
      <w:r w:rsidR="00660070">
        <w:rPr>
          <w:rFonts w:ascii="Times New Roman" w:hAnsi="Times New Roman" w:cs="Times New Roman"/>
          <w:sz w:val="20"/>
          <w:szCs w:val="20"/>
        </w:rPr>
        <w:t xml:space="preserve"> If the Core Layer the backbone of the data centre</w:t>
      </w:r>
      <w:r w:rsidR="00491476">
        <w:rPr>
          <w:rFonts w:ascii="Times New Roman" w:hAnsi="Times New Roman" w:cs="Times New Roman"/>
          <w:sz w:val="20"/>
          <w:szCs w:val="20"/>
        </w:rPr>
        <w:t>, then the Server Farm is the heart.</w:t>
      </w:r>
    </w:p>
    <w:p w14:paraId="3EFC041A" w14:textId="11F69686" w:rsidR="004978E5" w:rsidRDefault="00660070" w:rsidP="00681FD7">
      <w:pPr>
        <w:ind w:firstLine="360"/>
        <w:jc w:val="both"/>
        <w:rPr>
          <w:rFonts w:ascii="Times New Roman" w:hAnsi="Times New Roman" w:cs="Times New Roman"/>
          <w:sz w:val="20"/>
          <w:szCs w:val="20"/>
        </w:rPr>
      </w:pPr>
      <w:r>
        <w:rPr>
          <w:rFonts w:ascii="Times New Roman" w:hAnsi="Times New Roman" w:cs="Times New Roman"/>
          <w:sz w:val="20"/>
          <w:szCs w:val="20"/>
        </w:rPr>
        <w:t xml:space="preserve">Three main </w:t>
      </w:r>
      <w:r w:rsidR="00491476">
        <w:rPr>
          <w:rFonts w:ascii="Times New Roman" w:hAnsi="Times New Roman" w:cs="Times New Roman"/>
          <w:sz w:val="20"/>
          <w:szCs w:val="20"/>
        </w:rPr>
        <w:t>types</w:t>
      </w:r>
      <w:r>
        <w:rPr>
          <w:rFonts w:ascii="Times New Roman" w:hAnsi="Times New Roman" w:cs="Times New Roman"/>
          <w:sz w:val="20"/>
          <w:szCs w:val="20"/>
        </w:rPr>
        <w:t xml:space="preserve"> of server</w:t>
      </w:r>
      <w:r w:rsidR="00491476">
        <w:rPr>
          <w:rFonts w:ascii="Times New Roman" w:hAnsi="Times New Roman" w:cs="Times New Roman"/>
          <w:sz w:val="20"/>
          <w:szCs w:val="20"/>
        </w:rPr>
        <w:t xml:space="preserve"> farm exist.</w:t>
      </w:r>
    </w:p>
    <w:p w14:paraId="04427563" w14:textId="7AE01C54" w:rsidR="006528A8" w:rsidRDefault="006528A8" w:rsidP="006528A8">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Internet Server Farm</w:t>
      </w:r>
    </w:p>
    <w:p w14:paraId="02ABAB45" w14:textId="2B2142D9" w:rsidR="006528A8" w:rsidRDefault="006528A8" w:rsidP="006528A8">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Intranet Server Farm</w:t>
      </w:r>
    </w:p>
    <w:p w14:paraId="360E4F3B" w14:textId="24F87775" w:rsidR="006528A8" w:rsidRDefault="006528A8" w:rsidP="006528A8">
      <w:pPr>
        <w:pStyle w:val="ListParagraph"/>
        <w:numPr>
          <w:ilvl w:val="0"/>
          <w:numId w:val="10"/>
        </w:numPr>
        <w:jc w:val="both"/>
        <w:rPr>
          <w:rFonts w:ascii="Times New Roman" w:hAnsi="Times New Roman" w:cs="Times New Roman"/>
          <w:sz w:val="20"/>
          <w:szCs w:val="20"/>
        </w:rPr>
      </w:pPr>
      <w:r>
        <w:rPr>
          <w:rFonts w:ascii="Times New Roman" w:hAnsi="Times New Roman" w:cs="Times New Roman"/>
          <w:sz w:val="20"/>
          <w:szCs w:val="20"/>
        </w:rPr>
        <w:t>Extranet Server Farm</w:t>
      </w:r>
    </w:p>
    <w:p w14:paraId="11DBFFF7" w14:textId="4F31D446" w:rsidR="004E46BB" w:rsidRDefault="009E0CBB" w:rsidP="00DA076D">
      <w:pPr>
        <w:ind w:firstLine="360"/>
        <w:jc w:val="both"/>
        <w:rPr>
          <w:rFonts w:ascii="Times New Roman" w:hAnsi="Times New Roman" w:cs="Times New Roman"/>
          <w:sz w:val="20"/>
          <w:szCs w:val="20"/>
        </w:rPr>
      </w:pPr>
      <w:r>
        <w:rPr>
          <w:rFonts w:ascii="Times New Roman" w:hAnsi="Times New Roman" w:cs="Times New Roman"/>
          <w:sz w:val="20"/>
          <w:szCs w:val="20"/>
        </w:rPr>
        <w:t xml:space="preserve">The </w:t>
      </w:r>
      <w:r w:rsidR="00203FCB">
        <w:rPr>
          <w:rFonts w:ascii="Times New Roman" w:hAnsi="Times New Roman" w:cs="Times New Roman"/>
          <w:sz w:val="20"/>
          <w:szCs w:val="20"/>
        </w:rPr>
        <w:t>main reason of the data centre</w:t>
      </w:r>
      <w:r w:rsidR="00572867">
        <w:rPr>
          <w:rFonts w:ascii="Times New Roman" w:hAnsi="Times New Roman" w:cs="Times New Roman"/>
          <w:sz w:val="20"/>
          <w:szCs w:val="20"/>
        </w:rPr>
        <w:t xml:space="preserve"> existing</w:t>
      </w:r>
      <w:r w:rsidR="00203FCB">
        <w:rPr>
          <w:rFonts w:ascii="Times New Roman" w:hAnsi="Times New Roman" w:cs="Times New Roman"/>
          <w:sz w:val="20"/>
          <w:szCs w:val="20"/>
        </w:rPr>
        <w:t xml:space="preserve"> is</w:t>
      </w:r>
      <w:r w:rsidR="00572867">
        <w:rPr>
          <w:rFonts w:ascii="Times New Roman" w:hAnsi="Times New Roman" w:cs="Times New Roman"/>
          <w:sz w:val="20"/>
          <w:szCs w:val="20"/>
        </w:rPr>
        <w:t>,</w:t>
      </w:r>
      <w:r w:rsidR="00203FCB">
        <w:rPr>
          <w:rFonts w:ascii="Times New Roman" w:hAnsi="Times New Roman" w:cs="Times New Roman"/>
          <w:sz w:val="20"/>
          <w:szCs w:val="20"/>
        </w:rPr>
        <w:t xml:space="preserve"> to serve </w:t>
      </w:r>
      <w:r w:rsidR="00572867">
        <w:rPr>
          <w:rFonts w:ascii="Times New Roman" w:hAnsi="Times New Roman" w:cs="Times New Roman"/>
          <w:sz w:val="20"/>
          <w:szCs w:val="20"/>
        </w:rPr>
        <w:t>at least one server farm.</w:t>
      </w:r>
      <w:r w:rsidR="006D0E5A">
        <w:rPr>
          <w:rFonts w:ascii="Times New Roman" w:hAnsi="Times New Roman" w:cs="Times New Roman"/>
          <w:sz w:val="20"/>
          <w:szCs w:val="20"/>
        </w:rPr>
        <w:t xml:space="preserve"> </w:t>
      </w:r>
      <w:r w:rsidR="006965CB">
        <w:rPr>
          <w:rFonts w:ascii="Times New Roman" w:hAnsi="Times New Roman" w:cs="Times New Roman"/>
          <w:sz w:val="20"/>
          <w:szCs w:val="20"/>
        </w:rPr>
        <w:t xml:space="preserve">The Internet Server Farm </w:t>
      </w:r>
      <w:r w:rsidR="00B9084D">
        <w:rPr>
          <w:rFonts w:ascii="Times New Roman" w:hAnsi="Times New Roman" w:cs="Times New Roman"/>
          <w:sz w:val="20"/>
          <w:szCs w:val="20"/>
        </w:rPr>
        <w:t xml:space="preserve">goals to </w:t>
      </w:r>
      <w:r w:rsidR="006704AA">
        <w:rPr>
          <w:rFonts w:ascii="Times New Roman" w:hAnsi="Times New Roman" w:cs="Times New Roman"/>
          <w:sz w:val="20"/>
          <w:szCs w:val="20"/>
        </w:rPr>
        <w:t>support internet-facing applications. Intranet Server Farm</w:t>
      </w:r>
      <w:r w:rsidR="00AF072F">
        <w:rPr>
          <w:rFonts w:ascii="Times New Roman" w:hAnsi="Times New Roman" w:cs="Times New Roman"/>
          <w:sz w:val="20"/>
          <w:szCs w:val="20"/>
        </w:rPr>
        <w:t xml:space="preserve"> is built to </w:t>
      </w:r>
      <w:r w:rsidR="006610F1">
        <w:rPr>
          <w:rFonts w:ascii="Times New Roman" w:hAnsi="Times New Roman" w:cs="Times New Roman"/>
          <w:sz w:val="20"/>
          <w:szCs w:val="20"/>
        </w:rPr>
        <w:t xml:space="preserve">deliver </w:t>
      </w:r>
      <w:r w:rsidR="008510EF">
        <w:rPr>
          <w:rFonts w:ascii="Times New Roman" w:hAnsi="Times New Roman" w:cs="Times New Roman"/>
          <w:sz w:val="20"/>
          <w:szCs w:val="20"/>
        </w:rPr>
        <w:t xml:space="preserve">the business-critical resources, </w:t>
      </w:r>
      <w:r w:rsidR="00A743A5">
        <w:rPr>
          <w:rFonts w:ascii="Times New Roman" w:hAnsi="Times New Roman" w:cs="Times New Roman"/>
          <w:sz w:val="20"/>
          <w:szCs w:val="20"/>
        </w:rPr>
        <w:t xml:space="preserve">mostly for internal users. Extranet Server Farm </w:t>
      </w:r>
      <w:r w:rsidR="00267059">
        <w:rPr>
          <w:rFonts w:ascii="Times New Roman" w:hAnsi="Times New Roman" w:cs="Times New Roman"/>
          <w:sz w:val="20"/>
          <w:szCs w:val="20"/>
        </w:rPr>
        <w:t>provides</w:t>
      </w:r>
      <w:r w:rsidR="008F7ECB">
        <w:rPr>
          <w:rFonts w:ascii="Times New Roman" w:hAnsi="Times New Roman" w:cs="Times New Roman"/>
          <w:sz w:val="20"/>
          <w:szCs w:val="20"/>
        </w:rPr>
        <w:t xml:space="preserve"> both previous functions</w:t>
      </w:r>
      <w:r w:rsidR="002B1D5D">
        <w:rPr>
          <w:rFonts w:ascii="Times New Roman" w:hAnsi="Times New Roman" w:cs="Times New Roman"/>
          <w:sz w:val="20"/>
          <w:szCs w:val="20"/>
        </w:rPr>
        <w:t>.</w:t>
      </w:r>
    </w:p>
    <w:p w14:paraId="45A9623D" w14:textId="29516A92" w:rsidR="00E145C4" w:rsidRDefault="00F24958" w:rsidP="00DA076D">
      <w:pPr>
        <w:ind w:firstLine="360"/>
        <w:jc w:val="both"/>
        <w:rPr>
          <w:rFonts w:ascii="Times New Roman" w:hAnsi="Times New Roman" w:cs="Times New Roman"/>
          <w:sz w:val="20"/>
          <w:szCs w:val="20"/>
        </w:rPr>
      </w:pPr>
      <w:r>
        <w:rPr>
          <w:rFonts w:ascii="Times New Roman" w:hAnsi="Times New Roman" w:cs="Times New Roman"/>
          <w:sz w:val="20"/>
          <w:szCs w:val="20"/>
        </w:rPr>
        <w:t>A</w:t>
      </w:r>
      <w:r w:rsidR="00E145C4">
        <w:rPr>
          <w:rFonts w:ascii="Times New Roman" w:hAnsi="Times New Roman" w:cs="Times New Roman"/>
          <w:sz w:val="20"/>
          <w:szCs w:val="20"/>
        </w:rPr>
        <w:t xml:space="preserve"> server</w:t>
      </w:r>
      <w:r w:rsidR="00E34506">
        <w:rPr>
          <w:rFonts w:ascii="Times New Roman" w:hAnsi="Times New Roman" w:cs="Times New Roman"/>
          <w:sz w:val="20"/>
          <w:szCs w:val="20"/>
        </w:rPr>
        <w:t xml:space="preserve"> </w:t>
      </w:r>
      <w:r w:rsidR="006D1041">
        <w:rPr>
          <w:rFonts w:ascii="Times New Roman" w:hAnsi="Times New Roman" w:cs="Times New Roman"/>
          <w:sz w:val="20"/>
          <w:szCs w:val="20"/>
        </w:rPr>
        <w:t xml:space="preserve">farms </w:t>
      </w:r>
      <w:r>
        <w:rPr>
          <w:rFonts w:ascii="Times New Roman" w:hAnsi="Times New Roman" w:cs="Times New Roman"/>
          <w:sz w:val="20"/>
          <w:szCs w:val="20"/>
        </w:rPr>
        <w:t>could have many different server types</w:t>
      </w:r>
      <w:r w:rsidR="00074E0F">
        <w:rPr>
          <w:rFonts w:ascii="Times New Roman" w:hAnsi="Times New Roman" w:cs="Times New Roman"/>
          <w:sz w:val="20"/>
          <w:szCs w:val="20"/>
        </w:rPr>
        <w:t>:</w:t>
      </w:r>
    </w:p>
    <w:p w14:paraId="337226DA" w14:textId="70D884A7" w:rsidR="00074E0F" w:rsidRDefault="00074E0F" w:rsidP="00074E0F">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Application Server</w:t>
      </w:r>
    </w:p>
    <w:p w14:paraId="3D65FF71" w14:textId="3598822C" w:rsidR="00074E0F" w:rsidRDefault="00251039" w:rsidP="00074E0F">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Client Server</w:t>
      </w:r>
    </w:p>
    <w:p w14:paraId="36C6A2D5" w14:textId="596BE992" w:rsidR="00251039" w:rsidRDefault="00251039" w:rsidP="00074E0F">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FTP Server</w:t>
      </w:r>
    </w:p>
    <w:p w14:paraId="1BEC7456" w14:textId="441C5EC0" w:rsidR="00251039" w:rsidRDefault="00251039" w:rsidP="00074E0F">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List Server</w:t>
      </w:r>
    </w:p>
    <w:p w14:paraId="0F6BCBA9" w14:textId="57B85ACD" w:rsidR="00251039" w:rsidRDefault="00251039" w:rsidP="00074E0F">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Mail Server</w:t>
      </w:r>
    </w:p>
    <w:p w14:paraId="56804ECD" w14:textId="492AB112" w:rsidR="00251039" w:rsidRDefault="00B82C7D" w:rsidP="00074E0F">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Proxy Server</w:t>
      </w:r>
    </w:p>
    <w:p w14:paraId="05D7EE96" w14:textId="1914718C" w:rsidR="00B82C7D" w:rsidRDefault="00B82C7D" w:rsidP="00074E0F">
      <w:pPr>
        <w:pStyle w:val="ListParagraph"/>
        <w:numPr>
          <w:ilvl w:val="0"/>
          <w:numId w:val="11"/>
        </w:numPr>
        <w:jc w:val="both"/>
        <w:rPr>
          <w:rFonts w:ascii="Times New Roman" w:hAnsi="Times New Roman" w:cs="Times New Roman"/>
          <w:sz w:val="20"/>
          <w:szCs w:val="20"/>
        </w:rPr>
      </w:pPr>
      <w:r>
        <w:rPr>
          <w:rFonts w:ascii="Times New Roman" w:hAnsi="Times New Roman" w:cs="Times New Roman"/>
          <w:sz w:val="20"/>
          <w:szCs w:val="20"/>
        </w:rPr>
        <w:t>Web Server</w:t>
      </w:r>
    </w:p>
    <w:p w14:paraId="4054C66D" w14:textId="26AA421E" w:rsidR="00322989" w:rsidRPr="00322989" w:rsidRDefault="00322989" w:rsidP="00322989">
      <w:pPr>
        <w:jc w:val="both"/>
        <w:rPr>
          <w:rFonts w:ascii="Times New Roman" w:hAnsi="Times New Roman" w:cs="Times New Roman"/>
          <w:sz w:val="20"/>
          <w:szCs w:val="20"/>
        </w:rPr>
      </w:pPr>
    </w:p>
    <w:p w14:paraId="2D078FC6" w14:textId="4990D561" w:rsidR="00DA076D" w:rsidRDefault="00DA076D" w:rsidP="006C7582">
      <w:pPr>
        <w:pStyle w:val="Heading2"/>
        <w:numPr>
          <w:ilvl w:val="0"/>
          <w:numId w:val="4"/>
        </w:numPr>
        <w:jc w:val="both"/>
      </w:pPr>
      <w:r>
        <w:t>Load Balance and Fault Tolerance</w:t>
      </w:r>
    </w:p>
    <w:p w14:paraId="0AC0D450" w14:textId="77777777" w:rsidR="003B78BA" w:rsidRDefault="008569E0" w:rsidP="003B78BA">
      <w:pPr>
        <w:ind w:firstLine="360"/>
        <w:jc w:val="both"/>
        <w:rPr>
          <w:rFonts w:ascii="Times New Roman" w:hAnsi="Times New Roman" w:cs="Times New Roman"/>
          <w:sz w:val="20"/>
          <w:szCs w:val="20"/>
        </w:rPr>
      </w:pPr>
      <w:r>
        <w:rPr>
          <w:rFonts w:ascii="Times New Roman" w:hAnsi="Times New Roman" w:cs="Times New Roman"/>
          <w:sz w:val="20"/>
          <w:szCs w:val="20"/>
        </w:rPr>
        <w:t xml:space="preserve">Now </w:t>
      </w:r>
      <w:r w:rsidR="00326EED">
        <w:rPr>
          <w:rFonts w:ascii="Times New Roman" w:hAnsi="Times New Roman" w:cs="Times New Roman"/>
          <w:sz w:val="20"/>
          <w:szCs w:val="20"/>
        </w:rPr>
        <w:t xml:space="preserve">it is clear that the </w:t>
      </w:r>
      <w:r w:rsidR="00E145C4">
        <w:rPr>
          <w:rFonts w:ascii="Times New Roman" w:hAnsi="Times New Roman" w:cs="Times New Roman"/>
          <w:sz w:val="20"/>
          <w:szCs w:val="20"/>
        </w:rPr>
        <w:t>applications</w:t>
      </w:r>
      <w:r w:rsidR="00322989">
        <w:rPr>
          <w:rFonts w:ascii="Times New Roman" w:hAnsi="Times New Roman" w:cs="Times New Roman"/>
          <w:sz w:val="20"/>
          <w:szCs w:val="20"/>
        </w:rPr>
        <w:t xml:space="preserve"> are</w:t>
      </w:r>
      <w:r w:rsidR="00326EED">
        <w:rPr>
          <w:rFonts w:ascii="Times New Roman" w:hAnsi="Times New Roman" w:cs="Times New Roman"/>
          <w:sz w:val="20"/>
          <w:szCs w:val="20"/>
        </w:rPr>
        <w:t xml:space="preserve"> in a server </w:t>
      </w:r>
      <w:r w:rsidR="00322989">
        <w:rPr>
          <w:rFonts w:ascii="Times New Roman" w:hAnsi="Times New Roman" w:cs="Times New Roman"/>
          <w:sz w:val="20"/>
          <w:szCs w:val="20"/>
        </w:rPr>
        <w:t>farm</w:t>
      </w:r>
      <w:r w:rsidR="00326EED">
        <w:rPr>
          <w:rFonts w:ascii="Times New Roman" w:hAnsi="Times New Roman" w:cs="Times New Roman"/>
          <w:sz w:val="20"/>
          <w:szCs w:val="20"/>
        </w:rPr>
        <w:t>.</w:t>
      </w:r>
      <w:r w:rsidR="00322989">
        <w:rPr>
          <w:rFonts w:ascii="Times New Roman" w:hAnsi="Times New Roman" w:cs="Times New Roman"/>
          <w:sz w:val="20"/>
          <w:szCs w:val="20"/>
        </w:rPr>
        <w:t xml:space="preserve"> To </w:t>
      </w:r>
      <w:r w:rsidR="008863D1">
        <w:rPr>
          <w:rFonts w:ascii="Times New Roman" w:hAnsi="Times New Roman" w:cs="Times New Roman"/>
          <w:sz w:val="20"/>
          <w:szCs w:val="20"/>
        </w:rPr>
        <w:t xml:space="preserve">boost their </w:t>
      </w:r>
      <w:r w:rsidR="00F122F4">
        <w:rPr>
          <w:rFonts w:ascii="Times New Roman" w:hAnsi="Times New Roman" w:cs="Times New Roman"/>
          <w:sz w:val="20"/>
          <w:szCs w:val="20"/>
        </w:rPr>
        <w:t>performance,</w:t>
      </w:r>
      <w:r w:rsidR="008863D1">
        <w:rPr>
          <w:rFonts w:ascii="Times New Roman" w:hAnsi="Times New Roman" w:cs="Times New Roman"/>
          <w:sz w:val="20"/>
          <w:szCs w:val="20"/>
        </w:rPr>
        <w:t xml:space="preserve"> need some extra device</w:t>
      </w:r>
      <w:r w:rsidR="00F122F4">
        <w:rPr>
          <w:rFonts w:ascii="Times New Roman" w:hAnsi="Times New Roman" w:cs="Times New Roman"/>
          <w:sz w:val="20"/>
          <w:szCs w:val="20"/>
        </w:rPr>
        <w:t xml:space="preserve">. </w:t>
      </w:r>
      <w:r w:rsidR="00DF4923" w:rsidRPr="00DF4923">
        <w:rPr>
          <w:rFonts w:ascii="Times New Roman" w:hAnsi="Times New Roman" w:cs="Times New Roman"/>
          <w:sz w:val="20"/>
          <w:szCs w:val="20"/>
        </w:rPr>
        <w:t xml:space="preserve">Server load balancing means that the workload is distributed among servers </w:t>
      </w:r>
      <w:r w:rsidR="009B604A">
        <w:rPr>
          <w:rFonts w:ascii="Times New Roman" w:hAnsi="Times New Roman" w:cs="Times New Roman"/>
          <w:sz w:val="20"/>
          <w:szCs w:val="20"/>
        </w:rPr>
        <w:t>handl</w:t>
      </w:r>
      <w:r w:rsidR="00DF4923" w:rsidRPr="00DF4923">
        <w:rPr>
          <w:rFonts w:ascii="Times New Roman" w:hAnsi="Times New Roman" w:cs="Times New Roman"/>
          <w:sz w:val="20"/>
          <w:szCs w:val="20"/>
        </w:rPr>
        <w:t>ing the same application content</w:t>
      </w:r>
      <w:r w:rsidR="009B604A">
        <w:rPr>
          <w:rFonts w:ascii="Times New Roman" w:hAnsi="Times New Roman" w:cs="Times New Roman"/>
          <w:sz w:val="20"/>
          <w:szCs w:val="20"/>
        </w:rPr>
        <w:t>. This device is the Server Load Balancer.</w:t>
      </w:r>
      <w:r w:rsidR="00511326">
        <w:rPr>
          <w:rFonts w:ascii="Times New Roman" w:hAnsi="Times New Roman" w:cs="Times New Roman"/>
          <w:sz w:val="20"/>
          <w:szCs w:val="20"/>
        </w:rPr>
        <w:t xml:space="preserve"> </w:t>
      </w:r>
      <w:r w:rsidR="001A0F3B">
        <w:rPr>
          <w:rFonts w:ascii="Times New Roman" w:hAnsi="Times New Roman" w:cs="Times New Roman"/>
          <w:sz w:val="20"/>
          <w:szCs w:val="20"/>
        </w:rPr>
        <w:t xml:space="preserve">This </w:t>
      </w:r>
      <w:r w:rsidR="009B016C">
        <w:rPr>
          <w:rFonts w:ascii="Times New Roman" w:hAnsi="Times New Roman" w:cs="Times New Roman"/>
          <w:sz w:val="20"/>
          <w:szCs w:val="20"/>
        </w:rPr>
        <w:t xml:space="preserve">equipment </w:t>
      </w:r>
      <w:r w:rsidR="00551B4D">
        <w:rPr>
          <w:rFonts w:ascii="Times New Roman" w:hAnsi="Times New Roman" w:cs="Times New Roman"/>
          <w:sz w:val="20"/>
          <w:szCs w:val="20"/>
        </w:rPr>
        <w:t>accepts</w:t>
      </w:r>
      <w:r w:rsidR="00CE50D5">
        <w:rPr>
          <w:rFonts w:ascii="Times New Roman" w:hAnsi="Times New Roman" w:cs="Times New Roman"/>
          <w:sz w:val="20"/>
          <w:szCs w:val="20"/>
        </w:rPr>
        <w:t xml:space="preserve"> the client request</w:t>
      </w:r>
      <w:r w:rsidR="00F86A92">
        <w:rPr>
          <w:rFonts w:ascii="Times New Roman" w:hAnsi="Times New Roman" w:cs="Times New Roman"/>
          <w:sz w:val="20"/>
          <w:szCs w:val="20"/>
        </w:rPr>
        <w:t>s</w:t>
      </w:r>
      <w:r w:rsidR="00CE50D5">
        <w:rPr>
          <w:rFonts w:ascii="Times New Roman" w:hAnsi="Times New Roman" w:cs="Times New Roman"/>
          <w:sz w:val="20"/>
          <w:szCs w:val="20"/>
        </w:rPr>
        <w:t xml:space="preserve">, analyse </w:t>
      </w:r>
      <w:r w:rsidR="001D5877">
        <w:rPr>
          <w:rFonts w:ascii="Times New Roman" w:hAnsi="Times New Roman" w:cs="Times New Roman"/>
          <w:sz w:val="20"/>
          <w:szCs w:val="20"/>
        </w:rPr>
        <w:t>them,</w:t>
      </w:r>
      <w:r w:rsidR="00CE50D5">
        <w:rPr>
          <w:rFonts w:ascii="Times New Roman" w:hAnsi="Times New Roman" w:cs="Times New Roman"/>
          <w:sz w:val="20"/>
          <w:szCs w:val="20"/>
        </w:rPr>
        <w:t xml:space="preserve"> and </w:t>
      </w:r>
      <w:r w:rsidR="00551B4D">
        <w:rPr>
          <w:rFonts w:ascii="Times New Roman" w:hAnsi="Times New Roman" w:cs="Times New Roman"/>
          <w:sz w:val="20"/>
          <w:szCs w:val="20"/>
        </w:rPr>
        <w:t>d</w:t>
      </w:r>
      <w:r w:rsidR="00AA6798">
        <w:rPr>
          <w:rFonts w:ascii="Times New Roman" w:hAnsi="Times New Roman" w:cs="Times New Roman"/>
          <w:sz w:val="20"/>
          <w:szCs w:val="20"/>
        </w:rPr>
        <w:t>iv</w:t>
      </w:r>
      <w:r w:rsidR="00F86A92">
        <w:rPr>
          <w:rFonts w:ascii="Times New Roman" w:hAnsi="Times New Roman" w:cs="Times New Roman"/>
          <w:sz w:val="20"/>
          <w:szCs w:val="20"/>
        </w:rPr>
        <w:t xml:space="preserve">ide requests among same </w:t>
      </w:r>
      <w:r w:rsidR="00D4003A">
        <w:rPr>
          <w:rFonts w:ascii="Times New Roman" w:hAnsi="Times New Roman" w:cs="Times New Roman"/>
          <w:sz w:val="20"/>
          <w:szCs w:val="20"/>
        </w:rPr>
        <w:t>purp</w:t>
      </w:r>
      <w:r w:rsidR="00AB1570">
        <w:rPr>
          <w:rFonts w:ascii="Times New Roman" w:hAnsi="Times New Roman" w:cs="Times New Roman"/>
          <w:sz w:val="20"/>
          <w:szCs w:val="20"/>
        </w:rPr>
        <w:t xml:space="preserve">ose servers, following </w:t>
      </w:r>
      <w:r w:rsidR="001D5877">
        <w:rPr>
          <w:rFonts w:ascii="Times New Roman" w:hAnsi="Times New Roman" w:cs="Times New Roman"/>
          <w:sz w:val="20"/>
          <w:szCs w:val="20"/>
        </w:rPr>
        <w:t xml:space="preserve">load balance algorithm. </w:t>
      </w:r>
      <w:r w:rsidR="00C60CFB" w:rsidRPr="00C60CFB">
        <w:rPr>
          <w:rFonts w:ascii="Times New Roman" w:hAnsi="Times New Roman" w:cs="Times New Roman"/>
          <w:sz w:val="20"/>
          <w:szCs w:val="20"/>
        </w:rPr>
        <w:t>This allows you to optimize the resources of your infrastructure, maximize productivity and reduce response times, thus avoiding potential congestion.</w:t>
      </w:r>
      <w:r w:rsidR="003B78BA">
        <w:rPr>
          <w:rFonts w:ascii="Times New Roman" w:hAnsi="Times New Roman" w:cs="Times New Roman"/>
          <w:sz w:val="20"/>
          <w:szCs w:val="20"/>
        </w:rPr>
        <w:t xml:space="preserve"> </w:t>
      </w:r>
      <w:r w:rsidR="003B78BA" w:rsidRPr="003B78BA">
        <w:rPr>
          <w:rFonts w:ascii="Times New Roman" w:hAnsi="Times New Roman" w:cs="Times New Roman"/>
          <w:sz w:val="20"/>
          <w:szCs w:val="20"/>
        </w:rPr>
        <w:t>The use of a load balancer is recommended whenever the following are required:</w:t>
      </w:r>
    </w:p>
    <w:p w14:paraId="7D13002A" w14:textId="6291B45A" w:rsidR="003B78BA" w:rsidRPr="003B78BA" w:rsidRDefault="003B78BA" w:rsidP="003B78BA">
      <w:pPr>
        <w:pStyle w:val="ListParagraph"/>
        <w:numPr>
          <w:ilvl w:val="0"/>
          <w:numId w:val="12"/>
        </w:numPr>
        <w:jc w:val="both"/>
        <w:rPr>
          <w:rFonts w:ascii="Times New Roman" w:hAnsi="Times New Roman" w:cs="Times New Roman"/>
          <w:sz w:val="20"/>
          <w:szCs w:val="20"/>
        </w:rPr>
      </w:pPr>
      <w:r w:rsidRPr="003B78BA">
        <w:rPr>
          <w:rFonts w:ascii="Times New Roman" w:hAnsi="Times New Roman" w:cs="Times New Roman"/>
          <w:sz w:val="20"/>
          <w:szCs w:val="20"/>
        </w:rPr>
        <w:t>ensuring the continuity of the service provided</w:t>
      </w:r>
    </w:p>
    <w:p w14:paraId="5CFA344E" w14:textId="571086B1" w:rsidR="003B78BA" w:rsidRPr="00345FB4" w:rsidRDefault="00345FB4" w:rsidP="00345FB4">
      <w:pPr>
        <w:pStyle w:val="ListParagraph"/>
        <w:numPr>
          <w:ilvl w:val="0"/>
          <w:numId w:val="12"/>
        </w:numPr>
        <w:jc w:val="both"/>
        <w:rPr>
          <w:rFonts w:ascii="Times New Roman" w:hAnsi="Times New Roman" w:cs="Times New Roman"/>
          <w:sz w:val="20"/>
          <w:szCs w:val="20"/>
        </w:rPr>
      </w:pPr>
      <w:r w:rsidRPr="00345FB4">
        <w:rPr>
          <w:rFonts w:ascii="Times New Roman" w:hAnsi="Times New Roman" w:cs="Times New Roman"/>
          <w:sz w:val="20"/>
          <w:szCs w:val="20"/>
        </w:rPr>
        <w:t>preparation</w:t>
      </w:r>
      <w:r w:rsidR="003B78BA" w:rsidRPr="00345FB4">
        <w:rPr>
          <w:rFonts w:ascii="Times New Roman" w:hAnsi="Times New Roman" w:cs="Times New Roman"/>
          <w:sz w:val="20"/>
          <w:szCs w:val="20"/>
        </w:rPr>
        <w:t xml:space="preserve"> for sudden traffic peaks</w:t>
      </w:r>
    </w:p>
    <w:p w14:paraId="5456BDC8" w14:textId="26687492" w:rsidR="00DA076D" w:rsidRDefault="003B78BA" w:rsidP="00345FB4">
      <w:pPr>
        <w:pStyle w:val="ListParagraph"/>
        <w:numPr>
          <w:ilvl w:val="0"/>
          <w:numId w:val="12"/>
        </w:numPr>
        <w:jc w:val="both"/>
        <w:rPr>
          <w:rFonts w:ascii="Times New Roman" w:hAnsi="Times New Roman" w:cs="Times New Roman"/>
          <w:sz w:val="20"/>
          <w:szCs w:val="20"/>
        </w:rPr>
      </w:pPr>
      <w:r w:rsidRPr="00345FB4">
        <w:rPr>
          <w:rFonts w:ascii="Times New Roman" w:hAnsi="Times New Roman" w:cs="Times New Roman"/>
          <w:sz w:val="20"/>
          <w:szCs w:val="20"/>
        </w:rPr>
        <w:t>high traffic management</w:t>
      </w:r>
      <w:r w:rsidR="00345FB4">
        <w:rPr>
          <w:rFonts w:ascii="Times New Roman" w:hAnsi="Times New Roman" w:cs="Times New Roman"/>
          <w:sz w:val="20"/>
          <w:szCs w:val="20"/>
        </w:rPr>
        <w:t>.</w:t>
      </w:r>
    </w:p>
    <w:p w14:paraId="104CDD88" w14:textId="561633BB" w:rsidR="00DA1282" w:rsidRDefault="00871307" w:rsidP="00DA1282">
      <w:pPr>
        <w:jc w:val="both"/>
        <w:rPr>
          <w:rFonts w:ascii="Times New Roman" w:hAnsi="Times New Roman" w:cs="Times New Roman"/>
          <w:sz w:val="20"/>
          <w:szCs w:val="20"/>
        </w:rPr>
      </w:pPr>
      <w:r>
        <w:rPr>
          <w:rFonts w:ascii="Times New Roman" w:hAnsi="Times New Roman" w:cs="Times New Roman"/>
          <w:sz w:val="20"/>
          <w:szCs w:val="20"/>
        </w:rPr>
        <w:lastRenderedPageBreak/>
        <w:t xml:space="preserve"> </w:t>
      </w:r>
      <w:r w:rsidR="00A7320A">
        <w:rPr>
          <w:rFonts w:ascii="Times New Roman" w:hAnsi="Times New Roman" w:cs="Times New Roman"/>
          <w:noProof/>
          <w:sz w:val="20"/>
          <w:szCs w:val="20"/>
        </w:rPr>
        <w:drawing>
          <wp:inline distT="0" distB="0" distL="0" distR="0" wp14:anchorId="2FC62890" wp14:editId="0536AA2B">
            <wp:extent cx="2640965" cy="2640965"/>
            <wp:effectExtent l="0" t="0" r="6985" b="6985"/>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12">
                      <a:extLst>
                        <a:ext uri="{BEBA8EAE-BF5A-486C-A8C5-ECC9F3942E4B}">
                          <a14:imgProps xmlns:a14="http://schemas.microsoft.com/office/drawing/2010/main">
                            <a14:imgLayer r:embed="rId13">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640965" cy="2640965"/>
                    </a:xfrm>
                    <a:prstGeom prst="rect">
                      <a:avLst/>
                    </a:prstGeom>
                  </pic:spPr>
                </pic:pic>
              </a:graphicData>
            </a:graphic>
          </wp:inline>
        </w:drawing>
      </w:r>
    </w:p>
    <w:p w14:paraId="2CCB5EAF" w14:textId="6D9A75FB" w:rsidR="00A67FEF" w:rsidRDefault="00A67FEF" w:rsidP="00DA1282">
      <w:pPr>
        <w:jc w:val="both"/>
        <w:rPr>
          <w:rFonts w:ascii="Times New Roman" w:hAnsi="Times New Roman" w:cs="Times New Roman"/>
          <w:sz w:val="16"/>
          <w:szCs w:val="16"/>
        </w:rPr>
      </w:pPr>
      <w:r w:rsidRPr="006C7582">
        <w:rPr>
          <w:rFonts w:ascii="Times New Roman" w:hAnsi="Times New Roman" w:cs="Times New Roman"/>
          <w:sz w:val="16"/>
          <w:szCs w:val="16"/>
        </w:rPr>
        <w:t xml:space="preserve">Fig. </w:t>
      </w:r>
      <w:r w:rsidR="004812BB">
        <w:rPr>
          <w:rFonts w:ascii="Times New Roman" w:hAnsi="Times New Roman" w:cs="Times New Roman"/>
          <w:sz w:val="16"/>
          <w:szCs w:val="16"/>
        </w:rPr>
        <w:t>5</w:t>
      </w:r>
      <w:r w:rsidRPr="006C7582">
        <w:rPr>
          <w:rFonts w:ascii="Times New Roman" w:hAnsi="Times New Roman" w:cs="Times New Roman"/>
          <w:sz w:val="16"/>
          <w:szCs w:val="16"/>
        </w:rPr>
        <w:t xml:space="preserve">. </w:t>
      </w:r>
      <w:r w:rsidR="007B45E5" w:rsidRPr="006C7582">
        <w:rPr>
          <w:rFonts w:ascii="Times New Roman" w:hAnsi="Times New Roman" w:cs="Times New Roman"/>
          <w:sz w:val="16"/>
          <w:szCs w:val="16"/>
        </w:rPr>
        <w:t>Workflow of load balancing (</w:t>
      </w:r>
      <w:r w:rsidR="004812BB" w:rsidRPr="004812BB">
        <w:rPr>
          <w:rFonts w:ascii="Times New Roman" w:hAnsi="Times New Roman" w:cs="Times New Roman"/>
          <w:sz w:val="16"/>
          <w:szCs w:val="16"/>
        </w:rPr>
        <w:t>www.researchgate.net</w:t>
      </w:r>
      <w:r w:rsidR="007B45E5" w:rsidRPr="006C7582">
        <w:rPr>
          <w:rFonts w:ascii="Times New Roman" w:hAnsi="Times New Roman" w:cs="Times New Roman"/>
          <w:sz w:val="16"/>
          <w:szCs w:val="16"/>
        </w:rPr>
        <w:t>)</w:t>
      </w:r>
    </w:p>
    <w:p w14:paraId="6ABBA0AD" w14:textId="5940882C" w:rsidR="006D10C8" w:rsidRDefault="004102C8" w:rsidP="00DA1282">
      <w:pPr>
        <w:jc w:val="both"/>
        <w:rPr>
          <w:rFonts w:ascii="Times New Roman" w:hAnsi="Times New Roman" w:cs="Times New Roman"/>
          <w:sz w:val="20"/>
          <w:szCs w:val="20"/>
        </w:rPr>
      </w:pPr>
      <w:r w:rsidRPr="004102C8">
        <w:rPr>
          <w:rFonts w:ascii="Times New Roman" w:hAnsi="Times New Roman" w:cs="Times New Roman"/>
          <w:sz w:val="20"/>
          <w:szCs w:val="20"/>
        </w:rPr>
        <w:t>Fig</w:t>
      </w:r>
      <w:r>
        <w:rPr>
          <w:rFonts w:ascii="Times New Roman" w:hAnsi="Times New Roman" w:cs="Times New Roman"/>
          <w:sz w:val="20"/>
          <w:szCs w:val="20"/>
        </w:rPr>
        <w:t xml:space="preserve">. 5. </w:t>
      </w:r>
      <w:r w:rsidR="00D10517">
        <w:rPr>
          <w:rFonts w:ascii="Times New Roman" w:hAnsi="Times New Roman" w:cs="Times New Roman"/>
          <w:sz w:val="20"/>
          <w:szCs w:val="20"/>
        </w:rPr>
        <w:t>s</w:t>
      </w:r>
      <w:r>
        <w:rPr>
          <w:rFonts w:ascii="Times New Roman" w:hAnsi="Times New Roman" w:cs="Times New Roman"/>
          <w:sz w:val="20"/>
          <w:szCs w:val="20"/>
        </w:rPr>
        <w:t>hows</w:t>
      </w:r>
      <w:r w:rsidR="00D10517">
        <w:rPr>
          <w:rFonts w:ascii="Times New Roman" w:hAnsi="Times New Roman" w:cs="Times New Roman"/>
          <w:sz w:val="20"/>
          <w:szCs w:val="20"/>
        </w:rPr>
        <w:t xml:space="preserve"> the workflow of load balancing</w:t>
      </w:r>
      <w:r w:rsidR="00AF13C9">
        <w:rPr>
          <w:rFonts w:ascii="Times New Roman" w:hAnsi="Times New Roman" w:cs="Times New Roman"/>
          <w:sz w:val="20"/>
          <w:szCs w:val="20"/>
        </w:rPr>
        <w:t xml:space="preserve">. </w:t>
      </w:r>
      <w:r w:rsidR="00EE0026">
        <w:rPr>
          <w:rFonts w:ascii="Times New Roman" w:hAnsi="Times New Roman" w:cs="Times New Roman"/>
          <w:sz w:val="20"/>
          <w:szCs w:val="20"/>
        </w:rPr>
        <w:t xml:space="preserve">The benefits of load balancing are </w:t>
      </w:r>
      <w:r w:rsidR="00647C9C">
        <w:rPr>
          <w:rFonts w:ascii="Times New Roman" w:hAnsi="Times New Roman" w:cs="Times New Roman"/>
          <w:sz w:val="20"/>
          <w:szCs w:val="20"/>
        </w:rPr>
        <w:t>nu</w:t>
      </w:r>
      <w:r w:rsidR="004D3A70">
        <w:rPr>
          <w:rFonts w:ascii="Times New Roman" w:hAnsi="Times New Roman" w:cs="Times New Roman"/>
          <w:sz w:val="20"/>
          <w:szCs w:val="20"/>
        </w:rPr>
        <w:t>m</w:t>
      </w:r>
      <w:r w:rsidR="00647C9C">
        <w:rPr>
          <w:rFonts w:ascii="Times New Roman" w:hAnsi="Times New Roman" w:cs="Times New Roman"/>
          <w:sz w:val="20"/>
          <w:szCs w:val="20"/>
        </w:rPr>
        <w:t>erous</w:t>
      </w:r>
      <w:r w:rsidR="004D3A70">
        <w:rPr>
          <w:rFonts w:ascii="Times New Roman" w:hAnsi="Times New Roman" w:cs="Times New Roman"/>
          <w:sz w:val="20"/>
          <w:szCs w:val="20"/>
        </w:rPr>
        <w:t xml:space="preserve">: </w:t>
      </w:r>
      <w:r w:rsidR="009A7740">
        <w:rPr>
          <w:rFonts w:ascii="Times New Roman" w:hAnsi="Times New Roman" w:cs="Times New Roman"/>
          <w:sz w:val="20"/>
          <w:szCs w:val="20"/>
        </w:rPr>
        <w:t xml:space="preserve">scalability, increased capacity, </w:t>
      </w:r>
      <w:r w:rsidR="002B005E">
        <w:rPr>
          <w:rFonts w:ascii="Times New Roman" w:hAnsi="Times New Roman" w:cs="Times New Roman"/>
          <w:sz w:val="20"/>
          <w:szCs w:val="20"/>
        </w:rPr>
        <w:t xml:space="preserve">high availability, </w:t>
      </w:r>
      <w:r w:rsidR="00FD3603">
        <w:rPr>
          <w:rFonts w:ascii="Times New Roman" w:hAnsi="Times New Roman" w:cs="Times New Roman"/>
          <w:sz w:val="20"/>
          <w:szCs w:val="20"/>
        </w:rPr>
        <w:t xml:space="preserve">quicker disaster recovery, better security, </w:t>
      </w:r>
      <w:r w:rsidR="006D10C8">
        <w:rPr>
          <w:rFonts w:ascii="Times New Roman" w:hAnsi="Times New Roman" w:cs="Times New Roman"/>
          <w:sz w:val="20"/>
          <w:szCs w:val="20"/>
        </w:rPr>
        <w:t>operational efficiency.</w:t>
      </w:r>
    </w:p>
    <w:p w14:paraId="16DF4ED2" w14:textId="276388A1" w:rsidR="004812BB" w:rsidRPr="004102C8" w:rsidRDefault="006A08DA" w:rsidP="00EF6863">
      <w:pPr>
        <w:ind w:firstLine="360"/>
        <w:jc w:val="both"/>
        <w:rPr>
          <w:rFonts w:ascii="Times New Roman" w:hAnsi="Times New Roman" w:cs="Times New Roman"/>
          <w:sz w:val="20"/>
          <w:szCs w:val="20"/>
        </w:rPr>
      </w:pPr>
      <w:r>
        <w:rPr>
          <w:rFonts w:ascii="Times New Roman" w:hAnsi="Times New Roman" w:cs="Times New Roman"/>
          <w:sz w:val="20"/>
          <w:szCs w:val="20"/>
        </w:rPr>
        <w:t xml:space="preserve">Another </w:t>
      </w:r>
      <w:r w:rsidR="000A2C92">
        <w:rPr>
          <w:rFonts w:ascii="Times New Roman" w:hAnsi="Times New Roman" w:cs="Times New Roman"/>
          <w:sz w:val="20"/>
          <w:szCs w:val="20"/>
        </w:rPr>
        <w:t xml:space="preserve">important </w:t>
      </w:r>
      <w:r w:rsidR="00EF6863">
        <w:rPr>
          <w:rFonts w:ascii="Times New Roman" w:hAnsi="Times New Roman" w:cs="Times New Roman"/>
          <w:sz w:val="20"/>
          <w:szCs w:val="20"/>
        </w:rPr>
        <w:t xml:space="preserve">feature of servers is fault tolerance. </w:t>
      </w:r>
      <w:r w:rsidR="005F5C21">
        <w:rPr>
          <w:rFonts w:ascii="Times New Roman" w:hAnsi="Times New Roman" w:cs="Times New Roman"/>
          <w:sz w:val="20"/>
          <w:szCs w:val="20"/>
        </w:rPr>
        <w:t xml:space="preserve">It is mean a process </w:t>
      </w:r>
      <w:r w:rsidR="00DA3F7A">
        <w:rPr>
          <w:rFonts w:ascii="Times New Roman" w:hAnsi="Times New Roman" w:cs="Times New Roman"/>
          <w:sz w:val="20"/>
          <w:szCs w:val="20"/>
        </w:rPr>
        <w:t xml:space="preserve">what </w:t>
      </w:r>
      <w:r w:rsidR="009A5E8A">
        <w:rPr>
          <w:rFonts w:ascii="Times New Roman" w:hAnsi="Times New Roman" w:cs="Times New Roman"/>
          <w:sz w:val="20"/>
          <w:szCs w:val="20"/>
        </w:rPr>
        <w:t xml:space="preserve">enable the system to operate </w:t>
      </w:r>
      <w:r w:rsidR="00041BB1">
        <w:rPr>
          <w:rFonts w:ascii="Times New Roman" w:hAnsi="Times New Roman" w:cs="Times New Roman"/>
          <w:sz w:val="20"/>
          <w:szCs w:val="20"/>
        </w:rPr>
        <w:t xml:space="preserve">in the event of partial or full failure. </w:t>
      </w:r>
      <w:r w:rsidR="00173EFC">
        <w:rPr>
          <w:rFonts w:ascii="Times New Roman" w:hAnsi="Times New Roman" w:cs="Times New Roman"/>
          <w:sz w:val="20"/>
          <w:szCs w:val="20"/>
        </w:rPr>
        <w:t xml:space="preserve">Every port is </w:t>
      </w:r>
      <w:r w:rsidR="00D86C8C">
        <w:rPr>
          <w:rFonts w:ascii="Times New Roman" w:hAnsi="Times New Roman" w:cs="Times New Roman"/>
          <w:sz w:val="20"/>
          <w:szCs w:val="20"/>
        </w:rPr>
        <w:t>in pair: one active, one standby. When</w:t>
      </w:r>
      <w:r w:rsidR="008B226B">
        <w:rPr>
          <w:rFonts w:ascii="Times New Roman" w:hAnsi="Times New Roman" w:cs="Times New Roman"/>
          <w:sz w:val="20"/>
          <w:szCs w:val="20"/>
        </w:rPr>
        <w:t xml:space="preserve"> the </w:t>
      </w:r>
      <w:r w:rsidR="00D86C8C">
        <w:rPr>
          <w:rFonts w:ascii="Times New Roman" w:hAnsi="Times New Roman" w:cs="Times New Roman"/>
          <w:sz w:val="20"/>
          <w:szCs w:val="20"/>
        </w:rPr>
        <w:t>active</w:t>
      </w:r>
      <w:r w:rsidR="008B226B">
        <w:rPr>
          <w:rFonts w:ascii="Times New Roman" w:hAnsi="Times New Roman" w:cs="Times New Roman"/>
          <w:sz w:val="20"/>
          <w:szCs w:val="20"/>
        </w:rPr>
        <w:t xml:space="preserve"> one`s</w:t>
      </w:r>
      <w:r w:rsidR="00D86C8C">
        <w:rPr>
          <w:rFonts w:ascii="Times New Roman" w:hAnsi="Times New Roman" w:cs="Times New Roman"/>
          <w:sz w:val="20"/>
          <w:szCs w:val="20"/>
        </w:rPr>
        <w:t xml:space="preserve"> has </w:t>
      </w:r>
      <w:r w:rsidR="008B226B">
        <w:rPr>
          <w:rFonts w:ascii="Times New Roman" w:hAnsi="Times New Roman" w:cs="Times New Roman"/>
          <w:sz w:val="20"/>
          <w:szCs w:val="20"/>
        </w:rPr>
        <w:t xml:space="preserve">broken down, the </w:t>
      </w:r>
      <w:r w:rsidR="00896843">
        <w:rPr>
          <w:rFonts w:ascii="Times New Roman" w:hAnsi="Times New Roman" w:cs="Times New Roman"/>
          <w:sz w:val="20"/>
          <w:szCs w:val="20"/>
        </w:rPr>
        <w:t>standby one`s take it</w:t>
      </w:r>
      <w:r w:rsidR="00DE2E89">
        <w:rPr>
          <w:rFonts w:ascii="Times New Roman" w:hAnsi="Times New Roman" w:cs="Times New Roman"/>
          <w:sz w:val="20"/>
          <w:szCs w:val="20"/>
        </w:rPr>
        <w:t>s role.</w:t>
      </w:r>
    </w:p>
    <w:p w14:paraId="119AAC51" w14:textId="2CFA751D" w:rsidR="00F462BF" w:rsidRDefault="0034163D" w:rsidP="00E24224">
      <w:pPr>
        <w:pStyle w:val="Heading2"/>
        <w:numPr>
          <w:ilvl w:val="0"/>
          <w:numId w:val="4"/>
        </w:numPr>
      </w:pPr>
      <w:r w:rsidRPr="0034163D">
        <w:t>Performance</w:t>
      </w:r>
    </w:p>
    <w:p w14:paraId="1F6BA703" w14:textId="77777777" w:rsidR="003C2107" w:rsidRPr="003C2107" w:rsidRDefault="003C2107" w:rsidP="003C2107">
      <w:pPr>
        <w:ind w:left="360"/>
        <w:rPr>
          <w:rFonts w:ascii="Times New Roman" w:hAnsi="Times New Roman" w:cs="Times New Roman"/>
          <w:sz w:val="20"/>
          <w:szCs w:val="20"/>
        </w:rPr>
      </w:pPr>
    </w:p>
    <w:p w14:paraId="489E4538" w14:textId="77777777" w:rsidR="00F462BF" w:rsidRDefault="0034163D" w:rsidP="00E24224">
      <w:pPr>
        <w:pStyle w:val="Heading2"/>
        <w:numPr>
          <w:ilvl w:val="0"/>
          <w:numId w:val="4"/>
        </w:numPr>
      </w:pPr>
      <w:r w:rsidRPr="0034163D">
        <w:t>Scalability</w:t>
      </w:r>
    </w:p>
    <w:p w14:paraId="554FCBC2" w14:textId="77777777" w:rsidR="00F462BF" w:rsidRDefault="0034163D" w:rsidP="00E24224">
      <w:pPr>
        <w:pStyle w:val="Heading2"/>
        <w:numPr>
          <w:ilvl w:val="0"/>
          <w:numId w:val="4"/>
        </w:numPr>
      </w:pPr>
      <w:r w:rsidRPr="0034163D">
        <w:t>Energy usage and sustainability</w:t>
      </w:r>
    </w:p>
    <w:p w14:paraId="3114057F" w14:textId="77777777" w:rsidR="006758EF" w:rsidRDefault="0034163D" w:rsidP="006758EF">
      <w:pPr>
        <w:pStyle w:val="Heading2"/>
        <w:numPr>
          <w:ilvl w:val="0"/>
          <w:numId w:val="4"/>
        </w:numPr>
      </w:pPr>
      <w:r w:rsidRPr="0034163D">
        <w:t>Securit</w:t>
      </w:r>
      <w:r w:rsidR="00252A54">
        <w:t>y</w:t>
      </w:r>
    </w:p>
    <w:p w14:paraId="4472C5D8" w14:textId="7E58577A" w:rsidR="002B377C" w:rsidRPr="005E29F7" w:rsidRDefault="00D23376" w:rsidP="008663C3">
      <w:pPr>
        <w:ind w:firstLine="360"/>
        <w:jc w:val="both"/>
        <w:rPr>
          <w:rFonts w:ascii="Times New Roman" w:hAnsi="Times New Roman" w:cs="Times New Roman"/>
          <w:sz w:val="20"/>
          <w:szCs w:val="20"/>
        </w:rPr>
      </w:pPr>
      <w:r>
        <w:rPr>
          <w:rFonts w:ascii="Times New Roman" w:hAnsi="Times New Roman" w:cs="Times New Roman"/>
          <w:sz w:val="20"/>
          <w:szCs w:val="20"/>
        </w:rPr>
        <w:t>In terms of security</w:t>
      </w:r>
      <w:r w:rsidR="004664AC">
        <w:rPr>
          <w:rFonts w:ascii="Times New Roman" w:hAnsi="Times New Roman" w:cs="Times New Roman"/>
          <w:sz w:val="20"/>
          <w:szCs w:val="20"/>
        </w:rPr>
        <w:t xml:space="preserve"> data centres have double </w:t>
      </w:r>
      <w:r w:rsidR="00B7016D">
        <w:rPr>
          <w:rFonts w:ascii="Times New Roman" w:hAnsi="Times New Roman" w:cs="Times New Roman"/>
          <w:sz w:val="20"/>
          <w:szCs w:val="20"/>
        </w:rPr>
        <w:t>frontline. First, the</w:t>
      </w:r>
      <w:r w:rsidR="00BF5837">
        <w:rPr>
          <w:rFonts w:ascii="Times New Roman" w:hAnsi="Times New Roman" w:cs="Times New Roman"/>
          <w:sz w:val="20"/>
          <w:szCs w:val="20"/>
        </w:rPr>
        <w:t xml:space="preserve">re is a </w:t>
      </w:r>
      <w:r w:rsidR="00B7016D">
        <w:rPr>
          <w:rFonts w:ascii="Times New Roman" w:hAnsi="Times New Roman" w:cs="Times New Roman"/>
          <w:sz w:val="20"/>
          <w:szCs w:val="20"/>
        </w:rPr>
        <w:t>physical security</w:t>
      </w:r>
      <w:r w:rsidR="008E7B4E">
        <w:rPr>
          <w:rFonts w:ascii="Times New Roman" w:hAnsi="Times New Roman" w:cs="Times New Roman"/>
          <w:sz w:val="20"/>
          <w:szCs w:val="20"/>
        </w:rPr>
        <w:t>, what mostly belong</w:t>
      </w:r>
      <w:r w:rsidR="00B7016D">
        <w:rPr>
          <w:rFonts w:ascii="Times New Roman" w:hAnsi="Times New Roman" w:cs="Times New Roman"/>
          <w:sz w:val="20"/>
          <w:szCs w:val="20"/>
        </w:rPr>
        <w:t xml:space="preserve"> what </w:t>
      </w:r>
      <w:r w:rsidR="002B377C" w:rsidRPr="005E29F7">
        <w:rPr>
          <w:rFonts w:ascii="Times New Roman" w:hAnsi="Times New Roman" w:cs="Times New Roman"/>
          <w:sz w:val="20"/>
          <w:szCs w:val="20"/>
        </w:rPr>
        <w:t>Increased security in the Data Centre</w:t>
      </w:r>
      <w:r w:rsidR="00576D21" w:rsidRPr="005E29F7">
        <w:rPr>
          <w:rFonts w:ascii="Times New Roman" w:hAnsi="Times New Roman" w:cs="Times New Roman"/>
          <w:sz w:val="20"/>
          <w:szCs w:val="20"/>
        </w:rPr>
        <w:t xml:space="preserve"> </w:t>
      </w:r>
      <w:r w:rsidR="00576D21" w:rsidRPr="005E29F7">
        <w:rPr>
          <w:rFonts w:ascii="Times New Roman" w:hAnsi="Times New Roman" w:cs="Times New Roman"/>
          <w:sz w:val="20"/>
          <w:szCs w:val="20"/>
        </w:rPr>
        <w:t>Packet filtering and inspection, intrusion detection, and intrusion prevention</w:t>
      </w:r>
      <w:r w:rsidR="000B6796">
        <w:rPr>
          <w:rFonts w:ascii="Times New Roman" w:hAnsi="Times New Roman" w:cs="Times New Roman"/>
          <w:sz w:val="20"/>
          <w:szCs w:val="20"/>
        </w:rPr>
        <w:t>,</w:t>
      </w:r>
      <w:r w:rsidR="000B6796" w:rsidRPr="000B6796">
        <w:t xml:space="preserve"> </w:t>
      </w:r>
      <w:r w:rsidR="000B6796" w:rsidRPr="000B6796">
        <w:rPr>
          <w:rFonts w:ascii="Times New Roman" w:hAnsi="Times New Roman" w:cs="Times New Roman"/>
          <w:sz w:val="20"/>
          <w:szCs w:val="20"/>
        </w:rPr>
        <w:t>Physical security: restricted access and surveillance systems</w:t>
      </w:r>
      <w:r w:rsidR="008663C3">
        <w:rPr>
          <w:rFonts w:ascii="Times New Roman" w:hAnsi="Times New Roman" w:cs="Times New Roman"/>
          <w:sz w:val="20"/>
          <w:szCs w:val="20"/>
        </w:rPr>
        <w:t>,</w:t>
      </w:r>
      <w:r w:rsidR="008663C3" w:rsidRPr="008663C3">
        <w:t xml:space="preserve"> </w:t>
      </w:r>
      <w:r w:rsidR="008663C3" w:rsidRPr="008663C3">
        <w:rPr>
          <w:rFonts w:ascii="Times New Roman" w:hAnsi="Times New Roman" w:cs="Times New Roman"/>
          <w:sz w:val="20"/>
          <w:szCs w:val="20"/>
        </w:rPr>
        <w:t>Edge security to control access from the Internet</w:t>
      </w:r>
      <w:r w:rsidR="00A24BDF">
        <w:rPr>
          <w:rFonts w:ascii="Times New Roman" w:hAnsi="Times New Roman" w:cs="Times New Roman"/>
          <w:sz w:val="20"/>
          <w:szCs w:val="20"/>
        </w:rPr>
        <w:t>,</w:t>
      </w:r>
      <w:r w:rsidR="00A24BDF" w:rsidRPr="00A24BDF">
        <w:t xml:space="preserve"> </w:t>
      </w:r>
      <w:r w:rsidR="00A24BDF" w:rsidRPr="00A24BDF">
        <w:rPr>
          <w:rFonts w:ascii="Times New Roman" w:hAnsi="Times New Roman" w:cs="Times New Roman"/>
          <w:sz w:val="20"/>
          <w:szCs w:val="20"/>
        </w:rPr>
        <w:t>Security: In a load-balancing environment, client requests are first received by a load balancer; therefore, the load balancer can perform certain security checks before forwarding these requests to the servers. Example 1: access control list (ACL), to allow or deny traffic based on the information in the client request. Example 2: application protocol inspection, to verify the protocol behaviour and identify unwanted or malicious traffic. Can define policies to accept or reject the packets to ensure the secure use of applications and services.</w:t>
      </w:r>
    </w:p>
    <w:p w14:paraId="1A389517" w14:textId="4354ED5A" w:rsidR="006C7662" w:rsidRDefault="00252A54" w:rsidP="00252A54">
      <w:pPr>
        <w:pStyle w:val="ListParagraph"/>
        <w:numPr>
          <w:ilvl w:val="0"/>
          <w:numId w:val="4"/>
        </w:numPr>
        <w:rPr>
          <w:rFonts w:ascii="Times New Roman" w:hAnsi="Times New Roman" w:cs="Times New Roman"/>
          <w:sz w:val="20"/>
          <w:szCs w:val="20"/>
        </w:rPr>
      </w:pPr>
      <w:r w:rsidRPr="00252A54">
        <w:rPr>
          <w:rFonts w:ascii="Times New Roman" w:hAnsi="Times New Roman" w:cs="Times New Roman"/>
          <w:sz w:val="20"/>
          <w:szCs w:val="20"/>
        </w:rPr>
        <w:t>Premises requir</w:t>
      </w:r>
      <w:r>
        <w:rPr>
          <w:rFonts w:ascii="Times New Roman" w:hAnsi="Times New Roman" w:cs="Times New Roman"/>
          <w:sz w:val="20"/>
          <w:szCs w:val="20"/>
        </w:rPr>
        <w:t>e</w:t>
      </w:r>
      <w:r w:rsidRPr="00252A54">
        <w:rPr>
          <w:rFonts w:ascii="Times New Roman" w:hAnsi="Times New Roman" w:cs="Times New Roman"/>
          <w:sz w:val="20"/>
          <w:szCs w:val="20"/>
        </w:rPr>
        <w:t>ments</w:t>
      </w:r>
    </w:p>
    <w:p w14:paraId="2C226319" w14:textId="77777777" w:rsidR="00E65AC1" w:rsidRDefault="00E65AC1" w:rsidP="00E65AC1">
      <w:pPr>
        <w:pStyle w:val="ListParagraph"/>
        <w:ind w:left="360"/>
        <w:rPr>
          <w:rFonts w:ascii="Times New Roman" w:hAnsi="Times New Roman" w:cs="Times New Roman"/>
          <w:sz w:val="20"/>
          <w:szCs w:val="20"/>
        </w:rPr>
      </w:pPr>
    </w:p>
    <w:p w14:paraId="32289789" w14:textId="77777777" w:rsidR="00E65AC1" w:rsidRDefault="00E65AC1" w:rsidP="00E65AC1">
      <w:pPr>
        <w:rPr>
          <w:rFonts w:ascii="Times New Roman" w:hAnsi="Times New Roman" w:cs="Times New Roman"/>
          <w:sz w:val="20"/>
          <w:szCs w:val="20"/>
        </w:rPr>
      </w:pPr>
      <w:r w:rsidRPr="00E65AC1">
        <w:rPr>
          <w:rFonts w:ascii="Times New Roman" w:hAnsi="Times New Roman" w:cs="Times New Roman"/>
          <w:sz w:val="20"/>
          <w:szCs w:val="20"/>
        </w:rPr>
        <w:t>Findings and Recommendations and Justifications</w:t>
      </w:r>
    </w:p>
    <w:p w14:paraId="428DF735" w14:textId="4A3D7119" w:rsidR="002F5184" w:rsidRPr="00E65AC1" w:rsidRDefault="00E65AC1" w:rsidP="00E65AC1">
      <w:pPr>
        <w:rPr>
          <w:rFonts w:ascii="Times New Roman" w:hAnsi="Times New Roman" w:cs="Times New Roman"/>
          <w:sz w:val="20"/>
          <w:szCs w:val="20"/>
        </w:rPr>
      </w:pPr>
      <w:r w:rsidRPr="00E65AC1">
        <w:rPr>
          <w:rFonts w:ascii="Times New Roman" w:hAnsi="Times New Roman" w:cs="Times New Roman"/>
          <w:sz w:val="20"/>
          <w:szCs w:val="20"/>
        </w:rPr>
        <w:t>Conclusion and Future direction</w:t>
      </w:r>
    </w:p>
    <w:p w14:paraId="433C7845" w14:textId="668F0631" w:rsidR="00CB1681" w:rsidRDefault="00CB1681" w:rsidP="00CB1681">
      <w:pPr>
        <w:pStyle w:val="Heading1"/>
        <w:numPr>
          <w:ilvl w:val="0"/>
          <w:numId w:val="2"/>
        </w:numPr>
      </w:pPr>
      <w:r>
        <w:t>references</w:t>
      </w:r>
    </w:p>
    <w:p w14:paraId="57849707" w14:textId="7FFEC3BD" w:rsidR="00CB1681" w:rsidRPr="00CB1681" w:rsidRDefault="00CB1681" w:rsidP="00CB1681">
      <w:pPr>
        <w:spacing w:line="240" w:lineRule="auto"/>
        <w:rPr>
          <w:rFonts w:ascii="Times New Roman" w:hAnsi="Times New Roman" w:cs="Times New Roman"/>
          <w:sz w:val="16"/>
          <w:szCs w:val="16"/>
        </w:rPr>
      </w:pPr>
      <w:r w:rsidRPr="00CB1681">
        <w:rPr>
          <w:rFonts w:ascii="Times New Roman" w:hAnsi="Times New Roman" w:cs="Times New Roman"/>
          <w:sz w:val="16"/>
          <w:szCs w:val="16"/>
        </w:rPr>
        <w:t>[1]</w:t>
      </w:r>
      <w:r w:rsidR="008F752A" w:rsidRPr="008F752A">
        <w:rPr>
          <w:rFonts w:ascii="Times New Roman" w:hAnsi="Times New Roman" w:cs="Times New Roman"/>
          <w:sz w:val="16"/>
          <w:szCs w:val="16"/>
        </w:rPr>
        <w:t>M. Arregoces and M. Portolani, Data center fundamentals, 1st ed. Indianapolis, Ind.: Cisco Press, 2004, pp. Chapter 1-6, 16, 20-22.</w:t>
      </w:r>
    </w:p>
    <w:p w14:paraId="14A2D0AC" w14:textId="51008664" w:rsidR="00CB1681" w:rsidRPr="00CB1681" w:rsidRDefault="00CB1681" w:rsidP="00CB1681">
      <w:pPr>
        <w:spacing w:line="240" w:lineRule="auto"/>
        <w:rPr>
          <w:rFonts w:ascii="Times New Roman" w:hAnsi="Times New Roman" w:cs="Times New Roman"/>
          <w:sz w:val="16"/>
          <w:szCs w:val="16"/>
        </w:rPr>
      </w:pPr>
      <w:r w:rsidRPr="00CB1681">
        <w:rPr>
          <w:rFonts w:ascii="Times New Roman" w:hAnsi="Times New Roman" w:cs="Times New Roman"/>
          <w:sz w:val="16"/>
          <w:szCs w:val="16"/>
        </w:rPr>
        <w:t>[2]</w:t>
      </w:r>
      <w:r w:rsidR="007D794D">
        <w:rPr>
          <w:rFonts w:ascii="Times New Roman" w:hAnsi="Times New Roman" w:cs="Times New Roman"/>
          <w:sz w:val="16"/>
          <w:szCs w:val="16"/>
        </w:rPr>
        <w:t xml:space="preserve"> </w:t>
      </w:r>
      <w:r w:rsidR="007D794D" w:rsidRPr="007D794D">
        <w:rPr>
          <w:rFonts w:ascii="Times New Roman" w:hAnsi="Times New Roman" w:cs="Times New Roman"/>
          <w:sz w:val="16"/>
          <w:szCs w:val="16"/>
        </w:rPr>
        <w:t>Aitsaadi, Management of Data Center Networks, 1st ed. Wiley-IEEE Press, 2021, pp. Chapter 2-3.</w:t>
      </w:r>
    </w:p>
    <w:p w14:paraId="452C03E4" w14:textId="77777777" w:rsidR="00CB1681" w:rsidRPr="00CB1681" w:rsidRDefault="00CB1681" w:rsidP="00CB1681">
      <w:pPr>
        <w:spacing w:line="240" w:lineRule="auto"/>
        <w:rPr>
          <w:rFonts w:ascii="Times New Roman" w:hAnsi="Times New Roman" w:cs="Times New Roman"/>
          <w:sz w:val="16"/>
          <w:szCs w:val="16"/>
        </w:rPr>
      </w:pPr>
      <w:r w:rsidRPr="00CB1681">
        <w:rPr>
          <w:rFonts w:ascii="Times New Roman" w:hAnsi="Times New Roman" w:cs="Times New Roman"/>
          <w:sz w:val="16"/>
          <w:szCs w:val="16"/>
        </w:rPr>
        <w:t>[3]S. K. S. Gupta et al., “GDCSim: A simulator for green data center design and analysis,” ACM transactions on modeling and computer simulation, vol. 24, no. 1, pp. 1–27, 2014, doi: 10.1145/2553083.</w:t>
      </w:r>
    </w:p>
    <w:p w14:paraId="449E1E84" w14:textId="77777777" w:rsidR="00CB1681" w:rsidRPr="00CB1681" w:rsidRDefault="00CB1681" w:rsidP="00CB1681">
      <w:pPr>
        <w:spacing w:line="240" w:lineRule="auto"/>
        <w:rPr>
          <w:rFonts w:ascii="Times New Roman" w:hAnsi="Times New Roman" w:cs="Times New Roman"/>
          <w:sz w:val="16"/>
          <w:szCs w:val="16"/>
        </w:rPr>
      </w:pPr>
      <w:r w:rsidRPr="00CB1681">
        <w:rPr>
          <w:rFonts w:ascii="Times New Roman" w:hAnsi="Times New Roman" w:cs="Times New Roman"/>
          <w:sz w:val="16"/>
          <w:szCs w:val="16"/>
        </w:rPr>
        <w:t>[4]Y. Liang, M. Lu, Z. M. Shen, and R. Tang, “Data Center Network Design for Internet‐Related Services and Cloud Computing,” Production and operations management, vol. 30, no. 7, pp. 2077–2101, 2021, doi: 10.1111/poms.13355.</w:t>
      </w:r>
    </w:p>
    <w:p w14:paraId="01057BE2" w14:textId="77777777" w:rsidR="00CB1681" w:rsidRP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[5]M. Bellamy, "The University’s new £20M green data centre leads the way in the HE sector | University Information Services", </w:t>
      </w:r>
      <w:r w:rsidRPr="00CB1681">
        <w:rPr>
          <w:rFonts w:ascii="Times New Roman" w:hAnsi="Times New Roman" w:cs="Times New Roman"/>
          <w:i/>
          <w:iCs/>
          <w:color w:val="000000"/>
          <w:sz w:val="16"/>
          <w:szCs w:val="16"/>
          <w:shd w:val="clear" w:color="auto" w:fill="FFFFFF"/>
        </w:rPr>
        <w:t>Uis.cam.ac.uk</w:t>
      </w:r>
      <w:r w:rsidRPr="00CB1681">
        <w:rPr>
          <w:rFonts w:ascii="Times New Roman" w:hAnsi="Times New Roman" w:cs="Times New Roman"/>
          <w:color w:val="000000"/>
          <w:sz w:val="16"/>
          <w:szCs w:val="16"/>
          <w:shd w:val="clear" w:color="auto" w:fill="FFFFFF"/>
        </w:rPr>
        <w:t>, 2013. [Online]. Available: https://www.uis.cam.ac.uk/news-archive/2014/data-centre. [Accessed: 20- Aug- 2021].</w:t>
      </w:r>
    </w:p>
    <w:p w14:paraId="4A6E3CFB" w14:textId="77777777" w:rsidR="00CB1681" w:rsidRP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[6]"Digital and Data Centre", </w:t>
      </w:r>
      <w:r w:rsidRPr="00CB1681">
        <w:rPr>
          <w:rFonts w:ascii="Times New Roman" w:hAnsi="Times New Roman" w:cs="Times New Roman"/>
          <w:i/>
          <w:iCs/>
          <w:color w:val="000000"/>
          <w:sz w:val="16"/>
          <w:szCs w:val="16"/>
          <w:shd w:val="clear" w:color="auto" w:fill="FFFFFF"/>
        </w:rPr>
        <w:t>Exeter College</w:t>
      </w:r>
      <w:r w:rsidRPr="00CB1681">
        <w:rPr>
          <w:rFonts w:ascii="Times New Roman" w:hAnsi="Times New Roman" w:cs="Times New Roman"/>
          <w:color w:val="000000"/>
          <w:sz w:val="16"/>
          <w:szCs w:val="16"/>
          <w:shd w:val="clear" w:color="auto" w:fill="FFFFFF"/>
        </w:rPr>
        <w:t>, 2021. [Online]. Available: https://exe-coll.ac.uk/about/sites/digital-and-data-centre/. [Accessed: 20- Aug- 2021].</w:t>
      </w:r>
    </w:p>
    <w:p w14:paraId="022645A6" w14:textId="77777777" w:rsidR="00CB1681" w:rsidRP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[7]"Data centre hosting", </w:t>
      </w:r>
      <w:r w:rsidRPr="00CB1681">
        <w:rPr>
          <w:rFonts w:ascii="Times New Roman" w:hAnsi="Times New Roman" w:cs="Times New Roman"/>
          <w:i/>
          <w:iCs/>
          <w:color w:val="000000"/>
          <w:sz w:val="16"/>
          <w:szCs w:val="16"/>
          <w:shd w:val="clear" w:color="auto" w:fill="FFFFFF"/>
        </w:rPr>
        <w:t>Cardiff University</w:t>
      </w:r>
      <w:r w:rsidRPr="00CB1681">
        <w:rPr>
          <w:rFonts w:ascii="Times New Roman" w:hAnsi="Times New Roman" w:cs="Times New Roman"/>
          <w:color w:val="000000"/>
          <w:sz w:val="16"/>
          <w:szCs w:val="16"/>
          <w:shd w:val="clear" w:color="auto" w:fill="FFFFFF"/>
        </w:rPr>
        <w:t>, 2021. [Online]. Available: https://www.cardiff.ac.uk/advanced-research-computing/services/data-centre. [Accessed: 20- Aug- 2021].</w:t>
      </w:r>
    </w:p>
    <w:p w14:paraId="114AB5CB" w14:textId="77777777" w:rsidR="00CB1681" w:rsidRP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[8]"Definition of Data Center - Gartner Information Technology Glossary", </w:t>
      </w:r>
      <w:r w:rsidRPr="00CB1681">
        <w:rPr>
          <w:rFonts w:ascii="Times New Roman" w:hAnsi="Times New Roman" w:cs="Times New Roman"/>
          <w:i/>
          <w:iCs/>
          <w:color w:val="000000"/>
          <w:sz w:val="16"/>
          <w:szCs w:val="16"/>
          <w:shd w:val="clear" w:color="auto" w:fill="FFFFFF"/>
        </w:rPr>
        <w:t>Gartner</w:t>
      </w:r>
      <w:r w:rsidRPr="00CB1681">
        <w:rPr>
          <w:rFonts w:ascii="Times New Roman" w:hAnsi="Times New Roman" w:cs="Times New Roman"/>
          <w:color w:val="000000"/>
          <w:sz w:val="16"/>
          <w:szCs w:val="16"/>
          <w:shd w:val="clear" w:color="auto" w:fill="FFFFFF"/>
        </w:rPr>
        <w:t>, 2021. [Online]. Available: https://www.gartner.com/en/information-technology/glossary/data-center. [Accessed: 20- Aug- 2021].</w:t>
      </w:r>
    </w:p>
    <w:p w14:paraId="7A2CE0F8" w14:textId="77777777" w:rsidR="00CB1681" w:rsidRP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[9]Y. Sverdlik, "2021: These are the World’s Largest Data Center Colocation Providers", </w:t>
      </w:r>
      <w:r w:rsidRPr="00CB1681">
        <w:rPr>
          <w:rFonts w:ascii="Times New Roman" w:hAnsi="Times New Roman" w:cs="Times New Roman"/>
          <w:i/>
          <w:iCs/>
          <w:color w:val="000000"/>
          <w:sz w:val="16"/>
          <w:szCs w:val="16"/>
          <w:shd w:val="clear" w:color="auto" w:fill="FFFFFF"/>
        </w:rPr>
        <w:t>Data Center Knowledge</w:t>
      </w:r>
      <w:r w:rsidRPr="00CB1681">
        <w:rPr>
          <w:rFonts w:ascii="Times New Roman" w:hAnsi="Times New Roman" w:cs="Times New Roman"/>
          <w:color w:val="000000"/>
          <w:sz w:val="16"/>
          <w:szCs w:val="16"/>
          <w:shd w:val="clear" w:color="auto" w:fill="FFFFFF"/>
        </w:rPr>
        <w:t>, 2021. [Online]. Available: https://www.datacenterknowledge.com/archives/2017/01/20/here-are-the-10-largest-data-center-providers-in-the-world. [Accessed: 20- Aug- 2021].</w:t>
      </w:r>
    </w:p>
    <w:p w14:paraId="26BF9217" w14:textId="77777777" w:rsidR="00CB1681" w:rsidRP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[10]D. Watkins, "How universities can determine the IT strategy for today and tomorrow", </w:t>
      </w:r>
      <w:r w:rsidRPr="00CB1681">
        <w:rPr>
          <w:rFonts w:ascii="Times New Roman" w:hAnsi="Times New Roman" w:cs="Times New Roman"/>
          <w:i/>
          <w:iCs/>
          <w:color w:val="000000"/>
          <w:sz w:val="16"/>
          <w:szCs w:val="16"/>
          <w:shd w:val="clear" w:color="auto" w:fill="FFFFFF"/>
        </w:rPr>
        <w:t>Virtusdatacentres.com</w:t>
      </w:r>
      <w:r w:rsidRPr="00CB1681">
        <w:rPr>
          <w:rFonts w:ascii="Times New Roman" w:hAnsi="Times New Roman" w:cs="Times New Roman"/>
          <w:color w:val="000000"/>
          <w:sz w:val="16"/>
          <w:szCs w:val="16"/>
          <w:shd w:val="clear" w:color="auto" w:fill="FFFFFF"/>
        </w:rPr>
        <w:t>, 2021. [Online]. Available: https://virtusdatacentres.com/item/423-on-campus-colocation-or-in-the-cloud-how-universities-can-determine-the-it-strategy-for-today-and-tomorrow. [Accessed: 20- Aug- 2021].</w:t>
      </w:r>
    </w:p>
    <w:p w14:paraId="1E5449E9" w14:textId="77777777" w:rsidR="00CB1681" w:rsidRP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[11]"Telecommunications Industry Association Standards | TIA Online", </w:t>
      </w:r>
      <w:r w:rsidRPr="00CB1681">
        <w:rPr>
          <w:rFonts w:ascii="Times New Roman" w:hAnsi="Times New Roman" w:cs="Times New Roman"/>
          <w:i/>
          <w:iCs/>
          <w:color w:val="000000"/>
          <w:sz w:val="16"/>
          <w:szCs w:val="16"/>
          <w:shd w:val="clear" w:color="auto" w:fill="FFFFFF"/>
        </w:rPr>
        <w:t>TIA Online</w:t>
      </w:r>
      <w:r w:rsidRPr="00CB1681">
        <w:rPr>
          <w:rFonts w:ascii="Times New Roman" w:hAnsi="Times New Roman" w:cs="Times New Roman"/>
          <w:color w:val="000000"/>
          <w:sz w:val="16"/>
          <w:szCs w:val="16"/>
          <w:shd w:val="clear" w:color="auto" w:fill="FFFFFF"/>
        </w:rPr>
        <w:t>, 2021. [Online]. Available: https://tiaonline.org/what-we-do/standards/. [Accessed: 20- Aug- 2021].</w:t>
      </w:r>
    </w:p>
    <w:p w14:paraId="58363BD4" w14:textId="5BFC93B4" w:rsidR="00CB1681" w:rsidRDefault="00CB1681" w:rsidP="00CB1681">
      <w:pPr>
        <w:spacing w:line="240" w:lineRule="auto"/>
        <w:rPr>
          <w:rFonts w:ascii="Times New Roman" w:hAnsi="Times New Roman" w:cs="Times New Roman"/>
          <w:color w:val="000000"/>
          <w:sz w:val="16"/>
          <w:szCs w:val="16"/>
          <w:shd w:val="clear" w:color="auto" w:fill="FFFFFF"/>
        </w:rPr>
      </w:pPr>
      <w:r w:rsidRPr="00CB1681">
        <w:rPr>
          <w:rFonts w:ascii="Times New Roman" w:hAnsi="Times New Roman" w:cs="Times New Roman"/>
          <w:color w:val="000000"/>
          <w:sz w:val="16"/>
          <w:szCs w:val="16"/>
          <w:shd w:val="clear" w:color="auto" w:fill="FFFFFF"/>
        </w:rPr>
        <w:t>[12]B. van Niekerk Ph.D. and P. Jacobs, "Toward a Secure Data Center Model", </w:t>
      </w:r>
      <w:r w:rsidRPr="00CB1681">
        <w:rPr>
          <w:rFonts w:ascii="Times New Roman" w:hAnsi="Times New Roman" w:cs="Times New Roman"/>
          <w:i/>
          <w:iCs/>
          <w:color w:val="000000"/>
          <w:sz w:val="16"/>
          <w:szCs w:val="16"/>
          <w:shd w:val="clear" w:color="auto" w:fill="FFFFFF"/>
        </w:rPr>
        <w:t>ISACA Journal</w:t>
      </w:r>
      <w:r w:rsidRPr="00CB1681">
        <w:rPr>
          <w:rFonts w:ascii="Times New Roman" w:hAnsi="Times New Roman" w:cs="Times New Roman"/>
          <w:color w:val="000000"/>
          <w:sz w:val="16"/>
          <w:szCs w:val="16"/>
          <w:shd w:val="clear" w:color="auto" w:fill="FFFFFF"/>
        </w:rPr>
        <w:t>, vol. 3, no. 1, 2015. Available: https://www.isaca.org/resources/isaca-journal/issues/2015/volume-3/toward-a-secure-data-center-model. [Accessed 20 August 2021].</w:t>
      </w:r>
    </w:p>
    <w:p w14:paraId="45348DAE" w14:textId="77777777" w:rsidR="007A7216" w:rsidRDefault="00527EFB" w:rsidP="00CB1681">
      <w:pPr>
        <w:spacing w:line="240" w:lineRule="auto"/>
      </w:pPr>
      <w:r w:rsidRPr="00527EFB">
        <w:rPr>
          <w:rFonts w:ascii="Times New Roman" w:hAnsi="Times New Roman" w:cs="Times New Roman"/>
          <w:sz w:val="16"/>
          <w:szCs w:val="16"/>
        </w:rPr>
        <w:t>[</w:t>
      </w:r>
      <w:r>
        <w:rPr>
          <w:rFonts w:ascii="Times New Roman" w:hAnsi="Times New Roman" w:cs="Times New Roman"/>
          <w:sz w:val="16"/>
          <w:szCs w:val="16"/>
        </w:rPr>
        <w:t>13</w:t>
      </w:r>
      <w:r w:rsidRPr="00527EFB">
        <w:rPr>
          <w:rFonts w:ascii="Times New Roman" w:hAnsi="Times New Roman" w:cs="Times New Roman"/>
          <w:sz w:val="16"/>
          <w:szCs w:val="16"/>
        </w:rPr>
        <w:t>]"What Is a Data Center?", Cisco, 2021. [Online]. Available: https://www.cisco.com/c/en/us/solutions/data-center-virtualization/what-is-a-data-center.html. [Accessed: 20- Aug- 2021].</w:t>
      </w:r>
      <w:r w:rsidR="007A7216" w:rsidRPr="007A7216">
        <w:t xml:space="preserve"> </w:t>
      </w:r>
    </w:p>
    <w:p w14:paraId="03BB37D6" w14:textId="0242498B" w:rsidR="00527EFB" w:rsidRPr="00CB1681" w:rsidRDefault="007A7216" w:rsidP="00CB1681">
      <w:pPr>
        <w:spacing w:line="240" w:lineRule="auto"/>
        <w:rPr>
          <w:rFonts w:ascii="Times New Roman" w:hAnsi="Times New Roman" w:cs="Times New Roman"/>
          <w:sz w:val="16"/>
          <w:szCs w:val="16"/>
        </w:rPr>
      </w:pPr>
      <w:r w:rsidRPr="007A7216">
        <w:rPr>
          <w:rFonts w:ascii="Times New Roman" w:hAnsi="Times New Roman" w:cs="Times New Roman"/>
          <w:sz w:val="16"/>
          <w:szCs w:val="16"/>
        </w:rPr>
        <w:lastRenderedPageBreak/>
        <w:t>[</w:t>
      </w:r>
      <w:r>
        <w:rPr>
          <w:rFonts w:ascii="Times New Roman" w:hAnsi="Times New Roman" w:cs="Times New Roman"/>
          <w:sz w:val="16"/>
          <w:szCs w:val="16"/>
        </w:rPr>
        <w:t>14</w:t>
      </w:r>
      <w:r w:rsidRPr="007A7216">
        <w:rPr>
          <w:rFonts w:ascii="Times New Roman" w:hAnsi="Times New Roman" w:cs="Times New Roman"/>
          <w:sz w:val="16"/>
          <w:szCs w:val="16"/>
        </w:rPr>
        <w:t>]R. Jain, Data Center Network Topologies, 1st ed. St. Louis, USA: Washington University, St. Louis, USA, 2018, pp. 5-20.</w:t>
      </w:r>
    </w:p>
    <w:sectPr w:rsidR="00527EFB" w:rsidRPr="00CB1681" w:rsidSect="00527EF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5E60"/>
    <w:multiLevelType w:val="hybridMultilevel"/>
    <w:tmpl w:val="A3405898"/>
    <w:lvl w:ilvl="0" w:tplc="08090015">
      <w:start w:val="1"/>
      <w:numFmt w:val="upperLetter"/>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49E3F89"/>
    <w:multiLevelType w:val="hybridMultilevel"/>
    <w:tmpl w:val="70AC1A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BF34CB"/>
    <w:multiLevelType w:val="hybridMultilevel"/>
    <w:tmpl w:val="FB5C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F14C2"/>
    <w:multiLevelType w:val="hybridMultilevel"/>
    <w:tmpl w:val="12268DC4"/>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9E5279B"/>
    <w:multiLevelType w:val="hybridMultilevel"/>
    <w:tmpl w:val="49B64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A3ED2"/>
    <w:multiLevelType w:val="hybridMultilevel"/>
    <w:tmpl w:val="9E36FD2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A854E7"/>
    <w:multiLevelType w:val="hybridMultilevel"/>
    <w:tmpl w:val="39C8357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153F91"/>
    <w:multiLevelType w:val="hybridMultilevel"/>
    <w:tmpl w:val="E3A6FE2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9D18B3"/>
    <w:multiLevelType w:val="hybridMultilevel"/>
    <w:tmpl w:val="6016B1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D483D79"/>
    <w:multiLevelType w:val="hybridMultilevel"/>
    <w:tmpl w:val="0D8E3D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E1134D9"/>
    <w:multiLevelType w:val="hybridMultilevel"/>
    <w:tmpl w:val="461627FA"/>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11" w15:restartNumberingAfterBreak="0">
    <w:nsid w:val="638820AE"/>
    <w:multiLevelType w:val="hybridMultilevel"/>
    <w:tmpl w:val="B3E25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3"/>
  </w:num>
  <w:num w:numId="4">
    <w:abstractNumId w:val="0"/>
  </w:num>
  <w:num w:numId="5">
    <w:abstractNumId w:val="11"/>
  </w:num>
  <w:num w:numId="6">
    <w:abstractNumId w:val="2"/>
  </w:num>
  <w:num w:numId="7">
    <w:abstractNumId w:val="5"/>
  </w:num>
  <w:num w:numId="8">
    <w:abstractNumId w:val="7"/>
  </w:num>
  <w:num w:numId="9">
    <w:abstractNumId w:val="10"/>
  </w:num>
  <w:num w:numId="10">
    <w:abstractNumId w:val="1"/>
  </w:num>
  <w:num w:numId="11">
    <w:abstractNumId w:val="9"/>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34"/>
    <w:rsid w:val="00005DC4"/>
    <w:rsid w:val="00012B1E"/>
    <w:rsid w:val="000172A7"/>
    <w:rsid w:val="00030792"/>
    <w:rsid w:val="00031E8D"/>
    <w:rsid w:val="00032F64"/>
    <w:rsid w:val="00037E00"/>
    <w:rsid w:val="00041BB1"/>
    <w:rsid w:val="00046D28"/>
    <w:rsid w:val="000475F3"/>
    <w:rsid w:val="00051D97"/>
    <w:rsid w:val="00060F59"/>
    <w:rsid w:val="00061992"/>
    <w:rsid w:val="00071475"/>
    <w:rsid w:val="00074E0F"/>
    <w:rsid w:val="00076733"/>
    <w:rsid w:val="000A2C92"/>
    <w:rsid w:val="000B6796"/>
    <w:rsid w:val="000B7B92"/>
    <w:rsid w:val="000C0EBE"/>
    <w:rsid w:val="000D3424"/>
    <w:rsid w:val="000E0781"/>
    <w:rsid w:val="000E1DDD"/>
    <w:rsid w:val="000F0217"/>
    <w:rsid w:val="000F2C64"/>
    <w:rsid w:val="000F6940"/>
    <w:rsid w:val="00106D82"/>
    <w:rsid w:val="00112E8A"/>
    <w:rsid w:val="0012190A"/>
    <w:rsid w:val="00144DE3"/>
    <w:rsid w:val="00144DEF"/>
    <w:rsid w:val="001501BC"/>
    <w:rsid w:val="00153A28"/>
    <w:rsid w:val="00170CC9"/>
    <w:rsid w:val="00171061"/>
    <w:rsid w:val="00173EFC"/>
    <w:rsid w:val="0017628E"/>
    <w:rsid w:val="00186280"/>
    <w:rsid w:val="001871B9"/>
    <w:rsid w:val="001A0F3B"/>
    <w:rsid w:val="001B3FF6"/>
    <w:rsid w:val="001B5505"/>
    <w:rsid w:val="001C1C3E"/>
    <w:rsid w:val="001C2EEC"/>
    <w:rsid w:val="001C7774"/>
    <w:rsid w:val="001D5877"/>
    <w:rsid w:val="001E1FE8"/>
    <w:rsid w:val="001E271D"/>
    <w:rsid w:val="001F1DEA"/>
    <w:rsid w:val="001F621C"/>
    <w:rsid w:val="00203FCB"/>
    <w:rsid w:val="002041B2"/>
    <w:rsid w:val="002221C3"/>
    <w:rsid w:val="002268F9"/>
    <w:rsid w:val="00227495"/>
    <w:rsid w:val="00232969"/>
    <w:rsid w:val="00245FB1"/>
    <w:rsid w:val="00251039"/>
    <w:rsid w:val="00252A54"/>
    <w:rsid w:val="00253642"/>
    <w:rsid w:val="00267059"/>
    <w:rsid w:val="002704D4"/>
    <w:rsid w:val="00276586"/>
    <w:rsid w:val="002A379E"/>
    <w:rsid w:val="002A3929"/>
    <w:rsid w:val="002A5DFA"/>
    <w:rsid w:val="002A7BDA"/>
    <w:rsid w:val="002B005E"/>
    <w:rsid w:val="002B1D5D"/>
    <w:rsid w:val="002B377C"/>
    <w:rsid w:val="002C213D"/>
    <w:rsid w:val="002C4451"/>
    <w:rsid w:val="002E2275"/>
    <w:rsid w:val="002F5184"/>
    <w:rsid w:val="00301E61"/>
    <w:rsid w:val="00320EBF"/>
    <w:rsid w:val="00322989"/>
    <w:rsid w:val="00322D0A"/>
    <w:rsid w:val="0032445F"/>
    <w:rsid w:val="00326EED"/>
    <w:rsid w:val="003359FA"/>
    <w:rsid w:val="0034163D"/>
    <w:rsid w:val="0034473C"/>
    <w:rsid w:val="00345FB4"/>
    <w:rsid w:val="00352613"/>
    <w:rsid w:val="0035315B"/>
    <w:rsid w:val="00357869"/>
    <w:rsid w:val="00357CD3"/>
    <w:rsid w:val="0039540E"/>
    <w:rsid w:val="003A05F4"/>
    <w:rsid w:val="003A05F6"/>
    <w:rsid w:val="003B31E2"/>
    <w:rsid w:val="003B6844"/>
    <w:rsid w:val="003B7864"/>
    <w:rsid w:val="003B78BA"/>
    <w:rsid w:val="003C2107"/>
    <w:rsid w:val="003F0CE5"/>
    <w:rsid w:val="00404974"/>
    <w:rsid w:val="004102C8"/>
    <w:rsid w:val="004121A8"/>
    <w:rsid w:val="00415D53"/>
    <w:rsid w:val="0042584E"/>
    <w:rsid w:val="00427B75"/>
    <w:rsid w:val="004555FF"/>
    <w:rsid w:val="00460CF2"/>
    <w:rsid w:val="004610DB"/>
    <w:rsid w:val="004664AC"/>
    <w:rsid w:val="00475579"/>
    <w:rsid w:val="004812BB"/>
    <w:rsid w:val="00481FC7"/>
    <w:rsid w:val="00483BC7"/>
    <w:rsid w:val="00491476"/>
    <w:rsid w:val="0049775E"/>
    <w:rsid w:val="004978E5"/>
    <w:rsid w:val="004A1E17"/>
    <w:rsid w:val="004A244D"/>
    <w:rsid w:val="004A3275"/>
    <w:rsid w:val="004A6E48"/>
    <w:rsid w:val="004B7C67"/>
    <w:rsid w:val="004C7698"/>
    <w:rsid w:val="004D12B1"/>
    <w:rsid w:val="004D3A70"/>
    <w:rsid w:val="004E293E"/>
    <w:rsid w:val="004E46BB"/>
    <w:rsid w:val="00500400"/>
    <w:rsid w:val="00511326"/>
    <w:rsid w:val="00516DB2"/>
    <w:rsid w:val="00527EFB"/>
    <w:rsid w:val="005327C3"/>
    <w:rsid w:val="0054353B"/>
    <w:rsid w:val="00545547"/>
    <w:rsid w:val="00551B4D"/>
    <w:rsid w:val="00554C5C"/>
    <w:rsid w:val="005653C9"/>
    <w:rsid w:val="00572867"/>
    <w:rsid w:val="00575F1A"/>
    <w:rsid w:val="00576D21"/>
    <w:rsid w:val="005A22CD"/>
    <w:rsid w:val="005B3347"/>
    <w:rsid w:val="005B5975"/>
    <w:rsid w:val="005C384C"/>
    <w:rsid w:val="005D33E6"/>
    <w:rsid w:val="005E29F7"/>
    <w:rsid w:val="005E5908"/>
    <w:rsid w:val="005E70D8"/>
    <w:rsid w:val="005F5C21"/>
    <w:rsid w:val="00612B5F"/>
    <w:rsid w:val="00634E5E"/>
    <w:rsid w:val="00647C9C"/>
    <w:rsid w:val="00651C4D"/>
    <w:rsid w:val="006528A8"/>
    <w:rsid w:val="00660070"/>
    <w:rsid w:val="006610F1"/>
    <w:rsid w:val="006704AA"/>
    <w:rsid w:val="006758EF"/>
    <w:rsid w:val="00681FD7"/>
    <w:rsid w:val="00691DC0"/>
    <w:rsid w:val="006965CB"/>
    <w:rsid w:val="006A08DA"/>
    <w:rsid w:val="006A4D43"/>
    <w:rsid w:val="006B1994"/>
    <w:rsid w:val="006B5685"/>
    <w:rsid w:val="006B7272"/>
    <w:rsid w:val="006C7582"/>
    <w:rsid w:val="006C7662"/>
    <w:rsid w:val="006C784D"/>
    <w:rsid w:val="006D0E5A"/>
    <w:rsid w:val="006D1041"/>
    <w:rsid w:val="006D10C8"/>
    <w:rsid w:val="006E635A"/>
    <w:rsid w:val="006F0547"/>
    <w:rsid w:val="006F0BFB"/>
    <w:rsid w:val="006F3351"/>
    <w:rsid w:val="006F365E"/>
    <w:rsid w:val="00724561"/>
    <w:rsid w:val="00762BE7"/>
    <w:rsid w:val="007644D2"/>
    <w:rsid w:val="00772268"/>
    <w:rsid w:val="007764B8"/>
    <w:rsid w:val="00780493"/>
    <w:rsid w:val="007831F3"/>
    <w:rsid w:val="0079089E"/>
    <w:rsid w:val="007A7216"/>
    <w:rsid w:val="007B3BE4"/>
    <w:rsid w:val="007B45E5"/>
    <w:rsid w:val="007C28FD"/>
    <w:rsid w:val="007D555B"/>
    <w:rsid w:val="007D794D"/>
    <w:rsid w:val="007E5687"/>
    <w:rsid w:val="007F23C7"/>
    <w:rsid w:val="00807EE6"/>
    <w:rsid w:val="00817BA2"/>
    <w:rsid w:val="008278B8"/>
    <w:rsid w:val="0083461D"/>
    <w:rsid w:val="00835C55"/>
    <w:rsid w:val="00836CFB"/>
    <w:rsid w:val="00844346"/>
    <w:rsid w:val="008510EF"/>
    <w:rsid w:val="0085673D"/>
    <w:rsid w:val="008569E0"/>
    <w:rsid w:val="008663C3"/>
    <w:rsid w:val="00866850"/>
    <w:rsid w:val="00871307"/>
    <w:rsid w:val="0087178B"/>
    <w:rsid w:val="008863D1"/>
    <w:rsid w:val="00890AE1"/>
    <w:rsid w:val="00893008"/>
    <w:rsid w:val="00896843"/>
    <w:rsid w:val="008A1D75"/>
    <w:rsid w:val="008B0D5A"/>
    <w:rsid w:val="008B226B"/>
    <w:rsid w:val="008B4A34"/>
    <w:rsid w:val="008C4B0B"/>
    <w:rsid w:val="008C6046"/>
    <w:rsid w:val="008D13C3"/>
    <w:rsid w:val="008D5D58"/>
    <w:rsid w:val="008E7B4E"/>
    <w:rsid w:val="008F6003"/>
    <w:rsid w:val="008F752A"/>
    <w:rsid w:val="008F7AB4"/>
    <w:rsid w:val="008F7ECB"/>
    <w:rsid w:val="00916BB0"/>
    <w:rsid w:val="0092175B"/>
    <w:rsid w:val="0096268E"/>
    <w:rsid w:val="00964D0C"/>
    <w:rsid w:val="00966B9C"/>
    <w:rsid w:val="00970730"/>
    <w:rsid w:val="009727E7"/>
    <w:rsid w:val="00974B9D"/>
    <w:rsid w:val="00975240"/>
    <w:rsid w:val="009878EE"/>
    <w:rsid w:val="00992E35"/>
    <w:rsid w:val="00996938"/>
    <w:rsid w:val="009A5E8A"/>
    <w:rsid w:val="009A7740"/>
    <w:rsid w:val="009B016C"/>
    <w:rsid w:val="009B3AC5"/>
    <w:rsid w:val="009B3C67"/>
    <w:rsid w:val="009B604A"/>
    <w:rsid w:val="009D67B0"/>
    <w:rsid w:val="009E0CBB"/>
    <w:rsid w:val="009F124C"/>
    <w:rsid w:val="009F581E"/>
    <w:rsid w:val="009F6419"/>
    <w:rsid w:val="00A00151"/>
    <w:rsid w:val="00A035D5"/>
    <w:rsid w:val="00A23C39"/>
    <w:rsid w:val="00A24BDF"/>
    <w:rsid w:val="00A341C0"/>
    <w:rsid w:val="00A3576B"/>
    <w:rsid w:val="00A4048D"/>
    <w:rsid w:val="00A54DC6"/>
    <w:rsid w:val="00A57017"/>
    <w:rsid w:val="00A6097D"/>
    <w:rsid w:val="00A6441B"/>
    <w:rsid w:val="00A67FEF"/>
    <w:rsid w:val="00A7320A"/>
    <w:rsid w:val="00A743A5"/>
    <w:rsid w:val="00A76DA5"/>
    <w:rsid w:val="00A77F28"/>
    <w:rsid w:val="00A81E57"/>
    <w:rsid w:val="00A82C21"/>
    <w:rsid w:val="00A84FB1"/>
    <w:rsid w:val="00AA6248"/>
    <w:rsid w:val="00AA6798"/>
    <w:rsid w:val="00AB14A2"/>
    <w:rsid w:val="00AB1570"/>
    <w:rsid w:val="00AB2EE8"/>
    <w:rsid w:val="00AC37AC"/>
    <w:rsid w:val="00AD1F19"/>
    <w:rsid w:val="00AD3F15"/>
    <w:rsid w:val="00AE27C8"/>
    <w:rsid w:val="00AE5FB7"/>
    <w:rsid w:val="00AE69F5"/>
    <w:rsid w:val="00AE7D31"/>
    <w:rsid w:val="00AF072F"/>
    <w:rsid w:val="00AF13C9"/>
    <w:rsid w:val="00AF1DB0"/>
    <w:rsid w:val="00B17B30"/>
    <w:rsid w:val="00B40CCC"/>
    <w:rsid w:val="00B43797"/>
    <w:rsid w:val="00B6413B"/>
    <w:rsid w:val="00B7016D"/>
    <w:rsid w:val="00B76172"/>
    <w:rsid w:val="00B7726C"/>
    <w:rsid w:val="00B80E7E"/>
    <w:rsid w:val="00B8213C"/>
    <w:rsid w:val="00B82C7D"/>
    <w:rsid w:val="00B82F34"/>
    <w:rsid w:val="00B9084D"/>
    <w:rsid w:val="00BC1A6B"/>
    <w:rsid w:val="00BC5367"/>
    <w:rsid w:val="00BD6512"/>
    <w:rsid w:val="00BF5837"/>
    <w:rsid w:val="00C0402B"/>
    <w:rsid w:val="00C12544"/>
    <w:rsid w:val="00C26825"/>
    <w:rsid w:val="00C42FBA"/>
    <w:rsid w:val="00C46AA1"/>
    <w:rsid w:val="00C4736F"/>
    <w:rsid w:val="00C562A5"/>
    <w:rsid w:val="00C56863"/>
    <w:rsid w:val="00C60CFB"/>
    <w:rsid w:val="00C651DE"/>
    <w:rsid w:val="00C85219"/>
    <w:rsid w:val="00C94D07"/>
    <w:rsid w:val="00CA4A9B"/>
    <w:rsid w:val="00CB1681"/>
    <w:rsid w:val="00CB2215"/>
    <w:rsid w:val="00CB362B"/>
    <w:rsid w:val="00CB6197"/>
    <w:rsid w:val="00CC1925"/>
    <w:rsid w:val="00CD65C0"/>
    <w:rsid w:val="00CE37C6"/>
    <w:rsid w:val="00CE50D5"/>
    <w:rsid w:val="00CF070B"/>
    <w:rsid w:val="00CF2671"/>
    <w:rsid w:val="00CF2DAB"/>
    <w:rsid w:val="00D00349"/>
    <w:rsid w:val="00D013FA"/>
    <w:rsid w:val="00D04C16"/>
    <w:rsid w:val="00D10517"/>
    <w:rsid w:val="00D21497"/>
    <w:rsid w:val="00D23376"/>
    <w:rsid w:val="00D4003A"/>
    <w:rsid w:val="00D560DA"/>
    <w:rsid w:val="00D64BD7"/>
    <w:rsid w:val="00D6627B"/>
    <w:rsid w:val="00D71566"/>
    <w:rsid w:val="00D83A66"/>
    <w:rsid w:val="00D86C8C"/>
    <w:rsid w:val="00D94678"/>
    <w:rsid w:val="00D9701F"/>
    <w:rsid w:val="00DA076D"/>
    <w:rsid w:val="00DA1282"/>
    <w:rsid w:val="00DA3F7A"/>
    <w:rsid w:val="00DE2E89"/>
    <w:rsid w:val="00DF4923"/>
    <w:rsid w:val="00DF715A"/>
    <w:rsid w:val="00E044BB"/>
    <w:rsid w:val="00E145C4"/>
    <w:rsid w:val="00E17E1C"/>
    <w:rsid w:val="00E24224"/>
    <w:rsid w:val="00E2774A"/>
    <w:rsid w:val="00E30379"/>
    <w:rsid w:val="00E31D91"/>
    <w:rsid w:val="00E331E9"/>
    <w:rsid w:val="00E34506"/>
    <w:rsid w:val="00E366F8"/>
    <w:rsid w:val="00E40B7F"/>
    <w:rsid w:val="00E65AC1"/>
    <w:rsid w:val="00E67571"/>
    <w:rsid w:val="00E755FF"/>
    <w:rsid w:val="00E771E0"/>
    <w:rsid w:val="00E84089"/>
    <w:rsid w:val="00EB4BF0"/>
    <w:rsid w:val="00EC5464"/>
    <w:rsid w:val="00EE0026"/>
    <w:rsid w:val="00EF6863"/>
    <w:rsid w:val="00F008DD"/>
    <w:rsid w:val="00F122F4"/>
    <w:rsid w:val="00F17A31"/>
    <w:rsid w:val="00F22524"/>
    <w:rsid w:val="00F24958"/>
    <w:rsid w:val="00F31812"/>
    <w:rsid w:val="00F444F6"/>
    <w:rsid w:val="00F462BF"/>
    <w:rsid w:val="00F50CF7"/>
    <w:rsid w:val="00F631FE"/>
    <w:rsid w:val="00F6585E"/>
    <w:rsid w:val="00F679C8"/>
    <w:rsid w:val="00F763F8"/>
    <w:rsid w:val="00F80593"/>
    <w:rsid w:val="00F82739"/>
    <w:rsid w:val="00F86A92"/>
    <w:rsid w:val="00F91027"/>
    <w:rsid w:val="00F92235"/>
    <w:rsid w:val="00F9456F"/>
    <w:rsid w:val="00F94BB5"/>
    <w:rsid w:val="00F966D4"/>
    <w:rsid w:val="00FA0AB2"/>
    <w:rsid w:val="00FA7432"/>
    <w:rsid w:val="00FD3603"/>
    <w:rsid w:val="00FD6740"/>
    <w:rsid w:val="00FE30C1"/>
    <w:rsid w:val="00FE55EE"/>
    <w:rsid w:val="00FE581D"/>
    <w:rsid w:val="00FE698D"/>
    <w:rsid w:val="00FE6FAE"/>
    <w:rsid w:val="00FF336C"/>
    <w:rsid w:val="00FF7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CA85B"/>
  <w15:chartTrackingRefBased/>
  <w15:docId w15:val="{FF92B80A-3989-4010-85C6-C812422AB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34"/>
  </w:style>
  <w:style w:type="paragraph" w:styleId="Heading1">
    <w:name w:val="heading 1"/>
    <w:basedOn w:val="Normal"/>
    <w:next w:val="Normal"/>
    <w:link w:val="Heading1Char"/>
    <w:uiPriority w:val="9"/>
    <w:qFormat/>
    <w:rsid w:val="00B82F34"/>
    <w:pPr>
      <w:keepNext/>
      <w:keepLines/>
      <w:spacing w:before="240" w:after="0"/>
      <w:jc w:val="center"/>
      <w:outlineLvl w:val="0"/>
    </w:pPr>
    <w:rPr>
      <w:rFonts w:ascii="Times New Roman" w:eastAsiaTheme="majorEastAsia" w:hAnsi="Times New Roman" w:cstheme="majorBidi"/>
      <w:caps/>
      <w:sz w:val="20"/>
      <w:szCs w:val="32"/>
    </w:rPr>
  </w:style>
  <w:style w:type="paragraph" w:styleId="Heading2">
    <w:name w:val="heading 2"/>
    <w:basedOn w:val="Normal"/>
    <w:next w:val="Normal"/>
    <w:link w:val="Heading2Char"/>
    <w:uiPriority w:val="9"/>
    <w:unhideWhenUsed/>
    <w:qFormat/>
    <w:rsid w:val="00E24224"/>
    <w:pPr>
      <w:keepNext/>
      <w:keepLines/>
      <w:spacing w:before="40" w:after="0"/>
      <w:outlineLvl w:val="1"/>
    </w:pPr>
    <w:rPr>
      <w:rFonts w:ascii="Times New Roman" w:eastAsiaTheme="majorEastAsia" w:hAnsi="Times New Roman" w:cstheme="majorBidi"/>
      <w:sz w:val="20"/>
      <w:szCs w:val="26"/>
    </w:rPr>
  </w:style>
  <w:style w:type="paragraph" w:styleId="Heading4">
    <w:name w:val="heading 4"/>
    <w:basedOn w:val="Normal"/>
    <w:next w:val="Normal"/>
    <w:link w:val="Heading4Char"/>
    <w:uiPriority w:val="9"/>
    <w:semiHidden/>
    <w:unhideWhenUsed/>
    <w:qFormat/>
    <w:rsid w:val="0077226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2F34"/>
    <w:rPr>
      <w:color w:val="0563C1" w:themeColor="hyperlink"/>
      <w:u w:val="single"/>
    </w:rPr>
  </w:style>
  <w:style w:type="character" w:styleId="UnresolvedMention">
    <w:name w:val="Unresolved Mention"/>
    <w:basedOn w:val="DefaultParagraphFont"/>
    <w:uiPriority w:val="99"/>
    <w:semiHidden/>
    <w:unhideWhenUsed/>
    <w:rsid w:val="00B82F34"/>
    <w:rPr>
      <w:color w:val="605E5C"/>
      <w:shd w:val="clear" w:color="auto" w:fill="E1DFDD"/>
    </w:rPr>
  </w:style>
  <w:style w:type="character" w:customStyle="1" w:styleId="Heading1Char">
    <w:name w:val="Heading 1 Char"/>
    <w:basedOn w:val="DefaultParagraphFont"/>
    <w:link w:val="Heading1"/>
    <w:uiPriority w:val="9"/>
    <w:rsid w:val="00B82F34"/>
    <w:rPr>
      <w:rFonts w:ascii="Times New Roman" w:eastAsiaTheme="majorEastAsia" w:hAnsi="Times New Roman" w:cstheme="majorBidi"/>
      <w:caps/>
      <w:sz w:val="20"/>
      <w:szCs w:val="32"/>
    </w:rPr>
  </w:style>
  <w:style w:type="paragraph" w:styleId="ListParagraph">
    <w:name w:val="List Paragraph"/>
    <w:basedOn w:val="Normal"/>
    <w:uiPriority w:val="34"/>
    <w:qFormat/>
    <w:rsid w:val="00B82F34"/>
    <w:pPr>
      <w:ind w:left="720"/>
      <w:contextualSpacing/>
    </w:pPr>
  </w:style>
  <w:style w:type="character" w:customStyle="1" w:styleId="Heading4Char">
    <w:name w:val="Heading 4 Char"/>
    <w:basedOn w:val="DefaultParagraphFont"/>
    <w:link w:val="Heading4"/>
    <w:uiPriority w:val="9"/>
    <w:semiHidden/>
    <w:rsid w:val="00772268"/>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E24224"/>
    <w:rPr>
      <w:rFonts w:ascii="Times New Roman" w:eastAsiaTheme="majorEastAsia" w:hAnsi="Times New Roman" w:cstheme="majorBidi"/>
      <w:sz w:val="20"/>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67948">
      <w:bodyDiv w:val="1"/>
      <w:marLeft w:val="0"/>
      <w:marRight w:val="0"/>
      <w:marTop w:val="0"/>
      <w:marBottom w:val="0"/>
      <w:divBdr>
        <w:top w:val="none" w:sz="0" w:space="0" w:color="auto"/>
        <w:left w:val="none" w:sz="0" w:space="0" w:color="auto"/>
        <w:bottom w:val="none" w:sz="0" w:space="0" w:color="auto"/>
        <w:right w:val="none" w:sz="0" w:space="0" w:color="auto"/>
      </w:divBdr>
      <w:divsChild>
        <w:div w:id="942372545">
          <w:marLeft w:val="547"/>
          <w:marRight w:val="0"/>
          <w:marTop w:val="154"/>
          <w:marBottom w:val="0"/>
          <w:divBdr>
            <w:top w:val="none" w:sz="0" w:space="0" w:color="auto"/>
            <w:left w:val="none" w:sz="0" w:space="0" w:color="auto"/>
            <w:bottom w:val="none" w:sz="0" w:space="0" w:color="auto"/>
            <w:right w:val="none" w:sz="0" w:space="0" w:color="auto"/>
          </w:divBdr>
        </w:div>
      </w:divsChild>
    </w:div>
    <w:div w:id="658732401">
      <w:bodyDiv w:val="1"/>
      <w:marLeft w:val="0"/>
      <w:marRight w:val="0"/>
      <w:marTop w:val="0"/>
      <w:marBottom w:val="0"/>
      <w:divBdr>
        <w:top w:val="none" w:sz="0" w:space="0" w:color="auto"/>
        <w:left w:val="none" w:sz="0" w:space="0" w:color="auto"/>
        <w:bottom w:val="none" w:sz="0" w:space="0" w:color="auto"/>
        <w:right w:val="none" w:sz="0" w:space="0" w:color="auto"/>
      </w:divBdr>
      <w:divsChild>
        <w:div w:id="889343423">
          <w:marLeft w:val="1080"/>
          <w:marRight w:val="0"/>
          <w:marTop w:val="100"/>
          <w:marBottom w:val="0"/>
          <w:divBdr>
            <w:top w:val="none" w:sz="0" w:space="0" w:color="auto"/>
            <w:left w:val="none" w:sz="0" w:space="0" w:color="auto"/>
            <w:bottom w:val="none" w:sz="0" w:space="0" w:color="auto"/>
            <w:right w:val="none" w:sz="0" w:space="0" w:color="auto"/>
          </w:divBdr>
        </w:div>
      </w:divsChild>
    </w:div>
    <w:div w:id="1124928724">
      <w:bodyDiv w:val="1"/>
      <w:marLeft w:val="0"/>
      <w:marRight w:val="0"/>
      <w:marTop w:val="0"/>
      <w:marBottom w:val="0"/>
      <w:divBdr>
        <w:top w:val="none" w:sz="0" w:space="0" w:color="auto"/>
        <w:left w:val="none" w:sz="0" w:space="0" w:color="auto"/>
        <w:bottom w:val="none" w:sz="0" w:space="0" w:color="auto"/>
        <w:right w:val="none" w:sz="0" w:space="0" w:color="auto"/>
      </w:divBdr>
    </w:div>
    <w:div w:id="1500002729">
      <w:bodyDiv w:val="1"/>
      <w:marLeft w:val="0"/>
      <w:marRight w:val="0"/>
      <w:marTop w:val="0"/>
      <w:marBottom w:val="0"/>
      <w:divBdr>
        <w:top w:val="none" w:sz="0" w:space="0" w:color="auto"/>
        <w:left w:val="none" w:sz="0" w:space="0" w:color="auto"/>
        <w:bottom w:val="none" w:sz="0" w:space="0" w:color="auto"/>
        <w:right w:val="none" w:sz="0" w:space="0" w:color="auto"/>
      </w:divBdr>
      <w:divsChild>
        <w:div w:id="1086152443">
          <w:marLeft w:val="360"/>
          <w:marRight w:val="0"/>
          <w:marTop w:val="200"/>
          <w:marBottom w:val="0"/>
          <w:divBdr>
            <w:top w:val="none" w:sz="0" w:space="0" w:color="auto"/>
            <w:left w:val="none" w:sz="0" w:space="0" w:color="auto"/>
            <w:bottom w:val="none" w:sz="0" w:space="0" w:color="auto"/>
            <w:right w:val="none" w:sz="0" w:space="0" w:color="auto"/>
          </w:divBdr>
        </w:div>
      </w:divsChild>
    </w:div>
    <w:div w:id="2043675996">
      <w:bodyDiv w:val="1"/>
      <w:marLeft w:val="0"/>
      <w:marRight w:val="0"/>
      <w:marTop w:val="0"/>
      <w:marBottom w:val="0"/>
      <w:divBdr>
        <w:top w:val="none" w:sz="0" w:space="0" w:color="auto"/>
        <w:left w:val="none" w:sz="0" w:space="0" w:color="auto"/>
        <w:bottom w:val="none" w:sz="0" w:space="0" w:color="auto"/>
        <w:right w:val="none" w:sz="0" w:space="0" w:color="auto"/>
      </w:divBdr>
    </w:div>
    <w:div w:id="211413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microsoft.com/office/2007/relationships/hdphoto" Target="media/hdphoto3.wdp"/><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2.wdp"/><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CDA01-7ECF-40E4-962D-3F29C9136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2510</TotalTime>
  <Pages>6</Pages>
  <Words>2747</Words>
  <Characters>15660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dc:creator>
  <cp:keywords/>
  <dc:description/>
  <cp:lastModifiedBy>Gergely Somogyi</cp:lastModifiedBy>
  <cp:revision>387</cp:revision>
  <dcterms:created xsi:type="dcterms:W3CDTF">2021-08-20T11:41:00Z</dcterms:created>
  <dcterms:modified xsi:type="dcterms:W3CDTF">2021-08-26T18:21:00Z</dcterms:modified>
</cp:coreProperties>
</file>