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BF7BD" w14:textId="5C370DFB" w:rsidR="00F12C4F" w:rsidRDefault="00F12C4F" w:rsidP="004F1ACD">
      <w:pPr>
        <w:jc w:val="center"/>
        <w:rPr>
          <w:rFonts w:ascii="Arial" w:hAnsi="Arial" w:cs="Arial"/>
          <w:sz w:val="44"/>
          <w:szCs w:val="44"/>
          <w:u w:val="single"/>
        </w:rPr>
      </w:pPr>
      <w:r w:rsidRPr="00F12C4F">
        <w:rPr>
          <w:rFonts w:ascii="Arial" w:hAnsi="Arial" w:cs="Arial"/>
          <w:sz w:val="44"/>
          <w:szCs w:val="44"/>
          <w:u w:val="single"/>
        </w:rPr>
        <w:t>Report</w:t>
      </w:r>
    </w:p>
    <w:p w14:paraId="61A18519" w14:textId="3F6913E8" w:rsidR="00F12C4F" w:rsidRPr="00F12C4F" w:rsidRDefault="00F12C4F" w:rsidP="004F1ACD">
      <w:pPr>
        <w:jc w:val="center"/>
        <w:rPr>
          <w:rFonts w:ascii="Arial" w:hAnsi="Arial" w:cs="Arial"/>
          <w:sz w:val="44"/>
          <w:szCs w:val="44"/>
          <w:u w:val="single"/>
        </w:rPr>
      </w:pPr>
    </w:p>
    <w:p w14:paraId="235A8138" w14:textId="7E9786D1" w:rsidR="004F1ACD" w:rsidRDefault="004F1ACD" w:rsidP="004F1ACD">
      <w:pPr>
        <w:jc w:val="center"/>
        <w:rPr>
          <w:rFonts w:ascii="Arial" w:hAnsi="Arial" w:cs="Arial"/>
          <w:sz w:val="24"/>
          <w:szCs w:val="24"/>
        </w:rPr>
      </w:pPr>
      <w:r>
        <w:rPr>
          <w:rFonts w:ascii="Arial" w:hAnsi="Arial" w:cs="Arial"/>
          <w:sz w:val="24"/>
          <w:szCs w:val="24"/>
        </w:rPr>
        <w:t>Student name: Sanah Ellahi</w:t>
      </w:r>
    </w:p>
    <w:p w14:paraId="566026BF" w14:textId="13D721E5" w:rsidR="004F1ACD" w:rsidRDefault="004F1ACD" w:rsidP="004F1ACD">
      <w:pPr>
        <w:jc w:val="center"/>
        <w:rPr>
          <w:rFonts w:ascii="Arial" w:hAnsi="Arial" w:cs="Arial"/>
          <w:sz w:val="24"/>
          <w:szCs w:val="24"/>
        </w:rPr>
      </w:pPr>
      <w:r>
        <w:rPr>
          <w:rFonts w:ascii="Arial" w:hAnsi="Arial" w:cs="Arial"/>
          <w:sz w:val="24"/>
          <w:szCs w:val="24"/>
        </w:rPr>
        <w:t>Student number: 2019343</w:t>
      </w:r>
    </w:p>
    <w:p w14:paraId="7AEAEAFD" w14:textId="7B8473C7" w:rsidR="00B445AD" w:rsidRPr="004F1ACD" w:rsidRDefault="004F1ACD" w:rsidP="004F1ACD">
      <w:pPr>
        <w:jc w:val="center"/>
        <w:rPr>
          <w:rFonts w:ascii="Arial" w:hAnsi="Arial" w:cs="Arial"/>
          <w:sz w:val="24"/>
          <w:szCs w:val="24"/>
        </w:rPr>
      </w:pPr>
      <w:r w:rsidRPr="004F1ACD">
        <w:rPr>
          <w:rFonts w:ascii="Arial" w:hAnsi="Arial" w:cs="Arial"/>
          <w:sz w:val="24"/>
          <w:szCs w:val="24"/>
        </w:rPr>
        <w:t xml:space="preserve">Module code: BMHP4019 </w:t>
      </w:r>
    </w:p>
    <w:p w14:paraId="6DB9F288" w14:textId="17743C53" w:rsidR="004F1ACD" w:rsidRPr="004F1ACD" w:rsidRDefault="004F1ACD" w:rsidP="004F1ACD">
      <w:pPr>
        <w:jc w:val="center"/>
        <w:rPr>
          <w:rFonts w:ascii="Arial" w:hAnsi="Arial" w:cs="Arial"/>
          <w:sz w:val="24"/>
          <w:szCs w:val="24"/>
        </w:rPr>
      </w:pPr>
      <w:r w:rsidRPr="004F1ACD">
        <w:rPr>
          <w:rFonts w:ascii="Arial" w:hAnsi="Arial" w:cs="Arial"/>
          <w:sz w:val="24"/>
          <w:szCs w:val="24"/>
        </w:rPr>
        <w:t xml:space="preserve">Lecturer: Rebecca Kavanagh </w:t>
      </w:r>
    </w:p>
    <w:p w14:paraId="61A8975A" w14:textId="65BC2851" w:rsidR="004F1ACD" w:rsidRDefault="004F1ACD" w:rsidP="004F1ACD">
      <w:pPr>
        <w:jc w:val="center"/>
        <w:rPr>
          <w:rFonts w:ascii="Arial" w:hAnsi="Arial" w:cs="Arial"/>
          <w:sz w:val="24"/>
          <w:szCs w:val="24"/>
        </w:rPr>
      </w:pPr>
      <w:r w:rsidRPr="004F1ACD">
        <w:rPr>
          <w:rFonts w:ascii="Arial" w:hAnsi="Arial" w:cs="Arial"/>
          <w:sz w:val="24"/>
          <w:szCs w:val="24"/>
        </w:rPr>
        <w:t>Assignment title: Case Study Report</w:t>
      </w:r>
    </w:p>
    <w:p w14:paraId="486462B9" w14:textId="677D2D6D" w:rsidR="003304D3" w:rsidRDefault="003304D3" w:rsidP="004F1ACD">
      <w:pPr>
        <w:jc w:val="center"/>
        <w:rPr>
          <w:rFonts w:ascii="Arial" w:hAnsi="Arial" w:cs="Arial"/>
          <w:sz w:val="24"/>
          <w:szCs w:val="24"/>
        </w:rPr>
      </w:pPr>
    </w:p>
    <w:p w14:paraId="12A03651" w14:textId="381EFF42" w:rsidR="003B22D5" w:rsidRDefault="003B22D5" w:rsidP="003B22D5">
      <w:pPr>
        <w:rPr>
          <w:rFonts w:ascii="Arial" w:hAnsi="Arial" w:cs="Arial"/>
          <w:sz w:val="24"/>
          <w:szCs w:val="24"/>
        </w:rPr>
      </w:pPr>
    </w:p>
    <w:p w14:paraId="38E4EE43" w14:textId="3A76215B" w:rsidR="00467F6C" w:rsidRDefault="00467F6C" w:rsidP="00467F6C">
      <w:pPr>
        <w:rPr>
          <w:rFonts w:ascii="Arial" w:hAnsi="Arial" w:cs="Arial"/>
          <w:sz w:val="22"/>
          <w:szCs w:val="22"/>
        </w:rPr>
      </w:pPr>
      <w:r w:rsidRPr="00EA68E6">
        <w:rPr>
          <w:rFonts w:ascii="Arial" w:hAnsi="Arial" w:cs="Arial"/>
          <w:sz w:val="22"/>
          <w:szCs w:val="22"/>
        </w:rPr>
        <w:t xml:space="preserve">The report will discuss and guide the practise manager in the local health centre on the current situation they are facing. The report will explain possible causes of behaviours related to the service users of psychological theories involving social identity (SIT), attribution theory and frustration aggression hypothesis (FAE). </w:t>
      </w:r>
      <w:r>
        <w:rPr>
          <w:rFonts w:ascii="Arial" w:hAnsi="Arial" w:cs="Arial"/>
          <w:sz w:val="22"/>
          <w:szCs w:val="22"/>
        </w:rPr>
        <w:t xml:space="preserve">The report will advise how counselling will impact the service user giving brief knowledge relating to rates of suicide within young teenagers, using this information to further rely on certain actions that should be considered for prevention of this. Lastly the report will conduct recommendations regarding the complaint. </w:t>
      </w:r>
    </w:p>
    <w:p w14:paraId="733AB809" w14:textId="1B396ECE" w:rsidR="00A040D9" w:rsidRDefault="00A040D9" w:rsidP="00467F6C">
      <w:pPr>
        <w:rPr>
          <w:rFonts w:ascii="Arial" w:hAnsi="Arial" w:cs="Arial"/>
          <w:sz w:val="22"/>
          <w:szCs w:val="22"/>
        </w:rPr>
      </w:pPr>
    </w:p>
    <w:p w14:paraId="2841E5F4" w14:textId="4EC987FF" w:rsidR="00A040D9" w:rsidRPr="00EA68E6" w:rsidRDefault="00A040D9" w:rsidP="00467F6C">
      <w:pPr>
        <w:rPr>
          <w:rFonts w:ascii="Arial" w:hAnsi="Arial" w:cs="Arial"/>
          <w:sz w:val="22"/>
          <w:szCs w:val="22"/>
        </w:rPr>
      </w:pPr>
    </w:p>
    <w:p w14:paraId="2282D344" w14:textId="055C88FD" w:rsidR="003B22D5" w:rsidRDefault="002F37A8">
      <w:pPr>
        <w:rPr>
          <w:rFonts w:ascii="Arial" w:hAnsi="Arial" w:cs="Arial"/>
          <w:sz w:val="24"/>
          <w:szCs w:val="24"/>
        </w:rPr>
      </w:pPr>
      <w:r>
        <w:rPr>
          <w:noProof/>
        </w:rPr>
        <w:drawing>
          <wp:anchor distT="0" distB="0" distL="114300" distR="114300" simplePos="0" relativeHeight="251658240" behindDoc="0" locked="0" layoutInCell="1" allowOverlap="1" wp14:anchorId="4FD9A6B1" wp14:editId="49E8A168">
            <wp:simplePos x="0" y="0"/>
            <wp:positionH relativeFrom="margin">
              <wp:posOffset>1323975</wp:posOffset>
            </wp:positionH>
            <wp:positionV relativeFrom="paragraph">
              <wp:posOffset>6350</wp:posOffset>
            </wp:positionV>
            <wp:extent cx="3371850" cy="2493010"/>
            <wp:effectExtent l="0" t="0" r="0" b="2540"/>
            <wp:wrapNone/>
            <wp:docPr id="2" name="Picture 2" descr="Social Identity Theory: Definition, Examples, Impa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cial Identity Theory: Definition, Examples, Impa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371850" cy="24930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2907B4" w14:textId="7BCF1DB9" w:rsidR="00051B5E" w:rsidRDefault="00051B5E">
      <w:pPr>
        <w:rPr>
          <w:rFonts w:ascii="Arial" w:hAnsi="Arial" w:cs="Arial"/>
          <w:sz w:val="24"/>
          <w:szCs w:val="24"/>
        </w:rPr>
      </w:pPr>
    </w:p>
    <w:p w14:paraId="2F7755AF" w14:textId="7E43D6E3" w:rsidR="00051B5E" w:rsidRDefault="00051B5E">
      <w:pPr>
        <w:rPr>
          <w:rFonts w:ascii="Arial" w:hAnsi="Arial" w:cs="Arial"/>
          <w:sz w:val="24"/>
          <w:szCs w:val="24"/>
        </w:rPr>
      </w:pPr>
      <w:r>
        <w:rPr>
          <w:rFonts w:ascii="Arial" w:hAnsi="Arial" w:cs="Arial"/>
          <w:sz w:val="24"/>
          <w:szCs w:val="24"/>
        </w:rPr>
        <w:br w:type="page"/>
      </w:r>
    </w:p>
    <w:sdt>
      <w:sdtPr>
        <w:rPr>
          <w:rFonts w:asciiTheme="minorHAnsi" w:eastAsiaTheme="minorEastAsia" w:hAnsiTheme="minorHAnsi" w:cstheme="minorBidi"/>
          <w:color w:val="auto"/>
          <w:sz w:val="21"/>
          <w:szCs w:val="21"/>
        </w:rPr>
        <w:id w:val="613951931"/>
        <w:docPartObj>
          <w:docPartGallery w:val="Table of Contents"/>
          <w:docPartUnique/>
        </w:docPartObj>
      </w:sdtPr>
      <w:sdtEndPr/>
      <w:sdtContent>
        <w:p w14:paraId="78946AE7" w14:textId="0BA8405B" w:rsidR="00051B5E" w:rsidRDefault="00051B5E">
          <w:pPr>
            <w:pStyle w:val="TOCHeading"/>
          </w:pPr>
          <w:r>
            <w:t>Table of Contents</w:t>
          </w:r>
        </w:p>
        <w:p w14:paraId="70D61EC5" w14:textId="1CB169E9" w:rsidR="00051B5E" w:rsidRDefault="00051B5E" w:rsidP="006C04D4">
          <w:pPr>
            <w:pStyle w:val="TOC1"/>
          </w:pPr>
          <w:r w:rsidRPr="00051B5E">
            <w:t>Information</w:t>
          </w:r>
          <w:r>
            <w:rPr>
              <w:b/>
              <w:bCs/>
            </w:rPr>
            <w:t xml:space="preserve"> </w:t>
          </w:r>
          <w:r>
            <w:ptab w:relativeTo="margin" w:alignment="right" w:leader="dot"/>
          </w:r>
          <w:r w:rsidR="001E6A24">
            <w:rPr>
              <w:b/>
              <w:bCs/>
            </w:rPr>
            <w:t>3</w:t>
          </w:r>
        </w:p>
        <w:p w14:paraId="61675956" w14:textId="6C780086" w:rsidR="00051B5E" w:rsidRDefault="00051B5E" w:rsidP="00051B5E">
          <w:pPr>
            <w:pStyle w:val="TOC2"/>
            <w:ind w:left="0"/>
          </w:pPr>
          <w:r>
            <w:t xml:space="preserve">Counselling </w:t>
          </w:r>
          <w:r>
            <w:ptab w:relativeTo="margin" w:alignment="right" w:leader="dot"/>
          </w:r>
          <w:r w:rsidR="001E6A24">
            <w:t>3</w:t>
          </w:r>
        </w:p>
        <w:p w14:paraId="54DB1620" w14:textId="6E3B8DAA" w:rsidR="00051B5E" w:rsidRDefault="002767E1" w:rsidP="002767E1">
          <w:pPr>
            <w:pStyle w:val="TOC3"/>
            <w:ind w:left="0"/>
          </w:pPr>
          <w:r>
            <w:t>Social identity (SIT)</w:t>
          </w:r>
          <w:r w:rsidR="00051B5E">
            <w:ptab w:relativeTo="margin" w:alignment="right" w:leader="dot"/>
          </w:r>
          <w:r w:rsidR="00051B5E">
            <w:t>3</w:t>
          </w:r>
          <w:r w:rsidR="001E6A24">
            <w:t>/4</w:t>
          </w:r>
        </w:p>
        <w:p w14:paraId="73ECBA50" w14:textId="4BBBFC32" w:rsidR="00051B5E" w:rsidRPr="006C04D4" w:rsidRDefault="002767E1" w:rsidP="006C04D4">
          <w:pPr>
            <w:pStyle w:val="TOC1"/>
          </w:pPr>
          <w:r w:rsidRPr="006C04D4">
            <w:t>The three social logi</w:t>
          </w:r>
          <w:r w:rsidR="006C04D4" w:rsidRPr="006C04D4">
            <w:t>cal approaches</w:t>
          </w:r>
          <w:r w:rsidR="00051B5E" w:rsidRPr="006C04D4">
            <w:ptab w:relativeTo="margin" w:alignment="right" w:leader="dot"/>
          </w:r>
          <w:r w:rsidR="00051B5E" w:rsidRPr="006C04D4">
            <w:t>4</w:t>
          </w:r>
        </w:p>
        <w:p w14:paraId="5BB49675" w14:textId="366522E1" w:rsidR="00051B5E" w:rsidRDefault="006C04D4" w:rsidP="006C04D4">
          <w:pPr>
            <w:pStyle w:val="TOC2"/>
            <w:ind w:left="0"/>
          </w:pPr>
          <w:r>
            <w:t>Attributions</w:t>
          </w:r>
          <w:r w:rsidR="00051B5E">
            <w:ptab w:relativeTo="margin" w:alignment="right" w:leader="dot"/>
          </w:r>
          <w:r w:rsidR="00051B5E">
            <w:t>5</w:t>
          </w:r>
        </w:p>
        <w:p w14:paraId="037EC3D2" w14:textId="4643E3CF" w:rsidR="006C04D4" w:rsidRDefault="006C04D4" w:rsidP="006C04D4">
          <w:pPr>
            <w:pStyle w:val="TOC3"/>
            <w:ind w:left="0"/>
          </w:pPr>
          <w:r>
            <w:t>Fundamental attributions</w:t>
          </w:r>
          <w:r w:rsidR="00051B5E">
            <w:ptab w:relativeTo="margin" w:alignment="right" w:leader="dot"/>
          </w:r>
          <w:r w:rsidR="00E86F6D">
            <w:t>5/</w:t>
          </w:r>
          <w:r w:rsidR="00051B5E">
            <w:t>6</w:t>
          </w:r>
        </w:p>
        <w:p w14:paraId="312AF97A" w14:textId="1105BAA1" w:rsidR="006C04D4" w:rsidRDefault="00CD422A" w:rsidP="006C04D4">
          <w:pPr>
            <w:pStyle w:val="TOC2"/>
            <w:ind w:left="0"/>
          </w:pPr>
          <w:r>
            <w:t>Frustration aggression (FAE)</w:t>
          </w:r>
          <w:r w:rsidR="006C04D4">
            <w:ptab w:relativeTo="margin" w:alignment="right" w:leader="dot"/>
          </w:r>
          <w:r w:rsidR="00E86F6D">
            <w:t>6</w:t>
          </w:r>
        </w:p>
        <w:p w14:paraId="58B17AE9" w14:textId="746D0198" w:rsidR="006C04D4" w:rsidRDefault="00CD422A" w:rsidP="006C04D4">
          <w:pPr>
            <w:pStyle w:val="TOC3"/>
            <w:ind w:left="0"/>
          </w:pPr>
          <w:r>
            <w:t>Conclusion</w:t>
          </w:r>
          <w:r w:rsidR="006C04D4">
            <w:ptab w:relativeTo="margin" w:alignment="right" w:leader="dot"/>
          </w:r>
          <w:r w:rsidR="006C04D4">
            <w:t>6</w:t>
          </w:r>
        </w:p>
        <w:p w14:paraId="75C2FE4B" w14:textId="4CCC855E" w:rsidR="00CD422A" w:rsidRDefault="00CD422A" w:rsidP="00CD422A">
          <w:pPr>
            <w:pStyle w:val="TOC2"/>
            <w:ind w:left="0"/>
          </w:pPr>
          <w:r>
            <w:t>Reference page</w:t>
          </w:r>
          <w:r>
            <w:ptab w:relativeTo="margin" w:alignment="right" w:leader="dot"/>
          </w:r>
          <w:r w:rsidR="00E86F6D">
            <w:t>7</w:t>
          </w:r>
        </w:p>
        <w:p w14:paraId="54A2773C" w14:textId="23D9A3BA" w:rsidR="00CD422A" w:rsidRDefault="00CD422A" w:rsidP="00CD422A">
          <w:pPr>
            <w:pStyle w:val="TOC3"/>
            <w:ind w:left="0"/>
          </w:pPr>
        </w:p>
        <w:p w14:paraId="1CC61291" w14:textId="77777777" w:rsidR="00CD422A" w:rsidRPr="00CD422A" w:rsidRDefault="00CD422A" w:rsidP="00CD422A">
          <w:pPr>
            <w:rPr>
              <w:lang w:val="en-US"/>
            </w:rPr>
          </w:pPr>
        </w:p>
        <w:p w14:paraId="6B9443CD" w14:textId="13EF943F" w:rsidR="00CD422A" w:rsidRPr="00CD422A" w:rsidRDefault="00CD422A" w:rsidP="00CD422A">
          <w:pPr>
            <w:rPr>
              <w:lang w:val="en-US"/>
            </w:rPr>
          </w:pPr>
        </w:p>
        <w:p w14:paraId="39FCE909" w14:textId="6F46A041" w:rsidR="00051B5E" w:rsidRPr="006C04D4" w:rsidRDefault="001D2AC5" w:rsidP="006C04D4">
          <w:pPr>
            <w:rPr>
              <w:lang w:val="en-US"/>
            </w:rPr>
          </w:pPr>
        </w:p>
      </w:sdtContent>
    </w:sdt>
    <w:p w14:paraId="7AF8F256" w14:textId="77777777" w:rsidR="00051B5E" w:rsidRDefault="00051B5E">
      <w:pPr>
        <w:rPr>
          <w:rFonts w:ascii="Arial" w:hAnsi="Arial" w:cs="Arial"/>
          <w:sz w:val="24"/>
          <w:szCs w:val="24"/>
        </w:rPr>
      </w:pPr>
    </w:p>
    <w:p w14:paraId="5916C808" w14:textId="77777777" w:rsidR="00467F6C" w:rsidRDefault="00467F6C">
      <w:pPr>
        <w:rPr>
          <w:rFonts w:ascii="Arial" w:hAnsi="Arial" w:cs="Arial"/>
          <w:sz w:val="24"/>
          <w:szCs w:val="24"/>
        </w:rPr>
      </w:pPr>
    </w:p>
    <w:p w14:paraId="7BFB3370" w14:textId="77777777" w:rsidR="00625776" w:rsidRDefault="00625776" w:rsidP="004F1ACD">
      <w:pPr>
        <w:rPr>
          <w:rFonts w:ascii="Arial" w:hAnsi="Arial" w:cs="Arial"/>
          <w:sz w:val="24"/>
          <w:szCs w:val="24"/>
        </w:rPr>
      </w:pPr>
    </w:p>
    <w:p w14:paraId="3C5BBB16" w14:textId="77777777" w:rsidR="00625776" w:rsidRDefault="00625776" w:rsidP="004F1ACD">
      <w:pPr>
        <w:rPr>
          <w:rFonts w:ascii="Arial" w:hAnsi="Arial" w:cs="Arial"/>
          <w:sz w:val="24"/>
          <w:szCs w:val="24"/>
        </w:rPr>
      </w:pPr>
    </w:p>
    <w:p w14:paraId="792F6EF1" w14:textId="77777777" w:rsidR="00625776" w:rsidRDefault="00625776" w:rsidP="004F1ACD">
      <w:pPr>
        <w:rPr>
          <w:rFonts w:ascii="Arial" w:hAnsi="Arial" w:cs="Arial"/>
          <w:sz w:val="24"/>
          <w:szCs w:val="24"/>
        </w:rPr>
      </w:pPr>
    </w:p>
    <w:p w14:paraId="0277E83A" w14:textId="77777777" w:rsidR="00625776" w:rsidRDefault="00625776" w:rsidP="004F1ACD">
      <w:pPr>
        <w:rPr>
          <w:rFonts w:ascii="Arial" w:hAnsi="Arial" w:cs="Arial"/>
          <w:sz w:val="24"/>
          <w:szCs w:val="24"/>
        </w:rPr>
      </w:pPr>
    </w:p>
    <w:p w14:paraId="2CF5AAFE" w14:textId="77777777" w:rsidR="00625776" w:rsidRDefault="00625776" w:rsidP="004F1ACD">
      <w:pPr>
        <w:rPr>
          <w:rFonts w:ascii="Arial" w:hAnsi="Arial" w:cs="Arial"/>
          <w:sz w:val="24"/>
          <w:szCs w:val="24"/>
        </w:rPr>
      </w:pPr>
    </w:p>
    <w:p w14:paraId="0A8E7EC8" w14:textId="77777777" w:rsidR="00625776" w:rsidRDefault="00625776" w:rsidP="004F1ACD">
      <w:pPr>
        <w:rPr>
          <w:rFonts w:ascii="Arial" w:hAnsi="Arial" w:cs="Arial"/>
          <w:sz w:val="24"/>
          <w:szCs w:val="24"/>
        </w:rPr>
      </w:pPr>
    </w:p>
    <w:p w14:paraId="504BB9A4" w14:textId="77777777" w:rsidR="00625776" w:rsidRDefault="00625776" w:rsidP="004F1ACD">
      <w:pPr>
        <w:rPr>
          <w:rFonts w:ascii="Arial" w:hAnsi="Arial" w:cs="Arial"/>
          <w:sz w:val="24"/>
          <w:szCs w:val="24"/>
        </w:rPr>
      </w:pPr>
    </w:p>
    <w:p w14:paraId="0059EFA2" w14:textId="77777777" w:rsidR="00625776" w:rsidRDefault="00625776" w:rsidP="004F1ACD">
      <w:pPr>
        <w:rPr>
          <w:rFonts w:ascii="Arial" w:hAnsi="Arial" w:cs="Arial"/>
          <w:sz w:val="24"/>
          <w:szCs w:val="24"/>
        </w:rPr>
      </w:pPr>
    </w:p>
    <w:p w14:paraId="7129E765" w14:textId="77777777" w:rsidR="00625776" w:rsidRDefault="00625776" w:rsidP="004F1ACD">
      <w:pPr>
        <w:rPr>
          <w:rFonts w:ascii="Arial" w:hAnsi="Arial" w:cs="Arial"/>
          <w:sz w:val="24"/>
          <w:szCs w:val="24"/>
        </w:rPr>
      </w:pPr>
    </w:p>
    <w:p w14:paraId="412103BB" w14:textId="77777777" w:rsidR="00625776" w:rsidRDefault="00625776" w:rsidP="004F1ACD">
      <w:pPr>
        <w:rPr>
          <w:rFonts w:ascii="Arial" w:hAnsi="Arial" w:cs="Arial"/>
          <w:sz w:val="24"/>
          <w:szCs w:val="24"/>
        </w:rPr>
      </w:pPr>
    </w:p>
    <w:p w14:paraId="464EBD7C" w14:textId="77777777" w:rsidR="00625776" w:rsidRDefault="00625776" w:rsidP="004F1ACD">
      <w:pPr>
        <w:rPr>
          <w:rFonts w:ascii="Arial" w:hAnsi="Arial" w:cs="Arial"/>
          <w:sz w:val="24"/>
          <w:szCs w:val="24"/>
        </w:rPr>
      </w:pPr>
    </w:p>
    <w:p w14:paraId="790CA857" w14:textId="77777777" w:rsidR="00625776" w:rsidRDefault="00625776" w:rsidP="004F1ACD">
      <w:pPr>
        <w:rPr>
          <w:rFonts w:ascii="Arial" w:hAnsi="Arial" w:cs="Arial"/>
          <w:sz w:val="24"/>
          <w:szCs w:val="24"/>
        </w:rPr>
      </w:pPr>
    </w:p>
    <w:p w14:paraId="59CB1C74" w14:textId="77777777" w:rsidR="00625776" w:rsidRDefault="00625776" w:rsidP="004F1ACD">
      <w:pPr>
        <w:rPr>
          <w:rFonts w:ascii="Arial" w:hAnsi="Arial" w:cs="Arial"/>
          <w:sz w:val="24"/>
          <w:szCs w:val="24"/>
        </w:rPr>
      </w:pPr>
    </w:p>
    <w:p w14:paraId="142B0C13" w14:textId="1DF1A171" w:rsidR="00467F6C" w:rsidRPr="00625776" w:rsidRDefault="00467F6C" w:rsidP="004F1ACD">
      <w:pPr>
        <w:rPr>
          <w:rFonts w:ascii="Arial" w:hAnsi="Arial" w:cs="Arial"/>
          <w:sz w:val="24"/>
          <w:szCs w:val="24"/>
        </w:rPr>
      </w:pPr>
      <w:r w:rsidRPr="00117A0E">
        <w:rPr>
          <w:rFonts w:ascii="Arial" w:hAnsi="Arial" w:cs="Arial"/>
          <w:sz w:val="22"/>
          <w:szCs w:val="22"/>
        </w:rPr>
        <w:lastRenderedPageBreak/>
        <w:t>The information on the service user</w:t>
      </w:r>
      <w:r w:rsidR="007E0764">
        <w:rPr>
          <w:rFonts w:ascii="Arial" w:hAnsi="Arial" w:cs="Arial"/>
          <w:sz w:val="22"/>
          <w:szCs w:val="22"/>
        </w:rPr>
        <w:t xml:space="preserve"> that we know of</w:t>
      </w:r>
      <w:r w:rsidRPr="00117A0E">
        <w:rPr>
          <w:rFonts w:ascii="Arial" w:hAnsi="Arial" w:cs="Arial"/>
          <w:sz w:val="22"/>
          <w:szCs w:val="22"/>
        </w:rPr>
        <w:t xml:space="preserve"> </w:t>
      </w:r>
      <w:r w:rsidR="00117A0E" w:rsidRPr="00117A0E">
        <w:rPr>
          <w:rFonts w:ascii="Arial" w:hAnsi="Arial" w:cs="Arial"/>
          <w:sz w:val="22"/>
          <w:szCs w:val="22"/>
        </w:rPr>
        <w:t xml:space="preserve">indicates they are a </w:t>
      </w:r>
      <w:r w:rsidR="00D94CC7" w:rsidRPr="00117A0E">
        <w:rPr>
          <w:rFonts w:ascii="Arial" w:hAnsi="Arial" w:cs="Arial"/>
          <w:sz w:val="22"/>
          <w:szCs w:val="22"/>
        </w:rPr>
        <w:t>15-year-old</w:t>
      </w:r>
      <w:r w:rsidR="007E0764">
        <w:rPr>
          <w:rFonts w:ascii="Arial" w:hAnsi="Arial" w:cs="Arial"/>
          <w:sz w:val="22"/>
          <w:szCs w:val="22"/>
        </w:rPr>
        <w:t xml:space="preserve"> male </w:t>
      </w:r>
      <w:r w:rsidR="009B6A89">
        <w:rPr>
          <w:rFonts w:ascii="Arial" w:hAnsi="Arial" w:cs="Arial"/>
          <w:sz w:val="22"/>
          <w:szCs w:val="22"/>
        </w:rPr>
        <w:t xml:space="preserve">who has a condition </w:t>
      </w:r>
      <w:r w:rsidR="00F303B4">
        <w:rPr>
          <w:rFonts w:ascii="Arial" w:hAnsi="Arial" w:cs="Arial"/>
          <w:sz w:val="22"/>
          <w:szCs w:val="22"/>
        </w:rPr>
        <w:t>E</w:t>
      </w:r>
      <w:r w:rsidR="009B6A89">
        <w:rPr>
          <w:rFonts w:ascii="Arial" w:hAnsi="Arial" w:cs="Arial"/>
          <w:sz w:val="22"/>
          <w:szCs w:val="22"/>
        </w:rPr>
        <w:t xml:space="preserve">mery </w:t>
      </w:r>
      <w:r w:rsidR="00F303B4">
        <w:rPr>
          <w:rFonts w:ascii="Arial" w:hAnsi="Arial" w:cs="Arial"/>
          <w:sz w:val="22"/>
          <w:szCs w:val="22"/>
        </w:rPr>
        <w:t>D</w:t>
      </w:r>
      <w:r w:rsidR="009B6A89">
        <w:rPr>
          <w:rFonts w:ascii="Arial" w:hAnsi="Arial" w:cs="Arial"/>
          <w:sz w:val="22"/>
          <w:szCs w:val="22"/>
        </w:rPr>
        <w:t xml:space="preserve">reifuss </w:t>
      </w:r>
      <w:r w:rsidR="00F303B4">
        <w:rPr>
          <w:rFonts w:ascii="Arial" w:hAnsi="Arial" w:cs="Arial"/>
          <w:sz w:val="22"/>
          <w:szCs w:val="22"/>
        </w:rPr>
        <w:t>M</w:t>
      </w:r>
      <w:r w:rsidR="009B6A89">
        <w:rPr>
          <w:rFonts w:ascii="Arial" w:hAnsi="Arial" w:cs="Arial"/>
          <w:sz w:val="22"/>
          <w:szCs w:val="22"/>
        </w:rPr>
        <w:t xml:space="preserve">uscular </w:t>
      </w:r>
      <w:r w:rsidR="00F303B4">
        <w:rPr>
          <w:rFonts w:ascii="Arial" w:hAnsi="Arial" w:cs="Arial"/>
          <w:sz w:val="22"/>
          <w:szCs w:val="22"/>
        </w:rPr>
        <w:t xml:space="preserve">Dystrophy which is a rare genetic </w:t>
      </w:r>
      <w:r w:rsidR="00B67BBD">
        <w:rPr>
          <w:rFonts w:ascii="Arial" w:hAnsi="Arial" w:cs="Arial"/>
          <w:sz w:val="22"/>
          <w:szCs w:val="22"/>
        </w:rPr>
        <w:t xml:space="preserve">disorder affecting parts of the body </w:t>
      </w:r>
      <w:r w:rsidR="00CE4E34">
        <w:rPr>
          <w:rFonts w:ascii="Arial" w:hAnsi="Arial" w:cs="Arial"/>
          <w:sz w:val="22"/>
          <w:szCs w:val="22"/>
        </w:rPr>
        <w:t>primarily manifest as muscular weakness and wasting in the shoulders</w:t>
      </w:r>
      <w:r w:rsidR="00EE4B0A">
        <w:rPr>
          <w:rFonts w:ascii="Arial" w:hAnsi="Arial" w:cs="Arial"/>
          <w:sz w:val="22"/>
          <w:szCs w:val="22"/>
        </w:rPr>
        <w:t xml:space="preserve">, upper arms of calf muscles of the legs. </w:t>
      </w:r>
      <w:r w:rsidR="00B8237A">
        <w:rPr>
          <w:rFonts w:ascii="Arial" w:hAnsi="Arial" w:cs="Arial"/>
          <w:sz w:val="22"/>
          <w:szCs w:val="22"/>
        </w:rPr>
        <w:t xml:space="preserve">The service </w:t>
      </w:r>
      <w:r w:rsidR="00C962EE">
        <w:rPr>
          <w:rFonts w:ascii="Arial" w:hAnsi="Arial" w:cs="Arial"/>
          <w:sz w:val="22"/>
          <w:szCs w:val="22"/>
        </w:rPr>
        <w:t>user’s</w:t>
      </w:r>
      <w:r w:rsidR="00B8237A">
        <w:rPr>
          <w:rFonts w:ascii="Arial" w:hAnsi="Arial" w:cs="Arial"/>
          <w:sz w:val="22"/>
          <w:szCs w:val="22"/>
        </w:rPr>
        <w:t xml:space="preserve"> </w:t>
      </w:r>
      <w:r w:rsidR="00922F51">
        <w:rPr>
          <w:rFonts w:ascii="Arial" w:hAnsi="Arial" w:cs="Arial"/>
          <w:sz w:val="22"/>
          <w:szCs w:val="22"/>
        </w:rPr>
        <w:t xml:space="preserve">has </w:t>
      </w:r>
      <w:r w:rsidR="00B8237A">
        <w:rPr>
          <w:rFonts w:ascii="Arial" w:hAnsi="Arial" w:cs="Arial"/>
          <w:sz w:val="22"/>
          <w:szCs w:val="22"/>
        </w:rPr>
        <w:t>an</w:t>
      </w:r>
      <w:r w:rsidR="001A5FFC">
        <w:rPr>
          <w:rFonts w:ascii="Arial" w:hAnsi="Arial" w:cs="Arial"/>
          <w:sz w:val="22"/>
          <w:szCs w:val="22"/>
        </w:rPr>
        <w:t>xiety</w:t>
      </w:r>
      <w:r w:rsidR="000609A5">
        <w:rPr>
          <w:rFonts w:ascii="Arial" w:hAnsi="Arial" w:cs="Arial"/>
          <w:sz w:val="22"/>
          <w:szCs w:val="22"/>
        </w:rPr>
        <w:t xml:space="preserve"> and depression keeping in mind that they have been persuaded </w:t>
      </w:r>
      <w:r w:rsidR="005870FB">
        <w:rPr>
          <w:rFonts w:ascii="Arial" w:hAnsi="Arial" w:cs="Arial"/>
          <w:sz w:val="22"/>
          <w:szCs w:val="22"/>
        </w:rPr>
        <w:t xml:space="preserve">for </w:t>
      </w:r>
      <w:r w:rsidR="00C962EE">
        <w:rPr>
          <w:rFonts w:ascii="Arial" w:hAnsi="Arial" w:cs="Arial"/>
          <w:sz w:val="22"/>
          <w:szCs w:val="22"/>
        </w:rPr>
        <w:t>counselling</w:t>
      </w:r>
      <w:r w:rsidR="005870FB">
        <w:rPr>
          <w:rFonts w:ascii="Arial" w:hAnsi="Arial" w:cs="Arial"/>
          <w:sz w:val="22"/>
          <w:szCs w:val="22"/>
        </w:rPr>
        <w:t xml:space="preserve"> after a serious incident </w:t>
      </w:r>
      <w:r w:rsidR="00C962EE">
        <w:rPr>
          <w:rFonts w:ascii="Arial" w:hAnsi="Arial" w:cs="Arial"/>
          <w:sz w:val="22"/>
          <w:szCs w:val="22"/>
        </w:rPr>
        <w:t>of a suicidal attemp</w:t>
      </w:r>
      <w:r w:rsidR="00A41F35">
        <w:rPr>
          <w:rFonts w:ascii="Arial" w:hAnsi="Arial" w:cs="Arial"/>
          <w:sz w:val="22"/>
          <w:szCs w:val="22"/>
        </w:rPr>
        <w:t>t</w:t>
      </w:r>
      <w:r w:rsidR="00C962EE">
        <w:rPr>
          <w:rFonts w:ascii="Arial" w:hAnsi="Arial" w:cs="Arial"/>
          <w:sz w:val="22"/>
          <w:szCs w:val="22"/>
        </w:rPr>
        <w:t xml:space="preserve">. </w:t>
      </w:r>
    </w:p>
    <w:p w14:paraId="0121640C" w14:textId="44B43E94" w:rsidR="003C789B" w:rsidRDefault="008B7D07" w:rsidP="004F1ACD">
      <w:pPr>
        <w:rPr>
          <w:rFonts w:ascii="Arial" w:hAnsi="Arial" w:cs="Arial"/>
          <w:sz w:val="22"/>
          <w:szCs w:val="22"/>
        </w:rPr>
      </w:pPr>
      <w:r>
        <w:rPr>
          <w:rFonts w:ascii="Arial" w:hAnsi="Arial" w:cs="Arial"/>
          <w:sz w:val="22"/>
          <w:szCs w:val="22"/>
        </w:rPr>
        <w:t xml:space="preserve">Upon research </w:t>
      </w:r>
      <w:r w:rsidR="00A41F35">
        <w:rPr>
          <w:rFonts w:ascii="Arial" w:hAnsi="Arial" w:cs="Arial"/>
          <w:sz w:val="22"/>
          <w:szCs w:val="22"/>
        </w:rPr>
        <w:t xml:space="preserve">evidence in the literate </w:t>
      </w:r>
      <w:r w:rsidR="00E829E7">
        <w:rPr>
          <w:rFonts w:ascii="Arial" w:hAnsi="Arial" w:cs="Arial"/>
          <w:sz w:val="22"/>
          <w:szCs w:val="22"/>
        </w:rPr>
        <w:t>indicates that over an estimate of 15</w:t>
      </w:r>
      <w:r w:rsidR="00261C3B">
        <w:rPr>
          <w:rFonts w:ascii="Arial" w:hAnsi="Arial" w:cs="Arial"/>
          <w:sz w:val="22"/>
          <w:szCs w:val="22"/>
        </w:rPr>
        <w:t>-24</w:t>
      </w:r>
      <w:r w:rsidR="00E829E7">
        <w:rPr>
          <w:rFonts w:ascii="Arial" w:hAnsi="Arial" w:cs="Arial"/>
          <w:sz w:val="22"/>
          <w:szCs w:val="22"/>
        </w:rPr>
        <w:t xml:space="preserve"> years old</w:t>
      </w:r>
      <w:r w:rsidR="00261C3B">
        <w:rPr>
          <w:rFonts w:ascii="Arial" w:hAnsi="Arial" w:cs="Arial"/>
          <w:sz w:val="22"/>
          <w:szCs w:val="22"/>
        </w:rPr>
        <w:t>s</w:t>
      </w:r>
      <w:r w:rsidR="00E829E7">
        <w:rPr>
          <w:rFonts w:ascii="Arial" w:hAnsi="Arial" w:cs="Arial"/>
          <w:sz w:val="22"/>
          <w:szCs w:val="22"/>
        </w:rPr>
        <w:t xml:space="preserve"> in the UK </w:t>
      </w:r>
      <w:r w:rsidR="00110728">
        <w:rPr>
          <w:rFonts w:ascii="Arial" w:hAnsi="Arial" w:cs="Arial"/>
          <w:sz w:val="22"/>
          <w:szCs w:val="22"/>
        </w:rPr>
        <w:t xml:space="preserve">rate of suicide attempts </w:t>
      </w:r>
      <w:r w:rsidR="005F1DE4">
        <w:rPr>
          <w:rFonts w:ascii="Arial" w:hAnsi="Arial" w:cs="Arial"/>
          <w:sz w:val="22"/>
          <w:szCs w:val="22"/>
        </w:rPr>
        <w:t xml:space="preserve">has immensely fallen nut again in 2018 has risen highly statistic </w:t>
      </w:r>
      <w:r w:rsidR="008E05D5">
        <w:rPr>
          <w:rFonts w:ascii="Arial" w:hAnsi="Arial" w:cs="Arial"/>
          <w:sz w:val="22"/>
          <w:szCs w:val="22"/>
        </w:rPr>
        <w:t xml:space="preserve">showing that since 2013 in England a quarter of </w:t>
      </w:r>
      <w:r w:rsidR="003C789B">
        <w:rPr>
          <w:rFonts w:ascii="Arial" w:hAnsi="Arial" w:cs="Arial"/>
          <w:sz w:val="22"/>
          <w:szCs w:val="22"/>
        </w:rPr>
        <w:t>11–16-year-olds</w:t>
      </w:r>
      <w:r w:rsidR="006E5A1E">
        <w:rPr>
          <w:rFonts w:ascii="Arial" w:hAnsi="Arial" w:cs="Arial"/>
          <w:sz w:val="22"/>
          <w:szCs w:val="22"/>
        </w:rPr>
        <w:t xml:space="preserve"> </w:t>
      </w:r>
      <w:r w:rsidR="00676C6E">
        <w:rPr>
          <w:rFonts w:ascii="Arial" w:hAnsi="Arial" w:cs="Arial"/>
          <w:sz w:val="22"/>
          <w:szCs w:val="22"/>
        </w:rPr>
        <w:t xml:space="preserve">and half of 17- </w:t>
      </w:r>
      <w:r w:rsidR="003C789B">
        <w:rPr>
          <w:rFonts w:ascii="Arial" w:hAnsi="Arial" w:cs="Arial"/>
          <w:sz w:val="22"/>
          <w:szCs w:val="22"/>
        </w:rPr>
        <w:t>19-year-olds</w:t>
      </w:r>
      <w:r w:rsidR="00676C6E">
        <w:rPr>
          <w:rFonts w:ascii="Arial" w:hAnsi="Arial" w:cs="Arial"/>
          <w:sz w:val="22"/>
          <w:szCs w:val="22"/>
        </w:rPr>
        <w:t xml:space="preserve"> (46.8%) involving mental health </w:t>
      </w:r>
      <w:r w:rsidR="0072239D">
        <w:rPr>
          <w:rFonts w:ascii="Arial" w:hAnsi="Arial" w:cs="Arial"/>
          <w:sz w:val="22"/>
          <w:szCs w:val="22"/>
        </w:rPr>
        <w:t xml:space="preserve">disorders reported of self-harm or attempted suicide. </w:t>
      </w:r>
      <w:r w:rsidR="00DC66D0">
        <w:rPr>
          <w:rFonts w:ascii="Arial" w:hAnsi="Arial" w:cs="Arial"/>
          <w:sz w:val="22"/>
          <w:szCs w:val="22"/>
        </w:rPr>
        <w:t xml:space="preserve">(Royal college of paediatrics </w:t>
      </w:r>
      <w:r w:rsidR="003C789B">
        <w:rPr>
          <w:rFonts w:ascii="Arial" w:hAnsi="Arial" w:cs="Arial"/>
          <w:sz w:val="22"/>
          <w:szCs w:val="22"/>
        </w:rPr>
        <w:t>and child health 2020 state of child health London RCPCH).</w:t>
      </w:r>
      <w:r w:rsidR="00E536A4">
        <w:rPr>
          <w:rFonts w:ascii="Arial" w:hAnsi="Arial" w:cs="Arial"/>
          <w:sz w:val="22"/>
          <w:szCs w:val="22"/>
        </w:rPr>
        <w:t xml:space="preserve"> </w:t>
      </w:r>
    </w:p>
    <w:p w14:paraId="1DB885B3" w14:textId="0EB8DA15" w:rsidR="00E020B2" w:rsidRDefault="00E020B2" w:rsidP="004F1ACD">
      <w:pPr>
        <w:rPr>
          <w:rFonts w:ascii="Arial" w:hAnsi="Arial" w:cs="Arial"/>
          <w:sz w:val="22"/>
          <w:szCs w:val="22"/>
        </w:rPr>
      </w:pPr>
      <w:r>
        <w:rPr>
          <w:rFonts w:ascii="Arial" w:hAnsi="Arial" w:cs="Arial"/>
          <w:sz w:val="22"/>
          <w:szCs w:val="22"/>
        </w:rPr>
        <w:t xml:space="preserve">The office of national statistics </w:t>
      </w:r>
      <w:r w:rsidR="00AE6E38">
        <w:rPr>
          <w:rFonts w:ascii="Arial" w:hAnsi="Arial" w:cs="Arial"/>
          <w:sz w:val="22"/>
          <w:szCs w:val="22"/>
        </w:rPr>
        <w:t>publishes</w:t>
      </w:r>
      <w:r>
        <w:rPr>
          <w:rFonts w:ascii="Arial" w:hAnsi="Arial" w:cs="Arial"/>
          <w:sz w:val="22"/>
          <w:szCs w:val="22"/>
        </w:rPr>
        <w:t xml:space="preserve"> </w:t>
      </w:r>
      <w:r w:rsidR="002638FF">
        <w:rPr>
          <w:rFonts w:ascii="Arial" w:hAnsi="Arial" w:cs="Arial"/>
          <w:sz w:val="22"/>
          <w:szCs w:val="22"/>
        </w:rPr>
        <w:t xml:space="preserve">suicide data in </w:t>
      </w:r>
      <w:r w:rsidR="00716AAC">
        <w:rPr>
          <w:rFonts w:ascii="Arial" w:hAnsi="Arial" w:cs="Arial"/>
          <w:sz w:val="22"/>
          <w:szCs w:val="22"/>
        </w:rPr>
        <w:t>E</w:t>
      </w:r>
      <w:r w:rsidR="002638FF">
        <w:rPr>
          <w:rFonts w:ascii="Arial" w:hAnsi="Arial" w:cs="Arial"/>
          <w:sz w:val="22"/>
          <w:szCs w:val="22"/>
        </w:rPr>
        <w:t xml:space="preserve">ngland </w:t>
      </w:r>
      <w:r w:rsidR="00716AAC">
        <w:rPr>
          <w:rFonts w:ascii="Arial" w:hAnsi="Arial" w:cs="Arial"/>
          <w:sz w:val="22"/>
          <w:szCs w:val="22"/>
        </w:rPr>
        <w:t>show male suicide rates was 15.3 per</w:t>
      </w:r>
      <w:r w:rsidR="00AE6E38">
        <w:rPr>
          <w:rFonts w:ascii="Arial" w:hAnsi="Arial" w:cs="Arial"/>
          <w:sz w:val="22"/>
          <w:szCs w:val="22"/>
        </w:rPr>
        <w:t xml:space="preserve"> 100,000 compared to females. (Latest Suicide Data 2021).</w:t>
      </w:r>
    </w:p>
    <w:p w14:paraId="7E42AA94" w14:textId="0CD87ADA" w:rsidR="00AE6E38" w:rsidRDefault="004B07C7" w:rsidP="004F1ACD">
      <w:pPr>
        <w:rPr>
          <w:rFonts w:ascii="Arial" w:hAnsi="Arial" w:cs="Arial"/>
          <w:b/>
          <w:bCs/>
          <w:i/>
          <w:iCs/>
          <w:sz w:val="24"/>
          <w:szCs w:val="24"/>
        </w:rPr>
      </w:pPr>
      <w:r w:rsidRPr="004B07C7">
        <w:rPr>
          <w:rFonts w:ascii="Arial" w:hAnsi="Arial" w:cs="Arial"/>
          <w:b/>
          <w:bCs/>
          <w:i/>
          <w:iCs/>
          <w:sz w:val="22"/>
          <w:szCs w:val="22"/>
          <w:u w:val="single"/>
        </w:rPr>
        <w:t>Counselling</w:t>
      </w:r>
      <w:r w:rsidRPr="004B07C7">
        <w:rPr>
          <w:rFonts w:ascii="Arial" w:hAnsi="Arial" w:cs="Arial"/>
          <w:b/>
          <w:bCs/>
          <w:i/>
          <w:iCs/>
          <w:sz w:val="24"/>
          <w:szCs w:val="24"/>
        </w:rPr>
        <w:t xml:space="preserve"> </w:t>
      </w:r>
    </w:p>
    <w:p w14:paraId="08937056" w14:textId="59434645" w:rsidR="004B07C7" w:rsidRDefault="00CD2CF7" w:rsidP="004F1ACD">
      <w:pPr>
        <w:rPr>
          <w:rFonts w:ascii="Arial" w:hAnsi="Arial" w:cs="Arial"/>
          <w:sz w:val="22"/>
          <w:szCs w:val="22"/>
        </w:rPr>
      </w:pPr>
      <w:r>
        <w:rPr>
          <w:rFonts w:ascii="Arial" w:hAnsi="Arial" w:cs="Arial"/>
          <w:sz w:val="22"/>
          <w:szCs w:val="22"/>
        </w:rPr>
        <w:t>T</w:t>
      </w:r>
      <w:r w:rsidRPr="00CD2CF7">
        <w:rPr>
          <w:rFonts w:ascii="Arial" w:hAnsi="Arial" w:cs="Arial"/>
          <w:sz w:val="22"/>
          <w:szCs w:val="22"/>
        </w:rPr>
        <w:t>he</w:t>
      </w:r>
      <w:r>
        <w:rPr>
          <w:rFonts w:ascii="Arial" w:hAnsi="Arial" w:cs="Arial"/>
          <w:sz w:val="22"/>
          <w:szCs w:val="22"/>
        </w:rPr>
        <w:t xml:space="preserve"> impact counselling can have on young teenagers with mental health can really </w:t>
      </w:r>
      <w:r w:rsidR="007A2B3F">
        <w:rPr>
          <w:rFonts w:ascii="Arial" w:hAnsi="Arial" w:cs="Arial"/>
          <w:sz w:val="22"/>
          <w:szCs w:val="22"/>
        </w:rPr>
        <w:t>make a difference. It helps children and young people understand their emo</w:t>
      </w:r>
      <w:r w:rsidR="0038586A">
        <w:rPr>
          <w:rFonts w:ascii="Arial" w:hAnsi="Arial" w:cs="Arial"/>
          <w:sz w:val="22"/>
          <w:szCs w:val="22"/>
        </w:rPr>
        <w:t xml:space="preserve">tions better, build emotion resilience, coping skills and </w:t>
      </w:r>
      <w:r w:rsidR="0088578B">
        <w:rPr>
          <w:rFonts w:ascii="Arial" w:hAnsi="Arial" w:cs="Arial"/>
          <w:sz w:val="22"/>
          <w:szCs w:val="22"/>
        </w:rPr>
        <w:t xml:space="preserve">it helps them develop into adulthood. </w:t>
      </w:r>
      <w:r w:rsidR="002C6CFC">
        <w:rPr>
          <w:rFonts w:ascii="Arial" w:hAnsi="Arial" w:cs="Arial"/>
          <w:sz w:val="22"/>
          <w:szCs w:val="22"/>
        </w:rPr>
        <w:t xml:space="preserve">it </w:t>
      </w:r>
      <w:r w:rsidR="002A6518">
        <w:rPr>
          <w:rFonts w:ascii="Arial" w:hAnsi="Arial" w:cs="Arial"/>
          <w:sz w:val="22"/>
          <w:szCs w:val="22"/>
        </w:rPr>
        <w:t>provides a safe confidential space in expressing emotions</w:t>
      </w:r>
      <w:r w:rsidR="00CB4426">
        <w:rPr>
          <w:rFonts w:ascii="Arial" w:hAnsi="Arial" w:cs="Arial"/>
          <w:sz w:val="22"/>
          <w:szCs w:val="22"/>
        </w:rPr>
        <w:t xml:space="preserve">. </w:t>
      </w:r>
      <w:r w:rsidR="009006C5">
        <w:rPr>
          <w:rFonts w:ascii="Arial" w:hAnsi="Arial" w:cs="Arial"/>
          <w:sz w:val="22"/>
          <w:szCs w:val="22"/>
        </w:rPr>
        <w:t>Counselling</w:t>
      </w:r>
      <w:r w:rsidR="00CB4426">
        <w:rPr>
          <w:rFonts w:ascii="Arial" w:hAnsi="Arial" w:cs="Arial"/>
          <w:sz w:val="22"/>
          <w:szCs w:val="22"/>
        </w:rPr>
        <w:t xml:space="preserve"> is a great deal in making one feel less overwhelmed </w:t>
      </w:r>
      <w:r w:rsidR="009006C5">
        <w:rPr>
          <w:rFonts w:ascii="Arial" w:hAnsi="Arial" w:cs="Arial"/>
          <w:sz w:val="22"/>
          <w:szCs w:val="22"/>
        </w:rPr>
        <w:t xml:space="preserve">and identify early then better for children and young adults mentally and physically. </w:t>
      </w:r>
    </w:p>
    <w:p w14:paraId="79910302" w14:textId="5C35BB0D" w:rsidR="00595BEC" w:rsidRDefault="00595BEC" w:rsidP="004F1ACD">
      <w:pPr>
        <w:rPr>
          <w:rFonts w:ascii="Arial" w:hAnsi="Arial" w:cs="Arial"/>
          <w:b/>
          <w:bCs/>
          <w:i/>
          <w:iCs/>
          <w:sz w:val="22"/>
          <w:szCs w:val="22"/>
          <w:u w:val="single"/>
        </w:rPr>
      </w:pPr>
      <w:r w:rsidRPr="00595BEC">
        <w:rPr>
          <w:rFonts w:ascii="Arial" w:hAnsi="Arial" w:cs="Arial"/>
          <w:b/>
          <w:bCs/>
          <w:i/>
          <w:iCs/>
          <w:sz w:val="22"/>
          <w:szCs w:val="22"/>
          <w:u w:val="single"/>
        </w:rPr>
        <w:t xml:space="preserve">Social identity </w:t>
      </w:r>
      <w:r w:rsidR="00933614">
        <w:rPr>
          <w:rFonts w:ascii="Arial" w:hAnsi="Arial" w:cs="Arial"/>
          <w:b/>
          <w:bCs/>
          <w:i/>
          <w:iCs/>
          <w:sz w:val="22"/>
          <w:szCs w:val="22"/>
          <w:u w:val="single"/>
        </w:rPr>
        <w:t>(STI)</w:t>
      </w:r>
    </w:p>
    <w:p w14:paraId="2B8A7D22" w14:textId="5BAAB4AA" w:rsidR="00933614" w:rsidRDefault="00933614" w:rsidP="004F1ACD">
      <w:pPr>
        <w:rPr>
          <w:rFonts w:ascii="Arial" w:hAnsi="Arial" w:cs="Arial"/>
          <w:sz w:val="22"/>
          <w:szCs w:val="22"/>
        </w:rPr>
      </w:pPr>
      <w:r>
        <w:rPr>
          <w:rFonts w:ascii="Arial" w:hAnsi="Arial" w:cs="Arial"/>
          <w:sz w:val="22"/>
          <w:szCs w:val="22"/>
        </w:rPr>
        <w:t xml:space="preserve">Social identity </w:t>
      </w:r>
      <w:r w:rsidR="00D42DF2">
        <w:rPr>
          <w:rFonts w:ascii="Arial" w:hAnsi="Arial" w:cs="Arial"/>
          <w:sz w:val="22"/>
          <w:szCs w:val="22"/>
        </w:rPr>
        <w:t xml:space="preserve">is a perception of individuals or as a group specifying </w:t>
      </w:r>
      <w:r w:rsidR="00AE717A">
        <w:rPr>
          <w:rFonts w:ascii="Arial" w:hAnsi="Arial" w:cs="Arial"/>
          <w:sz w:val="22"/>
          <w:szCs w:val="22"/>
        </w:rPr>
        <w:t xml:space="preserve">the circumstances. It is </w:t>
      </w:r>
      <w:r w:rsidR="006D3A26">
        <w:rPr>
          <w:rFonts w:ascii="Arial" w:hAnsi="Arial" w:cs="Arial"/>
          <w:sz w:val="22"/>
          <w:szCs w:val="22"/>
        </w:rPr>
        <w:t xml:space="preserve">how an individual define they place in society. Psychological attachments to groups </w:t>
      </w:r>
      <w:r w:rsidR="00495E56">
        <w:rPr>
          <w:rFonts w:ascii="Arial" w:hAnsi="Arial" w:cs="Arial"/>
          <w:sz w:val="22"/>
          <w:szCs w:val="22"/>
        </w:rPr>
        <w:t xml:space="preserve">whereby emotionally attachments have implications for </w:t>
      </w:r>
      <w:r w:rsidR="000F0533">
        <w:rPr>
          <w:rFonts w:ascii="Arial" w:hAnsi="Arial" w:cs="Arial"/>
          <w:sz w:val="22"/>
          <w:szCs w:val="22"/>
        </w:rPr>
        <w:t>one’s</w:t>
      </w:r>
      <w:r w:rsidR="00495E56">
        <w:rPr>
          <w:rFonts w:ascii="Arial" w:hAnsi="Arial" w:cs="Arial"/>
          <w:sz w:val="22"/>
          <w:szCs w:val="22"/>
        </w:rPr>
        <w:t xml:space="preserve"> wellbeing and behaviour. </w:t>
      </w:r>
      <w:r w:rsidR="00CB7475">
        <w:rPr>
          <w:rFonts w:ascii="Arial" w:hAnsi="Arial" w:cs="Arial"/>
          <w:sz w:val="22"/>
          <w:szCs w:val="22"/>
        </w:rPr>
        <w:t xml:space="preserve">Desiring to view our specific social groups in positive </w:t>
      </w:r>
      <w:r w:rsidR="000F0533">
        <w:rPr>
          <w:rFonts w:ascii="Arial" w:hAnsi="Arial" w:cs="Arial"/>
          <w:sz w:val="22"/>
          <w:szCs w:val="22"/>
        </w:rPr>
        <w:t xml:space="preserve">aspects but this may lead to intergroups, prejudice and conflict. </w:t>
      </w:r>
      <w:r w:rsidR="00DE3B37">
        <w:rPr>
          <w:rFonts w:ascii="Arial" w:hAnsi="Arial" w:cs="Arial"/>
          <w:sz w:val="22"/>
          <w:szCs w:val="22"/>
        </w:rPr>
        <w:t xml:space="preserve">An individual sense of belonging to a group, the negative and positive feelings </w:t>
      </w:r>
      <w:r w:rsidR="00802C6B">
        <w:rPr>
          <w:rFonts w:ascii="Arial" w:hAnsi="Arial" w:cs="Arial"/>
          <w:sz w:val="22"/>
          <w:szCs w:val="22"/>
        </w:rPr>
        <w:t xml:space="preserve">process what their social identity is. </w:t>
      </w:r>
    </w:p>
    <w:p w14:paraId="5CB43C81" w14:textId="4324D571" w:rsidR="00802C6B" w:rsidRDefault="00802C6B" w:rsidP="004F1ACD">
      <w:pPr>
        <w:rPr>
          <w:rFonts w:ascii="Arial" w:hAnsi="Arial" w:cs="Arial"/>
          <w:sz w:val="22"/>
          <w:szCs w:val="22"/>
        </w:rPr>
      </w:pPr>
      <w:r>
        <w:rPr>
          <w:rFonts w:ascii="Arial" w:hAnsi="Arial" w:cs="Arial"/>
          <w:sz w:val="22"/>
          <w:szCs w:val="22"/>
        </w:rPr>
        <w:t xml:space="preserve">From serious of studies conducted </w:t>
      </w:r>
      <w:r w:rsidR="00504613">
        <w:rPr>
          <w:rFonts w:ascii="Arial" w:hAnsi="Arial" w:cs="Arial"/>
          <w:sz w:val="22"/>
          <w:szCs w:val="22"/>
        </w:rPr>
        <w:t xml:space="preserve">by British </w:t>
      </w:r>
      <w:r w:rsidR="001B6FF5">
        <w:rPr>
          <w:rFonts w:ascii="Arial" w:hAnsi="Arial" w:cs="Arial"/>
          <w:sz w:val="22"/>
          <w:szCs w:val="22"/>
        </w:rPr>
        <w:t>psychologist</w:t>
      </w:r>
      <w:r w:rsidR="00504613">
        <w:rPr>
          <w:rFonts w:ascii="Arial" w:hAnsi="Arial" w:cs="Arial"/>
          <w:sz w:val="22"/>
          <w:szCs w:val="22"/>
        </w:rPr>
        <w:t xml:space="preserve"> Henn Tajfel and John Turner </w:t>
      </w:r>
      <w:r w:rsidR="006C72C5">
        <w:rPr>
          <w:rFonts w:ascii="Arial" w:hAnsi="Arial" w:cs="Arial"/>
          <w:sz w:val="22"/>
          <w:szCs w:val="22"/>
        </w:rPr>
        <w:t xml:space="preserve">in early 1970’s evidence in the studies </w:t>
      </w:r>
      <w:r w:rsidR="00E641BB">
        <w:rPr>
          <w:rFonts w:ascii="Arial" w:hAnsi="Arial" w:cs="Arial"/>
          <w:sz w:val="22"/>
          <w:szCs w:val="22"/>
        </w:rPr>
        <w:t xml:space="preserve">informs that group of individuals were designed to be </w:t>
      </w:r>
      <w:r w:rsidR="00365D07">
        <w:rPr>
          <w:rFonts w:ascii="Arial" w:hAnsi="Arial" w:cs="Arial"/>
          <w:sz w:val="22"/>
          <w:szCs w:val="22"/>
        </w:rPr>
        <w:t xml:space="preserve">meaningless </w:t>
      </w:r>
      <w:r w:rsidR="009805C7">
        <w:rPr>
          <w:rFonts w:ascii="Arial" w:hAnsi="Arial" w:cs="Arial"/>
          <w:sz w:val="22"/>
          <w:szCs w:val="22"/>
        </w:rPr>
        <w:t xml:space="preserve">and </w:t>
      </w:r>
      <w:r w:rsidR="001B6FF5">
        <w:rPr>
          <w:rFonts w:ascii="Arial" w:hAnsi="Arial" w:cs="Arial"/>
          <w:sz w:val="22"/>
          <w:szCs w:val="22"/>
        </w:rPr>
        <w:t xml:space="preserve">incomprehensive as possible. Relating to the studies </w:t>
      </w:r>
      <w:r w:rsidR="00036766">
        <w:rPr>
          <w:rFonts w:ascii="Arial" w:hAnsi="Arial" w:cs="Arial"/>
          <w:sz w:val="22"/>
          <w:szCs w:val="22"/>
        </w:rPr>
        <w:t>Participates were assigned systematically awarded more points to group members who were out</w:t>
      </w:r>
      <w:r w:rsidR="000B1C5E">
        <w:rPr>
          <w:rFonts w:ascii="Arial" w:hAnsi="Arial" w:cs="Arial"/>
          <w:sz w:val="22"/>
          <w:szCs w:val="22"/>
        </w:rPr>
        <w:t>.</w:t>
      </w:r>
    </w:p>
    <w:p w14:paraId="3A173764" w14:textId="77777777" w:rsidR="00BC164D" w:rsidRDefault="00BC164D" w:rsidP="004F1ACD">
      <w:pPr>
        <w:rPr>
          <w:rFonts w:ascii="Arial" w:hAnsi="Arial" w:cs="Arial"/>
          <w:sz w:val="22"/>
          <w:szCs w:val="22"/>
        </w:rPr>
      </w:pPr>
    </w:p>
    <w:p w14:paraId="5BD8122D" w14:textId="77777777" w:rsidR="00BC164D" w:rsidRDefault="00BC164D" w:rsidP="004F1ACD">
      <w:pPr>
        <w:rPr>
          <w:rFonts w:ascii="Arial" w:hAnsi="Arial" w:cs="Arial"/>
          <w:sz w:val="22"/>
          <w:szCs w:val="22"/>
        </w:rPr>
      </w:pPr>
    </w:p>
    <w:p w14:paraId="12D25E51" w14:textId="231CF2F6" w:rsidR="00167295" w:rsidRDefault="00167295" w:rsidP="004F1ACD">
      <w:pPr>
        <w:rPr>
          <w:rFonts w:ascii="Arial" w:hAnsi="Arial" w:cs="Arial"/>
          <w:b/>
          <w:bCs/>
          <w:sz w:val="22"/>
          <w:szCs w:val="22"/>
          <w:u w:val="single"/>
        </w:rPr>
      </w:pPr>
      <w:r w:rsidRPr="00167295">
        <w:rPr>
          <w:rFonts w:ascii="Arial" w:hAnsi="Arial" w:cs="Arial"/>
          <w:b/>
          <w:bCs/>
          <w:sz w:val="22"/>
          <w:szCs w:val="22"/>
          <w:u w:val="single"/>
        </w:rPr>
        <w:lastRenderedPageBreak/>
        <w:t xml:space="preserve">The three social logical approaches </w:t>
      </w:r>
    </w:p>
    <w:p w14:paraId="416AD6D4" w14:textId="79ED6B53" w:rsidR="00802219" w:rsidRDefault="002F7C44" w:rsidP="002F7C44">
      <w:pPr>
        <w:rPr>
          <w:rFonts w:ascii="Arial" w:hAnsi="Arial" w:cs="Arial"/>
          <w:sz w:val="22"/>
          <w:szCs w:val="22"/>
        </w:rPr>
      </w:pPr>
      <w:r>
        <w:rPr>
          <w:rFonts w:ascii="Arial" w:hAnsi="Arial" w:cs="Arial"/>
          <w:sz w:val="22"/>
          <w:szCs w:val="22"/>
        </w:rPr>
        <w:t>The theory of evidence suggested mere act of categorizing individuals into groups can make them think more and ship rather than separate individuals in terms of group members. Provided as with knowledge that social identify theory shows that group membership can help individuals to instil meaning in social complex situations defining who we are and determines how we related to others.</w:t>
      </w:r>
      <w:r w:rsidR="006B41DF">
        <w:rPr>
          <w:rFonts w:ascii="Arial" w:hAnsi="Arial" w:cs="Arial"/>
          <w:sz w:val="22"/>
          <w:szCs w:val="22"/>
        </w:rPr>
        <w:t>, it can also neglect</w:t>
      </w:r>
      <w:r w:rsidR="00425529">
        <w:rPr>
          <w:rFonts w:ascii="Arial" w:hAnsi="Arial" w:cs="Arial"/>
          <w:sz w:val="22"/>
          <w:szCs w:val="22"/>
        </w:rPr>
        <w:t xml:space="preserve"> the factors such as </w:t>
      </w:r>
      <w:r w:rsidR="00F362F8">
        <w:rPr>
          <w:rFonts w:ascii="Arial" w:hAnsi="Arial" w:cs="Arial"/>
          <w:sz w:val="22"/>
          <w:szCs w:val="22"/>
        </w:rPr>
        <w:t xml:space="preserve">uniqueness </w:t>
      </w:r>
      <w:r w:rsidR="00425529">
        <w:rPr>
          <w:rFonts w:ascii="Arial" w:hAnsi="Arial" w:cs="Arial"/>
          <w:sz w:val="22"/>
          <w:szCs w:val="22"/>
        </w:rPr>
        <w:t xml:space="preserve">of individuals behaviours </w:t>
      </w:r>
      <w:r w:rsidR="00CA1A0E">
        <w:rPr>
          <w:rFonts w:ascii="Arial" w:hAnsi="Arial" w:cs="Arial"/>
          <w:sz w:val="22"/>
          <w:szCs w:val="22"/>
        </w:rPr>
        <w:t>by the group characteristics.</w:t>
      </w:r>
      <w:r>
        <w:rPr>
          <w:rFonts w:ascii="Arial" w:hAnsi="Arial" w:cs="Arial"/>
          <w:sz w:val="22"/>
          <w:szCs w:val="22"/>
        </w:rPr>
        <w:t xml:space="preserve"> The theory is described as cognitive progression and behavioural motivation. Tajfel’s students elaborated the theory of cognitive factors by social identification suggesting how people may interpret own position in different social context by factors like stereotyping as well as own behaviours in groups by social influence. </w:t>
      </w:r>
      <w:r w:rsidR="00397292">
        <w:rPr>
          <w:rFonts w:ascii="Arial" w:hAnsi="Arial" w:cs="Arial"/>
          <w:sz w:val="22"/>
          <w:szCs w:val="22"/>
        </w:rPr>
        <w:t xml:space="preserve">Our service user is a great football </w:t>
      </w:r>
      <w:r w:rsidR="007E2394">
        <w:rPr>
          <w:rFonts w:ascii="Arial" w:hAnsi="Arial" w:cs="Arial"/>
          <w:sz w:val="22"/>
          <w:szCs w:val="22"/>
        </w:rPr>
        <w:t>enthusiastic</w:t>
      </w:r>
      <w:r w:rsidR="007702A5">
        <w:rPr>
          <w:rFonts w:ascii="Arial" w:hAnsi="Arial" w:cs="Arial"/>
          <w:sz w:val="22"/>
          <w:szCs w:val="22"/>
        </w:rPr>
        <w:t xml:space="preserve"> and an </w:t>
      </w:r>
      <w:r w:rsidR="007E2394">
        <w:rPr>
          <w:rFonts w:ascii="Arial" w:hAnsi="Arial" w:cs="Arial"/>
          <w:sz w:val="22"/>
          <w:szCs w:val="22"/>
        </w:rPr>
        <w:t>ex-football</w:t>
      </w:r>
      <w:r w:rsidR="007702A5">
        <w:rPr>
          <w:rFonts w:ascii="Arial" w:hAnsi="Arial" w:cs="Arial"/>
          <w:sz w:val="22"/>
          <w:szCs w:val="22"/>
        </w:rPr>
        <w:t xml:space="preserve"> </w:t>
      </w:r>
      <w:r w:rsidR="00677CAD">
        <w:rPr>
          <w:rFonts w:ascii="Arial" w:hAnsi="Arial" w:cs="Arial"/>
          <w:sz w:val="22"/>
          <w:szCs w:val="22"/>
        </w:rPr>
        <w:t>player,</w:t>
      </w:r>
      <w:r w:rsidR="007702A5">
        <w:rPr>
          <w:rFonts w:ascii="Arial" w:hAnsi="Arial" w:cs="Arial"/>
          <w:sz w:val="22"/>
          <w:szCs w:val="22"/>
        </w:rPr>
        <w:t xml:space="preserve"> so this </w:t>
      </w:r>
      <w:r w:rsidR="007E2394">
        <w:rPr>
          <w:rFonts w:ascii="Arial" w:hAnsi="Arial" w:cs="Arial"/>
          <w:sz w:val="22"/>
          <w:szCs w:val="22"/>
        </w:rPr>
        <w:t>identity</w:t>
      </w:r>
      <w:r w:rsidR="007702A5">
        <w:rPr>
          <w:rFonts w:ascii="Arial" w:hAnsi="Arial" w:cs="Arial"/>
          <w:sz w:val="22"/>
          <w:szCs w:val="22"/>
        </w:rPr>
        <w:t xml:space="preserve"> emerges </w:t>
      </w:r>
      <w:r w:rsidR="007E2394">
        <w:rPr>
          <w:rFonts w:ascii="Arial" w:hAnsi="Arial" w:cs="Arial"/>
          <w:sz w:val="22"/>
          <w:szCs w:val="22"/>
        </w:rPr>
        <w:t>only when they are in relevant to social situations.</w:t>
      </w:r>
    </w:p>
    <w:p w14:paraId="68450E01" w14:textId="544C1580" w:rsidR="004E7ADA" w:rsidRDefault="004A4ED5" w:rsidP="002F7C44">
      <w:pPr>
        <w:rPr>
          <w:rFonts w:ascii="Arial" w:hAnsi="Arial" w:cs="Arial"/>
          <w:sz w:val="22"/>
          <w:szCs w:val="22"/>
        </w:rPr>
      </w:pPr>
      <w:r>
        <w:rPr>
          <w:rFonts w:ascii="Arial" w:hAnsi="Arial" w:cs="Arial"/>
          <w:sz w:val="22"/>
          <w:szCs w:val="22"/>
        </w:rPr>
        <w:t xml:space="preserve">As a </w:t>
      </w:r>
      <w:r w:rsidR="00677CAD">
        <w:rPr>
          <w:rFonts w:ascii="Arial" w:hAnsi="Arial" w:cs="Arial"/>
          <w:sz w:val="22"/>
          <w:szCs w:val="22"/>
        </w:rPr>
        <w:t>person’s</w:t>
      </w:r>
      <w:r>
        <w:rPr>
          <w:rFonts w:ascii="Arial" w:hAnsi="Arial" w:cs="Arial"/>
          <w:sz w:val="22"/>
          <w:szCs w:val="22"/>
        </w:rPr>
        <w:t xml:space="preserve"> collective identity becomes </w:t>
      </w:r>
      <w:r w:rsidR="003415E5">
        <w:rPr>
          <w:rFonts w:ascii="Arial" w:hAnsi="Arial" w:cs="Arial"/>
          <w:sz w:val="22"/>
          <w:szCs w:val="22"/>
        </w:rPr>
        <w:t xml:space="preserve">their </w:t>
      </w:r>
      <w:r>
        <w:rPr>
          <w:rFonts w:ascii="Arial" w:hAnsi="Arial" w:cs="Arial"/>
          <w:sz w:val="22"/>
          <w:szCs w:val="22"/>
        </w:rPr>
        <w:t>in</w:t>
      </w:r>
      <w:r w:rsidR="003415E5">
        <w:rPr>
          <w:rFonts w:ascii="Arial" w:hAnsi="Arial" w:cs="Arial"/>
          <w:sz w:val="22"/>
          <w:szCs w:val="22"/>
        </w:rPr>
        <w:t>-</w:t>
      </w:r>
      <w:r>
        <w:rPr>
          <w:rFonts w:ascii="Arial" w:hAnsi="Arial" w:cs="Arial"/>
          <w:sz w:val="22"/>
          <w:szCs w:val="22"/>
        </w:rPr>
        <w:t>group</w:t>
      </w:r>
      <w:r w:rsidR="00420974">
        <w:rPr>
          <w:rFonts w:ascii="Arial" w:hAnsi="Arial" w:cs="Arial"/>
          <w:sz w:val="22"/>
          <w:szCs w:val="22"/>
        </w:rPr>
        <w:t xml:space="preserve"> for example family or friends this forms a closeness for the exact </w:t>
      </w:r>
      <w:r w:rsidR="00704886">
        <w:rPr>
          <w:rFonts w:ascii="Arial" w:hAnsi="Arial" w:cs="Arial"/>
          <w:sz w:val="22"/>
          <w:szCs w:val="22"/>
        </w:rPr>
        <w:t xml:space="preserve">purpose of boosting self-esteem and create a sense of belongingness. </w:t>
      </w:r>
      <w:r w:rsidR="0042439F">
        <w:rPr>
          <w:rFonts w:ascii="Arial" w:hAnsi="Arial" w:cs="Arial"/>
          <w:sz w:val="22"/>
          <w:szCs w:val="22"/>
        </w:rPr>
        <w:t xml:space="preserve">A group of </w:t>
      </w:r>
      <w:r w:rsidR="00677CAD">
        <w:rPr>
          <w:rFonts w:ascii="Arial" w:hAnsi="Arial" w:cs="Arial"/>
          <w:sz w:val="22"/>
          <w:szCs w:val="22"/>
        </w:rPr>
        <w:t>individuals</w:t>
      </w:r>
      <w:r w:rsidR="0042439F">
        <w:rPr>
          <w:rFonts w:ascii="Arial" w:hAnsi="Arial" w:cs="Arial"/>
          <w:sz w:val="22"/>
          <w:szCs w:val="22"/>
        </w:rPr>
        <w:t xml:space="preserve"> that may indicate as a threat</w:t>
      </w:r>
      <w:r w:rsidR="00F43318">
        <w:rPr>
          <w:rFonts w:ascii="Arial" w:hAnsi="Arial" w:cs="Arial"/>
          <w:sz w:val="22"/>
          <w:szCs w:val="22"/>
        </w:rPr>
        <w:t xml:space="preserve"> is a out group, along </w:t>
      </w:r>
      <w:r w:rsidR="003415E5">
        <w:rPr>
          <w:rFonts w:ascii="Arial" w:hAnsi="Arial" w:cs="Arial"/>
          <w:sz w:val="22"/>
          <w:szCs w:val="22"/>
        </w:rPr>
        <w:t>t</w:t>
      </w:r>
      <w:r w:rsidR="00EA6365">
        <w:rPr>
          <w:rFonts w:ascii="Arial" w:hAnsi="Arial" w:cs="Arial"/>
          <w:sz w:val="22"/>
          <w:szCs w:val="22"/>
        </w:rPr>
        <w:t xml:space="preserve">he lines </w:t>
      </w:r>
      <w:r w:rsidR="00F43318">
        <w:rPr>
          <w:rFonts w:ascii="Arial" w:hAnsi="Arial" w:cs="Arial"/>
          <w:sz w:val="22"/>
          <w:szCs w:val="22"/>
        </w:rPr>
        <w:t>of outside family</w:t>
      </w:r>
      <w:r w:rsidR="00677CAD">
        <w:rPr>
          <w:rFonts w:ascii="Arial" w:hAnsi="Arial" w:cs="Arial"/>
          <w:sz w:val="22"/>
          <w:szCs w:val="22"/>
        </w:rPr>
        <w:t>, new member in class or someone from a different background.</w:t>
      </w:r>
      <w:r w:rsidR="00EA6365">
        <w:rPr>
          <w:rFonts w:ascii="Arial" w:hAnsi="Arial" w:cs="Arial"/>
          <w:sz w:val="22"/>
          <w:szCs w:val="22"/>
        </w:rPr>
        <w:t xml:space="preserve"> The process makes people emotionally invested in their group setting</w:t>
      </w:r>
      <w:r w:rsidR="004D3C8D">
        <w:rPr>
          <w:rFonts w:ascii="Arial" w:hAnsi="Arial" w:cs="Arial"/>
          <w:sz w:val="22"/>
          <w:szCs w:val="22"/>
        </w:rPr>
        <w:t xml:space="preserve"> adapting behaviours to show loyalty to their group. </w:t>
      </w:r>
    </w:p>
    <w:p w14:paraId="4CECDA2B" w14:textId="6C41D558" w:rsidR="000C7F3B" w:rsidRDefault="004D3C8D" w:rsidP="002F7C44">
      <w:pPr>
        <w:rPr>
          <w:rFonts w:ascii="Arial" w:hAnsi="Arial" w:cs="Arial"/>
          <w:sz w:val="22"/>
          <w:szCs w:val="22"/>
        </w:rPr>
      </w:pPr>
      <w:r>
        <w:rPr>
          <w:rFonts w:ascii="Arial" w:hAnsi="Arial" w:cs="Arial"/>
          <w:sz w:val="22"/>
          <w:szCs w:val="22"/>
        </w:rPr>
        <w:t xml:space="preserve">The service user in the case </w:t>
      </w:r>
      <w:r w:rsidR="003810B1">
        <w:rPr>
          <w:rFonts w:ascii="Arial" w:hAnsi="Arial" w:cs="Arial"/>
          <w:sz w:val="22"/>
          <w:szCs w:val="22"/>
        </w:rPr>
        <w:t xml:space="preserve">with emery-dreifuss muscular dystrophy possibly </w:t>
      </w:r>
      <w:r w:rsidR="00131F75">
        <w:rPr>
          <w:rFonts w:ascii="Arial" w:hAnsi="Arial" w:cs="Arial"/>
          <w:sz w:val="22"/>
          <w:szCs w:val="22"/>
        </w:rPr>
        <w:t xml:space="preserve">categorizes himself </w:t>
      </w:r>
      <w:r w:rsidR="004F7327">
        <w:rPr>
          <w:rFonts w:ascii="Arial" w:hAnsi="Arial" w:cs="Arial"/>
          <w:sz w:val="22"/>
          <w:szCs w:val="22"/>
        </w:rPr>
        <w:t xml:space="preserve">with this condition. They are sport Aston </w:t>
      </w:r>
      <w:r w:rsidR="00C12A55">
        <w:rPr>
          <w:rFonts w:ascii="Arial" w:hAnsi="Arial" w:cs="Arial"/>
          <w:sz w:val="22"/>
          <w:szCs w:val="22"/>
        </w:rPr>
        <w:t xml:space="preserve">Villa and trained at the football </w:t>
      </w:r>
      <w:r w:rsidR="00D02612">
        <w:rPr>
          <w:rFonts w:ascii="Arial" w:hAnsi="Arial" w:cs="Arial"/>
          <w:sz w:val="22"/>
          <w:szCs w:val="22"/>
        </w:rPr>
        <w:t>academy,</w:t>
      </w:r>
      <w:r w:rsidR="00612F8D">
        <w:rPr>
          <w:rFonts w:ascii="Arial" w:hAnsi="Arial" w:cs="Arial"/>
          <w:sz w:val="22"/>
          <w:szCs w:val="22"/>
        </w:rPr>
        <w:t xml:space="preserve"> so he adapts to th</w:t>
      </w:r>
      <w:r w:rsidR="002625A1">
        <w:rPr>
          <w:rFonts w:ascii="Arial" w:hAnsi="Arial" w:cs="Arial"/>
          <w:sz w:val="22"/>
          <w:szCs w:val="22"/>
        </w:rPr>
        <w:t xml:space="preserve">is identity and making his self-esteem bound up with groups </w:t>
      </w:r>
      <w:r w:rsidR="00B14929">
        <w:rPr>
          <w:rFonts w:ascii="Arial" w:hAnsi="Arial" w:cs="Arial"/>
          <w:sz w:val="22"/>
          <w:szCs w:val="22"/>
        </w:rPr>
        <w:t xml:space="preserve">who have the same identity. </w:t>
      </w:r>
      <w:r w:rsidR="000C7F3B">
        <w:rPr>
          <w:rFonts w:ascii="Arial" w:hAnsi="Arial" w:cs="Arial"/>
          <w:sz w:val="22"/>
          <w:szCs w:val="22"/>
        </w:rPr>
        <w:t>(</w:t>
      </w:r>
      <w:r w:rsidR="00D02612">
        <w:rPr>
          <w:rFonts w:ascii="Arial" w:hAnsi="Arial" w:cs="Arial"/>
          <w:sz w:val="22"/>
          <w:szCs w:val="22"/>
        </w:rPr>
        <w:t>Mc leod, 2019).</w:t>
      </w:r>
    </w:p>
    <w:p w14:paraId="28B4B68E" w14:textId="4F3B389C" w:rsidR="004E7ADA" w:rsidRDefault="00707A88" w:rsidP="004F1ACD">
      <w:pPr>
        <w:rPr>
          <w:rFonts w:ascii="Arial" w:hAnsi="Arial" w:cs="Arial"/>
          <w:sz w:val="22"/>
          <w:szCs w:val="22"/>
        </w:rPr>
      </w:pPr>
      <w:r>
        <w:rPr>
          <w:rFonts w:ascii="Arial" w:hAnsi="Arial" w:cs="Arial"/>
          <w:sz w:val="22"/>
          <w:szCs w:val="22"/>
        </w:rPr>
        <w:t>S</w:t>
      </w:r>
      <w:r w:rsidR="00F17A7F">
        <w:rPr>
          <w:rFonts w:ascii="Arial" w:hAnsi="Arial" w:cs="Arial"/>
          <w:sz w:val="22"/>
          <w:szCs w:val="22"/>
        </w:rPr>
        <w:t>ocia</w:t>
      </w:r>
      <w:r>
        <w:rPr>
          <w:rFonts w:ascii="Arial" w:hAnsi="Arial" w:cs="Arial"/>
          <w:sz w:val="22"/>
          <w:szCs w:val="22"/>
        </w:rPr>
        <w:t xml:space="preserve">l comparison is the process were many begin to compare their group </w:t>
      </w:r>
      <w:r w:rsidR="00FE3468">
        <w:rPr>
          <w:rFonts w:ascii="Arial" w:hAnsi="Arial" w:cs="Arial"/>
          <w:sz w:val="22"/>
          <w:szCs w:val="22"/>
        </w:rPr>
        <w:t xml:space="preserve">with other groups in prestige and social status </w:t>
      </w:r>
      <w:r w:rsidR="006A2FAA">
        <w:rPr>
          <w:rFonts w:ascii="Arial" w:hAnsi="Arial" w:cs="Arial"/>
          <w:sz w:val="22"/>
          <w:szCs w:val="22"/>
        </w:rPr>
        <w:t xml:space="preserve">also known as the mental </w:t>
      </w:r>
      <w:r w:rsidR="009B297B">
        <w:rPr>
          <w:rFonts w:ascii="Arial" w:hAnsi="Arial" w:cs="Arial"/>
          <w:sz w:val="22"/>
          <w:szCs w:val="22"/>
        </w:rPr>
        <w:t>process,</w:t>
      </w:r>
      <w:r w:rsidR="006A2FAA">
        <w:rPr>
          <w:rFonts w:ascii="Arial" w:hAnsi="Arial" w:cs="Arial"/>
          <w:sz w:val="22"/>
          <w:szCs w:val="22"/>
        </w:rPr>
        <w:t xml:space="preserve"> but your self-esteem is maintained </w:t>
      </w:r>
      <w:r w:rsidR="002C6CF3">
        <w:rPr>
          <w:rFonts w:ascii="Arial" w:hAnsi="Arial" w:cs="Arial"/>
          <w:sz w:val="22"/>
          <w:szCs w:val="22"/>
        </w:rPr>
        <w:t>in your group needs to compare favourably with other groups</w:t>
      </w:r>
      <w:r w:rsidR="000E42C8">
        <w:rPr>
          <w:rFonts w:ascii="Arial" w:hAnsi="Arial" w:cs="Arial"/>
          <w:sz w:val="22"/>
          <w:szCs w:val="22"/>
        </w:rPr>
        <w:t>. Tendencies of th</w:t>
      </w:r>
      <w:r w:rsidR="009F221D">
        <w:rPr>
          <w:rFonts w:ascii="Arial" w:hAnsi="Arial" w:cs="Arial"/>
          <w:sz w:val="22"/>
          <w:szCs w:val="22"/>
        </w:rPr>
        <w:t>i</w:t>
      </w:r>
      <w:r w:rsidR="000E42C8">
        <w:rPr>
          <w:rFonts w:ascii="Arial" w:hAnsi="Arial" w:cs="Arial"/>
          <w:sz w:val="22"/>
          <w:szCs w:val="22"/>
        </w:rPr>
        <w:t xml:space="preserve">s is understanding </w:t>
      </w:r>
      <w:r w:rsidR="00812506">
        <w:rPr>
          <w:rFonts w:ascii="Arial" w:hAnsi="Arial" w:cs="Arial"/>
          <w:sz w:val="22"/>
          <w:szCs w:val="22"/>
        </w:rPr>
        <w:t>prejudice because groups may see</w:t>
      </w:r>
      <w:r w:rsidR="003B2FD5">
        <w:rPr>
          <w:rFonts w:ascii="Arial" w:hAnsi="Arial" w:cs="Arial"/>
          <w:sz w:val="22"/>
          <w:szCs w:val="22"/>
        </w:rPr>
        <w:t xml:space="preserve">m themselves as rivals and forced to complete </w:t>
      </w:r>
      <w:r w:rsidR="009B297B">
        <w:rPr>
          <w:rFonts w:ascii="Arial" w:hAnsi="Arial" w:cs="Arial"/>
          <w:sz w:val="22"/>
          <w:szCs w:val="22"/>
        </w:rPr>
        <w:t xml:space="preserve">to maintain </w:t>
      </w:r>
      <w:r w:rsidR="00805107">
        <w:rPr>
          <w:rFonts w:ascii="Arial" w:hAnsi="Arial" w:cs="Arial"/>
          <w:sz w:val="22"/>
          <w:szCs w:val="22"/>
        </w:rPr>
        <w:t>self-esteem</w:t>
      </w:r>
      <w:r w:rsidR="00F9363E">
        <w:rPr>
          <w:rFonts w:ascii="Arial" w:hAnsi="Arial" w:cs="Arial"/>
          <w:sz w:val="22"/>
          <w:szCs w:val="22"/>
        </w:rPr>
        <w:t xml:space="preserve">. </w:t>
      </w:r>
    </w:p>
    <w:p w14:paraId="06108B58" w14:textId="1773B796" w:rsidR="00167295" w:rsidRDefault="002F37A8" w:rsidP="004F1ACD">
      <w:pPr>
        <w:rPr>
          <w:rFonts w:ascii="Arial" w:hAnsi="Arial" w:cs="Arial"/>
          <w:sz w:val="22"/>
          <w:szCs w:val="22"/>
        </w:rPr>
      </w:pPr>
      <w:r>
        <w:rPr>
          <w:rFonts w:ascii="Arial" w:hAnsi="Arial" w:cs="Arial"/>
          <w:noProof/>
          <w:sz w:val="22"/>
          <w:szCs w:val="22"/>
        </w:rPr>
        <w:drawing>
          <wp:anchor distT="0" distB="0" distL="114300" distR="114300" simplePos="0" relativeHeight="251660288" behindDoc="0" locked="0" layoutInCell="1" allowOverlap="1" wp14:anchorId="769B543E" wp14:editId="65FAAAF6">
            <wp:simplePos x="0" y="0"/>
            <wp:positionH relativeFrom="margin">
              <wp:align>center</wp:align>
            </wp:positionH>
            <wp:positionV relativeFrom="paragraph">
              <wp:posOffset>770890</wp:posOffset>
            </wp:positionV>
            <wp:extent cx="4818425" cy="1999615"/>
            <wp:effectExtent l="0" t="0" r="1270" b="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18425" cy="1999615"/>
                    </a:xfrm>
                    <a:prstGeom prst="rect">
                      <a:avLst/>
                    </a:prstGeom>
                    <a:noFill/>
                  </pic:spPr>
                </pic:pic>
              </a:graphicData>
            </a:graphic>
            <wp14:sizeRelH relativeFrom="page">
              <wp14:pctWidth>0</wp14:pctWidth>
            </wp14:sizeRelH>
            <wp14:sizeRelV relativeFrom="page">
              <wp14:pctHeight>0</wp14:pctHeight>
            </wp14:sizeRelV>
          </wp:anchor>
        </w:drawing>
      </w:r>
      <w:r w:rsidR="00F9363E">
        <w:rPr>
          <w:rFonts w:ascii="Arial" w:hAnsi="Arial" w:cs="Arial"/>
          <w:sz w:val="22"/>
          <w:szCs w:val="22"/>
        </w:rPr>
        <w:t xml:space="preserve">Competition and hostility </w:t>
      </w:r>
      <w:r w:rsidR="00805107">
        <w:rPr>
          <w:rFonts w:ascii="Arial" w:hAnsi="Arial" w:cs="Arial"/>
          <w:sz w:val="22"/>
          <w:szCs w:val="22"/>
        </w:rPr>
        <w:t>become</w:t>
      </w:r>
      <w:r w:rsidR="00F9363E">
        <w:rPr>
          <w:rFonts w:ascii="Arial" w:hAnsi="Arial" w:cs="Arial"/>
          <w:sz w:val="22"/>
          <w:szCs w:val="22"/>
        </w:rPr>
        <w:t xml:space="preserve"> highted</w:t>
      </w:r>
      <w:r w:rsidR="00080D5F">
        <w:rPr>
          <w:rFonts w:ascii="Arial" w:hAnsi="Arial" w:cs="Arial"/>
          <w:sz w:val="22"/>
          <w:szCs w:val="22"/>
        </w:rPr>
        <w:t xml:space="preserve"> and in the case of </w:t>
      </w:r>
      <w:r w:rsidR="00ED6211">
        <w:rPr>
          <w:rFonts w:ascii="Arial" w:hAnsi="Arial" w:cs="Arial"/>
          <w:sz w:val="22"/>
          <w:szCs w:val="22"/>
        </w:rPr>
        <w:t xml:space="preserve">the staff member they may have proceeded </w:t>
      </w:r>
      <w:r w:rsidR="00A44665">
        <w:rPr>
          <w:rFonts w:ascii="Arial" w:hAnsi="Arial" w:cs="Arial"/>
          <w:sz w:val="22"/>
          <w:szCs w:val="22"/>
        </w:rPr>
        <w:t xml:space="preserve">themselves as having a higher social standing than the service user based on </w:t>
      </w:r>
      <w:r w:rsidR="005867E6">
        <w:rPr>
          <w:rFonts w:ascii="Arial" w:hAnsi="Arial" w:cs="Arial"/>
          <w:sz w:val="22"/>
          <w:szCs w:val="22"/>
        </w:rPr>
        <w:t xml:space="preserve">their </w:t>
      </w:r>
      <w:r w:rsidR="00A44665">
        <w:rPr>
          <w:rFonts w:ascii="Arial" w:hAnsi="Arial" w:cs="Arial"/>
          <w:sz w:val="22"/>
          <w:szCs w:val="22"/>
        </w:rPr>
        <w:t>position</w:t>
      </w:r>
      <w:r w:rsidR="00472E30">
        <w:rPr>
          <w:rFonts w:ascii="Arial" w:hAnsi="Arial" w:cs="Arial"/>
          <w:sz w:val="22"/>
          <w:szCs w:val="22"/>
        </w:rPr>
        <w:t xml:space="preserve"> comparing the different social comparison they have. </w:t>
      </w:r>
    </w:p>
    <w:p w14:paraId="1ED2A5A9" w14:textId="56C9D16A" w:rsidR="00D916F3" w:rsidRDefault="00D916F3" w:rsidP="004F1ACD">
      <w:pPr>
        <w:rPr>
          <w:rFonts w:ascii="Arial" w:hAnsi="Arial" w:cs="Arial"/>
          <w:sz w:val="22"/>
          <w:szCs w:val="22"/>
        </w:rPr>
      </w:pPr>
    </w:p>
    <w:p w14:paraId="50B25BD4" w14:textId="17C48F8A" w:rsidR="002F0BCD" w:rsidRDefault="002F0BCD" w:rsidP="004F1ACD">
      <w:pPr>
        <w:rPr>
          <w:rFonts w:ascii="Arial" w:hAnsi="Arial" w:cs="Arial"/>
          <w:sz w:val="22"/>
          <w:szCs w:val="22"/>
        </w:rPr>
      </w:pPr>
    </w:p>
    <w:p w14:paraId="09ECA6C4" w14:textId="54E87F22" w:rsidR="002F0BCD" w:rsidRDefault="002F0BCD" w:rsidP="004F1ACD">
      <w:pPr>
        <w:rPr>
          <w:rFonts w:ascii="Arial" w:hAnsi="Arial" w:cs="Arial"/>
          <w:sz w:val="22"/>
          <w:szCs w:val="22"/>
        </w:rPr>
      </w:pPr>
    </w:p>
    <w:p w14:paraId="145DBA8A" w14:textId="77777777" w:rsidR="002F0BCD" w:rsidRDefault="002F0BCD" w:rsidP="004F1ACD">
      <w:pPr>
        <w:rPr>
          <w:rFonts w:ascii="Arial" w:hAnsi="Arial" w:cs="Arial"/>
          <w:sz w:val="22"/>
          <w:szCs w:val="22"/>
        </w:rPr>
      </w:pPr>
    </w:p>
    <w:p w14:paraId="4A6D17C2" w14:textId="45F091D2" w:rsidR="00747CC6" w:rsidRDefault="00747CC6" w:rsidP="004F1ACD">
      <w:pPr>
        <w:rPr>
          <w:rFonts w:ascii="Arial" w:hAnsi="Arial" w:cs="Arial"/>
          <w:b/>
          <w:bCs/>
          <w:sz w:val="22"/>
          <w:szCs w:val="22"/>
          <w:u w:val="single"/>
        </w:rPr>
      </w:pPr>
      <w:r w:rsidRPr="0082487A">
        <w:rPr>
          <w:rFonts w:ascii="Arial" w:hAnsi="Arial" w:cs="Arial"/>
          <w:b/>
          <w:bCs/>
          <w:sz w:val="22"/>
          <w:szCs w:val="22"/>
          <w:u w:val="single"/>
        </w:rPr>
        <w:lastRenderedPageBreak/>
        <w:t>At</w:t>
      </w:r>
      <w:r w:rsidR="0082487A" w:rsidRPr="0082487A">
        <w:rPr>
          <w:rFonts w:ascii="Arial" w:hAnsi="Arial" w:cs="Arial"/>
          <w:b/>
          <w:bCs/>
          <w:sz w:val="22"/>
          <w:szCs w:val="22"/>
          <w:u w:val="single"/>
        </w:rPr>
        <w:t xml:space="preserve">tribution </w:t>
      </w:r>
    </w:p>
    <w:p w14:paraId="698ACA31" w14:textId="77777777" w:rsidR="000D321A" w:rsidRDefault="00481D06" w:rsidP="004F1ACD">
      <w:pPr>
        <w:rPr>
          <w:rFonts w:ascii="Arial" w:hAnsi="Arial" w:cs="Arial"/>
          <w:sz w:val="22"/>
          <w:szCs w:val="22"/>
        </w:rPr>
      </w:pPr>
      <w:r>
        <w:rPr>
          <w:rFonts w:ascii="Arial" w:hAnsi="Arial" w:cs="Arial"/>
          <w:sz w:val="22"/>
          <w:szCs w:val="22"/>
        </w:rPr>
        <w:t xml:space="preserve">Attribution is a social psychology term referring </w:t>
      </w:r>
      <w:r w:rsidR="00202A79">
        <w:rPr>
          <w:rFonts w:ascii="Arial" w:hAnsi="Arial" w:cs="Arial"/>
          <w:sz w:val="22"/>
          <w:szCs w:val="22"/>
        </w:rPr>
        <w:t xml:space="preserve">to the process of evaluating the reasons for behaviour </w:t>
      </w:r>
      <w:r w:rsidR="00A03CBB">
        <w:rPr>
          <w:rFonts w:ascii="Arial" w:hAnsi="Arial" w:cs="Arial"/>
          <w:sz w:val="22"/>
          <w:szCs w:val="22"/>
        </w:rPr>
        <w:t xml:space="preserve">or event. </w:t>
      </w:r>
      <w:r w:rsidR="004C01A7">
        <w:rPr>
          <w:rFonts w:ascii="Arial" w:hAnsi="Arial" w:cs="Arial"/>
          <w:sz w:val="22"/>
          <w:szCs w:val="22"/>
        </w:rPr>
        <w:t xml:space="preserve">In the daily life most of us attribute causes without </w:t>
      </w:r>
      <w:r w:rsidR="00A67B9D">
        <w:rPr>
          <w:rFonts w:ascii="Arial" w:hAnsi="Arial" w:cs="Arial"/>
          <w:sz w:val="22"/>
          <w:szCs w:val="22"/>
        </w:rPr>
        <w:t>realising our biases and understanding processes.</w:t>
      </w:r>
    </w:p>
    <w:p w14:paraId="730CBFAB" w14:textId="0A49F73F" w:rsidR="002F0BCD" w:rsidRDefault="00A67B9D" w:rsidP="004F1ACD">
      <w:pPr>
        <w:rPr>
          <w:rFonts w:ascii="Arial" w:hAnsi="Arial" w:cs="Arial"/>
          <w:sz w:val="22"/>
          <w:szCs w:val="22"/>
        </w:rPr>
      </w:pPr>
      <w:r>
        <w:rPr>
          <w:rFonts w:ascii="Arial" w:hAnsi="Arial" w:cs="Arial"/>
          <w:sz w:val="22"/>
          <w:szCs w:val="22"/>
        </w:rPr>
        <w:t xml:space="preserve"> </w:t>
      </w:r>
      <w:r w:rsidR="004E7ADA">
        <w:rPr>
          <w:rFonts w:ascii="Arial" w:hAnsi="Arial" w:cs="Arial"/>
          <w:sz w:val="22"/>
          <w:szCs w:val="22"/>
        </w:rPr>
        <w:t xml:space="preserve">According to the theory of attribution </w:t>
      </w:r>
      <w:r w:rsidR="000D321A">
        <w:rPr>
          <w:rFonts w:ascii="Arial" w:hAnsi="Arial" w:cs="Arial"/>
          <w:sz w:val="22"/>
          <w:szCs w:val="22"/>
        </w:rPr>
        <w:t xml:space="preserve">people attempt to understand why others do things </w:t>
      </w:r>
      <w:r w:rsidR="00254255">
        <w:rPr>
          <w:rFonts w:ascii="Arial" w:hAnsi="Arial" w:cs="Arial"/>
          <w:sz w:val="22"/>
          <w:szCs w:val="22"/>
        </w:rPr>
        <w:t xml:space="preserve">by attribution causes of actions. A person seeking to understand </w:t>
      </w:r>
      <w:r w:rsidR="00E40A1F">
        <w:rPr>
          <w:rFonts w:ascii="Arial" w:hAnsi="Arial" w:cs="Arial"/>
          <w:sz w:val="22"/>
          <w:szCs w:val="22"/>
        </w:rPr>
        <w:t xml:space="preserve">why others another person something does may attribute one or more cause pf action. </w:t>
      </w:r>
    </w:p>
    <w:p w14:paraId="33702A05" w14:textId="10BB8675" w:rsidR="00E40A1F" w:rsidRDefault="00E40A1F" w:rsidP="004F1ACD">
      <w:pPr>
        <w:rPr>
          <w:rFonts w:ascii="Arial" w:hAnsi="Arial" w:cs="Arial"/>
          <w:sz w:val="22"/>
          <w:szCs w:val="22"/>
        </w:rPr>
      </w:pPr>
      <w:r>
        <w:rPr>
          <w:rFonts w:ascii="Arial" w:hAnsi="Arial" w:cs="Arial"/>
          <w:sz w:val="22"/>
          <w:szCs w:val="22"/>
        </w:rPr>
        <w:t>Fritz Heider suggested in his literature that peopl</w:t>
      </w:r>
      <w:r w:rsidR="005E0BA8">
        <w:rPr>
          <w:rFonts w:ascii="Arial" w:hAnsi="Arial" w:cs="Arial"/>
          <w:sz w:val="22"/>
          <w:szCs w:val="22"/>
        </w:rPr>
        <w:t xml:space="preserve">e observe other, examine their </w:t>
      </w:r>
      <w:r w:rsidR="00FF169E">
        <w:rPr>
          <w:rFonts w:ascii="Arial" w:hAnsi="Arial" w:cs="Arial"/>
          <w:sz w:val="22"/>
          <w:szCs w:val="22"/>
        </w:rPr>
        <w:t>behaviour,</w:t>
      </w:r>
      <w:r w:rsidR="005E0BA8">
        <w:rPr>
          <w:rFonts w:ascii="Arial" w:hAnsi="Arial" w:cs="Arial"/>
          <w:sz w:val="22"/>
          <w:szCs w:val="22"/>
        </w:rPr>
        <w:t xml:space="preserve"> and provide logical exp</w:t>
      </w:r>
      <w:r w:rsidR="004D763F">
        <w:rPr>
          <w:rFonts w:ascii="Arial" w:hAnsi="Arial" w:cs="Arial"/>
          <w:sz w:val="22"/>
          <w:szCs w:val="22"/>
        </w:rPr>
        <w:t>lanations for their actions in his 1958 book titled ‘</w:t>
      </w:r>
      <w:r w:rsidR="00FF169E">
        <w:rPr>
          <w:rFonts w:ascii="Arial" w:hAnsi="Arial" w:cs="Arial"/>
          <w:sz w:val="22"/>
          <w:szCs w:val="22"/>
        </w:rPr>
        <w:t>T</w:t>
      </w:r>
      <w:r w:rsidR="004D763F">
        <w:rPr>
          <w:rFonts w:ascii="Arial" w:hAnsi="Arial" w:cs="Arial"/>
          <w:sz w:val="22"/>
          <w:szCs w:val="22"/>
        </w:rPr>
        <w:t>he ps</w:t>
      </w:r>
      <w:r w:rsidR="00116D2C">
        <w:rPr>
          <w:rFonts w:ascii="Arial" w:hAnsi="Arial" w:cs="Arial"/>
          <w:sz w:val="22"/>
          <w:szCs w:val="22"/>
        </w:rPr>
        <w:t>ychology of interper</w:t>
      </w:r>
      <w:r w:rsidR="007B1D28">
        <w:rPr>
          <w:rFonts w:ascii="Arial" w:hAnsi="Arial" w:cs="Arial"/>
          <w:sz w:val="22"/>
          <w:szCs w:val="22"/>
        </w:rPr>
        <w:t>s</w:t>
      </w:r>
      <w:r w:rsidR="00116D2C">
        <w:rPr>
          <w:rFonts w:ascii="Arial" w:hAnsi="Arial" w:cs="Arial"/>
          <w:sz w:val="22"/>
          <w:szCs w:val="22"/>
        </w:rPr>
        <w:t>onal relations</w:t>
      </w:r>
      <w:r w:rsidR="00FF169E">
        <w:rPr>
          <w:rFonts w:ascii="Arial" w:hAnsi="Arial" w:cs="Arial"/>
          <w:sz w:val="22"/>
          <w:szCs w:val="22"/>
        </w:rPr>
        <w:t xml:space="preserve">’. </w:t>
      </w:r>
    </w:p>
    <w:p w14:paraId="013C924F" w14:textId="45DEAAF2" w:rsidR="00FF169E" w:rsidRDefault="00FF169E" w:rsidP="004F1ACD">
      <w:pPr>
        <w:rPr>
          <w:rFonts w:ascii="Arial" w:hAnsi="Arial" w:cs="Arial"/>
          <w:sz w:val="22"/>
          <w:szCs w:val="22"/>
        </w:rPr>
      </w:pPr>
      <w:r>
        <w:rPr>
          <w:rFonts w:ascii="Arial" w:hAnsi="Arial" w:cs="Arial"/>
          <w:sz w:val="22"/>
          <w:szCs w:val="22"/>
        </w:rPr>
        <w:t>His explanations can be classified into either externally or internally. Internal attribution</w:t>
      </w:r>
      <w:r w:rsidR="0045420C">
        <w:rPr>
          <w:rFonts w:ascii="Arial" w:hAnsi="Arial" w:cs="Arial"/>
          <w:sz w:val="22"/>
          <w:szCs w:val="22"/>
        </w:rPr>
        <w:t xml:space="preserve">s refer to </w:t>
      </w:r>
      <w:r w:rsidR="00872EC2">
        <w:rPr>
          <w:rFonts w:ascii="Arial" w:hAnsi="Arial" w:cs="Arial"/>
          <w:sz w:val="22"/>
          <w:szCs w:val="22"/>
        </w:rPr>
        <w:t>characterises</w:t>
      </w:r>
      <w:r w:rsidR="0045420C">
        <w:rPr>
          <w:rFonts w:ascii="Arial" w:hAnsi="Arial" w:cs="Arial"/>
          <w:sz w:val="22"/>
          <w:szCs w:val="22"/>
        </w:rPr>
        <w:t xml:space="preserve"> and attributions of </w:t>
      </w:r>
      <w:r w:rsidR="00872EC2">
        <w:rPr>
          <w:rFonts w:ascii="Arial" w:hAnsi="Arial" w:cs="Arial"/>
          <w:sz w:val="22"/>
          <w:szCs w:val="22"/>
        </w:rPr>
        <w:t>individuals</w:t>
      </w:r>
      <w:r w:rsidR="0045420C">
        <w:rPr>
          <w:rFonts w:ascii="Arial" w:hAnsi="Arial" w:cs="Arial"/>
          <w:sz w:val="22"/>
          <w:szCs w:val="22"/>
        </w:rPr>
        <w:t xml:space="preserve"> while external </w:t>
      </w:r>
      <w:r w:rsidR="001632A6">
        <w:rPr>
          <w:rFonts w:ascii="Arial" w:hAnsi="Arial" w:cs="Arial"/>
          <w:sz w:val="22"/>
          <w:szCs w:val="22"/>
        </w:rPr>
        <w:t xml:space="preserve">attributions refer to circumstances and situations. </w:t>
      </w:r>
      <w:r w:rsidR="004B4721">
        <w:rPr>
          <w:rFonts w:ascii="Arial" w:hAnsi="Arial" w:cs="Arial"/>
          <w:sz w:val="22"/>
          <w:szCs w:val="22"/>
        </w:rPr>
        <w:t xml:space="preserve">First the behaviour must be observed deciding what the motivation. </w:t>
      </w:r>
      <w:r w:rsidR="003911D7">
        <w:rPr>
          <w:rFonts w:ascii="Arial" w:hAnsi="Arial" w:cs="Arial"/>
          <w:sz w:val="22"/>
          <w:szCs w:val="22"/>
        </w:rPr>
        <w:t>Secondly</w:t>
      </w:r>
      <w:r w:rsidR="004B4721">
        <w:rPr>
          <w:rFonts w:ascii="Arial" w:hAnsi="Arial" w:cs="Arial"/>
          <w:sz w:val="22"/>
          <w:szCs w:val="22"/>
        </w:rPr>
        <w:t xml:space="preserve"> </w:t>
      </w:r>
      <w:r w:rsidR="003911D7">
        <w:rPr>
          <w:rFonts w:ascii="Arial" w:hAnsi="Arial" w:cs="Arial"/>
          <w:sz w:val="22"/>
          <w:szCs w:val="22"/>
        </w:rPr>
        <w:t xml:space="preserve">the observer must determine that behaviour </w:t>
      </w:r>
      <w:r w:rsidR="00B028ED">
        <w:rPr>
          <w:rFonts w:ascii="Arial" w:hAnsi="Arial" w:cs="Arial"/>
          <w:sz w:val="22"/>
          <w:szCs w:val="22"/>
        </w:rPr>
        <w:t>that was observed deliberate, in such as the ob</w:t>
      </w:r>
      <w:r w:rsidR="00904BCA">
        <w:rPr>
          <w:rFonts w:ascii="Arial" w:hAnsi="Arial" w:cs="Arial"/>
          <w:sz w:val="22"/>
          <w:szCs w:val="22"/>
        </w:rPr>
        <w:t xml:space="preserve">server must determine that behaviour was </w:t>
      </w:r>
      <w:r w:rsidR="000B72F4">
        <w:rPr>
          <w:rFonts w:ascii="Arial" w:hAnsi="Arial" w:cs="Arial"/>
          <w:sz w:val="22"/>
          <w:szCs w:val="22"/>
        </w:rPr>
        <w:t>intentional,</w:t>
      </w:r>
      <w:r w:rsidR="00904BCA">
        <w:rPr>
          <w:rFonts w:ascii="Arial" w:hAnsi="Arial" w:cs="Arial"/>
          <w:sz w:val="22"/>
          <w:szCs w:val="22"/>
        </w:rPr>
        <w:t xml:space="preserve"> </w:t>
      </w:r>
      <w:r w:rsidR="00DB431F">
        <w:rPr>
          <w:rFonts w:ascii="Arial" w:hAnsi="Arial" w:cs="Arial"/>
          <w:sz w:val="22"/>
          <w:szCs w:val="22"/>
        </w:rPr>
        <w:t xml:space="preserve">and the final assessment identifies whether the observer </w:t>
      </w:r>
      <w:r w:rsidR="00B9314A">
        <w:rPr>
          <w:rFonts w:ascii="Arial" w:hAnsi="Arial" w:cs="Arial"/>
          <w:sz w:val="22"/>
          <w:szCs w:val="22"/>
        </w:rPr>
        <w:t xml:space="preserve">behaviour is due to internal or external factors. </w:t>
      </w:r>
    </w:p>
    <w:p w14:paraId="18B74C56" w14:textId="389E4197" w:rsidR="00F32546" w:rsidRDefault="00F32546" w:rsidP="004F1ACD">
      <w:pPr>
        <w:rPr>
          <w:rFonts w:ascii="Arial" w:hAnsi="Arial" w:cs="Arial"/>
          <w:b/>
          <w:bCs/>
          <w:sz w:val="22"/>
          <w:szCs w:val="22"/>
          <w:u w:val="single"/>
        </w:rPr>
      </w:pPr>
      <w:r w:rsidRPr="00F32546">
        <w:rPr>
          <w:rFonts w:ascii="Arial" w:hAnsi="Arial" w:cs="Arial"/>
          <w:b/>
          <w:bCs/>
          <w:sz w:val="22"/>
          <w:szCs w:val="22"/>
          <w:u w:val="single"/>
        </w:rPr>
        <w:t>Fundament attributions</w:t>
      </w:r>
    </w:p>
    <w:p w14:paraId="03B5813B" w14:textId="37B6802A" w:rsidR="00F32546" w:rsidRDefault="000B72F4" w:rsidP="004F1ACD">
      <w:pPr>
        <w:rPr>
          <w:rFonts w:ascii="Arial" w:hAnsi="Arial" w:cs="Arial"/>
          <w:sz w:val="22"/>
          <w:szCs w:val="22"/>
        </w:rPr>
      </w:pPr>
      <w:r>
        <w:rPr>
          <w:rFonts w:ascii="Arial" w:hAnsi="Arial" w:cs="Arial"/>
          <w:sz w:val="22"/>
          <w:szCs w:val="22"/>
        </w:rPr>
        <w:t xml:space="preserve">When assessing a person’s </w:t>
      </w:r>
      <w:r w:rsidR="0025448E">
        <w:rPr>
          <w:rFonts w:ascii="Arial" w:hAnsi="Arial" w:cs="Arial"/>
          <w:sz w:val="22"/>
          <w:szCs w:val="22"/>
        </w:rPr>
        <w:t>behaviour,</w:t>
      </w:r>
      <w:r>
        <w:rPr>
          <w:rFonts w:ascii="Arial" w:hAnsi="Arial" w:cs="Arial"/>
          <w:sz w:val="22"/>
          <w:szCs w:val="22"/>
        </w:rPr>
        <w:t xml:space="preserve"> </w:t>
      </w:r>
      <w:r w:rsidR="00FF28AE">
        <w:rPr>
          <w:rFonts w:ascii="Arial" w:hAnsi="Arial" w:cs="Arial"/>
          <w:sz w:val="22"/>
          <w:szCs w:val="22"/>
        </w:rPr>
        <w:t xml:space="preserve">they tend to overestimate the influence of personal factors and underestimate </w:t>
      </w:r>
      <w:r w:rsidR="00481CD8">
        <w:rPr>
          <w:rFonts w:ascii="Arial" w:hAnsi="Arial" w:cs="Arial"/>
          <w:sz w:val="22"/>
          <w:szCs w:val="22"/>
        </w:rPr>
        <w:t xml:space="preserve">the influence of situational factors. As such, when observing </w:t>
      </w:r>
      <w:r w:rsidR="0025448E">
        <w:rPr>
          <w:rFonts w:ascii="Arial" w:hAnsi="Arial" w:cs="Arial"/>
          <w:sz w:val="22"/>
          <w:szCs w:val="22"/>
        </w:rPr>
        <w:t>behaviour,</w:t>
      </w:r>
      <w:r w:rsidR="00481CD8">
        <w:rPr>
          <w:rFonts w:ascii="Arial" w:hAnsi="Arial" w:cs="Arial"/>
          <w:sz w:val="22"/>
          <w:szCs w:val="22"/>
        </w:rPr>
        <w:t xml:space="preserve"> a person is more likely </w:t>
      </w:r>
      <w:r w:rsidR="0081560C">
        <w:rPr>
          <w:rFonts w:ascii="Arial" w:hAnsi="Arial" w:cs="Arial"/>
          <w:sz w:val="22"/>
          <w:szCs w:val="22"/>
        </w:rPr>
        <w:t>to think it is due to them rather then to the situation and vi</w:t>
      </w:r>
      <w:r w:rsidR="00C5677E">
        <w:rPr>
          <w:rFonts w:ascii="Arial" w:hAnsi="Arial" w:cs="Arial"/>
          <w:sz w:val="22"/>
          <w:szCs w:val="22"/>
        </w:rPr>
        <w:t xml:space="preserve">ce versa. </w:t>
      </w:r>
      <w:r w:rsidR="0025448E">
        <w:rPr>
          <w:rFonts w:ascii="Arial" w:hAnsi="Arial" w:cs="Arial"/>
          <w:sz w:val="22"/>
          <w:szCs w:val="22"/>
        </w:rPr>
        <w:t>So,</w:t>
      </w:r>
      <w:r w:rsidR="00C5677E">
        <w:rPr>
          <w:rFonts w:ascii="Arial" w:hAnsi="Arial" w:cs="Arial"/>
          <w:sz w:val="22"/>
          <w:szCs w:val="22"/>
        </w:rPr>
        <w:t xml:space="preserve"> in the case of our staff member as a manger</w:t>
      </w:r>
      <w:r w:rsidR="00EB6283">
        <w:rPr>
          <w:rFonts w:ascii="Arial" w:hAnsi="Arial" w:cs="Arial"/>
          <w:sz w:val="22"/>
          <w:szCs w:val="22"/>
        </w:rPr>
        <w:t xml:space="preserve"> this may be ideal to assume that the </w:t>
      </w:r>
      <w:r w:rsidR="0025448E">
        <w:rPr>
          <w:rFonts w:ascii="Arial" w:hAnsi="Arial" w:cs="Arial"/>
          <w:sz w:val="22"/>
          <w:szCs w:val="22"/>
        </w:rPr>
        <w:t>employee’s</w:t>
      </w:r>
      <w:r w:rsidR="00EB6283">
        <w:rPr>
          <w:rFonts w:ascii="Arial" w:hAnsi="Arial" w:cs="Arial"/>
          <w:sz w:val="22"/>
          <w:szCs w:val="22"/>
        </w:rPr>
        <w:t xml:space="preserve"> poor performance is a </w:t>
      </w:r>
      <w:r w:rsidR="0025448E">
        <w:rPr>
          <w:rFonts w:ascii="Arial" w:hAnsi="Arial" w:cs="Arial"/>
          <w:sz w:val="22"/>
          <w:szCs w:val="22"/>
        </w:rPr>
        <w:t>consequence of lack</w:t>
      </w:r>
      <w:r w:rsidR="00DF3AF9">
        <w:rPr>
          <w:rFonts w:ascii="Arial" w:hAnsi="Arial" w:cs="Arial"/>
          <w:sz w:val="22"/>
          <w:szCs w:val="22"/>
        </w:rPr>
        <w:t xml:space="preserve"> of ability or effort rather than the task </w:t>
      </w:r>
      <w:r w:rsidR="007107D8">
        <w:rPr>
          <w:rFonts w:ascii="Arial" w:hAnsi="Arial" w:cs="Arial"/>
          <w:sz w:val="22"/>
          <w:szCs w:val="22"/>
        </w:rPr>
        <w:t xml:space="preserve">difficulty </w:t>
      </w:r>
      <w:r w:rsidR="0099403F">
        <w:rPr>
          <w:rFonts w:ascii="Arial" w:hAnsi="Arial" w:cs="Arial"/>
          <w:sz w:val="22"/>
          <w:szCs w:val="22"/>
        </w:rPr>
        <w:t>or luck</w:t>
      </w:r>
      <w:r w:rsidR="0025448E">
        <w:rPr>
          <w:rFonts w:ascii="Arial" w:hAnsi="Arial" w:cs="Arial"/>
          <w:sz w:val="22"/>
          <w:szCs w:val="22"/>
        </w:rPr>
        <w:t>. (heider 2015).</w:t>
      </w:r>
    </w:p>
    <w:p w14:paraId="7E8A1B92" w14:textId="7379CFB3" w:rsidR="00ED16A7" w:rsidRDefault="00ED16A7" w:rsidP="004F1ACD">
      <w:pPr>
        <w:rPr>
          <w:rFonts w:ascii="Arial" w:hAnsi="Arial" w:cs="Arial"/>
          <w:sz w:val="22"/>
          <w:szCs w:val="22"/>
        </w:rPr>
      </w:pPr>
      <w:r>
        <w:rPr>
          <w:rFonts w:ascii="Arial" w:hAnsi="Arial" w:cs="Arial"/>
          <w:sz w:val="22"/>
          <w:szCs w:val="22"/>
        </w:rPr>
        <w:t xml:space="preserve">Manger of the home should act based on the attributions. When aware </w:t>
      </w:r>
      <w:r w:rsidR="00F94691">
        <w:rPr>
          <w:rFonts w:ascii="Arial" w:hAnsi="Arial" w:cs="Arial"/>
          <w:sz w:val="22"/>
          <w:szCs w:val="22"/>
        </w:rPr>
        <w:t xml:space="preserve">of </w:t>
      </w:r>
      <w:r w:rsidR="0017692A">
        <w:rPr>
          <w:rFonts w:ascii="Arial" w:hAnsi="Arial" w:cs="Arial"/>
          <w:sz w:val="22"/>
          <w:szCs w:val="22"/>
        </w:rPr>
        <w:t>this attributional process</w:t>
      </w:r>
      <w:r w:rsidR="00F94691">
        <w:rPr>
          <w:rFonts w:ascii="Arial" w:hAnsi="Arial" w:cs="Arial"/>
          <w:sz w:val="22"/>
          <w:szCs w:val="22"/>
        </w:rPr>
        <w:t xml:space="preserve">, and how they can move their own </w:t>
      </w:r>
      <w:r w:rsidR="00BE234B">
        <w:rPr>
          <w:rFonts w:ascii="Arial" w:hAnsi="Arial" w:cs="Arial"/>
          <w:sz w:val="22"/>
          <w:szCs w:val="22"/>
        </w:rPr>
        <w:t xml:space="preserve">and </w:t>
      </w:r>
      <w:r w:rsidR="0017692A">
        <w:rPr>
          <w:rFonts w:ascii="Arial" w:hAnsi="Arial" w:cs="Arial"/>
          <w:sz w:val="22"/>
          <w:szCs w:val="22"/>
        </w:rPr>
        <w:t>other</w:t>
      </w:r>
      <w:r w:rsidR="00BE234B">
        <w:rPr>
          <w:rFonts w:ascii="Arial" w:hAnsi="Arial" w:cs="Arial"/>
          <w:sz w:val="22"/>
          <w:szCs w:val="22"/>
        </w:rPr>
        <w:t xml:space="preserve"> decisions based on their own and staff </w:t>
      </w:r>
      <w:r w:rsidR="0017692A">
        <w:rPr>
          <w:rFonts w:ascii="Arial" w:hAnsi="Arial" w:cs="Arial"/>
          <w:sz w:val="22"/>
          <w:szCs w:val="22"/>
        </w:rPr>
        <w:t>motivation</w:t>
      </w:r>
      <w:r w:rsidR="003666F1">
        <w:rPr>
          <w:rFonts w:ascii="Arial" w:hAnsi="Arial" w:cs="Arial"/>
          <w:sz w:val="22"/>
          <w:szCs w:val="22"/>
        </w:rPr>
        <w:t xml:space="preserve">, they can better understand their own behaviour and the behaviour of others too. </w:t>
      </w:r>
      <w:r w:rsidR="0017692A">
        <w:rPr>
          <w:rFonts w:ascii="Arial" w:hAnsi="Arial" w:cs="Arial"/>
          <w:sz w:val="22"/>
          <w:szCs w:val="22"/>
        </w:rPr>
        <w:t xml:space="preserve">In this case you would look </w:t>
      </w:r>
      <w:r w:rsidR="00247358">
        <w:rPr>
          <w:rFonts w:ascii="Arial" w:hAnsi="Arial" w:cs="Arial"/>
          <w:sz w:val="22"/>
          <w:szCs w:val="22"/>
        </w:rPr>
        <w:t xml:space="preserve">externally at the staff member keeping in mind of the service </w:t>
      </w:r>
      <w:r w:rsidR="00F01FA8">
        <w:rPr>
          <w:rFonts w:ascii="Arial" w:hAnsi="Arial" w:cs="Arial"/>
          <w:sz w:val="22"/>
          <w:szCs w:val="22"/>
        </w:rPr>
        <w:t>user’s</w:t>
      </w:r>
      <w:r w:rsidR="00247358">
        <w:rPr>
          <w:rFonts w:ascii="Arial" w:hAnsi="Arial" w:cs="Arial"/>
          <w:sz w:val="22"/>
          <w:szCs w:val="22"/>
        </w:rPr>
        <w:t xml:space="preserve"> </w:t>
      </w:r>
      <w:r w:rsidR="00095A56">
        <w:rPr>
          <w:rFonts w:ascii="Arial" w:hAnsi="Arial" w:cs="Arial"/>
          <w:sz w:val="22"/>
          <w:szCs w:val="22"/>
        </w:rPr>
        <w:t xml:space="preserve">behaviour </w:t>
      </w:r>
      <w:r w:rsidR="00247358">
        <w:rPr>
          <w:rFonts w:ascii="Arial" w:hAnsi="Arial" w:cs="Arial"/>
          <w:sz w:val="22"/>
          <w:szCs w:val="22"/>
        </w:rPr>
        <w:t>as well</w:t>
      </w:r>
      <w:r w:rsidR="00F01FA8">
        <w:rPr>
          <w:rFonts w:ascii="Arial" w:hAnsi="Arial" w:cs="Arial"/>
          <w:sz w:val="22"/>
          <w:szCs w:val="22"/>
        </w:rPr>
        <w:t>, l</w:t>
      </w:r>
      <w:r w:rsidR="00DC6335">
        <w:rPr>
          <w:rFonts w:ascii="Arial" w:hAnsi="Arial" w:cs="Arial"/>
          <w:sz w:val="22"/>
          <w:szCs w:val="22"/>
        </w:rPr>
        <w:t xml:space="preserve">ooking into aspects of the environment </w:t>
      </w:r>
      <w:r w:rsidR="00F01FA8">
        <w:rPr>
          <w:rFonts w:ascii="Arial" w:hAnsi="Arial" w:cs="Arial"/>
          <w:sz w:val="22"/>
          <w:szCs w:val="22"/>
        </w:rPr>
        <w:t xml:space="preserve">of the situation. </w:t>
      </w:r>
    </w:p>
    <w:p w14:paraId="44E9B46E" w14:textId="77777777" w:rsidR="00067C19" w:rsidRDefault="00F01FA8" w:rsidP="004F1ACD">
      <w:pPr>
        <w:rPr>
          <w:rFonts w:ascii="Arial" w:hAnsi="Arial" w:cs="Arial"/>
          <w:sz w:val="22"/>
          <w:szCs w:val="22"/>
        </w:rPr>
      </w:pPr>
      <w:r>
        <w:rPr>
          <w:rFonts w:ascii="Arial" w:hAnsi="Arial" w:cs="Arial"/>
          <w:sz w:val="22"/>
          <w:szCs w:val="22"/>
        </w:rPr>
        <w:t>The situ</w:t>
      </w:r>
      <w:r w:rsidR="00BD5683">
        <w:rPr>
          <w:rFonts w:ascii="Arial" w:hAnsi="Arial" w:cs="Arial"/>
          <w:sz w:val="22"/>
          <w:szCs w:val="22"/>
        </w:rPr>
        <w:t>ational attribution lies on the staff member and the behaviour due to the</w:t>
      </w:r>
      <w:r w:rsidR="00A74A29">
        <w:rPr>
          <w:rFonts w:ascii="Arial" w:hAnsi="Arial" w:cs="Arial"/>
          <w:sz w:val="22"/>
          <w:szCs w:val="22"/>
        </w:rPr>
        <w:t xml:space="preserve"> stressful outcome around covid guidelines and the pressure of keeping protocols in place. </w:t>
      </w:r>
      <w:r w:rsidR="00A22BC3">
        <w:rPr>
          <w:rFonts w:ascii="Arial" w:hAnsi="Arial" w:cs="Arial"/>
          <w:sz w:val="22"/>
          <w:szCs w:val="22"/>
        </w:rPr>
        <w:t xml:space="preserve">Having this said the staff member </w:t>
      </w:r>
      <w:r w:rsidR="005605F7">
        <w:rPr>
          <w:rFonts w:ascii="Arial" w:hAnsi="Arial" w:cs="Arial"/>
          <w:sz w:val="22"/>
          <w:szCs w:val="22"/>
        </w:rPr>
        <w:t>was out of character when speaking unpleasantly to the service users</w:t>
      </w:r>
      <w:r w:rsidR="00D53F67">
        <w:rPr>
          <w:rFonts w:ascii="Arial" w:hAnsi="Arial" w:cs="Arial"/>
          <w:sz w:val="22"/>
          <w:szCs w:val="22"/>
        </w:rPr>
        <w:t xml:space="preserve"> as she Is known for being a polite and friendly individual</w:t>
      </w:r>
      <w:r w:rsidR="00067C19">
        <w:rPr>
          <w:rFonts w:ascii="Arial" w:hAnsi="Arial" w:cs="Arial"/>
          <w:sz w:val="22"/>
          <w:szCs w:val="22"/>
        </w:rPr>
        <w:t xml:space="preserve">. </w:t>
      </w:r>
    </w:p>
    <w:p w14:paraId="6B0B1A8A" w14:textId="295F5A56" w:rsidR="00F01FA8" w:rsidRDefault="00067C19" w:rsidP="004F1ACD">
      <w:pPr>
        <w:rPr>
          <w:rFonts w:ascii="Arial" w:hAnsi="Arial" w:cs="Arial"/>
          <w:sz w:val="22"/>
          <w:szCs w:val="22"/>
        </w:rPr>
      </w:pPr>
      <w:r>
        <w:rPr>
          <w:rFonts w:ascii="Arial" w:hAnsi="Arial" w:cs="Arial"/>
          <w:sz w:val="22"/>
          <w:szCs w:val="22"/>
        </w:rPr>
        <w:lastRenderedPageBreak/>
        <w:t xml:space="preserve">But also keeping in mind, again, </w:t>
      </w:r>
      <w:r w:rsidR="007D214F">
        <w:rPr>
          <w:rFonts w:ascii="Arial" w:hAnsi="Arial" w:cs="Arial"/>
          <w:sz w:val="22"/>
          <w:szCs w:val="22"/>
        </w:rPr>
        <w:t>the service users externally reasonable behaviour could have been down to his conditions of being is pain or discomfort</w:t>
      </w:r>
      <w:r w:rsidR="000079C8">
        <w:rPr>
          <w:rFonts w:ascii="Arial" w:hAnsi="Arial" w:cs="Arial"/>
          <w:sz w:val="22"/>
          <w:szCs w:val="22"/>
        </w:rPr>
        <w:t xml:space="preserve">. Some of the internal behaviours could possibly have been due to the external reasons </w:t>
      </w:r>
      <w:r w:rsidR="00CA6FFC">
        <w:rPr>
          <w:rFonts w:ascii="Arial" w:hAnsi="Arial" w:cs="Arial"/>
          <w:sz w:val="22"/>
          <w:szCs w:val="22"/>
        </w:rPr>
        <w:t>where</w:t>
      </w:r>
      <w:r w:rsidR="002865ED">
        <w:rPr>
          <w:rFonts w:ascii="Arial" w:hAnsi="Arial" w:cs="Arial"/>
          <w:sz w:val="22"/>
          <w:szCs w:val="22"/>
        </w:rPr>
        <w:t xml:space="preserve"> the staff is using the internal </w:t>
      </w:r>
      <w:r w:rsidR="00E14FD4">
        <w:rPr>
          <w:rFonts w:ascii="Arial" w:hAnsi="Arial" w:cs="Arial"/>
          <w:sz w:val="22"/>
          <w:szCs w:val="22"/>
        </w:rPr>
        <w:t>viewpoint</w:t>
      </w:r>
      <w:r w:rsidR="002865ED">
        <w:rPr>
          <w:rFonts w:ascii="Arial" w:hAnsi="Arial" w:cs="Arial"/>
          <w:sz w:val="22"/>
          <w:szCs w:val="22"/>
        </w:rPr>
        <w:t xml:space="preserve"> on service user.</w:t>
      </w:r>
    </w:p>
    <w:p w14:paraId="27329D2F" w14:textId="650A8343" w:rsidR="0047501A" w:rsidRDefault="0047501A" w:rsidP="004F1ACD">
      <w:pPr>
        <w:rPr>
          <w:rFonts w:ascii="Arial" w:hAnsi="Arial" w:cs="Arial"/>
          <w:b/>
          <w:bCs/>
          <w:sz w:val="22"/>
          <w:szCs w:val="22"/>
          <w:u w:val="single"/>
        </w:rPr>
      </w:pPr>
      <w:r w:rsidRPr="005434F9">
        <w:rPr>
          <w:rFonts w:ascii="Arial" w:hAnsi="Arial" w:cs="Arial"/>
          <w:b/>
          <w:bCs/>
          <w:sz w:val="22"/>
          <w:szCs w:val="22"/>
          <w:u w:val="single"/>
        </w:rPr>
        <w:t>Fr</w:t>
      </w:r>
      <w:r w:rsidR="005434F9" w:rsidRPr="005434F9">
        <w:rPr>
          <w:rFonts w:ascii="Arial" w:hAnsi="Arial" w:cs="Arial"/>
          <w:b/>
          <w:bCs/>
          <w:sz w:val="22"/>
          <w:szCs w:val="22"/>
          <w:u w:val="single"/>
        </w:rPr>
        <w:t xml:space="preserve">ustration Aggression </w:t>
      </w:r>
    </w:p>
    <w:p w14:paraId="6E85D25A" w14:textId="3C8D30DE" w:rsidR="005434F9" w:rsidRDefault="008E69F6" w:rsidP="004F1ACD">
      <w:pPr>
        <w:rPr>
          <w:rFonts w:ascii="Arial" w:hAnsi="Arial" w:cs="Arial"/>
          <w:sz w:val="22"/>
          <w:szCs w:val="22"/>
        </w:rPr>
      </w:pPr>
      <w:r>
        <w:rPr>
          <w:rFonts w:ascii="Arial" w:hAnsi="Arial" w:cs="Arial"/>
          <w:sz w:val="22"/>
          <w:szCs w:val="22"/>
        </w:rPr>
        <w:t xml:space="preserve">It is a psychological theory claiming that </w:t>
      </w:r>
      <w:r w:rsidR="005A274A">
        <w:rPr>
          <w:rFonts w:ascii="Arial" w:hAnsi="Arial" w:cs="Arial"/>
          <w:sz w:val="22"/>
          <w:szCs w:val="22"/>
        </w:rPr>
        <w:t xml:space="preserve">aggressive behaviour originates from frustration with goals. When you are </w:t>
      </w:r>
      <w:r w:rsidR="00842DB4">
        <w:rPr>
          <w:rFonts w:ascii="Arial" w:hAnsi="Arial" w:cs="Arial"/>
          <w:sz w:val="22"/>
          <w:szCs w:val="22"/>
        </w:rPr>
        <w:t xml:space="preserve">prevented in reaching a target you become frustrated </w:t>
      </w:r>
      <w:r w:rsidR="007630C3">
        <w:rPr>
          <w:rFonts w:ascii="Arial" w:hAnsi="Arial" w:cs="Arial"/>
          <w:sz w:val="22"/>
          <w:szCs w:val="22"/>
        </w:rPr>
        <w:t xml:space="preserve">this can lead to aggression. </w:t>
      </w:r>
    </w:p>
    <w:p w14:paraId="6B349C5B" w14:textId="09182C0A" w:rsidR="007630C3" w:rsidRDefault="007630C3" w:rsidP="004F1ACD">
      <w:pPr>
        <w:rPr>
          <w:rFonts w:ascii="Arial" w:hAnsi="Arial" w:cs="Arial"/>
          <w:sz w:val="22"/>
          <w:szCs w:val="22"/>
        </w:rPr>
      </w:pPr>
      <w:r>
        <w:rPr>
          <w:rFonts w:ascii="Arial" w:hAnsi="Arial" w:cs="Arial"/>
          <w:sz w:val="22"/>
          <w:szCs w:val="22"/>
        </w:rPr>
        <w:t xml:space="preserve">The theory </w:t>
      </w:r>
      <w:r w:rsidR="00F02BF6">
        <w:rPr>
          <w:rFonts w:ascii="Arial" w:hAnsi="Arial" w:cs="Arial"/>
          <w:sz w:val="22"/>
          <w:szCs w:val="22"/>
        </w:rPr>
        <w:t xml:space="preserve">believed that direct reinforcement could not </w:t>
      </w:r>
      <w:r w:rsidR="00AE2CD5">
        <w:rPr>
          <w:rFonts w:ascii="Arial" w:hAnsi="Arial" w:cs="Arial"/>
          <w:sz w:val="22"/>
          <w:szCs w:val="22"/>
        </w:rPr>
        <w:t xml:space="preserve">account all type of learning. Believing people learn new information </w:t>
      </w:r>
      <w:r w:rsidR="001774E0">
        <w:rPr>
          <w:rFonts w:ascii="Arial" w:hAnsi="Arial" w:cs="Arial"/>
          <w:sz w:val="22"/>
          <w:szCs w:val="22"/>
        </w:rPr>
        <w:t>and behaviour by watching others which is described as observed modelling</w:t>
      </w:r>
      <w:r w:rsidR="00AD7BF0">
        <w:rPr>
          <w:rFonts w:ascii="Arial" w:hAnsi="Arial" w:cs="Arial"/>
          <w:sz w:val="22"/>
          <w:szCs w:val="22"/>
        </w:rPr>
        <w:t xml:space="preserve"> and having a internal mental state. The theory suggests that something can be lea</w:t>
      </w:r>
      <w:r w:rsidR="00DD0760">
        <w:rPr>
          <w:rFonts w:ascii="Arial" w:hAnsi="Arial" w:cs="Arial"/>
          <w:sz w:val="22"/>
          <w:szCs w:val="22"/>
        </w:rPr>
        <w:t>rned, but that does not result in a change of behaviour. (Bandura 1973).</w:t>
      </w:r>
    </w:p>
    <w:p w14:paraId="34965AB9" w14:textId="456815F6" w:rsidR="003D5570" w:rsidRDefault="00116231" w:rsidP="004F1ACD">
      <w:pPr>
        <w:rPr>
          <w:rFonts w:ascii="Arial" w:hAnsi="Arial" w:cs="Arial"/>
          <w:b/>
          <w:bCs/>
          <w:sz w:val="22"/>
          <w:szCs w:val="22"/>
          <w:u w:val="single"/>
        </w:rPr>
      </w:pPr>
      <w:r w:rsidRPr="00116231">
        <w:rPr>
          <w:rFonts w:ascii="Arial" w:hAnsi="Arial" w:cs="Arial"/>
          <w:b/>
          <w:bCs/>
          <w:sz w:val="22"/>
          <w:szCs w:val="22"/>
          <w:u w:val="single"/>
        </w:rPr>
        <w:t>General aggression model (GAM)</w:t>
      </w:r>
    </w:p>
    <w:p w14:paraId="664D9F5C" w14:textId="2E3475C8" w:rsidR="00F12110" w:rsidRDefault="00116231" w:rsidP="004F1ACD">
      <w:pPr>
        <w:rPr>
          <w:rFonts w:ascii="Arial" w:hAnsi="Arial" w:cs="Arial"/>
          <w:sz w:val="22"/>
          <w:szCs w:val="22"/>
        </w:rPr>
      </w:pPr>
      <w:r>
        <w:rPr>
          <w:rFonts w:ascii="Arial" w:hAnsi="Arial" w:cs="Arial"/>
          <w:sz w:val="22"/>
          <w:szCs w:val="22"/>
        </w:rPr>
        <w:t>Factors related to the current situa</w:t>
      </w:r>
      <w:r w:rsidR="00BE66D5">
        <w:rPr>
          <w:rFonts w:ascii="Arial" w:hAnsi="Arial" w:cs="Arial"/>
          <w:sz w:val="22"/>
          <w:szCs w:val="22"/>
        </w:rPr>
        <w:t>tion or related to individual (personal factors)</w:t>
      </w:r>
      <w:r w:rsidR="00F12110">
        <w:rPr>
          <w:rFonts w:ascii="Arial" w:hAnsi="Arial" w:cs="Arial"/>
          <w:sz w:val="22"/>
          <w:szCs w:val="22"/>
        </w:rPr>
        <w:t xml:space="preserve"> can trigger blatant aggression. The situational </w:t>
      </w:r>
      <w:r w:rsidR="00DC6425">
        <w:rPr>
          <w:rFonts w:ascii="Arial" w:hAnsi="Arial" w:cs="Arial"/>
          <w:sz w:val="22"/>
          <w:szCs w:val="22"/>
        </w:rPr>
        <w:t>factors affect the affective cognitive and arousal states</w:t>
      </w:r>
      <w:r w:rsidR="00397BAE">
        <w:rPr>
          <w:rFonts w:ascii="Arial" w:hAnsi="Arial" w:cs="Arial"/>
          <w:sz w:val="22"/>
          <w:szCs w:val="22"/>
        </w:rPr>
        <w:t xml:space="preserve"> </w:t>
      </w:r>
      <w:r w:rsidR="00E72F79">
        <w:rPr>
          <w:rFonts w:ascii="Arial" w:hAnsi="Arial" w:cs="Arial"/>
          <w:sz w:val="22"/>
          <w:szCs w:val="22"/>
        </w:rPr>
        <w:t>e.g.,</w:t>
      </w:r>
      <w:r w:rsidR="00397BAE">
        <w:rPr>
          <w:rFonts w:ascii="Arial" w:hAnsi="Arial" w:cs="Arial"/>
          <w:sz w:val="22"/>
          <w:szCs w:val="22"/>
        </w:rPr>
        <w:t xml:space="preserve"> insults, exposure </w:t>
      </w:r>
      <w:r w:rsidR="00E72F79">
        <w:rPr>
          <w:rFonts w:ascii="Arial" w:hAnsi="Arial" w:cs="Arial"/>
          <w:sz w:val="22"/>
          <w:szCs w:val="22"/>
        </w:rPr>
        <w:t xml:space="preserve">or behaving aggressively, high tempered or failing a test. </w:t>
      </w:r>
    </w:p>
    <w:p w14:paraId="5976C798" w14:textId="2A3B4920" w:rsidR="00C14DB6" w:rsidRDefault="00C14DB6" w:rsidP="004F1ACD">
      <w:pPr>
        <w:rPr>
          <w:rFonts w:ascii="Arial" w:hAnsi="Arial" w:cs="Arial"/>
          <w:sz w:val="22"/>
          <w:szCs w:val="22"/>
        </w:rPr>
      </w:pPr>
      <w:r>
        <w:rPr>
          <w:rFonts w:ascii="Arial" w:hAnsi="Arial" w:cs="Arial"/>
          <w:sz w:val="22"/>
          <w:szCs w:val="22"/>
        </w:rPr>
        <w:t xml:space="preserve">The personal factors </w:t>
      </w:r>
      <w:r w:rsidR="00E51EAB">
        <w:rPr>
          <w:rFonts w:ascii="Arial" w:hAnsi="Arial" w:cs="Arial"/>
          <w:sz w:val="22"/>
          <w:szCs w:val="22"/>
        </w:rPr>
        <w:t xml:space="preserve">can lead to thoughtful </w:t>
      </w:r>
      <w:r w:rsidR="00D45E49">
        <w:rPr>
          <w:rFonts w:ascii="Arial" w:hAnsi="Arial" w:cs="Arial"/>
          <w:sz w:val="22"/>
          <w:szCs w:val="22"/>
        </w:rPr>
        <w:t xml:space="preserve">or impulsive aggression actions </w:t>
      </w:r>
      <w:r w:rsidR="0050757D">
        <w:rPr>
          <w:rFonts w:ascii="Arial" w:hAnsi="Arial" w:cs="Arial"/>
          <w:sz w:val="22"/>
          <w:szCs w:val="22"/>
        </w:rPr>
        <w:t>e.g., high</w:t>
      </w:r>
      <w:r w:rsidR="00D45E49">
        <w:rPr>
          <w:rFonts w:ascii="Arial" w:hAnsi="Arial" w:cs="Arial"/>
          <w:sz w:val="22"/>
          <w:szCs w:val="22"/>
        </w:rPr>
        <w:t xml:space="preserve"> </w:t>
      </w:r>
      <w:r w:rsidR="0050757D">
        <w:rPr>
          <w:rFonts w:ascii="Arial" w:hAnsi="Arial" w:cs="Arial"/>
          <w:sz w:val="22"/>
          <w:szCs w:val="22"/>
        </w:rPr>
        <w:t>irritability</w:t>
      </w:r>
      <w:r w:rsidR="00D45E49">
        <w:rPr>
          <w:rFonts w:ascii="Arial" w:hAnsi="Arial" w:cs="Arial"/>
          <w:sz w:val="22"/>
          <w:szCs w:val="22"/>
        </w:rPr>
        <w:t>, certain att</w:t>
      </w:r>
      <w:r w:rsidR="003E57B2">
        <w:rPr>
          <w:rFonts w:ascii="Arial" w:hAnsi="Arial" w:cs="Arial"/>
          <w:sz w:val="22"/>
          <w:szCs w:val="22"/>
        </w:rPr>
        <w:t xml:space="preserve">itudes or beliefs on violence, tendency to perceive hostile </w:t>
      </w:r>
      <w:r w:rsidR="0050757D">
        <w:rPr>
          <w:rFonts w:ascii="Arial" w:hAnsi="Arial" w:cs="Arial"/>
          <w:sz w:val="22"/>
          <w:szCs w:val="22"/>
        </w:rPr>
        <w:t xml:space="preserve">intentions in others behaviour, general skills rated to aggression. </w:t>
      </w:r>
    </w:p>
    <w:p w14:paraId="3D3F8098" w14:textId="31C6C6E5" w:rsidR="00C71223" w:rsidRDefault="00C71223" w:rsidP="004F1ACD">
      <w:pPr>
        <w:rPr>
          <w:rFonts w:ascii="Arial" w:hAnsi="Arial" w:cs="Arial"/>
          <w:sz w:val="22"/>
          <w:szCs w:val="22"/>
        </w:rPr>
      </w:pPr>
      <w:r>
        <w:rPr>
          <w:rFonts w:ascii="Arial" w:hAnsi="Arial" w:cs="Arial"/>
          <w:sz w:val="22"/>
          <w:szCs w:val="22"/>
        </w:rPr>
        <w:t>As we know that the staff mem</w:t>
      </w:r>
      <w:r w:rsidR="00753049">
        <w:rPr>
          <w:rFonts w:ascii="Arial" w:hAnsi="Arial" w:cs="Arial"/>
          <w:sz w:val="22"/>
          <w:szCs w:val="22"/>
        </w:rPr>
        <w:t xml:space="preserve">ber is usually a </w:t>
      </w:r>
      <w:r w:rsidR="001D0D13">
        <w:rPr>
          <w:rFonts w:ascii="Arial" w:hAnsi="Arial" w:cs="Arial"/>
          <w:sz w:val="22"/>
          <w:szCs w:val="22"/>
        </w:rPr>
        <w:t>polite</w:t>
      </w:r>
      <w:r w:rsidR="00753049">
        <w:rPr>
          <w:rFonts w:ascii="Arial" w:hAnsi="Arial" w:cs="Arial"/>
          <w:sz w:val="22"/>
          <w:szCs w:val="22"/>
        </w:rPr>
        <w:t xml:space="preserve"> person</w:t>
      </w:r>
      <w:r w:rsidR="0025139B">
        <w:rPr>
          <w:rFonts w:ascii="Arial" w:hAnsi="Arial" w:cs="Arial"/>
          <w:sz w:val="22"/>
          <w:szCs w:val="22"/>
        </w:rPr>
        <w:t xml:space="preserve"> by identifying their internal factors. Looking at </w:t>
      </w:r>
      <w:r w:rsidR="001D0D13">
        <w:rPr>
          <w:rFonts w:ascii="Arial" w:hAnsi="Arial" w:cs="Arial"/>
          <w:sz w:val="22"/>
          <w:szCs w:val="22"/>
        </w:rPr>
        <w:t xml:space="preserve">the general aggression model the aggression </w:t>
      </w:r>
      <w:r w:rsidR="00B83271">
        <w:rPr>
          <w:rFonts w:ascii="Arial" w:hAnsi="Arial" w:cs="Arial"/>
          <w:sz w:val="22"/>
          <w:szCs w:val="22"/>
        </w:rPr>
        <w:t xml:space="preserve">may not have been an overall summary of aggressive behaviour </w:t>
      </w:r>
      <w:r w:rsidR="00BD1770">
        <w:rPr>
          <w:rFonts w:ascii="Arial" w:hAnsi="Arial" w:cs="Arial"/>
          <w:sz w:val="22"/>
          <w:szCs w:val="22"/>
        </w:rPr>
        <w:t xml:space="preserve">due to the nature of the individual. </w:t>
      </w:r>
    </w:p>
    <w:p w14:paraId="0823187E" w14:textId="673F1559" w:rsidR="0088466A" w:rsidRDefault="0088466A" w:rsidP="004F1ACD">
      <w:pPr>
        <w:rPr>
          <w:rFonts w:ascii="Arial" w:hAnsi="Arial" w:cs="Arial"/>
          <w:sz w:val="22"/>
          <w:szCs w:val="22"/>
        </w:rPr>
      </w:pPr>
      <w:r>
        <w:rPr>
          <w:rFonts w:ascii="Arial" w:hAnsi="Arial" w:cs="Arial"/>
          <w:sz w:val="22"/>
          <w:szCs w:val="22"/>
        </w:rPr>
        <w:t xml:space="preserve">Situation factors apply more on the service </w:t>
      </w:r>
      <w:r w:rsidR="00EA74FE">
        <w:rPr>
          <w:rFonts w:ascii="Arial" w:hAnsi="Arial" w:cs="Arial"/>
          <w:sz w:val="22"/>
          <w:szCs w:val="22"/>
        </w:rPr>
        <w:t>user,</w:t>
      </w:r>
      <w:r w:rsidR="00B32506">
        <w:rPr>
          <w:rFonts w:ascii="Arial" w:hAnsi="Arial" w:cs="Arial"/>
          <w:sz w:val="22"/>
          <w:szCs w:val="22"/>
        </w:rPr>
        <w:t xml:space="preserve"> </w:t>
      </w:r>
      <w:r w:rsidR="005E08AE">
        <w:rPr>
          <w:rFonts w:ascii="Arial" w:hAnsi="Arial" w:cs="Arial"/>
          <w:sz w:val="22"/>
          <w:szCs w:val="22"/>
        </w:rPr>
        <w:t xml:space="preserve">and some may apply on </w:t>
      </w:r>
      <w:r w:rsidR="00B32506">
        <w:rPr>
          <w:rFonts w:ascii="Arial" w:hAnsi="Arial" w:cs="Arial"/>
          <w:sz w:val="22"/>
          <w:szCs w:val="22"/>
        </w:rPr>
        <w:t>staff member too which could be the likely hood of bad mood</w:t>
      </w:r>
      <w:r w:rsidR="005E08AE">
        <w:rPr>
          <w:rFonts w:ascii="Arial" w:hAnsi="Arial" w:cs="Arial"/>
          <w:sz w:val="22"/>
          <w:szCs w:val="22"/>
        </w:rPr>
        <w:t xml:space="preserve">, </w:t>
      </w:r>
      <w:r w:rsidR="00F12426">
        <w:rPr>
          <w:rFonts w:ascii="Arial" w:hAnsi="Arial" w:cs="Arial"/>
          <w:sz w:val="22"/>
          <w:szCs w:val="22"/>
        </w:rPr>
        <w:t>social stress, provocation,</w:t>
      </w:r>
      <w:r w:rsidR="00DC6092">
        <w:rPr>
          <w:rFonts w:ascii="Arial" w:hAnsi="Arial" w:cs="Arial"/>
          <w:sz w:val="22"/>
          <w:szCs w:val="22"/>
        </w:rPr>
        <w:t xml:space="preserve"> violent media and pain or discomfort, </w:t>
      </w:r>
      <w:r w:rsidR="00671757">
        <w:rPr>
          <w:rFonts w:ascii="Arial" w:hAnsi="Arial" w:cs="Arial"/>
          <w:sz w:val="22"/>
          <w:szCs w:val="22"/>
        </w:rPr>
        <w:t xml:space="preserve">due to their </w:t>
      </w:r>
      <w:r w:rsidR="00DC6092">
        <w:rPr>
          <w:rFonts w:ascii="Arial" w:hAnsi="Arial" w:cs="Arial"/>
          <w:sz w:val="22"/>
          <w:szCs w:val="22"/>
        </w:rPr>
        <w:t>con</w:t>
      </w:r>
      <w:r w:rsidR="00671757">
        <w:rPr>
          <w:rFonts w:ascii="Arial" w:hAnsi="Arial" w:cs="Arial"/>
          <w:sz w:val="22"/>
          <w:szCs w:val="22"/>
        </w:rPr>
        <w:t>dition which</w:t>
      </w:r>
      <w:r w:rsidR="00D43F6A">
        <w:rPr>
          <w:rFonts w:ascii="Arial" w:hAnsi="Arial" w:cs="Arial"/>
          <w:sz w:val="22"/>
          <w:szCs w:val="22"/>
        </w:rPr>
        <w:t xml:space="preserve"> should be </w:t>
      </w:r>
      <w:r w:rsidR="00836F2F">
        <w:rPr>
          <w:rFonts w:ascii="Arial" w:hAnsi="Arial" w:cs="Arial"/>
          <w:sz w:val="22"/>
          <w:szCs w:val="22"/>
        </w:rPr>
        <w:t>understandable</w:t>
      </w:r>
      <w:r w:rsidR="00D43F6A">
        <w:rPr>
          <w:rFonts w:ascii="Arial" w:hAnsi="Arial" w:cs="Arial"/>
          <w:sz w:val="22"/>
          <w:szCs w:val="22"/>
        </w:rPr>
        <w:t xml:space="preserve"> in their circumstance</w:t>
      </w:r>
      <w:r w:rsidR="003A214D">
        <w:rPr>
          <w:rFonts w:ascii="Arial" w:hAnsi="Arial" w:cs="Arial"/>
          <w:sz w:val="22"/>
          <w:szCs w:val="22"/>
        </w:rPr>
        <w:t xml:space="preserve">s because pain increases hostile and anger. </w:t>
      </w:r>
    </w:p>
    <w:p w14:paraId="4F72C2E4" w14:textId="2F436597" w:rsidR="004C48B6" w:rsidRDefault="004C48B6" w:rsidP="004F1ACD">
      <w:pPr>
        <w:rPr>
          <w:rFonts w:ascii="Arial" w:hAnsi="Arial" w:cs="Arial"/>
          <w:b/>
          <w:bCs/>
          <w:sz w:val="22"/>
          <w:szCs w:val="22"/>
          <w:u w:val="single"/>
        </w:rPr>
      </w:pPr>
      <w:r w:rsidRPr="004C48B6">
        <w:rPr>
          <w:rFonts w:ascii="Arial" w:hAnsi="Arial" w:cs="Arial"/>
          <w:b/>
          <w:bCs/>
          <w:sz w:val="22"/>
          <w:szCs w:val="22"/>
          <w:u w:val="single"/>
        </w:rPr>
        <w:t xml:space="preserve">Conclusion </w:t>
      </w:r>
    </w:p>
    <w:p w14:paraId="744BB5B4" w14:textId="7C5679B1" w:rsidR="004C48B6" w:rsidRPr="004C48B6" w:rsidRDefault="00CD4F14" w:rsidP="004F1ACD">
      <w:pPr>
        <w:rPr>
          <w:rFonts w:ascii="Arial" w:hAnsi="Arial" w:cs="Arial"/>
          <w:sz w:val="22"/>
          <w:szCs w:val="22"/>
        </w:rPr>
      </w:pPr>
      <w:r>
        <w:rPr>
          <w:rFonts w:ascii="Arial" w:hAnsi="Arial" w:cs="Arial"/>
          <w:sz w:val="22"/>
          <w:szCs w:val="22"/>
        </w:rPr>
        <w:t>So, social identify where people categorised others to understand them</w:t>
      </w:r>
      <w:r w:rsidR="00E95B18">
        <w:rPr>
          <w:rFonts w:ascii="Arial" w:hAnsi="Arial" w:cs="Arial"/>
          <w:sz w:val="22"/>
          <w:szCs w:val="22"/>
        </w:rPr>
        <w:t xml:space="preserve"> and adapt identity themselves then compare other groups</w:t>
      </w:r>
      <w:r w:rsidR="00FE4337">
        <w:rPr>
          <w:rFonts w:ascii="Arial" w:hAnsi="Arial" w:cs="Arial"/>
          <w:sz w:val="22"/>
          <w:szCs w:val="22"/>
        </w:rPr>
        <w:t xml:space="preserve"> which serves basic needs for certainty, self -esteem and meaning. Attribution </w:t>
      </w:r>
      <w:r w:rsidR="00A23D9A">
        <w:rPr>
          <w:rFonts w:ascii="Arial" w:hAnsi="Arial" w:cs="Arial"/>
          <w:sz w:val="22"/>
          <w:szCs w:val="22"/>
        </w:rPr>
        <w:t xml:space="preserve">is achieving cognitive </w:t>
      </w:r>
      <w:r w:rsidR="004B54CC">
        <w:rPr>
          <w:rFonts w:ascii="Arial" w:hAnsi="Arial" w:cs="Arial"/>
          <w:sz w:val="22"/>
          <w:szCs w:val="22"/>
        </w:rPr>
        <w:t xml:space="preserve">control over environment by understand causes behind behaviour and environment </w:t>
      </w:r>
      <w:r w:rsidR="003E16FA">
        <w:rPr>
          <w:rFonts w:ascii="Arial" w:hAnsi="Arial" w:cs="Arial"/>
          <w:sz w:val="22"/>
          <w:szCs w:val="22"/>
        </w:rPr>
        <w:t xml:space="preserve">occurrences which we identify in the staff member and service users. </w:t>
      </w:r>
    </w:p>
    <w:p w14:paraId="429C5EA7" w14:textId="77777777" w:rsidR="00E72F79" w:rsidRPr="00116231" w:rsidRDefault="00E72F79" w:rsidP="004F1ACD">
      <w:pPr>
        <w:rPr>
          <w:rFonts w:ascii="Arial" w:hAnsi="Arial" w:cs="Arial"/>
          <w:sz w:val="22"/>
          <w:szCs w:val="22"/>
        </w:rPr>
      </w:pPr>
    </w:p>
    <w:p w14:paraId="0665A805" w14:textId="6DAE1A98" w:rsidR="00E079DE" w:rsidRPr="00E3610B" w:rsidRDefault="00051B5E" w:rsidP="004F1ACD">
      <w:pPr>
        <w:rPr>
          <w:rFonts w:ascii="Arial" w:hAnsi="Arial" w:cs="Arial"/>
          <w:b/>
          <w:bCs/>
          <w:i/>
          <w:iCs/>
          <w:sz w:val="24"/>
          <w:szCs w:val="24"/>
          <w:u w:val="single"/>
        </w:rPr>
      </w:pPr>
      <w:r>
        <w:rPr>
          <w:rFonts w:ascii="Arial" w:hAnsi="Arial" w:cs="Arial"/>
          <w:b/>
          <w:bCs/>
          <w:i/>
          <w:iCs/>
          <w:sz w:val="24"/>
          <w:szCs w:val="24"/>
          <w:u w:val="single"/>
        </w:rPr>
        <w:lastRenderedPageBreak/>
        <w:t>References</w:t>
      </w:r>
    </w:p>
    <w:p w14:paraId="45A83CFE" w14:textId="557EC693" w:rsidR="00AF502D" w:rsidRPr="00AF502D" w:rsidRDefault="00AF502D" w:rsidP="0062351A">
      <w:pPr>
        <w:spacing w:after="240"/>
        <w:rPr>
          <w:rFonts w:ascii="Arial" w:eastAsia="Times New Roman" w:hAnsi="Arial" w:cs="Arial"/>
          <w:sz w:val="22"/>
          <w:szCs w:val="22"/>
          <w:lang w:eastAsia="en-GB"/>
        </w:rPr>
      </w:pPr>
      <w:r w:rsidRPr="00AF502D">
        <w:rPr>
          <w:rFonts w:ascii="Arial" w:eastAsia="Times New Roman" w:hAnsi="Arial" w:cs="Arial"/>
          <w:sz w:val="22"/>
          <w:szCs w:val="22"/>
          <w:lang w:eastAsia="en-GB"/>
        </w:rPr>
        <w:t xml:space="preserve">Anderson, C.A. and Bushman, B.J. (2018). Media Violence and the General Aggression Model. </w:t>
      </w:r>
      <w:r w:rsidRPr="00AF502D">
        <w:rPr>
          <w:rFonts w:ascii="Arial" w:eastAsia="Times New Roman" w:hAnsi="Arial" w:cs="Arial"/>
          <w:i/>
          <w:iCs/>
          <w:sz w:val="22"/>
          <w:szCs w:val="22"/>
          <w:lang w:eastAsia="en-GB"/>
        </w:rPr>
        <w:t>Journal of Social Issues</w:t>
      </w:r>
      <w:r w:rsidRPr="00AF502D">
        <w:rPr>
          <w:rFonts w:ascii="Arial" w:eastAsia="Times New Roman" w:hAnsi="Arial" w:cs="Arial"/>
          <w:sz w:val="22"/>
          <w:szCs w:val="22"/>
          <w:lang w:eastAsia="en-GB"/>
        </w:rPr>
        <w:t>, 74(2), pp.386–413.</w:t>
      </w:r>
    </w:p>
    <w:p w14:paraId="59A64A79" w14:textId="1ABC5226" w:rsidR="0062351A" w:rsidRDefault="0062351A" w:rsidP="0062351A">
      <w:pPr>
        <w:spacing w:after="240"/>
        <w:rPr>
          <w:rFonts w:ascii="Arial" w:eastAsia="Times New Roman" w:hAnsi="Arial" w:cs="Arial"/>
          <w:color w:val="0070C0"/>
          <w:sz w:val="22"/>
          <w:szCs w:val="22"/>
          <w:lang w:eastAsia="en-GB"/>
        </w:rPr>
      </w:pPr>
      <w:r w:rsidRPr="000036B0">
        <w:rPr>
          <w:rFonts w:ascii="Arial" w:eastAsia="Times New Roman" w:hAnsi="Arial" w:cs="Arial"/>
          <w:sz w:val="22"/>
          <w:szCs w:val="22"/>
          <w:lang w:eastAsia="en-GB"/>
        </w:rPr>
        <w:t xml:space="preserve">Cherry, K. (2019). </w:t>
      </w:r>
      <w:r w:rsidRPr="000036B0">
        <w:rPr>
          <w:rFonts w:ascii="Arial" w:eastAsia="Times New Roman" w:hAnsi="Arial" w:cs="Arial"/>
          <w:i/>
          <w:iCs/>
          <w:sz w:val="22"/>
          <w:szCs w:val="22"/>
          <w:lang w:eastAsia="en-GB"/>
        </w:rPr>
        <w:t>Attribution Can Be Prone to Biases When Explaining Behavior of Others</w:t>
      </w:r>
      <w:r w:rsidRPr="000036B0">
        <w:rPr>
          <w:rFonts w:ascii="Arial" w:eastAsia="Times New Roman" w:hAnsi="Arial" w:cs="Arial"/>
          <w:sz w:val="22"/>
          <w:szCs w:val="22"/>
          <w:lang w:eastAsia="en-GB"/>
        </w:rPr>
        <w:t xml:space="preserve">. [online] Verywell Mind. Available at: </w:t>
      </w:r>
      <w:hyperlink r:id="rId8" w:history="1">
        <w:r w:rsidRPr="000036B0">
          <w:rPr>
            <w:rStyle w:val="Hyperlink"/>
            <w:rFonts w:ascii="Arial" w:eastAsia="Times New Roman" w:hAnsi="Arial" w:cs="Arial"/>
            <w:color w:val="0070C0"/>
            <w:sz w:val="22"/>
            <w:szCs w:val="22"/>
            <w:lang w:eastAsia="en-GB"/>
          </w:rPr>
          <w:t>https://www.verywellmind.com/attribution-social-psychology-2795898</w:t>
        </w:r>
      </w:hyperlink>
      <w:r w:rsidRPr="000036B0">
        <w:rPr>
          <w:rFonts w:ascii="Arial" w:eastAsia="Times New Roman" w:hAnsi="Arial" w:cs="Arial"/>
          <w:color w:val="0070C0"/>
          <w:sz w:val="22"/>
          <w:szCs w:val="22"/>
          <w:lang w:eastAsia="en-GB"/>
        </w:rPr>
        <w:t>.</w:t>
      </w:r>
    </w:p>
    <w:p w14:paraId="389B71E8" w14:textId="77777777" w:rsidR="0062351A" w:rsidRDefault="0062351A" w:rsidP="0062351A">
      <w:pPr>
        <w:rPr>
          <w:rFonts w:ascii="Arial" w:hAnsi="Arial" w:cs="Arial"/>
          <w:color w:val="000000"/>
          <w:sz w:val="22"/>
          <w:szCs w:val="22"/>
          <w:shd w:val="clear" w:color="auto" w:fill="FFFFFF"/>
        </w:rPr>
      </w:pPr>
      <w:r w:rsidRPr="00B45E9E">
        <w:rPr>
          <w:rFonts w:ascii="Arial" w:hAnsi="Arial" w:cs="Arial"/>
          <w:color w:val="000000"/>
          <w:sz w:val="22"/>
          <w:szCs w:val="22"/>
          <w:shd w:val="clear" w:color="auto" w:fill="FFFFFF"/>
        </w:rPr>
        <w:t>Counselling-directory.org.uk. 2021. [online] Available at: &lt;https://www.counselling-directory.org.uk/childrelatedissues.html#whatshouldibelookingforinacounsellororpsychotherapist&gt; [Accessed 2 November 2021].</w:t>
      </w:r>
    </w:p>
    <w:p w14:paraId="24BAF42D" w14:textId="77777777" w:rsidR="005B70DB" w:rsidRDefault="005B70DB" w:rsidP="005B70DB">
      <w:pPr>
        <w:rPr>
          <w:rFonts w:ascii="Arial" w:hAnsi="Arial" w:cs="Arial"/>
          <w:color w:val="0070C0"/>
          <w:sz w:val="22"/>
          <w:szCs w:val="22"/>
        </w:rPr>
      </w:pPr>
      <w:r w:rsidRPr="00B45E9E">
        <w:rPr>
          <w:rFonts w:ascii="Arial" w:hAnsi="Arial" w:cs="Arial"/>
          <w:sz w:val="22"/>
          <w:szCs w:val="22"/>
        </w:rPr>
        <w:t xml:space="preserve">Ellemers, N. (2019). Social Identity Theory. In: </w:t>
      </w:r>
      <w:r w:rsidRPr="00B45E9E">
        <w:rPr>
          <w:rFonts w:ascii="Arial" w:hAnsi="Arial" w:cs="Arial"/>
          <w:i/>
          <w:iCs/>
          <w:sz w:val="22"/>
          <w:szCs w:val="22"/>
        </w:rPr>
        <w:t>Encyclopædia Britannica</w:t>
      </w:r>
      <w:r w:rsidRPr="00B45E9E">
        <w:rPr>
          <w:rFonts w:ascii="Arial" w:hAnsi="Arial" w:cs="Arial"/>
          <w:sz w:val="22"/>
          <w:szCs w:val="22"/>
        </w:rPr>
        <w:t xml:space="preserve">. [online] Available at: </w:t>
      </w:r>
      <w:hyperlink r:id="rId9" w:history="1">
        <w:r w:rsidRPr="0045351C">
          <w:rPr>
            <w:rStyle w:val="Hyperlink"/>
            <w:rFonts w:ascii="Arial" w:hAnsi="Arial" w:cs="Arial"/>
            <w:color w:val="0070C0"/>
            <w:sz w:val="22"/>
            <w:szCs w:val="22"/>
          </w:rPr>
          <w:t>https://www.britannica.com/topic/social-identity-theory</w:t>
        </w:r>
      </w:hyperlink>
      <w:r w:rsidRPr="0045351C">
        <w:rPr>
          <w:rFonts w:ascii="Arial" w:hAnsi="Arial" w:cs="Arial"/>
          <w:color w:val="0070C0"/>
          <w:sz w:val="22"/>
          <w:szCs w:val="22"/>
        </w:rPr>
        <w:t>.</w:t>
      </w:r>
    </w:p>
    <w:p w14:paraId="7B3CD855" w14:textId="77777777" w:rsidR="005B70DB" w:rsidRDefault="005B70DB" w:rsidP="005B70DB">
      <w:pPr>
        <w:rPr>
          <w:rFonts w:ascii="Arial" w:hAnsi="Arial" w:cs="Arial"/>
          <w:sz w:val="22"/>
          <w:szCs w:val="22"/>
        </w:rPr>
      </w:pPr>
      <w:r w:rsidRPr="00B45E9E">
        <w:rPr>
          <w:rFonts w:ascii="Arial" w:hAnsi="Arial" w:cs="Arial"/>
          <w:sz w:val="22"/>
          <w:szCs w:val="22"/>
        </w:rPr>
        <w:t xml:space="preserve">health, M., 2021. Suicide – RCPCH – State of Child Health. [online] Stateofchildhealth.rcpch.ac.uk. Available at: </w:t>
      </w:r>
      <w:r w:rsidRPr="005B70DB">
        <w:rPr>
          <w:rFonts w:ascii="Arial" w:hAnsi="Arial" w:cs="Arial"/>
          <w:color w:val="0070C0"/>
          <w:sz w:val="22"/>
          <w:szCs w:val="22"/>
        </w:rPr>
        <w:t xml:space="preserve">&lt;https://stateofchildhealth.rcpch.ac.uk/evidence/mental-health/suicide/&gt; </w:t>
      </w:r>
      <w:r w:rsidRPr="00B45E9E">
        <w:rPr>
          <w:rFonts w:ascii="Arial" w:hAnsi="Arial" w:cs="Arial"/>
          <w:sz w:val="22"/>
          <w:szCs w:val="22"/>
        </w:rPr>
        <w:t>[Accessed 2 November 2021].</w:t>
      </w:r>
    </w:p>
    <w:p w14:paraId="0E4421F7" w14:textId="77777777" w:rsidR="005B70DB" w:rsidRDefault="005B70DB" w:rsidP="005B70DB">
      <w:pPr>
        <w:spacing w:after="240"/>
        <w:rPr>
          <w:rFonts w:ascii="Arial" w:eastAsia="Times New Roman" w:hAnsi="Arial" w:cs="Arial"/>
          <w:sz w:val="22"/>
          <w:szCs w:val="22"/>
          <w:lang w:eastAsia="en-GB"/>
        </w:rPr>
      </w:pPr>
      <w:r w:rsidRPr="00F25EA6">
        <w:rPr>
          <w:rFonts w:ascii="Arial" w:eastAsia="Times New Roman" w:hAnsi="Arial" w:cs="Arial"/>
          <w:sz w:val="22"/>
          <w:szCs w:val="22"/>
          <w:lang w:eastAsia="en-GB"/>
        </w:rPr>
        <w:t xml:space="preserve">Heider, F. (2015). </w:t>
      </w:r>
      <w:r w:rsidRPr="00F25EA6">
        <w:rPr>
          <w:rFonts w:ascii="Arial" w:eastAsia="Times New Roman" w:hAnsi="Arial" w:cs="Arial"/>
          <w:i/>
          <w:iCs/>
          <w:sz w:val="22"/>
          <w:szCs w:val="22"/>
          <w:lang w:eastAsia="en-GB"/>
        </w:rPr>
        <w:t>The psychology of interpersonal relations</w:t>
      </w:r>
      <w:r w:rsidRPr="00F25EA6">
        <w:rPr>
          <w:rFonts w:ascii="Arial" w:eastAsia="Times New Roman" w:hAnsi="Arial" w:cs="Arial"/>
          <w:sz w:val="22"/>
          <w:szCs w:val="22"/>
          <w:lang w:eastAsia="en-GB"/>
        </w:rPr>
        <w:t>. Mansfield: Martino Publ.</w:t>
      </w:r>
    </w:p>
    <w:p w14:paraId="4E51B46A" w14:textId="4C38CFF7" w:rsidR="00867D7D" w:rsidRDefault="00867D7D" w:rsidP="005B70DB">
      <w:pPr>
        <w:spacing w:after="240"/>
        <w:rPr>
          <w:rFonts w:ascii="Arial" w:eastAsia="Times New Roman" w:hAnsi="Arial" w:cs="Arial"/>
          <w:sz w:val="22"/>
          <w:szCs w:val="22"/>
          <w:lang w:eastAsia="en-GB"/>
        </w:rPr>
      </w:pPr>
      <w:r w:rsidRPr="002D311F">
        <w:rPr>
          <w:rFonts w:ascii="Arial" w:eastAsia="Times New Roman" w:hAnsi="Arial" w:cs="Arial"/>
          <w:sz w:val="22"/>
          <w:szCs w:val="22"/>
          <w:lang w:eastAsia="en-GB"/>
        </w:rPr>
        <w:t xml:space="preserve">https://www.facebook.com/thoughtcodotcom (2018). </w:t>
      </w:r>
      <w:r w:rsidRPr="002D311F">
        <w:rPr>
          <w:rFonts w:ascii="Arial" w:eastAsia="Times New Roman" w:hAnsi="Arial" w:cs="Arial"/>
          <w:i/>
          <w:iCs/>
          <w:sz w:val="22"/>
          <w:szCs w:val="22"/>
          <w:lang w:eastAsia="en-GB"/>
        </w:rPr>
        <w:t>Social Identity Theory and the Cognitive Processes Behind In-Group Favoritism</w:t>
      </w:r>
      <w:r w:rsidRPr="002D311F">
        <w:rPr>
          <w:rFonts w:ascii="Arial" w:eastAsia="Times New Roman" w:hAnsi="Arial" w:cs="Arial"/>
          <w:sz w:val="22"/>
          <w:szCs w:val="22"/>
          <w:lang w:eastAsia="en-GB"/>
        </w:rPr>
        <w:t>. [online] ThoughtCo. Available at: https://www.thoughtco.com/social-identity-theory-4174315.</w:t>
      </w:r>
    </w:p>
    <w:p w14:paraId="220B085F" w14:textId="77777777" w:rsidR="00E3610B" w:rsidRDefault="00E3610B" w:rsidP="00E3610B">
      <w:pPr>
        <w:rPr>
          <w:rFonts w:ascii="Arial" w:hAnsi="Arial" w:cs="Arial"/>
          <w:color w:val="000000"/>
          <w:sz w:val="22"/>
          <w:szCs w:val="22"/>
          <w:shd w:val="clear" w:color="auto" w:fill="FFFFFF"/>
        </w:rPr>
      </w:pPr>
      <w:r w:rsidRPr="00B45E9E">
        <w:rPr>
          <w:rFonts w:ascii="Arial" w:hAnsi="Arial" w:cs="Arial"/>
          <w:color w:val="000000"/>
          <w:sz w:val="22"/>
          <w:szCs w:val="22"/>
          <w:shd w:val="clear" w:color="auto" w:fill="FFFFFF"/>
        </w:rPr>
        <w:t>McKeown, S., Haji, R. and Ferguson, N., 2016. </w:t>
      </w:r>
      <w:r w:rsidRPr="00B45E9E">
        <w:rPr>
          <w:rFonts w:ascii="Arial" w:hAnsi="Arial" w:cs="Arial"/>
          <w:i/>
          <w:iCs/>
          <w:color w:val="000000"/>
          <w:sz w:val="22"/>
          <w:szCs w:val="22"/>
          <w:shd w:val="clear" w:color="auto" w:fill="FFFFFF"/>
        </w:rPr>
        <w:t>Understanding peace and conflict through social identity theory</w:t>
      </w:r>
      <w:r w:rsidRPr="00B45E9E">
        <w:rPr>
          <w:rFonts w:ascii="Arial" w:hAnsi="Arial" w:cs="Arial"/>
          <w:color w:val="000000"/>
          <w:sz w:val="22"/>
          <w:szCs w:val="22"/>
          <w:shd w:val="clear" w:color="auto" w:fill="FFFFFF"/>
        </w:rPr>
        <w:t>. Springer International Publishing AG, p.7.</w:t>
      </w:r>
    </w:p>
    <w:p w14:paraId="22742743" w14:textId="77777777" w:rsidR="00E3610B" w:rsidRDefault="00E3610B" w:rsidP="00E3610B">
      <w:pPr>
        <w:spacing w:after="240"/>
        <w:rPr>
          <w:rFonts w:ascii="Arial" w:eastAsia="Times New Roman" w:hAnsi="Arial" w:cs="Arial"/>
          <w:color w:val="0070C0"/>
          <w:sz w:val="22"/>
          <w:szCs w:val="22"/>
          <w:lang w:eastAsia="en-GB"/>
        </w:rPr>
      </w:pPr>
      <w:r w:rsidRPr="005A2199">
        <w:rPr>
          <w:rFonts w:ascii="Arial" w:eastAsia="Times New Roman" w:hAnsi="Arial" w:cs="Arial"/>
          <w:sz w:val="22"/>
          <w:szCs w:val="22"/>
          <w:lang w:eastAsia="en-GB"/>
        </w:rPr>
        <w:t xml:space="preserve">McLeod, S. (2019). </w:t>
      </w:r>
      <w:r w:rsidRPr="005A2199">
        <w:rPr>
          <w:rFonts w:ascii="Arial" w:eastAsia="Times New Roman" w:hAnsi="Arial" w:cs="Arial"/>
          <w:i/>
          <w:iCs/>
          <w:sz w:val="22"/>
          <w:szCs w:val="22"/>
          <w:lang w:eastAsia="en-GB"/>
        </w:rPr>
        <w:t>Social identity theory</w:t>
      </w:r>
      <w:r w:rsidRPr="005A2199">
        <w:rPr>
          <w:rFonts w:ascii="Arial" w:eastAsia="Times New Roman" w:hAnsi="Arial" w:cs="Arial"/>
          <w:sz w:val="22"/>
          <w:szCs w:val="22"/>
          <w:lang w:eastAsia="en-GB"/>
        </w:rPr>
        <w:t xml:space="preserve">. [online] Simplypsychology.org. Available at: </w:t>
      </w:r>
      <w:hyperlink r:id="rId10" w:history="1">
        <w:r w:rsidRPr="005A2199">
          <w:rPr>
            <w:rStyle w:val="Hyperlink"/>
            <w:rFonts w:ascii="Arial" w:eastAsia="Times New Roman" w:hAnsi="Arial" w:cs="Arial"/>
            <w:color w:val="0070C0"/>
            <w:sz w:val="22"/>
            <w:szCs w:val="22"/>
            <w:lang w:eastAsia="en-GB"/>
          </w:rPr>
          <w:t>https://www.simplypsychology.org/social-identity-theory.html</w:t>
        </w:r>
      </w:hyperlink>
      <w:r w:rsidRPr="005A2199">
        <w:rPr>
          <w:rFonts w:ascii="Arial" w:eastAsia="Times New Roman" w:hAnsi="Arial" w:cs="Arial"/>
          <w:color w:val="0070C0"/>
          <w:sz w:val="22"/>
          <w:szCs w:val="22"/>
          <w:lang w:eastAsia="en-GB"/>
        </w:rPr>
        <w:t>.</w:t>
      </w:r>
    </w:p>
    <w:p w14:paraId="7E176D59" w14:textId="77777777" w:rsidR="00C85DE0" w:rsidRPr="00C85DE0" w:rsidRDefault="00C85DE0" w:rsidP="00C85DE0">
      <w:pPr>
        <w:spacing w:after="240"/>
        <w:rPr>
          <w:rFonts w:ascii="Arial" w:eastAsia="Times New Roman" w:hAnsi="Arial" w:cs="Arial"/>
          <w:sz w:val="22"/>
          <w:szCs w:val="22"/>
          <w:lang w:eastAsia="en-GB"/>
        </w:rPr>
      </w:pPr>
      <w:r w:rsidRPr="00C85DE0">
        <w:rPr>
          <w:rFonts w:ascii="Arial" w:eastAsia="Times New Roman" w:hAnsi="Arial" w:cs="Arial"/>
          <w:sz w:val="22"/>
          <w:szCs w:val="22"/>
          <w:lang w:eastAsia="en-GB"/>
        </w:rPr>
        <w:t xml:space="preserve">Naveed, F. (2016). </w:t>
      </w:r>
      <w:r w:rsidRPr="00C85DE0">
        <w:rPr>
          <w:rFonts w:ascii="Arial" w:eastAsia="Times New Roman" w:hAnsi="Arial" w:cs="Arial"/>
          <w:i/>
          <w:iCs/>
          <w:sz w:val="22"/>
          <w:szCs w:val="22"/>
          <w:lang w:eastAsia="en-GB"/>
        </w:rPr>
        <w:t>Summarize Three Different Theories of Aggression</w:t>
      </w:r>
      <w:r w:rsidRPr="00C85DE0">
        <w:rPr>
          <w:rFonts w:ascii="Arial" w:eastAsia="Times New Roman" w:hAnsi="Arial" w:cs="Arial"/>
          <w:sz w:val="22"/>
          <w:szCs w:val="22"/>
          <w:lang w:eastAsia="en-GB"/>
        </w:rPr>
        <w:t>. [online] Mass Communication Talk. Available at: https://www.masscommunicationtalk.com/summarize-three-different-theories-of-aggression.html.</w:t>
      </w:r>
    </w:p>
    <w:p w14:paraId="654A45DE" w14:textId="77777777" w:rsidR="00E3610B" w:rsidRDefault="00E3610B" w:rsidP="00E3610B">
      <w:pPr>
        <w:rPr>
          <w:rFonts w:ascii="Arial" w:hAnsi="Arial" w:cs="Arial"/>
          <w:color w:val="000000"/>
          <w:sz w:val="22"/>
          <w:szCs w:val="22"/>
          <w:shd w:val="clear" w:color="auto" w:fill="FFFFFF"/>
        </w:rPr>
      </w:pPr>
      <w:r w:rsidRPr="00B45E9E">
        <w:rPr>
          <w:rFonts w:ascii="Arial" w:hAnsi="Arial" w:cs="Arial"/>
          <w:color w:val="000000"/>
          <w:sz w:val="22"/>
          <w:szCs w:val="22"/>
          <w:shd w:val="clear" w:color="auto" w:fill="FFFFFF"/>
        </w:rPr>
        <w:t>Samaritans. 2021. </w:t>
      </w:r>
      <w:r w:rsidRPr="00B45E9E">
        <w:rPr>
          <w:rFonts w:ascii="Arial" w:hAnsi="Arial" w:cs="Arial"/>
          <w:i/>
          <w:iCs/>
          <w:color w:val="000000"/>
          <w:sz w:val="22"/>
          <w:szCs w:val="22"/>
          <w:shd w:val="clear" w:color="auto" w:fill="FFFFFF"/>
        </w:rPr>
        <w:t>Latest suicide data</w:t>
      </w:r>
      <w:r w:rsidRPr="00B45E9E">
        <w:rPr>
          <w:rFonts w:ascii="Arial" w:hAnsi="Arial" w:cs="Arial"/>
          <w:color w:val="000000"/>
          <w:sz w:val="22"/>
          <w:szCs w:val="22"/>
          <w:shd w:val="clear" w:color="auto" w:fill="FFFFFF"/>
        </w:rPr>
        <w:t xml:space="preserve">. [online] Available at: </w:t>
      </w:r>
      <w:r w:rsidRPr="00E3610B">
        <w:rPr>
          <w:rFonts w:ascii="Arial" w:hAnsi="Arial" w:cs="Arial"/>
          <w:color w:val="0070C0"/>
          <w:sz w:val="22"/>
          <w:szCs w:val="22"/>
          <w:shd w:val="clear" w:color="auto" w:fill="FFFFFF"/>
        </w:rPr>
        <w:t xml:space="preserve">&lt;https://www.samaritans.org/about-samaritans/research-policy/suicide-facts-and-figures/latest-suicide-data/&gt; </w:t>
      </w:r>
      <w:r w:rsidRPr="00B45E9E">
        <w:rPr>
          <w:rFonts w:ascii="Arial" w:hAnsi="Arial" w:cs="Arial"/>
          <w:color w:val="000000"/>
          <w:sz w:val="22"/>
          <w:szCs w:val="22"/>
          <w:shd w:val="clear" w:color="auto" w:fill="FFFFFF"/>
        </w:rPr>
        <w:t>[Accessed 2 November 2021].</w:t>
      </w:r>
    </w:p>
    <w:p w14:paraId="67B3BAD4" w14:textId="77777777" w:rsidR="002D311F" w:rsidRPr="00B45E9E" w:rsidRDefault="002D311F" w:rsidP="00E3610B">
      <w:pPr>
        <w:rPr>
          <w:rFonts w:ascii="Arial" w:hAnsi="Arial" w:cs="Arial"/>
          <w:color w:val="000000"/>
          <w:sz w:val="22"/>
          <w:szCs w:val="22"/>
          <w:shd w:val="clear" w:color="auto" w:fill="FFFFFF"/>
        </w:rPr>
      </w:pPr>
    </w:p>
    <w:p w14:paraId="26AA1091" w14:textId="77777777" w:rsidR="00E3610B" w:rsidRPr="0045351C" w:rsidRDefault="00E3610B" w:rsidP="00E3610B">
      <w:pPr>
        <w:spacing w:after="240"/>
        <w:rPr>
          <w:rFonts w:ascii="Arial" w:eastAsia="Times New Roman" w:hAnsi="Arial" w:cs="Arial"/>
          <w:color w:val="0070C0"/>
          <w:sz w:val="22"/>
          <w:szCs w:val="22"/>
          <w:lang w:eastAsia="en-GB"/>
        </w:rPr>
      </w:pPr>
    </w:p>
    <w:p w14:paraId="15F99274" w14:textId="77777777" w:rsidR="00E3610B" w:rsidRPr="00B45E9E" w:rsidRDefault="00E3610B" w:rsidP="00E3610B">
      <w:pPr>
        <w:rPr>
          <w:rFonts w:ascii="Arial" w:hAnsi="Arial" w:cs="Arial"/>
          <w:color w:val="000000"/>
          <w:sz w:val="22"/>
          <w:szCs w:val="22"/>
          <w:shd w:val="clear" w:color="auto" w:fill="FFFFFF"/>
        </w:rPr>
      </w:pPr>
    </w:p>
    <w:p w14:paraId="599E1EA8" w14:textId="77777777" w:rsidR="00E3610B" w:rsidRPr="00F25EA6" w:rsidRDefault="00E3610B" w:rsidP="005B70DB">
      <w:pPr>
        <w:spacing w:after="240"/>
        <w:rPr>
          <w:rFonts w:ascii="Arial" w:eastAsia="Times New Roman" w:hAnsi="Arial" w:cs="Arial"/>
          <w:sz w:val="22"/>
          <w:szCs w:val="22"/>
          <w:lang w:eastAsia="en-GB"/>
        </w:rPr>
      </w:pPr>
    </w:p>
    <w:p w14:paraId="1FF17C8E" w14:textId="77777777" w:rsidR="005B70DB" w:rsidRPr="00B45E9E" w:rsidRDefault="005B70DB" w:rsidP="005B70DB">
      <w:pPr>
        <w:rPr>
          <w:rFonts w:ascii="Arial" w:hAnsi="Arial" w:cs="Arial"/>
          <w:sz w:val="22"/>
          <w:szCs w:val="22"/>
        </w:rPr>
      </w:pPr>
    </w:p>
    <w:p w14:paraId="5B3AD651" w14:textId="77777777" w:rsidR="005B70DB" w:rsidRPr="00B45E9E" w:rsidRDefault="005B70DB" w:rsidP="005B70DB">
      <w:pPr>
        <w:rPr>
          <w:rFonts w:ascii="Arial" w:hAnsi="Arial" w:cs="Arial"/>
          <w:sz w:val="22"/>
          <w:szCs w:val="22"/>
        </w:rPr>
      </w:pPr>
    </w:p>
    <w:p w14:paraId="156A2931" w14:textId="77777777" w:rsidR="005B70DB" w:rsidRPr="00B45E9E" w:rsidRDefault="005B70DB" w:rsidP="0062351A">
      <w:pPr>
        <w:rPr>
          <w:rFonts w:ascii="Arial" w:hAnsi="Arial" w:cs="Arial"/>
          <w:color w:val="000000"/>
          <w:sz w:val="22"/>
          <w:szCs w:val="22"/>
          <w:shd w:val="clear" w:color="auto" w:fill="FFFFFF"/>
        </w:rPr>
      </w:pPr>
    </w:p>
    <w:p w14:paraId="6858FAD3" w14:textId="77777777" w:rsidR="0062351A" w:rsidRPr="00B45E9E" w:rsidRDefault="0062351A" w:rsidP="0062351A">
      <w:pPr>
        <w:spacing w:after="240"/>
        <w:rPr>
          <w:rFonts w:ascii="Arial" w:eastAsia="Times New Roman" w:hAnsi="Arial" w:cs="Arial"/>
          <w:sz w:val="22"/>
          <w:szCs w:val="22"/>
          <w:lang w:eastAsia="en-GB"/>
        </w:rPr>
      </w:pPr>
    </w:p>
    <w:p w14:paraId="7544560E" w14:textId="77777777" w:rsidR="0062351A" w:rsidRDefault="0062351A" w:rsidP="004F1ACD">
      <w:pPr>
        <w:rPr>
          <w:rFonts w:ascii="Arial" w:hAnsi="Arial" w:cs="Arial"/>
          <w:sz w:val="24"/>
          <w:szCs w:val="24"/>
        </w:rPr>
      </w:pPr>
    </w:p>
    <w:p w14:paraId="499B4151" w14:textId="77777777" w:rsidR="00F25EA6" w:rsidRPr="000036B0" w:rsidRDefault="00F25EA6" w:rsidP="000036B0">
      <w:pPr>
        <w:spacing w:after="240"/>
        <w:rPr>
          <w:rFonts w:ascii="Arial" w:eastAsia="Times New Roman" w:hAnsi="Arial" w:cs="Arial"/>
          <w:sz w:val="24"/>
          <w:szCs w:val="24"/>
          <w:lang w:eastAsia="en-GB"/>
        </w:rPr>
      </w:pPr>
    </w:p>
    <w:p w14:paraId="732C0863" w14:textId="77777777" w:rsidR="00A34E9F" w:rsidRPr="00A34E9F" w:rsidRDefault="00A34E9F" w:rsidP="005A2199">
      <w:pPr>
        <w:spacing w:after="240"/>
        <w:rPr>
          <w:rFonts w:ascii="Arial" w:eastAsia="Times New Roman" w:hAnsi="Arial" w:cs="Arial"/>
          <w:sz w:val="24"/>
          <w:szCs w:val="24"/>
          <w:lang w:eastAsia="en-GB"/>
        </w:rPr>
      </w:pPr>
    </w:p>
    <w:p w14:paraId="2E76D96F" w14:textId="77777777" w:rsidR="005A2199" w:rsidRDefault="005A2199" w:rsidP="005A2199">
      <w:pPr>
        <w:spacing w:after="240"/>
        <w:rPr>
          <w:rFonts w:ascii="Arial" w:eastAsia="Times New Roman" w:hAnsi="Arial" w:cs="Arial"/>
          <w:sz w:val="24"/>
          <w:szCs w:val="24"/>
          <w:lang w:eastAsia="en-GB"/>
        </w:rPr>
      </w:pPr>
    </w:p>
    <w:p w14:paraId="4D9C5E90" w14:textId="77777777" w:rsidR="005A2199" w:rsidRPr="005A2199" w:rsidRDefault="005A2199" w:rsidP="005A2199">
      <w:pPr>
        <w:spacing w:after="240"/>
        <w:rPr>
          <w:rFonts w:ascii="Arial" w:eastAsia="Times New Roman" w:hAnsi="Arial" w:cs="Arial"/>
          <w:sz w:val="24"/>
          <w:szCs w:val="24"/>
          <w:lang w:eastAsia="en-GB"/>
        </w:rPr>
      </w:pPr>
    </w:p>
    <w:p w14:paraId="31368626" w14:textId="77777777" w:rsidR="005A2199" w:rsidRDefault="005A2199" w:rsidP="0045616F">
      <w:pPr>
        <w:rPr>
          <w:rFonts w:ascii="Arial" w:hAnsi="Arial" w:cs="Arial"/>
          <w:sz w:val="24"/>
          <w:szCs w:val="24"/>
        </w:rPr>
      </w:pPr>
    </w:p>
    <w:p w14:paraId="47ABDD77" w14:textId="77777777" w:rsidR="004472BC" w:rsidRPr="0045616F" w:rsidRDefault="004472BC" w:rsidP="0045616F">
      <w:pPr>
        <w:rPr>
          <w:rFonts w:ascii="Arial" w:hAnsi="Arial" w:cs="Arial"/>
          <w:color w:val="000000"/>
          <w:sz w:val="28"/>
          <w:szCs w:val="28"/>
          <w:shd w:val="clear" w:color="auto" w:fill="FFFFFF"/>
        </w:rPr>
      </w:pPr>
    </w:p>
    <w:p w14:paraId="1BC68FE8" w14:textId="3890FB7C" w:rsidR="00A71BC3" w:rsidRPr="00A71BC3" w:rsidRDefault="00A71BC3" w:rsidP="004F1ACD">
      <w:pPr>
        <w:rPr>
          <w:rFonts w:ascii="Arial" w:hAnsi="Arial" w:cs="Arial"/>
          <w:color w:val="000000"/>
          <w:sz w:val="24"/>
          <w:szCs w:val="24"/>
          <w:shd w:val="clear" w:color="auto" w:fill="FFFFFF"/>
        </w:rPr>
      </w:pPr>
    </w:p>
    <w:p w14:paraId="7AA5E0FE" w14:textId="77777777" w:rsidR="00126B4D" w:rsidRDefault="00126B4D" w:rsidP="004F1ACD">
      <w:pPr>
        <w:rPr>
          <w:rFonts w:ascii="Arial" w:hAnsi="Arial" w:cs="Arial"/>
          <w:color w:val="000000"/>
          <w:sz w:val="24"/>
          <w:szCs w:val="24"/>
          <w:shd w:val="clear" w:color="auto" w:fill="FFFFFF"/>
        </w:rPr>
      </w:pPr>
    </w:p>
    <w:p w14:paraId="73F386B4" w14:textId="77777777" w:rsidR="00126B4D" w:rsidRPr="00126B4D" w:rsidRDefault="00126B4D" w:rsidP="004F1ACD">
      <w:pPr>
        <w:rPr>
          <w:rFonts w:ascii="Arial" w:hAnsi="Arial" w:cs="Arial"/>
          <w:sz w:val="32"/>
          <w:szCs w:val="32"/>
        </w:rPr>
      </w:pPr>
    </w:p>
    <w:p w14:paraId="28E39C17" w14:textId="77777777" w:rsidR="004F1ACD" w:rsidRDefault="004F1ACD" w:rsidP="004F1ACD">
      <w:pPr>
        <w:jc w:val="center"/>
      </w:pPr>
    </w:p>
    <w:sectPr w:rsidR="004F1ACD">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A80B8F" w14:textId="77777777" w:rsidR="001D2AC5" w:rsidRDefault="001D2AC5" w:rsidP="004F1ACD">
      <w:pPr>
        <w:spacing w:after="0" w:line="240" w:lineRule="auto"/>
      </w:pPr>
      <w:r>
        <w:separator/>
      </w:r>
    </w:p>
  </w:endnote>
  <w:endnote w:type="continuationSeparator" w:id="0">
    <w:p w14:paraId="24ED516E" w14:textId="77777777" w:rsidR="001D2AC5" w:rsidRDefault="001D2AC5" w:rsidP="004F1A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E0A2CB" w14:textId="77777777" w:rsidR="001D2AC5" w:rsidRDefault="001D2AC5" w:rsidP="004F1ACD">
      <w:pPr>
        <w:spacing w:after="0" w:line="240" w:lineRule="auto"/>
      </w:pPr>
      <w:r>
        <w:separator/>
      </w:r>
    </w:p>
  </w:footnote>
  <w:footnote w:type="continuationSeparator" w:id="0">
    <w:p w14:paraId="6385079C" w14:textId="77777777" w:rsidR="001D2AC5" w:rsidRDefault="001D2AC5" w:rsidP="004F1A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5974678"/>
      <w:docPartObj>
        <w:docPartGallery w:val="Page Numbers (Top of Page)"/>
        <w:docPartUnique/>
      </w:docPartObj>
    </w:sdtPr>
    <w:sdtEndPr>
      <w:rPr>
        <w:noProof/>
      </w:rPr>
    </w:sdtEndPr>
    <w:sdtContent>
      <w:p w14:paraId="41B2215A" w14:textId="144A8DF3" w:rsidR="001E6A24" w:rsidRDefault="001E6A2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61AA746" w14:textId="77777777" w:rsidR="001E6A24" w:rsidRDefault="001E6A2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ACD"/>
    <w:rsid w:val="000036B0"/>
    <w:rsid w:val="000079C8"/>
    <w:rsid w:val="00014326"/>
    <w:rsid w:val="00036766"/>
    <w:rsid w:val="00051B5E"/>
    <w:rsid w:val="000552CF"/>
    <w:rsid w:val="000609A5"/>
    <w:rsid w:val="00067C19"/>
    <w:rsid w:val="000731FB"/>
    <w:rsid w:val="00080D5F"/>
    <w:rsid w:val="0009344B"/>
    <w:rsid w:val="00095A56"/>
    <w:rsid w:val="000B1C5E"/>
    <w:rsid w:val="000B72F4"/>
    <w:rsid w:val="000C7F3B"/>
    <w:rsid w:val="000D233D"/>
    <w:rsid w:val="000D321A"/>
    <w:rsid w:val="000D3EC0"/>
    <w:rsid w:val="000E42C8"/>
    <w:rsid w:val="000F0533"/>
    <w:rsid w:val="00110728"/>
    <w:rsid w:val="00110B7F"/>
    <w:rsid w:val="00116231"/>
    <w:rsid w:val="00116D2C"/>
    <w:rsid w:val="00117A0E"/>
    <w:rsid w:val="00126B4D"/>
    <w:rsid w:val="00131F75"/>
    <w:rsid w:val="00141DB2"/>
    <w:rsid w:val="001632A6"/>
    <w:rsid w:val="00167295"/>
    <w:rsid w:val="0017692A"/>
    <w:rsid w:val="001774E0"/>
    <w:rsid w:val="0019713A"/>
    <w:rsid w:val="001A5FFC"/>
    <w:rsid w:val="001B6FF5"/>
    <w:rsid w:val="001D0D13"/>
    <w:rsid w:val="001D2AC5"/>
    <w:rsid w:val="001E6A24"/>
    <w:rsid w:val="001F1101"/>
    <w:rsid w:val="00202A79"/>
    <w:rsid w:val="00247358"/>
    <w:rsid w:val="0025139B"/>
    <w:rsid w:val="00254255"/>
    <w:rsid w:val="0025448E"/>
    <w:rsid w:val="00261C3B"/>
    <w:rsid w:val="002625A1"/>
    <w:rsid w:val="002638FF"/>
    <w:rsid w:val="002767E1"/>
    <w:rsid w:val="002865ED"/>
    <w:rsid w:val="00293904"/>
    <w:rsid w:val="002A6518"/>
    <w:rsid w:val="002C6CF3"/>
    <w:rsid w:val="002C6CFC"/>
    <w:rsid w:val="002D311F"/>
    <w:rsid w:val="002D5000"/>
    <w:rsid w:val="002F0BCD"/>
    <w:rsid w:val="002F37A8"/>
    <w:rsid w:val="002F7C44"/>
    <w:rsid w:val="00304FBB"/>
    <w:rsid w:val="003304D3"/>
    <w:rsid w:val="003415E5"/>
    <w:rsid w:val="00365D07"/>
    <w:rsid w:val="003666F1"/>
    <w:rsid w:val="00381009"/>
    <w:rsid w:val="003810B1"/>
    <w:rsid w:val="0038586A"/>
    <w:rsid w:val="003911D7"/>
    <w:rsid w:val="00397292"/>
    <w:rsid w:val="00397BAE"/>
    <w:rsid w:val="003A214D"/>
    <w:rsid w:val="003B22D5"/>
    <w:rsid w:val="003B2FD5"/>
    <w:rsid w:val="003C789B"/>
    <w:rsid w:val="003D5570"/>
    <w:rsid w:val="003E16FA"/>
    <w:rsid w:val="003E57B2"/>
    <w:rsid w:val="00420974"/>
    <w:rsid w:val="0042439F"/>
    <w:rsid w:val="00425529"/>
    <w:rsid w:val="004351BA"/>
    <w:rsid w:val="00441D91"/>
    <w:rsid w:val="00442760"/>
    <w:rsid w:val="004472BC"/>
    <w:rsid w:val="0045351C"/>
    <w:rsid w:val="0045420C"/>
    <w:rsid w:val="0045616F"/>
    <w:rsid w:val="00467F6C"/>
    <w:rsid w:val="00472E30"/>
    <w:rsid w:val="0047501A"/>
    <w:rsid w:val="00481CD8"/>
    <w:rsid w:val="00481D06"/>
    <w:rsid w:val="00495E56"/>
    <w:rsid w:val="004A0F2E"/>
    <w:rsid w:val="004A4ED5"/>
    <w:rsid w:val="004A7034"/>
    <w:rsid w:val="004B07C7"/>
    <w:rsid w:val="004B4721"/>
    <w:rsid w:val="004B54CC"/>
    <w:rsid w:val="004C01A7"/>
    <w:rsid w:val="004C48B6"/>
    <w:rsid w:val="004D3C8D"/>
    <w:rsid w:val="004D763F"/>
    <w:rsid w:val="004E7ADA"/>
    <w:rsid w:val="004F1ACD"/>
    <w:rsid w:val="004F7327"/>
    <w:rsid w:val="00504613"/>
    <w:rsid w:val="0050757D"/>
    <w:rsid w:val="0051008A"/>
    <w:rsid w:val="00532DA4"/>
    <w:rsid w:val="005347B7"/>
    <w:rsid w:val="005434F9"/>
    <w:rsid w:val="005605F7"/>
    <w:rsid w:val="005867E6"/>
    <w:rsid w:val="005870FB"/>
    <w:rsid w:val="00595BEC"/>
    <w:rsid w:val="005A2199"/>
    <w:rsid w:val="005A274A"/>
    <w:rsid w:val="005B70DB"/>
    <w:rsid w:val="005E08AE"/>
    <w:rsid w:val="005E0BA8"/>
    <w:rsid w:val="005E0E1B"/>
    <w:rsid w:val="005E533B"/>
    <w:rsid w:val="005F1DE4"/>
    <w:rsid w:val="00612F8D"/>
    <w:rsid w:val="0062351A"/>
    <w:rsid w:val="00625776"/>
    <w:rsid w:val="006318D8"/>
    <w:rsid w:val="00651D26"/>
    <w:rsid w:val="00671757"/>
    <w:rsid w:val="00676C6E"/>
    <w:rsid w:val="00677CAD"/>
    <w:rsid w:val="006A2FAA"/>
    <w:rsid w:val="006A4068"/>
    <w:rsid w:val="006B41DF"/>
    <w:rsid w:val="006C04D4"/>
    <w:rsid w:val="006C72C5"/>
    <w:rsid w:val="006D3A26"/>
    <w:rsid w:val="006E5A1E"/>
    <w:rsid w:val="00704886"/>
    <w:rsid w:val="00707A88"/>
    <w:rsid w:val="007107D8"/>
    <w:rsid w:val="00716AAC"/>
    <w:rsid w:val="0072239D"/>
    <w:rsid w:val="00735A47"/>
    <w:rsid w:val="00744202"/>
    <w:rsid w:val="00747CC6"/>
    <w:rsid w:val="00753049"/>
    <w:rsid w:val="007630C3"/>
    <w:rsid w:val="00764292"/>
    <w:rsid w:val="007702A5"/>
    <w:rsid w:val="007A2B3F"/>
    <w:rsid w:val="007B1D28"/>
    <w:rsid w:val="007D214F"/>
    <w:rsid w:val="007E0764"/>
    <w:rsid w:val="007E2394"/>
    <w:rsid w:val="007E2930"/>
    <w:rsid w:val="00802219"/>
    <w:rsid w:val="00802C6B"/>
    <w:rsid w:val="00805107"/>
    <w:rsid w:val="00812506"/>
    <w:rsid w:val="0081560C"/>
    <w:rsid w:val="0082487A"/>
    <w:rsid w:val="00836F2F"/>
    <w:rsid w:val="00842DB4"/>
    <w:rsid w:val="00867D7D"/>
    <w:rsid w:val="00872EC2"/>
    <w:rsid w:val="00875615"/>
    <w:rsid w:val="0088466A"/>
    <w:rsid w:val="0088578B"/>
    <w:rsid w:val="008961AD"/>
    <w:rsid w:val="008A2B21"/>
    <w:rsid w:val="008B7D07"/>
    <w:rsid w:val="008E05D5"/>
    <w:rsid w:val="008E69F6"/>
    <w:rsid w:val="009006C5"/>
    <w:rsid w:val="00904BCA"/>
    <w:rsid w:val="00922F51"/>
    <w:rsid w:val="00933614"/>
    <w:rsid w:val="009805C7"/>
    <w:rsid w:val="009900C9"/>
    <w:rsid w:val="0099403F"/>
    <w:rsid w:val="00994307"/>
    <w:rsid w:val="009B13C9"/>
    <w:rsid w:val="009B297B"/>
    <w:rsid w:val="009B6A89"/>
    <w:rsid w:val="009C6BA2"/>
    <w:rsid w:val="009D72D7"/>
    <w:rsid w:val="009F221D"/>
    <w:rsid w:val="00A03CBB"/>
    <w:rsid w:val="00A040D9"/>
    <w:rsid w:val="00A22BC3"/>
    <w:rsid w:val="00A23D9A"/>
    <w:rsid w:val="00A34E9F"/>
    <w:rsid w:val="00A41F35"/>
    <w:rsid w:val="00A44665"/>
    <w:rsid w:val="00A46F9C"/>
    <w:rsid w:val="00A67B9D"/>
    <w:rsid w:val="00A71BC3"/>
    <w:rsid w:val="00A74A29"/>
    <w:rsid w:val="00A86E6F"/>
    <w:rsid w:val="00AC718D"/>
    <w:rsid w:val="00AD7BF0"/>
    <w:rsid w:val="00AE2CD5"/>
    <w:rsid w:val="00AE6E38"/>
    <w:rsid w:val="00AE717A"/>
    <w:rsid w:val="00AF502D"/>
    <w:rsid w:val="00B028ED"/>
    <w:rsid w:val="00B14929"/>
    <w:rsid w:val="00B30386"/>
    <w:rsid w:val="00B32506"/>
    <w:rsid w:val="00B35106"/>
    <w:rsid w:val="00B35A23"/>
    <w:rsid w:val="00B445AD"/>
    <w:rsid w:val="00B45E9E"/>
    <w:rsid w:val="00B67BBD"/>
    <w:rsid w:val="00B8237A"/>
    <w:rsid w:val="00B83271"/>
    <w:rsid w:val="00B9314A"/>
    <w:rsid w:val="00BC164D"/>
    <w:rsid w:val="00BD1770"/>
    <w:rsid w:val="00BD5683"/>
    <w:rsid w:val="00BE234B"/>
    <w:rsid w:val="00BE66D5"/>
    <w:rsid w:val="00C12A55"/>
    <w:rsid w:val="00C14DB6"/>
    <w:rsid w:val="00C37F6E"/>
    <w:rsid w:val="00C46CAB"/>
    <w:rsid w:val="00C5677E"/>
    <w:rsid w:val="00C71223"/>
    <w:rsid w:val="00C750B7"/>
    <w:rsid w:val="00C85DE0"/>
    <w:rsid w:val="00C962EE"/>
    <w:rsid w:val="00CA1A0E"/>
    <w:rsid w:val="00CA6FFC"/>
    <w:rsid w:val="00CB4426"/>
    <w:rsid w:val="00CB4B4F"/>
    <w:rsid w:val="00CB7475"/>
    <w:rsid w:val="00CD2CF7"/>
    <w:rsid w:val="00CD422A"/>
    <w:rsid w:val="00CD4F14"/>
    <w:rsid w:val="00CE4E34"/>
    <w:rsid w:val="00D02612"/>
    <w:rsid w:val="00D13033"/>
    <w:rsid w:val="00D1738C"/>
    <w:rsid w:val="00D42DF2"/>
    <w:rsid w:val="00D43F6A"/>
    <w:rsid w:val="00D45E49"/>
    <w:rsid w:val="00D53F67"/>
    <w:rsid w:val="00D80931"/>
    <w:rsid w:val="00D916F3"/>
    <w:rsid w:val="00D94CC7"/>
    <w:rsid w:val="00DA298A"/>
    <w:rsid w:val="00DB431F"/>
    <w:rsid w:val="00DC6092"/>
    <w:rsid w:val="00DC6335"/>
    <w:rsid w:val="00DC6425"/>
    <w:rsid w:val="00DC66D0"/>
    <w:rsid w:val="00DD0760"/>
    <w:rsid w:val="00DE3B37"/>
    <w:rsid w:val="00DF3AF9"/>
    <w:rsid w:val="00E020B2"/>
    <w:rsid w:val="00E035F2"/>
    <w:rsid w:val="00E079DE"/>
    <w:rsid w:val="00E07AA4"/>
    <w:rsid w:val="00E14FD4"/>
    <w:rsid w:val="00E3610B"/>
    <w:rsid w:val="00E40A1F"/>
    <w:rsid w:val="00E51EAB"/>
    <w:rsid w:val="00E536A4"/>
    <w:rsid w:val="00E641BB"/>
    <w:rsid w:val="00E72F79"/>
    <w:rsid w:val="00E829E7"/>
    <w:rsid w:val="00E86F6D"/>
    <w:rsid w:val="00E95B18"/>
    <w:rsid w:val="00EA6365"/>
    <w:rsid w:val="00EA68E6"/>
    <w:rsid w:val="00EA74FE"/>
    <w:rsid w:val="00EB6283"/>
    <w:rsid w:val="00EC5B27"/>
    <w:rsid w:val="00ED16A7"/>
    <w:rsid w:val="00ED6211"/>
    <w:rsid w:val="00EE4B0A"/>
    <w:rsid w:val="00F01FA8"/>
    <w:rsid w:val="00F02BF6"/>
    <w:rsid w:val="00F12110"/>
    <w:rsid w:val="00F12426"/>
    <w:rsid w:val="00F12C4F"/>
    <w:rsid w:val="00F17A7F"/>
    <w:rsid w:val="00F25EA6"/>
    <w:rsid w:val="00F303B4"/>
    <w:rsid w:val="00F32546"/>
    <w:rsid w:val="00F362F8"/>
    <w:rsid w:val="00F43318"/>
    <w:rsid w:val="00F9363E"/>
    <w:rsid w:val="00F94691"/>
    <w:rsid w:val="00FA5502"/>
    <w:rsid w:val="00FE3468"/>
    <w:rsid w:val="00FE4337"/>
    <w:rsid w:val="00FF169E"/>
    <w:rsid w:val="00FF28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B50F6"/>
  <w15:chartTrackingRefBased/>
  <w15:docId w15:val="{6E0740B8-308D-435F-AAC4-88FF039C4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7A0E"/>
  </w:style>
  <w:style w:type="paragraph" w:styleId="Heading1">
    <w:name w:val="heading 1"/>
    <w:basedOn w:val="Normal"/>
    <w:next w:val="Normal"/>
    <w:link w:val="Heading1Char"/>
    <w:uiPriority w:val="9"/>
    <w:qFormat/>
    <w:rsid w:val="00117A0E"/>
    <w:pPr>
      <w:keepNext/>
      <w:keepLines/>
      <w:spacing w:before="320" w:after="80" w:line="240" w:lineRule="auto"/>
      <w:jc w:val="center"/>
      <w:outlineLvl w:val="0"/>
    </w:pPr>
    <w:rPr>
      <w:rFonts w:asciiTheme="majorHAnsi" w:eastAsiaTheme="majorEastAsia" w:hAnsiTheme="majorHAnsi" w:cstheme="majorBidi"/>
      <w:color w:val="B76E0B" w:themeColor="accent1" w:themeShade="BF"/>
      <w:sz w:val="40"/>
      <w:szCs w:val="40"/>
    </w:rPr>
  </w:style>
  <w:style w:type="paragraph" w:styleId="Heading2">
    <w:name w:val="heading 2"/>
    <w:basedOn w:val="Normal"/>
    <w:next w:val="Normal"/>
    <w:link w:val="Heading2Char"/>
    <w:uiPriority w:val="9"/>
    <w:semiHidden/>
    <w:unhideWhenUsed/>
    <w:qFormat/>
    <w:rsid w:val="00117A0E"/>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117A0E"/>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117A0E"/>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117A0E"/>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117A0E"/>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117A0E"/>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117A0E"/>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117A0E"/>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1A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1ACD"/>
  </w:style>
  <w:style w:type="paragraph" w:styleId="Footer">
    <w:name w:val="footer"/>
    <w:basedOn w:val="Normal"/>
    <w:link w:val="FooterChar"/>
    <w:uiPriority w:val="99"/>
    <w:unhideWhenUsed/>
    <w:rsid w:val="004F1A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1ACD"/>
  </w:style>
  <w:style w:type="paragraph" w:styleId="NormalWeb">
    <w:name w:val="Normal (Web)"/>
    <w:basedOn w:val="Normal"/>
    <w:uiPriority w:val="99"/>
    <w:semiHidden/>
    <w:unhideWhenUsed/>
    <w:rsid w:val="00AC718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472BC"/>
    <w:rPr>
      <w:color w:val="FFAE3E" w:themeColor="hyperlink"/>
      <w:u w:val="single"/>
    </w:rPr>
  </w:style>
  <w:style w:type="character" w:styleId="UnresolvedMention">
    <w:name w:val="Unresolved Mention"/>
    <w:basedOn w:val="DefaultParagraphFont"/>
    <w:uiPriority w:val="99"/>
    <w:semiHidden/>
    <w:unhideWhenUsed/>
    <w:rsid w:val="004472BC"/>
    <w:rPr>
      <w:color w:val="605E5C"/>
      <w:shd w:val="clear" w:color="auto" w:fill="E1DFDD"/>
    </w:rPr>
  </w:style>
  <w:style w:type="character" w:customStyle="1" w:styleId="Heading1Char">
    <w:name w:val="Heading 1 Char"/>
    <w:basedOn w:val="DefaultParagraphFont"/>
    <w:link w:val="Heading1"/>
    <w:uiPriority w:val="9"/>
    <w:rsid w:val="00117A0E"/>
    <w:rPr>
      <w:rFonts w:asciiTheme="majorHAnsi" w:eastAsiaTheme="majorEastAsia" w:hAnsiTheme="majorHAnsi" w:cstheme="majorBidi"/>
      <w:color w:val="B76E0B" w:themeColor="accent1" w:themeShade="BF"/>
      <w:sz w:val="40"/>
      <w:szCs w:val="40"/>
    </w:rPr>
  </w:style>
  <w:style w:type="character" w:customStyle="1" w:styleId="Heading2Char">
    <w:name w:val="Heading 2 Char"/>
    <w:basedOn w:val="DefaultParagraphFont"/>
    <w:link w:val="Heading2"/>
    <w:uiPriority w:val="9"/>
    <w:semiHidden/>
    <w:rsid w:val="00117A0E"/>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117A0E"/>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117A0E"/>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117A0E"/>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117A0E"/>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117A0E"/>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117A0E"/>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117A0E"/>
    <w:rPr>
      <w:b/>
      <w:bCs/>
      <w:i/>
      <w:iCs/>
    </w:rPr>
  </w:style>
  <w:style w:type="paragraph" w:styleId="Caption">
    <w:name w:val="caption"/>
    <w:basedOn w:val="Normal"/>
    <w:next w:val="Normal"/>
    <w:uiPriority w:val="35"/>
    <w:semiHidden/>
    <w:unhideWhenUsed/>
    <w:qFormat/>
    <w:rsid w:val="00117A0E"/>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117A0E"/>
    <w:pPr>
      <w:pBdr>
        <w:top w:val="single" w:sz="6" w:space="8" w:color="4BAF73" w:themeColor="accent3"/>
        <w:bottom w:val="single" w:sz="6" w:space="8" w:color="4BAF73" w:themeColor="accent3"/>
      </w:pBdr>
      <w:spacing w:after="400" w:line="240" w:lineRule="auto"/>
      <w:contextualSpacing/>
      <w:jc w:val="center"/>
    </w:pPr>
    <w:rPr>
      <w:rFonts w:asciiTheme="majorHAnsi" w:eastAsiaTheme="majorEastAsia" w:hAnsiTheme="majorHAnsi" w:cstheme="majorBidi"/>
      <w:caps/>
      <w:color w:val="9D360E" w:themeColor="text2"/>
      <w:spacing w:val="30"/>
      <w:sz w:val="72"/>
      <w:szCs w:val="72"/>
    </w:rPr>
  </w:style>
  <w:style w:type="character" w:customStyle="1" w:styleId="TitleChar">
    <w:name w:val="Title Char"/>
    <w:basedOn w:val="DefaultParagraphFont"/>
    <w:link w:val="Title"/>
    <w:uiPriority w:val="10"/>
    <w:rsid w:val="00117A0E"/>
    <w:rPr>
      <w:rFonts w:asciiTheme="majorHAnsi" w:eastAsiaTheme="majorEastAsia" w:hAnsiTheme="majorHAnsi" w:cstheme="majorBidi"/>
      <w:caps/>
      <w:color w:val="9D360E" w:themeColor="text2"/>
      <w:spacing w:val="30"/>
      <w:sz w:val="72"/>
      <w:szCs w:val="72"/>
    </w:rPr>
  </w:style>
  <w:style w:type="paragraph" w:styleId="Subtitle">
    <w:name w:val="Subtitle"/>
    <w:basedOn w:val="Normal"/>
    <w:next w:val="Normal"/>
    <w:link w:val="SubtitleChar"/>
    <w:uiPriority w:val="11"/>
    <w:qFormat/>
    <w:rsid w:val="00117A0E"/>
    <w:pPr>
      <w:numPr>
        <w:ilvl w:val="1"/>
      </w:numPr>
      <w:jc w:val="center"/>
    </w:pPr>
    <w:rPr>
      <w:color w:val="9D360E" w:themeColor="text2"/>
      <w:sz w:val="28"/>
      <w:szCs w:val="28"/>
    </w:rPr>
  </w:style>
  <w:style w:type="character" w:customStyle="1" w:styleId="SubtitleChar">
    <w:name w:val="Subtitle Char"/>
    <w:basedOn w:val="DefaultParagraphFont"/>
    <w:link w:val="Subtitle"/>
    <w:uiPriority w:val="11"/>
    <w:rsid w:val="00117A0E"/>
    <w:rPr>
      <w:color w:val="9D360E" w:themeColor="text2"/>
      <w:sz w:val="28"/>
      <w:szCs w:val="28"/>
    </w:rPr>
  </w:style>
  <w:style w:type="character" w:styleId="Strong">
    <w:name w:val="Strong"/>
    <w:basedOn w:val="DefaultParagraphFont"/>
    <w:uiPriority w:val="22"/>
    <w:qFormat/>
    <w:rsid w:val="00117A0E"/>
    <w:rPr>
      <w:b/>
      <w:bCs/>
    </w:rPr>
  </w:style>
  <w:style w:type="character" w:styleId="Emphasis">
    <w:name w:val="Emphasis"/>
    <w:basedOn w:val="DefaultParagraphFont"/>
    <w:uiPriority w:val="20"/>
    <w:qFormat/>
    <w:rsid w:val="00117A0E"/>
    <w:rPr>
      <w:i/>
      <w:iCs/>
      <w:color w:val="000000" w:themeColor="text1"/>
    </w:rPr>
  </w:style>
  <w:style w:type="paragraph" w:styleId="NoSpacing">
    <w:name w:val="No Spacing"/>
    <w:link w:val="NoSpacingChar"/>
    <w:uiPriority w:val="1"/>
    <w:qFormat/>
    <w:rsid w:val="00117A0E"/>
    <w:pPr>
      <w:spacing w:after="0" w:line="240" w:lineRule="auto"/>
    </w:pPr>
  </w:style>
  <w:style w:type="paragraph" w:styleId="Quote">
    <w:name w:val="Quote"/>
    <w:basedOn w:val="Normal"/>
    <w:next w:val="Normal"/>
    <w:link w:val="QuoteChar"/>
    <w:uiPriority w:val="29"/>
    <w:qFormat/>
    <w:rsid w:val="00117A0E"/>
    <w:pPr>
      <w:spacing w:before="160"/>
      <w:ind w:left="720" w:right="720"/>
      <w:jc w:val="center"/>
    </w:pPr>
    <w:rPr>
      <w:i/>
      <w:iCs/>
      <w:color w:val="388256" w:themeColor="accent3" w:themeShade="BF"/>
      <w:sz w:val="24"/>
      <w:szCs w:val="24"/>
    </w:rPr>
  </w:style>
  <w:style w:type="character" w:customStyle="1" w:styleId="QuoteChar">
    <w:name w:val="Quote Char"/>
    <w:basedOn w:val="DefaultParagraphFont"/>
    <w:link w:val="Quote"/>
    <w:uiPriority w:val="29"/>
    <w:rsid w:val="00117A0E"/>
    <w:rPr>
      <w:i/>
      <w:iCs/>
      <w:color w:val="388256" w:themeColor="accent3" w:themeShade="BF"/>
      <w:sz w:val="24"/>
      <w:szCs w:val="24"/>
    </w:rPr>
  </w:style>
  <w:style w:type="paragraph" w:styleId="IntenseQuote">
    <w:name w:val="Intense Quote"/>
    <w:basedOn w:val="Normal"/>
    <w:next w:val="Normal"/>
    <w:link w:val="IntenseQuoteChar"/>
    <w:uiPriority w:val="30"/>
    <w:qFormat/>
    <w:rsid w:val="00117A0E"/>
    <w:pPr>
      <w:spacing w:before="160" w:line="276" w:lineRule="auto"/>
      <w:ind w:left="936" w:right="936"/>
      <w:jc w:val="center"/>
    </w:pPr>
    <w:rPr>
      <w:rFonts w:asciiTheme="majorHAnsi" w:eastAsiaTheme="majorEastAsia" w:hAnsiTheme="majorHAnsi" w:cstheme="majorBidi"/>
      <w:caps/>
      <w:color w:val="B76E0B" w:themeColor="accent1" w:themeShade="BF"/>
      <w:sz w:val="28"/>
      <w:szCs w:val="28"/>
    </w:rPr>
  </w:style>
  <w:style w:type="character" w:customStyle="1" w:styleId="IntenseQuoteChar">
    <w:name w:val="Intense Quote Char"/>
    <w:basedOn w:val="DefaultParagraphFont"/>
    <w:link w:val="IntenseQuote"/>
    <w:uiPriority w:val="30"/>
    <w:rsid w:val="00117A0E"/>
    <w:rPr>
      <w:rFonts w:asciiTheme="majorHAnsi" w:eastAsiaTheme="majorEastAsia" w:hAnsiTheme="majorHAnsi" w:cstheme="majorBidi"/>
      <w:caps/>
      <w:color w:val="B76E0B" w:themeColor="accent1" w:themeShade="BF"/>
      <w:sz w:val="28"/>
      <w:szCs w:val="28"/>
    </w:rPr>
  </w:style>
  <w:style w:type="character" w:styleId="SubtleEmphasis">
    <w:name w:val="Subtle Emphasis"/>
    <w:basedOn w:val="DefaultParagraphFont"/>
    <w:uiPriority w:val="19"/>
    <w:qFormat/>
    <w:rsid w:val="00117A0E"/>
    <w:rPr>
      <w:i/>
      <w:iCs/>
      <w:color w:val="595959" w:themeColor="text1" w:themeTint="A6"/>
    </w:rPr>
  </w:style>
  <w:style w:type="character" w:styleId="IntenseEmphasis">
    <w:name w:val="Intense Emphasis"/>
    <w:basedOn w:val="DefaultParagraphFont"/>
    <w:uiPriority w:val="21"/>
    <w:qFormat/>
    <w:rsid w:val="00117A0E"/>
    <w:rPr>
      <w:b/>
      <w:bCs/>
      <w:i/>
      <w:iCs/>
      <w:color w:val="auto"/>
    </w:rPr>
  </w:style>
  <w:style w:type="character" w:styleId="SubtleReference">
    <w:name w:val="Subtle Reference"/>
    <w:basedOn w:val="DefaultParagraphFont"/>
    <w:uiPriority w:val="31"/>
    <w:qFormat/>
    <w:rsid w:val="00117A0E"/>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117A0E"/>
    <w:rPr>
      <w:b/>
      <w:bCs/>
      <w:caps w:val="0"/>
      <w:smallCaps/>
      <w:color w:val="auto"/>
      <w:spacing w:val="0"/>
      <w:u w:val="single"/>
    </w:rPr>
  </w:style>
  <w:style w:type="character" w:styleId="BookTitle">
    <w:name w:val="Book Title"/>
    <w:basedOn w:val="DefaultParagraphFont"/>
    <w:uiPriority w:val="33"/>
    <w:qFormat/>
    <w:rsid w:val="00117A0E"/>
    <w:rPr>
      <w:b/>
      <w:bCs/>
      <w:caps w:val="0"/>
      <w:smallCaps/>
      <w:spacing w:val="0"/>
    </w:rPr>
  </w:style>
  <w:style w:type="paragraph" w:styleId="TOCHeading">
    <w:name w:val="TOC Heading"/>
    <w:basedOn w:val="Heading1"/>
    <w:next w:val="Normal"/>
    <w:uiPriority w:val="39"/>
    <w:unhideWhenUsed/>
    <w:qFormat/>
    <w:rsid w:val="00117A0E"/>
    <w:pPr>
      <w:outlineLvl w:val="9"/>
    </w:pPr>
  </w:style>
  <w:style w:type="character" w:customStyle="1" w:styleId="NoSpacingChar">
    <w:name w:val="No Spacing Char"/>
    <w:basedOn w:val="DefaultParagraphFont"/>
    <w:link w:val="NoSpacing"/>
    <w:uiPriority w:val="1"/>
    <w:rsid w:val="00F12C4F"/>
  </w:style>
  <w:style w:type="character" w:styleId="LineNumber">
    <w:name w:val="line number"/>
    <w:basedOn w:val="DefaultParagraphFont"/>
    <w:uiPriority w:val="99"/>
    <w:semiHidden/>
    <w:unhideWhenUsed/>
    <w:rsid w:val="007E2930"/>
  </w:style>
  <w:style w:type="paragraph" w:styleId="TOC2">
    <w:name w:val="toc 2"/>
    <w:basedOn w:val="Normal"/>
    <w:next w:val="Normal"/>
    <w:autoRedefine/>
    <w:uiPriority w:val="39"/>
    <w:unhideWhenUsed/>
    <w:rsid w:val="00051B5E"/>
    <w:pPr>
      <w:spacing w:after="100" w:line="259" w:lineRule="auto"/>
      <w:ind w:left="220"/>
    </w:pPr>
    <w:rPr>
      <w:rFonts w:cs="Times New Roman"/>
      <w:sz w:val="22"/>
      <w:szCs w:val="22"/>
      <w:lang w:val="en-US"/>
    </w:rPr>
  </w:style>
  <w:style w:type="paragraph" w:styleId="TOC1">
    <w:name w:val="toc 1"/>
    <w:basedOn w:val="Normal"/>
    <w:next w:val="Normal"/>
    <w:autoRedefine/>
    <w:uiPriority w:val="39"/>
    <w:unhideWhenUsed/>
    <w:rsid w:val="006C04D4"/>
    <w:pPr>
      <w:spacing w:after="100" w:line="259" w:lineRule="auto"/>
    </w:pPr>
    <w:rPr>
      <w:rFonts w:cs="Times New Roman"/>
      <w:sz w:val="22"/>
      <w:szCs w:val="22"/>
      <w:lang w:val="en-US"/>
    </w:rPr>
  </w:style>
  <w:style w:type="paragraph" w:styleId="TOC3">
    <w:name w:val="toc 3"/>
    <w:basedOn w:val="Normal"/>
    <w:next w:val="Normal"/>
    <w:autoRedefine/>
    <w:uiPriority w:val="39"/>
    <w:unhideWhenUsed/>
    <w:rsid w:val="00051B5E"/>
    <w:pPr>
      <w:spacing w:after="100" w:line="259" w:lineRule="auto"/>
      <w:ind w:left="440"/>
    </w:pPr>
    <w:rPr>
      <w:rFonts w:cs="Times New Rom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983336">
      <w:bodyDiv w:val="1"/>
      <w:marLeft w:val="0"/>
      <w:marRight w:val="0"/>
      <w:marTop w:val="0"/>
      <w:marBottom w:val="0"/>
      <w:divBdr>
        <w:top w:val="none" w:sz="0" w:space="0" w:color="auto"/>
        <w:left w:val="none" w:sz="0" w:space="0" w:color="auto"/>
        <w:bottom w:val="none" w:sz="0" w:space="0" w:color="auto"/>
        <w:right w:val="none" w:sz="0" w:space="0" w:color="auto"/>
      </w:divBdr>
      <w:divsChild>
        <w:div w:id="1263219619">
          <w:marLeft w:val="0"/>
          <w:marRight w:val="0"/>
          <w:marTop w:val="0"/>
          <w:marBottom w:val="0"/>
          <w:divBdr>
            <w:top w:val="none" w:sz="0" w:space="0" w:color="auto"/>
            <w:left w:val="none" w:sz="0" w:space="0" w:color="auto"/>
            <w:bottom w:val="none" w:sz="0" w:space="0" w:color="auto"/>
            <w:right w:val="none" w:sz="0" w:space="0" w:color="auto"/>
          </w:divBdr>
        </w:div>
      </w:divsChild>
    </w:div>
    <w:div w:id="256865208">
      <w:bodyDiv w:val="1"/>
      <w:marLeft w:val="0"/>
      <w:marRight w:val="0"/>
      <w:marTop w:val="0"/>
      <w:marBottom w:val="0"/>
      <w:divBdr>
        <w:top w:val="none" w:sz="0" w:space="0" w:color="auto"/>
        <w:left w:val="none" w:sz="0" w:space="0" w:color="auto"/>
        <w:bottom w:val="none" w:sz="0" w:space="0" w:color="auto"/>
        <w:right w:val="none" w:sz="0" w:space="0" w:color="auto"/>
      </w:divBdr>
      <w:divsChild>
        <w:div w:id="1669867299">
          <w:marLeft w:val="0"/>
          <w:marRight w:val="0"/>
          <w:marTop w:val="0"/>
          <w:marBottom w:val="0"/>
          <w:divBdr>
            <w:top w:val="none" w:sz="0" w:space="0" w:color="auto"/>
            <w:left w:val="none" w:sz="0" w:space="0" w:color="auto"/>
            <w:bottom w:val="none" w:sz="0" w:space="0" w:color="auto"/>
            <w:right w:val="none" w:sz="0" w:space="0" w:color="auto"/>
          </w:divBdr>
        </w:div>
      </w:divsChild>
    </w:div>
    <w:div w:id="359746473">
      <w:bodyDiv w:val="1"/>
      <w:marLeft w:val="0"/>
      <w:marRight w:val="0"/>
      <w:marTop w:val="0"/>
      <w:marBottom w:val="0"/>
      <w:divBdr>
        <w:top w:val="none" w:sz="0" w:space="0" w:color="auto"/>
        <w:left w:val="none" w:sz="0" w:space="0" w:color="auto"/>
        <w:bottom w:val="none" w:sz="0" w:space="0" w:color="auto"/>
        <w:right w:val="none" w:sz="0" w:space="0" w:color="auto"/>
      </w:divBdr>
      <w:divsChild>
        <w:div w:id="322659435">
          <w:marLeft w:val="0"/>
          <w:marRight w:val="0"/>
          <w:marTop w:val="0"/>
          <w:marBottom w:val="0"/>
          <w:divBdr>
            <w:top w:val="none" w:sz="0" w:space="0" w:color="auto"/>
            <w:left w:val="none" w:sz="0" w:space="0" w:color="auto"/>
            <w:bottom w:val="none" w:sz="0" w:space="0" w:color="auto"/>
            <w:right w:val="none" w:sz="0" w:space="0" w:color="auto"/>
          </w:divBdr>
        </w:div>
      </w:divsChild>
    </w:div>
    <w:div w:id="486945081">
      <w:bodyDiv w:val="1"/>
      <w:marLeft w:val="0"/>
      <w:marRight w:val="0"/>
      <w:marTop w:val="0"/>
      <w:marBottom w:val="0"/>
      <w:divBdr>
        <w:top w:val="none" w:sz="0" w:space="0" w:color="auto"/>
        <w:left w:val="none" w:sz="0" w:space="0" w:color="auto"/>
        <w:bottom w:val="none" w:sz="0" w:space="0" w:color="auto"/>
        <w:right w:val="none" w:sz="0" w:space="0" w:color="auto"/>
      </w:divBdr>
      <w:divsChild>
        <w:div w:id="1962762257">
          <w:marLeft w:val="0"/>
          <w:marRight w:val="0"/>
          <w:marTop w:val="0"/>
          <w:marBottom w:val="0"/>
          <w:divBdr>
            <w:top w:val="none" w:sz="0" w:space="0" w:color="auto"/>
            <w:left w:val="none" w:sz="0" w:space="0" w:color="auto"/>
            <w:bottom w:val="none" w:sz="0" w:space="0" w:color="auto"/>
            <w:right w:val="none" w:sz="0" w:space="0" w:color="auto"/>
          </w:divBdr>
        </w:div>
      </w:divsChild>
    </w:div>
    <w:div w:id="804009058">
      <w:bodyDiv w:val="1"/>
      <w:marLeft w:val="0"/>
      <w:marRight w:val="0"/>
      <w:marTop w:val="0"/>
      <w:marBottom w:val="0"/>
      <w:divBdr>
        <w:top w:val="none" w:sz="0" w:space="0" w:color="auto"/>
        <w:left w:val="none" w:sz="0" w:space="0" w:color="auto"/>
        <w:bottom w:val="none" w:sz="0" w:space="0" w:color="auto"/>
        <w:right w:val="none" w:sz="0" w:space="0" w:color="auto"/>
      </w:divBdr>
      <w:divsChild>
        <w:div w:id="676926697">
          <w:marLeft w:val="0"/>
          <w:marRight w:val="0"/>
          <w:marTop w:val="0"/>
          <w:marBottom w:val="0"/>
          <w:divBdr>
            <w:top w:val="none" w:sz="0" w:space="0" w:color="auto"/>
            <w:left w:val="none" w:sz="0" w:space="0" w:color="auto"/>
            <w:bottom w:val="none" w:sz="0" w:space="0" w:color="auto"/>
            <w:right w:val="none" w:sz="0" w:space="0" w:color="auto"/>
          </w:divBdr>
        </w:div>
      </w:divsChild>
    </w:div>
    <w:div w:id="1476491035">
      <w:bodyDiv w:val="1"/>
      <w:marLeft w:val="0"/>
      <w:marRight w:val="0"/>
      <w:marTop w:val="0"/>
      <w:marBottom w:val="0"/>
      <w:divBdr>
        <w:top w:val="none" w:sz="0" w:space="0" w:color="auto"/>
        <w:left w:val="none" w:sz="0" w:space="0" w:color="auto"/>
        <w:bottom w:val="none" w:sz="0" w:space="0" w:color="auto"/>
        <w:right w:val="none" w:sz="0" w:space="0" w:color="auto"/>
      </w:divBdr>
      <w:divsChild>
        <w:div w:id="860821294">
          <w:marLeft w:val="0"/>
          <w:marRight w:val="0"/>
          <w:marTop w:val="0"/>
          <w:marBottom w:val="0"/>
          <w:divBdr>
            <w:top w:val="none" w:sz="0" w:space="0" w:color="auto"/>
            <w:left w:val="none" w:sz="0" w:space="0" w:color="auto"/>
            <w:bottom w:val="none" w:sz="0" w:space="0" w:color="auto"/>
            <w:right w:val="none" w:sz="0" w:space="0" w:color="auto"/>
          </w:divBdr>
        </w:div>
      </w:divsChild>
    </w:div>
    <w:div w:id="1645811874">
      <w:bodyDiv w:val="1"/>
      <w:marLeft w:val="0"/>
      <w:marRight w:val="0"/>
      <w:marTop w:val="0"/>
      <w:marBottom w:val="0"/>
      <w:divBdr>
        <w:top w:val="none" w:sz="0" w:space="0" w:color="auto"/>
        <w:left w:val="none" w:sz="0" w:space="0" w:color="auto"/>
        <w:bottom w:val="none" w:sz="0" w:space="0" w:color="auto"/>
        <w:right w:val="none" w:sz="0" w:space="0" w:color="auto"/>
      </w:divBdr>
      <w:divsChild>
        <w:div w:id="4512925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attribution-social-psychology-2795898"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www.simplypsychology.org/social-identity-theory.html" TargetMode="External"/><Relationship Id="rId4" Type="http://schemas.openxmlformats.org/officeDocument/2006/relationships/footnotes" Target="footnotes.xml"/><Relationship Id="rId9" Type="http://schemas.openxmlformats.org/officeDocument/2006/relationships/hyperlink" Target="https://www.britannica.com/topic/social-identity-theory" TargetMode="External"/></Relationships>
</file>

<file path=word/theme/theme1.xml><?xml version="1.0" encoding="utf-8"?>
<a:theme xmlns:a="http://schemas.openxmlformats.org/drawingml/2006/main" name="Berlin">
  <a:themeElements>
    <a:clrScheme name="Berlin">
      <a:dk1>
        <a:sysClr val="windowText" lastClr="000000"/>
      </a:dk1>
      <a:lt1>
        <a:sysClr val="window" lastClr="FFFFFF"/>
      </a:lt1>
      <a:dk2>
        <a:srgbClr val="9D360E"/>
      </a:dk2>
      <a:lt2>
        <a:srgbClr val="E7E6E6"/>
      </a:lt2>
      <a:accent1>
        <a:srgbClr val="F09415"/>
      </a:accent1>
      <a:accent2>
        <a:srgbClr val="C1B56B"/>
      </a:accent2>
      <a:accent3>
        <a:srgbClr val="4BAF73"/>
      </a:accent3>
      <a:accent4>
        <a:srgbClr val="5AA6C0"/>
      </a:accent4>
      <a:accent5>
        <a:srgbClr val="D17DF9"/>
      </a:accent5>
      <a:accent6>
        <a:srgbClr val="FA7E5C"/>
      </a:accent6>
      <a:hlink>
        <a:srgbClr val="FFAE3E"/>
      </a:hlink>
      <a:folHlink>
        <a:srgbClr val="FCC77E"/>
      </a:folHlink>
    </a:clrScheme>
    <a:fontScheme name="Berlin">
      <a:majorFont>
        <a:latin typeface="Trebuchet MS" panose="020B0603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rebuchet MS" panose="020B0603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erlin">
      <a:fillStyleLst>
        <a:solidFill>
          <a:schemeClr val="phClr"/>
        </a:solidFill>
        <a:gradFill rotWithShape="1">
          <a:gsLst>
            <a:gs pos="0">
              <a:schemeClr val="phClr">
                <a:tint val="60000"/>
                <a:satMod val="100000"/>
                <a:lumMod val="110000"/>
              </a:schemeClr>
            </a:gs>
            <a:gs pos="100000">
              <a:schemeClr val="phClr">
                <a:tint val="70000"/>
                <a:satMod val="100000"/>
                <a:lumMod val="100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6000"/>
                <a:shade val="100000"/>
                <a:hueMod val="270000"/>
                <a:satMod val="200000"/>
                <a:lumMod val="128000"/>
              </a:schemeClr>
            </a:gs>
            <a:gs pos="50000">
              <a:schemeClr val="phClr">
                <a:shade val="100000"/>
                <a:hueMod val="100000"/>
                <a:satMod val="110000"/>
                <a:lumMod val="130000"/>
              </a:schemeClr>
            </a:gs>
            <a:gs pos="100000">
              <a:schemeClr val="phClr">
                <a:shade val="78000"/>
                <a:hueMod val="44000"/>
                <a:satMod val="200000"/>
                <a:lumMod val="69000"/>
              </a:schemeClr>
            </a:gs>
          </a:gsLst>
          <a:lin ang="2520000" scaled="0"/>
        </a:gradFill>
      </a:bgFillStyleLst>
    </a:fmtScheme>
  </a:themeElements>
  <a:objectDefaults/>
  <a:extraClrSchemeLst/>
  <a:extLst>
    <a:ext uri="{05A4C25C-085E-4340-85A3-A5531E510DB2}">
      <thm15:themeFamily xmlns:thm15="http://schemas.microsoft.com/office/thememl/2012/main" name="Berlin" id="{7B5DBA9E-B069-418E-9360-A61BDD0615A4}" vid="{C0CBE056-4EF4-4D92-969E-947779DA7AAA}"/>
    </a:ext>
  </a:extLst>
</a:theme>
</file>

<file path=docProps/app.xml><?xml version="1.0" encoding="utf-8"?>
<Properties xmlns="http://schemas.openxmlformats.org/officeDocument/2006/extended-properties" xmlns:vt="http://schemas.openxmlformats.org/officeDocument/2006/docPropsVTypes">
  <Template>Normal</Template>
  <TotalTime>12954</TotalTime>
  <Pages>8</Pages>
  <Words>1947</Words>
  <Characters>11103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Sanah Ellahi (2019343)</dc:creator>
  <cp:keywords/>
  <dc:description/>
  <cp:lastModifiedBy>Sanah Ellahi (2019343)</cp:lastModifiedBy>
  <cp:revision>296</cp:revision>
  <dcterms:created xsi:type="dcterms:W3CDTF">2021-11-01T14:52:00Z</dcterms:created>
  <dcterms:modified xsi:type="dcterms:W3CDTF">2021-11-24T16:57:00Z</dcterms:modified>
</cp:coreProperties>
</file>