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353B342B" w:rsidR="002005B5" w:rsidRDefault="3E2B7474" w:rsidP="550861B6">
      <w:pPr>
        <w:pStyle w:val="Title"/>
        <w:rPr>
          <w:rFonts w:ascii="Calibri Light" w:hAnsi="Calibri Light"/>
        </w:rPr>
      </w:pPr>
      <w:bookmarkStart w:id="0" w:name="_Hlk96705336"/>
      <w:bookmarkEnd w:id="0"/>
      <w:r>
        <w:t>NOS</w:t>
      </w:r>
      <w:r w:rsidR="473BB5F9">
        <w:t>S</w:t>
      </w:r>
      <w:r>
        <w:t xml:space="preserve"> </w:t>
      </w:r>
      <w:r w:rsidR="2AD5C262">
        <w:t xml:space="preserve">Component </w:t>
      </w:r>
      <w:r w:rsidR="6B4FA3DB">
        <w:t>1</w:t>
      </w:r>
      <w:r w:rsidR="5C0A584C">
        <w:t xml:space="preserve"> Worksheet</w:t>
      </w:r>
    </w:p>
    <w:p w14:paraId="36403651" w14:textId="2EC65566" w:rsidR="6B4FA3DB" w:rsidRDefault="008E3039" w:rsidP="550861B6">
      <w:pPr>
        <w:pStyle w:val="Heading2"/>
        <w:rPr>
          <w:rFonts w:ascii="Calibri Light" w:hAnsi="Calibri Light"/>
        </w:rPr>
      </w:pPr>
      <w:r>
        <w:t>Task 1</w:t>
      </w:r>
      <w:r w:rsidR="6B4FA3DB">
        <w:t xml:space="preserve">: Building a Virtual LAN </w:t>
      </w:r>
      <w:r w:rsidR="67589386" w:rsidRPr="00F42796">
        <w:rPr>
          <w:lang w:val="en-GB"/>
        </w:rPr>
        <w:t>U</w:t>
      </w:r>
      <w:r w:rsidR="6B4FA3DB" w:rsidRPr="00F42796">
        <w:rPr>
          <w:lang w:val="en-GB"/>
        </w:rPr>
        <w:t>tilising</w:t>
      </w:r>
      <w:r w:rsidR="6B4FA3DB">
        <w:t xml:space="preserve"> </w:t>
      </w:r>
      <w:r w:rsidR="49A2527D">
        <w:t>T</w:t>
      </w:r>
      <w:r w:rsidR="6B4FA3DB">
        <w:t xml:space="preserve">ype 2 </w:t>
      </w:r>
      <w:r w:rsidR="4891DDB4">
        <w:t>H</w:t>
      </w:r>
      <w:r w:rsidR="6B4FA3DB">
        <w:t xml:space="preserve">ypervisor </w:t>
      </w:r>
      <w:r w:rsidR="5AE263FA">
        <w:t>M</w:t>
      </w:r>
      <w:r w:rsidR="6B4FA3DB">
        <w:t xml:space="preserve">anagement </w:t>
      </w:r>
      <w:r w:rsidR="4D0F8C45">
        <w:t>S</w:t>
      </w:r>
      <w:r w:rsidR="6B4FA3DB">
        <w:t>oftware</w:t>
      </w:r>
    </w:p>
    <w:p w14:paraId="0416F438" w14:textId="5C00DAA1" w:rsidR="6B4FA3DB" w:rsidRDefault="6B4FA3DB" w:rsidP="008E3039">
      <w:pPr>
        <w:pStyle w:val="Subtitle"/>
      </w:pPr>
      <w:r>
        <w:t>Task Brief</w:t>
      </w:r>
    </w:p>
    <w:p w14:paraId="0CC91EA6" w14:textId="051F41ED" w:rsidR="6B4FA3DB" w:rsidRDefault="6B4FA3DB" w:rsidP="550861B6">
      <w:r>
        <w:t>In this task</w:t>
      </w:r>
      <w:r w:rsidR="00200A66">
        <w:t>,</w:t>
      </w:r>
      <w:r>
        <w:t xml:space="preserve"> 4 </w:t>
      </w:r>
      <w:r w:rsidR="00FD4163">
        <w:t xml:space="preserve">virtual machines </w:t>
      </w:r>
      <w:r>
        <w:t>are required</w:t>
      </w:r>
      <w:r w:rsidR="003C2AF3">
        <w:t>, e</w:t>
      </w:r>
      <w:r w:rsidR="00FF4351">
        <w:t xml:space="preserve">ach of which will play a </w:t>
      </w:r>
      <w:r w:rsidR="001F5027">
        <w:t>substantial role in building a virtual LAN</w:t>
      </w:r>
      <w:r w:rsidR="0096618A">
        <w:t xml:space="preserve">. </w:t>
      </w:r>
      <w:r w:rsidR="00272783">
        <w:t>Servers</w:t>
      </w:r>
      <w:r>
        <w:t xml:space="preserve"> 1</w:t>
      </w:r>
      <w:r w:rsidR="003C2AF3">
        <w:t xml:space="preserve"> and 2</w:t>
      </w:r>
      <w:r>
        <w:t xml:space="preserve"> will deploy Windows Server 2019</w:t>
      </w:r>
      <w:r w:rsidR="003C2AF3">
        <w:t xml:space="preserve"> while </w:t>
      </w:r>
      <w:r w:rsidR="00D93887">
        <w:t>the</w:t>
      </w:r>
      <w:r w:rsidR="003C2AF3">
        <w:t xml:space="preserve"> client </w:t>
      </w:r>
      <w:r w:rsidR="00A67B32">
        <w:t xml:space="preserve">machines will operate on a Windows 10 </w:t>
      </w:r>
      <w:r w:rsidR="0075205C">
        <w:t>build</w:t>
      </w:r>
      <w:r w:rsidR="00D4046C">
        <w:t>.</w:t>
      </w:r>
      <w:r w:rsidR="00272783">
        <w:t xml:space="preserve"> </w:t>
      </w:r>
      <w:r w:rsidR="0075205C">
        <w:t>If</w:t>
      </w:r>
      <w:r w:rsidR="00272783">
        <w:t xml:space="preserve"> configured</w:t>
      </w:r>
      <w:r w:rsidR="0075205C">
        <w:t xml:space="preserve"> correctly</w:t>
      </w:r>
      <w:r w:rsidR="00D93887">
        <w:t xml:space="preserve">, </w:t>
      </w:r>
      <w:r w:rsidR="003A5FD7">
        <w:t xml:space="preserve">the network should allow </w:t>
      </w:r>
      <w:r w:rsidR="0071293D">
        <w:t>the</w:t>
      </w:r>
      <w:r w:rsidR="003A5FD7">
        <w:t xml:space="preserve"> hosts </w:t>
      </w:r>
      <w:r w:rsidR="0071293D">
        <w:t xml:space="preserve">to </w:t>
      </w:r>
      <w:r w:rsidR="00927517">
        <w:t xml:space="preserve">successfully </w:t>
      </w:r>
      <w:r w:rsidR="0071293D">
        <w:t>separate across</w:t>
      </w:r>
      <w:r w:rsidR="003A5FD7">
        <w:t xml:space="preserve"> </w:t>
      </w:r>
      <w:r w:rsidR="002667DA">
        <w:t>two</w:t>
      </w:r>
      <w:r w:rsidR="0071293D">
        <w:t xml:space="preserve"> different LANs.</w:t>
      </w:r>
    </w:p>
    <w:p w14:paraId="1B30C8AA" w14:textId="19B8A5CC" w:rsidR="00B82C00" w:rsidRDefault="00B82C00" w:rsidP="550861B6"/>
    <w:p w14:paraId="1646E8D9" w14:textId="59CF2F47" w:rsidR="09E72F32" w:rsidRDefault="33E7DD43" w:rsidP="00600DAF">
      <w:pPr>
        <w:pStyle w:val="Heading3"/>
      </w:pPr>
      <w:r>
        <w:t>Server 1 Installation and Setup</w:t>
      </w:r>
    </w:p>
    <w:p w14:paraId="7C046CB7" w14:textId="7286AF96" w:rsidR="00600DAF" w:rsidRDefault="00D72AB7" w:rsidP="00600DAF">
      <w:pPr>
        <w:pStyle w:val="ListParagraph"/>
        <w:numPr>
          <w:ilvl w:val="0"/>
          <w:numId w:val="2"/>
        </w:numPr>
      </w:pPr>
      <w:r>
        <w:t xml:space="preserve">The </w:t>
      </w:r>
      <w:r w:rsidR="00B02C1F">
        <w:t xml:space="preserve">VirtualBox </w:t>
      </w:r>
      <w:r w:rsidR="00EC0E30">
        <w:t xml:space="preserve">type-2 </w:t>
      </w:r>
      <w:r w:rsidR="00B02C1F">
        <w:t xml:space="preserve">hypervisor </w:t>
      </w:r>
      <w:r w:rsidR="00EC0E30">
        <w:t>program</w:t>
      </w:r>
      <w:r w:rsidR="00EC240E">
        <w:t xml:space="preserve"> </w:t>
      </w:r>
      <w:r w:rsidR="00423DF3">
        <w:t xml:space="preserve">is used to create and manage each virtual machine </w:t>
      </w:r>
      <w:r w:rsidR="009016CF">
        <w:t xml:space="preserve">within </w:t>
      </w:r>
      <w:r w:rsidR="00B81469">
        <w:t>the virtual network.</w:t>
      </w:r>
      <w:r w:rsidR="00EC0E30">
        <w:t xml:space="preserve"> </w:t>
      </w:r>
      <w:r w:rsidR="00B81469">
        <w:t>The appropriate naming of each machine can help</w:t>
      </w:r>
      <w:r w:rsidR="004C08F0">
        <w:t xml:space="preserve"> </w:t>
      </w:r>
      <w:r w:rsidR="00BA7788">
        <w:t xml:space="preserve">with </w:t>
      </w:r>
      <w:r w:rsidR="0054623E">
        <w:t xml:space="preserve">future identification and referencing. </w:t>
      </w:r>
      <w:r w:rsidR="00252254">
        <w:t>Between</w:t>
      </w:r>
      <w:r w:rsidR="000C23E1">
        <w:t xml:space="preserve"> 4096MB and </w:t>
      </w:r>
      <w:r w:rsidR="007F3147">
        <w:t>8192MB</w:t>
      </w:r>
      <w:r w:rsidR="00B81469">
        <w:t xml:space="preserve"> </w:t>
      </w:r>
      <w:r w:rsidR="007F3147">
        <w:t xml:space="preserve">of </w:t>
      </w:r>
      <w:r w:rsidR="00F6440D">
        <w:t xml:space="preserve">system </w:t>
      </w:r>
      <w:r w:rsidR="007F3147">
        <w:t>memory</w:t>
      </w:r>
      <w:r w:rsidR="00252254">
        <w:t xml:space="preserve"> is allocated</w:t>
      </w:r>
      <w:r w:rsidR="007F3147">
        <w:t xml:space="preserve"> </w:t>
      </w:r>
      <w:r w:rsidR="00F6440D">
        <w:t>for optimal performance</w:t>
      </w:r>
      <w:r w:rsidR="00280F56">
        <w:t xml:space="preserve">, this can help in reducing load times and </w:t>
      </w:r>
      <w:r w:rsidR="00280F56" w:rsidRPr="00D06329">
        <w:rPr>
          <w:lang w:val="en-GB"/>
        </w:rPr>
        <w:t>minimise</w:t>
      </w:r>
      <w:r w:rsidR="00280F56">
        <w:t xml:space="preserve"> stuttering.</w:t>
      </w:r>
    </w:p>
    <w:p w14:paraId="1250E25A" w14:textId="472F990E" w:rsidR="09E72F32" w:rsidRDefault="00600DAF" w:rsidP="00600DAF">
      <w:pPr>
        <w:jc w:val="center"/>
      </w:pPr>
      <w:r>
        <w:rPr>
          <w:noProof/>
        </w:rPr>
        <w:drawing>
          <wp:inline distT="0" distB="0" distL="0" distR="0" wp14:anchorId="05B5A9B1" wp14:editId="300B59F0">
            <wp:extent cx="4181475" cy="3676212"/>
            <wp:effectExtent l="0" t="0" r="0" b="635"/>
            <wp:docPr id="1981594704" name="Picture 198159470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594704" name="Picture 1981594704" descr="Graphical user interface, text, application, email&#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223933" cy="3713540"/>
                    </a:xfrm>
                    <a:prstGeom prst="rect">
                      <a:avLst/>
                    </a:prstGeom>
                  </pic:spPr>
                </pic:pic>
              </a:graphicData>
            </a:graphic>
          </wp:inline>
        </w:drawing>
      </w:r>
    </w:p>
    <w:p w14:paraId="080F7E56" w14:textId="556E7152" w:rsidR="00600DAF" w:rsidRDefault="00600DAF" w:rsidP="00600DAF">
      <w:pPr>
        <w:jc w:val="center"/>
      </w:pPr>
    </w:p>
    <w:p w14:paraId="08FE4CF4" w14:textId="4EC607C3" w:rsidR="00600DAF" w:rsidRDefault="00600DAF" w:rsidP="00600DAF">
      <w:pPr>
        <w:jc w:val="center"/>
      </w:pPr>
    </w:p>
    <w:p w14:paraId="1E249D15" w14:textId="77777777" w:rsidR="00464E8D" w:rsidRDefault="00464E8D" w:rsidP="00600DAF">
      <w:pPr>
        <w:jc w:val="center"/>
      </w:pPr>
    </w:p>
    <w:p w14:paraId="336890CC" w14:textId="77777777" w:rsidR="00600DAF" w:rsidRDefault="00600DAF" w:rsidP="00600DAF">
      <w:pPr>
        <w:jc w:val="center"/>
      </w:pPr>
    </w:p>
    <w:p w14:paraId="63951A3A" w14:textId="28CCFE4E" w:rsidR="00600DAF" w:rsidRDefault="001B1F65" w:rsidP="00206596">
      <w:pPr>
        <w:pStyle w:val="ListParagraph"/>
        <w:numPr>
          <w:ilvl w:val="0"/>
          <w:numId w:val="2"/>
        </w:numPr>
      </w:pPr>
      <w:r>
        <w:lastRenderedPageBreak/>
        <w:t xml:space="preserve">25GB of virtual hard disk will offer enough </w:t>
      </w:r>
      <w:r w:rsidR="00206596">
        <w:t>space for the machine</w:t>
      </w:r>
      <w:r w:rsidR="00FC597B">
        <w:t xml:space="preserve">. However, if not, </w:t>
      </w:r>
      <w:r w:rsidR="004C30E0">
        <w:t>ensur</w:t>
      </w:r>
      <w:r w:rsidR="00FC597B">
        <w:t>e</w:t>
      </w:r>
      <w:r w:rsidR="004C30E0">
        <w:t xml:space="preserve"> that </w:t>
      </w:r>
      <w:r w:rsidR="00153C13">
        <w:t xml:space="preserve">the storage on the physical hard disk is </w:t>
      </w:r>
      <w:r w:rsidR="00153C13" w:rsidRPr="00D06329">
        <w:rPr>
          <w:b/>
          <w:bCs/>
        </w:rPr>
        <w:t>dynamically allocated</w:t>
      </w:r>
      <w:r w:rsidR="00153C13">
        <w:t xml:space="preserve">. </w:t>
      </w:r>
      <w:r w:rsidR="003C5452">
        <w:t xml:space="preserve">This </w:t>
      </w:r>
      <w:r w:rsidR="003E1816">
        <w:t>feature</w:t>
      </w:r>
      <w:r w:rsidR="003C5452">
        <w:t xml:space="preserve"> will allow the virtual hard disk to expand and </w:t>
      </w:r>
      <w:r w:rsidR="0049568E">
        <w:t xml:space="preserve">utilize more physical hard disk space if </w:t>
      </w:r>
      <w:r w:rsidR="008339BB">
        <w:t>necessary</w:t>
      </w:r>
      <w:r w:rsidR="0049568E">
        <w:t xml:space="preserve">. </w:t>
      </w:r>
    </w:p>
    <w:p w14:paraId="77DA29D2" w14:textId="4D87B834" w:rsidR="10FA1347" w:rsidRDefault="00600DAF" w:rsidP="00600DAF">
      <w:pPr>
        <w:pStyle w:val="ListParagraph"/>
        <w:jc w:val="center"/>
      </w:pPr>
      <w:r>
        <w:rPr>
          <w:noProof/>
        </w:rPr>
        <w:drawing>
          <wp:inline distT="0" distB="0" distL="0" distR="0" wp14:anchorId="55637B65" wp14:editId="5CC17574">
            <wp:extent cx="3152775" cy="2765248"/>
            <wp:effectExtent l="0" t="0" r="0" b="0"/>
            <wp:docPr id="889346790" name="Picture 88934679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346790" name="Picture 889346790" descr="Graphical user interface, text, applicatio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199277" cy="2806034"/>
                    </a:xfrm>
                    <a:prstGeom prst="rect">
                      <a:avLst/>
                    </a:prstGeom>
                  </pic:spPr>
                </pic:pic>
              </a:graphicData>
            </a:graphic>
          </wp:inline>
        </w:drawing>
      </w:r>
    </w:p>
    <w:p w14:paraId="6AB2716A" w14:textId="77777777" w:rsidR="00600DAF" w:rsidRDefault="00600DAF" w:rsidP="00600DAF">
      <w:pPr>
        <w:pStyle w:val="ListParagraph"/>
        <w:jc w:val="center"/>
      </w:pPr>
    </w:p>
    <w:p w14:paraId="3BC9BB79" w14:textId="77777777" w:rsidR="0028223F" w:rsidRDefault="009624D9" w:rsidP="0028223F">
      <w:pPr>
        <w:pStyle w:val="ListParagraph"/>
        <w:numPr>
          <w:ilvl w:val="0"/>
          <w:numId w:val="2"/>
        </w:numPr>
      </w:pPr>
      <w:r>
        <w:t xml:space="preserve">There are numerous ways in which a virtual machine can be </w:t>
      </w:r>
      <w:r w:rsidR="0074208C">
        <w:t>optimized</w:t>
      </w:r>
      <w:r w:rsidR="00AB71DA">
        <w:t xml:space="preserve"> </w:t>
      </w:r>
      <w:r w:rsidR="0045352C">
        <w:t xml:space="preserve">to </w:t>
      </w:r>
      <w:r w:rsidR="005252D7">
        <w:t>improve performance and efficiency</w:t>
      </w:r>
      <w:r w:rsidR="00AF7279">
        <w:t>.</w:t>
      </w:r>
      <w:r w:rsidR="002E6E35">
        <w:t xml:space="preserve"> </w:t>
      </w:r>
      <w:r w:rsidR="00C65D5F">
        <w:t xml:space="preserve">Examples of such optimization can be found within </w:t>
      </w:r>
      <w:r w:rsidR="00C65D5F" w:rsidRPr="00C65D5F">
        <w:rPr>
          <w:b/>
          <w:bCs/>
        </w:rPr>
        <w:t>Appendices A</w:t>
      </w:r>
      <w:r w:rsidR="00236862">
        <w:rPr>
          <w:b/>
          <w:bCs/>
        </w:rPr>
        <w:t xml:space="preserve"> </w:t>
      </w:r>
      <w:r w:rsidR="00236862">
        <w:t xml:space="preserve">including detailed </w:t>
      </w:r>
      <w:r w:rsidR="00C8082F">
        <w:t>steps and illustrations to support them</w:t>
      </w:r>
      <w:r w:rsidR="00C65D5F">
        <w:t>.</w:t>
      </w:r>
      <w:r w:rsidR="00236862">
        <w:t xml:space="preserve"> </w:t>
      </w:r>
    </w:p>
    <w:p w14:paraId="72B45634" w14:textId="77777777" w:rsidR="0028223F" w:rsidRDefault="0028223F" w:rsidP="0028223F">
      <w:pPr>
        <w:pStyle w:val="ListParagraph"/>
      </w:pPr>
    </w:p>
    <w:p w14:paraId="5124F713" w14:textId="0B5BFAEF" w:rsidR="0028223F" w:rsidRDefault="002874A3" w:rsidP="0028223F">
      <w:pPr>
        <w:pStyle w:val="ListParagraph"/>
      </w:pPr>
      <w:r>
        <w:t xml:space="preserve">The </w:t>
      </w:r>
      <w:r w:rsidR="00D71723">
        <w:t xml:space="preserve">rearrangement of boot order and </w:t>
      </w:r>
      <w:r w:rsidR="00403A30">
        <w:t xml:space="preserve">increased yield of </w:t>
      </w:r>
      <w:r w:rsidR="00D16A55">
        <w:t xml:space="preserve">processors can help reduce </w:t>
      </w:r>
      <w:r w:rsidR="0028223F">
        <w:t>boot and load times.</w:t>
      </w:r>
    </w:p>
    <w:p w14:paraId="62B667FB" w14:textId="77777777" w:rsidR="0028223F" w:rsidRDefault="0028223F" w:rsidP="0028223F">
      <w:pPr>
        <w:pStyle w:val="ListParagraph"/>
      </w:pPr>
    </w:p>
    <w:p w14:paraId="04BA5BD0" w14:textId="0A53D819" w:rsidR="550861B6" w:rsidRPr="007E0903" w:rsidRDefault="00FB4348" w:rsidP="00737FEE">
      <w:pPr>
        <w:pStyle w:val="ListParagraph"/>
      </w:pPr>
      <w:r>
        <w:t xml:space="preserve"> </w:t>
      </w:r>
      <w:r w:rsidR="008974EF">
        <w:t xml:space="preserve">Enabling </w:t>
      </w:r>
      <w:r w:rsidR="007E0903">
        <w:rPr>
          <w:b/>
          <w:bCs/>
        </w:rPr>
        <w:t xml:space="preserve">PAE/NX </w:t>
      </w:r>
      <w:r w:rsidR="008974EF">
        <w:t>can</w:t>
      </w:r>
      <w:r w:rsidR="006D32C0">
        <w:t xml:space="preserve"> allow the VM to readily access the physical address register of the host systems CPU.</w:t>
      </w:r>
    </w:p>
    <w:p w14:paraId="402DBA7C" w14:textId="0ABFFB21" w:rsidR="33D7E88E" w:rsidRDefault="00600DAF" w:rsidP="550861B6">
      <w:r>
        <w:rPr>
          <w:noProof/>
        </w:rPr>
        <w:drawing>
          <wp:inline distT="0" distB="0" distL="0" distR="0" wp14:anchorId="159F9643" wp14:editId="12809269">
            <wp:extent cx="2943225" cy="2403636"/>
            <wp:effectExtent l="0" t="0" r="0" b="0"/>
            <wp:docPr id="186436162" name="Picture 18643616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36162" name="Picture 186436162" descr="Graphical user interface, text, application, email&#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943225" cy="2403636"/>
                    </a:xfrm>
                    <a:prstGeom prst="rect">
                      <a:avLst/>
                    </a:prstGeom>
                  </pic:spPr>
                </pic:pic>
              </a:graphicData>
            </a:graphic>
          </wp:inline>
        </w:drawing>
      </w:r>
      <w:r>
        <w:rPr>
          <w:noProof/>
        </w:rPr>
        <w:drawing>
          <wp:inline distT="0" distB="0" distL="0" distR="0" wp14:anchorId="4D0A1965" wp14:editId="6B5C645D">
            <wp:extent cx="2933700" cy="2395852"/>
            <wp:effectExtent l="0" t="0" r="0" b="5080"/>
            <wp:docPr id="148953342" name="Picture 14895334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53342" name="Picture 148953342" descr="Graphical user interface, text, applicat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933700" cy="2395852"/>
                    </a:xfrm>
                    <a:prstGeom prst="rect">
                      <a:avLst/>
                    </a:prstGeom>
                  </pic:spPr>
                </pic:pic>
              </a:graphicData>
            </a:graphic>
          </wp:inline>
        </w:drawing>
      </w:r>
    </w:p>
    <w:p w14:paraId="0211C688" w14:textId="77777777" w:rsidR="0028223F" w:rsidRDefault="0028223F" w:rsidP="550861B6"/>
    <w:p w14:paraId="07CBF70B" w14:textId="675D5F9C" w:rsidR="00D564F3" w:rsidRDefault="002B68F1" w:rsidP="550861B6">
      <w:pPr>
        <w:pStyle w:val="ListParagraph"/>
        <w:numPr>
          <w:ilvl w:val="0"/>
          <w:numId w:val="2"/>
        </w:numPr>
      </w:pPr>
      <w:r>
        <w:lastRenderedPageBreak/>
        <w:t>Using the Windows Server 2019 ISO</w:t>
      </w:r>
      <w:r w:rsidR="00CC688D">
        <w:t xml:space="preserve"> file</w:t>
      </w:r>
      <w:r>
        <w:t xml:space="preserve"> provided, </w:t>
      </w:r>
      <w:r w:rsidR="007B5CEA">
        <w:t>mount</w:t>
      </w:r>
      <w:r w:rsidR="00CC688D">
        <w:t xml:space="preserve"> the operating system copy onto the </w:t>
      </w:r>
      <w:r w:rsidR="009B4CAA">
        <w:t>machines optical drive</w:t>
      </w:r>
      <w:r w:rsidR="007B5CEA">
        <w:t xml:space="preserve">. </w:t>
      </w:r>
    </w:p>
    <w:p w14:paraId="0D0E4303" w14:textId="77777777" w:rsidR="00D564F3" w:rsidRDefault="00D564F3" w:rsidP="00D564F3">
      <w:pPr>
        <w:pStyle w:val="ListParagraph"/>
      </w:pPr>
    </w:p>
    <w:p w14:paraId="6AD157D6" w14:textId="19750964" w:rsidR="00600DAF" w:rsidRPr="00671D41" w:rsidRDefault="0008648C" w:rsidP="00B066C7">
      <w:pPr>
        <w:pStyle w:val="ListParagraph"/>
      </w:pPr>
      <w:r>
        <w:t xml:space="preserve">It is important to </w:t>
      </w:r>
      <w:r w:rsidR="00D31712">
        <w:t xml:space="preserve">ensure that the </w:t>
      </w:r>
      <w:r w:rsidR="00E64E0A" w:rsidRPr="00D564F3">
        <w:rPr>
          <w:b/>
          <w:bCs/>
        </w:rPr>
        <w:t>Datacenter Desktop Experience</w:t>
      </w:r>
      <w:r w:rsidR="003D5309" w:rsidRPr="00D564F3">
        <w:rPr>
          <w:b/>
          <w:bCs/>
        </w:rPr>
        <w:t xml:space="preserve"> </w:t>
      </w:r>
      <w:r w:rsidR="003D5309">
        <w:t>operating system is installed</w:t>
      </w:r>
      <w:r w:rsidR="00671D41">
        <w:t xml:space="preserve">, </w:t>
      </w:r>
      <w:r w:rsidR="003D5309">
        <w:t>as this will</w:t>
      </w:r>
      <w:r w:rsidR="003163C4">
        <w:t xml:space="preserve"> provide a familiar graphical user interface to </w:t>
      </w:r>
      <w:r w:rsidR="00887D0E">
        <w:t xml:space="preserve">interact with the OS. </w:t>
      </w:r>
    </w:p>
    <w:p w14:paraId="1AEB395A" w14:textId="07C55CF3" w:rsidR="00756EBE" w:rsidRDefault="00600DAF" w:rsidP="00B077E9">
      <w:pPr>
        <w:jc w:val="center"/>
      </w:pPr>
      <w:r>
        <w:rPr>
          <w:noProof/>
        </w:rPr>
        <w:drawing>
          <wp:inline distT="0" distB="0" distL="0" distR="0" wp14:anchorId="7715366F" wp14:editId="79B47465">
            <wp:extent cx="5051681" cy="4136065"/>
            <wp:effectExtent l="0" t="0" r="0" b="0"/>
            <wp:docPr id="1778599013" name="Picture 17785990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599013" name="Picture 1778599013" descr="Graphical user interface, text, applicatio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124034" cy="4195304"/>
                    </a:xfrm>
                    <a:prstGeom prst="rect">
                      <a:avLst/>
                    </a:prstGeom>
                  </pic:spPr>
                </pic:pic>
              </a:graphicData>
            </a:graphic>
          </wp:inline>
        </w:drawing>
      </w:r>
    </w:p>
    <w:p w14:paraId="398B9E22" w14:textId="10ADEB86" w:rsidR="00C044FA" w:rsidRDefault="00C044FA" w:rsidP="00B077E9">
      <w:pPr>
        <w:jc w:val="center"/>
      </w:pPr>
    </w:p>
    <w:p w14:paraId="7B3140A1" w14:textId="2B894F3C" w:rsidR="00C044FA" w:rsidRDefault="00C044FA" w:rsidP="00B077E9">
      <w:pPr>
        <w:jc w:val="center"/>
      </w:pPr>
    </w:p>
    <w:p w14:paraId="4DB17641" w14:textId="2C128411" w:rsidR="00C044FA" w:rsidRDefault="00C044FA" w:rsidP="00B077E9">
      <w:pPr>
        <w:jc w:val="center"/>
      </w:pPr>
    </w:p>
    <w:p w14:paraId="5D613B98" w14:textId="763811A1" w:rsidR="00C044FA" w:rsidRDefault="00C044FA" w:rsidP="00B077E9">
      <w:pPr>
        <w:jc w:val="center"/>
      </w:pPr>
    </w:p>
    <w:p w14:paraId="60093E67" w14:textId="5DABEB6E" w:rsidR="00C044FA" w:rsidRDefault="00C044FA" w:rsidP="00B077E9">
      <w:pPr>
        <w:jc w:val="center"/>
      </w:pPr>
    </w:p>
    <w:p w14:paraId="2773B806" w14:textId="1D678896" w:rsidR="00C044FA" w:rsidRDefault="00C044FA" w:rsidP="00B077E9">
      <w:pPr>
        <w:jc w:val="center"/>
      </w:pPr>
    </w:p>
    <w:p w14:paraId="27EFA422" w14:textId="19FB67C6" w:rsidR="00C044FA" w:rsidRDefault="00C044FA" w:rsidP="00B077E9">
      <w:pPr>
        <w:jc w:val="center"/>
      </w:pPr>
    </w:p>
    <w:p w14:paraId="5CC8D904" w14:textId="77777777" w:rsidR="005B14D0" w:rsidRDefault="005B14D0" w:rsidP="00B077E9">
      <w:pPr>
        <w:jc w:val="center"/>
      </w:pPr>
    </w:p>
    <w:p w14:paraId="38AD91EE" w14:textId="7687254E" w:rsidR="00C044FA" w:rsidRDefault="00C044FA" w:rsidP="00B077E9">
      <w:pPr>
        <w:jc w:val="center"/>
      </w:pPr>
    </w:p>
    <w:p w14:paraId="39AF1ED7" w14:textId="77777777" w:rsidR="00937159" w:rsidRDefault="00937159" w:rsidP="00B077E9">
      <w:pPr>
        <w:jc w:val="center"/>
      </w:pPr>
    </w:p>
    <w:p w14:paraId="2570568F" w14:textId="58BFB3EB" w:rsidR="00B066C7" w:rsidRPr="00FD5805" w:rsidRDefault="0066431F" w:rsidP="00937159">
      <w:pPr>
        <w:pStyle w:val="ListParagraph"/>
        <w:numPr>
          <w:ilvl w:val="0"/>
          <w:numId w:val="2"/>
        </w:numPr>
      </w:pPr>
      <w:r>
        <w:lastRenderedPageBreak/>
        <w:t>Successful mount of ISO</w:t>
      </w:r>
      <w:r w:rsidR="00937159">
        <w:t xml:space="preserve"> leads to prompt of activating windows</w:t>
      </w:r>
      <w:r w:rsidR="00B066C7">
        <w:t>, simply select “</w:t>
      </w:r>
      <w:r w:rsidR="00B066C7" w:rsidRPr="00B066C7">
        <w:rPr>
          <w:i/>
          <w:iCs/>
        </w:rPr>
        <w:t>I don’t have a product key</w:t>
      </w:r>
      <w:r w:rsidR="00B066C7">
        <w:t>”.</w:t>
      </w:r>
      <w:r w:rsidR="00937159">
        <w:t xml:space="preserve"> T</w:t>
      </w:r>
      <w:r w:rsidR="00286A89">
        <w:t xml:space="preserve">he use of a sensible password is ideal </w:t>
      </w:r>
      <w:r w:rsidR="0053459F">
        <w:t xml:space="preserve">for minimizing security threats. </w:t>
      </w:r>
      <w:r w:rsidR="000E3AA5">
        <w:t>Password is</w:t>
      </w:r>
      <w:r w:rsidR="00FD5805">
        <w:t xml:space="preserve"> </w:t>
      </w:r>
      <w:r w:rsidR="00B066C7" w:rsidRPr="00937159">
        <w:rPr>
          <w:b/>
          <w:bCs/>
        </w:rPr>
        <w:t>No5sP@ssw0rd</w:t>
      </w:r>
      <w:r w:rsidR="00FD5805">
        <w:t>.</w:t>
      </w:r>
    </w:p>
    <w:p w14:paraId="3ACC32A7" w14:textId="23EF5079" w:rsidR="00813BDE" w:rsidRDefault="00C044FA" w:rsidP="00B066C7">
      <w:pPr>
        <w:jc w:val="center"/>
      </w:pPr>
      <w:r w:rsidRPr="00C044FA">
        <w:rPr>
          <w:noProof/>
        </w:rPr>
        <w:drawing>
          <wp:inline distT="0" distB="0" distL="0" distR="0" wp14:anchorId="6883E4B8" wp14:editId="28E37545">
            <wp:extent cx="4324350" cy="6978404"/>
            <wp:effectExtent l="0" t="0" r="0" b="0"/>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pic:nvPicPr>
                  <pic:blipFill>
                    <a:blip r:embed="rId13"/>
                    <a:stretch>
                      <a:fillRect/>
                    </a:stretch>
                  </pic:blipFill>
                  <pic:spPr>
                    <a:xfrm>
                      <a:off x="0" y="0"/>
                      <a:ext cx="4334047" cy="6994052"/>
                    </a:xfrm>
                    <a:prstGeom prst="rect">
                      <a:avLst/>
                    </a:prstGeom>
                  </pic:spPr>
                </pic:pic>
              </a:graphicData>
            </a:graphic>
          </wp:inline>
        </w:drawing>
      </w:r>
    </w:p>
    <w:p w14:paraId="2EEEFDF0" w14:textId="77777777" w:rsidR="00053F55" w:rsidRPr="00D564F3" w:rsidRDefault="00053F55" w:rsidP="00B066C7">
      <w:pPr>
        <w:jc w:val="center"/>
      </w:pPr>
    </w:p>
    <w:p w14:paraId="24B6F8D1" w14:textId="690DE112" w:rsidR="00053F55" w:rsidRPr="00053F55" w:rsidRDefault="27621019" w:rsidP="00053F55">
      <w:pPr>
        <w:pStyle w:val="Heading3"/>
      </w:pPr>
      <w:r>
        <w:lastRenderedPageBreak/>
        <w:t>Server 1 Cloning – Creating Server 2</w:t>
      </w:r>
    </w:p>
    <w:p w14:paraId="401B7AEC" w14:textId="548060FB" w:rsidR="00541A78" w:rsidRDefault="00A77DFB" w:rsidP="00053F55">
      <w:pPr>
        <w:pStyle w:val="ListParagraph"/>
        <w:numPr>
          <w:ilvl w:val="0"/>
          <w:numId w:val="2"/>
        </w:numPr>
      </w:pPr>
      <w:r>
        <w:t>Server 2 is created using Vi</w:t>
      </w:r>
      <w:r w:rsidR="00053F55">
        <w:t>rtualBox’s clone feature, replicating all system configurations.</w:t>
      </w:r>
    </w:p>
    <w:p w14:paraId="37914629" w14:textId="77777777" w:rsidR="00890082" w:rsidRDefault="00890082" w:rsidP="00890082">
      <w:pPr>
        <w:pStyle w:val="ListParagraph"/>
      </w:pPr>
    </w:p>
    <w:p w14:paraId="3388E218" w14:textId="43E20351" w:rsidR="006C2197" w:rsidRDefault="001E461B" w:rsidP="007551E1">
      <w:pPr>
        <w:pStyle w:val="ListParagraph"/>
      </w:pPr>
      <w:r>
        <w:t>It</w:t>
      </w:r>
      <w:r w:rsidR="00EC240E">
        <w:t xml:space="preserve"> is essential to “</w:t>
      </w:r>
      <w:r w:rsidR="00EC240E" w:rsidRPr="004126BE">
        <w:rPr>
          <w:i/>
          <w:iCs/>
        </w:rPr>
        <w:t>Generate new MAC addresses for all network adapters</w:t>
      </w:r>
      <w:r w:rsidR="00EC240E">
        <w:t>” as to prevent what is called MAC flapping. This harmful error occurs when packets are received by a switch from two different interfaces with the same source MAC address</w:t>
      </w:r>
      <w:r w:rsidR="00680E78">
        <w:t xml:space="preserve">. </w:t>
      </w:r>
      <w:r w:rsidR="008C06BA">
        <w:t xml:space="preserve">This could lead to issues </w:t>
      </w:r>
      <w:r w:rsidR="008E255F">
        <w:t xml:space="preserve">such as </w:t>
      </w:r>
      <w:r w:rsidR="005B094F">
        <w:t xml:space="preserve">a high number of </w:t>
      </w:r>
      <w:r w:rsidR="008E255F">
        <w:t>co</w:t>
      </w:r>
      <w:r w:rsidR="005B094F">
        <w:t>llisions</w:t>
      </w:r>
      <w:r w:rsidR="008C06BA">
        <w:t xml:space="preserve"> within a network and potentially </w:t>
      </w:r>
      <w:r w:rsidR="007551E1">
        <w:t>even</w:t>
      </w:r>
      <w:r w:rsidR="008C06BA">
        <w:t xml:space="preserve"> </w:t>
      </w:r>
      <w:r w:rsidR="00B1492F">
        <w:t>packet loss.</w:t>
      </w:r>
    </w:p>
    <w:p w14:paraId="2C4F48EC" w14:textId="77777777" w:rsidR="00B066C7" w:rsidRDefault="00B066C7" w:rsidP="007551E1">
      <w:pPr>
        <w:pStyle w:val="ListParagraph"/>
      </w:pPr>
    </w:p>
    <w:p w14:paraId="400382F5" w14:textId="25A1F768" w:rsidR="00B066C7" w:rsidRDefault="00B066C7" w:rsidP="00B066C7">
      <w:pPr>
        <w:pStyle w:val="ListParagraph"/>
        <w:jc w:val="center"/>
      </w:pPr>
      <w:r>
        <w:rPr>
          <w:noProof/>
        </w:rPr>
        <w:drawing>
          <wp:inline distT="0" distB="0" distL="0" distR="0" wp14:anchorId="519D1FC1" wp14:editId="6FA98FCB">
            <wp:extent cx="4570968" cy="3923414"/>
            <wp:effectExtent l="0" t="0" r="1270" b="1270"/>
            <wp:docPr id="220473212" name="Picture 22047321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473212" name="Picture 220473212" descr="Graphical user interface, text, application, email&#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638578" cy="3981446"/>
                    </a:xfrm>
                    <a:prstGeom prst="rect">
                      <a:avLst/>
                    </a:prstGeom>
                  </pic:spPr>
                </pic:pic>
              </a:graphicData>
            </a:graphic>
          </wp:inline>
        </w:drawing>
      </w:r>
    </w:p>
    <w:p w14:paraId="6C0025D8" w14:textId="1FF00522" w:rsidR="00EC240E" w:rsidRDefault="00EC240E" w:rsidP="00EC240E"/>
    <w:p w14:paraId="2A8844F0" w14:textId="0D2AEFD3" w:rsidR="00A10FE1" w:rsidRDefault="00A10FE1" w:rsidP="2232F6CD">
      <w:pPr>
        <w:pStyle w:val="Heading3"/>
      </w:pPr>
    </w:p>
    <w:p w14:paraId="433F1864" w14:textId="66979625" w:rsidR="00DC2036" w:rsidRDefault="00DC2036" w:rsidP="00DC2036"/>
    <w:p w14:paraId="6067FB7B" w14:textId="77777777" w:rsidR="00DC2036" w:rsidRPr="00DC2036" w:rsidRDefault="00DC2036" w:rsidP="00DC2036"/>
    <w:p w14:paraId="41EC1DA7" w14:textId="1A3A5641" w:rsidR="00633C35" w:rsidRDefault="00633C35" w:rsidP="00633C35"/>
    <w:p w14:paraId="4B0BB323" w14:textId="1AE4100C" w:rsidR="00633C35" w:rsidRDefault="00633C35" w:rsidP="00633C35"/>
    <w:p w14:paraId="3A485707" w14:textId="043F8A01" w:rsidR="00633C35" w:rsidRDefault="00633C35" w:rsidP="00633C35"/>
    <w:p w14:paraId="149DEF67" w14:textId="77777777" w:rsidR="00633C35" w:rsidRPr="00633C35" w:rsidRDefault="00633C35" w:rsidP="00633C35"/>
    <w:p w14:paraId="53791BBF" w14:textId="7F6B19A8" w:rsidR="00A10FE1" w:rsidRDefault="11787A8F" w:rsidP="00A10FE1">
      <w:pPr>
        <w:pStyle w:val="Heading3"/>
      </w:pPr>
      <w:r>
        <w:lastRenderedPageBreak/>
        <w:t>Client 1 Installation and Setup</w:t>
      </w:r>
    </w:p>
    <w:p w14:paraId="67BD57A4" w14:textId="6B2BDE9C" w:rsidR="00633C35" w:rsidRPr="00140AB8" w:rsidRDefault="00633C35" w:rsidP="00633C35">
      <w:pPr>
        <w:pStyle w:val="ListParagraph"/>
        <w:numPr>
          <w:ilvl w:val="0"/>
          <w:numId w:val="2"/>
        </w:numPr>
      </w:pPr>
      <w:r w:rsidRPr="00140AB8">
        <w:t xml:space="preserve">The installation of Client 1 will replicate the actions of points </w:t>
      </w:r>
      <w:r w:rsidRPr="00140AB8">
        <w:rPr>
          <w:b/>
          <w:bCs/>
        </w:rPr>
        <w:t xml:space="preserve">i. </w:t>
      </w:r>
      <w:r w:rsidRPr="00140AB8">
        <w:t xml:space="preserve">through </w:t>
      </w:r>
      <w:r w:rsidRPr="00140AB8">
        <w:rPr>
          <w:b/>
          <w:bCs/>
        </w:rPr>
        <w:t xml:space="preserve">v. </w:t>
      </w:r>
      <w:r w:rsidRPr="00140AB8">
        <w:t>All relevant optimizations will remain.</w:t>
      </w:r>
      <w:r w:rsidRPr="00140AB8">
        <w:rPr>
          <w:b/>
          <w:bCs/>
        </w:rPr>
        <w:t xml:space="preserve"> </w:t>
      </w:r>
      <w:r w:rsidRPr="00140AB8">
        <w:t>Client 1 however will only receive 20GB of virtual hard disk space rather than 25GB.</w:t>
      </w:r>
      <w:r w:rsidR="00A64814" w:rsidRPr="00140AB8">
        <w:t xml:space="preserve"> </w:t>
      </w:r>
      <w:r w:rsidR="00AC5CCB" w:rsidRPr="00140AB8">
        <w:t xml:space="preserve">While not recommended for security reasons, the same password as Server 1 will be used for </w:t>
      </w:r>
      <w:r w:rsidR="00E1485B" w:rsidRPr="00140AB8">
        <w:t>each VM.</w:t>
      </w:r>
    </w:p>
    <w:p w14:paraId="08841E5C" w14:textId="22FFC7AA" w:rsidR="11787A8F" w:rsidRDefault="11787A8F" w:rsidP="550861B6">
      <w:r>
        <w:rPr>
          <w:noProof/>
        </w:rPr>
        <w:drawing>
          <wp:inline distT="0" distB="0" distL="0" distR="0" wp14:anchorId="4DAE0246" wp14:editId="499B91B5">
            <wp:extent cx="2952750" cy="2589808"/>
            <wp:effectExtent l="0" t="0" r="0" b="1270"/>
            <wp:docPr id="1373743723" name="Picture 13737437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2968553" cy="2603668"/>
                    </a:xfrm>
                    <a:prstGeom prst="rect">
                      <a:avLst/>
                    </a:prstGeom>
                  </pic:spPr>
                </pic:pic>
              </a:graphicData>
            </a:graphic>
          </wp:inline>
        </w:drawing>
      </w:r>
      <w:r w:rsidR="00EE52D4">
        <w:rPr>
          <w:noProof/>
        </w:rPr>
        <w:drawing>
          <wp:inline distT="0" distB="0" distL="0" distR="0" wp14:anchorId="6E91FAE8" wp14:editId="0AEE1997">
            <wp:extent cx="2962275" cy="2591991"/>
            <wp:effectExtent l="0" t="0" r="0" b="0"/>
            <wp:docPr id="1389768214" name="Picture 13897682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768214" name="Picture 1389768214" descr="Graphical user interface, applicatio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966013" cy="2595262"/>
                    </a:xfrm>
                    <a:prstGeom prst="rect">
                      <a:avLst/>
                    </a:prstGeom>
                  </pic:spPr>
                </pic:pic>
              </a:graphicData>
            </a:graphic>
          </wp:inline>
        </w:drawing>
      </w:r>
    </w:p>
    <w:p w14:paraId="61C62466" w14:textId="04B8F328" w:rsidR="550861B6" w:rsidRDefault="00A901D0" w:rsidP="550861B6">
      <w:r>
        <w:rPr>
          <w:noProof/>
        </w:rPr>
        <w:drawing>
          <wp:inline distT="0" distB="0" distL="0" distR="0" wp14:anchorId="15F0CB27" wp14:editId="1106A994">
            <wp:extent cx="2969541" cy="2248059"/>
            <wp:effectExtent l="0" t="0" r="2540" b="0"/>
            <wp:docPr id="14" name="Picture 1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email&#10;&#10;Description automatically generated"/>
                    <pic:cNvPicPr/>
                  </pic:nvPicPr>
                  <pic:blipFill rotWithShape="1">
                    <a:blip r:embed="rId10">
                      <a:extLst>
                        <a:ext uri="{28A0092B-C50C-407E-A947-70E740481C1C}">
                          <a14:useLocalDpi xmlns:a14="http://schemas.microsoft.com/office/drawing/2010/main" val="0"/>
                        </a:ext>
                      </a:extLst>
                    </a:blip>
                    <a:srcRect t="7301"/>
                    <a:stretch/>
                  </pic:blipFill>
                  <pic:spPr bwMode="auto">
                    <a:xfrm>
                      <a:off x="0" y="0"/>
                      <a:ext cx="2981749" cy="2257301"/>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62BDCA2A" wp14:editId="3D6593E7">
            <wp:extent cx="2959588" cy="2259965"/>
            <wp:effectExtent l="0" t="0" r="0" b="6985"/>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pic:nvPicPr>
                  <pic:blipFill rotWithShape="1">
                    <a:blip r:embed="rId11">
                      <a:extLst>
                        <a:ext uri="{28A0092B-C50C-407E-A947-70E740481C1C}">
                          <a14:useLocalDpi xmlns:a14="http://schemas.microsoft.com/office/drawing/2010/main" val="0"/>
                        </a:ext>
                      </a:extLst>
                    </a:blip>
                    <a:srcRect t="6497"/>
                    <a:stretch/>
                  </pic:blipFill>
                  <pic:spPr bwMode="auto">
                    <a:xfrm>
                      <a:off x="0" y="0"/>
                      <a:ext cx="2976930" cy="2273207"/>
                    </a:xfrm>
                    <a:prstGeom prst="rect">
                      <a:avLst/>
                    </a:prstGeom>
                    <a:ln>
                      <a:noFill/>
                    </a:ln>
                    <a:extLst>
                      <a:ext uri="{53640926-AAD7-44D8-BBD7-CCE9431645EC}">
                        <a14:shadowObscured xmlns:a14="http://schemas.microsoft.com/office/drawing/2010/main"/>
                      </a:ext>
                    </a:extLst>
                  </pic:spPr>
                </pic:pic>
              </a:graphicData>
            </a:graphic>
          </wp:inline>
        </w:drawing>
      </w:r>
    </w:p>
    <w:p w14:paraId="4EE06AF9" w14:textId="0C3D2A5B" w:rsidR="00A402EF" w:rsidRDefault="00A402EF" w:rsidP="009012AE">
      <w:pPr>
        <w:pStyle w:val="ListParagraph"/>
        <w:rPr>
          <w:b/>
          <w:bCs/>
        </w:rPr>
      </w:pPr>
    </w:p>
    <w:p w14:paraId="2340F568" w14:textId="2FC52194" w:rsidR="00600DAF" w:rsidRDefault="00600DAF" w:rsidP="002208F9">
      <w:pPr>
        <w:rPr>
          <w:b/>
          <w:bCs/>
        </w:rPr>
      </w:pPr>
    </w:p>
    <w:p w14:paraId="38A5FCE3" w14:textId="03A26F2E" w:rsidR="002208F9" w:rsidRDefault="002208F9" w:rsidP="002208F9">
      <w:pPr>
        <w:rPr>
          <w:b/>
          <w:bCs/>
        </w:rPr>
      </w:pPr>
    </w:p>
    <w:p w14:paraId="098FE1C0" w14:textId="6FD43267" w:rsidR="00E1485B" w:rsidRDefault="00E1485B" w:rsidP="002208F9">
      <w:pPr>
        <w:rPr>
          <w:b/>
          <w:bCs/>
        </w:rPr>
      </w:pPr>
    </w:p>
    <w:p w14:paraId="3A9E8757" w14:textId="77777777" w:rsidR="00E1485B" w:rsidRDefault="00E1485B" w:rsidP="002208F9">
      <w:pPr>
        <w:rPr>
          <w:b/>
          <w:bCs/>
        </w:rPr>
      </w:pPr>
    </w:p>
    <w:p w14:paraId="79E4FED5" w14:textId="611125BE" w:rsidR="002208F9" w:rsidRDefault="002208F9" w:rsidP="002208F9">
      <w:pPr>
        <w:rPr>
          <w:b/>
          <w:bCs/>
        </w:rPr>
      </w:pPr>
    </w:p>
    <w:p w14:paraId="69E1C74F" w14:textId="77777777" w:rsidR="002208F9" w:rsidRPr="002208F9" w:rsidRDefault="002208F9" w:rsidP="002208F9">
      <w:pPr>
        <w:rPr>
          <w:b/>
          <w:bCs/>
        </w:rPr>
      </w:pPr>
    </w:p>
    <w:p w14:paraId="08039A73" w14:textId="6F5B8FD1" w:rsidR="72ABDB63" w:rsidRDefault="72ABDB63" w:rsidP="2232F6CD">
      <w:pPr>
        <w:pStyle w:val="Heading3"/>
        <w:rPr>
          <w:rFonts w:ascii="Calibri Light" w:eastAsia="MS Gothic" w:hAnsi="Calibri Light" w:cs="Times New Roman"/>
          <w:color w:val="1F3763"/>
        </w:rPr>
      </w:pPr>
      <w:r>
        <w:lastRenderedPageBreak/>
        <w:t>Client 1 Cloning – Creating Cli</w:t>
      </w:r>
      <w:r w:rsidR="1599CD02">
        <w:t>ent</w:t>
      </w:r>
      <w:r>
        <w:t xml:space="preserve"> 2</w:t>
      </w:r>
    </w:p>
    <w:p w14:paraId="1602C2BE" w14:textId="1F4FC41B" w:rsidR="00633C35" w:rsidRPr="0056388E" w:rsidRDefault="0056388E" w:rsidP="001676B3">
      <w:pPr>
        <w:pStyle w:val="ListParagraph"/>
        <w:numPr>
          <w:ilvl w:val="0"/>
          <w:numId w:val="2"/>
        </w:numPr>
      </w:pPr>
      <w:r>
        <w:t xml:space="preserve">Mirror the actions taken throughout point </w:t>
      </w:r>
      <w:r w:rsidRPr="001676B3">
        <w:rPr>
          <w:b/>
          <w:bCs/>
        </w:rPr>
        <w:t>vi.</w:t>
      </w:r>
      <w:r>
        <w:t xml:space="preserve"> for the cloning of Client 1 and creation of Client 2.</w:t>
      </w:r>
    </w:p>
    <w:p w14:paraId="56B49A91" w14:textId="22011263" w:rsidR="033A63E1" w:rsidRDefault="72398F50" w:rsidP="00251458">
      <w:pPr>
        <w:jc w:val="center"/>
      </w:pPr>
      <w:r>
        <w:rPr>
          <w:noProof/>
        </w:rPr>
        <w:drawing>
          <wp:inline distT="0" distB="0" distL="0" distR="0" wp14:anchorId="75BDD853" wp14:editId="4BA7E9BB">
            <wp:extent cx="2945850" cy="2513965"/>
            <wp:effectExtent l="0" t="0" r="6985" b="635"/>
            <wp:docPr id="1088001600" name="Picture 1088001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001600" name="Picture 1088001600"/>
                    <pic:cNvPicPr/>
                  </pic:nvPicPr>
                  <pic:blipFill>
                    <a:blip r:embed="rId17">
                      <a:extLst>
                        <a:ext uri="{28A0092B-C50C-407E-A947-70E740481C1C}">
                          <a14:useLocalDpi xmlns:a14="http://schemas.microsoft.com/office/drawing/2010/main" val="0"/>
                        </a:ext>
                      </a:extLst>
                    </a:blip>
                    <a:stretch>
                      <a:fillRect/>
                    </a:stretch>
                  </pic:blipFill>
                  <pic:spPr>
                    <a:xfrm>
                      <a:off x="0" y="0"/>
                      <a:ext cx="2949003" cy="2516656"/>
                    </a:xfrm>
                    <a:prstGeom prst="rect">
                      <a:avLst/>
                    </a:prstGeom>
                  </pic:spPr>
                </pic:pic>
              </a:graphicData>
            </a:graphic>
          </wp:inline>
        </w:drawing>
      </w:r>
      <w:r w:rsidR="00773A79">
        <w:rPr>
          <w:noProof/>
        </w:rPr>
        <w:drawing>
          <wp:inline distT="0" distB="0" distL="0" distR="0" wp14:anchorId="52CD1435" wp14:editId="7D9813DA">
            <wp:extent cx="2911068" cy="2507615"/>
            <wp:effectExtent l="0" t="0" r="3810" b="6985"/>
            <wp:docPr id="1142802685" name="Picture 114280268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802685" name="Picture 1142802685" descr="Graphical user interface, text, application, email&#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2911826" cy="2508268"/>
                    </a:xfrm>
                    <a:prstGeom prst="rect">
                      <a:avLst/>
                    </a:prstGeom>
                  </pic:spPr>
                </pic:pic>
              </a:graphicData>
            </a:graphic>
          </wp:inline>
        </w:drawing>
      </w:r>
    </w:p>
    <w:p w14:paraId="1E2B1A30" w14:textId="77777777" w:rsidR="00251458" w:rsidRDefault="00251458" w:rsidP="00251458">
      <w:pPr>
        <w:jc w:val="center"/>
      </w:pPr>
    </w:p>
    <w:p w14:paraId="3A4AE1A5" w14:textId="0AB90B7C" w:rsidR="31CEF968" w:rsidRDefault="31CEF968" w:rsidP="00633C35">
      <w:pPr>
        <w:pStyle w:val="Heading3"/>
        <w:rPr>
          <w:rFonts w:ascii="Calibri Light" w:eastAsia="MS Gothic" w:hAnsi="Calibri Light" w:cs="Times New Roman"/>
        </w:rPr>
      </w:pPr>
      <w:r>
        <w:t>Virtual Network Configurations</w:t>
      </w:r>
    </w:p>
    <w:p w14:paraId="4CB66DA5" w14:textId="47ED617C" w:rsidR="717CB9C3" w:rsidRDefault="717CB9C3" w:rsidP="2232F6CD">
      <w:pPr>
        <w:pStyle w:val="Heading4"/>
        <w:rPr>
          <w:rFonts w:ascii="Calibri Light" w:eastAsia="MS Gothic" w:hAnsi="Calibri Light" w:cs="Times New Roman"/>
          <w:sz w:val="24"/>
          <w:szCs w:val="24"/>
        </w:rPr>
      </w:pPr>
      <w:r>
        <w:t>Server 1</w:t>
      </w:r>
    </w:p>
    <w:p w14:paraId="6703DEC5" w14:textId="4F6C3CA4" w:rsidR="00CD040C" w:rsidRDefault="001E7DA7" w:rsidP="001676B3">
      <w:pPr>
        <w:pStyle w:val="ListParagraph"/>
        <w:numPr>
          <w:ilvl w:val="0"/>
          <w:numId w:val="2"/>
        </w:numPr>
      </w:pPr>
      <w:r>
        <w:t xml:space="preserve">Attaching adapter 1 to the </w:t>
      </w:r>
      <w:r>
        <w:rPr>
          <w:b/>
          <w:bCs/>
        </w:rPr>
        <w:t>PublicNet internal network</w:t>
      </w:r>
      <w:r>
        <w:t xml:space="preserve"> </w:t>
      </w:r>
      <w:r w:rsidR="003D3E95">
        <w:t>creates a virtual switch</w:t>
      </w:r>
      <w:r w:rsidR="00F507BD">
        <w:t xml:space="preserve"> within a LAN. </w:t>
      </w:r>
      <w:r w:rsidR="00225F36">
        <w:t xml:space="preserve">Refer to </w:t>
      </w:r>
      <w:r w:rsidR="00BE47B8" w:rsidRPr="001676B3">
        <w:rPr>
          <w:b/>
          <w:bCs/>
        </w:rPr>
        <w:t>Appendices</w:t>
      </w:r>
      <w:r w:rsidR="00225F36" w:rsidRPr="001676B3">
        <w:rPr>
          <w:b/>
          <w:bCs/>
        </w:rPr>
        <w:t xml:space="preserve"> </w:t>
      </w:r>
      <w:r w:rsidR="00926F9A" w:rsidRPr="001676B3">
        <w:rPr>
          <w:b/>
          <w:bCs/>
        </w:rPr>
        <w:t>B</w:t>
      </w:r>
      <w:r w:rsidR="00225F36">
        <w:t xml:space="preserve"> for a detailed and </w:t>
      </w:r>
      <w:r w:rsidR="00BE47B8">
        <w:t xml:space="preserve">well-illustrated explanation of </w:t>
      </w:r>
      <w:r w:rsidR="00926F9A">
        <w:t>internal networks within VirtualBox</w:t>
      </w:r>
      <w:r w:rsidR="00C1034A">
        <w:t>.</w:t>
      </w:r>
    </w:p>
    <w:p w14:paraId="6FD15511" w14:textId="6E506AB1" w:rsidR="6E72E979" w:rsidRDefault="6E72E979" w:rsidP="008F4C7D">
      <w:pPr>
        <w:jc w:val="center"/>
      </w:pPr>
      <w:r>
        <w:rPr>
          <w:noProof/>
        </w:rPr>
        <w:drawing>
          <wp:inline distT="0" distB="0" distL="0" distR="0" wp14:anchorId="1967263F" wp14:editId="0791A461">
            <wp:extent cx="4229100" cy="3453765"/>
            <wp:effectExtent l="0" t="0" r="0" b="0"/>
            <wp:docPr id="2046859725" name="Picture 20468597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4250750" cy="3471446"/>
                    </a:xfrm>
                    <a:prstGeom prst="rect">
                      <a:avLst/>
                    </a:prstGeom>
                  </pic:spPr>
                </pic:pic>
              </a:graphicData>
            </a:graphic>
          </wp:inline>
        </w:drawing>
      </w:r>
    </w:p>
    <w:p w14:paraId="33D9C802" w14:textId="724C507D" w:rsidR="7C021D2C" w:rsidRPr="003F7F0A" w:rsidRDefault="00507104" w:rsidP="001676B3">
      <w:pPr>
        <w:pStyle w:val="ListParagraph"/>
        <w:numPr>
          <w:ilvl w:val="0"/>
          <w:numId w:val="2"/>
        </w:numPr>
      </w:pPr>
      <w:r>
        <w:lastRenderedPageBreak/>
        <w:t>Renaming the</w:t>
      </w:r>
      <w:r w:rsidR="001A1F89">
        <w:t xml:space="preserve"> </w:t>
      </w:r>
      <w:r>
        <w:t>‘</w:t>
      </w:r>
      <w:r>
        <w:rPr>
          <w:i/>
          <w:iCs/>
        </w:rPr>
        <w:t>Ethernet</w:t>
      </w:r>
      <w:r>
        <w:t>’ network</w:t>
      </w:r>
      <w:r w:rsidR="001676B3">
        <w:t xml:space="preserve"> to</w:t>
      </w:r>
      <w:r w:rsidR="00AA1058">
        <w:t xml:space="preserve"> ‘</w:t>
      </w:r>
      <w:r w:rsidR="00AA1058" w:rsidRPr="001676B3">
        <w:rPr>
          <w:b/>
          <w:bCs/>
          <w:i/>
          <w:iCs/>
        </w:rPr>
        <w:t>PublicNet</w:t>
      </w:r>
      <w:r w:rsidR="00AA1058">
        <w:t>’</w:t>
      </w:r>
      <w:r w:rsidR="0085137D">
        <w:t xml:space="preserve"> as to </w:t>
      </w:r>
      <w:r w:rsidR="001676B3">
        <w:t>reflect the connection to the newly created LAN.</w:t>
      </w:r>
    </w:p>
    <w:p w14:paraId="7877D3D5" w14:textId="7F241D31" w:rsidR="7C021D2C" w:rsidRDefault="7C021D2C" w:rsidP="001676B3">
      <w:pPr>
        <w:jc w:val="center"/>
      </w:pPr>
      <w:r>
        <w:rPr>
          <w:noProof/>
        </w:rPr>
        <w:drawing>
          <wp:inline distT="0" distB="0" distL="0" distR="0" wp14:anchorId="5F18C2CD" wp14:editId="5DE97350">
            <wp:extent cx="2924175" cy="2394168"/>
            <wp:effectExtent l="0" t="0" r="0" b="6350"/>
            <wp:docPr id="1151969590" name="Picture 11519695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950568" cy="2415777"/>
                    </a:xfrm>
                    <a:prstGeom prst="rect">
                      <a:avLst/>
                    </a:prstGeom>
                  </pic:spPr>
                </pic:pic>
              </a:graphicData>
            </a:graphic>
          </wp:inline>
        </w:drawing>
      </w:r>
      <w:r w:rsidR="001B7BFD" w:rsidRPr="001B7BFD">
        <w:rPr>
          <w:noProof/>
        </w:rPr>
        <w:drawing>
          <wp:inline distT="0" distB="0" distL="0" distR="0" wp14:anchorId="2780EFD7" wp14:editId="7C2AB557">
            <wp:extent cx="2914650" cy="2392443"/>
            <wp:effectExtent l="0" t="0" r="0" b="8255"/>
            <wp:docPr id="2" name="Picture 2" descr="A picture containing text, monitor,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monitor, screenshot&#10;&#10;Description automatically generated"/>
                    <pic:cNvPicPr/>
                  </pic:nvPicPr>
                  <pic:blipFill>
                    <a:blip r:embed="rId21"/>
                    <a:stretch>
                      <a:fillRect/>
                    </a:stretch>
                  </pic:blipFill>
                  <pic:spPr>
                    <a:xfrm>
                      <a:off x="0" y="0"/>
                      <a:ext cx="2937774" cy="2411424"/>
                    </a:xfrm>
                    <a:prstGeom prst="rect">
                      <a:avLst/>
                    </a:prstGeom>
                  </pic:spPr>
                </pic:pic>
              </a:graphicData>
            </a:graphic>
          </wp:inline>
        </w:drawing>
      </w:r>
    </w:p>
    <w:p w14:paraId="4DA117B1" w14:textId="61F30EB5" w:rsidR="79BA5A22" w:rsidRDefault="00A4131A" w:rsidP="001B7BFD">
      <w:pPr>
        <w:pStyle w:val="ListParagraph"/>
        <w:numPr>
          <w:ilvl w:val="0"/>
          <w:numId w:val="2"/>
        </w:numPr>
      </w:pPr>
      <w:r>
        <w:t>Statically</w:t>
      </w:r>
      <w:r w:rsidR="005A431B">
        <w:t xml:space="preserve"> defin</w:t>
      </w:r>
      <w:r>
        <w:t>ing</w:t>
      </w:r>
      <w:r w:rsidR="005A431B">
        <w:t xml:space="preserve"> the required IP address of the systems connection</w:t>
      </w:r>
      <w:r w:rsidR="008523AD">
        <w:t xml:space="preserve"> can be accessed through the </w:t>
      </w:r>
      <w:r w:rsidR="001E4ECA">
        <w:rPr>
          <w:b/>
          <w:bCs/>
        </w:rPr>
        <w:t>TCP/IPv4</w:t>
      </w:r>
      <w:r w:rsidR="001E4ECA">
        <w:t xml:space="preserve"> networking panel, as depicted below.</w:t>
      </w:r>
    </w:p>
    <w:p w14:paraId="15B9BDD4" w14:textId="3378E7EA" w:rsidR="79BA5A22" w:rsidRDefault="79BA5A22" w:rsidP="001676B3">
      <w:pPr>
        <w:jc w:val="center"/>
      </w:pPr>
      <w:r>
        <w:rPr>
          <w:noProof/>
        </w:rPr>
        <w:drawing>
          <wp:inline distT="0" distB="0" distL="0" distR="0" wp14:anchorId="21441994" wp14:editId="18153B69">
            <wp:extent cx="4754772" cy="3912782"/>
            <wp:effectExtent l="0" t="0" r="8255" b="0"/>
            <wp:docPr id="1173488488" name="Picture 11734884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793531" cy="3944677"/>
                    </a:xfrm>
                    <a:prstGeom prst="rect">
                      <a:avLst/>
                    </a:prstGeom>
                  </pic:spPr>
                </pic:pic>
              </a:graphicData>
            </a:graphic>
          </wp:inline>
        </w:drawing>
      </w:r>
    </w:p>
    <w:p w14:paraId="31FBABE8" w14:textId="77777777" w:rsidR="00BB2EB3" w:rsidRDefault="00BB2EB3" w:rsidP="00756EBE"/>
    <w:p w14:paraId="03F677DE" w14:textId="67B7EC58" w:rsidR="00DC2036" w:rsidRDefault="00F507BD" w:rsidP="00DC2036">
      <w:pPr>
        <w:pStyle w:val="ListParagraph"/>
        <w:numPr>
          <w:ilvl w:val="0"/>
          <w:numId w:val="2"/>
        </w:numPr>
      </w:pPr>
      <w:r>
        <w:lastRenderedPageBreak/>
        <w:t>Actions</w:t>
      </w:r>
      <w:r w:rsidR="009A10BF">
        <w:t xml:space="preserve"> of </w:t>
      </w:r>
      <w:r w:rsidR="009A10BF">
        <w:rPr>
          <w:b/>
          <w:bCs/>
        </w:rPr>
        <w:t>ix.</w:t>
      </w:r>
      <w:r w:rsidR="00AD1B41">
        <w:rPr>
          <w:b/>
          <w:bCs/>
        </w:rPr>
        <w:t xml:space="preserve"> </w:t>
      </w:r>
      <w:r w:rsidR="00B12AC6">
        <w:t xml:space="preserve">through </w:t>
      </w:r>
      <w:r w:rsidR="00B12AC6">
        <w:rPr>
          <w:b/>
          <w:bCs/>
        </w:rPr>
        <w:t>xi.</w:t>
      </w:r>
      <w:r w:rsidR="004A268F">
        <w:t xml:space="preserve"> </w:t>
      </w:r>
      <w:r>
        <w:t>are repeated</w:t>
      </w:r>
      <w:r w:rsidR="00281653">
        <w:t xml:space="preserve"> </w:t>
      </w:r>
      <w:r w:rsidR="00C90F52">
        <w:t xml:space="preserve">for the </w:t>
      </w:r>
      <w:r w:rsidR="00281653">
        <w:t>remaining</w:t>
      </w:r>
      <w:r w:rsidR="00C90F52">
        <w:t xml:space="preserve"> </w:t>
      </w:r>
      <w:r w:rsidR="00FC175B">
        <w:t xml:space="preserve">adapters </w:t>
      </w:r>
      <w:r w:rsidR="008218F2">
        <w:t>within</w:t>
      </w:r>
      <w:r w:rsidR="00FC175B">
        <w:t xml:space="preserve"> each virtual machine</w:t>
      </w:r>
      <w:r w:rsidR="00E8120D">
        <w:t xml:space="preserve">. </w:t>
      </w:r>
      <w:r w:rsidR="008218F2">
        <w:t xml:space="preserve">Ensure the appropriate </w:t>
      </w:r>
      <w:r w:rsidR="00B75057" w:rsidRPr="009B2B5D">
        <w:rPr>
          <w:b/>
          <w:bCs/>
        </w:rPr>
        <w:t>names</w:t>
      </w:r>
      <w:r w:rsidR="00B75057">
        <w:t xml:space="preserve"> and </w:t>
      </w:r>
      <w:r w:rsidR="00B75057" w:rsidRPr="009B2B5D">
        <w:rPr>
          <w:b/>
          <w:bCs/>
        </w:rPr>
        <w:t>static IP addresses</w:t>
      </w:r>
      <w:r w:rsidR="00B75057">
        <w:t xml:space="preserve"> are assigned</w:t>
      </w:r>
      <w:r w:rsidR="009B2B5D">
        <w:t xml:space="preserve"> to each network adapter</w:t>
      </w:r>
      <w:r w:rsidR="00B75057">
        <w:t xml:space="preserve">, using the provided network topology </w:t>
      </w:r>
      <w:r w:rsidR="009B2B5D">
        <w:t>as reference</w:t>
      </w:r>
      <w:r w:rsidR="00A40286">
        <w:t>.</w:t>
      </w:r>
    </w:p>
    <w:p w14:paraId="2363213D" w14:textId="168D8834" w:rsidR="00FC175B" w:rsidRDefault="00FC175B" w:rsidP="008218F2">
      <w:pPr>
        <w:pStyle w:val="Heading4"/>
        <w:ind w:left="720"/>
      </w:pPr>
      <w:r>
        <w:t>Server 1</w:t>
      </w:r>
    </w:p>
    <w:p w14:paraId="35C94B1C" w14:textId="77777777" w:rsidR="00BB2EB3" w:rsidRDefault="3D9D0A51" w:rsidP="00296B3D">
      <w:pPr>
        <w:jc w:val="center"/>
      </w:pPr>
      <w:r>
        <w:rPr>
          <w:noProof/>
        </w:rPr>
        <w:drawing>
          <wp:inline distT="0" distB="0" distL="0" distR="0" wp14:anchorId="5F960C6C" wp14:editId="52575ED2">
            <wp:extent cx="4397863" cy="3582428"/>
            <wp:effectExtent l="0" t="0" r="3175" b="0"/>
            <wp:docPr id="963632165" name="Picture 963632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4452631" cy="3627041"/>
                    </a:xfrm>
                    <a:prstGeom prst="rect">
                      <a:avLst/>
                    </a:prstGeom>
                  </pic:spPr>
                </pic:pic>
              </a:graphicData>
            </a:graphic>
          </wp:inline>
        </w:drawing>
      </w:r>
    </w:p>
    <w:p w14:paraId="75554ABA" w14:textId="303E1B40" w:rsidR="00BB2EB3" w:rsidRDefault="36DD9274" w:rsidP="00A40286">
      <w:pPr>
        <w:jc w:val="center"/>
      </w:pPr>
      <w:r>
        <w:rPr>
          <w:noProof/>
        </w:rPr>
        <w:drawing>
          <wp:inline distT="0" distB="0" distL="0" distR="0" wp14:anchorId="19CBF125" wp14:editId="00629CEA">
            <wp:extent cx="4430050" cy="3636335"/>
            <wp:effectExtent l="0" t="0" r="8890" b="2540"/>
            <wp:docPr id="2117576883" name="Picture 21175768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483396" cy="3680123"/>
                    </a:xfrm>
                    <a:prstGeom prst="rect">
                      <a:avLst/>
                    </a:prstGeom>
                  </pic:spPr>
                </pic:pic>
              </a:graphicData>
            </a:graphic>
          </wp:inline>
        </w:drawing>
      </w:r>
    </w:p>
    <w:p w14:paraId="5202444E" w14:textId="0D91BB47" w:rsidR="00976287" w:rsidRPr="00976287" w:rsidRDefault="25A418AC" w:rsidP="00A40286">
      <w:pPr>
        <w:pStyle w:val="Heading4"/>
        <w:ind w:firstLine="720"/>
      </w:pPr>
      <w:r>
        <w:lastRenderedPageBreak/>
        <w:t>Client 1</w:t>
      </w:r>
    </w:p>
    <w:p w14:paraId="19B0DD55" w14:textId="66BAB080" w:rsidR="0A27218F" w:rsidRDefault="0A27218F" w:rsidP="00976287">
      <w:pPr>
        <w:jc w:val="center"/>
      </w:pPr>
      <w:r>
        <w:rPr>
          <w:noProof/>
        </w:rPr>
        <w:drawing>
          <wp:inline distT="0" distB="0" distL="0" distR="0" wp14:anchorId="3C548F94" wp14:editId="29BD6B39">
            <wp:extent cx="4678326" cy="3830379"/>
            <wp:effectExtent l="0" t="0" r="8255" b="0"/>
            <wp:docPr id="682413523" name="Picture 6824135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4697414" cy="3846007"/>
                    </a:xfrm>
                    <a:prstGeom prst="rect">
                      <a:avLst/>
                    </a:prstGeom>
                  </pic:spPr>
                </pic:pic>
              </a:graphicData>
            </a:graphic>
          </wp:inline>
        </w:drawing>
      </w:r>
    </w:p>
    <w:p w14:paraId="1E9631A4" w14:textId="2DFCF854" w:rsidR="00A40286" w:rsidRPr="00A40286" w:rsidRDefault="0A27218F" w:rsidP="00A40286">
      <w:pPr>
        <w:jc w:val="center"/>
      </w:pPr>
      <w:r>
        <w:rPr>
          <w:noProof/>
        </w:rPr>
        <w:drawing>
          <wp:inline distT="0" distB="0" distL="0" distR="0" wp14:anchorId="6D98E770" wp14:editId="67161736">
            <wp:extent cx="4688958" cy="4024689"/>
            <wp:effectExtent l="0" t="0" r="0" b="0"/>
            <wp:docPr id="1750394610" name="Picture 17503946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725895" cy="4056393"/>
                    </a:xfrm>
                    <a:prstGeom prst="rect">
                      <a:avLst/>
                    </a:prstGeom>
                  </pic:spPr>
                </pic:pic>
              </a:graphicData>
            </a:graphic>
          </wp:inline>
        </w:drawing>
      </w:r>
    </w:p>
    <w:p w14:paraId="2AD501A5" w14:textId="5077A917" w:rsidR="00976287" w:rsidRPr="00976287" w:rsidRDefault="0A27218F" w:rsidP="00A40286">
      <w:pPr>
        <w:pStyle w:val="Heading4"/>
        <w:ind w:firstLine="720"/>
      </w:pPr>
      <w:r>
        <w:lastRenderedPageBreak/>
        <w:t>Server 2</w:t>
      </w:r>
    </w:p>
    <w:p w14:paraId="725CDB43" w14:textId="04B3D7CA" w:rsidR="0A27218F" w:rsidRDefault="0A27218F" w:rsidP="00976287">
      <w:pPr>
        <w:jc w:val="center"/>
      </w:pPr>
      <w:r>
        <w:rPr>
          <w:noProof/>
        </w:rPr>
        <w:drawing>
          <wp:inline distT="0" distB="0" distL="0" distR="0" wp14:anchorId="40D53E8B" wp14:editId="00174E1E">
            <wp:extent cx="4571852" cy="3914649"/>
            <wp:effectExtent l="0" t="0" r="635" b="0"/>
            <wp:docPr id="366384983" name="Picture 3663849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608117" cy="3945701"/>
                    </a:xfrm>
                    <a:prstGeom prst="rect">
                      <a:avLst/>
                    </a:prstGeom>
                  </pic:spPr>
                </pic:pic>
              </a:graphicData>
            </a:graphic>
          </wp:inline>
        </w:drawing>
      </w:r>
    </w:p>
    <w:p w14:paraId="772BE667" w14:textId="035907A7" w:rsidR="00A40286" w:rsidRPr="00A40286" w:rsidRDefault="0A27218F" w:rsidP="00A40286">
      <w:pPr>
        <w:jc w:val="center"/>
      </w:pPr>
      <w:r>
        <w:rPr>
          <w:noProof/>
        </w:rPr>
        <w:drawing>
          <wp:inline distT="0" distB="0" distL="0" distR="0" wp14:anchorId="2950D745" wp14:editId="33D10F5C">
            <wp:extent cx="4603897" cy="3942087"/>
            <wp:effectExtent l="0" t="0" r="6350" b="1270"/>
            <wp:docPr id="1681608624" name="Picture 16816086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624055" cy="3959347"/>
                    </a:xfrm>
                    <a:prstGeom prst="rect">
                      <a:avLst/>
                    </a:prstGeom>
                  </pic:spPr>
                </pic:pic>
              </a:graphicData>
            </a:graphic>
          </wp:inline>
        </w:drawing>
      </w:r>
    </w:p>
    <w:p w14:paraId="0CA81921" w14:textId="7291BAE6" w:rsidR="00976287" w:rsidRDefault="25A418AC" w:rsidP="00A40286">
      <w:pPr>
        <w:pStyle w:val="Heading4"/>
        <w:ind w:firstLine="720"/>
      </w:pPr>
      <w:r>
        <w:lastRenderedPageBreak/>
        <w:t>Client 2</w:t>
      </w:r>
    </w:p>
    <w:p w14:paraId="68269528" w14:textId="72A210C4" w:rsidR="00427A61" w:rsidRPr="00976287" w:rsidRDefault="00427A61" w:rsidP="00427A61">
      <w:pPr>
        <w:jc w:val="center"/>
      </w:pPr>
      <w:r w:rsidRPr="00427A61">
        <w:rPr>
          <w:noProof/>
        </w:rPr>
        <w:drawing>
          <wp:inline distT="0" distB="0" distL="0" distR="0" wp14:anchorId="4E6A2B35" wp14:editId="22269CF1">
            <wp:extent cx="4678326" cy="3844125"/>
            <wp:effectExtent l="0" t="0" r="8255" b="4445"/>
            <wp:docPr id="3" name="Picture 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a:blip r:embed="rId29"/>
                    <a:stretch>
                      <a:fillRect/>
                    </a:stretch>
                  </pic:blipFill>
                  <pic:spPr>
                    <a:xfrm>
                      <a:off x="0" y="0"/>
                      <a:ext cx="4711372" cy="3871278"/>
                    </a:xfrm>
                    <a:prstGeom prst="rect">
                      <a:avLst/>
                    </a:prstGeom>
                  </pic:spPr>
                </pic:pic>
              </a:graphicData>
            </a:graphic>
          </wp:inline>
        </w:drawing>
      </w:r>
    </w:p>
    <w:p w14:paraId="275672A9" w14:textId="052BF80E" w:rsidR="00976287" w:rsidRDefault="0A27218F" w:rsidP="00A40286">
      <w:pPr>
        <w:jc w:val="center"/>
      </w:pPr>
      <w:r>
        <w:rPr>
          <w:noProof/>
        </w:rPr>
        <w:drawing>
          <wp:inline distT="0" distB="0" distL="0" distR="0" wp14:anchorId="5CFA4A26" wp14:editId="1AC52B0D">
            <wp:extent cx="4699591" cy="4033816"/>
            <wp:effectExtent l="0" t="0" r="6350" b="5080"/>
            <wp:docPr id="2122281858" name="Picture 21222818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716193" cy="4048066"/>
                    </a:xfrm>
                    <a:prstGeom prst="rect">
                      <a:avLst/>
                    </a:prstGeom>
                  </pic:spPr>
                </pic:pic>
              </a:graphicData>
            </a:graphic>
          </wp:inline>
        </w:drawing>
      </w:r>
    </w:p>
    <w:p w14:paraId="18C71D97" w14:textId="7E2A4FAB" w:rsidR="0A27218F" w:rsidRDefault="0029339C" w:rsidP="2232F6CD">
      <w:pPr>
        <w:pStyle w:val="Heading3"/>
        <w:rPr>
          <w:rFonts w:ascii="Calibri Light" w:eastAsia="MS Gothic" w:hAnsi="Calibri Light" w:cs="Times New Roman"/>
          <w:color w:val="1F3763"/>
        </w:rPr>
      </w:pPr>
      <w:r>
        <w:lastRenderedPageBreak/>
        <w:t>Disable Firewalls</w:t>
      </w:r>
    </w:p>
    <w:p w14:paraId="350868AD" w14:textId="51B1DA4D" w:rsidR="008218F2" w:rsidRDefault="00AE6D26" w:rsidP="00B85196">
      <w:pPr>
        <w:pStyle w:val="ListParagraph"/>
        <w:numPr>
          <w:ilvl w:val="0"/>
          <w:numId w:val="2"/>
        </w:numPr>
      </w:pPr>
      <w:r>
        <w:t xml:space="preserve">Due to Windows’ </w:t>
      </w:r>
      <w:r w:rsidR="0061001D">
        <w:t xml:space="preserve">out-of-box nature, many </w:t>
      </w:r>
      <w:r w:rsidR="0061001D" w:rsidRPr="00B85196">
        <w:rPr>
          <w:i/>
          <w:iCs/>
        </w:rPr>
        <w:t>ICMP protocols</w:t>
      </w:r>
      <w:r w:rsidR="0061001D">
        <w:t xml:space="preserve"> </w:t>
      </w:r>
      <w:r w:rsidR="00157FC0">
        <w:t xml:space="preserve">are denied by the systems’ firewall </w:t>
      </w:r>
      <w:r w:rsidR="00880A26">
        <w:t xml:space="preserve">for security concerns. </w:t>
      </w:r>
      <w:r w:rsidR="00E17465">
        <w:t xml:space="preserve">Enabling </w:t>
      </w:r>
      <w:r w:rsidR="00E17465" w:rsidRPr="00B85196">
        <w:rPr>
          <w:i/>
          <w:iCs/>
        </w:rPr>
        <w:t>ICMP</w:t>
      </w:r>
      <w:r w:rsidR="00E17465">
        <w:t xml:space="preserve"> requests such as ping will require disabling each virtual machines’ firewall.</w:t>
      </w:r>
    </w:p>
    <w:p w14:paraId="2F10A0FA" w14:textId="5C6556E0" w:rsidR="00B85196" w:rsidRDefault="00B85196" w:rsidP="00B85196">
      <w:pPr>
        <w:pStyle w:val="ListParagraph"/>
      </w:pPr>
    </w:p>
    <w:p w14:paraId="36C2A77E" w14:textId="22D7F629" w:rsidR="00B85196" w:rsidRPr="00E17465" w:rsidRDefault="00B85196" w:rsidP="00B85196">
      <w:pPr>
        <w:pStyle w:val="ListParagraph"/>
      </w:pPr>
      <w:r>
        <w:t xml:space="preserve">This </w:t>
      </w:r>
      <w:r w:rsidR="00A66B2D">
        <w:t xml:space="preserve">action can be done within </w:t>
      </w:r>
      <w:r w:rsidR="00A66B2D" w:rsidRPr="0026518C">
        <w:rPr>
          <w:b/>
          <w:bCs/>
        </w:rPr>
        <w:t>Control Panel</w:t>
      </w:r>
      <w:r w:rsidR="00A66B2D">
        <w:t xml:space="preserve"> under the </w:t>
      </w:r>
      <w:r w:rsidR="00A66B2D" w:rsidRPr="0026518C">
        <w:rPr>
          <w:b/>
          <w:bCs/>
        </w:rPr>
        <w:t>Windows Defender Firewall</w:t>
      </w:r>
      <w:r w:rsidR="00A66B2D">
        <w:t xml:space="preserve"> </w:t>
      </w:r>
      <w:r w:rsidR="0026518C">
        <w:t>section.</w:t>
      </w:r>
    </w:p>
    <w:p w14:paraId="5E7E92E4" w14:textId="5A0C46CE" w:rsidR="2232F6CD" w:rsidRDefault="04A99F2D" w:rsidP="007263AB">
      <w:pPr>
        <w:jc w:val="center"/>
      </w:pPr>
      <w:r>
        <w:rPr>
          <w:noProof/>
        </w:rPr>
        <w:drawing>
          <wp:inline distT="0" distB="0" distL="0" distR="0" wp14:anchorId="18002A73" wp14:editId="29EB4711">
            <wp:extent cx="4495717" cy="3381154"/>
            <wp:effectExtent l="0" t="0" r="635" b="0"/>
            <wp:docPr id="1992737167" name="Picture 1992737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92737167"/>
                    <pic:cNvPicPr/>
                  </pic:nvPicPr>
                  <pic:blipFill>
                    <a:blip r:embed="rId31">
                      <a:extLst>
                        <a:ext uri="{28A0092B-C50C-407E-A947-70E740481C1C}">
                          <a14:useLocalDpi xmlns:a14="http://schemas.microsoft.com/office/drawing/2010/main" val="0"/>
                        </a:ext>
                      </a:extLst>
                    </a:blip>
                    <a:stretch>
                      <a:fillRect/>
                    </a:stretch>
                  </pic:blipFill>
                  <pic:spPr>
                    <a:xfrm>
                      <a:off x="0" y="0"/>
                      <a:ext cx="4500805" cy="3384980"/>
                    </a:xfrm>
                    <a:prstGeom prst="rect">
                      <a:avLst/>
                    </a:prstGeom>
                  </pic:spPr>
                </pic:pic>
              </a:graphicData>
            </a:graphic>
          </wp:inline>
        </w:drawing>
      </w:r>
    </w:p>
    <w:p w14:paraId="4D4151DB" w14:textId="3171CAD3" w:rsidR="2232F6CD" w:rsidRDefault="04A99F2D" w:rsidP="007B0781">
      <w:pPr>
        <w:jc w:val="center"/>
      </w:pPr>
      <w:r>
        <w:rPr>
          <w:noProof/>
        </w:rPr>
        <w:drawing>
          <wp:inline distT="0" distB="0" distL="0" distR="0" wp14:anchorId="5C04AABC" wp14:editId="1DB0C709">
            <wp:extent cx="4497572" cy="3382549"/>
            <wp:effectExtent l="0" t="0" r="0" b="8890"/>
            <wp:docPr id="1210698105" name="Picture 1210698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0698105"/>
                    <pic:cNvPicPr/>
                  </pic:nvPicPr>
                  <pic:blipFill>
                    <a:blip r:embed="rId32">
                      <a:extLst>
                        <a:ext uri="{28A0092B-C50C-407E-A947-70E740481C1C}">
                          <a14:useLocalDpi xmlns:a14="http://schemas.microsoft.com/office/drawing/2010/main" val="0"/>
                        </a:ext>
                      </a:extLst>
                    </a:blip>
                    <a:stretch>
                      <a:fillRect/>
                    </a:stretch>
                  </pic:blipFill>
                  <pic:spPr>
                    <a:xfrm>
                      <a:off x="0" y="0"/>
                      <a:ext cx="4505866" cy="3388787"/>
                    </a:xfrm>
                    <a:prstGeom prst="rect">
                      <a:avLst/>
                    </a:prstGeom>
                  </pic:spPr>
                </pic:pic>
              </a:graphicData>
            </a:graphic>
          </wp:inline>
        </w:drawing>
      </w:r>
    </w:p>
    <w:p w14:paraId="6D17F78F" w14:textId="610CEE82" w:rsidR="004E3EED" w:rsidRPr="004E3EED" w:rsidRDefault="004E3EED" w:rsidP="004E3EED">
      <w:pPr>
        <w:pStyle w:val="Heading3"/>
      </w:pPr>
      <w:r>
        <w:lastRenderedPageBreak/>
        <w:t xml:space="preserve">Successful </w:t>
      </w:r>
      <w:r w:rsidR="009D4014">
        <w:t>Machine</w:t>
      </w:r>
      <w:r>
        <w:t xml:space="preserve"> Pings</w:t>
      </w:r>
    </w:p>
    <w:p w14:paraId="0013C6C0" w14:textId="65C0740D" w:rsidR="007B0781" w:rsidRPr="009D4014" w:rsidRDefault="007B0781" w:rsidP="004E3EED">
      <w:pPr>
        <w:pStyle w:val="Heading4"/>
      </w:pPr>
      <w:r>
        <w:tab/>
        <w:t xml:space="preserve">Server 1 </w:t>
      </w:r>
      <w:r w:rsidR="004E3EED">
        <w:t>to Client 1</w:t>
      </w:r>
    </w:p>
    <w:p w14:paraId="354E24F6" w14:textId="660667A4" w:rsidR="009D4014" w:rsidRPr="009D4014" w:rsidRDefault="04A99F2D" w:rsidP="008218F2">
      <w:pPr>
        <w:jc w:val="center"/>
      </w:pPr>
      <w:r>
        <w:rPr>
          <w:noProof/>
        </w:rPr>
        <w:drawing>
          <wp:inline distT="0" distB="0" distL="0" distR="0" wp14:anchorId="26F1AE5F" wp14:editId="3AC03D48">
            <wp:extent cx="4367407" cy="3721395"/>
            <wp:effectExtent l="0" t="0" r="0" b="0"/>
            <wp:docPr id="1166021376" name="Picture 11660213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extLst>
                        <a:ext uri="{28A0092B-C50C-407E-A947-70E740481C1C}">
                          <a14:useLocalDpi xmlns:a14="http://schemas.microsoft.com/office/drawing/2010/main" val="0"/>
                        </a:ext>
                      </a:extLst>
                    </a:blip>
                    <a:stretch>
                      <a:fillRect/>
                    </a:stretch>
                  </pic:blipFill>
                  <pic:spPr>
                    <a:xfrm>
                      <a:off x="0" y="0"/>
                      <a:ext cx="4406026" cy="3754301"/>
                    </a:xfrm>
                    <a:prstGeom prst="rect">
                      <a:avLst/>
                    </a:prstGeom>
                  </pic:spPr>
                </pic:pic>
              </a:graphicData>
            </a:graphic>
          </wp:inline>
        </w:drawing>
      </w:r>
    </w:p>
    <w:p w14:paraId="7682D10B" w14:textId="7C32220B" w:rsidR="04A99F2D" w:rsidRDefault="004E3EED" w:rsidP="004E3EED">
      <w:pPr>
        <w:pStyle w:val="Heading4"/>
      </w:pPr>
      <w:r>
        <w:tab/>
        <w:t>Server 2 to Client 2</w:t>
      </w:r>
    </w:p>
    <w:p w14:paraId="7E76C92D" w14:textId="3CEC7289" w:rsidR="04A99F2D" w:rsidRDefault="04A99F2D" w:rsidP="008218F2">
      <w:pPr>
        <w:jc w:val="center"/>
      </w:pPr>
      <w:r>
        <w:rPr>
          <w:noProof/>
        </w:rPr>
        <w:drawing>
          <wp:inline distT="0" distB="0" distL="0" distR="0" wp14:anchorId="36C6B626" wp14:editId="065A348A">
            <wp:extent cx="4348716" cy="3741709"/>
            <wp:effectExtent l="0" t="0" r="0" b="0"/>
            <wp:docPr id="2052338414" name="Picture 20523384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52338414"/>
                    <pic:cNvPicPr/>
                  </pic:nvPicPr>
                  <pic:blipFill>
                    <a:blip r:embed="rId34">
                      <a:extLst>
                        <a:ext uri="{28A0092B-C50C-407E-A947-70E740481C1C}">
                          <a14:useLocalDpi xmlns:a14="http://schemas.microsoft.com/office/drawing/2010/main" val="0"/>
                        </a:ext>
                      </a:extLst>
                    </a:blip>
                    <a:stretch>
                      <a:fillRect/>
                    </a:stretch>
                  </pic:blipFill>
                  <pic:spPr>
                    <a:xfrm>
                      <a:off x="0" y="0"/>
                      <a:ext cx="4388504" cy="3775944"/>
                    </a:xfrm>
                    <a:prstGeom prst="rect">
                      <a:avLst/>
                    </a:prstGeom>
                  </pic:spPr>
                </pic:pic>
              </a:graphicData>
            </a:graphic>
          </wp:inline>
        </w:drawing>
      </w:r>
    </w:p>
    <w:p w14:paraId="1F8A199E" w14:textId="6681D2AE" w:rsidR="00DB296B" w:rsidRDefault="00DB296B" w:rsidP="2232F6CD">
      <w:pPr>
        <w:pStyle w:val="Heading2"/>
      </w:pPr>
      <w:r>
        <w:br w:type="page"/>
      </w:r>
      <w:r w:rsidR="008E3039">
        <w:lastRenderedPageBreak/>
        <w:t>Task 2</w:t>
      </w:r>
      <w:r w:rsidR="6B4FA3DB">
        <w:t>: Dep</w:t>
      </w:r>
      <w:r w:rsidR="004E3EED">
        <w:t>l</w:t>
      </w:r>
      <w:r w:rsidR="6B4FA3DB">
        <w:t>oying a Network Directory Service and Creating and Understanding Active Direc</w:t>
      </w:r>
      <w:r w:rsidR="2232F6CD">
        <w:t>tory Network Objects</w:t>
      </w:r>
    </w:p>
    <w:p w14:paraId="3CB77CC6" w14:textId="5C00DAA1" w:rsidR="00DB296B" w:rsidRDefault="6B4FA3DB" w:rsidP="2232F6CD">
      <w:pPr>
        <w:pStyle w:val="Subtitle"/>
      </w:pPr>
      <w:r>
        <w:t>Task Brief</w:t>
      </w:r>
    </w:p>
    <w:p w14:paraId="5F2F0683" w14:textId="3427B151" w:rsidR="00DB296B" w:rsidRDefault="6B4FA3DB" w:rsidP="2232F6CD">
      <w:r>
        <w:t>In this task</w:t>
      </w:r>
      <w:r w:rsidR="00200A66">
        <w:t>,</w:t>
      </w:r>
      <w:r>
        <w:t xml:space="preserve"> a deployment of Microsoft’s Active Directory Netwo</w:t>
      </w:r>
      <w:r w:rsidR="2232F6CD">
        <w:t xml:space="preserve">rk Directory Service will be conducted. Various network accounts including a ‘failsafe’ administrative account will be configured. Numerous prerequisite steps will take place, including the renaming of the system, turning off the firewall, implementing a strong administrative password, and identifying a suitable Domain name (DNS zone). </w:t>
      </w:r>
    </w:p>
    <w:p w14:paraId="14D53856" w14:textId="0941B460" w:rsidR="00DB296B" w:rsidRDefault="2232F6CD" w:rsidP="2232F6CD">
      <w:pPr>
        <w:pStyle w:val="Heading3"/>
        <w:rPr>
          <w:rFonts w:ascii="Calibri Light" w:eastAsia="MS Gothic" w:hAnsi="Calibri Light" w:cs="Times New Roman"/>
          <w:color w:val="1F3763"/>
        </w:rPr>
      </w:pPr>
      <w:r w:rsidRPr="2232F6CD">
        <w:rPr>
          <w:rFonts w:ascii="Calibri Light" w:eastAsia="MS Gothic" w:hAnsi="Calibri Light" w:cs="Times New Roman"/>
          <w:color w:val="1F3763"/>
        </w:rPr>
        <w:t>Prerequisite</w:t>
      </w:r>
    </w:p>
    <w:p w14:paraId="38B187FD" w14:textId="0DCA8343" w:rsidR="00DA5D35" w:rsidRPr="00DA5D35" w:rsidRDefault="00DA5D35" w:rsidP="00DA5D35">
      <w:pPr>
        <w:pStyle w:val="ListParagraph"/>
        <w:numPr>
          <w:ilvl w:val="0"/>
          <w:numId w:val="2"/>
        </w:numPr>
      </w:pPr>
      <w:r w:rsidRPr="00DA5D35">
        <w:t>Evidence for both a static Server IP and absence of DNS</w:t>
      </w:r>
      <w:bookmarkStart w:id="1" w:name="_Int_2YXwJAJH"/>
      <w:r w:rsidR="00E74313">
        <w:t xml:space="preserve">, in addition to </w:t>
      </w:r>
      <w:r w:rsidR="007E2EF8">
        <w:t xml:space="preserve">the state of the </w:t>
      </w:r>
      <w:r w:rsidRPr="00DA5D35">
        <w:t>firewall</w:t>
      </w:r>
      <w:bookmarkEnd w:id="1"/>
      <w:r w:rsidR="007E2EF8">
        <w:t>.</w:t>
      </w:r>
    </w:p>
    <w:p w14:paraId="5F858E46" w14:textId="17524A8C" w:rsidR="00DB296B" w:rsidRDefault="2232F6CD" w:rsidP="008218F2">
      <w:pPr>
        <w:jc w:val="center"/>
      </w:pPr>
      <w:r>
        <w:rPr>
          <w:noProof/>
        </w:rPr>
        <w:drawing>
          <wp:inline distT="0" distB="0" distL="0" distR="0" wp14:anchorId="59DCACE2" wp14:editId="049D0C12">
            <wp:extent cx="2891069" cy="2481500"/>
            <wp:effectExtent l="0" t="0" r="0" b="0"/>
            <wp:docPr id="575825203" name="Picture 575825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891069" cy="2481500"/>
                    </a:xfrm>
                    <a:prstGeom prst="rect">
                      <a:avLst/>
                    </a:prstGeom>
                  </pic:spPr>
                </pic:pic>
              </a:graphicData>
            </a:graphic>
          </wp:inline>
        </w:drawing>
      </w:r>
      <w:r>
        <w:rPr>
          <w:noProof/>
        </w:rPr>
        <w:drawing>
          <wp:inline distT="0" distB="0" distL="0" distR="0" wp14:anchorId="23A33BA9" wp14:editId="629996D3">
            <wp:extent cx="2892918" cy="2483088"/>
            <wp:effectExtent l="0" t="0" r="0" b="0"/>
            <wp:docPr id="1094411573" name="Picture 10944115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892918" cy="2483088"/>
                    </a:xfrm>
                    <a:prstGeom prst="rect">
                      <a:avLst/>
                    </a:prstGeom>
                  </pic:spPr>
                </pic:pic>
              </a:graphicData>
            </a:graphic>
          </wp:inline>
        </w:drawing>
      </w:r>
    </w:p>
    <w:p w14:paraId="1B3A5597" w14:textId="2C18CA62" w:rsidR="00DB296B" w:rsidRDefault="2232F6CD" w:rsidP="008218F2">
      <w:pPr>
        <w:jc w:val="center"/>
      </w:pPr>
      <w:r>
        <w:rPr>
          <w:noProof/>
        </w:rPr>
        <w:drawing>
          <wp:inline distT="0" distB="0" distL="0" distR="0" wp14:anchorId="43C8CD7E" wp14:editId="4E64741E">
            <wp:extent cx="3654298" cy="3136605"/>
            <wp:effectExtent l="0" t="0" r="3810" b="6985"/>
            <wp:docPr id="1535061713" name="Picture 15350617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3666450" cy="3147035"/>
                    </a:xfrm>
                    <a:prstGeom prst="rect">
                      <a:avLst/>
                    </a:prstGeom>
                  </pic:spPr>
                </pic:pic>
              </a:graphicData>
            </a:graphic>
          </wp:inline>
        </w:drawing>
      </w:r>
    </w:p>
    <w:p w14:paraId="22C7D18F" w14:textId="1F23D850" w:rsidR="00DA5D35" w:rsidRDefault="004D7E02" w:rsidP="00DA5D35">
      <w:pPr>
        <w:pStyle w:val="ListParagraph"/>
        <w:numPr>
          <w:ilvl w:val="0"/>
          <w:numId w:val="2"/>
        </w:numPr>
      </w:pPr>
      <w:r>
        <w:lastRenderedPageBreak/>
        <w:t>Renaming</w:t>
      </w:r>
      <w:r w:rsidR="00DA5D35">
        <w:t xml:space="preserve"> the Domain Controller Computer</w:t>
      </w:r>
      <w:r w:rsidR="00EB3EB5">
        <w:t xml:space="preserve"> </w:t>
      </w:r>
      <w:r w:rsidR="00EB3EB5">
        <w:rPr>
          <w:b/>
          <w:bCs/>
        </w:rPr>
        <w:t>DC1-NWT</w:t>
      </w:r>
      <w:r>
        <w:t xml:space="preserve"> can help with future identification and referencing</w:t>
      </w:r>
      <w:r w:rsidR="00DA5D35">
        <w:t>. Confirm the successful system name change using the ‘</w:t>
      </w:r>
      <w:r w:rsidR="00DA5D35" w:rsidRPr="00DA5D35">
        <w:rPr>
          <w:i/>
          <w:iCs/>
        </w:rPr>
        <w:t xml:space="preserve">hostname’ </w:t>
      </w:r>
      <w:r w:rsidR="00DA5D35" w:rsidRPr="2232F6CD">
        <w:t>command within command prompt.</w:t>
      </w:r>
    </w:p>
    <w:p w14:paraId="383B4058" w14:textId="6F22BD5F" w:rsidR="00DB296B" w:rsidRDefault="2232F6CD" w:rsidP="008218F2">
      <w:pPr>
        <w:jc w:val="center"/>
      </w:pPr>
      <w:r>
        <w:rPr>
          <w:noProof/>
        </w:rPr>
        <w:drawing>
          <wp:inline distT="0" distB="0" distL="0" distR="0" wp14:anchorId="5CA2998F" wp14:editId="4CFEB328">
            <wp:extent cx="4061904" cy="3486468"/>
            <wp:effectExtent l="0" t="0" r="0" b="0"/>
            <wp:docPr id="2055371623" name="Picture 20553716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4061904" cy="3486468"/>
                    </a:xfrm>
                    <a:prstGeom prst="rect">
                      <a:avLst/>
                    </a:prstGeom>
                  </pic:spPr>
                </pic:pic>
              </a:graphicData>
            </a:graphic>
          </wp:inline>
        </w:drawing>
      </w:r>
    </w:p>
    <w:p w14:paraId="4A9271C0" w14:textId="7C88B5DA" w:rsidR="00DA5D35" w:rsidRDefault="2232F6CD" w:rsidP="00DA5D35">
      <w:pPr>
        <w:jc w:val="center"/>
      </w:pPr>
      <w:r>
        <w:rPr>
          <w:noProof/>
        </w:rPr>
        <w:drawing>
          <wp:inline distT="0" distB="0" distL="0" distR="0" wp14:anchorId="0AA70DF4" wp14:editId="37823D92">
            <wp:extent cx="4057650" cy="3499723"/>
            <wp:effectExtent l="0" t="0" r="0" b="0"/>
            <wp:docPr id="2023910909" name="Picture 20239109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4057650" cy="3499723"/>
                    </a:xfrm>
                    <a:prstGeom prst="rect">
                      <a:avLst/>
                    </a:prstGeom>
                  </pic:spPr>
                </pic:pic>
              </a:graphicData>
            </a:graphic>
          </wp:inline>
        </w:drawing>
      </w:r>
    </w:p>
    <w:p w14:paraId="1CBE7812" w14:textId="33108A7F" w:rsidR="00DB296B" w:rsidRDefault="2232F6CD" w:rsidP="2232F6CD">
      <w:pPr>
        <w:pStyle w:val="Heading3"/>
        <w:rPr>
          <w:rFonts w:ascii="Calibri Light" w:eastAsia="MS Gothic" w:hAnsi="Calibri Light" w:cs="Times New Roman"/>
          <w:color w:val="1F3763"/>
        </w:rPr>
      </w:pPr>
      <w:r>
        <w:lastRenderedPageBreak/>
        <w:t>Deploying Active Directory as a role or feature based installation</w:t>
      </w:r>
    </w:p>
    <w:p w14:paraId="119D6371" w14:textId="77777777" w:rsidR="00404AAD" w:rsidRDefault="000B5F8E" w:rsidP="00E91866">
      <w:pPr>
        <w:pStyle w:val="ListParagraph"/>
        <w:numPr>
          <w:ilvl w:val="0"/>
          <w:numId w:val="2"/>
        </w:numPr>
      </w:pPr>
      <w:r>
        <w:t xml:space="preserve">Microsoft’s Active Directory is used to deploy </w:t>
      </w:r>
      <w:r w:rsidR="00714A65">
        <w:t>the network directory for this task</w:t>
      </w:r>
      <w:r w:rsidR="00232506">
        <w:t xml:space="preserve">, helping manage and verify </w:t>
      </w:r>
      <w:r w:rsidR="0006128D">
        <w:t>resources catalogued</w:t>
      </w:r>
      <w:r w:rsidR="00902B84">
        <w:t xml:space="preserve"> within the virtual </w:t>
      </w:r>
      <w:r w:rsidR="00461642">
        <w:t>network</w:t>
      </w:r>
      <w:r w:rsidR="00385C7C">
        <w:t xml:space="preserve">. </w:t>
      </w:r>
    </w:p>
    <w:p w14:paraId="422F9876" w14:textId="77777777" w:rsidR="00404AAD" w:rsidRDefault="00404AAD" w:rsidP="00404AAD">
      <w:pPr>
        <w:pStyle w:val="ListParagraph"/>
      </w:pPr>
    </w:p>
    <w:p w14:paraId="7A94B141" w14:textId="409E2524" w:rsidR="00EF1A98" w:rsidRDefault="00EB40F8" w:rsidP="00404AAD">
      <w:pPr>
        <w:pStyle w:val="ListParagraph"/>
      </w:pPr>
      <w:r>
        <w:t>Enabling</w:t>
      </w:r>
      <w:r w:rsidR="00D1016D">
        <w:t xml:space="preserve"> </w:t>
      </w:r>
      <w:r w:rsidR="00D1016D" w:rsidRPr="00E91866">
        <w:rPr>
          <w:b/>
          <w:bCs/>
          <w:i/>
          <w:iCs/>
        </w:rPr>
        <w:t>Active Directory Domain Services</w:t>
      </w:r>
      <w:r w:rsidR="000B4FEC">
        <w:t xml:space="preserve"> </w:t>
      </w:r>
      <w:r w:rsidR="00404AAD">
        <w:t>implements</w:t>
      </w:r>
      <w:r w:rsidR="005B3A8C">
        <w:t xml:space="preserve"> core functions such as </w:t>
      </w:r>
      <w:r w:rsidR="00864D81">
        <w:t>entity management for Admins.</w:t>
      </w:r>
    </w:p>
    <w:p w14:paraId="5606C553" w14:textId="5CCCF477" w:rsidR="009672EF" w:rsidRDefault="009672EF" w:rsidP="00EF1A98">
      <w:pPr>
        <w:pStyle w:val="ListParagraph"/>
      </w:pPr>
    </w:p>
    <w:p w14:paraId="3DCB67FA" w14:textId="3CD38889" w:rsidR="009672EF" w:rsidRPr="001C6A92" w:rsidRDefault="00C14429" w:rsidP="00EF1A98">
      <w:pPr>
        <w:pStyle w:val="ListParagraph"/>
      </w:pPr>
      <w:r>
        <w:t>The</w:t>
      </w:r>
      <w:r w:rsidR="00EE5666">
        <w:t xml:space="preserve"> </w:t>
      </w:r>
      <w:r w:rsidR="00EE5666">
        <w:rPr>
          <w:b/>
          <w:bCs/>
        </w:rPr>
        <w:t>Root domain name “</w:t>
      </w:r>
      <w:r w:rsidR="00EE5666">
        <w:rPr>
          <w:b/>
          <w:bCs/>
          <w:i/>
          <w:iCs/>
        </w:rPr>
        <w:t>nosstask.msft</w:t>
      </w:r>
      <w:r w:rsidR="00EE5666">
        <w:t>”</w:t>
      </w:r>
      <w:r>
        <w:t xml:space="preserve"> can be easily identified</w:t>
      </w:r>
      <w:r w:rsidR="00EE5666">
        <w:t>.</w:t>
      </w:r>
      <w:r w:rsidR="008B4398">
        <w:t xml:space="preserve"> </w:t>
      </w:r>
      <w:r w:rsidR="007A5C85">
        <w:t xml:space="preserve">Refer to </w:t>
      </w:r>
      <w:r w:rsidR="007A5C85" w:rsidRPr="007A5C85">
        <w:rPr>
          <w:b/>
          <w:bCs/>
        </w:rPr>
        <w:t>Appendices C</w:t>
      </w:r>
      <w:r w:rsidR="007A5C85">
        <w:t xml:space="preserve"> for an in-depth explanation of </w:t>
      </w:r>
      <w:r w:rsidR="006B26F6">
        <w:rPr>
          <w:b/>
          <w:bCs/>
        </w:rPr>
        <w:t>forests</w:t>
      </w:r>
      <w:r w:rsidR="006B26F6">
        <w:t xml:space="preserve"> within Active Directory.</w:t>
      </w:r>
    </w:p>
    <w:p w14:paraId="217327EC" w14:textId="4C3C1468" w:rsidR="002B4EB7" w:rsidRDefault="00B91601" w:rsidP="00EF1A98">
      <w:pPr>
        <w:jc w:val="center"/>
      </w:pPr>
      <w:r w:rsidRPr="00B91601">
        <w:rPr>
          <w:noProof/>
        </w:rPr>
        <w:drawing>
          <wp:inline distT="0" distB="0" distL="0" distR="0" wp14:anchorId="02FD776B" wp14:editId="14BC15B4">
            <wp:extent cx="2981325" cy="2128117"/>
            <wp:effectExtent l="0" t="0" r="0" b="5715"/>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a:blip r:embed="rId40"/>
                    <a:stretch>
                      <a:fillRect/>
                    </a:stretch>
                  </pic:blipFill>
                  <pic:spPr>
                    <a:xfrm>
                      <a:off x="0" y="0"/>
                      <a:ext cx="3028293" cy="2161644"/>
                    </a:xfrm>
                    <a:prstGeom prst="rect">
                      <a:avLst/>
                    </a:prstGeom>
                  </pic:spPr>
                </pic:pic>
              </a:graphicData>
            </a:graphic>
          </wp:inline>
        </w:drawing>
      </w:r>
      <w:r w:rsidR="00EF1A98">
        <w:rPr>
          <w:noProof/>
        </w:rPr>
        <w:drawing>
          <wp:inline distT="0" distB="0" distL="0" distR="0" wp14:anchorId="3E338A61" wp14:editId="3577CAAE">
            <wp:extent cx="2876550" cy="2137176"/>
            <wp:effectExtent l="0" t="0" r="0"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a:blip r:embed="rId41"/>
                    <a:stretch>
                      <a:fillRect/>
                    </a:stretch>
                  </pic:blipFill>
                  <pic:spPr>
                    <a:xfrm>
                      <a:off x="0" y="0"/>
                      <a:ext cx="2928842" cy="2176027"/>
                    </a:xfrm>
                    <a:prstGeom prst="rect">
                      <a:avLst/>
                    </a:prstGeom>
                  </pic:spPr>
                </pic:pic>
              </a:graphicData>
            </a:graphic>
          </wp:inline>
        </w:drawing>
      </w:r>
    </w:p>
    <w:p w14:paraId="28BB7AE9" w14:textId="28E983D4" w:rsidR="00CC5F70" w:rsidRDefault="002B4EB7" w:rsidP="00CC5F70">
      <w:pPr>
        <w:jc w:val="center"/>
      </w:pPr>
      <w:r>
        <w:rPr>
          <w:noProof/>
        </w:rPr>
        <w:drawing>
          <wp:inline distT="0" distB="0" distL="0" distR="0" wp14:anchorId="654B8802" wp14:editId="094B7167">
            <wp:extent cx="3162300" cy="2215643"/>
            <wp:effectExtent l="0" t="0" r="0" b="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pic:nvPicPr>
                  <pic:blipFill>
                    <a:blip r:embed="rId42"/>
                    <a:stretch>
                      <a:fillRect/>
                    </a:stretch>
                  </pic:blipFill>
                  <pic:spPr>
                    <a:xfrm>
                      <a:off x="0" y="0"/>
                      <a:ext cx="3188613" cy="2234079"/>
                    </a:xfrm>
                    <a:prstGeom prst="rect">
                      <a:avLst/>
                    </a:prstGeom>
                  </pic:spPr>
                </pic:pic>
              </a:graphicData>
            </a:graphic>
          </wp:inline>
        </w:drawing>
      </w:r>
    </w:p>
    <w:p w14:paraId="1C7AC60F" w14:textId="400D4132" w:rsidR="00DB296B" w:rsidRDefault="00DB296B" w:rsidP="2232F6CD"/>
    <w:p w14:paraId="578AF66D" w14:textId="091C9695" w:rsidR="00EE5666" w:rsidRDefault="00EE5666" w:rsidP="2232F6CD"/>
    <w:p w14:paraId="28C98395" w14:textId="55C9C079" w:rsidR="00EE5666" w:rsidRDefault="00EE5666" w:rsidP="2232F6CD"/>
    <w:p w14:paraId="37E9B787" w14:textId="5240A1D8" w:rsidR="00EE5666" w:rsidRDefault="00EE5666" w:rsidP="2232F6CD"/>
    <w:p w14:paraId="148DB28A" w14:textId="77777777" w:rsidR="00C87F75" w:rsidRDefault="00C87F75" w:rsidP="2232F6CD"/>
    <w:p w14:paraId="57850847" w14:textId="77777777" w:rsidR="00EE5666" w:rsidRDefault="00EE5666" w:rsidP="2232F6CD"/>
    <w:p w14:paraId="4E44AE7E" w14:textId="75B00918" w:rsidR="00841D5D" w:rsidRPr="00E61878" w:rsidRDefault="2232F6CD" w:rsidP="00E61878">
      <w:pPr>
        <w:pStyle w:val="Heading3"/>
        <w:rPr>
          <w:rFonts w:ascii="Calibri Light" w:eastAsia="MS Gothic" w:hAnsi="Calibri Light" w:cs="Times New Roman"/>
          <w:color w:val="1F3763"/>
        </w:rPr>
      </w:pPr>
      <w:r w:rsidRPr="2232F6CD">
        <w:rPr>
          <w:rFonts w:ascii="Calibri Light" w:eastAsia="MS Gothic" w:hAnsi="Calibri Light" w:cs="Times New Roman"/>
          <w:color w:val="1F3763"/>
        </w:rPr>
        <w:lastRenderedPageBreak/>
        <w:t>Creating user account objects using Active Directory Users and Computers snap-in console</w:t>
      </w:r>
    </w:p>
    <w:p w14:paraId="3546CC80" w14:textId="07E4092C" w:rsidR="00841D5D" w:rsidRDefault="00C71A34" w:rsidP="00C71A34">
      <w:pPr>
        <w:pStyle w:val="ListParagraph"/>
        <w:numPr>
          <w:ilvl w:val="0"/>
          <w:numId w:val="2"/>
        </w:numPr>
      </w:pPr>
      <w:r>
        <w:t>Ve</w:t>
      </w:r>
      <w:r w:rsidR="00EB3EB5">
        <w:t>rification that</w:t>
      </w:r>
      <w:r>
        <w:t xml:space="preserve"> DC1-NWT is a registered domain controller</w:t>
      </w:r>
      <w:r w:rsidR="00B860CC">
        <w:t xml:space="preserve"> </w:t>
      </w:r>
      <w:r w:rsidR="006F4E30">
        <w:t>for nosstask.msft</w:t>
      </w:r>
    </w:p>
    <w:p w14:paraId="566265BA" w14:textId="3DAF70A7" w:rsidR="00DB296B" w:rsidRDefault="2232F6CD" w:rsidP="008218F2">
      <w:pPr>
        <w:jc w:val="center"/>
      </w:pPr>
      <w:r>
        <w:rPr>
          <w:noProof/>
        </w:rPr>
        <w:drawing>
          <wp:inline distT="0" distB="0" distL="0" distR="0" wp14:anchorId="19A3AEA0" wp14:editId="1AE2C72E">
            <wp:extent cx="3763925" cy="3246385"/>
            <wp:effectExtent l="0" t="0" r="8255" b="0"/>
            <wp:docPr id="1775909627" name="Picture 17759096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cstate="print">
                      <a:extLst>
                        <a:ext uri="{28A0092B-C50C-407E-A947-70E740481C1C}">
                          <a14:useLocalDpi xmlns:a14="http://schemas.microsoft.com/office/drawing/2010/main" val="0"/>
                        </a:ext>
                      </a:extLst>
                    </a:blip>
                    <a:stretch>
                      <a:fillRect/>
                    </a:stretch>
                  </pic:blipFill>
                  <pic:spPr>
                    <a:xfrm>
                      <a:off x="0" y="0"/>
                      <a:ext cx="3763925" cy="3246385"/>
                    </a:xfrm>
                    <a:prstGeom prst="rect">
                      <a:avLst/>
                    </a:prstGeom>
                  </pic:spPr>
                </pic:pic>
              </a:graphicData>
            </a:graphic>
          </wp:inline>
        </w:drawing>
      </w:r>
    </w:p>
    <w:p w14:paraId="0E817DC7" w14:textId="18C2FD3C" w:rsidR="00A421EB" w:rsidRDefault="00A421EB" w:rsidP="008218F2">
      <w:pPr>
        <w:jc w:val="center"/>
      </w:pPr>
    </w:p>
    <w:p w14:paraId="0B799448" w14:textId="523A4B72" w:rsidR="00A421EB" w:rsidRDefault="00A421EB" w:rsidP="008218F2">
      <w:pPr>
        <w:jc w:val="center"/>
      </w:pPr>
    </w:p>
    <w:p w14:paraId="216D4495" w14:textId="77ECDEBE" w:rsidR="00A421EB" w:rsidRDefault="00A421EB" w:rsidP="008218F2">
      <w:pPr>
        <w:jc w:val="center"/>
      </w:pPr>
    </w:p>
    <w:p w14:paraId="552A1E53" w14:textId="4BDA475E" w:rsidR="00A421EB" w:rsidRDefault="00A421EB" w:rsidP="008218F2">
      <w:pPr>
        <w:jc w:val="center"/>
      </w:pPr>
    </w:p>
    <w:p w14:paraId="0FF0CC99" w14:textId="23E5CF31" w:rsidR="00A421EB" w:rsidRDefault="00A421EB" w:rsidP="008218F2">
      <w:pPr>
        <w:jc w:val="center"/>
      </w:pPr>
    </w:p>
    <w:p w14:paraId="424A5AD3" w14:textId="398B2A31" w:rsidR="00A421EB" w:rsidRDefault="00A421EB" w:rsidP="008218F2">
      <w:pPr>
        <w:jc w:val="center"/>
      </w:pPr>
    </w:p>
    <w:p w14:paraId="2ADE75F7" w14:textId="3360483E" w:rsidR="00A421EB" w:rsidRDefault="00A421EB" w:rsidP="008218F2">
      <w:pPr>
        <w:jc w:val="center"/>
      </w:pPr>
    </w:p>
    <w:p w14:paraId="1471C808" w14:textId="77777777" w:rsidR="00A421EB" w:rsidRDefault="00A421EB" w:rsidP="008218F2">
      <w:pPr>
        <w:jc w:val="center"/>
      </w:pPr>
    </w:p>
    <w:p w14:paraId="5EC41391" w14:textId="2A812100" w:rsidR="00CF14B6" w:rsidRDefault="00CF14B6" w:rsidP="2232F6CD"/>
    <w:p w14:paraId="36DBD1E5" w14:textId="2A101051" w:rsidR="00A421EB" w:rsidRDefault="00A421EB" w:rsidP="2232F6CD"/>
    <w:p w14:paraId="454EA9E6" w14:textId="75D8B86A" w:rsidR="00A421EB" w:rsidRDefault="00A421EB" w:rsidP="2232F6CD"/>
    <w:p w14:paraId="1627AEE0" w14:textId="3B16515D" w:rsidR="00A421EB" w:rsidRDefault="00A421EB" w:rsidP="2232F6CD"/>
    <w:p w14:paraId="623C3606" w14:textId="77777777" w:rsidR="00140AB8" w:rsidRDefault="00140AB8" w:rsidP="2232F6CD"/>
    <w:p w14:paraId="6369592E" w14:textId="77777777" w:rsidR="00C87F75" w:rsidRDefault="00C87F75" w:rsidP="2232F6CD"/>
    <w:p w14:paraId="5C3608EB" w14:textId="77777777" w:rsidR="00A421EB" w:rsidRDefault="00A421EB" w:rsidP="2232F6CD"/>
    <w:p w14:paraId="79CCE92B" w14:textId="64CE65A4" w:rsidR="00B81BA2" w:rsidRPr="009922DC" w:rsidRDefault="00C87F75" w:rsidP="00140AB8">
      <w:pPr>
        <w:pStyle w:val="ListParagraph"/>
        <w:numPr>
          <w:ilvl w:val="0"/>
          <w:numId w:val="2"/>
        </w:numPr>
      </w:pPr>
      <w:r>
        <w:lastRenderedPageBreak/>
        <w:t xml:space="preserve">A </w:t>
      </w:r>
      <w:r w:rsidR="004B6041">
        <w:rPr>
          <w:b/>
          <w:bCs/>
        </w:rPr>
        <w:t>failsafe</w:t>
      </w:r>
      <w:r w:rsidR="004B6041">
        <w:t xml:space="preserve"> user account </w:t>
      </w:r>
      <w:r>
        <w:t>can f</w:t>
      </w:r>
      <w:r w:rsidRPr="00C87F75">
        <w:t xml:space="preserve">urther secure the Active Directory </w:t>
      </w:r>
      <w:r w:rsidR="00165C3A">
        <w:t>in case</w:t>
      </w:r>
      <w:r w:rsidR="004B6041">
        <w:t xml:space="preserve"> of </w:t>
      </w:r>
      <w:r w:rsidR="0017675D">
        <w:t>network compromis</w:t>
      </w:r>
      <w:r w:rsidR="00165C3A">
        <w:t>e</w:t>
      </w:r>
      <w:r w:rsidR="0017675D">
        <w:t xml:space="preserve"> or loss/theft of administration credentials</w:t>
      </w:r>
      <w:r w:rsidR="008F3FC4">
        <w:t>.</w:t>
      </w:r>
      <w:r w:rsidR="000C1D94">
        <w:t xml:space="preserve"> </w:t>
      </w:r>
      <w:r w:rsidR="00B81BA2">
        <w:t xml:space="preserve">To grant the failsafe account admin privileges </w:t>
      </w:r>
      <w:r w:rsidR="005F5072">
        <w:t xml:space="preserve">it must be added to the </w:t>
      </w:r>
      <w:r w:rsidR="005F5072" w:rsidRPr="00140AB8">
        <w:rPr>
          <w:b/>
          <w:bCs/>
        </w:rPr>
        <w:t>Domain Admin</w:t>
      </w:r>
      <w:r w:rsidR="009922DC" w:rsidRPr="00140AB8">
        <w:rPr>
          <w:b/>
          <w:bCs/>
        </w:rPr>
        <w:t xml:space="preserve">s </w:t>
      </w:r>
      <w:r w:rsidR="009922DC">
        <w:t>group</w:t>
      </w:r>
      <w:r w:rsidR="00140AB8">
        <w:t>.</w:t>
      </w:r>
    </w:p>
    <w:p w14:paraId="20823171" w14:textId="77777777" w:rsidR="00A421EB" w:rsidRDefault="00A421EB" w:rsidP="00A421EB">
      <w:pPr>
        <w:pStyle w:val="ListParagraph"/>
      </w:pPr>
    </w:p>
    <w:p w14:paraId="69FE5786" w14:textId="77777777" w:rsidR="00B567CC" w:rsidRDefault="2232F6CD" w:rsidP="00DA5D35">
      <w:pPr>
        <w:jc w:val="center"/>
      </w:pPr>
      <w:r>
        <w:rPr>
          <w:noProof/>
        </w:rPr>
        <w:drawing>
          <wp:inline distT="0" distB="0" distL="0" distR="0" wp14:anchorId="138599DD" wp14:editId="69CAF761">
            <wp:extent cx="3487117" cy="3000375"/>
            <wp:effectExtent l="0" t="0" r="0" b="0"/>
            <wp:docPr id="1944257004" name="Picture 19442570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cstate="print">
                      <a:extLst>
                        <a:ext uri="{28A0092B-C50C-407E-A947-70E740481C1C}">
                          <a14:useLocalDpi xmlns:a14="http://schemas.microsoft.com/office/drawing/2010/main" val="0"/>
                        </a:ext>
                      </a:extLst>
                    </a:blip>
                    <a:stretch>
                      <a:fillRect/>
                    </a:stretch>
                  </pic:blipFill>
                  <pic:spPr>
                    <a:xfrm>
                      <a:off x="0" y="0"/>
                      <a:ext cx="3512802" cy="3022475"/>
                    </a:xfrm>
                    <a:prstGeom prst="rect">
                      <a:avLst/>
                    </a:prstGeom>
                  </pic:spPr>
                </pic:pic>
              </a:graphicData>
            </a:graphic>
          </wp:inline>
        </w:drawing>
      </w:r>
    </w:p>
    <w:p w14:paraId="513D7991" w14:textId="10520715" w:rsidR="00C87F75" w:rsidRDefault="00540039" w:rsidP="00540039">
      <w:pPr>
        <w:jc w:val="center"/>
      </w:pPr>
      <w:r w:rsidRPr="00540039">
        <w:rPr>
          <w:noProof/>
        </w:rPr>
        <w:drawing>
          <wp:inline distT="0" distB="0" distL="0" distR="0" wp14:anchorId="5BCAA257" wp14:editId="5F3EDC9E">
            <wp:extent cx="2970341" cy="2465130"/>
            <wp:effectExtent l="0" t="0" r="1905" b="0"/>
            <wp:docPr id="19"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Description automatically generated"/>
                    <pic:cNvPicPr/>
                  </pic:nvPicPr>
                  <pic:blipFill>
                    <a:blip r:embed="rId45"/>
                    <a:stretch>
                      <a:fillRect/>
                    </a:stretch>
                  </pic:blipFill>
                  <pic:spPr>
                    <a:xfrm>
                      <a:off x="0" y="0"/>
                      <a:ext cx="2989729" cy="2481220"/>
                    </a:xfrm>
                    <a:prstGeom prst="rect">
                      <a:avLst/>
                    </a:prstGeom>
                  </pic:spPr>
                </pic:pic>
              </a:graphicData>
            </a:graphic>
          </wp:inline>
        </w:drawing>
      </w:r>
      <w:r w:rsidR="000B6063" w:rsidRPr="000B6063">
        <w:rPr>
          <w:noProof/>
        </w:rPr>
        <w:drawing>
          <wp:inline distT="0" distB="0" distL="0" distR="0" wp14:anchorId="22C68CEE" wp14:editId="003B7FD3">
            <wp:extent cx="2970655" cy="2472690"/>
            <wp:effectExtent l="0" t="0" r="1270" b="3810"/>
            <wp:docPr id="1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pic:cNvPicPr/>
                  </pic:nvPicPr>
                  <pic:blipFill>
                    <a:blip r:embed="rId46"/>
                    <a:stretch>
                      <a:fillRect/>
                    </a:stretch>
                  </pic:blipFill>
                  <pic:spPr>
                    <a:xfrm>
                      <a:off x="0" y="0"/>
                      <a:ext cx="3009218" cy="2504788"/>
                    </a:xfrm>
                    <a:prstGeom prst="rect">
                      <a:avLst/>
                    </a:prstGeom>
                  </pic:spPr>
                </pic:pic>
              </a:graphicData>
            </a:graphic>
          </wp:inline>
        </w:drawing>
      </w:r>
    </w:p>
    <w:p w14:paraId="35E65E09" w14:textId="61B25BF4" w:rsidR="00F9553D" w:rsidRDefault="00F9553D" w:rsidP="00540039">
      <w:pPr>
        <w:jc w:val="center"/>
      </w:pPr>
    </w:p>
    <w:p w14:paraId="127E93EF" w14:textId="5D1E247C" w:rsidR="00F9553D" w:rsidRDefault="00F9553D" w:rsidP="00540039">
      <w:pPr>
        <w:jc w:val="center"/>
      </w:pPr>
    </w:p>
    <w:p w14:paraId="686A9611" w14:textId="77777777" w:rsidR="00140AB8" w:rsidRDefault="00140AB8" w:rsidP="00540039">
      <w:pPr>
        <w:jc w:val="center"/>
      </w:pPr>
    </w:p>
    <w:p w14:paraId="53AEC0DA" w14:textId="620AF0C1" w:rsidR="00F9553D" w:rsidRDefault="00F9553D" w:rsidP="00540039">
      <w:pPr>
        <w:jc w:val="center"/>
      </w:pPr>
    </w:p>
    <w:p w14:paraId="58C30C5B" w14:textId="77777777" w:rsidR="00140AB8" w:rsidRDefault="00140AB8" w:rsidP="00540039">
      <w:pPr>
        <w:jc w:val="center"/>
      </w:pPr>
    </w:p>
    <w:p w14:paraId="1268452D" w14:textId="66A12326" w:rsidR="00DB296B" w:rsidRDefault="2232F6CD" w:rsidP="2232F6CD">
      <w:pPr>
        <w:pStyle w:val="Heading3"/>
        <w:rPr>
          <w:rFonts w:ascii="Calibri Light" w:eastAsia="MS Gothic" w:hAnsi="Calibri Light" w:cs="Times New Roman"/>
          <w:color w:val="1F3763"/>
        </w:rPr>
      </w:pPr>
      <w:r w:rsidRPr="2232F6CD">
        <w:rPr>
          <w:rFonts w:ascii="Calibri Light" w:eastAsia="MS Gothic" w:hAnsi="Calibri Light" w:cs="Times New Roman"/>
          <w:color w:val="1F3763"/>
        </w:rPr>
        <w:lastRenderedPageBreak/>
        <w:t>Object attributes of interest</w:t>
      </w:r>
    </w:p>
    <w:p w14:paraId="4A5C155A" w14:textId="5775ECD1" w:rsidR="00DB296B" w:rsidRDefault="00FC1AB5" w:rsidP="006C6A6C">
      <w:pPr>
        <w:pStyle w:val="ListParagraph"/>
        <w:numPr>
          <w:ilvl w:val="0"/>
          <w:numId w:val="2"/>
        </w:numPr>
      </w:pPr>
      <w:r>
        <w:t>Creat</w:t>
      </w:r>
      <w:r w:rsidR="00140AB8">
        <w:t>ion of a</w:t>
      </w:r>
      <w:r>
        <w:t xml:space="preserve"> </w:t>
      </w:r>
      <w:r w:rsidR="00141CAB">
        <w:t xml:space="preserve">standard user account </w:t>
      </w:r>
      <w:r w:rsidR="00AD16D9">
        <w:t xml:space="preserve">following the steps of </w:t>
      </w:r>
      <w:r w:rsidR="000052FB">
        <w:rPr>
          <w:b/>
          <w:bCs/>
          <w:i/>
          <w:iCs/>
        </w:rPr>
        <w:t>xviii.</w:t>
      </w:r>
      <w:r w:rsidR="00381616">
        <w:t xml:space="preserve">, </w:t>
      </w:r>
      <w:r w:rsidR="00140AB8">
        <w:t xml:space="preserve">adding user to </w:t>
      </w:r>
      <w:r w:rsidR="00140AB8">
        <w:rPr>
          <w:b/>
          <w:bCs/>
        </w:rPr>
        <w:t>Domain Users</w:t>
      </w:r>
      <w:r w:rsidR="00140AB8">
        <w:t>.</w:t>
      </w:r>
    </w:p>
    <w:p w14:paraId="133A658E" w14:textId="447E532B" w:rsidR="00CF14B6" w:rsidRDefault="2232F6CD" w:rsidP="000F7E47">
      <w:pPr>
        <w:jc w:val="center"/>
      </w:pPr>
      <w:r>
        <w:rPr>
          <w:noProof/>
        </w:rPr>
        <w:drawing>
          <wp:inline distT="0" distB="0" distL="0" distR="0" wp14:anchorId="5A282C88" wp14:editId="418FA6C5">
            <wp:extent cx="3774944" cy="3248025"/>
            <wp:effectExtent l="0" t="0" r="0" b="0"/>
            <wp:docPr id="991690753" name="Picture 9916907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7" cstate="print">
                      <a:extLst>
                        <a:ext uri="{28A0092B-C50C-407E-A947-70E740481C1C}">
                          <a14:useLocalDpi xmlns:a14="http://schemas.microsoft.com/office/drawing/2010/main" val="0"/>
                        </a:ext>
                      </a:extLst>
                    </a:blip>
                    <a:stretch>
                      <a:fillRect/>
                    </a:stretch>
                  </pic:blipFill>
                  <pic:spPr>
                    <a:xfrm>
                      <a:off x="0" y="0"/>
                      <a:ext cx="3782418" cy="3254456"/>
                    </a:xfrm>
                    <a:prstGeom prst="rect">
                      <a:avLst/>
                    </a:prstGeom>
                  </pic:spPr>
                </pic:pic>
              </a:graphicData>
            </a:graphic>
          </wp:inline>
        </w:drawing>
      </w:r>
    </w:p>
    <w:p w14:paraId="44267CA5" w14:textId="77777777" w:rsidR="000F7E47" w:rsidRDefault="000F7E47" w:rsidP="000F7E47">
      <w:pPr>
        <w:jc w:val="center"/>
      </w:pPr>
    </w:p>
    <w:p w14:paraId="3D499D3C" w14:textId="02652A2A" w:rsidR="00DB296B" w:rsidRDefault="00881B2C" w:rsidP="000F7E47">
      <w:pPr>
        <w:pStyle w:val="ListParagraph"/>
        <w:numPr>
          <w:ilvl w:val="0"/>
          <w:numId w:val="2"/>
        </w:numPr>
      </w:pPr>
      <w:r>
        <w:t xml:space="preserve">User accounts can </w:t>
      </w:r>
      <w:r w:rsidR="00B24F95">
        <w:t xml:space="preserve">inherit </w:t>
      </w:r>
      <w:r w:rsidR="00BA0944">
        <w:t xml:space="preserve">restrictions from Admins within the network. Examples of </w:t>
      </w:r>
      <w:r w:rsidR="008C2891">
        <w:t xml:space="preserve">these restrictions include </w:t>
      </w:r>
      <w:r w:rsidR="00227286">
        <w:t xml:space="preserve">imposing strict </w:t>
      </w:r>
      <w:r w:rsidR="00227286">
        <w:rPr>
          <w:b/>
          <w:bCs/>
        </w:rPr>
        <w:t xml:space="preserve">logon hours </w:t>
      </w:r>
      <w:r w:rsidR="00227286">
        <w:t>for users</w:t>
      </w:r>
      <w:r w:rsidR="00A151CE">
        <w:t xml:space="preserve"> and the inability to change </w:t>
      </w:r>
      <w:r w:rsidR="008F7617">
        <w:t>account passwords.</w:t>
      </w:r>
    </w:p>
    <w:p w14:paraId="77E688AC" w14:textId="59F45C46" w:rsidR="00DB296B" w:rsidRDefault="2232F6CD" w:rsidP="008218F2">
      <w:pPr>
        <w:jc w:val="center"/>
      </w:pPr>
      <w:r>
        <w:rPr>
          <w:noProof/>
        </w:rPr>
        <w:drawing>
          <wp:inline distT="0" distB="0" distL="0" distR="0" wp14:anchorId="54206132" wp14:editId="4722F72E">
            <wp:extent cx="2981325" cy="2558970"/>
            <wp:effectExtent l="0" t="0" r="0" b="0"/>
            <wp:docPr id="197792731" name="Picture 1977927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8" cstate="print">
                      <a:extLst>
                        <a:ext uri="{28A0092B-C50C-407E-A947-70E740481C1C}">
                          <a14:useLocalDpi xmlns:a14="http://schemas.microsoft.com/office/drawing/2010/main" val="0"/>
                        </a:ext>
                      </a:extLst>
                    </a:blip>
                    <a:stretch>
                      <a:fillRect/>
                    </a:stretch>
                  </pic:blipFill>
                  <pic:spPr>
                    <a:xfrm>
                      <a:off x="0" y="0"/>
                      <a:ext cx="3002568" cy="2577204"/>
                    </a:xfrm>
                    <a:prstGeom prst="rect">
                      <a:avLst/>
                    </a:prstGeom>
                  </pic:spPr>
                </pic:pic>
              </a:graphicData>
            </a:graphic>
          </wp:inline>
        </w:drawing>
      </w:r>
      <w:r w:rsidR="008F7617">
        <w:rPr>
          <w:noProof/>
        </w:rPr>
        <w:drawing>
          <wp:inline distT="0" distB="0" distL="0" distR="0" wp14:anchorId="0E84CC90" wp14:editId="2F91177F">
            <wp:extent cx="2957195" cy="2544420"/>
            <wp:effectExtent l="0" t="0" r="0" b="8890"/>
            <wp:docPr id="535994078" name="Picture 53599407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994078" name="Picture 535994078" descr="A screenshot of a computer&#10;&#10;Description automatically generated"/>
                    <pic:cNvPicPr/>
                  </pic:nvPicPr>
                  <pic:blipFill>
                    <a:blip r:embed="rId49" cstate="print">
                      <a:extLst>
                        <a:ext uri="{28A0092B-C50C-407E-A947-70E740481C1C}">
                          <a14:useLocalDpi xmlns:a14="http://schemas.microsoft.com/office/drawing/2010/main" val="0"/>
                        </a:ext>
                      </a:extLst>
                    </a:blip>
                    <a:stretch>
                      <a:fillRect/>
                    </a:stretch>
                  </pic:blipFill>
                  <pic:spPr>
                    <a:xfrm>
                      <a:off x="0" y="0"/>
                      <a:ext cx="2980120" cy="2564145"/>
                    </a:xfrm>
                    <a:prstGeom prst="rect">
                      <a:avLst/>
                    </a:prstGeom>
                  </pic:spPr>
                </pic:pic>
              </a:graphicData>
            </a:graphic>
          </wp:inline>
        </w:drawing>
      </w:r>
    </w:p>
    <w:p w14:paraId="67320867" w14:textId="0C205FC9" w:rsidR="00DB296B" w:rsidRDefault="00DB296B" w:rsidP="2232F6CD"/>
    <w:p w14:paraId="45FF5455" w14:textId="77777777" w:rsidR="00482D0E" w:rsidRDefault="00482D0E" w:rsidP="000C1D94"/>
    <w:p w14:paraId="679BF5DE" w14:textId="56C9F230" w:rsidR="00DB296B" w:rsidRDefault="2232F6CD" w:rsidP="2232F6CD">
      <w:pPr>
        <w:pStyle w:val="Heading3"/>
        <w:rPr>
          <w:rFonts w:ascii="Calibri Light" w:eastAsia="MS Gothic" w:hAnsi="Calibri Light" w:cs="Times New Roman"/>
          <w:color w:val="1F3763"/>
        </w:rPr>
      </w:pPr>
      <w:r w:rsidRPr="2232F6CD">
        <w:rPr>
          <w:rFonts w:ascii="Calibri Light" w:eastAsia="MS Gothic" w:hAnsi="Calibri Light" w:cs="Times New Roman"/>
          <w:color w:val="1F3763"/>
        </w:rPr>
        <w:lastRenderedPageBreak/>
        <w:t>Adjoining the domain and testing user logins</w:t>
      </w:r>
    </w:p>
    <w:p w14:paraId="2EFE12C1" w14:textId="0CA84076" w:rsidR="008B3527" w:rsidRDefault="2232F6CD" w:rsidP="008B3527">
      <w:pPr>
        <w:pStyle w:val="ListParagraph"/>
        <w:numPr>
          <w:ilvl w:val="0"/>
          <w:numId w:val="2"/>
        </w:numPr>
      </w:pPr>
      <w:r>
        <w:t xml:space="preserve">Creating a computer account can help when adjoining a domain and can be used to ensure that a client has properly joined the </w:t>
      </w:r>
      <w:r w:rsidRPr="008B3527">
        <w:rPr>
          <w:i/>
          <w:iCs/>
        </w:rPr>
        <w:t xml:space="preserve">nosstask.msft </w:t>
      </w:r>
      <w:r w:rsidRPr="2232F6CD">
        <w:t>domain.</w:t>
      </w:r>
      <w:r w:rsidR="00441564">
        <w:t xml:space="preserve"> One </w:t>
      </w:r>
      <w:r w:rsidR="00140AB8">
        <w:t>called</w:t>
      </w:r>
      <w:r w:rsidR="00441564">
        <w:t xml:space="preserve"> WS1-NWT has been created.</w:t>
      </w:r>
    </w:p>
    <w:p w14:paraId="123F04C2" w14:textId="434F7B2A" w:rsidR="00DB296B" w:rsidRDefault="2232F6CD" w:rsidP="008218F2">
      <w:pPr>
        <w:jc w:val="center"/>
      </w:pPr>
      <w:r>
        <w:rPr>
          <w:noProof/>
        </w:rPr>
        <w:drawing>
          <wp:inline distT="0" distB="0" distL="0" distR="0" wp14:anchorId="1E0D3694" wp14:editId="3DD8ED50">
            <wp:extent cx="4450228" cy="3829050"/>
            <wp:effectExtent l="0" t="0" r="7620" b="0"/>
            <wp:docPr id="535711125" name="Picture 535711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0">
                      <a:extLst>
                        <a:ext uri="{28A0092B-C50C-407E-A947-70E740481C1C}">
                          <a14:useLocalDpi xmlns:a14="http://schemas.microsoft.com/office/drawing/2010/main" val="0"/>
                        </a:ext>
                      </a:extLst>
                    </a:blip>
                    <a:stretch>
                      <a:fillRect/>
                    </a:stretch>
                  </pic:blipFill>
                  <pic:spPr>
                    <a:xfrm>
                      <a:off x="0" y="0"/>
                      <a:ext cx="4468755" cy="3844991"/>
                    </a:xfrm>
                    <a:prstGeom prst="rect">
                      <a:avLst/>
                    </a:prstGeom>
                  </pic:spPr>
                </pic:pic>
              </a:graphicData>
            </a:graphic>
          </wp:inline>
        </w:drawing>
      </w:r>
    </w:p>
    <w:p w14:paraId="5B34C782" w14:textId="77777777" w:rsidR="00CF14B6" w:rsidRDefault="00CF14B6" w:rsidP="008218F2">
      <w:pPr>
        <w:jc w:val="center"/>
      </w:pPr>
    </w:p>
    <w:p w14:paraId="2C7AE022" w14:textId="77777777" w:rsidR="00CF14B6" w:rsidRDefault="00CF14B6" w:rsidP="00CF14B6"/>
    <w:p w14:paraId="5E1156F7" w14:textId="77777777" w:rsidR="00CF14B6" w:rsidRDefault="00CF14B6" w:rsidP="00CF14B6"/>
    <w:p w14:paraId="3484B48C" w14:textId="77777777" w:rsidR="00CF14B6" w:rsidRDefault="00CF14B6" w:rsidP="00CF14B6"/>
    <w:p w14:paraId="7C6F432A" w14:textId="77777777" w:rsidR="00CF14B6" w:rsidRDefault="00CF14B6" w:rsidP="00CF14B6"/>
    <w:p w14:paraId="1F668509" w14:textId="77777777" w:rsidR="00CF14B6" w:rsidRDefault="00CF14B6" w:rsidP="00CF14B6"/>
    <w:p w14:paraId="1A0E3F4A" w14:textId="6B0B91ED" w:rsidR="00CF14B6" w:rsidRDefault="00CF14B6" w:rsidP="00CF14B6"/>
    <w:p w14:paraId="35EA1BCC" w14:textId="77777777" w:rsidR="00441564" w:rsidRDefault="00441564" w:rsidP="00CF14B6"/>
    <w:p w14:paraId="79C0224D" w14:textId="77777777" w:rsidR="00CF14B6" w:rsidRDefault="00CF14B6" w:rsidP="00CF14B6"/>
    <w:p w14:paraId="644F1C9C" w14:textId="77777777" w:rsidR="00CF14B6" w:rsidRDefault="00CF14B6" w:rsidP="00CF14B6"/>
    <w:p w14:paraId="4B14BDE7" w14:textId="77777777" w:rsidR="00CF14B6" w:rsidRDefault="00CF14B6" w:rsidP="00CF14B6"/>
    <w:p w14:paraId="6D39ADD2" w14:textId="15A3596E" w:rsidR="00DB296B" w:rsidRDefault="002C782F" w:rsidP="008B3527">
      <w:pPr>
        <w:pStyle w:val="ListParagraph"/>
        <w:numPr>
          <w:ilvl w:val="0"/>
          <w:numId w:val="2"/>
        </w:numPr>
      </w:pPr>
      <w:r>
        <w:lastRenderedPageBreak/>
        <w:t>R</w:t>
      </w:r>
      <w:r w:rsidR="00CF14B6" w:rsidRPr="00CF14B6">
        <w:t>enam</w:t>
      </w:r>
      <w:r>
        <w:t>ing</w:t>
      </w:r>
      <w:r w:rsidR="00CF14B6" w:rsidRPr="00CF14B6">
        <w:t xml:space="preserve"> the Client 1 </w:t>
      </w:r>
      <w:r w:rsidR="00A44404">
        <w:t>virtual machine</w:t>
      </w:r>
      <w:r w:rsidR="00CF14B6" w:rsidRPr="00CF14B6">
        <w:t xml:space="preserve"> computer</w:t>
      </w:r>
      <w:r>
        <w:t xml:space="preserve"> </w:t>
      </w:r>
      <w:r w:rsidRPr="002C782F">
        <w:t>as</w:t>
      </w:r>
      <w:r w:rsidR="004A4CB4">
        <w:t xml:space="preserve"> done in</w:t>
      </w:r>
      <w:r w:rsidRPr="002C782F">
        <w:t xml:space="preserve"> </w:t>
      </w:r>
      <w:r w:rsidRPr="002C782F">
        <w:rPr>
          <w:b/>
          <w:bCs/>
          <w:i/>
          <w:iCs/>
        </w:rPr>
        <w:t>xv</w:t>
      </w:r>
      <w:r w:rsidR="004A4CB4">
        <w:rPr>
          <w:b/>
          <w:bCs/>
          <w:i/>
          <w:iCs/>
        </w:rPr>
        <w:t>.</w:t>
      </w:r>
      <w:r w:rsidR="00CF14B6" w:rsidRPr="00CF14B6">
        <w:t xml:space="preserve"> to </w:t>
      </w:r>
      <w:r w:rsidR="008B3527">
        <w:t>match</w:t>
      </w:r>
      <w:r w:rsidR="00CF14B6" w:rsidRPr="00CF14B6">
        <w:t xml:space="preserve"> the computer created within </w:t>
      </w:r>
      <w:r w:rsidR="0075691C">
        <w:t>Acti</w:t>
      </w:r>
      <w:r w:rsidR="00A44404">
        <w:t>ve Directory</w:t>
      </w:r>
      <w:r w:rsidR="004A4CB4">
        <w:t xml:space="preserve"> </w:t>
      </w:r>
      <w:r w:rsidR="00A44404">
        <w:t xml:space="preserve">can help </w:t>
      </w:r>
      <w:r w:rsidR="00A44404" w:rsidRPr="00A44404">
        <w:rPr>
          <w:b/>
          <w:bCs/>
        </w:rPr>
        <w:t>WS1-NWT</w:t>
      </w:r>
      <w:r w:rsidR="00CF14B6" w:rsidRPr="00CF14B6">
        <w:t xml:space="preserve"> </w:t>
      </w:r>
      <w:r w:rsidR="00D33976">
        <w:t xml:space="preserve">in </w:t>
      </w:r>
      <w:r w:rsidR="00CF14B6" w:rsidRPr="00CF14B6">
        <w:t>successfully join</w:t>
      </w:r>
      <w:r w:rsidR="00A44404">
        <w:t>ing</w:t>
      </w:r>
      <w:r w:rsidR="00CF14B6" w:rsidRPr="00CF14B6">
        <w:t xml:space="preserve"> the network</w:t>
      </w:r>
      <w:r w:rsidR="00D33976">
        <w:t xml:space="preserve"> domain</w:t>
      </w:r>
      <w:r w:rsidR="00CF14B6" w:rsidRPr="00CF14B6">
        <w:t>, potentially avoiding any future encounters with</w:t>
      </w:r>
      <w:r w:rsidR="00D33976">
        <w:t xml:space="preserve"> the likes of</w:t>
      </w:r>
      <w:r w:rsidR="00CF14B6" w:rsidRPr="00CF14B6">
        <w:t xml:space="preserve"> script issues.</w:t>
      </w:r>
    </w:p>
    <w:p w14:paraId="6EA0AABE" w14:textId="79C68CAE" w:rsidR="00DB296B" w:rsidRDefault="2232F6CD" w:rsidP="008218F2">
      <w:pPr>
        <w:jc w:val="center"/>
      </w:pPr>
      <w:r>
        <w:rPr>
          <w:noProof/>
        </w:rPr>
        <w:drawing>
          <wp:inline distT="0" distB="0" distL="0" distR="0" wp14:anchorId="2780AFED" wp14:editId="792B1A59">
            <wp:extent cx="3714750" cy="3196233"/>
            <wp:effectExtent l="0" t="0" r="0" b="4445"/>
            <wp:docPr id="149048612" name="Picture 1490486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1" cstate="print">
                      <a:extLst>
                        <a:ext uri="{28A0092B-C50C-407E-A947-70E740481C1C}">
                          <a14:useLocalDpi xmlns:a14="http://schemas.microsoft.com/office/drawing/2010/main" val="0"/>
                        </a:ext>
                      </a:extLst>
                    </a:blip>
                    <a:stretch>
                      <a:fillRect/>
                    </a:stretch>
                  </pic:blipFill>
                  <pic:spPr>
                    <a:xfrm>
                      <a:off x="0" y="0"/>
                      <a:ext cx="3740204" cy="3218134"/>
                    </a:xfrm>
                    <a:prstGeom prst="rect">
                      <a:avLst/>
                    </a:prstGeom>
                  </pic:spPr>
                </pic:pic>
              </a:graphicData>
            </a:graphic>
          </wp:inline>
        </w:drawing>
      </w:r>
    </w:p>
    <w:p w14:paraId="35A00CDD" w14:textId="735725FD" w:rsidR="00DF6771" w:rsidRDefault="00CF4F89" w:rsidP="00DF6771">
      <w:pPr>
        <w:pStyle w:val="ListParagraph"/>
        <w:numPr>
          <w:ilvl w:val="0"/>
          <w:numId w:val="2"/>
        </w:numPr>
      </w:pPr>
      <w:r>
        <w:t>Connect</w:t>
      </w:r>
      <w:r w:rsidR="007C73F3">
        <w:t>ing</w:t>
      </w:r>
      <w:r>
        <w:t xml:space="preserve"> Client 1 </w:t>
      </w:r>
      <w:r w:rsidR="00511CB0">
        <w:t xml:space="preserve">to the </w:t>
      </w:r>
      <w:r w:rsidR="00511CB0" w:rsidRPr="00511CB0">
        <w:rPr>
          <w:b/>
          <w:bCs/>
        </w:rPr>
        <w:t>DNS</w:t>
      </w:r>
      <w:r w:rsidR="00511CB0">
        <w:t xml:space="preserve"> server running on the Server 1 VM</w:t>
      </w:r>
      <w:r w:rsidR="007C73F3">
        <w:t xml:space="preserve"> </w:t>
      </w:r>
      <w:r w:rsidR="00AA671C">
        <w:t xml:space="preserve">can be reached following the steps taken </w:t>
      </w:r>
      <w:r w:rsidR="005E7507">
        <w:t xml:space="preserve">across </w:t>
      </w:r>
      <w:r w:rsidR="005E7507">
        <w:rPr>
          <w:b/>
          <w:bCs/>
          <w:i/>
          <w:iCs/>
        </w:rPr>
        <w:t>X.</w:t>
      </w:r>
      <w:r w:rsidR="005E7507">
        <w:t xml:space="preserve"> and </w:t>
      </w:r>
      <w:r w:rsidR="005E7507">
        <w:rPr>
          <w:b/>
          <w:bCs/>
          <w:i/>
          <w:iCs/>
        </w:rPr>
        <w:t>xi.</w:t>
      </w:r>
    </w:p>
    <w:p w14:paraId="0209649B" w14:textId="77777777" w:rsidR="00DF6771" w:rsidRDefault="00DF6771" w:rsidP="00DF6771">
      <w:pPr>
        <w:pStyle w:val="ListParagraph"/>
      </w:pPr>
    </w:p>
    <w:p w14:paraId="0148A0B7" w14:textId="4553A9A6" w:rsidR="00045C27" w:rsidRDefault="2232F6CD" w:rsidP="00DF6771">
      <w:pPr>
        <w:pStyle w:val="ListParagraph"/>
        <w:jc w:val="center"/>
      </w:pPr>
      <w:r>
        <w:rPr>
          <w:noProof/>
        </w:rPr>
        <w:drawing>
          <wp:inline distT="0" distB="0" distL="0" distR="0" wp14:anchorId="0B68A01F" wp14:editId="597F2A19">
            <wp:extent cx="3876675" cy="3343631"/>
            <wp:effectExtent l="0" t="0" r="0" b="9525"/>
            <wp:docPr id="33465325" name="Picture 334653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2" cstate="print">
                      <a:extLst>
                        <a:ext uri="{28A0092B-C50C-407E-A947-70E740481C1C}">
                          <a14:useLocalDpi xmlns:a14="http://schemas.microsoft.com/office/drawing/2010/main" val="0"/>
                        </a:ext>
                      </a:extLst>
                    </a:blip>
                    <a:stretch>
                      <a:fillRect/>
                    </a:stretch>
                  </pic:blipFill>
                  <pic:spPr>
                    <a:xfrm>
                      <a:off x="0" y="0"/>
                      <a:ext cx="3885174" cy="3350962"/>
                    </a:xfrm>
                    <a:prstGeom prst="rect">
                      <a:avLst/>
                    </a:prstGeom>
                  </pic:spPr>
                </pic:pic>
              </a:graphicData>
            </a:graphic>
          </wp:inline>
        </w:drawing>
      </w:r>
    </w:p>
    <w:p w14:paraId="0492AC80" w14:textId="77777777" w:rsidR="00E95376" w:rsidRDefault="00E95376" w:rsidP="00E95376"/>
    <w:p w14:paraId="6BF8E9BB" w14:textId="0B1AA3F2" w:rsidR="00214F06" w:rsidRDefault="00D862AC" w:rsidP="00214F06">
      <w:pPr>
        <w:pStyle w:val="ListParagraph"/>
        <w:numPr>
          <w:ilvl w:val="0"/>
          <w:numId w:val="2"/>
        </w:numPr>
      </w:pPr>
      <w:r>
        <w:lastRenderedPageBreak/>
        <w:t>Enter required credentials when prompted for</w:t>
      </w:r>
      <w:r w:rsidR="00CF25B3">
        <w:t xml:space="preserve"> an</w:t>
      </w:r>
      <w:r>
        <w:t xml:space="preserve"> </w:t>
      </w:r>
      <w:r w:rsidR="00D835F6">
        <w:t>admin level</w:t>
      </w:r>
      <w:r w:rsidR="00CF25B3">
        <w:t xml:space="preserve"> account</w:t>
      </w:r>
      <w:r w:rsidR="00D4374E">
        <w:t xml:space="preserve"> to connect DNS.</w:t>
      </w:r>
      <w:r w:rsidR="005365F0">
        <w:t xml:space="preserve"> Successful connection </w:t>
      </w:r>
      <w:r w:rsidR="00DB6D70">
        <w:t>present</w:t>
      </w:r>
      <w:r w:rsidR="001412ED">
        <w:t>s</w:t>
      </w:r>
      <w:r w:rsidR="00DB6D70">
        <w:t xml:space="preserve"> the following </w:t>
      </w:r>
      <w:r w:rsidR="0070674C">
        <w:t>message.</w:t>
      </w:r>
    </w:p>
    <w:p w14:paraId="62759455" w14:textId="6E68A69B" w:rsidR="004D3BAF" w:rsidRDefault="00E95376" w:rsidP="00460D07">
      <w:pPr>
        <w:jc w:val="center"/>
      </w:pPr>
      <w:r w:rsidRPr="00E95376">
        <w:rPr>
          <w:noProof/>
        </w:rPr>
        <w:drawing>
          <wp:inline distT="0" distB="0" distL="0" distR="0" wp14:anchorId="2AACE51F" wp14:editId="127F20BF">
            <wp:extent cx="2813050" cy="2396302"/>
            <wp:effectExtent l="0" t="0" r="6350" b="4445"/>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53"/>
                    <a:stretch>
                      <a:fillRect/>
                    </a:stretch>
                  </pic:blipFill>
                  <pic:spPr>
                    <a:xfrm>
                      <a:off x="0" y="0"/>
                      <a:ext cx="2817826" cy="2400371"/>
                    </a:xfrm>
                    <a:prstGeom prst="rect">
                      <a:avLst/>
                    </a:prstGeom>
                  </pic:spPr>
                </pic:pic>
              </a:graphicData>
            </a:graphic>
          </wp:inline>
        </w:drawing>
      </w:r>
    </w:p>
    <w:p w14:paraId="14CE0E48" w14:textId="77777777" w:rsidR="00D13626" w:rsidRDefault="2232F6CD" w:rsidP="2232F6CD">
      <w:r w:rsidRPr="2232F6CD">
        <w:t xml:space="preserve"> </w:t>
      </w:r>
    </w:p>
    <w:p w14:paraId="59294AB3" w14:textId="77777777" w:rsidR="00D13626" w:rsidRDefault="00D13626">
      <w:r>
        <w:br w:type="page"/>
      </w:r>
    </w:p>
    <w:p w14:paraId="2023A978" w14:textId="77777777" w:rsidR="00D13626" w:rsidRDefault="00D13626" w:rsidP="00D13626">
      <w:pPr>
        <w:pStyle w:val="Heading2"/>
      </w:pPr>
      <w:r>
        <w:lastRenderedPageBreak/>
        <w:t>Task 3: Observational Task</w:t>
      </w:r>
    </w:p>
    <w:p w14:paraId="13291E6A" w14:textId="77777777" w:rsidR="00D13626" w:rsidRDefault="00D13626" w:rsidP="00D13626">
      <w:r>
        <w:t>[State your observation of the task based on what you have completed for said task]</w:t>
      </w:r>
    </w:p>
    <w:p w14:paraId="2B80765E" w14:textId="77777777" w:rsidR="00D13626" w:rsidRDefault="00D13626" w:rsidP="00D13626">
      <w:pPr>
        <w:pStyle w:val="ListParagraph"/>
        <w:numPr>
          <w:ilvl w:val="0"/>
          <w:numId w:val="7"/>
        </w:numPr>
      </w:pPr>
    </w:p>
    <w:p w14:paraId="7A49ADEA" w14:textId="77777777" w:rsidR="00D13626" w:rsidRDefault="00D13626" w:rsidP="00D13626">
      <w:r>
        <w:t xml:space="preserve">While both </w:t>
      </w:r>
      <w:r w:rsidRPr="00957A5C">
        <w:rPr>
          <w:b/>
          <w:bCs/>
        </w:rPr>
        <w:t>Type 1</w:t>
      </w:r>
      <w:r>
        <w:t xml:space="preserve"> and </w:t>
      </w:r>
      <w:r w:rsidRPr="00957A5C">
        <w:rPr>
          <w:b/>
          <w:bCs/>
        </w:rPr>
        <w:t>Type 2</w:t>
      </w:r>
      <w:r>
        <w:t xml:space="preserve"> </w:t>
      </w:r>
      <w:r w:rsidRPr="00957A5C">
        <w:rPr>
          <w:b/>
          <w:bCs/>
        </w:rPr>
        <w:t>Hypervisors</w:t>
      </w:r>
      <w:r>
        <w:t xml:space="preserve"> offer a similar feature set to operate and maintain virtual environments, there are differences between the pair that distinctly set them apart. Often referred to as </w:t>
      </w:r>
      <w:r>
        <w:rPr>
          <w:i/>
          <w:iCs/>
        </w:rPr>
        <w:t>bare-metal hypervisors</w:t>
      </w:r>
      <w:r>
        <w:t xml:space="preserve">, Type 1 hypervisors such as Microsoft’s </w:t>
      </w:r>
      <w:r>
        <w:rPr>
          <w:b/>
          <w:bCs/>
        </w:rPr>
        <w:t>Hyper-V</w:t>
      </w:r>
      <w:r>
        <w:t xml:space="preserve"> and the </w:t>
      </w:r>
      <w:r>
        <w:rPr>
          <w:b/>
          <w:bCs/>
        </w:rPr>
        <w:t xml:space="preserve">Citrix Hypervisor </w:t>
      </w:r>
      <w:r>
        <w:t xml:space="preserve">have direct access and operate on top of the physical hardware of its host. This direct interaction with its resources allows for great levels of efficiency when compared to Type 2 hypervisors such as </w:t>
      </w:r>
      <w:r>
        <w:rPr>
          <w:b/>
          <w:bCs/>
        </w:rPr>
        <w:t xml:space="preserve">Oracle’s VirtualBox </w:t>
      </w:r>
      <w:r>
        <w:t xml:space="preserve">and </w:t>
      </w:r>
      <w:r>
        <w:rPr>
          <w:b/>
          <w:bCs/>
        </w:rPr>
        <w:t>Parallels Desktop</w:t>
      </w:r>
      <w:r>
        <w:t>, who rely on existing operating systems to distribute and manage hardware resources such as CPU cores, memory, storage, and network resources. [4]</w:t>
      </w:r>
    </w:p>
    <w:p w14:paraId="77A1EBEE" w14:textId="77777777" w:rsidR="00D13626" w:rsidRDefault="00D13626" w:rsidP="00D13626">
      <w:r>
        <w:t xml:space="preserve">There are noticeable hindrances that occur throughout the use of Type 2 hypervisors such as increased system latency and stuttering due to the reliance on the host operating system. Such problems can negatively affect the performance of the machine and cause much frustration for the user. [5] Additionally, the reliance on the host OS can also lead to security risks as a compromised host can maliciously manipulate virtual machines within a hypervisor. While Type 1 hypervisors avoid such a threat due to the lack of a host OS, it comes at a cost. Many Type 1 hypervisors and supporting software can range anywhere from </w:t>
      </w:r>
      <w:r>
        <w:rPr>
          <w:i/>
          <w:iCs/>
        </w:rPr>
        <w:t>$1,268</w:t>
      </w:r>
      <w:r>
        <w:t xml:space="preserve"> to </w:t>
      </w:r>
      <w:r>
        <w:rPr>
          <w:i/>
          <w:iCs/>
        </w:rPr>
        <w:t>$10,000</w:t>
      </w:r>
      <w:r>
        <w:t xml:space="preserve"> [6] for a multi-year subscription plan with the likes of </w:t>
      </w:r>
      <w:r>
        <w:rPr>
          <w:b/>
          <w:bCs/>
        </w:rPr>
        <w:t>VMware</w:t>
      </w:r>
      <w:r>
        <w:t xml:space="preserve">. Type 2 hypervisors from </w:t>
      </w:r>
      <w:r>
        <w:rPr>
          <w:b/>
          <w:bCs/>
        </w:rPr>
        <w:t>VMware</w:t>
      </w:r>
      <w:r>
        <w:t xml:space="preserve"> however come at no-cost to the user. </w:t>
      </w:r>
    </w:p>
    <w:p w14:paraId="19E50878" w14:textId="77777777" w:rsidR="00D13626" w:rsidRDefault="00D13626" w:rsidP="00D13626"/>
    <w:p w14:paraId="02829294" w14:textId="77777777" w:rsidR="00D13626" w:rsidRDefault="00D13626" w:rsidP="00D13626">
      <w:pPr>
        <w:pStyle w:val="ListParagraph"/>
        <w:numPr>
          <w:ilvl w:val="0"/>
          <w:numId w:val="7"/>
        </w:numPr>
      </w:pPr>
    </w:p>
    <w:p w14:paraId="663DE6F8" w14:textId="77777777" w:rsidR="00D13626" w:rsidRPr="00DB265C" w:rsidRDefault="00D13626" w:rsidP="00D13626">
      <w:pPr>
        <w:rPr>
          <w:b/>
          <w:bCs/>
        </w:rPr>
      </w:pPr>
      <w:r>
        <w:t xml:space="preserve">Cloud computing offers a scalable and cost-effective environment for both enterprise networks and individuals to operate within. </w:t>
      </w:r>
      <w:r w:rsidRPr="00DF495B">
        <w:t>Offering various delivery models, cloud computing</w:t>
      </w:r>
      <w:r>
        <w:t xml:space="preserve"> can be viewed as </w:t>
      </w:r>
      <w:r>
        <w:rPr>
          <w:b/>
          <w:bCs/>
        </w:rPr>
        <w:t xml:space="preserve">Software as a Service </w:t>
      </w:r>
      <w:r>
        <w:t>(</w:t>
      </w:r>
      <w:r>
        <w:rPr>
          <w:b/>
          <w:bCs/>
        </w:rPr>
        <w:t>SaaS</w:t>
      </w:r>
      <w:r>
        <w:t xml:space="preserve">), </w:t>
      </w:r>
      <w:r>
        <w:rPr>
          <w:b/>
          <w:bCs/>
        </w:rPr>
        <w:t>Platform</w:t>
      </w:r>
      <w:r w:rsidRPr="00CF4063">
        <w:rPr>
          <w:b/>
          <w:bCs/>
        </w:rPr>
        <w:t xml:space="preserve"> as a Service </w:t>
      </w:r>
      <w:r w:rsidRPr="00CF4063">
        <w:t>(</w:t>
      </w:r>
      <w:r>
        <w:rPr>
          <w:b/>
          <w:bCs/>
        </w:rPr>
        <w:t>P</w:t>
      </w:r>
      <w:r w:rsidRPr="00CF4063">
        <w:rPr>
          <w:b/>
          <w:bCs/>
        </w:rPr>
        <w:t>aaS</w:t>
      </w:r>
      <w:r w:rsidRPr="00CF4063">
        <w:t>)</w:t>
      </w:r>
      <w:r>
        <w:t xml:space="preserve">, and </w:t>
      </w:r>
      <w:r>
        <w:rPr>
          <w:b/>
          <w:bCs/>
        </w:rPr>
        <w:t>Infrastructure</w:t>
      </w:r>
      <w:r w:rsidRPr="00CF4063">
        <w:rPr>
          <w:b/>
          <w:bCs/>
        </w:rPr>
        <w:t xml:space="preserve"> as a Service </w:t>
      </w:r>
      <w:r w:rsidRPr="00CF4063">
        <w:t>(</w:t>
      </w:r>
      <w:r>
        <w:rPr>
          <w:b/>
          <w:bCs/>
        </w:rPr>
        <w:t>I</w:t>
      </w:r>
      <w:r w:rsidRPr="00CF4063">
        <w:rPr>
          <w:b/>
          <w:bCs/>
        </w:rPr>
        <w:t>aaS</w:t>
      </w:r>
      <w:r w:rsidRPr="00CF4063">
        <w:t>)</w:t>
      </w:r>
      <w:r>
        <w:t>, each offering their own service styles.</w:t>
      </w:r>
      <w:r>
        <w:rPr>
          <w:b/>
          <w:bCs/>
        </w:rPr>
        <w:t xml:space="preserve"> </w:t>
      </w:r>
      <w:r>
        <w:t>It should not come as a shock that “</w:t>
      </w:r>
      <w:r w:rsidRPr="00ED0CAA">
        <w:rPr>
          <w:i/>
          <w:iCs/>
        </w:rPr>
        <w:t>cost reduction</w:t>
      </w:r>
      <w:r>
        <w:t xml:space="preserve">” is a leading reason behind the use of Cloud Computing services [11] with the greatly reduced cost of initial infrastructure investment, and the widely adopted </w:t>
      </w:r>
      <w:r w:rsidRPr="00A64B15">
        <w:rPr>
          <w:i/>
          <w:iCs/>
        </w:rPr>
        <w:t>pay-as-you-go</w:t>
      </w:r>
      <w:r w:rsidRPr="00A64B15">
        <w:t xml:space="preserve"> pricing mechanism</w:t>
      </w:r>
      <w:r>
        <w:t xml:space="preserve"> from service providers.</w:t>
      </w:r>
    </w:p>
    <w:p w14:paraId="6FD2A291" w14:textId="77777777" w:rsidR="00D13626" w:rsidRDefault="00D13626" w:rsidP="00D13626">
      <w:pPr>
        <w:jc w:val="center"/>
      </w:pPr>
      <w:r w:rsidRPr="0074212F">
        <w:drawing>
          <wp:inline distT="0" distB="0" distL="0" distR="0" wp14:anchorId="18302647" wp14:editId="0A393B27">
            <wp:extent cx="3009900" cy="2450413"/>
            <wp:effectExtent l="0" t="0" r="0" b="7620"/>
            <wp:docPr id="8" name="Picture 8"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imeline&#10;&#10;Description automatically generated"/>
                    <pic:cNvPicPr/>
                  </pic:nvPicPr>
                  <pic:blipFill>
                    <a:blip r:embed="rId54"/>
                    <a:stretch>
                      <a:fillRect/>
                    </a:stretch>
                  </pic:blipFill>
                  <pic:spPr>
                    <a:xfrm>
                      <a:off x="0" y="0"/>
                      <a:ext cx="3015299" cy="2454808"/>
                    </a:xfrm>
                    <a:prstGeom prst="rect">
                      <a:avLst/>
                    </a:prstGeom>
                  </pic:spPr>
                </pic:pic>
              </a:graphicData>
            </a:graphic>
          </wp:inline>
        </w:drawing>
      </w:r>
    </w:p>
    <w:p w14:paraId="7EB389C9" w14:textId="77777777" w:rsidR="00D13626" w:rsidRPr="0074212F" w:rsidRDefault="00D13626" w:rsidP="00D13626">
      <w:pPr>
        <w:jc w:val="center"/>
        <w:rPr>
          <w:sz w:val="16"/>
          <w:szCs w:val="16"/>
        </w:rPr>
      </w:pPr>
      <w:r w:rsidRPr="0074212F">
        <w:rPr>
          <w:i/>
          <w:iCs/>
          <w:sz w:val="16"/>
          <w:szCs w:val="16"/>
        </w:rPr>
        <w:t xml:space="preserve">Figure </w:t>
      </w:r>
      <w:r>
        <w:rPr>
          <w:i/>
          <w:iCs/>
          <w:sz w:val="16"/>
          <w:szCs w:val="16"/>
        </w:rPr>
        <w:t>1</w:t>
      </w:r>
      <w:r w:rsidRPr="0074212F">
        <w:rPr>
          <w:i/>
          <w:iCs/>
          <w:sz w:val="16"/>
          <w:szCs w:val="16"/>
        </w:rPr>
        <w:t xml:space="preserve">. </w:t>
      </w:r>
      <w:r>
        <w:rPr>
          <w:i/>
          <w:iCs/>
          <w:sz w:val="16"/>
          <w:szCs w:val="16"/>
        </w:rPr>
        <w:t>Cost Reduction</w:t>
      </w:r>
      <w:r w:rsidRPr="0074212F">
        <w:rPr>
          <w:sz w:val="16"/>
          <w:szCs w:val="16"/>
        </w:rPr>
        <w:t xml:space="preserve"> [</w:t>
      </w:r>
      <w:r>
        <w:rPr>
          <w:sz w:val="16"/>
          <w:szCs w:val="16"/>
        </w:rPr>
        <w:t>11</w:t>
      </w:r>
      <w:r w:rsidRPr="0074212F">
        <w:rPr>
          <w:sz w:val="16"/>
          <w:szCs w:val="16"/>
        </w:rPr>
        <w:t>]</w:t>
      </w:r>
    </w:p>
    <w:p w14:paraId="48B9E0A0" w14:textId="77777777" w:rsidR="00D13626" w:rsidRDefault="00D13626" w:rsidP="00D13626">
      <w:r>
        <w:lastRenderedPageBreak/>
        <w:t>These factors can help lower the entry barrier for smaller organizations and increase the opportunities available to them, encouraging development and growth within the industry. The flexible expansion of available resources for consumers helps support developing businesses, eliminating any worry of incapable services and reduced performance.</w:t>
      </w:r>
    </w:p>
    <w:p w14:paraId="1DEB36AA" w14:textId="77777777" w:rsidR="00D13626" w:rsidRDefault="00D13626" w:rsidP="00D13626">
      <w:r>
        <w:t xml:space="preserve">With a great service technology comes its risks. The growing adoption of cloud computing will inevitably bring greater levels of network traffic which can cripple the performance of the cloud and its services, with potential to cause upset amongst clients [11]. Additionally, with the two leading service providers within the cloud market holding a combined </w:t>
      </w:r>
      <w:r>
        <w:rPr>
          <w:i/>
          <w:iCs/>
        </w:rPr>
        <w:t>54%</w:t>
      </w:r>
      <w:r>
        <w:t xml:space="preserve"> share [12], many businesses may consider the risks of contracting to likely targets of cloud service attacks. In the event of such an attack, important and confidential data comes under great risk with responsibility sitting on the service provider to ensure much data is kept secure.</w:t>
      </w:r>
    </w:p>
    <w:p w14:paraId="639CD7BF" w14:textId="77777777" w:rsidR="00D13626" w:rsidRDefault="00D13626" w:rsidP="00D13626">
      <w:pPr>
        <w:jc w:val="center"/>
      </w:pPr>
      <w:r w:rsidRPr="00285254">
        <w:drawing>
          <wp:inline distT="0" distB="0" distL="0" distR="0" wp14:anchorId="509EF3F9" wp14:editId="7D02891F">
            <wp:extent cx="2867025" cy="2867025"/>
            <wp:effectExtent l="0" t="0" r="9525" b="9525"/>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55"/>
                    <a:stretch>
                      <a:fillRect/>
                    </a:stretch>
                  </pic:blipFill>
                  <pic:spPr>
                    <a:xfrm>
                      <a:off x="0" y="0"/>
                      <a:ext cx="2867025" cy="2867025"/>
                    </a:xfrm>
                    <a:prstGeom prst="rect">
                      <a:avLst/>
                    </a:prstGeom>
                  </pic:spPr>
                </pic:pic>
              </a:graphicData>
            </a:graphic>
          </wp:inline>
        </w:drawing>
      </w:r>
    </w:p>
    <w:p w14:paraId="130D98E0" w14:textId="77777777" w:rsidR="00D13626" w:rsidRPr="00285254" w:rsidRDefault="00D13626" w:rsidP="00D13626">
      <w:pPr>
        <w:jc w:val="center"/>
        <w:rPr>
          <w:sz w:val="16"/>
          <w:szCs w:val="16"/>
        </w:rPr>
      </w:pPr>
      <w:r w:rsidRPr="0074212F">
        <w:rPr>
          <w:i/>
          <w:iCs/>
          <w:sz w:val="16"/>
          <w:szCs w:val="16"/>
        </w:rPr>
        <w:t xml:space="preserve">Figure </w:t>
      </w:r>
      <w:r>
        <w:rPr>
          <w:i/>
          <w:iCs/>
          <w:sz w:val="16"/>
          <w:szCs w:val="16"/>
        </w:rPr>
        <w:t>2</w:t>
      </w:r>
      <w:r w:rsidRPr="0074212F">
        <w:rPr>
          <w:i/>
          <w:iCs/>
          <w:sz w:val="16"/>
          <w:szCs w:val="16"/>
        </w:rPr>
        <w:t xml:space="preserve">. </w:t>
      </w:r>
      <w:r>
        <w:rPr>
          <w:i/>
          <w:iCs/>
          <w:sz w:val="16"/>
          <w:szCs w:val="16"/>
        </w:rPr>
        <w:t>Cloud Market Share</w:t>
      </w:r>
      <w:r w:rsidRPr="0074212F">
        <w:rPr>
          <w:sz w:val="16"/>
          <w:szCs w:val="16"/>
        </w:rPr>
        <w:t xml:space="preserve"> [</w:t>
      </w:r>
      <w:r w:rsidRPr="00285254">
        <w:rPr>
          <w:sz w:val="16"/>
          <w:szCs w:val="16"/>
        </w:rPr>
        <w:t>1</w:t>
      </w:r>
      <w:r>
        <w:rPr>
          <w:sz w:val="16"/>
          <w:szCs w:val="16"/>
        </w:rPr>
        <w:t>2]</w:t>
      </w:r>
    </w:p>
    <w:p w14:paraId="0BAE7EBA" w14:textId="2B55AA1F" w:rsidR="00D13626" w:rsidRDefault="00D13626" w:rsidP="00D13626"/>
    <w:p w14:paraId="201E7103" w14:textId="77777777" w:rsidR="00D13626" w:rsidRDefault="00D13626" w:rsidP="00D13626"/>
    <w:p w14:paraId="404065A2" w14:textId="77777777" w:rsidR="00D13626" w:rsidRDefault="00D13626" w:rsidP="00D13626">
      <w:pPr>
        <w:pStyle w:val="ListParagraph"/>
        <w:numPr>
          <w:ilvl w:val="0"/>
          <w:numId w:val="7"/>
        </w:numPr>
      </w:pPr>
    </w:p>
    <w:p w14:paraId="0187DD4F" w14:textId="77777777" w:rsidR="00D13626" w:rsidRDefault="00D13626" w:rsidP="00D13626">
      <w:r>
        <w:t xml:space="preserve">As a naming protocol for both hosts and services on the internet, </w:t>
      </w:r>
      <w:r>
        <w:rPr>
          <w:b/>
          <w:bCs/>
        </w:rPr>
        <w:t xml:space="preserve">Domain Name System </w:t>
      </w:r>
      <w:r>
        <w:t>(</w:t>
      </w:r>
      <w:r>
        <w:rPr>
          <w:b/>
          <w:bCs/>
        </w:rPr>
        <w:t>DNS</w:t>
      </w:r>
      <w:r>
        <w:t xml:space="preserve">) translate domain names, such as </w:t>
      </w:r>
      <w:r w:rsidRPr="00E704F6">
        <w:rPr>
          <w:i/>
          <w:iCs/>
        </w:rPr>
        <w:t>cisco.com</w:t>
      </w:r>
      <w:r>
        <w:t xml:space="preserve">, into an IP address to be understood and used by the likes of web browsers. Separated into a </w:t>
      </w:r>
      <w:r>
        <w:rPr>
          <w:b/>
          <w:bCs/>
        </w:rPr>
        <w:t xml:space="preserve">hostname </w:t>
      </w:r>
      <w:r>
        <w:t xml:space="preserve">and </w:t>
      </w:r>
      <w:r>
        <w:rPr>
          <w:b/>
          <w:bCs/>
        </w:rPr>
        <w:t xml:space="preserve">domain </w:t>
      </w:r>
      <w:r>
        <w:t>(</w:t>
      </w:r>
      <w:r>
        <w:rPr>
          <w:b/>
          <w:bCs/>
        </w:rPr>
        <w:t>DNS suffix</w:t>
      </w:r>
      <w:r>
        <w:t xml:space="preserve">), a </w:t>
      </w:r>
      <w:r>
        <w:rPr>
          <w:b/>
          <w:bCs/>
        </w:rPr>
        <w:t xml:space="preserve">fully qualified domain name </w:t>
      </w:r>
      <w:r>
        <w:t>(</w:t>
      </w:r>
      <w:r>
        <w:rPr>
          <w:b/>
          <w:bCs/>
        </w:rPr>
        <w:t>FQDN</w:t>
      </w:r>
      <w:r>
        <w:t xml:space="preserve">) can be used by DNS to locate and retrieve the relevant IP address of the desired domain. DNS can be broken down into four parts, </w:t>
      </w:r>
      <w:r>
        <w:rPr>
          <w:b/>
          <w:bCs/>
        </w:rPr>
        <w:t>DNS recursor</w:t>
      </w:r>
      <w:r>
        <w:t xml:space="preserve">, </w:t>
      </w:r>
      <w:r>
        <w:rPr>
          <w:b/>
          <w:bCs/>
        </w:rPr>
        <w:t>Root nameserver</w:t>
      </w:r>
      <w:r>
        <w:t xml:space="preserve">, </w:t>
      </w:r>
      <w:r>
        <w:rPr>
          <w:b/>
          <w:bCs/>
        </w:rPr>
        <w:t>TLD nameserver</w:t>
      </w:r>
      <w:r>
        <w:t xml:space="preserve">, and </w:t>
      </w:r>
      <w:r>
        <w:rPr>
          <w:b/>
          <w:bCs/>
        </w:rPr>
        <w:t>Authoritative nameserver</w:t>
      </w:r>
      <w:r>
        <w:t xml:space="preserve">, each representing a type of DNS server. A detailed explanation of each of these server types can be found in </w:t>
      </w:r>
      <w:r w:rsidRPr="009A5E08">
        <w:rPr>
          <w:b/>
          <w:bCs/>
        </w:rPr>
        <w:t>Appendices D</w:t>
      </w:r>
      <w:r>
        <w:t xml:space="preserve">, along with a step-by-step guide to follow </w:t>
      </w:r>
      <w:r w:rsidRPr="00FA05A1">
        <w:rPr>
          <w:i/>
          <w:iCs/>
        </w:rPr>
        <w:t>figure 1</w:t>
      </w:r>
      <w:r>
        <w:t xml:space="preserve"> below.</w:t>
      </w:r>
    </w:p>
    <w:p w14:paraId="5441D0ED" w14:textId="77777777" w:rsidR="00D13626" w:rsidRDefault="00D13626" w:rsidP="00D13626">
      <w:pPr>
        <w:jc w:val="center"/>
      </w:pPr>
      <w:r>
        <w:rPr>
          <w:noProof/>
        </w:rPr>
        <w:lastRenderedPageBreak/>
        <w:drawing>
          <wp:inline distT="0" distB="0" distL="0" distR="0" wp14:anchorId="65535927" wp14:editId="499026C7">
            <wp:extent cx="2564964" cy="1581150"/>
            <wp:effectExtent l="0" t="0" r="6985" b="0"/>
            <wp:docPr id="12" name="Picture 12" descr="DNS server types | Cloudfl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NS server types | Cloudflare"/>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2583116" cy="1592340"/>
                    </a:xfrm>
                    <a:prstGeom prst="rect">
                      <a:avLst/>
                    </a:prstGeom>
                    <a:noFill/>
                    <a:ln>
                      <a:noFill/>
                    </a:ln>
                  </pic:spPr>
                </pic:pic>
              </a:graphicData>
            </a:graphic>
          </wp:inline>
        </w:drawing>
      </w:r>
    </w:p>
    <w:p w14:paraId="7BF8FAE6" w14:textId="77777777" w:rsidR="00D13626" w:rsidRPr="00FC3A81" w:rsidRDefault="00D13626" w:rsidP="00D13626">
      <w:pPr>
        <w:jc w:val="center"/>
        <w:rPr>
          <w:sz w:val="16"/>
          <w:szCs w:val="16"/>
        </w:rPr>
      </w:pPr>
      <w:r w:rsidRPr="00FC3A81">
        <w:rPr>
          <w:i/>
          <w:iCs/>
          <w:sz w:val="16"/>
          <w:szCs w:val="16"/>
        </w:rPr>
        <w:t xml:space="preserve">Figure </w:t>
      </w:r>
      <w:r>
        <w:rPr>
          <w:i/>
          <w:iCs/>
          <w:sz w:val="16"/>
          <w:szCs w:val="16"/>
        </w:rPr>
        <w:t>3</w:t>
      </w:r>
      <w:r w:rsidRPr="00FC3A81">
        <w:rPr>
          <w:i/>
          <w:iCs/>
          <w:sz w:val="16"/>
          <w:szCs w:val="16"/>
        </w:rPr>
        <w:t xml:space="preserve">. </w:t>
      </w:r>
      <w:r>
        <w:rPr>
          <w:i/>
          <w:iCs/>
          <w:sz w:val="16"/>
          <w:szCs w:val="16"/>
        </w:rPr>
        <w:t>The 8 steps in a DNS lookup</w:t>
      </w:r>
      <w:r>
        <w:rPr>
          <w:sz w:val="16"/>
          <w:szCs w:val="16"/>
        </w:rPr>
        <w:t xml:space="preserve"> [7]</w:t>
      </w:r>
    </w:p>
    <w:p w14:paraId="19BE36F4" w14:textId="77777777" w:rsidR="00D13626" w:rsidRDefault="00D13626" w:rsidP="00D13626">
      <w:r>
        <w:t xml:space="preserve">Within </w:t>
      </w:r>
      <w:r>
        <w:rPr>
          <w:b/>
          <w:bCs/>
        </w:rPr>
        <w:t xml:space="preserve">Active Directory Domain Services </w:t>
      </w:r>
      <w:r>
        <w:t>(</w:t>
      </w:r>
      <w:r>
        <w:rPr>
          <w:b/>
          <w:bCs/>
        </w:rPr>
        <w:t>AD DS</w:t>
      </w:r>
      <w:r>
        <w:t>), DNS is used to locate domain controllers when operations are performed. Examples of such operations include searching, updating, or authenticating systems within the network. Additionally, DNS can be used by domain controllers to locate and identify one another. [8]</w:t>
      </w:r>
    </w:p>
    <w:p w14:paraId="016BF464" w14:textId="77777777" w:rsidR="00D13626" w:rsidRDefault="00D13626" w:rsidP="00D13626"/>
    <w:p w14:paraId="3B64DDA3" w14:textId="77777777" w:rsidR="00D13626" w:rsidRDefault="00D13626" w:rsidP="00D13626">
      <w:pPr>
        <w:pStyle w:val="ListParagraph"/>
        <w:numPr>
          <w:ilvl w:val="0"/>
          <w:numId w:val="7"/>
        </w:numPr>
      </w:pPr>
    </w:p>
    <w:p w14:paraId="2797997F" w14:textId="77777777" w:rsidR="00D13626" w:rsidRDefault="00D13626" w:rsidP="00D13626">
      <w:r>
        <w:t>While Active Directory Domain Services were the only set of roles installed and utilized during this worksheet, there are various other role or feature based installations available for Windows Server and enterprise networks to take advantage of. Many of these other installations can be found within the role selection during the initial configuration of a Windows Server.</w:t>
      </w:r>
    </w:p>
    <w:p w14:paraId="7DE86A76" w14:textId="77777777" w:rsidR="00D13626" w:rsidRDefault="00D13626" w:rsidP="00D13626">
      <w:r>
        <w:t xml:space="preserve">An example of these additional roles includes </w:t>
      </w:r>
      <w:r>
        <w:rPr>
          <w:b/>
          <w:bCs/>
        </w:rPr>
        <w:t>Active Directory Federation Services</w:t>
      </w:r>
      <w:r>
        <w:t xml:space="preserve"> (</w:t>
      </w:r>
      <w:r>
        <w:rPr>
          <w:b/>
          <w:bCs/>
        </w:rPr>
        <w:t>AD FS</w:t>
      </w:r>
      <w:r>
        <w:t xml:space="preserve">), a service capable of managing and sharing digital identity and user entitlements securely both within and outside of organization boundaries. [9] Users operating on a Windows Server with </w:t>
      </w:r>
      <w:r w:rsidRPr="00E77AAC">
        <w:rPr>
          <w:b/>
          <w:bCs/>
        </w:rPr>
        <w:t>AD FS</w:t>
      </w:r>
      <w:r>
        <w:t xml:space="preserve"> installed will be able to access a selection of applications and services, such as Office 365, without the need to enter login credentials. This all comes from the </w:t>
      </w:r>
      <w:r w:rsidRPr="00E77AAC">
        <w:rPr>
          <w:b/>
          <w:bCs/>
        </w:rPr>
        <w:t>AD FS</w:t>
      </w:r>
      <w:r>
        <w:t xml:space="preserve"> identifying a user based on their initial system logon credentials. Taking this information, the server can provide the relevant credentials to requested services for a fast logon, helping support and enable the likes of </w:t>
      </w:r>
      <w:r>
        <w:rPr>
          <w:b/>
          <w:bCs/>
        </w:rPr>
        <w:t xml:space="preserve">single sign-on </w:t>
      </w:r>
      <w:r>
        <w:t>(</w:t>
      </w:r>
      <w:r>
        <w:rPr>
          <w:b/>
          <w:bCs/>
        </w:rPr>
        <w:t>SSO</w:t>
      </w:r>
      <w:r>
        <w:t>) for a seamless user experience. User accounts and credentials are managed and maintained by server administrators using Active Directory.</w:t>
      </w:r>
    </w:p>
    <w:p w14:paraId="58491C17" w14:textId="77777777" w:rsidR="00D13626" w:rsidRPr="00755EE6" w:rsidRDefault="00D13626" w:rsidP="00D13626">
      <w:r>
        <w:rPr>
          <w:b/>
          <w:bCs/>
        </w:rPr>
        <w:t xml:space="preserve">Dynamic Host Configuration Protocol </w:t>
      </w:r>
      <w:r>
        <w:t>(</w:t>
      </w:r>
      <w:r>
        <w:rPr>
          <w:b/>
          <w:bCs/>
        </w:rPr>
        <w:t>DHCP</w:t>
      </w:r>
      <w:r>
        <w:t>)</w:t>
      </w:r>
      <w:r>
        <w:rPr>
          <w:b/>
          <w:bCs/>
        </w:rPr>
        <w:t xml:space="preserve"> Server</w:t>
      </w:r>
      <w:r>
        <w:t xml:space="preserve"> is a further example of a role or feature based installation available to Windows Server. Aiding in both reducing required network administration and increasing the reliability of IP address configuration across a server, </w:t>
      </w:r>
      <w:r>
        <w:rPr>
          <w:b/>
          <w:bCs/>
        </w:rPr>
        <w:t xml:space="preserve">DHCP </w:t>
      </w:r>
      <w:r>
        <w:t>can automatically assign and configure a host’s IP address along with a subnet mask and default gateway. TCP/IP configurations can be automated and can be defined from a central location if necessary. [10]</w:t>
      </w:r>
    </w:p>
    <w:p w14:paraId="07C77580" w14:textId="77777777" w:rsidR="00D13626" w:rsidRDefault="00D13626" w:rsidP="00D13626"/>
    <w:p w14:paraId="09F36C7F" w14:textId="77777777" w:rsidR="00D13626" w:rsidRDefault="00D13626" w:rsidP="00D13626">
      <w:pPr>
        <w:pStyle w:val="ListParagraph"/>
        <w:numPr>
          <w:ilvl w:val="0"/>
          <w:numId w:val="7"/>
        </w:numPr>
      </w:pPr>
    </w:p>
    <w:p w14:paraId="46DF4ED1" w14:textId="77777777" w:rsidR="00754260" w:rsidRDefault="00754260" w:rsidP="00754260">
      <w:r>
        <w:t xml:space="preserve">Throughout this worksheet there have been encounters with several different terminologies, each with their own purpose. An example of one of these terminologies is </w:t>
      </w:r>
      <w:r w:rsidRPr="00754260">
        <w:rPr>
          <w:b/>
          <w:bCs/>
          <w:i/>
          <w:iCs/>
        </w:rPr>
        <w:t>Ping</w:t>
      </w:r>
      <w:r>
        <w:t xml:space="preserve">. Verifying the internet protocol (IP) connectivity between hosts, a ping will send out an </w:t>
      </w:r>
      <w:r w:rsidRPr="00754260">
        <w:rPr>
          <w:b/>
          <w:bCs/>
        </w:rPr>
        <w:t>Internet Control Message Protocol</w:t>
      </w:r>
      <w:r>
        <w:t xml:space="preserve"> (</w:t>
      </w:r>
      <w:r w:rsidRPr="00754260">
        <w:rPr>
          <w:b/>
          <w:bCs/>
        </w:rPr>
        <w:t>ICMP</w:t>
      </w:r>
      <w:r>
        <w:t xml:space="preserve">) ‘echo’ to </w:t>
      </w:r>
      <w:r>
        <w:lastRenderedPageBreak/>
        <w:t>a selected system in the hope to receive a reply. Such a reply may include information such as any errors, packet loss, and latency that may have been encountered during the ping exchange. As the primary technique for troubleshooting the connectivity and reachability of a network [13], ping is often supported and utilized by a collection of operating systems. Within Windows, a ping request using command prompt will request and receive a collection of four replies from a selected host.</w:t>
      </w:r>
    </w:p>
    <w:p w14:paraId="7FDF8E6D" w14:textId="6B97EB20" w:rsidR="00754260" w:rsidRDefault="00754260" w:rsidP="00754260">
      <w:pPr>
        <w:pStyle w:val="ListParagraph"/>
        <w:jc w:val="center"/>
      </w:pPr>
      <w:r w:rsidRPr="00CE567F">
        <w:rPr>
          <w:noProof/>
        </w:rPr>
        <w:drawing>
          <wp:inline distT="0" distB="0" distL="0" distR="0" wp14:anchorId="6C10B964" wp14:editId="58A534AD">
            <wp:extent cx="3473450" cy="2257743"/>
            <wp:effectExtent l="0" t="0" r="0" b="9525"/>
            <wp:docPr id="17" name="Picture 17"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graphical user interface&#10;&#10;Description automatically generated"/>
                    <pic:cNvPicPr/>
                  </pic:nvPicPr>
                  <pic:blipFill>
                    <a:blip r:embed="rId57"/>
                    <a:stretch>
                      <a:fillRect/>
                    </a:stretch>
                  </pic:blipFill>
                  <pic:spPr>
                    <a:xfrm>
                      <a:off x="0" y="0"/>
                      <a:ext cx="3481607" cy="2263045"/>
                    </a:xfrm>
                    <a:prstGeom prst="rect">
                      <a:avLst/>
                    </a:prstGeom>
                  </pic:spPr>
                </pic:pic>
              </a:graphicData>
            </a:graphic>
          </wp:inline>
        </w:drawing>
      </w:r>
    </w:p>
    <w:p w14:paraId="3E67D805" w14:textId="77777777" w:rsidR="00754260" w:rsidRDefault="00754260" w:rsidP="00754260">
      <w:r>
        <w:t>However, when compared to a Linux based machine, the operating system does not terminate the ping request by default, resulting in an endless stream of replies until the user terminates the command.</w:t>
      </w:r>
    </w:p>
    <w:p w14:paraId="30D70B5D" w14:textId="77777777" w:rsidR="00754260" w:rsidRDefault="00754260" w:rsidP="00754260">
      <w:pPr>
        <w:pStyle w:val="ListParagraph"/>
        <w:jc w:val="center"/>
      </w:pPr>
      <w:r>
        <w:rPr>
          <w:noProof/>
        </w:rPr>
        <w:drawing>
          <wp:inline distT="0" distB="0" distL="0" distR="0" wp14:anchorId="54E2BAB8" wp14:editId="192217F0">
            <wp:extent cx="3533775" cy="1921535"/>
            <wp:effectExtent l="0" t="0" r="0" b="2540"/>
            <wp:docPr id="18" name="Picture 1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3542626" cy="1926348"/>
                    </a:xfrm>
                    <a:prstGeom prst="rect">
                      <a:avLst/>
                    </a:prstGeom>
                    <a:noFill/>
                    <a:ln>
                      <a:noFill/>
                    </a:ln>
                  </pic:spPr>
                </pic:pic>
              </a:graphicData>
            </a:graphic>
          </wp:inline>
        </w:drawing>
      </w:r>
    </w:p>
    <w:p w14:paraId="44DBB691" w14:textId="77777777" w:rsidR="00754260" w:rsidRDefault="00754260" w:rsidP="00754260">
      <w:r>
        <w:t>MacOS offers a more intuitive approach to both Windows and Linux, providing users with a GUI in addition to a CLI. Allowing users to select the number of ping requests they would like to send.</w:t>
      </w:r>
    </w:p>
    <w:p w14:paraId="3BF7B2F7" w14:textId="3E242728" w:rsidR="00754260" w:rsidRDefault="00754260" w:rsidP="00754260">
      <w:pPr>
        <w:jc w:val="center"/>
      </w:pPr>
      <w:r w:rsidRPr="000C0AF1">
        <w:rPr>
          <w:noProof/>
        </w:rPr>
        <w:drawing>
          <wp:inline distT="0" distB="0" distL="0" distR="0" wp14:anchorId="4BFD05AA" wp14:editId="72F8F084">
            <wp:extent cx="3019647" cy="1801589"/>
            <wp:effectExtent l="0" t="0" r="9525" b="8255"/>
            <wp:docPr id="20" name="Picture 2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10;&#10;Description automatically generated"/>
                    <pic:cNvPicPr/>
                  </pic:nvPicPr>
                  <pic:blipFill>
                    <a:blip r:embed="rId59"/>
                    <a:stretch>
                      <a:fillRect/>
                    </a:stretch>
                  </pic:blipFill>
                  <pic:spPr>
                    <a:xfrm>
                      <a:off x="0" y="0"/>
                      <a:ext cx="3074089" cy="1834070"/>
                    </a:xfrm>
                    <a:prstGeom prst="rect">
                      <a:avLst/>
                    </a:prstGeom>
                  </pic:spPr>
                </pic:pic>
              </a:graphicData>
            </a:graphic>
          </wp:inline>
        </w:drawing>
      </w:r>
      <w:r>
        <w:rPr>
          <w:noProof/>
        </w:rPr>
        <w:drawing>
          <wp:inline distT="0" distB="0" distL="0" distR="0" wp14:anchorId="58828159" wp14:editId="03346C82">
            <wp:extent cx="1895864" cy="1804717"/>
            <wp:effectExtent l="0" t="0" r="9525" b="5080"/>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60" cstate="print">
                      <a:extLst>
                        <a:ext uri="{28A0092B-C50C-407E-A947-70E740481C1C}">
                          <a14:useLocalDpi xmlns:a14="http://schemas.microsoft.com/office/drawing/2010/main" val="0"/>
                        </a:ext>
                      </a:extLst>
                    </a:blip>
                    <a:stretch>
                      <a:fillRect/>
                    </a:stretch>
                  </pic:blipFill>
                  <pic:spPr>
                    <a:xfrm>
                      <a:off x="0" y="0"/>
                      <a:ext cx="1916223" cy="1824097"/>
                    </a:xfrm>
                    <a:prstGeom prst="rect">
                      <a:avLst/>
                    </a:prstGeom>
                  </pic:spPr>
                </pic:pic>
              </a:graphicData>
            </a:graphic>
          </wp:inline>
        </w:drawing>
      </w:r>
    </w:p>
    <w:p w14:paraId="289982DA" w14:textId="77777777" w:rsidR="00754260" w:rsidRDefault="00754260" w:rsidP="00754260">
      <w:pPr>
        <w:rPr>
          <w:noProof/>
        </w:rPr>
      </w:pPr>
      <w:r>
        <w:lastRenderedPageBreak/>
        <w:t>While each iteration of ping between these leading operating systems may seem different, the operations and functionality of the ICMP requests retrieve and display no additional data when compared to one another.</w:t>
      </w:r>
      <w:r w:rsidRPr="004B2BE2">
        <w:rPr>
          <w:noProof/>
        </w:rPr>
        <w:t xml:space="preserve"> </w:t>
      </w:r>
    </w:p>
    <w:p w14:paraId="2F8C5A24" w14:textId="00345177" w:rsidR="008410AF" w:rsidRDefault="00754260" w:rsidP="008410AF">
      <w:r>
        <w:rPr>
          <w:noProof/>
        </w:rPr>
        <w:t xml:space="preserve">In relation to ping, </w:t>
      </w:r>
      <w:r w:rsidRPr="00754260">
        <w:rPr>
          <w:b/>
          <w:bCs/>
          <w:noProof/>
        </w:rPr>
        <w:t xml:space="preserve">firewall </w:t>
      </w:r>
      <w:r>
        <w:rPr>
          <w:noProof/>
        </w:rPr>
        <w:t xml:space="preserve">is also a terminology referenced throughout the worksheet. </w:t>
      </w:r>
      <w:r w:rsidRPr="00D41117">
        <w:rPr>
          <w:noProof/>
        </w:rPr>
        <w:t xml:space="preserve">Helping block unauthorised network traffic, </w:t>
      </w:r>
      <w:r>
        <w:rPr>
          <w:noProof/>
        </w:rPr>
        <w:t>a firewall can help reduce the risk of security threats within a network, while also safeguarding intellectual property and sensitie data. [14]</w:t>
      </w:r>
      <w:r w:rsidR="00554F5B">
        <w:rPr>
          <w:noProof/>
        </w:rPr>
        <w:t xml:space="preserve"> During th</w:t>
      </w:r>
      <w:r w:rsidR="00581D95">
        <w:rPr>
          <w:noProof/>
        </w:rPr>
        <w:t xml:space="preserve">is worksheet, </w:t>
      </w:r>
      <w:r w:rsidR="00C63622">
        <w:rPr>
          <w:noProof/>
        </w:rPr>
        <w:t xml:space="preserve">Windows Defender Firewall had to be disabled </w:t>
      </w:r>
      <w:r w:rsidR="00D2378C">
        <w:rPr>
          <w:noProof/>
        </w:rPr>
        <w:t xml:space="preserve">on </w:t>
      </w:r>
      <w:r w:rsidR="004D7A71">
        <w:rPr>
          <w:noProof/>
        </w:rPr>
        <w:t xml:space="preserve">virtual systems </w:t>
      </w:r>
      <w:r w:rsidR="00C63622">
        <w:rPr>
          <w:noProof/>
        </w:rPr>
        <w:t>to allow for</w:t>
      </w:r>
      <w:r w:rsidR="008410AF">
        <w:rPr>
          <w:noProof/>
        </w:rPr>
        <w:t xml:space="preserve"> the</w:t>
      </w:r>
      <w:r w:rsidR="00C63622">
        <w:rPr>
          <w:noProof/>
        </w:rPr>
        <w:t xml:space="preserve"> </w:t>
      </w:r>
      <w:r w:rsidR="004D7A71">
        <w:rPr>
          <w:noProof/>
        </w:rPr>
        <w:t>sending and receiving of</w:t>
      </w:r>
      <w:r w:rsidR="00CC7857">
        <w:rPr>
          <w:noProof/>
        </w:rPr>
        <w:t xml:space="preserve"> ICMP</w:t>
      </w:r>
      <w:r w:rsidR="00C63622">
        <w:rPr>
          <w:noProof/>
        </w:rPr>
        <w:t xml:space="preserve"> </w:t>
      </w:r>
      <w:r w:rsidR="004D7A71">
        <w:rPr>
          <w:noProof/>
        </w:rPr>
        <w:t xml:space="preserve">ping requests. </w:t>
      </w:r>
      <w:r w:rsidR="008410AF">
        <w:t xml:space="preserve">Due to Windows’ out-of-box nature, many </w:t>
      </w:r>
      <w:r w:rsidR="008410AF" w:rsidRPr="008410AF">
        <w:rPr>
          <w:i/>
          <w:iCs/>
        </w:rPr>
        <w:t>ICMP protocols</w:t>
      </w:r>
      <w:r w:rsidR="008410AF">
        <w:t xml:space="preserve"> are denied by the systems’ firewall for security concerns. Enabling </w:t>
      </w:r>
      <w:r w:rsidR="008410AF" w:rsidRPr="008410AF">
        <w:rPr>
          <w:i/>
          <w:iCs/>
        </w:rPr>
        <w:t>ICMP</w:t>
      </w:r>
      <w:r w:rsidR="008410AF">
        <w:t xml:space="preserve"> requests such as ping will require disabling each virtual machines’ firewall.</w:t>
      </w:r>
    </w:p>
    <w:p w14:paraId="2104E80C" w14:textId="1D223042" w:rsidR="00F92D97" w:rsidRDefault="00F92D97" w:rsidP="008410AF">
      <w:r>
        <w:t xml:space="preserve">Both the likes of Windows Defender Firewall and MacOS firewall offer </w:t>
      </w:r>
      <w:r w:rsidR="00B36E14">
        <w:t xml:space="preserve">customizable finetuning to the services </w:t>
      </w:r>
      <w:r w:rsidR="001355D2">
        <w:t xml:space="preserve">that </w:t>
      </w:r>
      <w:r w:rsidR="00366E19">
        <w:t>can</w:t>
      </w:r>
      <w:r w:rsidR="001355D2">
        <w:t xml:space="preserve"> bypass </w:t>
      </w:r>
      <w:r w:rsidR="00366E19">
        <w:t>the systems mainline security.</w:t>
      </w:r>
    </w:p>
    <w:p w14:paraId="0535B236" w14:textId="2F366A39" w:rsidR="005F3968" w:rsidRDefault="005F3968" w:rsidP="005F3968">
      <w:pPr>
        <w:jc w:val="center"/>
      </w:pPr>
      <w:r w:rsidRPr="005F3968">
        <w:drawing>
          <wp:inline distT="0" distB="0" distL="0" distR="0" wp14:anchorId="5595C6A0" wp14:editId="6230C3E1">
            <wp:extent cx="4130620" cy="3072809"/>
            <wp:effectExtent l="0" t="0" r="3810" b="0"/>
            <wp:docPr id="22" name="Picture 2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 email&#10;&#10;Description automatically generated"/>
                    <pic:cNvPicPr/>
                  </pic:nvPicPr>
                  <pic:blipFill>
                    <a:blip r:embed="rId61"/>
                    <a:stretch>
                      <a:fillRect/>
                    </a:stretch>
                  </pic:blipFill>
                  <pic:spPr>
                    <a:xfrm>
                      <a:off x="0" y="0"/>
                      <a:ext cx="4152431" cy="3089034"/>
                    </a:xfrm>
                    <a:prstGeom prst="rect">
                      <a:avLst/>
                    </a:prstGeom>
                  </pic:spPr>
                </pic:pic>
              </a:graphicData>
            </a:graphic>
          </wp:inline>
        </w:drawing>
      </w:r>
    </w:p>
    <w:p w14:paraId="42AE7520" w14:textId="3218E034" w:rsidR="00D13626" w:rsidRDefault="00366E19" w:rsidP="005F3968">
      <w:pPr>
        <w:jc w:val="center"/>
        <w:rPr>
          <w:noProof/>
        </w:rPr>
      </w:pPr>
      <w:r w:rsidRPr="00366E19">
        <w:rPr>
          <w:noProof/>
        </w:rPr>
        <w:drawing>
          <wp:inline distT="0" distB="0" distL="0" distR="0" wp14:anchorId="4B23E055" wp14:editId="6DA2DB53">
            <wp:extent cx="3078765" cy="2519561"/>
            <wp:effectExtent l="0" t="0" r="7620" b="0"/>
            <wp:docPr id="21" name="Picture 2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10;&#10;Description automatically generated"/>
                    <pic:cNvPicPr/>
                  </pic:nvPicPr>
                  <pic:blipFill>
                    <a:blip r:embed="rId62"/>
                    <a:stretch>
                      <a:fillRect/>
                    </a:stretch>
                  </pic:blipFill>
                  <pic:spPr>
                    <a:xfrm>
                      <a:off x="0" y="0"/>
                      <a:ext cx="3083929" cy="2523787"/>
                    </a:xfrm>
                    <a:prstGeom prst="rect">
                      <a:avLst/>
                    </a:prstGeom>
                  </pic:spPr>
                </pic:pic>
              </a:graphicData>
            </a:graphic>
          </wp:inline>
        </w:drawing>
      </w:r>
    </w:p>
    <w:p w14:paraId="42E58AA9" w14:textId="77777777" w:rsidR="00D13626" w:rsidRDefault="00D13626" w:rsidP="00D13626">
      <w:pPr>
        <w:pStyle w:val="ListParagraph"/>
        <w:numPr>
          <w:ilvl w:val="0"/>
          <w:numId w:val="7"/>
        </w:numPr>
      </w:pPr>
    </w:p>
    <w:p w14:paraId="7B055F91" w14:textId="77777777" w:rsidR="00D13626" w:rsidRPr="00E245B3" w:rsidRDefault="00D13626" w:rsidP="00D13626">
      <w:r>
        <w:t xml:space="preserve">Over the last 6 weeks, a considerable amount of time has been spent experiencing and documenting the use case of various hypervisors, understanding their importance for the likes of both enterprise networks and personal use. Handling both Type 1 and Type 2 hypervisors has enabled me to grasp both the benefits and drawbacks of each type of virtualization software and has allowed me to experience firsthand the vast selection of roles and features Windows Server has to offer. While I did encounter a few unexpected issues when moving through the worksheet, they offered an opportunity for myself to analyze and reevaluate my mistakes to help better improve my understanding. I plan to make great use of all knowledge and skills acquired throughout the course of this worksheet. With the intention of applying my newfound understanding of hypervisors to aid in my search for a professional occupation and future endeavors that may incorporate such emulation. I also intend to take this experience with me through to the next worksheet of this module, to help better my work and assist in further developing my understanding of virtualization within networking. </w:t>
      </w:r>
    </w:p>
    <w:p w14:paraId="7DC9297C" w14:textId="40069FB2" w:rsidR="00DB296B" w:rsidRDefault="00DB296B" w:rsidP="2232F6CD">
      <w:r>
        <w:br w:type="page"/>
      </w:r>
    </w:p>
    <w:sdt>
      <w:sdtPr>
        <w:rPr>
          <w:rFonts w:asciiTheme="minorHAnsi" w:eastAsiaTheme="minorHAnsi" w:hAnsiTheme="minorHAnsi" w:cstheme="minorBidi"/>
          <w:color w:val="auto"/>
          <w:sz w:val="22"/>
          <w:szCs w:val="22"/>
        </w:rPr>
        <w:id w:val="-1437202882"/>
        <w:docPartObj>
          <w:docPartGallery w:val="Bibliographies"/>
          <w:docPartUnique/>
        </w:docPartObj>
      </w:sdtPr>
      <w:sdtContent>
        <w:p w14:paraId="16224817" w14:textId="6DDD12EA" w:rsidR="00AE600E" w:rsidRDefault="00AE600E">
          <w:pPr>
            <w:pStyle w:val="Heading1"/>
          </w:pPr>
          <w:r>
            <w:t>Bibliography</w:t>
          </w:r>
        </w:p>
        <w:sdt>
          <w:sdtPr>
            <w:id w:val="111145805"/>
            <w:bibliography/>
          </w:sdtPr>
          <w:sdtContent>
            <w:p w14:paraId="425867DB" w14:textId="77777777" w:rsidR="005874FA" w:rsidRDefault="00AE600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9"/>
                <w:gridCol w:w="9051"/>
              </w:tblGrid>
              <w:tr w:rsidR="005874FA" w14:paraId="6C1BF7C2" w14:textId="77777777">
                <w:trPr>
                  <w:divId w:val="191772869"/>
                  <w:tblCellSpacing w:w="15" w:type="dxa"/>
                </w:trPr>
                <w:tc>
                  <w:tcPr>
                    <w:tcW w:w="50" w:type="pct"/>
                    <w:hideMark/>
                  </w:tcPr>
                  <w:p w14:paraId="07AEE75D" w14:textId="0B8D2F33" w:rsidR="005874FA" w:rsidRDefault="005874FA">
                    <w:pPr>
                      <w:pStyle w:val="Bibliography"/>
                      <w:rPr>
                        <w:noProof/>
                        <w:sz w:val="24"/>
                        <w:szCs w:val="24"/>
                      </w:rPr>
                    </w:pPr>
                    <w:r>
                      <w:rPr>
                        <w:noProof/>
                      </w:rPr>
                      <w:t xml:space="preserve">[1] </w:t>
                    </w:r>
                  </w:p>
                </w:tc>
                <w:tc>
                  <w:tcPr>
                    <w:tcW w:w="0" w:type="auto"/>
                    <w:hideMark/>
                  </w:tcPr>
                  <w:p w14:paraId="5BEE9D78" w14:textId="77777777" w:rsidR="005874FA" w:rsidRDefault="005874FA">
                    <w:pPr>
                      <w:pStyle w:val="Bibliography"/>
                      <w:rPr>
                        <w:noProof/>
                      </w:rPr>
                    </w:pPr>
                    <w:r>
                      <w:rPr>
                        <w:noProof/>
                      </w:rPr>
                      <w:t>C. Hoffman, "The Complete Guide to Speeding Up Your Virtual Machines," How-To Geek, 5 July 2017. [Online]. Available: https://www.howtogeek.com/124796/the-htg-guide-to-speeding-up-your-virtual-machines/. [Accessed 25 February 2022].</w:t>
                    </w:r>
                  </w:p>
                </w:tc>
              </w:tr>
              <w:tr w:rsidR="005874FA" w14:paraId="1CBE304E" w14:textId="77777777">
                <w:trPr>
                  <w:divId w:val="191772869"/>
                  <w:tblCellSpacing w:w="15" w:type="dxa"/>
                </w:trPr>
                <w:tc>
                  <w:tcPr>
                    <w:tcW w:w="50" w:type="pct"/>
                    <w:hideMark/>
                  </w:tcPr>
                  <w:p w14:paraId="07FCAE4A" w14:textId="77777777" w:rsidR="005874FA" w:rsidRDefault="005874FA">
                    <w:pPr>
                      <w:pStyle w:val="Bibliography"/>
                      <w:rPr>
                        <w:noProof/>
                      </w:rPr>
                    </w:pPr>
                    <w:r>
                      <w:rPr>
                        <w:noProof/>
                      </w:rPr>
                      <w:t xml:space="preserve">[2] </w:t>
                    </w:r>
                  </w:p>
                </w:tc>
                <w:tc>
                  <w:tcPr>
                    <w:tcW w:w="0" w:type="auto"/>
                    <w:hideMark/>
                  </w:tcPr>
                  <w:p w14:paraId="03B6F413" w14:textId="77777777" w:rsidR="005874FA" w:rsidRDefault="005874FA">
                    <w:pPr>
                      <w:pStyle w:val="Bibliography"/>
                      <w:rPr>
                        <w:noProof/>
                      </w:rPr>
                    </w:pPr>
                    <w:r>
                      <w:rPr>
                        <w:noProof/>
                      </w:rPr>
                      <w:t>M. Bose, "VirtualBox Network Settings: Complete Guide," Nakivo, 16 July 2019. [Online]. Available: https://www.nakivo.com/blog/virtualbox-network-setting-guide/. [Accessed 27 February 2022].</w:t>
                    </w:r>
                  </w:p>
                </w:tc>
              </w:tr>
              <w:tr w:rsidR="005874FA" w14:paraId="6456A54A" w14:textId="77777777">
                <w:trPr>
                  <w:divId w:val="191772869"/>
                  <w:tblCellSpacing w:w="15" w:type="dxa"/>
                </w:trPr>
                <w:tc>
                  <w:tcPr>
                    <w:tcW w:w="50" w:type="pct"/>
                    <w:hideMark/>
                  </w:tcPr>
                  <w:p w14:paraId="474FEB0A" w14:textId="77777777" w:rsidR="005874FA" w:rsidRDefault="005874FA">
                    <w:pPr>
                      <w:pStyle w:val="Bibliography"/>
                      <w:rPr>
                        <w:noProof/>
                      </w:rPr>
                    </w:pPr>
                    <w:r>
                      <w:rPr>
                        <w:noProof/>
                      </w:rPr>
                      <w:t xml:space="preserve">[3] </w:t>
                    </w:r>
                  </w:p>
                </w:tc>
                <w:tc>
                  <w:tcPr>
                    <w:tcW w:w="0" w:type="auto"/>
                    <w:hideMark/>
                  </w:tcPr>
                  <w:p w14:paraId="5FF8BC24" w14:textId="77777777" w:rsidR="005874FA" w:rsidRDefault="005874FA">
                    <w:pPr>
                      <w:pStyle w:val="Bibliography"/>
                      <w:rPr>
                        <w:noProof/>
                      </w:rPr>
                    </w:pPr>
                    <w:r>
                      <w:rPr>
                        <w:noProof/>
                      </w:rPr>
                      <w:t>J. M. l. D.-D. and i. , "Resource forest concepts and features for Azure Active Directory Domain Services," Microsoft, 29 December 2021. [Online]. Available: https://docs.microsoft.com/en-us/azure/active-directory-domain-services/concepts-resource-forest#:~:text=A%20forest%20is%20a%20logical,forest%20only%20contains%20one%20domain.. [Accessed 1 March 2022].</w:t>
                    </w:r>
                  </w:p>
                </w:tc>
              </w:tr>
              <w:tr w:rsidR="005874FA" w14:paraId="7504D1A3" w14:textId="77777777">
                <w:trPr>
                  <w:divId w:val="191772869"/>
                  <w:tblCellSpacing w:w="15" w:type="dxa"/>
                </w:trPr>
                <w:tc>
                  <w:tcPr>
                    <w:tcW w:w="50" w:type="pct"/>
                    <w:hideMark/>
                  </w:tcPr>
                  <w:p w14:paraId="6B0FFD85" w14:textId="77777777" w:rsidR="005874FA" w:rsidRDefault="005874FA">
                    <w:pPr>
                      <w:pStyle w:val="Bibliography"/>
                      <w:rPr>
                        <w:noProof/>
                      </w:rPr>
                    </w:pPr>
                    <w:r>
                      <w:rPr>
                        <w:noProof/>
                      </w:rPr>
                      <w:t xml:space="preserve">[4] </w:t>
                    </w:r>
                  </w:p>
                </w:tc>
                <w:tc>
                  <w:tcPr>
                    <w:tcW w:w="0" w:type="auto"/>
                    <w:hideMark/>
                  </w:tcPr>
                  <w:p w14:paraId="5F7DB7E6" w14:textId="77777777" w:rsidR="005874FA" w:rsidRDefault="005874FA">
                    <w:pPr>
                      <w:pStyle w:val="Bibliography"/>
                      <w:rPr>
                        <w:noProof/>
                      </w:rPr>
                    </w:pPr>
                    <w:r>
                      <w:rPr>
                        <w:noProof/>
                      </w:rPr>
                      <w:t>Cloudflare, "What is DNS? How DNS works," Cloudflare, [Online]. Available: https://www.cloudflare.com/en-gb/learning/dns/what-is-dns/. [Accessed 3 March 2022].</w:t>
                    </w:r>
                  </w:p>
                </w:tc>
              </w:tr>
              <w:tr w:rsidR="005874FA" w14:paraId="79110FC3" w14:textId="77777777">
                <w:trPr>
                  <w:divId w:val="191772869"/>
                  <w:tblCellSpacing w:w="15" w:type="dxa"/>
                </w:trPr>
                <w:tc>
                  <w:tcPr>
                    <w:tcW w:w="50" w:type="pct"/>
                    <w:hideMark/>
                  </w:tcPr>
                  <w:p w14:paraId="54EB474F" w14:textId="77777777" w:rsidR="005874FA" w:rsidRDefault="005874FA">
                    <w:pPr>
                      <w:pStyle w:val="Bibliography"/>
                      <w:rPr>
                        <w:noProof/>
                      </w:rPr>
                    </w:pPr>
                    <w:r>
                      <w:rPr>
                        <w:noProof/>
                      </w:rPr>
                      <w:t xml:space="preserve">[5] </w:t>
                    </w:r>
                  </w:p>
                </w:tc>
                <w:tc>
                  <w:tcPr>
                    <w:tcW w:w="0" w:type="auto"/>
                    <w:hideMark/>
                  </w:tcPr>
                  <w:p w14:paraId="611B8D85" w14:textId="77777777" w:rsidR="005874FA" w:rsidRDefault="005874FA">
                    <w:pPr>
                      <w:pStyle w:val="Bibliography"/>
                      <w:rPr>
                        <w:noProof/>
                      </w:rPr>
                    </w:pPr>
                    <w:r>
                      <w:rPr>
                        <w:noProof/>
                      </w:rPr>
                      <w:t>S. J. Bigelow and B. Kirsch, "What's the difference between Type 1 vs. Type 2 hypervisor?," TechTarget, 13 January 2021. [Online]. Available: https://searchservervirtualization.techtarget.com/feature/Whats-the-difference-between-Type-1-and-Type-2-hypervisors. [Accessed 3 March 2022].</w:t>
                    </w:r>
                  </w:p>
                </w:tc>
              </w:tr>
              <w:tr w:rsidR="005874FA" w14:paraId="538578CA" w14:textId="77777777">
                <w:trPr>
                  <w:divId w:val="191772869"/>
                  <w:tblCellSpacing w:w="15" w:type="dxa"/>
                </w:trPr>
                <w:tc>
                  <w:tcPr>
                    <w:tcW w:w="50" w:type="pct"/>
                    <w:hideMark/>
                  </w:tcPr>
                  <w:p w14:paraId="1E96B3FD" w14:textId="77777777" w:rsidR="005874FA" w:rsidRDefault="005874FA">
                    <w:pPr>
                      <w:pStyle w:val="Bibliography"/>
                      <w:rPr>
                        <w:noProof/>
                      </w:rPr>
                    </w:pPr>
                    <w:r>
                      <w:rPr>
                        <w:noProof/>
                      </w:rPr>
                      <w:t xml:space="preserve">[6] </w:t>
                    </w:r>
                  </w:p>
                </w:tc>
                <w:tc>
                  <w:tcPr>
                    <w:tcW w:w="0" w:type="auto"/>
                    <w:hideMark/>
                  </w:tcPr>
                  <w:p w14:paraId="1683A60A" w14:textId="77777777" w:rsidR="005874FA" w:rsidRDefault="005874FA">
                    <w:pPr>
                      <w:pStyle w:val="Bibliography"/>
                      <w:rPr>
                        <w:noProof/>
                      </w:rPr>
                    </w:pPr>
                    <w:r>
                      <w:rPr>
                        <w:noProof/>
                      </w:rPr>
                      <w:t>IBM Cloud Education, "Hypervisors," IBM, 8 May 2019. [Online]. Available: https://www.ibm.com/uk-en/cloud/learn/hypervisors#:~:text=Pros%3A%20Type%201%20hypervisors%20are,that%20an%20attacker%20could%20compromise.. [Accessed 3 March 2022].</w:t>
                    </w:r>
                  </w:p>
                </w:tc>
              </w:tr>
              <w:tr w:rsidR="005874FA" w14:paraId="10A3DAA5" w14:textId="77777777">
                <w:trPr>
                  <w:divId w:val="191772869"/>
                  <w:tblCellSpacing w:w="15" w:type="dxa"/>
                </w:trPr>
                <w:tc>
                  <w:tcPr>
                    <w:tcW w:w="50" w:type="pct"/>
                    <w:hideMark/>
                  </w:tcPr>
                  <w:p w14:paraId="4277CF33" w14:textId="77777777" w:rsidR="005874FA" w:rsidRDefault="005874FA">
                    <w:pPr>
                      <w:pStyle w:val="Bibliography"/>
                      <w:rPr>
                        <w:noProof/>
                      </w:rPr>
                    </w:pPr>
                    <w:r>
                      <w:rPr>
                        <w:noProof/>
                      </w:rPr>
                      <w:t xml:space="preserve">[7] </w:t>
                    </w:r>
                  </w:p>
                </w:tc>
                <w:tc>
                  <w:tcPr>
                    <w:tcW w:w="0" w:type="auto"/>
                    <w:hideMark/>
                  </w:tcPr>
                  <w:p w14:paraId="0954AE00" w14:textId="77777777" w:rsidR="005874FA" w:rsidRDefault="005874FA">
                    <w:pPr>
                      <w:pStyle w:val="Bibliography"/>
                      <w:rPr>
                        <w:noProof/>
                      </w:rPr>
                    </w:pPr>
                    <w:r>
                      <w:rPr>
                        <w:noProof/>
                      </w:rPr>
                      <w:t>Equiinet, "Types of Hypervisors," Equiinet, [Online]. Available: https://www.equiinet.com/post/types-of-hypervisors#:~:text=Comparatively%2C%20the%20base%20price%20for,with%2024%2Fhour%20technical%20support.. [Accessed 3 March 2022].</w:t>
                    </w:r>
                  </w:p>
                </w:tc>
              </w:tr>
              <w:tr w:rsidR="005874FA" w14:paraId="525012E9" w14:textId="77777777">
                <w:trPr>
                  <w:divId w:val="191772869"/>
                  <w:tblCellSpacing w:w="15" w:type="dxa"/>
                </w:trPr>
                <w:tc>
                  <w:tcPr>
                    <w:tcW w:w="50" w:type="pct"/>
                    <w:hideMark/>
                  </w:tcPr>
                  <w:p w14:paraId="79079898" w14:textId="77777777" w:rsidR="005874FA" w:rsidRDefault="005874FA">
                    <w:pPr>
                      <w:pStyle w:val="Bibliography"/>
                      <w:rPr>
                        <w:noProof/>
                      </w:rPr>
                    </w:pPr>
                    <w:r>
                      <w:rPr>
                        <w:noProof/>
                      </w:rPr>
                      <w:t xml:space="preserve">[8] </w:t>
                    </w:r>
                  </w:p>
                </w:tc>
                <w:tc>
                  <w:tcPr>
                    <w:tcW w:w="0" w:type="auto"/>
                    <w:hideMark/>
                  </w:tcPr>
                  <w:p w14:paraId="33760950" w14:textId="77777777" w:rsidR="005874FA" w:rsidRDefault="005874FA">
                    <w:pPr>
                      <w:pStyle w:val="Bibliography"/>
                      <w:rPr>
                        <w:noProof/>
                      </w:rPr>
                    </w:pPr>
                    <w:r>
                      <w:rPr>
                        <w:noProof/>
                      </w:rPr>
                      <w:t>J. v.-h. d. k. e.-m. and j. , "Domain Name System (DNS)," Microsoft, 10 January 2022. [Online]. Available: https://docs.microsoft.com/en-us/windows-server/networking/dns/dns-top#:~:text=Active%20Directory%20Domain%20Services%20(AD,locate%20Active%20Directory%20domain%20controllers.. [Accessed 3 March 2022].</w:t>
                    </w:r>
                  </w:p>
                </w:tc>
              </w:tr>
              <w:tr w:rsidR="005874FA" w14:paraId="4F29A6C7" w14:textId="77777777">
                <w:trPr>
                  <w:divId w:val="191772869"/>
                  <w:tblCellSpacing w:w="15" w:type="dxa"/>
                </w:trPr>
                <w:tc>
                  <w:tcPr>
                    <w:tcW w:w="50" w:type="pct"/>
                    <w:hideMark/>
                  </w:tcPr>
                  <w:p w14:paraId="64F24E1B" w14:textId="77777777" w:rsidR="005874FA" w:rsidRDefault="005874FA">
                    <w:pPr>
                      <w:pStyle w:val="Bibliography"/>
                      <w:rPr>
                        <w:noProof/>
                      </w:rPr>
                    </w:pPr>
                    <w:r>
                      <w:rPr>
                        <w:noProof/>
                      </w:rPr>
                      <w:t xml:space="preserve">[9] </w:t>
                    </w:r>
                  </w:p>
                </w:tc>
                <w:tc>
                  <w:tcPr>
                    <w:tcW w:w="0" w:type="auto"/>
                    <w:hideMark/>
                  </w:tcPr>
                  <w:p w14:paraId="3EAB5D5E" w14:textId="77777777" w:rsidR="005874FA" w:rsidRDefault="005874FA">
                    <w:pPr>
                      <w:pStyle w:val="Bibliography"/>
                      <w:rPr>
                        <w:noProof/>
                      </w:rPr>
                    </w:pPr>
                    <w:r>
                      <w:rPr>
                        <w:noProof/>
                      </w:rPr>
                      <w:t>b. v.-h. v.-k. e.-m. D. z. and j.-m. , "AD FS Overview," Microsoft, 19 April 2021. [Online]. Available: https://docs.microsoft.com/en-us/windows-server/identity/ad-fs/ad-fs-overview. [Accessed 3 March 2022].</w:t>
                    </w:r>
                  </w:p>
                </w:tc>
              </w:tr>
              <w:tr w:rsidR="005874FA" w14:paraId="2D9A5F45" w14:textId="77777777">
                <w:trPr>
                  <w:divId w:val="191772869"/>
                  <w:tblCellSpacing w:w="15" w:type="dxa"/>
                </w:trPr>
                <w:tc>
                  <w:tcPr>
                    <w:tcW w:w="50" w:type="pct"/>
                    <w:hideMark/>
                  </w:tcPr>
                  <w:p w14:paraId="0BF01303" w14:textId="77777777" w:rsidR="005874FA" w:rsidRDefault="005874FA">
                    <w:pPr>
                      <w:pStyle w:val="Bibliography"/>
                      <w:rPr>
                        <w:noProof/>
                      </w:rPr>
                    </w:pPr>
                    <w:r>
                      <w:rPr>
                        <w:noProof/>
                      </w:rPr>
                      <w:t xml:space="preserve">[10] </w:t>
                    </w:r>
                  </w:p>
                </w:tc>
                <w:tc>
                  <w:tcPr>
                    <w:tcW w:w="0" w:type="auto"/>
                    <w:hideMark/>
                  </w:tcPr>
                  <w:p w14:paraId="14161117" w14:textId="77777777" w:rsidR="005874FA" w:rsidRDefault="005874FA">
                    <w:pPr>
                      <w:pStyle w:val="Bibliography"/>
                      <w:rPr>
                        <w:noProof/>
                      </w:rPr>
                    </w:pPr>
                    <w:r>
                      <w:rPr>
                        <w:noProof/>
                      </w:rPr>
                      <w:t>J. d. k. e.-m. i. and j. , "Dynamic Host Configuration Protocol (DHCP)," Microsoft, 29 July 2021. [Online]. Available: https://docs.microsoft.com/en-us/windows-server/networking/technologies/dhcp/dhcp-</w:t>
                    </w:r>
                    <w:r>
                      <w:rPr>
                        <w:noProof/>
                      </w:rPr>
                      <w:lastRenderedPageBreak/>
                      <w:t>top#:~:text=Dynamic%20Host%20Configuration%20Protocol%20(DHCP)%20is%20a%20client%2Fserver,subnet%20mask%20and%20default%20gateway.. [Accessed 3 March 2022].</w:t>
                    </w:r>
                  </w:p>
                </w:tc>
              </w:tr>
              <w:tr w:rsidR="005874FA" w14:paraId="2FF2436C" w14:textId="77777777">
                <w:trPr>
                  <w:divId w:val="191772869"/>
                  <w:tblCellSpacing w:w="15" w:type="dxa"/>
                </w:trPr>
                <w:tc>
                  <w:tcPr>
                    <w:tcW w:w="50" w:type="pct"/>
                    <w:hideMark/>
                  </w:tcPr>
                  <w:p w14:paraId="1645B196" w14:textId="77777777" w:rsidR="005874FA" w:rsidRDefault="005874FA">
                    <w:pPr>
                      <w:pStyle w:val="Bibliography"/>
                      <w:rPr>
                        <w:noProof/>
                      </w:rPr>
                    </w:pPr>
                    <w:r>
                      <w:rPr>
                        <w:noProof/>
                      </w:rPr>
                      <w:lastRenderedPageBreak/>
                      <w:t xml:space="preserve">[11] </w:t>
                    </w:r>
                  </w:p>
                </w:tc>
                <w:tc>
                  <w:tcPr>
                    <w:tcW w:w="0" w:type="auto"/>
                    <w:hideMark/>
                  </w:tcPr>
                  <w:p w14:paraId="0ABA80F7" w14:textId="77777777" w:rsidR="005874FA" w:rsidRDefault="005874FA">
                    <w:pPr>
                      <w:pStyle w:val="Bibliography"/>
                      <w:rPr>
                        <w:noProof/>
                      </w:rPr>
                    </w:pPr>
                    <w:r>
                      <w:rPr>
                        <w:noProof/>
                      </w:rPr>
                      <w:t xml:space="preserve">C. Ting Si Xue and F. Tiong Wee Xin, "Benefits and Challenges of the Adoption of Cloud Computing in Business," vol. VI, no. 6, pp. 5-6, 2016. </w:t>
                    </w:r>
                  </w:p>
                </w:tc>
              </w:tr>
              <w:tr w:rsidR="005874FA" w14:paraId="174FC8B0" w14:textId="77777777">
                <w:trPr>
                  <w:divId w:val="191772869"/>
                  <w:tblCellSpacing w:w="15" w:type="dxa"/>
                </w:trPr>
                <w:tc>
                  <w:tcPr>
                    <w:tcW w:w="50" w:type="pct"/>
                    <w:hideMark/>
                  </w:tcPr>
                  <w:p w14:paraId="7C1148D8" w14:textId="77777777" w:rsidR="005874FA" w:rsidRDefault="005874FA">
                    <w:pPr>
                      <w:pStyle w:val="Bibliography"/>
                      <w:rPr>
                        <w:noProof/>
                      </w:rPr>
                    </w:pPr>
                    <w:r>
                      <w:rPr>
                        <w:noProof/>
                      </w:rPr>
                      <w:t xml:space="preserve">[12] </w:t>
                    </w:r>
                  </w:p>
                </w:tc>
                <w:tc>
                  <w:tcPr>
                    <w:tcW w:w="0" w:type="auto"/>
                    <w:hideMark/>
                  </w:tcPr>
                  <w:p w14:paraId="3E2472AA" w14:textId="77777777" w:rsidR="005874FA" w:rsidRDefault="005874FA">
                    <w:pPr>
                      <w:pStyle w:val="Bibliography"/>
                      <w:rPr>
                        <w:noProof/>
                      </w:rPr>
                    </w:pPr>
                    <w:r>
                      <w:rPr>
                        <w:noProof/>
                      </w:rPr>
                      <w:t>F. Richter, "Amazon Leads $180-Billion Cloud Market," Statista, 8 February 2022. [Online]. Available: https://www.statista.com/chart/18819/worldwide-market-share-of-leading-cloud-infrastructure-service-providers/. [Accessed 3 March 2022].</w:t>
                    </w:r>
                  </w:p>
                </w:tc>
              </w:tr>
              <w:tr w:rsidR="005874FA" w14:paraId="7014D5AC" w14:textId="77777777">
                <w:trPr>
                  <w:divId w:val="191772869"/>
                  <w:tblCellSpacing w:w="15" w:type="dxa"/>
                </w:trPr>
                <w:tc>
                  <w:tcPr>
                    <w:tcW w:w="50" w:type="pct"/>
                    <w:hideMark/>
                  </w:tcPr>
                  <w:p w14:paraId="6AD2D51D" w14:textId="77777777" w:rsidR="005874FA" w:rsidRDefault="005874FA">
                    <w:pPr>
                      <w:pStyle w:val="Bibliography"/>
                      <w:rPr>
                        <w:noProof/>
                      </w:rPr>
                    </w:pPr>
                    <w:r>
                      <w:rPr>
                        <w:noProof/>
                      </w:rPr>
                      <w:t xml:space="preserve">[13] </w:t>
                    </w:r>
                  </w:p>
                </w:tc>
                <w:tc>
                  <w:tcPr>
                    <w:tcW w:w="0" w:type="auto"/>
                    <w:hideMark/>
                  </w:tcPr>
                  <w:p w14:paraId="354696D2" w14:textId="77777777" w:rsidR="005874FA" w:rsidRDefault="005874FA">
                    <w:pPr>
                      <w:pStyle w:val="Bibliography"/>
                      <w:rPr>
                        <w:noProof/>
                      </w:rPr>
                    </w:pPr>
                    <w:r>
                      <w:rPr>
                        <w:noProof/>
                      </w:rPr>
                      <w:t>J. d. k. e.-m. j.-p. l. and c.-a.-m. , "ping," Microsoft, 29 July 2021. [Online]. Available: https://docs.microsoft.com/en-us/windows-server/administration/windows-commands/ping. [Accessed 3 March 2022].</w:t>
                    </w:r>
                  </w:p>
                </w:tc>
              </w:tr>
              <w:tr w:rsidR="005874FA" w14:paraId="54714340" w14:textId="77777777">
                <w:trPr>
                  <w:divId w:val="191772869"/>
                  <w:tblCellSpacing w:w="15" w:type="dxa"/>
                </w:trPr>
                <w:tc>
                  <w:tcPr>
                    <w:tcW w:w="50" w:type="pct"/>
                    <w:hideMark/>
                  </w:tcPr>
                  <w:p w14:paraId="6A560A16" w14:textId="77777777" w:rsidR="005874FA" w:rsidRDefault="005874FA">
                    <w:pPr>
                      <w:pStyle w:val="Bibliography"/>
                      <w:rPr>
                        <w:noProof/>
                      </w:rPr>
                    </w:pPr>
                    <w:r>
                      <w:rPr>
                        <w:noProof/>
                      </w:rPr>
                      <w:t xml:space="preserve">[14] </w:t>
                    </w:r>
                  </w:p>
                </w:tc>
                <w:tc>
                  <w:tcPr>
                    <w:tcW w:w="0" w:type="auto"/>
                    <w:hideMark/>
                  </w:tcPr>
                  <w:p w14:paraId="01CDEFB2" w14:textId="77777777" w:rsidR="005874FA" w:rsidRDefault="005874FA">
                    <w:pPr>
                      <w:pStyle w:val="Bibliography"/>
                      <w:rPr>
                        <w:noProof/>
                      </w:rPr>
                    </w:pPr>
                    <w:r>
                      <w:rPr>
                        <w:noProof/>
                      </w:rPr>
                      <w:t>d. D. v.-m. j. s. m. d. g.-i. J. and a. , "Windows Defender Firewall with Advanced Security," Microsoft, 28 October 2021. [Online]. Available: https://docs.microsoft.com/en-us/windows/security/threat-protection/windows-firewall/windows-firewall-with-advanced-security. [Accessed 3 March 2022].</w:t>
                    </w:r>
                  </w:p>
                </w:tc>
              </w:tr>
            </w:tbl>
            <w:p w14:paraId="182DC1F3" w14:textId="77777777" w:rsidR="005874FA" w:rsidRDefault="005874FA">
              <w:pPr>
                <w:divId w:val="191772869"/>
                <w:rPr>
                  <w:rFonts w:eastAsia="Times New Roman"/>
                  <w:noProof/>
                </w:rPr>
              </w:pPr>
            </w:p>
            <w:p w14:paraId="3C3451F4" w14:textId="049BF39A" w:rsidR="00AE600E" w:rsidRDefault="00AE600E">
              <w:r>
                <w:rPr>
                  <w:b/>
                  <w:bCs/>
                  <w:noProof/>
                </w:rPr>
                <w:fldChar w:fldCharType="end"/>
              </w:r>
            </w:p>
          </w:sdtContent>
        </w:sdt>
      </w:sdtContent>
    </w:sdt>
    <w:p w14:paraId="39474EA3" w14:textId="24EC3E64" w:rsidR="005B7C36" w:rsidRDefault="005B7C36" w:rsidP="00DB296B"/>
    <w:p w14:paraId="13D9F1B4" w14:textId="623ABA35" w:rsidR="005B7C36" w:rsidRDefault="005B7C36">
      <w:r>
        <w:br w:type="page"/>
      </w:r>
    </w:p>
    <w:p w14:paraId="0C979688" w14:textId="4B4E857B" w:rsidR="00DB296B" w:rsidRDefault="005B7C36" w:rsidP="005B7C36">
      <w:pPr>
        <w:pStyle w:val="Heading1"/>
      </w:pPr>
      <w:r>
        <w:lastRenderedPageBreak/>
        <w:t>Appendices</w:t>
      </w:r>
    </w:p>
    <w:p w14:paraId="1E639A0D" w14:textId="77777777" w:rsidR="0092562A" w:rsidRPr="0092562A" w:rsidRDefault="0092562A" w:rsidP="0092562A"/>
    <w:p w14:paraId="5FD9F16E" w14:textId="11FE8F52" w:rsidR="00173D45" w:rsidRPr="00173D45" w:rsidRDefault="0070763A" w:rsidP="0070763A">
      <w:pPr>
        <w:pStyle w:val="Subtitle"/>
      </w:pPr>
      <w:r>
        <w:t>Appendix A</w:t>
      </w:r>
      <w:r w:rsidR="0092562A">
        <w:t xml:space="preserve"> </w:t>
      </w:r>
      <w:sdt>
        <w:sdtPr>
          <w:id w:val="1763638365"/>
          <w:citation/>
        </w:sdtPr>
        <w:sdtContent>
          <w:r w:rsidR="0092562A">
            <w:fldChar w:fldCharType="begin"/>
          </w:r>
          <w:r w:rsidR="0092562A">
            <w:rPr>
              <w:lang w:val="en-GB"/>
            </w:rPr>
            <w:instrText xml:space="preserve"> CITATION VMSpeed \l 2057 </w:instrText>
          </w:r>
          <w:r w:rsidR="0092562A">
            <w:fldChar w:fldCharType="separate"/>
          </w:r>
          <w:r w:rsidR="005874FA" w:rsidRPr="005874FA">
            <w:rPr>
              <w:noProof/>
              <w:lang w:val="en-GB"/>
            </w:rPr>
            <w:t>[1]</w:t>
          </w:r>
          <w:r w:rsidR="0092562A">
            <w:fldChar w:fldCharType="end"/>
          </w:r>
        </w:sdtContent>
      </w:sdt>
    </w:p>
    <w:p w14:paraId="339DD72A" w14:textId="77777777" w:rsidR="004E623E" w:rsidRPr="004E623E" w:rsidRDefault="004E623E" w:rsidP="004E623E">
      <w:pPr>
        <w:rPr>
          <w:rFonts w:cstheme="minorHAnsi"/>
          <w:b/>
          <w:bCs/>
          <w:i/>
          <w:iCs/>
          <w:sz w:val="20"/>
          <w:szCs w:val="20"/>
          <w:lang w:val="en-GB"/>
        </w:rPr>
      </w:pPr>
      <w:r w:rsidRPr="004E623E">
        <w:rPr>
          <w:rFonts w:cstheme="minorHAnsi"/>
          <w:b/>
          <w:bCs/>
          <w:i/>
          <w:iCs/>
          <w:sz w:val="20"/>
          <w:szCs w:val="20"/>
          <w:lang w:val="en-GB"/>
        </w:rPr>
        <w:t>Create Fixed-Size Disks Instead of Dynamically Allocated Ones</w:t>
      </w:r>
    </w:p>
    <w:p w14:paraId="4954342F" w14:textId="77777777" w:rsidR="004E623E" w:rsidRPr="004E623E" w:rsidRDefault="004E623E" w:rsidP="004E623E">
      <w:pPr>
        <w:rPr>
          <w:rFonts w:cstheme="minorHAnsi"/>
          <w:i/>
          <w:iCs/>
          <w:sz w:val="20"/>
          <w:szCs w:val="20"/>
          <w:lang w:val="en-GB"/>
        </w:rPr>
      </w:pPr>
      <w:r w:rsidRPr="004E623E">
        <w:rPr>
          <w:rFonts w:cstheme="minorHAnsi"/>
          <w:i/>
          <w:iCs/>
          <w:sz w:val="20"/>
          <w:szCs w:val="20"/>
          <w:lang w:val="en-GB"/>
        </w:rPr>
        <w:t>When creating your virtual machine, you can create two different types of virtual disks. By default, virtual machine programs will generally use dynamically allocated disks that grow as you use them.</w:t>
      </w:r>
    </w:p>
    <w:p w14:paraId="3E62C551" w14:textId="77777777" w:rsidR="004E623E" w:rsidRPr="004E623E" w:rsidRDefault="004E623E" w:rsidP="004E623E">
      <w:pPr>
        <w:rPr>
          <w:rFonts w:cstheme="minorHAnsi"/>
          <w:i/>
          <w:iCs/>
          <w:sz w:val="20"/>
          <w:szCs w:val="20"/>
          <w:lang w:val="en-GB"/>
        </w:rPr>
      </w:pPr>
      <w:r w:rsidRPr="004E623E">
        <w:rPr>
          <w:rFonts w:cstheme="minorHAnsi"/>
          <w:i/>
          <w:iCs/>
          <w:sz w:val="20"/>
          <w:szCs w:val="20"/>
          <w:lang w:val="en-GB"/>
        </w:rPr>
        <w:t>For example, if you create a new virtual machine with a dynamically allocated disk with a maximum size of 30 GB, it won’t take up 30 GB of space on your hard disk immediately. After installing your operating system and programs, it may only take up 10 GB. As you add more files to the virtual disk, it will expand up to its maximum size of 30 GB.</w:t>
      </w:r>
    </w:p>
    <w:p w14:paraId="6E3890E3" w14:textId="580D61FB" w:rsidR="004E623E" w:rsidRPr="004E623E" w:rsidRDefault="004E623E" w:rsidP="004E623E">
      <w:pPr>
        <w:rPr>
          <w:rFonts w:cstheme="minorHAnsi"/>
          <w:i/>
          <w:iCs/>
          <w:sz w:val="20"/>
          <w:szCs w:val="20"/>
          <w:lang w:val="en-GB"/>
        </w:rPr>
      </w:pPr>
      <w:r w:rsidRPr="004E623E">
        <w:rPr>
          <w:rFonts w:cstheme="minorHAnsi"/>
          <w:i/>
          <w:iCs/>
          <w:sz w:val="20"/>
          <w:szCs w:val="20"/>
          <w:lang w:val="en-GB"/>
        </w:rPr>
        <w:t>This can be convenient, as each virtual machine won’t take up an unnecessarily large amount of space on your hard drive. However, it’s slower than creating a fixed-size disk (also known as a pre</w:t>
      </w:r>
      <w:r w:rsidR="00173D45" w:rsidRPr="00CF2283">
        <w:rPr>
          <w:rFonts w:cstheme="minorHAnsi"/>
          <w:i/>
          <w:iCs/>
          <w:sz w:val="20"/>
          <w:szCs w:val="20"/>
          <w:lang w:val="en-GB"/>
        </w:rPr>
        <w:t>-</w:t>
      </w:r>
      <w:r w:rsidRPr="004E623E">
        <w:rPr>
          <w:rFonts w:cstheme="minorHAnsi"/>
          <w:i/>
          <w:iCs/>
          <w:sz w:val="20"/>
          <w:szCs w:val="20"/>
          <w:lang w:val="en-GB"/>
        </w:rPr>
        <w:t>allocated disk). When you create a fixed-size disk, all 30 GB of that space would be allocated immediately.</w:t>
      </w:r>
    </w:p>
    <w:p w14:paraId="0B1B33DA" w14:textId="7BC32637" w:rsidR="004E623E" w:rsidRPr="004E623E" w:rsidRDefault="004E623E" w:rsidP="004E623E">
      <w:pPr>
        <w:rPr>
          <w:rFonts w:cstheme="minorHAnsi"/>
          <w:i/>
          <w:iCs/>
          <w:sz w:val="20"/>
          <w:szCs w:val="20"/>
          <w:lang w:val="en-GB"/>
        </w:rPr>
      </w:pPr>
      <w:r w:rsidRPr="004E623E">
        <w:rPr>
          <w:rFonts w:cstheme="minorHAnsi"/>
          <w:i/>
          <w:iCs/>
          <w:sz w:val="20"/>
          <w:szCs w:val="20"/>
          <w:lang w:val="en-GB"/>
        </w:rPr>
        <w:t xml:space="preserve">There’s a trade-off here: a fixed-size disk uses more space on your hard </w:t>
      </w:r>
      <w:r w:rsidR="00173D45" w:rsidRPr="00CF2283">
        <w:rPr>
          <w:rFonts w:cstheme="minorHAnsi"/>
          <w:i/>
          <w:iCs/>
          <w:sz w:val="20"/>
          <w:szCs w:val="20"/>
          <w:lang w:val="en-GB"/>
        </w:rPr>
        <w:t>disk but</w:t>
      </w:r>
      <w:r w:rsidRPr="004E623E">
        <w:rPr>
          <w:rFonts w:cstheme="minorHAnsi"/>
          <w:i/>
          <w:iCs/>
          <w:sz w:val="20"/>
          <w:szCs w:val="20"/>
          <w:lang w:val="en-GB"/>
        </w:rPr>
        <w:t xml:space="preserve"> adding new files to the virtual machine’s hard disk is faster. You also won’t see as much file fragmentation. The space will be assigned in a large block instead of being added in smaller pieces.</w:t>
      </w:r>
    </w:p>
    <w:p w14:paraId="0C66BE14" w14:textId="77777777" w:rsidR="00173D45" w:rsidRPr="00173D45" w:rsidRDefault="00173D45" w:rsidP="00173D45">
      <w:pPr>
        <w:rPr>
          <w:rFonts w:cstheme="minorHAnsi"/>
          <w:b/>
          <w:bCs/>
          <w:i/>
          <w:iCs/>
          <w:sz w:val="20"/>
          <w:szCs w:val="20"/>
          <w:lang w:val="en-GB"/>
        </w:rPr>
      </w:pPr>
      <w:r w:rsidRPr="00173D45">
        <w:rPr>
          <w:rFonts w:cstheme="minorHAnsi"/>
          <w:b/>
          <w:bCs/>
          <w:i/>
          <w:iCs/>
          <w:sz w:val="20"/>
          <w:szCs w:val="20"/>
          <w:lang w:val="en-GB"/>
        </w:rPr>
        <w:t>Install Your Virtual Machine Software’s Tools</w:t>
      </w:r>
    </w:p>
    <w:p w14:paraId="5C96C840" w14:textId="77777777" w:rsidR="00173D45" w:rsidRPr="00173D45" w:rsidRDefault="00173D45" w:rsidP="00173D45">
      <w:pPr>
        <w:rPr>
          <w:rFonts w:cstheme="minorHAnsi"/>
          <w:i/>
          <w:iCs/>
          <w:sz w:val="20"/>
          <w:szCs w:val="20"/>
          <w:lang w:val="en-GB"/>
        </w:rPr>
      </w:pPr>
      <w:r w:rsidRPr="00173D45">
        <w:rPr>
          <w:rFonts w:cstheme="minorHAnsi"/>
          <w:i/>
          <w:iCs/>
          <w:sz w:val="20"/>
          <w:szCs w:val="20"/>
          <w:lang w:val="en-GB"/>
        </w:rPr>
        <w:t>After installing a guest operating system inside a virtual machine, the first thing you should do is install your virtual machine software’s drive package—Guest Additions for VirtualBox, VMware Tools for VMware, or Parallels Tools for Parallels. These packages include special drivers that help your guest operating system run faster on your virtual machine’s hardware.</w:t>
      </w:r>
    </w:p>
    <w:p w14:paraId="1F8D27ED" w14:textId="77777777" w:rsidR="00173D45" w:rsidRPr="00173D45" w:rsidRDefault="00173D45" w:rsidP="00173D45">
      <w:pPr>
        <w:rPr>
          <w:rFonts w:cstheme="minorHAnsi"/>
          <w:i/>
          <w:iCs/>
          <w:sz w:val="20"/>
          <w:szCs w:val="20"/>
          <w:lang w:val="en-GB"/>
        </w:rPr>
      </w:pPr>
      <w:r w:rsidRPr="00173D45">
        <w:rPr>
          <w:rFonts w:cstheme="minorHAnsi"/>
          <w:i/>
          <w:iCs/>
          <w:sz w:val="20"/>
          <w:szCs w:val="20"/>
          <w:lang w:val="en-GB"/>
        </w:rPr>
        <w:t>Installing the package is simple. In VirtualBox, boot your guest operating system and click Devices &gt; Insert Guest Additions CD Image. You can then launch the installer from the virtual disc drive in your virtual machine. On VMware, select the Install VMware Tools option in the virtual machine’s menu instead. In Parallels, click Actions &gt; Install Parallels Tools.</w:t>
      </w:r>
    </w:p>
    <w:p w14:paraId="7AE2C048" w14:textId="77777777" w:rsidR="00C56AD4" w:rsidRPr="00C56AD4" w:rsidRDefault="00C56AD4" w:rsidP="00C56AD4">
      <w:pPr>
        <w:rPr>
          <w:rFonts w:cstheme="minorHAnsi"/>
          <w:i/>
          <w:iCs/>
          <w:sz w:val="20"/>
          <w:szCs w:val="20"/>
          <w:lang w:val="en-GB"/>
        </w:rPr>
      </w:pPr>
      <w:r w:rsidRPr="00C56AD4">
        <w:rPr>
          <w:rFonts w:cstheme="minorHAnsi"/>
          <w:i/>
          <w:iCs/>
          <w:sz w:val="20"/>
          <w:szCs w:val="20"/>
          <w:lang w:val="en-GB"/>
        </w:rPr>
        <w:t>Follow the instructions on your screen to complete the installation. If you’re using a Windows guest operating system, it’ll be just like installing any other Windows application.</w:t>
      </w:r>
    </w:p>
    <w:p w14:paraId="7A2D8A29" w14:textId="23B55FEC" w:rsidR="00091EA5" w:rsidRPr="00091EA5" w:rsidRDefault="00C56AD4" w:rsidP="00091EA5">
      <w:pPr>
        <w:rPr>
          <w:rFonts w:cstheme="minorHAnsi"/>
          <w:i/>
          <w:iCs/>
          <w:sz w:val="20"/>
          <w:szCs w:val="20"/>
          <w:lang w:val="en-GB"/>
        </w:rPr>
      </w:pPr>
      <w:r w:rsidRPr="00C56AD4">
        <w:rPr>
          <w:rFonts w:cstheme="minorHAnsi"/>
          <w:i/>
          <w:iCs/>
          <w:sz w:val="20"/>
          <w:szCs w:val="20"/>
          <w:lang w:val="en-GB"/>
        </w:rPr>
        <w:t>Ensure you keep these updated with your virtual machine program. If you see a notification that an update is available for Guest Additions or VMware Tools, you should install it</w:t>
      </w:r>
    </w:p>
    <w:p w14:paraId="37FC5B45" w14:textId="77777777" w:rsidR="00091EA5" w:rsidRPr="00091EA5" w:rsidRDefault="00091EA5" w:rsidP="00091EA5">
      <w:pPr>
        <w:rPr>
          <w:rFonts w:cstheme="minorHAnsi"/>
          <w:b/>
          <w:bCs/>
          <w:i/>
          <w:iCs/>
          <w:sz w:val="20"/>
          <w:szCs w:val="20"/>
          <w:lang w:val="en-GB"/>
        </w:rPr>
      </w:pPr>
      <w:r w:rsidRPr="00091EA5">
        <w:rPr>
          <w:rFonts w:cstheme="minorHAnsi"/>
          <w:b/>
          <w:bCs/>
          <w:i/>
          <w:iCs/>
          <w:sz w:val="20"/>
          <w:szCs w:val="20"/>
          <w:lang w:val="en-GB"/>
        </w:rPr>
        <w:t>Allocate More Memory</w:t>
      </w:r>
    </w:p>
    <w:p w14:paraId="6746296D" w14:textId="00674532" w:rsidR="00091EA5" w:rsidRPr="00091EA5" w:rsidRDefault="00091EA5" w:rsidP="00091EA5">
      <w:pPr>
        <w:rPr>
          <w:rFonts w:cstheme="minorHAnsi"/>
          <w:i/>
          <w:iCs/>
          <w:sz w:val="20"/>
          <w:szCs w:val="20"/>
          <w:lang w:val="en-GB"/>
        </w:rPr>
      </w:pPr>
      <w:r w:rsidRPr="00091EA5">
        <w:rPr>
          <w:rFonts w:cstheme="minorHAnsi"/>
          <w:i/>
          <w:iCs/>
          <w:sz w:val="20"/>
          <w:szCs w:val="20"/>
          <w:lang w:val="en-GB"/>
        </w:rPr>
        <w:t xml:space="preserve">Virtual machines are memory hungry. Each virtual machine contains an entire operating system, so you’re splitting your computer’s RAM between two separate systems. Microsoft recommends at least 2 GB of RAM for 64-bit Windows 7 systems, and this recommendation also applies to Windows 7 when it’s running in a virtual machine. If you’re running memory-hungry applications in the virtual machine, you may want to allocate more than 2 GB of </w:t>
      </w:r>
      <w:r w:rsidRPr="00CF2283">
        <w:rPr>
          <w:rFonts w:cstheme="minorHAnsi"/>
          <w:i/>
          <w:iCs/>
          <w:sz w:val="20"/>
          <w:szCs w:val="20"/>
          <w:lang w:val="en-GB"/>
        </w:rPr>
        <w:t>RAM,</w:t>
      </w:r>
      <w:r w:rsidRPr="00091EA5">
        <w:rPr>
          <w:rFonts w:cstheme="minorHAnsi"/>
          <w:i/>
          <w:iCs/>
          <w:sz w:val="20"/>
          <w:szCs w:val="20"/>
          <w:lang w:val="en-GB"/>
        </w:rPr>
        <w:t xml:space="preserve"> so Windows isn’t constantly swapping to disk.</w:t>
      </w:r>
    </w:p>
    <w:p w14:paraId="09B01FC1" w14:textId="77777777" w:rsidR="00091EA5" w:rsidRPr="00091EA5" w:rsidRDefault="00091EA5" w:rsidP="00091EA5">
      <w:pPr>
        <w:rPr>
          <w:rFonts w:cstheme="minorHAnsi"/>
          <w:i/>
          <w:iCs/>
          <w:sz w:val="20"/>
          <w:szCs w:val="20"/>
          <w:lang w:val="en-GB"/>
        </w:rPr>
      </w:pPr>
      <w:r w:rsidRPr="00091EA5">
        <w:rPr>
          <w:rFonts w:cstheme="minorHAnsi"/>
          <w:i/>
          <w:iCs/>
          <w:sz w:val="20"/>
          <w:szCs w:val="20"/>
          <w:lang w:val="en-GB"/>
        </w:rPr>
        <w:t>You can allocate more RAM in your virtual machine’s settings dialog (the virtual machine must be powered off to do this). Try to give it at least 1/3rd of your computer’s available RAM, though you can do more if you want.</w:t>
      </w:r>
    </w:p>
    <w:p w14:paraId="28142153" w14:textId="7D544A86" w:rsidR="005B7C36" w:rsidRPr="00CF2283" w:rsidRDefault="00091EA5" w:rsidP="005B7C36">
      <w:pPr>
        <w:rPr>
          <w:rFonts w:cstheme="minorHAnsi"/>
          <w:i/>
          <w:iCs/>
          <w:sz w:val="20"/>
          <w:szCs w:val="20"/>
        </w:rPr>
      </w:pPr>
      <w:r w:rsidRPr="00CF2283">
        <w:rPr>
          <w:rFonts w:cstheme="minorHAnsi"/>
          <w:i/>
          <w:iCs/>
          <w:sz w:val="20"/>
          <w:szCs w:val="20"/>
        </w:rPr>
        <w:t>If that doesn’t help, you may not have enough RAM in your computer to run virtual machines at a comfortable speed. Consider upgrading your RAM—8GB should be a decent amount for most basic VMs.</w:t>
      </w:r>
    </w:p>
    <w:p w14:paraId="09B9A0EB" w14:textId="77777777" w:rsidR="00CF2283" w:rsidRPr="00CF2283" w:rsidRDefault="00CF2283" w:rsidP="00CF2283">
      <w:pPr>
        <w:rPr>
          <w:rFonts w:cstheme="minorHAnsi"/>
          <w:b/>
          <w:bCs/>
          <w:i/>
          <w:iCs/>
          <w:sz w:val="20"/>
          <w:szCs w:val="20"/>
          <w:lang w:val="en-GB"/>
        </w:rPr>
      </w:pPr>
      <w:r w:rsidRPr="00CF2283">
        <w:rPr>
          <w:rFonts w:cstheme="minorHAnsi"/>
          <w:b/>
          <w:bCs/>
          <w:i/>
          <w:iCs/>
          <w:sz w:val="20"/>
          <w:szCs w:val="20"/>
          <w:lang w:val="en-GB"/>
        </w:rPr>
        <w:lastRenderedPageBreak/>
        <w:t>Allocate More CPU</w:t>
      </w:r>
    </w:p>
    <w:p w14:paraId="315F0873" w14:textId="77777777" w:rsidR="00CF2283" w:rsidRPr="00CF2283" w:rsidRDefault="00CF2283" w:rsidP="00CF2283">
      <w:pPr>
        <w:rPr>
          <w:rFonts w:cstheme="minorHAnsi"/>
          <w:i/>
          <w:iCs/>
          <w:sz w:val="20"/>
          <w:szCs w:val="20"/>
          <w:lang w:val="en-GB"/>
        </w:rPr>
      </w:pPr>
      <w:r w:rsidRPr="00CF2283">
        <w:rPr>
          <w:rFonts w:cstheme="minorHAnsi"/>
          <w:i/>
          <w:iCs/>
          <w:sz w:val="20"/>
          <w:szCs w:val="20"/>
          <w:lang w:val="en-GB"/>
        </w:rPr>
        <w:t>Your computer’s CPU does all the work of running the virtual machine and its software, so the more CPU it can use, the better it will run. If you have a computer with a multi-core CPU, you can assign more cores to your virtual machine from its settings window. A virtual machine with two or four cores will be much more responsive than a virtual machine with one, just as a computer with more cores is.</w:t>
      </w:r>
    </w:p>
    <w:p w14:paraId="01059F33" w14:textId="77777777" w:rsidR="00CF2283" w:rsidRPr="00CF2283" w:rsidRDefault="00CF2283" w:rsidP="00CF2283">
      <w:pPr>
        <w:rPr>
          <w:rFonts w:cstheme="minorHAnsi"/>
          <w:i/>
          <w:iCs/>
          <w:sz w:val="20"/>
          <w:szCs w:val="20"/>
          <w:lang w:val="en-GB"/>
        </w:rPr>
      </w:pPr>
      <w:r w:rsidRPr="00CF2283">
        <w:rPr>
          <w:rFonts w:cstheme="minorHAnsi"/>
          <w:i/>
          <w:iCs/>
          <w:sz w:val="20"/>
          <w:szCs w:val="20"/>
          <w:lang w:val="en-GB"/>
        </w:rPr>
        <w:t>If you’re using an older CPU with only one or two cores, it may be time to upgrade—your virtual machine will run much faster if you can give it at least two cores (if not more).</w:t>
      </w:r>
    </w:p>
    <w:p w14:paraId="081A8BE6" w14:textId="73E64F51" w:rsidR="00CF2283" w:rsidRPr="00CF2283" w:rsidRDefault="00CF2283" w:rsidP="00CF2283">
      <w:pPr>
        <w:rPr>
          <w:rFonts w:cstheme="minorHAnsi"/>
          <w:i/>
          <w:iCs/>
          <w:sz w:val="20"/>
          <w:szCs w:val="20"/>
          <w:lang w:val="en-GB"/>
        </w:rPr>
      </w:pPr>
      <w:r w:rsidRPr="00CF2283">
        <w:rPr>
          <w:rFonts w:cstheme="minorHAnsi"/>
          <w:b/>
          <w:bCs/>
          <w:i/>
          <w:iCs/>
          <w:sz w:val="20"/>
          <w:szCs w:val="20"/>
          <w:lang w:val="en-GB"/>
        </w:rPr>
        <w:t>Tweak Your Video Settings</w:t>
      </w:r>
      <w:r w:rsidRPr="00CF2283">
        <w:rPr>
          <w:rFonts w:cstheme="minorHAnsi"/>
          <w:i/>
          <w:iCs/>
          <w:sz w:val="20"/>
          <w:szCs w:val="20"/>
          <w:lang w:val="en-GB"/>
        </w:rPr>
        <w:t xml:space="preserve"> </w:t>
      </w:r>
    </w:p>
    <w:p w14:paraId="7D75A648" w14:textId="27801196" w:rsidR="00CF2283" w:rsidRPr="00CF2283" w:rsidRDefault="00CF2283" w:rsidP="00CF2283">
      <w:pPr>
        <w:rPr>
          <w:rFonts w:cstheme="minorHAnsi"/>
          <w:i/>
          <w:iCs/>
          <w:sz w:val="20"/>
          <w:szCs w:val="20"/>
          <w:lang w:val="en-GB"/>
        </w:rPr>
      </w:pPr>
      <w:r w:rsidRPr="00CF2283">
        <w:rPr>
          <w:rFonts w:cstheme="minorHAnsi"/>
          <w:i/>
          <w:iCs/>
          <w:sz w:val="20"/>
          <w:szCs w:val="20"/>
          <w:lang w:val="en-GB"/>
        </w:rPr>
        <w:t>Tweaking some of your video settings can also improve your virtual machine’s apparent speed. For example, enabling the 2D acceleration feature in VirtualBox improves video playback in virtual machines, while enabling 3D acceleration will allow you to use some 3D applications at a more reasonable speed. Increasing the video memory assigned to a virtual machine can speed up 3D graphics, too. Note, though, that upgrading your graphics card probably won’t do much to help your virtual machine, unless it’s really starved for video memory.</w:t>
      </w:r>
    </w:p>
    <w:p w14:paraId="0A4D6700" w14:textId="3974EA39" w:rsidR="00CF2283" w:rsidRPr="00CF2283" w:rsidRDefault="00CF2283" w:rsidP="00CF2283">
      <w:pPr>
        <w:rPr>
          <w:rFonts w:cstheme="minorHAnsi"/>
          <w:i/>
          <w:iCs/>
          <w:sz w:val="20"/>
          <w:szCs w:val="20"/>
          <w:lang w:val="en-GB"/>
        </w:rPr>
      </w:pPr>
      <w:r w:rsidRPr="00CF2283">
        <w:rPr>
          <w:rFonts w:cstheme="minorHAnsi"/>
          <w:b/>
          <w:bCs/>
          <w:i/>
          <w:iCs/>
          <w:sz w:val="20"/>
          <w:szCs w:val="20"/>
          <w:lang w:val="en-GB"/>
        </w:rPr>
        <w:t>Put Your Virtual Machines on a Solid-State Drive</w:t>
      </w:r>
      <w:r w:rsidRPr="00CF2283">
        <w:rPr>
          <w:rFonts w:cstheme="minorHAnsi"/>
          <w:i/>
          <w:iCs/>
          <w:sz w:val="20"/>
          <w:szCs w:val="20"/>
          <w:lang w:val="en-GB"/>
        </w:rPr>
        <w:t xml:space="preserve"> </w:t>
      </w:r>
    </w:p>
    <w:p w14:paraId="56752B4A" w14:textId="21360714" w:rsidR="00CF2283" w:rsidRPr="00CF2283" w:rsidRDefault="00CF2283" w:rsidP="00CF2283">
      <w:pPr>
        <w:rPr>
          <w:rFonts w:cstheme="minorHAnsi"/>
          <w:i/>
          <w:iCs/>
          <w:sz w:val="20"/>
          <w:szCs w:val="20"/>
          <w:lang w:val="en-GB"/>
        </w:rPr>
      </w:pPr>
      <w:r w:rsidRPr="00CF2283">
        <w:rPr>
          <w:rFonts w:cstheme="minorHAnsi"/>
          <w:i/>
          <w:iCs/>
          <w:sz w:val="20"/>
          <w:szCs w:val="20"/>
          <w:lang w:val="en-GB"/>
        </w:rPr>
        <w:t>A solid-state drive is one of the best upgrades you can make to a computer for speed, and that goes for virtual machines too. A lot of people store their virtual machines on a secondary mechanical drive, since they’re more spacious, but your virtual machines will run much slower. So if you can, make some room on that SSD and put your virtual machines there.</w:t>
      </w:r>
    </w:p>
    <w:p w14:paraId="680A89E0" w14:textId="77777777" w:rsidR="00CF2283" w:rsidRPr="00CF2283" w:rsidRDefault="00CF2283" w:rsidP="00CF2283">
      <w:pPr>
        <w:rPr>
          <w:rFonts w:cstheme="minorHAnsi"/>
          <w:i/>
          <w:iCs/>
          <w:sz w:val="20"/>
          <w:szCs w:val="20"/>
          <w:lang w:val="en-GB"/>
        </w:rPr>
      </w:pPr>
      <w:r w:rsidRPr="00CF2283">
        <w:rPr>
          <w:rFonts w:cstheme="minorHAnsi"/>
          <w:i/>
          <w:iCs/>
          <w:sz w:val="20"/>
          <w:szCs w:val="20"/>
          <w:lang w:val="en-GB"/>
        </w:rPr>
        <w:t>In addition, avoid placing the virtual machine’s files on an external drive unless you know the external drive is speedy enough. A fast USB 3.0 drive with good file access times might give you good performance, but an old USB 2.0 memory stick will be extremely slow and deliver terrible performance.</w:t>
      </w:r>
    </w:p>
    <w:p w14:paraId="25BBFF33" w14:textId="06E6FE23" w:rsidR="00CF2283" w:rsidRDefault="00CF2283" w:rsidP="005B7C36"/>
    <w:p w14:paraId="25FC56DA" w14:textId="75B56EA3" w:rsidR="00CF2283" w:rsidRDefault="00CF2283" w:rsidP="00CF2283">
      <w:pPr>
        <w:pStyle w:val="Subtitle"/>
      </w:pPr>
      <w:r w:rsidRPr="00CF2283">
        <w:t xml:space="preserve">Appendix </w:t>
      </w:r>
      <w:r>
        <w:t>B</w:t>
      </w:r>
      <w:r w:rsidR="00E4337D">
        <w:t xml:space="preserve"> </w:t>
      </w:r>
      <w:sdt>
        <w:sdtPr>
          <w:id w:val="2089502310"/>
          <w:citation/>
        </w:sdtPr>
        <w:sdtContent>
          <w:r w:rsidR="00E4337D">
            <w:fldChar w:fldCharType="begin"/>
          </w:r>
          <w:r w:rsidR="00E4337D">
            <w:rPr>
              <w:lang w:val="en-GB"/>
            </w:rPr>
            <w:instrText xml:space="preserve"> CITATION Mic19 \l 2057 </w:instrText>
          </w:r>
          <w:r w:rsidR="00E4337D">
            <w:fldChar w:fldCharType="separate"/>
          </w:r>
          <w:r w:rsidR="005874FA" w:rsidRPr="005874FA">
            <w:rPr>
              <w:noProof/>
              <w:lang w:val="en-GB"/>
            </w:rPr>
            <w:t>[2]</w:t>
          </w:r>
          <w:r w:rsidR="00E4337D">
            <w:fldChar w:fldCharType="end"/>
          </w:r>
        </w:sdtContent>
      </w:sdt>
    </w:p>
    <w:p w14:paraId="7CE88470" w14:textId="77777777" w:rsidR="00A97113" w:rsidRPr="00354FFE" w:rsidRDefault="00A97113" w:rsidP="00A97113">
      <w:pPr>
        <w:rPr>
          <w:i/>
          <w:iCs/>
          <w:sz w:val="20"/>
          <w:szCs w:val="20"/>
          <w:lang w:val="en-GB"/>
        </w:rPr>
      </w:pPr>
      <w:r w:rsidRPr="00354FFE">
        <w:rPr>
          <w:b/>
          <w:bCs/>
          <w:i/>
          <w:iCs/>
          <w:sz w:val="20"/>
          <w:szCs w:val="20"/>
          <w:lang w:val="en-GB"/>
        </w:rPr>
        <w:t>Internal Network</w:t>
      </w:r>
    </w:p>
    <w:p w14:paraId="7F2DB11F" w14:textId="77777777" w:rsidR="00A97113" w:rsidRPr="00A97113" w:rsidRDefault="00A97113" w:rsidP="00A97113">
      <w:pPr>
        <w:rPr>
          <w:i/>
          <w:iCs/>
          <w:sz w:val="20"/>
          <w:szCs w:val="20"/>
          <w:lang w:val="en-GB"/>
        </w:rPr>
      </w:pPr>
      <w:r w:rsidRPr="00A97113">
        <w:rPr>
          <w:i/>
          <w:iCs/>
          <w:sz w:val="20"/>
          <w:szCs w:val="20"/>
          <w:lang w:val="en-GB"/>
        </w:rPr>
        <w:t>Virtual machines whose adapters are configured to work in the VirtualBox Internal Network mode are connected to an isolated virtual network. VMs connected to this network can communicate with each other, but they cannot communicate with a VirtualBox host machine, or with any other hosts in a physical network or in external networks. VMs connected to the internal network cannot be accessed from a host or any other devices. The VirtualBox internal network can be used for modelling real networks.</w:t>
      </w:r>
    </w:p>
    <w:p w14:paraId="16F0FCF5" w14:textId="77777777" w:rsidR="00A97113" w:rsidRPr="00A97113" w:rsidRDefault="00A97113" w:rsidP="00A97113">
      <w:pPr>
        <w:rPr>
          <w:i/>
          <w:iCs/>
          <w:sz w:val="20"/>
          <w:szCs w:val="20"/>
          <w:lang w:val="en-GB"/>
        </w:rPr>
      </w:pPr>
      <w:r w:rsidRPr="00A97113">
        <w:rPr>
          <w:i/>
          <w:iCs/>
          <w:sz w:val="20"/>
          <w:szCs w:val="20"/>
          <w:lang w:val="en-GB"/>
        </w:rPr>
        <w:t>For example, you can create three VMs, each of which has a virtual network adapter (Adapter 1) connected to the internal network. The IP addresses of these network adapters are defined from the subnet used for the VirtualBox internal network (you should define the subnet manually). One of these VMs (VM1) also has a second virtual network adapter that is configured to operate in the NAT mode. The VM1 is configured as a router (one of the best solutions for creating a router is to install Linux and configure IPTABLES, but for the first time you can use simpler routing solutions in a case of VirtualBox network testing).</w:t>
      </w:r>
    </w:p>
    <w:p w14:paraId="3624FEDF" w14:textId="77777777" w:rsidR="00A97113" w:rsidRPr="00A97113" w:rsidRDefault="00A97113" w:rsidP="00A97113">
      <w:pPr>
        <w:rPr>
          <w:i/>
          <w:iCs/>
          <w:sz w:val="20"/>
          <w:szCs w:val="20"/>
          <w:lang w:val="en-GB"/>
        </w:rPr>
      </w:pPr>
      <w:r w:rsidRPr="00A97113">
        <w:rPr>
          <w:i/>
          <w:iCs/>
          <w:sz w:val="20"/>
          <w:szCs w:val="20"/>
          <w:lang w:val="en-GB"/>
        </w:rPr>
        <w:t>A VM2 and VM3 whose network adapters are connected only to the VirtualBox internal network can have access to external networks if the IP address of the internal network adapter of the VM1 are set as a gateway in the network settings of VM2 and VM3.</w:t>
      </w:r>
    </w:p>
    <w:p w14:paraId="44528FDF" w14:textId="77777777" w:rsidR="00A97113" w:rsidRPr="00A97113" w:rsidRDefault="00A97113" w:rsidP="00A97113">
      <w:pPr>
        <w:rPr>
          <w:i/>
          <w:iCs/>
          <w:sz w:val="20"/>
          <w:szCs w:val="20"/>
          <w:lang w:val="en-GB"/>
        </w:rPr>
      </w:pPr>
      <w:r w:rsidRPr="00A97113">
        <w:rPr>
          <w:i/>
          <w:iCs/>
          <w:sz w:val="20"/>
          <w:szCs w:val="20"/>
          <w:lang w:val="en-GB"/>
        </w:rPr>
        <w:t>Network configuration used in this example:</w:t>
      </w:r>
    </w:p>
    <w:p w14:paraId="2E663634" w14:textId="77777777" w:rsidR="00A97113" w:rsidRPr="00A97113" w:rsidRDefault="00A97113" w:rsidP="00A97113">
      <w:pPr>
        <w:rPr>
          <w:i/>
          <w:iCs/>
          <w:sz w:val="20"/>
          <w:szCs w:val="20"/>
          <w:lang w:val="en-GB"/>
        </w:rPr>
      </w:pPr>
      <w:r w:rsidRPr="00A97113">
        <w:rPr>
          <w:i/>
          <w:iCs/>
          <w:sz w:val="20"/>
          <w:szCs w:val="20"/>
          <w:lang w:val="en-GB"/>
        </w:rPr>
        <w:lastRenderedPageBreak/>
        <w:t>VM1. IP address – 192.168.23.1 (internal network mode); 10.0.2.15 (NAT mode), gateway 10.0.2.2 (the IP address of the built-in VirtualBox NAT device).</w:t>
      </w:r>
    </w:p>
    <w:p w14:paraId="223A3AB7" w14:textId="77777777" w:rsidR="00A97113" w:rsidRPr="00A97113" w:rsidRDefault="00A97113" w:rsidP="00A97113">
      <w:pPr>
        <w:rPr>
          <w:i/>
          <w:iCs/>
          <w:sz w:val="20"/>
          <w:szCs w:val="20"/>
          <w:lang w:val="en-GB"/>
        </w:rPr>
      </w:pPr>
      <w:r w:rsidRPr="00A97113">
        <w:rPr>
          <w:i/>
          <w:iCs/>
          <w:sz w:val="20"/>
          <w:szCs w:val="20"/>
          <w:lang w:val="en-GB"/>
        </w:rPr>
        <w:t>VM2. IP address – 192.168.23.2 (internal network), gateway – 192.168.23.1</w:t>
      </w:r>
    </w:p>
    <w:p w14:paraId="2EEB3F72" w14:textId="77777777" w:rsidR="00A97113" w:rsidRPr="00A97113" w:rsidRDefault="00A97113" w:rsidP="00A97113">
      <w:pPr>
        <w:rPr>
          <w:i/>
          <w:iCs/>
          <w:sz w:val="20"/>
          <w:szCs w:val="20"/>
          <w:lang w:val="en-GB"/>
        </w:rPr>
      </w:pPr>
      <w:r w:rsidRPr="00A97113">
        <w:rPr>
          <w:i/>
          <w:iCs/>
          <w:sz w:val="20"/>
          <w:szCs w:val="20"/>
          <w:lang w:val="en-GB"/>
        </w:rPr>
        <w:t>VM3. IP address – 192.168.23.3 (internal network), gateway – 192.168.23.1</w:t>
      </w:r>
    </w:p>
    <w:p w14:paraId="11EDBE66" w14:textId="77777777" w:rsidR="00A97113" w:rsidRPr="00A97113" w:rsidRDefault="00A97113" w:rsidP="00A97113">
      <w:pPr>
        <w:rPr>
          <w:i/>
          <w:iCs/>
          <w:sz w:val="20"/>
          <w:szCs w:val="20"/>
          <w:lang w:val="en-GB"/>
        </w:rPr>
      </w:pPr>
      <w:r w:rsidRPr="00A97113">
        <w:rPr>
          <w:i/>
          <w:iCs/>
          <w:sz w:val="20"/>
          <w:szCs w:val="20"/>
          <w:lang w:val="en-GB"/>
        </w:rPr>
        <w:t>VirtualBox internal network subnet: 192.168.23.0/24</w:t>
      </w:r>
    </w:p>
    <w:p w14:paraId="68AE1B8E" w14:textId="77777777" w:rsidR="00A97113" w:rsidRPr="00A97113" w:rsidRDefault="00A97113" w:rsidP="00A97113">
      <w:pPr>
        <w:rPr>
          <w:i/>
          <w:iCs/>
          <w:sz w:val="20"/>
          <w:szCs w:val="20"/>
          <w:lang w:val="en-GB"/>
        </w:rPr>
      </w:pPr>
      <w:r w:rsidRPr="00A97113">
        <w:rPr>
          <w:i/>
          <w:iCs/>
          <w:sz w:val="20"/>
          <w:szCs w:val="20"/>
          <w:lang w:val="en-GB"/>
        </w:rPr>
        <w:t>See the diagram below for more clarity.</w:t>
      </w:r>
    </w:p>
    <w:p w14:paraId="294647B3" w14:textId="4CC518B3" w:rsidR="00CF2283" w:rsidRPr="00E4337D" w:rsidRDefault="00E4337D" w:rsidP="00E4337D">
      <w:pPr>
        <w:jc w:val="center"/>
        <w:rPr>
          <w:i/>
          <w:iCs/>
          <w:sz w:val="20"/>
          <w:szCs w:val="20"/>
        </w:rPr>
      </w:pPr>
      <w:r w:rsidRPr="00E4337D">
        <w:rPr>
          <w:i/>
          <w:iCs/>
          <w:noProof/>
          <w:sz w:val="20"/>
          <w:szCs w:val="20"/>
        </w:rPr>
        <w:drawing>
          <wp:inline distT="0" distB="0" distL="0" distR="0" wp14:anchorId="668DC36B" wp14:editId="5E17A941">
            <wp:extent cx="5038725" cy="2831053"/>
            <wp:effectExtent l="0" t="0" r="0" b="7620"/>
            <wp:docPr id="1" name="Picture 1"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timeline&#10;&#10;Description automatically generated"/>
                    <pic:cNvPicPr/>
                  </pic:nvPicPr>
                  <pic:blipFill>
                    <a:blip r:embed="rId63"/>
                    <a:stretch>
                      <a:fillRect/>
                    </a:stretch>
                  </pic:blipFill>
                  <pic:spPr>
                    <a:xfrm>
                      <a:off x="0" y="0"/>
                      <a:ext cx="5042895" cy="2833396"/>
                    </a:xfrm>
                    <a:prstGeom prst="rect">
                      <a:avLst/>
                    </a:prstGeom>
                  </pic:spPr>
                </pic:pic>
              </a:graphicData>
            </a:graphic>
          </wp:inline>
        </w:drawing>
      </w:r>
    </w:p>
    <w:p w14:paraId="40516F0F" w14:textId="4BF27227" w:rsidR="00E4337D" w:rsidRDefault="00E4337D" w:rsidP="00E4337D">
      <w:pPr>
        <w:rPr>
          <w:i/>
          <w:iCs/>
          <w:sz w:val="20"/>
          <w:szCs w:val="20"/>
        </w:rPr>
      </w:pPr>
      <w:r w:rsidRPr="00E4337D">
        <w:rPr>
          <w:i/>
          <w:iCs/>
          <w:sz w:val="20"/>
          <w:szCs w:val="20"/>
        </w:rPr>
        <w:t>Note: You can also deploy such virtual infrastructure for testing firewall rules in IPTABLES before implementing them in your real network infrastructure, but it is preferable to use the bridged mode and not the NAT mode for the second virtual network adapter of the VM1 when connecting to/from external networks.</w:t>
      </w:r>
    </w:p>
    <w:p w14:paraId="2AD27D73" w14:textId="629E14DE" w:rsidR="006B26F6" w:rsidRDefault="006B26F6" w:rsidP="00E4337D">
      <w:pPr>
        <w:rPr>
          <w:i/>
          <w:iCs/>
          <w:sz w:val="20"/>
          <w:szCs w:val="20"/>
        </w:rPr>
      </w:pPr>
    </w:p>
    <w:p w14:paraId="65936E53" w14:textId="59810D54" w:rsidR="006B26F6" w:rsidRDefault="006B26F6" w:rsidP="006B26F6">
      <w:pPr>
        <w:pStyle w:val="Subtitle"/>
      </w:pPr>
      <w:r w:rsidRPr="006B26F6">
        <w:t xml:space="preserve">Appendix </w:t>
      </w:r>
      <w:r>
        <w:t xml:space="preserve">C </w:t>
      </w:r>
      <w:sdt>
        <w:sdtPr>
          <w:id w:val="1347987293"/>
          <w:citation/>
        </w:sdtPr>
        <w:sdtContent>
          <w:r>
            <w:fldChar w:fldCharType="begin"/>
          </w:r>
          <w:r>
            <w:rPr>
              <w:lang w:val="en-GB"/>
            </w:rPr>
            <w:instrText xml:space="preserve"> CITATION Jus21 \l 2057 </w:instrText>
          </w:r>
          <w:r>
            <w:fldChar w:fldCharType="separate"/>
          </w:r>
          <w:r w:rsidR="005874FA" w:rsidRPr="005874FA">
            <w:rPr>
              <w:noProof/>
              <w:lang w:val="en-GB"/>
            </w:rPr>
            <w:t>[3]</w:t>
          </w:r>
          <w:r>
            <w:fldChar w:fldCharType="end"/>
          </w:r>
        </w:sdtContent>
      </w:sdt>
    </w:p>
    <w:p w14:paraId="573F7BC2" w14:textId="77777777" w:rsidR="00A028D1" w:rsidRPr="00A028D1" w:rsidRDefault="00A028D1" w:rsidP="00A028D1">
      <w:pPr>
        <w:rPr>
          <w:b/>
          <w:bCs/>
          <w:i/>
          <w:iCs/>
          <w:sz w:val="20"/>
          <w:szCs w:val="20"/>
          <w:lang w:val="en-GB"/>
        </w:rPr>
      </w:pPr>
      <w:r w:rsidRPr="00A028D1">
        <w:rPr>
          <w:b/>
          <w:bCs/>
          <w:i/>
          <w:iCs/>
          <w:sz w:val="20"/>
          <w:szCs w:val="20"/>
          <w:lang w:val="en-GB"/>
        </w:rPr>
        <w:t>What are forests?</w:t>
      </w:r>
    </w:p>
    <w:p w14:paraId="397BAB93" w14:textId="77777777" w:rsidR="00A028D1" w:rsidRPr="00A028D1" w:rsidRDefault="00A028D1" w:rsidP="00A028D1">
      <w:pPr>
        <w:rPr>
          <w:i/>
          <w:iCs/>
          <w:sz w:val="20"/>
          <w:szCs w:val="20"/>
          <w:lang w:val="en-GB"/>
        </w:rPr>
      </w:pPr>
      <w:r w:rsidRPr="00A028D1">
        <w:rPr>
          <w:i/>
          <w:iCs/>
          <w:sz w:val="20"/>
          <w:szCs w:val="20"/>
          <w:lang w:val="en-GB"/>
        </w:rPr>
        <w:t>A forest is a logical construct used by Active Directory Domain Services (AD DS) to group one or more domains. The domains then store objects for user or groups, and provide authentication services.</w:t>
      </w:r>
    </w:p>
    <w:p w14:paraId="58720808" w14:textId="77777777" w:rsidR="00A028D1" w:rsidRPr="00A028D1" w:rsidRDefault="00A028D1" w:rsidP="00A028D1">
      <w:pPr>
        <w:rPr>
          <w:i/>
          <w:iCs/>
          <w:sz w:val="20"/>
          <w:szCs w:val="20"/>
          <w:lang w:val="en-GB"/>
        </w:rPr>
      </w:pPr>
      <w:r w:rsidRPr="00A028D1">
        <w:rPr>
          <w:i/>
          <w:iCs/>
          <w:sz w:val="20"/>
          <w:szCs w:val="20"/>
          <w:lang w:val="en-GB"/>
        </w:rPr>
        <w:t>In an Azure AD DS managed domain, the forest only contains one domain. On-premises AD DS forests often contain many domains. In large organizations, especially after mergers and acquisitions, you may end up with multiple on-premises forests that each then contain multiple domains.</w:t>
      </w:r>
    </w:p>
    <w:p w14:paraId="29AB0EBF" w14:textId="77777777" w:rsidR="00A028D1" w:rsidRPr="00A028D1" w:rsidRDefault="00A028D1" w:rsidP="00A028D1">
      <w:pPr>
        <w:rPr>
          <w:i/>
          <w:iCs/>
          <w:sz w:val="20"/>
          <w:szCs w:val="20"/>
          <w:lang w:val="en-GB"/>
        </w:rPr>
      </w:pPr>
      <w:r w:rsidRPr="00A028D1">
        <w:rPr>
          <w:i/>
          <w:iCs/>
          <w:sz w:val="20"/>
          <w:szCs w:val="20"/>
          <w:lang w:val="en-GB"/>
        </w:rPr>
        <w:t>By default, a managed domain is created as a user forest. This type of forest synchronizes all objects from Azure AD, including any user accounts created in an on-premises AD DS environment. User accounts can directly authenticate against the managed domain, such as to sign in to a domain-joined VM. A user forest works when the password hashes can be synchronized, and users aren't using exclusive sign-in methods like smart card authentication.</w:t>
      </w:r>
    </w:p>
    <w:p w14:paraId="2261882F" w14:textId="77777777" w:rsidR="00A028D1" w:rsidRPr="00A028D1" w:rsidRDefault="00A028D1" w:rsidP="00A028D1">
      <w:pPr>
        <w:rPr>
          <w:i/>
          <w:iCs/>
          <w:sz w:val="20"/>
          <w:szCs w:val="20"/>
          <w:lang w:val="en-GB"/>
        </w:rPr>
      </w:pPr>
      <w:r w:rsidRPr="00A028D1">
        <w:rPr>
          <w:i/>
          <w:iCs/>
          <w:sz w:val="20"/>
          <w:szCs w:val="20"/>
          <w:lang w:val="en-GB"/>
        </w:rPr>
        <w:t xml:space="preserve">In a managed domain resource forest, users authenticate over a one-way forest trust from their on-premises AD DS. With this approach, the user objects and password hashes aren't synchronized to the managed domain. The user </w:t>
      </w:r>
      <w:r w:rsidRPr="00A028D1">
        <w:rPr>
          <w:i/>
          <w:iCs/>
          <w:sz w:val="20"/>
          <w:szCs w:val="20"/>
          <w:lang w:val="en-GB"/>
        </w:rPr>
        <w:lastRenderedPageBreak/>
        <w:t>objects and credentials only exist in the on-premises AD DS. This approach lets enterprises host resources and application platforms in Azure that depend on classic authentication such LDAPS, Kerberos, or NTLM, but any authentication issues or concerns are removed.</w:t>
      </w:r>
    </w:p>
    <w:p w14:paraId="12B241E7" w14:textId="77777777" w:rsidR="00A028D1" w:rsidRPr="00A028D1" w:rsidRDefault="00A028D1" w:rsidP="00A028D1">
      <w:pPr>
        <w:rPr>
          <w:lang w:val="en-GB"/>
        </w:rPr>
      </w:pPr>
      <w:r w:rsidRPr="00A028D1">
        <w:rPr>
          <w:i/>
          <w:iCs/>
          <w:sz w:val="20"/>
          <w:szCs w:val="20"/>
          <w:lang w:val="en-GB"/>
        </w:rPr>
        <w:t>Resource forests also provide the capability to lift-and-shift your applications one component at a time. Many legacy on-premises applications are multi-tiered, often using a web server or front end and many database-related components. These tiers make it hard to lift-and-shift the entire application to the cloud in one step. With resource forests, you can lift your application to the cloud in a phased approach, which makes it easier to move your application to Azure.</w:t>
      </w:r>
    </w:p>
    <w:p w14:paraId="533B12F2" w14:textId="194D0812" w:rsidR="006B26F6" w:rsidRDefault="006B26F6" w:rsidP="006B26F6"/>
    <w:p w14:paraId="0171A2B6" w14:textId="7C02428F" w:rsidR="00354FFE" w:rsidRPr="00354FFE" w:rsidRDefault="00354FFE" w:rsidP="00354FFE">
      <w:pPr>
        <w:pStyle w:val="Subtitle"/>
      </w:pPr>
      <w:r w:rsidRPr="00354FFE">
        <w:t xml:space="preserve">Appendix </w:t>
      </w:r>
      <w:r>
        <w:t>D</w:t>
      </w:r>
      <w:r w:rsidRPr="00354FFE">
        <w:t xml:space="preserve"> </w:t>
      </w:r>
      <w:sdt>
        <w:sdtPr>
          <w:id w:val="-1272937413"/>
          <w:citation/>
        </w:sdtPr>
        <w:sdtContent>
          <w:r>
            <w:fldChar w:fldCharType="begin"/>
          </w:r>
          <w:r>
            <w:rPr>
              <w:lang w:val="en-GB"/>
            </w:rPr>
            <w:instrText xml:space="preserve"> CITATION Clo22 \l 2057 </w:instrText>
          </w:r>
          <w:r>
            <w:fldChar w:fldCharType="separate"/>
          </w:r>
          <w:r w:rsidR="005874FA" w:rsidRPr="005874FA">
            <w:rPr>
              <w:noProof/>
              <w:lang w:val="en-GB"/>
            </w:rPr>
            <w:t>[4]</w:t>
          </w:r>
          <w:r>
            <w:fldChar w:fldCharType="end"/>
          </w:r>
        </w:sdtContent>
      </w:sdt>
    </w:p>
    <w:p w14:paraId="35BE6419" w14:textId="77777777" w:rsidR="00354FFE" w:rsidRPr="00354FFE" w:rsidRDefault="00354FFE" w:rsidP="00354FFE">
      <w:pPr>
        <w:rPr>
          <w:b/>
          <w:bCs/>
          <w:i/>
          <w:iCs/>
          <w:sz w:val="20"/>
          <w:szCs w:val="20"/>
          <w:lang w:val="en-GB"/>
        </w:rPr>
      </w:pPr>
      <w:r w:rsidRPr="00354FFE">
        <w:rPr>
          <w:b/>
          <w:bCs/>
          <w:i/>
          <w:iCs/>
          <w:sz w:val="20"/>
          <w:szCs w:val="20"/>
          <w:lang w:val="en-GB"/>
        </w:rPr>
        <w:t>There are 4 DNS servers involved in loading a webpage:</w:t>
      </w:r>
    </w:p>
    <w:p w14:paraId="6412EF8B" w14:textId="1924D8E8" w:rsidR="00354FFE" w:rsidRPr="00354FFE" w:rsidRDefault="00354FFE" w:rsidP="00354FFE">
      <w:pPr>
        <w:numPr>
          <w:ilvl w:val="0"/>
          <w:numId w:val="5"/>
        </w:numPr>
        <w:rPr>
          <w:i/>
          <w:iCs/>
          <w:sz w:val="20"/>
          <w:szCs w:val="20"/>
          <w:lang w:val="en-GB"/>
        </w:rPr>
      </w:pPr>
      <w:r w:rsidRPr="00354FFE">
        <w:rPr>
          <w:i/>
          <w:iCs/>
          <w:sz w:val="20"/>
          <w:szCs w:val="20"/>
          <w:lang w:val="en-GB"/>
        </w:rPr>
        <w:t>DNS recursor - The recursor can be thought of as a librarian who is asked to go find a particular book somewhere in a library. The DNS recursor is a server designed to receive queries from client machines through applications such as web browsers. Typically the recursor is then responsible for making additional requests in order to satisfy the client’s DNS query.</w:t>
      </w:r>
    </w:p>
    <w:p w14:paraId="457C9DE2" w14:textId="227A4000" w:rsidR="00354FFE" w:rsidRPr="00354FFE" w:rsidRDefault="00354FFE" w:rsidP="00354FFE">
      <w:pPr>
        <w:numPr>
          <w:ilvl w:val="0"/>
          <w:numId w:val="5"/>
        </w:numPr>
        <w:rPr>
          <w:i/>
          <w:iCs/>
          <w:sz w:val="20"/>
          <w:szCs w:val="20"/>
          <w:lang w:val="en-GB"/>
        </w:rPr>
      </w:pPr>
      <w:r w:rsidRPr="00354FFE">
        <w:rPr>
          <w:b/>
          <w:bCs/>
          <w:i/>
          <w:iCs/>
          <w:sz w:val="20"/>
          <w:szCs w:val="20"/>
          <w:lang w:val="en-GB"/>
        </w:rPr>
        <w:t>Root nameserver</w:t>
      </w:r>
      <w:r w:rsidRPr="00354FFE">
        <w:rPr>
          <w:i/>
          <w:iCs/>
          <w:sz w:val="20"/>
          <w:szCs w:val="20"/>
          <w:lang w:val="en-GB"/>
        </w:rPr>
        <w:t> - The root server is the first step in translating (resolving) human readable host names into IP addresses. It can be thought of like an index in a library that points to different racks of books - typically it serves as a reference to other more specific locations.</w:t>
      </w:r>
    </w:p>
    <w:p w14:paraId="58C1C0A4" w14:textId="68E88EAF" w:rsidR="00354FFE" w:rsidRPr="00354FFE" w:rsidRDefault="00354FFE" w:rsidP="00354FFE">
      <w:pPr>
        <w:numPr>
          <w:ilvl w:val="0"/>
          <w:numId w:val="5"/>
        </w:numPr>
        <w:rPr>
          <w:i/>
          <w:iCs/>
          <w:sz w:val="20"/>
          <w:szCs w:val="20"/>
          <w:lang w:val="en-GB"/>
        </w:rPr>
      </w:pPr>
      <w:r w:rsidRPr="00354FFE">
        <w:rPr>
          <w:i/>
          <w:iCs/>
          <w:sz w:val="20"/>
          <w:szCs w:val="20"/>
          <w:lang w:val="en-GB"/>
        </w:rPr>
        <w:t>TLD nameserver - The top level domain server (</w:t>
      </w:r>
      <w:hyperlink r:id="rId64" w:history="1">
        <w:r w:rsidRPr="00354FFE">
          <w:rPr>
            <w:rStyle w:val="Hyperlink"/>
            <w:i/>
            <w:iCs/>
            <w:sz w:val="20"/>
            <w:szCs w:val="20"/>
            <w:lang w:val="en-GB"/>
          </w:rPr>
          <w:t>TLD</w:t>
        </w:r>
      </w:hyperlink>
      <w:r w:rsidRPr="00354FFE">
        <w:rPr>
          <w:i/>
          <w:iCs/>
          <w:sz w:val="20"/>
          <w:szCs w:val="20"/>
          <w:lang w:val="en-GB"/>
        </w:rPr>
        <w:t>) can be thought of as a specific rack of books in a library. This nameserver is the next step in the search for a specific IP address, and it hosts the last portion of a hostname (In example.com, the TLD server is “com”).</w:t>
      </w:r>
    </w:p>
    <w:p w14:paraId="1C082FBE" w14:textId="47B62BDC" w:rsidR="00354FFE" w:rsidRPr="00354FFE" w:rsidRDefault="00354FFE" w:rsidP="00354FFE">
      <w:pPr>
        <w:numPr>
          <w:ilvl w:val="0"/>
          <w:numId w:val="5"/>
        </w:numPr>
        <w:rPr>
          <w:i/>
          <w:iCs/>
          <w:sz w:val="20"/>
          <w:szCs w:val="20"/>
          <w:lang w:val="en-GB"/>
        </w:rPr>
      </w:pPr>
      <w:r w:rsidRPr="00354FFE">
        <w:rPr>
          <w:i/>
          <w:iCs/>
          <w:sz w:val="20"/>
          <w:szCs w:val="20"/>
          <w:lang w:val="en-GB"/>
        </w:rPr>
        <w:t>Authoritative nameserver - This final nameserver can be thought of as a dictionary on a rack of books, in which a specific name can be translated into its definition. The authoritative nameserver is the last stop in the nameserver query. If the authoritative name server has access to the requested record, it will return the IP address for the requested hostname back to the DNS Recursor (the librarian) that made the initial request.</w:t>
      </w:r>
    </w:p>
    <w:p w14:paraId="56AC319B" w14:textId="77777777" w:rsidR="0092529C" w:rsidRPr="0092529C" w:rsidRDefault="0092529C" w:rsidP="0092529C">
      <w:pPr>
        <w:rPr>
          <w:b/>
          <w:bCs/>
          <w:i/>
          <w:iCs/>
          <w:sz w:val="20"/>
          <w:szCs w:val="20"/>
          <w:lang w:val="en-GB"/>
        </w:rPr>
      </w:pPr>
      <w:r w:rsidRPr="0092529C">
        <w:rPr>
          <w:b/>
          <w:bCs/>
          <w:i/>
          <w:iCs/>
          <w:sz w:val="20"/>
          <w:szCs w:val="20"/>
          <w:lang w:val="en-GB"/>
        </w:rPr>
        <w:t>What are the steps in a DNS lookup?</w:t>
      </w:r>
    </w:p>
    <w:p w14:paraId="26F7F142" w14:textId="77777777" w:rsidR="0092529C" w:rsidRPr="0092529C" w:rsidRDefault="0092529C" w:rsidP="0092529C">
      <w:pPr>
        <w:rPr>
          <w:i/>
          <w:iCs/>
          <w:sz w:val="20"/>
          <w:szCs w:val="20"/>
          <w:lang w:val="en-GB"/>
        </w:rPr>
      </w:pPr>
      <w:r w:rsidRPr="0092529C">
        <w:rPr>
          <w:i/>
          <w:iCs/>
          <w:sz w:val="20"/>
          <w:szCs w:val="20"/>
          <w:lang w:val="en-GB"/>
        </w:rPr>
        <w:t>For most situations, DNS is concerned with a domain name being translated into the appropriate IP address. To learn how this process works, it helps to follow the path of a DNS lookup as it travels from a web browser, through the DNS lookup process, and back again. Let's take a look at the steps.</w:t>
      </w:r>
    </w:p>
    <w:p w14:paraId="10EF44AD" w14:textId="77777777" w:rsidR="0092529C" w:rsidRPr="0092529C" w:rsidRDefault="0092529C" w:rsidP="0092529C">
      <w:pPr>
        <w:rPr>
          <w:i/>
          <w:iCs/>
          <w:sz w:val="20"/>
          <w:szCs w:val="20"/>
          <w:lang w:val="en-GB"/>
        </w:rPr>
      </w:pPr>
      <w:r w:rsidRPr="0092529C">
        <w:rPr>
          <w:i/>
          <w:iCs/>
          <w:sz w:val="20"/>
          <w:szCs w:val="20"/>
          <w:lang w:val="en-GB"/>
        </w:rPr>
        <w:t>Note: Often DNS lookup information will be cached either locally inside the querying computer or remotely in the DNS infrastructure. There are typically 8 steps in a DNS lookup. When DNS information is cached, steps are skipped from the DNS lookup process which makes it quicker. The example below outlines all 8 steps when nothing is cached.</w:t>
      </w:r>
    </w:p>
    <w:p w14:paraId="462A5034" w14:textId="77777777" w:rsidR="0092529C" w:rsidRPr="0092529C" w:rsidRDefault="0092529C" w:rsidP="0092529C">
      <w:pPr>
        <w:rPr>
          <w:b/>
          <w:bCs/>
          <w:i/>
          <w:iCs/>
          <w:sz w:val="20"/>
          <w:szCs w:val="20"/>
          <w:lang w:val="en-GB"/>
        </w:rPr>
      </w:pPr>
      <w:r w:rsidRPr="0092529C">
        <w:rPr>
          <w:b/>
          <w:bCs/>
          <w:i/>
          <w:iCs/>
          <w:sz w:val="20"/>
          <w:szCs w:val="20"/>
          <w:lang w:val="en-GB"/>
        </w:rPr>
        <w:t>The 8 steps in a DNS lookup:</w:t>
      </w:r>
    </w:p>
    <w:p w14:paraId="6053ACEF" w14:textId="77777777" w:rsidR="0092529C" w:rsidRPr="0092529C" w:rsidRDefault="0092529C" w:rsidP="0092529C">
      <w:pPr>
        <w:numPr>
          <w:ilvl w:val="0"/>
          <w:numId w:val="6"/>
        </w:numPr>
        <w:rPr>
          <w:i/>
          <w:iCs/>
          <w:sz w:val="20"/>
          <w:szCs w:val="20"/>
          <w:lang w:val="en-GB"/>
        </w:rPr>
      </w:pPr>
      <w:r w:rsidRPr="0092529C">
        <w:rPr>
          <w:i/>
          <w:iCs/>
          <w:sz w:val="20"/>
          <w:szCs w:val="20"/>
          <w:lang w:val="en-GB"/>
        </w:rPr>
        <w:t>A user types ‘example.com’ into a web browser and the query travels into the Internet and is received by a DNS recursive resolver.</w:t>
      </w:r>
    </w:p>
    <w:p w14:paraId="051E490F" w14:textId="77777777" w:rsidR="0092529C" w:rsidRPr="0092529C" w:rsidRDefault="0092529C" w:rsidP="0092529C">
      <w:pPr>
        <w:numPr>
          <w:ilvl w:val="0"/>
          <w:numId w:val="6"/>
        </w:numPr>
        <w:rPr>
          <w:i/>
          <w:iCs/>
          <w:sz w:val="20"/>
          <w:szCs w:val="20"/>
          <w:lang w:val="en-GB"/>
        </w:rPr>
      </w:pPr>
      <w:r w:rsidRPr="0092529C">
        <w:rPr>
          <w:i/>
          <w:iCs/>
          <w:sz w:val="20"/>
          <w:szCs w:val="20"/>
          <w:lang w:val="en-GB"/>
        </w:rPr>
        <w:t>The resolver then queries a DNS root nameserver (.).</w:t>
      </w:r>
    </w:p>
    <w:p w14:paraId="75E57E11" w14:textId="77777777" w:rsidR="0092529C" w:rsidRPr="0092529C" w:rsidRDefault="0092529C" w:rsidP="0092529C">
      <w:pPr>
        <w:numPr>
          <w:ilvl w:val="0"/>
          <w:numId w:val="6"/>
        </w:numPr>
        <w:rPr>
          <w:i/>
          <w:iCs/>
          <w:sz w:val="20"/>
          <w:szCs w:val="20"/>
          <w:lang w:val="en-GB"/>
        </w:rPr>
      </w:pPr>
      <w:r w:rsidRPr="0092529C">
        <w:rPr>
          <w:i/>
          <w:iCs/>
          <w:sz w:val="20"/>
          <w:szCs w:val="20"/>
          <w:lang w:val="en-GB"/>
        </w:rPr>
        <w:lastRenderedPageBreak/>
        <w:t>The root server then responds to the resolver with the address of a Top Level Domain (TLD) DNS server (such as .com or .net), which stores the information for its domains. When searching for example.com, our request is pointed toward the .com TLD.</w:t>
      </w:r>
    </w:p>
    <w:p w14:paraId="0022462B" w14:textId="77777777" w:rsidR="0092529C" w:rsidRPr="0092529C" w:rsidRDefault="0092529C" w:rsidP="0092529C">
      <w:pPr>
        <w:numPr>
          <w:ilvl w:val="0"/>
          <w:numId w:val="6"/>
        </w:numPr>
        <w:rPr>
          <w:i/>
          <w:iCs/>
          <w:sz w:val="20"/>
          <w:szCs w:val="20"/>
          <w:lang w:val="en-GB"/>
        </w:rPr>
      </w:pPr>
      <w:r w:rsidRPr="0092529C">
        <w:rPr>
          <w:i/>
          <w:iCs/>
          <w:sz w:val="20"/>
          <w:szCs w:val="20"/>
          <w:lang w:val="en-GB"/>
        </w:rPr>
        <w:t>The resolver then makes a request to the .com TLD.</w:t>
      </w:r>
    </w:p>
    <w:p w14:paraId="3DEA99FE" w14:textId="77777777" w:rsidR="0092529C" w:rsidRPr="0092529C" w:rsidRDefault="0092529C" w:rsidP="0092529C">
      <w:pPr>
        <w:numPr>
          <w:ilvl w:val="0"/>
          <w:numId w:val="6"/>
        </w:numPr>
        <w:rPr>
          <w:i/>
          <w:iCs/>
          <w:sz w:val="20"/>
          <w:szCs w:val="20"/>
          <w:lang w:val="en-GB"/>
        </w:rPr>
      </w:pPr>
      <w:r w:rsidRPr="0092529C">
        <w:rPr>
          <w:i/>
          <w:iCs/>
          <w:sz w:val="20"/>
          <w:szCs w:val="20"/>
          <w:lang w:val="en-GB"/>
        </w:rPr>
        <w:t>The TLD server then responds with the IP address of the domain’s nameserver, example.com.</w:t>
      </w:r>
    </w:p>
    <w:p w14:paraId="6C226BDB" w14:textId="77777777" w:rsidR="0092529C" w:rsidRPr="0092529C" w:rsidRDefault="0092529C" w:rsidP="0092529C">
      <w:pPr>
        <w:numPr>
          <w:ilvl w:val="0"/>
          <w:numId w:val="6"/>
        </w:numPr>
        <w:rPr>
          <w:i/>
          <w:iCs/>
          <w:sz w:val="20"/>
          <w:szCs w:val="20"/>
          <w:lang w:val="en-GB"/>
        </w:rPr>
      </w:pPr>
      <w:r w:rsidRPr="0092529C">
        <w:rPr>
          <w:i/>
          <w:iCs/>
          <w:sz w:val="20"/>
          <w:szCs w:val="20"/>
          <w:lang w:val="en-GB"/>
        </w:rPr>
        <w:t>Lastly, the recursive resolver sends a query to the domain’s nameserver.</w:t>
      </w:r>
    </w:p>
    <w:p w14:paraId="7F909CD4" w14:textId="77777777" w:rsidR="0092529C" w:rsidRPr="0092529C" w:rsidRDefault="0092529C" w:rsidP="0092529C">
      <w:pPr>
        <w:numPr>
          <w:ilvl w:val="0"/>
          <w:numId w:val="6"/>
        </w:numPr>
        <w:rPr>
          <w:i/>
          <w:iCs/>
          <w:sz w:val="20"/>
          <w:szCs w:val="20"/>
          <w:lang w:val="en-GB"/>
        </w:rPr>
      </w:pPr>
      <w:r w:rsidRPr="0092529C">
        <w:rPr>
          <w:i/>
          <w:iCs/>
          <w:sz w:val="20"/>
          <w:szCs w:val="20"/>
          <w:lang w:val="en-GB"/>
        </w:rPr>
        <w:t>The IP address for example.com is then returned to the resolver from the nameserver.</w:t>
      </w:r>
    </w:p>
    <w:p w14:paraId="69DD5CFC" w14:textId="77777777" w:rsidR="0092529C" w:rsidRPr="0092529C" w:rsidRDefault="0092529C" w:rsidP="0092529C">
      <w:pPr>
        <w:numPr>
          <w:ilvl w:val="0"/>
          <w:numId w:val="6"/>
        </w:numPr>
        <w:rPr>
          <w:i/>
          <w:iCs/>
          <w:sz w:val="20"/>
          <w:szCs w:val="20"/>
          <w:lang w:val="en-GB"/>
        </w:rPr>
      </w:pPr>
      <w:r w:rsidRPr="0092529C">
        <w:rPr>
          <w:i/>
          <w:iCs/>
          <w:sz w:val="20"/>
          <w:szCs w:val="20"/>
          <w:lang w:val="en-GB"/>
        </w:rPr>
        <w:t>The DNS resolver then responds to the web browser with the IP address of the domain requested initially.</w:t>
      </w:r>
    </w:p>
    <w:p w14:paraId="6C452602" w14:textId="77777777" w:rsidR="0092529C" w:rsidRPr="0092529C" w:rsidRDefault="0092529C" w:rsidP="0092529C">
      <w:pPr>
        <w:rPr>
          <w:i/>
          <w:iCs/>
          <w:sz w:val="20"/>
          <w:szCs w:val="20"/>
          <w:lang w:val="en-GB"/>
        </w:rPr>
      </w:pPr>
      <w:r w:rsidRPr="0092529C">
        <w:rPr>
          <w:i/>
          <w:iCs/>
          <w:sz w:val="20"/>
          <w:szCs w:val="20"/>
          <w:lang w:val="en-GB"/>
        </w:rPr>
        <w:t>Once the 8 steps of the DNS lookup have returned the IP address for example.com, the browser is able to make the request for the web page:</w:t>
      </w:r>
    </w:p>
    <w:p w14:paraId="33CFFB3C" w14:textId="77777777" w:rsidR="0092529C" w:rsidRPr="0092529C" w:rsidRDefault="0092529C" w:rsidP="0092529C">
      <w:pPr>
        <w:numPr>
          <w:ilvl w:val="0"/>
          <w:numId w:val="6"/>
        </w:numPr>
        <w:rPr>
          <w:i/>
          <w:iCs/>
          <w:sz w:val="20"/>
          <w:szCs w:val="20"/>
          <w:lang w:val="en-GB"/>
        </w:rPr>
      </w:pPr>
      <w:r w:rsidRPr="0092529C">
        <w:rPr>
          <w:i/>
          <w:iCs/>
          <w:sz w:val="20"/>
          <w:szCs w:val="20"/>
          <w:lang w:val="en-GB"/>
        </w:rPr>
        <w:t>The browser makes a </w:t>
      </w:r>
      <w:hyperlink r:id="rId65" w:history="1">
        <w:r w:rsidRPr="0092529C">
          <w:rPr>
            <w:rStyle w:val="Hyperlink"/>
            <w:i/>
            <w:iCs/>
            <w:sz w:val="20"/>
            <w:szCs w:val="20"/>
            <w:lang w:val="en-GB"/>
          </w:rPr>
          <w:t>HTTP</w:t>
        </w:r>
      </w:hyperlink>
      <w:r w:rsidRPr="0092529C">
        <w:rPr>
          <w:i/>
          <w:iCs/>
          <w:sz w:val="20"/>
          <w:szCs w:val="20"/>
          <w:lang w:val="en-GB"/>
        </w:rPr>
        <w:t> request to the IP address.</w:t>
      </w:r>
    </w:p>
    <w:p w14:paraId="4CE604D6" w14:textId="77777777" w:rsidR="0092529C" w:rsidRPr="0092529C" w:rsidRDefault="0092529C" w:rsidP="0092529C">
      <w:pPr>
        <w:numPr>
          <w:ilvl w:val="0"/>
          <w:numId w:val="6"/>
        </w:numPr>
        <w:rPr>
          <w:i/>
          <w:iCs/>
          <w:sz w:val="20"/>
          <w:szCs w:val="20"/>
          <w:lang w:val="en-GB"/>
        </w:rPr>
      </w:pPr>
      <w:r w:rsidRPr="0092529C">
        <w:rPr>
          <w:i/>
          <w:iCs/>
          <w:sz w:val="20"/>
          <w:szCs w:val="20"/>
          <w:lang w:val="en-GB"/>
        </w:rPr>
        <w:t>The server at that IP returns the webpage to be rendered in the browser (step 10).</w:t>
      </w:r>
    </w:p>
    <w:p w14:paraId="39628EC6" w14:textId="7830427B" w:rsidR="00354FFE" w:rsidRPr="006B26F6" w:rsidRDefault="00645338" w:rsidP="00645338">
      <w:pPr>
        <w:jc w:val="center"/>
      </w:pPr>
      <w:r>
        <w:rPr>
          <w:noProof/>
        </w:rPr>
        <w:drawing>
          <wp:inline distT="0" distB="0" distL="0" distR="0" wp14:anchorId="6F1BB38F" wp14:editId="74716115">
            <wp:extent cx="4591050" cy="2830167"/>
            <wp:effectExtent l="0" t="0" r="0" b="8890"/>
            <wp:docPr id="7" name="Picture 7" descr="DNS server types | Cloudfl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NS server types | Cloudflare"/>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4595715" cy="2833043"/>
                    </a:xfrm>
                    <a:prstGeom prst="rect">
                      <a:avLst/>
                    </a:prstGeom>
                    <a:noFill/>
                    <a:ln>
                      <a:noFill/>
                    </a:ln>
                  </pic:spPr>
                </pic:pic>
              </a:graphicData>
            </a:graphic>
          </wp:inline>
        </w:drawing>
      </w:r>
    </w:p>
    <w:sectPr w:rsidR="00354FFE" w:rsidRPr="006B26F6">
      <w:headerReference w:type="even" r:id="rId67"/>
      <w:headerReference w:type="default" r:id="rId68"/>
      <w:footerReference w:type="even" r:id="rId69"/>
      <w:footerReference w:type="default" r:id="rId70"/>
      <w:headerReference w:type="first" r:id="rId71"/>
      <w:footerReference w:type="first" r:id="rId7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AA5975" w14:textId="77777777" w:rsidR="00390B36" w:rsidRDefault="00390B36" w:rsidP="00AE600E">
      <w:pPr>
        <w:spacing w:after="0" w:line="240" w:lineRule="auto"/>
      </w:pPr>
      <w:r>
        <w:separator/>
      </w:r>
    </w:p>
  </w:endnote>
  <w:endnote w:type="continuationSeparator" w:id="0">
    <w:p w14:paraId="788AF2FF" w14:textId="77777777" w:rsidR="00390B36" w:rsidRDefault="00390B36" w:rsidP="00AE600E">
      <w:pPr>
        <w:spacing w:after="0" w:line="240" w:lineRule="auto"/>
      </w:pPr>
      <w:r>
        <w:continuationSeparator/>
      </w:r>
    </w:p>
  </w:endnote>
  <w:endnote w:type="continuationNotice" w:id="1">
    <w:p w14:paraId="5E376DBB" w14:textId="77777777" w:rsidR="00EE2176" w:rsidRDefault="00EE217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071EDE" w14:textId="77777777" w:rsidR="00AE600E" w:rsidRDefault="00AE600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2A88E7" w14:textId="77777777" w:rsidR="00AE600E" w:rsidRDefault="00AE600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2CC83C" w14:textId="77777777" w:rsidR="00AE600E" w:rsidRDefault="00AE60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2AEB20" w14:textId="77777777" w:rsidR="00390B36" w:rsidRDefault="00390B36" w:rsidP="00AE600E">
      <w:pPr>
        <w:spacing w:after="0" w:line="240" w:lineRule="auto"/>
      </w:pPr>
      <w:r>
        <w:separator/>
      </w:r>
    </w:p>
  </w:footnote>
  <w:footnote w:type="continuationSeparator" w:id="0">
    <w:p w14:paraId="6523D55B" w14:textId="77777777" w:rsidR="00390B36" w:rsidRDefault="00390B36" w:rsidP="00AE600E">
      <w:pPr>
        <w:spacing w:after="0" w:line="240" w:lineRule="auto"/>
      </w:pPr>
      <w:r>
        <w:continuationSeparator/>
      </w:r>
    </w:p>
  </w:footnote>
  <w:footnote w:type="continuationNotice" w:id="1">
    <w:p w14:paraId="2DB8AE46" w14:textId="77777777" w:rsidR="00EE2176" w:rsidRDefault="00EE217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54DC39" w14:textId="77777777" w:rsidR="00AE600E" w:rsidRDefault="00AE600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482503" w14:textId="77777777" w:rsidR="00AE600E" w:rsidRDefault="00AE600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8C8FF6" w14:textId="77777777" w:rsidR="00AE600E" w:rsidRDefault="00AE600E">
    <w:pPr>
      <w:pStyle w:val="Header"/>
    </w:pPr>
  </w:p>
</w:hdr>
</file>

<file path=word/intelligence2.xml><?xml version="1.0" encoding="utf-8"?>
<int2:intelligence xmlns:int2="http://schemas.microsoft.com/office/intelligence/2020/intelligence" xmlns:oel="http://schemas.microsoft.com/office/2019/extlst">
  <int2:observations>
    <int2:textHash int2:hashCode="30w1fcgLYTInQ7" int2:id="RFOXmFnZ">
      <int2:state int2:value="Rejected" int2:type="LegacyProofing"/>
    </int2:textHash>
    <int2:textHash int2:hashCode="fHn4+Ovy0KWqy5" int2:id="WHwf75nv">
      <int2:state int2:value="Rejected" int2:type="LegacyProofing"/>
    </int2:textHash>
    <int2:textHash int2:hashCode="t44wUMaAlqSSV0" int2:id="cKYBcCrM">
      <int2:state int2:value="Rejected" int2:type="LegacyProofing"/>
    </int2:textHash>
    <int2:bookmark int2:bookmarkName="_Int_2YXwJAJH" int2:invalidationBookmarkName="" int2:hashCode="kajDhAlKYMTjji" int2:id="62rXVDF1">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FE30D6"/>
    <w:multiLevelType w:val="hybridMultilevel"/>
    <w:tmpl w:val="B964B3C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306F601D"/>
    <w:multiLevelType w:val="multilevel"/>
    <w:tmpl w:val="08C270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49C738D"/>
    <w:multiLevelType w:val="hybridMultilevel"/>
    <w:tmpl w:val="B964B3C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6A15340"/>
    <w:multiLevelType w:val="hybridMultilevel"/>
    <w:tmpl w:val="6AFCD030"/>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5EE95163"/>
    <w:multiLevelType w:val="multilevel"/>
    <w:tmpl w:val="39389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5094960"/>
    <w:multiLevelType w:val="hybridMultilevel"/>
    <w:tmpl w:val="7710073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51E56B4"/>
    <w:multiLevelType w:val="hybridMultilevel"/>
    <w:tmpl w:val="1DDCD13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70E385E"/>
    <w:multiLevelType w:val="hybridMultilevel"/>
    <w:tmpl w:val="6AFCD030"/>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abstractNumId w:val="6"/>
  </w:num>
  <w:num w:numId="2">
    <w:abstractNumId w:val="2"/>
  </w:num>
  <w:num w:numId="3">
    <w:abstractNumId w:val="7"/>
  </w:num>
  <w:num w:numId="4">
    <w:abstractNumId w:val="3"/>
  </w:num>
  <w:num w:numId="5">
    <w:abstractNumId w:val="4"/>
  </w:num>
  <w:num w:numId="6">
    <w:abstractNumId w:val="1"/>
  </w:num>
  <w:num w:numId="7">
    <w:abstractNumId w:val="5"/>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703989D"/>
    <w:rsid w:val="0000340A"/>
    <w:rsid w:val="000052FB"/>
    <w:rsid w:val="0001282C"/>
    <w:rsid w:val="00013434"/>
    <w:rsid w:val="000234CA"/>
    <w:rsid w:val="00030B73"/>
    <w:rsid w:val="000348E5"/>
    <w:rsid w:val="000427EC"/>
    <w:rsid w:val="00044F92"/>
    <w:rsid w:val="00045C27"/>
    <w:rsid w:val="00053F55"/>
    <w:rsid w:val="0006128D"/>
    <w:rsid w:val="00064CE3"/>
    <w:rsid w:val="00082C92"/>
    <w:rsid w:val="00084FA9"/>
    <w:rsid w:val="0008648C"/>
    <w:rsid w:val="00091EA5"/>
    <w:rsid w:val="000A22E8"/>
    <w:rsid w:val="000B4FEC"/>
    <w:rsid w:val="000B5368"/>
    <w:rsid w:val="000B5F8E"/>
    <w:rsid w:val="000B6063"/>
    <w:rsid w:val="000C1D94"/>
    <w:rsid w:val="000C23E1"/>
    <w:rsid w:val="000C3649"/>
    <w:rsid w:val="000E3AA5"/>
    <w:rsid w:val="000E4E5C"/>
    <w:rsid w:val="000E765F"/>
    <w:rsid w:val="000E793E"/>
    <w:rsid w:val="000F1149"/>
    <w:rsid w:val="000F6859"/>
    <w:rsid w:val="000F7DC4"/>
    <w:rsid w:val="000F7E47"/>
    <w:rsid w:val="001012AC"/>
    <w:rsid w:val="00101813"/>
    <w:rsid w:val="001044C3"/>
    <w:rsid w:val="001063EF"/>
    <w:rsid w:val="00123240"/>
    <w:rsid w:val="0012397C"/>
    <w:rsid w:val="001266C0"/>
    <w:rsid w:val="001318F8"/>
    <w:rsid w:val="001355D2"/>
    <w:rsid w:val="00137734"/>
    <w:rsid w:val="00140AB8"/>
    <w:rsid w:val="001412ED"/>
    <w:rsid w:val="00141CAB"/>
    <w:rsid w:val="00143804"/>
    <w:rsid w:val="00143E61"/>
    <w:rsid w:val="00153C13"/>
    <w:rsid w:val="00154187"/>
    <w:rsid w:val="0015506D"/>
    <w:rsid w:val="00155A28"/>
    <w:rsid w:val="00157FC0"/>
    <w:rsid w:val="001615A9"/>
    <w:rsid w:val="0016266D"/>
    <w:rsid w:val="00165C3A"/>
    <w:rsid w:val="001676B3"/>
    <w:rsid w:val="00173D45"/>
    <w:rsid w:val="0017675D"/>
    <w:rsid w:val="00190329"/>
    <w:rsid w:val="00190BA5"/>
    <w:rsid w:val="001913BB"/>
    <w:rsid w:val="001A1F89"/>
    <w:rsid w:val="001A3ED7"/>
    <w:rsid w:val="001B0370"/>
    <w:rsid w:val="001B1F65"/>
    <w:rsid w:val="001B7BFD"/>
    <w:rsid w:val="001C6A92"/>
    <w:rsid w:val="001D049F"/>
    <w:rsid w:val="001E3E7C"/>
    <w:rsid w:val="001E461B"/>
    <w:rsid w:val="001E4ECA"/>
    <w:rsid w:val="001E76C7"/>
    <w:rsid w:val="001E7DA7"/>
    <w:rsid w:val="001F4F29"/>
    <w:rsid w:val="001F5027"/>
    <w:rsid w:val="002005B5"/>
    <w:rsid w:val="00200A66"/>
    <w:rsid w:val="00206596"/>
    <w:rsid w:val="00210350"/>
    <w:rsid w:val="00210484"/>
    <w:rsid w:val="00214F06"/>
    <w:rsid w:val="002208F9"/>
    <w:rsid w:val="00225F36"/>
    <w:rsid w:val="00227286"/>
    <w:rsid w:val="00232506"/>
    <w:rsid w:val="00236862"/>
    <w:rsid w:val="002431BE"/>
    <w:rsid w:val="00243EA7"/>
    <w:rsid w:val="00247A0D"/>
    <w:rsid w:val="00251458"/>
    <w:rsid w:val="00251C76"/>
    <w:rsid w:val="00252254"/>
    <w:rsid w:val="0026295F"/>
    <w:rsid w:val="00263126"/>
    <w:rsid w:val="0026518C"/>
    <w:rsid w:val="002667DA"/>
    <w:rsid w:val="00272783"/>
    <w:rsid w:val="00280F56"/>
    <w:rsid w:val="00281653"/>
    <w:rsid w:val="0028223F"/>
    <w:rsid w:val="00286A89"/>
    <w:rsid w:val="00287209"/>
    <w:rsid w:val="002874A3"/>
    <w:rsid w:val="0029339C"/>
    <w:rsid w:val="00296B3D"/>
    <w:rsid w:val="002B4BA2"/>
    <w:rsid w:val="002B4EB7"/>
    <w:rsid w:val="002B68F1"/>
    <w:rsid w:val="002C028B"/>
    <w:rsid w:val="002C782F"/>
    <w:rsid w:val="002D36D6"/>
    <w:rsid w:val="002D7BAC"/>
    <w:rsid w:val="002E6E35"/>
    <w:rsid w:val="002F3B4F"/>
    <w:rsid w:val="003040D8"/>
    <w:rsid w:val="00306CCC"/>
    <w:rsid w:val="00310ADE"/>
    <w:rsid w:val="00313F11"/>
    <w:rsid w:val="003163C4"/>
    <w:rsid w:val="003166BD"/>
    <w:rsid w:val="00317D23"/>
    <w:rsid w:val="00335EE4"/>
    <w:rsid w:val="0034050D"/>
    <w:rsid w:val="00354FFE"/>
    <w:rsid w:val="00366E19"/>
    <w:rsid w:val="00372580"/>
    <w:rsid w:val="00374EEA"/>
    <w:rsid w:val="00375948"/>
    <w:rsid w:val="00377210"/>
    <w:rsid w:val="00381616"/>
    <w:rsid w:val="00381790"/>
    <w:rsid w:val="003829DA"/>
    <w:rsid w:val="00385C7C"/>
    <w:rsid w:val="00387B6D"/>
    <w:rsid w:val="00390B36"/>
    <w:rsid w:val="003A1444"/>
    <w:rsid w:val="003A5FD7"/>
    <w:rsid w:val="003C2AF3"/>
    <w:rsid w:val="003C5452"/>
    <w:rsid w:val="003C7A7C"/>
    <w:rsid w:val="003D3E95"/>
    <w:rsid w:val="003D5309"/>
    <w:rsid w:val="003D578C"/>
    <w:rsid w:val="003E1816"/>
    <w:rsid w:val="003F5673"/>
    <w:rsid w:val="003F7F0A"/>
    <w:rsid w:val="00403A30"/>
    <w:rsid w:val="00404AAD"/>
    <w:rsid w:val="00410F95"/>
    <w:rsid w:val="00411BCA"/>
    <w:rsid w:val="004126BE"/>
    <w:rsid w:val="00423DF3"/>
    <w:rsid w:val="00427A61"/>
    <w:rsid w:val="00436FBA"/>
    <w:rsid w:val="00441564"/>
    <w:rsid w:val="00444A4C"/>
    <w:rsid w:val="00452125"/>
    <w:rsid w:val="0045352C"/>
    <w:rsid w:val="004570EC"/>
    <w:rsid w:val="00457543"/>
    <w:rsid w:val="00460D07"/>
    <w:rsid w:val="00460E1E"/>
    <w:rsid w:val="00461642"/>
    <w:rsid w:val="00464E8D"/>
    <w:rsid w:val="0047027E"/>
    <w:rsid w:val="004779FD"/>
    <w:rsid w:val="00482D0E"/>
    <w:rsid w:val="004913F8"/>
    <w:rsid w:val="0049568E"/>
    <w:rsid w:val="004A268F"/>
    <w:rsid w:val="004A2A0E"/>
    <w:rsid w:val="004A4CB4"/>
    <w:rsid w:val="004B6041"/>
    <w:rsid w:val="004B62C5"/>
    <w:rsid w:val="004B66A7"/>
    <w:rsid w:val="004C08F0"/>
    <w:rsid w:val="004C30E0"/>
    <w:rsid w:val="004C5372"/>
    <w:rsid w:val="004D3BAF"/>
    <w:rsid w:val="004D7A71"/>
    <w:rsid w:val="004D7E02"/>
    <w:rsid w:val="004E3EED"/>
    <w:rsid w:val="004E623E"/>
    <w:rsid w:val="004E69E5"/>
    <w:rsid w:val="004F2A0A"/>
    <w:rsid w:val="004F7265"/>
    <w:rsid w:val="00503FCD"/>
    <w:rsid w:val="00506792"/>
    <w:rsid w:val="00507104"/>
    <w:rsid w:val="00510EEA"/>
    <w:rsid w:val="00511CB0"/>
    <w:rsid w:val="005252D7"/>
    <w:rsid w:val="00525F22"/>
    <w:rsid w:val="00532669"/>
    <w:rsid w:val="0053459F"/>
    <w:rsid w:val="005365F0"/>
    <w:rsid w:val="00540039"/>
    <w:rsid w:val="00541A78"/>
    <w:rsid w:val="0054623E"/>
    <w:rsid w:val="005535CF"/>
    <w:rsid w:val="00554F5B"/>
    <w:rsid w:val="00558340"/>
    <w:rsid w:val="0056388E"/>
    <w:rsid w:val="00564E5E"/>
    <w:rsid w:val="0056760B"/>
    <w:rsid w:val="00574876"/>
    <w:rsid w:val="00581D95"/>
    <w:rsid w:val="005844D8"/>
    <w:rsid w:val="00585A91"/>
    <w:rsid w:val="005874FA"/>
    <w:rsid w:val="00592E22"/>
    <w:rsid w:val="00596E09"/>
    <w:rsid w:val="005A431B"/>
    <w:rsid w:val="005B094F"/>
    <w:rsid w:val="005B14D0"/>
    <w:rsid w:val="005B3A8C"/>
    <w:rsid w:val="005B7C36"/>
    <w:rsid w:val="005D13D3"/>
    <w:rsid w:val="005D7BE8"/>
    <w:rsid w:val="005E3001"/>
    <w:rsid w:val="005E3A41"/>
    <w:rsid w:val="005E7507"/>
    <w:rsid w:val="005E7E58"/>
    <w:rsid w:val="005F209E"/>
    <w:rsid w:val="005F3968"/>
    <w:rsid w:val="005F5072"/>
    <w:rsid w:val="00600B9F"/>
    <w:rsid w:val="00600DAF"/>
    <w:rsid w:val="006034AE"/>
    <w:rsid w:val="0061001D"/>
    <w:rsid w:val="00612576"/>
    <w:rsid w:val="00623DDE"/>
    <w:rsid w:val="00625A81"/>
    <w:rsid w:val="00633C35"/>
    <w:rsid w:val="00640B42"/>
    <w:rsid w:val="00644C49"/>
    <w:rsid w:val="00645338"/>
    <w:rsid w:val="00652F27"/>
    <w:rsid w:val="0066431F"/>
    <w:rsid w:val="006668D4"/>
    <w:rsid w:val="006673B5"/>
    <w:rsid w:val="00671D41"/>
    <w:rsid w:val="00680E78"/>
    <w:rsid w:val="00697C14"/>
    <w:rsid w:val="00697DA0"/>
    <w:rsid w:val="006A2E19"/>
    <w:rsid w:val="006B26F6"/>
    <w:rsid w:val="006B2B47"/>
    <w:rsid w:val="006C0561"/>
    <w:rsid w:val="006C0A91"/>
    <w:rsid w:val="006C2197"/>
    <w:rsid w:val="006C2C8A"/>
    <w:rsid w:val="006C570F"/>
    <w:rsid w:val="006C5EE1"/>
    <w:rsid w:val="006C6A6C"/>
    <w:rsid w:val="006D32C0"/>
    <w:rsid w:val="006D5541"/>
    <w:rsid w:val="006D6B45"/>
    <w:rsid w:val="006E366C"/>
    <w:rsid w:val="006F4256"/>
    <w:rsid w:val="006F4E30"/>
    <w:rsid w:val="006F59A5"/>
    <w:rsid w:val="007041E5"/>
    <w:rsid w:val="0070674C"/>
    <w:rsid w:val="0070763A"/>
    <w:rsid w:val="0071293D"/>
    <w:rsid w:val="00714A65"/>
    <w:rsid w:val="00717E03"/>
    <w:rsid w:val="007263AB"/>
    <w:rsid w:val="00735826"/>
    <w:rsid w:val="00736798"/>
    <w:rsid w:val="00736A59"/>
    <w:rsid w:val="00737FEE"/>
    <w:rsid w:val="0074208C"/>
    <w:rsid w:val="007438F8"/>
    <w:rsid w:val="0075205C"/>
    <w:rsid w:val="00752FA5"/>
    <w:rsid w:val="00754260"/>
    <w:rsid w:val="007542DF"/>
    <w:rsid w:val="007551E1"/>
    <w:rsid w:val="0075691C"/>
    <w:rsid w:val="00756EBE"/>
    <w:rsid w:val="00773A79"/>
    <w:rsid w:val="007A00FE"/>
    <w:rsid w:val="007A5C85"/>
    <w:rsid w:val="007B0781"/>
    <w:rsid w:val="007B5CEA"/>
    <w:rsid w:val="007C0DB0"/>
    <w:rsid w:val="007C73F3"/>
    <w:rsid w:val="007E0903"/>
    <w:rsid w:val="007E1F87"/>
    <w:rsid w:val="007E2EF8"/>
    <w:rsid w:val="007F0A10"/>
    <w:rsid w:val="007F3147"/>
    <w:rsid w:val="00813BDE"/>
    <w:rsid w:val="008218F2"/>
    <w:rsid w:val="00831763"/>
    <w:rsid w:val="008339BB"/>
    <w:rsid w:val="008410AF"/>
    <w:rsid w:val="00841CEE"/>
    <w:rsid w:val="00841D5D"/>
    <w:rsid w:val="0085137D"/>
    <w:rsid w:val="008523AD"/>
    <w:rsid w:val="00855834"/>
    <w:rsid w:val="0086012B"/>
    <w:rsid w:val="00861674"/>
    <w:rsid w:val="00864D81"/>
    <w:rsid w:val="008665E7"/>
    <w:rsid w:val="00870795"/>
    <w:rsid w:val="00874DAA"/>
    <w:rsid w:val="00880A26"/>
    <w:rsid w:val="00881B2C"/>
    <w:rsid w:val="00883AE0"/>
    <w:rsid w:val="00887D0E"/>
    <w:rsid w:val="00890082"/>
    <w:rsid w:val="008974EF"/>
    <w:rsid w:val="008A60A5"/>
    <w:rsid w:val="008A66E8"/>
    <w:rsid w:val="008B3527"/>
    <w:rsid w:val="008B4398"/>
    <w:rsid w:val="008C06BA"/>
    <w:rsid w:val="008C2891"/>
    <w:rsid w:val="008D13C6"/>
    <w:rsid w:val="008E255F"/>
    <w:rsid w:val="008E2A11"/>
    <w:rsid w:val="008E3039"/>
    <w:rsid w:val="008F3FC4"/>
    <w:rsid w:val="008F4C7D"/>
    <w:rsid w:val="008F7617"/>
    <w:rsid w:val="009001E7"/>
    <w:rsid w:val="009012AE"/>
    <w:rsid w:val="009016CF"/>
    <w:rsid w:val="00902B84"/>
    <w:rsid w:val="009149CF"/>
    <w:rsid w:val="0092529C"/>
    <w:rsid w:val="0092562A"/>
    <w:rsid w:val="00926F9A"/>
    <w:rsid w:val="00927517"/>
    <w:rsid w:val="00937159"/>
    <w:rsid w:val="0095027B"/>
    <w:rsid w:val="00957064"/>
    <w:rsid w:val="00957B29"/>
    <w:rsid w:val="009624D9"/>
    <w:rsid w:val="00964596"/>
    <w:rsid w:val="0096618A"/>
    <w:rsid w:val="009672EF"/>
    <w:rsid w:val="00967A32"/>
    <w:rsid w:val="00976287"/>
    <w:rsid w:val="009762A6"/>
    <w:rsid w:val="0098042C"/>
    <w:rsid w:val="009866EF"/>
    <w:rsid w:val="009922DC"/>
    <w:rsid w:val="009A10BF"/>
    <w:rsid w:val="009A519D"/>
    <w:rsid w:val="009A5655"/>
    <w:rsid w:val="009B2B5D"/>
    <w:rsid w:val="009B4CAA"/>
    <w:rsid w:val="009C5D57"/>
    <w:rsid w:val="009D4014"/>
    <w:rsid w:val="009E40F7"/>
    <w:rsid w:val="009F2C4D"/>
    <w:rsid w:val="00A028D1"/>
    <w:rsid w:val="00A04A16"/>
    <w:rsid w:val="00A060D9"/>
    <w:rsid w:val="00A102FA"/>
    <w:rsid w:val="00A10FE1"/>
    <w:rsid w:val="00A151CE"/>
    <w:rsid w:val="00A344C5"/>
    <w:rsid w:val="00A40286"/>
    <w:rsid w:val="00A402EF"/>
    <w:rsid w:val="00A4131A"/>
    <w:rsid w:val="00A421EB"/>
    <w:rsid w:val="00A44404"/>
    <w:rsid w:val="00A612D5"/>
    <w:rsid w:val="00A64814"/>
    <w:rsid w:val="00A64ED8"/>
    <w:rsid w:val="00A66B2D"/>
    <w:rsid w:val="00A67B32"/>
    <w:rsid w:val="00A7209E"/>
    <w:rsid w:val="00A77DFB"/>
    <w:rsid w:val="00A85102"/>
    <w:rsid w:val="00A86C35"/>
    <w:rsid w:val="00A901D0"/>
    <w:rsid w:val="00A90659"/>
    <w:rsid w:val="00A933B6"/>
    <w:rsid w:val="00A94B81"/>
    <w:rsid w:val="00A97113"/>
    <w:rsid w:val="00AA1058"/>
    <w:rsid w:val="00AA671C"/>
    <w:rsid w:val="00AB1FDD"/>
    <w:rsid w:val="00AB6DB8"/>
    <w:rsid w:val="00AB71DA"/>
    <w:rsid w:val="00ABA167"/>
    <w:rsid w:val="00AC0304"/>
    <w:rsid w:val="00AC38E6"/>
    <w:rsid w:val="00AC5CCB"/>
    <w:rsid w:val="00AD16D9"/>
    <w:rsid w:val="00AD1B41"/>
    <w:rsid w:val="00AE3A02"/>
    <w:rsid w:val="00AE600E"/>
    <w:rsid w:val="00AE6D26"/>
    <w:rsid w:val="00AF7279"/>
    <w:rsid w:val="00AF7BC3"/>
    <w:rsid w:val="00B02C1F"/>
    <w:rsid w:val="00B066C7"/>
    <w:rsid w:val="00B077E9"/>
    <w:rsid w:val="00B12AC6"/>
    <w:rsid w:val="00B12F59"/>
    <w:rsid w:val="00B1492F"/>
    <w:rsid w:val="00B166EA"/>
    <w:rsid w:val="00B24F95"/>
    <w:rsid w:val="00B34924"/>
    <w:rsid w:val="00B36E14"/>
    <w:rsid w:val="00B40281"/>
    <w:rsid w:val="00B465DC"/>
    <w:rsid w:val="00B51F7A"/>
    <w:rsid w:val="00B567CC"/>
    <w:rsid w:val="00B56AA8"/>
    <w:rsid w:val="00B608BF"/>
    <w:rsid w:val="00B60EAA"/>
    <w:rsid w:val="00B63A75"/>
    <w:rsid w:val="00B712FD"/>
    <w:rsid w:val="00B75057"/>
    <w:rsid w:val="00B75A73"/>
    <w:rsid w:val="00B81469"/>
    <w:rsid w:val="00B81BA2"/>
    <w:rsid w:val="00B82C00"/>
    <w:rsid w:val="00B85196"/>
    <w:rsid w:val="00B860CC"/>
    <w:rsid w:val="00B90380"/>
    <w:rsid w:val="00B91601"/>
    <w:rsid w:val="00B92646"/>
    <w:rsid w:val="00BA0944"/>
    <w:rsid w:val="00BA7788"/>
    <w:rsid w:val="00BB2EB3"/>
    <w:rsid w:val="00BD712F"/>
    <w:rsid w:val="00BE47B8"/>
    <w:rsid w:val="00BE64CE"/>
    <w:rsid w:val="00BF0416"/>
    <w:rsid w:val="00BF0BB4"/>
    <w:rsid w:val="00C01645"/>
    <w:rsid w:val="00C01806"/>
    <w:rsid w:val="00C044FA"/>
    <w:rsid w:val="00C065A8"/>
    <w:rsid w:val="00C1034A"/>
    <w:rsid w:val="00C109A4"/>
    <w:rsid w:val="00C14429"/>
    <w:rsid w:val="00C14E2C"/>
    <w:rsid w:val="00C222E5"/>
    <w:rsid w:val="00C32748"/>
    <w:rsid w:val="00C34007"/>
    <w:rsid w:val="00C510D1"/>
    <w:rsid w:val="00C520A2"/>
    <w:rsid w:val="00C53196"/>
    <w:rsid w:val="00C56AD4"/>
    <w:rsid w:val="00C63622"/>
    <w:rsid w:val="00C65D5F"/>
    <w:rsid w:val="00C67FC2"/>
    <w:rsid w:val="00C71032"/>
    <w:rsid w:val="00C71A34"/>
    <w:rsid w:val="00C73B01"/>
    <w:rsid w:val="00C8082F"/>
    <w:rsid w:val="00C84996"/>
    <w:rsid w:val="00C85806"/>
    <w:rsid w:val="00C87F75"/>
    <w:rsid w:val="00C90F52"/>
    <w:rsid w:val="00CC5F70"/>
    <w:rsid w:val="00CC688D"/>
    <w:rsid w:val="00CC7857"/>
    <w:rsid w:val="00CD040C"/>
    <w:rsid w:val="00CD1A06"/>
    <w:rsid w:val="00CD36E9"/>
    <w:rsid w:val="00CE9230"/>
    <w:rsid w:val="00CF14B6"/>
    <w:rsid w:val="00CF2283"/>
    <w:rsid w:val="00CF25B3"/>
    <w:rsid w:val="00CF4F89"/>
    <w:rsid w:val="00CF5EFB"/>
    <w:rsid w:val="00D06329"/>
    <w:rsid w:val="00D1016D"/>
    <w:rsid w:val="00D12B93"/>
    <w:rsid w:val="00D13626"/>
    <w:rsid w:val="00D16A55"/>
    <w:rsid w:val="00D17BAA"/>
    <w:rsid w:val="00D17DB3"/>
    <w:rsid w:val="00D2378C"/>
    <w:rsid w:val="00D31712"/>
    <w:rsid w:val="00D33976"/>
    <w:rsid w:val="00D3530F"/>
    <w:rsid w:val="00D4046C"/>
    <w:rsid w:val="00D4374E"/>
    <w:rsid w:val="00D513E6"/>
    <w:rsid w:val="00D564F3"/>
    <w:rsid w:val="00D61B3B"/>
    <w:rsid w:val="00D66ADE"/>
    <w:rsid w:val="00D71723"/>
    <w:rsid w:val="00D72AB7"/>
    <w:rsid w:val="00D76E5B"/>
    <w:rsid w:val="00D812C9"/>
    <w:rsid w:val="00D835F6"/>
    <w:rsid w:val="00D862AC"/>
    <w:rsid w:val="00D93887"/>
    <w:rsid w:val="00DA5D35"/>
    <w:rsid w:val="00DB296B"/>
    <w:rsid w:val="00DB517C"/>
    <w:rsid w:val="00DB571E"/>
    <w:rsid w:val="00DB6D70"/>
    <w:rsid w:val="00DC2036"/>
    <w:rsid w:val="00DC244E"/>
    <w:rsid w:val="00DF6771"/>
    <w:rsid w:val="00E0339F"/>
    <w:rsid w:val="00E06902"/>
    <w:rsid w:val="00E111B0"/>
    <w:rsid w:val="00E1485B"/>
    <w:rsid w:val="00E17465"/>
    <w:rsid w:val="00E2236F"/>
    <w:rsid w:val="00E31821"/>
    <w:rsid w:val="00E31BCD"/>
    <w:rsid w:val="00E348CB"/>
    <w:rsid w:val="00E4337D"/>
    <w:rsid w:val="00E61878"/>
    <w:rsid w:val="00E625EE"/>
    <w:rsid w:val="00E64E0A"/>
    <w:rsid w:val="00E7085D"/>
    <w:rsid w:val="00E71529"/>
    <w:rsid w:val="00E74313"/>
    <w:rsid w:val="00E80987"/>
    <w:rsid w:val="00E8120D"/>
    <w:rsid w:val="00E91866"/>
    <w:rsid w:val="00E95376"/>
    <w:rsid w:val="00EA5774"/>
    <w:rsid w:val="00EA5AD9"/>
    <w:rsid w:val="00EB3318"/>
    <w:rsid w:val="00EB3EB5"/>
    <w:rsid w:val="00EB40F8"/>
    <w:rsid w:val="00EB42B7"/>
    <w:rsid w:val="00EB5F0A"/>
    <w:rsid w:val="00EC0E30"/>
    <w:rsid w:val="00EC240E"/>
    <w:rsid w:val="00ED0A05"/>
    <w:rsid w:val="00EE1917"/>
    <w:rsid w:val="00EE2176"/>
    <w:rsid w:val="00EE52D4"/>
    <w:rsid w:val="00EE5666"/>
    <w:rsid w:val="00EF1A98"/>
    <w:rsid w:val="00EF1BE9"/>
    <w:rsid w:val="00EF2202"/>
    <w:rsid w:val="00EF7E1E"/>
    <w:rsid w:val="00F14A48"/>
    <w:rsid w:val="00F24115"/>
    <w:rsid w:val="00F25576"/>
    <w:rsid w:val="00F2662E"/>
    <w:rsid w:val="00F326A6"/>
    <w:rsid w:val="00F36661"/>
    <w:rsid w:val="00F42796"/>
    <w:rsid w:val="00F507BD"/>
    <w:rsid w:val="00F6310E"/>
    <w:rsid w:val="00F638E1"/>
    <w:rsid w:val="00F6440D"/>
    <w:rsid w:val="00F64F7F"/>
    <w:rsid w:val="00F652C2"/>
    <w:rsid w:val="00F67D06"/>
    <w:rsid w:val="00F706A4"/>
    <w:rsid w:val="00F77D23"/>
    <w:rsid w:val="00F77EB2"/>
    <w:rsid w:val="00F90316"/>
    <w:rsid w:val="00F92D97"/>
    <w:rsid w:val="00F9553D"/>
    <w:rsid w:val="00FA1977"/>
    <w:rsid w:val="00FB0752"/>
    <w:rsid w:val="00FB4348"/>
    <w:rsid w:val="00FB4C38"/>
    <w:rsid w:val="00FC175B"/>
    <w:rsid w:val="00FC1AB5"/>
    <w:rsid w:val="00FC597B"/>
    <w:rsid w:val="00FC5AAB"/>
    <w:rsid w:val="00FC7FD0"/>
    <w:rsid w:val="00FD4163"/>
    <w:rsid w:val="00FD5805"/>
    <w:rsid w:val="00FE18DB"/>
    <w:rsid w:val="00FF4351"/>
    <w:rsid w:val="01D72892"/>
    <w:rsid w:val="02246AEA"/>
    <w:rsid w:val="031BEA42"/>
    <w:rsid w:val="033A63E1"/>
    <w:rsid w:val="03E27515"/>
    <w:rsid w:val="04A99F2D"/>
    <w:rsid w:val="0617C0B9"/>
    <w:rsid w:val="06657C97"/>
    <w:rsid w:val="0716E6DC"/>
    <w:rsid w:val="079B5627"/>
    <w:rsid w:val="095C7F35"/>
    <w:rsid w:val="09E72F32"/>
    <w:rsid w:val="0A27218F"/>
    <w:rsid w:val="0AF50677"/>
    <w:rsid w:val="0B098020"/>
    <w:rsid w:val="0BD2A693"/>
    <w:rsid w:val="0CB35317"/>
    <w:rsid w:val="0D0A9980"/>
    <w:rsid w:val="0D67705D"/>
    <w:rsid w:val="0E2F1BC2"/>
    <w:rsid w:val="0EDBA8D9"/>
    <w:rsid w:val="0FD3DD68"/>
    <w:rsid w:val="0FDCF143"/>
    <w:rsid w:val="108A1F6F"/>
    <w:rsid w:val="10FA1347"/>
    <w:rsid w:val="11787A8F"/>
    <w:rsid w:val="120BE4FD"/>
    <w:rsid w:val="123CEFE9"/>
    <w:rsid w:val="12B53E49"/>
    <w:rsid w:val="12C2666F"/>
    <w:rsid w:val="13354246"/>
    <w:rsid w:val="139A633B"/>
    <w:rsid w:val="1426A8AB"/>
    <w:rsid w:val="150F9301"/>
    <w:rsid w:val="1599CD02"/>
    <w:rsid w:val="1612255B"/>
    <w:rsid w:val="16248B9F"/>
    <w:rsid w:val="16DA2359"/>
    <w:rsid w:val="1703989D"/>
    <w:rsid w:val="179C8074"/>
    <w:rsid w:val="184B3ACE"/>
    <w:rsid w:val="18BF9753"/>
    <w:rsid w:val="195537D8"/>
    <w:rsid w:val="1973E865"/>
    <w:rsid w:val="1A870D76"/>
    <w:rsid w:val="1AE2ED1A"/>
    <w:rsid w:val="1B0F008B"/>
    <w:rsid w:val="1B69F7AE"/>
    <w:rsid w:val="1B805ED6"/>
    <w:rsid w:val="1C42F832"/>
    <w:rsid w:val="1CB88C65"/>
    <w:rsid w:val="1CD969A5"/>
    <w:rsid w:val="1CEEB6E3"/>
    <w:rsid w:val="1DAC16B5"/>
    <w:rsid w:val="1DB1D697"/>
    <w:rsid w:val="1E42FD9C"/>
    <w:rsid w:val="1EC9763A"/>
    <w:rsid w:val="1EF0875B"/>
    <w:rsid w:val="20BD226F"/>
    <w:rsid w:val="21C326F0"/>
    <w:rsid w:val="2232F6CD"/>
    <w:rsid w:val="22723AF5"/>
    <w:rsid w:val="22B4917E"/>
    <w:rsid w:val="235139C4"/>
    <w:rsid w:val="24F6E849"/>
    <w:rsid w:val="2598CF94"/>
    <w:rsid w:val="25A418AC"/>
    <w:rsid w:val="2619BEF4"/>
    <w:rsid w:val="261A9283"/>
    <w:rsid w:val="262171DC"/>
    <w:rsid w:val="262DA277"/>
    <w:rsid w:val="263D17E1"/>
    <w:rsid w:val="26520E93"/>
    <w:rsid w:val="27621019"/>
    <w:rsid w:val="2856E6F5"/>
    <w:rsid w:val="286744F1"/>
    <w:rsid w:val="2A5E312B"/>
    <w:rsid w:val="2AB4B66F"/>
    <w:rsid w:val="2AD5C262"/>
    <w:rsid w:val="2B2D47CE"/>
    <w:rsid w:val="2D2A5818"/>
    <w:rsid w:val="2D38C782"/>
    <w:rsid w:val="2DA10CE4"/>
    <w:rsid w:val="2DFCD9E3"/>
    <w:rsid w:val="2E64E890"/>
    <w:rsid w:val="2EBE04AB"/>
    <w:rsid w:val="2EDFD7B9"/>
    <w:rsid w:val="2EE1FED5"/>
    <w:rsid w:val="2F31A24E"/>
    <w:rsid w:val="2F3CDD45"/>
    <w:rsid w:val="2F775162"/>
    <w:rsid w:val="30096BA8"/>
    <w:rsid w:val="30358DCE"/>
    <w:rsid w:val="303A6FD1"/>
    <w:rsid w:val="31CEF968"/>
    <w:rsid w:val="32694310"/>
    <w:rsid w:val="32848AE9"/>
    <w:rsid w:val="32CD0DAD"/>
    <w:rsid w:val="3301038A"/>
    <w:rsid w:val="3399CF38"/>
    <w:rsid w:val="33D7E88E"/>
    <w:rsid w:val="33E1E588"/>
    <w:rsid w:val="33E7DD43"/>
    <w:rsid w:val="35DD8894"/>
    <w:rsid w:val="36D73964"/>
    <w:rsid w:val="36DD9274"/>
    <w:rsid w:val="37238BD6"/>
    <w:rsid w:val="375B0277"/>
    <w:rsid w:val="37D56DDF"/>
    <w:rsid w:val="39535D92"/>
    <w:rsid w:val="398021C8"/>
    <w:rsid w:val="3A215878"/>
    <w:rsid w:val="3A3B4A23"/>
    <w:rsid w:val="3B1BF229"/>
    <w:rsid w:val="3B5E4ECA"/>
    <w:rsid w:val="3C29BEAB"/>
    <w:rsid w:val="3C2B5311"/>
    <w:rsid w:val="3C8FD5E9"/>
    <w:rsid w:val="3D9D0A51"/>
    <w:rsid w:val="3E0CCB18"/>
    <w:rsid w:val="3E2B7474"/>
    <w:rsid w:val="3E53043B"/>
    <w:rsid w:val="3F5AEE95"/>
    <w:rsid w:val="3F66145C"/>
    <w:rsid w:val="404907C4"/>
    <w:rsid w:val="409628A7"/>
    <w:rsid w:val="410E4FF6"/>
    <w:rsid w:val="418FD54F"/>
    <w:rsid w:val="4217CFC6"/>
    <w:rsid w:val="427088E8"/>
    <w:rsid w:val="429F7FA3"/>
    <w:rsid w:val="42E8A17F"/>
    <w:rsid w:val="43324F9A"/>
    <w:rsid w:val="43BCD7BB"/>
    <w:rsid w:val="43F564C4"/>
    <w:rsid w:val="441F06F4"/>
    <w:rsid w:val="45BB6587"/>
    <w:rsid w:val="473BB5F9"/>
    <w:rsid w:val="478556C7"/>
    <w:rsid w:val="47871562"/>
    <w:rsid w:val="4848BA6C"/>
    <w:rsid w:val="4891DDB4"/>
    <w:rsid w:val="48E8A87E"/>
    <w:rsid w:val="495AC742"/>
    <w:rsid w:val="49A2527D"/>
    <w:rsid w:val="49E48ACD"/>
    <w:rsid w:val="4A0341D5"/>
    <w:rsid w:val="4C225B2C"/>
    <w:rsid w:val="4CD5E1F5"/>
    <w:rsid w:val="4D0F8C45"/>
    <w:rsid w:val="4D3539CE"/>
    <w:rsid w:val="4E2ED446"/>
    <w:rsid w:val="4E65B44E"/>
    <w:rsid w:val="4F547AD3"/>
    <w:rsid w:val="4F7D2237"/>
    <w:rsid w:val="4F7F1F77"/>
    <w:rsid w:val="5077B506"/>
    <w:rsid w:val="5165F2B8"/>
    <w:rsid w:val="519B4A07"/>
    <w:rsid w:val="51FFAD9B"/>
    <w:rsid w:val="5345155E"/>
    <w:rsid w:val="5388DD5D"/>
    <w:rsid w:val="538E737E"/>
    <w:rsid w:val="54472963"/>
    <w:rsid w:val="5483EACB"/>
    <w:rsid w:val="54D2EAC9"/>
    <w:rsid w:val="550861B6"/>
    <w:rsid w:val="55374E5D"/>
    <w:rsid w:val="558B7458"/>
    <w:rsid w:val="55E2F9C4"/>
    <w:rsid w:val="566B6FB6"/>
    <w:rsid w:val="566EBB2A"/>
    <w:rsid w:val="57A1FE89"/>
    <w:rsid w:val="5927E769"/>
    <w:rsid w:val="59F67F22"/>
    <w:rsid w:val="5AE263FA"/>
    <w:rsid w:val="5B2903F0"/>
    <w:rsid w:val="5C0A584C"/>
    <w:rsid w:val="5C17A5DF"/>
    <w:rsid w:val="5C1F5699"/>
    <w:rsid w:val="5C40C983"/>
    <w:rsid w:val="5E362335"/>
    <w:rsid w:val="5EA97EFD"/>
    <w:rsid w:val="5F00747B"/>
    <w:rsid w:val="5F1E9004"/>
    <w:rsid w:val="5F359E65"/>
    <w:rsid w:val="5F8D7277"/>
    <w:rsid w:val="6001B39F"/>
    <w:rsid w:val="60FF0E58"/>
    <w:rsid w:val="610614EF"/>
    <w:rsid w:val="613D977A"/>
    <w:rsid w:val="61478AC2"/>
    <w:rsid w:val="614EB5AB"/>
    <w:rsid w:val="6357EC35"/>
    <w:rsid w:val="6385D8CA"/>
    <w:rsid w:val="638E3D05"/>
    <w:rsid w:val="63C80A67"/>
    <w:rsid w:val="64A564B9"/>
    <w:rsid w:val="6510499E"/>
    <w:rsid w:val="660A750B"/>
    <w:rsid w:val="661D4E11"/>
    <w:rsid w:val="67589386"/>
    <w:rsid w:val="67EA0839"/>
    <w:rsid w:val="68AF107B"/>
    <w:rsid w:val="6922CE1F"/>
    <w:rsid w:val="6A4AE0DC"/>
    <w:rsid w:val="6B4FA3DB"/>
    <w:rsid w:val="6B602124"/>
    <w:rsid w:val="6BA6EAA3"/>
    <w:rsid w:val="6C6D19D7"/>
    <w:rsid w:val="6DD9384A"/>
    <w:rsid w:val="6E72E979"/>
    <w:rsid w:val="6E7EB602"/>
    <w:rsid w:val="6EC20B3F"/>
    <w:rsid w:val="7003EDBC"/>
    <w:rsid w:val="7011CF8F"/>
    <w:rsid w:val="7042770B"/>
    <w:rsid w:val="7087E74D"/>
    <w:rsid w:val="71110AE2"/>
    <w:rsid w:val="717CB9C3"/>
    <w:rsid w:val="71C7DAC4"/>
    <w:rsid w:val="7222700B"/>
    <w:rsid w:val="72398F50"/>
    <w:rsid w:val="729F0503"/>
    <w:rsid w:val="72ABDB63"/>
    <w:rsid w:val="72EE5F80"/>
    <w:rsid w:val="72FE6C62"/>
    <w:rsid w:val="73B23B2C"/>
    <w:rsid w:val="740AB0B4"/>
    <w:rsid w:val="74AF6816"/>
    <w:rsid w:val="75994257"/>
    <w:rsid w:val="75B2D74B"/>
    <w:rsid w:val="75FFBD90"/>
    <w:rsid w:val="76B3F4C7"/>
    <w:rsid w:val="77B695AC"/>
    <w:rsid w:val="7815A584"/>
    <w:rsid w:val="79BA5A22"/>
    <w:rsid w:val="7A2F06FC"/>
    <w:rsid w:val="7A374D96"/>
    <w:rsid w:val="7A8C1B13"/>
    <w:rsid w:val="7AF4AC08"/>
    <w:rsid w:val="7B2B4652"/>
    <w:rsid w:val="7B5E82D7"/>
    <w:rsid w:val="7BDFE1BB"/>
    <w:rsid w:val="7BF85A1F"/>
    <w:rsid w:val="7C021D2C"/>
    <w:rsid w:val="7C08F438"/>
    <w:rsid w:val="7C4282B2"/>
    <w:rsid w:val="7D04DFCD"/>
    <w:rsid w:val="7F39D664"/>
    <w:rsid w:val="7FE916E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03989D"/>
  <w15:chartTrackingRefBased/>
  <w15:docId w15:val="{BDF38197-CAEC-4E81-9C94-67AA304355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C030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8E303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8E3039"/>
    <w:rPr>
      <w:rFonts w:eastAsiaTheme="minorEastAsia"/>
      <w:color w:val="5A5A5A" w:themeColor="text1" w:themeTint="A5"/>
      <w:spacing w:val="15"/>
    </w:rPr>
  </w:style>
  <w:style w:type="character" w:customStyle="1" w:styleId="Heading3Char">
    <w:name w:val="Heading 3 Char"/>
    <w:basedOn w:val="DefaultParagraphFont"/>
    <w:link w:val="Heading3"/>
    <w:uiPriority w:val="9"/>
    <w:rsid w:val="00AC0304"/>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DB296B"/>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00340A"/>
    <w:pPr>
      <w:ind w:left="720"/>
      <w:contextualSpacing/>
    </w:pPr>
  </w:style>
  <w:style w:type="character" w:styleId="Hyperlink">
    <w:name w:val="Hyperlink"/>
    <w:basedOn w:val="DefaultParagraphFont"/>
    <w:uiPriority w:val="99"/>
    <w:unhideWhenUsed/>
    <w:rsid w:val="00C56AD4"/>
    <w:rPr>
      <w:color w:val="0563C1" w:themeColor="hyperlink"/>
      <w:u w:val="single"/>
    </w:rPr>
  </w:style>
  <w:style w:type="character" w:styleId="UnresolvedMention">
    <w:name w:val="Unresolved Mention"/>
    <w:basedOn w:val="DefaultParagraphFont"/>
    <w:uiPriority w:val="99"/>
    <w:semiHidden/>
    <w:unhideWhenUsed/>
    <w:rsid w:val="00C56AD4"/>
    <w:rPr>
      <w:color w:val="605E5C"/>
      <w:shd w:val="clear" w:color="auto" w:fill="E1DFDD"/>
    </w:rPr>
  </w:style>
  <w:style w:type="character" w:styleId="FollowedHyperlink">
    <w:name w:val="FollowedHyperlink"/>
    <w:basedOn w:val="DefaultParagraphFont"/>
    <w:uiPriority w:val="99"/>
    <w:semiHidden/>
    <w:unhideWhenUsed/>
    <w:rsid w:val="00C56AD4"/>
    <w:rPr>
      <w:color w:val="954F72" w:themeColor="followedHyperlink"/>
      <w:u w:val="single"/>
    </w:rPr>
  </w:style>
  <w:style w:type="paragraph" w:styleId="Header">
    <w:name w:val="header"/>
    <w:basedOn w:val="Normal"/>
    <w:link w:val="HeaderChar"/>
    <w:uiPriority w:val="99"/>
    <w:unhideWhenUsed/>
    <w:rsid w:val="00AE60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00E"/>
  </w:style>
  <w:style w:type="paragraph" w:styleId="Footer">
    <w:name w:val="footer"/>
    <w:basedOn w:val="Normal"/>
    <w:link w:val="FooterChar"/>
    <w:uiPriority w:val="99"/>
    <w:unhideWhenUsed/>
    <w:rsid w:val="00AE60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0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99162">
      <w:bodyDiv w:val="1"/>
      <w:marLeft w:val="0"/>
      <w:marRight w:val="0"/>
      <w:marTop w:val="0"/>
      <w:marBottom w:val="0"/>
      <w:divBdr>
        <w:top w:val="none" w:sz="0" w:space="0" w:color="auto"/>
        <w:left w:val="none" w:sz="0" w:space="0" w:color="auto"/>
        <w:bottom w:val="none" w:sz="0" w:space="0" w:color="auto"/>
        <w:right w:val="none" w:sz="0" w:space="0" w:color="auto"/>
      </w:divBdr>
    </w:div>
    <w:div w:id="25757660">
      <w:bodyDiv w:val="1"/>
      <w:marLeft w:val="0"/>
      <w:marRight w:val="0"/>
      <w:marTop w:val="0"/>
      <w:marBottom w:val="0"/>
      <w:divBdr>
        <w:top w:val="none" w:sz="0" w:space="0" w:color="auto"/>
        <w:left w:val="none" w:sz="0" w:space="0" w:color="auto"/>
        <w:bottom w:val="none" w:sz="0" w:space="0" w:color="auto"/>
        <w:right w:val="none" w:sz="0" w:space="0" w:color="auto"/>
      </w:divBdr>
    </w:div>
    <w:div w:id="33892519">
      <w:bodyDiv w:val="1"/>
      <w:marLeft w:val="0"/>
      <w:marRight w:val="0"/>
      <w:marTop w:val="0"/>
      <w:marBottom w:val="0"/>
      <w:divBdr>
        <w:top w:val="none" w:sz="0" w:space="0" w:color="auto"/>
        <w:left w:val="none" w:sz="0" w:space="0" w:color="auto"/>
        <w:bottom w:val="none" w:sz="0" w:space="0" w:color="auto"/>
        <w:right w:val="none" w:sz="0" w:space="0" w:color="auto"/>
      </w:divBdr>
    </w:div>
    <w:div w:id="41373726">
      <w:bodyDiv w:val="1"/>
      <w:marLeft w:val="0"/>
      <w:marRight w:val="0"/>
      <w:marTop w:val="0"/>
      <w:marBottom w:val="0"/>
      <w:divBdr>
        <w:top w:val="none" w:sz="0" w:space="0" w:color="auto"/>
        <w:left w:val="none" w:sz="0" w:space="0" w:color="auto"/>
        <w:bottom w:val="none" w:sz="0" w:space="0" w:color="auto"/>
        <w:right w:val="none" w:sz="0" w:space="0" w:color="auto"/>
      </w:divBdr>
    </w:div>
    <w:div w:id="57048125">
      <w:bodyDiv w:val="1"/>
      <w:marLeft w:val="0"/>
      <w:marRight w:val="0"/>
      <w:marTop w:val="0"/>
      <w:marBottom w:val="0"/>
      <w:divBdr>
        <w:top w:val="none" w:sz="0" w:space="0" w:color="auto"/>
        <w:left w:val="none" w:sz="0" w:space="0" w:color="auto"/>
        <w:bottom w:val="none" w:sz="0" w:space="0" w:color="auto"/>
        <w:right w:val="none" w:sz="0" w:space="0" w:color="auto"/>
      </w:divBdr>
    </w:div>
    <w:div w:id="83386521">
      <w:bodyDiv w:val="1"/>
      <w:marLeft w:val="0"/>
      <w:marRight w:val="0"/>
      <w:marTop w:val="0"/>
      <w:marBottom w:val="0"/>
      <w:divBdr>
        <w:top w:val="none" w:sz="0" w:space="0" w:color="auto"/>
        <w:left w:val="none" w:sz="0" w:space="0" w:color="auto"/>
        <w:bottom w:val="none" w:sz="0" w:space="0" w:color="auto"/>
        <w:right w:val="none" w:sz="0" w:space="0" w:color="auto"/>
      </w:divBdr>
    </w:div>
    <w:div w:id="128326031">
      <w:bodyDiv w:val="1"/>
      <w:marLeft w:val="0"/>
      <w:marRight w:val="0"/>
      <w:marTop w:val="0"/>
      <w:marBottom w:val="0"/>
      <w:divBdr>
        <w:top w:val="none" w:sz="0" w:space="0" w:color="auto"/>
        <w:left w:val="none" w:sz="0" w:space="0" w:color="auto"/>
        <w:bottom w:val="none" w:sz="0" w:space="0" w:color="auto"/>
        <w:right w:val="none" w:sz="0" w:space="0" w:color="auto"/>
      </w:divBdr>
    </w:div>
    <w:div w:id="148446708">
      <w:bodyDiv w:val="1"/>
      <w:marLeft w:val="0"/>
      <w:marRight w:val="0"/>
      <w:marTop w:val="0"/>
      <w:marBottom w:val="0"/>
      <w:divBdr>
        <w:top w:val="none" w:sz="0" w:space="0" w:color="auto"/>
        <w:left w:val="none" w:sz="0" w:space="0" w:color="auto"/>
        <w:bottom w:val="none" w:sz="0" w:space="0" w:color="auto"/>
        <w:right w:val="none" w:sz="0" w:space="0" w:color="auto"/>
      </w:divBdr>
    </w:div>
    <w:div w:id="148913306">
      <w:bodyDiv w:val="1"/>
      <w:marLeft w:val="0"/>
      <w:marRight w:val="0"/>
      <w:marTop w:val="0"/>
      <w:marBottom w:val="0"/>
      <w:divBdr>
        <w:top w:val="none" w:sz="0" w:space="0" w:color="auto"/>
        <w:left w:val="none" w:sz="0" w:space="0" w:color="auto"/>
        <w:bottom w:val="none" w:sz="0" w:space="0" w:color="auto"/>
        <w:right w:val="none" w:sz="0" w:space="0" w:color="auto"/>
      </w:divBdr>
    </w:div>
    <w:div w:id="159392414">
      <w:bodyDiv w:val="1"/>
      <w:marLeft w:val="0"/>
      <w:marRight w:val="0"/>
      <w:marTop w:val="0"/>
      <w:marBottom w:val="0"/>
      <w:divBdr>
        <w:top w:val="none" w:sz="0" w:space="0" w:color="auto"/>
        <w:left w:val="none" w:sz="0" w:space="0" w:color="auto"/>
        <w:bottom w:val="none" w:sz="0" w:space="0" w:color="auto"/>
        <w:right w:val="none" w:sz="0" w:space="0" w:color="auto"/>
      </w:divBdr>
    </w:div>
    <w:div w:id="159928039">
      <w:bodyDiv w:val="1"/>
      <w:marLeft w:val="0"/>
      <w:marRight w:val="0"/>
      <w:marTop w:val="0"/>
      <w:marBottom w:val="0"/>
      <w:divBdr>
        <w:top w:val="none" w:sz="0" w:space="0" w:color="auto"/>
        <w:left w:val="none" w:sz="0" w:space="0" w:color="auto"/>
        <w:bottom w:val="none" w:sz="0" w:space="0" w:color="auto"/>
        <w:right w:val="none" w:sz="0" w:space="0" w:color="auto"/>
      </w:divBdr>
    </w:div>
    <w:div w:id="164177736">
      <w:bodyDiv w:val="1"/>
      <w:marLeft w:val="0"/>
      <w:marRight w:val="0"/>
      <w:marTop w:val="0"/>
      <w:marBottom w:val="0"/>
      <w:divBdr>
        <w:top w:val="none" w:sz="0" w:space="0" w:color="auto"/>
        <w:left w:val="none" w:sz="0" w:space="0" w:color="auto"/>
        <w:bottom w:val="none" w:sz="0" w:space="0" w:color="auto"/>
        <w:right w:val="none" w:sz="0" w:space="0" w:color="auto"/>
      </w:divBdr>
    </w:div>
    <w:div w:id="165445130">
      <w:bodyDiv w:val="1"/>
      <w:marLeft w:val="0"/>
      <w:marRight w:val="0"/>
      <w:marTop w:val="0"/>
      <w:marBottom w:val="0"/>
      <w:divBdr>
        <w:top w:val="none" w:sz="0" w:space="0" w:color="auto"/>
        <w:left w:val="none" w:sz="0" w:space="0" w:color="auto"/>
        <w:bottom w:val="none" w:sz="0" w:space="0" w:color="auto"/>
        <w:right w:val="none" w:sz="0" w:space="0" w:color="auto"/>
      </w:divBdr>
    </w:div>
    <w:div w:id="188764232">
      <w:bodyDiv w:val="1"/>
      <w:marLeft w:val="0"/>
      <w:marRight w:val="0"/>
      <w:marTop w:val="0"/>
      <w:marBottom w:val="0"/>
      <w:divBdr>
        <w:top w:val="none" w:sz="0" w:space="0" w:color="auto"/>
        <w:left w:val="none" w:sz="0" w:space="0" w:color="auto"/>
        <w:bottom w:val="none" w:sz="0" w:space="0" w:color="auto"/>
        <w:right w:val="none" w:sz="0" w:space="0" w:color="auto"/>
      </w:divBdr>
    </w:div>
    <w:div w:id="191772869">
      <w:bodyDiv w:val="1"/>
      <w:marLeft w:val="0"/>
      <w:marRight w:val="0"/>
      <w:marTop w:val="0"/>
      <w:marBottom w:val="0"/>
      <w:divBdr>
        <w:top w:val="none" w:sz="0" w:space="0" w:color="auto"/>
        <w:left w:val="none" w:sz="0" w:space="0" w:color="auto"/>
        <w:bottom w:val="none" w:sz="0" w:space="0" w:color="auto"/>
        <w:right w:val="none" w:sz="0" w:space="0" w:color="auto"/>
      </w:divBdr>
    </w:div>
    <w:div w:id="233588795">
      <w:bodyDiv w:val="1"/>
      <w:marLeft w:val="0"/>
      <w:marRight w:val="0"/>
      <w:marTop w:val="0"/>
      <w:marBottom w:val="0"/>
      <w:divBdr>
        <w:top w:val="none" w:sz="0" w:space="0" w:color="auto"/>
        <w:left w:val="none" w:sz="0" w:space="0" w:color="auto"/>
        <w:bottom w:val="none" w:sz="0" w:space="0" w:color="auto"/>
        <w:right w:val="none" w:sz="0" w:space="0" w:color="auto"/>
      </w:divBdr>
    </w:div>
    <w:div w:id="273831072">
      <w:bodyDiv w:val="1"/>
      <w:marLeft w:val="0"/>
      <w:marRight w:val="0"/>
      <w:marTop w:val="0"/>
      <w:marBottom w:val="0"/>
      <w:divBdr>
        <w:top w:val="none" w:sz="0" w:space="0" w:color="auto"/>
        <w:left w:val="none" w:sz="0" w:space="0" w:color="auto"/>
        <w:bottom w:val="none" w:sz="0" w:space="0" w:color="auto"/>
        <w:right w:val="none" w:sz="0" w:space="0" w:color="auto"/>
      </w:divBdr>
    </w:div>
    <w:div w:id="287400582">
      <w:bodyDiv w:val="1"/>
      <w:marLeft w:val="0"/>
      <w:marRight w:val="0"/>
      <w:marTop w:val="0"/>
      <w:marBottom w:val="0"/>
      <w:divBdr>
        <w:top w:val="none" w:sz="0" w:space="0" w:color="auto"/>
        <w:left w:val="none" w:sz="0" w:space="0" w:color="auto"/>
        <w:bottom w:val="none" w:sz="0" w:space="0" w:color="auto"/>
        <w:right w:val="none" w:sz="0" w:space="0" w:color="auto"/>
      </w:divBdr>
    </w:div>
    <w:div w:id="288558669">
      <w:bodyDiv w:val="1"/>
      <w:marLeft w:val="0"/>
      <w:marRight w:val="0"/>
      <w:marTop w:val="0"/>
      <w:marBottom w:val="0"/>
      <w:divBdr>
        <w:top w:val="none" w:sz="0" w:space="0" w:color="auto"/>
        <w:left w:val="none" w:sz="0" w:space="0" w:color="auto"/>
        <w:bottom w:val="none" w:sz="0" w:space="0" w:color="auto"/>
        <w:right w:val="none" w:sz="0" w:space="0" w:color="auto"/>
      </w:divBdr>
    </w:div>
    <w:div w:id="310446323">
      <w:bodyDiv w:val="1"/>
      <w:marLeft w:val="0"/>
      <w:marRight w:val="0"/>
      <w:marTop w:val="0"/>
      <w:marBottom w:val="0"/>
      <w:divBdr>
        <w:top w:val="none" w:sz="0" w:space="0" w:color="auto"/>
        <w:left w:val="none" w:sz="0" w:space="0" w:color="auto"/>
        <w:bottom w:val="none" w:sz="0" w:space="0" w:color="auto"/>
        <w:right w:val="none" w:sz="0" w:space="0" w:color="auto"/>
      </w:divBdr>
    </w:div>
    <w:div w:id="313335093">
      <w:bodyDiv w:val="1"/>
      <w:marLeft w:val="0"/>
      <w:marRight w:val="0"/>
      <w:marTop w:val="0"/>
      <w:marBottom w:val="0"/>
      <w:divBdr>
        <w:top w:val="none" w:sz="0" w:space="0" w:color="auto"/>
        <w:left w:val="none" w:sz="0" w:space="0" w:color="auto"/>
        <w:bottom w:val="none" w:sz="0" w:space="0" w:color="auto"/>
        <w:right w:val="none" w:sz="0" w:space="0" w:color="auto"/>
      </w:divBdr>
    </w:div>
    <w:div w:id="315577228">
      <w:bodyDiv w:val="1"/>
      <w:marLeft w:val="0"/>
      <w:marRight w:val="0"/>
      <w:marTop w:val="0"/>
      <w:marBottom w:val="0"/>
      <w:divBdr>
        <w:top w:val="none" w:sz="0" w:space="0" w:color="auto"/>
        <w:left w:val="none" w:sz="0" w:space="0" w:color="auto"/>
        <w:bottom w:val="none" w:sz="0" w:space="0" w:color="auto"/>
        <w:right w:val="none" w:sz="0" w:space="0" w:color="auto"/>
      </w:divBdr>
    </w:div>
    <w:div w:id="317852470">
      <w:bodyDiv w:val="1"/>
      <w:marLeft w:val="0"/>
      <w:marRight w:val="0"/>
      <w:marTop w:val="0"/>
      <w:marBottom w:val="0"/>
      <w:divBdr>
        <w:top w:val="none" w:sz="0" w:space="0" w:color="auto"/>
        <w:left w:val="none" w:sz="0" w:space="0" w:color="auto"/>
        <w:bottom w:val="none" w:sz="0" w:space="0" w:color="auto"/>
        <w:right w:val="none" w:sz="0" w:space="0" w:color="auto"/>
      </w:divBdr>
    </w:div>
    <w:div w:id="319508192">
      <w:bodyDiv w:val="1"/>
      <w:marLeft w:val="0"/>
      <w:marRight w:val="0"/>
      <w:marTop w:val="0"/>
      <w:marBottom w:val="0"/>
      <w:divBdr>
        <w:top w:val="none" w:sz="0" w:space="0" w:color="auto"/>
        <w:left w:val="none" w:sz="0" w:space="0" w:color="auto"/>
        <w:bottom w:val="none" w:sz="0" w:space="0" w:color="auto"/>
        <w:right w:val="none" w:sz="0" w:space="0" w:color="auto"/>
      </w:divBdr>
    </w:div>
    <w:div w:id="333142793">
      <w:bodyDiv w:val="1"/>
      <w:marLeft w:val="0"/>
      <w:marRight w:val="0"/>
      <w:marTop w:val="0"/>
      <w:marBottom w:val="0"/>
      <w:divBdr>
        <w:top w:val="none" w:sz="0" w:space="0" w:color="auto"/>
        <w:left w:val="none" w:sz="0" w:space="0" w:color="auto"/>
        <w:bottom w:val="none" w:sz="0" w:space="0" w:color="auto"/>
        <w:right w:val="none" w:sz="0" w:space="0" w:color="auto"/>
      </w:divBdr>
    </w:div>
    <w:div w:id="339284475">
      <w:bodyDiv w:val="1"/>
      <w:marLeft w:val="0"/>
      <w:marRight w:val="0"/>
      <w:marTop w:val="0"/>
      <w:marBottom w:val="0"/>
      <w:divBdr>
        <w:top w:val="none" w:sz="0" w:space="0" w:color="auto"/>
        <w:left w:val="none" w:sz="0" w:space="0" w:color="auto"/>
        <w:bottom w:val="none" w:sz="0" w:space="0" w:color="auto"/>
        <w:right w:val="none" w:sz="0" w:space="0" w:color="auto"/>
      </w:divBdr>
    </w:div>
    <w:div w:id="343745223">
      <w:bodyDiv w:val="1"/>
      <w:marLeft w:val="0"/>
      <w:marRight w:val="0"/>
      <w:marTop w:val="0"/>
      <w:marBottom w:val="0"/>
      <w:divBdr>
        <w:top w:val="none" w:sz="0" w:space="0" w:color="auto"/>
        <w:left w:val="none" w:sz="0" w:space="0" w:color="auto"/>
        <w:bottom w:val="none" w:sz="0" w:space="0" w:color="auto"/>
        <w:right w:val="none" w:sz="0" w:space="0" w:color="auto"/>
      </w:divBdr>
    </w:div>
    <w:div w:id="386421160">
      <w:bodyDiv w:val="1"/>
      <w:marLeft w:val="0"/>
      <w:marRight w:val="0"/>
      <w:marTop w:val="0"/>
      <w:marBottom w:val="0"/>
      <w:divBdr>
        <w:top w:val="none" w:sz="0" w:space="0" w:color="auto"/>
        <w:left w:val="none" w:sz="0" w:space="0" w:color="auto"/>
        <w:bottom w:val="none" w:sz="0" w:space="0" w:color="auto"/>
        <w:right w:val="none" w:sz="0" w:space="0" w:color="auto"/>
      </w:divBdr>
    </w:div>
    <w:div w:id="475491497">
      <w:bodyDiv w:val="1"/>
      <w:marLeft w:val="0"/>
      <w:marRight w:val="0"/>
      <w:marTop w:val="0"/>
      <w:marBottom w:val="0"/>
      <w:divBdr>
        <w:top w:val="none" w:sz="0" w:space="0" w:color="auto"/>
        <w:left w:val="none" w:sz="0" w:space="0" w:color="auto"/>
        <w:bottom w:val="none" w:sz="0" w:space="0" w:color="auto"/>
        <w:right w:val="none" w:sz="0" w:space="0" w:color="auto"/>
      </w:divBdr>
    </w:div>
    <w:div w:id="499856878">
      <w:bodyDiv w:val="1"/>
      <w:marLeft w:val="0"/>
      <w:marRight w:val="0"/>
      <w:marTop w:val="0"/>
      <w:marBottom w:val="0"/>
      <w:divBdr>
        <w:top w:val="none" w:sz="0" w:space="0" w:color="auto"/>
        <w:left w:val="none" w:sz="0" w:space="0" w:color="auto"/>
        <w:bottom w:val="none" w:sz="0" w:space="0" w:color="auto"/>
        <w:right w:val="none" w:sz="0" w:space="0" w:color="auto"/>
      </w:divBdr>
    </w:div>
    <w:div w:id="506100401">
      <w:bodyDiv w:val="1"/>
      <w:marLeft w:val="0"/>
      <w:marRight w:val="0"/>
      <w:marTop w:val="0"/>
      <w:marBottom w:val="0"/>
      <w:divBdr>
        <w:top w:val="none" w:sz="0" w:space="0" w:color="auto"/>
        <w:left w:val="none" w:sz="0" w:space="0" w:color="auto"/>
        <w:bottom w:val="none" w:sz="0" w:space="0" w:color="auto"/>
        <w:right w:val="none" w:sz="0" w:space="0" w:color="auto"/>
      </w:divBdr>
    </w:div>
    <w:div w:id="515658326">
      <w:bodyDiv w:val="1"/>
      <w:marLeft w:val="0"/>
      <w:marRight w:val="0"/>
      <w:marTop w:val="0"/>
      <w:marBottom w:val="0"/>
      <w:divBdr>
        <w:top w:val="none" w:sz="0" w:space="0" w:color="auto"/>
        <w:left w:val="none" w:sz="0" w:space="0" w:color="auto"/>
        <w:bottom w:val="none" w:sz="0" w:space="0" w:color="auto"/>
        <w:right w:val="none" w:sz="0" w:space="0" w:color="auto"/>
      </w:divBdr>
    </w:div>
    <w:div w:id="589655381">
      <w:bodyDiv w:val="1"/>
      <w:marLeft w:val="0"/>
      <w:marRight w:val="0"/>
      <w:marTop w:val="0"/>
      <w:marBottom w:val="0"/>
      <w:divBdr>
        <w:top w:val="none" w:sz="0" w:space="0" w:color="auto"/>
        <w:left w:val="none" w:sz="0" w:space="0" w:color="auto"/>
        <w:bottom w:val="none" w:sz="0" w:space="0" w:color="auto"/>
        <w:right w:val="none" w:sz="0" w:space="0" w:color="auto"/>
      </w:divBdr>
    </w:div>
    <w:div w:id="608707990">
      <w:bodyDiv w:val="1"/>
      <w:marLeft w:val="0"/>
      <w:marRight w:val="0"/>
      <w:marTop w:val="0"/>
      <w:marBottom w:val="0"/>
      <w:divBdr>
        <w:top w:val="none" w:sz="0" w:space="0" w:color="auto"/>
        <w:left w:val="none" w:sz="0" w:space="0" w:color="auto"/>
        <w:bottom w:val="none" w:sz="0" w:space="0" w:color="auto"/>
        <w:right w:val="none" w:sz="0" w:space="0" w:color="auto"/>
      </w:divBdr>
    </w:div>
    <w:div w:id="632053848">
      <w:bodyDiv w:val="1"/>
      <w:marLeft w:val="0"/>
      <w:marRight w:val="0"/>
      <w:marTop w:val="0"/>
      <w:marBottom w:val="0"/>
      <w:divBdr>
        <w:top w:val="none" w:sz="0" w:space="0" w:color="auto"/>
        <w:left w:val="none" w:sz="0" w:space="0" w:color="auto"/>
        <w:bottom w:val="none" w:sz="0" w:space="0" w:color="auto"/>
        <w:right w:val="none" w:sz="0" w:space="0" w:color="auto"/>
      </w:divBdr>
    </w:div>
    <w:div w:id="632518182">
      <w:bodyDiv w:val="1"/>
      <w:marLeft w:val="0"/>
      <w:marRight w:val="0"/>
      <w:marTop w:val="0"/>
      <w:marBottom w:val="0"/>
      <w:divBdr>
        <w:top w:val="none" w:sz="0" w:space="0" w:color="auto"/>
        <w:left w:val="none" w:sz="0" w:space="0" w:color="auto"/>
        <w:bottom w:val="none" w:sz="0" w:space="0" w:color="auto"/>
        <w:right w:val="none" w:sz="0" w:space="0" w:color="auto"/>
      </w:divBdr>
    </w:div>
    <w:div w:id="657341812">
      <w:bodyDiv w:val="1"/>
      <w:marLeft w:val="0"/>
      <w:marRight w:val="0"/>
      <w:marTop w:val="0"/>
      <w:marBottom w:val="0"/>
      <w:divBdr>
        <w:top w:val="none" w:sz="0" w:space="0" w:color="auto"/>
        <w:left w:val="none" w:sz="0" w:space="0" w:color="auto"/>
        <w:bottom w:val="none" w:sz="0" w:space="0" w:color="auto"/>
        <w:right w:val="none" w:sz="0" w:space="0" w:color="auto"/>
      </w:divBdr>
    </w:div>
    <w:div w:id="686952810">
      <w:bodyDiv w:val="1"/>
      <w:marLeft w:val="0"/>
      <w:marRight w:val="0"/>
      <w:marTop w:val="0"/>
      <w:marBottom w:val="0"/>
      <w:divBdr>
        <w:top w:val="none" w:sz="0" w:space="0" w:color="auto"/>
        <w:left w:val="none" w:sz="0" w:space="0" w:color="auto"/>
        <w:bottom w:val="none" w:sz="0" w:space="0" w:color="auto"/>
        <w:right w:val="none" w:sz="0" w:space="0" w:color="auto"/>
      </w:divBdr>
    </w:div>
    <w:div w:id="711928982">
      <w:bodyDiv w:val="1"/>
      <w:marLeft w:val="0"/>
      <w:marRight w:val="0"/>
      <w:marTop w:val="0"/>
      <w:marBottom w:val="0"/>
      <w:divBdr>
        <w:top w:val="none" w:sz="0" w:space="0" w:color="auto"/>
        <w:left w:val="none" w:sz="0" w:space="0" w:color="auto"/>
        <w:bottom w:val="none" w:sz="0" w:space="0" w:color="auto"/>
        <w:right w:val="none" w:sz="0" w:space="0" w:color="auto"/>
      </w:divBdr>
    </w:div>
    <w:div w:id="720591848">
      <w:bodyDiv w:val="1"/>
      <w:marLeft w:val="0"/>
      <w:marRight w:val="0"/>
      <w:marTop w:val="0"/>
      <w:marBottom w:val="0"/>
      <w:divBdr>
        <w:top w:val="none" w:sz="0" w:space="0" w:color="auto"/>
        <w:left w:val="none" w:sz="0" w:space="0" w:color="auto"/>
        <w:bottom w:val="none" w:sz="0" w:space="0" w:color="auto"/>
        <w:right w:val="none" w:sz="0" w:space="0" w:color="auto"/>
      </w:divBdr>
    </w:div>
    <w:div w:id="727413689">
      <w:bodyDiv w:val="1"/>
      <w:marLeft w:val="0"/>
      <w:marRight w:val="0"/>
      <w:marTop w:val="0"/>
      <w:marBottom w:val="0"/>
      <w:divBdr>
        <w:top w:val="none" w:sz="0" w:space="0" w:color="auto"/>
        <w:left w:val="none" w:sz="0" w:space="0" w:color="auto"/>
        <w:bottom w:val="none" w:sz="0" w:space="0" w:color="auto"/>
        <w:right w:val="none" w:sz="0" w:space="0" w:color="auto"/>
      </w:divBdr>
    </w:div>
    <w:div w:id="736170571">
      <w:bodyDiv w:val="1"/>
      <w:marLeft w:val="0"/>
      <w:marRight w:val="0"/>
      <w:marTop w:val="0"/>
      <w:marBottom w:val="0"/>
      <w:divBdr>
        <w:top w:val="none" w:sz="0" w:space="0" w:color="auto"/>
        <w:left w:val="none" w:sz="0" w:space="0" w:color="auto"/>
        <w:bottom w:val="none" w:sz="0" w:space="0" w:color="auto"/>
        <w:right w:val="none" w:sz="0" w:space="0" w:color="auto"/>
      </w:divBdr>
    </w:div>
    <w:div w:id="739913479">
      <w:bodyDiv w:val="1"/>
      <w:marLeft w:val="0"/>
      <w:marRight w:val="0"/>
      <w:marTop w:val="0"/>
      <w:marBottom w:val="0"/>
      <w:divBdr>
        <w:top w:val="none" w:sz="0" w:space="0" w:color="auto"/>
        <w:left w:val="none" w:sz="0" w:space="0" w:color="auto"/>
        <w:bottom w:val="none" w:sz="0" w:space="0" w:color="auto"/>
        <w:right w:val="none" w:sz="0" w:space="0" w:color="auto"/>
      </w:divBdr>
    </w:div>
    <w:div w:id="742261607">
      <w:bodyDiv w:val="1"/>
      <w:marLeft w:val="0"/>
      <w:marRight w:val="0"/>
      <w:marTop w:val="0"/>
      <w:marBottom w:val="0"/>
      <w:divBdr>
        <w:top w:val="none" w:sz="0" w:space="0" w:color="auto"/>
        <w:left w:val="none" w:sz="0" w:space="0" w:color="auto"/>
        <w:bottom w:val="none" w:sz="0" w:space="0" w:color="auto"/>
        <w:right w:val="none" w:sz="0" w:space="0" w:color="auto"/>
      </w:divBdr>
    </w:div>
    <w:div w:id="751466158">
      <w:bodyDiv w:val="1"/>
      <w:marLeft w:val="0"/>
      <w:marRight w:val="0"/>
      <w:marTop w:val="0"/>
      <w:marBottom w:val="0"/>
      <w:divBdr>
        <w:top w:val="none" w:sz="0" w:space="0" w:color="auto"/>
        <w:left w:val="none" w:sz="0" w:space="0" w:color="auto"/>
        <w:bottom w:val="none" w:sz="0" w:space="0" w:color="auto"/>
        <w:right w:val="none" w:sz="0" w:space="0" w:color="auto"/>
      </w:divBdr>
    </w:div>
    <w:div w:id="759568659">
      <w:bodyDiv w:val="1"/>
      <w:marLeft w:val="0"/>
      <w:marRight w:val="0"/>
      <w:marTop w:val="0"/>
      <w:marBottom w:val="0"/>
      <w:divBdr>
        <w:top w:val="none" w:sz="0" w:space="0" w:color="auto"/>
        <w:left w:val="none" w:sz="0" w:space="0" w:color="auto"/>
        <w:bottom w:val="none" w:sz="0" w:space="0" w:color="auto"/>
        <w:right w:val="none" w:sz="0" w:space="0" w:color="auto"/>
      </w:divBdr>
    </w:div>
    <w:div w:id="773983374">
      <w:bodyDiv w:val="1"/>
      <w:marLeft w:val="0"/>
      <w:marRight w:val="0"/>
      <w:marTop w:val="0"/>
      <w:marBottom w:val="0"/>
      <w:divBdr>
        <w:top w:val="none" w:sz="0" w:space="0" w:color="auto"/>
        <w:left w:val="none" w:sz="0" w:space="0" w:color="auto"/>
        <w:bottom w:val="none" w:sz="0" w:space="0" w:color="auto"/>
        <w:right w:val="none" w:sz="0" w:space="0" w:color="auto"/>
      </w:divBdr>
    </w:div>
    <w:div w:id="823665130">
      <w:bodyDiv w:val="1"/>
      <w:marLeft w:val="0"/>
      <w:marRight w:val="0"/>
      <w:marTop w:val="0"/>
      <w:marBottom w:val="0"/>
      <w:divBdr>
        <w:top w:val="none" w:sz="0" w:space="0" w:color="auto"/>
        <w:left w:val="none" w:sz="0" w:space="0" w:color="auto"/>
        <w:bottom w:val="none" w:sz="0" w:space="0" w:color="auto"/>
        <w:right w:val="none" w:sz="0" w:space="0" w:color="auto"/>
      </w:divBdr>
    </w:div>
    <w:div w:id="833687006">
      <w:bodyDiv w:val="1"/>
      <w:marLeft w:val="0"/>
      <w:marRight w:val="0"/>
      <w:marTop w:val="0"/>
      <w:marBottom w:val="0"/>
      <w:divBdr>
        <w:top w:val="none" w:sz="0" w:space="0" w:color="auto"/>
        <w:left w:val="none" w:sz="0" w:space="0" w:color="auto"/>
        <w:bottom w:val="none" w:sz="0" w:space="0" w:color="auto"/>
        <w:right w:val="none" w:sz="0" w:space="0" w:color="auto"/>
      </w:divBdr>
    </w:div>
    <w:div w:id="848955373">
      <w:bodyDiv w:val="1"/>
      <w:marLeft w:val="0"/>
      <w:marRight w:val="0"/>
      <w:marTop w:val="0"/>
      <w:marBottom w:val="0"/>
      <w:divBdr>
        <w:top w:val="none" w:sz="0" w:space="0" w:color="auto"/>
        <w:left w:val="none" w:sz="0" w:space="0" w:color="auto"/>
        <w:bottom w:val="none" w:sz="0" w:space="0" w:color="auto"/>
        <w:right w:val="none" w:sz="0" w:space="0" w:color="auto"/>
      </w:divBdr>
    </w:div>
    <w:div w:id="869300014">
      <w:bodyDiv w:val="1"/>
      <w:marLeft w:val="0"/>
      <w:marRight w:val="0"/>
      <w:marTop w:val="0"/>
      <w:marBottom w:val="0"/>
      <w:divBdr>
        <w:top w:val="none" w:sz="0" w:space="0" w:color="auto"/>
        <w:left w:val="none" w:sz="0" w:space="0" w:color="auto"/>
        <w:bottom w:val="none" w:sz="0" w:space="0" w:color="auto"/>
        <w:right w:val="none" w:sz="0" w:space="0" w:color="auto"/>
      </w:divBdr>
    </w:div>
    <w:div w:id="872763799">
      <w:bodyDiv w:val="1"/>
      <w:marLeft w:val="0"/>
      <w:marRight w:val="0"/>
      <w:marTop w:val="0"/>
      <w:marBottom w:val="0"/>
      <w:divBdr>
        <w:top w:val="none" w:sz="0" w:space="0" w:color="auto"/>
        <w:left w:val="none" w:sz="0" w:space="0" w:color="auto"/>
        <w:bottom w:val="none" w:sz="0" w:space="0" w:color="auto"/>
        <w:right w:val="none" w:sz="0" w:space="0" w:color="auto"/>
      </w:divBdr>
    </w:div>
    <w:div w:id="889002042">
      <w:bodyDiv w:val="1"/>
      <w:marLeft w:val="0"/>
      <w:marRight w:val="0"/>
      <w:marTop w:val="0"/>
      <w:marBottom w:val="0"/>
      <w:divBdr>
        <w:top w:val="none" w:sz="0" w:space="0" w:color="auto"/>
        <w:left w:val="none" w:sz="0" w:space="0" w:color="auto"/>
        <w:bottom w:val="none" w:sz="0" w:space="0" w:color="auto"/>
        <w:right w:val="none" w:sz="0" w:space="0" w:color="auto"/>
      </w:divBdr>
    </w:div>
    <w:div w:id="925383001">
      <w:bodyDiv w:val="1"/>
      <w:marLeft w:val="0"/>
      <w:marRight w:val="0"/>
      <w:marTop w:val="0"/>
      <w:marBottom w:val="0"/>
      <w:divBdr>
        <w:top w:val="none" w:sz="0" w:space="0" w:color="auto"/>
        <w:left w:val="none" w:sz="0" w:space="0" w:color="auto"/>
        <w:bottom w:val="none" w:sz="0" w:space="0" w:color="auto"/>
        <w:right w:val="none" w:sz="0" w:space="0" w:color="auto"/>
      </w:divBdr>
    </w:div>
    <w:div w:id="936326978">
      <w:bodyDiv w:val="1"/>
      <w:marLeft w:val="0"/>
      <w:marRight w:val="0"/>
      <w:marTop w:val="0"/>
      <w:marBottom w:val="0"/>
      <w:divBdr>
        <w:top w:val="none" w:sz="0" w:space="0" w:color="auto"/>
        <w:left w:val="none" w:sz="0" w:space="0" w:color="auto"/>
        <w:bottom w:val="none" w:sz="0" w:space="0" w:color="auto"/>
        <w:right w:val="none" w:sz="0" w:space="0" w:color="auto"/>
      </w:divBdr>
    </w:div>
    <w:div w:id="943422118">
      <w:bodyDiv w:val="1"/>
      <w:marLeft w:val="0"/>
      <w:marRight w:val="0"/>
      <w:marTop w:val="0"/>
      <w:marBottom w:val="0"/>
      <w:divBdr>
        <w:top w:val="none" w:sz="0" w:space="0" w:color="auto"/>
        <w:left w:val="none" w:sz="0" w:space="0" w:color="auto"/>
        <w:bottom w:val="none" w:sz="0" w:space="0" w:color="auto"/>
        <w:right w:val="none" w:sz="0" w:space="0" w:color="auto"/>
      </w:divBdr>
    </w:div>
    <w:div w:id="944653954">
      <w:bodyDiv w:val="1"/>
      <w:marLeft w:val="0"/>
      <w:marRight w:val="0"/>
      <w:marTop w:val="0"/>
      <w:marBottom w:val="0"/>
      <w:divBdr>
        <w:top w:val="none" w:sz="0" w:space="0" w:color="auto"/>
        <w:left w:val="none" w:sz="0" w:space="0" w:color="auto"/>
        <w:bottom w:val="none" w:sz="0" w:space="0" w:color="auto"/>
        <w:right w:val="none" w:sz="0" w:space="0" w:color="auto"/>
      </w:divBdr>
    </w:div>
    <w:div w:id="950823686">
      <w:bodyDiv w:val="1"/>
      <w:marLeft w:val="0"/>
      <w:marRight w:val="0"/>
      <w:marTop w:val="0"/>
      <w:marBottom w:val="0"/>
      <w:divBdr>
        <w:top w:val="none" w:sz="0" w:space="0" w:color="auto"/>
        <w:left w:val="none" w:sz="0" w:space="0" w:color="auto"/>
        <w:bottom w:val="none" w:sz="0" w:space="0" w:color="auto"/>
        <w:right w:val="none" w:sz="0" w:space="0" w:color="auto"/>
      </w:divBdr>
    </w:div>
    <w:div w:id="999114481">
      <w:bodyDiv w:val="1"/>
      <w:marLeft w:val="0"/>
      <w:marRight w:val="0"/>
      <w:marTop w:val="0"/>
      <w:marBottom w:val="0"/>
      <w:divBdr>
        <w:top w:val="none" w:sz="0" w:space="0" w:color="auto"/>
        <w:left w:val="none" w:sz="0" w:space="0" w:color="auto"/>
        <w:bottom w:val="none" w:sz="0" w:space="0" w:color="auto"/>
        <w:right w:val="none" w:sz="0" w:space="0" w:color="auto"/>
      </w:divBdr>
    </w:div>
    <w:div w:id="1004631436">
      <w:bodyDiv w:val="1"/>
      <w:marLeft w:val="0"/>
      <w:marRight w:val="0"/>
      <w:marTop w:val="0"/>
      <w:marBottom w:val="0"/>
      <w:divBdr>
        <w:top w:val="none" w:sz="0" w:space="0" w:color="auto"/>
        <w:left w:val="none" w:sz="0" w:space="0" w:color="auto"/>
        <w:bottom w:val="none" w:sz="0" w:space="0" w:color="auto"/>
        <w:right w:val="none" w:sz="0" w:space="0" w:color="auto"/>
      </w:divBdr>
    </w:div>
    <w:div w:id="1012493261">
      <w:bodyDiv w:val="1"/>
      <w:marLeft w:val="0"/>
      <w:marRight w:val="0"/>
      <w:marTop w:val="0"/>
      <w:marBottom w:val="0"/>
      <w:divBdr>
        <w:top w:val="none" w:sz="0" w:space="0" w:color="auto"/>
        <w:left w:val="none" w:sz="0" w:space="0" w:color="auto"/>
        <w:bottom w:val="none" w:sz="0" w:space="0" w:color="auto"/>
        <w:right w:val="none" w:sz="0" w:space="0" w:color="auto"/>
      </w:divBdr>
    </w:div>
    <w:div w:id="1031152583">
      <w:bodyDiv w:val="1"/>
      <w:marLeft w:val="0"/>
      <w:marRight w:val="0"/>
      <w:marTop w:val="0"/>
      <w:marBottom w:val="0"/>
      <w:divBdr>
        <w:top w:val="none" w:sz="0" w:space="0" w:color="auto"/>
        <w:left w:val="none" w:sz="0" w:space="0" w:color="auto"/>
        <w:bottom w:val="none" w:sz="0" w:space="0" w:color="auto"/>
        <w:right w:val="none" w:sz="0" w:space="0" w:color="auto"/>
      </w:divBdr>
    </w:div>
    <w:div w:id="1067918985">
      <w:bodyDiv w:val="1"/>
      <w:marLeft w:val="0"/>
      <w:marRight w:val="0"/>
      <w:marTop w:val="0"/>
      <w:marBottom w:val="0"/>
      <w:divBdr>
        <w:top w:val="none" w:sz="0" w:space="0" w:color="auto"/>
        <w:left w:val="none" w:sz="0" w:space="0" w:color="auto"/>
        <w:bottom w:val="none" w:sz="0" w:space="0" w:color="auto"/>
        <w:right w:val="none" w:sz="0" w:space="0" w:color="auto"/>
      </w:divBdr>
    </w:div>
    <w:div w:id="1082602610">
      <w:bodyDiv w:val="1"/>
      <w:marLeft w:val="0"/>
      <w:marRight w:val="0"/>
      <w:marTop w:val="0"/>
      <w:marBottom w:val="0"/>
      <w:divBdr>
        <w:top w:val="none" w:sz="0" w:space="0" w:color="auto"/>
        <w:left w:val="none" w:sz="0" w:space="0" w:color="auto"/>
        <w:bottom w:val="none" w:sz="0" w:space="0" w:color="auto"/>
        <w:right w:val="none" w:sz="0" w:space="0" w:color="auto"/>
      </w:divBdr>
    </w:div>
    <w:div w:id="1083189367">
      <w:bodyDiv w:val="1"/>
      <w:marLeft w:val="0"/>
      <w:marRight w:val="0"/>
      <w:marTop w:val="0"/>
      <w:marBottom w:val="0"/>
      <w:divBdr>
        <w:top w:val="none" w:sz="0" w:space="0" w:color="auto"/>
        <w:left w:val="none" w:sz="0" w:space="0" w:color="auto"/>
        <w:bottom w:val="none" w:sz="0" w:space="0" w:color="auto"/>
        <w:right w:val="none" w:sz="0" w:space="0" w:color="auto"/>
      </w:divBdr>
    </w:div>
    <w:div w:id="1085034532">
      <w:bodyDiv w:val="1"/>
      <w:marLeft w:val="0"/>
      <w:marRight w:val="0"/>
      <w:marTop w:val="0"/>
      <w:marBottom w:val="0"/>
      <w:divBdr>
        <w:top w:val="none" w:sz="0" w:space="0" w:color="auto"/>
        <w:left w:val="none" w:sz="0" w:space="0" w:color="auto"/>
        <w:bottom w:val="none" w:sz="0" w:space="0" w:color="auto"/>
        <w:right w:val="none" w:sz="0" w:space="0" w:color="auto"/>
      </w:divBdr>
    </w:div>
    <w:div w:id="1086148706">
      <w:bodyDiv w:val="1"/>
      <w:marLeft w:val="0"/>
      <w:marRight w:val="0"/>
      <w:marTop w:val="0"/>
      <w:marBottom w:val="0"/>
      <w:divBdr>
        <w:top w:val="none" w:sz="0" w:space="0" w:color="auto"/>
        <w:left w:val="none" w:sz="0" w:space="0" w:color="auto"/>
        <w:bottom w:val="none" w:sz="0" w:space="0" w:color="auto"/>
        <w:right w:val="none" w:sz="0" w:space="0" w:color="auto"/>
      </w:divBdr>
    </w:div>
    <w:div w:id="1091198280">
      <w:bodyDiv w:val="1"/>
      <w:marLeft w:val="0"/>
      <w:marRight w:val="0"/>
      <w:marTop w:val="0"/>
      <w:marBottom w:val="0"/>
      <w:divBdr>
        <w:top w:val="none" w:sz="0" w:space="0" w:color="auto"/>
        <w:left w:val="none" w:sz="0" w:space="0" w:color="auto"/>
        <w:bottom w:val="none" w:sz="0" w:space="0" w:color="auto"/>
        <w:right w:val="none" w:sz="0" w:space="0" w:color="auto"/>
      </w:divBdr>
    </w:div>
    <w:div w:id="1100375355">
      <w:bodyDiv w:val="1"/>
      <w:marLeft w:val="0"/>
      <w:marRight w:val="0"/>
      <w:marTop w:val="0"/>
      <w:marBottom w:val="0"/>
      <w:divBdr>
        <w:top w:val="none" w:sz="0" w:space="0" w:color="auto"/>
        <w:left w:val="none" w:sz="0" w:space="0" w:color="auto"/>
        <w:bottom w:val="none" w:sz="0" w:space="0" w:color="auto"/>
        <w:right w:val="none" w:sz="0" w:space="0" w:color="auto"/>
      </w:divBdr>
    </w:div>
    <w:div w:id="1119491524">
      <w:bodyDiv w:val="1"/>
      <w:marLeft w:val="0"/>
      <w:marRight w:val="0"/>
      <w:marTop w:val="0"/>
      <w:marBottom w:val="0"/>
      <w:divBdr>
        <w:top w:val="none" w:sz="0" w:space="0" w:color="auto"/>
        <w:left w:val="none" w:sz="0" w:space="0" w:color="auto"/>
        <w:bottom w:val="none" w:sz="0" w:space="0" w:color="auto"/>
        <w:right w:val="none" w:sz="0" w:space="0" w:color="auto"/>
      </w:divBdr>
    </w:div>
    <w:div w:id="1126046823">
      <w:bodyDiv w:val="1"/>
      <w:marLeft w:val="0"/>
      <w:marRight w:val="0"/>
      <w:marTop w:val="0"/>
      <w:marBottom w:val="0"/>
      <w:divBdr>
        <w:top w:val="none" w:sz="0" w:space="0" w:color="auto"/>
        <w:left w:val="none" w:sz="0" w:space="0" w:color="auto"/>
        <w:bottom w:val="none" w:sz="0" w:space="0" w:color="auto"/>
        <w:right w:val="none" w:sz="0" w:space="0" w:color="auto"/>
      </w:divBdr>
    </w:div>
    <w:div w:id="1138915356">
      <w:bodyDiv w:val="1"/>
      <w:marLeft w:val="0"/>
      <w:marRight w:val="0"/>
      <w:marTop w:val="0"/>
      <w:marBottom w:val="0"/>
      <w:divBdr>
        <w:top w:val="none" w:sz="0" w:space="0" w:color="auto"/>
        <w:left w:val="none" w:sz="0" w:space="0" w:color="auto"/>
        <w:bottom w:val="none" w:sz="0" w:space="0" w:color="auto"/>
        <w:right w:val="none" w:sz="0" w:space="0" w:color="auto"/>
      </w:divBdr>
    </w:div>
    <w:div w:id="1141076911">
      <w:bodyDiv w:val="1"/>
      <w:marLeft w:val="0"/>
      <w:marRight w:val="0"/>
      <w:marTop w:val="0"/>
      <w:marBottom w:val="0"/>
      <w:divBdr>
        <w:top w:val="none" w:sz="0" w:space="0" w:color="auto"/>
        <w:left w:val="none" w:sz="0" w:space="0" w:color="auto"/>
        <w:bottom w:val="none" w:sz="0" w:space="0" w:color="auto"/>
        <w:right w:val="none" w:sz="0" w:space="0" w:color="auto"/>
      </w:divBdr>
    </w:div>
    <w:div w:id="1154107840">
      <w:bodyDiv w:val="1"/>
      <w:marLeft w:val="0"/>
      <w:marRight w:val="0"/>
      <w:marTop w:val="0"/>
      <w:marBottom w:val="0"/>
      <w:divBdr>
        <w:top w:val="none" w:sz="0" w:space="0" w:color="auto"/>
        <w:left w:val="none" w:sz="0" w:space="0" w:color="auto"/>
        <w:bottom w:val="none" w:sz="0" w:space="0" w:color="auto"/>
        <w:right w:val="none" w:sz="0" w:space="0" w:color="auto"/>
      </w:divBdr>
    </w:div>
    <w:div w:id="1173567687">
      <w:bodyDiv w:val="1"/>
      <w:marLeft w:val="0"/>
      <w:marRight w:val="0"/>
      <w:marTop w:val="0"/>
      <w:marBottom w:val="0"/>
      <w:divBdr>
        <w:top w:val="none" w:sz="0" w:space="0" w:color="auto"/>
        <w:left w:val="none" w:sz="0" w:space="0" w:color="auto"/>
        <w:bottom w:val="none" w:sz="0" w:space="0" w:color="auto"/>
        <w:right w:val="none" w:sz="0" w:space="0" w:color="auto"/>
      </w:divBdr>
    </w:div>
    <w:div w:id="1252160179">
      <w:bodyDiv w:val="1"/>
      <w:marLeft w:val="0"/>
      <w:marRight w:val="0"/>
      <w:marTop w:val="0"/>
      <w:marBottom w:val="0"/>
      <w:divBdr>
        <w:top w:val="none" w:sz="0" w:space="0" w:color="auto"/>
        <w:left w:val="none" w:sz="0" w:space="0" w:color="auto"/>
        <w:bottom w:val="none" w:sz="0" w:space="0" w:color="auto"/>
        <w:right w:val="none" w:sz="0" w:space="0" w:color="auto"/>
      </w:divBdr>
    </w:div>
    <w:div w:id="1253007848">
      <w:bodyDiv w:val="1"/>
      <w:marLeft w:val="0"/>
      <w:marRight w:val="0"/>
      <w:marTop w:val="0"/>
      <w:marBottom w:val="0"/>
      <w:divBdr>
        <w:top w:val="none" w:sz="0" w:space="0" w:color="auto"/>
        <w:left w:val="none" w:sz="0" w:space="0" w:color="auto"/>
        <w:bottom w:val="none" w:sz="0" w:space="0" w:color="auto"/>
        <w:right w:val="none" w:sz="0" w:space="0" w:color="auto"/>
      </w:divBdr>
    </w:div>
    <w:div w:id="1255015643">
      <w:bodyDiv w:val="1"/>
      <w:marLeft w:val="0"/>
      <w:marRight w:val="0"/>
      <w:marTop w:val="0"/>
      <w:marBottom w:val="0"/>
      <w:divBdr>
        <w:top w:val="none" w:sz="0" w:space="0" w:color="auto"/>
        <w:left w:val="none" w:sz="0" w:space="0" w:color="auto"/>
        <w:bottom w:val="none" w:sz="0" w:space="0" w:color="auto"/>
        <w:right w:val="none" w:sz="0" w:space="0" w:color="auto"/>
      </w:divBdr>
    </w:div>
    <w:div w:id="1267470722">
      <w:bodyDiv w:val="1"/>
      <w:marLeft w:val="0"/>
      <w:marRight w:val="0"/>
      <w:marTop w:val="0"/>
      <w:marBottom w:val="0"/>
      <w:divBdr>
        <w:top w:val="none" w:sz="0" w:space="0" w:color="auto"/>
        <w:left w:val="none" w:sz="0" w:space="0" w:color="auto"/>
        <w:bottom w:val="none" w:sz="0" w:space="0" w:color="auto"/>
        <w:right w:val="none" w:sz="0" w:space="0" w:color="auto"/>
      </w:divBdr>
    </w:div>
    <w:div w:id="1286539497">
      <w:bodyDiv w:val="1"/>
      <w:marLeft w:val="0"/>
      <w:marRight w:val="0"/>
      <w:marTop w:val="0"/>
      <w:marBottom w:val="0"/>
      <w:divBdr>
        <w:top w:val="none" w:sz="0" w:space="0" w:color="auto"/>
        <w:left w:val="none" w:sz="0" w:space="0" w:color="auto"/>
        <w:bottom w:val="none" w:sz="0" w:space="0" w:color="auto"/>
        <w:right w:val="none" w:sz="0" w:space="0" w:color="auto"/>
      </w:divBdr>
    </w:div>
    <w:div w:id="1301374466">
      <w:bodyDiv w:val="1"/>
      <w:marLeft w:val="0"/>
      <w:marRight w:val="0"/>
      <w:marTop w:val="0"/>
      <w:marBottom w:val="0"/>
      <w:divBdr>
        <w:top w:val="none" w:sz="0" w:space="0" w:color="auto"/>
        <w:left w:val="none" w:sz="0" w:space="0" w:color="auto"/>
        <w:bottom w:val="none" w:sz="0" w:space="0" w:color="auto"/>
        <w:right w:val="none" w:sz="0" w:space="0" w:color="auto"/>
      </w:divBdr>
    </w:div>
    <w:div w:id="1301495051">
      <w:bodyDiv w:val="1"/>
      <w:marLeft w:val="0"/>
      <w:marRight w:val="0"/>
      <w:marTop w:val="0"/>
      <w:marBottom w:val="0"/>
      <w:divBdr>
        <w:top w:val="none" w:sz="0" w:space="0" w:color="auto"/>
        <w:left w:val="none" w:sz="0" w:space="0" w:color="auto"/>
        <w:bottom w:val="none" w:sz="0" w:space="0" w:color="auto"/>
        <w:right w:val="none" w:sz="0" w:space="0" w:color="auto"/>
      </w:divBdr>
    </w:div>
    <w:div w:id="1322389385">
      <w:bodyDiv w:val="1"/>
      <w:marLeft w:val="0"/>
      <w:marRight w:val="0"/>
      <w:marTop w:val="0"/>
      <w:marBottom w:val="0"/>
      <w:divBdr>
        <w:top w:val="none" w:sz="0" w:space="0" w:color="auto"/>
        <w:left w:val="none" w:sz="0" w:space="0" w:color="auto"/>
        <w:bottom w:val="none" w:sz="0" w:space="0" w:color="auto"/>
        <w:right w:val="none" w:sz="0" w:space="0" w:color="auto"/>
      </w:divBdr>
    </w:div>
    <w:div w:id="1348828247">
      <w:bodyDiv w:val="1"/>
      <w:marLeft w:val="0"/>
      <w:marRight w:val="0"/>
      <w:marTop w:val="0"/>
      <w:marBottom w:val="0"/>
      <w:divBdr>
        <w:top w:val="none" w:sz="0" w:space="0" w:color="auto"/>
        <w:left w:val="none" w:sz="0" w:space="0" w:color="auto"/>
        <w:bottom w:val="none" w:sz="0" w:space="0" w:color="auto"/>
        <w:right w:val="none" w:sz="0" w:space="0" w:color="auto"/>
      </w:divBdr>
    </w:div>
    <w:div w:id="1349018138">
      <w:bodyDiv w:val="1"/>
      <w:marLeft w:val="0"/>
      <w:marRight w:val="0"/>
      <w:marTop w:val="0"/>
      <w:marBottom w:val="0"/>
      <w:divBdr>
        <w:top w:val="none" w:sz="0" w:space="0" w:color="auto"/>
        <w:left w:val="none" w:sz="0" w:space="0" w:color="auto"/>
        <w:bottom w:val="none" w:sz="0" w:space="0" w:color="auto"/>
        <w:right w:val="none" w:sz="0" w:space="0" w:color="auto"/>
      </w:divBdr>
    </w:div>
    <w:div w:id="1352340622">
      <w:bodyDiv w:val="1"/>
      <w:marLeft w:val="0"/>
      <w:marRight w:val="0"/>
      <w:marTop w:val="0"/>
      <w:marBottom w:val="0"/>
      <w:divBdr>
        <w:top w:val="none" w:sz="0" w:space="0" w:color="auto"/>
        <w:left w:val="none" w:sz="0" w:space="0" w:color="auto"/>
        <w:bottom w:val="none" w:sz="0" w:space="0" w:color="auto"/>
        <w:right w:val="none" w:sz="0" w:space="0" w:color="auto"/>
      </w:divBdr>
    </w:div>
    <w:div w:id="1417051462">
      <w:bodyDiv w:val="1"/>
      <w:marLeft w:val="0"/>
      <w:marRight w:val="0"/>
      <w:marTop w:val="0"/>
      <w:marBottom w:val="0"/>
      <w:divBdr>
        <w:top w:val="none" w:sz="0" w:space="0" w:color="auto"/>
        <w:left w:val="none" w:sz="0" w:space="0" w:color="auto"/>
        <w:bottom w:val="none" w:sz="0" w:space="0" w:color="auto"/>
        <w:right w:val="none" w:sz="0" w:space="0" w:color="auto"/>
      </w:divBdr>
    </w:div>
    <w:div w:id="1421219231">
      <w:bodyDiv w:val="1"/>
      <w:marLeft w:val="0"/>
      <w:marRight w:val="0"/>
      <w:marTop w:val="0"/>
      <w:marBottom w:val="0"/>
      <w:divBdr>
        <w:top w:val="none" w:sz="0" w:space="0" w:color="auto"/>
        <w:left w:val="none" w:sz="0" w:space="0" w:color="auto"/>
        <w:bottom w:val="none" w:sz="0" w:space="0" w:color="auto"/>
        <w:right w:val="none" w:sz="0" w:space="0" w:color="auto"/>
      </w:divBdr>
    </w:div>
    <w:div w:id="1425345003">
      <w:bodyDiv w:val="1"/>
      <w:marLeft w:val="0"/>
      <w:marRight w:val="0"/>
      <w:marTop w:val="0"/>
      <w:marBottom w:val="0"/>
      <w:divBdr>
        <w:top w:val="none" w:sz="0" w:space="0" w:color="auto"/>
        <w:left w:val="none" w:sz="0" w:space="0" w:color="auto"/>
        <w:bottom w:val="none" w:sz="0" w:space="0" w:color="auto"/>
        <w:right w:val="none" w:sz="0" w:space="0" w:color="auto"/>
      </w:divBdr>
    </w:div>
    <w:div w:id="1438719107">
      <w:bodyDiv w:val="1"/>
      <w:marLeft w:val="0"/>
      <w:marRight w:val="0"/>
      <w:marTop w:val="0"/>
      <w:marBottom w:val="0"/>
      <w:divBdr>
        <w:top w:val="none" w:sz="0" w:space="0" w:color="auto"/>
        <w:left w:val="none" w:sz="0" w:space="0" w:color="auto"/>
        <w:bottom w:val="none" w:sz="0" w:space="0" w:color="auto"/>
        <w:right w:val="none" w:sz="0" w:space="0" w:color="auto"/>
      </w:divBdr>
    </w:div>
    <w:div w:id="1446582844">
      <w:bodyDiv w:val="1"/>
      <w:marLeft w:val="0"/>
      <w:marRight w:val="0"/>
      <w:marTop w:val="0"/>
      <w:marBottom w:val="0"/>
      <w:divBdr>
        <w:top w:val="none" w:sz="0" w:space="0" w:color="auto"/>
        <w:left w:val="none" w:sz="0" w:space="0" w:color="auto"/>
        <w:bottom w:val="none" w:sz="0" w:space="0" w:color="auto"/>
        <w:right w:val="none" w:sz="0" w:space="0" w:color="auto"/>
      </w:divBdr>
    </w:div>
    <w:div w:id="1462336815">
      <w:bodyDiv w:val="1"/>
      <w:marLeft w:val="0"/>
      <w:marRight w:val="0"/>
      <w:marTop w:val="0"/>
      <w:marBottom w:val="0"/>
      <w:divBdr>
        <w:top w:val="none" w:sz="0" w:space="0" w:color="auto"/>
        <w:left w:val="none" w:sz="0" w:space="0" w:color="auto"/>
        <w:bottom w:val="none" w:sz="0" w:space="0" w:color="auto"/>
        <w:right w:val="none" w:sz="0" w:space="0" w:color="auto"/>
      </w:divBdr>
    </w:div>
    <w:div w:id="1530146674">
      <w:bodyDiv w:val="1"/>
      <w:marLeft w:val="0"/>
      <w:marRight w:val="0"/>
      <w:marTop w:val="0"/>
      <w:marBottom w:val="0"/>
      <w:divBdr>
        <w:top w:val="none" w:sz="0" w:space="0" w:color="auto"/>
        <w:left w:val="none" w:sz="0" w:space="0" w:color="auto"/>
        <w:bottom w:val="none" w:sz="0" w:space="0" w:color="auto"/>
        <w:right w:val="none" w:sz="0" w:space="0" w:color="auto"/>
      </w:divBdr>
    </w:div>
    <w:div w:id="1574044325">
      <w:bodyDiv w:val="1"/>
      <w:marLeft w:val="0"/>
      <w:marRight w:val="0"/>
      <w:marTop w:val="0"/>
      <w:marBottom w:val="0"/>
      <w:divBdr>
        <w:top w:val="none" w:sz="0" w:space="0" w:color="auto"/>
        <w:left w:val="none" w:sz="0" w:space="0" w:color="auto"/>
        <w:bottom w:val="none" w:sz="0" w:space="0" w:color="auto"/>
        <w:right w:val="none" w:sz="0" w:space="0" w:color="auto"/>
      </w:divBdr>
    </w:div>
    <w:div w:id="1576432894">
      <w:bodyDiv w:val="1"/>
      <w:marLeft w:val="0"/>
      <w:marRight w:val="0"/>
      <w:marTop w:val="0"/>
      <w:marBottom w:val="0"/>
      <w:divBdr>
        <w:top w:val="none" w:sz="0" w:space="0" w:color="auto"/>
        <w:left w:val="none" w:sz="0" w:space="0" w:color="auto"/>
        <w:bottom w:val="none" w:sz="0" w:space="0" w:color="auto"/>
        <w:right w:val="none" w:sz="0" w:space="0" w:color="auto"/>
      </w:divBdr>
    </w:div>
    <w:div w:id="1597208627">
      <w:bodyDiv w:val="1"/>
      <w:marLeft w:val="0"/>
      <w:marRight w:val="0"/>
      <w:marTop w:val="0"/>
      <w:marBottom w:val="0"/>
      <w:divBdr>
        <w:top w:val="none" w:sz="0" w:space="0" w:color="auto"/>
        <w:left w:val="none" w:sz="0" w:space="0" w:color="auto"/>
        <w:bottom w:val="none" w:sz="0" w:space="0" w:color="auto"/>
        <w:right w:val="none" w:sz="0" w:space="0" w:color="auto"/>
      </w:divBdr>
    </w:div>
    <w:div w:id="1622296451">
      <w:bodyDiv w:val="1"/>
      <w:marLeft w:val="0"/>
      <w:marRight w:val="0"/>
      <w:marTop w:val="0"/>
      <w:marBottom w:val="0"/>
      <w:divBdr>
        <w:top w:val="none" w:sz="0" w:space="0" w:color="auto"/>
        <w:left w:val="none" w:sz="0" w:space="0" w:color="auto"/>
        <w:bottom w:val="none" w:sz="0" w:space="0" w:color="auto"/>
        <w:right w:val="none" w:sz="0" w:space="0" w:color="auto"/>
      </w:divBdr>
    </w:div>
    <w:div w:id="1633707700">
      <w:bodyDiv w:val="1"/>
      <w:marLeft w:val="0"/>
      <w:marRight w:val="0"/>
      <w:marTop w:val="0"/>
      <w:marBottom w:val="0"/>
      <w:divBdr>
        <w:top w:val="none" w:sz="0" w:space="0" w:color="auto"/>
        <w:left w:val="none" w:sz="0" w:space="0" w:color="auto"/>
        <w:bottom w:val="none" w:sz="0" w:space="0" w:color="auto"/>
        <w:right w:val="none" w:sz="0" w:space="0" w:color="auto"/>
      </w:divBdr>
    </w:div>
    <w:div w:id="1650593684">
      <w:bodyDiv w:val="1"/>
      <w:marLeft w:val="0"/>
      <w:marRight w:val="0"/>
      <w:marTop w:val="0"/>
      <w:marBottom w:val="0"/>
      <w:divBdr>
        <w:top w:val="none" w:sz="0" w:space="0" w:color="auto"/>
        <w:left w:val="none" w:sz="0" w:space="0" w:color="auto"/>
        <w:bottom w:val="none" w:sz="0" w:space="0" w:color="auto"/>
        <w:right w:val="none" w:sz="0" w:space="0" w:color="auto"/>
      </w:divBdr>
    </w:div>
    <w:div w:id="1674406961">
      <w:bodyDiv w:val="1"/>
      <w:marLeft w:val="0"/>
      <w:marRight w:val="0"/>
      <w:marTop w:val="0"/>
      <w:marBottom w:val="0"/>
      <w:divBdr>
        <w:top w:val="none" w:sz="0" w:space="0" w:color="auto"/>
        <w:left w:val="none" w:sz="0" w:space="0" w:color="auto"/>
        <w:bottom w:val="none" w:sz="0" w:space="0" w:color="auto"/>
        <w:right w:val="none" w:sz="0" w:space="0" w:color="auto"/>
      </w:divBdr>
    </w:div>
    <w:div w:id="1681665660">
      <w:bodyDiv w:val="1"/>
      <w:marLeft w:val="0"/>
      <w:marRight w:val="0"/>
      <w:marTop w:val="0"/>
      <w:marBottom w:val="0"/>
      <w:divBdr>
        <w:top w:val="none" w:sz="0" w:space="0" w:color="auto"/>
        <w:left w:val="none" w:sz="0" w:space="0" w:color="auto"/>
        <w:bottom w:val="none" w:sz="0" w:space="0" w:color="auto"/>
        <w:right w:val="none" w:sz="0" w:space="0" w:color="auto"/>
      </w:divBdr>
    </w:div>
    <w:div w:id="1729762456">
      <w:bodyDiv w:val="1"/>
      <w:marLeft w:val="0"/>
      <w:marRight w:val="0"/>
      <w:marTop w:val="0"/>
      <w:marBottom w:val="0"/>
      <w:divBdr>
        <w:top w:val="none" w:sz="0" w:space="0" w:color="auto"/>
        <w:left w:val="none" w:sz="0" w:space="0" w:color="auto"/>
        <w:bottom w:val="none" w:sz="0" w:space="0" w:color="auto"/>
        <w:right w:val="none" w:sz="0" w:space="0" w:color="auto"/>
      </w:divBdr>
    </w:div>
    <w:div w:id="1762483902">
      <w:bodyDiv w:val="1"/>
      <w:marLeft w:val="0"/>
      <w:marRight w:val="0"/>
      <w:marTop w:val="0"/>
      <w:marBottom w:val="0"/>
      <w:divBdr>
        <w:top w:val="none" w:sz="0" w:space="0" w:color="auto"/>
        <w:left w:val="none" w:sz="0" w:space="0" w:color="auto"/>
        <w:bottom w:val="none" w:sz="0" w:space="0" w:color="auto"/>
        <w:right w:val="none" w:sz="0" w:space="0" w:color="auto"/>
      </w:divBdr>
    </w:div>
    <w:div w:id="1859418782">
      <w:bodyDiv w:val="1"/>
      <w:marLeft w:val="0"/>
      <w:marRight w:val="0"/>
      <w:marTop w:val="0"/>
      <w:marBottom w:val="0"/>
      <w:divBdr>
        <w:top w:val="none" w:sz="0" w:space="0" w:color="auto"/>
        <w:left w:val="none" w:sz="0" w:space="0" w:color="auto"/>
        <w:bottom w:val="none" w:sz="0" w:space="0" w:color="auto"/>
        <w:right w:val="none" w:sz="0" w:space="0" w:color="auto"/>
      </w:divBdr>
    </w:div>
    <w:div w:id="1879315493">
      <w:bodyDiv w:val="1"/>
      <w:marLeft w:val="0"/>
      <w:marRight w:val="0"/>
      <w:marTop w:val="0"/>
      <w:marBottom w:val="0"/>
      <w:divBdr>
        <w:top w:val="none" w:sz="0" w:space="0" w:color="auto"/>
        <w:left w:val="none" w:sz="0" w:space="0" w:color="auto"/>
        <w:bottom w:val="none" w:sz="0" w:space="0" w:color="auto"/>
        <w:right w:val="none" w:sz="0" w:space="0" w:color="auto"/>
      </w:divBdr>
    </w:div>
    <w:div w:id="1888642788">
      <w:bodyDiv w:val="1"/>
      <w:marLeft w:val="0"/>
      <w:marRight w:val="0"/>
      <w:marTop w:val="0"/>
      <w:marBottom w:val="0"/>
      <w:divBdr>
        <w:top w:val="none" w:sz="0" w:space="0" w:color="auto"/>
        <w:left w:val="none" w:sz="0" w:space="0" w:color="auto"/>
        <w:bottom w:val="none" w:sz="0" w:space="0" w:color="auto"/>
        <w:right w:val="none" w:sz="0" w:space="0" w:color="auto"/>
      </w:divBdr>
    </w:div>
    <w:div w:id="1918442845">
      <w:bodyDiv w:val="1"/>
      <w:marLeft w:val="0"/>
      <w:marRight w:val="0"/>
      <w:marTop w:val="0"/>
      <w:marBottom w:val="0"/>
      <w:divBdr>
        <w:top w:val="none" w:sz="0" w:space="0" w:color="auto"/>
        <w:left w:val="none" w:sz="0" w:space="0" w:color="auto"/>
        <w:bottom w:val="none" w:sz="0" w:space="0" w:color="auto"/>
        <w:right w:val="none" w:sz="0" w:space="0" w:color="auto"/>
      </w:divBdr>
    </w:div>
    <w:div w:id="1943487474">
      <w:bodyDiv w:val="1"/>
      <w:marLeft w:val="0"/>
      <w:marRight w:val="0"/>
      <w:marTop w:val="0"/>
      <w:marBottom w:val="0"/>
      <w:divBdr>
        <w:top w:val="none" w:sz="0" w:space="0" w:color="auto"/>
        <w:left w:val="none" w:sz="0" w:space="0" w:color="auto"/>
        <w:bottom w:val="none" w:sz="0" w:space="0" w:color="auto"/>
        <w:right w:val="none" w:sz="0" w:space="0" w:color="auto"/>
      </w:divBdr>
    </w:div>
    <w:div w:id="1966303357">
      <w:bodyDiv w:val="1"/>
      <w:marLeft w:val="0"/>
      <w:marRight w:val="0"/>
      <w:marTop w:val="0"/>
      <w:marBottom w:val="0"/>
      <w:divBdr>
        <w:top w:val="none" w:sz="0" w:space="0" w:color="auto"/>
        <w:left w:val="none" w:sz="0" w:space="0" w:color="auto"/>
        <w:bottom w:val="none" w:sz="0" w:space="0" w:color="auto"/>
        <w:right w:val="none" w:sz="0" w:space="0" w:color="auto"/>
      </w:divBdr>
    </w:div>
    <w:div w:id="2006664639">
      <w:bodyDiv w:val="1"/>
      <w:marLeft w:val="0"/>
      <w:marRight w:val="0"/>
      <w:marTop w:val="0"/>
      <w:marBottom w:val="0"/>
      <w:divBdr>
        <w:top w:val="none" w:sz="0" w:space="0" w:color="auto"/>
        <w:left w:val="none" w:sz="0" w:space="0" w:color="auto"/>
        <w:bottom w:val="none" w:sz="0" w:space="0" w:color="auto"/>
        <w:right w:val="none" w:sz="0" w:space="0" w:color="auto"/>
      </w:divBdr>
    </w:div>
    <w:div w:id="2013796488">
      <w:bodyDiv w:val="1"/>
      <w:marLeft w:val="0"/>
      <w:marRight w:val="0"/>
      <w:marTop w:val="0"/>
      <w:marBottom w:val="0"/>
      <w:divBdr>
        <w:top w:val="none" w:sz="0" w:space="0" w:color="auto"/>
        <w:left w:val="none" w:sz="0" w:space="0" w:color="auto"/>
        <w:bottom w:val="none" w:sz="0" w:space="0" w:color="auto"/>
        <w:right w:val="none" w:sz="0" w:space="0" w:color="auto"/>
      </w:divBdr>
    </w:div>
    <w:div w:id="2017227444">
      <w:bodyDiv w:val="1"/>
      <w:marLeft w:val="0"/>
      <w:marRight w:val="0"/>
      <w:marTop w:val="0"/>
      <w:marBottom w:val="0"/>
      <w:divBdr>
        <w:top w:val="none" w:sz="0" w:space="0" w:color="auto"/>
        <w:left w:val="none" w:sz="0" w:space="0" w:color="auto"/>
        <w:bottom w:val="none" w:sz="0" w:space="0" w:color="auto"/>
        <w:right w:val="none" w:sz="0" w:space="0" w:color="auto"/>
      </w:divBdr>
    </w:div>
    <w:div w:id="2036731243">
      <w:bodyDiv w:val="1"/>
      <w:marLeft w:val="0"/>
      <w:marRight w:val="0"/>
      <w:marTop w:val="0"/>
      <w:marBottom w:val="0"/>
      <w:divBdr>
        <w:top w:val="none" w:sz="0" w:space="0" w:color="auto"/>
        <w:left w:val="none" w:sz="0" w:space="0" w:color="auto"/>
        <w:bottom w:val="none" w:sz="0" w:space="0" w:color="auto"/>
        <w:right w:val="none" w:sz="0" w:space="0" w:color="auto"/>
      </w:divBdr>
    </w:div>
    <w:div w:id="2061636739">
      <w:bodyDiv w:val="1"/>
      <w:marLeft w:val="0"/>
      <w:marRight w:val="0"/>
      <w:marTop w:val="0"/>
      <w:marBottom w:val="0"/>
      <w:divBdr>
        <w:top w:val="none" w:sz="0" w:space="0" w:color="auto"/>
        <w:left w:val="none" w:sz="0" w:space="0" w:color="auto"/>
        <w:bottom w:val="none" w:sz="0" w:space="0" w:color="auto"/>
        <w:right w:val="none" w:sz="0" w:space="0" w:color="auto"/>
      </w:divBdr>
    </w:div>
    <w:div w:id="2077164810">
      <w:bodyDiv w:val="1"/>
      <w:marLeft w:val="0"/>
      <w:marRight w:val="0"/>
      <w:marTop w:val="0"/>
      <w:marBottom w:val="0"/>
      <w:divBdr>
        <w:top w:val="none" w:sz="0" w:space="0" w:color="auto"/>
        <w:left w:val="none" w:sz="0" w:space="0" w:color="auto"/>
        <w:bottom w:val="none" w:sz="0" w:space="0" w:color="auto"/>
        <w:right w:val="none" w:sz="0" w:space="0" w:color="auto"/>
      </w:divBdr>
    </w:div>
    <w:div w:id="2077388575">
      <w:bodyDiv w:val="1"/>
      <w:marLeft w:val="0"/>
      <w:marRight w:val="0"/>
      <w:marTop w:val="0"/>
      <w:marBottom w:val="0"/>
      <w:divBdr>
        <w:top w:val="none" w:sz="0" w:space="0" w:color="auto"/>
        <w:left w:val="none" w:sz="0" w:space="0" w:color="auto"/>
        <w:bottom w:val="none" w:sz="0" w:space="0" w:color="auto"/>
        <w:right w:val="none" w:sz="0" w:space="0" w:color="auto"/>
      </w:divBdr>
    </w:div>
    <w:div w:id="2085644895">
      <w:bodyDiv w:val="1"/>
      <w:marLeft w:val="0"/>
      <w:marRight w:val="0"/>
      <w:marTop w:val="0"/>
      <w:marBottom w:val="0"/>
      <w:divBdr>
        <w:top w:val="none" w:sz="0" w:space="0" w:color="auto"/>
        <w:left w:val="none" w:sz="0" w:space="0" w:color="auto"/>
        <w:bottom w:val="none" w:sz="0" w:space="0" w:color="auto"/>
        <w:right w:val="none" w:sz="0" w:space="0" w:color="auto"/>
      </w:divBdr>
    </w:div>
    <w:div w:id="2087654253">
      <w:bodyDiv w:val="1"/>
      <w:marLeft w:val="0"/>
      <w:marRight w:val="0"/>
      <w:marTop w:val="0"/>
      <w:marBottom w:val="0"/>
      <w:divBdr>
        <w:top w:val="none" w:sz="0" w:space="0" w:color="auto"/>
        <w:left w:val="none" w:sz="0" w:space="0" w:color="auto"/>
        <w:bottom w:val="none" w:sz="0" w:space="0" w:color="auto"/>
        <w:right w:val="none" w:sz="0" w:space="0" w:color="auto"/>
      </w:divBdr>
    </w:div>
    <w:div w:id="2087916259">
      <w:bodyDiv w:val="1"/>
      <w:marLeft w:val="0"/>
      <w:marRight w:val="0"/>
      <w:marTop w:val="0"/>
      <w:marBottom w:val="0"/>
      <w:divBdr>
        <w:top w:val="none" w:sz="0" w:space="0" w:color="auto"/>
        <w:left w:val="none" w:sz="0" w:space="0" w:color="auto"/>
        <w:bottom w:val="none" w:sz="0" w:space="0" w:color="auto"/>
        <w:right w:val="none" w:sz="0" w:space="0" w:color="auto"/>
      </w:divBdr>
    </w:div>
    <w:div w:id="2129007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image" Target="media/image57.png"/><Relationship Id="rId74"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54.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hyperlink" Target="https://www.cloudflare.com/learning/dns/top-level-domain/" TargetMode="External"/><Relationship Id="rId69"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footer" Target="footer3.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header" Target="header1.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footer" Target="footer2.xml"/><Relationship Id="rId75"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hyperlink" Target="https://www.cloudflare.com/learning/ddos/glossary/hypertext-transfer-protocol-http/" TargetMode="External"/><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 Type="http://schemas.openxmlformats.org/officeDocument/2006/relationships/endnotes" Target="endnotes.xml"/><Relationship Id="rId71"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VMSpeed</b:Tag>
    <b:SourceType>InternetSite</b:SourceType>
    <b:Guid>{659CF82B-6B67-40E4-849B-DFAB83D69808}</b:Guid>
    <b:Title>The Complete Guide to Speeding Up Your Virtual Machines</b:Title>
    <b:Year>2017</b:Year>
    <b:Author>
      <b:Author>
        <b:NameList>
          <b:Person>
            <b:Last>Hoffman</b:Last>
            <b:First>Chris</b:First>
          </b:Person>
        </b:NameList>
      </b:Author>
    </b:Author>
    <b:ProductionCompany>How-To Geek</b:ProductionCompany>
    <b:Month>July</b:Month>
    <b:Day>5</b:Day>
    <b:YearAccessed>2022</b:YearAccessed>
    <b:MonthAccessed>February</b:MonthAccessed>
    <b:DayAccessed>25</b:DayAccessed>
    <b:URL>https://www.howtogeek.com/124796/the-htg-guide-to-speeding-up-your-virtual-machines/</b:URL>
    <b:RefOrder>1</b:RefOrder>
  </b:Source>
  <b:Source>
    <b:Tag>Mic19</b:Tag>
    <b:SourceType>InternetSite</b:SourceType>
    <b:Guid>{AD2A0290-75BA-4077-9DE8-CE2E83D2EE70}</b:Guid>
    <b:Author>
      <b:Author>
        <b:NameList>
          <b:Person>
            <b:Last>Bose</b:Last>
            <b:First>Michael</b:First>
          </b:Person>
        </b:NameList>
      </b:Author>
    </b:Author>
    <b:Title>VirtualBox Network Settings: Complete Guide</b:Title>
    <b:ProductionCompany>Nakivo</b:ProductionCompany>
    <b:Year>2019</b:Year>
    <b:Month>July</b:Month>
    <b:Day>16</b:Day>
    <b:YearAccessed>2022</b:YearAccessed>
    <b:MonthAccessed>February</b:MonthAccessed>
    <b:DayAccessed>27</b:DayAccessed>
    <b:URL>https://www.nakivo.com/blog/virtualbox-network-setting-guide/</b:URL>
    <b:RefOrder>2</b:RefOrder>
  </b:Source>
  <b:Source>
    <b:Tag>Jus21</b:Tag>
    <b:SourceType>InternetSite</b:SourceType>
    <b:Guid>{E3A6498F-8626-4078-9CF3-3DDE1FADFE92}</b:Guid>
    <b:Title>Resource forest concepts and features for Azure Active Directory Domain Services</b:Title>
    <b:ProductionCompany>Microsoft</b:ProductionCompany>
    <b:Year>2021</b:Year>
    <b:Month>December</b:Month>
    <b:Day>29</b:Day>
    <b:YearAccessed>2022</b:YearAccessed>
    <b:MonthAccessed>March</b:MonthAccessed>
    <b:DayAccessed>1</b:DayAccessed>
    <b:URL>https://docs.microsoft.com/en-us/azure/active-directory-domain-services/concepts-resource-forest#:~:text=A%20forest%20is%20a%20logical,forest%20only%20contains%20one%20domain.</b:URL>
    <b:Author>
      <b:Author>
        <b:NameList>
          <b:Person>
            <b:First>Justinha</b:First>
          </b:Person>
          <b:Person>
            <b:First>MicrosoftGuyJFlo</b:First>
          </b:Person>
          <b:Person>
            <b:First>lukemurraynz</b:First>
          </b:Person>
          <b:Person>
            <b:First>DennisLee-DennisLee</b:First>
          </b:Person>
          <b:Person>
            <b:First>iainfoulds</b:First>
          </b:Person>
        </b:NameList>
      </b:Author>
    </b:Author>
    <b:RefOrder>3</b:RefOrder>
  </b:Source>
  <b:Source>
    <b:Tag>Big21</b:Tag>
    <b:SourceType>InternetSite</b:SourceType>
    <b:Guid>{8F65E44B-C4F4-4535-9234-6B3BBE29B44F}</b:Guid>
    <b:Title>What's the difference between Type 1 vs. Type 2 hypervisor?</b:Title>
    <b:ProductionCompany>TechTarget</b:ProductionCompany>
    <b:Year>2021</b:Year>
    <b:Month>January</b:Month>
    <b:Day>13</b:Day>
    <b:YearAccessed>2022</b:YearAccessed>
    <b:MonthAccessed>March</b:MonthAccessed>
    <b:DayAccessed>3</b:DayAccessed>
    <b:URL>https://searchservervirtualization.techtarget.com/feature/Whats-the-difference-between-Type-1-and-Type-2-hypervisors</b:URL>
    <b:Author>
      <b:Author>
        <b:NameList>
          <b:Person>
            <b:Last>Bigelow</b:Last>
            <b:Middle>J</b:Middle>
            <b:First>Stephen</b:First>
          </b:Person>
          <b:Person>
            <b:Last>Kirsch</b:Last>
            <b:First>Brian</b:First>
          </b:Person>
        </b:NameList>
      </b:Author>
    </b:Author>
    <b:RefOrder>5</b:RefOrder>
  </b:Source>
  <b:Source>
    <b:Tag>IBM19</b:Tag>
    <b:SourceType>InternetSite</b:SourceType>
    <b:Guid>{73F97249-AEE8-47A7-A0A5-C4384BF172BD}</b:Guid>
    <b:Author>
      <b:Author>
        <b:Corporate>IBM Cloud Education</b:Corporate>
      </b:Author>
    </b:Author>
    <b:Title>Hypervisors</b:Title>
    <b:ProductionCompany>IBM</b:ProductionCompany>
    <b:Year>2019</b:Year>
    <b:Month>May</b:Month>
    <b:Day>8</b:Day>
    <b:YearAccessed>2022</b:YearAccessed>
    <b:MonthAccessed>March</b:MonthAccessed>
    <b:DayAccessed>3</b:DayAccessed>
    <b:URL>https://www.ibm.com/uk-en/cloud/learn/hypervisors#:~:text=Pros%3A%20Type%201%20hypervisors%20are,that%20an%20attacker%20could%20compromise.</b:URL>
    <b:RefOrder>6</b:RefOrder>
  </b:Source>
  <b:Source>
    <b:Tag>Equ22</b:Tag>
    <b:SourceType>InternetSite</b:SourceType>
    <b:Guid>{855ABFC3-93DE-469B-A060-AE96F38724EE}</b:Guid>
    <b:Author>
      <b:Author>
        <b:Corporate>Equiinet</b:Corporate>
      </b:Author>
    </b:Author>
    <b:Title>Types of Hypervisors</b:Title>
    <b:ProductionCompany>Equiinet</b:ProductionCompany>
    <b:YearAccessed>2022</b:YearAccessed>
    <b:MonthAccessed>March</b:MonthAccessed>
    <b:DayAccessed>3</b:DayAccessed>
    <b:URL>https://www.equiinet.com/post/types-of-hypervisors#:~:text=Comparatively%2C%20the%20base%20price%20for,with%2024%2Fhour%20technical%20support.</b:URL>
    <b:RefOrder>7</b:RefOrder>
  </b:Source>
  <b:Source>
    <b:Tag>Clo22</b:Tag>
    <b:SourceType>InternetSite</b:SourceType>
    <b:Guid>{9FB27845-5A8E-465B-A6F9-D25B81EF1815}</b:Guid>
    <b:Author>
      <b:Author>
        <b:Corporate>Cloudflare</b:Corporate>
      </b:Author>
    </b:Author>
    <b:Title>What is DNS? How DNS works</b:Title>
    <b:ProductionCompany>Cloudflare</b:ProductionCompany>
    <b:YearAccessed>2022</b:YearAccessed>
    <b:MonthAccessed>March</b:MonthAccessed>
    <b:DayAccessed>3</b:DayAccessed>
    <b:URL>https://www.cloudflare.com/en-gb/learning/dns/what-is-dns/</b:URL>
    <b:RefOrder>4</b:RefOrder>
  </b:Source>
  <b:Source>
    <b:Tag>Jas22</b:Tag>
    <b:SourceType>InternetSite</b:SourceType>
    <b:Guid>{F0D83C1F-6623-4002-85F2-38D815275E89}</b:Guid>
    <b:Title>Domain Name System (DNS)</b:Title>
    <b:ProductionCompany>Microsoft</b:ProductionCompany>
    <b:Year>2022</b:Year>
    <b:Month>January</b:Month>
    <b:Day>10</b:Day>
    <b:YearAccessed>2022</b:YearAccessed>
    <b:MonthAccessed>March</b:MonthAccessed>
    <b:DayAccessed>3</b:DayAccessed>
    <b:URL>https://docs.microsoft.com/en-us/windows-server/networking/dns/dns-top#:~:text=Active%20Directory%20Domain%20Services%20(AD,locate%20Active%20Directory%20domain%20controllers.</b:URL>
    <b:Author>
      <b:Author>
        <b:NameList>
          <b:Person>
            <b:First>JasonGerend</b:First>
          </b:Person>
          <b:Person>
            <b:First>v-hearya</b:First>
          </b:Person>
          <b:Person>
            <b:First>dknappettmsft</b:First>
          </b:Person>
          <b:Person>
            <b:First>khdownie</b:First>
          </b:Person>
          <b:Person>
            <b:First>eross-msft</b:First>
          </b:Person>
          <b:Person>
            <b:First>jamesmci</b:First>
          </b:Person>
        </b:NameList>
      </b:Author>
    </b:Author>
    <b:RefOrder>8</b:RefOrder>
  </b:Source>
  <b:Source>
    <b:Tag>bil21</b:Tag>
    <b:SourceType>InternetSite</b:SourceType>
    <b:Guid>{5DD47947-B9AD-44AA-9704-775CF473D205}</b:Guid>
    <b:Title>AD FS Overview</b:Title>
    <b:ProductionCompany>Microsoft</b:ProductionCompany>
    <b:Year>2021</b:Year>
    <b:Month>April</b:Month>
    <b:Day>19</b:Day>
    <b:YearAccessed>2022</b:YearAccessed>
    <b:MonthAccessed>March</b:MonthAccessed>
    <b:DayAccessed>3</b:DayAccessed>
    <b:URL>https://docs.microsoft.com/en-us/windows-server/identity/ad-fs/ad-fs-overview</b:URL>
    <b:Author>
      <b:Author>
        <b:NameList>
          <b:Person>
            <b:First>billmath</b:First>
          </b:Person>
          <b:Person>
            <b:First>v-hearya</b:First>
          </b:Person>
          <b:Person>
            <b:First>v-kents</b:First>
          </b:Person>
          <b:Person>
            <b:First>eross-msft</b:First>
          </b:Person>
          <b:Person>
            <b:First>DCtheGeek</b:First>
          </b:Person>
          <b:Person>
            <b:First>zhvolosh</b:First>
          </b:Person>
          <b:Person>
            <b:First>jotob-msft</b:First>
          </b:Person>
        </b:NameList>
      </b:Author>
    </b:Author>
    <b:RefOrder>9</b:RefOrder>
  </b:Source>
  <b:Source>
    <b:Tag>Jas21</b:Tag>
    <b:SourceType>InternetSite</b:SourceType>
    <b:Guid>{06059E5F-3FBE-4627-8063-BD0A69D3416C}</b:Guid>
    <b:Title>Dynamic Host Configuration Protocol (DHCP)</b:Title>
    <b:ProductionCompany>Microsoft</b:ProductionCompany>
    <b:Year>2021</b:Year>
    <b:Month>July</b:Month>
    <b:Day>29</b:Day>
    <b:YearAccessed>2022</b:YearAccessed>
    <b:MonthAccessed>March</b:MonthAccessed>
    <b:DayAccessed>3</b:DayAccessed>
    <b:URL>https://docs.microsoft.com/en-us/windows-server/networking/technologies/dhcp/dhcp-top#:~:text=Dynamic%20Host%20Configuration%20Protocol%20(DHCP)%20is%20a%20client%2Fserver,subnet%20mask%20and%20default%20gateway.</b:URL>
    <b:Author>
      <b:Author>
        <b:NameList>
          <b:Person>
            <b:First>JasonGerend</b:First>
          </b:Person>
          <b:Person>
            <b:First>dknappettmsft</b:First>
          </b:Person>
          <b:Person>
            <b:First>khdownie</b:First>
          </b:Person>
          <b:Person>
            <b:First>eross-msft</b:First>
          </b:Person>
          <b:Person>
            <b:First>iangpgh</b:First>
          </b:Person>
          <b:Person>
            <b:First>jamesmci</b:First>
          </b:Person>
        </b:NameList>
      </b:Author>
    </b:Author>
    <b:RefOrder>10</b:RefOrder>
  </b:Source>
  <b:Source>
    <b:Tag>Tin16</b:Tag>
    <b:SourceType>JournalArticle</b:SourceType>
    <b:Guid>{47B8B69F-3A92-42E9-B9E8-286D02CA5546}</b:Guid>
    <b:Title>Benefits and Challenges of the Adoption of Cloud Computing in Business</b:Title>
    <b:Year>2016</b:Year>
    <b:Pages>5-6</b:Pages>
    <b:Volume>VI</b:Volume>
    <b:Issue>6</b:Issue>
    <b:Author>
      <b:Author>
        <b:NameList>
          <b:Person>
            <b:Last>Ting Si Xue</b:Last>
            <b:First>Colin</b:First>
          </b:Person>
          <b:Person>
            <b:Last>Tiong Wee Xin</b:Last>
            <b:First>Felicia</b:First>
          </b:Person>
        </b:NameList>
      </b:Author>
    </b:Author>
    <b:RefOrder>11</b:RefOrder>
  </b:Source>
  <b:Source>
    <b:Tag>Ric22</b:Tag>
    <b:SourceType>InternetSite</b:SourceType>
    <b:Guid>{5AB8D2D0-595F-4463-AD36-103C4FC824C1}</b:Guid>
    <b:Title>Amazon Leads $180-Billion Cloud Market</b:Title>
    <b:Year>2022</b:Year>
    <b:ProductionCompany>Statista</b:ProductionCompany>
    <b:Month>February</b:Month>
    <b:Day>8</b:Day>
    <b:YearAccessed>2022</b:YearAccessed>
    <b:MonthAccessed>March</b:MonthAccessed>
    <b:DayAccessed>3</b:DayAccessed>
    <b:URL>https://www.statista.com/chart/18819/worldwide-market-share-of-leading-cloud-infrastructure-service-providers/</b:URL>
    <b:Author>
      <b:Author>
        <b:NameList>
          <b:Person>
            <b:Last>Richter</b:Last>
            <b:First>Felix</b:First>
          </b:Person>
        </b:NameList>
      </b:Author>
    </b:Author>
    <b:RefOrder>12</b:RefOrder>
  </b:Source>
  <b:Source>
    <b:Tag>Jas211</b:Tag>
    <b:SourceType>InternetSite</b:SourceType>
    <b:Guid>{59708C85-B68F-4E79-811A-C02DC9255C79}</b:Guid>
    <b:Title>ping</b:Title>
    <b:ProductionCompany>Microsoft</b:ProductionCompany>
    <b:Year>2021</b:Year>
    <b:Month>July</b:Month>
    <b:Day>29</b:Day>
    <b:YearAccessed>2022</b:YearAccessed>
    <b:MonthAccessed>March</b:MonthAccessed>
    <b:DayAccessed>3</b:DayAccessed>
    <b:URL>https://docs.microsoft.com/en-us/windows-server/administration/windows-commands/ping</b:URL>
    <b:Author>
      <b:Author>
        <b:NameList>
          <b:Person>
            <b:First>JasonGerend</b:First>
          </b:Person>
          <b:Person>
            <b:First>dknappettmsft</b:First>
          </b:Person>
          <b:Person>
            <b:First>khdownie</b:First>
          </b:Person>
          <b:Person>
            <b:First>eross-msft</b:First>
          </b:Person>
          <b:Person>
            <b:First>john-par</b:First>
          </b:Person>
          <b:Person>
            <b:First>lizap</b:First>
          </b:Person>
          <b:Person>
            <b:First>coreyp-at-msft</b:First>
          </b:Person>
        </b:NameList>
      </b:Author>
    </b:Author>
    <b:RefOrder>13</b:RefOrder>
  </b:Source>
  <b:Source>
    <b:Tag>den21</b:Tag>
    <b:SourceType>InternetSite</b:SourceType>
    <b:Guid>{9DFAAEDC-4B5B-45B1-AF42-C476E87C5085}</b:Guid>
    <b:Title>Windows Defender Firewall with Advanced Security</b:Title>
    <b:ProductionCompany>Microsoft</b:ProductionCompany>
    <b:Year>2021</b:Year>
    <b:Month>October</b:Month>
    <b:Day>28</b:Day>
    <b:YearAccessed>2022</b:YearAccessed>
    <b:MonthAccessed>March</b:MonthAccessed>
    <b:DayAccessed>3</b:DayAccessed>
    <b:URL>https://docs.microsoft.com/en-us/windows/security/threat-protection/windows-firewall/windows-firewall-with-advanced-security</b:URL>
    <b:Author>
      <b:Author>
        <b:NameList>
          <b:Person>
            <b:First>denisebmsft</b:First>
          </b:Person>
          <b:Person>
            <b:First>Dansimp</b:First>
          </b:Person>
          <b:Person>
            <b:First>v-mathavale</b:First>
          </b:Person>
          <b:Person>
            <b:First>joinimran</b:First>
          </b:Person>
          <b:Person>
            <b:First>schmurky</b:First>
          </b:Person>
          <b:Person>
            <b:First>mjcaparas</b:First>
          </b:Person>
          <b:Person>
            <b:First>damade</b:First>
          </b:Person>
          <b:Person>
            <b:First>get-itips</b:First>
          </b:Person>
          <b:Person>
            <b:First>Justinha</b:First>
          </b:Person>
          <b:Person>
            <b:First>andreabichsel</b:First>
          </b:Person>
        </b:NameList>
      </b:Author>
    </b:Author>
    <b:RefOrder>14</b:RefOrder>
  </b:Source>
</b:Sources>
</file>

<file path=customXml/itemProps1.xml><?xml version="1.0" encoding="utf-8"?>
<ds:datastoreItem xmlns:ds="http://schemas.openxmlformats.org/officeDocument/2006/customXml" ds:itemID="{5340539C-513D-48BF-B449-C3B29BD282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1329</TotalTime>
  <Pages>36</Pages>
  <Words>4901</Words>
  <Characters>27940</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32776</CharactersWithSpaces>
  <SharedDoc>false</SharedDoc>
  <HLinks>
    <vt:vector size="12" baseType="variant">
      <vt:variant>
        <vt:i4>2949154</vt:i4>
      </vt:variant>
      <vt:variant>
        <vt:i4>18</vt:i4>
      </vt:variant>
      <vt:variant>
        <vt:i4>0</vt:i4>
      </vt:variant>
      <vt:variant>
        <vt:i4>5</vt:i4>
      </vt:variant>
      <vt:variant>
        <vt:lpwstr>https://www.cloudflare.com/learning/ddos/glossary/hypertext-transfer-protocol-http/</vt:lpwstr>
      </vt:variant>
      <vt:variant>
        <vt:lpwstr/>
      </vt:variant>
      <vt:variant>
        <vt:i4>5308484</vt:i4>
      </vt:variant>
      <vt:variant>
        <vt:i4>15</vt:i4>
      </vt:variant>
      <vt:variant>
        <vt:i4>0</vt:i4>
      </vt:variant>
      <vt:variant>
        <vt:i4>5</vt:i4>
      </vt:variant>
      <vt:variant>
        <vt:lpwstr>https://www.cloudflare.com/learning/dns/top-level-domain/</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John Hopkins (2003836)</dc:creator>
  <cp:keywords/>
  <dc:description/>
  <cp:lastModifiedBy>Jacob Hopkins (2003836)</cp:lastModifiedBy>
  <cp:revision>407</cp:revision>
  <dcterms:created xsi:type="dcterms:W3CDTF">2022-02-23T13:48:00Z</dcterms:created>
  <dcterms:modified xsi:type="dcterms:W3CDTF">2022-03-04T14:56:00Z</dcterms:modified>
</cp:coreProperties>
</file>