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3F237" w14:textId="7C4B0A01" w:rsidR="00D503CD" w:rsidRPr="009577BC" w:rsidRDefault="0038560A" w:rsidP="009577BC">
      <w:pPr>
        <w:spacing w:line="360" w:lineRule="auto"/>
        <w:rPr>
          <w:rFonts w:cstheme="minorHAnsi"/>
          <w:b/>
          <w:bCs/>
          <w:sz w:val="28"/>
          <w:szCs w:val="28"/>
        </w:rPr>
      </w:pPr>
      <w:r w:rsidRPr="009577BC">
        <w:rPr>
          <w:rFonts w:cstheme="minorHAnsi"/>
          <w:b/>
          <w:bCs/>
          <w:sz w:val="28"/>
          <w:szCs w:val="28"/>
        </w:rPr>
        <w:t>WORKING WITH OTHERS IN HEALTH AND SOCIAL CARE: MY EXPERIENCES AND DEVELOPMENT</w:t>
      </w:r>
    </w:p>
    <w:p w14:paraId="17B818B8" w14:textId="43C888E3" w:rsidR="0038560A" w:rsidRPr="009577BC" w:rsidRDefault="00CC4D5F" w:rsidP="009577BC">
      <w:pPr>
        <w:spacing w:line="360" w:lineRule="auto"/>
        <w:rPr>
          <w:rFonts w:cstheme="minorHAnsi"/>
          <w:sz w:val="24"/>
          <w:szCs w:val="24"/>
        </w:rPr>
      </w:pPr>
      <w:r w:rsidRPr="009577BC">
        <w:rPr>
          <w:rFonts w:cstheme="minorHAnsi"/>
          <w:sz w:val="24"/>
          <w:szCs w:val="24"/>
        </w:rPr>
        <w:t>Student Name: Merve Mutlu</w:t>
      </w:r>
    </w:p>
    <w:p w14:paraId="32D048A8" w14:textId="77777777" w:rsidR="00CC4D5F" w:rsidRPr="009577BC" w:rsidRDefault="00CC4D5F" w:rsidP="009577BC">
      <w:pPr>
        <w:spacing w:line="360" w:lineRule="auto"/>
        <w:rPr>
          <w:rFonts w:cstheme="minorHAnsi"/>
          <w:sz w:val="24"/>
          <w:szCs w:val="24"/>
        </w:rPr>
      </w:pPr>
    </w:p>
    <w:p w14:paraId="629CDB24" w14:textId="2F44D17B" w:rsidR="00D503CD" w:rsidRPr="009577BC" w:rsidRDefault="00D503CD" w:rsidP="009577BC">
      <w:pPr>
        <w:spacing w:line="360" w:lineRule="auto"/>
        <w:rPr>
          <w:rFonts w:cstheme="minorHAnsi"/>
          <w:sz w:val="24"/>
          <w:szCs w:val="24"/>
        </w:rPr>
      </w:pPr>
      <w:r w:rsidRPr="009577BC">
        <w:rPr>
          <w:rFonts w:cstheme="minorHAnsi"/>
          <w:sz w:val="24"/>
          <w:szCs w:val="24"/>
        </w:rPr>
        <w:t>This essay will reflect upon my experience within the</w:t>
      </w:r>
      <w:r w:rsidR="00035041" w:rsidRPr="009577BC">
        <w:rPr>
          <w:rFonts w:cstheme="minorHAnsi"/>
          <w:sz w:val="24"/>
          <w:szCs w:val="24"/>
        </w:rPr>
        <w:t xml:space="preserve"> job</w:t>
      </w:r>
      <w:r w:rsidRPr="009577BC">
        <w:rPr>
          <w:rFonts w:cstheme="minorHAnsi"/>
          <w:sz w:val="24"/>
          <w:szCs w:val="24"/>
        </w:rPr>
        <w:t xml:space="preserve"> interview, taking into consideration the positives</w:t>
      </w:r>
      <w:r w:rsidR="002577F3" w:rsidRPr="009577BC">
        <w:rPr>
          <w:rFonts w:cstheme="minorHAnsi"/>
          <w:sz w:val="24"/>
          <w:szCs w:val="24"/>
        </w:rPr>
        <w:t xml:space="preserve"> and </w:t>
      </w:r>
      <w:r w:rsidRPr="009577BC">
        <w:rPr>
          <w:rFonts w:cstheme="minorHAnsi"/>
          <w:sz w:val="24"/>
          <w:szCs w:val="24"/>
        </w:rPr>
        <w:t xml:space="preserve">negatives and the impact these had on the overall outcome. </w:t>
      </w:r>
      <w:r w:rsidR="00CF260B" w:rsidRPr="009577BC">
        <w:rPr>
          <w:rFonts w:cstheme="minorHAnsi"/>
          <w:sz w:val="24"/>
          <w:szCs w:val="24"/>
        </w:rPr>
        <w:t xml:space="preserve"> </w:t>
      </w:r>
      <w:r w:rsidRPr="009577BC">
        <w:rPr>
          <w:rFonts w:cstheme="minorHAnsi"/>
          <w:sz w:val="24"/>
          <w:szCs w:val="24"/>
        </w:rPr>
        <w:t xml:space="preserve">SWOT analysis will be utilised to provide a framework to evaluate and analyse the interview, highlighting areas for future improvement. </w:t>
      </w:r>
      <w:r w:rsidR="009577BC">
        <w:rPr>
          <w:rFonts w:cstheme="minorHAnsi"/>
          <w:sz w:val="24"/>
          <w:szCs w:val="24"/>
        </w:rPr>
        <w:t xml:space="preserve"> </w:t>
      </w:r>
      <w:r w:rsidR="009D3F81" w:rsidRPr="009577BC">
        <w:rPr>
          <w:rFonts w:cstheme="minorHAnsi"/>
          <w:sz w:val="24"/>
          <w:szCs w:val="24"/>
        </w:rPr>
        <w:t xml:space="preserve">According to </w:t>
      </w:r>
      <w:proofErr w:type="spellStart"/>
      <w:r w:rsidR="009D3F81" w:rsidRPr="009577BC">
        <w:rPr>
          <w:rFonts w:cstheme="minorHAnsi"/>
          <w:sz w:val="24"/>
          <w:szCs w:val="24"/>
        </w:rPr>
        <w:t>Phadermrod</w:t>
      </w:r>
      <w:proofErr w:type="spellEnd"/>
      <w:r w:rsidR="009D3F81" w:rsidRPr="009577BC">
        <w:rPr>
          <w:rFonts w:cstheme="minorHAnsi"/>
          <w:sz w:val="24"/>
          <w:szCs w:val="24"/>
        </w:rPr>
        <w:t xml:space="preserve">, Crowder and Wills (2019), </w:t>
      </w:r>
      <w:r w:rsidR="00B0758E" w:rsidRPr="009577BC">
        <w:rPr>
          <w:rFonts w:cstheme="minorHAnsi"/>
          <w:sz w:val="24"/>
          <w:szCs w:val="24"/>
        </w:rPr>
        <w:t>“</w:t>
      </w:r>
      <w:r w:rsidR="00CF260B" w:rsidRPr="009577BC">
        <w:rPr>
          <w:rFonts w:cstheme="minorHAnsi"/>
          <w:sz w:val="24"/>
          <w:szCs w:val="24"/>
        </w:rPr>
        <w:t>SWOT analysis, a commonly used tool for strategic planning, is traditionally a form of brainstorming</w:t>
      </w:r>
      <w:r w:rsidR="00B0758E" w:rsidRPr="009577BC">
        <w:rPr>
          <w:rFonts w:cstheme="minorHAnsi"/>
          <w:sz w:val="24"/>
          <w:szCs w:val="24"/>
        </w:rPr>
        <w:t>”.</w:t>
      </w:r>
      <w:r w:rsidR="009577BC">
        <w:rPr>
          <w:rFonts w:cstheme="minorHAnsi"/>
          <w:sz w:val="24"/>
          <w:szCs w:val="24"/>
        </w:rPr>
        <w:t xml:space="preserve">  </w:t>
      </w:r>
      <w:r w:rsidR="00B0758E" w:rsidRPr="009577BC">
        <w:rPr>
          <w:rFonts w:cstheme="minorHAnsi"/>
          <w:sz w:val="24"/>
          <w:szCs w:val="24"/>
        </w:rPr>
        <w:t>Moreover SWOT analys</w:t>
      </w:r>
      <w:r w:rsidR="00B27A0A" w:rsidRPr="009577BC">
        <w:rPr>
          <w:rFonts w:cstheme="minorHAnsi"/>
          <w:sz w:val="24"/>
          <w:szCs w:val="24"/>
        </w:rPr>
        <w:t>is</w:t>
      </w:r>
      <w:r w:rsidR="00B0758E" w:rsidRPr="009577BC">
        <w:rPr>
          <w:rFonts w:cstheme="minorHAnsi"/>
          <w:sz w:val="24"/>
          <w:szCs w:val="24"/>
        </w:rPr>
        <w:t xml:space="preserve"> </w:t>
      </w:r>
      <w:r w:rsidR="007473AB" w:rsidRPr="009577BC">
        <w:rPr>
          <w:rFonts w:cstheme="minorHAnsi"/>
          <w:sz w:val="24"/>
          <w:szCs w:val="24"/>
        </w:rPr>
        <w:t xml:space="preserve">is </w:t>
      </w:r>
      <w:r w:rsidR="00B0758E" w:rsidRPr="009577BC">
        <w:rPr>
          <w:rFonts w:cstheme="minorHAnsi"/>
          <w:sz w:val="24"/>
          <w:szCs w:val="24"/>
        </w:rPr>
        <w:t>one of the most crucial methods for developing this kind of awareness</w:t>
      </w:r>
      <w:r w:rsidR="006613E9" w:rsidRPr="009577BC">
        <w:rPr>
          <w:rFonts w:cstheme="minorHAnsi"/>
          <w:sz w:val="24"/>
          <w:szCs w:val="24"/>
        </w:rPr>
        <w:t xml:space="preserve"> (</w:t>
      </w:r>
      <w:r w:rsidR="00EA41E4" w:rsidRPr="009577BC">
        <w:rPr>
          <w:rFonts w:cstheme="minorHAnsi"/>
          <w:sz w:val="24"/>
          <w:szCs w:val="24"/>
        </w:rPr>
        <w:t>Hill and Westbrook, 1997</w:t>
      </w:r>
      <w:r w:rsidR="00583B19" w:rsidRPr="009577BC">
        <w:rPr>
          <w:rFonts w:cstheme="minorHAnsi"/>
          <w:sz w:val="24"/>
          <w:szCs w:val="24"/>
        </w:rPr>
        <w:t>;</w:t>
      </w:r>
      <w:r w:rsidR="00EA41E4" w:rsidRPr="009577BC">
        <w:rPr>
          <w:rFonts w:cstheme="minorHAnsi"/>
          <w:sz w:val="24"/>
          <w:szCs w:val="24"/>
        </w:rPr>
        <w:t xml:space="preserve"> Ying, 2010)</w:t>
      </w:r>
      <w:r w:rsidR="00B0758E" w:rsidRPr="009577BC">
        <w:rPr>
          <w:rFonts w:cstheme="minorHAnsi"/>
          <w:sz w:val="24"/>
          <w:szCs w:val="24"/>
        </w:rPr>
        <w:t>.</w:t>
      </w:r>
      <w:r w:rsidR="00DB777C" w:rsidRPr="009577BC">
        <w:rPr>
          <w:rFonts w:cstheme="minorHAnsi"/>
          <w:sz w:val="24"/>
          <w:szCs w:val="24"/>
        </w:rPr>
        <w:t xml:space="preserve"> </w:t>
      </w:r>
      <w:r w:rsidR="009577BC">
        <w:rPr>
          <w:rFonts w:cstheme="minorHAnsi"/>
          <w:sz w:val="24"/>
          <w:szCs w:val="24"/>
        </w:rPr>
        <w:t xml:space="preserve"> </w:t>
      </w:r>
      <w:r w:rsidR="007473AB" w:rsidRPr="009577BC">
        <w:rPr>
          <w:rFonts w:cstheme="minorHAnsi"/>
          <w:sz w:val="24"/>
          <w:szCs w:val="24"/>
        </w:rPr>
        <w:t xml:space="preserve">This will be used to analyse my findings, explore the work of others as a way of understanding the nature of interviews.  </w:t>
      </w:r>
    </w:p>
    <w:p w14:paraId="2B0545FF" w14:textId="77777777" w:rsidR="00CC4D5F" w:rsidRPr="009577BC" w:rsidRDefault="00CC4D5F" w:rsidP="009577BC">
      <w:pPr>
        <w:spacing w:line="360" w:lineRule="auto"/>
        <w:rPr>
          <w:rFonts w:cstheme="minorHAnsi"/>
          <w:sz w:val="24"/>
          <w:szCs w:val="24"/>
        </w:rPr>
      </w:pPr>
    </w:p>
    <w:p w14:paraId="0838260A" w14:textId="6A4307FD" w:rsidR="009D738A" w:rsidRPr="009577BC" w:rsidRDefault="005A0960" w:rsidP="009577BC">
      <w:pPr>
        <w:spacing w:line="360" w:lineRule="auto"/>
        <w:rPr>
          <w:rFonts w:cstheme="minorHAnsi"/>
          <w:sz w:val="24"/>
          <w:szCs w:val="24"/>
        </w:rPr>
      </w:pPr>
      <w:r w:rsidRPr="009577BC">
        <w:rPr>
          <w:rFonts w:cstheme="minorHAnsi"/>
          <w:sz w:val="24"/>
          <w:szCs w:val="24"/>
        </w:rPr>
        <w:t>This mock interview</w:t>
      </w:r>
      <w:r w:rsidR="0042179D" w:rsidRPr="009577BC">
        <w:rPr>
          <w:rFonts w:cstheme="minorHAnsi"/>
          <w:sz w:val="24"/>
          <w:szCs w:val="24"/>
        </w:rPr>
        <w:t xml:space="preserve"> </w:t>
      </w:r>
      <w:r w:rsidR="004F4B02" w:rsidRPr="009577BC">
        <w:rPr>
          <w:rFonts w:cstheme="minorHAnsi"/>
          <w:sz w:val="24"/>
          <w:szCs w:val="24"/>
        </w:rPr>
        <w:t>provided valuable insights into real-life interview experience</w:t>
      </w:r>
      <w:r w:rsidR="00D07901" w:rsidRPr="009577BC">
        <w:rPr>
          <w:rFonts w:cstheme="minorHAnsi"/>
          <w:sz w:val="24"/>
          <w:szCs w:val="24"/>
        </w:rPr>
        <w:t>s</w:t>
      </w:r>
      <w:r w:rsidR="004F4B02" w:rsidRPr="009577BC">
        <w:rPr>
          <w:rFonts w:cstheme="minorHAnsi"/>
          <w:sz w:val="24"/>
          <w:szCs w:val="24"/>
        </w:rPr>
        <w:t>.</w:t>
      </w:r>
      <w:r w:rsidR="009577BC">
        <w:rPr>
          <w:rFonts w:cstheme="minorHAnsi"/>
          <w:sz w:val="24"/>
          <w:szCs w:val="24"/>
        </w:rPr>
        <w:t xml:space="preserve"> </w:t>
      </w:r>
      <w:r w:rsidR="004F4B02" w:rsidRPr="009577BC">
        <w:rPr>
          <w:rFonts w:cstheme="minorHAnsi"/>
          <w:sz w:val="24"/>
          <w:szCs w:val="24"/>
        </w:rPr>
        <w:t xml:space="preserve"> I used this golden opportunity seriously considering that it could be final opportunity that I might analyse myself before </w:t>
      </w:r>
      <w:r w:rsidR="005E3910" w:rsidRPr="009577BC">
        <w:rPr>
          <w:rFonts w:cstheme="minorHAnsi"/>
          <w:sz w:val="24"/>
          <w:szCs w:val="24"/>
        </w:rPr>
        <w:t>experiencing an</w:t>
      </w:r>
      <w:r w:rsidR="004F4B02" w:rsidRPr="009577BC">
        <w:rPr>
          <w:rFonts w:cstheme="minorHAnsi"/>
          <w:sz w:val="24"/>
          <w:szCs w:val="24"/>
        </w:rPr>
        <w:t xml:space="preserve"> actual interview. </w:t>
      </w:r>
      <w:r w:rsidR="009577BC">
        <w:rPr>
          <w:rFonts w:cstheme="minorHAnsi"/>
          <w:sz w:val="24"/>
          <w:szCs w:val="24"/>
        </w:rPr>
        <w:t xml:space="preserve"> </w:t>
      </w:r>
      <w:r w:rsidR="004F4B02" w:rsidRPr="009577BC">
        <w:rPr>
          <w:rFonts w:cstheme="minorHAnsi"/>
          <w:sz w:val="24"/>
          <w:szCs w:val="24"/>
        </w:rPr>
        <w:t xml:space="preserve">This </w:t>
      </w:r>
      <w:r w:rsidR="00B86E7B" w:rsidRPr="009577BC">
        <w:rPr>
          <w:rFonts w:cstheme="minorHAnsi"/>
          <w:sz w:val="24"/>
          <w:szCs w:val="24"/>
        </w:rPr>
        <w:t xml:space="preserve">assessment </w:t>
      </w:r>
      <w:r w:rsidRPr="009577BC">
        <w:rPr>
          <w:rFonts w:cstheme="minorHAnsi"/>
          <w:sz w:val="24"/>
          <w:szCs w:val="24"/>
        </w:rPr>
        <w:t>was</w:t>
      </w:r>
      <w:r w:rsidR="00D30B9E" w:rsidRPr="009577BC">
        <w:rPr>
          <w:rFonts w:cstheme="minorHAnsi"/>
          <w:sz w:val="24"/>
          <w:szCs w:val="24"/>
        </w:rPr>
        <w:t xml:space="preserve"> undertaken </w:t>
      </w:r>
      <w:r w:rsidRPr="009577BC">
        <w:rPr>
          <w:rFonts w:cstheme="minorHAnsi"/>
          <w:sz w:val="24"/>
          <w:szCs w:val="24"/>
        </w:rPr>
        <w:t xml:space="preserve">in a large room at the university </w:t>
      </w:r>
      <w:r w:rsidR="001B0F27" w:rsidRPr="009577BC">
        <w:rPr>
          <w:rFonts w:cstheme="minorHAnsi"/>
          <w:sz w:val="24"/>
          <w:szCs w:val="24"/>
        </w:rPr>
        <w:t>as part of</w:t>
      </w:r>
      <w:r w:rsidRPr="009577BC">
        <w:rPr>
          <w:rFonts w:cstheme="minorHAnsi"/>
          <w:sz w:val="24"/>
          <w:szCs w:val="24"/>
        </w:rPr>
        <w:t xml:space="preserve"> </w:t>
      </w:r>
      <w:r w:rsidR="001B0F27" w:rsidRPr="009577BC">
        <w:rPr>
          <w:rFonts w:cstheme="minorHAnsi"/>
          <w:sz w:val="24"/>
          <w:szCs w:val="24"/>
        </w:rPr>
        <w:t xml:space="preserve">the </w:t>
      </w:r>
      <w:r w:rsidRPr="009577BC">
        <w:rPr>
          <w:rFonts w:cstheme="minorHAnsi"/>
          <w:sz w:val="24"/>
          <w:szCs w:val="24"/>
        </w:rPr>
        <w:t>Industry Engagement and Professionalism module</w:t>
      </w:r>
      <w:r w:rsidR="00DB777C" w:rsidRPr="009577BC">
        <w:rPr>
          <w:rFonts w:cstheme="minorHAnsi"/>
          <w:sz w:val="24"/>
          <w:szCs w:val="24"/>
        </w:rPr>
        <w:t xml:space="preserve"> within the Nursing </w:t>
      </w:r>
      <w:r w:rsidR="00B86E7B" w:rsidRPr="009577BC">
        <w:rPr>
          <w:rFonts w:cstheme="minorHAnsi"/>
          <w:sz w:val="24"/>
          <w:szCs w:val="24"/>
        </w:rPr>
        <w:t>S</w:t>
      </w:r>
      <w:r w:rsidR="00DB777C" w:rsidRPr="009577BC">
        <w:rPr>
          <w:rFonts w:cstheme="minorHAnsi"/>
          <w:sz w:val="24"/>
          <w:szCs w:val="24"/>
        </w:rPr>
        <w:t>tudies</w:t>
      </w:r>
      <w:r w:rsidR="00AD53C0" w:rsidRPr="009577BC">
        <w:rPr>
          <w:rFonts w:cstheme="minorHAnsi"/>
          <w:sz w:val="24"/>
          <w:szCs w:val="24"/>
        </w:rPr>
        <w:t xml:space="preserve"> and Health</w:t>
      </w:r>
      <w:r w:rsidR="00DB777C" w:rsidRPr="009577BC">
        <w:rPr>
          <w:rFonts w:cstheme="minorHAnsi"/>
          <w:sz w:val="24"/>
          <w:szCs w:val="24"/>
        </w:rPr>
        <w:t xml:space="preserve"> </w:t>
      </w:r>
      <w:r w:rsidR="00AD53C0" w:rsidRPr="009577BC">
        <w:rPr>
          <w:rFonts w:cstheme="minorHAnsi"/>
          <w:sz w:val="24"/>
          <w:szCs w:val="24"/>
        </w:rPr>
        <w:t xml:space="preserve">course. </w:t>
      </w:r>
      <w:r w:rsidR="00DB777C" w:rsidRPr="009577BC">
        <w:rPr>
          <w:rFonts w:cstheme="minorHAnsi"/>
          <w:sz w:val="24"/>
          <w:szCs w:val="24"/>
        </w:rPr>
        <w:t xml:space="preserve"> </w:t>
      </w:r>
      <w:r w:rsidR="00AA00AF" w:rsidRPr="009577BC">
        <w:rPr>
          <w:rFonts w:cstheme="minorHAnsi"/>
          <w:sz w:val="24"/>
          <w:szCs w:val="24"/>
        </w:rPr>
        <w:t>The interview scenario was based on</w:t>
      </w:r>
      <w:r w:rsidR="009F0455" w:rsidRPr="009577BC">
        <w:rPr>
          <w:rFonts w:cstheme="minorHAnsi"/>
          <w:sz w:val="24"/>
          <w:szCs w:val="24"/>
        </w:rPr>
        <w:t xml:space="preserve"> a paediatric nursing </w:t>
      </w:r>
      <w:r w:rsidR="000E4ACD" w:rsidRPr="009577BC">
        <w:rPr>
          <w:rFonts w:cstheme="minorHAnsi"/>
          <w:sz w:val="24"/>
          <w:szCs w:val="24"/>
        </w:rPr>
        <w:t>vacancy of which I have previous experience in a volunteering capacity.</w:t>
      </w:r>
      <w:r w:rsidR="009577BC">
        <w:rPr>
          <w:rFonts w:cstheme="minorHAnsi"/>
          <w:sz w:val="24"/>
          <w:szCs w:val="24"/>
        </w:rPr>
        <w:t xml:space="preserve"> </w:t>
      </w:r>
      <w:r w:rsidR="000E4ACD" w:rsidRPr="009577BC">
        <w:rPr>
          <w:rFonts w:cstheme="minorHAnsi"/>
          <w:sz w:val="24"/>
          <w:szCs w:val="24"/>
        </w:rPr>
        <w:t xml:space="preserve"> </w:t>
      </w:r>
      <w:r w:rsidR="00B74BEE" w:rsidRPr="009577BC">
        <w:rPr>
          <w:rFonts w:cstheme="minorHAnsi"/>
          <w:sz w:val="24"/>
          <w:szCs w:val="24"/>
        </w:rPr>
        <w:t xml:space="preserve"> </w:t>
      </w:r>
      <w:r w:rsidR="0032317F" w:rsidRPr="009577BC">
        <w:rPr>
          <w:rFonts w:cstheme="minorHAnsi"/>
          <w:sz w:val="24"/>
          <w:szCs w:val="24"/>
        </w:rPr>
        <w:t xml:space="preserve">I was asked a </w:t>
      </w:r>
      <w:r w:rsidR="00ED0DF5" w:rsidRPr="009577BC">
        <w:rPr>
          <w:rFonts w:cstheme="minorHAnsi"/>
          <w:sz w:val="24"/>
          <w:szCs w:val="24"/>
        </w:rPr>
        <w:t xml:space="preserve">series </w:t>
      </w:r>
      <w:r w:rsidR="0032317F" w:rsidRPr="009577BC">
        <w:rPr>
          <w:rFonts w:cstheme="minorHAnsi"/>
          <w:sz w:val="24"/>
          <w:szCs w:val="24"/>
        </w:rPr>
        <w:t xml:space="preserve">of questions </w:t>
      </w:r>
      <w:r w:rsidR="00935DCB" w:rsidRPr="009577BC">
        <w:rPr>
          <w:rFonts w:cstheme="minorHAnsi"/>
          <w:sz w:val="24"/>
          <w:szCs w:val="24"/>
        </w:rPr>
        <w:t>by</w:t>
      </w:r>
      <w:r w:rsidR="0032317F" w:rsidRPr="009577BC">
        <w:rPr>
          <w:rFonts w:cstheme="minorHAnsi"/>
          <w:sz w:val="24"/>
          <w:szCs w:val="24"/>
        </w:rPr>
        <w:t xml:space="preserve"> </w:t>
      </w:r>
      <w:r w:rsidR="00935DCB" w:rsidRPr="009577BC">
        <w:rPr>
          <w:rFonts w:cstheme="minorHAnsi"/>
          <w:sz w:val="24"/>
          <w:szCs w:val="24"/>
        </w:rPr>
        <w:t>a</w:t>
      </w:r>
      <w:r w:rsidR="0032317F" w:rsidRPr="009577BC">
        <w:rPr>
          <w:rFonts w:cstheme="minorHAnsi"/>
          <w:sz w:val="24"/>
          <w:szCs w:val="24"/>
        </w:rPr>
        <w:t xml:space="preserve"> lecturer </w:t>
      </w:r>
      <w:r w:rsidR="00935DCB" w:rsidRPr="009577BC">
        <w:rPr>
          <w:rFonts w:cstheme="minorHAnsi"/>
          <w:sz w:val="24"/>
          <w:szCs w:val="24"/>
        </w:rPr>
        <w:t xml:space="preserve">with </w:t>
      </w:r>
      <w:r w:rsidR="0032317F" w:rsidRPr="009577BC">
        <w:rPr>
          <w:rFonts w:cstheme="minorHAnsi"/>
          <w:sz w:val="24"/>
          <w:szCs w:val="24"/>
        </w:rPr>
        <w:t xml:space="preserve">the other </w:t>
      </w:r>
      <w:r w:rsidR="00935DCB" w:rsidRPr="009577BC">
        <w:rPr>
          <w:rFonts w:cstheme="minorHAnsi"/>
          <w:sz w:val="24"/>
          <w:szCs w:val="24"/>
        </w:rPr>
        <w:t xml:space="preserve">recording </w:t>
      </w:r>
      <w:r w:rsidR="0032317F" w:rsidRPr="009577BC">
        <w:rPr>
          <w:rFonts w:cstheme="minorHAnsi"/>
          <w:sz w:val="24"/>
          <w:szCs w:val="24"/>
        </w:rPr>
        <w:t>my responses.</w:t>
      </w:r>
      <w:r w:rsidR="009577BC">
        <w:rPr>
          <w:rFonts w:cstheme="minorHAnsi"/>
          <w:sz w:val="24"/>
          <w:szCs w:val="24"/>
        </w:rPr>
        <w:t xml:space="preserve"> </w:t>
      </w:r>
      <w:r w:rsidR="00EA41E4" w:rsidRPr="009577BC">
        <w:rPr>
          <w:rFonts w:cstheme="minorHAnsi"/>
          <w:sz w:val="24"/>
          <w:szCs w:val="24"/>
        </w:rPr>
        <w:t xml:space="preserve"> </w:t>
      </w:r>
      <w:r w:rsidR="00E07E11" w:rsidRPr="009577BC">
        <w:rPr>
          <w:rFonts w:cstheme="minorHAnsi"/>
          <w:sz w:val="24"/>
          <w:szCs w:val="24"/>
        </w:rPr>
        <w:t xml:space="preserve">I personally sensed that I had </w:t>
      </w:r>
      <w:r w:rsidR="00935DCB" w:rsidRPr="009577BC">
        <w:rPr>
          <w:rFonts w:cstheme="minorHAnsi"/>
          <w:sz w:val="24"/>
          <w:szCs w:val="24"/>
        </w:rPr>
        <w:t>undertaken</w:t>
      </w:r>
      <w:r w:rsidR="00E07E11" w:rsidRPr="009577BC">
        <w:rPr>
          <w:rFonts w:cstheme="minorHAnsi"/>
          <w:sz w:val="24"/>
          <w:szCs w:val="24"/>
        </w:rPr>
        <w:t xml:space="preserve"> an</w:t>
      </w:r>
      <w:r w:rsidR="00935DCB" w:rsidRPr="009577BC">
        <w:rPr>
          <w:rFonts w:cstheme="minorHAnsi"/>
          <w:sz w:val="24"/>
          <w:szCs w:val="24"/>
        </w:rPr>
        <w:t xml:space="preserve"> actual</w:t>
      </w:r>
      <w:r w:rsidR="00E07E11" w:rsidRPr="009577BC">
        <w:rPr>
          <w:rFonts w:cstheme="minorHAnsi"/>
          <w:sz w:val="24"/>
          <w:szCs w:val="24"/>
        </w:rPr>
        <w:t xml:space="preserve"> interview</w:t>
      </w:r>
      <w:r w:rsidR="00E07E11" w:rsidRPr="00DE12FF">
        <w:rPr>
          <w:rFonts w:cstheme="minorHAnsi"/>
          <w:sz w:val="24"/>
          <w:szCs w:val="24"/>
        </w:rPr>
        <w:t xml:space="preserve">. </w:t>
      </w:r>
      <w:r w:rsidR="009577BC" w:rsidRPr="00DE12FF">
        <w:rPr>
          <w:rFonts w:cstheme="minorHAnsi"/>
          <w:sz w:val="24"/>
          <w:szCs w:val="24"/>
        </w:rPr>
        <w:t xml:space="preserve"> </w:t>
      </w:r>
      <w:r w:rsidR="00EA41E4" w:rsidRPr="00DE12FF">
        <w:rPr>
          <w:rFonts w:cstheme="minorHAnsi"/>
          <w:sz w:val="24"/>
          <w:szCs w:val="24"/>
        </w:rPr>
        <w:t xml:space="preserve">The </w:t>
      </w:r>
      <w:r w:rsidR="00BB0928" w:rsidRPr="00DE12FF">
        <w:rPr>
          <w:rFonts w:cstheme="minorHAnsi"/>
          <w:sz w:val="24"/>
          <w:szCs w:val="24"/>
        </w:rPr>
        <w:t>atmosphere of the setting</w:t>
      </w:r>
      <w:r w:rsidR="00EA41E4" w:rsidRPr="00DE12FF">
        <w:rPr>
          <w:rFonts w:cstheme="minorHAnsi"/>
          <w:sz w:val="24"/>
          <w:szCs w:val="24"/>
        </w:rPr>
        <w:t xml:space="preserve"> </w:t>
      </w:r>
      <w:r w:rsidR="001E4609" w:rsidRPr="00DE12FF">
        <w:rPr>
          <w:rFonts w:cstheme="minorHAnsi"/>
          <w:sz w:val="24"/>
          <w:szCs w:val="24"/>
        </w:rPr>
        <w:t>allowed me to be at</w:t>
      </w:r>
      <w:r w:rsidR="00D01802" w:rsidRPr="00DE12FF">
        <w:rPr>
          <w:rFonts w:cstheme="minorHAnsi"/>
          <w:sz w:val="24"/>
          <w:szCs w:val="24"/>
        </w:rPr>
        <w:t xml:space="preserve"> </w:t>
      </w:r>
      <w:r w:rsidR="00EA41E4" w:rsidRPr="00DE12FF">
        <w:rPr>
          <w:rFonts w:cstheme="minorHAnsi"/>
          <w:sz w:val="24"/>
          <w:szCs w:val="24"/>
        </w:rPr>
        <w:t>ease</w:t>
      </w:r>
      <w:r w:rsidR="00E91185" w:rsidRPr="00DE12FF">
        <w:rPr>
          <w:rFonts w:cstheme="minorHAnsi"/>
          <w:sz w:val="24"/>
          <w:szCs w:val="24"/>
        </w:rPr>
        <w:t xml:space="preserve"> and comfortable</w:t>
      </w:r>
      <w:r w:rsidR="00EA41E4" w:rsidRPr="00DE12FF">
        <w:rPr>
          <w:rFonts w:cstheme="minorHAnsi"/>
          <w:sz w:val="24"/>
          <w:szCs w:val="24"/>
        </w:rPr>
        <w:t xml:space="preserve"> </w:t>
      </w:r>
      <w:r w:rsidR="001E4609" w:rsidRPr="00DE12FF">
        <w:rPr>
          <w:rFonts w:cstheme="minorHAnsi"/>
          <w:sz w:val="24"/>
          <w:szCs w:val="24"/>
        </w:rPr>
        <w:t>during the</w:t>
      </w:r>
      <w:r w:rsidR="0054388E" w:rsidRPr="00DE12FF">
        <w:rPr>
          <w:rFonts w:cstheme="minorHAnsi"/>
          <w:sz w:val="24"/>
          <w:szCs w:val="24"/>
        </w:rPr>
        <w:t xml:space="preserve"> interview</w:t>
      </w:r>
      <w:r w:rsidR="00E91185" w:rsidRPr="00DE12FF">
        <w:rPr>
          <w:rFonts w:cstheme="minorHAnsi"/>
          <w:sz w:val="24"/>
          <w:szCs w:val="24"/>
        </w:rPr>
        <w:t xml:space="preserve"> process as</w:t>
      </w:r>
      <w:r w:rsidR="0054388E" w:rsidRPr="00DE12FF">
        <w:rPr>
          <w:rFonts w:cstheme="minorHAnsi"/>
          <w:sz w:val="24"/>
          <w:szCs w:val="24"/>
        </w:rPr>
        <w:t xml:space="preserve"> </w:t>
      </w:r>
      <w:r w:rsidR="00E91185" w:rsidRPr="00DE12FF">
        <w:rPr>
          <w:rFonts w:cstheme="minorHAnsi"/>
          <w:sz w:val="24"/>
          <w:szCs w:val="24"/>
        </w:rPr>
        <w:t>the room was</w:t>
      </w:r>
      <w:r w:rsidR="0054388E" w:rsidRPr="00DE12FF">
        <w:rPr>
          <w:rFonts w:cstheme="minorHAnsi"/>
          <w:sz w:val="24"/>
          <w:szCs w:val="24"/>
        </w:rPr>
        <w:t xml:space="preserve"> wide and brightly lit</w:t>
      </w:r>
      <w:r w:rsidR="00E91185" w:rsidRPr="00DE12FF">
        <w:rPr>
          <w:rFonts w:cstheme="minorHAnsi"/>
          <w:sz w:val="24"/>
          <w:szCs w:val="24"/>
        </w:rPr>
        <w:t>.</w:t>
      </w:r>
    </w:p>
    <w:p w14:paraId="08301812" w14:textId="77777777" w:rsidR="00D90A5A" w:rsidRPr="009577BC" w:rsidRDefault="00D90A5A" w:rsidP="009577BC">
      <w:pPr>
        <w:spacing w:line="360" w:lineRule="auto"/>
        <w:rPr>
          <w:rFonts w:cstheme="minorHAnsi"/>
          <w:sz w:val="24"/>
          <w:szCs w:val="24"/>
        </w:rPr>
      </w:pPr>
    </w:p>
    <w:p w14:paraId="1F88C1C8" w14:textId="6E10ED44" w:rsidR="00E12834" w:rsidRPr="009577BC" w:rsidRDefault="00EC381F" w:rsidP="009577BC">
      <w:pPr>
        <w:spacing w:line="360" w:lineRule="auto"/>
        <w:rPr>
          <w:rFonts w:cstheme="minorHAnsi"/>
          <w:sz w:val="24"/>
          <w:szCs w:val="24"/>
        </w:rPr>
      </w:pPr>
      <w:r w:rsidRPr="009577BC">
        <w:rPr>
          <w:rFonts w:cstheme="minorHAnsi"/>
          <w:sz w:val="24"/>
          <w:szCs w:val="24"/>
        </w:rPr>
        <w:t>Prior to being interviewed</w:t>
      </w:r>
      <w:r w:rsidR="00ED0DF5" w:rsidRPr="009577BC">
        <w:rPr>
          <w:rFonts w:cstheme="minorHAnsi"/>
          <w:sz w:val="24"/>
          <w:szCs w:val="24"/>
        </w:rPr>
        <w:t xml:space="preserve">, </w:t>
      </w:r>
      <w:r w:rsidR="004D2618" w:rsidRPr="009577BC">
        <w:rPr>
          <w:rFonts w:cstheme="minorHAnsi"/>
          <w:sz w:val="24"/>
          <w:szCs w:val="24"/>
        </w:rPr>
        <w:t xml:space="preserve">I felt nervous, anxious and overwhelmed </w:t>
      </w:r>
      <w:r w:rsidRPr="009577BC">
        <w:rPr>
          <w:rFonts w:cstheme="minorHAnsi"/>
          <w:sz w:val="24"/>
          <w:szCs w:val="24"/>
        </w:rPr>
        <w:t xml:space="preserve">in the </w:t>
      </w:r>
      <w:r w:rsidR="0071790E" w:rsidRPr="009577BC">
        <w:rPr>
          <w:rFonts w:cstheme="minorHAnsi"/>
          <w:sz w:val="24"/>
          <w:szCs w:val="24"/>
        </w:rPr>
        <w:t>waiting room</w:t>
      </w:r>
      <w:r w:rsidR="004D2618" w:rsidRPr="009577BC">
        <w:rPr>
          <w:rFonts w:cstheme="minorHAnsi"/>
          <w:sz w:val="24"/>
          <w:szCs w:val="24"/>
        </w:rPr>
        <w:t>.</w:t>
      </w:r>
      <w:r w:rsidR="00ED2E68" w:rsidRPr="009577BC">
        <w:rPr>
          <w:rFonts w:cstheme="minorHAnsi"/>
          <w:sz w:val="24"/>
          <w:szCs w:val="24"/>
        </w:rPr>
        <w:t xml:space="preserve">  As soon as I saw the lecturers who </w:t>
      </w:r>
      <w:r w:rsidR="00B6399D" w:rsidRPr="009577BC">
        <w:rPr>
          <w:rFonts w:cstheme="minorHAnsi"/>
          <w:sz w:val="24"/>
          <w:szCs w:val="24"/>
        </w:rPr>
        <w:t>officiated</w:t>
      </w:r>
      <w:r w:rsidR="00ED2E68" w:rsidRPr="009577BC">
        <w:rPr>
          <w:rFonts w:cstheme="minorHAnsi"/>
          <w:sz w:val="24"/>
          <w:szCs w:val="24"/>
        </w:rPr>
        <w:t xml:space="preserve"> the interview, </w:t>
      </w:r>
      <w:r w:rsidR="004F10D4" w:rsidRPr="009577BC">
        <w:rPr>
          <w:rFonts w:cstheme="minorHAnsi"/>
          <w:sz w:val="24"/>
          <w:szCs w:val="24"/>
        </w:rPr>
        <w:t xml:space="preserve">I </w:t>
      </w:r>
      <w:r w:rsidR="00766E82" w:rsidRPr="009577BC">
        <w:rPr>
          <w:rFonts w:cstheme="minorHAnsi"/>
          <w:sz w:val="24"/>
          <w:szCs w:val="24"/>
        </w:rPr>
        <w:t>felt</w:t>
      </w:r>
      <w:r w:rsidR="004F10D4" w:rsidRPr="009577BC">
        <w:rPr>
          <w:rFonts w:cstheme="minorHAnsi"/>
          <w:sz w:val="24"/>
          <w:szCs w:val="24"/>
        </w:rPr>
        <w:t> at ease and relieved</w:t>
      </w:r>
      <w:r w:rsidR="00ED2E68" w:rsidRPr="009577BC">
        <w:rPr>
          <w:rFonts w:cstheme="minorHAnsi"/>
          <w:sz w:val="24"/>
          <w:szCs w:val="24"/>
        </w:rPr>
        <w:t>.</w:t>
      </w:r>
      <w:r w:rsidR="004F10D4" w:rsidRPr="009577BC">
        <w:rPr>
          <w:rFonts w:cstheme="minorHAnsi"/>
          <w:sz w:val="24"/>
          <w:szCs w:val="24"/>
        </w:rPr>
        <w:t xml:space="preserve"> </w:t>
      </w:r>
      <w:r w:rsidR="009577BC">
        <w:rPr>
          <w:rFonts w:cstheme="minorHAnsi"/>
          <w:sz w:val="24"/>
          <w:szCs w:val="24"/>
        </w:rPr>
        <w:t xml:space="preserve"> </w:t>
      </w:r>
      <w:r w:rsidR="0042179D" w:rsidRPr="009577BC">
        <w:rPr>
          <w:rFonts w:cstheme="minorHAnsi"/>
          <w:sz w:val="24"/>
          <w:szCs w:val="24"/>
        </w:rPr>
        <w:t>However my first im</w:t>
      </w:r>
      <w:r w:rsidR="00FC14BE" w:rsidRPr="009577BC">
        <w:rPr>
          <w:rFonts w:cstheme="minorHAnsi"/>
          <w:sz w:val="24"/>
          <w:szCs w:val="24"/>
        </w:rPr>
        <w:t>pression</w:t>
      </w:r>
      <w:r w:rsidR="0042179D" w:rsidRPr="009577BC">
        <w:rPr>
          <w:rFonts w:cstheme="minorHAnsi"/>
          <w:sz w:val="24"/>
          <w:szCs w:val="24"/>
        </w:rPr>
        <w:t xml:space="preserve"> o</w:t>
      </w:r>
      <w:r w:rsidR="00FC14BE" w:rsidRPr="009577BC">
        <w:rPr>
          <w:rFonts w:cstheme="minorHAnsi"/>
          <w:sz w:val="24"/>
          <w:szCs w:val="24"/>
        </w:rPr>
        <w:t>f the</w:t>
      </w:r>
      <w:r w:rsidR="0042179D" w:rsidRPr="009577BC">
        <w:rPr>
          <w:rFonts w:cstheme="minorHAnsi"/>
          <w:sz w:val="24"/>
          <w:szCs w:val="24"/>
        </w:rPr>
        <w:t xml:space="preserve"> lecturers was that they appeared </w:t>
      </w:r>
      <w:r w:rsidR="00FC14BE" w:rsidRPr="009577BC">
        <w:rPr>
          <w:rFonts w:cstheme="minorHAnsi"/>
          <w:sz w:val="24"/>
          <w:szCs w:val="24"/>
        </w:rPr>
        <w:t xml:space="preserve">incredibly </w:t>
      </w:r>
      <w:r w:rsidR="0042179D" w:rsidRPr="009577BC">
        <w:rPr>
          <w:rFonts w:cstheme="minorHAnsi"/>
          <w:sz w:val="24"/>
          <w:szCs w:val="24"/>
        </w:rPr>
        <w:t xml:space="preserve">serious </w:t>
      </w:r>
      <w:r w:rsidR="00AC73B4" w:rsidRPr="009577BC">
        <w:rPr>
          <w:rFonts w:cstheme="minorHAnsi"/>
          <w:sz w:val="24"/>
          <w:szCs w:val="24"/>
        </w:rPr>
        <w:t>in their roles as interviewe</w:t>
      </w:r>
      <w:r w:rsidR="00DD05AE" w:rsidRPr="009577BC">
        <w:rPr>
          <w:rFonts w:cstheme="minorHAnsi"/>
          <w:sz w:val="24"/>
          <w:szCs w:val="24"/>
        </w:rPr>
        <w:t>rs</w:t>
      </w:r>
      <w:r w:rsidR="00AC73B4" w:rsidRPr="009577BC">
        <w:rPr>
          <w:rFonts w:cstheme="minorHAnsi"/>
          <w:sz w:val="24"/>
          <w:szCs w:val="24"/>
        </w:rPr>
        <w:t>.</w:t>
      </w:r>
      <w:r w:rsidR="009577BC">
        <w:rPr>
          <w:rFonts w:cstheme="minorHAnsi"/>
          <w:sz w:val="24"/>
          <w:szCs w:val="24"/>
        </w:rPr>
        <w:t xml:space="preserve"> </w:t>
      </w:r>
      <w:r w:rsidR="00AC73B4" w:rsidRPr="009577BC">
        <w:rPr>
          <w:rFonts w:cstheme="minorHAnsi"/>
          <w:sz w:val="24"/>
          <w:szCs w:val="24"/>
        </w:rPr>
        <w:t xml:space="preserve"> </w:t>
      </w:r>
      <w:r w:rsidR="00071408" w:rsidRPr="009577BC">
        <w:rPr>
          <w:rFonts w:cstheme="minorHAnsi"/>
          <w:sz w:val="24"/>
          <w:szCs w:val="24"/>
        </w:rPr>
        <w:t xml:space="preserve">I was worried that the interview would be taxing. </w:t>
      </w:r>
      <w:r w:rsidR="00A00133" w:rsidRPr="009577BC">
        <w:rPr>
          <w:rFonts w:cstheme="minorHAnsi"/>
          <w:sz w:val="24"/>
          <w:szCs w:val="24"/>
        </w:rPr>
        <w:t xml:space="preserve"> </w:t>
      </w:r>
      <w:r w:rsidR="00071408" w:rsidRPr="009577BC">
        <w:rPr>
          <w:rFonts w:cstheme="minorHAnsi"/>
          <w:sz w:val="24"/>
          <w:szCs w:val="24"/>
        </w:rPr>
        <w:t xml:space="preserve">Soon after introducing </w:t>
      </w:r>
      <w:r w:rsidR="00071408" w:rsidRPr="009577BC">
        <w:rPr>
          <w:rFonts w:cstheme="minorHAnsi"/>
          <w:sz w:val="24"/>
          <w:szCs w:val="24"/>
        </w:rPr>
        <w:lastRenderedPageBreak/>
        <w:t xml:space="preserve">myself, </w:t>
      </w:r>
      <w:r w:rsidR="00544629" w:rsidRPr="009577BC">
        <w:rPr>
          <w:rFonts w:cstheme="minorHAnsi"/>
          <w:sz w:val="24"/>
          <w:szCs w:val="24"/>
        </w:rPr>
        <w:t>they assess</w:t>
      </w:r>
      <w:r w:rsidR="00DD05AE" w:rsidRPr="009577BC">
        <w:rPr>
          <w:rFonts w:cstheme="minorHAnsi"/>
          <w:sz w:val="24"/>
          <w:szCs w:val="24"/>
        </w:rPr>
        <w:t>ment commenced</w:t>
      </w:r>
      <w:r w:rsidR="00734AA7" w:rsidRPr="009577BC">
        <w:rPr>
          <w:rFonts w:cstheme="minorHAnsi"/>
          <w:sz w:val="24"/>
          <w:szCs w:val="24"/>
        </w:rPr>
        <w:t xml:space="preserve">.  </w:t>
      </w:r>
      <w:r w:rsidR="004F10D4" w:rsidRPr="009577BC">
        <w:rPr>
          <w:rFonts w:cstheme="minorHAnsi"/>
          <w:sz w:val="24"/>
          <w:szCs w:val="24"/>
        </w:rPr>
        <w:t>One of the lecturer</w:t>
      </w:r>
      <w:r w:rsidR="00B26668" w:rsidRPr="009577BC">
        <w:rPr>
          <w:rFonts w:cstheme="minorHAnsi"/>
          <w:sz w:val="24"/>
          <w:szCs w:val="24"/>
        </w:rPr>
        <w:t xml:space="preserve"> </w:t>
      </w:r>
      <w:r w:rsidR="004F10D4" w:rsidRPr="009577BC">
        <w:rPr>
          <w:rFonts w:cstheme="minorHAnsi"/>
          <w:sz w:val="24"/>
          <w:szCs w:val="24"/>
        </w:rPr>
        <w:t>deliver</w:t>
      </w:r>
      <w:r w:rsidR="00F02226" w:rsidRPr="009577BC">
        <w:rPr>
          <w:rFonts w:cstheme="minorHAnsi"/>
          <w:sz w:val="24"/>
          <w:szCs w:val="24"/>
        </w:rPr>
        <w:t>ed</w:t>
      </w:r>
      <w:r w:rsidR="004F10D4" w:rsidRPr="009577BC">
        <w:rPr>
          <w:rFonts w:cstheme="minorHAnsi"/>
          <w:sz w:val="24"/>
          <w:szCs w:val="24"/>
        </w:rPr>
        <w:t xml:space="preserve"> a number</w:t>
      </w:r>
      <w:r w:rsidR="00B26668" w:rsidRPr="009577BC">
        <w:rPr>
          <w:rFonts w:cstheme="minorHAnsi"/>
          <w:sz w:val="24"/>
          <w:szCs w:val="24"/>
        </w:rPr>
        <w:t xml:space="preserve"> of</w:t>
      </w:r>
      <w:r w:rsidR="004F10D4" w:rsidRPr="009577BC">
        <w:rPr>
          <w:rFonts w:cstheme="minorHAnsi"/>
          <w:sz w:val="24"/>
          <w:szCs w:val="24"/>
        </w:rPr>
        <w:t xml:space="preserve"> questions, and the other </w:t>
      </w:r>
      <w:r w:rsidR="00635226" w:rsidRPr="009577BC">
        <w:rPr>
          <w:rFonts w:cstheme="minorHAnsi"/>
          <w:sz w:val="24"/>
          <w:szCs w:val="24"/>
        </w:rPr>
        <w:t>documented my</w:t>
      </w:r>
      <w:r w:rsidR="004F10D4" w:rsidRPr="009577BC">
        <w:rPr>
          <w:rFonts w:cstheme="minorHAnsi"/>
          <w:sz w:val="24"/>
          <w:szCs w:val="24"/>
        </w:rPr>
        <w:t xml:space="preserve"> responses.</w:t>
      </w:r>
      <w:r w:rsidR="009577BC">
        <w:rPr>
          <w:rFonts w:cstheme="minorHAnsi"/>
          <w:sz w:val="24"/>
          <w:szCs w:val="24"/>
        </w:rPr>
        <w:t xml:space="preserve"> </w:t>
      </w:r>
      <w:r w:rsidR="004F10D4" w:rsidRPr="009577BC">
        <w:rPr>
          <w:rFonts w:cstheme="minorHAnsi"/>
          <w:sz w:val="24"/>
          <w:szCs w:val="24"/>
        </w:rPr>
        <w:t xml:space="preserve"> </w:t>
      </w:r>
      <w:r w:rsidR="00ED2E68" w:rsidRPr="009577BC">
        <w:rPr>
          <w:rFonts w:cstheme="minorHAnsi"/>
          <w:sz w:val="24"/>
          <w:szCs w:val="24"/>
        </w:rPr>
        <w:t>As</w:t>
      </w:r>
      <w:r w:rsidR="00635226" w:rsidRPr="009577BC">
        <w:rPr>
          <w:rFonts w:cstheme="minorHAnsi"/>
          <w:sz w:val="24"/>
          <w:szCs w:val="24"/>
        </w:rPr>
        <w:t xml:space="preserve"> the </w:t>
      </w:r>
      <w:r w:rsidR="007F11AE" w:rsidRPr="009577BC">
        <w:rPr>
          <w:rFonts w:cstheme="minorHAnsi"/>
          <w:sz w:val="24"/>
          <w:szCs w:val="24"/>
        </w:rPr>
        <w:t xml:space="preserve">interview was targeting the role of </w:t>
      </w:r>
      <w:r w:rsidR="00ED2E68" w:rsidRPr="009577BC">
        <w:rPr>
          <w:rFonts w:cstheme="minorHAnsi"/>
          <w:sz w:val="24"/>
          <w:szCs w:val="24"/>
        </w:rPr>
        <w:t>a p</w:t>
      </w:r>
      <w:r w:rsidR="00073BAD" w:rsidRPr="009577BC">
        <w:rPr>
          <w:rFonts w:cstheme="minorHAnsi"/>
          <w:sz w:val="24"/>
          <w:szCs w:val="24"/>
        </w:rPr>
        <w:t>a</w:t>
      </w:r>
      <w:r w:rsidR="00ED2E68" w:rsidRPr="009577BC">
        <w:rPr>
          <w:rFonts w:cstheme="minorHAnsi"/>
          <w:sz w:val="24"/>
          <w:szCs w:val="24"/>
        </w:rPr>
        <w:t xml:space="preserve">ediatric </w:t>
      </w:r>
      <w:r w:rsidR="00073BAD" w:rsidRPr="009577BC">
        <w:rPr>
          <w:rFonts w:cstheme="minorHAnsi"/>
          <w:sz w:val="24"/>
          <w:szCs w:val="24"/>
        </w:rPr>
        <w:t xml:space="preserve">nurse, </w:t>
      </w:r>
      <w:r w:rsidR="00071408" w:rsidRPr="009577BC">
        <w:rPr>
          <w:rFonts w:cstheme="minorHAnsi"/>
          <w:sz w:val="24"/>
          <w:szCs w:val="24"/>
        </w:rPr>
        <w:t>the lecturer</w:t>
      </w:r>
      <w:r w:rsidR="007F11AE" w:rsidRPr="009577BC">
        <w:rPr>
          <w:rFonts w:cstheme="minorHAnsi"/>
          <w:sz w:val="24"/>
          <w:szCs w:val="24"/>
        </w:rPr>
        <w:t xml:space="preserve">’s first question related to </w:t>
      </w:r>
      <w:r w:rsidR="00360747" w:rsidRPr="009577BC">
        <w:rPr>
          <w:rFonts w:cstheme="minorHAnsi"/>
          <w:sz w:val="24"/>
          <w:szCs w:val="24"/>
        </w:rPr>
        <w:t xml:space="preserve">my interest in the role of nursing </w:t>
      </w:r>
      <w:r w:rsidR="00071408" w:rsidRPr="009577BC">
        <w:rPr>
          <w:rFonts w:cstheme="minorHAnsi"/>
          <w:sz w:val="24"/>
          <w:szCs w:val="24"/>
        </w:rPr>
        <w:t>children</w:t>
      </w:r>
      <w:r w:rsidR="00201B73" w:rsidRPr="009577BC">
        <w:rPr>
          <w:rFonts w:cstheme="minorHAnsi"/>
          <w:sz w:val="24"/>
          <w:szCs w:val="24"/>
        </w:rPr>
        <w:t>.</w:t>
      </w:r>
      <w:r w:rsidR="0042179D" w:rsidRPr="009577BC">
        <w:rPr>
          <w:rFonts w:cstheme="minorHAnsi"/>
          <w:sz w:val="24"/>
          <w:szCs w:val="24"/>
        </w:rPr>
        <w:t xml:space="preserve"> </w:t>
      </w:r>
      <w:r w:rsidR="00073BAD" w:rsidRPr="009577BC">
        <w:rPr>
          <w:rFonts w:cstheme="minorHAnsi"/>
          <w:sz w:val="24"/>
          <w:szCs w:val="24"/>
        </w:rPr>
        <w:t xml:space="preserve"> </w:t>
      </w:r>
      <w:r w:rsidR="00434DFD" w:rsidRPr="009577BC">
        <w:rPr>
          <w:rFonts w:cstheme="minorHAnsi"/>
          <w:sz w:val="24"/>
          <w:szCs w:val="24"/>
        </w:rPr>
        <w:t xml:space="preserve">In response, </w:t>
      </w:r>
      <w:r w:rsidR="00071408" w:rsidRPr="009577BC">
        <w:rPr>
          <w:rFonts w:cstheme="minorHAnsi"/>
          <w:sz w:val="24"/>
          <w:szCs w:val="24"/>
        </w:rPr>
        <w:t xml:space="preserve">I </w:t>
      </w:r>
      <w:r w:rsidR="00586A15" w:rsidRPr="009577BC">
        <w:rPr>
          <w:rFonts w:cstheme="minorHAnsi"/>
          <w:sz w:val="24"/>
          <w:szCs w:val="24"/>
        </w:rPr>
        <w:t xml:space="preserve">highlighted my effective communication skills with children and young people </w:t>
      </w:r>
      <w:r w:rsidR="00AB7D3A" w:rsidRPr="009577BC">
        <w:rPr>
          <w:rFonts w:cstheme="minorHAnsi"/>
          <w:sz w:val="24"/>
          <w:szCs w:val="24"/>
        </w:rPr>
        <w:t xml:space="preserve">in a volunteering capacity </w:t>
      </w:r>
      <w:r w:rsidR="003812E1" w:rsidRPr="009577BC">
        <w:rPr>
          <w:rFonts w:cstheme="minorHAnsi"/>
          <w:sz w:val="24"/>
          <w:szCs w:val="24"/>
        </w:rPr>
        <w:t>with the view of becoming a nurse.</w:t>
      </w:r>
      <w:r w:rsidR="009577BC">
        <w:rPr>
          <w:rFonts w:cstheme="minorHAnsi"/>
          <w:sz w:val="24"/>
          <w:szCs w:val="24"/>
        </w:rPr>
        <w:t xml:space="preserve"> </w:t>
      </w:r>
      <w:r w:rsidR="003812E1" w:rsidRPr="009577BC">
        <w:rPr>
          <w:rFonts w:cstheme="minorHAnsi"/>
          <w:sz w:val="24"/>
          <w:szCs w:val="24"/>
        </w:rPr>
        <w:t xml:space="preserve"> </w:t>
      </w:r>
      <w:r w:rsidR="00734AA7" w:rsidRPr="009577BC">
        <w:rPr>
          <w:rFonts w:cstheme="minorHAnsi"/>
          <w:sz w:val="24"/>
          <w:szCs w:val="24"/>
        </w:rPr>
        <w:t>I</w:t>
      </w:r>
      <w:r w:rsidR="000B2B28" w:rsidRPr="009577BC">
        <w:rPr>
          <w:rFonts w:cstheme="minorHAnsi"/>
          <w:sz w:val="24"/>
          <w:szCs w:val="24"/>
        </w:rPr>
        <w:t xml:space="preserve"> explained my </w:t>
      </w:r>
      <w:r w:rsidR="00734AA7" w:rsidRPr="009577BC">
        <w:rPr>
          <w:rFonts w:cstheme="minorHAnsi"/>
          <w:sz w:val="24"/>
          <w:szCs w:val="24"/>
        </w:rPr>
        <w:t>natural affinity for working with children and providing care.</w:t>
      </w:r>
      <w:r w:rsidR="009577BC">
        <w:rPr>
          <w:rFonts w:cstheme="minorHAnsi"/>
          <w:sz w:val="24"/>
          <w:szCs w:val="24"/>
        </w:rPr>
        <w:t xml:space="preserve"> </w:t>
      </w:r>
      <w:r w:rsidR="00073BAD" w:rsidRPr="009577BC">
        <w:rPr>
          <w:rFonts w:cstheme="minorHAnsi"/>
          <w:sz w:val="24"/>
          <w:szCs w:val="24"/>
        </w:rPr>
        <w:t xml:space="preserve"> </w:t>
      </w:r>
      <w:r w:rsidR="00E969F8" w:rsidRPr="009577BC">
        <w:rPr>
          <w:rFonts w:cstheme="minorHAnsi"/>
          <w:sz w:val="24"/>
          <w:szCs w:val="24"/>
        </w:rPr>
        <w:t xml:space="preserve">Having a </w:t>
      </w:r>
      <w:r w:rsidR="00E418AA" w:rsidRPr="009577BC">
        <w:rPr>
          <w:rFonts w:cstheme="minorHAnsi"/>
          <w:sz w:val="24"/>
          <w:szCs w:val="24"/>
        </w:rPr>
        <w:t>applicable</w:t>
      </w:r>
      <w:r w:rsidR="000B2B28" w:rsidRPr="009577BC">
        <w:rPr>
          <w:rFonts w:cstheme="minorHAnsi"/>
          <w:sz w:val="24"/>
          <w:szCs w:val="24"/>
        </w:rPr>
        <w:t xml:space="preserve"> </w:t>
      </w:r>
      <w:r w:rsidR="004E18A9" w:rsidRPr="009577BC">
        <w:rPr>
          <w:rFonts w:cstheme="minorHAnsi"/>
          <w:sz w:val="24"/>
          <w:szCs w:val="24"/>
        </w:rPr>
        <w:t xml:space="preserve"> </w:t>
      </w:r>
      <w:r w:rsidR="00E969F8" w:rsidRPr="009577BC">
        <w:rPr>
          <w:rFonts w:cstheme="minorHAnsi"/>
          <w:sz w:val="24"/>
          <w:szCs w:val="24"/>
        </w:rPr>
        <w:t xml:space="preserve">communication skills is exclusively vital in health care. </w:t>
      </w:r>
      <w:r w:rsidR="000C054C" w:rsidRPr="009577BC">
        <w:rPr>
          <w:rFonts w:cstheme="minorHAnsi"/>
          <w:sz w:val="24"/>
          <w:szCs w:val="24"/>
        </w:rPr>
        <w:t xml:space="preserve"> </w:t>
      </w:r>
      <w:proofErr w:type="spellStart"/>
      <w:r w:rsidR="000C054C" w:rsidRPr="009577BC">
        <w:rPr>
          <w:rFonts w:cstheme="minorHAnsi"/>
          <w:sz w:val="24"/>
          <w:szCs w:val="24"/>
        </w:rPr>
        <w:t>Vermeir</w:t>
      </w:r>
      <w:proofErr w:type="spellEnd"/>
      <w:r w:rsidR="000C054C" w:rsidRPr="009577BC">
        <w:rPr>
          <w:rFonts w:cstheme="minorHAnsi"/>
          <w:sz w:val="24"/>
          <w:szCs w:val="24"/>
        </w:rPr>
        <w:t xml:space="preserve"> </w:t>
      </w:r>
      <w:r w:rsidR="000C054C" w:rsidRPr="009577BC">
        <w:rPr>
          <w:rFonts w:cstheme="minorHAnsi"/>
          <w:i/>
          <w:iCs/>
          <w:sz w:val="24"/>
          <w:szCs w:val="24"/>
        </w:rPr>
        <w:t>et al</w:t>
      </w:r>
      <w:r w:rsidR="00E418AA" w:rsidRPr="009577BC">
        <w:rPr>
          <w:rFonts w:cstheme="minorHAnsi"/>
          <w:sz w:val="24"/>
          <w:szCs w:val="24"/>
        </w:rPr>
        <w:t>.</w:t>
      </w:r>
      <w:r w:rsidR="009577BC">
        <w:rPr>
          <w:rFonts w:cstheme="minorHAnsi"/>
          <w:sz w:val="24"/>
          <w:szCs w:val="24"/>
        </w:rPr>
        <w:t>,</w:t>
      </w:r>
      <w:r w:rsidR="000C054C" w:rsidRPr="009577BC">
        <w:rPr>
          <w:rFonts w:cstheme="minorHAnsi"/>
          <w:sz w:val="24"/>
          <w:szCs w:val="24"/>
        </w:rPr>
        <w:t xml:space="preserve"> (2015)</w:t>
      </w:r>
      <w:r w:rsidR="00E437AE" w:rsidRPr="009577BC">
        <w:rPr>
          <w:rFonts w:cstheme="minorHAnsi"/>
          <w:sz w:val="24"/>
          <w:szCs w:val="24"/>
        </w:rPr>
        <w:t>, Agarwal , Sands DZ and Schneider (2010)</w:t>
      </w:r>
      <w:r w:rsidR="000C054C" w:rsidRPr="009577BC">
        <w:rPr>
          <w:rFonts w:cstheme="minorHAnsi"/>
          <w:sz w:val="24"/>
          <w:szCs w:val="24"/>
        </w:rPr>
        <w:t xml:space="preserve"> state that </w:t>
      </w:r>
      <w:r w:rsidR="00E437AE" w:rsidRPr="009577BC">
        <w:rPr>
          <w:rFonts w:cstheme="minorHAnsi"/>
          <w:sz w:val="24"/>
          <w:szCs w:val="24"/>
        </w:rPr>
        <w:t>out</w:t>
      </w:r>
      <w:r w:rsidR="000C054C" w:rsidRPr="009577BC">
        <w:rPr>
          <w:rFonts w:cstheme="minorHAnsi"/>
          <w:sz w:val="24"/>
          <w:szCs w:val="24"/>
        </w:rPr>
        <w:t>standing communication is the cornerstone and lifeblood for the healthcare practice and delivery.</w:t>
      </w:r>
      <w:r w:rsidR="00E12834" w:rsidRPr="009577BC">
        <w:rPr>
          <w:rFonts w:cstheme="minorHAnsi"/>
          <w:sz w:val="24"/>
          <w:szCs w:val="24"/>
        </w:rPr>
        <w:t xml:space="preserve">  During my interview, I applied not only verbal communication abilities but also nonverbal communication including those that were affected by affinity. </w:t>
      </w:r>
      <w:r w:rsidR="009577BC">
        <w:rPr>
          <w:rFonts w:cstheme="minorHAnsi"/>
          <w:sz w:val="24"/>
          <w:szCs w:val="24"/>
        </w:rPr>
        <w:t xml:space="preserve"> </w:t>
      </w:r>
      <w:r w:rsidR="00E437AE" w:rsidRPr="009577BC">
        <w:rPr>
          <w:rFonts w:cstheme="minorHAnsi"/>
          <w:sz w:val="24"/>
          <w:szCs w:val="24"/>
        </w:rPr>
        <w:t>In contrast</w:t>
      </w:r>
      <w:r w:rsidR="00E418AA" w:rsidRPr="009577BC">
        <w:rPr>
          <w:rFonts w:cstheme="minorHAnsi"/>
          <w:sz w:val="24"/>
          <w:szCs w:val="24"/>
        </w:rPr>
        <w:t>,</w:t>
      </w:r>
      <w:r w:rsidR="00E437AE" w:rsidRPr="009577BC">
        <w:rPr>
          <w:rFonts w:cstheme="minorHAnsi"/>
          <w:sz w:val="24"/>
          <w:szCs w:val="24"/>
        </w:rPr>
        <w:t xml:space="preserve"> </w:t>
      </w:r>
      <w:r w:rsidR="00F46A43" w:rsidRPr="009577BC">
        <w:rPr>
          <w:rFonts w:cstheme="minorHAnsi"/>
          <w:sz w:val="24"/>
          <w:szCs w:val="24"/>
        </w:rPr>
        <w:t xml:space="preserve">poor communication among healthcare practitioners results in an increased burden due to reduced trust in decision-making </w:t>
      </w:r>
      <w:r w:rsidR="00E437AE" w:rsidRPr="009577BC">
        <w:rPr>
          <w:rFonts w:cstheme="minorHAnsi"/>
          <w:sz w:val="24"/>
          <w:szCs w:val="24"/>
        </w:rPr>
        <w:t>( Durbin, Barnsley and Finlayson, 2012</w:t>
      </w:r>
      <w:r w:rsidR="00583B19" w:rsidRPr="009577BC">
        <w:rPr>
          <w:rFonts w:cstheme="minorHAnsi"/>
          <w:sz w:val="24"/>
          <w:szCs w:val="24"/>
        </w:rPr>
        <w:t xml:space="preserve">; </w:t>
      </w:r>
      <w:r w:rsidR="00E437AE" w:rsidRPr="009577BC">
        <w:rPr>
          <w:rFonts w:cstheme="minorHAnsi"/>
          <w:sz w:val="24"/>
          <w:szCs w:val="24"/>
        </w:rPr>
        <w:t>Jiwa and Dhaliwal, 2012).</w:t>
      </w:r>
      <w:r w:rsidR="00836405" w:rsidRPr="009577BC">
        <w:rPr>
          <w:rFonts w:cstheme="minorHAnsi"/>
          <w:sz w:val="24"/>
          <w:szCs w:val="24"/>
        </w:rPr>
        <w:t xml:space="preserve">  At the end of the </w:t>
      </w:r>
      <w:r w:rsidR="00D710E9" w:rsidRPr="009577BC">
        <w:rPr>
          <w:rFonts w:cstheme="minorHAnsi"/>
          <w:sz w:val="24"/>
          <w:szCs w:val="24"/>
        </w:rPr>
        <w:t>process</w:t>
      </w:r>
      <w:r w:rsidR="00E437AE" w:rsidRPr="009577BC">
        <w:rPr>
          <w:rFonts w:cstheme="minorHAnsi"/>
          <w:sz w:val="24"/>
          <w:szCs w:val="24"/>
        </w:rPr>
        <w:t xml:space="preserve"> </w:t>
      </w:r>
      <w:r w:rsidR="00836405" w:rsidRPr="009577BC">
        <w:rPr>
          <w:rFonts w:cstheme="minorHAnsi"/>
          <w:sz w:val="24"/>
          <w:szCs w:val="24"/>
        </w:rPr>
        <w:t>w</w:t>
      </w:r>
      <w:r w:rsidR="004F10D4" w:rsidRPr="009577BC">
        <w:rPr>
          <w:rFonts w:cstheme="minorHAnsi"/>
          <w:sz w:val="24"/>
          <w:szCs w:val="24"/>
        </w:rPr>
        <w:t xml:space="preserve">ith a few exceptions, I was able to </w:t>
      </w:r>
      <w:r w:rsidR="00D710E9" w:rsidRPr="009577BC">
        <w:rPr>
          <w:rFonts w:cstheme="minorHAnsi"/>
          <w:sz w:val="24"/>
          <w:szCs w:val="24"/>
        </w:rPr>
        <w:t>provide</w:t>
      </w:r>
      <w:r w:rsidR="004F10D4" w:rsidRPr="009577BC">
        <w:rPr>
          <w:rFonts w:cstheme="minorHAnsi"/>
          <w:sz w:val="24"/>
          <w:szCs w:val="24"/>
        </w:rPr>
        <w:t xml:space="preserve"> an answer to</w:t>
      </w:r>
      <w:r w:rsidR="00D710E9" w:rsidRPr="009577BC">
        <w:rPr>
          <w:rFonts w:cstheme="minorHAnsi"/>
          <w:sz w:val="24"/>
          <w:szCs w:val="24"/>
        </w:rPr>
        <w:t xml:space="preserve"> </w:t>
      </w:r>
      <w:r w:rsidR="004F10D4" w:rsidRPr="009577BC">
        <w:rPr>
          <w:rFonts w:cstheme="minorHAnsi"/>
          <w:sz w:val="24"/>
          <w:szCs w:val="24"/>
        </w:rPr>
        <w:t>most of the questions.</w:t>
      </w:r>
    </w:p>
    <w:p w14:paraId="141E1F74" w14:textId="77777777" w:rsidR="00A00133" w:rsidRPr="009577BC" w:rsidRDefault="00A00133" w:rsidP="009577BC">
      <w:pPr>
        <w:spacing w:line="360" w:lineRule="auto"/>
        <w:rPr>
          <w:rFonts w:cstheme="minorHAnsi"/>
          <w:sz w:val="24"/>
          <w:szCs w:val="24"/>
        </w:rPr>
      </w:pPr>
    </w:p>
    <w:p w14:paraId="773BC833" w14:textId="1C8F2CE3" w:rsidR="00E07E11" w:rsidRPr="009577BC" w:rsidRDefault="00DE35D9" w:rsidP="009577BC">
      <w:pPr>
        <w:spacing w:line="360" w:lineRule="auto"/>
        <w:rPr>
          <w:rFonts w:cstheme="minorHAnsi"/>
          <w:sz w:val="24"/>
          <w:szCs w:val="24"/>
        </w:rPr>
      </w:pPr>
      <w:r w:rsidRPr="009577BC">
        <w:rPr>
          <w:rFonts w:cstheme="minorHAnsi"/>
          <w:sz w:val="24"/>
          <w:szCs w:val="24"/>
        </w:rPr>
        <w:t>Furthermore, I was questioned about the essentiality of one of the 6'Cs for paediatric nursing as</w:t>
      </w:r>
      <w:r w:rsidR="00D710E9" w:rsidRPr="009577BC">
        <w:rPr>
          <w:rFonts w:cstheme="minorHAnsi"/>
          <w:sz w:val="24"/>
          <w:szCs w:val="24"/>
        </w:rPr>
        <w:t xml:space="preserve"> anticipated</w:t>
      </w:r>
      <w:r w:rsidR="00BA4817" w:rsidRPr="009577BC">
        <w:rPr>
          <w:rFonts w:cstheme="minorHAnsi"/>
          <w:sz w:val="24"/>
          <w:szCs w:val="24"/>
        </w:rPr>
        <w:t xml:space="preserve">. </w:t>
      </w:r>
      <w:r w:rsidRPr="009577BC">
        <w:rPr>
          <w:rFonts w:cstheme="minorHAnsi"/>
          <w:sz w:val="24"/>
          <w:szCs w:val="24"/>
        </w:rPr>
        <w:t xml:space="preserve"> </w:t>
      </w:r>
      <w:r w:rsidR="00A00133" w:rsidRPr="009577BC">
        <w:rPr>
          <w:rFonts w:cstheme="minorHAnsi"/>
          <w:sz w:val="24"/>
          <w:szCs w:val="24"/>
        </w:rPr>
        <w:t>I</w:t>
      </w:r>
      <w:r w:rsidR="00BA4817" w:rsidRPr="009577BC">
        <w:rPr>
          <w:rFonts w:cstheme="minorHAnsi"/>
          <w:sz w:val="24"/>
          <w:szCs w:val="24"/>
        </w:rPr>
        <w:t>n</w:t>
      </w:r>
      <w:r w:rsidR="00A00133" w:rsidRPr="009577BC">
        <w:rPr>
          <w:rFonts w:cstheme="minorHAnsi"/>
          <w:sz w:val="24"/>
          <w:szCs w:val="24"/>
        </w:rPr>
        <w:t xml:space="preserve"> respon</w:t>
      </w:r>
      <w:r w:rsidR="00BA4817" w:rsidRPr="009577BC">
        <w:rPr>
          <w:rFonts w:cstheme="minorHAnsi"/>
          <w:sz w:val="24"/>
          <w:szCs w:val="24"/>
        </w:rPr>
        <w:t>s</w:t>
      </w:r>
      <w:r w:rsidR="00A00133" w:rsidRPr="009577BC">
        <w:rPr>
          <w:rFonts w:cstheme="minorHAnsi"/>
          <w:sz w:val="24"/>
          <w:szCs w:val="24"/>
        </w:rPr>
        <w:t>e</w:t>
      </w:r>
      <w:r w:rsidR="00350D7F" w:rsidRPr="009577BC">
        <w:rPr>
          <w:rFonts w:cstheme="minorHAnsi"/>
          <w:sz w:val="24"/>
          <w:szCs w:val="24"/>
        </w:rPr>
        <w:t xml:space="preserve">, I </w:t>
      </w:r>
      <w:r w:rsidR="00F9331C" w:rsidRPr="009577BC">
        <w:rPr>
          <w:rFonts w:cstheme="minorHAnsi"/>
          <w:sz w:val="24"/>
          <w:szCs w:val="24"/>
        </w:rPr>
        <w:t xml:space="preserve">summarised </w:t>
      </w:r>
      <w:r w:rsidR="00350D7F" w:rsidRPr="009577BC">
        <w:rPr>
          <w:rFonts w:cstheme="minorHAnsi"/>
          <w:sz w:val="24"/>
          <w:szCs w:val="24"/>
        </w:rPr>
        <w:t xml:space="preserve">that </w:t>
      </w:r>
      <w:r w:rsidR="00A00133" w:rsidRPr="009577BC">
        <w:rPr>
          <w:rFonts w:cstheme="minorHAnsi"/>
          <w:sz w:val="24"/>
          <w:szCs w:val="24"/>
        </w:rPr>
        <w:t>a</w:t>
      </w:r>
      <w:r w:rsidR="000748C1" w:rsidRPr="009577BC">
        <w:rPr>
          <w:rFonts w:cstheme="minorHAnsi"/>
          <w:sz w:val="24"/>
          <w:szCs w:val="24"/>
        </w:rPr>
        <w:t xml:space="preserve"> new</w:t>
      </w:r>
      <w:r w:rsidR="00402956" w:rsidRPr="009577BC">
        <w:rPr>
          <w:rFonts w:cstheme="minorHAnsi"/>
          <w:sz w:val="24"/>
          <w:szCs w:val="24"/>
        </w:rPr>
        <w:t>ly</w:t>
      </w:r>
      <w:r w:rsidR="000748C1" w:rsidRPr="009577BC">
        <w:rPr>
          <w:rFonts w:cstheme="minorHAnsi"/>
          <w:sz w:val="24"/>
          <w:szCs w:val="24"/>
        </w:rPr>
        <w:t xml:space="preserve"> qualified</w:t>
      </w:r>
      <w:r w:rsidR="00A00133" w:rsidRPr="009577BC">
        <w:rPr>
          <w:rFonts w:cstheme="minorHAnsi"/>
          <w:sz w:val="24"/>
          <w:szCs w:val="24"/>
        </w:rPr>
        <w:t xml:space="preserve"> paediatric nurse is determined</w:t>
      </w:r>
      <w:r w:rsidR="00704ED9" w:rsidRPr="009577BC">
        <w:rPr>
          <w:rFonts w:cstheme="minorHAnsi"/>
          <w:sz w:val="24"/>
          <w:szCs w:val="24"/>
        </w:rPr>
        <w:t xml:space="preserve"> </w:t>
      </w:r>
      <w:r w:rsidR="00A00133" w:rsidRPr="009577BC">
        <w:rPr>
          <w:rFonts w:cstheme="minorHAnsi"/>
          <w:sz w:val="24"/>
          <w:szCs w:val="24"/>
        </w:rPr>
        <w:t xml:space="preserve">by </w:t>
      </w:r>
      <w:r w:rsidR="00687D53" w:rsidRPr="009577BC">
        <w:rPr>
          <w:rFonts w:cstheme="minorHAnsi"/>
          <w:sz w:val="24"/>
          <w:szCs w:val="24"/>
        </w:rPr>
        <w:t>the level of</w:t>
      </w:r>
      <w:r w:rsidR="00A00133" w:rsidRPr="009577BC">
        <w:rPr>
          <w:rFonts w:cstheme="minorHAnsi"/>
          <w:sz w:val="24"/>
          <w:szCs w:val="24"/>
        </w:rPr>
        <w:t xml:space="preserve"> compassion for the profession. </w:t>
      </w:r>
      <w:r w:rsidR="009577BC">
        <w:rPr>
          <w:rFonts w:cstheme="minorHAnsi"/>
          <w:sz w:val="24"/>
          <w:szCs w:val="24"/>
        </w:rPr>
        <w:t xml:space="preserve"> </w:t>
      </w:r>
      <w:r w:rsidR="00EC726D" w:rsidRPr="009577BC">
        <w:rPr>
          <w:rFonts w:cstheme="minorHAnsi"/>
          <w:sz w:val="24"/>
          <w:szCs w:val="24"/>
        </w:rPr>
        <w:t xml:space="preserve">Evidence </w:t>
      </w:r>
      <w:r w:rsidR="00667948" w:rsidRPr="009577BC">
        <w:rPr>
          <w:rFonts w:cstheme="minorHAnsi"/>
          <w:sz w:val="24"/>
          <w:szCs w:val="24"/>
        </w:rPr>
        <w:t>suggests</w:t>
      </w:r>
      <w:r w:rsidR="00EC726D" w:rsidRPr="009577BC">
        <w:rPr>
          <w:rFonts w:cstheme="minorHAnsi"/>
          <w:sz w:val="24"/>
          <w:szCs w:val="24"/>
        </w:rPr>
        <w:t xml:space="preserve"> that </w:t>
      </w:r>
      <w:r w:rsidR="00E9254F" w:rsidRPr="009577BC">
        <w:rPr>
          <w:rFonts w:cstheme="minorHAnsi"/>
          <w:sz w:val="24"/>
          <w:szCs w:val="24"/>
        </w:rPr>
        <w:t>c</w:t>
      </w:r>
      <w:r w:rsidR="00EC726D" w:rsidRPr="009577BC">
        <w:rPr>
          <w:rFonts w:cstheme="minorHAnsi"/>
          <w:sz w:val="24"/>
          <w:szCs w:val="24"/>
        </w:rPr>
        <w:t xml:space="preserve">ompassionate care, an </w:t>
      </w:r>
      <w:r w:rsidR="00E9254F" w:rsidRPr="009577BC">
        <w:rPr>
          <w:rFonts w:cstheme="minorHAnsi"/>
          <w:sz w:val="24"/>
          <w:szCs w:val="24"/>
        </w:rPr>
        <w:t xml:space="preserve">intrinsic </w:t>
      </w:r>
      <w:r w:rsidR="00EC726D" w:rsidRPr="009577BC">
        <w:rPr>
          <w:rFonts w:cstheme="minorHAnsi"/>
          <w:sz w:val="24"/>
          <w:szCs w:val="24"/>
        </w:rPr>
        <w:t xml:space="preserve">value of the nursing profession, ensures that nurses maintain a high level of dignity in their academic and work behaviour ( </w:t>
      </w:r>
      <w:proofErr w:type="spellStart"/>
      <w:r w:rsidR="00EC726D" w:rsidRPr="009577BC">
        <w:rPr>
          <w:rFonts w:cstheme="minorHAnsi"/>
          <w:sz w:val="24"/>
          <w:szCs w:val="24"/>
        </w:rPr>
        <w:t>Poorchangizi</w:t>
      </w:r>
      <w:proofErr w:type="spellEnd"/>
      <w:r w:rsidR="00EC726D" w:rsidRPr="009577BC">
        <w:rPr>
          <w:rFonts w:cstheme="minorHAnsi"/>
          <w:sz w:val="24"/>
          <w:szCs w:val="24"/>
        </w:rPr>
        <w:t xml:space="preserve">, </w:t>
      </w:r>
      <w:proofErr w:type="spellStart"/>
      <w:r w:rsidR="00EC726D" w:rsidRPr="009577BC">
        <w:rPr>
          <w:rFonts w:cstheme="minorHAnsi"/>
          <w:sz w:val="24"/>
          <w:szCs w:val="24"/>
        </w:rPr>
        <w:t>Farokhzadian</w:t>
      </w:r>
      <w:proofErr w:type="spellEnd"/>
      <w:r w:rsidR="00EC726D" w:rsidRPr="009577BC">
        <w:rPr>
          <w:rFonts w:cstheme="minorHAnsi"/>
          <w:sz w:val="24"/>
          <w:szCs w:val="24"/>
        </w:rPr>
        <w:t xml:space="preserve"> and Abbaszadeh </w:t>
      </w:r>
      <w:r w:rsidR="00EC726D" w:rsidRPr="009577BC">
        <w:rPr>
          <w:rFonts w:cstheme="minorHAnsi"/>
          <w:i/>
          <w:iCs/>
          <w:sz w:val="24"/>
          <w:szCs w:val="24"/>
        </w:rPr>
        <w:t>et al</w:t>
      </w:r>
      <w:r w:rsidR="000B66A0" w:rsidRPr="009577BC">
        <w:rPr>
          <w:rFonts w:cstheme="minorHAnsi"/>
          <w:i/>
          <w:iCs/>
          <w:sz w:val="24"/>
          <w:szCs w:val="24"/>
        </w:rPr>
        <w:t>.</w:t>
      </w:r>
      <w:r w:rsidR="00EC726D" w:rsidRPr="009577BC">
        <w:rPr>
          <w:rFonts w:cstheme="minorHAnsi"/>
          <w:sz w:val="24"/>
          <w:szCs w:val="24"/>
        </w:rPr>
        <w:t>, 2017</w:t>
      </w:r>
      <w:r w:rsidR="006177D6">
        <w:rPr>
          <w:rFonts w:cstheme="minorHAnsi"/>
          <w:sz w:val="24"/>
          <w:szCs w:val="24"/>
        </w:rPr>
        <w:t xml:space="preserve">; cited </w:t>
      </w:r>
      <w:r w:rsidR="006177D6" w:rsidRPr="009577BC">
        <w:rPr>
          <w:rFonts w:cstheme="minorHAnsi"/>
          <w:sz w:val="24"/>
          <w:szCs w:val="24"/>
        </w:rPr>
        <w:t>Su, Masika and Paguio, 2019</w:t>
      </w:r>
      <w:r w:rsidR="00EC726D" w:rsidRPr="009577BC">
        <w:rPr>
          <w:rFonts w:cstheme="minorHAnsi"/>
          <w:sz w:val="24"/>
          <w:szCs w:val="24"/>
        </w:rPr>
        <w:t xml:space="preserve">).  Similarly </w:t>
      </w:r>
      <w:r w:rsidR="000B66A0" w:rsidRPr="009577BC">
        <w:rPr>
          <w:rFonts w:cstheme="minorHAnsi"/>
          <w:sz w:val="24"/>
          <w:szCs w:val="24"/>
        </w:rPr>
        <w:t>c</w:t>
      </w:r>
      <w:r w:rsidR="000279A8" w:rsidRPr="009577BC">
        <w:rPr>
          <w:rFonts w:cstheme="minorHAnsi"/>
          <w:sz w:val="24"/>
          <w:szCs w:val="24"/>
        </w:rPr>
        <w:t>ompassionate care satisfies patients' fundamental desire for belonging, which research suggests improves both their health and their experience while receiving medical treatment (</w:t>
      </w:r>
      <w:r w:rsidR="00A00133" w:rsidRPr="009577BC">
        <w:rPr>
          <w:rFonts w:cstheme="minorHAnsi"/>
          <w:sz w:val="24"/>
          <w:szCs w:val="24"/>
        </w:rPr>
        <w:t xml:space="preserve"> </w:t>
      </w:r>
      <w:r w:rsidR="000279A8" w:rsidRPr="009577BC">
        <w:rPr>
          <w:rFonts w:cstheme="minorHAnsi"/>
          <w:sz w:val="24"/>
          <w:szCs w:val="24"/>
        </w:rPr>
        <w:t xml:space="preserve">Su, Masika and Paguio, 2019; Lown, Rosen and Marttila, 2011).  </w:t>
      </w:r>
      <w:r w:rsidR="00B57D96" w:rsidRPr="009577BC">
        <w:rPr>
          <w:rFonts w:cstheme="minorHAnsi"/>
          <w:sz w:val="24"/>
          <w:szCs w:val="24"/>
        </w:rPr>
        <w:t>Moreover Nursing and Midwifery Council</w:t>
      </w:r>
      <w:r w:rsidR="00324451" w:rsidRPr="009577BC">
        <w:rPr>
          <w:rFonts w:cstheme="minorHAnsi"/>
          <w:sz w:val="24"/>
          <w:szCs w:val="24"/>
        </w:rPr>
        <w:t xml:space="preserve"> (2024)</w:t>
      </w:r>
      <w:r w:rsidR="00B57D96" w:rsidRPr="009577BC">
        <w:rPr>
          <w:rFonts w:cstheme="minorHAnsi"/>
          <w:sz w:val="24"/>
          <w:szCs w:val="24"/>
        </w:rPr>
        <w:t xml:space="preserve"> provides The Code which</w:t>
      </w:r>
      <w:r w:rsidR="000B66A0" w:rsidRPr="009577BC">
        <w:rPr>
          <w:rFonts w:cstheme="minorHAnsi"/>
          <w:sz w:val="24"/>
          <w:szCs w:val="24"/>
        </w:rPr>
        <w:t xml:space="preserve"> dictates</w:t>
      </w:r>
      <w:r w:rsidR="00CC4D5F" w:rsidRPr="009577BC">
        <w:rPr>
          <w:rFonts w:cstheme="minorHAnsi"/>
          <w:color w:val="FF0000"/>
          <w:sz w:val="24"/>
          <w:szCs w:val="24"/>
        </w:rPr>
        <w:t xml:space="preserve"> </w:t>
      </w:r>
      <w:r w:rsidR="00CC4D5F" w:rsidRPr="009577BC">
        <w:rPr>
          <w:rFonts w:cstheme="minorHAnsi"/>
          <w:sz w:val="24"/>
          <w:szCs w:val="24"/>
        </w:rPr>
        <w:t>that,</w:t>
      </w:r>
      <w:r w:rsidR="00B57D96" w:rsidRPr="009577BC">
        <w:rPr>
          <w:rFonts w:cstheme="minorHAnsi"/>
          <w:sz w:val="24"/>
          <w:szCs w:val="24"/>
        </w:rPr>
        <w:t xml:space="preserve"> </w:t>
      </w:r>
      <w:r w:rsidR="00324451" w:rsidRPr="009577BC">
        <w:rPr>
          <w:rFonts w:cstheme="minorHAnsi"/>
          <w:sz w:val="24"/>
          <w:szCs w:val="24"/>
        </w:rPr>
        <w:t xml:space="preserve">“Treat people as individuals and uphold their dignity”. </w:t>
      </w:r>
      <w:r w:rsidR="009577BC">
        <w:rPr>
          <w:rFonts w:cstheme="minorHAnsi"/>
          <w:sz w:val="24"/>
          <w:szCs w:val="24"/>
        </w:rPr>
        <w:t xml:space="preserve"> </w:t>
      </w:r>
      <w:r w:rsidR="004F10D4" w:rsidRPr="009577BC">
        <w:rPr>
          <w:rFonts w:cstheme="minorHAnsi"/>
          <w:sz w:val="24"/>
          <w:szCs w:val="24"/>
        </w:rPr>
        <w:t>After completing the interview, both</w:t>
      </w:r>
      <w:r w:rsidR="004D0FC7" w:rsidRPr="009577BC">
        <w:rPr>
          <w:rFonts w:cstheme="minorHAnsi"/>
          <w:sz w:val="24"/>
          <w:szCs w:val="24"/>
        </w:rPr>
        <w:t xml:space="preserve"> interviewers</w:t>
      </w:r>
      <w:r w:rsidR="004F10D4" w:rsidRPr="009577BC">
        <w:rPr>
          <w:rFonts w:cstheme="minorHAnsi"/>
          <w:sz w:val="24"/>
          <w:szCs w:val="24"/>
        </w:rPr>
        <w:t xml:space="preserve"> appeared satisfied with </w:t>
      </w:r>
      <w:r w:rsidR="004D0FC7" w:rsidRPr="009577BC">
        <w:rPr>
          <w:rFonts w:cstheme="minorHAnsi"/>
          <w:sz w:val="24"/>
          <w:szCs w:val="24"/>
        </w:rPr>
        <w:t xml:space="preserve">my responses. </w:t>
      </w:r>
    </w:p>
    <w:p w14:paraId="67791510" w14:textId="17F3F827" w:rsidR="00836405" w:rsidRPr="009577BC" w:rsidRDefault="00836405" w:rsidP="009577BC">
      <w:pPr>
        <w:spacing w:line="360" w:lineRule="auto"/>
        <w:rPr>
          <w:rFonts w:cstheme="minorHAnsi"/>
          <w:sz w:val="24"/>
          <w:szCs w:val="24"/>
        </w:rPr>
      </w:pPr>
    </w:p>
    <w:p w14:paraId="03FE8CDF" w14:textId="52609688" w:rsidR="00836405" w:rsidRPr="009577BC" w:rsidRDefault="00836405" w:rsidP="009577BC">
      <w:pPr>
        <w:spacing w:line="360" w:lineRule="auto"/>
        <w:rPr>
          <w:rFonts w:cstheme="minorHAnsi"/>
          <w:sz w:val="24"/>
          <w:szCs w:val="24"/>
        </w:rPr>
      </w:pPr>
      <w:r w:rsidRPr="009577BC">
        <w:rPr>
          <w:rFonts w:cstheme="minorHAnsi"/>
          <w:sz w:val="24"/>
          <w:szCs w:val="24"/>
        </w:rPr>
        <w:t xml:space="preserve">There were several </w:t>
      </w:r>
      <w:r w:rsidR="00691ADA" w:rsidRPr="009577BC">
        <w:rPr>
          <w:rFonts w:cstheme="minorHAnsi"/>
          <w:sz w:val="24"/>
          <w:szCs w:val="24"/>
        </w:rPr>
        <w:t>advantages</w:t>
      </w:r>
      <w:r w:rsidRPr="009577BC">
        <w:rPr>
          <w:rFonts w:cstheme="minorHAnsi"/>
          <w:sz w:val="24"/>
          <w:szCs w:val="24"/>
        </w:rPr>
        <w:t xml:space="preserve"> but also a few </w:t>
      </w:r>
      <w:r w:rsidR="00691ADA" w:rsidRPr="009577BC">
        <w:rPr>
          <w:rFonts w:cstheme="minorHAnsi"/>
          <w:sz w:val="24"/>
          <w:szCs w:val="24"/>
        </w:rPr>
        <w:t xml:space="preserve">disadvantages </w:t>
      </w:r>
      <w:r w:rsidRPr="009577BC">
        <w:rPr>
          <w:rFonts w:cstheme="minorHAnsi"/>
          <w:sz w:val="24"/>
          <w:szCs w:val="24"/>
        </w:rPr>
        <w:t xml:space="preserve"> </w:t>
      </w:r>
      <w:r w:rsidR="00ED5645" w:rsidRPr="009577BC">
        <w:rPr>
          <w:rFonts w:cstheme="minorHAnsi"/>
          <w:sz w:val="24"/>
          <w:szCs w:val="24"/>
        </w:rPr>
        <w:t>in respect of</w:t>
      </w:r>
      <w:r w:rsidRPr="009577BC">
        <w:rPr>
          <w:rFonts w:cstheme="minorHAnsi"/>
          <w:sz w:val="24"/>
          <w:szCs w:val="24"/>
        </w:rPr>
        <w:t xml:space="preserve"> my interview experience. </w:t>
      </w:r>
      <w:r w:rsidR="00EC436F" w:rsidRPr="009577BC">
        <w:rPr>
          <w:rFonts w:cstheme="minorHAnsi"/>
          <w:sz w:val="24"/>
          <w:szCs w:val="24"/>
        </w:rPr>
        <w:t xml:space="preserve"> </w:t>
      </w:r>
      <w:r w:rsidR="00ED5645" w:rsidRPr="009577BC">
        <w:rPr>
          <w:rFonts w:cstheme="minorHAnsi"/>
          <w:sz w:val="24"/>
          <w:szCs w:val="24"/>
        </w:rPr>
        <w:t>S</w:t>
      </w:r>
      <w:r w:rsidRPr="009577BC">
        <w:rPr>
          <w:rFonts w:cstheme="minorHAnsi"/>
          <w:sz w:val="24"/>
          <w:szCs w:val="24"/>
        </w:rPr>
        <w:t>trengths</w:t>
      </w:r>
      <w:r w:rsidR="00ED5645" w:rsidRPr="009577BC">
        <w:rPr>
          <w:rFonts w:cstheme="minorHAnsi"/>
          <w:sz w:val="24"/>
          <w:szCs w:val="24"/>
        </w:rPr>
        <w:t xml:space="preserve"> involved </w:t>
      </w:r>
      <w:r w:rsidRPr="009577BC">
        <w:rPr>
          <w:rFonts w:cstheme="minorHAnsi"/>
          <w:sz w:val="24"/>
          <w:szCs w:val="24"/>
        </w:rPr>
        <w:t xml:space="preserve">feeling </w:t>
      </w:r>
      <w:r w:rsidR="001D59A2" w:rsidRPr="009577BC">
        <w:rPr>
          <w:rFonts w:cstheme="minorHAnsi"/>
          <w:sz w:val="24"/>
          <w:szCs w:val="24"/>
        </w:rPr>
        <w:t>self-</w:t>
      </w:r>
      <w:r w:rsidRPr="009577BC">
        <w:rPr>
          <w:rFonts w:cstheme="minorHAnsi"/>
          <w:sz w:val="24"/>
          <w:szCs w:val="24"/>
        </w:rPr>
        <w:t>confident</w:t>
      </w:r>
      <w:r w:rsidR="001D59A2" w:rsidRPr="009577BC">
        <w:rPr>
          <w:rFonts w:cstheme="minorHAnsi"/>
          <w:sz w:val="24"/>
          <w:szCs w:val="24"/>
        </w:rPr>
        <w:t xml:space="preserve"> </w:t>
      </w:r>
      <w:r w:rsidR="00ED5645" w:rsidRPr="009577BC">
        <w:rPr>
          <w:rFonts w:cstheme="minorHAnsi"/>
          <w:sz w:val="24"/>
          <w:szCs w:val="24"/>
        </w:rPr>
        <w:t>with high</w:t>
      </w:r>
      <w:r w:rsidR="001D59A2" w:rsidRPr="009577BC">
        <w:rPr>
          <w:rFonts w:cstheme="minorHAnsi"/>
          <w:sz w:val="24"/>
          <w:szCs w:val="24"/>
        </w:rPr>
        <w:t xml:space="preserve"> self-esteem</w:t>
      </w:r>
      <w:r w:rsidRPr="009577BC">
        <w:rPr>
          <w:rFonts w:cstheme="minorHAnsi"/>
          <w:sz w:val="24"/>
          <w:szCs w:val="24"/>
        </w:rPr>
        <w:t xml:space="preserve"> during the </w:t>
      </w:r>
      <w:r w:rsidRPr="009577BC">
        <w:rPr>
          <w:rFonts w:cstheme="minorHAnsi"/>
          <w:sz w:val="24"/>
          <w:szCs w:val="24"/>
        </w:rPr>
        <w:lastRenderedPageBreak/>
        <w:t>interview</w:t>
      </w:r>
      <w:r w:rsidR="00872FC1" w:rsidRPr="009577BC">
        <w:rPr>
          <w:rFonts w:cstheme="minorHAnsi"/>
          <w:sz w:val="24"/>
          <w:szCs w:val="24"/>
        </w:rPr>
        <w:t xml:space="preserve"> itself,</w:t>
      </w:r>
      <w:r w:rsidRPr="009577BC">
        <w:rPr>
          <w:rFonts w:cstheme="minorHAnsi"/>
          <w:sz w:val="24"/>
          <w:szCs w:val="24"/>
        </w:rPr>
        <w:t xml:space="preserve"> as I had completed extensive research beforehand and ha</w:t>
      </w:r>
      <w:r w:rsidR="00FE6410" w:rsidRPr="009577BC">
        <w:rPr>
          <w:rFonts w:cstheme="minorHAnsi"/>
          <w:sz w:val="24"/>
          <w:szCs w:val="24"/>
        </w:rPr>
        <w:t>d</w:t>
      </w:r>
      <w:r w:rsidRPr="009577BC">
        <w:rPr>
          <w:rFonts w:cstheme="minorHAnsi"/>
          <w:sz w:val="24"/>
          <w:szCs w:val="24"/>
        </w:rPr>
        <w:t xml:space="preserve"> a good retention of information.</w:t>
      </w:r>
      <w:r w:rsidR="009577BC">
        <w:rPr>
          <w:rFonts w:cstheme="minorHAnsi"/>
          <w:sz w:val="24"/>
          <w:szCs w:val="24"/>
        </w:rPr>
        <w:t xml:space="preserve"> </w:t>
      </w:r>
      <w:r w:rsidRPr="009577BC">
        <w:rPr>
          <w:rFonts w:cstheme="minorHAnsi"/>
          <w:sz w:val="24"/>
          <w:szCs w:val="24"/>
        </w:rPr>
        <w:t xml:space="preserve"> </w:t>
      </w:r>
      <w:r w:rsidR="009D4AA2" w:rsidRPr="009577BC">
        <w:rPr>
          <w:rFonts w:cstheme="minorHAnsi"/>
          <w:sz w:val="24"/>
          <w:szCs w:val="24"/>
        </w:rPr>
        <w:t xml:space="preserve">According to </w:t>
      </w:r>
      <w:proofErr w:type="spellStart"/>
      <w:r w:rsidR="009D4AA2" w:rsidRPr="009577BC">
        <w:rPr>
          <w:rFonts w:cstheme="minorHAnsi"/>
          <w:sz w:val="24"/>
          <w:szCs w:val="24"/>
        </w:rPr>
        <w:t>Bénabou</w:t>
      </w:r>
      <w:proofErr w:type="spellEnd"/>
      <w:r w:rsidR="009D4AA2" w:rsidRPr="009577BC">
        <w:rPr>
          <w:rFonts w:cstheme="minorHAnsi"/>
          <w:sz w:val="24"/>
          <w:szCs w:val="24"/>
        </w:rPr>
        <w:t xml:space="preserve"> &amp; </w:t>
      </w:r>
      <w:proofErr w:type="spellStart"/>
      <w:r w:rsidR="009D4AA2" w:rsidRPr="009577BC">
        <w:rPr>
          <w:rFonts w:cstheme="minorHAnsi"/>
          <w:sz w:val="24"/>
          <w:szCs w:val="24"/>
        </w:rPr>
        <w:t>Tirole</w:t>
      </w:r>
      <w:proofErr w:type="spellEnd"/>
      <w:r w:rsidR="009D4AA2" w:rsidRPr="009577BC">
        <w:rPr>
          <w:rFonts w:cstheme="minorHAnsi"/>
          <w:sz w:val="24"/>
          <w:szCs w:val="24"/>
        </w:rPr>
        <w:t xml:space="preserve"> (2002); </w:t>
      </w:r>
      <w:r w:rsidR="00DD0284">
        <w:rPr>
          <w:rFonts w:cstheme="minorHAnsi"/>
          <w:sz w:val="24"/>
          <w:szCs w:val="24"/>
        </w:rPr>
        <w:t xml:space="preserve">cited </w:t>
      </w:r>
      <w:r w:rsidR="009D4AA2" w:rsidRPr="009577BC">
        <w:rPr>
          <w:rFonts w:cstheme="minorHAnsi"/>
          <w:sz w:val="24"/>
          <w:szCs w:val="24"/>
        </w:rPr>
        <w:t xml:space="preserve">Dimopoulos (2020), </w:t>
      </w:r>
      <w:r w:rsidR="00872FC1" w:rsidRPr="009577BC">
        <w:rPr>
          <w:rFonts w:cstheme="minorHAnsi"/>
          <w:sz w:val="24"/>
          <w:szCs w:val="24"/>
        </w:rPr>
        <w:t>s</w:t>
      </w:r>
      <w:r w:rsidR="009D4AA2" w:rsidRPr="009577BC">
        <w:rPr>
          <w:rFonts w:cstheme="minorHAnsi"/>
          <w:sz w:val="24"/>
          <w:szCs w:val="24"/>
        </w:rPr>
        <w:t>elf-confidence is defined by merely trusting in one's life.</w:t>
      </w:r>
      <w:r w:rsidR="009577BC">
        <w:rPr>
          <w:rFonts w:cstheme="minorHAnsi"/>
          <w:sz w:val="24"/>
          <w:szCs w:val="24"/>
        </w:rPr>
        <w:t xml:space="preserve"> </w:t>
      </w:r>
      <w:r w:rsidR="009D4AA2" w:rsidRPr="009577BC">
        <w:rPr>
          <w:rFonts w:cstheme="minorHAnsi"/>
          <w:sz w:val="24"/>
          <w:szCs w:val="24"/>
        </w:rPr>
        <w:t xml:space="preserve"> </w:t>
      </w:r>
      <w:r w:rsidR="00D92A64" w:rsidRPr="009577BC">
        <w:rPr>
          <w:rFonts w:cstheme="minorHAnsi"/>
          <w:sz w:val="24"/>
          <w:szCs w:val="24"/>
        </w:rPr>
        <w:t>Furthermore, research has indicated that a significant component of a successful interview is self-confidence, that is outlined as the applicants' personal appraisal</w:t>
      </w:r>
      <w:r w:rsidR="00872FC1" w:rsidRPr="009577BC">
        <w:rPr>
          <w:rFonts w:cstheme="minorHAnsi"/>
          <w:sz w:val="24"/>
          <w:szCs w:val="24"/>
        </w:rPr>
        <w:t>s</w:t>
      </w:r>
      <w:r w:rsidR="00D92A64" w:rsidRPr="009577BC">
        <w:rPr>
          <w:rFonts w:cstheme="minorHAnsi"/>
          <w:sz w:val="24"/>
          <w:szCs w:val="24"/>
        </w:rPr>
        <w:t xml:space="preserve"> of their interview abilities (Dimopoulos, 2020). </w:t>
      </w:r>
      <w:r w:rsidR="009D4AA2" w:rsidRPr="009577BC">
        <w:rPr>
          <w:rFonts w:cstheme="minorHAnsi"/>
          <w:sz w:val="24"/>
          <w:szCs w:val="24"/>
        </w:rPr>
        <w:t xml:space="preserve"> </w:t>
      </w:r>
      <w:r w:rsidRPr="009577BC">
        <w:rPr>
          <w:rFonts w:cstheme="minorHAnsi"/>
          <w:sz w:val="24"/>
          <w:szCs w:val="24"/>
        </w:rPr>
        <w:t>I successfully answered the first five questions</w:t>
      </w:r>
      <w:r w:rsidR="001D59A2" w:rsidRPr="009577BC">
        <w:rPr>
          <w:rFonts w:cstheme="minorHAnsi"/>
          <w:sz w:val="24"/>
          <w:szCs w:val="24"/>
        </w:rPr>
        <w:t>.  Unfortunately</w:t>
      </w:r>
      <w:r w:rsidR="008B7D88" w:rsidRPr="009577BC">
        <w:rPr>
          <w:rFonts w:cstheme="minorHAnsi"/>
          <w:sz w:val="24"/>
          <w:szCs w:val="24"/>
        </w:rPr>
        <w:t xml:space="preserve"> I</w:t>
      </w:r>
      <w:r w:rsidRPr="009577BC">
        <w:rPr>
          <w:rFonts w:cstheme="minorHAnsi"/>
          <w:sz w:val="24"/>
          <w:szCs w:val="24"/>
        </w:rPr>
        <w:t xml:space="preserve"> </w:t>
      </w:r>
      <w:r w:rsidR="007D589C" w:rsidRPr="009577BC">
        <w:rPr>
          <w:rFonts w:cstheme="minorHAnsi"/>
          <w:sz w:val="24"/>
          <w:szCs w:val="24"/>
        </w:rPr>
        <w:t xml:space="preserve">floundered </w:t>
      </w:r>
      <w:r w:rsidRPr="009577BC">
        <w:rPr>
          <w:rFonts w:cstheme="minorHAnsi"/>
          <w:sz w:val="24"/>
          <w:szCs w:val="24"/>
        </w:rPr>
        <w:t xml:space="preserve">through a few </w:t>
      </w:r>
      <w:r w:rsidR="007D589C" w:rsidRPr="009577BC">
        <w:rPr>
          <w:rFonts w:cstheme="minorHAnsi"/>
          <w:sz w:val="24"/>
          <w:szCs w:val="24"/>
        </w:rPr>
        <w:t>questions</w:t>
      </w:r>
      <w:r w:rsidRPr="009577BC">
        <w:rPr>
          <w:rFonts w:cstheme="minorHAnsi"/>
          <w:sz w:val="24"/>
          <w:szCs w:val="24"/>
        </w:rPr>
        <w:t xml:space="preserve"> which I feel let me down. </w:t>
      </w:r>
      <w:r w:rsidR="009577BC">
        <w:rPr>
          <w:rFonts w:cstheme="minorHAnsi"/>
          <w:sz w:val="24"/>
          <w:szCs w:val="24"/>
        </w:rPr>
        <w:t xml:space="preserve"> </w:t>
      </w:r>
      <w:r w:rsidRPr="009577BC">
        <w:rPr>
          <w:rFonts w:cstheme="minorHAnsi"/>
          <w:sz w:val="24"/>
          <w:szCs w:val="24"/>
        </w:rPr>
        <w:t xml:space="preserve">I could say my confidence went downhill.  English language is a barrier for me as it is my second language. </w:t>
      </w:r>
      <w:r w:rsidR="009577BC">
        <w:rPr>
          <w:rFonts w:cstheme="minorHAnsi"/>
          <w:sz w:val="24"/>
          <w:szCs w:val="24"/>
        </w:rPr>
        <w:t xml:space="preserve"> </w:t>
      </w:r>
      <w:r w:rsidRPr="009577BC">
        <w:rPr>
          <w:rFonts w:cstheme="minorHAnsi"/>
          <w:sz w:val="24"/>
          <w:szCs w:val="24"/>
        </w:rPr>
        <w:t xml:space="preserve">I tried </w:t>
      </w:r>
      <w:r w:rsidR="007D589C" w:rsidRPr="009577BC">
        <w:rPr>
          <w:rFonts w:cstheme="minorHAnsi"/>
          <w:sz w:val="24"/>
          <w:szCs w:val="24"/>
        </w:rPr>
        <w:t xml:space="preserve">my utmost </w:t>
      </w:r>
      <w:r w:rsidRPr="009577BC">
        <w:rPr>
          <w:rFonts w:cstheme="minorHAnsi"/>
          <w:sz w:val="24"/>
          <w:szCs w:val="24"/>
        </w:rPr>
        <w:t xml:space="preserve">to </w:t>
      </w:r>
      <w:r w:rsidR="00D83616" w:rsidRPr="009577BC">
        <w:rPr>
          <w:rFonts w:cstheme="minorHAnsi"/>
          <w:sz w:val="24"/>
          <w:szCs w:val="24"/>
        </w:rPr>
        <w:t>perform to the best of my abilit</w:t>
      </w:r>
      <w:r w:rsidR="00FE26F0" w:rsidRPr="009577BC">
        <w:rPr>
          <w:rFonts w:cstheme="minorHAnsi"/>
          <w:sz w:val="24"/>
          <w:szCs w:val="24"/>
        </w:rPr>
        <w:t xml:space="preserve">y and </w:t>
      </w:r>
      <w:r w:rsidRPr="009577BC">
        <w:rPr>
          <w:rFonts w:cstheme="minorHAnsi"/>
          <w:sz w:val="24"/>
          <w:szCs w:val="24"/>
        </w:rPr>
        <w:t xml:space="preserve">respond logically.  Both lecturers were nice and tolerated </w:t>
      </w:r>
      <w:r w:rsidR="00FE26F0" w:rsidRPr="009577BC">
        <w:rPr>
          <w:rFonts w:cstheme="minorHAnsi"/>
          <w:sz w:val="24"/>
          <w:szCs w:val="24"/>
        </w:rPr>
        <w:t>my</w:t>
      </w:r>
      <w:r w:rsidRPr="009577BC">
        <w:rPr>
          <w:rFonts w:cstheme="minorHAnsi"/>
          <w:sz w:val="24"/>
          <w:szCs w:val="24"/>
        </w:rPr>
        <w:t xml:space="preserve"> </w:t>
      </w:r>
      <w:r w:rsidR="00656489" w:rsidRPr="009577BC">
        <w:rPr>
          <w:rFonts w:cstheme="minorHAnsi"/>
          <w:sz w:val="24"/>
          <w:szCs w:val="24"/>
        </w:rPr>
        <w:t>challenges</w:t>
      </w:r>
      <w:r w:rsidRPr="009577BC">
        <w:rPr>
          <w:rFonts w:cstheme="minorHAnsi"/>
          <w:sz w:val="24"/>
          <w:szCs w:val="24"/>
        </w:rPr>
        <w:t>.</w:t>
      </w:r>
    </w:p>
    <w:p w14:paraId="0BBB82BB" w14:textId="77777777" w:rsidR="00324451" w:rsidRPr="009577BC" w:rsidRDefault="00324451" w:rsidP="009577BC">
      <w:pPr>
        <w:spacing w:line="360" w:lineRule="auto"/>
        <w:rPr>
          <w:rFonts w:cstheme="minorHAnsi"/>
          <w:sz w:val="24"/>
          <w:szCs w:val="24"/>
        </w:rPr>
      </w:pPr>
    </w:p>
    <w:p w14:paraId="29910B41" w14:textId="03E4410B" w:rsidR="004E660D" w:rsidRPr="009577BC" w:rsidRDefault="00324451" w:rsidP="009577BC">
      <w:pPr>
        <w:spacing w:line="360" w:lineRule="auto"/>
        <w:rPr>
          <w:rFonts w:cstheme="minorHAnsi"/>
          <w:sz w:val="24"/>
          <w:szCs w:val="24"/>
        </w:rPr>
      </w:pPr>
      <w:r w:rsidRPr="009577BC">
        <w:rPr>
          <w:rFonts w:cstheme="minorHAnsi"/>
          <w:sz w:val="24"/>
          <w:szCs w:val="24"/>
        </w:rPr>
        <w:t xml:space="preserve">In conclusion, </w:t>
      </w:r>
      <w:r w:rsidR="002D32CB" w:rsidRPr="009577BC">
        <w:rPr>
          <w:rFonts w:cstheme="minorHAnsi"/>
          <w:sz w:val="24"/>
          <w:szCs w:val="24"/>
        </w:rPr>
        <w:t xml:space="preserve">working with the interviewers provided me with an opportunity to develop as a health care professional. </w:t>
      </w:r>
      <w:r w:rsidR="009577BC">
        <w:rPr>
          <w:rFonts w:cstheme="minorHAnsi"/>
          <w:sz w:val="24"/>
          <w:szCs w:val="24"/>
        </w:rPr>
        <w:t xml:space="preserve"> </w:t>
      </w:r>
      <w:r w:rsidR="002D32CB" w:rsidRPr="009577BC">
        <w:rPr>
          <w:rFonts w:cstheme="minorHAnsi"/>
          <w:sz w:val="24"/>
          <w:szCs w:val="24"/>
        </w:rPr>
        <w:t>M</w:t>
      </w:r>
      <w:r w:rsidR="002F7E21" w:rsidRPr="009577BC">
        <w:rPr>
          <w:rFonts w:cstheme="minorHAnsi"/>
          <w:sz w:val="24"/>
          <w:szCs w:val="24"/>
        </w:rPr>
        <w:t xml:space="preserve">y interview experience was an incredible learning </w:t>
      </w:r>
      <w:r w:rsidR="00656489" w:rsidRPr="009577BC">
        <w:rPr>
          <w:rFonts w:cstheme="minorHAnsi"/>
          <w:sz w:val="24"/>
          <w:szCs w:val="24"/>
        </w:rPr>
        <w:t xml:space="preserve">curve </w:t>
      </w:r>
      <w:r w:rsidR="002F7E21" w:rsidRPr="009577BC">
        <w:rPr>
          <w:rFonts w:cstheme="minorHAnsi"/>
          <w:sz w:val="24"/>
          <w:szCs w:val="24"/>
        </w:rPr>
        <w:t>that expanded my</w:t>
      </w:r>
      <w:r w:rsidR="006F758B" w:rsidRPr="009577BC">
        <w:rPr>
          <w:rFonts w:cstheme="minorHAnsi"/>
          <w:sz w:val="24"/>
          <w:szCs w:val="24"/>
        </w:rPr>
        <w:t xml:space="preserve"> continuous professional development </w:t>
      </w:r>
      <w:r w:rsidR="000B051D" w:rsidRPr="009577BC">
        <w:rPr>
          <w:rFonts w:cstheme="minorHAnsi"/>
          <w:sz w:val="24"/>
          <w:szCs w:val="24"/>
        </w:rPr>
        <w:t xml:space="preserve">and provided a worthwhile </w:t>
      </w:r>
      <w:r w:rsidR="002F7E21" w:rsidRPr="009577BC">
        <w:rPr>
          <w:rFonts w:cstheme="minorHAnsi"/>
          <w:sz w:val="24"/>
          <w:szCs w:val="24"/>
        </w:rPr>
        <w:t xml:space="preserve">perspective of the professional environment. This interview provided </w:t>
      </w:r>
      <w:r w:rsidR="00952B59" w:rsidRPr="009577BC">
        <w:rPr>
          <w:rFonts w:cstheme="minorHAnsi"/>
          <w:sz w:val="24"/>
          <w:szCs w:val="24"/>
        </w:rPr>
        <w:t>an</w:t>
      </w:r>
      <w:r w:rsidR="002F7E21" w:rsidRPr="009577BC">
        <w:rPr>
          <w:rFonts w:cstheme="minorHAnsi"/>
          <w:sz w:val="24"/>
          <w:szCs w:val="24"/>
        </w:rPr>
        <w:t xml:space="preserve"> opportunity to gain </w:t>
      </w:r>
      <w:r w:rsidR="00952B59" w:rsidRPr="009577BC">
        <w:rPr>
          <w:rFonts w:cstheme="minorHAnsi"/>
          <w:sz w:val="24"/>
          <w:szCs w:val="24"/>
        </w:rPr>
        <w:t>valuable</w:t>
      </w:r>
      <w:r w:rsidR="008E17F4" w:rsidRPr="009577BC">
        <w:rPr>
          <w:rFonts w:cstheme="minorHAnsi"/>
          <w:sz w:val="24"/>
          <w:szCs w:val="24"/>
        </w:rPr>
        <w:t xml:space="preserve"> </w:t>
      </w:r>
      <w:r w:rsidR="002F7E21" w:rsidRPr="009577BC">
        <w:rPr>
          <w:rFonts w:cstheme="minorHAnsi"/>
          <w:sz w:val="24"/>
          <w:szCs w:val="24"/>
        </w:rPr>
        <w:t xml:space="preserve">experience in </w:t>
      </w:r>
      <w:r w:rsidR="008E17F4" w:rsidRPr="009577BC">
        <w:rPr>
          <w:rFonts w:cstheme="minorHAnsi"/>
          <w:sz w:val="24"/>
          <w:szCs w:val="24"/>
        </w:rPr>
        <w:t>the</w:t>
      </w:r>
      <w:r w:rsidR="002F7E21" w:rsidRPr="009577BC">
        <w:rPr>
          <w:rFonts w:cstheme="minorHAnsi"/>
          <w:sz w:val="24"/>
          <w:szCs w:val="24"/>
        </w:rPr>
        <w:t xml:space="preserve"> field</w:t>
      </w:r>
      <w:r w:rsidR="008E17F4" w:rsidRPr="009577BC">
        <w:rPr>
          <w:rFonts w:cstheme="minorHAnsi"/>
          <w:sz w:val="24"/>
          <w:szCs w:val="24"/>
        </w:rPr>
        <w:t xml:space="preserve"> of paediatrics</w:t>
      </w:r>
      <w:r w:rsidR="002F7E21" w:rsidRPr="009577BC">
        <w:rPr>
          <w:rFonts w:cstheme="minorHAnsi"/>
          <w:sz w:val="24"/>
          <w:szCs w:val="24"/>
        </w:rPr>
        <w:t>.  I</w:t>
      </w:r>
      <w:r w:rsidR="001C4996" w:rsidRPr="009577BC">
        <w:rPr>
          <w:rFonts w:cstheme="minorHAnsi"/>
          <w:sz w:val="24"/>
          <w:szCs w:val="24"/>
        </w:rPr>
        <w:t xml:space="preserve"> regret </w:t>
      </w:r>
      <w:r w:rsidR="00FC0904" w:rsidRPr="009577BC">
        <w:rPr>
          <w:rFonts w:cstheme="minorHAnsi"/>
          <w:sz w:val="24"/>
          <w:szCs w:val="24"/>
        </w:rPr>
        <w:t xml:space="preserve">not </w:t>
      </w:r>
      <w:r w:rsidR="00582E60" w:rsidRPr="009577BC">
        <w:rPr>
          <w:rFonts w:cstheme="minorHAnsi"/>
          <w:sz w:val="24"/>
          <w:szCs w:val="24"/>
        </w:rPr>
        <w:t xml:space="preserve">providing further </w:t>
      </w:r>
      <w:r w:rsidR="00FC0904" w:rsidRPr="009577BC">
        <w:rPr>
          <w:rFonts w:cstheme="minorHAnsi"/>
          <w:sz w:val="24"/>
          <w:szCs w:val="24"/>
        </w:rPr>
        <w:t>exp</w:t>
      </w:r>
      <w:r w:rsidR="00582E60" w:rsidRPr="009577BC">
        <w:rPr>
          <w:rFonts w:cstheme="minorHAnsi"/>
          <w:sz w:val="24"/>
          <w:szCs w:val="24"/>
        </w:rPr>
        <w:t xml:space="preserve">lanation to some responses </w:t>
      </w:r>
      <w:r w:rsidR="00FC0904" w:rsidRPr="009577BC">
        <w:rPr>
          <w:rFonts w:cstheme="minorHAnsi"/>
          <w:sz w:val="24"/>
          <w:szCs w:val="24"/>
        </w:rPr>
        <w:t>and highlighting my</w:t>
      </w:r>
      <w:r w:rsidR="00582E60" w:rsidRPr="009577BC">
        <w:rPr>
          <w:rFonts w:cstheme="minorHAnsi"/>
          <w:sz w:val="24"/>
          <w:szCs w:val="24"/>
        </w:rPr>
        <w:t xml:space="preserve"> extensive</w:t>
      </w:r>
      <w:r w:rsidR="00FC0904" w:rsidRPr="009577BC">
        <w:rPr>
          <w:rFonts w:cstheme="minorHAnsi"/>
          <w:sz w:val="24"/>
          <w:szCs w:val="24"/>
        </w:rPr>
        <w:t xml:space="preserve"> experience and knowledge</w:t>
      </w:r>
      <w:r w:rsidR="00582E60" w:rsidRPr="009577BC">
        <w:rPr>
          <w:rFonts w:cstheme="minorHAnsi"/>
          <w:sz w:val="24"/>
          <w:szCs w:val="24"/>
        </w:rPr>
        <w:t xml:space="preserve"> in th</w:t>
      </w:r>
      <w:r w:rsidR="00CB3E03" w:rsidRPr="009577BC">
        <w:rPr>
          <w:rFonts w:cstheme="minorHAnsi"/>
          <w:sz w:val="24"/>
          <w:szCs w:val="24"/>
        </w:rPr>
        <w:t>is</w:t>
      </w:r>
      <w:r w:rsidR="00582E60" w:rsidRPr="009577BC">
        <w:rPr>
          <w:rFonts w:cstheme="minorHAnsi"/>
          <w:sz w:val="24"/>
          <w:szCs w:val="24"/>
        </w:rPr>
        <w:t xml:space="preserve"> field. </w:t>
      </w:r>
      <w:r w:rsidR="00FC0904" w:rsidRPr="009577BC">
        <w:rPr>
          <w:rFonts w:cstheme="minorHAnsi"/>
          <w:sz w:val="24"/>
          <w:szCs w:val="24"/>
        </w:rPr>
        <w:t xml:space="preserve">  </w:t>
      </w:r>
      <w:r w:rsidR="002F7E21" w:rsidRPr="009577BC">
        <w:rPr>
          <w:rFonts w:cstheme="minorHAnsi"/>
          <w:sz w:val="24"/>
          <w:szCs w:val="24"/>
        </w:rPr>
        <w:t xml:space="preserve"> </w:t>
      </w:r>
    </w:p>
    <w:p w14:paraId="58AD3AB3" w14:textId="77777777" w:rsidR="00D90A5A" w:rsidRPr="009577BC" w:rsidRDefault="00D90A5A" w:rsidP="009577BC">
      <w:pPr>
        <w:spacing w:line="360" w:lineRule="auto"/>
        <w:rPr>
          <w:rFonts w:cstheme="minorHAnsi"/>
          <w:sz w:val="24"/>
          <w:szCs w:val="24"/>
        </w:rPr>
      </w:pPr>
    </w:p>
    <w:p w14:paraId="3C69849F" w14:textId="3FA3D6B3" w:rsidR="004E660D" w:rsidRPr="009577BC" w:rsidRDefault="004E660D" w:rsidP="009577BC">
      <w:pPr>
        <w:spacing w:line="360" w:lineRule="auto"/>
        <w:rPr>
          <w:rFonts w:cstheme="minorHAnsi"/>
          <w:sz w:val="24"/>
          <w:szCs w:val="24"/>
        </w:rPr>
      </w:pPr>
      <w:r w:rsidRPr="009577BC">
        <w:rPr>
          <w:rFonts w:cstheme="minorHAnsi"/>
          <w:sz w:val="24"/>
          <w:szCs w:val="24"/>
        </w:rPr>
        <w:t>I would benefit from improving my English oracy skills to be able to think</w:t>
      </w:r>
      <w:r w:rsidR="009577BC">
        <w:rPr>
          <w:rFonts w:cstheme="minorHAnsi"/>
          <w:sz w:val="24"/>
          <w:szCs w:val="24"/>
        </w:rPr>
        <w:t>, demonstrate</w:t>
      </w:r>
      <w:r w:rsidRPr="009577BC">
        <w:rPr>
          <w:rFonts w:cstheme="minorHAnsi"/>
          <w:sz w:val="24"/>
          <w:szCs w:val="24"/>
        </w:rPr>
        <w:t xml:space="preserve"> and speak from different viewpoints and perspectives.</w:t>
      </w:r>
      <w:r w:rsidR="009577BC">
        <w:rPr>
          <w:rFonts w:cstheme="minorHAnsi"/>
          <w:sz w:val="24"/>
          <w:szCs w:val="24"/>
        </w:rPr>
        <w:t xml:space="preserve"> </w:t>
      </w:r>
      <w:r w:rsidRPr="009577BC">
        <w:rPr>
          <w:rFonts w:cstheme="minorHAnsi"/>
          <w:sz w:val="24"/>
          <w:szCs w:val="24"/>
        </w:rPr>
        <w:t xml:space="preserve"> For future interviews I would ensure better time management in preparation for my interview and read more academic books and websites to be able to improve and enhance my knowledge and understanding of practice and procedures related to my nursing skills. </w:t>
      </w:r>
      <w:r w:rsidR="009577BC">
        <w:rPr>
          <w:rFonts w:cstheme="minorHAnsi"/>
          <w:sz w:val="24"/>
          <w:szCs w:val="24"/>
        </w:rPr>
        <w:t xml:space="preserve"> </w:t>
      </w:r>
      <w:r w:rsidRPr="009577BC">
        <w:rPr>
          <w:rFonts w:cstheme="minorHAnsi"/>
          <w:sz w:val="24"/>
          <w:szCs w:val="24"/>
        </w:rPr>
        <w:t>Good practice for nurses, midwives, and nursing associates according to Nursing Midwifery Council (2024) should “prioritise people, practise effectively, preserve safety and promote professionalism and trust”</w:t>
      </w:r>
      <w:r w:rsidR="009577BC">
        <w:rPr>
          <w:rFonts w:cstheme="minorHAnsi"/>
          <w:sz w:val="24"/>
          <w:szCs w:val="24"/>
        </w:rPr>
        <w:t xml:space="preserve">. </w:t>
      </w:r>
      <w:r w:rsidRPr="009577BC">
        <w:rPr>
          <w:rFonts w:cstheme="minorHAnsi"/>
          <w:sz w:val="24"/>
          <w:szCs w:val="24"/>
        </w:rPr>
        <w:t xml:space="preserve"> In respect of this governance, I will prioritise these four stipulations when bestowing a duty of care for those in need, and provide a superior level of service in a secure and efficient manner which cultivates professionalism to encourage confidence.</w:t>
      </w:r>
    </w:p>
    <w:p w14:paraId="19573599" w14:textId="77777777" w:rsidR="00C4101C" w:rsidRPr="009577BC" w:rsidRDefault="00C4101C" w:rsidP="009577BC">
      <w:pPr>
        <w:spacing w:line="360" w:lineRule="auto"/>
        <w:rPr>
          <w:rFonts w:cstheme="minorHAnsi"/>
          <w:sz w:val="24"/>
          <w:szCs w:val="24"/>
        </w:rPr>
      </w:pPr>
    </w:p>
    <w:p w14:paraId="721B8895" w14:textId="77777777" w:rsidR="00836405" w:rsidRPr="009577BC" w:rsidRDefault="00836405" w:rsidP="009577BC">
      <w:pPr>
        <w:spacing w:line="360" w:lineRule="auto"/>
        <w:rPr>
          <w:rFonts w:cstheme="minorHAnsi"/>
          <w:sz w:val="24"/>
          <w:szCs w:val="24"/>
        </w:rPr>
      </w:pPr>
    </w:p>
    <w:p w14:paraId="4E828576" w14:textId="77777777" w:rsidR="001A2685" w:rsidRPr="009577BC" w:rsidRDefault="001A2685" w:rsidP="009577BC">
      <w:pPr>
        <w:spacing w:after="240" w:line="360" w:lineRule="auto"/>
        <w:ind w:left="720"/>
        <w:rPr>
          <w:rFonts w:eastAsia="Times New Roman" w:cstheme="minorHAnsi"/>
          <w:kern w:val="0"/>
          <w:sz w:val="24"/>
          <w:szCs w:val="24"/>
          <w:lang w:eastAsia="en-GB"/>
          <w14:ligatures w14:val="none"/>
        </w:rPr>
      </w:pPr>
      <w:r w:rsidRPr="009577BC">
        <w:rPr>
          <w:rFonts w:eastAsia="Times New Roman" w:cstheme="minorHAnsi"/>
          <w:kern w:val="0"/>
          <w:sz w:val="24"/>
          <w:szCs w:val="24"/>
          <w:lang w:eastAsia="en-GB"/>
          <w14:ligatures w14:val="none"/>
        </w:rPr>
        <w:t>REFERENCE LISTS</w:t>
      </w:r>
    </w:p>
    <w:p w14:paraId="1F333A29" w14:textId="77777777" w:rsidR="00BC03B1" w:rsidRPr="00BC03B1" w:rsidRDefault="00BC03B1" w:rsidP="00BC03B1">
      <w:pPr>
        <w:pStyle w:val="ListeParagraf"/>
        <w:numPr>
          <w:ilvl w:val="0"/>
          <w:numId w:val="1"/>
        </w:numPr>
        <w:spacing w:after="240" w:line="360" w:lineRule="auto"/>
        <w:ind w:left="720"/>
        <w:rPr>
          <w:rFonts w:eastAsia="Times New Roman" w:cstheme="minorHAnsi"/>
          <w:color w:val="1F1F1F"/>
          <w:kern w:val="0"/>
          <w:sz w:val="24"/>
          <w:szCs w:val="24"/>
          <w:lang w:eastAsia="en-GB"/>
          <w14:ligatures w14:val="none"/>
        </w:rPr>
      </w:pPr>
      <w:r w:rsidRPr="009577BC">
        <w:rPr>
          <w:rFonts w:cstheme="minorHAnsi"/>
          <w:color w:val="212121"/>
          <w:sz w:val="24"/>
          <w:szCs w:val="24"/>
          <w:shd w:val="clear" w:color="auto" w:fill="FFFFFF"/>
        </w:rPr>
        <w:t xml:space="preserve">Agarwal, R., Sands, D. Z. and Schneider, J. D. (2010) ‘Quantifying the economic impact of communication inefficiencies in U.S. hospitals’ , </w:t>
      </w:r>
      <w:r w:rsidRPr="009577BC">
        <w:rPr>
          <w:rFonts w:cstheme="minorHAnsi"/>
          <w:i/>
          <w:iCs/>
          <w:color w:val="212121"/>
          <w:sz w:val="24"/>
          <w:szCs w:val="24"/>
          <w:shd w:val="clear" w:color="auto" w:fill="FFFFFF"/>
        </w:rPr>
        <w:t xml:space="preserve">J </w:t>
      </w:r>
      <w:proofErr w:type="spellStart"/>
      <w:r w:rsidRPr="009577BC">
        <w:rPr>
          <w:rFonts w:cstheme="minorHAnsi"/>
          <w:i/>
          <w:iCs/>
          <w:color w:val="212121"/>
          <w:sz w:val="24"/>
          <w:szCs w:val="24"/>
          <w:shd w:val="clear" w:color="auto" w:fill="FFFFFF"/>
        </w:rPr>
        <w:t>Healthc</w:t>
      </w:r>
      <w:proofErr w:type="spellEnd"/>
      <w:r w:rsidRPr="009577BC">
        <w:rPr>
          <w:rFonts w:cstheme="minorHAnsi"/>
          <w:i/>
          <w:iCs/>
          <w:color w:val="212121"/>
          <w:sz w:val="24"/>
          <w:szCs w:val="24"/>
          <w:shd w:val="clear" w:color="auto" w:fill="FFFFFF"/>
        </w:rPr>
        <w:t xml:space="preserve"> Manag, </w:t>
      </w:r>
      <w:r w:rsidRPr="009577BC">
        <w:rPr>
          <w:rFonts w:cstheme="minorHAnsi"/>
          <w:color w:val="212121"/>
          <w:sz w:val="24"/>
          <w:szCs w:val="24"/>
          <w:shd w:val="clear" w:color="auto" w:fill="FFFFFF"/>
        </w:rPr>
        <w:t xml:space="preserve">55(4), pp.265-81.  Available </w:t>
      </w:r>
      <w:proofErr w:type="spellStart"/>
      <w:r w:rsidRPr="009577BC">
        <w:rPr>
          <w:rFonts w:cstheme="minorHAnsi"/>
          <w:color w:val="212121"/>
          <w:sz w:val="24"/>
          <w:szCs w:val="24"/>
          <w:shd w:val="clear" w:color="auto" w:fill="FFFFFF"/>
        </w:rPr>
        <w:t>at:https</w:t>
      </w:r>
      <w:proofErr w:type="spellEnd"/>
      <w:r w:rsidRPr="009577BC">
        <w:rPr>
          <w:rFonts w:cstheme="minorHAnsi"/>
          <w:color w:val="212121"/>
          <w:sz w:val="24"/>
          <w:szCs w:val="24"/>
          <w:shd w:val="clear" w:color="auto" w:fill="FFFFFF"/>
        </w:rPr>
        <w:t>://pubmed.ncbi.nlm.nih.gov/20812527/</w:t>
      </w:r>
    </w:p>
    <w:p w14:paraId="09DE31BA" w14:textId="77777777" w:rsidR="00BC03B1" w:rsidRPr="00BC03B1" w:rsidRDefault="00BC03B1" w:rsidP="00BC03B1">
      <w:pPr>
        <w:pStyle w:val="ListeParagraf"/>
        <w:spacing w:after="240" w:line="360" w:lineRule="auto"/>
        <w:rPr>
          <w:rFonts w:eastAsia="Times New Roman" w:cstheme="minorHAnsi"/>
          <w:color w:val="1F1F1F"/>
          <w:kern w:val="0"/>
          <w:sz w:val="24"/>
          <w:szCs w:val="24"/>
          <w:lang w:eastAsia="en-GB"/>
          <w14:ligatures w14:val="none"/>
        </w:rPr>
      </w:pPr>
    </w:p>
    <w:p w14:paraId="246A6B65" w14:textId="77777777" w:rsidR="001A2685" w:rsidRPr="00BC03B1" w:rsidRDefault="001A2685" w:rsidP="00BC03B1">
      <w:pPr>
        <w:pStyle w:val="ListeParagraf"/>
        <w:numPr>
          <w:ilvl w:val="0"/>
          <w:numId w:val="1"/>
        </w:numPr>
        <w:spacing w:after="240" w:line="360" w:lineRule="auto"/>
        <w:ind w:left="720"/>
        <w:rPr>
          <w:rStyle w:val="Kpr"/>
          <w:rFonts w:eastAsia="Times New Roman" w:cstheme="minorHAnsi"/>
          <w:color w:val="1F1F1F"/>
          <w:kern w:val="0"/>
          <w:sz w:val="24"/>
          <w:szCs w:val="24"/>
          <w:u w:val="none"/>
          <w:lang w:eastAsia="en-GB"/>
          <w14:ligatures w14:val="none"/>
        </w:rPr>
      </w:pPr>
      <w:r w:rsidRPr="00BC03B1">
        <w:rPr>
          <w:rFonts w:cstheme="minorHAnsi"/>
          <w:color w:val="212121"/>
          <w:sz w:val="24"/>
          <w:szCs w:val="24"/>
          <w:shd w:val="clear" w:color="auto" w:fill="FFFFFF"/>
        </w:rPr>
        <w:t xml:space="preserve">Durbin, J., Barnsley, J., Finlayson, B., </w:t>
      </w:r>
      <w:proofErr w:type="spellStart"/>
      <w:r w:rsidRPr="00BC03B1">
        <w:rPr>
          <w:rFonts w:cstheme="minorHAnsi"/>
          <w:color w:val="212121"/>
          <w:sz w:val="24"/>
          <w:szCs w:val="24"/>
          <w:shd w:val="clear" w:color="auto" w:fill="FFFFFF"/>
        </w:rPr>
        <w:t>Jaakkimainen</w:t>
      </w:r>
      <w:proofErr w:type="spellEnd"/>
      <w:r w:rsidRPr="00BC03B1">
        <w:rPr>
          <w:rFonts w:cstheme="minorHAnsi"/>
          <w:color w:val="212121"/>
          <w:sz w:val="24"/>
          <w:szCs w:val="24"/>
          <w:shd w:val="clear" w:color="auto" w:fill="FFFFFF"/>
        </w:rPr>
        <w:t>, L., Lin, E., Berta, W., &amp; McMurray, J. (2012) ‘Quality of communication between primary health care and mental health care: an examination of referral and discharge letters’,  </w:t>
      </w:r>
      <w:r w:rsidRPr="00BC03B1">
        <w:rPr>
          <w:rFonts w:cstheme="minorHAnsi"/>
          <w:i/>
          <w:iCs/>
          <w:color w:val="212121"/>
          <w:sz w:val="24"/>
          <w:szCs w:val="24"/>
          <w:shd w:val="clear" w:color="auto" w:fill="FFFFFF"/>
        </w:rPr>
        <w:t xml:space="preserve">The journal of </w:t>
      </w:r>
      <w:proofErr w:type="spellStart"/>
      <w:r w:rsidRPr="00BC03B1">
        <w:rPr>
          <w:rFonts w:cstheme="minorHAnsi"/>
          <w:i/>
          <w:iCs/>
          <w:color w:val="212121"/>
          <w:sz w:val="24"/>
          <w:szCs w:val="24"/>
          <w:shd w:val="clear" w:color="auto" w:fill="FFFFFF"/>
        </w:rPr>
        <w:t>behavioral</w:t>
      </w:r>
      <w:proofErr w:type="spellEnd"/>
      <w:r w:rsidRPr="00BC03B1">
        <w:rPr>
          <w:rFonts w:cstheme="minorHAnsi"/>
          <w:i/>
          <w:iCs/>
          <w:color w:val="212121"/>
          <w:sz w:val="24"/>
          <w:szCs w:val="24"/>
          <w:shd w:val="clear" w:color="auto" w:fill="FFFFFF"/>
        </w:rPr>
        <w:t xml:space="preserve"> health services &amp; research</w:t>
      </w:r>
      <w:r w:rsidRPr="00BC03B1">
        <w:rPr>
          <w:rFonts w:cstheme="minorHAnsi"/>
          <w:color w:val="212121"/>
          <w:sz w:val="24"/>
          <w:szCs w:val="24"/>
          <w:shd w:val="clear" w:color="auto" w:fill="FFFFFF"/>
        </w:rPr>
        <w:t>, </w:t>
      </w:r>
      <w:r w:rsidRPr="00BC03B1">
        <w:rPr>
          <w:rFonts w:cstheme="minorHAnsi"/>
          <w:i/>
          <w:iCs/>
          <w:color w:val="212121"/>
          <w:sz w:val="24"/>
          <w:szCs w:val="24"/>
          <w:shd w:val="clear" w:color="auto" w:fill="FFFFFF"/>
        </w:rPr>
        <w:t>39</w:t>
      </w:r>
      <w:r w:rsidRPr="00BC03B1">
        <w:rPr>
          <w:rFonts w:cstheme="minorHAnsi"/>
          <w:color w:val="212121"/>
          <w:sz w:val="24"/>
          <w:szCs w:val="24"/>
          <w:shd w:val="clear" w:color="auto" w:fill="FFFFFF"/>
        </w:rPr>
        <w:t xml:space="preserve">(4), pp.445–461. Available at: </w:t>
      </w:r>
      <w:hyperlink r:id="rId8" w:history="1">
        <w:r w:rsidRPr="00BC03B1">
          <w:rPr>
            <w:rStyle w:val="Kpr"/>
            <w:rFonts w:cstheme="minorHAnsi"/>
            <w:color w:val="auto"/>
            <w:sz w:val="24"/>
            <w:szCs w:val="24"/>
            <w:u w:val="none"/>
            <w:shd w:val="clear" w:color="auto" w:fill="FFFFFF"/>
          </w:rPr>
          <w:t>https://doi.org/10.1007/s11414-012-9288-9</w:t>
        </w:r>
      </w:hyperlink>
    </w:p>
    <w:p w14:paraId="33FF0900" w14:textId="77777777" w:rsidR="00BC03B1" w:rsidRPr="00BC03B1" w:rsidRDefault="00BC03B1" w:rsidP="00BC03B1">
      <w:pPr>
        <w:pStyle w:val="ListeParagraf"/>
        <w:rPr>
          <w:rStyle w:val="Kpr"/>
          <w:rFonts w:eastAsia="Times New Roman" w:cstheme="minorHAnsi"/>
          <w:color w:val="1F1F1F"/>
          <w:kern w:val="0"/>
          <w:sz w:val="24"/>
          <w:szCs w:val="24"/>
          <w:u w:val="none"/>
          <w:lang w:eastAsia="en-GB"/>
          <w14:ligatures w14:val="none"/>
        </w:rPr>
      </w:pPr>
    </w:p>
    <w:p w14:paraId="136101CC" w14:textId="77777777" w:rsidR="00BC03B1" w:rsidRPr="00BC03B1" w:rsidRDefault="00BC03B1" w:rsidP="00BC03B1">
      <w:pPr>
        <w:pStyle w:val="ListeParagraf"/>
        <w:numPr>
          <w:ilvl w:val="0"/>
          <w:numId w:val="1"/>
        </w:numPr>
        <w:spacing w:after="240" w:line="360" w:lineRule="auto"/>
        <w:ind w:left="720"/>
        <w:rPr>
          <w:rStyle w:val="text"/>
          <w:rFonts w:eastAsia="Times New Roman" w:cstheme="minorHAnsi"/>
          <w:color w:val="1F1F1F"/>
          <w:kern w:val="0"/>
          <w:sz w:val="24"/>
          <w:szCs w:val="24"/>
          <w:lang w:eastAsia="en-GB"/>
          <w14:ligatures w14:val="none"/>
        </w:rPr>
      </w:pPr>
      <w:r w:rsidRPr="00BC03B1">
        <w:rPr>
          <w:rStyle w:val="react-xocs-alternative-link"/>
          <w:rFonts w:cstheme="minorHAnsi"/>
          <w:sz w:val="24"/>
          <w:szCs w:val="24"/>
        </w:rPr>
        <w:t> </w:t>
      </w:r>
      <w:r w:rsidRPr="00BC03B1">
        <w:rPr>
          <w:rStyle w:val="text"/>
          <w:rFonts w:cstheme="minorHAnsi"/>
          <w:sz w:val="24"/>
          <w:szCs w:val="24"/>
        </w:rPr>
        <w:t>Hill</w:t>
      </w:r>
      <w:r w:rsidRPr="00BC03B1">
        <w:rPr>
          <w:rFonts w:cstheme="minorHAnsi"/>
          <w:color w:val="1F1F1F"/>
          <w:sz w:val="24"/>
          <w:szCs w:val="24"/>
        </w:rPr>
        <w:t xml:space="preserve">, T. </w:t>
      </w:r>
      <w:r w:rsidRPr="00BC03B1">
        <w:rPr>
          <w:rFonts w:cstheme="minorHAnsi"/>
          <w:color w:val="212121"/>
          <w:sz w:val="24"/>
          <w:szCs w:val="24"/>
          <w:shd w:val="clear" w:color="auto" w:fill="FFFFFF"/>
        </w:rPr>
        <w:t>&amp;</w:t>
      </w:r>
      <w:r w:rsidRPr="00BC03B1">
        <w:rPr>
          <w:rFonts w:cstheme="minorHAnsi"/>
          <w:color w:val="1F1F1F"/>
          <w:sz w:val="24"/>
          <w:szCs w:val="24"/>
        </w:rPr>
        <w:t xml:space="preserve"> </w:t>
      </w:r>
      <w:r w:rsidRPr="00BC03B1">
        <w:rPr>
          <w:rStyle w:val="text"/>
          <w:rFonts w:cstheme="minorHAnsi"/>
          <w:sz w:val="24"/>
          <w:szCs w:val="24"/>
        </w:rPr>
        <w:t xml:space="preserve">Westbrook, R. (1997) ‘SWOT analysis: It's time for a product recall’ , </w:t>
      </w:r>
      <w:r w:rsidRPr="00BC03B1">
        <w:rPr>
          <w:rStyle w:val="text"/>
          <w:rFonts w:cstheme="minorHAnsi"/>
          <w:i/>
          <w:iCs/>
          <w:sz w:val="24"/>
          <w:szCs w:val="24"/>
        </w:rPr>
        <w:t>Long Range Planning</w:t>
      </w:r>
      <w:r w:rsidRPr="00BC03B1">
        <w:rPr>
          <w:rStyle w:val="text"/>
          <w:rFonts w:cstheme="minorHAnsi"/>
          <w:sz w:val="24"/>
          <w:szCs w:val="24"/>
        </w:rPr>
        <w:t xml:space="preserve">, (30)1, pp. 46-52. Available at: </w:t>
      </w:r>
      <w:hyperlink r:id="rId9" w:history="1">
        <w:r w:rsidRPr="00BC03B1">
          <w:rPr>
            <w:rStyle w:val="Kpr"/>
            <w:rFonts w:cstheme="minorHAnsi"/>
            <w:color w:val="auto"/>
            <w:sz w:val="24"/>
            <w:szCs w:val="24"/>
            <w:u w:val="none"/>
          </w:rPr>
          <w:t>https://doi.org/10.1016/S0024-6301(96)00095-7</w:t>
        </w:r>
      </w:hyperlink>
      <w:r w:rsidRPr="00BC03B1">
        <w:rPr>
          <w:rStyle w:val="text"/>
          <w:rFonts w:cstheme="minorHAnsi"/>
          <w:sz w:val="24"/>
          <w:szCs w:val="24"/>
        </w:rPr>
        <w:t>.</w:t>
      </w:r>
    </w:p>
    <w:p w14:paraId="5CBD607D" w14:textId="77777777" w:rsidR="00BC03B1" w:rsidRPr="00BC03B1" w:rsidRDefault="00BC03B1" w:rsidP="00BC03B1">
      <w:pPr>
        <w:pStyle w:val="ListeParagraf"/>
        <w:rPr>
          <w:rStyle w:val="text"/>
          <w:rFonts w:eastAsia="Times New Roman" w:cstheme="minorHAnsi"/>
          <w:color w:val="1F1F1F"/>
          <w:kern w:val="0"/>
          <w:sz w:val="24"/>
          <w:szCs w:val="24"/>
          <w:lang w:eastAsia="en-GB"/>
          <w14:ligatures w14:val="none"/>
        </w:rPr>
      </w:pPr>
    </w:p>
    <w:p w14:paraId="165E0351" w14:textId="77777777" w:rsidR="001A2685" w:rsidRPr="00BC03B1" w:rsidRDefault="001A2685" w:rsidP="00BC03B1">
      <w:pPr>
        <w:pStyle w:val="ListeParagraf"/>
        <w:numPr>
          <w:ilvl w:val="0"/>
          <w:numId w:val="1"/>
        </w:numPr>
        <w:spacing w:after="240" w:line="360" w:lineRule="auto"/>
        <w:ind w:left="720"/>
        <w:rPr>
          <w:rStyle w:val="Kpr"/>
          <w:rFonts w:eastAsia="Times New Roman" w:cstheme="minorHAnsi"/>
          <w:color w:val="1F1F1F"/>
          <w:kern w:val="0"/>
          <w:sz w:val="24"/>
          <w:szCs w:val="24"/>
          <w:u w:val="none"/>
          <w:lang w:eastAsia="en-GB"/>
          <w14:ligatures w14:val="none"/>
        </w:rPr>
      </w:pPr>
      <w:r w:rsidRPr="00BC03B1">
        <w:rPr>
          <w:rFonts w:cstheme="minorHAnsi"/>
          <w:color w:val="212121"/>
          <w:sz w:val="24"/>
          <w:szCs w:val="24"/>
          <w:shd w:val="clear" w:color="auto" w:fill="FFFFFF"/>
        </w:rPr>
        <w:t xml:space="preserve">Jiwa, M., &amp; Dhaliwal, S. (2012) ‘Referral Writer: preliminary evidence for the value of comprehensive referral letters’, </w:t>
      </w:r>
      <w:r w:rsidRPr="00BC03B1">
        <w:rPr>
          <w:rFonts w:cstheme="minorHAnsi"/>
          <w:i/>
          <w:iCs/>
          <w:color w:val="212121"/>
          <w:sz w:val="24"/>
          <w:szCs w:val="24"/>
          <w:shd w:val="clear" w:color="auto" w:fill="FFFFFF"/>
        </w:rPr>
        <w:t>Quality in primary care</w:t>
      </w:r>
      <w:r w:rsidRPr="00BC03B1">
        <w:rPr>
          <w:rFonts w:cstheme="minorHAnsi"/>
          <w:color w:val="212121"/>
          <w:sz w:val="24"/>
          <w:szCs w:val="24"/>
          <w:shd w:val="clear" w:color="auto" w:fill="FFFFFF"/>
        </w:rPr>
        <w:t>, </w:t>
      </w:r>
      <w:r w:rsidRPr="00BC03B1">
        <w:rPr>
          <w:rFonts w:cstheme="minorHAnsi"/>
          <w:i/>
          <w:iCs/>
          <w:color w:val="212121"/>
          <w:sz w:val="24"/>
          <w:szCs w:val="24"/>
          <w:shd w:val="clear" w:color="auto" w:fill="FFFFFF"/>
        </w:rPr>
        <w:t>20</w:t>
      </w:r>
      <w:r w:rsidRPr="00BC03B1">
        <w:rPr>
          <w:rFonts w:cstheme="minorHAnsi"/>
          <w:color w:val="212121"/>
          <w:sz w:val="24"/>
          <w:szCs w:val="24"/>
          <w:shd w:val="clear" w:color="auto" w:fill="FFFFFF"/>
        </w:rPr>
        <w:t xml:space="preserve">(1), pp.39–45. Available at: </w:t>
      </w:r>
      <w:hyperlink r:id="rId10" w:history="1">
        <w:r w:rsidRPr="00BC03B1">
          <w:rPr>
            <w:rStyle w:val="Kpr"/>
            <w:rFonts w:cstheme="minorHAnsi"/>
            <w:color w:val="auto"/>
            <w:sz w:val="24"/>
            <w:szCs w:val="24"/>
            <w:u w:val="none"/>
            <w:shd w:val="clear" w:color="auto" w:fill="FFFFFF"/>
          </w:rPr>
          <w:t>https://pubmed.ncbi.nlm.nih.gov/22584366/</w:t>
        </w:r>
      </w:hyperlink>
    </w:p>
    <w:p w14:paraId="3C4653E0" w14:textId="77777777" w:rsidR="00BC03B1" w:rsidRPr="00BC03B1" w:rsidRDefault="00BC03B1" w:rsidP="00BC03B1">
      <w:pPr>
        <w:pStyle w:val="ListeParagraf"/>
        <w:rPr>
          <w:rFonts w:eastAsia="Times New Roman" w:cstheme="minorHAnsi"/>
          <w:color w:val="1F1F1F"/>
          <w:kern w:val="0"/>
          <w:sz w:val="24"/>
          <w:szCs w:val="24"/>
          <w:lang w:eastAsia="en-GB"/>
          <w14:ligatures w14:val="none"/>
        </w:rPr>
      </w:pPr>
    </w:p>
    <w:p w14:paraId="5B6D4125" w14:textId="77777777" w:rsidR="001A2685" w:rsidRPr="00BC03B1" w:rsidRDefault="001A2685" w:rsidP="00BC03B1">
      <w:pPr>
        <w:pStyle w:val="ListeParagraf"/>
        <w:numPr>
          <w:ilvl w:val="0"/>
          <w:numId w:val="1"/>
        </w:numPr>
        <w:spacing w:after="240" w:line="360" w:lineRule="auto"/>
        <w:ind w:left="720"/>
        <w:rPr>
          <w:rStyle w:val="Kpr"/>
          <w:rFonts w:eastAsia="Times New Roman" w:cstheme="minorHAnsi"/>
          <w:color w:val="1F1F1F"/>
          <w:kern w:val="0"/>
          <w:sz w:val="24"/>
          <w:szCs w:val="24"/>
          <w:u w:val="none"/>
          <w:lang w:eastAsia="en-GB"/>
          <w14:ligatures w14:val="none"/>
        </w:rPr>
      </w:pPr>
      <w:r w:rsidRPr="00BC03B1">
        <w:rPr>
          <w:rFonts w:cstheme="minorHAnsi"/>
          <w:color w:val="212121"/>
          <w:sz w:val="24"/>
          <w:szCs w:val="24"/>
          <w:shd w:val="clear" w:color="auto" w:fill="FFFFFF"/>
        </w:rPr>
        <w:t>Lown, B. A., Rosen, J., &amp; Marttila, J. (2011) ‘An agenda for improving compassionate care: a survey shows about half of patients say such care is missing’,  </w:t>
      </w:r>
      <w:r w:rsidRPr="00BC03B1">
        <w:rPr>
          <w:rFonts w:cstheme="minorHAnsi"/>
          <w:i/>
          <w:iCs/>
          <w:color w:val="212121"/>
          <w:sz w:val="24"/>
          <w:szCs w:val="24"/>
          <w:shd w:val="clear" w:color="auto" w:fill="FFFFFF"/>
        </w:rPr>
        <w:t>Health affairs (Project Hope)</w:t>
      </w:r>
      <w:r w:rsidRPr="00BC03B1">
        <w:rPr>
          <w:rFonts w:cstheme="minorHAnsi"/>
          <w:color w:val="212121"/>
          <w:sz w:val="24"/>
          <w:szCs w:val="24"/>
          <w:shd w:val="clear" w:color="auto" w:fill="FFFFFF"/>
        </w:rPr>
        <w:t>, </w:t>
      </w:r>
      <w:r w:rsidRPr="00BC03B1">
        <w:rPr>
          <w:rFonts w:cstheme="minorHAnsi"/>
          <w:i/>
          <w:iCs/>
          <w:color w:val="212121"/>
          <w:sz w:val="24"/>
          <w:szCs w:val="24"/>
          <w:shd w:val="clear" w:color="auto" w:fill="FFFFFF"/>
        </w:rPr>
        <w:t>30</w:t>
      </w:r>
      <w:r w:rsidRPr="00BC03B1">
        <w:rPr>
          <w:rFonts w:cstheme="minorHAnsi"/>
          <w:color w:val="212121"/>
          <w:sz w:val="24"/>
          <w:szCs w:val="24"/>
          <w:shd w:val="clear" w:color="auto" w:fill="FFFFFF"/>
        </w:rPr>
        <w:t>(9), pp. 1772–1778. Available at:</w:t>
      </w:r>
      <w:r w:rsidRPr="00BC03B1">
        <w:rPr>
          <w:rFonts w:cstheme="minorHAnsi"/>
          <w:sz w:val="24"/>
          <w:szCs w:val="24"/>
          <w:shd w:val="clear" w:color="auto" w:fill="FFFFFF"/>
        </w:rPr>
        <w:t xml:space="preserve"> </w:t>
      </w:r>
      <w:hyperlink r:id="rId11" w:history="1">
        <w:r w:rsidRPr="00BC03B1">
          <w:rPr>
            <w:rStyle w:val="Kpr"/>
            <w:rFonts w:cstheme="minorHAnsi"/>
            <w:color w:val="auto"/>
            <w:sz w:val="24"/>
            <w:szCs w:val="24"/>
            <w:u w:val="none"/>
            <w:shd w:val="clear" w:color="auto" w:fill="FFFFFF"/>
          </w:rPr>
          <w:t>https://doi.org/10.1377/hlthaff.2011.0539</w:t>
        </w:r>
      </w:hyperlink>
    </w:p>
    <w:p w14:paraId="65CF7B13" w14:textId="77777777" w:rsidR="00BC03B1" w:rsidRPr="00BC03B1" w:rsidRDefault="00BC03B1" w:rsidP="00BC03B1">
      <w:pPr>
        <w:pStyle w:val="ListeParagraf"/>
        <w:rPr>
          <w:rStyle w:val="Kpr"/>
          <w:rFonts w:eastAsia="Times New Roman" w:cstheme="minorHAnsi"/>
          <w:color w:val="1F1F1F"/>
          <w:kern w:val="0"/>
          <w:sz w:val="24"/>
          <w:szCs w:val="24"/>
          <w:u w:val="none"/>
          <w:lang w:eastAsia="en-GB"/>
          <w14:ligatures w14:val="none"/>
        </w:rPr>
      </w:pPr>
    </w:p>
    <w:p w14:paraId="24FA5CDF" w14:textId="77777777" w:rsidR="00BC03B1" w:rsidRDefault="00BC03B1" w:rsidP="00BC03B1">
      <w:pPr>
        <w:pStyle w:val="ListeParagraf"/>
        <w:numPr>
          <w:ilvl w:val="0"/>
          <w:numId w:val="1"/>
        </w:numPr>
        <w:spacing w:after="240" w:line="360" w:lineRule="auto"/>
        <w:ind w:left="720"/>
        <w:rPr>
          <w:rFonts w:eastAsia="Times New Roman" w:cstheme="minorHAnsi"/>
          <w:color w:val="1F1F1F"/>
          <w:kern w:val="0"/>
          <w:sz w:val="24"/>
          <w:szCs w:val="24"/>
          <w:lang w:eastAsia="en-GB"/>
          <w14:ligatures w14:val="none"/>
        </w:rPr>
      </w:pPr>
      <w:r w:rsidRPr="00BC03B1">
        <w:rPr>
          <w:rFonts w:eastAsia="Times New Roman" w:cstheme="minorHAnsi"/>
          <w:color w:val="1F1F1F"/>
          <w:kern w:val="0"/>
          <w:sz w:val="24"/>
          <w:szCs w:val="24"/>
          <w:lang w:eastAsia="en-GB"/>
          <w14:ligatures w14:val="none"/>
        </w:rPr>
        <w:t xml:space="preserve">Nursing and Midwifery Council (2024) </w:t>
      </w:r>
      <w:r w:rsidRPr="00BC03B1">
        <w:rPr>
          <w:rFonts w:eastAsia="Times New Roman" w:cstheme="minorHAnsi"/>
          <w:i/>
          <w:iCs/>
          <w:color w:val="1F1F1F"/>
          <w:kern w:val="0"/>
          <w:sz w:val="24"/>
          <w:szCs w:val="24"/>
          <w:lang w:eastAsia="en-GB"/>
          <w14:ligatures w14:val="none"/>
        </w:rPr>
        <w:t xml:space="preserve">The Code. </w:t>
      </w:r>
      <w:r w:rsidRPr="00BC03B1">
        <w:rPr>
          <w:rFonts w:eastAsia="Times New Roman" w:cstheme="minorHAnsi"/>
          <w:color w:val="1F1F1F"/>
          <w:kern w:val="0"/>
          <w:sz w:val="24"/>
          <w:szCs w:val="24"/>
          <w:lang w:eastAsia="en-GB"/>
          <w14:ligatures w14:val="none"/>
        </w:rPr>
        <w:t>Available at:</w:t>
      </w:r>
      <w:r w:rsidRPr="00BC03B1">
        <w:rPr>
          <w:rFonts w:cstheme="minorHAnsi"/>
          <w:sz w:val="24"/>
          <w:szCs w:val="24"/>
        </w:rPr>
        <w:t xml:space="preserve"> </w:t>
      </w:r>
      <w:r w:rsidRPr="00BC03B1">
        <w:rPr>
          <w:rFonts w:eastAsia="Times New Roman" w:cstheme="minorHAnsi"/>
          <w:color w:val="1F1F1F"/>
          <w:kern w:val="0"/>
          <w:sz w:val="24"/>
          <w:szCs w:val="24"/>
          <w:lang w:eastAsia="en-GB"/>
          <w14:ligatures w14:val="none"/>
        </w:rPr>
        <w:t>https://www.nmc.org.uk/standards/code/ (Accessed:30 April 2024).</w:t>
      </w:r>
    </w:p>
    <w:p w14:paraId="6F1FF42B" w14:textId="77777777" w:rsidR="00BC03B1" w:rsidRPr="00BC03B1" w:rsidRDefault="00BC03B1" w:rsidP="00BC03B1">
      <w:pPr>
        <w:pStyle w:val="ListeParagraf"/>
        <w:rPr>
          <w:rFonts w:eastAsia="Times New Roman" w:cstheme="minorHAnsi"/>
          <w:color w:val="1F1F1F"/>
          <w:kern w:val="0"/>
          <w:sz w:val="24"/>
          <w:szCs w:val="24"/>
          <w:lang w:eastAsia="en-GB"/>
          <w14:ligatures w14:val="none"/>
        </w:rPr>
      </w:pPr>
    </w:p>
    <w:p w14:paraId="69B5BAC7" w14:textId="77777777" w:rsidR="00BC03B1" w:rsidRPr="00DD0284" w:rsidRDefault="00BC03B1" w:rsidP="00BC03B1">
      <w:pPr>
        <w:pStyle w:val="ListeParagraf"/>
        <w:numPr>
          <w:ilvl w:val="0"/>
          <w:numId w:val="1"/>
        </w:numPr>
        <w:spacing w:after="240" w:line="360" w:lineRule="auto"/>
        <w:ind w:left="720"/>
        <w:rPr>
          <w:rFonts w:eastAsia="Times New Roman" w:cstheme="minorHAnsi"/>
          <w:color w:val="1F1F1F"/>
          <w:kern w:val="0"/>
          <w:sz w:val="24"/>
          <w:szCs w:val="24"/>
          <w:lang w:eastAsia="en-GB"/>
          <w14:ligatures w14:val="none"/>
        </w:rPr>
      </w:pPr>
      <w:proofErr w:type="spellStart"/>
      <w:r w:rsidRPr="00BC03B1">
        <w:rPr>
          <w:rFonts w:eastAsia="Times New Roman" w:cstheme="minorHAnsi"/>
          <w:kern w:val="0"/>
          <w:sz w:val="24"/>
          <w:szCs w:val="24"/>
          <w:lang w:eastAsia="en-GB"/>
          <w14:ligatures w14:val="none"/>
        </w:rPr>
        <w:t>Phadermrod</w:t>
      </w:r>
      <w:proofErr w:type="spellEnd"/>
      <w:r w:rsidRPr="00BC03B1">
        <w:rPr>
          <w:rFonts w:eastAsia="Times New Roman" w:cstheme="minorHAnsi"/>
          <w:kern w:val="0"/>
          <w:sz w:val="24"/>
          <w:szCs w:val="24"/>
          <w:lang w:eastAsia="en-GB"/>
          <w14:ligatures w14:val="none"/>
        </w:rPr>
        <w:t xml:space="preserve">, B., Crowder, R. M. </w:t>
      </w:r>
      <w:r w:rsidRPr="00BC03B1">
        <w:rPr>
          <w:rFonts w:cstheme="minorHAnsi"/>
          <w:sz w:val="24"/>
          <w:szCs w:val="24"/>
          <w:shd w:val="clear" w:color="auto" w:fill="FFFFFF"/>
        </w:rPr>
        <w:t xml:space="preserve">&amp; </w:t>
      </w:r>
      <w:r w:rsidRPr="00BC03B1">
        <w:rPr>
          <w:rFonts w:eastAsia="Times New Roman" w:cstheme="minorHAnsi"/>
          <w:kern w:val="0"/>
          <w:sz w:val="24"/>
          <w:szCs w:val="24"/>
          <w:lang w:eastAsia="en-GB"/>
          <w14:ligatures w14:val="none"/>
        </w:rPr>
        <w:t xml:space="preserve">Wills, G. B. (2019) ‘Importance-Performance Analysis based SWOT analysis’ , </w:t>
      </w:r>
      <w:r w:rsidRPr="00BC03B1">
        <w:rPr>
          <w:rFonts w:eastAsia="Times New Roman" w:cstheme="minorHAnsi"/>
          <w:i/>
          <w:iCs/>
          <w:kern w:val="0"/>
          <w:sz w:val="24"/>
          <w:szCs w:val="24"/>
          <w:lang w:eastAsia="en-GB"/>
          <w14:ligatures w14:val="none"/>
        </w:rPr>
        <w:t>International Journal of Information Management,</w:t>
      </w:r>
      <w:r w:rsidRPr="00BC03B1">
        <w:rPr>
          <w:rFonts w:eastAsia="Times New Roman" w:cstheme="minorHAnsi"/>
          <w:kern w:val="0"/>
          <w:sz w:val="24"/>
          <w:szCs w:val="24"/>
          <w:lang w:eastAsia="en-GB"/>
          <w14:ligatures w14:val="none"/>
        </w:rPr>
        <w:t xml:space="preserve"> (44) , pp. 194-203. Available at: </w:t>
      </w:r>
      <w:hyperlink r:id="rId12" w:history="1">
        <w:r w:rsidRPr="00BC03B1">
          <w:rPr>
            <w:rStyle w:val="Kpr"/>
            <w:rFonts w:eastAsia="Times New Roman" w:cstheme="minorHAnsi"/>
            <w:color w:val="auto"/>
            <w:kern w:val="0"/>
            <w:sz w:val="24"/>
            <w:szCs w:val="24"/>
            <w:u w:val="none"/>
            <w:lang w:eastAsia="en-GB"/>
            <w14:ligatures w14:val="none"/>
          </w:rPr>
          <w:t>https://doi.org/10.1016/j.ijinfomgt.2016.03.009</w:t>
        </w:r>
      </w:hyperlink>
      <w:r w:rsidRPr="00BC03B1">
        <w:rPr>
          <w:rFonts w:eastAsia="Times New Roman" w:cstheme="minorHAnsi"/>
          <w:kern w:val="0"/>
          <w:sz w:val="24"/>
          <w:szCs w:val="24"/>
          <w:lang w:eastAsia="en-GB"/>
          <w14:ligatures w14:val="none"/>
        </w:rPr>
        <w:t>.</w:t>
      </w:r>
    </w:p>
    <w:p w14:paraId="15293ECD" w14:textId="77777777" w:rsidR="00DD0284" w:rsidRPr="00DD0284" w:rsidRDefault="00DD0284" w:rsidP="00DD0284">
      <w:pPr>
        <w:pStyle w:val="ListeParagraf"/>
        <w:rPr>
          <w:rFonts w:eastAsia="Times New Roman" w:cstheme="minorHAnsi"/>
          <w:color w:val="1F1F1F"/>
          <w:kern w:val="0"/>
          <w:sz w:val="24"/>
          <w:szCs w:val="24"/>
          <w:lang w:eastAsia="en-GB"/>
          <w14:ligatures w14:val="none"/>
        </w:rPr>
      </w:pPr>
    </w:p>
    <w:p w14:paraId="1F5B85D0" w14:textId="15F91F35" w:rsidR="00DD0284" w:rsidRPr="00DD0284" w:rsidRDefault="00DD0284" w:rsidP="00BC03B1">
      <w:pPr>
        <w:pStyle w:val="ListeParagraf"/>
        <w:numPr>
          <w:ilvl w:val="0"/>
          <w:numId w:val="1"/>
        </w:numPr>
        <w:spacing w:after="240" w:line="360" w:lineRule="auto"/>
        <w:ind w:left="720"/>
        <w:rPr>
          <w:rFonts w:eastAsia="Times New Roman" w:cstheme="minorHAnsi"/>
          <w:kern w:val="0"/>
          <w:sz w:val="24"/>
          <w:szCs w:val="24"/>
          <w:lang w:eastAsia="en-GB"/>
          <w14:ligatures w14:val="none"/>
        </w:rPr>
      </w:pPr>
      <w:proofErr w:type="spellStart"/>
      <w:r w:rsidRPr="00DD0284">
        <w:rPr>
          <w:rFonts w:cstheme="minorHAnsi"/>
          <w:sz w:val="24"/>
          <w:szCs w:val="24"/>
          <w:shd w:val="clear" w:color="auto" w:fill="FFFFFF"/>
        </w:rPr>
        <w:lastRenderedPageBreak/>
        <w:t>Poorchangizi</w:t>
      </w:r>
      <w:proofErr w:type="spellEnd"/>
      <w:r>
        <w:rPr>
          <w:rFonts w:cstheme="minorHAnsi"/>
          <w:sz w:val="24"/>
          <w:szCs w:val="24"/>
          <w:shd w:val="clear" w:color="auto" w:fill="FFFFFF"/>
        </w:rPr>
        <w:t>,</w:t>
      </w:r>
      <w:r w:rsidRPr="00DD0284">
        <w:rPr>
          <w:rFonts w:cstheme="minorHAnsi"/>
          <w:sz w:val="24"/>
          <w:szCs w:val="24"/>
          <w:shd w:val="clear" w:color="auto" w:fill="FFFFFF"/>
        </w:rPr>
        <w:t xml:space="preserve"> B</w:t>
      </w:r>
      <w:r>
        <w:rPr>
          <w:rFonts w:cstheme="minorHAnsi"/>
          <w:sz w:val="24"/>
          <w:szCs w:val="24"/>
          <w:shd w:val="clear" w:color="auto" w:fill="FFFFFF"/>
        </w:rPr>
        <w:t>.</w:t>
      </w:r>
      <w:r w:rsidRPr="00DD0284">
        <w:rPr>
          <w:rFonts w:cstheme="minorHAnsi"/>
          <w:sz w:val="24"/>
          <w:szCs w:val="24"/>
          <w:shd w:val="clear" w:color="auto" w:fill="FFFFFF"/>
        </w:rPr>
        <w:t xml:space="preserve"> </w:t>
      </w:r>
      <w:proofErr w:type="spellStart"/>
      <w:r w:rsidRPr="00DD0284">
        <w:rPr>
          <w:rFonts w:cstheme="minorHAnsi"/>
          <w:sz w:val="24"/>
          <w:szCs w:val="24"/>
          <w:shd w:val="clear" w:color="auto" w:fill="FFFFFF"/>
        </w:rPr>
        <w:t>Farokhzadian</w:t>
      </w:r>
      <w:proofErr w:type="spellEnd"/>
      <w:r>
        <w:rPr>
          <w:rFonts w:cstheme="minorHAnsi"/>
          <w:sz w:val="24"/>
          <w:szCs w:val="24"/>
          <w:shd w:val="clear" w:color="auto" w:fill="FFFFFF"/>
        </w:rPr>
        <w:t>,</w:t>
      </w:r>
      <w:r w:rsidRPr="00DD0284">
        <w:rPr>
          <w:rFonts w:cstheme="minorHAnsi"/>
          <w:sz w:val="24"/>
          <w:szCs w:val="24"/>
          <w:shd w:val="clear" w:color="auto" w:fill="FFFFFF"/>
        </w:rPr>
        <w:t xml:space="preserve"> J</w:t>
      </w:r>
      <w:r>
        <w:rPr>
          <w:rFonts w:cstheme="minorHAnsi"/>
          <w:sz w:val="24"/>
          <w:szCs w:val="24"/>
          <w:shd w:val="clear" w:color="auto" w:fill="FFFFFF"/>
        </w:rPr>
        <w:t>.</w:t>
      </w:r>
      <w:r w:rsidRPr="00DD0284">
        <w:rPr>
          <w:rFonts w:cstheme="minorHAnsi"/>
          <w:sz w:val="24"/>
          <w:szCs w:val="24"/>
          <w:shd w:val="clear" w:color="auto" w:fill="FFFFFF"/>
        </w:rPr>
        <w:t xml:space="preserve"> Abbaszadeh</w:t>
      </w:r>
      <w:r>
        <w:rPr>
          <w:rFonts w:cstheme="minorHAnsi"/>
          <w:sz w:val="24"/>
          <w:szCs w:val="24"/>
          <w:shd w:val="clear" w:color="auto" w:fill="FFFFFF"/>
        </w:rPr>
        <w:t>,</w:t>
      </w:r>
      <w:r w:rsidRPr="00DD0284">
        <w:rPr>
          <w:rFonts w:cstheme="minorHAnsi"/>
          <w:sz w:val="24"/>
          <w:szCs w:val="24"/>
          <w:shd w:val="clear" w:color="auto" w:fill="FFFFFF"/>
        </w:rPr>
        <w:t xml:space="preserve"> A</w:t>
      </w:r>
      <w:r>
        <w:rPr>
          <w:rFonts w:cstheme="minorHAnsi"/>
          <w:sz w:val="24"/>
          <w:szCs w:val="24"/>
          <w:shd w:val="clear" w:color="auto" w:fill="FFFFFF"/>
        </w:rPr>
        <w:t>.</w:t>
      </w:r>
      <w:r w:rsidRPr="00DD0284">
        <w:rPr>
          <w:rFonts w:cstheme="minorHAnsi"/>
          <w:sz w:val="24"/>
          <w:szCs w:val="24"/>
          <w:shd w:val="clear" w:color="auto" w:fill="FFFFFF"/>
        </w:rPr>
        <w:t xml:space="preserve"> </w:t>
      </w:r>
      <w:r w:rsidRPr="00DD0284">
        <w:rPr>
          <w:rFonts w:cstheme="minorHAnsi"/>
          <w:i/>
          <w:iCs/>
          <w:sz w:val="24"/>
          <w:szCs w:val="24"/>
          <w:shd w:val="clear" w:color="auto" w:fill="FFFFFF"/>
        </w:rPr>
        <w:t>et al</w:t>
      </w:r>
      <w:r w:rsidRPr="00DD0284">
        <w:rPr>
          <w:rFonts w:cstheme="minorHAnsi"/>
          <w:sz w:val="24"/>
          <w:szCs w:val="24"/>
          <w:shd w:val="clear" w:color="auto" w:fill="FFFFFF"/>
        </w:rPr>
        <w:t>. (2017)’ The importance of professional values from clinical nurses’ perspective in hospitals of a medical university in Iran, 18(1), pp. 20–27.</w:t>
      </w:r>
    </w:p>
    <w:p w14:paraId="62459239" w14:textId="77777777" w:rsidR="00BC03B1" w:rsidRPr="00BC03B1" w:rsidRDefault="00BC03B1" w:rsidP="00BC03B1">
      <w:pPr>
        <w:pStyle w:val="ListeParagraf"/>
        <w:rPr>
          <w:rFonts w:eastAsia="Times New Roman" w:cstheme="minorHAnsi"/>
          <w:color w:val="1F1F1F"/>
          <w:kern w:val="0"/>
          <w:sz w:val="24"/>
          <w:szCs w:val="24"/>
          <w:lang w:eastAsia="en-GB"/>
          <w14:ligatures w14:val="none"/>
        </w:rPr>
      </w:pPr>
    </w:p>
    <w:p w14:paraId="1DD3E6F5" w14:textId="77777777" w:rsidR="001A2685" w:rsidRPr="00BC03B1" w:rsidRDefault="001A2685" w:rsidP="00BC03B1">
      <w:pPr>
        <w:pStyle w:val="ListeParagraf"/>
        <w:numPr>
          <w:ilvl w:val="0"/>
          <w:numId w:val="1"/>
        </w:numPr>
        <w:spacing w:after="240" w:line="360" w:lineRule="auto"/>
        <w:ind w:left="720"/>
        <w:rPr>
          <w:rStyle w:val="Kpr"/>
          <w:rFonts w:eastAsia="Times New Roman" w:cstheme="minorHAnsi"/>
          <w:color w:val="1F1F1F"/>
          <w:kern w:val="0"/>
          <w:sz w:val="24"/>
          <w:szCs w:val="24"/>
          <w:u w:val="none"/>
          <w:lang w:eastAsia="en-GB"/>
          <w14:ligatures w14:val="none"/>
        </w:rPr>
      </w:pPr>
      <w:r w:rsidRPr="00BC03B1">
        <w:rPr>
          <w:rFonts w:eastAsia="Times New Roman" w:cstheme="minorHAnsi"/>
          <w:color w:val="1F1F1F"/>
          <w:kern w:val="0"/>
          <w:sz w:val="24"/>
          <w:szCs w:val="24"/>
          <w:lang w:eastAsia="en-GB"/>
          <w14:ligatures w14:val="none"/>
        </w:rPr>
        <w:t xml:space="preserve">Su, J. J., Golden, M., Paguio, J., &amp; Redding, S. R.  (2019) ‘Defining compassionate nursing care’,  </w:t>
      </w:r>
      <w:r w:rsidRPr="00BC03B1">
        <w:rPr>
          <w:rFonts w:eastAsia="Times New Roman" w:cstheme="minorHAnsi"/>
          <w:i/>
          <w:iCs/>
          <w:color w:val="1F1F1F"/>
          <w:kern w:val="0"/>
          <w:sz w:val="24"/>
          <w:szCs w:val="24"/>
          <w:lang w:eastAsia="en-GB"/>
          <w14:ligatures w14:val="none"/>
        </w:rPr>
        <w:t xml:space="preserve">Nursing Ethics, </w:t>
      </w:r>
      <w:r w:rsidRPr="00BC03B1">
        <w:rPr>
          <w:rFonts w:eastAsia="Times New Roman" w:cstheme="minorHAnsi"/>
          <w:color w:val="1F1F1F"/>
          <w:kern w:val="0"/>
          <w:sz w:val="24"/>
          <w:szCs w:val="24"/>
          <w:lang w:eastAsia="en-GB"/>
          <w14:ligatures w14:val="none"/>
        </w:rPr>
        <w:t>27(7), pp. 1-14. Available at: doi</w:t>
      </w:r>
      <w:r w:rsidRPr="00BC03B1">
        <w:rPr>
          <w:rFonts w:cstheme="minorHAnsi"/>
          <w:sz w:val="24"/>
          <w:szCs w:val="24"/>
          <w:shd w:val="clear" w:color="auto" w:fill="FFFFFF"/>
        </w:rPr>
        <w:t>:</w:t>
      </w:r>
      <w:hyperlink r:id="rId13" w:tgtFrame="_blank" w:history="1">
        <w:r w:rsidRPr="00BC03B1">
          <w:rPr>
            <w:rStyle w:val="Kpr"/>
            <w:rFonts w:cstheme="minorHAnsi"/>
            <w:color w:val="auto"/>
            <w:sz w:val="24"/>
            <w:szCs w:val="24"/>
            <w:u w:val="none"/>
            <w:bdr w:val="none" w:sz="0" w:space="0" w:color="auto" w:frame="1"/>
            <w:shd w:val="clear" w:color="auto" w:fill="FFFFFF"/>
          </w:rPr>
          <w:t>10.1177/0969733019851546</w:t>
        </w:r>
      </w:hyperlink>
    </w:p>
    <w:p w14:paraId="2FFC7566" w14:textId="77777777" w:rsidR="00BC03B1" w:rsidRPr="00BC03B1" w:rsidRDefault="00BC03B1" w:rsidP="00BC03B1">
      <w:pPr>
        <w:pStyle w:val="ListeParagraf"/>
        <w:rPr>
          <w:rFonts w:eastAsia="Times New Roman" w:cstheme="minorHAnsi"/>
          <w:color w:val="1F1F1F"/>
          <w:kern w:val="0"/>
          <w:sz w:val="24"/>
          <w:szCs w:val="24"/>
          <w:lang w:eastAsia="en-GB"/>
          <w14:ligatures w14:val="none"/>
        </w:rPr>
      </w:pPr>
    </w:p>
    <w:p w14:paraId="686D9CE1" w14:textId="77777777" w:rsidR="00BC03B1" w:rsidRPr="00BC03B1" w:rsidRDefault="00BC03B1" w:rsidP="00BC03B1">
      <w:pPr>
        <w:pStyle w:val="ListeParagraf"/>
        <w:numPr>
          <w:ilvl w:val="0"/>
          <w:numId w:val="1"/>
        </w:numPr>
        <w:spacing w:after="240" w:line="360" w:lineRule="auto"/>
        <w:ind w:left="720"/>
        <w:rPr>
          <w:rFonts w:eastAsia="Times New Roman" w:cstheme="minorHAnsi"/>
          <w:color w:val="1F1F1F"/>
          <w:kern w:val="0"/>
          <w:sz w:val="24"/>
          <w:szCs w:val="24"/>
          <w:lang w:eastAsia="en-GB"/>
          <w14:ligatures w14:val="none"/>
        </w:rPr>
      </w:pPr>
      <w:proofErr w:type="spellStart"/>
      <w:r w:rsidRPr="00BC03B1">
        <w:rPr>
          <w:rFonts w:cstheme="minorHAnsi"/>
          <w:color w:val="212121"/>
          <w:sz w:val="24"/>
          <w:szCs w:val="24"/>
          <w:shd w:val="clear" w:color="auto" w:fill="FFFFFF"/>
        </w:rPr>
        <w:t>Vermeir</w:t>
      </w:r>
      <w:proofErr w:type="spellEnd"/>
      <w:r w:rsidRPr="00BC03B1">
        <w:rPr>
          <w:rFonts w:cstheme="minorHAnsi"/>
          <w:color w:val="212121"/>
          <w:sz w:val="24"/>
          <w:szCs w:val="24"/>
          <w:shd w:val="clear" w:color="auto" w:fill="FFFFFF"/>
        </w:rPr>
        <w:t xml:space="preserve">, P., </w:t>
      </w:r>
      <w:proofErr w:type="spellStart"/>
      <w:r w:rsidRPr="00BC03B1">
        <w:rPr>
          <w:rFonts w:cstheme="minorHAnsi"/>
          <w:color w:val="212121"/>
          <w:sz w:val="24"/>
          <w:szCs w:val="24"/>
          <w:shd w:val="clear" w:color="auto" w:fill="FFFFFF"/>
        </w:rPr>
        <w:t>Vandijck</w:t>
      </w:r>
      <w:proofErr w:type="spellEnd"/>
      <w:r w:rsidRPr="00BC03B1">
        <w:rPr>
          <w:rFonts w:cstheme="minorHAnsi"/>
          <w:color w:val="212121"/>
          <w:sz w:val="24"/>
          <w:szCs w:val="24"/>
          <w:shd w:val="clear" w:color="auto" w:fill="FFFFFF"/>
        </w:rPr>
        <w:t xml:space="preserve">, D., </w:t>
      </w:r>
      <w:proofErr w:type="spellStart"/>
      <w:r w:rsidRPr="00BC03B1">
        <w:rPr>
          <w:rFonts w:cstheme="minorHAnsi"/>
          <w:color w:val="212121"/>
          <w:sz w:val="24"/>
          <w:szCs w:val="24"/>
          <w:shd w:val="clear" w:color="auto" w:fill="FFFFFF"/>
        </w:rPr>
        <w:t>Degroote</w:t>
      </w:r>
      <w:proofErr w:type="spellEnd"/>
      <w:r w:rsidRPr="00BC03B1">
        <w:rPr>
          <w:rFonts w:cstheme="minorHAnsi"/>
          <w:color w:val="212121"/>
          <w:sz w:val="24"/>
          <w:szCs w:val="24"/>
          <w:shd w:val="clear" w:color="auto" w:fill="FFFFFF"/>
        </w:rPr>
        <w:t xml:space="preserve">, S., </w:t>
      </w:r>
      <w:proofErr w:type="spellStart"/>
      <w:r w:rsidRPr="00BC03B1">
        <w:rPr>
          <w:rFonts w:cstheme="minorHAnsi"/>
          <w:color w:val="212121"/>
          <w:sz w:val="24"/>
          <w:szCs w:val="24"/>
          <w:shd w:val="clear" w:color="auto" w:fill="FFFFFF"/>
        </w:rPr>
        <w:t>Peleman</w:t>
      </w:r>
      <w:proofErr w:type="spellEnd"/>
      <w:r w:rsidRPr="00BC03B1">
        <w:rPr>
          <w:rFonts w:cstheme="minorHAnsi"/>
          <w:color w:val="212121"/>
          <w:sz w:val="24"/>
          <w:szCs w:val="24"/>
          <w:shd w:val="clear" w:color="auto" w:fill="FFFFFF"/>
        </w:rPr>
        <w:t xml:space="preserve">, R., Verhaeghe, R., Mortier, E., </w:t>
      </w:r>
      <w:proofErr w:type="spellStart"/>
      <w:r w:rsidRPr="00BC03B1">
        <w:rPr>
          <w:rFonts w:cstheme="minorHAnsi"/>
          <w:color w:val="212121"/>
          <w:sz w:val="24"/>
          <w:szCs w:val="24"/>
          <w:shd w:val="clear" w:color="auto" w:fill="FFFFFF"/>
        </w:rPr>
        <w:t>Hallaert</w:t>
      </w:r>
      <w:proofErr w:type="spellEnd"/>
      <w:r w:rsidRPr="00BC03B1">
        <w:rPr>
          <w:rFonts w:cstheme="minorHAnsi"/>
          <w:color w:val="212121"/>
          <w:sz w:val="24"/>
          <w:szCs w:val="24"/>
          <w:shd w:val="clear" w:color="auto" w:fill="FFFFFF"/>
        </w:rPr>
        <w:t xml:space="preserve">, G., Van Daele, S., </w:t>
      </w:r>
      <w:proofErr w:type="spellStart"/>
      <w:r w:rsidRPr="00BC03B1">
        <w:rPr>
          <w:rFonts w:cstheme="minorHAnsi"/>
          <w:color w:val="212121"/>
          <w:sz w:val="24"/>
          <w:szCs w:val="24"/>
          <w:shd w:val="clear" w:color="auto" w:fill="FFFFFF"/>
        </w:rPr>
        <w:t>Buylaert</w:t>
      </w:r>
      <w:proofErr w:type="spellEnd"/>
      <w:r w:rsidRPr="00BC03B1">
        <w:rPr>
          <w:rFonts w:cstheme="minorHAnsi"/>
          <w:color w:val="212121"/>
          <w:sz w:val="24"/>
          <w:szCs w:val="24"/>
          <w:shd w:val="clear" w:color="auto" w:fill="FFFFFF"/>
        </w:rPr>
        <w:t xml:space="preserve">, W. &amp; </w:t>
      </w:r>
      <w:proofErr w:type="spellStart"/>
      <w:r w:rsidRPr="00BC03B1">
        <w:rPr>
          <w:rFonts w:cstheme="minorHAnsi"/>
          <w:color w:val="212121"/>
          <w:sz w:val="24"/>
          <w:szCs w:val="24"/>
          <w:shd w:val="clear" w:color="auto" w:fill="FFFFFF"/>
        </w:rPr>
        <w:t>Vogelaers</w:t>
      </w:r>
      <w:proofErr w:type="spellEnd"/>
      <w:r w:rsidRPr="00BC03B1">
        <w:rPr>
          <w:rFonts w:cstheme="minorHAnsi"/>
          <w:color w:val="212121"/>
          <w:sz w:val="24"/>
          <w:szCs w:val="24"/>
          <w:shd w:val="clear" w:color="auto" w:fill="FFFFFF"/>
        </w:rPr>
        <w:t xml:space="preserve">, D. (2015) ‘Communication in healthcare: a narrative review of the literature and practical recommendations’ , </w:t>
      </w:r>
      <w:r w:rsidRPr="00BC03B1">
        <w:rPr>
          <w:rFonts w:cstheme="minorHAnsi"/>
          <w:i/>
          <w:iCs/>
          <w:color w:val="212121"/>
          <w:sz w:val="24"/>
          <w:szCs w:val="24"/>
          <w:shd w:val="clear" w:color="auto" w:fill="FFFFFF"/>
        </w:rPr>
        <w:t xml:space="preserve">Int J Clin </w:t>
      </w:r>
      <w:proofErr w:type="spellStart"/>
      <w:r w:rsidRPr="00BC03B1">
        <w:rPr>
          <w:rFonts w:cstheme="minorHAnsi"/>
          <w:i/>
          <w:iCs/>
          <w:color w:val="212121"/>
          <w:sz w:val="24"/>
          <w:szCs w:val="24"/>
          <w:shd w:val="clear" w:color="auto" w:fill="FFFFFF"/>
        </w:rPr>
        <w:t>Pract</w:t>
      </w:r>
      <w:proofErr w:type="spellEnd"/>
      <w:r w:rsidRPr="00BC03B1">
        <w:rPr>
          <w:rFonts w:cstheme="minorHAnsi"/>
          <w:color w:val="212121"/>
          <w:sz w:val="24"/>
          <w:szCs w:val="24"/>
          <w:shd w:val="clear" w:color="auto" w:fill="FFFFFF"/>
        </w:rPr>
        <w:t xml:space="preserve">, 69(11), pp.1257-67. Available </w:t>
      </w:r>
      <w:proofErr w:type="spellStart"/>
      <w:r w:rsidRPr="00BC03B1">
        <w:rPr>
          <w:rFonts w:cstheme="minorHAnsi"/>
          <w:color w:val="212121"/>
          <w:sz w:val="24"/>
          <w:szCs w:val="24"/>
          <w:shd w:val="clear" w:color="auto" w:fill="FFFFFF"/>
        </w:rPr>
        <w:t>at:https</w:t>
      </w:r>
      <w:proofErr w:type="spellEnd"/>
      <w:r w:rsidRPr="00BC03B1">
        <w:rPr>
          <w:rFonts w:cstheme="minorHAnsi"/>
          <w:color w:val="212121"/>
          <w:sz w:val="24"/>
          <w:szCs w:val="24"/>
          <w:shd w:val="clear" w:color="auto" w:fill="FFFFFF"/>
        </w:rPr>
        <w:t>://</w:t>
      </w:r>
      <w:proofErr w:type="spellStart"/>
      <w:r w:rsidRPr="00BC03B1">
        <w:rPr>
          <w:rFonts w:cstheme="minorHAnsi"/>
          <w:color w:val="212121"/>
          <w:sz w:val="24"/>
          <w:szCs w:val="24"/>
          <w:shd w:val="clear" w:color="auto" w:fill="FFFFFF"/>
        </w:rPr>
        <w:t>doi</w:t>
      </w:r>
      <w:proofErr w:type="spellEnd"/>
      <w:r w:rsidRPr="00BC03B1">
        <w:rPr>
          <w:rFonts w:cstheme="minorHAnsi"/>
          <w:color w:val="212121"/>
          <w:sz w:val="24"/>
          <w:szCs w:val="24"/>
          <w:shd w:val="clear" w:color="auto" w:fill="FFFFFF"/>
        </w:rPr>
        <w:t xml:space="preserve">: 10.1111/ijcp.12686. </w:t>
      </w:r>
    </w:p>
    <w:p w14:paraId="20B6C940" w14:textId="77777777" w:rsidR="00BC03B1" w:rsidRPr="00BC03B1" w:rsidRDefault="00BC03B1" w:rsidP="00BC03B1">
      <w:pPr>
        <w:pStyle w:val="ListeParagraf"/>
        <w:rPr>
          <w:rFonts w:eastAsia="Times New Roman" w:cstheme="minorHAnsi"/>
          <w:color w:val="1F1F1F"/>
          <w:kern w:val="0"/>
          <w:sz w:val="24"/>
          <w:szCs w:val="24"/>
          <w:lang w:eastAsia="en-GB"/>
          <w14:ligatures w14:val="none"/>
        </w:rPr>
      </w:pPr>
    </w:p>
    <w:p w14:paraId="4BDCBC20" w14:textId="77777777" w:rsidR="00BC03B1" w:rsidRPr="00BC03B1" w:rsidRDefault="00BC03B1" w:rsidP="00BC03B1">
      <w:pPr>
        <w:pStyle w:val="ListeParagraf"/>
        <w:numPr>
          <w:ilvl w:val="0"/>
          <w:numId w:val="1"/>
        </w:numPr>
        <w:spacing w:after="240" w:line="360" w:lineRule="auto"/>
        <w:ind w:left="720"/>
        <w:rPr>
          <w:rFonts w:eastAsia="Times New Roman" w:cstheme="minorHAnsi"/>
          <w:color w:val="1F1F1F"/>
          <w:kern w:val="0"/>
          <w:sz w:val="24"/>
          <w:szCs w:val="24"/>
          <w:lang w:eastAsia="en-GB"/>
          <w14:ligatures w14:val="none"/>
        </w:rPr>
      </w:pPr>
      <w:r w:rsidRPr="00BC03B1">
        <w:rPr>
          <w:rFonts w:cstheme="minorHAnsi"/>
          <w:sz w:val="24"/>
          <w:szCs w:val="24"/>
        </w:rPr>
        <w:t xml:space="preserve">Ying, Y. (2010) ‘SWOT-TOPSIS Integration Method for Strategic Decision’ , </w:t>
      </w:r>
      <w:r w:rsidRPr="00BC03B1">
        <w:rPr>
          <w:rFonts w:cstheme="minorHAnsi"/>
          <w:i/>
          <w:iCs/>
          <w:sz w:val="24"/>
          <w:szCs w:val="24"/>
        </w:rPr>
        <w:t>International Conference on E-Business and E-Government</w:t>
      </w:r>
      <w:r w:rsidRPr="00BC03B1">
        <w:rPr>
          <w:rFonts w:cstheme="minorHAnsi"/>
          <w:sz w:val="24"/>
          <w:szCs w:val="24"/>
        </w:rPr>
        <w:t xml:space="preserve">, - ,  pp. 1575-1578, Available </w:t>
      </w:r>
      <w:proofErr w:type="spellStart"/>
      <w:r w:rsidRPr="00BC03B1">
        <w:rPr>
          <w:rFonts w:cstheme="minorHAnsi"/>
          <w:sz w:val="24"/>
          <w:szCs w:val="24"/>
        </w:rPr>
        <w:t>at:https</w:t>
      </w:r>
      <w:proofErr w:type="spellEnd"/>
      <w:r w:rsidRPr="00BC03B1">
        <w:rPr>
          <w:rFonts w:cstheme="minorHAnsi"/>
          <w:sz w:val="24"/>
          <w:szCs w:val="24"/>
        </w:rPr>
        <w:t>://</w:t>
      </w:r>
      <w:proofErr w:type="spellStart"/>
      <w:r w:rsidRPr="00BC03B1">
        <w:rPr>
          <w:rFonts w:cstheme="minorHAnsi"/>
          <w:sz w:val="24"/>
          <w:szCs w:val="24"/>
        </w:rPr>
        <w:t>doi</w:t>
      </w:r>
      <w:proofErr w:type="spellEnd"/>
      <w:r w:rsidRPr="00BC03B1">
        <w:rPr>
          <w:rFonts w:cstheme="minorHAnsi"/>
          <w:sz w:val="24"/>
          <w:szCs w:val="24"/>
        </w:rPr>
        <w:t>: 10.1109/ICEE.2010.399.</w:t>
      </w:r>
    </w:p>
    <w:p w14:paraId="217C5E92" w14:textId="2DE54AC8" w:rsidR="00B74BEE" w:rsidRPr="009577BC" w:rsidRDefault="00B74BEE" w:rsidP="009577BC">
      <w:pPr>
        <w:spacing w:line="360" w:lineRule="auto"/>
        <w:rPr>
          <w:rFonts w:cstheme="minorHAnsi"/>
          <w:sz w:val="24"/>
          <w:szCs w:val="24"/>
        </w:rPr>
      </w:pPr>
    </w:p>
    <w:p w14:paraId="314297AC" w14:textId="77777777" w:rsidR="002577F3" w:rsidRPr="009577BC" w:rsidRDefault="002577F3" w:rsidP="009577BC">
      <w:pPr>
        <w:spacing w:line="360" w:lineRule="auto"/>
        <w:rPr>
          <w:rFonts w:cstheme="minorHAnsi"/>
          <w:sz w:val="24"/>
          <w:szCs w:val="24"/>
        </w:rPr>
      </w:pPr>
    </w:p>
    <w:p w14:paraId="18249647" w14:textId="5762F807" w:rsidR="00270894" w:rsidRPr="009577BC" w:rsidRDefault="00270894" w:rsidP="009577BC">
      <w:pPr>
        <w:spacing w:line="360" w:lineRule="auto"/>
        <w:rPr>
          <w:rFonts w:cstheme="minorHAnsi"/>
          <w:sz w:val="24"/>
          <w:szCs w:val="24"/>
        </w:rPr>
      </w:pPr>
    </w:p>
    <w:sectPr w:rsidR="00270894" w:rsidRPr="009577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D9A071" w14:textId="77777777" w:rsidR="00794C5E" w:rsidRDefault="00794C5E" w:rsidP="004E660D">
      <w:pPr>
        <w:spacing w:after="0" w:line="240" w:lineRule="auto"/>
      </w:pPr>
      <w:r>
        <w:separator/>
      </w:r>
    </w:p>
  </w:endnote>
  <w:endnote w:type="continuationSeparator" w:id="0">
    <w:p w14:paraId="452E6CDA" w14:textId="77777777" w:rsidR="00794C5E" w:rsidRDefault="00794C5E" w:rsidP="004E6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4A013A" w14:textId="77777777" w:rsidR="00794C5E" w:rsidRDefault="00794C5E" w:rsidP="004E660D">
      <w:pPr>
        <w:spacing w:after="0" w:line="240" w:lineRule="auto"/>
      </w:pPr>
      <w:r>
        <w:separator/>
      </w:r>
    </w:p>
  </w:footnote>
  <w:footnote w:type="continuationSeparator" w:id="0">
    <w:p w14:paraId="28D03B70" w14:textId="77777777" w:rsidR="00794C5E" w:rsidRDefault="00794C5E" w:rsidP="004E6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C13AD9"/>
    <w:multiLevelType w:val="hybridMultilevel"/>
    <w:tmpl w:val="C9E61B06"/>
    <w:lvl w:ilvl="0" w:tplc="FFFFFFFF">
      <w:start w:val="1"/>
      <w:numFmt w:val="decimal"/>
      <w:lvlText w:val="%1."/>
      <w:lvlJc w:val="left"/>
      <w:pPr>
        <w:ind w:left="780" w:hanging="36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1" w15:restartNumberingAfterBreak="0">
    <w:nsid w:val="1D46500D"/>
    <w:multiLevelType w:val="hybridMultilevel"/>
    <w:tmpl w:val="47004E4C"/>
    <w:lvl w:ilvl="0" w:tplc="0809000F">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3BF1553A"/>
    <w:multiLevelType w:val="hybridMultilevel"/>
    <w:tmpl w:val="C9E61B06"/>
    <w:lvl w:ilvl="0" w:tplc="FFFFFFFF">
      <w:start w:val="1"/>
      <w:numFmt w:val="decimal"/>
      <w:lvlText w:val="%1."/>
      <w:lvlJc w:val="left"/>
      <w:pPr>
        <w:ind w:left="780" w:hanging="36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3" w15:restartNumberingAfterBreak="0">
    <w:nsid w:val="713372F7"/>
    <w:multiLevelType w:val="hybridMultilevel"/>
    <w:tmpl w:val="C9E61B06"/>
    <w:lvl w:ilvl="0" w:tplc="FFFFFFFF">
      <w:start w:val="1"/>
      <w:numFmt w:val="decimal"/>
      <w:lvlText w:val="%1."/>
      <w:lvlJc w:val="left"/>
      <w:pPr>
        <w:ind w:left="780" w:hanging="36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num w:numId="1" w16cid:durableId="1539272484">
    <w:abstractNumId w:val="1"/>
  </w:num>
  <w:num w:numId="2" w16cid:durableId="1641501431">
    <w:abstractNumId w:val="0"/>
  </w:num>
  <w:num w:numId="3" w16cid:durableId="1200704949">
    <w:abstractNumId w:val="2"/>
  </w:num>
  <w:num w:numId="4" w16cid:durableId="763496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3CD"/>
    <w:rsid w:val="000279A8"/>
    <w:rsid w:val="00035041"/>
    <w:rsid w:val="00071408"/>
    <w:rsid w:val="00072019"/>
    <w:rsid w:val="00073BAD"/>
    <w:rsid w:val="000748C1"/>
    <w:rsid w:val="00096C27"/>
    <w:rsid w:val="000B051D"/>
    <w:rsid w:val="000B2B28"/>
    <w:rsid w:val="000B66A0"/>
    <w:rsid w:val="000C054C"/>
    <w:rsid w:val="000C2157"/>
    <w:rsid w:val="000E3875"/>
    <w:rsid w:val="000E3C6D"/>
    <w:rsid w:val="000E49B1"/>
    <w:rsid w:val="000E4ACD"/>
    <w:rsid w:val="000F420F"/>
    <w:rsid w:val="0013587A"/>
    <w:rsid w:val="00165AF3"/>
    <w:rsid w:val="001725FE"/>
    <w:rsid w:val="001A2685"/>
    <w:rsid w:val="001A5900"/>
    <w:rsid w:val="001B0F27"/>
    <w:rsid w:val="001C4996"/>
    <w:rsid w:val="001D13C3"/>
    <w:rsid w:val="001D59A2"/>
    <w:rsid w:val="001E4609"/>
    <w:rsid w:val="00201B73"/>
    <w:rsid w:val="002125B0"/>
    <w:rsid w:val="00231C0D"/>
    <w:rsid w:val="002355D1"/>
    <w:rsid w:val="002577F3"/>
    <w:rsid w:val="00270894"/>
    <w:rsid w:val="0027526B"/>
    <w:rsid w:val="002B64FA"/>
    <w:rsid w:val="002D32CB"/>
    <w:rsid w:val="002F7E21"/>
    <w:rsid w:val="00307280"/>
    <w:rsid w:val="003208B9"/>
    <w:rsid w:val="0032317F"/>
    <w:rsid w:val="00324451"/>
    <w:rsid w:val="003245DE"/>
    <w:rsid w:val="00350D7F"/>
    <w:rsid w:val="00360747"/>
    <w:rsid w:val="00380462"/>
    <w:rsid w:val="003812E1"/>
    <w:rsid w:val="0038560A"/>
    <w:rsid w:val="003D538B"/>
    <w:rsid w:val="00402956"/>
    <w:rsid w:val="0042179D"/>
    <w:rsid w:val="00425964"/>
    <w:rsid w:val="00434DFD"/>
    <w:rsid w:val="0043522D"/>
    <w:rsid w:val="0046132F"/>
    <w:rsid w:val="004771DC"/>
    <w:rsid w:val="004C54E6"/>
    <w:rsid w:val="004D0FC7"/>
    <w:rsid w:val="004D2618"/>
    <w:rsid w:val="004E18A9"/>
    <w:rsid w:val="004E660D"/>
    <w:rsid w:val="004F10D4"/>
    <w:rsid w:val="004F4B02"/>
    <w:rsid w:val="00543392"/>
    <w:rsid w:val="0054388E"/>
    <w:rsid w:val="00544629"/>
    <w:rsid w:val="00582E60"/>
    <w:rsid w:val="00583B19"/>
    <w:rsid w:val="00586A15"/>
    <w:rsid w:val="005A0960"/>
    <w:rsid w:val="005E3910"/>
    <w:rsid w:val="005F0CB5"/>
    <w:rsid w:val="006019B5"/>
    <w:rsid w:val="00607508"/>
    <w:rsid w:val="006177D6"/>
    <w:rsid w:val="00635226"/>
    <w:rsid w:val="00656396"/>
    <w:rsid w:val="00656489"/>
    <w:rsid w:val="006613E9"/>
    <w:rsid w:val="00667948"/>
    <w:rsid w:val="00687D53"/>
    <w:rsid w:val="00691ADA"/>
    <w:rsid w:val="006A11CF"/>
    <w:rsid w:val="006B4931"/>
    <w:rsid w:val="006B5DA3"/>
    <w:rsid w:val="006B65F0"/>
    <w:rsid w:val="006C39B7"/>
    <w:rsid w:val="006C6995"/>
    <w:rsid w:val="006F758B"/>
    <w:rsid w:val="00704ED9"/>
    <w:rsid w:val="0071790E"/>
    <w:rsid w:val="00734AA7"/>
    <w:rsid w:val="007473AB"/>
    <w:rsid w:val="00754CF5"/>
    <w:rsid w:val="00766E82"/>
    <w:rsid w:val="00794C5E"/>
    <w:rsid w:val="007A7801"/>
    <w:rsid w:val="007D589C"/>
    <w:rsid w:val="007E1679"/>
    <w:rsid w:val="007E44C6"/>
    <w:rsid w:val="007F11AE"/>
    <w:rsid w:val="008000DA"/>
    <w:rsid w:val="00821941"/>
    <w:rsid w:val="008357B8"/>
    <w:rsid w:val="00836405"/>
    <w:rsid w:val="00841D3B"/>
    <w:rsid w:val="0085458D"/>
    <w:rsid w:val="0086698E"/>
    <w:rsid w:val="00872FC1"/>
    <w:rsid w:val="00884C09"/>
    <w:rsid w:val="00884F9F"/>
    <w:rsid w:val="008B7D88"/>
    <w:rsid w:val="008D2CEE"/>
    <w:rsid w:val="008E17F4"/>
    <w:rsid w:val="008E4DE9"/>
    <w:rsid w:val="008F6235"/>
    <w:rsid w:val="00924DFD"/>
    <w:rsid w:val="00935DCB"/>
    <w:rsid w:val="00952B59"/>
    <w:rsid w:val="009577BC"/>
    <w:rsid w:val="00993DAA"/>
    <w:rsid w:val="009B5E8E"/>
    <w:rsid w:val="009D3211"/>
    <w:rsid w:val="009D3F81"/>
    <w:rsid w:val="009D4AA2"/>
    <w:rsid w:val="009D738A"/>
    <w:rsid w:val="009F0455"/>
    <w:rsid w:val="00A00133"/>
    <w:rsid w:val="00A06167"/>
    <w:rsid w:val="00A24242"/>
    <w:rsid w:val="00A95847"/>
    <w:rsid w:val="00AA00AF"/>
    <w:rsid w:val="00AA42E0"/>
    <w:rsid w:val="00AB7D3A"/>
    <w:rsid w:val="00AC3FE1"/>
    <w:rsid w:val="00AC73B4"/>
    <w:rsid w:val="00AD53C0"/>
    <w:rsid w:val="00AE2C48"/>
    <w:rsid w:val="00AF420C"/>
    <w:rsid w:val="00B03C29"/>
    <w:rsid w:val="00B0758E"/>
    <w:rsid w:val="00B26668"/>
    <w:rsid w:val="00B27A0A"/>
    <w:rsid w:val="00B57D96"/>
    <w:rsid w:val="00B60EB7"/>
    <w:rsid w:val="00B6399D"/>
    <w:rsid w:val="00B74BEE"/>
    <w:rsid w:val="00B86E7B"/>
    <w:rsid w:val="00BA4817"/>
    <w:rsid w:val="00BB0928"/>
    <w:rsid w:val="00BC01D0"/>
    <w:rsid w:val="00BC03B1"/>
    <w:rsid w:val="00C050D1"/>
    <w:rsid w:val="00C4101C"/>
    <w:rsid w:val="00C45694"/>
    <w:rsid w:val="00C66EED"/>
    <w:rsid w:val="00CB3E03"/>
    <w:rsid w:val="00CB4684"/>
    <w:rsid w:val="00CC4D5F"/>
    <w:rsid w:val="00CF260B"/>
    <w:rsid w:val="00D01802"/>
    <w:rsid w:val="00D07901"/>
    <w:rsid w:val="00D1127A"/>
    <w:rsid w:val="00D30B9E"/>
    <w:rsid w:val="00D503CD"/>
    <w:rsid w:val="00D710E9"/>
    <w:rsid w:val="00D83616"/>
    <w:rsid w:val="00D90A5A"/>
    <w:rsid w:val="00D92A64"/>
    <w:rsid w:val="00DA758F"/>
    <w:rsid w:val="00DB777C"/>
    <w:rsid w:val="00DD0284"/>
    <w:rsid w:val="00DD05AE"/>
    <w:rsid w:val="00DE12FF"/>
    <w:rsid w:val="00DE35D9"/>
    <w:rsid w:val="00E07E11"/>
    <w:rsid w:val="00E12834"/>
    <w:rsid w:val="00E418AA"/>
    <w:rsid w:val="00E437AE"/>
    <w:rsid w:val="00E91185"/>
    <w:rsid w:val="00E9254F"/>
    <w:rsid w:val="00E969F8"/>
    <w:rsid w:val="00EA41E4"/>
    <w:rsid w:val="00EC381F"/>
    <w:rsid w:val="00EC436F"/>
    <w:rsid w:val="00EC726D"/>
    <w:rsid w:val="00ED0DF5"/>
    <w:rsid w:val="00ED2E68"/>
    <w:rsid w:val="00ED5645"/>
    <w:rsid w:val="00EE2938"/>
    <w:rsid w:val="00EE52B9"/>
    <w:rsid w:val="00F02226"/>
    <w:rsid w:val="00F07104"/>
    <w:rsid w:val="00F13E3A"/>
    <w:rsid w:val="00F36DE6"/>
    <w:rsid w:val="00F46A43"/>
    <w:rsid w:val="00F9331C"/>
    <w:rsid w:val="00FA06B0"/>
    <w:rsid w:val="00FB287E"/>
    <w:rsid w:val="00FC0904"/>
    <w:rsid w:val="00FC14BE"/>
    <w:rsid w:val="00FD6A97"/>
    <w:rsid w:val="00FE26F0"/>
    <w:rsid w:val="00FE64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84CE13"/>
  <w15:chartTrackingRefBased/>
  <w15:docId w15:val="{48B51D74-D817-4DE8-A8D5-DBBA8791B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4E660D"/>
    <w:pPr>
      <w:tabs>
        <w:tab w:val="center" w:pos="4513"/>
        <w:tab w:val="right" w:pos="9026"/>
      </w:tabs>
      <w:spacing w:after="0" w:line="240" w:lineRule="auto"/>
    </w:pPr>
  </w:style>
  <w:style w:type="character" w:customStyle="1" w:styleId="stBilgiChar">
    <w:name w:val="Üst Bilgi Char"/>
    <w:basedOn w:val="VarsaylanParagrafYazTipi"/>
    <w:link w:val="stBilgi"/>
    <w:uiPriority w:val="99"/>
    <w:rsid w:val="004E660D"/>
  </w:style>
  <w:style w:type="paragraph" w:styleId="AltBilgi">
    <w:name w:val="footer"/>
    <w:basedOn w:val="Normal"/>
    <w:link w:val="AltBilgiChar"/>
    <w:uiPriority w:val="99"/>
    <w:unhideWhenUsed/>
    <w:rsid w:val="004E660D"/>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4E660D"/>
  </w:style>
  <w:style w:type="character" w:styleId="Kpr">
    <w:name w:val="Hyperlink"/>
    <w:basedOn w:val="VarsaylanParagrafYazTipi"/>
    <w:uiPriority w:val="99"/>
    <w:unhideWhenUsed/>
    <w:rsid w:val="001A2685"/>
    <w:rPr>
      <w:color w:val="0563C1" w:themeColor="hyperlink"/>
      <w:u w:val="single"/>
    </w:rPr>
  </w:style>
  <w:style w:type="paragraph" w:styleId="ListeParagraf">
    <w:name w:val="List Paragraph"/>
    <w:basedOn w:val="Normal"/>
    <w:uiPriority w:val="34"/>
    <w:qFormat/>
    <w:rsid w:val="001A2685"/>
    <w:pPr>
      <w:ind w:left="720"/>
      <w:contextualSpacing/>
    </w:pPr>
    <w:rPr>
      <w:rFonts w:eastAsiaTheme="minorHAnsi"/>
      <w:lang w:eastAsia="en-US"/>
    </w:rPr>
  </w:style>
  <w:style w:type="character" w:customStyle="1" w:styleId="react-xocs-alternative-link">
    <w:name w:val="react-xocs-alternative-link"/>
    <w:basedOn w:val="VarsaylanParagrafYazTipi"/>
    <w:rsid w:val="001A2685"/>
  </w:style>
  <w:style w:type="character" w:customStyle="1" w:styleId="text">
    <w:name w:val="text"/>
    <w:basedOn w:val="VarsaylanParagrafYazTipi"/>
    <w:rsid w:val="001A2685"/>
  </w:style>
  <w:style w:type="character" w:styleId="Vurgu">
    <w:name w:val="Emphasis"/>
    <w:basedOn w:val="VarsaylanParagrafYazTipi"/>
    <w:uiPriority w:val="20"/>
    <w:qFormat/>
    <w:rsid w:val="00DD02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8342161">
      <w:bodyDiv w:val="1"/>
      <w:marLeft w:val="0"/>
      <w:marRight w:val="0"/>
      <w:marTop w:val="0"/>
      <w:marBottom w:val="0"/>
      <w:divBdr>
        <w:top w:val="none" w:sz="0" w:space="0" w:color="auto"/>
        <w:left w:val="none" w:sz="0" w:space="0" w:color="auto"/>
        <w:bottom w:val="none" w:sz="0" w:space="0" w:color="auto"/>
        <w:right w:val="none" w:sz="0" w:space="0" w:color="auto"/>
      </w:divBdr>
      <w:divsChild>
        <w:div w:id="1861965176">
          <w:marLeft w:val="-300"/>
          <w:marRight w:val="0"/>
          <w:marTop w:val="0"/>
          <w:marBottom w:val="150"/>
          <w:divBdr>
            <w:top w:val="none" w:sz="0" w:space="0" w:color="auto"/>
            <w:left w:val="none" w:sz="0" w:space="0" w:color="auto"/>
            <w:bottom w:val="none" w:sz="0" w:space="0" w:color="auto"/>
            <w:right w:val="none" w:sz="0" w:space="0" w:color="auto"/>
          </w:divBdr>
          <w:divsChild>
            <w:div w:id="1713309883">
              <w:marLeft w:val="0"/>
              <w:marRight w:val="0"/>
              <w:marTop w:val="0"/>
              <w:marBottom w:val="0"/>
              <w:divBdr>
                <w:top w:val="none" w:sz="0" w:space="0" w:color="auto"/>
                <w:left w:val="none" w:sz="0" w:space="0" w:color="auto"/>
                <w:bottom w:val="none" w:sz="0" w:space="0" w:color="auto"/>
                <w:right w:val="none" w:sz="0" w:space="0" w:color="auto"/>
              </w:divBdr>
              <w:divsChild>
                <w:div w:id="1708329594">
                  <w:marLeft w:val="0"/>
                  <w:marRight w:val="0"/>
                  <w:marTop w:val="0"/>
                  <w:marBottom w:val="0"/>
                  <w:divBdr>
                    <w:top w:val="none" w:sz="0" w:space="0" w:color="auto"/>
                    <w:left w:val="none" w:sz="0" w:space="0" w:color="auto"/>
                    <w:bottom w:val="none" w:sz="0" w:space="0" w:color="auto"/>
                    <w:right w:val="none" w:sz="0" w:space="0" w:color="auto"/>
                  </w:divBdr>
                  <w:divsChild>
                    <w:div w:id="446705883">
                      <w:marLeft w:val="0"/>
                      <w:marRight w:val="0"/>
                      <w:marTop w:val="0"/>
                      <w:marBottom w:val="0"/>
                      <w:divBdr>
                        <w:top w:val="none" w:sz="0" w:space="0" w:color="auto"/>
                        <w:left w:val="none" w:sz="0" w:space="0" w:color="auto"/>
                        <w:bottom w:val="none" w:sz="0" w:space="0" w:color="auto"/>
                        <w:right w:val="none" w:sz="0" w:space="0" w:color="auto"/>
                      </w:divBdr>
                      <w:divsChild>
                        <w:div w:id="1327396506">
                          <w:marLeft w:val="-150"/>
                          <w:marRight w:val="0"/>
                          <w:marTop w:val="0"/>
                          <w:marBottom w:val="0"/>
                          <w:divBdr>
                            <w:top w:val="none" w:sz="0" w:space="0" w:color="auto"/>
                            <w:left w:val="none" w:sz="0" w:space="0" w:color="auto"/>
                            <w:bottom w:val="none" w:sz="0" w:space="0" w:color="auto"/>
                            <w:right w:val="none" w:sz="0" w:space="0" w:color="auto"/>
                          </w:divBdr>
                          <w:divsChild>
                            <w:div w:id="1535116677">
                              <w:marLeft w:val="0"/>
                              <w:marRight w:val="0"/>
                              <w:marTop w:val="0"/>
                              <w:marBottom w:val="0"/>
                              <w:divBdr>
                                <w:top w:val="none" w:sz="0" w:space="0" w:color="auto"/>
                                <w:left w:val="none" w:sz="0" w:space="0" w:color="auto"/>
                                <w:bottom w:val="none" w:sz="0" w:space="0" w:color="auto"/>
                                <w:right w:val="none" w:sz="0" w:space="0" w:color="auto"/>
                              </w:divBdr>
                              <w:divsChild>
                                <w:div w:id="1310012545">
                                  <w:marLeft w:val="0"/>
                                  <w:marRight w:val="0"/>
                                  <w:marTop w:val="0"/>
                                  <w:marBottom w:val="0"/>
                                  <w:divBdr>
                                    <w:top w:val="none" w:sz="0" w:space="0" w:color="auto"/>
                                    <w:left w:val="none" w:sz="0" w:space="0" w:color="auto"/>
                                    <w:bottom w:val="none" w:sz="0" w:space="0" w:color="auto"/>
                                    <w:right w:val="none" w:sz="0" w:space="0" w:color="auto"/>
                                  </w:divBdr>
                                  <w:divsChild>
                                    <w:div w:id="1897816610">
                                      <w:marLeft w:val="0"/>
                                      <w:marRight w:val="0"/>
                                      <w:marTop w:val="0"/>
                                      <w:marBottom w:val="0"/>
                                      <w:divBdr>
                                        <w:top w:val="none" w:sz="0" w:space="0" w:color="auto"/>
                                        <w:left w:val="none" w:sz="0" w:space="0" w:color="auto"/>
                                        <w:bottom w:val="none" w:sz="0" w:space="0" w:color="auto"/>
                                        <w:right w:val="none" w:sz="0" w:space="0" w:color="auto"/>
                                      </w:divBdr>
                                      <w:divsChild>
                                        <w:div w:id="1435394545">
                                          <w:marLeft w:val="0"/>
                                          <w:marRight w:val="0"/>
                                          <w:marTop w:val="0"/>
                                          <w:marBottom w:val="0"/>
                                          <w:divBdr>
                                            <w:top w:val="none" w:sz="0" w:space="0" w:color="auto"/>
                                            <w:left w:val="none" w:sz="0" w:space="0" w:color="auto"/>
                                            <w:bottom w:val="none" w:sz="0" w:space="0" w:color="auto"/>
                                            <w:right w:val="none" w:sz="0" w:space="0" w:color="auto"/>
                                          </w:divBdr>
                                          <w:divsChild>
                                            <w:div w:id="473527763">
                                              <w:marLeft w:val="0"/>
                                              <w:marRight w:val="0"/>
                                              <w:marTop w:val="0"/>
                                              <w:marBottom w:val="0"/>
                                              <w:divBdr>
                                                <w:top w:val="none" w:sz="0" w:space="0" w:color="auto"/>
                                                <w:left w:val="none" w:sz="0" w:space="0" w:color="auto"/>
                                                <w:bottom w:val="none" w:sz="0" w:space="0" w:color="auto"/>
                                                <w:right w:val="none" w:sz="0" w:space="0" w:color="auto"/>
                                              </w:divBdr>
                                              <w:divsChild>
                                                <w:div w:id="17107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90249345">
      <w:bodyDiv w:val="1"/>
      <w:marLeft w:val="0"/>
      <w:marRight w:val="0"/>
      <w:marTop w:val="0"/>
      <w:marBottom w:val="0"/>
      <w:divBdr>
        <w:top w:val="none" w:sz="0" w:space="0" w:color="auto"/>
        <w:left w:val="none" w:sz="0" w:space="0" w:color="auto"/>
        <w:bottom w:val="none" w:sz="0" w:space="0" w:color="auto"/>
        <w:right w:val="none" w:sz="0" w:space="0" w:color="auto"/>
      </w:divBdr>
    </w:div>
    <w:div w:id="1791167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414-012-9288-9" TargetMode="External"/><Relationship Id="rId13" Type="http://schemas.openxmlformats.org/officeDocument/2006/relationships/hyperlink" Target="http://dx.doi.org/10.1177/096973301985154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jinfomgt.2016.03.00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7/hlthaff.2011.053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ubmed.ncbi.nlm.nih.gov/22584366/" TargetMode="External"/><Relationship Id="rId4" Type="http://schemas.openxmlformats.org/officeDocument/2006/relationships/settings" Target="settings.xml"/><Relationship Id="rId9" Type="http://schemas.openxmlformats.org/officeDocument/2006/relationships/hyperlink" Target="https://doi.org/10.1016/S0024-6301(96)00095-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D0856-68C5-4175-8963-970C7F902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1433</Words>
  <Characters>8173</Characters>
  <Application>Microsoft Office Word</Application>
  <DocSecurity>0</DocSecurity>
  <Lines>68</Lines>
  <Paragraphs>19</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Rocyn-Jones</dc:creator>
  <cp:keywords/>
  <dc:description/>
  <cp:lastModifiedBy>Kasim Mollamehmet</cp:lastModifiedBy>
  <cp:revision>2</cp:revision>
  <dcterms:created xsi:type="dcterms:W3CDTF">2024-05-03T11:50:00Z</dcterms:created>
  <dcterms:modified xsi:type="dcterms:W3CDTF">2024-05-03T11:50:00Z</dcterms:modified>
</cp:coreProperties>
</file>