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CA710F">
        <w:t xml:space="preserve">Matthew James Evans </w:t>
      </w:r>
    </w:p>
    <w:p w:rsidR="007E4409" w:rsidRDefault="00451AB2">
      <w:r w:rsidRPr="00451AB2">
        <w:rPr>
          <w:b/>
        </w:rPr>
        <w:t>Force Number:</w:t>
      </w:r>
      <w:r>
        <w:rPr>
          <w:b/>
        </w:rPr>
        <w:t>-</w:t>
      </w:r>
      <w:r>
        <w:tab/>
      </w:r>
      <w:r>
        <w:tab/>
      </w:r>
      <w:r w:rsidR="00CA710F">
        <w:t>PC6942</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CA710F">
        <w:t>2029330</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CA710F">
        <w:t>23/08/2021</w:t>
      </w:r>
    </w:p>
    <w:p w:rsidR="00682F3B" w:rsidRDefault="00682F3B"/>
    <w:p w:rsidR="00682F3B" w:rsidRDefault="00682F3B">
      <w:r w:rsidRPr="00451AB2">
        <w:rPr>
          <w:b/>
        </w:rPr>
        <w:t>Question 1</w:t>
      </w:r>
      <w:r w:rsidR="00451AB2">
        <w:rPr>
          <w:b/>
        </w:rPr>
        <w:br/>
      </w:r>
      <w:r w:rsidR="00E71257">
        <w:t xml:space="preserve">A person driving a mechanically propelled vehicle on a road, must stop the vehicle when requested to do so by a Police constable in uniform or a designated traffic officer </w:t>
      </w:r>
    </w:p>
    <w:p w:rsidR="00E71257" w:rsidRDefault="00E71257">
      <w:r>
        <w:t xml:space="preserve">A person riding a cycle on a road must stop the cycle when required to do so by a Police constable in uniform or a designated traffic officer </w:t>
      </w:r>
    </w:p>
    <w:p w:rsidR="00E71257" w:rsidRDefault="00E71257">
      <w:r>
        <w:t>Any person who fails to comply with this section is guilty of an offence.</w:t>
      </w:r>
    </w:p>
    <w:p w:rsidR="00682F3B" w:rsidRDefault="00682F3B"/>
    <w:p w:rsidR="00682F3B" w:rsidRDefault="00682F3B">
      <w:pPr>
        <w:rPr>
          <w:b/>
        </w:rPr>
      </w:pPr>
      <w:r w:rsidRPr="00451AB2">
        <w:rPr>
          <w:b/>
        </w:rPr>
        <w:t>Question 2</w:t>
      </w:r>
    </w:p>
    <w:p w:rsidR="00E71257" w:rsidRDefault="00E71257">
      <w:r w:rsidRPr="00E71257">
        <w:t>Section 6(4) Road Traffic Act 1988: Is or has been driving and com</w:t>
      </w:r>
      <w:r>
        <w:t xml:space="preserve">mitting a road traffic offence. A constable may stop a vehicle if he or she has reasonable </w:t>
      </w:r>
      <w:r w:rsidR="00334DA6">
        <w:t xml:space="preserve">cause to believe that a person </w:t>
      </w:r>
      <w:r>
        <w:t>has committed a moving road traffic offence. Some of these offences would include:</w:t>
      </w:r>
    </w:p>
    <w:p w:rsidR="00E71257" w:rsidRPr="00E71257" w:rsidRDefault="00E71257">
      <w:r>
        <w:t xml:space="preserve">Driving whilst distracted (mobile phone) </w:t>
      </w:r>
      <w:r>
        <w:br/>
        <w:t xml:space="preserve">Not wearing a seatbelt </w:t>
      </w:r>
      <w:r>
        <w:br/>
        <w:t xml:space="preserve">Speeding </w:t>
      </w:r>
      <w:r>
        <w:br/>
        <w:t>Failing to conform to certain traffic signs</w:t>
      </w:r>
      <w:r>
        <w:br/>
        <w:t xml:space="preserve">Dangerous driving </w:t>
      </w:r>
    </w:p>
    <w:p w:rsidR="00682F3B" w:rsidRDefault="00682F3B"/>
    <w:p w:rsidR="00682F3B" w:rsidRPr="00451AB2" w:rsidRDefault="00682F3B" w:rsidP="00682F3B">
      <w:pPr>
        <w:rPr>
          <w:b/>
        </w:rPr>
      </w:pPr>
      <w:r w:rsidRPr="00451AB2">
        <w:rPr>
          <w:b/>
        </w:rPr>
        <w:t>Question 3</w:t>
      </w:r>
    </w:p>
    <w:p w:rsidR="00682F3B" w:rsidRDefault="00E71257">
      <w:r>
        <w:t xml:space="preserve">A person who drives a mechanically propelled vehicle on a road or other public place, without due care and attention or reasonable consideration for other persons using the road or place, commits an offence. </w:t>
      </w:r>
    </w:p>
    <w:p w:rsidR="00E71257" w:rsidRDefault="00E71257">
      <w:r>
        <w:t>Section 3 Road Traffic Act 1988: Driving without due care and attention or reasonable consideration</w:t>
      </w:r>
    </w:p>
    <w:p w:rsidR="00682F3B" w:rsidRDefault="00682F3B"/>
    <w:p w:rsidR="00682F3B" w:rsidRPr="00451AB2" w:rsidRDefault="00682F3B" w:rsidP="00682F3B">
      <w:pPr>
        <w:rPr>
          <w:b/>
        </w:rPr>
      </w:pPr>
      <w:r w:rsidRPr="00451AB2">
        <w:rPr>
          <w:b/>
        </w:rPr>
        <w:t>Question 4</w:t>
      </w:r>
    </w:p>
    <w:p w:rsidR="00E71257" w:rsidRDefault="00E71257">
      <w:r>
        <w:t xml:space="preserve">Roads Policing helps reduce unlawful crime, as individuals use the roads and vehicle to commit crime. </w:t>
      </w:r>
      <w:r>
        <w:br/>
        <w:t xml:space="preserve">It allows Traffic Officers to intercept individuals on the roads before they can commit the crime. This helps put confidence back into the community. </w:t>
      </w:r>
      <w:r>
        <w:br/>
        <w:t xml:space="preserve">It helps identify specific routes that criminals are taking in order to commit crime </w:t>
      </w:r>
      <w:r>
        <w:br/>
        <w:t>Makes the roads safer to use and helps reduce Fatal road traffic collisions</w:t>
      </w:r>
    </w:p>
    <w:p w:rsidR="00682F3B" w:rsidRDefault="00682F3B"/>
    <w:p w:rsidR="00682F3B" w:rsidRPr="00451AB2" w:rsidRDefault="00682F3B" w:rsidP="00682F3B">
      <w:pPr>
        <w:rPr>
          <w:b/>
        </w:rPr>
      </w:pPr>
      <w:r w:rsidRPr="00451AB2">
        <w:rPr>
          <w:b/>
        </w:rPr>
        <w:t>Question 5</w:t>
      </w:r>
    </w:p>
    <w:p w:rsidR="00682F3B" w:rsidRDefault="00E71257">
      <w:r>
        <w:lastRenderedPageBreak/>
        <w:t>A police constable may stop and seize any motorcycle if:</w:t>
      </w:r>
    </w:p>
    <w:p w:rsidR="00E71257" w:rsidRDefault="00E71257">
      <w:r>
        <w:t xml:space="preserve">The constable reasonable suspects that the person riding the motorcycle has no license or insurance to drive that motorcycle. </w:t>
      </w:r>
      <w:r>
        <w:br/>
      </w:r>
    </w:p>
    <w:p w:rsidR="00E71257" w:rsidRDefault="00E71257">
      <w:r>
        <w:t xml:space="preserve">The person riding the motorcycle will need to prove that he holds a valid license and / or insurance in order to get the motorcycle back. Usually the timeframe in order to retain a motorcycle from a police compound would be 7 days.  </w:t>
      </w:r>
      <w:r>
        <w:br/>
      </w:r>
    </w:p>
    <w:p w:rsidR="00682F3B" w:rsidRDefault="00682F3B"/>
    <w:p w:rsidR="00E71257" w:rsidRDefault="00682F3B" w:rsidP="00682F3B">
      <w:pPr>
        <w:rPr>
          <w:b/>
        </w:rPr>
      </w:pPr>
      <w:r w:rsidRPr="00451AB2">
        <w:rPr>
          <w:b/>
        </w:rPr>
        <w:t>Question 6</w:t>
      </w:r>
    </w:p>
    <w:p w:rsidR="00E71257" w:rsidRDefault="00E71257" w:rsidP="00682F3B">
      <w:pPr>
        <w:rPr>
          <w:b/>
        </w:rPr>
      </w:pPr>
      <w:r>
        <w:rPr>
          <w:b/>
        </w:rPr>
        <w:t>Section 170(1) Road Traffic Act 1988:</w:t>
      </w:r>
    </w:p>
    <w:p w:rsidR="00E71257" w:rsidRDefault="00451AB2" w:rsidP="00682F3B">
      <w:r>
        <w:rPr>
          <w:b/>
        </w:rPr>
        <w:br/>
      </w:r>
      <w:r w:rsidR="00E71257">
        <w:t xml:space="preserve">A Road Traffic Collision is where one or more mechanically propelled vehicles collide on a road or other public place. </w:t>
      </w:r>
      <w:r w:rsidR="00E71257">
        <w:br/>
        <w:t xml:space="preserve">This can also be where a person driving a mechanically propelled vehicle has collided into another object, meaning a fence or wall. </w:t>
      </w:r>
    </w:p>
    <w:p w:rsidR="00E71257" w:rsidRPr="00451AB2" w:rsidRDefault="00E71257" w:rsidP="00682F3B">
      <w:r>
        <w:t xml:space="preserve">This can also involve colliding with animals and property </w:t>
      </w:r>
    </w:p>
    <w:p w:rsidR="00682F3B" w:rsidRDefault="00682F3B"/>
    <w:p w:rsidR="00682F3B" w:rsidRDefault="00682F3B">
      <w:r w:rsidRPr="00451AB2">
        <w:rPr>
          <w:b/>
        </w:rPr>
        <w:t>Question 7</w:t>
      </w:r>
      <w:r w:rsidR="00451AB2">
        <w:rPr>
          <w:b/>
        </w:rPr>
        <w:br/>
      </w:r>
      <w:r w:rsidR="00E71257">
        <w:t xml:space="preserve">The role of an Family Liaison Officer when it comes to a fatal road traffic collision is to provide the aggrieved family with immediate support in the aftermath of the incident. </w:t>
      </w:r>
    </w:p>
    <w:p w:rsidR="00E71257" w:rsidRPr="00451AB2" w:rsidRDefault="00E71257">
      <w:r>
        <w:t xml:space="preserve">The provide support to the family, provide them with reassurance </w:t>
      </w:r>
      <w:r>
        <w:br/>
        <w:t xml:space="preserve">They help with the grieving process </w:t>
      </w:r>
      <w:r>
        <w:br/>
        <w:t xml:space="preserve">Provide safeguarding </w:t>
      </w:r>
      <w:r>
        <w:br/>
        <w:t xml:space="preserve">They help out with the organisation of the Funeral </w:t>
      </w:r>
      <w:r>
        <w:br/>
        <w:t xml:space="preserve">Keep the family updated with any investigation progress </w:t>
      </w:r>
      <w:r>
        <w:br/>
        <w:t xml:space="preserve">Provide and support to the family by including and explaining any further support they may need from outside organisations </w:t>
      </w:r>
      <w:r>
        <w:br/>
      </w:r>
      <w:r>
        <w:br/>
      </w:r>
    </w:p>
    <w:p w:rsidR="00682F3B" w:rsidRDefault="00682F3B"/>
    <w:p w:rsidR="00682F3B" w:rsidRDefault="00682F3B" w:rsidP="00682F3B">
      <w:r w:rsidRPr="00451AB2">
        <w:rPr>
          <w:b/>
        </w:rPr>
        <w:t>Question 8</w:t>
      </w:r>
      <w:r w:rsidR="00451AB2">
        <w:rPr>
          <w:b/>
        </w:rPr>
        <w:br/>
      </w:r>
      <w:r w:rsidR="00E71257">
        <w:t xml:space="preserve">One a road traffic collision has happened the involved parties must by law exchange any details. For example if there are two vehicles that have collided into each other they must exchange each other’s details. </w:t>
      </w:r>
    </w:p>
    <w:p w:rsidR="00E71257" w:rsidRDefault="00E71257" w:rsidP="00682F3B">
      <w:r>
        <w:t xml:space="preserve">However </w:t>
      </w:r>
      <w:r w:rsidR="00334DA6">
        <w:t>i</w:t>
      </w:r>
      <w:r>
        <w:t xml:space="preserve">t is not the responsibility of the driver to wait around at the scene of the RTC and expect a person to come and ask for details. </w:t>
      </w:r>
    </w:p>
    <w:p w:rsidR="00E71257" w:rsidRDefault="00E71257" w:rsidP="00682F3B">
      <w:r>
        <w:t xml:space="preserve">A road traffic collision must be reported to the police, to ensure the safeguarding of involved parties if there are any Injuries present </w:t>
      </w:r>
    </w:p>
    <w:p w:rsidR="00E71257" w:rsidRDefault="00E71257" w:rsidP="00682F3B">
      <w:r>
        <w:lastRenderedPageBreak/>
        <w:t xml:space="preserve">The vehicle must be insured and the driver must hold a valid driving license. </w:t>
      </w:r>
    </w:p>
    <w:p w:rsidR="00334DA6" w:rsidRDefault="00334DA6" w:rsidP="00682F3B">
      <w:r>
        <w:t xml:space="preserve">The individual involved in the RTC must also stay at the scene so that the Police can administer a Preliminary Breath test. </w:t>
      </w:r>
    </w:p>
    <w:p w:rsidR="00E71257" w:rsidRPr="00451AB2" w:rsidRDefault="00E71257" w:rsidP="00682F3B"/>
    <w:p w:rsidR="00682F3B" w:rsidRDefault="00682F3B"/>
    <w:p w:rsidR="00682F3B" w:rsidRDefault="00682F3B" w:rsidP="00682F3B">
      <w:r w:rsidRPr="00451AB2">
        <w:rPr>
          <w:b/>
        </w:rPr>
        <w:t>Question 9</w:t>
      </w:r>
      <w:r w:rsidR="00451AB2">
        <w:rPr>
          <w:b/>
        </w:rPr>
        <w:br/>
      </w:r>
      <w:r w:rsidR="00E71257">
        <w:t>A constable may enter any premises if:</w:t>
      </w:r>
    </w:p>
    <w:p w:rsidR="00E71257" w:rsidRPr="00451AB2" w:rsidRDefault="00E71257" w:rsidP="00682F3B">
      <w:r>
        <w:t>He or she has reasonable cause to believe that a person a person driving a motor vehicle on a road is over the prescribed limit for alcohol. If a constable reasonably suspects that the proportion of alcohol in that persons breath, or urine exceeds the prescribed limits, then the Constable has reasonable grounds to enter the address and administer a preliminary test if he or she believes that person has been driving that motor vehicle on a road.</w:t>
      </w:r>
    </w:p>
    <w:p w:rsidR="00682F3B" w:rsidRDefault="00682F3B"/>
    <w:p w:rsidR="00682F3B" w:rsidRDefault="00682F3B"/>
    <w:p w:rsidR="00682F3B" w:rsidRDefault="00682F3B" w:rsidP="00682F3B">
      <w:r w:rsidRPr="00451AB2">
        <w:rPr>
          <w:b/>
        </w:rPr>
        <w:t>Question 10</w:t>
      </w:r>
      <w:r w:rsidR="00E71257">
        <w:br/>
        <w:t>Section 1 Road Traffic Act 1988: Causing death by dangerous driving.</w:t>
      </w:r>
    </w:p>
    <w:p w:rsidR="00682F3B" w:rsidRDefault="00E71257">
      <w:r>
        <w:t>A person who causes death of another person whilst driving a mechanically propelled vehicle dangerously on a road or other public place, is guilty of an offence</w:t>
      </w:r>
    </w:p>
    <w:p w:rsidR="00E71257" w:rsidRDefault="00682F3B">
      <w:r w:rsidRPr="00451AB2">
        <w:rPr>
          <w:b/>
        </w:rPr>
        <w:t>Question 11</w:t>
      </w:r>
      <w:r w:rsidR="00451AB2">
        <w:rPr>
          <w:b/>
        </w:rPr>
        <w:br/>
      </w:r>
      <w:r w:rsidR="00E71257">
        <w:t>Alcohol:</w:t>
      </w:r>
    </w:p>
    <w:p w:rsidR="00E71257" w:rsidRDefault="00E71257">
      <w:r>
        <w:t xml:space="preserve">35 Micrograms per 100 Millilitres for Breath </w:t>
      </w:r>
      <w:r>
        <w:br/>
        <w:t xml:space="preserve">80 Milligrams per 100 Millilitres for Blood </w:t>
      </w:r>
      <w:r>
        <w:br/>
        <w:t xml:space="preserve">107 Milligrams per 100 Millilitres for Urine </w:t>
      </w:r>
    </w:p>
    <w:p w:rsidR="00E71257" w:rsidRDefault="00E71257">
      <w:r>
        <w:t>Drugs:</w:t>
      </w:r>
    </w:p>
    <w:p w:rsidR="00682F3B" w:rsidRDefault="00E71257">
      <w:r>
        <w:t xml:space="preserve">Cocaine – 10 </w:t>
      </w:r>
      <w:r>
        <w:br/>
        <w:t xml:space="preserve">TCH (Cannabis) – 2 </w:t>
      </w:r>
      <w:r w:rsidR="00451AB2">
        <w:br/>
      </w:r>
    </w:p>
    <w:p w:rsidR="00682F3B" w:rsidRDefault="00682F3B" w:rsidP="00682F3B">
      <w:r w:rsidRPr="00451AB2">
        <w:rPr>
          <w:b/>
        </w:rPr>
        <w:t>Question 12</w:t>
      </w:r>
      <w:r w:rsidR="00451AB2">
        <w:rPr>
          <w:b/>
        </w:rPr>
        <w:br/>
      </w:r>
      <w:r w:rsidR="00E71257">
        <w:t>Other persons that can be involved in a suspect interview and their role are as follows below:</w:t>
      </w:r>
    </w:p>
    <w:p w:rsidR="00E71257" w:rsidRDefault="00E71257" w:rsidP="00682F3B">
      <w:r>
        <w:t xml:space="preserve">Solicitor: A Solicitor would be present at a suspect interview to provide the suspect with legal advice. They will have a discussion in regards to the related offence prior to the interview and make a decision on how to present their case at interview. The solicitor must be briefed by a constable before the interview in order to identify what sort of questions their client will be asked. They will have evidence disclosed to them and it is the solicitor’s job to defend the suspect in the interview stage with legal support. They advise their client the best way to answer certain questions, and the solicitor can also challenge a constable in relation to their questions. Can help make it as fair as possible for their client. </w:t>
      </w:r>
    </w:p>
    <w:p w:rsidR="00E71257" w:rsidRDefault="00E71257" w:rsidP="00682F3B">
      <w:r>
        <w:t xml:space="preserve">Appropriate Adult (AA): The role of an appropriate adult would be to provide support for a client if they are a vulnerable person. This can include a person with mental health issues, anyone under the </w:t>
      </w:r>
      <w:r>
        <w:lastRenderedPageBreak/>
        <w:t xml:space="preserve">age of 18 or an individual with learning difficulties. </w:t>
      </w:r>
      <w:r>
        <w:br/>
        <w:t xml:space="preserve">They help the individual understand what they are being questioned on and help them with any personal support they need during an interview. </w:t>
      </w:r>
    </w:p>
    <w:p w:rsidR="00E71257" w:rsidRPr="00451AB2" w:rsidRDefault="00E71257" w:rsidP="00682F3B">
      <w:pPr>
        <w:rPr>
          <w:b/>
        </w:rPr>
      </w:pPr>
      <w:r>
        <w:t xml:space="preserve">Medical Health professional: They are simply there to make sure that the individual is in a fit state to be interviewed and provides safeguarding for the individual that is being interviewed. </w:t>
      </w:r>
    </w:p>
    <w:p w:rsidR="00682F3B" w:rsidRDefault="00682F3B"/>
    <w:p w:rsidR="00682F3B" w:rsidRDefault="00682F3B" w:rsidP="00682F3B">
      <w:r w:rsidRPr="00451AB2">
        <w:rPr>
          <w:b/>
        </w:rPr>
        <w:t>Question 13</w:t>
      </w:r>
      <w:r w:rsidR="00451AB2">
        <w:rPr>
          <w:b/>
        </w:rPr>
        <w:br/>
      </w:r>
      <w:r w:rsidR="00E71257">
        <w:t>The National Model Used for interviewing is called the PEACE Model</w:t>
      </w:r>
    </w:p>
    <w:p w:rsidR="00E71257" w:rsidRDefault="00E71257" w:rsidP="00682F3B">
      <w:r>
        <w:t xml:space="preserve">P – This stands for planning and preparation. In the lead up to the interview a constable must be prepared with all of the relevant evidence needed to conduct the interview. Any questions that they will need to ask the client and a general route map of the interview. This will involve gathering any exhibits relating to the offence also. </w:t>
      </w:r>
    </w:p>
    <w:p w:rsidR="00E71257" w:rsidRDefault="00E71257" w:rsidP="00682F3B">
      <w:r>
        <w:t>E – Engage and Explain: This is where the interviewer will start building a rapport with interviewee and engaging with them on a personal level in order to make the process of the interview a little easier for the interviewee. This is where you explain the process of the interview and how it will be structured and read the interviewee their legal rights. A pneumonic used in this stage of the interview process would be GRRR. This means greeting the interviewee, Giving them the reasons as to why they are being interviewed, the routine of the interview and the route map the interview will follow</w:t>
      </w:r>
    </w:p>
    <w:p w:rsidR="00E71257" w:rsidRDefault="00E71257" w:rsidP="00682F3B">
      <w:r>
        <w:t>Account: this is where the interviewer will allow the interviewee a Free Narrative stage where they will be able to tell the interviewer exactly what happ</w:t>
      </w:r>
      <w:r w:rsidR="00334DA6">
        <w:t>e</w:t>
      </w:r>
      <w:r>
        <w:t>ned in the incident and what they can remember. It is the interviewee’s chance to have the floor.</w:t>
      </w:r>
      <w:r w:rsidR="00334DA6">
        <w:br/>
        <w:t>This is where the interviewer will then probe certain specific topics and ask further Open, Closed questions to the interviewee to ensure the best account and detail is all there. And it is very important to summarise each topic in detail</w:t>
      </w:r>
    </w:p>
    <w:p w:rsidR="00334DA6" w:rsidRDefault="00334DA6" w:rsidP="00682F3B">
      <w:r>
        <w:t xml:space="preserve">Closure: Where the interviewer gives the interviewer one last chance to add anything else they feel is relevant before the interview is concluded </w:t>
      </w:r>
    </w:p>
    <w:p w:rsidR="00334DA6" w:rsidRPr="00451AB2" w:rsidRDefault="00334DA6" w:rsidP="00682F3B">
      <w:r>
        <w:t>E – This is where the interview is evaluated and uploaded to the custody log, and it is important to evaluate the interviewer’s performance and where this interview fits into the investigation. The interview must always adhere to PACE requirements.</w:t>
      </w:r>
    </w:p>
    <w:p w:rsidR="00682F3B" w:rsidRDefault="00682F3B"/>
    <w:p w:rsidR="00682F3B" w:rsidRDefault="00682F3B" w:rsidP="00682F3B">
      <w:r w:rsidRPr="00451AB2">
        <w:rPr>
          <w:b/>
        </w:rPr>
        <w:t>Question 14</w:t>
      </w:r>
      <w:r w:rsidR="00451AB2">
        <w:rPr>
          <w:b/>
        </w:rPr>
        <w:br/>
      </w:r>
      <w:r w:rsidR="00334DA6">
        <w:t>Section 76 of the Serious Crime Act 2015:</w:t>
      </w:r>
    </w:p>
    <w:p w:rsidR="00334DA6" w:rsidRPr="00451AB2" w:rsidRDefault="00334DA6" w:rsidP="00682F3B">
      <w:r>
        <w:t xml:space="preserve">A person (a) commits an offence if their behaviour towards another person (b) is controlling or coercive, and they are both over the age of 16 and are personally connected. And the behaviour of (a) has a serious effect on (b) and (a) knows or ought to know that such behaviour would have a serious effect on (b)  </w:t>
      </w:r>
    </w:p>
    <w:p w:rsidR="00682F3B" w:rsidRPr="00451AB2" w:rsidRDefault="00451AB2" w:rsidP="00682F3B">
      <w:pPr>
        <w:rPr>
          <w:b/>
        </w:rPr>
      </w:pPr>
      <w:r>
        <w:br/>
      </w:r>
      <w:r w:rsidR="00682F3B" w:rsidRPr="00451AB2">
        <w:rPr>
          <w:b/>
        </w:rPr>
        <w:t>Question 15</w:t>
      </w:r>
    </w:p>
    <w:p w:rsidR="00682F3B" w:rsidRDefault="00334DA6">
      <w:r>
        <w:lastRenderedPageBreak/>
        <w:t>This is so important as it allows Police Constables the ability to identify signs of coercive or controlling behaviour more easily.</w:t>
      </w:r>
      <w:r>
        <w:br/>
        <w:t xml:space="preserve">From this the Police can help safeguard an individual from the behaviour and give them the support they need in order to feel safe again. </w:t>
      </w:r>
      <w:r>
        <w:br/>
        <w:t xml:space="preserve">It allows officers to identify if a person needs help and immediate support can be put in place. </w:t>
      </w:r>
      <w:r>
        <w:br/>
      </w:r>
    </w:p>
    <w:p w:rsidR="00682F3B" w:rsidRDefault="00682F3B"/>
    <w:p w:rsidR="00682F3B" w:rsidRDefault="00682F3B">
      <w:r w:rsidRPr="00451AB2">
        <w:rPr>
          <w:b/>
        </w:rPr>
        <w:t>Question 16</w:t>
      </w:r>
      <w:r w:rsidR="00451AB2">
        <w:rPr>
          <w:b/>
        </w:rPr>
        <w:br/>
      </w:r>
      <w:r w:rsidR="00334DA6">
        <w:t>If a Police Constable has reasonable cause to believe that a child would otherwise be in significant harm due to their circumstances, the Police may:</w:t>
      </w:r>
    </w:p>
    <w:p w:rsidR="00334DA6" w:rsidRDefault="00334DA6">
      <w:r>
        <w:t xml:space="preserve">Remove the child to a suitable accommodation and keep them there </w:t>
      </w:r>
      <w:r>
        <w:br/>
        <w:t xml:space="preserve">OR </w:t>
      </w:r>
      <w:r>
        <w:br/>
        <w:t xml:space="preserve">take such steps that are reasonable to ensure that the removal of a child from any hospital they are being accommodated in is prevented. </w:t>
      </w:r>
    </w:p>
    <w:p w:rsidR="00334DA6" w:rsidRDefault="00334DA6">
      <w:r>
        <w:t xml:space="preserve">Getting partner agencies such as Social services involved would be very important as they would support the safeguarding of the child until a decision is made of what the best is for the child at that time. </w:t>
      </w:r>
    </w:p>
    <w:p w:rsidR="00334DA6" w:rsidRDefault="00334DA6">
      <w:r>
        <w:t xml:space="preserve">The Police can also put support forward for the child’s guardian or parents, if they are suffering from any mental health issues, and provide them with the support they need to get back on their feet. </w:t>
      </w:r>
    </w:p>
    <w:p w:rsidR="00334DA6" w:rsidRPr="00451AB2" w:rsidRDefault="00334DA6">
      <w:pPr>
        <w:rPr>
          <w:b/>
        </w:rPr>
      </w:pPr>
      <w:r>
        <w:t xml:space="preserve">The child must be put in a place of safety where they are being cared for an looked after. </w:t>
      </w:r>
    </w:p>
    <w:p w:rsidR="00682F3B" w:rsidRDefault="00682F3B"/>
    <w:p w:rsidR="00682F3B" w:rsidRDefault="00682F3B" w:rsidP="00682F3B">
      <w:r w:rsidRPr="00451AB2">
        <w:rPr>
          <w:b/>
        </w:rPr>
        <w:t>Question 17</w:t>
      </w:r>
      <w:r w:rsidR="00451AB2">
        <w:rPr>
          <w:b/>
        </w:rPr>
        <w:br/>
      </w:r>
      <w:r w:rsidR="00334DA6">
        <w:t xml:space="preserve">A person would commit an offence if there are signs that the have been abusing or neglecting a child. </w:t>
      </w:r>
    </w:p>
    <w:p w:rsidR="00334DA6" w:rsidRDefault="00334DA6" w:rsidP="00334DA6">
      <w:pPr>
        <w:pStyle w:val="ListParagraph"/>
        <w:numPr>
          <w:ilvl w:val="0"/>
          <w:numId w:val="1"/>
        </w:numPr>
      </w:pPr>
      <w:r w:rsidRPr="00334DA6">
        <w:t>Not feeding a child properly</w:t>
      </w:r>
    </w:p>
    <w:p w:rsidR="00334DA6" w:rsidRDefault="00334DA6" w:rsidP="00334DA6">
      <w:pPr>
        <w:pStyle w:val="ListParagraph"/>
        <w:numPr>
          <w:ilvl w:val="0"/>
          <w:numId w:val="1"/>
        </w:numPr>
      </w:pPr>
      <w:r>
        <w:t xml:space="preserve">Abusing the child </w:t>
      </w:r>
    </w:p>
    <w:p w:rsidR="00334DA6" w:rsidRDefault="00334DA6" w:rsidP="00334DA6">
      <w:pPr>
        <w:pStyle w:val="ListParagraph"/>
        <w:numPr>
          <w:ilvl w:val="0"/>
          <w:numId w:val="1"/>
        </w:numPr>
      </w:pPr>
      <w:r>
        <w:t xml:space="preserve">Neglecting the child </w:t>
      </w:r>
    </w:p>
    <w:p w:rsidR="00334DA6" w:rsidRDefault="00334DA6" w:rsidP="00334DA6">
      <w:pPr>
        <w:pStyle w:val="ListParagraph"/>
        <w:numPr>
          <w:ilvl w:val="0"/>
          <w:numId w:val="1"/>
        </w:numPr>
      </w:pPr>
      <w:r>
        <w:t xml:space="preserve">Unsuitable living conditions </w:t>
      </w:r>
    </w:p>
    <w:p w:rsidR="00334DA6" w:rsidRDefault="00334DA6" w:rsidP="00334DA6">
      <w:r>
        <w:t>Some signs of this could be:</w:t>
      </w:r>
    </w:p>
    <w:p w:rsidR="00334DA6" w:rsidRDefault="00334DA6" w:rsidP="00334DA6">
      <w:pPr>
        <w:pStyle w:val="ListParagraph"/>
        <w:numPr>
          <w:ilvl w:val="0"/>
          <w:numId w:val="1"/>
        </w:numPr>
      </w:pPr>
      <w:r>
        <w:t xml:space="preserve">Bruising </w:t>
      </w:r>
    </w:p>
    <w:p w:rsidR="00334DA6" w:rsidRDefault="00334DA6" w:rsidP="00334DA6">
      <w:pPr>
        <w:pStyle w:val="ListParagraph"/>
        <w:numPr>
          <w:ilvl w:val="0"/>
          <w:numId w:val="1"/>
        </w:numPr>
      </w:pPr>
      <w:r>
        <w:t xml:space="preserve">Cleanliness of the child </w:t>
      </w:r>
    </w:p>
    <w:p w:rsidR="00334DA6" w:rsidRDefault="00334DA6" w:rsidP="00334DA6">
      <w:pPr>
        <w:pStyle w:val="ListParagraph"/>
        <w:numPr>
          <w:ilvl w:val="0"/>
          <w:numId w:val="1"/>
        </w:numPr>
      </w:pPr>
      <w:r>
        <w:t xml:space="preserve">Same clothes day in day out </w:t>
      </w:r>
    </w:p>
    <w:p w:rsidR="00334DA6" w:rsidRDefault="00334DA6" w:rsidP="00334DA6">
      <w:pPr>
        <w:pStyle w:val="ListParagraph"/>
        <w:numPr>
          <w:ilvl w:val="0"/>
          <w:numId w:val="1"/>
        </w:numPr>
      </w:pPr>
      <w:r>
        <w:t xml:space="preserve">Child doesn’t leave the house </w:t>
      </w:r>
    </w:p>
    <w:p w:rsidR="00334DA6" w:rsidRPr="00334DA6" w:rsidRDefault="00334DA6" w:rsidP="00334DA6">
      <w:pPr>
        <w:pStyle w:val="ListParagraph"/>
        <w:numPr>
          <w:ilvl w:val="0"/>
          <w:numId w:val="1"/>
        </w:numPr>
      </w:pPr>
      <w:r>
        <w:t xml:space="preserve">Child runs away on numerous occasions </w:t>
      </w:r>
    </w:p>
    <w:p w:rsidR="00682F3B" w:rsidRDefault="00682F3B"/>
    <w:p w:rsidR="00334DA6" w:rsidRDefault="00682F3B" w:rsidP="00334DA6">
      <w:r w:rsidRPr="00451AB2">
        <w:rPr>
          <w:b/>
        </w:rPr>
        <w:t>Question 18</w:t>
      </w:r>
      <w:r w:rsidR="00451AB2">
        <w:rPr>
          <w:b/>
        </w:rPr>
        <w:br/>
      </w:r>
      <w:r w:rsidR="00334DA6">
        <w:t xml:space="preserve">The model Used for Risk Identification, Assessment and Management would be the Dash Model: </w:t>
      </w:r>
    </w:p>
    <w:p w:rsidR="00334DA6" w:rsidRDefault="00334DA6" w:rsidP="00334DA6">
      <w:pPr>
        <w:pStyle w:val="ListParagraph"/>
        <w:numPr>
          <w:ilvl w:val="0"/>
          <w:numId w:val="1"/>
        </w:numPr>
      </w:pPr>
      <w:r w:rsidRPr="00334DA6">
        <w:t xml:space="preserve">Helps identify serial and dangerous perpetrators </w:t>
      </w:r>
    </w:p>
    <w:p w:rsidR="00334DA6" w:rsidRDefault="00334DA6" w:rsidP="00334DA6">
      <w:pPr>
        <w:pStyle w:val="ListParagraph"/>
        <w:numPr>
          <w:ilvl w:val="0"/>
          <w:numId w:val="1"/>
        </w:numPr>
      </w:pPr>
      <w:r>
        <w:t xml:space="preserve">Helps decide which cases go to the Multi Agency Risk Assessment Conference (MARAC) </w:t>
      </w:r>
    </w:p>
    <w:p w:rsidR="00334DA6" w:rsidRDefault="00334DA6" w:rsidP="00334DA6">
      <w:pPr>
        <w:pStyle w:val="ListParagraph"/>
        <w:numPr>
          <w:ilvl w:val="0"/>
          <w:numId w:val="1"/>
        </w:numPr>
      </w:pPr>
      <w:r>
        <w:lastRenderedPageBreak/>
        <w:t>It is a specific tool that the police and partner agencies use in order to identify the most highest risk domestic abuse and violence</w:t>
      </w:r>
    </w:p>
    <w:p w:rsidR="00334DA6" w:rsidRPr="00334DA6" w:rsidRDefault="00334DA6" w:rsidP="00334DA6">
      <w:pPr>
        <w:pStyle w:val="ListParagraph"/>
        <w:numPr>
          <w:ilvl w:val="0"/>
          <w:numId w:val="1"/>
        </w:numPr>
      </w:pPr>
      <w:r>
        <w:t xml:space="preserve">Helps put safeguarding in place for people who are threatened by violence and abuse. </w:t>
      </w:r>
    </w:p>
    <w:p w:rsidR="00682F3B" w:rsidRPr="00451AB2" w:rsidRDefault="00682F3B" w:rsidP="00682F3B">
      <w:pPr>
        <w:rPr>
          <w:b/>
        </w:rPr>
      </w:pPr>
    </w:p>
    <w:p w:rsidR="00682F3B" w:rsidRDefault="00682F3B"/>
    <w:p w:rsidR="00334DA6" w:rsidRDefault="00682F3B" w:rsidP="00334DA6">
      <w:r w:rsidRPr="00451AB2">
        <w:rPr>
          <w:b/>
        </w:rPr>
        <w:t>Question 19</w:t>
      </w:r>
      <w:r w:rsidR="00451AB2">
        <w:rPr>
          <w:b/>
        </w:rPr>
        <w:br/>
      </w:r>
      <w:r w:rsidR="00334DA6">
        <w:t>The requirements for the Public Protection Notice are as follows:</w:t>
      </w:r>
    </w:p>
    <w:p w:rsidR="00334DA6" w:rsidRDefault="00334DA6" w:rsidP="00334DA6">
      <w:pPr>
        <w:pStyle w:val="ListParagraph"/>
        <w:numPr>
          <w:ilvl w:val="0"/>
          <w:numId w:val="1"/>
        </w:numPr>
      </w:pPr>
      <w:r>
        <w:t xml:space="preserve">If a person is vulnerable and is in need of help </w:t>
      </w:r>
    </w:p>
    <w:p w:rsidR="00334DA6" w:rsidRDefault="00334DA6" w:rsidP="00334DA6">
      <w:pPr>
        <w:pStyle w:val="ListParagraph"/>
        <w:numPr>
          <w:ilvl w:val="0"/>
          <w:numId w:val="1"/>
        </w:numPr>
      </w:pPr>
      <w:r>
        <w:t xml:space="preserve">Person may be suffering from mental health issues </w:t>
      </w:r>
    </w:p>
    <w:p w:rsidR="00334DA6" w:rsidRDefault="00334DA6" w:rsidP="00334DA6">
      <w:pPr>
        <w:pStyle w:val="ListParagraph"/>
        <w:numPr>
          <w:ilvl w:val="0"/>
          <w:numId w:val="1"/>
        </w:numPr>
      </w:pPr>
      <w:r>
        <w:t xml:space="preserve">If a person has been assaulted and has emotional trauma </w:t>
      </w:r>
    </w:p>
    <w:p w:rsidR="00334DA6" w:rsidRDefault="00334DA6" w:rsidP="00334DA6">
      <w:pPr>
        <w:pStyle w:val="ListParagraph"/>
        <w:numPr>
          <w:ilvl w:val="0"/>
          <w:numId w:val="1"/>
        </w:numPr>
      </w:pPr>
      <w:r>
        <w:t xml:space="preserve">A PPN is used to put in place protection and safeguarding for a vulnerable person or a person who is at the risk of harm or harming themselves </w:t>
      </w:r>
    </w:p>
    <w:p w:rsidR="00334DA6" w:rsidRPr="00334DA6" w:rsidRDefault="00334DA6" w:rsidP="00334DA6">
      <w:pPr>
        <w:pStyle w:val="ListParagraph"/>
        <w:numPr>
          <w:ilvl w:val="0"/>
          <w:numId w:val="1"/>
        </w:numPr>
      </w:pPr>
      <w:r>
        <w:t xml:space="preserve">This allows other officers to identify risks </w:t>
      </w:r>
    </w:p>
    <w:p w:rsidR="00682F3B" w:rsidRDefault="00682F3B"/>
    <w:p w:rsidR="00682F3B" w:rsidRDefault="00682F3B">
      <w:r w:rsidRPr="00451AB2">
        <w:rPr>
          <w:b/>
        </w:rPr>
        <w:t>Question 20</w:t>
      </w:r>
      <w:r w:rsidR="00451AB2">
        <w:rPr>
          <w:b/>
        </w:rPr>
        <w:br/>
      </w:r>
      <w:r w:rsidR="00334DA6">
        <w:t xml:space="preserve">A DVPN is issued by the police in order to put in place emergency protection for a victim. This includes prohibitions and must be heard in front of a Magistrates court within 48 hours. The DVPN process is necessary as it allows the police to provide protection for a victim in the immediate aftermath of a violent incident. This can only be authorised by a Superintendent or above under Section 24. </w:t>
      </w:r>
    </w:p>
    <w:p w:rsidR="00334DA6" w:rsidRPr="00451AB2" w:rsidRDefault="00334DA6">
      <w:pPr>
        <w:rPr>
          <w:b/>
        </w:rPr>
      </w:pPr>
      <w:r>
        <w:t xml:space="preserve">The perpetrator must be 18 years or over </w:t>
      </w:r>
      <w:r>
        <w:br/>
        <w:t>The DVPN process is a victimless process and does not require the consent of the victim</w:t>
      </w:r>
    </w:p>
    <w:p w:rsidR="00682F3B" w:rsidRDefault="00682F3B"/>
    <w:p w:rsidR="00682F3B" w:rsidRDefault="00682F3B" w:rsidP="00682F3B">
      <w:r w:rsidRPr="00451AB2">
        <w:rPr>
          <w:b/>
        </w:rPr>
        <w:t>Question 21</w:t>
      </w:r>
      <w:r w:rsidR="00451AB2">
        <w:rPr>
          <w:b/>
        </w:rPr>
        <w:br/>
      </w:r>
      <w:r w:rsidR="00334DA6">
        <w:t xml:space="preserve">This means where a child is being groomed or used for Sex without consent. </w:t>
      </w:r>
    </w:p>
    <w:p w:rsidR="00334DA6" w:rsidRDefault="00334DA6" w:rsidP="00682F3B">
      <w:r>
        <w:t xml:space="preserve">A person who engages in a sexual activity with a child and also makes them have sex with other persons without the child’s consent is exploiting them. </w:t>
      </w:r>
    </w:p>
    <w:p w:rsidR="00334DA6" w:rsidRDefault="00334DA6" w:rsidP="00682F3B">
      <w:r>
        <w:t xml:space="preserve">This will be done forcefully. The child will be 13 or under. </w:t>
      </w:r>
    </w:p>
    <w:p w:rsidR="00334DA6" w:rsidRDefault="00334DA6" w:rsidP="00682F3B">
      <w:r>
        <w:t>The child must be:</w:t>
      </w:r>
    </w:p>
    <w:p w:rsidR="00334DA6" w:rsidRPr="00334DA6" w:rsidRDefault="00334DA6" w:rsidP="00334DA6">
      <w:pPr>
        <w:pStyle w:val="ListParagraph"/>
        <w:numPr>
          <w:ilvl w:val="0"/>
          <w:numId w:val="1"/>
        </w:numPr>
        <w:rPr>
          <w:b/>
        </w:rPr>
      </w:pPr>
      <w:r>
        <w:t>Getting abused</w:t>
      </w:r>
    </w:p>
    <w:p w:rsidR="00334DA6" w:rsidRPr="00334DA6" w:rsidRDefault="00334DA6" w:rsidP="00334DA6">
      <w:pPr>
        <w:pStyle w:val="ListParagraph"/>
        <w:numPr>
          <w:ilvl w:val="0"/>
          <w:numId w:val="1"/>
        </w:numPr>
        <w:rPr>
          <w:b/>
        </w:rPr>
      </w:pPr>
      <w:r>
        <w:t>Engaging in sexual activity</w:t>
      </w:r>
    </w:p>
    <w:p w:rsidR="00334DA6" w:rsidRPr="00334DA6" w:rsidRDefault="00334DA6" w:rsidP="00334DA6">
      <w:pPr>
        <w:pStyle w:val="ListParagraph"/>
        <w:numPr>
          <w:ilvl w:val="0"/>
          <w:numId w:val="1"/>
        </w:numPr>
        <w:rPr>
          <w:b/>
        </w:rPr>
      </w:pPr>
      <w:r>
        <w:t xml:space="preserve">Emotionally effected </w:t>
      </w:r>
    </w:p>
    <w:p w:rsidR="00682F3B" w:rsidRDefault="00682F3B"/>
    <w:p w:rsidR="00682F3B" w:rsidRDefault="00682F3B"/>
    <w:p w:rsidR="00682F3B" w:rsidRDefault="00682F3B" w:rsidP="00682F3B">
      <w:r w:rsidRPr="00451AB2">
        <w:rPr>
          <w:b/>
        </w:rPr>
        <w:t>Question 22</w:t>
      </w:r>
      <w:r w:rsidR="00451AB2">
        <w:rPr>
          <w:b/>
        </w:rPr>
        <w:br/>
      </w:r>
      <w:r w:rsidR="00334DA6">
        <w:t xml:space="preserve">This scheme was introduced in order to put in safeguarding for children who are victims of sexual exploitation or rape. </w:t>
      </w:r>
    </w:p>
    <w:p w:rsidR="00334DA6" w:rsidRDefault="00334DA6" w:rsidP="00682F3B">
      <w:r>
        <w:lastRenderedPageBreak/>
        <w:t xml:space="preserve">They provide support and help for young persons who are being raped in their own homes. Provides a safe place to stay for the children and the help they need from medical professionals and psychology experts in order to help the children have a normal life. </w:t>
      </w:r>
    </w:p>
    <w:p w:rsidR="00334DA6" w:rsidRPr="00451AB2" w:rsidRDefault="00334DA6" w:rsidP="00682F3B">
      <w:r>
        <w:t xml:space="preserve">They work together with the police and partner agencies to help identify children at risk and provide support for when they need it. </w:t>
      </w:r>
    </w:p>
    <w:p w:rsidR="00682F3B" w:rsidRDefault="00682F3B"/>
    <w:p w:rsidR="00682F3B" w:rsidRDefault="00682F3B" w:rsidP="00682F3B">
      <w:r w:rsidRPr="00451AB2">
        <w:rPr>
          <w:b/>
        </w:rPr>
        <w:t>Question 23</w:t>
      </w:r>
      <w:r w:rsidR="00451AB2">
        <w:rPr>
          <w:b/>
        </w:rPr>
        <w:br/>
      </w:r>
      <w:r w:rsidR="00334DA6">
        <w:t>Some of the evidential presumptions that can be made at court in relation to a victims consent would be as follows:</w:t>
      </w:r>
    </w:p>
    <w:p w:rsidR="00334DA6" w:rsidRDefault="00334DA6" w:rsidP="00334DA6">
      <w:pPr>
        <w:pStyle w:val="ListParagraph"/>
        <w:numPr>
          <w:ilvl w:val="0"/>
          <w:numId w:val="1"/>
        </w:numPr>
      </w:pPr>
      <w:r>
        <w:t xml:space="preserve">Sleeping or unconscious </w:t>
      </w:r>
    </w:p>
    <w:p w:rsidR="00334DA6" w:rsidRDefault="00334DA6" w:rsidP="00334DA6">
      <w:pPr>
        <w:pStyle w:val="ListParagraph"/>
        <w:numPr>
          <w:ilvl w:val="0"/>
          <w:numId w:val="1"/>
        </w:numPr>
      </w:pPr>
      <w:r>
        <w:t xml:space="preserve">Being administered a drug or under the influence not through choice </w:t>
      </w:r>
    </w:p>
    <w:p w:rsidR="00334DA6" w:rsidRDefault="00334DA6" w:rsidP="00334DA6">
      <w:pPr>
        <w:pStyle w:val="ListParagraph"/>
        <w:numPr>
          <w:ilvl w:val="0"/>
          <w:numId w:val="1"/>
        </w:numPr>
      </w:pPr>
      <w:r>
        <w:t xml:space="preserve">Unable to defend themselves </w:t>
      </w:r>
    </w:p>
    <w:p w:rsidR="00334DA6" w:rsidRDefault="00334DA6" w:rsidP="00334DA6">
      <w:pPr>
        <w:pStyle w:val="ListParagraph"/>
        <w:numPr>
          <w:ilvl w:val="0"/>
          <w:numId w:val="1"/>
        </w:numPr>
      </w:pPr>
      <w:r>
        <w:t xml:space="preserve">Vulnerable person </w:t>
      </w:r>
    </w:p>
    <w:p w:rsidR="00334DA6" w:rsidRDefault="00334DA6" w:rsidP="00334DA6">
      <w:pPr>
        <w:pStyle w:val="ListParagraph"/>
        <w:numPr>
          <w:ilvl w:val="0"/>
          <w:numId w:val="1"/>
        </w:numPr>
      </w:pPr>
      <w:r>
        <w:t xml:space="preserve">Unable to understand what is going on </w:t>
      </w:r>
    </w:p>
    <w:p w:rsidR="00334DA6" w:rsidRDefault="00334DA6" w:rsidP="00334DA6">
      <w:pPr>
        <w:pStyle w:val="ListParagraph"/>
        <w:numPr>
          <w:ilvl w:val="0"/>
          <w:numId w:val="1"/>
        </w:numPr>
      </w:pPr>
      <w:r>
        <w:t xml:space="preserve">Under the influence of alcohol and consent has not been given </w:t>
      </w:r>
    </w:p>
    <w:p w:rsidR="00A619FB" w:rsidRPr="00451AB2" w:rsidRDefault="00A619FB" w:rsidP="00A619FB">
      <w:r>
        <w:t xml:space="preserve">These must be proven in a court of law in order to identify whether consent was given or not </w:t>
      </w:r>
    </w:p>
    <w:p w:rsidR="00682F3B" w:rsidRDefault="00682F3B"/>
    <w:p w:rsidR="00682F3B" w:rsidRDefault="00682F3B" w:rsidP="00682F3B">
      <w:pPr>
        <w:rPr>
          <w:b/>
        </w:rPr>
      </w:pPr>
      <w:r w:rsidRPr="00451AB2">
        <w:rPr>
          <w:b/>
        </w:rPr>
        <w:t>Question 24</w:t>
      </w:r>
    </w:p>
    <w:p w:rsidR="00334DA6" w:rsidRPr="00451AB2" w:rsidRDefault="00334DA6" w:rsidP="00A619FB">
      <w:bookmarkStart w:id="0" w:name="_GoBack"/>
      <w:bookmarkEnd w:id="0"/>
    </w:p>
    <w:p w:rsidR="00682F3B" w:rsidRDefault="00682F3B"/>
    <w:p w:rsidR="00682F3B" w:rsidRDefault="00682F3B" w:rsidP="00682F3B">
      <w:r w:rsidRPr="00451AB2">
        <w:rPr>
          <w:b/>
        </w:rPr>
        <w:t>Question 25</w:t>
      </w:r>
      <w:r w:rsidR="00451AB2">
        <w:rPr>
          <w:b/>
        </w:rPr>
        <w:br/>
      </w:r>
      <w:r w:rsidR="00334DA6">
        <w:t>The Full Code Test</w:t>
      </w:r>
    </w:p>
    <w:p w:rsidR="00334DA6" w:rsidRDefault="00334DA6" w:rsidP="00682F3B">
      <w:r>
        <w:t>Before a decision can be made to charge the CPS or a Police officer or of the rank of Sergeant must consider the full code test, that is:</w:t>
      </w:r>
    </w:p>
    <w:p w:rsidR="00334DA6" w:rsidRDefault="00334DA6" w:rsidP="00682F3B">
      <w:r>
        <w:t>The Evidential Stage, where all relevant evidence is produced, followed by:</w:t>
      </w:r>
    </w:p>
    <w:p w:rsidR="00334DA6" w:rsidRDefault="00334DA6" w:rsidP="00682F3B">
      <w:r>
        <w:t>The public interest stage</w:t>
      </w:r>
    </w:p>
    <w:p w:rsidR="00334DA6" w:rsidRDefault="00334DA6" w:rsidP="00682F3B">
      <w:r>
        <w:t xml:space="preserve">If either or both of the criteria is not met then the police need to make a decision to “No further Action” (NFA) and the court case will not proceed or be referred to the CPS. </w:t>
      </w:r>
    </w:p>
    <w:p w:rsidR="00334DA6" w:rsidRDefault="00334DA6" w:rsidP="00682F3B">
      <w:r>
        <w:t xml:space="preserve">If this does not work then it will be referred to the Threshold Test. </w:t>
      </w:r>
    </w:p>
    <w:sectPr w:rsidR="00334DA6" w:rsidSect="00334DA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4DA6" w:rsidRDefault="00334DA6" w:rsidP="00334DA6">
      <w:pPr>
        <w:spacing w:after="0" w:line="240" w:lineRule="auto"/>
      </w:pPr>
      <w:r>
        <w:separator/>
      </w:r>
    </w:p>
  </w:endnote>
  <w:endnote w:type="continuationSeparator" w:id="0">
    <w:p w:rsidR="00334DA6" w:rsidRDefault="00334DA6" w:rsidP="00334D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31F6" w:rsidRDefault="005E31F6" w:rsidP="005E31F6">
    <w:pPr>
      <w:pStyle w:val="Footer"/>
      <w:rPr>
        <w:color w:val="000000"/>
        <w:sz w:val="17"/>
      </w:rPr>
    </w:pPr>
    <w:bookmarkStart w:id="3" w:name="TITUS1FooterEvenPages"/>
    <w:r w:rsidRPr="005E31F6">
      <w:rPr>
        <w:color w:val="000000"/>
        <w:sz w:val="17"/>
      </w:rPr>
      <w:t> </w:t>
    </w:r>
  </w:p>
  <w:bookmarkEnd w:id="3"/>
  <w:p w:rsidR="005E31F6" w:rsidRDefault="005E31F6" w:rsidP="005E31F6">
    <w:pPr>
      <w:pStyle w:val="Footer"/>
    </w:pPr>
  </w:p>
  <w:p w:rsidR="00334DA6" w:rsidRDefault="00334D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4DA6" w:rsidRDefault="005E31F6" w:rsidP="005E31F6">
    <w:pPr>
      <w:pStyle w:val="Footer"/>
      <w:rPr>
        <w:color w:val="000000"/>
        <w:sz w:val="17"/>
      </w:rPr>
    </w:pPr>
    <w:bookmarkStart w:id="4" w:name="TITUS1FooterPrimary"/>
    <w:r>
      <w:rPr>
        <w:color w:val="000000"/>
        <w:sz w:val="17"/>
      </w:rPr>
      <w:t> </w:t>
    </w:r>
  </w:p>
  <w:bookmarkEnd w:id="4"/>
  <w:p w:rsidR="00334DA6" w:rsidRDefault="00334D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4DA6" w:rsidRDefault="005E31F6" w:rsidP="005E31F6">
    <w:pPr>
      <w:pStyle w:val="Footer"/>
      <w:rPr>
        <w:color w:val="000000"/>
        <w:sz w:val="17"/>
      </w:rPr>
    </w:pPr>
    <w:bookmarkStart w:id="6" w:name="TITUS1FooterFirstPage"/>
    <w:r>
      <w:rPr>
        <w:color w:val="000000"/>
        <w:sz w:val="17"/>
      </w:rPr>
      <w:t> </w:t>
    </w:r>
  </w:p>
  <w:bookmarkEnd w:id="6"/>
  <w:p w:rsidR="00334DA6" w:rsidRDefault="00334D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4DA6" w:rsidRDefault="00334DA6" w:rsidP="00334DA6">
      <w:pPr>
        <w:spacing w:after="0" w:line="240" w:lineRule="auto"/>
      </w:pPr>
      <w:r>
        <w:separator/>
      </w:r>
    </w:p>
  </w:footnote>
  <w:footnote w:type="continuationSeparator" w:id="0">
    <w:p w:rsidR="00334DA6" w:rsidRDefault="00334DA6" w:rsidP="00334D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31F6" w:rsidRDefault="005E31F6" w:rsidP="005E31F6">
    <w:pPr>
      <w:pStyle w:val="Header"/>
      <w:rPr>
        <w:color w:val="000000"/>
        <w:sz w:val="17"/>
      </w:rPr>
    </w:pPr>
    <w:bookmarkStart w:id="1" w:name="TITUS1HeaderEvenPages"/>
    <w:r w:rsidRPr="005E31F6">
      <w:rPr>
        <w:color w:val="000000"/>
        <w:sz w:val="17"/>
      </w:rPr>
      <w:t> </w:t>
    </w:r>
  </w:p>
  <w:bookmarkEnd w:id="1"/>
  <w:p w:rsidR="005E31F6" w:rsidRDefault="005E31F6" w:rsidP="005E31F6">
    <w:pPr>
      <w:pStyle w:val="Header"/>
    </w:pPr>
  </w:p>
  <w:p w:rsidR="00334DA6" w:rsidRDefault="00334D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4DA6" w:rsidRDefault="005E31F6" w:rsidP="005E31F6">
    <w:pPr>
      <w:pStyle w:val="Header"/>
      <w:rPr>
        <w:color w:val="000000"/>
        <w:sz w:val="17"/>
      </w:rPr>
    </w:pPr>
    <w:bookmarkStart w:id="2" w:name="TITUS1HeaderPrimary"/>
    <w:r>
      <w:rPr>
        <w:color w:val="000000"/>
        <w:sz w:val="17"/>
      </w:rPr>
      <w:t> </w:t>
    </w:r>
  </w:p>
  <w:bookmarkEnd w:id="2"/>
  <w:p w:rsidR="00334DA6" w:rsidRDefault="00334D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4DA6" w:rsidRDefault="005E31F6" w:rsidP="005E31F6">
    <w:pPr>
      <w:pStyle w:val="Header"/>
      <w:rPr>
        <w:color w:val="000000"/>
        <w:sz w:val="17"/>
      </w:rPr>
    </w:pPr>
    <w:bookmarkStart w:id="5" w:name="TITUS1HeaderFirstPage"/>
    <w:r>
      <w:rPr>
        <w:color w:val="000000"/>
        <w:sz w:val="17"/>
      </w:rPr>
      <w:t> </w:t>
    </w:r>
  </w:p>
  <w:bookmarkEnd w:id="5"/>
  <w:p w:rsidR="00334DA6" w:rsidRDefault="00334D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36E4B"/>
    <w:multiLevelType w:val="hybridMultilevel"/>
    <w:tmpl w:val="892CD606"/>
    <w:lvl w:ilvl="0" w:tplc="48AEB46E">
      <w:start w:val="10"/>
      <w:numFmt w:val="bullet"/>
      <w:lvlText w:val="-"/>
      <w:lvlJc w:val="left"/>
      <w:pPr>
        <w:ind w:left="405" w:hanging="360"/>
      </w:pPr>
      <w:rPr>
        <w:rFonts w:ascii="Calibri" w:eastAsiaTheme="minorHAnsi" w:hAnsi="Calibri" w:cs="Calibri" w:hint="default"/>
        <w:b w:val="0"/>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334DA6"/>
    <w:rsid w:val="00451AB2"/>
    <w:rsid w:val="00575AC9"/>
    <w:rsid w:val="005E31F6"/>
    <w:rsid w:val="00682F3B"/>
    <w:rsid w:val="007E4409"/>
    <w:rsid w:val="00877432"/>
    <w:rsid w:val="00935190"/>
    <w:rsid w:val="00A619FB"/>
    <w:rsid w:val="00CA710F"/>
    <w:rsid w:val="00E0397F"/>
    <w:rsid w:val="00E71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0DC5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DA6"/>
    <w:pPr>
      <w:ind w:left="720"/>
      <w:contextualSpacing/>
    </w:pPr>
  </w:style>
  <w:style w:type="paragraph" w:styleId="Header">
    <w:name w:val="header"/>
    <w:basedOn w:val="Normal"/>
    <w:link w:val="HeaderChar"/>
    <w:uiPriority w:val="99"/>
    <w:unhideWhenUsed/>
    <w:rsid w:val="00334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DA6"/>
  </w:style>
  <w:style w:type="paragraph" w:styleId="Footer">
    <w:name w:val="footer"/>
    <w:basedOn w:val="Normal"/>
    <w:link w:val="FooterChar"/>
    <w:uiPriority w:val="99"/>
    <w:unhideWhenUsed/>
    <w:rsid w:val="00334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Evans,Matthew swp6942</cp:lastModifiedBy>
  <cp:revision>2</cp:revision>
  <dcterms:created xsi:type="dcterms:W3CDTF">2021-08-23T14:02:00Z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