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5A1C7" w14:textId="77777777" w:rsidR="00BE5774" w:rsidRDefault="00326A9D" w:rsidP="00BB2108">
      <w:pPr>
        <w:pStyle w:val="Heading1"/>
      </w:pPr>
      <w:proofErr w:type="spellStart"/>
      <w:r>
        <w:t>OpenAPI</w:t>
      </w:r>
      <w:proofErr w:type="spellEnd"/>
      <w:r>
        <w:t xml:space="preserve"> in Spring</w:t>
      </w:r>
    </w:p>
    <w:p w14:paraId="592C3D49" w14:textId="77777777" w:rsidR="00326A9D" w:rsidRDefault="00326A9D">
      <w:r>
        <w:t xml:space="preserve">To preface this tutorial, we are going to have to work around an annoying issue within </w:t>
      </w:r>
      <w:proofErr w:type="spellStart"/>
      <w:r>
        <w:t>SpringFox</w:t>
      </w:r>
      <w:proofErr w:type="spellEnd"/>
      <w:r>
        <w:t xml:space="preserve">, the library which provisions </w:t>
      </w:r>
      <w:proofErr w:type="spellStart"/>
      <w:r>
        <w:t>OpenAPI</w:t>
      </w:r>
      <w:proofErr w:type="spellEnd"/>
      <w:r>
        <w:t xml:space="preserve">.  Specifically, </w:t>
      </w:r>
      <w:proofErr w:type="spellStart"/>
      <w:r>
        <w:t>SpringFox</w:t>
      </w:r>
      <w:proofErr w:type="spellEnd"/>
      <w:r>
        <w:t xml:space="preserve"> does not yet support Spring 2.x, (</w:t>
      </w:r>
      <w:hyperlink r:id="rId4" w:history="1">
        <w:r w:rsidRPr="00326A9D">
          <w:rPr>
            <w:rStyle w:val="Hyperlink"/>
          </w:rPr>
          <w:t>despite promising support for about a year</w:t>
        </w:r>
      </w:hyperlink>
      <w:r>
        <w:t>).  Upshot: we’ll have to revert to Spring 1.x – not at all difficult, but slightly perplexing, given that pretty much everyone now uses Spring 2.  This has a knock-on implication, requiring us to explicitly tell Spring to use hibernate/Jackson in our project.</w:t>
      </w:r>
    </w:p>
    <w:p w14:paraId="11380C3D" w14:textId="77777777" w:rsidR="00326A9D" w:rsidRDefault="00326A9D">
      <w:r>
        <w:t xml:space="preserve">Finally, </w:t>
      </w:r>
      <w:proofErr w:type="spellStart"/>
      <w:r>
        <w:t>SpringFox</w:t>
      </w:r>
      <w:proofErr w:type="spellEnd"/>
      <w:r>
        <w:t xml:space="preserve"> does not yet support Swagger 3.0, despite this being </w:t>
      </w:r>
      <w:hyperlink r:id="rId5" w:history="1">
        <w:r w:rsidRPr="00326A9D">
          <w:rPr>
            <w:rStyle w:val="Hyperlink"/>
          </w:rPr>
          <w:t>in development since September 2017</w:t>
        </w:r>
      </w:hyperlink>
      <w:r>
        <w:t>.  Again, this is an annoyance more than a big issue.</w:t>
      </w:r>
    </w:p>
    <w:p w14:paraId="2E3A3729" w14:textId="77777777" w:rsidR="00326A9D" w:rsidRDefault="00326A9D">
      <w:r>
        <w:t>I mention these issues in detail, rather than obfuscate them, because this is often the reality of software engineering – we have the tools that we have and either we work with them, or build better ones.  In the absence of half a year of free time, we’re currently stuck with the former – so we’ll make it work with what we have.</w:t>
      </w:r>
    </w:p>
    <w:p w14:paraId="0A62DFD0" w14:textId="77777777" w:rsidR="00326A9D" w:rsidRDefault="00BB2108" w:rsidP="00BB2108">
      <w:pPr>
        <w:pStyle w:val="Heading1"/>
      </w:pPr>
      <w:r>
        <w:t xml:space="preserve">Working around </w:t>
      </w:r>
      <w:proofErr w:type="spellStart"/>
      <w:r>
        <w:t>SpringFox</w:t>
      </w:r>
      <w:proofErr w:type="spellEnd"/>
    </w:p>
    <w:p w14:paraId="0E30DFB8" w14:textId="77777777" w:rsidR="007C20DA" w:rsidRDefault="007C20DA">
      <w:r>
        <w:t xml:space="preserve">Firstly, we’ll need to revert </w:t>
      </w:r>
      <w:proofErr w:type="spellStart"/>
      <w:r>
        <w:t>SpringBoot</w:t>
      </w:r>
      <w:proofErr w:type="spellEnd"/>
      <w:r>
        <w:t xml:space="preserve"> to the latest version of 1.x.  In your Maven configuration, change the version back to 1.5.19 (at time of writing).</w:t>
      </w:r>
    </w:p>
    <w:p w14:paraId="04034F51" w14:textId="657D418F" w:rsidR="007C20DA" w:rsidRDefault="007C20DA">
      <w:r>
        <w:rPr>
          <w:noProof/>
          <w:lang w:eastAsia="en-GB"/>
        </w:rPr>
        <w:drawing>
          <wp:inline distT="0" distB="0" distL="0" distR="0" wp14:anchorId="21AF5876" wp14:editId="5EE15851">
            <wp:extent cx="5211104" cy="11668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340790" cy="1195850"/>
                    </a:xfrm>
                    <a:prstGeom prst="rect">
                      <a:avLst/>
                    </a:prstGeom>
                  </pic:spPr>
                </pic:pic>
              </a:graphicData>
            </a:graphic>
          </wp:inline>
        </w:drawing>
      </w:r>
    </w:p>
    <w:p w14:paraId="1148FBF2" w14:textId="7DD646D7" w:rsidR="00D752F9" w:rsidRDefault="006273CB">
      <w:r>
        <w:t xml:space="preserve">(use the latest version of </w:t>
      </w:r>
      <w:proofErr w:type="spellStart"/>
      <w:r>
        <w:t>SpringBoot</w:t>
      </w:r>
      <w:proofErr w:type="spellEnd"/>
      <w:r>
        <w:t xml:space="preserve"> </w:t>
      </w:r>
      <w:r w:rsidR="001B42FF">
        <w:t>1.x.x).</w:t>
      </w:r>
    </w:p>
    <w:p w14:paraId="0E06961E" w14:textId="77777777" w:rsidR="007C20DA" w:rsidRDefault="007C20DA">
      <w:r>
        <w:t xml:space="preserve">You’ll notice some unhappy yellow underline in most IDEs – the warning message reminds you that you’re being forced into supporting a poorly-maintained framework by reverting to an older version </w:t>
      </w:r>
      <w:r>
        <w:sym w:font="Wingdings" w:char="F04A"/>
      </w:r>
      <w:r>
        <w:t>.</w:t>
      </w:r>
    </w:p>
    <w:p w14:paraId="2DB9BF83" w14:textId="77777777" w:rsidR="007C20DA" w:rsidRDefault="007C20DA">
      <w:r>
        <w:t>Because Spring 1.x doesn’t do it automatically, we’ll need to add a few specific libraries for handling type conversion during marshalling:</w:t>
      </w:r>
    </w:p>
    <w:p w14:paraId="49F4CA6C" w14:textId="0C686201" w:rsidR="007C20DA" w:rsidRDefault="007C20DA">
      <w:r>
        <w:rPr>
          <w:noProof/>
          <w:lang w:eastAsia="en-GB"/>
        </w:rPr>
        <w:drawing>
          <wp:inline distT="0" distB="0" distL="0" distR="0" wp14:anchorId="06061723" wp14:editId="32B248EC">
            <wp:extent cx="4427600" cy="158591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82711" cy="1605652"/>
                    </a:xfrm>
                    <a:prstGeom prst="rect">
                      <a:avLst/>
                    </a:prstGeom>
                  </pic:spPr>
                </pic:pic>
              </a:graphicData>
            </a:graphic>
          </wp:inline>
        </w:drawing>
      </w:r>
    </w:p>
    <w:p w14:paraId="1B8485C0" w14:textId="68CC325A" w:rsidR="00D752F9" w:rsidRDefault="00D752F9">
      <w:r>
        <w:t>To support</w:t>
      </w:r>
      <w:r w:rsidR="001B42FF">
        <w:t xml:space="preserve"> testing, you may also need to add</w:t>
      </w:r>
      <w:r w:rsidR="00400134">
        <w:t>:</w:t>
      </w:r>
    </w:p>
    <w:p w14:paraId="7CB4A073" w14:textId="387C6259" w:rsidR="00400134" w:rsidRDefault="00400134"/>
    <w:p w14:paraId="4597A76C" w14:textId="77777777" w:rsidR="00400134" w:rsidRDefault="00400134"/>
    <w:p w14:paraId="50D39C60" w14:textId="77777777" w:rsidR="00400134" w:rsidRDefault="00400134" w:rsidP="00400134">
      <w:pPr>
        <w:pStyle w:val="NoSpacing"/>
      </w:pPr>
      <w:r>
        <w:lastRenderedPageBreak/>
        <w:t xml:space="preserve">                &lt;dependency&gt;</w:t>
      </w:r>
    </w:p>
    <w:p w14:paraId="6122FF31" w14:textId="77777777" w:rsidR="00400134" w:rsidRDefault="00400134" w:rsidP="00400134">
      <w:pPr>
        <w:pStyle w:val="NoSpacing"/>
      </w:pPr>
      <w:r>
        <w:t xml:space="preserve">                    &lt;</w:t>
      </w:r>
      <w:proofErr w:type="spellStart"/>
      <w:r>
        <w:t>groupId</w:t>
      </w:r>
      <w:proofErr w:type="spellEnd"/>
      <w:r>
        <w:t>&gt;</w:t>
      </w:r>
      <w:proofErr w:type="spellStart"/>
      <w:r>
        <w:t>org.junit.jupiter</w:t>
      </w:r>
      <w:proofErr w:type="spellEnd"/>
      <w:r>
        <w:t>&lt;/</w:t>
      </w:r>
      <w:proofErr w:type="spellStart"/>
      <w:r>
        <w:t>groupId</w:t>
      </w:r>
      <w:proofErr w:type="spellEnd"/>
      <w:r>
        <w:t>&gt;</w:t>
      </w:r>
    </w:p>
    <w:p w14:paraId="16A4DF5B" w14:textId="77777777" w:rsidR="00400134" w:rsidRDefault="00400134" w:rsidP="00400134">
      <w:pPr>
        <w:pStyle w:val="NoSpacing"/>
      </w:pPr>
      <w:r>
        <w:t xml:space="preserve">                    &lt;</w:t>
      </w:r>
      <w:proofErr w:type="spellStart"/>
      <w:r>
        <w:t>artifactId</w:t>
      </w:r>
      <w:proofErr w:type="spellEnd"/>
      <w:r>
        <w:t>&gt;</w:t>
      </w:r>
      <w:proofErr w:type="spellStart"/>
      <w:r>
        <w:t>junit-jupiter-api</w:t>
      </w:r>
      <w:proofErr w:type="spellEnd"/>
      <w:r>
        <w:t>&lt;/</w:t>
      </w:r>
      <w:proofErr w:type="spellStart"/>
      <w:r>
        <w:t>artifactId</w:t>
      </w:r>
      <w:proofErr w:type="spellEnd"/>
      <w:r>
        <w:t>&gt;</w:t>
      </w:r>
    </w:p>
    <w:p w14:paraId="4E1976C1" w14:textId="77777777" w:rsidR="00400134" w:rsidRDefault="00400134" w:rsidP="00400134">
      <w:pPr>
        <w:pStyle w:val="NoSpacing"/>
      </w:pPr>
      <w:r>
        <w:t xml:space="preserve">                    &lt;version&gt;5.6.0&lt;/version&gt;</w:t>
      </w:r>
    </w:p>
    <w:p w14:paraId="41EDBC01" w14:textId="77777777" w:rsidR="00400134" w:rsidRDefault="00400134" w:rsidP="00400134">
      <w:pPr>
        <w:pStyle w:val="NoSpacing"/>
      </w:pPr>
      <w:r>
        <w:t xml:space="preserve">                    &lt;scope&gt;test&lt;/scope&gt;</w:t>
      </w:r>
    </w:p>
    <w:p w14:paraId="3EB6B617" w14:textId="65FEC0F6" w:rsidR="00400134" w:rsidRDefault="00400134" w:rsidP="00400134">
      <w:pPr>
        <w:pStyle w:val="NoSpacing"/>
      </w:pPr>
      <w:r>
        <w:t xml:space="preserve">                &lt;/dependency&gt;</w:t>
      </w:r>
    </w:p>
    <w:p w14:paraId="793D7854" w14:textId="77777777" w:rsidR="00400134" w:rsidRDefault="00400134" w:rsidP="00400134">
      <w:pPr>
        <w:pStyle w:val="NoSpacing"/>
      </w:pPr>
    </w:p>
    <w:p w14:paraId="4F06762A" w14:textId="77777777" w:rsidR="007C20DA" w:rsidRDefault="007C20DA">
      <w:r>
        <w:t xml:space="preserve">Finally, we’ll include support for the </w:t>
      </w:r>
      <w:proofErr w:type="spellStart"/>
      <w:r>
        <w:t>SpringFox</w:t>
      </w:r>
      <w:proofErr w:type="spellEnd"/>
      <w:r>
        <w:t xml:space="preserve"> libraries to handle Swagger:</w:t>
      </w:r>
    </w:p>
    <w:p w14:paraId="45EFF66F" w14:textId="77777777" w:rsidR="007C20DA" w:rsidRDefault="007C20DA">
      <w:r>
        <w:rPr>
          <w:noProof/>
          <w:lang w:eastAsia="en-GB"/>
        </w:rPr>
        <w:drawing>
          <wp:inline distT="0" distB="0" distL="0" distR="0" wp14:anchorId="7CA449D7" wp14:editId="45B1C194">
            <wp:extent cx="3720033" cy="2667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49648" cy="2688232"/>
                    </a:xfrm>
                    <a:prstGeom prst="rect">
                      <a:avLst/>
                    </a:prstGeom>
                  </pic:spPr>
                </pic:pic>
              </a:graphicData>
            </a:graphic>
          </wp:inline>
        </w:drawing>
      </w:r>
    </w:p>
    <w:p w14:paraId="21CDDD9D" w14:textId="77777777" w:rsidR="003E271A" w:rsidRDefault="003E271A">
      <w:r>
        <w:t>From here, however, enabling Swagger output is easy.  Annotate the class which contains main with:</w:t>
      </w:r>
    </w:p>
    <w:p w14:paraId="71BB88FA" w14:textId="77777777" w:rsidR="003E271A" w:rsidRDefault="003E271A" w:rsidP="003E271A">
      <w:pPr>
        <w:pStyle w:val="NoSpacing"/>
      </w:pPr>
      <w:r w:rsidRPr="003E271A">
        <w:t>@EnableSwagger2</w:t>
      </w:r>
    </w:p>
    <w:p w14:paraId="4282E0D2" w14:textId="77777777" w:rsidR="003E271A" w:rsidRDefault="003E271A" w:rsidP="003E271A">
      <w:pPr>
        <w:pStyle w:val="NoSpacing"/>
      </w:pPr>
      <w:r w:rsidRPr="003E271A">
        <w:t>@Import(</w:t>
      </w:r>
      <w:proofErr w:type="spellStart"/>
      <w:r w:rsidRPr="003E271A">
        <w:t>SpringDataRestConfiguration.class</w:t>
      </w:r>
      <w:proofErr w:type="spellEnd"/>
      <w:r w:rsidRPr="003E271A">
        <w:t>)</w:t>
      </w:r>
    </w:p>
    <w:p w14:paraId="31F7B7D3" w14:textId="77777777" w:rsidR="003E271A" w:rsidRDefault="003E271A" w:rsidP="003E271A"/>
    <w:p w14:paraId="0753E3D6" w14:textId="77777777" w:rsidR="003E271A" w:rsidRDefault="003E271A" w:rsidP="003E271A">
      <w:r>
        <w:t>If there’s an error with your Spring configuration, it’ll display on the second of these statements.</w:t>
      </w:r>
    </w:p>
    <w:p w14:paraId="3858357A" w14:textId="77777777" w:rsidR="003E271A" w:rsidRDefault="003E271A" w:rsidP="003E271A">
      <w:r>
        <w:t>Next, we need to add a Swagger configuration class:</w:t>
      </w:r>
    </w:p>
    <w:p w14:paraId="2B084DA8" w14:textId="77777777" w:rsidR="003E271A" w:rsidRDefault="003E271A" w:rsidP="003E271A">
      <w:pPr>
        <w:pStyle w:val="NoSpacing"/>
      </w:pPr>
      <w:r>
        <w:t xml:space="preserve">import </w:t>
      </w:r>
      <w:proofErr w:type="spellStart"/>
      <w:r>
        <w:t>org.springframework.context.annotation.Bean</w:t>
      </w:r>
      <w:proofErr w:type="spellEnd"/>
      <w:r>
        <w:t>;</w:t>
      </w:r>
    </w:p>
    <w:p w14:paraId="7897F2AE" w14:textId="77777777" w:rsidR="003E271A" w:rsidRDefault="003E271A" w:rsidP="003E271A">
      <w:pPr>
        <w:pStyle w:val="NoSpacing"/>
      </w:pPr>
      <w:r>
        <w:t xml:space="preserve">import </w:t>
      </w:r>
      <w:proofErr w:type="spellStart"/>
      <w:r>
        <w:t>org.springframework.context.annotation.Configuration</w:t>
      </w:r>
      <w:proofErr w:type="spellEnd"/>
      <w:r>
        <w:t>;</w:t>
      </w:r>
    </w:p>
    <w:p w14:paraId="7845F671" w14:textId="77777777" w:rsidR="003E271A" w:rsidRDefault="003E271A" w:rsidP="003E271A">
      <w:pPr>
        <w:pStyle w:val="NoSpacing"/>
      </w:pPr>
      <w:r>
        <w:t xml:space="preserve">import </w:t>
      </w:r>
      <w:proofErr w:type="spellStart"/>
      <w:r>
        <w:t>springfox.documentation.builders.PathSelectors</w:t>
      </w:r>
      <w:proofErr w:type="spellEnd"/>
      <w:r>
        <w:t>;</w:t>
      </w:r>
    </w:p>
    <w:p w14:paraId="2F0C495C" w14:textId="77777777" w:rsidR="003E271A" w:rsidRDefault="003E271A" w:rsidP="003E271A">
      <w:pPr>
        <w:pStyle w:val="NoSpacing"/>
      </w:pPr>
      <w:r>
        <w:t xml:space="preserve">import </w:t>
      </w:r>
      <w:proofErr w:type="spellStart"/>
      <w:r>
        <w:t>springfox.documentation.builders.RequestHandlerSelectors</w:t>
      </w:r>
      <w:proofErr w:type="spellEnd"/>
      <w:r>
        <w:t>;</w:t>
      </w:r>
    </w:p>
    <w:p w14:paraId="05670F17" w14:textId="77777777" w:rsidR="003E271A" w:rsidRDefault="003E271A" w:rsidP="003E271A">
      <w:pPr>
        <w:pStyle w:val="NoSpacing"/>
      </w:pPr>
      <w:r>
        <w:t xml:space="preserve">import </w:t>
      </w:r>
      <w:proofErr w:type="spellStart"/>
      <w:r>
        <w:t>springfox.documentation.spi.DocumentationType</w:t>
      </w:r>
      <w:proofErr w:type="spellEnd"/>
      <w:r>
        <w:t>;</w:t>
      </w:r>
    </w:p>
    <w:p w14:paraId="5DBA8F77" w14:textId="77777777" w:rsidR="003E271A" w:rsidRDefault="003E271A" w:rsidP="003E271A">
      <w:pPr>
        <w:pStyle w:val="NoSpacing"/>
      </w:pPr>
      <w:r>
        <w:t xml:space="preserve">import </w:t>
      </w:r>
      <w:proofErr w:type="spellStart"/>
      <w:r>
        <w:t>springfox.documentation.spring.web.plugins.Docket</w:t>
      </w:r>
      <w:proofErr w:type="spellEnd"/>
      <w:r>
        <w:t>;</w:t>
      </w:r>
    </w:p>
    <w:p w14:paraId="591EA537" w14:textId="77777777" w:rsidR="003E271A" w:rsidRDefault="003E271A" w:rsidP="003E271A">
      <w:pPr>
        <w:pStyle w:val="NoSpacing"/>
      </w:pPr>
    </w:p>
    <w:p w14:paraId="07B518C8" w14:textId="77777777" w:rsidR="003E271A" w:rsidRDefault="003E271A" w:rsidP="003E271A">
      <w:pPr>
        <w:pStyle w:val="NoSpacing"/>
      </w:pPr>
      <w:r>
        <w:t>@Configuration</w:t>
      </w:r>
    </w:p>
    <w:p w14:paraId="4984766A" w14:textId="77777777" w:rsidR="003E271A" w:rsidRDefault="003E271A" w:rsidP="003E271A">
      <w:pPr>
        <w:pStyle w:val="NoSpacing"/>
      </w:pPr>
      <w:r>
        <w:t xml:space="preserve">public class </w:t>
      </w:r>
      <w:proofErr w:type="spellStart"/>
      <w:r>
        <w:t>SwaggerConfig</w:t>
      </w:r>
      <w:proofErr w:type="spellEnd"/>
      <w:r>
        <w:t xml:space="preserve"> {                                    </w:t>
      </w:r>
    </w:p>
    <w:p w14:paraId="79BF9E77" w14:textId="77777777" w:rsidR="003E271A" w:rsidRDefault="003E271A" w:rsidP="003E271A">
      <w:pPr>
        <w:pStyle w:val="NoSpacing"/>
      </w:pPr>
      <w:r>
        <w:t xml:space="preserve">    @Bean</w:t>
      </w:r>
    </w:p>
    <w:p w14:paraId="472F32E4" w14:textId="77777777" w:rsidR="003E271A" w:rsidRDefault="003E271A" w:rsidP="003E271A">
      <w:pPr>
        <w:pStyle w:val="NoSpacing"/>
      </w:pPr>
      <w:r>
        <w:t xml:space="preserve">    public Docket </w:t>
      </w:r>
      <w:proofErr w:type="spellStart"/>
      <w:r>
        <w:t>api</w:t>
      </w:r>
      <w:proofErr w:type="spellEnd"/>
      <w:r>
        <w:t xml:space="preserve">() { </w:t>
      </w:r>
    </w:p>
    <w:p w14:paraId="78C031D0" w14:textId="77777777" w:rsidR="003E271A" w:rsidRDefault="003E271A" w:rsidP="003E271A">
      <w:pPr>
        <w:pStyle w:val="NoSpacing"/>
      </w:pPr>
      <w:r>
        <w:t xml:space="preserve">        return new Docket(DocumentationType.SWAGGER_2)  </w:t>
      </w:r>
    </w:p>
    <w:p w14:paraId="0043E25E" w14:textId="77777777" w:rsidR="003E271A" w:rsidRDefault="003E271A" w:rsidP="003E271A">
      <w:pPr>
        <w:pStyle w:val="NoSpacing"/>
      </w:pPr>
      <w:r>
        <w:t xml:space="preserve">          .select()                                  </w:t>
      </w:r>
    </w:p>
    <w:p w14:paraId="474FCF8B" w14:textId="77777777" w:rsidR="003E271A" w:rsidRDefault="003E271A" w:rsidP="003E271A">
      <w:pPr>
        <w:pStyle w:val="NoSpacing"/>
      </w:pPr>
      <w:r>
        <w:t xml:space="preserve">          .</w:t>
      </w:r>
      <w:proofErr w:type="spellStart"/>
      <w:r>
        <w:t>apis</w:t>
      </w:r>
      <w:proofErr w:type="spellEnd"/>
      <w:r>
        <w:t>(</w:t>
      </w:r>
      <w:proofErr w:type="spellStart"/>
      <w:r>
        <w:t>RequestHandlerSelectors.any</w:t>
      </w:r>
      <w:proofErr w:type="spellEnd"/>
      <w:r>
        <w:t xml:space="preserve">())              </w:t>
      </w:r>
    </w:p>
    <w:p w14:paraId="5BD9E575" w14:textId="77777777" w:rsidR="003E271A" w:rsidRDefault="003E271A" w:rsidP="003E271A">
      <w:pPr>
        <w:pStyle w:val="NoSpacing"/>
      </w:pPr>
      <w:r>
        <w:t xml:space="preserve">          .paths(</w:t>
      </w:r>
      <w:proofErr w:type="spellStart"/>
      <w:r>
        <w:t>PathSelectors.any</w:t>
      </w:r>
      <w:proofErr w:type="spellEnd"/>
      <w:r>
        <w:t xml:space="preserve">())                          </w:t>
      </w:r>
    </w:p>
    <w:p w14:paraId="51449930" w14:textId="77777777" w:rsidR="003E271A" w:rsidRDefault="003E271A" w:rsidP="003E271A">
      <w:pPr>
        <w:pStyle w:val="NoSpacing"/>
      </w:pPr>
      <w:r>
        <w:t xml:space="preserve">          .build();                                           </w:t>
      </w:r>
    </w:p>
    <w:p w14:paraId="4FB59E8D" w14:textId="77777777" w:rsidR="003E271A" w:rsidRDefault="003E271A" w:rsidP="003E271A">
      <w:pPr>
        <w:pStyle w:val="NoSpacing"/>
      </w:pPr>
      <w:r>
        <w:t xml:space="preserve">    }</w:t>
      </w:r>
    </w:p>
    <w:p w14:paraId="05907871" w14:textId="77777777" w:rsidR="003E271A" w:rsidRDefault="003E271A" w:rsidP="003E271A">
      <w:pPr>
        <w:pStyle w:val="NoSpacing"/>
      </w:pPr>
      <w:r>
        <w:t>}</w:t>
      </w:r>
    </w:p>
    <w:p w14:paraId="12694C23" w14:textId="77777777" w:rsidR="003E271A" w:rsidRDefault="003E271A" w:rsidP="003E271A"/>
    <w:p w14:paraId="6C9AA052" w14:textId="77777777" w:rsidR="003E271A" w:rsidRDefault="003E271A" w:rsidP="003E271A">
      <w:r>
        <w:t xml:space="preserve">This specifies that we will have Swagger documentation autogenerated for each endpoint.  </w:t>
      </w:r>
      <w:r w:rsidR="006C364C">
        <w:t>Finally</w:t>
      </w:r>
      <w:r>
        <w:t xml:space="preserve">, we </w:t>
      </w:r>
      <w:r w:rsidR="006C364C">
        <w:t>need to</w:t>
      </w:r>
      <w:r>
        <w:t xml:space="preserve"> annotate our repositories with:</w:t>
      </w:r>
    </w:p>
    <w:p w14:paraId="0305602E" w14:textId="77777777" w:rsidR="003E271A" w:rsidRDefault="003E271A" w:rsidP="003E271A">
      <w:r w:rsidRPr="003E271A">
        <w:t>@</w:t>
      </w:r>
      <w:proofErr w:type="spellStart"/>
      <w:r w:rsidRPr="003E271A">
        <w:t>Api</w:t>
      </w:r>
      <w:proofErr w:type="spellEnd"/>
      <w:r w:rsidRPr="003E271A">
        <w:t>(tags = "Address Entity")</w:t>
      </w:r>
    </w:p>
    <w:p w14:paraId="004777E4" w14:textId="77777777" w:rsidR="003E271A" w:rsidRDefault="006C364C" w:rsidP="003E271A">
      <w:r>
        <w:t>Which specifies that they will be exposed through Swagger</w:t>
      </w:r>
      <w:r w:rsidR="003E271A">
        <w:t>.</w:t>
      </w:r>
    </w:p>
    <w:p w14:paraId="50CF1BA1" w14:textId="77777777" w:rsidR="003E271A" w:rsidRDefault="003E271A" w:rsidP="003E271A"/>
    <w:p w14:paraId="3463C9FF" w14:textId="77777777" w:rsidR="003E271A" w:rsidRDefault="003E271A" w:rsidP="003E271A">
      <w:r>
        <w:t xml:space="preserve">Run your code.  Navigate to </w:t>
      </w:r>
      <w:hyperlink r:id="rId9" w:history="1">
        <w:r w:rsidRPr="00413DBF">
          <w:rPr>
            <w:rStyle w:val="Hyperlink"/>
          </w:rPr>
          <w:t>http://localhost:8080/swagger-ui.html</w:t>
        </w:r>
      </w:hyperlink>
    </w:p>
    <w:p w14:paraId="73491566" w14:textId="77777777" w:rsidR="003E271A" w:rsidRDefault="003E271A" w:rsidP="003E271A">
      <w:r>
        <w:rPr>
          <w:noProof/>
          <w:lang w:eastAsia="en-GB"/>
        </w:rPr>
        <w:drawing>
          <wp:inline distT="0" distB="0" distL="0" distR="0" wp14:anchorId="4F5C2A00" wp14:editId="1DC416AC">
            <wp:extent cx="5731510" cy="2988945"/>
            <wp:effectExtent l="0" t="0" r="254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988945"/>
                    </a:xfrm>
                    <a:prstGeom prst="rect">
                      <a:avLst/>
                    </a:prstGeom>
                  </pic:spPr>
                </pic:pic>
              </a:graphicData>
            </a:graphic>
          </wp:inline>
        </w:drawing>
      </w:r>
    </w:p>
    <w:p w14:paraId="55C6DB1F" w14:textId="77777777" w:rsidR="003E271A" w:rsidRDefault="003E271A" w:rsidP="003E271A">
      <w:r>
        <w:t xml:space="preserve">You may also like to click the link at the top of the page which leads to </w:t>
      </w:r>
      <w:hyperlink r:id="rId11" w:history="1">
        <w:r w:rsidRPr="00413DBF">
          <w:rPr>
            <w:rStyle w:val="Hyperlink"/>
          </w:rPr>
          <w:t>http://localhost:8080/v2/api-docs</w:t>
        </w:r>
      </w:hyperlink>
    </w:p>
    <w:p w14:paraId="48D111D9" w14:textId="77777777" w:rsidR="003E271A" w:rsidRDefault="003E271A" w:rsidP="003E271A">
      <w:r>
        <w:rPr>
          <w:noProof/>
          <w:lang w:eastAsia="en-GB"/>
        </w:rPr>
        <w:drawing>
          <wp:inline distT="0" distB="0" distL="0" distR="0" wp14:anchorId="06A681B4" wp14:editId="3CCA993A">
            <wp:extent cx="5731510" cy="209931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099310"/>
                    </a:xfrm>
                    <a:prstGeom prst="rect">
                      <a:avLst/>
                    </a:prstGeom>
                  </pic:spPr>
                </pic:pic>
              </a:graphicData>
            </a:graphic>
          </wp:inline>
        </w:drawing>
      </w:r>
    </w:p>
    <w:p w14:paraId="17A686A7" w14:textId="77777777" w:rsidR="003E271A" w:rsidRDefault="003E271A" w:rsidP="003E271A">
      <w:r>
        <w:t>(this goes on for some time…)</w:t>
      </w:r>
    </w:p>
    <w:p w14:paraId="6A887FD2" w14:textId="77777777" w:rsidR="003E271A" w:rsidRDefault="003E271A" w:rsidP="003E271A">
      <w:r>
        <w:t xml:space="preserve">You can run this json through a </w:t>
      </w:r>
      <w:hyperlink r:id="rId13" w:history="1">
        <w:r w:rsidRPr="003E271A">
          <w:rPr>
            <w:rStyle w:val="Hyperlink"/>
          </w:rPr>
          <w:t>formatter</w:t>
        </w:r>
      </w:hyperlink>
      <w:r>
        <w:t xml:space="preserve"> to look at it yourself if you’d like, but remember, this is not really intended to be human-readable.</w:t>
      </w:r>
    </w:p>
    <w:p w14:paraId="119C7C40" w14:textId="77777777" w:rsidR="003E271A" w:rsidRDefault="000836F1" w:rsidP="003E271A">
      <w:r>
        <w:t xml:space="preserve">Instead, we will generate a client.  Hopefully, as instructed, you have already installed Swagger </w:t>
      </w:r>
      <w:proofErr w:type="spellStart"/>
      <w:r>
        <w:t>Codegen</w:t>
      </w:r>
      <w:proofErr w:type="spellEnd"/>
      <w:r>
        <w:t>.  We will use this to create an automatic client.</w:t>
      </w:r>
    </w:p>
    <w:p w14:paraId="3B575860" w14:textId="77777777" w:rsidR="000836F1" w:rsidRDefault="000836F1" w:rsidP="003E271A">
      <w:r>
        <w:lastRenderedPageBreak/>
        <w:t>We will be creating a Java client for the purpose of this exercise.  Of course, web clients are</w:t>
      </w:r>
      <w:r w:rsidR="008C790E">
        <w:t xml:space="preserve"> more usually written in web-based languages – but I’m not certain how strong your JavaScript/PHP/etc. are, so we’re sticking with what we know – the joy of </w:t>
      </w:r>
      <w:proofErr w:type="spellStart"/>
      <w:r w:rsidR="008C790E">
        <w:t>OpenAPI</w:t>
      </w:r>
      <w:proofErr w:type="spellEnd"/>
      <w:r w:rsidR="008C790E">
        <w:t xml:space="preserve"> is its interoperability, so the principles are the same.</w:t>
      </w:r>
    </w:p>
    <w:p w14:paraId="20E62C66" w14:textId="77777777" w:rsidR="008C790E" w:rsidRDefault="008C790E" w:rsidP="003E271A"/>
    <w:p w14:paraId="39421082" w14:textId="77777777" w:rsidR="008C790E" w:rsidRDefault="008C790E" w:rsidP="003E271A"/>
    <w:p w14:paraId="368021B2" w14:textId="77777777" w:rsidR="008C790E" w:rsidRDefault="008C790E" w:rsidP="008C790E">
      <w:pPr>
        <w:pStyle w:val="Heading1"/>
      </w:pPr>
      <w:r>
        <w:t>Building a Java client</w:t>
      </w:r>
    </w:p>
    <w:p w14:paraId="6C9974AA" w14:textId="77777777" w:rsidR="008C790E" w:rsidRDefault="008C790E" w:rsidP="008C790E">
      <w:r>
        <w:t xml:space="preserve">We will use Swagger </w:t>
      </w:r>
      <w:proofErr w:type="spellStart"/>
      <w:r>
        <w:t>Codegen</w:t>
      </w:r>
      <w:proofErr w:type="spellEnd"/>
      <w:r>
        <w:t xml:space="preserve"> to build the client functionality for us.</w:t>
      </w:r>
    </w:p>
    <w:p w14:paraId="561D9724" w14:textId="77777777" w:rsidR="008C790E" w:rsidRPr="008C790E" w:rsidRDefault="008C790E" w:rsidP="008C790E">
      <w:pPr>
        <w:rPr>
          <w:b/>
        </w:rPr>
      </w:pPr>
      <w:r w:rsidRPr="008C790E">
        <w:rPr>
          <w:b/>
        </w:rPr>
        <w:t>Make sure your service is running.</w:t>
      </w:r>
    </w:p>
    <w:p w14:paraId="483C23CF" w14:textId="77777777" w:rsidR="008C790E" w:rsidRDefault="008C790E" w:rsidP="008C790E">
      <w:r>
        <w:t>We’re going to run swagger-</w:t>
      </w:r>
      <w:proofErr w:type="spellStart"/>
      <w:r>
        <w:t>codegen</w:t>
      </w:r>
      <w:proofErr w:type="spellEnd"/>
      <w:r>
        <w:t>-cli</w:t>
      </w:r>
      <w:r w:rsidR="009D5707">
        <w:t xml:space="preserve"> in generate mode</w:t>
      </w:r>
      <w:r>
        <w:t xml:space="preserve"> with three parameters:</w:t>
      </w:r>
    </w:p>
    <w:p w14:paraId="46368CF9" w14:textId="77777777" w:rsidR="008C790E" w:rsidRDefault="008C790E" w:rsidP="008C790E">
      <w:r>
        <w:t>i: the interface, specifically a link to the json we wish to autogenerate from.</w:t>
      </w:r>
    </w:p>
    <w:p w14:paraId="35CAFEF4" w14:textId="77777777" w:rsidR="008C790E" w:rsidRDefault="008C790E" w:rsidP="008C790E">
      <w:r>
        <w:t>l: the language.  In this case Java, but there’s a pretty huge list of possibilities.  Remember: everything we are doing is system-agnostic.  The client absolutely does not need to be in the same language as the service.  We can access our service in any language which can send http requests.</w:t>
      </w:r>
    </w:p>
    <w:p w14:paraId="47A3AFF4" w14:textId="77777777" w:rsidR="008C790E" w:rsidRDefault="008C790E" w:rsidP="008C790E">
      <w:r>
        <w:t>o: the output folder.  Where on our filesystem we wish to generate the files.</w:t>
      </w:r>
    </w:p>
    <w:p w14:paraId="6DA21142" w14:textId="77777777" w:rsidR="009D5707" w:rsidRDefault="009D5707" w:rsidP="008C790E">
      <w:r>
        <w:t xml:space="preserve">e.g. from the swagger </w:t>
      </w:r>
      <w:proofErr w:type="spellStart"/>
      <w:r>
        <w:t>codegen</w:t>
      </w:r>
      <w:proofErr w:type="spellEnd"/>
      <w:r>
        <w:t xml:space="preserve"> folder:</w:t>
      </w:r>
    </w:p>
    <w:p w14:paraId="73763817" w14:textId="2E71931C" w:rsidR="00D05E00" w:rsidRDefault="00D05E00" w:rsidP="008C790E">
      <w:r w:rsidRPr="00D05E00">
        <w:t>java -jar swagger-codegen-cli.jar generate -l java -</w:t>
      </w:r>
      <w:proofErr w:type="spellStart"/>
      <w:r w:rsidRPr="00D05E00">
        <w:t>i</w:t>
      </w:r>
      <w:proofErr w:type="spellEnd"/>
      <w:r w:rsidRPr="00D05E00">
        <w:t xml:space="preserve"> http://localhost:8080/v2/api-docs -o "/home/</w:t>
      </w:r>
      <w:proofErr w:type="spellStart"/>
      <w:r w:rsidRPr="00D05E00">
        <w:t>soac</w:t>
      </w:r>
      <w:proofErr w:type="spellEnd"/>
      <w:r w:rsidRPr="00D05E00">
        <w:t>/</w:t>
      </w:r>
      <w:proofErr w:type="spellStart"/>
      <w:r w:rsidRPr="00D05E00">
        <w:t>NetBeansProjects</w:t>
      </w:r>
      <w:proofErr w:type="spellEnd"/>
      <w:r w:rsidRPr="00D05E00">
        <w:t>/</w:t>
      </w:r>
      <w:proofErr w:type="spellStart"/>
      <w:r w:rsidRPr="00D05E00">
        <w:t>SwaggerClientExample</w:t>
      </w:r>
      <w:proofErr w:type="spellEnd"/>
      <w:r w:rsidRPr="00D05E00">
        <w:t>"</w:t>
      </w:r>
      <w:bookmarkStart w:id="0" w:name="_GoBack"/>
      <w:bookmarkEnd w:id="0"/>
    </w:p>
    <w:p w14:paraId="408A94BC" w14:textId="28E850F3" w:rsidR="009D5707" w:rsidRDefault="009D5707" w:rsidP="008C790E">
      <w:r>
        <w:t>Now open this in your IDE (as usual, I’ll be using NetBeans).</w:t>
      </w:r>
    </w:p>
    <w:p w14:paraId="1F78BC5A" w14:textId="77777777" w:rsidR="009D5707" w:rsidRDefault="009D5707" w:rsidP="008C790E">
      <w:r>
        <w:t xml:space="preserve">Add a </w:t>
      </w:r>
      <w:r w:rsidR="006C364C">
        <w:t>class to contain your main and write a main function.</w:t>
      </w:r>
    </w:p>
    <w:p w14:paraId="75DE8A2E" w14:textId="77777777" w:rsidR="006C364C" w:rsidRDefault="006C364C" w:rsidP="006C364C">
      <w:pPr>
        <w:pStyle w:val="NoSpacing"/>
      </w:pPr>
      <w:r>
        <w:t xml:space="preserve">public class </w:t>
      </w:r>
      <w:proofErr w:type="spellStart"/>
      <w:r>
        <w:t>MainClass</w:t>
      </w:r>
      <w:proofErr w:type="spellEnd"/>
      <w:r>
        <w:t xml:space="preserve"> </w:t>
      </w:r>
    </w:p>
    <w:p w14:paraId="7567FD78" w14:textId="77777777" w:rsidR="006C364C" w:rsidRDefault="006C364C" w:rsidP="006C364C">
      <w:pPr>
        <w:pStyle w:val="NoSpacing"/>
      </w:pPr>
      <w:r>
        <w:t>{</w:t>
      </w:r>
    </w:p>
    <w:p w14:paraId="3173E10D" w14:textId="77777777" w:rsidR="006C364C" w:rsidRDefault="006C364C" w:rsidP="006C364C">
      <w:pPr>
        <w:pStyle w:val="NoSpacing"/>
      </w:pPr>
      <w:r>
        <w:t xml:space="preserve">    public static void main(String[] </w:t>
      </w:r>
      <w:proofErr w:type="spellStart"/>
      <w:r>
        <w:t>args</w:t>
      </w:r>
      <w:proofErr w:type="spellEnd"/>
      <w:r>
        <w:t xml:space="preserve">) throws </w:t>
      </w:r>
      <w:proofErr w:type="spellStart"/>
      <w:r>
        <w:t>ApiException</w:t>
      </w:r>
      <w:proofErr w:type="spellEnd"/>
      <w:r>
        <w:t xml:space="preserve"> </w:t>
      </w:r>
    </w:p>
    <w:p w14:paraId="458D7E53" w14:textId="77777777" w:rsidR="006C364C" w:rsidRPr="008C790E" w:rsidRDefault="006C364C" w:rsidP="006C364C">
      <w:pPr>
        <w:pStyle w:val="NoSpacing"/>
      </w:pPr>
      <w:r>
        <w:t xml:space="preserve">    {</w:t>
      </w:r>
    </w:p>
    <w:p w14:paraId="6033FE62" w14:textId="77777777" w:rsidR="003E271A" w:rsidRDefault="003E271A" w:rsidP="003E271A"/>
    <w:p w14:paraId="45B2D356" w14:textId="77777777" w:rsidR="006C364C" w:rsidRDefault="006C364C" w:rsidP="003E271A">
      <w:r>
        <w:t xml:space="preserve">In our main, we start by specifying our endpoint URL, then creating an </w:t>
      </w:r>
      <w:proofErr w:type="spellStart"/>
      <w:r>
        <w:t>APIClient</w:t>
      </w:r>
      <w:proofErr w:type="spellEnd"/>
      <w:r>
        <w:t xml:space="preserve">.  The </w:t>
      </w:r>
      <w:proofErr w:type="spellStart"/>
      <w:r>
        <w:t>APIClient</w:t>
      </w:r>
      <w:proofErr w:type="spellEnd"/>
      <w:r>
        <w:t xml:space="preserve"> specifies a lot of information about how we connect to our service, including the location, endpoint security, necessary access tokens, etc.  At present, our service does not include any security (we’ll look at this next week), so we only need to set the URL.</w:t>
      </w:r>
    </w:p>
    <w:p w14:paraId="78626CFF" w14:textId="77777777" w:rsidR="006C364C" w:rsidRDefault="006C364C" w:rsidP="006C364C">
      <w:pPr>
        <w:pStyle w:val="NoSpacing"/>
      </w:pPr>
      <w:r>
        <w:tab/>
      </w:r>
      <w:r w:rsidR="000B5DD2">
        <w:t xml:space="preserve">  </w:t>
      </w:r>
      <w:r>
        <w:t xml:space="preserve">String </w:t>
      </w:r>
      <w:proofErr w:type="spellStart"/>
      <w:r>
        <w:t>apiUrl</w:t>
      </w:r>
      <w:proofErr w:type="spellEnd"/>
      <w:r>
        <w:t xml:space="preserve"> = "http://localhost:8080/";</w:t>
      </w:r>
    </w:p>
    <w:p w14:paraId="72FC5BE8" w14:textId="77777777" w:rsidR="006C364C" w:rsidRDefault="006C364C" w:rsidP="006C364C">
      <w:pPr>
        <w:pStyle w:val="NoSpacing"/>
      </w:pPr>
      <w:r>
        <w:t xml:space="preserve">                </w:t>
      </w:r>
      <w:proofErr w:type="spellStart"/>
      <w:r>
        <w:t>ApiClient</w:t>
      </w:r>
      <w:proofErr w:type="spellEnd"/>
      <w:r>
        <w:t xml:space="preserve"> client = new </w:t>
      </w:r>
      <w:proofErr w:type="spellStart"/>
      <w:r>
        <w:t>ApiClient</w:t>
      </w:r>
      <w:proofErr w:type="spellEnd"/>
      <w:r>
        <w:t>();</w:t>
      </w:r>
    </w:p>
    <w:p w14:paraId="565EDB6D" w14:textId="77777777" w:rsidR="006C364C" w:rsidRDefault="006C364C" w:rsidP="006C364C">
      <w:pPr>
        <w:pStyle w:val="NoSpacing"/>
      </w:pPr>
      <w:r>
        <w:t xml:space="preserve">                </w:t>
      </w:r>
      <w:proofErr w:type="spellStart"/>
      <w:r>
        <w:t>client.setBasePath</w:t>
      </w:r>
      <w:proofErr w:type="spellEnd"/>
      <w:r>
        <w:t>(</w:t>
      </w:r>
      <w:proofErr w:type="spellStart"/>
      <w:r>
        <w:t>apiUrl</w:t>
      </w:r>
      <w:proofErr w:type="spellEnd"/>
      <w:r>
        <w:t>);</w:t>
      </w:r>
    </w:p>
    <w:p w14:paraId="1014C017" w14:textId="77777777" w:rsidR="003E271A" w:rsidRDefault="003E271A" w:rsidP="003E271A"/>
    <w:p w14:paraId="0719DD85" w14:textId="77777777" w:rsidR="006C364C" w:rsidRDefault="006C364C" w:rsidP="003E271A">
      <w:r>
        <w:t>Take a look at our swagger-</w:t>
      </w:r>
      <w:proofErr w:type="spellStart"/>
      <w:r>
        <w:t>ui</w:t>
      </w:r>
      <w:proofErr w:type="spellEnd"/>
      <w:r>
        <w:t xml:space="preserve"> configuration page – a list of entities we can access and methods we can call.  Let’s create an example which downloads a student and builds information about the course they are studying.</w:t>
      </w:r>
    </w:p>
    <w:p w14:paraId="0653DC69" w14:textId="77777777" w:rsidR="006C364C" w:rsidRDefault="006C364C" w:rsidP="003E271A">
      <w:r>
        <w:t xml:space="preserve">To do this, we </w:t>
      </w:r>
      <w:r w:rsidR="000B5DD2">
        <w:t xml:space="preserve">can either obtain data from our Student Entity or Address Entity controllers.  You can dig into the methods attached to these using the web configuration page.  Either is completely valid </w:t>
      </w:r>
      <w:r w:rsidR="000B5DD2">
        <w:lastRenderedPageBreak/>
        <w:t>so, for this example, we’ll use the top-level address controller, then dig into the more granular controllers for the subsequent requests to see both.</w:t>
      </w:r>
    </w:p>
    <w:p w14:paraId="5A3B583F" w14:textId="77777777" w:rsidR="000B5DD2" w:rsidRDefault="000B5DD2" w:rsidP="003E271A">
      <w:r>
        <w:t xml:space="preserve">             </w:t>
      </w:r>
      <w:proofErr w:type="spellStart"/>
      <w:r w:rsidRPr="000B5DD2">
        <w:t>AddressEntityApi</w:t>
      </w:r>
      <w:proofErr w:type="spellEnd"/>
      <w:r w:rsidRPr="000B5DD2">
        <w:t xml:space="preserve"> </w:t>
      </w:r>
      <w:proofErr w:type="spellStart"/>
      <w:r w:rsidRPr="000B5DD2">
        <w:t>addressAPI</w:t>
      </w:r>
      <w:proofErr w:type="spellEnd"/>
      <w:r w:rsidRPr="000B5DD2">
        <w:t xml:space="preserve"> = new </w:t>
      </w:r>
      <w:proofErr w:type="spellStart"/>
      <w:r w:rsidRPr="000B5DD2">
        <w:t>AddressEntityApi</w:t>
      </w:r>
      <w:proofErr w:type="spellEnd"/>
      <w:r w:rsidRPr="000B5DD2">
        <w:t>(client);</w:t>
      </w:r>
    </w:p>
    <w:p w14:paraId="31B55A41" w14:textId="77777777" w:rsidR="000B5DD2" w:rsidRDefault="000B5DD2" w:rsidP="003E271A">
      <w:r>
        <w:t>This is an automatically generated class, created by the Swagger client.  We can take a look at this class if we like, though shouldn’t need to and certainly don’t want to ever change it manually.</w:t>
      </w:r>
    </w:p>
    <w:p w14:paraId="155442A3" w14:textId="77777777" w:rsidR="000B5DD2" w:rsidRDefault="000B5DD2" w:rsidP="003E271A">
      <w:r>
        <w:t xml:space="preserve">We can issue a REST request and </w:t>
      </w:r>
      <w:proofErr w:type="spellStart"/>
      <w:r>
        <w:t>unserialise</w:t>
      </w:r>
      <w:proofErr w:type="spellEnd"/>
      <w:r>
        <w:t xml:space="preserve"> into a POJO (plain old java object) using:</w:t>
      </w:r>
    </w:p>
    <w:p w14:paraId="5C8D2494" w14:textId="77777777" w:rsidR="000B5DD2" w:rsidRDefault="000B5DD2" w:rsidP="000B5DD2">
      <w:pPr>
        <w:ind w:firstLine="720"/>
      </w:pPr>
      <w:proofErr w:type="spellStart"/>
      <w:r w:rsidRPr="000B5DD2">
        <w:t>ResourceStudent</w:t>
      </w:r>
      <w:proofErr w:type="spellEnd"/>
      <w:r w:rsidRPr="000B5DD2">
        <w:t xml:space="preserve"> student = </w:t>
      </w:r>
      <w:proofErr w:type="spellStart"/>
      <w:r w:rsidRPr="000B5DD2">
        <w:t>addressAPI.findOneStudentUsingGET</w:t>
      </w:r>
      <w:proofErr w:type="spellEnd"/>
      <w:r w:rsidRPr="000B5DD2">
        <w:t>(2);</w:t>
      </w:r>
    </w:p>
    <w:p w14:paraId="2DC138E7" w14:textId="77777777" w:rsidR="000B5DD2" w:rsidRDefault="000B5DD2" w:rsidP="000B5DD2">
      <w:r>
        <w:rPr>
          <w:noProof/>
          <w:lang w:eastAsia="en-GB"/>
        </w:rPr>
        <w:drawing>
          <wp:inline distT="0" distB="0" distL="0" distR="0" wp14:anchorId="436520CF" wp14:editId="19A87DC4">
            <wp:extent cx="2834413" cy="198120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46113" cy="1989378"/>
                    </a:xfrm>
                    <a:prstGeom prst="rect">
                      <a:avLst/>
                    </a:prstGeom>
                  </pic:spPr>
                </pic:pic>
              </a:graphicData>
            </a:graphic>
          </wp:inline>
        </w:drawing>
      </w:r>
    </w:p>
    <w:p w14:paraId="68B0C869" w14:textId="77777777" w:rsidR="000B5DD2" w:rsidRDefault="000B5DD2" w:rsidP="000B5DD2">
      <w:r>
        <w:t xml:space="preserve">This requests the student with id 2.  Again, </w:t>
      </w:r>
      <w:proofErr w:type="spellStart"/>
      <w:r>
        <w:t>ResourceStudent</w:t>
      </w:r>
      <w:proofErr w:type="spellEnd"/>
      <w:r>
        <w:t xml:space="preserve"> is an autogenerated class which supports </w:t>
      </w:r>
      <w:hyperlink r:id="rId15" w:history="1">
        <w:r w:rsidRPr="000B5DD2">
          <w:rPr>
            <w:rStyle w:val="Hyperlink"/>
          </w:rPr>
          <w:t>Links</w:t>
        </w:r>
      </w:hyperlink>
      <w:r>
        <w:t xml:space="preserve">.  A version of </w:t>
      </w:r>
      <w:proofErr w:type="spellStart"/>
      <w:r>
        <w:t>it</w:t>
      </w:r>
      <w:proofErr w:type="spellEnd"/>
      <w:r>
        <w:t xml:space="preserve"> which does not support Links is named “Student”.  Look at these classes – you’ll notice that, while very similar to our Student.java service class, they’re not the same – in fact, they’re autogenerated by the Swagger client.</w:t>
      </w:r>
    </w:p>
    <w:p w14:paraId="610563D2" w14:textId="77777777" w:rsidR="000B5DD2" w:rsidRDefault="000B5DD2" w:rsidP="000B5DD2">
      <w:r>
        <w:t>Out of curiosity, let’s take a look at this object:</w:t>
      </w:r>
    </w:p>
    <w:p w14:paraId="26D35CE9" w14:textId="77777777" w:rsidR="000B5DD2" w:rsidRDefault="000B5DD2" w:rsidP="000B5DD2">
      <w:pPr>
        <w:ind w:firstLine="720"/>
      </w:pPr>
      <w:proofErr w:type="spellStart"/>
      <w:r w:rsidRPr="000B5DD2">
        <w:t>System.out.println</w:t>
      </w:r>
      <w:proofErr w:type="spellEnd"/>
      <w:r w:rsidRPr="000B5DD2">
        <w:t>(student);</w:t>
      </w:r>
    </w:p>
    <w:p w14:paraId="15A02685" w14:textId="77777777" w:rsidR="00FF59A1" w:rsidRDefault="00FF59A1" w:rsidP="00FF59A1">
      <w:r>
        <w:t>Which gives us:</w:t>
      </w:r>
    </w:p>
    <w:p w14:paraId="3BF287EB" w14:textId="77777777" w:rsidR="000B5DD2" w:rsidRDefault="00FF59A1" w:rsidP="000B5DD2">
      <w:r>
        <w:rPr>
          <w:noProof/>
          <w:lang w:eastAsia="en-GB"/>
        </w:rPr>
        <w:drawing>
          <wp:inline distT="0" distB="0" distL="0" distR="0" wp14:anchorId="6FED9680" wp14:editId="08B3A596">
            <wp:extent cx="1897296" cy="1333500"/>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915852" cy="1346542"/>
                    </a:xfrm>
                    <a:prstGeom prst="rect">
                      <a:avLst/>
                    </a:prstGeom>
                  </pic:spPr>
                </pic:pic>
              </a:graphicData>
            </a:graphic>
          </wp:inline>
        </w:drawing>
      </w:r>
    </w:p>
    <w:p w14:paraId="625526C6" w14:textId="77777777" w:rsidR="00FF59A1" w:rsidRDefault="00FF59A1" w:rsidP="000B5DD2">
      <w:r>
        <w:t>So most of the information seems good – but crucially, course is null.  This is because course is a link – if you think about the json generated by this request, it simply doesn’t contain a definition of the course, only a link.  We need to resolve this chain manually.</w:t>
      </w:r>
    </w:p>
    <w:p w14:paraId="77BD630D" w14:textId="77777777" w:rsidR="00FF59A1" w:rsidRDefault="00FF59A1" w:rsidP="000B5DD2">
      <w:r>
        <w:t>We can obtain some information about the course linked to this student using:</w:t>
      </w:r>
    </w:p>
    <w:p w14:paraId="378DE3DB" w14:textId="77777777" w:rsidR="00FF59A1" w:rsidRDefault="00FF59A1" w:rsidP="00FF59A1">
      <w:pPr>
        <w:pStyle w:val="NoSpacing"/>
      </w:pPr>
      <w:r>
        <w:tab/>
      </w:r>
      <w:proofErr w:type="spellStart"/>
      <w:r>
        <w:t>StudentEntityApi</w:t>
      </w:r>
      <w:proofErr w:type="spellEnd"/>
      <w:r>
        <w:t xml:space="preserve"> </w:t>
      </w:r>
      <w:proofErr w:type="spellStart"/>
      <w:r>
        <w:t>studentAPI</w:t>
      </w:r>
      <w:proofErr w:type="spellEnd"/>
      <w:r>
        <w:t xml:space="preserve"> = new </w:t>
      </w:r>
      <w:proofErr w:type="spellStart"/>
      <w:r>
        <w:t>StudentEntityApi</w:t>
      </w:r>
      <w:proofErr w:type="spellEnd"/>
      <w:r>
        <w:t>(client);</w:t>
      </w:r>
    </w:p>
    <w:p w14:paraId="596B2565" w14:textId="77777777" w:rsidR="00FF59A1" w:rsidRDefault="00FF59A1" w:rsidP="00FF59A1">
      <w:pPr>
        <w:pStyle w:val="NoSpacing"/>
      </w:pPr>
      <w:r>
        <w:t xml:space="preserve">               int </w:t>
      </w:r>
      <w:proofErr w:type="spellStart"/>
      <w:r>
        <w:t>courseID</w:t>
      </w:r>
      <w:proofErr w:type="spellEnd"/>
      <w:r>
        <w:t xml:space="preserve"> = </w:t>
      </w:r>
      <w:proofErr w:type="spellStart"/>
      <w:r>
        <w:t>studentAPI.studentCourseUsingGET</w:t>
      </w:r>
      <w:proofErr w:type="spellEnd"/>
      <w:r>
        <w:t>(2).</w:t>
      </w:r>
      <w:proofErr w:type="spellStart"/>
      <w:r>
        <w:t>getCourseid</w:t>
      </w:r>
      <w:proofErr w:type="spellEnd"/>
      <w:r>
        <w:t>();</w:t>
      </w:r>
    </w:p>
    <w:p w14:paraId="7E866F8D" w14:textId="77777777" w:rsidR="000B5DD2" w:rsidRDefault="000B5DD2" w:rsidP="000B5DD2"/>
    <w:p w14:paraId="06726897" w14:textId="77777777" w:rsidR="00FF59A1" w:rsidRDefault="00FF59A1" w:rsidP="000B5DD2">
      <w:r>
        <w:lastRenderedPageBreak/>
        <w:t xml:space="preserve">This is the same as a query to </w:t>
      </w:r>
      <w:hyperlink r:id="rId17" w:history="1">
        <w:r w:rsidRPr="00413DBF">
          <w:rPr>
            <w:rStyle w:val="Hyperlink"/>
          </w:rPr>
          <w:t>http://localhost:8080/student/2/course</w:t>
        </w:r>
      </w:hyperlink>
      <w:r>
        <w:t xml:space="preserve"> - of course, you can print this object to again see that </w:t>
      </w:r>
      <w:proofErr w:type="spellStart"/>
      <w:r>
        <w:t>degreetype</w:t>
      </w:r>
      <w:proofErr w:type="spellEnd"/>
      <w:r>
        <w:t xml:space="preserve"> and </w:t>
      </w:r>
      <w:proofErr w:type="spellStart"/>
      <w:r>
        <w:t>coursename</w:t>
      </w:r>
      <w:proofErr w:type="spellEnd"/>
      <w:r>
        <w:t xml:space="preserve"> are null because they’re links.  The id field we are reading into the </w:t>
      </w:r>
      <w:proofErr w:type="spellStart"/>
      <w:r>
        <w:t>courseID</w:t>
      </w:r>
      <w:proofErr w:type="spellEnd"/>
      <w:r>
        <w:t xml:space="preserve"> integer, however, is usable to </w:t>
      </w:r>
      <w:r w:rsidR="00EA14D4">
        <w:t>obtain this information.</w:t>
      </w:r>
    </w:p>
    <w:p w14:paraId="6E231FC7" w14:textId="77777777" w:rsidR="00EA14D4" w:rsidRDefault="00EA14D4" w:rsidP="000B5DD2"/>
    <w:p w14:paraId="5486F49A" w14:textId="77777777" w:rsidR="00EA14D4" w:rsidRDefault="00EA14D4" w:rsidP="000B5DD2"/>
    <w:p w14:paraId="58629395" w14:textId="77777777" w:rsidR="00EA14D4" w:rsidRDefault="00EA14D4" w:rsidP="000B5DD2"/>
    <w:p w14:paraId="58C49A96" w14:textId="77777777" w:rsidR="00EA14D4" w:rsidRDefault="00EA14D4" w:rsidP="00EA14D4">
      <w:pPr>
        <w:pStyle w:val="NoSpacing"/>
      </w:pPr>
      <w:r>
        <w:tab/>
      </w:r>
      <w:r w:rsidRPr="00EA14D4">
        <w:t>String course;</w:t>
      </w:r>
    </w:p>
    <w:p w14:paraId="096B5612" w14:textId="77777777" w:rsidR="00EA14D4" w:rsidRDefault="00EA14D4" w:rsidP="00EA14D4">
      <w:pPr>
        <w:pStyle w:val="NoSpacing"/>
        <w:ind w:firstLine="720"/>
      </w:pPr>
    </w:p>
    <w:p w14:paraId="75D1A164" w14:textId="77777777" w:rsidR="00EA14D4" w:rsidRDefault="00EA14D4" w:rsidP="00EA14D4">
      <w:pPr>
        <w:pStyle w:val="NoSpacing"/>
        <w:ind w:firstLine="720"/>
      </w:pPr>
      <w:proofErr w:type="spellStart"/>
      <w:r>
        <w:t>CourseEntityApi</w:t>
      </w:r>
      <w:proofErr w:type="spellEnd"/>
      <w:r>
        <w:t xml:space="preserve"> </w:t>
      </w:r>
      <w:proofErr w:type="spellStart"/>
      <w:r>
        <w:t>courseAPI</w:t>
      </w:r>
      <w:proofErr w:type="spellEnd"/>
      <w:r>
        <w:t xml:space="preserve"> = new </w:t>
      </w:r>
      <w:proofErr w:type="spellStart"/>
      <w:r>
        <w:t>CourseEntityApi</w:t>
      </w:r>
      <w:proofErr w:type="spellEnd"/>
      <w:r>
        <w:t>(client);</w:t>
      </w:r>
    </w:p>
    <w:p w14:paraId="062963A8" w14:textId="77777777" w:rsidR="00EA14D4" w:rsidRDefault="00EA14D4" w:rsidP="00EA14D4">
      <w:pPr>
        <w:pStyle w:val="NoSpacing"/>
      </w:pPr>
      <w:r>
        <w:t xml:space="preserve">                course = </w:t>
      </w:r>
      <w:proofErr w:type="spellStart"/>
      <w:r>
        <w:t>courseAPI.courseDegreetypeUsingGET</w:t>
      </w:r>
      <w:proofErr w:type="spellEnd"/>
      <w:r>
        <w:t>(</w:t>
      </w:r>
      <w:proofErr w:type="spellStart"/>
      <w:r>
        <w:t>courseID</w:t>
      </w:r>
      <w:proofErr w:type="spellEnd"/>
      <w:r>
        <w:t>).</w:t>
      </w:r>
      <w:proofErr w:type="spellStart"/>
      <w:r>
        <w:t>getShortcode</w:t>
      </w:r>
      <w:proofErr w:type="spellEnd"/>
      <w:r>
        <w:t>();</w:t>
      </w:r>
    </w:p>
    <w:p w14:paraId="7CE0CDEA" w14:textId="77777777" w:rsidR="00EA14D4" w:rsidRDefault="00EA14D4" w:rsidP="00EA14D4">
      <w:pPr>
        <w:pStyle w:val="NoSpacing"/>
      </w:pPr>
      <w:r>
        <w:t xml:space="preserve">                course += " ";</w:t>
      </w:r>
    </w:p>
    <w:p w14:paraId="57487873" w14:textId="77777777" w:rsidR="00EA14D4" w:rsidRDefault="00EA14D4" w:rsidP="00EA14D4">
      <w:pPr>
        <w:pStyle w:val="NoSpacing"/>
      </w:pPr>
      <w:r>
        <w:t xml:space="preserve">                course += </w:t>
      </w:r>
      <w:proofErr w:type="spellStart"/>
      <w:r>
        <w:t>courseAPI.courseCoursenameUsingGET</w:t>
      </w:r>
      <w:proofErr w:type="spellEnd"/>
      <w:r>
        <w:t>(</w:t>
      </w:r>
      <w:proofErr w:type="spellStart"/>
      <w:r>
        <w:t>courseID</w:t>
      </w:r>
      <w:proofErr w:type="spellEnd"/>
      <w:r>
        <w:t>).</w:t>
      </w:r>
      <w:proofErr w:type="spellStart"/>
      <w:r>
        <w:t>getCoursename</w:t>
      </w:r>
      <w:proofErr w:type="spellEnd"/>
      <w:r>
        <w:t>();</w:t>
      </w:r>
    </w:p>
    <w:p w14:paraId="1241CA18" w14:textId="77777777" w:rsidR="00FF59A1" w:rsidRDefault="00EA14D4" w:rsidP="00EA14D4">
      <w:pPr>
        <w:pStyle w:val="NoSpacing"/>
      </w:pPr>
      <w:r>
        <w:t xml:space="preserve">                </w:t>
      </w:r>
    </w:p>
    <w:p w14:paraId="00F2A6EE" w14:textId="77777777" w:rsidR="003E271A" w:rsidRDefault="00EA14D4" w:rsidP="003E271A">
      <w:r>
        <w:t xml:space="preserve">Here, we use the API to interact with the course endpoint to obtain the degree type (resolves to a </w:t>
      </w:r>
      <w:proofErr w:type="spellStart"/>
      <w:r>
        <w:t>DegreetypeResource</w:t>
      </w:r>
      <w:proofErr w:type="spellEnd"/>
      <w:r>
        <w:t xml:space="preserve">), then pull the </w:t>
      </w:r>
      <w:proofErr w:type="spellStart"/>
      <w:r>
        <w:t>shortcode</w:t>
      </w:r>
      <w:proofErr w:type="spellEnd"/>
      <w:r>
        <w:t>, writing it into a string.</w:t>
      </w:r>
    </w:p>
    <w:p w14:paraId="77FAB261" w14:textId="77777777" w:rsidR="00EA14D4" w:rsidRDefault="00EA14D4" w:rsidP="003E271A">
      <w:r>
        <w:t>The process is repeated, appending the course’s name.</w:t>
      </w:r>
    </w:p>
    <w:p w14:paraId="679A1CBD" w14:textId="77777777" w:rsidR="00EA14D4" w:rsidRDefault="00EA14D4" w:rsidP="003E271A">
      <w:r>
        <w:t>Finally, we can print all of this information.</w:t>
      </w:r>
    </w:p>
    <w:p w14:paraId="1E4D5A73" w14:textId="77777777" w:rsidR="00EA14D4" w:rsidRDefault="00EA14D4" w:rsidP="00EA14D4">
      <w:pPr>
        <w:pStyle w:val="NoSpacing"/>
        <w:ind w:firstLine="720"/>
      </w:pPr>
      <w:proofErr w:type="spellStart"/>
      <w:r>
        <w:t>System.out.println</w:t>
      </w:r>
      <w:proofErr w:type="spellEnd"/>
      <w:r>
        <w:t>(</w:t>
      </w:r>
      <w:proofErr w:type="spellStart"/>
      <w:r>
        <w:t>student.getName</w:t>
      </w:r>
      <w:proofErr w:type="spellEnd"/>
      <w:r>
        <w:t>());</w:t>
      </w:r>
    </w:p>
    <w:p w14:paraId="1893B4D0" w14:textId="77777777" w:rsidR="00EA14D4" w:rsidRDefault="00EA14D4" w:rsidP="00EA14D4">
      <w:pPr>
        <w:pStyle w:val="NoSpacing"/>
      </w:pPr>
      <w:r>
        <w:t xml:space="preserve">                </w:t>
      </w:r>
      <w:proofErr w:type="spellStart"/>
      <w:r>
        <w:t>System.out.println</w:t>
      </w:r>
      <w:proofErr w:type="spellEnd"/>
      <w:r>
        <w:t>(</w:t>
      </w:r>
      <w:proofErr w:type="spellStart"/>
      <w:r>
        <w:t>student.getAddress</w:t>
      </w:r>
      <w:proofErr w:type="spellEnd"/>
      <w:r>
        <w:t>());</w:t>
      </w:r>
    </w:p>
    <w:p w14:paraId="758C4A87" w14:textId="77777777" w:rsidR="00EA14D4" w:rsidRDefault="00EA14D4" w:rsidP="00EA14D4">
      <w:pPr>
        <w:pStyle w:val="NoSpacing"/>
      </w:pPr>
      <w:r>
        <w:t xml:space="preserve">                </w:t>
      </w:r>
      <w:proofErr w:type="spellStart"/>
      <w:r>
        <w:t>System.out.println</w:t>
      </w:r>
      <w:proofErr w:type="spellEnd"/>
      <w:r>
        <w:t>(</w:t>
      </w:r>
      <w:proofErr w:type="spellStart"/>
      <w:r>
        <w:t>student.getDob</w:t>
      </w:r>
      <w:proofErr w:type="spellEnd"/>
      <w:r>
        <w:t>());</w:t>
      </w:r>
    </w:p>
    <w:p w14:paraId="22141B60" w14:textId="77777777" w:rsidR="00EA14D4" w:rsidRDefault="00EA14D4" w:rsidP="00EA14D4">
      <w:pPr>
        <w:pStyle w:val="NoSpacing"/>
      </w:pPr>
      <w:r>
        <w:t xml:space="preserve">                </w:t>
      </w:r>
      <w:proofErr w:type="spellStart"/>
      <w:r>
        <w:t>System.out.println</w:t>
      </w:r>
      <w:proofErr w:type="spellEnd"/>
      <w:r>
        <w:t>(course);</w:t>
      </w:r>
    </w:p>
    <w:p w14:paraId="786AEEF0" w14:textId="77777777" w:rsidR="003E271A" w:rsidRDefault="003E271A" w:rsidP="003E271A"/>
    <w:p w14:paraId="395D6ED0" w14:textId="77777777" w:rsidR="003E271A" w:rsidRDefault="003E271A" w:rsidP="003E271A">
      <w:r>
        <w:t xml:space="preserve"> </w:t>
      </w:r>
      <w:r w:rsidR="00EA14D4">
        <w:t>Run the code to see:</w:t>
      </w:r>
    </w:p>
    <w:p w14:paraId="507104B1" w14:textId="77777777" w:rsidR="00EA14D4" w:rsidRDefault="00EA14D4" w:rsidP="003E271A">
      <w:r>
        <w:rPr>
          <w:noProof/>
          <w:lang w:eastAsia="en-GB"/>
        </w:rPr>
        <w:drawing>
          <wp:inline distT="0" distB="0" distL="0" distR="0" wp14:anchorId="6EE43359" wp14:editId="4392BE97">
            <wp:extent cx="2028825" cy="988778"/>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056968" cy="1002494"/>
                    </a:xfrm>
                    <a:prstGeom prst="rect">
                      <a:avLst/>
                    </a:prstGeom>
                  </pic:spPr>
                </pic:pic>
              </a:graphicData>
            </a:graphic>
          </wp:inline>
        </w:drawing>
      </w:r>
    </w:p>
    <w:p w14:paraId="1ACDE00E" w14:textId="77777777" w:rsidR="00EA14D4" w:rsidRDefault="00EA14D4" w:rsidP="00EA14D4">
      <w:r>
        <w:t>Swagger is a very powerful tool for making the life of a developer easy in implementing a client.  We do need some awareness of the linkages between our endpoints where they exist, but these are easy to work around when needed.</w:t>
      </w:r>
    </w:p>
    <w:p w14:paraId="6719462F" w14:textId="77777777" w:rsidR="00EA14D4" w:rsidRDefault="00EA14D4" w:rsidP="00EA14D4">
      <w:r>
        <w:t xml:space="preserve">Remember: while we have implemented a Java client here, we can create a client in </w:t>
      </w:r>
      <w:r w:rsidR="009F5A1E">
        <w:t>almost</w:t>
      </w:r>
      <w:r>
        <w:t xml:space="preserve"> any language simply by specifying a different –l parameter in Swagger </w:t>
      </w:r>
      <w:proofErr w:type="spellStart"/>
      <w:r>
        <w:t>codegen</w:t>
      </w:r>
      <w:proofErr w:type="spellEnd"/>
      <w:r>
        <w:t>.</w:t>
      </w:r>
    </w:p>
    <w:p w14:paraId="4FA675C1" w14:textId="77777777" w:rsidR="009F5A1E" w:rsidRDefault="009F5A1E" w:rsidP="00EA14D4">
      <w:r>
        <w:t xml:space="preserve">You may notice that Swagger </w:t>
      </w:r>
      <w:proofErr w:type="spellStart"/>
      <w:r>
        <w:t>codegen</w:t>
      </w:r>
      <w:proofErr w:type="spellEnd"/>
      <w:r>
        <w:t xml:space="preserve"> doesn’t generate JavaScript.  This is because there’s a better, </w:t>
      </w:r>
      <w:hyperlink r:id="rId19" w:history="1">
        <w:r w:rsidRPr="009F5A1E">
          <w:rPr>
            <w:rStyle w:val="Hyperlink"/>
          </w:rPr>
          <w:t>dynamic library</w:t>
        </w:r>
      </w:hyperlink>
      <w:r>
        <w:t xml:space="preserve"> specifically for this.</w:t>
      </w:r>
    </w:p>
    <w:p w14:paraId="4000508B" w14:textId="77777777" w:rsidR="009F5A1E" w:rsidRDefault="009F5A1E" w:rsidP="00EA14D4">
      <w:r>
        <w:t>As an exercise before next week, take a look at it – it’s very easy to use and reasonably well-documented.</w:t>
      </w:r>
    </w:p>
    <w:p w14:paraId="671EBFC2" w14:textId="0123EBAC" w:rsidR="009F5A1E" w:rsidRDefault="009F5A1E" w:rsidP="00EA14D4"/>
    <w:p w14:paraId="5A14D49D" w14:textId="6C2D6E8A" w:rsidR="00954F3C" w:rsidRDefault="00954F3C" w:rsidP="00EA14D4"/>
    <w:p w14:paraId="25F691D4" w14:textId="7C6BB96B" w:rsidR="00954F3C" w:rsidRDefault="00954F3C" w:rsidP="00954F3C">
      <w:pPr>
        <w:pStyle w:val="Heading1"/>
      </w:pPr>
      <w:r>
        <w:lastRenderedPageBreak/>
        <w:t>Task</w:t>
      </w:r>
    </w:p>
    <w:p w14:paraId="4BB53754" w14:textId="7770B705" w:rsidR="00954F3C" w:rsidRDefault="00BA5D74" w:rsidP="00954F3C">
      <w:r>
        <w:t xml:space="preserve">Add </w:t>
      </w:r>
      <w:r w:rsidR="00AD2396">
        <w:t xml:space="preserve">functionality to your Web Service to support Lecturers and Modules.  Lecturer will probably be similar to student – consider which </w:t>
      </w:r>
      <w:r w:rsidR="00185AE6">
        <w:t xml:space="preserve">attributes you should include.  Modules should have a title, </w:t>
      </w:r>
      <w:r w:rsidR="003209F2">
        <w:t>one or more lecturers and one or more</w:t>
      </w:r>
      <w:r w:rsidR="00185AE6">
        <w:t xml:space="preserve"> students</w:t>
      </w:r>
      <w:r w:rsidR="003209F2">
        <w:t>.  Consider your database scheme carefully.</w:t>
      </w:r>
    </w:p>
    <w:p w14:paraId="3A2A2EF5" w14:textId="075B9526" w:rsidR="0006204E" w:rsidRPr="00954F3C" w:rsidRDefault="0006204E" w:rsidP="00954F3C">
      <w:r>
        <w:t xml:space="preserve">Generate Swagger </w:t>
      </w:r>
      <w:r w:rsidR="00F839B6">
        <w:t xml:space="preserve">metadata for this, then build a java client (you’ll need to go back through the </w:t>
      </w:r>
      <w:proofErr w:type="spellStart"/>
      <w:r w:rsidR="00F839B6">
        <w:t>codegen</w:t>
      </w:r>
      <w:proofErr w:type="spellEnd"/>
      <w:r w:rsidR="00F839B6">
        <w:t xml:space="preserve"> process) to allow you to view information about a module you specify.  This should display the name of the module, information about the lecturer(s) and information about the student(s).</w:t>
      </w:r>
    </w:p>
    <w:p w14:paraId="2008E768" w14:textId="77777777" w:rsidR="00954F3C" w:rsidRPr="00EA14D4" w:rsidRDefault="00954F3C" w:rsidP="00EA14D4"/>
    <w:sectPr w:rsidR="00954F3C" w:rsidRPr="00EA14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A9D"/>
    <w:rsid w:val="0006204E"/>
    <w:rsid w:val="000836F1"/>
    <w:rsid w:val="000B5DD2"/>
    <w:rsid w:val="00185AE6"/>
    <w:rsid w:val="001B42FF"/>
    <w:rsid w:val="001F4A02"/>
    <w:rsid w:val="002811AB"/>
    <w:rsid w:val="003209F2"/>
    <w:rsid w:val="00326A9D"/>
    <w:rsid w:val="003E271A"/>
    <w:rsid w:val="00400134"/>
    <w:rsid w:val="006273CB"/>
    <w:rsid w:val="00636C1F"/>
    <w:rsid w:val="006C364C"/>
    <w:rsid w:val="007C20DA"/>
    <w:rsid w:val="008C790E"/>
    <w:rsid w:val="00954F3C"/>
    <w:rsid w:val="0098049A"/>
    <w:rsid w:val="009C02CB"/>
    <w:rsid w:val="009C177E"/>
    <w:rsid w:val="009D5707"/>
    <w:rsid w:val="009F5A1E"/>
    <w:rsid w:val="00AC16E9"/>
    <w:rsid w:val="00AD2396"/>
    <w:rsid w:val="00B017BF"/>
    <w:rsid w:val="00BA5D74"/>
    <w:rsid w:val="00BB2108"/>
    <w:rsid w:val="00BB7B7B"/>
    <w:rsid w:val="00BD29DC"/>
    <w:rsid w:val="00BE5774"/>
    <w:rsid w:val="00CF78FC"/>
    <w:rsid w:val="00D05E00"/>
    <w:rsid w:val="00D34040"/>
    <w:rsid w:val="00D752F9"/>
    <w:rsid w:val="00D845CD"/>
    <w:rsid w:val="00EA14D4"/>
    <w:rsid w:val="00EE406B"/>
    <w:rsid w:val="00F839B6"/>
    <w:rsid w:val="00F866A2"/>
    <w:rsid w:val="00FA2DDA"/>
    <w:rsid w:val="00FF5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B73F3"/>
  <w15:chartTrackingRefBased/>
  <w15:docId w15:val="{9AE27B5D-E306-4BA6-A5DC-17EB9DFB4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210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6A9D"/>
    <w:rPr>
      <w:color w:val="0563C1" w:themeColor="hyperlink"/>
      <w:u w:val="single"/>
    </w:rPr>
  </w:style>
  <w:style w:type="character" w:customStyle="1" w:styleId="Heading1Char">
    <w:name w:val="Heading 1 Char"/>
    <w:basedOn w:val="DefaultParagraphFont"/>
    <w:link w:val="Heading1"/>
    <w:uiPriority w:val="9"/>
    <w:rsid w:val="00BB2108"/>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3E271A"/>
    <w:pPr>
      <w:spacing w:after="0" w:line="240" w:lineRule="auto"/>
    </w:pPr>
  </w:style>
  <w:style w:type="character" w:styleId="FollowedHyperlink">
    <w:name w:val="FollowedHyperlink"/>
    <w:basedOn w:val="DefaultParagraphFont"/>
    <w:uiPriority w:val="99"/>
    <w:semiHidden/>
    <w:unhideWhenUsed/>
    <w:rsid w:val="00D752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jsonformatter.org/" TargetMode="External"/><Relationship Id="rId18" Type="http://schemas.openxmlformats.org/officeDocument/2006/relationships/image" Target="media/image8.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hyperlink" Target="http://localhost:8080/student/2/course" TargetMode="External"/><Relationship Id="rId2" Type="http://schemas.openxmlformats.org/officeDocument/2006/relationships/settings" Target="settings.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localhost:8080/v2/api-docs" TargetMode="External"/><Relationship Id="rId5" Type="http://schemas.openxmlformats.org/officeDocument/2006/relationships/hyperlink" Target="https://github.com/springfox/springfox/issues/2022" TargetMode="External"/><Relationship Id="rId15" Type="http://schemas.openxmlformats.org/officeDocument/2006/relationships/hyperlink" Target="https://swagger.io/docs/specification/links/" TargetMode="External"/><Relationship Id="rId10" Type="http://schemas.openxmlformats.org/officeDocument/2006/relationships/image" Target="media/image4.png"/><Relationship Id="rId19" Type="http://schemas.openxmlformats.org/officeDocument/2006/relationships/hyperlink" Target="https://github.com/swagger-api/swagger-js" TargetMode="External"/><Relationship Id="rId4" Type="http://schemas.openxmlformats.org/officeDocument/2006/relationships/hyperlink" Target="https://github.com/springfox/springfox/issues/2345" TargetMode="External"/><Relationship Id="rId9" Type="http://schemas.openxmlformats.org/officeDocument/2006/relationships/hyperlink" Target="http://localhost:8080/swagger-ui.html"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698</TotalTime>
  <Pages>7</Pages>
  <Words>1531</Words>
  <Characters>8837</Characters>
  <Application>Microsoft Office Word</Application>
  <DocSecurity>0</DocSecurity>
  <Lines>883</Lines>
  <Paragraphs>609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Bashford</dc:creator>
  <cp:keywords/>
  <dc:description/>
  <cp:lastModifiedBy>Tim Bashford</cp:lastModifiedBy>
  <cp:revision>16</cp:revision>
  <dcterms:created xsi:type="dcterms:W3CDTF">2019-03-05T10:21:00Z</dcterms:created>
  <dcterms:modified xsi:type="dcterms:W3CDTF">2020-03-10T19:17:00Z</dcterms:modified>
</cp:coreProperties>
</file>