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1D9E9" w14:textId="4A159C9A" w:rsidR="00043A8F" w:rsidRPr="002544B7" w:rsidRDefault="00043A8F" w:rsidP="00657403">
      <w:pPr>
        <w:jc w:val="center"/>
        <w:rPr>
          <w:rFonts w:ascii="Arial" w:hAnsi="Arial" w:cs="Arial"/>
          <w:b/>
          <w:bCs/>
          <w:u w:val="single"/>
        </w:rPr>
      </w:pPr>
      <w:r w:rsidRPr="002544B7">
        <w:rPr>
          <w:rFonts w:ascii="Arial" w:hAnsi="Arial" w:cs="Arial"/>
          <w:b/>
          <w:bCs/>
          <w:u w:val="single"/>
        </w:rPr>
        <w:t>Reward Management: Valuing our people</w:t>
      </w:r>
    </w:p>
    <w:p w14:paraId="58105BD5" w14:textId="5A6C36A3" w:rsidR="00043A8F" w:rsidRPr="002544B7" w:rsidRDefault="00420A0C" w:rsidP="00043A8F">
      <w:pPr>
        <w:rPr>
          <w:rFonts w:ascii="Arial" w:hAnsi="Arial" w:cs="Arial"/>
        </w:rPr>
      </w:pPr>
      <w:r w:rsidRPr="002544B7">
        <w:rPr>
          <w:rFonts w:ascii="Arial" w:hAnsi="Arial" w:cs="Arial"/>
          <w:noProof/>
        </w:rPr>
        <w:drawing>
          <wp:inline distT="0" distB="0" distL="0" distR="0" wp14:anchorId="2B3D0EC8" wp14:editId="52206D11">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p>
    <w:p w14:paraId="3B8C4487" w14:textId="0F2DD240" w:rsidR="00F97681" w:rsidRPr="002544B7" w:rsidRDefault="00F97681" w:rsidP="00043A8F">
      <w:pPr>
        <w:rPr>
          <w:rFonts w:ascii="Arial" w:hAnsi="Arial" w:cs="Arial"/>
          <w:u w:val="single"/>
        </w:rPr>
      </w:pPr>
    </w:p>
    <w:p w14:paraId="6BE7A79B" w14:textId="5F3D4B79" w:rsidR="00F97681" w:rsidRPr="002544B7" w:rsidRDefault="00F97681" w:rsidP="00043A8F">
      <w:pPr>
        <w:rPr>
          <w:rFonts w:ascii="Arial" w:hAnsi="Arial" w:cs="Arial"/>
          <w:u w:val="single"/>
        </w:rPr>
      </w:pPr>
      <w:r w:rsidRPr="002544B7">
        <w:rPr>
          <w:rFonts w:ascii="Arial" w:hAnsi="Arial" w:cs="Arial"/>
          <w:u w:val="single"/>
        </w:rPr>
        <w:t>Introduction</w:t>
      </w:r>
    </w:p>
    <w:p w14:paraId="4D854955" w14:textId="2E5C7859" w:rsidR="00F97681" w:rsidRPr="002544B7" w:rsidRDefault="00FA3EFC" w:rsidP="00043A8F">
      <w:pPr>
        <w:rPr>
          <w:rFonts w:ascii="Arial" w:hAnsi="Arial" w:cs="Arial"/>
        </w:rPr>
      </w:pPr>
      <w:r w:rsidRPr="002544B7">
        <w:rPr>
          <w:rFonts w:ascii="Arial" w:hAnsi="Arial" w:cs="Arial"/>
          <w:noProof/>
        </w:rPr>
        <w:drawing>
          <wp:inline distT="0" distB="0" distL="0" distR="0" wp14:anchorId="2C81C3FA" wp14:editId="762351F4">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6E5284CB" w14:textId="193722E7" w:rsidR="00AE6A23" w:rsidRPr="002544B7" w:rsidRDefault="0023776D" w:rsidP="00043A8F">
      <w:pPr>
        <w:rPr>
          <w:rFonts w:ascii="Arial" w:hAnsi="Arial" w:cs="Arial"/>
        </w:rPr>
      </w:pPr>
      <w:r>
        <w:rPr>
          <w:rFonts w:ascii="Arial" w:hAnsi="Arial" w:cs="Arial"/>
        </w:rPr>
        <w:t>We</w:t>
      </w:r>
      <w:r w:rsidR="00571904" w:rsidRPr="002544B7">
        <w:rPr>
          <w:rFonts w:ascii="Arial" w:hAnsi="Arial" w:cs="Arial"/>
        </w:rPr>
        <w:t xml:space="preserve"> will </w:t>
      </w:r>
      <w:r w:rsidR="00B72625" w:rsidRPr="002544B7">
        <w:rPr>
          <w:rFonts w:ascii="Arial" w:hAnsi="Arial" w:cs="Arial"/>
        </w:rPr>
        <w:t>explore how reward strategies can be designed and implemented to have a positive impact on organisational performanc</w:t>
      </w:r>
      <w:r w:rsidR="003B7398" w:rsidRPr="002544B7">
        <w:rPr>
          <w:rFonts w:ascii="Arial" w:hAnsi="Arial" w:cs="Arial"/>
        </w:rPr>
        <w:t>e</w:t>
      </w:r>
      <w:r w:rsidR="00571904" w:rsidRPr="002544B7">
        <w:rPr>
          <w:rFonts w:ascii="Arial" w:hAnsi="Arial" w:cs="Arial"/>
        </w:rPr>
        <w:t xml:space="preserve">. </w:t>
      </w:r>
      <w:r w:rsidR="0075770E" w:rsidRPr="002544B7">
        <w:rPr>
          <w:rFonts w:ascii="Arial" w:hAnsi="Arial" w:cs="Arial"/>
        </w:rPr>
        <w:t>You will gain understanding of the types of benefit</w:t>
      </w:r>
      <w:r w:rsidR="003865BD" w:rsidRPr="002544B7">
        <w:rPr>
          <w:rFonts w:ascii="Arial" w:hAnsi="Arial" w:cs="Arial"/>
        </w:rPr>
        <w:t>s</w:t>
      </w:r>
      <w:r w:rsidR="00B86F39" w:rsidRPr="002544B7">
        <w:rPr>
          <w:rFonts w:ascii="Arial" w:hAnsi="Arial" w:cs="Arial"/>
        </w:rPr>
        <w:t xml:space="preserve">, </w:t>
      </w:r>
      <w:r w:rsidR="003865BD" w:rsidRPr="002544B7">
        <w:rPr>
          <w:rFonts w:ascii="Arial" w:hAnsi="Arial" w:cs="Arial"/>
        </w:rPr>
        <w:t>considerations</w:t>
      </w:r>
      <w:r w:rsidR="00D154F0" w:rsidRPr="002544B7">
        <w:rPr>
          <w:rFonts w:ascii="Arial" w:hAnsi="Arial" w:cs="Arial"/>
        </w:rPr>
        <w:t xml:space="preserve">, </w:t>
      </w:r>
      <w:r w:rsidR="00F70B9B" w:rsidRPr="002544B7">
        <w:rPr>
          <w:rFonts w:ascii="Arial" w:hAnsi="Arial" w:cs="Arial"/>
        </w:rPr>
        <w:t xml:space="preserve">the role of people practice professionals and what the organisation can do to improve the current reward package. </w:t>
      </w:r>
    </w:p>
    <w:p w14:paraId="6AEE6B84" w14:textId="50259DAF" w:rsidR="00FA532A" w:rsidRPr="002544B7" w:rsidRDefault="00FA532A" w:rsidP="00043A8F">
      <w:pPr>
        <w:rPr>
          <w:rFonts w:ascii="Arial" w:hAnsi="Arial" w:cs="Arial"/>
        </w:rPr>
      </w:pPr>
    </w:p>
    <w:p w14:paraId="4E1F2FD2" w14:textId="77777777" w:rsidR="003B7398" w:rsidRPr="002544B7" w:rsidRDefault="003B7398" w:rsidP="00043A8F">
      <w:pPr>
        <w:rPr>
          <w:rFonts w:ascii="Arial" w:hAnsi="Arial" w:cs="Arial"/>
        </w:rPr>
      </w:pPr>
    </w:p>
    <w:p w14:paraId="7210FF48" w14:textId="6D04B8AE" w:rsidR="00AE6A23" w:rsidRPr="002544B7" w:rsidRDefault="00AE6A23" w:rsidP="00043A8F">
      <w:pPr>
        <w:rPr>
          <w:rFonts w:ascii="Arial" w:hAnsi="Arial" w:cs="Arial"/>
          <w:u w:val="single"/>
        </w:rPr>
      </w:pPr>
      <w:r w:rsidRPr="002544B7">
        <w:rPr>
          <w:rFonts w:ascii="Arial" w:hAnsi="Arial" w:cs="Arial"/>
          <w:u w:val="single"/>
        </w:rPr>
        <w:lastRenderedPageBreak/>
        <w:t>AC 1.1</w:t>
      </w:r>
    </w:p>
    <w:p w14:paraId="1BF1D1E9" w14:textId="77777777" w:rsidR="00644D9F" w:rsidRPr="002544B7" w:rsidRDefault="00644D9F" w:rsidP="00043A8F">
      <w:pPr>
        <w:rPr>
          <w:rFonts w:ascii="Arial" w:hAnsi="Arial" w:cs="Arial"/>
        </w:rPr>
      </w:pPr>
      <w:r w:rsidRPr="002544B7">
        <w:rPr>
          <w:rFonts w:ascii="Arial" w:hAnsi="Arial" w:cs="Arial"/>
          <w:noProof/>
        </w:rPr>
        <w:drawing>
          <wp:inline distT="0" distB="0" distL="0" distR="0" wp14:anchorId="7A448F30" wp14:editId="112D733B">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36F0A179" w14:textId="0BBBF1E9" w:rsidR="00CA0894" w:rsidRPr="002544B7" w:rsidRDefault="005257E0" w:rsidP="00043A8F">
      <w:pPr>
        <w:rPr>
          <w:rFonts w:ascii="Arial" w:hAnsi="Arial" w:cs="Arial"/>
        </w:rPr>
      </w:pPr>
      <w:r w:rsidRPr="002544B7">
        <w:rPr>
          <w:rFonts w:ascii="Arial" w:hAnsi="Arial" w:cs="Arial"/>
        </w:rPr>
        <w:t xml:space="preserve">Reward is a broad term used to describe all </w:t>
      </w:r>
      <w:r w:rsidR="0085391B" w:rsidRPr="002544B7">
        <w:rPr>
          <w:rFonts w:ascii="Arial" w:hAnsi="Arial" w:cs="Arial"/>
        </w:rPr>
        <w:t xml:space="preserve">provisions made to an employee as incentives which can be financial or non-financial (CIPD, 2022a). </w:t>
      </w:r>
      <w:r w:rsidR="007615D1" w:rsidRPr="002544B7">
        <w:rPr>
          <w:rFonts w:ascii="Arial" w:hAnsi="Arial" w:cs="Arial"/>
        </w:rPr>
        <w:t xml:space="preserve">This includes </w:t>
      </w:r>
      <w:r w:rsidR="00ED2086" w:rsidRPr="002544B7">
        <w:rPr>
          <w:rFonts w:ascii="Arial" w:hAnsi="Arial" w:cs="Arial"/>
        </w:rPr>
        <w:t>things which attract, retain</w:t>
      </w:r>
      <w:r w:rsidR="00CA0894" w:rsidRPr="002544B7">
        <w:rPr>
          <w:rFonts w:ascii="Arial" w:hAnsi="Arial" w:cs="Arial"/>
        </w:rPr>
        <w:t xml:space="preserve">, </w:t>
      </w:r>
      <w:r w:rsidR="00ED2086" w:rsidRPr="002544B7">
        <w:rPr>
          <w:rFonts w:ascii="Arial" w:hAnsi="Arial" w:cs="Arial"/>
        </w:rPr>
        <w:t xml:space="preserve">and motivate people to </w:t>
      </w:r>
      <w:r w:rsidR="00802866" w:rsidRPr="002544B7">
        <w:rPr>
          <w:rFonts w:ascii="Arial" w:hAnsi="Arial" w:cs="Arial"/>
        </w:rPr>
        <w:t xml:space="preserve">the organisation </w:t>
      </w:r>
      <w:r w:rsidR="00ED2086" w:rsidRPr="002544B7">
        <w:rPr>
          <w:rFonts w:ascii="Arial" w:hAnsi="Arial" w:cs="Arial"/>
        </w:rPr>
        <w:t>(NHS Employers, 2020).</w:t>
      </w:r>
      <w:r w:rsidR="00EA11B0" w:rsidRPr="002544B7">
        <w:rPr>
          <w:rFonts w:ascii="Arial" w:hAnsi="Arial" w:cs="Arial"/>
        </w:rPr>
        <w:t xml:space="preserve"> Rewards can be extrinsic which are tangible things such as pay and </w:t>
      </w:r>
      <w:r w:rsidR="001C2EBF" w:rsidRPr="002544B7">
        <w:rPr>
          <w:rFonts w:ascii="Arial" w:hAnsi="Arial" w:cs="Arial"/>
        </w:rPr>
        <w:t>bonuses</w:t>
      </w:r>
      <w:r w:rsidR="00EA11B0" w:rsidRPr="002544B7">
        <w:rPr>
          <w:rFonts w:ascii="Arial" w:hAnsi="Arial" w:cs="Arial"/>
        </w:rPr>
        <w:t xml:space="preserve"> or intri</w:t>
      </w:r>
      <w:r w:rsidR="001C2EBF" w:rsidRPr="002544B7">
        <w:rPr>
          <w:rFonts w:ascii="Arial" w:hAnsi="Arial" w:cs="Arial"/>
        </w:rPr>
        <w:t xml:space="preserve">nsic which are psychological benefits such as feeling valued and </w:t>
      </w:r>
      <w:r w:rsidR="007947DF" w:rsidRPr="002544B7">
        <w:rPr>
          <w:rFonts w:ascii="Arial" w:hAnsi="Arial" w:cs="Arial"/>
        </w:rPr>
        <w:t>purposeful</w:t>
      </w:r>
      <w:r w:rsidR="001C2EBF" w:rsidRPr="002544B7">
        <w:rPr>
          <w:rFonts w:ascii="Arial" w:hAnsi="Arial" w:cs="Arial"/>
        </w:rPr>
        <w:t xml:space="preserve"> (Hajduk, 2017). </w:t>
      </w:r>
      <w:r w:rsidR="00ED2086" w:rsidRPr="002544B7">
        <w:rPr>
          <w:rFonts w:ascii="Arial" w:hAnsi="Arial" w:cs="Arial"/>
        </w:rPr>
        <w:t xml:space="preserve"> </w:t>
      </w:r>
      <w:r w:rsidR="0066605F" w:rsidRPr="002544B7">
        <w:rPr>
          <w:rFonts w:ascii="Arial" w:hAnsi="Arial" w:cs="Arial"/>
        </w:rPr>
        <w:t xml:space="preserve">It can be broken down into strategic reward which is based on policies and practices that support the organisation’s objectives and total reward which covers a range of aspects of work which are valued by employees including development opportunities, </w:t>
      </w:r>
      <w:r w:rsidR="002B766D" w:rsidRPr="002544B7">
        <w:rPr>
          <w:rFonts w:ascii="Arial" w:hAnsi="Arial" w:cs="Arial"/>
        </w:rPr>
        <w:t xml:space="preserve">fair reward, flexible </w:t>
      </w:r>
      <w:proofErr w:type="gramStart"/>
      <w:r w:rsidR="002B766D" w:rsidRPr="002544B7">
        <w:rPr>
          <w:rFonts w:ascii="Arial" w:hAnsi="Arial" w:cs="Arial"/>
        </w:rPr>
        <w:t>working</w:t>
      </w:r>
      <w:proofErr w:type="gramEnd"/>
      <w:r w:rsidR="002B766D" w:rsidRPr="002544B7">
        <w:rPr>
          <w:rFonts w:ascii="Arial" w:hAnsi="Arial" w:cs="Arial"/>
        </w:rPr>
        <w:t xml:space="preserve"> and additional pay (CIPD, 2021a).</w:t>
      </w:r>
      <w:r w:rsidR="004073A3" w:rsidRPr="002544B7">
        <w:rPr>
          <w:rFonts w:ascii="Arial" w:hAnsi="Arial" w:cs="Arial"/>
        </w:rPr>
        <w:t xml:space="preserve"> Total reward has been found to be a key factor in retention (</w:t>
      </w:r>
      <w:proofErr w:type="spellStart"/>
      <w:r w:rsidR="004073A3" w:rsidRPr="002544B7">
        <w:rPr>
          <w:rFonts w:ascii="Arial" w:hAnsi="Arial" w:cs="Arial"/>
        </w:rPr>
        <w:t>Chodyniec</w:t>
      </w:r>
      <w:r w:rsidR="00B04397" w:rsidRPr="002544B7">
        <w:rPr>
          <w:rFonts w:ascii="Arial" w:hAnsi="Arial" w:cs="Arial"/>
        </w:rPr>
        <w:t>k</w:t>
      </w:r>
      <w:r w:rsidR="004073A3" w:rsidRPr="002544B7">
        <w:rPr>
          <w:rFonts w:ascii="Arial" w:hAnsi="Arial" w:cs="Arial"/>
        </w:rPr>
        <w:t>a</w:t>
      </w:r>
      <w:proofErr w:type="spellEnd"/>
      <w:r w:rsidR="00974028" w:rsidRPr="002544B7">
        <w:rPr>
          <w:rFonts w:ascii="Arial" w:hAnsi="Arial" w:cs="Arial"/>
        </w:rPr>
        <w:t xml:space="preserve"> et al., 2022). They</w:t>
      </w:r>
      <w:r w:rsidR="00147979" w:rsidRPr="002544B7">
        <w:rPr>
          <w:rFonts w:ascii="Arial" w:hAnsi="Arial" w:cs="Arial"/>
        </w:rPr>
        <w:t xml:space="preserve"> suggest that </w:t>
      </w:r>
      <w:r w:rsidR="004C6A6B" w:rsidRPr="002544B7">
        <w:rPr>
          <w:rFonts w:ascii="Arial" w:hAnsi="Arial" w:cs="Arial"/>
        </w:rPr>
        <w:t xml:space="preserve">the holistic employee experience is driving attraction and retention rather than monetary incentives alone. They highlight </w:t>
      </w:r>
      <w:r w:rsidR="005F43A0" w:rsidRPr="002544B7">
        <w:rPr>
          <w:rFonts w:ascii="Arial" w:hAnsi="Arial" w:cs="Arial"/>
        </w:rPr>
        <w:t xml:space="preserve">values such as respect and cultures which encourage positive working relationships as being key to retention along with </w:t>
      </w:r>
      <w:r w:rsidR="00C167D5" w:rsidRPr="002544B7">
        <w:rPr>
          <w:rFonts w:ascii="Arial" w:hAnsi="Arial" w:cs="Arial"/>
        </w:rPr>
        <w:t>growth opportunities</w:t>
      </w:r>
      <w:r w:rsidR="00FF1851" w:rsidRPr="002544B7">
        <w:rPr>
          <w:rFonts w:ascii="Arial" w:hAnsi="Arial" w:cs="Arial"/>
        </w:rPr>
        <w:t xml:space="preserve">. </w:t>
      </w:r>
      <w:r w:rsidR="00D273B8" w:rsidRPr="002544B7">
        <w:rPr>
          <w:rFonts w:ascii="Arial" w:hAnsi="Arial" w:cs="Arial"/>
        </w:rPr>
        <w:t xml:space="preserve">Recognition is also an important aspect of an organisation’s reward package (CIPD Podcast, 2015). </w:t>
      </w:r>
      <w:r w:rsidR="00965643" w:rsidRPr="002544B7">
        <w:rPr>
          <w:rFonts w:ascii="Arial" w:hAnsi="Arial" w:cs="Arial"/>
        </w:rPr>
        <w:t xml:space="preserve">Ensuring employees are </w:t>
      </w:r>
      <w:r w:rsidR="007516ED" w:rsidRPr="002544B7">
        <w:rPr>
          <w:rFonts w:ascii="Arial" w:hAnsi="Arial" w:cs="Arial"/>
        </w:rPr>
        <w:t>compensated for their hours work</w:t>
      </w:r>
      <w:r w:rsidR="00FF1851" w:rsidRPr="002544B7">
        <w:rPr>
          <w:rFonts w:ascii="Arial" w:hAnsi="Arial" w:cs="Arial"/>
        </w:rPr>
        <w:t>ed</w:t>
      </w:r>
      <w:r w:rsidR="007516ED" w:rsidRPr="002544B7">
        <w:rPr>
          <w:rFonts w:ascii="Arial" w:hAnsi="Arial" w:cs="Arial"/>
        </w:rPr>
        <w:t xml:space="preserve"> meets basic needs whilst other rewards such as recognition can help an employee to feel valued and reach a higher level of fulfilment within their role </w:t>
      </w:r>
      <w:r w:rsidR="00965643" w:rsidRPr="002544B7">
        <w:rPr>
          <w:rFonts w:ascii="Arial" w:hAnsi="Arial" w:cs="Arial"/>
        </w:rPr>
        <w:t xml:space="preserve">(Maslow, 1943). </w:t>
      </w:r>
    </w:p>
    <w:p w14:paraId="7137E283" w14:textId="050638DC" w:rsidR="003555EE" w:rsidRPr="002544B7" w:rsidRDefault="002420E5" w:rsidP="00043A8F">
      <w:pPr>
        <w:rPr>
          <w:rFonts w:ascii="Arial" w:hAnsi="Arial" w:cs="Arial"/>
          <w:b/>
          <w:bCs/>
        </w:rPr>
      </w:pPr>
      <w:r w:rsidRPr="002544B7">
        <w:rPr>
          <w:rFonts w:ascii="Arial" w:hAnsi="Arial" w:cs="Arial"/>
          <w:noProof/>
        </w:rPr>
        <w:lastRenderedPageBreak/>
        <w:drawing>
          <wp:inline distT="0" distB="0" distL="0" distR="0" wp14:anchorId="5AC00B1D" wp14:editId="52EBC5FA">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282E9862" w14:textId="2FFA2701" w:rsidR="00A4343B" w:rsidRPr="002544B7" w:rsidRDefault="00A00299" w:rsidP="00043A8F">
      <w:pPr>
        <w:rPr>
          <w:rFonts w:ascii="Arial" w:hAnsi="Arial" w:cs="Arial"/>
        </w:rPr>
      </w:pPr>
      <w:r w:rsidRPr="002544B7">
        <w:rPr>
          <w:rFonts w:ascii="Arial" w:hAnsi="Arial" w:cs="Arial"/>
        </w:rPr>
        <w:t xml:space="preserve">West and Dawson (2012) </w:t>
      </w:r>
      <w:r w:rsidR="00F01DCF" w:rsidRPr="002544B7">
        <w:rPr>
          <w:rFonts w:ascii="Arial" w:hAnsi="Arial" w:cs="Arial"/>
        </w:rPr>
        <w:t xml:space="preserve">argue that </w:t>
      </w:r>
      <w:r w:rsidR="00C24452" w:rsidRPr="002544B7">
        <w:rPr>
          <w:rFonts w:ascii="Arial" w:hAnsi="Arial" w:cs="Arial"/>
        </w:rPr>
        <w:t>the more positive staff experience is the better performance will be for the organisation.</w:t>
      </w:r>
      <w:r w:rsidR="00887598" w:rsidRPr="002544B7">
        <w:rPr>
          <w:rFonts w:ascii="Arial" w:hAnsi="Arial" w:cs="Arial"/>
        </w:rPr>
        <w:t xml:space="preserve"> </w:t>
      </w:r>
      <w:r w:rsidR="00362C1E" w:rsidRPr="002544B7">
        <w:rPr>
          <w:rFonts w:ascii="Arial" w:hAnsi="Arial" w:cs="Arial"/>
        </w:rPr>
        <w:t xml:space="preserve">Reward and recognition can positively influence engagement and engagement has been shown to </w:t>
      </w:r>
      <w:r w:rsidR="00A52104" w:rsidRPr="002544B7">
        <w:rPr>
          <w:rFonts w:ascii="Arial" w:hAnsi="Arial" w:cs="Arial"/>
        </w:rPr>
        <w:t xml:space="preserve">have a </w:t>
      </w:r>
      <w:r w:rsidR="00BC6B7E" w:rsidRPr="002544B7">
        <w:rPr>
          <w:rFonts w:ascii="Arial" w:hAnsi="Arial" w:cs="Arial"/>
        </w:rPr>
        <w:t>positive impact on organisational performance with</w:t>
      </w:r>
      <w:r w:rsidR="00B51455" w:rsidRPr="002544B7">
        <w:rPr>
          <w:rFonts w:ascii="Arial" w:hAnsi="Arial" w:cs="Arial"/>
        </w:rPr>
        <w:t xml:space="preserve"> correlation to lower absenteeism, reduced turnover as well as </w:t>
      </w:r>
      <w:r w:rsidR="00802E59" w:rsidRPr="002544B7">
        <w:rPr>
          <w:rFonts w:ascii="Arial" w:hAnsi="Arial" w:cs="Arial"/>
        </w:rPr>
        <w:t xml:space="preserve">improved patient satisfaction ratings </w:t>
      </w:r>
      <w:r w:rsidR="00C24452" w:rsidRPr="002544B7">
        <w:rPr>
          <w:rFonts w:ascii="Arial" w:hAnsi="Arial" w:cs="Arial"/>
        </w:rPr>
        <w:t xml:space="preserve">(West &amp; Dawson, 2012). </w:t>
      </w:r>
      <w:r w:rsidR="00196315" w:rsidRPr="002544B7">
        <w:rPr>
          <w:rFonts w:ascii="Arial" w:hAnsi="Arial" w:cs="Arial"/>
        </w:rPr>
        <w:t>Supporting this Blackhawk Network (2022) found that e</w:t>
      </w:r>
      <w:r w:rsidR="00DF7140" w:rsidRPr="002544B7">
        <w:rPr>
          <w:rFonts w:ascii="Arial" w:hAnsi="Arial" w:cs="Arial"/>
        </w:rPr>
        <w:t>mployees feel they will be motivated by rewards and recognition to</w:t>
      </w:r>
      <w:r w:rsidR="00196315" w:rsidRPr="002544B7">
        <w:rPr>
          <w:rFonts w:ascii="Arial" w:hAnsi="Arial" w:cs="Arial"/>
        </w:rPr>
        <w:t xml:space="preserve"> work harder and be loyal to an employer. </w:t>
      </w:r>
      <w:r w:rsidR="00A63C2B" w:rsidRPr="002544B7">
        <w:rPr>
          <w:rFonts w:ascii="Arial" w:hAnsi="Arial" w:cs="Arial"/>
        </w:rPr>
        <w:t xml:space="preserve"> </w:t>
      </w:r>
    </w:p>
    <w:p w14:paraId="2651A8E4" w14:textId="6FD01462" w:rsidR="00F20C77" w:rsidRPr="002544B7" w:rsidRDefault="00801403" w:rsidP="00043A8F">
      <w:pPr>
        <w:rPr>
          <w:rFonts w:ascii="Arial" w:hAnsi="Arial" w:cs="Arial"/>
        </w:rPr>
      </w:pPr>
      <w:r w:rsidRPr="002544B7">
        <w:rPr>
          <w:rFonts w:ascii="Arial" w:hAnsi="Arial" w:cs="Arial"/>
        </w:rPr>
        <w:t xml:space="preserve">Aligning the reward package to organisational values and goals can help attract and retain a workforce that fits the organisation and develops the culture in a positive way (CIPD Podcast, 2015). Whilst aligning them can be argued to be important it can also be argued that they are interlinked. Organisational culture is concerned with employee engagement and how the organisation acts upon employee voice to make positive changes (CIPD, 2020a). This links directly with the notion that rewards and benefits packages are concerned with employee voice and the development of a package which adapts to the needs of employees such as flexible working opportunities and career development (CIPD Podcast, 2015). </w:t>
      </w:r>
    </w:p>
    <w:p w14:paraId="1CAAECC3" w14:textId="5E153E57" w:rsidR="0085193C" w:rsidRPr="002544B7" w:rsidRDefault="0085193C" w:rsidP="00043A8F">
      <w:pPr>
        <w:rPr>
          <w:rFonts w:ascii="Arial" w:hAnsi="Arial" w:cs="Arial"/>
        </w:rPr>
      </w:pPr>
    </w:p>
    <w:p w14:paraId="70057AAD" w14:textId="1D402E58" w:rsidR="00FA4AD4" w:rsidRPr="002544B7" w:rsidRDefault="00FA4AD4" w:rsidP="00043A8F">
      <w:pPr>
        <w:rPr>
          <w:rFonts w:ascii="Arial" w:hAnsi="Arial" w:cs="Arial"/>
        </w:rPr>
      </w:pPr>
    </w:p>
    <w:p w14:paraId="423EA43C" w14:textId="782F6976" w:rsidR="00FA4AD4" w:rsidRPr="002544B7" w:rsidRDefault="00FA4AD4" w:rsidP="00043A8F">
      <w:pPr>
        <w:rPr>
          <w:rFonts w:ascii="Arial" w:hAnsi="Arial" w:cs="Arial"/>
        </w:rPr>
      </w:pPr>
    </w:p>
    <w:p w14:paraId="4DEDC1A3" w14:textId="352A681A" w:rsidR="00FA4AD4" w:rsidRPr="002544B7" w:rsidRDefault="00FA4AD4" w:rsidP="00043A8F">
      <w:pPr>
        <w:rPr>
          <w:rFonts w:ascii="Arial" w:hAnsi="Arial" w:cs="Arial"/>
        </w:rPr>
      </w:pPr>
    </w:p>
    <w:p w14:paraId="36E877C6" w14:textId="0F47C7F7" w:rsidR="00FA4AD4" w:rsidRPr="002544B7" w:rsidRDefault="00FA4AD4" w:rsidP="00043A8F">
      <w:pPr>
        <w:rPr>
          <w:rFonts w:ascii="Arial" w:hAnsi="Arial" w:cs="Arial"/>
        </w:rPr>
      </w:pPr>
    </w:p>
    <w:p w14:paraId="4FCF0AD3" w14:textId="54DF0E0D" w:rsidR="00FA4AD4" w:rsidRPr="002544B7" w:rsidRDefault="00FA4AD4" w:rsidP="00043A8F">
      <w:pPr>
        <w:rPr>
          <w:rFonts w:ascii="Arial" w:hAnsi="Arial" w:cs="Arial"/>
        </w:rPr>
      </w:pPr>
    </w:p>
    <w:p w14:paraId="0C2AFAEB" w14:textId="67E8B5F4" w:rsidR="00FA4AD4" w:rsidRPr="002544B7" w:rsidRDefault="00FA4AD4" w:rsidP="00043A8F">
      <w:pPr>
        <w:rPr>
          <w:rFonts w:ascii="Arial" w:hAnsi="Arial" w:cs="Arial"/>
        </w:rPr>
      </w:pPr>
    </w:p>
    <w:p w14:paraId="65992E66" w14:textId="4095FA50" w:rsidR="00FA4AD4" w:rsidRPr="002544B7" w:rsidRDefault="00FA4AD4" w:rsidP="00043A8F">
      <w:pPr>
        <w:rPr>
          <w:rFonts w:ascii="Arial" w:hAnsi="Arial" w:cs="Arial"/>
        </w:rPr>
      </w:pPr>
    </w:p>
    <w:p w14:paraId="54B0A12F" w14:textId="77777777" w:rsidR="00FA4AD4" w:rsidRPr="002544B7" w:rsidRDefault="00FA4AD4" w:rsidP="00043A8F">
      <w:pPr>
        <w:rPr>
          <w:rFonts w:ascii="Arial" w:hAnsi="Arial" w:cs="Arial"/>
        </w:rPr>
      </w:pPr>
    </w:p>
    <w:p w14:paraId="5D762895" w14:textId="6C767A0E" w:rsidR="009C04EA" w:rsidRPr="002544B7" w:rsidRDefault="0026442F" w:rsidP="00EF3DC7">
      <w:pPr>
        <w:rPr>
          <w:rFonts w:ascii="Arial" w:hAnsi="Arial" w:cs="Arial"/>
          <w:u w:val="single"/>
        </w:rPr>
      </w:pPr>
      <w:r w:rsidRPr="002544B7">
        <w:rPr>
          <w:rFonts w:ascii="Arial" w:hAnsi="Arial" w:cs="Arial"/>
          <w:u w:val="single"/>
        </w:rPr>
        <w:lastRenderedPageBreak/>
        <w:t>AC 1.2, 1.3, 1.4</w:t>
      </w:r>
    </w:p>
    <w:p w14:paraId="4BDCADE7" w14:textId="24F062B8" w:rsidR="00345078" w:rsidRPr="002544B7" w:rsidRDefault="009C04EA" w:rsidP="00EF3DC7">
      <w:pPr>
        <w:rPr>
          <w:rFonts w:ascii="Arial" w:hAnsi="Arial" w:cs="Arial"/>
        </w:rPr>
      </w:pPr>
      <w:r w:rsidRPr="002544B7">
        <w:rPr>
          <w:rFonts w:ascii="Arial" w:hAnsi="Arial" w:cs="Arial"/>
          <w:noProof/>
        </w:rPr>
        <w:drawing>
          <wp:inline distT="0" distB="0" distL="0" distR="0" wp14:anchorId="6415461F" wp14:editId="2DC40E66">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r w:rsidR="00EF3DC7" w:rsidRPr="002544B7">
        <w:rPr>
          <w:rFonts w:ascii="Arial" w:hAnsi="Arial" w:cs="Arial"/>
        </w:rPr>
        <w:t xml:space="preserve">There are a wide range of benefits which organisations can </w:t>
      </w:r>
      <w:proofErr w:type="gramStart"/>
      <w:r w:rsidR="00EF3DC7" w:rsidRPr="002544B7">
        <w:rPr>
          <w:rFonts w:ascii="Arial" w:hAnsi="Arial" w:cs="Arial"/>
        </w:rPr>
        <w:t>use</w:t>
      </w:r>
      <w:proofErr w:type="gramEnd"/>
      <w:r w:rsidR="000D6D7A" w:rsidRPr="002544B7">
        <w:rPr>
          <w:rFonts w:ascii="Arial" w:hAnsi="Arial" w:cs="Arial"/>
        </w:rPr>
        <w:t xml:space="preserve"> </w:t>
      </w:r>
      <w:r w:rsidR="00B04397" w:rsidRPr="002544B7">
        <w:rPr>
          <w:rFonts w:ascii="Arial" w:hAnsi="Arial" w:cs="Arial"/>
        </w:rPr>
        <w:t xml:space="preserve">and </w:t>
      </w:r>
      <w:r w:rsidR="00345078" w:rsidRPr="002544B7">
        <w:rPr>
          <w:rFonts w:ascii="Arial" w:hAnsi="Arial" w:cs="Arial"/>
        </w:rPr>
        <w:t>many employers offer more than the minimum requirement as part of their benefits package</w:t>
      </w:r>
      <w:r w:rsidR="00B04397" w:rsidRPr="002544B7">
        <w:rPr>
          <w:rFonts w:ascii="Arial" w:hAnsi="Arial" w:cs="Arial"/>
        </w:rPr>
        <w:t xml:space="preserve"> (CIPD, 2022c). </w:t>
      </w:r>
      <w:r w:rsidR="00492298" w:rsidRPr="002544B7">
        <w:rPr>
          <w:rFonts w:ascii="Arial" w:hAnsi="Arial" w:cs="Arial"/>
        </w:rPr>
        <w:t xml:space="preserve">Pension contribution schemes </w:t>
      </w:r>
      <w:r w:rsidR="00B04397" w:rsidRPr="002544B7">
        <w:rPr>
          <w:rFonts w:ascii="Arial" w:hAnsi="Arial" w:cs="Arial"/>
        </w:rPr>
        <w:t>support retirement,</w:t>
      </w:r>
      <w:r w:rsidR="00FF1D8F" w:rsidRPr="002544B7">
        <w:rPr>
          <w:rFonts w:ascii="Arial" w:hAnsi="Arial" w:cs="Arial"/>
        </w:rPr>
        <w:t xml:space="preserve"> and the money is not easily accessed until defined time points</w:t>
      </w:r>
      <w:r w:rsidR="00D7183D" w:rsidRPr="002544B7">
        <w:rPr>
          <w:rFonts w:ascii="Arial" w:hAnsi="Arial" w:cs="Arial"/>
        </w:rPr>
        <w:t xml:space="preserve">, whereas other benefits such as bonuses allow immediate access to the money (Armstrong &amp; Brown, 2019). </w:t>
      </w:r>
      <w:r w:rsidR="00BD3669" w:rsidRPr="002544B7">
        <w:rPr>
          <w:rFonts w:ascii="Arial" w:hAnsi="Arial" w:cs="Arial"/>
        </w:rPr>
        <w:t xml:space="preserve">Personal security benefits can be offered which include </w:t>
      </w:r>
      <w:r w:rsidR="008D480E" w:rsidRPr="002544B7">
        <w:rPr>
          <w:rFonts w:ascii="Arial" w:hAnsi="Arial" w:cs="Arial"/>
        </w:rPr>
        <w:t xml:space="preserve">some statutory elements such as sick pay or other benefits which are not statutory such as insurance cover or </w:t>
      </w:r>
      <w:r w:rsidR="009A7442" w:rsidRPr="002544B7">
        <w:rPr>
          <w:rFonts w:ascii="Arial" w:hAnsi="Arial" w:cs="Arial"/>
        </w:rPr>
        <w:t xml:space="preserve">healthcare provisions like private treatment or health checks (Armstrong &amp; Brown, 2019). </w:t>
      </w:r>
      <w:r w:rsidR="008B0098" w:rsidRPr="002544B7">
        <w:rPr>
          <w:rFonts w:ascii="Arial" w:hAnsi="Arial" w:cs="Arial"/>
        </w:rPr>
        <w:t xml:space="preserve">Employees look for different things and tailoring the benefits package to suit the individual based on demographics such as age may be worthwhile </w:t>
      </w:r>
      <w:r w:rsidR="004D32D8" w:rsidRPr="002544B7">
        <w:rPr>
          <w:rFonts w:ascii="Arial" w:hAnsi="Arial" w:cs="Arial"/>
        </w:rPr>
        <w:t xml:space="preserve">(Deloitte, 2019). </w:t>
      </w:r>
      <w:r w:rsidR="00694A30" w:rsidRPr="002544B7">
        <w:rPr>
          <w:rFonts w:ascii="Arial" w:hAnsi="Arial" w:cs="Arial"/>
        </w:rPr>
        <w:t>Employees may value different rewards more at different milestones of their</w:t>
      </w:r>
      <w:r w:rsidR="009B19BD" w:rsidRPr="002544B7">
        <w:rPr>
          <w:rFonts w:ascii="Arial" w:hAnsi="Arial" w:cs="Arial"/>
        </w:rPr>
        <w:t xml:space="preserve"> </w:t>
      </w:r>
      <w:r w:rsidR="00694A30" w:rsidRPr="002544B7">
        <w:rPr>
          <w:rFonts w:ascii="Arial" w:hAnsi="Arial" w:cs="Arial"/>
        </w:rPr>
        <w:t xml:space="preserve">lives (Armstrong &amp; Brown, 2019). </w:t>
      </w:r>
    </w:p>
    <w:p w14:paraId="317D45D6" w14:textId="2974B0DF" w:rsidR="00EA5AB0" w:rsidRPr="002544B7" w:rsidRDefault="001151FC" w:rsidP="00EF3DC7">
      <w:pPr>
        <w:rPr>
          <w:rFonts w:ascii="Arial" w:hAnsi="Arial" w:cs="Arial"/>
        </w:rPr>
      </w:pPr>
      <w:r w:rsidRPr="002544B7">
        <w:rPr>
          <w:rFonts w:ascii="Arial" w:hAnsi="Arial" w:cs="Arial"/>
          <w:noProof/>
        </w:rPr>
        <w:drawing>
          <wp:inline distT="0" distB="0" distL="0" distR="0" wp14:anchorId="7CB21FCB" wp14:editId="410F2DE1">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4D6E96D6" w14:textId="58982AAF" w:rsidR="00285A89" w:rsidRPr="002544B7" w:rsidRDefault="00EF3DC7" w:rsidP="00285A89">
      <w:pPr>
        <w:rPr>
          <w:rFonts w:ascii="Arial" w:hAnsi="Arial" w:cs="Arial"/>
        </w:rPr>
      </w:pPr>
      <w:r w:rsidRPr="002544B7">
        <w:rPr>
          <w:rFonts w:ascii="Arial" w:hAnsi="Arial" w:cs="Arial"/>
        </w:rPr>
        <w:lastRenderedPageBreak/>
        <w:t>Organisations may link reward to employee performance by using performance-related pay (PRP) which links progression with an employee’s performance (CIPD, 2022b). Pre-agreed objectives are usually used to measure performance (CIPD, 2022b). When PRP was initially used to link pay to organisational objectives it was not fully effective so it has since evolved to focus on contribution or skills rather than a focus on arbitrary performance which can be difficult to measure (CIPD, 2022b).</w:t>
      </w:r>
      <w:r w:rsidR="00D22367" w:rsidRPr="002544B7">
        <w:rPr>
          <w:rFonts w:ascii="Arial" w:hAnsi="Arial" w:cs="Arial"/>
        </w:rPr>
        <w:t xml:space="preserve"> Bonuses </w:t>
      </w:r>
      <w:r w:rsidR="00AC62B9" w:rsidRPr="002544B7">
        <w:rPr>
          <w:rFonts w:ascii="Arial" w:hAnsi="Arial" w:cs="Arial"/>
        </w:rPr>
        <w:t xml:space="preserve">are cash awards provided for a set behaviour and non-cash incentives </w:t>
      </w:r>
      <w:r w:rsidR="009B561C" w:rsidRPr="002544B7">
        <w:rPr>
          <w:rFonts w:ascii="Arial" w:hAnsi="Arial" w:cs="Arial"/>
        </w:rPr>
        <w:t xml:space="preserve">can also be </w:t>
      </w:r>
      <w:r w:rsidR="00BC68F2" w:rsidRPr="002544B7">
        <w:rPr>
          <w:rFonts w:ascii="Arial" w:hAnsi="Arial" w:cs="Arial"/>
        </w:rPr>
        <w:t>us</w:t>
      </w:r>
      <w:r w:rsidR="009B561C" w:rsidRPr="002544B7">
        <w:rPr>
          <w:rFonts w:ascii="Arial" w:hAnsi="Arial" w:cs="Arial"/>
        </w:rPr>
        <w:t>ed to encourage performance such as meeting a sales target</w:t>
      </w:r>
      <w:r w:rsidR="00F82BB7" w:rsidRPr="002544B7">
        <w:rPr>
          <w:rFonts w:ascii="Arial" w:hAnsi="Arial" w:cs="Arial"/>
        </w:rPr>
        <w:t xml:space="preserve"> </w:t>
      </w:r>
      <w:r w:rsidR="00D22367" w:rsidRPr="002544B7">
        <w:rPr>
          <w:rFonts w:ascii="Arial" w:hAnsi="Arial" w:cs="Arial"/>
        </w:rPr>
        <w:t xml:space="preserve">(CIPD, 2022d). </w:t>
      </w:r>
      <w:r w:rsidRPr="002544B7">
        <w:rPr>
          <w:rFonts w:ascii="Arial" w:hAnsi="Arial" w:cs="Arial"/>
        </w:rPr>
        <w:t xml:space="preserve">Whilst it can be argued that PRP improves performance and supports positive culture (CIPD, 2022b). Poor financial wellbeing can impact performance negatively (Cotton, Marriott &amp; Perkins, 2022b). </w:t>
      </w:r>
      <w:r w:rsidR="00407E18" w:rsidRPr="002544B7">
        <w:rPr>
          <w:rFonts w:ascii="Arial" w:hAnsi="Arial" w:cs="Arial"/>
        </w:rPr>
        <w:t>T</w:t>
      </w:r>
      <w:r w:rsidRPr="002544B7">
        <w:rPr>
          <w:rFonts w:ascii="Arial" w:hAnsi="Arial" w:cs="Arial"/>
        </w:rPr>
        <w:t xml:space="preserve">his traditional PRP approach may be counter intuitive and benefit from viewing employees holistically. </w:t>
      </w:r>
      <w:r w:rsidR="00406738" w:rsidRPr="002544B7">
        <w:rPr>
          <w:rFonts w:ascii="Arial" w:hAnsi="Arial" w:cs="Arial"/>
        </w:rPr>
        <w:t xml:space="preserve">It could be argued that organisations need to ensure that PRP is used </w:t>
      </w:r>
      <w:r w:rsidR="00407E18" w:rsidRPr="002544B7">
        <w:rPr>
          <w:rFonts w:ascii="Arial" w:hAnsi="Arial" w:cs="Arial"/>
        </w:rPr>
        <w:t>correctly</w:t>
      </w:r>
      <w:r w:rsidR="00B44C13" w:rsidRPr="002544B7">
        <w:rPr>
          <w:rFonts w:ascii="Arial" w:hAnsi="Arial" w:cs="Arial"/>
        </w:rPr>
        <w:t xml:space="preserve"> in line with the business strategy</w:t>
      </w:r>
      <w:r w:rsidR="00407E18" w:rsidRPr="002544B7">
        <w:rPr>
          <w:rFonts w:ascii="Arial" w:hAnsi="Arial" w:cs="Arial"/>
        </w:rPr>
        <w:t>,</w:t>
      </w:r>
      <w:r w:rsidR="00406738" w:rsidRPr="002544B7">
        <w:rPr>
          <w:rFonts w:ascii="Arial" w:hAnsi="Arial" w:cs="Arial"/>
        </w:rPr>
        <w:t xml:space="preserve"> and resources are not spread too thinly or</w:t>
      </w:r>
      <w:r w:rsidR="00E351CA" w:rsidRPr="002544B7">
        <w:rPr>
          <w:rFonts w:ascii="Arial" w:hAnsi="Arial" w:cs="Arial"/>
        </w:rPr>
        <w:t xml:space="preserve"> overemphasising individual targets which </w:t>
      </w:r>
      <w:r w:rsidR="006D14E6" w:rsidRPr="002544B7">
        <w:rPr>
          <w:rFonts w:ascii="Arial" w:hAnsi="Arial" w:cs="Arial"/>
        </w:rPr>
        <w:t>ma</w:t>
      </w:r>
      <w:r w:rsidR="00E351CA" w:rsidRPr="002544B7">
        <w:rPr>
          <w:rFonts w:ascii="Arial" w:hAnsi="Arial" w:cs="Arial"/>
        </w:rPr>
        <w:t xml:space="preserve">y result in unethical </w:t>
      </w:r>
      <w:r w:rsidR="006D14E6" w:rsidRPr="002544B7">
        <w:rPr>
          <w:rFonts w:ascii="Arial" w:hAnsi="Arial" w:cs="Arial"/>
        </w:rPr>
        <w:t xml:space="preserve">sales </w:t>
      </w:r>
      <w:r w:rsidR="00AC5E5D" w:rsidRPr="002544B7">
        <w:rPr>
          <w:rFonts w:ascii="Arial" w:hAnsi="Arial" w:cs="Arial"/>
        </w:rPr>
        <w:t>(Deloitte, 2010).</w:t>
      </w:r>
      <w:r w:rsidR="006D14E6" w:rsidRPr="002544B7">
        <w:rPr>
          <w:rFonts w:ascii="Arial" w:hAnsi="Arial" w:cs="Arial"/>
        </w:rPr>
        <w:t xml:space="preserve"> </w:t>
      </w:r>
    </w:p>
    <w:p w14:paraId="75A26986" w14:textId="77777777" w:rsidR="000E399E" w:rsidRPr="002544B7" w:rsidRDefault="004807EB" w:rsidP="00115C80">
      <w:pPr>
        <w:tabs>
          <w:tab w:val="left" w:pos="220"/>
          <w:tab w:val="left" w:pos="720"/>
        </w:tabs>
        <w:adjustRightInd w:val="0"/>
        <w:spacing w:after="240"/>
        <w:rPr>
          <w:rFonts w:ascii="Arial" w:hAnsi="Arial" w:cs="Arial"/>
        </w:rPr>
      </w:pPr>
      <w:r w:rsidRPr="002544B7">
        <w:rPr>
          <w:rFonts w:ascii="Arial" w:hAnsi="Arial" w:cs="Arial"/>
        </w:rPr>
        <w:t xml:space="preserve">Performance </w:t>
      </w:r>
      <w:r w:rsidR="009F29E3" w:rsidRPr="002544B7">
        <w:rPr>
          <w:rFonts w:ascii="Arial" w:hAnsi="Arial" w:cs="Arial"/>
        </w:rPr>
        <w:t>and productivity concern how well an employee carries out their role</w:t>
      </w:r>
      <w:r w:rsidR="003C3DF5" w:rsidRPr="002544B7">
        <w:rPr>
          <w:rFonts w:ascii="Arial" w:hAnsi="Arial" w:cs="Arial"/>
        </w:rPr>
        <w:t xml:space="preserve"> through the application of their skills, knowledge and experiencing and the subsequent </w:t>
      </w:r>
      <w:r w:rsidR="00C3705E" w:rsidRPr="002544B7">
        <w:rPr>
          <w:rFonts w:ascii="Arial" w:hAnsi="Arial" w:cs="Arial"/>
        </w:rPr>
        <w:t>way in which the business succeeds in its goals (</w:t>
      </w:r>
      <w:proofErr w:type="spellStart"/>
      <w:r w:rsidRPr="002544B7">
        <w:rPr>
          <w:rFonts w:ascii="Arial" w:hAnsi="Arial" w:cs="Arial"/>
        </w:rPr>
        <w:t>Ahmetaj</w:t>
      </w:r>
      <w:proofErr w:type="spellEnd"/>
      <w:r w:rsidRPr="002544B7">
        <w:rPr>
          <w:rFonts w:ascii="Arial" w:hAnsi="Arial" w:cs="Arial"/>
        </w:rPr>
        <w:t xml:space="preserve"> &amp; Daly, 2018).</w:t>
      </w:r>
      <w:r w:rsidR="00D21C42" w:rsidRPr="002544B7">
        <w:rPr>
          <w:rFonts w:ascii="Arial" w:hAnsi="Arial" w:cs="Arial"/>
        </w:rPr>
        <w:t xml:space="preserve"> </w:t>
      </w:r>
      <w:r w:rsidR="00A13858" w:rsidRPr="002544B7">
        <w:rPr>
          <w:rFonts w:ascii="Arial" w:hAnsi="Arial" w:cs="Arial"/>
        </w:rPr>
        <w:t>To measure performance, the criteria would need to be agreed</w:t>
      </w:r>
      <w:r w:rsidR="00D370D6" w:rsidRPr="002544B7">
        <w:rPr>
          <w:rFonts w:ascii="Arial" w:hAnsi="Arial" w:cs="Arial"/>
        </w:rPr>
        <w:t xml:space="preserve"> and given the complex nature of </w:t>
      </w:r>
      <w:r w:rsidR="004E46CB" w:rsidRPr="002544B7">
        <w:rPr>
          <w:rFonts w:ascii="Arial" w:hAnsi="Arial" w:cs="Arial"/>
        </w:rPr>
        <w:t>behaviour and skill measurement it can be argued that this is difficult (</w:t>
      </w:r>
      <w:r w:rsidR="0029647E" w:rsidRPr="002544B7">
        <w:rPr>
          <w:rFonts w:ascii="Arial" w:hAnsi="Arial" w:cs="Arial"/>
        </w:rPr>
        <w:t xml:space="preserve">Armstrong &amp; Brown, 2019). </w:t>
      </w:r>
      <w:r w:rsidR="007E08FE" w:rsidRPr="002544B7">
        <w:rPr>
          <w:rFonts w:ascii="Arial" w:hAnsi="Arial" w:cs="Arial"/>
        </w:rPr>
        <w:t xml:space="preserve">Measuring skill or </w:t>
      </w:r>
      <w:r w:rsidR="000636ED" w:rsidRPr="002544B7">
        <w:rPr>
          <w:rFonts w:ascii="Arial" w:hAnsi="Arial" w:cs="Arial"/>
        </w:rPr>
        <w:t>competencies</w:t>
      </w:r>
      <w:r w:rsidR="007E08FE" w:rsidRPr="002544B7">
        <w:rPr>
          <w:rFonts w:ascii="Arial" w:hAnsi="Arial" w:cs="Arial"/>
        </w:rPr>
        <w:t xml:space="preserve"> in isolation may not </w:t>
      </w:r>
      <w:r w:rsidR="000636ED" w:rsidRPr="002544B7">
        <w:rPr>
          <w:rFonts w:ascii="Arial" w:hAnsi="Arial" w:cs="Arial"/>
        </w:rPr>
        <w:t xml:space="preserve">result in successful execution of a desired task or target so linking reward to these may not be beneficial (Armstrong &amp; Brown, 2019). </w:t>
      </w:r>
      <w:r w:rsidR="004F40E3" w:rsidRPr="002544B7">
        <w:rPr>
          <w:rFonts w:ascii="Arial" w:hAnsi="Arial" w:cs="Arial"/>
        </w:rPr>
        <w:t xml:space="preserve">Other measurements include skill-based pay or contribution- related pay but </w:t>
      </w:r>
      <w:r w:rsidR="001C6425" w:rsidRPr="002544B7">
        <w:rPr>
          <w:rFonts w:ascii="Arial" w:hAnsi="Arial" w:cs="Arial"/>
        </w:rPr>
        <w:t>selecting which to use depends on each scenario such as if skills are easily measured (Armstrong &amp; Brown, 2019).</w:t>
      </w:r>
    </w:p>
    <w:p w14:paraId="1189D437" w14:textId="598A65D4" w:rsidR="004807EB" w:rsidRPr="002544B7" w:rsidRDefault="001C6425" w:rsidP="00115C80">
      <w:pPr>
        <w:tabs>
          <w:tab w:val="left" w:pos="220"/>
          <w:tab w:val="left" w:pos="720"/>
        </w:tabs>
        <w:adjustRightInd w:val="0"/>
        <w:spacing w:after="240"/>
        <w:rPr>
          <w:rFonts w:ascii="Arial" w:hAnsi="Arial" w:cs="Arial"/>
        </w:rPr>
      </w:pPr>
      <w:r w:rsidRPr="002544B7">
        <w:rPr>
          <w:rFonts w:ascii="Arial" w:hAnsi="Arial" w:cs="Arial"/>
        </w:rPr>
        <w:t xml:space="preserve"> </w:t>
      </w:r>
      <w:r w:rsidR="001621A0" w:rsidRPr="002544B7">
        <w:rPr>
          <w:rFonts w:ascii="Arial" w:hAnsi="Arial" w:cs="Arial"/>
          <w:noProof/>
        </w:rPr>
        <w:drawing>
          <wp:inline distT="0" distB="0" distL="0" distR="0" wp14:anchorId="2D716117" wp14:editId="365BFC3B">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28E6AED3" w14:textId="3B451991" w:rsidR="008C50E1" w:rsidRPr="002544B7" w:rsidRDefault="00EE6E4E" w:rsidP="00115C80">
      <w:pPr>
        <w:tabs>
          <w:tab w:val="left" w:pos="220"/>
          <w:tab w:val="left" w:pos="720"/>
        </w:tabs>
        <w:adjustRightInd w:val="0"/>
        <w:spacing w:after="240"/>
        <w:rPr>
          <w:rFonts w:ascii="Arial" w:hAnsi="Arial" w:cs="Arial"/>
        </w:rPr>
      </w:pPr>
      <w:r w:rsidRPr="002544B7">
        <w:rPr>
          <w:rFonts w:ascii="Arial" w:hAnsi="Arial" w:cs="Arial"/>
        </w:rPr>
        <w:t>Whilst strategic reward</w:t>
      </w:r>
      <w:r w:rsidR="00106F6E" w:rsidRPr="002544B7">
        <w:rPr>
          <w:rFonts w:ascii="Arial" w:hAnsi="Arial" w:cs="Arial"/>
        </w:rPr>
        <w:t xml:space="preserve"> focuses on self-determination of systems, there are external factors to the business </w:t>
      </w:r>
      <w:r w:rsidR="008A06BA" w:rsidRPr="002544B7">
        <w:rPr>
          <w:rFonts w:ascii="Arial" w:hAnsi="Arial" w:cs="Arial"/>
        </w:rPr>
        <w:t xml:space="preserve">which can impact reward </w:t>
      </w:r>
      <w:r w:rsidR="00014B07" w:rsidRPr="002544B7">
        <w:rPr>
          <w:rFonts w:ascii="Arial" w:hAnsi="Arial" w:cs="Arial"/>
        </w:rPr>
        <w:t xml:space="preserve">(Armstrong &amp; Brown., 2019) </w:t>
      </w:r>
      <w:r w:rsidR="00FA1B05" w:rsidRPr="002544B7">
        <w:rPr>
          <w:rFonts w:ascii="Arial" w:hAnsi="Arial" w:cs="Arial"/>
        </w:rPr>
        <w:t xml:space="preserve">Organisational </w:t>
      </w:r>
      <w:r w:rsidR="00C1095A" w:rsidRPr="002544B7">
        <w:rPr>
          <w:rFonts w:ascii="Arial" w:hAnsi="Arial" w:cs="Arial"/>
        </w:rPr>
        <w:t xml:space="preserve">structure can be altered to </w:t>
      </w:r>
      <w:r w:rsidR="00CC4ABE" w:rsidRPr="002544B7">
        <w:rPr>
          <w:rFonts w:ascii="Arial" w:hAnsi="Arial" w:cs="Arial"/>
        </w:rPr>
        <w:t>modi</w:t>
      </w:r>
      <w:r w:rsidR="00543DFA" w:rsidRPr="002544B7">
        <w:rPr>
          <w:rFonts w:ascii="Arial" w:hAnsi="Arial" w:cs="Arial"/>
        </w:rPr>
        <w:t xml:space="preserve">fy </w:t>
      </w:r>
      <w:r w:rsidR="00C1095A" w:rsidRPr="002544B7">
        <w:rPr>
          <w:rFonts w:ascii="Arial" w:hAnsi="Arial" w:cs="Arial"/>
        </w:rPr>
        <w:t>p</w:t>
      </w:r>
      <w:r w:rsidR="00FA1B05" w:rsidRPr="002544B7">
        <w:rPr>
          <w:rFonts w:ascii="Arial" w:hAnsi="Arial" w:cs="Arial"/>
        </w:rPr>
        <w:t xml:space="preserve">erformance </w:t>
      </w:r>
      <w:r w:rsidR="00C92532" w:rsidRPr="002544B7">
        <w:rPr>
          <w:rFonts w:ascii="Arial" w:hAnsi="Arial" w:cs="Arial"/>
        </w:rPr>
        <w:t>(Donaldson, 2015).</w:t>
      </w:r>
      <w:r w:rsidR="00F95221" w:rsidRPr="002544B7">
        <w:rPr>
          <w:rFonts w:ascii="Arial" w:hAnsi="Arial" w:cs="Arial"/>
        </w:rPr>
        <w:t xml:space="preserve"> The labour market impacts reward as organisations compete for </w:t>
      </w:r>
      <w:r w:rsidR="00633E63" w:rsidRPr="002544B7">
        <w:rPr>
          <w:rFonts w:ascii="Arial" w:hAnsi="Arial" w:cs="Arial"/>
        </w:rPr>
        <w:t>talent within different sectors and skill levels</w:t>
      </w:r>
      <w:r w:rsidR="00C92532" w:rsidRPr="002544B7">
        <w:rPr>
          <w:rFonts w:ascii="Arial" w:hAnsi="Arial" w:cs="Arial"/>
        </w:rPr>
        <w:t xml:space="preserve"> </w:t>
      </w:r>
      <w:r w:rsidR="008A06BA" w:rsidRPr="002544B7">
        <w:rPr>
          <w:rFonts w:ascii="Arial" w:hAnsi="Arial" w:cs="Arial"/>
        </w:rPr>
        <w:t>(Armstrong &amp; Brown, 2019).</w:t>
      </w:r>
      <w:r w:rsidR="00633E63" w:rsidRPr="002544B7">
        <w:rPr>
          <w:rFonts w:ascii="Arial" w:hAnsi="Arial" w:cs="Arial"/>
        </w:rPr>
        <w:t xml:space="preserve"> Currently, </w:t>
      </w:r>
      <w:r w:rsidR="007F5790" w:rsidRPr="002544B7">
        <w:rPr>
          <w:rFonts w:ascii="Arial" w:hAnsi="Arial" w:cs="Arial"/>
        </w:rPr>
        <w:t xml:space="preserve">with inflation rising it is predicted that pay awards will rise and </w:t>
      </w:r>
      <w:r w:rsidR="00CC0559" w:rsidRPr="002544B7">
        <w:rPr>
          <w:rFonts w:ascii="Arial" w:hAnsi="Arial" w:cs="Arial"/>
        </w:rPr>
        <w:t xml:space="preserve">with recruitment challenges post-covid employers have responded by raising pay, </w:t>
      </w:r>
      <w:r w:rsidR="0084771D" w:rsidRPr="002544B7">
        <w:rPr>
          <w:rFonts w:ascii="Arial" w:hAnsi="Arial" w:cs="Arial"/>
        </w:rPr>
        <w:lastRenderedPageBreak/>
        <w:t xml:space="preserve">being flexible to employee needs and upskilling </w:t>
      </w:r>
      <w:r w:rsidR="00EE5FE1" w:rsidRPr="002544B7">
        <w:rPr>
          <w:rFonts w:ascii="Arial" w:hAnsi="Arial" w:cs="Arial"/>
        </w:rPr>
        <w:t xml:space="preserve">(CIPD, 2021c). </w:t>
      </w:r>
      <w:r w:rsidR="00B43DE8" w:rsidRPr="002544B7">
        <w:rPr>
          <w:rFonts w:ascii="Arial" w:hAnsi="Arial" w:cs="Arial"/>
        </w:rPr>
        <w:t>Several sectors are experiencing difficulties with recruitment and have hard-to-fill vacancies</w:t>
      </w:r>
      <w:r w:rsidR="008C50E1" w:rsidRPr="002544B7">
        <w:rPr>
          <w:rFonts w:ascii="Arial" w:hAnsi="Arial" w:cs="Arial"/>
        </w:rPr>
        <w:t xml:space="preserve"> which is resulting in increased incentives which include non-monetary benefits such as wellbeing packages</w:t>
      </w:r>
      <w:r w:rsidR="00B43DE8" w:rsidRPr="002544B7">
        <w:rPr>
          <w:rFonts w:ascii="Arial" w:hAnsi="Arial" w:cs="Arial"/>
        </w:rPr>
        <w:t xml:space="preserve"> (CIPD, 2021c). </w:t>
      </w:r>
      <w:r w:rsidR="00045E00" w:rsidRPr="002544B7">
        <w:rPr>
          <w:rFonts w:ascii="Arial" w:hAnsi="Arial" w:cs="Arial"/>
        </w:rPr>
        <w:t xml:space="preserve">Other external factors include legislation </w:t>
      </w:r>
      <w:r w:rsidR="00CB0DAA" w:rsidRPr="002544B7">
        <w:rPr>
          <w:rFonts w:ascii="Arial" w:hAnsi="Arial" w:cs="Arial"/>
        </w:rPr>
        <w:t>which dictate</w:t>
      </w:r>
      <w:r w:rsidR="00D45342" w:rsidRPr="002544B7">
        <w:rPr>
          <w:rFonts w:ascii="Arial" w:hAnsi="Arial" w:cs="Arial"/>
        </w:rPr>
        <w:t>s</w:t>
      </w:r>
      <w:r w:rsidR="00CB0DAA" w:rsidRPr="002544B7">
        <w:rPr>
          <w:rFonts w:ascii="Arial" w:hAnsi="Arial" w:cs="Arial"/>
        </w:rPr>
        <w:t xml:space="preserve"> minimum requirements such as holiday leave </w:t>
      </w:r>
      <w:r w:rsidR="001D2F40" w:rsidRPr="002544B7">
        <w:rPr>
          <w:rFonts w:ascii="Arial" w:hAnsi="Arial" w:cs="Arial"/>
        </w:rPr>
        <w:t xml:space="preserve">(ACAS, 2021b) </w:t>
      </w:r>
      <w:r w:rsidR="00CB0DAA" w:rsidRPr="002544B7">
        <w:rPr>
          <w:rFonts w:ascii="Arial" w:hAnsi="Arial" w:cs="Arial"/>
        </w:rPr>
        <w:t>and the minimum wage</w:t>
      </w:r>
      <w:r w:rsidR="001D2F40" w:rsidRPr="002544B7">
        <w:rPr>
          <w:rFonts w:ascii="Arial" w:hAnsi="Arial" w:cs="Arial"/>
        </w:rPr>
        <w:t xml:space="preserve"> (UK Government, 2022)</w:t>
      </w:r>
      <w:r w:rsidR="00CB0DAA" w:rsidRPr="002544B7">
        <w:rPr>
          <w:rFonts w:ascii="Arial" w:hAnsi="Arial" w:cs="Arial"/>
        </w:rPr>
        <w:t xml:space="preserve">. </w:t>
      </w:r>
    </w:p>
    <w:p w14:paraId="29467DBB" w14:textId="7F63D8F7" w:rsidR="006A34DA" w:rsidRPr="002544B7" w:rsidRDefault="008D0ADB" w:rsidP="00115C80">
      <w:pPr>
        <w:tabs>
          <w:tab w:val="left" w:pos="220"/>
          <w:tab w:val="left" w:pos="720"/>
        </w:tabs>
        <w:adjustRightInd w:val="0"/>
        <w:spacing w:after="240"/>
        <w:rPr>
          <w:rFonts w:ascii="Arial" w:hAnsi="Arial" w:cs="Arial"/>
        </w:rPr>
      </w:pPr>
      <w:r>
        <w:rPr>
          <w:rFonts w:ascii="Arial" w:hAnsi="Arial" w:cs="Arial"/>
        </w:rPr>
        <w:t>Internal factors include the</w:t>
      </w:r>
      <w:r w:rsidR="00251F89" w:rsidRPr="002544B7">
        <w:rPr>
          <w:rFonts w:ascii="Arial" w:hAnsi="Arial" w:cs="Arial"/>
        </w:rPr>
        <w:t xml:space="preserve"> value a </w:t>
      </w:r>
      <w:r w:rsidR="00214097">
        <w:rPr>
          <w:rFonts w:ascii="Arial" w:hAnsi="Arial" w:cs="Arial"/>
        </w:rPr>
        <w:t>role</w:t>
      </w:r>
      <w:r w:rsidR="00251F89" w:rsidRPr="002544B7">
        <w:rPr>
          <w:rFonts w:ascii="Arial" w:hAnsi="Arial" w:cs="Arial"/>
        </w:rPr>
        <w:t xml:space="preserve"> has to an </w:t>
      </w:r>
      <w:r w:rsidR="0092229C" w:rsidRPr="002544B7">
        <w:rPr>
          <w:rFonts w:ascii="Arial" w:hAnsi="Arial" w:cs="Arial"/>
        </w:rPr>
        <w:t>organisation</w:t>
      </w:r>
      <w:r w:rsidR="00251F89" w:rsidRPr="002544B7">
        <w:rPr>
          <w:rFonts w:ascii="Arial" w:hAnsi="Arial" w:cs="Arial"/>
        </w:rPr>
        <w:t xml:space="preserve"> </w:t>
      </w:r>
      <w:r w:rsidR="008D5322" w:rsidRPr="002544B7">
        <w:rPr>
          <w:rFonts w:ascii="Arial" w:hAnsi="Arial" w:cs="Arial"/>
        </w:rPr>
        <w:t>inc</w:t>
      </w:r>
      <w:r w:rsidR="009C2B73" w:rsidRPr="002544B7">
        <w:rPr>
          <w:rFonts w:ascii="Arial" w:hAnsi="Arial" w:cs="Arial"/>
        </w:rPr>
        <w:t>luding</w:t>
      </w:r>
      <w:r w:rsidR="00251F89" w:rsidRPr="002544B7">
        <w:rPr>
          <w:rFonts w:ascii="Arial" w:hAnsi="Arial" w:cs="Arial"/>
        </w:rPr>
        <w:t xml:space="preserve"> skill level </w:t>
      </w:r>
      <w:r w:rsidR="007D7BCB" w:rsidRPr="002544B7">
        <w:rPr>
          <w:rFonts w:ascii="Arial" w:hAnsi="Arial" w:cs="Arial"/>
        </w:rPr>
        <w:t xml:space="preserve">required for the role and its impact on the organisation (Armstrong &amp; Brown., 2019). </w:t>
      </w:r>
      <w:r w:rsidR="007D05DB" w:rsidRPr="002544B7">
        <w:rPr>
          <w:rFonts w:ascii="Arial" w:hAnsi="Arial" w:cs="Arial"/>
        </w:rPr>
        <w:t>The person also has a value to the organisation which is derived from their contribution, skills</w:t>
      </w:r>
      <w:r w:rsidR="00A31008" w:rsidRPr="002544B7">
        <w:rPr>
          <w:rFonts w:ascii="Arial" w:hAnsi="Arial" w:cs="Arial"/>
        </w:rPr>
        <w:t>,</w:t>
      </w:r>
      <w:r w:rsidR="007D05DB" w:rsidRPr="002544B7">
        <w:rPr>
          <w:rFonts w:ascii="Arial" w:hAnsi="Arial" w:cs="Arial"/>
        </w:rPr>
        <w:t xml:space="preserve"> and </w:t>
      </w:r>
      <w:r w:rsidR="003A12B3" w:rsidRPr="002544B7">
        <w:rPr>
          <w:rFonts w:ascii="Arial" w:hAnsi="Arial" w:cs="Arial"/>
        </w:rPr>
        <w:t xml:space="preserve">experience (Armstrong &amp; Brown., 2019). Job evaluation </w:t>
      </w:r>
      <w:r w:rsidR="00756FFB" w:rsidRPr="002544B7">
        <w:rPr>
          <w:rFonts w:ascii="Arial" w:hAnsi="Arial" w:cs="Arial"/>
        </w:rPr>
        <w:t xml:space="preserve">means that there is further impact on the approach to reward from these internal factors as </w:t>
      </w:r>
      <w:r w:rsidR="00682975" w:rsidRPr="002544B7">
        <w:rPr>
          <w:rFonts w:ascii="Arial" w:hAnsi="Arial" w:cs="Arial"/>
        </w:rPr>
        <w:t xml:space="preserve">whilst striving to reach internal equity and provide equal pay for equal work, jobs are evaluated to </w:t>
      </w:r>
      <w:r w:rsidR="00A31008" w:rsidRPr="002544B7">
        <w:rPr>
          <w:rFonts w:ascii="Arial" w:hAnsi="Arial" w:cs="Arial"/>
        </w:rPr>
        <w:t xml:space="preserve">ensure that similar roles or skills are paid equitably (Armstrong &amp; Brown., 2019). </w:t>
      </w:r>
    </w:p>
    <w:p w14:paraId="11AE9491" w14:textId="55B3687B" w:rsidR="001621A0" w:rsidRPr="002544B7" w:rsidRDefault="00FA3EFC" w:rsidP="00115C80">
      <w:pPr>
        <w:tabs>
          <w:tab w:val="left" w:pos="220"/>
          <w:tab w:val="left" w:pos="720"/>
        </w:tabs>
        <w:adjustRightInd w:val="0"/>
        <w:spacing w:after="240"/>
        <w:rPr>
          <w:rFonts w:ascii="Arial" w:hAnsi="Arial" w:cs="Arial"/>
        </w:rPr>
      </w:pPr>
      <w:r w:rsidRPr="002544B7">
        <w:rPr>
          <w:rFonts w:ascii="Arial" w:hAnsi="Arial" w:cs="Arial"/>
          <w:noProof/>
        </w:rPr>
        <w:drawing>
          <wp:inline distT="0" distB="0" distL="0" distR="0" wp14:anchorId="5EBC2C05" wp14:editId="06D87685">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B17A5F3" w14:textId="713F2778" w:rsidR="00115C80" w:rsidRPr="002544B7" w:rsidRDefault="00115C80" w:rsidP="00BB4F80">
      <w:pPr>
        <w:tabs>
          <w:tab w:val="left" w:pos="220"/>
          <w:tab w:val="left" w:pos="720"/>
        </w:tabs>
        <w:adjustRightInd w:val="0"/>
        <w:spacing w:after="240"/>
        <w:rPr>
          <w:rFonts w:ascii="Arial" w:hAnsi="Arial" w:cs="Arial"/>
        </w:rPr>
      </w:pPr>
      <w:r w:rsidRPr="002544B7">
        <w:rPr>
          <w:rFonts w:ascii="Arial" w:hAnsi="Arial" w:cs="Arial"/>
        </w:rPr>
        <w:t xml:space="preserve">Developing a rewards strategy which focuses on the strategic element of rewards involves ensuring that policies align with the organisational goals (CIPD, 2021a). Whilst this is considered necessary for rewards to be successful it has been found that several organisations have an alignment gap (Roy, Hauptmann, &amp; Van </w:t>
      </w:r>
      <w:proofErr w:type="spellStart"/>
      <w:r w:rsidRPr="002544B7">
        <w:rPr>
          <w:rFonts w:ascii="Arial" w:hAnsi="Arial" w:cs="Arial"/>
        </w:rPr>
        <w:t>Durme</w:t>
      </w:r>
      <w:proofErr w:type="spellEnd"/>
      <w:r w:rsidRPr="002544B7">
        <w:rPr>
          <w:rFonts w:ascii="Arial" w:hAnsi="Arial" w:cs="Arial"/>
        </w:rPr>
        <w:t xml:space="preserve">., 2019). </w:t>
      </w:r>
      <w:r w:rsidR="000A5980" w:rsidRPr="002544B7">
        <w:rPr>
          <w:rFonts w:ascii="Arial" w:hAnsi="Arial" w:cs="Arial"/>
        </w:rPr>
        <w:t>Strategies should include a</w:t>
      </w:r>
      <w:r w:rsidRPr="002544B7">
        <w:rPr>
          <w:rFonts w:ascii="Arial" w:hAnsi="Arial" w:cs="Arial"/>
        </w:rPr>
        <w:t xml:space="preserve"> proposal, rational for the case, guiding principles of the strategy and an implementation plan</w:t>
      </w:r>
      <w:r w:rsidR="000A5980" w:rsidRPr="002544B7">
        <w:rPr>
          <w:rFonts w:ascii="Arial" w:hAnsi="Arial" w:cs="Arial"/>
        </w:rPr>
        <w:t xml:space="preserve"> (Armstrong &amp; Brown, 2019)</w:t>
      </w:r>
      <w:r w:rsidRPr="002544B7">
        <w:rPr>
          <w:rFonts w:ascii="Arial" w:hAnsi="Arial" w:cs="Arial"/>
        </w:rPr>
        <w:t xml:space="preserve">. Felt-fair principle </w:t>
      </w:r>
      <w:r w:rsidR="009A0868" w:rsidRPr="002544B7">
        <w:rPr>
          <w:rFonts w:ascii="Arial" w:hAnsi="Arial" w:cs="Arial"/>
        </w:rPr>
        <w:t>means that employees need to be paid enough for their role</w:t>
      </w:r>
      <w:r w:rsidR="0091601E" w:rsidRPr="002544B7">
        <w:rPr>
          <w:rFonts w:ascii="Arial" w:hAnsi="Arial" w:cs="Arial"/>
        </w:rPr>
        <w:t xml:space="preserve"> so that they feel that the basic need is met</w:t>
      </w:r>
      <w:r w:rsidR="009A0868" w:rsidRPr="002544B7">
        <w:rPr>
          <w:rFonts w:ascii="Arial" w:hAnsi="Arial" w:cs="Arial"/>
        </w:rPr>
        <w:t xml:space="preserve"> </w:t>
      </w:r>
      <w:r w:rsidR="00DD7637" w:rsidRPr="002544B7">
        <w:rPr>
          <w:rFonts w:ascii="Arial" w:hAnsi="Arial" w:cs="Arial"/>
        </w:rPr>
        <w:t>(</w:t>
      </w:r>
      <w:r w:rsidR="00CB367F" w:rsidRPr="002544B7">
        <w:rPr>
          <w:rFonts w:ascii="Arial" w:hAnsi="Arial" w:cs="Arial"/>
        </w:rPr>
        <w:t xml:space="preserve">Hajduk., 2017), </w:t>
      </w:r>
      <w:r w:rsidR="0091601E" w:rsidRPr="002544B7">
        <w:rPr>
          <w:rFonts w:ascii="Arial" w:hAnsi="Arial" w:cs="Arial"/>
        </w:rPr>
        <w:t>to</w:t>
      </w:r>
      <w:r w:rsidR="00CB367F" w:rsidRPr="002544B7">
        <w:rPr>
          <w:rFonts w:ascii="Arial" w:hAnsi="Arial" w:cs="Arial"/>
        </w:rPr>
        <w:t xml:space="preserve"> ensure that they can then be motivated by autonomy, mastery and purpose (Pink, </w:t>
      </w:r>
      <w:r w:rsidR="00B0576E" w:rsidRPr="002544B7">
        <w:rPr>
          <w:rFonts w:ascii="Arial" w:hAnsi="Arial" w:cs="Arial"/>
        </w:rPr>
        <w:t>2010)</w:t>
      </w:r>
      <w:r w:rsidR="00CB367F" w:rsidRPr="002544B7">
        <w:rPr>
          <w:rFonts w:ascii="Arial" w:hAnsi="Arial" w:cs="Arial"/>
        </w:rPr>
        <w:t>.</w:t>
      </w:r>
      <w:r w:rsidRPr="002544B7">
        <w:rPr>
          <w:rFonts w:ascii="Arial" w:hAnsi="Arial" w:cs="Arial"/>
        </w:rPr>
        <w:t xml:space="preserve"> </w:t>
      </w:r>
      <w:r w:rsidR="00124F70" w:rsidRPr="002544B7">
        <w:rPr>
          <w:rFonts w:ascii="Arial" w:hAnsi="Arial" w:cs="Arial"/>
        </w:rPr>
        <w:t>D</w:t>
      </w:r>
      <w:r w:rsidRPr="002544B7">
        <w:rPr>
          <w:rFonts w:ascii="Arial" w:hAnsi="Arial" w:cs="Arial"/>
        </w:rPr>
        <w:t>ecisions surrounding pay and monetary reward should be fair and consistent (Cotton, Marriott, &amp; Perkins., 2022b).</w:t>
      </w:r>
      <w:r w:rsidR="00783C90" w:rsidRPr="002544B7">
        <w:rPr>
          <w:rFonts w:ascii="Arial" w:hAnsi="Arial" w:cs="Arial"/>
        </w:rPr>
        <w:t xml:space="preserve"> </w:t>
      </w:r>
      <w:r w:rsidR="001D1E77" w:rsidRPr="002544B7">
        <w:rPr>
          <w:rFonts w:ascii="Arial" w:hAnsi="Arial" w:cs="Arial"/>
        </w:rPr>
        <w:t xml:space="preserve">Organisational Development professionals should seek to ensure that </w:t>
      </w:r>
      <w:r w:rsidR="00923295" w:rsidRPr="002544B7">
        <w:rPr>
          <w:rFonts w:ascii="Arial" w:hAnsi="Arial" w:cs="Arial"/>
        </w:rPr>
        <w:t xml:space="preserve">people are rewarded in a way which recognises and values their </w:t>
      </w:r>
      <w:r w:rsidR="002E6D6F" w:rsidRPr="002544B7">
        <w:rPr>
          <w:rFonts w:ascii="Arial" w:hAnsi="Arial" w:cs="Arial"/>
        </w:rPr>
        <w:t xml:space="preserve">contribution (CIPD, 2020c). </w:t>
      </w:r>
    </w:p>
    <w:p w14:paraId="43BD3D7D" w14:textId="4DECB927" w:rsidR="009F7190" w:rsidRPr="002544B7" w:rsidRDefault="009F7190" w:rsidP="00BB4F80">
      <w:pPr>
        <w:tabs>
          <w:tab w:val="left" w:pos="220"/>
          <w:tab w:val="left" w:pos="720"/>
        </w:tabs>
        <w:adjustRightInd w:val="0"/>
        <w:spacing w:after="240"/>
        <w:rPr>
          <w:rFonts w:ascii="Arial" w:hAnsi="Arial" w:cs="Arial"/>
        </w:rPr>
      </w:pPr>
    </w:p>
    <w:p w14:paraId="0D87F7B8" w14:textId="77777777" w:rsidR="009F7190" w:rsidRPr="002544B7" w:rsidRDefault="009F7190" w:rsidP="00BB4F80">
      <w:pPr>
        <w:tabs>
          <w:tab w:val="left" w:pos="220"/>
          <w:tab w:val="left" w:pos="720"/>
        </w:tabs>
        <w:adjustRightInd w:val="0"/>
        <w:spacing w:after="240"/>
        <w:rPr>
          <w:rFonts w:ascii="Arial" w:hAnsi="Arial" w:cs="Arial"/>
        </w:rPr>
      </w:pPr>
    </w:p>
    <w:p w14:paraId="4C29881D" w14:textId="23EB5C12" w:rsidR="0026442F" w:rsidRPr="002544B7" w:rsidRDefault="0026442F" w:rsidP="00043A8F">
      <w:pPr>
        <w:rPr>
          <w:rFonts w:ascii="Arial" w:hAnsi="Arial" w:cs="Arial"/>
          <w:u w:val="single"/>
        </w:rPr>
      </w:pPr>
      <w:r w:rsidRPr="002544B7">
        <w:rPr>
          <w:rFonts w:ascii="Arial" w:hAnsi="Arial" w:cs="Arial"/>
          <w:u w:val="single"/>
        </w:rPr>
        <w:lastRenderedPageBreak/>
        <w:t>AC 2.1, 2.2, 2.3, 2.4</w:t>
      </w:r>
    </w:p>
    <w:p w14:paraId="0BBD733E" w14:textId="3C2A5E3F" w:rsidR="006D3194" w:rsidRPr="002544B7" w:rsidRDefault="002110C4" w:rsidP="00043A8F">
      <w:pPr>
        <w:rPr>
          <w:rFonts w:ascii="Arial" w:hAnsi="Arial" w:cs="Arial"/>
        </w:rPr>
      </w:pPr>
      <w:r w:rsidRPr="002544B7">
        <w:rPr>
          <w:rFonts w:ascii="Arial" w:hAnsi="Arial" w:cs="Arial"/>
          <w:noProof/>
        </w:rPr>
        <w:drawing>
          <wp:inline distT="0" distB="0" distL="0" distR="0" wp14:anchorId="406E590C" wp14:editId="5F8F53F2">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5768D69D" w14:textId="44A0EDA9" w:rsidR="00BB58B2" w:rsidRPr="002544B7" w:rsidRDefault="00243327" w:rsidP="00043A8F">
      <w:pPr>
        <w:rPr>
          <w:rFonts w:ascii="Arial" w:hAnsi="Arial" w:cs="Arial"/>
        </w:rPr>
      </w:pPr>
      <w:r w:rsidRPr="002544B7">
        <w:rPr>
          <w:rFonts w:ascii="Arial" w:hAnsi="Arial" w:cs="Arial"/>
        </w:rPr>
        <w:t>Since the pandemic</w:t>
      </w:r>
      <w:r w:rsidR="001D2EAD" w:rsidRPr="002544B7">
        <w:rPr>
          <w:rFonts w:ascii="Arial" w:hAnsi="Arial" w:cs="Arial"/>
        </w:rPr>
        <w:t xml:space="preserve"> there </w:t>
      </w:r>
      <w:r w:rsidR="00FD662F" w:rsidRPr="002544B7">
        <w:rPr>
          <w:rFonts w:ascii="Arial" w:hAnsi="Arial" w:cs="Arial"/>
        </w:rPr>
        <w:t xml:space="preserve">has been increased focus on how employees are treated </w:t>
      </w:r>
      <w:r w:rsidR="009E5F1C" w:rsidRPr="002544B7">
        <w:rPr>
          <w:rFonts w:ascii="Arial" w:hAnsi="Arial" w:cs="Arial"/>
        </w:rPr>
        <w:t xml:space="preserve">(CIPD, 2022e). </w:t>
      </w:r>
      <w:r w:rsidR="00617200" w:rsidRPr="002544B7">
        <w:rPr>
          <w:rFonts w:ascii="Arial" w:hAnsi="Arial" w:cs="Arial"/>
        </w:rPr>
        <w:t xml:space="preserve">Cost of living is also an economic factor for businesses to consider </w:t>
      </w:r>
      <w:r w:rsidR="001C3AF3" w:rsidRPr="002544B7">
        <w:rPr>
          <w:rFonts w:ascii="Arial" w:hAnsi="Arial" w:cs="Arial"/>
        </w:rPr>
        <w:t>whilst also balancing their employee needs with the economic pressures (CIPD, 2022e)</w:t>
      </w:r>
      <w:r w:rsidR="00BB58B2" w:rsidRPr="002544B7">
        <w:rPr>
          <w:rFonts w:ascii="Arial" w:hAnsi="Arial" w:cs="Arial"/>
        </w:rPr>
        <w:t xml:space="preserve">. </w:t>
      </w:r>
      <w:r w:rsidR="00664FFF" w:rsidRPr="002544B7">
        <w:rPr>
          <w:rFonts w:ascii="Arial" w:hAnsi="Arial" w:cs="Arial"/>
        </w:rPr>
        <w:t>Several workers in the UK have been considering and acting upon changes in careers post-pandemic and this has significant cost implications for employers</w:t>
      </w:r>
      <w:r w:rsidR="00821EAC" w:rsidRPr="002544B7">
        <w:rPr>
          <w:rFonts w:ascii="Arial" w:hAnsi="Arial" w:cs="Arial"/>
        </w:rPr>
        <w:t xml:space="preserve"> </w:t>
      </w:r>
      <w:r w:rsidR="00BB58B2" w:rsidRPr="002544B7">
        <w:rPr>
          <w:rFonts w:ascii="Arial" w:hAnsi="Arial" w:cs="Arial"/>
        </w:rPr>
        <w:t>(</w:t>
      </w:r>
      <w:proofErr w:type="spellStart"/>
      <w:r w:rsidR="00BB58B2" w:rsidRPr="002544B7">
        <w:rPr>
          <w:rFonts w:ascii="Arial" w:hAnsi="Arial" w:cs="Arial"/>
        </w:rPr>
        <w:t>Brignall</w:t>
      </w:r>
      <w:proofErr w:type="spellEnd"/>
      <w:r w:rsidR="00BB58B2" w:rsidRPr="002544B7">
        <w:rPr>
          <w:rFonts w:ascii="Arial" w:hAnsi="Arial" w:cs="Arial"/>
        </w:rPr>
        <w:t>., 2021)</w:t>
      </w:r>
      <w:r w:rsidR="001C3AF3" w:rsidRPr="002544B7">
        <w:rPr>
          <w:rFonts w:ascii="Arial" w:hAnsi="Arial" w:cs="Arial"/>
        </w:rPr>
        <w:t>.</w:t>
      </w:r>
      <w:r w:rsidR="00BB58B2" w:rsidRPr="002544B7">
        <w:rPr>
          <w:rFonts w:ascii="Arial" w:hAnsi="Arial" w:cs="Arial"/>
        </w:rPr>
        <w:t xml:space="preserve">  </w:t>
      </w:r>
    </w:p>
    <w:p w14:paraId="7B6D708F" w14:textId="088D4FB1" w:rsidR="00EF2AF3" w:rsidRPr="002544B7" w:rsidRDefault="00B6628F" w:rsidP="00043A8F">
      <w:pPr>
        <w:rPr>
          <w:rFonts w:ascii="Arial" w:hAnsi="Arial" w:cs="Arial"/>
        </w:rPr>
      </w:pPr>
      <w:r w:rsidRPr="002544B7">
        <w:rPr>
          <w:rFonts w:ascii="Arial" w:hAnsi="Arial" w:cs="Arial"/>
        </w:rPr>
        <w:t xml:space="preserve">Organisations need to understand what </w:t>
      </w:r>
      <w:r w:rsidR="00765C9F" w:rsidRPr="002544B7">
        <w:rPr>
          <w:rFonts w:ascii="Arial" w:hAnsi="Arial" w:cs="Arial"/>
        </w:rPr>
        <w:t xml:space="preserve">attracts employees </w:t>
      </w:r>
      <w:r w:rsidR="007A05FA" w:rsidRPr="002544B7">
        <w:rPr>
          <w:rFonts w:ascii="Arial" w:hAnsi="Arial" w:cs="Arial"/>
        </w:rPr>
        <w:t>to</w:t>
      </w:r>
      <w:r w:rsidR="00765C9F" w:rsidRPr="002544B7">
        <w:rPr>
          <w:rFonts w:ascii="Arial" w:hAnsi="Arial" w:cs="Arial"/>
        </w:rPr>
        <w:t xml:space="preserve"> change their approach and retain staff</w:t>
      </w:r>
      <w:r w:rsidR="00BB58B2" w:rsidRPr="002544B7">
        <w:rPr>
          <w:rFonts w:ascii="Arial" w:hAnsi="Arial" w:cs="Arial"/>
        </w:rPr>
        <w:t xml:space="preserve"> </w:t>
      </w:r>
      <w:r w:rsidR="007F2CE9" w:rsidRPr="002544B7">
        <w:rPr>
          <w:rFonts w:ascii="Arial" w:hAnsi="Arial" w:cs="Arial"/>
        </w:rPr>
        <w:t xml:space="preserve">in the competitive market </w:t>
      </w:r>
      <w:r w:rsidR="009220E8" w:rsidRPr="002544B7">
        <w:rPr>
          <w:rFonts w:ascii="Arial" w:hAnsi="Arial" w:cs="Arial"/>
        </w:rPr>
        <w:t xml:space="preserve">(De Smet, Dowling, </w:t>
      </w:r>
      <w:proofErr w:type="spellStart"/>
      <w:r w:rsidR="009220E8" w:rsidRPr="002544B7">
        <w:rPr>
          <w:rFonts w:ascii="Arial" w:hAnsi="Arial" w:cs="Arial"/>
        </w:rPr>
        <w:t>Mugayar-Baldocchi</w:t>
      </w:r>
      <w:proofErr w:type="spellEnd"/>
      <w:r w:rsidR="009220E8" w:rsidRPr="002544B7">
        <w:rPr>
          <w:rFonts w:ascii="Arial" w:hAnsi="Arial" w:cs="Arial"/>
        </w:rPr>
        <w:t xml:space="preserve">, &amp; </w:t>
      </w:r>
      <w:proofErr w:type="spellStart"/>
      <w:r w:rsidR="009220E8" w:rsidRPr="002544B7">
        <w:rPr>
          <w:rFonts w:ascii="Arial" w:hAnsi="Arial" w:cs="Arial"/>
        </w:rPr>
        <w:t>Schaninger</w:t>
      </w:r>
      <w:proofErr w:type="spellEnd"/>
      <w:r w:rsidR="009220E8" w:rsidRPr="002544B7">
        <w:rPr>
          <w:rFonts w:ascii="Arial" w:hAnsi="Arial" w:cs="Arial"/>
        </w:rPr>
        <w:t>., 2021).</w:t>
      </w:r>
      <w:r w:rsidR="00291E3B" w:rsidRPr="002544B7">
        <w:rPr>
          <w:rFonts w:ascii="Arial" w:hAnsi="Arial" w:cs="Arial"/>
        </w:rPr>
        <w:t xml:space="preserve"> Research has shown that employees value relational </w:t>
      </w:r>
      <w:proofErr w:type="gramStart"/>
      <w:r w:rsidR="00291E3B" w:rsidRPr="002544B7">
        <w:rPr>
          <w:rFonts w:ascii="Arial" w:hAnsi="Arial" w:cs="Arial"/>
        </w:rPr>
        <w:t>factors</w:t>
      </w:r>
      <w:proofErr w:type="gramEnd"/>
      <w:r w:rsidR="00291E3B" w:rsidRPr="002544B7">
        <w:rPr>
          <w:rFonts w:ascii="Arial" w:hAnsi="Arial" w:cs="Arial"/>
        </w:rPr>
        <w:t xml:space="preserve"> but organisations </w:t>
      </w:r>
      <w:r w:rsidR="00E53DB8" w:rsidRPr="002544B7">
        <w:rPr>
          <w:rFonts w:ascii="Arial" w:hAnsi="Arial" w:cs="Arial"/>
        </w:rPr>
        <w:t xml:space="preserve">narrowly focus predominantly on transactional factors </w:t>
      </w:r>
      <w:r w:rsidR="00291E3B" w:rsidRPr="002544B7">
        <w:rPr>
          <w:rFonts w:ascii="Arial" w:hAnsi="Arial" w:cs="Arial"/>
        </w:rPr>
        <w:t xml:space="preserve">(De Smet et al., 2021). </w:t>
      </w:r>
      <w:r w:rsidR="007F2CE9" w:rsidRPr="002544B7">
        <w:rPr>
          <w:rFonts w:ascii="Arial" w:hAnsi="Arial" w:cs="Arial"/>
        </w:rPr>
        <w:t>Organisational culture</w:t>
      </w:r>
      <w:r w:rsidR="00CC4FC6" w:rsidRPr="002544B7">
        <w:rPr>
          <w:rFonts w:ascii="Arial" w:hAnsi="Arial" w:cs="Arial"/>
        </w:rPr>
        <w:t xml:space="preserve"> should be assessed to see if it has </w:t>
      </w:r>
      <w:r w:rsidR="00F8417D" w:rsidRPr="002544B7">
        <w:rPr>
          <w:rFonts w:ascii="Arial" w:hAnsi="Arial" w:cs="Arial"/>
        </w:rPr>
        <w:t xml:space="preserve">any weaknesses as these could be magnified as employees reflect post-pandemic (De Smet et al., 2021). </w:t>
      </w:r>
      <w:r w:rsidR="00C51446" w:rsidRPr="002544B7">
        <w:rPr>
          <w:rFonts w:ascii="Arial" w:hAnsi="Arial" w:cs="Arial"/>
        </w:rPr>
        <w:t xml:space="preserve">Whilst remote working enables flexibility and supports family life, </w:t>
      </w:r>
      <w:r w:rsidR="005C7149" w:rsidRPr="002544B7">
        <w:rPr>
          <w:rFonts w:ascii="Arial" w:hAnsi="Arial" w:cs="Arial"/>
        </w:rPr>
        <w:t xml:space="preserve">there is still a basic human need for connectivity and to feel </w:t>
      </w:r>
      <w:r w:rsidR="007A05FA" w:rsidRPr="002544B7">
        <w:rPr>
          <w:rFonts w:ascii="Arial" w:hAnsi="Arial" w:cs="Arial"/>
        </w:rPr>
        <w:t xml:space="preserve">unity within the team (De Smet et al., 2021). </w:t>
      </w:r>
      <w:r w:rsidR="000A0B8F" w:rsidRPr="002544B7">
        <w:rPr>
          <w:rFonts w:ascii="Arial" w:hAnsi="Arial" w:cs="Arial"/>
        </w:rPr>
        <w:t xml:space="preserve">The financial wellbeing of workers and what an organisation can do to support positive financial wellbeing is also of growing importance (CIPD, 2021d). </w:t>
      </w:r>
    </w:p>
    <w:p w14:paraId="303700B5" w14:textId="77777777" w:rsidR="00E20365" w:rsidRPr="002544B7" w:rsidRDefault="00E20365" w:rsidP="00043A8F">
      <w:pPr>
        <w:rPr>
          <w:rFonts w:ascii="Arial" w:hAnsi="Arial" w:cs="Arial"/>
        </w:rPr>
      </w:pPr>
    </w:p>
    <w:p w14:paraId="141C817E" w14:textId="7B44B7DB" w:rsidR="009660FF" w:rsidRPr="002544B7" w:rsidRDefault="00B549E6" w:rsidP="00043A8F">
      <w:pPr>
        <w:rPr>
          <w:rFonts w:ascii="Arial" w:hAnsi="Arial" w:cs="Arial"/>
        </w:rPr>
      </w:pPr>
      <w:r w:rsidRPr="002544B7">
        <w:rPr>
          <w:rFonts w:ascii="Arial" w:hAnsi="Arial" w:cs="Arial"/>
          <w:noProof/>
        </w:rPr>
        <w:lastRenderedPageBreak/>
        <w:drawing>
          <wp:inline distT="0" distB="0" distL="0" distR="0" wp14:anchorId="164E3935" wp14:editId="5DA07BFE">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619A6EB4" w14:textId="281834D8" w:rsidR="00E20365" w:rsidRPr="002544B7" w:rsidRDefault="004950A0" w:rsidP="00917F85">
      <w:pPr>
        <w:widowControl w:val="0"/>
        <w:tabs>
          <w:tab w:val="left" w:pos="220"/>
          <w:tab w:val="left" w:pos="720"/>
        </w:tabs>
        <w:autoSpaceDE w:val="0"/>
        <w:autoSpaceDN w:val="0"/>
        <w:adjustRightInd w:val="0"/>
        <w:spacing w:after="240"/>
        <w:jc w:val="both"/>
        <w:rPr>
          <w:rFonts w:ascii="Arial" w:hAnsi="Arial" w:cs="Arial"/>
        </w:rPr>
      </w:pPr>
      <w:r w:rsidRPr="002544B7">
        <w:rPr>
          <w:rFonts w:ascii="Arial" w:hAnsi="Arial" w:cs="Arial"/>
        </w:rPr>
        <w:t xml:space="preserve">Benchmarking </w:t>
      </w:r>
      <w:r w:rsidR="00533E9F" w:rsidRPr="002544B7">
        <w:rPr>
          <w:rFonts w:ascii="Arial" w:hAnsi="Arial" w:cs="Arial"/>
        </w:rPr>
        <w:t xml:space="preserve">can be used to </w:t>
      </w:r>
      <w:r w:rsidR="009A4363">
        <w:rPr>
          <w:rFonts w:ascii="Arial" w:hAnsi="Arial" w:cs="Arial"/>
        </w:rPr>
        <w:t>external competitiveness and</w:t>
      </w:r>
      <w:r w:rsidR="00A942C1" w:rsidRPr="002544B7">
        <w:rPr>
          <w:rFonts w:ascii="Arial" w:hAnsi="Arial" w:cs="Arial"/>
        </w:rPr>
        <w:t xml:space="preserve"> check that </w:t>
      </w:r>
      <w:r w:rsidR="002016FA" w:rsidRPr="002544B7">
        <w:rPr>
          <w:rFonts w:ascii="Arial" w:hAnsi="Arial" w:cs="Arial"/>
        </w:rPr>
        <w:t xml:space="preserve">it is </w:t>
      </w:r>
      <w:r w:rsidR="00A942C1" w:rsidRPr="002544B7">
        <w:rPr>
          <w:rFonts w:ascii="Arial" w:hAnsi="Arial" w:cs="Arial"/>
        </w:rPr>
        <w:t xml:space="preserve">internally </w:t>
      </w:r>
      <w:r w:rsidR="002016FA" w:rsidRPr="002544B7">
        <w:rPr>
          <w:rFonts w:ascii="Arial" w:hAnsi="Arial" w:cs="Arial"/>
        </w:rPr>
        <w:t xml:space="preserve">consistent and equitable </w:t>
      </w:r>
      <w:r w:rsidRPr="002544B7">
        <w:rPr>
          <w:rFonts w:ascii="Arial" w:hAnsi="Arial" w:cs="Arial"/>
        </w:rPr>
        <w:t xml:space="preserve">(Armstrong &amp; Brown, 2019). </w:t>
      </w:r>
      <w:r w:rsidR="00EB7A7C" w:rsidRPr="002544B7">
        <w:rPr>
          <w:rFonts w:ascii="Arial" w:hAnsi="Arial" w:cs="Arial"/>
        </w:rPr>
        <w:t xml:space="preserve">It can form part of the continuous cycle when reviewing, measuring, evaluating, </w:t>
      </w:r>
      <w:proofErr w:type="gramStart"/>
      <w:r w:rsidR="00EB7A7C" w:rsidRPr="002544B7">
        <w:rPr>
          <w:rFonts w:ascii="Arial" w:hAnsi="Arial" w:cs="Arial"/>
        </w:rPr>
        <w:t>developing</w:t>
      </w:r>
      <w:proofErr w:type="gramEnd"/>
      <w:r w:rsidR="00EB7A7C" w:rsidRPr="002544B7">
        <w:rPr>
          <w:rFonts w:ascii="Arial" w:hAnsi="Arial" w:cs="Arial"/>
        </w:rPr>
        <w:t xml:space="preserve"> and implementing reward packages (Armstrong &amp; Brown, 2019). </w:t>
      </w:r>
      <w:r w:rsidR="007A3533" w:rsidRPr="002544B7">
        <w:rPr>
          <w:rFonts w:ascii="Arial" w:hAnsi="Arial" w:cs="Arial"/>
        </w:rPr>
        <w:t xml:space="preserve">Evidence-based management can use sources such as practitioner expertise, local context evidence, research evidence and perspectives of key stakeholders (Armstrong &amp; Brown, 2019). </w:t>
      </w:r>
      <w:r w:rsidR="0059344D" w:rsidRPr="002544B7">
        <w:rPr>
          <w:rFonts w:ascii="Arial" w:hAnsi="Arial" w:cs="Arial"/>
        </w:rPr>
        <w:t xml:space="preserve">Market rate surveys can be used to </w:t>
      </w:r>
      <w:r w:rsidR="008C5AD9" w:rsidRPr="002544B7">
        <w:rPr>
          <w:rFonts w:ascii="Arial" w:hAnsi="Arial" w:cs="Arial"/>
        </w:rPr>
        <w:t>benchmark</w:t>
      </w:r>
      <w:r w:rsidR="0059344D" w:rsidRPr="002544B7">
        <w:rPr>
          <w:rFonts w:ascii="Arial" w:hAnsi="Arial" w:cs="Arial"/>
        </w:rPr>
        <w:t xml:space="preserve"> jobs against what the typical pay</w:t>
      </w:r>
      <w:r w:rsidR="006721B9" w:rsidRPr="002544B7">
        <w:rPr>
          <w:rFonts w:ascii="Arial" w:hAnsi="Arial" w:cs="Arial"/>
        </w:rPr>
        <w:t xml:space="preserve"> and rewards are in other organisations (Armstrong &amp; Brown, 2019). </w:t>
      </w:r>
      <w:r w:rsidR="008D1FA8" w:rsidRPr="002544B7">
        <w:rPr>
          <w:rFonts w:ascii="Arial" w:hAnsi="Arial" w:cs="Arial"/>
        </w:rPr>
        <w:t>This can be useful to ensure pay is competitive and inform design of pay structures</w:t>
      </w:r>
      <w:r w:rsidR="00992CBA" w:rsidRPr="002544B7">
        <w:rPr>
          <w:rFonts w:ascii="Arial" w:hAnsi="Arial" w:cs="Arial"/>
        </w:rPr>
        <w:t xml:space="preserve"> but for it to be reliable effort must be made to factor in considerations such as timing or specific elements of a role (Armstrong &amp; brown, 2019). </w:t>
      </w:r>
      <w:r w:rsidR="00920DB7" w:rsidRPr="002544B7">
        <w:rPr>
          <w:rFonts w:ascii="Arial" w:hAnsi="Arial" w:cs="Arial"/>
        </w:rPr>
        <w:t xml:space="preserve">Whilst benchmarking data </w:t>
      </w:r>
      <w:r w:rsidR="008D03F9" w:rsidRPr="002544B7">
        <w:rPr>
          <w:rFonts w:ascii="Arial" w:hAnsi="Arial" w:cs="Arial"/>
        </w:rPr>
        <w:t>can be useful, organisations must remember there are risks such as the data not being accurate</w:t>
      </w:r>
      <w:r w:rsidR="00B15223" w:rsidRPr="002544B7">
        <w:rPr>
          <w:rFonts w:ascii="Arial" w:hAnsi="Arial" w:cs="Arial"/>
        </w:rPr>
        <w:t xml:space="preserve"> which can lead to miscalculated budgets or amendments (Armstrong &amp; Brown, 2019). </w:t>
      </w:r>
    </w:p>
    <w:p w14:paraId="4C58ABA6" w14:textId="39DB11E5" w:rsidR="00EE0390" w:rsidRPr="002544B7" w:rsidRDefault="00E86F32" w:rsidP="00917F85">
      <w:pPr>
        <w:widowControl w:val="0"/>
        <w:tabs>
          <w:tab w:val="left" w:pos="220"/>
          <w:tab w:val="left" w:pos="720"/>
        </w:tabs>
        <w:autoSpaceDE w:val="0"/>
        <w:autoSpaceDN w:val="0"/>
        <w:adjustRightInd w:val="0"/>
        <w:spacing w:after="240"/>
        <w:jc w:val="both"/>
        <w:rPr>
          <w:rFonts w:ascii="Arial" w:hAnsi="Arial" w:cs="Arial"/>
        </w:rPr>
      </w:pPr>
      <w:r w:rsidRPr="002544B7">
        <w:rPr>
          <w:rFonts w:ascii="Arial" w:hAnsi="Arial" w:cs="Arial"/>
        </w:rPr>
        <w:t xml:space="preserve">There are a range of benchmarking sources which can be used (Armstrong &amp; Brown, 2019). Online data </w:t>
      </w:r>
      <w:r w:rsidR="000E5E29" w:rsidRPr="002544B7">
        <w:rPr>
          <w:rFonts w:ascii="Arial" w:hAnsi="Arial" w:cs="Arial"/>
        </w:rPr>
        <w:t xml:space="preserve">is </w:t>
      </w:r>
      <w:r w:rsidR="002E7CDE" w:rsidRPr="002544B7">
        <w:rPr>
          <w:rFonts w:ascii="Arial" w:hAnsi="Arial" w:cs="Arial"/>
        </w:rPr>
        <w:t xml:space="preserve">readily available but may not be as informative and sources must be checked for reputability (Armstrong &amp; Brown, 2019). </w:t>
      </w:r>
      <w:r w:rsidR="00A508F9" w:rsidRPr="002544B7">
        <w:rPr>
          <w:rFonts w:ascii="Arial" w:hAnsi="Arial" w:cs="Arial"/>
        </w:rPr>
        <w:t xml:space="preserve">National surveys are published such as the Census data from the ONS </w:t>
      </w:r>
      <w:r w:rsidR="00B20865" w:rsidRPr="002544B7">
        <w:rPr>
          <w:rFonts w:ascii="Arial" w:hAnsi="Arial" w:cs="Arial"/>
        </w:rPr>
        <w:t>(</w:t>
      </w:r>
      <w:r w:rsidR="00A508F9" w:rsidRPr="002544B7">
        <w:rPr>
          <w:rFonts w:ascii="Arial" w:hAnsi="Arial" w:cs="Arial"/>
        </w:rPr>
        <w:t>2022), which is readily available</w:t>
      </w:r>
      <w:r w:rsidR="0032392E" w:rsidRPr="002544B7">
        <w:rPr>
          <w:rFonts w:ascii="Arial" w:hAnsi="Arial" w:cs="Arial"/>
        </w:rPr>
        <w:t xml:space="preserve"> and is published by a reputable organisation and has been analysed by experts. However, </w:t>
      </w:r>
      <w:r w:rsidR="000E5E29" w:rsidRPr="002544B7">
        <w:rPr>
          <w:rFonts w:ascii="Arial" w:hAnsi="Arial" w:cs="Arial"/>
        </w:rPr>
        <w:t xml:space="preserve">they can become out of data quickly and may not be precisely linked to specific job roles (Armstrong &amp; Brown, 2019). </w:t>
      </w:r>
      <w:r w:rsidR="002C073F" w:rsidRPr="002544B7">
        <w:rPr>
          <w:rFonts w:ascii="Arial" w:hAnsi="Arial" w:cs="Arial"/>
        </w:rPr>
        <w:t xml:space="preserve">Journals can provide </w:t>
      </w:r>
      <w:r w:rsidR="00871569" w:rsidRPr="002544B7">
        <w:rPr>
          <w:rFonts w:ascii="Arial" w:hAnsi="Arial" w:cs="Arial"/>
        </w:rPr>
        <w:t xml:space="preserve">readily accessible information but may not contain specific information on pay for specific roles (Armstrong &amp; Brown, 2019). </w:t>
      </w:r>
      <w:r w:rsidR="00C52E7D" w:rsidRPr="002544B7">
        <w:rPr>
          <w:rFonts w:ascii="Arial" w:hAnsi="Arial" w:cs="Arial"/>
        </w:rPr>
        <w:t>Organisations can also learn from job advertisements which are readily accessible and highly visible due to marketing</w:t>
      </w:r>
      <w:r w:rsidR="00CF57BD" w:rsidRPr="002544B7">
        <w:rPr>
          <w:rFonts w:ascii="Arial" w:hAnsi="Arial" w:cs="Arial"/>
        </w:rPr>
        <w:t xml:space="preserve"> (Armstrong &amp; Brown, 2019). An issue</w:t>
      </w:r>
      <w:r w:rsidR="004120C6" w:rsidRPr="002544B7">
        <w:rPr>
          <w:rFonts w:ascii="Arial" w:hAnsi="Arial" w:cs="Arial"/>
        </w:rPr>
        <w:t xml:space="preserve"> </w:t>
      </w:r>
      <w:r w:rsidR="00CF57BD" w:rsidRPr="002544B7">
        <w:rPr>
          <w:rFonts w:ascii="Arial" w:hAnsi="Arial" w:cs="Arial"/>
        </w:rPr>
        <w:t xml:space="preserve">with job adverts as a </w:t>
      </w:r>
      <w:r w:rsidR="007A2F0C" w:rsidRPr="002544B7">
        <w:rPr>
          <w:rFonts w:ascii="Arial" w:hAnsi="Arial" w:cs="Arial"/>
        </w:rPr>
        <w:t>benchmark</w:t>
      </w:r>
      <w:r w:rsidR="00CF57BD" w:rsidRPr="002544B7">
        <w:rPr>
          <w:rFonts w:ascii="Arial" w:hAnsi="Arial" w:cs="Arial"/>
        </w:rPr>
        <w:t xml:space="preserve"> is that whilst in the public </w:t>
      </w:r>
      <w:proofErr w:type="gramStart"/>
      <w:r w:rsidR="00CF57BD" w:rsidRPr="002544B7">
        <w:rPr>
          <w:rFonts w:ascii="Arial" w:hAnsi="Arial" w:cs="Arial"/>
        </w:rPr>
        <w:t>sector</w:t>
      </w:r>
      <w:proofErr w:type="gramEnd"/>
      <w:r w:rsidR="00CF57BD" w:rsidRPr="002544B7">
        <w:rPr>
          <w:rFonts w:ascii="Arial" w:hAnsi="Arial" w:cs="Arial"/>
        </w:rPr>
        <w:t xml:space="preserve"> they might be quite specific and easier to job match</w:t>
      </w:r>
      <w:r w:rsidR="00264486" w:rsidRPr="002544B7">
        <w:rPr>
          <w:rFonts w:ascii="Arial" w:hAnsi="Arial" w:cs="Arial"/>
        </w:rPr>
        <w:t xml:space="preserve">, they can be imprecise for the private sector and pay information may not be disclosed or may be misleading (Armstrong &amp; Brown, 2019). </w:t>
      </w:r>
    </w:p>
    <w:p w14:paraId="260FC8F7" w14:textId="1C4175A9" w:rsidR="004819A5" w:rsidRPr="002544B7" w:rsidRDefault="00B549E6" w:rsidP="004819A5">
      <w:pPr>
        <w:widowControl w:val="0"/>
        <w:tabs>
          <w:tab w:val="left" w:pos="220"/>
          <w:tab w:val="left" w:pos="720"/>
        </w:tabs>
        <w:autoSpaceDE w:val="0"/>
        <w:autoSpaceDN w:val="0"/>
        <w:adjustRightInd w:val="0"/>
        <w:spacing w:after="240"/>
        <w:jc w:val="both"/>
        <w:rPr>
          <w:rFonts w:ascii="Arial" w:hAnsi="Arial" w:cs="Arial"/>
        </w:rPr>
      </w:pPr>
      <w:r w:rsidRPr="002544B7">
        <w:rPr>
          <w:rFonts w:ascii="Arial" w:hAnsi="Arial" w:cs="Arial"/>
          <w:noProof/>
        </w:rPr>
        <w:lastRenderedPageBreak/>
        <w:drawing>
          <wp:inline distT="0" distB="0" distL="0" distR="0" wp14:anchorId="164BA59F" wp14:editId="527CB1FD">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27954F4B" w14:textId="655847C6" w:rsidR="004819A5" w:rsidRPr="002544B7" w:rsidRDefault="004819A5" w:rsidP="004819A5">
      <w:pPr>
        <w:widowControl w:val="0"/>
        <w:tabs>
          <w:tab w:val="left" w:pos="220"/>
          <w:tab w:val="left" w:pos="720"/>
        </w:tabs>
        <w:autoSpaceDE w:val="0"/>
        <w:autoSpaceDN w:val="0"/>
        <w:adjustRightInd w:val="0"/>
        <w:spacing w:before="240" w:after="240"/>
        <w:jc w:val="both"/>
        <w:rPr>
          <w:rFonts w:ascii="Arial" w:hAnsi="Arial" w:cs="Arial"/>
        </w:rPr>
      </w:pPr>
      <w:r w:rsidRPr="002544B7">
        <w:rPr>
          <w:rFonts w:ascii="Arial" w:hAnsi="Arial" w:cs="Arial"/>
        </w:rPr>
        <w:t xml:space="preserve">Pay structures link related jobs within a hierarchy in ordered to provide a framework in implement rewards on and ensure that reward provision is equal for similar roles which negates the risk of pay discrimination (CIPD, 2022f). Pay progressions are how individuals move to higher levels of pay within the grade the role has been assessed to be in (CIPD, 2021f). Job evaluation can be used to support equal pay within an organisation by measuring the skills, responsibilities and effort that are required for a job and allocating a suitable pay band for this level of work (NHS Employers, 2021a). Non-analytical schemes such as ranking jobs on their importance can also be used when job evaluating (CIPD, 2021e). </w:t>
      </w:r>
    </w:p>
    <w:p w14:paraId="06C66215" w14:textId="4531E113" w:rsidR="004819A5" w:rsidRPr="002544B7" w:rsidRDefault="00204492" w:rsidP="004819A5">
      <w:pPr>
        <w:widowControl w:val="0"/>
        <w:tabs>
          <w:tab w:val="left" w:pos="220"/>
          <w:tab w:val="left" w:pos="720"/>
        </w:tabs>
        <w:autoSpaceDE w:val="0"/>
        <w:autoSpaceDN w:val="0"/>
        <w:adjustRightInd w:val="0"/>
        <w:spacing w:before="240" w:after="240"/>
        <w:jc w:val="both"/>
        <w:rPr>
          <w:rFonts w:ascii="Arial" w:hAnsi="Arial" w:cs="Arial"/>
        </w:rPr>
      </w:pPr>
      <w:r w:rsidRPr="002544B7">
        <w:rPr>
          <w:rFonts w:ascii="Arial" w:hAnsi="Arial" w:cs="Arial"/>
          <w:noProof/>
        </w:rPr>
        <w:drawing>
          <wp:inline distT="0" distB="0" distL="0" distR="0" wp14:anchorId="2594779D" wp14:editId="5ECD3F95">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4BDD735E" w14:textId="030D188A" w:rsidR="0067416E" w:rsidRPr="002544B7" w:rsidRDefault="00F44E82" w:rsidP="00F44E82">
      <w:pPr>
        <w:widowControl w:val="0"/>
        <w:tabs>
          <w:tab w:val="left" w:pos="220"/>
          <w:tab w:val="left" w:pos="720"/>
        </w:tabs>
        <w:autoSpaceDE w:val="0"/>
        <w:autoSpaceDN w:val="0"/>
        <w:adjustRightInd w:val="0"/>
        <w:spacing w:after="240"/>
        <w:jc w:val="both"/>
        <w:rPr>
          <w:rFonts w:ascii="Arial" w:hAnsi="Arial" w:cs="Arial"/>
        </w:rPr>
      </w:pPr>
      <w:r w:rsidRPr="002544B7">
        <w:rPr>
          <w:rFonts w:ascii="Arial" w:hAnsi="Arial" w:cs="Arial"/>
        </w:rPr>
        <w:t xml:space="preserve">There are differences between reward trends depending on sector and occupational class (CIPD, 2022e). The highest pay can be found in the finance and insurance industry and lowest pay in the accommodation and food service industry (ONS, 2022). Earnings in the Health and </w:t>
      </w:r>
      <w:r w:rsidRPr="002544B7">
        <w:rPr>
          <w:rFonts w:ascii="Arial" w:hAnsi="Arial" w:cs="Arial"/>
        </w:rPr>
        <w:lastRenderedPageBreak/>
        <w:t xml:space="preserve">Social care industry are 47% lower than in the finance and insurance industry but 46.2% higher than in the lowest paying industry. The largest changes in the number of employees on payroll can be seen in the accommodation and food service industry, with the lowest change in finance and insurance industry (ONS, 2022). </w:t>
      </w:r>
    </w:p>
    <w:p w14:paraId="57ACB898" w14:textId="5C4573DA" w:rsidR="00204492" w:rsidRPr="002544B7" w:rsidRDefault="00204492" w:rsidP="00F44E82">
      <w:pPr>
        <w:widowControl w:val="0"/>
        <w:tabs>
          <w:tab w:val="left" w:pos="220"/>
          <w:tab w:val="left" w:pos="720"/>
        </w:tabs>
        <w:autoSpaceDE w:val="0"/>
        <w:autoSpaceDN w:val="0"/>
        <w:adjustRightInd w:val="0"/>
        <w:spacing w:after="240"/>
        <w:jc w:val="both"/>
        <w:rPr>
          <w:rFonts w:ascii="Arial" w:hAnsi="Arial" w:cs="Arial"/>
        </w:rPr>
      </w:pPr>
      <w:r w:rsidRPr="002544B7">
        <w:rPr>
          <w:rFonts w:ascii="Arial" w:hAnsi="Arial" w:cs="Arial"/>
          <w:noProof/>
        </w:rPr>
        <w:drawing>
          <wp:inline distT="0" distB="0" distL="0" distR="0" wp14:anchorId="6F7A5B04" wp14:editId="3F9916A0">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6E8BABCB" w14:textId="4716B7A2" w:rsidR="00F043FD" w:rsidRPr="002544B7" w:rsidRDefault="00F043FD" w:rsidP="00F043FD">
      <w:pPr>
        <w:widowControl w:val="0"/>
        <w:tabs>
          <w:tab w:val="left" w:pos="220"/>
          <w:tab w:val="left" w:pos="720"/>
        </w:tabs>
        <w:autoSpaceDE w:val="0"/>
        <w:autoSpaceDN w:val="0"/>
        <w:adjustRightInd w:val="0"/>
        <w:spacing w:after="240"/>
        <w:jc w:val="both"/>
        <w:rPr>
          <w:rFonts w:ascii="Arial" w:hAnsi="Arial" w:cs="Arial"/>
        </w:rPr>
      </w:pPr>
      <w:r w:rsidRPr="002544B7">
        <w:rPr>
          <w:rFonts w:ascii="Arial" w:hAnsi="Arial" w:cs="Arial"/>
        </w:rPr>
        <w:t xml:space="preserve">There are regional differences in median pay (ONS, 2022). Analysing the data from the 2021 Census (ONS, 2022), </w:t>
      </w:r>
      <w:r w:rsidR="0000322A" w:rsidRPr="002544B7">
        <w:rPr>
          <w:rFonts w:ascii="Arial" w:hAnsi="Arial" w:cs="Arial"/>
        </w:rPr>
        <w:t>the</w:t>
      </w:r>
      <w:r w:rsidRPr="002544B7">
        <w:rPr>
          <w:rFonts w:ascii="Arial" w:hAnsi="Arial" w:cs="Arial"/>
        </w:rPr>
        <w:t xml:space="preserve"> highest median monthly earnings can be found in London and the lowest in Yorkshire and The Humber with a 25% difference. The median pay in Wales is the 4</w:t>
      </w:r>
      <w:r w:rsidRPr="002544B7">
        <w:rPr>
          <w:rFonts w:ascii="Arial" w:hAnsi="Arial" w:cs="Arial"/>
          <w:vertAlign w:val="superscript"/>
        </w:rPr>
        <w:t>th</w:t>
      </w:r>
      <w:r w:rsidRPr="002544B7">
        <w:rPr>
          <w:rFonts w:ascii="Arial" w:hAnsi="Arial" w:cs="Arial"/>
        </w:rPr>
        <w:t xml:space="preserve"> lowest. Analysing pay in Wales based on the regions in the Census there are regional differences in median pay within Wales (ONS, 2022). The lowest median monthly pay in Wales is £1837 in Powys and the highest is £2049 in Monmouthshire and Newport which is a 10.33% difference in median monthly earnings. Median monthly earnings within South-West Wales, which is the area which Hywel Dda University Health Board (</w:t>
      </w:r>
      <w:proofErr w:type="spellStart"/>
      <w:r w:rsidRPr="002544B7">
        <w:rPr>
          <w:rFonts w:ascii="Arial" w:hAnsi="Arial" w:cs="Arial"/>
        </w:rPr>
        <w:t>HDdUHB</w:t>
      </w:r>
      <w:proofErr w:type="spellEnd"/>
      <w:r w:rsidRPr="002544B7">
        <w:rPr>
          <w:rFonts w:ascii="Arial" w:hAnsi="Arial" w:cs="Arial"/>
        </w:rPr>
        <w:t>) operates in, are the 4</w:t>
      </w:r>
      <w:r w:rsidRPr="002544B7">
        <w:rPr>
          <w:rFonts w:ascii="Arial" w:hAnsi="Arial" w:cs="Arial"/>
          <w:vertAlign w:val="superscript"/>
        </w:rPr>
        <w:t>th</w:t>
      </w:r>
      <w:r w:rsidRPr="002544B7">
        <w:rPr>
          <w:rFonts w:ascii="Arial" w:hAnsi="Arial" w:cs="Arial"/>
        </w:rPr>
        <w:t xml:space="preserve"> lowest within Wales at £1848 which is 9.81% lower than the highest median monthly pay in Wales and 0.6% higher than the lowest median pay in Wales. </w:t>
      </w:r>
    </w:p>
    <w:p w14:paraId="64A023D6" w14:textId="77777777" w:rsidR="00F043FD" w:rsidRPr="002544B7" w:rsidRDefault="00F043FD" w:rsidP="00F44E82">
      <w:pPr>
        <w:widowControl w:val="0"/>
        <w:tabs>
          <w:tab w:val="left" w:pos="220"/>
          <w:tab w:val="left" w:pos="720"/>
        </w:tabs>
        <w:autoSpaceDE w:val="0"/>
        <w:autoSpaceDN w:val="0"/>
        <w:adjustRightInd w:val="0"/>
        <w:spacing w:after="240"/>
        <w:jc w:val="both"/>
        <w:rPr>
          <w:rFonts w:ascii="Arial" w:hAnsi="Arial" w:cs="Arial"/>
        </w:rPr>
      </w:pPr>
    </w:p>
    <w:p w14:paraId="19889CBC" w14:textId="683B6F63" w:rsidR="00003A5A" w:rsidRPr="002544B7" w:rsidRDefault="00864F6A" w:rsidP="00C43B03">
      <w:pPr>
        <w:widowControl w:val="0"/>
        <w:tabs>
          <w:tab w:val="left" w:pos="220"/>
          <w:tab w:val="left" w:pos="720"/>
        </w:tabs>
        <w:autoSpaceDE w:val="0"/>
        <w:autoSpaceDN w:val="0"/>
        <w:adjustRightInd w:val="0"/>
        <w:spacing w:before="240" w:after="240"/>
        <w:jc w:val="both"/>
        <w:rPr>
          <w:rFonts w:ascii="Arial" w:hAnsi="Arial" w:cs="Arial"/>
        </w:rPr>
      </w:pPr>
      <w:r w:rsidRPr="002544B7">
        <w:rPr>
          <w:rFonts w:ascii="Arial" w:hAnsi="Arial" w:cs="Arial"/>
          <w:noProof/>
        </w:rPr>
        <w:lastRenderedPageBreak/>
        <w:drawing>
          <wp:inline distT="0" distB="0" distL="0" distR="0" wp14:anchorId="4B2D0580" wp14:editId="1B92C42A">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139520D1" w14:textId="6374A824" w:rsidR="00C64D97" w:rsidRPr="002544B7" w:rsidRDefault="00835A15" w:rsidP="00917F85">
      <w:pPr>
        <w:adjustRightInd w:val="0"/>
        <w:spacing w:after="240"/>
        <w:jc w:val="both"/>
        <w:rPr>
          <w:rFonts w:ascii="Arial" w:hAnsi="Arial" w:cs="Arial"/>
        </w:rPr>
      </w:pPr>
      <w:r w:rsidRPr="002544B7">
        <w:rPr>
          <w:rFonts w:ascii="Arial" w:hAnsi="Arial" w:cs="Arial"/>
        </w:rPr>
        <w:t>Legislation has been put in place to protect workers and companies must ensure that their reward practices are in line with these</w:t>
      </w:r>
      <w:r w:rsidR="000A6446" w:rsidRPr="002544B7">
        <w:rPr>
          <w:rFonts w:ascii="Arial" w:hAnsi="Arial" w:cs="Arial"/>
        </w:rPr>
        <w:t xml:space="preserve">. </w:t>
      </w:r>
      <w:r w:rsidR="006E25AC" w:rsidRPr="002544B7">
        <w:rPr>
          <w:rFonts w:ascii="Arial" w:hAnsi="Arial" w:cs="Arial"/>
        </w:rPr>
        <w:t>In the UK it is a legal requirement that people should receive equal pay for equal work</w:t>
      </w:r>
      <w:r w:rsidR="00F36930" w:rsidRPr="002544B7">
        <w:rPr>
          <w:rFonts w:ascii="Arial" w:hAnsi="Arial" w:cs="Arial"/>
        </w:rPr>
        <w:t xml:space="preserve"> </w:t>
      </w:r>
      <w:r w:rsidR="00D53F23">
        <w:rPr>
          <w:rFonts w:ascii="Arial" w:hAnsi="Arial" w:cs="Arial"/>
        </w:rPr>
        <w:t>which means they</w:t>
      </w:r>
      <w:r w:rsidR="00957FBE" w:rsidRPr="002544B7">
        <w:rPr>
          <w:rFonts w:ascii="Arial" w:hAnsi="Arial" w:cs="Arial"/>
        </w:rPr>
        <w:t xml:space="preserve"> have a similar skill</w:t>
      </w:r>
      <w:r w:rsidR="00887EE1" w:rsidRPr="002544B7">
        <w:rPr>
          <w:rFonts w:ascii="Arial" w:hAnsi="Arial" w:cs="Arial"/>
        </w:rPr>
        <w:t>, responsibility or effort level or be of equal value (ACAS, 2021c).</w:t>
      </w:r>
      <w:r w:rsidR="00E74F74" w:rsidRPr="002544B7">
        <w:rPr>
          <w:rFonts w:ascii="Arial" w:hAnsi="Arial" w:cs="Arial"/>
        </w:rPr>
        <w:t xml:space="preserve"> </w:t>
      </w:r>
      <w:r w:rsidR="00887EE1" w:rsidRPr="002544B7">
        <w:rPr>
          <w:rFonts w:ascii="Arial" w:hAnsi="Arial" w:cs="Arial"/>
        </w:rPr>
        <w:t>Equal pay</w:t>
      </w:r>
      <w:r w:rsidR="001C3CEC" w:rsidRPr="002544B7">
        <w:rPr>
          <w:rFonts w:ascii="Arial" w:hAnsi="Arial" w:cs="Arial"/>
        </w:rPr>
        <w:t xml:space="preserve"> is covered by the Equality Act </w:t>
      </w:r>
      <w:r w:rsidR="00F15A93" w:rsidRPr="002544B7">
        <w:rPr>
          <w:rFonts w:ascii="Arial" w:hAnsi="Arial" w:cs="Arial"/>
        </w:rPr>
        <w:t>(</w:t>
      </w:r>
      <w:r w:rsidR="001C3CEC" w:rsidRPr="002544B7">
        <w:rPr>
          <w:rFonts w:ascii="Arial" w:hAnsi="Arial" w:cs="Arial"/>
        </w:rPr>
        <w:t>2010</w:t>
      </w:r>
      <w:r w:rsidR="00F15A93" w:rsidRPr="002544B7">
        <w:rPr>
          <w:rFonts w:ascii="Arial" w:hAnsi="Arial" w:cs="Arial"/>
        </w:rPr>
        <w:t>) which lays out that people should not be discriminated against for their protected characteristics such as age, disability, gender, marital status, race, religion or belief</w:t>
      </w:r>
      <w:r w:rsidR="00E96C6E" w:rsidRPr="002544B7">
        <w:rPr>
          <w:rFonts w:ascii="Arial" w:hAnsi="Arial" w:cs="Arial"/>
        </w:rPr>
        <w:t xml:space="preserve"> or sexual orientation (UK Government, 2010). </w:t>
      </w:r>
      <w:r w:rsidR="00E74F74" w:rsidRPr="002544B7">
        <w:rPr>
          <w:rFonts w:ascii="Arial" w:hAnsi="Arial" w:cs="Arial"/>
        </w:rPr>
        <w:t xml:space="preserve">This is applicable to </w:t>
      </w:r>
      <w:r w:rsidR="00344F69" w:rsidRPr="002544B7">
        <w:rPr>
          <w:rFonts w:ascii="Arial" w:hAnsi="Arial" w:cs="Arial"/>
        </w:rPr>
        <w:t xml:space="preserve">all aspects of pay terms and conditions including benefits such as sick pay, redundancy, </w:t>
      </w:r>
      <w:proofErr w:type="gramStart"/>
      <w:r w:rsidR="00344F69" w:rsidRPr="002544B7">
        <w:rPr>
          <w:rFonts w:ascii="Arial" w:hAnsi="Arial" w:cs="Arial"/>
        </w:rPr>
        <w:t>pensions</w:t>
      </w:r>
      <w:proofErr w:type="gramEnd"/>
      <w:r w:rsidR="00344F69" w:rsidRPr="002544B7">
        <w:rPr>
          <w:rFonts w:ascii="Arial" w:hAnsi="Arial" w:cs="Arial"/>
        </w:rPr>
        <w:t xml:space="preserve"> and annual leave as well as basic salary (ACAS, 2021c). </w:t>
      </w:r>
      <w:r w:rsidR="00D53F23">
        <w:rPr>
          <w:rFonts w:ascii="Arial" w:hAnsi="Arial" w:cs="Arial"/>
        </w:rPr>
        <w:t>People</w:t>
      </w:r>
      <w:r w:rsidR="005D7807" w:rsidRPr="002544B7">
        <w:rPr>
          <w:rFonts w:ascii="Arial" w:hAnsi="Arial" w:cs="Arial"/>
        </w:rPr>
        <w:t xml:space="preserve"> must be paid a minimum hourly rate based on their age or if they are an apprentice (UK Government, 2022). </w:t>
      </w:r>
      <w:r w:rsidR="00966A9E" w:rsidRPr="002544B7">
        <w:rPr>
          <w:rFonts w:ascii="Arial" w:hAnsi="Arial" w:cs="Arial"/>
        </w:rPr>
        <w:t xml:space="preserve">48 hours is the maximum hours that should be expected of an employee to work within a week although they can agree to work more hours (ACAS, 2021e). </w:t>
      </w:r>
      <w:r w:rsidR="00084506" w:rsidRPr="002544B7">
        <w:rPr>
          <w:rFonts w:ascii="Arial" w:hAnsi="Arial" w:cs="Arial"/>
        </w:rPr>
        <w:t xml:space="preserve">Employees are legally entitled to </w:t>
      </w:r>
      <w:proofErr w:type="gramStart"/>
      <w:r w:rsidR="009A0CB9" w:rsidRPr="002544B7">
        <w:rPr>
          <w:rFonts w:ascii="Arial" w:hAnsi="Arial" w:cs="Arial"/>
        </w:rPr>
        <w:t>a</w:t>
      </w:r>
      <w:proofErr w:type="gramEnd"/>
      <w:r w:rsidR="009A0CB9" w:rsidRPr="002544B7">
        <w:rPr>
          <w:rFonts w:ascii="Arial" w:hAnsi="Arial" w:cs="Arial"/>
        </w:rPr>
        <w:t xml:space="preserve"> unpaid </w:t>
      </w:r>
      <w:r w:rsidR="00084506" w:rsidRPr="002544B7">
        <w:rPr>
          <w:rFonts w:ascii="Arial" w:hAnsi="Arial" w:cs="Arial"/>
        </w:rPr>
        <w:t xml:space="preserve">rest break </w:t>
      </w:r>
      <w:r w:rsidR="00E02A73" w:rsidRPr="002544B7">
        <w:rPr>
          <w:rFonts w:ascii="Arial" w:hAnsi="Arial" w:cs="Arial"/>
        </w:rPr>
        <w:t xml:space="preserve">of at least 20 minutes if they work more than 6 hours in a day (ACAS, 2021f). </w:t>
      </w:r>
      <w:r w:rsidR="009A0CB9" w:rsidRPr="002544B7">
        <w:rPr>
          <w:rFonts w:ascii="Arial" w:hAnsi="Arial" w:cs="Arial"/>
        </w:rPr>
        <w:t>There should also be a period of at least 11 hours’ rest between finishing work and starting work the next day</w:t>
      </w:r>
      <w:r w:rsidR="00E63476" w:rsidRPr="002544B7">
        <w:rPr>
          <w:rFonts w:ascii="Arial" w:hAnsi="Arial" w:cs="Arial"/>
        </w:rPr>
        <w:t xml:space="preserve"> or an employer should take steps to provide rest to the employee of this is not possible (ACAS, 2021f). </w:t>
      </w:r>
      <w:r w:rsidR="009469F7" w:rsidRPr="002544B7">
        <w:rPr>
          <w:rFonts w:ascii="Arial" w:hAnsi="Arial" w:cs="Arial"/>
        </w:rPr>
        <w:t>Statutory</w:t>
      </w:r>
      <w:r w:rsidR="00DA1025" w:rsidRPr="002544B7">
        <w:rPr>
          <w:rFonts w:ascii="Arial" w:hAnsi="Arial" w:cs="Arial"/>
        </w:rPr>
        <w:t xml:space="preserve"> sick pay </w:t>
      </w:r>
      <w:r w:rsidR="009469F7" w:rsidRPr="002544B7">
        <w:rPr>
          <w:rFonts w:ascii="Arial" w:hAnsi="Arial" w:cs="Arial"/>
        </w:rPr>
        <w:t xml:space="preserve">is a legal requirement </w:t>
      </w:r>
      <w:r w:rsidR="00DA1025" w:rsidRPr="002544B7">
        <w:rPr>
          <w:rFonts w:ascii="Arial" w:hAnsi="Arial" w:cs="Arial"/>
        </w:rPr>
        <w:t>which must be paid to employees and workers if they are off work sick for at least four days in a row and they usually earn at least £123 a week (ACAS, 2021a). Employees are also entitled to annual leave of 20 days plus 8 bank holidays which can be adjusted pro rata for part time or zero-hour contract workers to reflect what they have worked (ACAS, 2021b).</w:t>
      </w:r>
    </w:p>
    <w:p w14:paraId="4415CB9D" w14:textId="0D635109" w:rsidR="00DE76D1" w:rsidRDefault="002A2AEB" w:rsidP="00917F85">
      <w:pPr>
        <w:adjustRightInd w:val="0"/>
        <w:spacing w:after="240"/>
        <w:jc w:val="both"/>
        <w:rPr>
          <w:rFonts w:ascii="Arial" w:hAnsi="Arial" w:cs="Arial"/>
        </w:rPr>
      </w:pPr>
      <w:r w:rsidRPr="002544B7">
        <w:rPr>
          <w:rFonts w:ascii="Arial" w:hAnsi="Arial" w:cs="Arial"/>
        </w:rPr>
        <w:t>Organisations</w:t>
      </w:r>
      <w:r w:rsidR="00DC66F6" w:rsidRPr="002544B7">
        <w:rPr>
          <w:rFonts w:ascii="Arial" w:hAnsi="Arial" w:cs="Arial"/>
        </w:rPr>
        <w:t xml:space="preserve"> with more than 250 employees must report their data on the gender pay gap which is the </w:t>
      </w:r>
      <w:r w:rsidRPr="002544B7">
        <w:rPr>
          <w:rFonts w:ascii="Arial" w:hAnsi="Arial" w:cs="Arial"/>
        </w:rPr>
        <w:t xml:space="preserve">average difference between the earnings of male and female employees (ACAS, 2021d). </w:t>
      </w:r>
      <w:r w:rsidR="00C64D97" w:rsidRPr="002544B7">
        <w:rPr>
          <w:rFonts w:ascii="Arial" w:hAnsi="Arial" w:cs="Arial"/>
        </w:rPr>
        <w:t xml:space="preserve">Organisations that </w:t>
      </w:r>
      <w:r w:rsidR="00CE59F7" w:rsidRPr="002544B7">
        <w:rPr>
          <w:rFonts w:ascii="Arial" w:hAnsi="Arial" w:cs="Arial"/>
        </w:rPr>
        <w:t xml:space="preserve">are classed as small businesses and therefore not required to publish gender pay gap data </w:t>
      </w:r>
      <w:r w:rsidR="00085444" w:rsidRPr="002544B7">
        <w:rPr>
          <w:rFonts w:ascii="Arial" w:hAnsi="Arial" w:cs="Arial"/>
        </w:rPr>
        <w:t xml:space="preserve">would still benefit from analysing their data </w:t>
      </w:r>
      <w:r w:rsidR="000428B9" w:rsidRPr="002544B7">
        <w:rPr>
          <w:rFonts w:ascii="Arial" w:hAnsi="Arial" w:cs="Arial"/>
        </w:rPr>
        <w:t>to gain insight into the</w:t>
      </w:r>
      <w:r w:rsidR="00975D3E" w:rsidRPr="002544B7">
        <w:rPr>
          <w:rFonts w:ascii="Arial" w:hAnsi="Arial" w:cs="Arial"/>
        </w:rPr>
        <w:t xml:space="preserve"> equality within their organisation </w:t>
      </w:r>
      <w:r w:rsidR="00C64D97" w:rsidRPr="002544B7">
        <w:rPr>
          <w:rFonts w:ascii="Arial" w:hAnsi="Arial" w:cs="Arial"/>
        </w:rPr>
        <w:t>(</w:t>
      </w:r>
      <w:proofErr w:type="spellStart"/>
      <w:r w:rsidR="00C64D97" w:rsidRPr="002544B7">
        <w:rPr>
          <w:rFonts w:ascii="Arial" w:hAnsi="Arial" w:cs="Arial"/>
        </w:rPr>
        <w:t>Chwarae</w:t>
      </w:r>
      <w:proofErr w:type="spellEnd"/>
      <w:r w:rsidR="00C64D97" w:rsidRPr="002544B7">
        <w:rPr>
          <w:rFonts w:ascii="Arial" w:hAnsi="Arial" w:cs="Arial"/>
        </w:rPr>
        <w:t xml:space="preserve"> Teg, 2022). </w:t>
      </w:r>
      <w:r w:rsidR="00E16001" w:rsidRPr="002544B7">
        <w:rPr>
          <w:rFonts w:ascii="Arial" w:hAnsi="Arial" w:cs="Arial"/>
        </w:rPr>
        <w:t>Since 2019</w:t>
      </w:r>
      <w:r w:rsidR="00D645EA" w:rsidRPr="002544B7">
        <w:rPr>
          <w:rFonts w:ascii="Arial" w:hAnsi="Arial" w:cs="Arial"/>
        </w:rPr>
        <w:t xml:space="preserve"> companies have also been required to report CEO pay ratios </w:t>
      </w:r>
      <w:r w:rsidR="00E16001" w:rsidRPr="002544B7">
        <w:rPr>
          <w:rFonts w:ascii="Arial" w:hAnsi="Arial" w:cs="Arial"/>
        </w:rPr>
        <w:t xml:space="preserve">(CIPP, 2018). </w:t>
      </w:r>
    </w:p>
    <w:p w14:paraId="36288596" w14:textId="4B9991A0" w:rsidR="00D53F23" w:rsidRDefault="00D53F23" w:rsidP="00917F85">
      <w:pPr>
        <w:adjustRightInd w:val="0"/>
        <w:spacing w:after="240"/>
        <w:jc w:val="both"/>
        <w:rPr>
          <w:rFonts w:ascii="Arial" w:hAnsi="Arial" w:cs="Arial"/>
        </w:rPr>
      </w:pPr>
    </w:p>
    <w:p w14:paraId="5D748190" w14:textId="77777777" w:rsidR="00D53F23" w:rsidRPr="002544B7" w:rsidRDefault="00D53F23" w:rsidP="00917F85">
      <w:pPr>
        <w:adjustRightInd w:val="0"/>
        <w:spacing w:after="240"/>
        <w:jc w:val="both"/>
        <w:rPr>
          <w:rFonts w:ascii="Arial" w:hAnsi="Arial" w:cs="Arial"/>
        </w:rPr>
      </w:pPr>
    </w:p>
    <w:p w14:paraId="1EF488DF" w14:textId="0571C6C6" w:rsidR="0026442F" w:rsidRPr="002544B7" w:rsidRDefault="0026442F" w:rsidP="00043A8F">
      <w:pPr>
        <w:rPr>
          <w:rFonts w:ascii="Arial" w:hAnsi="Arial" w:cs="Arial"/>
          <w:u w:val="single"/>
        </w:rPr>
      </w:pPr>
      <w:r w:rsidRPr="002544B7">
        <w:rPr>
          <w:rFonts w:ascii="Arial" w:hAnsi="Arial" w:cs="Arial"/>
          <w:u w:val="single"/>
        </w:rPr>
        <w:lastRenderedPageBreak/>
        <w:t>AC 1.5</w:t>
      </w:r>
    </w:p>
    <w:p w14:paraId="78E35F29" w14:textId="66CC5CC0" w:rsidR="006160FD" w:rsidRPr="002544B7" w:rsidRDefault="00917F99" w:rsidP="00043A8F">
      <w:pPr>
        <w:rPr>
          <w:rFonts w:ascii="Arial" w:hAnsi="Arial" w:cs="Arial"/>
          <w:u w:val="single"/>
        </w:rPr>
      </w:pPr>
      <w:r w:rsidRPr="002544B7">
        <w:rPr>
          <w:rFonts w:ascii="Arial" w:hAnsi="Arial" w:cs="Arial"/>
          <w:noProof/>
        </w:rPr>
        <w:drawing>
          <wp:inline distT="0" distB="0" distL="0" distR="0" wp14:anchorId="490F1016" wp14:editId="4759001D">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58F39F12" w14:textId="7C8480C3" w:rsidR="00057ED9" w:rsidRPr="002544B7" w:rsidRDefault="001863D1" w:rsidP="008E58C3">
      <w:pPr>
        <w:rPr>
          <w:rFonts w:ascii="Arial" w:hAnsi="Arial" w:cs="Arial"/>
        </w:rPr>
      </w:pPr>
      <w:r w:rsidRPr="002544B7">
        <w:rPr>
          <w:rFonts w:ascii="Arial" w:hAnsi="Arial" w:cs="Arial"/>
        </w:rPr>
        <w:t xml:space="preserve">Extrinsic and intrinsic rewards need to be carefully </w:t>
      </w:r>
      <w:r w:rsidR="003928B6" w:rsidRPr="002544B7">
        <w:rPr>
          <w:rFonts w:ascii="Arial" w:hAnsi="Arial" w:cs="Arial"/>
        </w:rPr>
        <w:t xml:space="preserve">applied to </w:t>
      </w:r>
      <w:r w:rsidR="00903D1F" w:rsidRPr="002544B7">
        <w:rPr>
          <w:rFonts w:ascii="Arial" w:hAnsi="Arial" w:cs="Arial"/>
        </w:rPr>
        <w:t>complement</w:t>
      </w:r>
      <w:r w:rsidR="003928B6" w:rsidRPr="002544B7">
        <w:rPr>
          <w:rFonts w:ascii="Arial" w:hAnsi="Arial" w:cs="Arial"/>
        </w:rPr>
        <w:t xml:space="preserve"> each other rather than overuse of extrinsic rewards as has been the historic approach </w:t>
      </w:r>
      <w:r w:rsidR="00696C50" w:rsidRPr="002544B7">
        <w:rPr>
          <w:rFonts w:ascii="Arial" w:hAnsi="Arial" w:cs="Arial"/>
        </w:rPr>
        <w:t>(Hajduk., 20</w:t>
      </w:r>
      <w:r w:rsidR="00C359BF" w:rsidRPr="002544B7">
        <w:rPr>
          <w:rFonts w:ascii="Arial" w:hAnsi="Arial" w:cs="Arial"/>
        </w:rPr>
        <w:t xml:space="preserve">17). Hajduk (2017) argues that there needs to be a cultural shift away from extrinsic rewards such as bonuses to align with the </w:t>
      </w:r>
      <w:r w:rsidR="00B534BF" w:rsidRPr="002544B7">
        <w:rPr>
          <w:rFonts w:ascii="Arial" w:hAnsi="Arial" w:cs="Arial"/>
        </w:rPr>
        <w:t xml:space="preserve">change in job roles </w:t>
      </w:r>
      <w:r w:rsidR="008B1DEF" w:rsidRPr="002544B7">
        <w:rPr>
          <w:rFonts w:ascii="Arial" w:hAnsi="Arial" w:cs="Arial"/>
        </w:rPr>
        <w:t>to</w:t>
      </w:r>
      <w:r w:rsidR="00B534BF" w:rsidRPr="002544B7">
        <w:rPr>
          <w:rFonts w:ascii="Arial" w:hAnsi="Arial" w:cs="Arial"/>
        </w:rPr>
        <w:t xml:space="preserve"> better motivate the workforce.</w:t>
      </w:r>
      <w:r w:rsidR="0070161B" w:rsidRPr="002544B7">
        <w:rPr>
          <w:rFonts w:ascii="Arial" w:hAnsi="Arial" w:cs="Arial"/>
        </w:rPr>
        <w:t xml:space="preserve"> </w:t>
      </w:r>
      <w:r w:rsidR="0008360A" w:rsidRPr="002544B7">
        <w:rPr>
          <w:rFonts w:ascii="Arial" w:hAnsi="Arial" w:cs="Arial"/>
        </w:rPr>
        <w:t>Extrinsic rewards can be detrimental as they diminish autonomy and organisations should seek to intrinsically motivate people instead through autonomy, mastery and purpose (Pink, 20</w:t>
      </w:r>
      <w:r w:rsidR="00152A87" w:rsidRPr="002544B7">
        <w:rPr>
          <w:rFonts w:ascii="Arial" w:hAnsi="Arial" w:cs="Arial"/>
        </w:rPr>
        <w:t>10</w:t>
      </w:r>
      <w:r w:rsidR="0008360A" w:rsidRPr="002544B7">
        <w:rPr>
          <w:rFonts w:ascii="Arial" w:hAnsi="Arial" w:cs="Arial"/>
        </w:rPr>
        <w:t xml:space="preserve">). </w:t>
      </w:r>
      <w:r w:rsidR="0070161B" w:rsidRPr="002544B7">
        <w:rPr>
          <w:rFonts w:ascii="Arial" w:hAnsi="Arial" w:cs="Arial"/>
        </w:rPr>
        <w:t xml:space="preserve">Supporting this argument, whilst </w:t>
      </w:r>
      <w:r w:rsidR="00672E3E" w:rsidRPr="002544B7">
        <w:rPr>
          <w:rFonts w:ascii="Arial" w:hAnsi="Arial" w:cs="Arial"/>
        </w:rPr>
        <w:t xml:space="preserve">benefits can appeal to different generations a recent study has found that </w:t>
      </w:r>
      <w:r w:rsidR="00E00BE4" w:rsidRPr="002544B7">
        <w:rPr>
          <w:rFonts w:ascii="Arial" w:hAnsi="Arial" w:cs="Arial"/>
        </w:rPr>
        <w:t xml:space="preserve">young people may be more interested in feeling valued and respected by their manager than having fun benefits such as free beer or ball pits </w:t>
      </w:r>
      <w:r w:rsidR="00672E3E" w:rsidRPr="002544B7">
        <w:rPr>
          <w:rFonts w:ascii="Arial" w:hAnsi="Arial" w:cs="Arial"/>
        </w:rPr>
        <w:t>(Reynolds, 2021).</w:t>
      </w:r>
      <w:r w:rsidR="008E58C3" w:rsidRPr="002544B7">
        <w:rPr>
          <w:rFonts w:ascii="Arial" w:hAnsi="Arial" w:cs="Arial"/>
        </w:rPr>
        <w:t xml:space="preserve"> People that feel respected and valued by colleagues and managers have higher levels of resilience and are better equipped to deal with challenges (Reynolds, 2021). </w:t>
      </w:r>
      <w:r w:rsidR="00020B75" w:rsidRPr="002544B7">
        <w:rPr>
          <w:rFonts w:ascii="Arial" w:hAnsi="Arial" w:cs="Arial"/>
        </w:rPr>
        <w:t xml:space="preserve">As motivation hygiene theory suggests, pay and other extrinsic parts of a rewards package </w:t>
      </w:r>
      <w:r w:rsidR="005279F0" w:rsidRPr="002544B7">
        <w:rPr>
          <w:rFonts w:ascii="Arial" w:hAnsi="Arial" w:cs="Arial"/>
        </w:rPr>
        <w:t>can be seen as hygiene factors which can satisfy someone if met or dissatisfy them if unmet</w:t>
      </w:r>
      <w:r w:rsidR="00AC32CC" w:rsidRPr="002544B7">
        <w:rPr>
          <w:rFonts w:ascii="Arial" w:hAnsi="Arial" w:cs="Arial"/>
        </w:rPr>
        <w:t xml:space="preserve"> and the intrinsic parts of a rewards package can be argued to be the motivators (</w:t>
      </w:r>
      <w:proofErr w:type="spellStart"/>
      <w:r w:rsidR="00AC32CC" w:rsidRPr="002544B7">
        <w:rPr>
          <w:rFonts w:ascii="Arial" w:hAnsi="Arial" w:cs="Arial"/>
        </w:rPr>
        <w:t>Psyno</w:t>
      </w:r>
      <w:proofErr w:type="spellEnd"/>
      <w:r w:rsidR="00AC32CC" w:rsidRPr="002544B7">
        <w:rPr>
          <w:rFonts w:ascii="Arial" w:hAnsi="Arial" w:cs="Arial"/>
        </w:rPr>
        <w:t xml:space="preserve">, date unknown). </w:t>
      </w:r>
    </w:p>
    <w:p w14:paraId="0E7EC840" w14:textId="30F0DE3A" w:rsidR="00DF2473" w:rsidRPr="002544B7" w:rsidRDefault="00057ED9" w:rsidP="008E58C3">
      <w:pPr>
        <w:rPr>
          <w:rFonts w:ascii="Arial" w:hAnsi="Arial" w:cs="Arial"/>
        </w:rPr>
      </w:pPr>
      <w:r w:rsidRPr="002544B7">
        <w:rPr>
          <w:rFonts w:ascii="Arial" w:hAnsi="Arial" w:cs="Arial"/>
        </w:rPr>
        <w:t xml:space="preserve">Measuring the valued added by rewards can help to assess whether they are effective (CIPD, 2018). </w:t>
      </w:r>
      <w:r w:rsidR="00F11EDD" w:rsidRPr="002544B7">
        <w:rPr>
          <w:rFonts w:ascii="Arial" w:hAnsi="Arial" w:cs="Arial"/>
        </w:rPr>
        <w:t>The effectiveness of a reward strategy can be measured through a range of assessment areas which include Productivity, perfo</w:t>
      </w:r>
      <w:r w:rsidR="00172BA2" w:rsidRPr="002544B7">
        <w:rPr>
          <w:rFonts w:ascii="Arial" w:hAnsi="Arial" w:cs="Arial"/>
        </w:rPr>
        <w:t xml:space="preserve">rmance and cost, financial rewards, employment statistics and employee satisfaction (Armstrong &amp; Brown, 2019). </w:t>
      </w:r>
      <w:r w:rsidR="002E0811" w:rsidRPr="002544B7">
        <w:rPr>
          <w:rFonts w:ascii="Arial" w:hAnsi="Arial" w:cs="Arial"/>
        </w:rPr>
        <w:t xml:space="preserve">Surveys can be used to gain employee voice on satisfaction and assess trends in engagement (Armstrong &amp; Brown, 2019). </w:t>
      </w:r>
      <w:r w:rsidR="00A45E8B" w:rsidRPr="002544B7">
        <w:rPr>
          <w:rFonts w:ascii="Arial" w:hAnsi="Arial" w:cs="Arial"/>
        </w:rPr>
        <w:t xml:space="preserve">Business intelligence can be used to assess statistics such as </w:t>
      </w:r>
      <w:r w:rsidR="007711F9" w:rsidRPr="002544B7">
        <w:rPr>
          <w:rFonts w:ascii="Arial" w:hAnsi="Arial" w:cs="Arial"/>
        </w:rPr>
        <w:t>turnover</w:t>
      </w:r>
      <w:r w:rsidR="00A45E8B" w:rsidRPr="002544B7">
        <w:rPr>
          <w:rFonts w:ascii="Arial" w:hAnsi="Arial" w:cs="Arial"/>
        </w:rPr>
        <w:t xml:space="preserve">, absence, </w:t>
      </w:r>
      <w:r w:rsidR="00DF0BCF" w:rsidRPr="002544B7">
        <w:rPr>
          <w:rFonts w:ascii="Arial" w:hAnsi="Arial" w:cs="Arial"/>
        </w:rPr>
        <w:t xml:space="preserve">and </w:t>
      </w:r>
      <w:r w:rsidR="00A45E8B" w:rsidRPr="002544B7">
        <w:rPr>
          <w:rFonts w:ascii="Arial" w:hAnsi="Arial" w:cs="Arial"/>
        </w:rPr>
        <w:t>retention</w:t>
      </w:r>
      <w:r w:rsidR="00DF0BCF" w:rsidRPr="002544B7">
        <w:rPr>
          <w:rFonts w:ascii="Arial" w:hAnsi="Arial" w:cs="Arial"/>
        </w:rPr>
        <w:t xml:space="preserve"> rates (Armstrong &amp; Brown, 2019). </w:t>
      </w:r>
      <w:r w:rsidR="004201CA" w:rsidRPr="002544B7">
        <w:rPr>
          <w:rFonts w:ascii="Arial" w:hAnsi="Arial" w:cs="Arial"/>
        </w:rPr>
        <w:t xml:space="preserve">Other measures such as valued added per employee or trends in </w:t>
      </w:r>
      <w:r w:rsidR="0027122C" w:rsidRPr="002544B7">
        <w:rPr>
          <w:rFonts w:ascii="Arial" w:hAnsi="Arial" w:cs="Arial"/>
        </w:rPr>
        <w:t xml:space="preserve">performance appraisals can be used to assess productivity, </w:t>
      </w:r>
      <w:proofErr w:type="gramStart"/>
      <w:r w:rsidR="0027122C" w:rsidRPr="002544B7">
        <w:rPr>
          <w:rFonts w:ascii="Arial" w:hAnsi="Arial" w:cs="Arial"/>
        </w:rPr>
        <w:t>performance</w:t>
      </w:r>
      <w:proofErr w:type="gramEnd"/>
      <w:r w:rsidR="0027122C" w:rsidRPr="002544B7">
        <w:rPr>
          <w:rFonts w:ascii="Arial" w:hAnsi="Arial" w:cs="Arial"/>
        </w:rPr>
        <w:t xml:space="preserve"> and reward cost (Armstrong &amp; Brown, 2019). From this range of measures an organisation can alter it</w:t>
      </w:r>
      <w:r w:rsidR="00175C2F" w:rsidRPr="002544B7">
        <w:rPr>
          <w:rFonts w:ascii="Arial" w:hAnsi="Arial" w:cs="Arial"/>
        </w:rPr>
        <w:t xml:space="preserve">s rewards to have a greater impact on the performance of the organisation (Armstrong &amp; Brown, 2019). </w:t>
      </w:r>
    </w:p>
    <w:p w14:paraId="510F274E" w14:textId="49245930" w:rsidR="00444940" w:rsidRDefault="00444940" w:rsidP="00043A8F">
      <w:pPr>
        <w:rPr>
          <w:rFonts w:ascii="Arial" w:hAnsi="Arial" w:cs="Arial"/>
        </w:rPr>
      </w:pPr>
    </w:p>
    <w:p w14:paraId="127E5EEE" w14:textId="150C97CC" w:rsidR="00772D8D" w:rsidRDefault="00772D8D" w:rsidP="00043A8F">
      <w:pPr>
        <w:rPr>
          <w:rFonts w:ascii="Arial" w:hAnsi="Arial" w:cs="Arial"/>
        </w:rPr>
      </w:pPr>
    </w:p>
    <w:p w14:paraId="1F281D97" w14:textId="77777777" w:rsidR="00772D8D" w:rsidRPr="002544B7" w:rsidRDefault="00772D8D" w:rsidP="00043A8F">
      <w:pPr>
        <w:rPr>
          <w:rFonts w:ascii="Arial" w:hAnsi="Arial" w:cs="Arial"/>
        </w:rPr>
      </w:pPr>
    </w:p>
    <w:p w14:paraId="575A0DEC" w14:textId="4350FF0F" w:rsidR="0026442F" w:rsidRPr="002544B7" w:rsidRDefault="0026442F" w:rsidP="00043A8F">
      <w:pPr>
        <w:rPr>
          <w:rFonts w:ascii="Arial" w:hAnsi="Arial" w:cs="Arial"/>
          <w:u w:val="single"/>
        </w:rPr>
      </w:pPr>
      <w:r w:rsidRPr="002544B7">
        <w:rPr>
          <w:rFonts w:ascii="Arial" w:hAnsi="Arial" w:cs="Arial"/>
          <w:u w:val="single"/>
        </w:rPr>
        <w:lastRenderedPageBreak/>
        <w:t>AC 3.1, 3.3</w:t>
      </w:r>
    </w:p>
    <w:p w14:paraId="1555B2B3" w14:textId="0E35496D" w:rsidR="00787838" w:rsidRPr="002544B7" w:rsidRDefault="004348FB" w:rsidP="00043A8F">
      <w:pPr>
        <w:rPr>
          <w:rFonts w:ascii="Arial" w:hAnsi="Arial" w:cs="Arial"/>
          <w:u w:val="single"/>
        </w:rPr>
      </w:pPr>
      <w:r w:rsidRPr="002544B7">
        <w:rPr>
          <w:rFonts w:ascii="Arial" w:hAnsi="Arial" w:cs="Arial"/>
          <w:noProof/>
        </w:rPr>
        <w:drawing>
          <wp:inline distT="0" distB="0" distL="0" distR="0" wp14:anchorId="2D4E8708" wp14:editId="5D70DC86">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768C8D24" w14:textId="4091CEE8" w:rsidR="00EF3A30" w:rsidRPr="002544B7" w:rsidRDefault="00EF3A30" w:rsidP="00EF3A30">
      <w:pPr>
        <w:rPr>
          <w:rFonts w:ascii="Arial" w:hAnsi="Arial" w:cs="Arial"/>
        </w:rPr>
      </w:pPr>
      <w:r w:rsidRPr="002544B7">
        <w:rPr>
          <w:rFonts w:ascii="Arial" w:hAnsi="Arial" w:cs="Arial"/>
        </w:rPr>
        <w:t xml:space="preserve">Performance reviews can be used as part of performance management to identify improvement areas and develop a plan to reach this goal which can be aligned to bonuses or progression (CIPD, 2020b). </w:t>
      </w:r>
      <w:r w:rsidR="00EF0A0F" w:rsidRPr="002544B7">
        <w:rPr>
          <w:rFonts w:ascii="Arial" w:hAnsi="Arial" w:cs="Arial"/>
        </w:rPr>
        <w:t>Some organisations have changed the way they carry out performance management (Gifford, 2017). There is movement towards more continuous, regular appraisals than the historic annual review (Gifford, 2017).</w:t>
      </w:r>
      <w:r w:rsidR="002C1C24" w:rsidRPr="002544B7">
        <w:rPr>
          <w:rFonts w:ascii="Arial" w:hAnsi="Arial" w:cs="Arial"/>
        </w:rPr>
        <w:t xml:space="preserve"> </w:t>
      </w:r>
      <w:r w:rsidR="00331B08" w:rsidRPr="002544B7">
        <w:rPr>
          <w:rFonts w:ascii="Arial" w:hAnsi="Arial" w:cs="Arial"/>
        </w:rPr>
        <w:t xml:space="preserve">Annual reviews can be </w:t>
      </w:r>
      <w:r w:rsidR="004A51AB" w:rsidRPr="002544B7">
        <w:rPr>
          <w:rFonts w:ascii="Arial" w:hAnsi="Arial" w:cs="Arial"/>
        </w:rPr>
        <w:t xml:space="preserve">seen as not effective as the gap between them is too long for the information to be relevant or appropriate </w:t>
      </w:r>
      <w:r w:rsidR="00331B08" w:rsidRPr="002544B7">
        <w:rPr>
          <w:rFonts w:ascii="Arial" w:hAnsi="Arial" w:cs="Arial"/>
        </w:rPr>
        <w:t xml:space="preserve">(CIPD, 2020b). </w:t>
      </w:r>
      <w:r w:rsidR="000323FD" w:rsidRPr="002544B7">
        <w:rPr>
          <w:rFonts w:ascii="Arial" w:hAnsi="Arial" w:cs="Arial"/>
        </w:rPr>
        <w:t xml:space="preserve">Strength-based approach can be useful in developing people by understanding what </w:t>
      </w:r>
      <w:r w:rsidR="007A7463" w:rsidRPr="002544B7">
        <w:rPr>
          <w:rFonts w:ascii="Arial" w:hAnsi="Arial" w:cs="Arial"/>
        </w:rPr>
        <w:t>the individual has done well and how their contribution can be expanded upon</w:t>
      </w:r>
      <w:r w:rsidR="000323FD" w:rsidRPr="002544B7">
        <w:rPr>
          <w:rFonts w:ascii="Arial" w:hAnsi="Arial" w:cs="Arial"/>
        </w:rPr>
        <w:t xml:space="preserve"> (Gifford, 2017).</w:t>
      </w:r>
      <w:r w:rsidR="002D0670" w:rsidRPr="002544B7">
        <w:rPr>
          <w:rFonts w:ascii="Arial" w:hAnsi="Arial" w:cs="Arial"/>
        </w:rPr>
        <w:t xml:space="preserve"> This approach avoids the tendency to focus on negatives and shifts the focus on to what is being done well and how to build on this</w:t>
      </w:r>
      <w:r w:rsidR="000323FD" w:rsidRPr="002544B7">
        <w:rPr>
          <w:rFonts w:ascii="Arial" w:hAnsi="Arial" w:cs="Arial"/>
        </w:rPr>
        <w:t xml:space="preserve"> </w:t>
      </w:r>
      <w:r w:rsidR="002D0670" w:rsidRPr="002544B7">
        <w:rPr>
          <w:rFonts w:ascii="Arial" w:hAnsi="Arial" w:cs="Arial"/>
        </w:rPr>
        <w:t xml:space="preserve">(CIPD, 2020b). </w:t>
      </w:r>
      <w:r w:rsidR="00C2776C" w:rsidRPr="002544B7">
        <w:rPr>
          <w:rFonts w:ascii="Arial" w:hAnsi="Arial" w:cs="Arial"/>
        </w:rPr>
        <w:t xml:space="preserve">Appraisals can be a positive experience for the employee as they can think critically about their performance and receive praise for their manager (Taylor, 2017). However, </w:t>
      </w:r>
      <w:r w:rsidR="008F03ED" w:rsidRPr="002544B7">
        <w:rPr>
          <w:rFonts w:ascii="Arial" w:hAnsi="Arial" w:cs="Arial"/>
        </w:rPr>
        <w:t>they can be perceived as a box ticking exercise (Taylor, 2017). If the relationship between the line manager and employee is good then the value of the appraisal is questionable as they would regularly have these informal discussions anyway (Taylor, 2017). Organisations that force</w:t>
      </w:r>
      <w:r w:rsidR="009D6956" w:rsidRPr="002544B7">
        <w:rPr>
          <w:rFonts w:ascii="Arial" w:hAnsi="Arial" w:cs="Arial"/>
        </w:rPr>
        <w:t xml:space="preserve"> distribution of performance can be quite damaging, especially when linked to reward, as employees may feel they can never be awarded what they have truly achieved which may demotivate them</w:t>
      </w:r>
      <w:r w:rsidR="008F03ED" w:rsidRPr="002544B7">
        <w:rPr>
          <w:rFonts w:ascii="Arial" w:hAnsi="Arial" w:cs="Arial"/>
        </w:rPr>
        <w:t xml:space="preserve"> (Taylor, 2017). </w:t>
      </w:r>
      <w:r w:rsidR="00091BF9" w:rsidRPr="002544B7">
        <w:rPr>
          <w:rFonts w:ascii="Arial" w:hAnsi="Arial" w:cs="Arial"/>
        </w:rPr>
        <w:t xml:space="preserve">Performance reviews whether annual or regular require the line manager to have developed </w:t>
      </w:r>
      <w:r w:rsidR="001469F0" w:rsidRPr="002544B7">
        <w:rPr>
          <w:rFonts w:ascii="Arial" w:hAnsi="Arial" w:cs="Arial"/>
        </w:rPr>
        <w:t xml:space="preserve">feedback skills such as asking good questions, active listening and providing constructive feedback (CIPD, 2020b). </w:t>
      </w:r>
      <w:r w:rsidR="00C20C46" w:rsidRPr="002544B7">
        <w:rPr>
          <w:rFonts w:ascii="Arial" w:hAnsi="Arial" w:cs="Arial"/>
        </w:rPr>
        <w:t xml:space="preserve">Whilst setting goals is an essential part of the process it needs to be done </w:t>
      </w:r>
      <w:r w:rsidR="0058364F" w:rsidRPr="002544B7">
        <w:rPr>
          <w:rFonts w:ascii="Arial" w:hAnsi="Arial" w:cs="Arial"/>
        </w:rPr>
        <w:t xml:space="preserve">well to be effective which includes ensuring targets are clear and specific </w:t>
      </w:r>
      <w:r w:rsidR="00C20C46" w:rsidRPr="002544B7">
        <w:rPr>
          <w:rFonts w:ascii="Arial" w:hAnsi="Arial" w:cs="Arial"/>
        </w:rPr>
        <w:t>(CIPD, 2016).</w:t>
      </w:r>
    </w:p>
    <w:p w14:paraId="4ED40C36" w14:textId="7EEBF0CA" w:rsidR="00F36CD3" w:rsidRPr="002544B7" w:rsidRDefault="006774F5" w:rsidP="00EF3A30">
      <w:pPr>
        <w:rPr>
          <w:rFonts w:ascii="Arial" w:hAnsi="Arial" w:cs="Arial"/>
        </w:rPr>
      </w:pPr>
      <w:r w:rsidRPr="002544B7">
        <w:rPr>
          <w:rFonts w:ascii="Arial" w:hAnsi="Arial" w:cs="Arial"/>
        </w:rPr>
        <w:t xml:space="preserve">360 </w:t>
      </w:r>
      <w:proofErr w:type="gramStart"/>
      <w:r w:rsidRPr="002544B7">
        <w:rPr>
          <w:rFonts w:ascii="Arial" w:hAnsi="Arial" w:cs="Arial"/>
        </w:rPr>
        <w:t>feedback</w:t>
      </w:r>
      <w:proofErr w:type="gramEnd"/>
      <w:r w:rsidRPr="002544B7">
        <w:rPr>
          <w:rFonts w:ascii="Arial" w:hAnsi="Arial" w:cs="Arial"/>
        </w:rPr>
        <w:t xml:space="preserve"> can help to gain </w:t>
      </w:r>
      <w:r w:rsidR="00701C73" w:rsidRPr="002544B7">
        <w:rPr>
          <w:rFonts w:ascii="Arial" w:hAnsi="Arial" w:cs="Arial"/>
        </w:rPr>
        <w:t>constructive feedback from a wider group of people rather than from a line manager alone</w:t>
      </w:r>
      <w:r w:rsidR="001469F0" w:rsidRPr="002544B7">
        <w:rPr>
          <w:rFonts w:ascii="Arial" w:hAnsi="Arial" w:cs="Arial"/>
        </w:rPr>
        <w:t xml:space="preserve"> as they may not witness the individual carrying out all duties,</w:t>
      </w:r>
      <w:r w:rsidR="00701C73" w:rsidRPr="002544B7">
        <w:rPr>
          <w:rFonts w:ascii="Arial" w:hAnsi="Arial" w:cs="Arial"/>
        </w:rPr>
        <w:t xml:space="preserve"> but for them to be effective employees must feel the content will be fai</w:t>
      </w:r>
      <w:r w:rsidR="003F41B9" w:rsidRPr="002544B7">
        <w:rPr>
          <w:rFonts w:ascii="Arial" w:hAnsi="Arial" w:cs="Arial"/>
        </w:rPr>
        <w:t xml:space="preserve">r, trustworthy and free from bias </w:t>
      </w:r>
      <w:r w:rsidR="00F36CD3" w:rsidRPr="002544B7">
        <w:rPr>
          <w:rFonts w:ascii="Arial" w:hAnsi="Arial" w:cs="Arial"/>
        </w:rPr>
        <w:t xml:space="preserve">(CIPD, 2020b). </w:t>
      </w:r>
      <w:r w:rsidR="003F41B9" w:rsidRPr="002544B7">
        <w:rPr>
          <w:rFonts w:ascii="Arial" w:hAnsi="Arial" w:cs="Arial"/>
        </w:rPr>
        <w:t xml:space="preserve">To </w:t>
      </w:r>
      <w:r w:rsidR="00BC5CA9" w:rsidRPr="002544B7">
        <w:rPr>
          <w:rFonts w:ascii="Arial" w:hAnsi="Arial" w:cs="Arial"/>
        </w:rPr>
        <w:t xml:space="preserve">support effective 360 feedback employers can brief people on the aims and objectives and clearly explain the process </w:t>
      </w:r>
      <w:r w:rsidR="003F41B9" w:rsidRPr="002544B7">
        <w:rPr>
          <w:rFonts w:ascii="Arial" w:hAnsi="Arial" w:cs="Arial"/>
        </w:rPr>
        <w:t xml:space="preserve">(CIPD, 2020b). </w:t>
      </w:r>
    </w:p>
    <w:p w14:paraId="6F4E5505" w14:textId="60D61EC9" w:rsidR="00772D8D" w:rsidRPr="002544B7" w:rsidRDefault="002C56F9" w:rsidP="00EF3A30">
      <w:pPr>
        <w:rPr>
          <w:rFonts w:ascii="Arial" w:hAnsi="Arial" w:cs="Arial"/>
        </w:rPr>
      </w:pPr>
      <w:r w:rsidRPr="002544B7">
        <w:rPr>
          <w:rFonts w:ascii="Arial" w:hAnsi="Arial" w:cs="Arial"/>
        </w:rPr>
        <w:t>Coaching and mentoring</w:t>
      </w:r>
      <w:r w:rsidR="0036439E" w:rsidRPr="002544B7">
        <w:rPr>
          <w:rFonts w:ascii="Arial" w:hAnsi="Arial" w:cs="Arial"/>
        </w:rPr>
        <w:t xml:space="preserve"> can be used to support development</w:t>
      </w:r>
      <w:r w:rsidRPr="002544B7">
        <w:rPr>
          <w:rFonts w:ascii="Arial" w:hAnsi="Arial" w:cs="Arial"/>
        </w:rPr>
        <w:t xml:space="preserve"> (CIPD, 2021g). </w:t>
      </w:r>
      <w:r w:rsidR="00C76ECE" w:rsidRPr="002544B7">
        <w:rPr>
          <w:rFonts w:ascii="Arial" w:hAnsi="Arial" w:cs="Arial"/>
        </w:rPr>
        <w:t xml:space="preserve">Mentoring draws on the knowledge of a more experienced colleague to support an inexperienced </w:t>
      </w:r>
      <w:r w:rsidR="00C76ECE" w:rsidRPr="002544B7">
        <w:rPr>
          <w:rFonts w:ascii="Arial" w:hAnsi="Arial" w:cs="Arial"/>
        </w:rPr>
        <w:lastRenderedPageBreak/>
        <w:t xml:space="preserve">colleague whilst coaching </w:t>
      </w:r>
      <w:r w:rsidR="00105909" w:rsidRPr="002544B7">
        <w:rPr>
          <w:rFonts w:ascii="Arial" w:hAnsi="Arial" w:cs="Arial"/>
        </w:rPr>
        <w:t xml:space="preserve">aims to develop skills and specific goals </w:t>
      </w:r>
      <w:r w:rsidR="005A069A" w:rsidRPr="002544B7">
        <w:rPr>
          <w:rFonts w:ascii="Arial" w:hAnsi="Arial" w:cs="Arial"/>
        </w:rPr>
        <w:t xml:space="preserve">aimed at improving performance (CIPD, 2021g). </w:t>
      </w:r>
    </w:p>
    <w:p w14:paraId="7E022B3B" w14:textId="77777777" w:rsidR="00CA077A" w:rsidRPr="002544B7" w:rsidRDefault="00CA077A" w:rsidP="00043A8F">
      <w:pPr>
        <w:rPr>
          <w:rFonts w:ascii="Arial" w:hAnsi="Arial" w:cs="Arial"/>
        </w:rPr>
      </w:pPr>
    </w:p>
    <w:p w14:paraId="51D05865" w14:textId="063CFF53" w:rsidR="0026442F" w:rsidRPr="002544B7" w:rsidRDefault="0026442F" w:rsidP="00043A8F">
      <w:pPr>
        <w:rPr>
          <w:rFonts w:ascii="Arial" w:hAnsi="Arial" w:cs="Arial"/>
          <w:u w:val="single"/>
        </w:rPr>
      </w:pPr>
      <w:r w:rsidRPr="002544B7">
        <w:rPr>
          <w:rFonts w:ascii="Arial" w:hAnsi="Arial" w:cs="Arial"/>
          <w:u w:val="single"/>
        </w:rPr>
        <w:t>AC 3.2</w:t>
      </w:r>
    </w:p>
    <w:p w14:paraId="6D1BB8D7" w14:textId="69C07E6D" w:rsidR="00C957E8" w:rsidRPr="002544B7" w:rsidRDefault="00EC4AF3" w:rsidP="00043A8F">
      <w:pPr>
        <w:rPr>
          <w:rFonts w:ascii="Arial" w:hAnsi="Arial" w:cs="Arial"/>
          <w:u w:val="single"/>
        </w:rPr>
      </w:pPr>
      <w:r w:rsidRPr="002544B7">
        <w:rPr>
          <w:rFonts w:ascii="Arial" w:hAnsi="Arial" w:cs="Arial"/>
          <w:noProof/>
        </w:rPr>
        <w:drawing>
          <wp:inline distT="0" distB="0" distL="0" distR="0" wp14:anchorId="18BEF9EF" wp14:editId="1CB01926">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31BBD19A" w14:textId="7A09E7AC" w:rsidR="00727A6C" w:rsidRPr="002544B7" w:rsidRDefault="00FE615D" w:rsidP="00055DAC">
      <w:pPr>
        <w:rPr>
          <w:rFonts w:ascii="Arial" w:hAnsi="Arial" w:cs="Arial"/>
        </w:rPr>
      </w:pPr>
      <w:r w:rsidRPr="002544B7">
        <w:rPr>
          <w:rFonts w:ascii="Arial" w:hAnsi="Arial" w:cs="Arial"/>
        </w:rPr>
        <w:t xml:space="preserve">Line managers require training to support them to be a supportive line </w:t>
      </w:r>
      <w:r w:rsidR="00764AE2" w:rsidRPr="002544B7">
        <w:rPr>
          <w:rFonts w:ascii="Arial" w:hAnsi="Arial" w:cs="Arial"/>
        </w:rPr>
        <w:t xml:space="preserve">manager </w:t>
      </w:r>
      <w:r w:rsidRPr="002544B7">
        <w:rPr>
          <w:rFonts w:ascii="Arial" w:hAnsi="Arial" w:cs="Arial"/>
        </w:rPr>
        <w:t xml:space="preserve">(CIPD, 2022e). </w:t>
      </w:r>
      <w:r w:rsidR="00BF7FF8" w:rsidRPr="002544B7">
        <w:rPr>
          <w:rFonts w:ascii="Arial" w:hAnsi="Arial" w:cs="Arial"/>
        </w:rPr>
        <w:t xml:space="preserve">People </w:t>
      </w:r>
      <w:r w:rsidR="0069168C" w:rsidRPr="002544B7">
        <w:rPr>
          <w:rFonts w:ascii="Arial" w:hAnsi="Arial" w:cs="Arial"/>
        </w:rPr>
        <w:t>professionals</w:t>
      </w:r>
      <w:r w:rsidR="00BF7FF8" w:rsidRPr="002544B7">
        <w:rPr>
          <w:rFonts w:ascii="Arial" w:hAnsi="Arial" w:cs="Arial"/>
        </w:rPr>
        <w:t xml:space="preserve"> should </w:t>
      </w:r>
      <w:r w:rsidR="0069168C" w:rsidRPr="002544B7">
        <w:rPr>
          <w:rFonts w:ascii="Arial" w:hAnsi="Arial" w:cs="Arial"/>
        </w:rPr>
        <w:t xml:space="preserve">provide access to the right training and development for line managers to ensure that they are promoting a culture of lifelong learning and that there is clear guidance on the pay structure and what is expected from their role (CIPD, 2022e). </w:t>
      </w:r>
      <w:r w:rsidR="0036044F" w:rsidRPr="002544B7">
        <w:rPr>
          <w:rFonts w:ascii="Arial" w:hAnsi="Arial" w:cs="Arial"/>
        </w:rPr>
        <w:t xml:space="preserve">Line managers also need to </w:t>
      </w:r>
      <w:r w:rsidR="001314DF" w:rsidRPr="002544B7">
        <w:rPr>
          <w:rFonts w:ascii="Arial" w:hAnsi="Arial" w:cs="Arial"/>
        </w:rPr>
        <w:t xml:space="preserve">be encouraged to take responsibility for rewarding and motivating their workforce (CIPD, 2022g). </w:t>
      </w:r>
      <w:r w:rsidR="00861B83" w:rsidRPr="002544B7">
        <w:rPr>
          <w:rFonts w:ascii="Arial" w:hAnsi="Arial" w:cs="Arial"/>
        </w:rPr>
        <w:t>People practice professionals could ensure that line managers are supported and developed to discuss financial wellbeing with staff</w:t>
      </w:r>
      <w:r w:rsidR="007176AF" w:rsidRPr="002544B7">
        <w:rPr>
          <w:rFonts w:ascii="Arial" w:hAnsi="Arial" w:cs="Arial"/>
        </w:rPr>
        <w:t xml:space="preserve">, </w:t>
      </w:r>
      <w:r w:rsidR="00E94486" w:rsidRPr="002544B7">
        <w:rPr>
          <w:rFonts w:ascii="Arial" w:hAnsi="Arial" w:cs="Arial"/>
        </w:rPr>
        <w:t>identify where financial distress is an issue</w:t>
      </w:r>
      <w:r w:rsidR="007176AF" w:rsidRPr="002544B7">
        <w:rPr>
          <w:rFonts w:ascii="Arial" w:hAnsi="Arial" w:cs="Arial"/>
        </w:rPr>
        <w:t xml:space="preserve"> and signpost staff to suitable support</w:t>
      </w:r>
      <w:r w:rsidR="00861B83" w:rsidRPr="002544B7">
        <w:rPr>
          <w:rFonts w:ascii="Arial" w:hAnsi="Arial" w:cs="Arial"/>
        </w:rPr>
        <w:t xml:space="preserve"> (CIPD, 2022e). </w:t>
      </w:r>
      <w:r w:rsidR="00422B93" w:rsidRPr="002544B7">
        <w:rPr>
          <w:rFonts w:ascii="Arial" w:hAnsi="Arial" w:cs="Arial"/>
        </w:rPr>
        <w:t>Whilst this is a current</w:t>
      </w:r>
      <w:r w:rsidR="001A535A" w:rsidRPr="002544B7">
        <w:rPr>
          <w:rFonts w:ascii="Arial" w:hAnsi="Arial" w:cs="Arial"/>
        </w:rPr>
        <w:t xml:space="preserve"> priority issue given inflation and the energy crisis</w:t>
      </w:r>
      <w:r w:rsidR="00BE7D4A" w:rsidRPr="002544B7">
        <w:rPr>
          <w:rFonts w:ascii="Arial" w:hAnsi="Arial" w:cs="Arial"/>
        </w:rPr>
        <w:t xml:space="preserve"> (Royal College of Nursing, 2022)</w:t>
      </w:r>
      <w:r w:rsidR="00A41C47" w:rsidRPr="002544B7">
        <w:rPr>
          <w:rFonts w:ascii="Arial" w:hAnsi="Arial" w:cs="Arial"/>
        </w:rPr>
        <w:t xml:space="preserve">, CIPD (2022e) found that only 17% of respondents </w:t>
      </w:r>
      <w:r w:rsidR="00346E09" w:rsidRPr="002544B7">
        <w:rPr>
          <w:rFonts w:ascii="Arial" w:hAnsi="Arial" w:cs="Arial"/>
        </w:rPr>
        <w:t xml:space="preserve">support line managers to do this confidently. </w:t>
      </w:r>
      <w:r w:rsidR="00194DBD" w:rsidRPr="002544B7">
        <w:rPr>
          <w:rFonts w:ascii="Arial" w:hAnsi="Arial" w:cs="Arial"/>
        </w:rPr>
        <w:t>This could be done through toolkits</w:t>
      </w:r>
      <w:r w:rsidR="00C85C52" w:rsidRPr="002544B7">
        <w:rPr>
          <w:rFonts w:ascii="Arial" w:hAnsi="Arial" w:cs="Arial"/>
        </w:rPr>
        <w:t xml:space="preserve"> and developing skills to talk about sensitive issues as well as developing </w:t>
      </w:r>
      <w:r w:rsidR="00227573" w:rsidRPr="002544B7">
        <w:rPr>
          <w:rFonts w:ascii="Arial" w:hAnsi="Arial" w:cs="Arial"/>
        </w:rPr>
        <w:t>their relationship building skills to ensure they build rapport with the staff member so that they are trusted and feel that it is a non-judgemental space</w:t>
      </w:r>
      <w:r w:rsidR="00C85C52" w:rsidRPr="002544B7">
        <w:rPr>
          <w:rFonts w:ascii="Arial" w:hAnsi="Arial" w:cs="Arial"/>
        </w:rPr>
        <w:t xml:space="preserve"> (CIPD, 2022e). </w:t>
      </w:r>
    </w:p>
    <w:p w14:paraId="23AA307E" w14:textId="6CEA5168" w:rsidR="0083085B" w:rsidRPr="002544B7" w:rsidRDefault="00A72A11" w:rsidP="00055DAC">
      <w:pPr>
        <w:rPr>
          <w:rFonts w:ascii="Arial" w:hAnsi="Arial" w:cs="Arial"/>
        </w:rPr>
      </w:pPr>
      <w:r w:rsidRPr="002544B7">
        <w:rPr>
          <w:rFonts w:ascii="Arial" w:hAnsi="Arial" w:cs="Arial"/>
        </w:rPr>
        <w:t xml:space="preserve">People professionals should </w:t>
      </w:r>
      <w:r w:rsidR="00D86226" w:rsidRPr="002544B7">
        <w:rPr>
          <w:rFonts w:ascii="Arial" w:hAnsi="Arial" w:cs="Arial"/>
        </w:rPr>
        <w:t xml:space="preserve">ensure that the appropriate technology is invested in </w:t>
      </w:r>
      <w:r w:rsidR="005B590F" w:rsidRPr="002544B7">
        <w:rPr>
          <w:rFonts w:ascii="Arial" w:hAnsi="Arial" w:cs="Arial"/>
        </w:rPr>
        <w:t>for</w:t>
      </w:r>
      <w:r w:rsidR="00D86226" w:rsidRPr="002544B7">
        <w:rPr>
          <w:rFonts w:ascii="Arial" w:hAnsi="Arial" w:cs="Arial"/>
        </w:rPr>
        <w:t xml:space="preserve"> the systems to be in place to effectively capture, analyse </w:t>
      </w:r>
      <w:r w:rsidR="00F72E0A" w:rsidRPr="002544B7">
        <w:rPr>
          <w:rFonts w:ascii="Arial" w:hAnsi="Arial" w:cs="Arial"/>
        </w:rPr>
        <w:t xml:space="preserve">and report on </w:t>
      </w:r>
      <w:r w:rsidR="00D86226" w:rsidRPr="002544B7">
        <w:rPr>
          <w:rFonts w:ascii="Arial" w:hAnsi="Arial" w:cs="Arial"/>
        </w:rPr>
        <w:t>data</w:t>
      </w:r>
      <w:r w:rsidR="00F72E0A" w:rsidRPr="002544B7">
        <w:rPr>
          <w:rFonts w:ascii="Arial" w:hAnsi="Arial" w:cs="Arial"/>
        </w:rPr>
        <w:t xml:space="preserve"> to ensure rewards are fair (CIPD, 2022e). </w:t>
      </w:r>
      <w:r w:rsidR="005A0172" w:rsidRPr="002544B7">
        <w:rPr>
          <w:rFonts w:ascii="Arial" w:hAnsi="Arial" w:cs="Arial"/>
        </w:rPr>
        <w:t xml:space="preserve">Ensuring that pay decisions are fair can support </w:t>
      </w:r>
      <w:r w:rsidR="00747BD7" w:rsidRPr="002544B7">
        <w:rPr>
          <w:rFonts w:ascii="Arial" w:hAnsi="Arial" w:cs="Arial"/>
        </w:rPr>
        <w:t xml:space="preserve">staff motivation CIPD, 2022e). </w:t>
      </w:r>
      <w:r w:rsidR="0083085B" w:rsidRPr="002544B7">
        <w:rPr>
          <w:rFonts w:ascii="Arial" w:hAnsi="Arial" w:cs="Arial"/>
        </w:rPr>
        <w:t xml:space="preserve">People practice professionals can </w:t>
      </w:r>
      <w:r w:rsidR="00F4169A" w:rsidRPr="002544B7">
        <w:rPr>
          <w:rFonts w:ascii="Arial" w:hAnsi="Arial" w:cs="Arial"/>
        </w:rPr>
        <w:t xml:space="preserve">review pay structures, benefits </w:t>
      </w:r>
      <w:proofErr w:type="gramStart"/>
      <w:r w:rsidR="00F4169A" w:rsidRPr="002544B7">
        <w:rPr>
          <w:rFonts w:ascii="Arial" w:hAnsi="Arial" w:cs="Arial"/>
        </w:rPr>
        <w:t>packages</w:t>
      </w:r>
      <w:proofErr w:type="gramEnd"/>
      <w:r w:rsidR="00F4169A" w:rsidRPr="002544B7">
        <w:rPr>
          <w:rFonts w:ascii="Arial" w:hAnsi="Arial" w:cs="Arial"/>
        </w:rPr>
        <w:t xml:space="preserve"> and </w:t>
      </w:r>
      <w:r w:rsidR="00EA4652" w:rsidRPr="002544B7">
        <w:rPr>
          <w:rFonts w:ascii="Arial" w:hAnsi="Arial" w:cs="Arial"/>
        </w:rPr>
        <w:t>bonuses</w:t>
      </w:r>
      <w:r w:rsidR="00F4169A" w:rsidRPr="002544B7">
        <w:rPr>
          <w:rFonts w:ascii="Arial" w:hAnsi="Arial" w:cs="Arial"/>
        </w:rPr>
        <w:t xml:space="preserve"> for fairness </w:t>
      </w:r>
      <w:r w:rsidR="00B76622" w:rsidRPr="002544B7">
        <w:rPr>
          <w:rFonts w:ascii="Arial" w:hAnsi="Arial" w:cs="Arial"/>
        </w:rPr>
        <w:t>a</w:t>
      </w:r>
      <w:r w:rsidR="00AE5F75" w:rsidRPr="002544B7">
        <w:rPr>
          <w:rFonts w:ascii="Arial" w:hAnsi="Arial" w:cs="Arial"/>
        </w:rPr>
        <w:t xml:space="preserve">nd to ensure that it is in line with current legislation </w:t>
      </w:r>
      <w:r w:rsidR="00F4169A" w:rsidRPr="002544B7">
        <w:rPr>
          <w:rFonts w:ascii="Arial" w:hAnsi="Arial" w:cs="Arial"/>
        </w:rPr>
        <w:t xml:space="preserve">(CIPD, 2022e). </w:t>
      </w:r>
      <w:r w:rsidR="00EA4652" w:rsidRPr="002544B7">
        <w:rPr>
          <w:rFonts w:ascii="Arial" w:hAnsi="Arial" w:cs="Arial"/>
        </w:rPr>
        <w:t xml:space="preserve">As well as gaining employee voice and ensuring clear communication with employees (CIPD, 2022e). </w:t>
      </w:r>
    </w:p>
    <w:p w14:paraId="480BE0E3" w14:textId="3F260828" w:rsidR="00C66982" w:rsidRPr="002544B7" w:rsidRDefault="00086E6E" w:rsidP="00055DAC">
      <w:pPr>
        <w:rPr>
          <w:rFonts w:ascii="Arial" w:hAnsi="Arial" w:cs="Arial"/>
        </w:rPr>
      </w:pPr>
      <w:r w:rsidRPr="002544B7">
        <w:rPr>
          <w:rFonts w:ascii="Arial" w:hAnsi="Arial" w:cs="Arial"/>
        </w:rPr>
        <w:t xml:space="preserve">The focus of the role has shifted from extrinsic rewards to better using intrinsic motivation to motivate and retain the workforce </w:t>
      </w:r>
      <w:r w:rsidR="00C66982" w:rsidRPr="002544B7">
        <w:rPr>
          <w:rFonts w:ascii="Arial" w:hAnsi="Arial" w:cs="Arial"/>
        </w:rPr>
        <w:t>(Ha</w:t>
      </w:r>
      <w:r w:rsidRPr="002544B7">
        <w:rPr>
          <w:rFonts w:ascii="Arial" w:hAnsi="Arial" w:cs="Arial"/>
        </w:rPr>
        <w:t>jduk, 2017)</w:t>
      </w:r>
      <w:r w:rsidR="00857525" w:rsidRPr="002544B7">
        <w:rPr>
          <w:rFonts w:ascii="Arial" w:hAnsi="Arial" w:cs="Arial"/>
        </w:rPr>
        <w:t xml:space="preserve"> as </w:t>
      </w:r>
      <w:r w:rsidR="00E64A4A" w:rsidRPr="002544B7">
        <w:rPr>
          <w:rFonts w:ascii="Arial" w:hAnsi="Arial" w:cs="Arial"/>
        </w:rPr>
        <w:t xml:space="preserve">financial incentives can reduce intrinsic motivation </w:t>
      </w:r>
      <w:r w:rsidR="00D45DA0" w:rsidRPr="002544B7">
        <w:rPr>
          <w:rFonts w:ascii="Arial" w:hAnsi="Arial" w:cs="Arial"/>
        </w:rPr>
        <w:t xml:space="preserve">if overused or unfair </w:t>
      </w:r>
      <w:r w:rsidR="00E64A4A" w:rsidRPr="002544B7">
        <w:rPr>
          <w:rFonts w:ascii="Arial" w:hAnsi="Arial" w:cs="Arial"/>
        </w:rPr>
        <w:t>(CIPD, 2022g)</w:t>
      </w:r>
      <w:r w:rsidRPr="002544B7">
        <w:rPr>
          <w:rFonts w:ascii="Arial" w:hAnsi="Arial" w:cs="Arial"/>
        </w:rPr>
        <w:t xml:space="preserve">. </w:t>
      </w:r>
      <w:r w:rsidR="00BD23EF" w:rsidRPr="002544B7">
        <w:rPr>
          <w:rFonts w:ascii="Arial" w:hAnsi="Arial" w:cs="Arial"/>
        </w:rPr>
        <w:t xml:space="preserve">This includes a greater focus on recognition (CIPD, 2022g). </w:t>
      </w:r>
      <w:r w:rsidR="00E457A6" w:rsidRPr="002544B7">
        <w:rPr>
          <w:rFonts w:ascii="Arial" w:hAnsi="Arial" w:cs="Arial"/>
        </w:rPr>
        <w:t xml:space="preserve">There is also more focus on ensuring the fairness of performance </w:t>
      </w:r>
      <w:r w:rsidR="00E457A6" w:rsidRPr="002544B7">
        <w:rPr>
          <w:rFonts w:ascii="Arial" w:hAnsi="Arial" w:cs="Arial"/>
        </w:rPr>
        <w:lastRenderedPageBreak/>
        <w:t xml:space="preserve">management and </w:t>
      </w:r>
      <w:r w:rsidR="0099197A" w:rsidRPr="002544B7">
        <w:rPr>
          <w:rFonts w:ascii="Arial" w:hAnsi="Arial" w:cs="Arial"/>
        </w:rPr>
        <w:t>accessibility</w:t>
      </w:r>
      <w:r w:rsidR="00E457A6" w:rsidRPr="002544B7">
        <w:rPr>
          <w:rFonts w:ascii="Arial" w:hAnsi="Arial" w:cs="Arial"/>
        </w:rPr>
        <w:t xml:space="preserve"> of rewards not being exclusively for </w:t>
      </w:r>
      <w:r w:rsidR="0099197A" w:rsidRPr="002544B7">
        <w:rPr>
          <w:rFonts w:ascii="Arial" w:hAnsi="Arial" w:cs="Arial"/>
        </w:rPr>
        <w:t xml:space="preserve">certain staff groups or highest performers (CIPD, 2022e). </w:t>
      </w:r>
    </w:p>
    <w:p w14:paraId="0C327BB0" w14:textId="77777777" w:rsidR="00583048" w:rsidRPr="002544B7" w:rsidRDefault="00583048" w:rsidP="00055DAC">
      <w:pPr>
        <w:rPr>
          <w:rFonts w:ascii="Arial" w:hAnsi="Arial" w:cs="Arial"/>
        </w:rPr>
      </w:pPr>
    </w:p>
    <w:p w14:paraId="24BCD79D" w14:textId="0AB57EB6" w:rsidR="0026442F" w:rsidRPr="002544B7" w:rsidRDefault="0026442F" w:rsidP="00043A8F">
      <w:pPr>
        <w:rPr>
          <w:rFonts w:ascii="Arial" w:hAnsi="Arial" w:cs="Arial"/>
          <w:u w:val="single"/>
        </w:rPr>
      </w:pPr>
      <w:r w:rsidRPr="002544B7">
        <w:rPr>
          <w:rFonts w:ascii="Arial" w:hAnsi="Arial" w:cs="Arial"/>
          <w:u w:val="single"/>
        </w:rPr>
        <w:t>AC 2.3</w:t>
      </w:r>
    </w:p>
    <w:p w14:paraId="1CAD5BA1" w14:textId="3C6117FD" w:rsidR="00220217" w:rsidRPr="002544B7" w:rsidRDefault="003931CA" w:rsidP="00972C21">
      <w:pPr>
        <w:rPr>
          <w:rFonts w:ascii="Arial" w:hAnsi="Arial" w:cs="Arial"/>
        </w:rPr>
      </w:pPr>
      <w:r w:rsidRPr="002544B7">
        <w:rPr>
          <w:rFonts w:ascii="Arial" w:hAnsi="Arial" w:cs="Arial"/>
          <w:noProof/>
        </w:rPr>
        <w:drawing>
          <wp:inline distT="0" distB="0" distL="0" distR="0" wp14:anchorId="73E2215E" wp14:editId="44928541">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roofErr w:type="spellStart"/>
      <w:r w:rsidR="00131C48" w:rsidRPr="002544B7">
        <w:rPr>
          <w:rFonts w:ascii="Arial" w:hAnsi="Arial" w:cs="Arial"/>
        </w:rPr>
        <w:t>HDdUHB</w:t>
      </w:r>
      <w:proofErr w:type="spellEnd"/>
      <w:r w:rsidR="00F3048D" w:rsidRPr="002544B7">
        <w:rPr>
          <w:rFonts w:ascii="Arial" w:hAnsi="Arial" w:cs="Arial"/>
        </w:rPr>
        <w:t xml:space="preserve"> could apply rewards practices to </w:t>
      </w:r>
      <w:r w:rsidR="00CF17FC" w:rsidRPr="002544B7">
        <w:rPr>
          <w:rFonts w:ascii="Arial" w:hAnsi="Arial" w:cs="Arial"/>
        </w:rPr>
        <w:t xml:space="preserve">enhance current provisions. </w:t>
      </w:r>
      <w:r w:rsidR="00A66E2D" w:rsidRPr="002544B7">
        <w:rPr>
          <w:rFonts w:ascii="Arial" w:hAnsi="Arial" w:cs="Arial"/>
        </w:rPr>
        <w:t>As a public body, the pay of employees is set by the annual pay scales</w:t>
      </w:r>
      <w:r w:rsidR="00526B22" w:rsidRPr="002544B7">
        <w:rPr>
          <w:rFonts w:ascii="Arial" w:hAnsi="Arial" w:cs="Arial"/>
        </w:rPr>
        <w:t xml:space="preserve"> in the agenda for change</w:t>
      </w:r>
      <w:r w:rsidR="00A66E2D" w:rsidRPr="002544B7">
        <w:rPr>
          <w:rFonts w:ascii="Arial" w:hAnsi="Arial" w:cs="Arial"/>
        </w:rPr>
        <w:t xml:space="preserve"> (NHS Employers, 2021b)</w:t>
      </w:r>
      <w:r w:rsidR="00C170E8" w:rsidRPr="002544B7">
        <w:rPr>
          <w:rFonts w:ascii="Arial" w:hAnsi="Arial" w:cs="Arial"/>
        </w:rPr>
        <w:t xml:space="preserve"> and the job evaluation process is used to sort jobs fairly into a suitable pay grade (NHS Employers, 2021a)</w:t>
      </w:r>
      <w:r w:rsidR="00526B22" w:rsidRPr="002544B7">
        <w:rPr>
          <w:rFonts w:ascii="Arial" w:hAnsi="Arial" w:cs="Arial"/>
        </w:rPr>
        <w:t xml:space="preserve">. </w:t>
      </w:r>
    </w:p>
    <w:p w14:paraId="3D02EADB" w14:textId="4C878864" w:rsidR="00C725A8" w:rsidRPr="002544B7" w:rsidRDefault="00C725A8" w:rsidP="00972C21">
      <w:pPr>
        <w:rPr>
          <w:rFonts w:ascii="Arial" w:hAnsi="Arial" w:cs="Arial"/>
        </w:rPr>
      </w:pPr>
      <w:r w:rsidRPr="002544B7">
        <w:rPr>
          <w:rFonts w:ascii="Arial" w:hAnsi="Arial" w:cs="Arial"/>
          <w:noProof/>
        </w:rPr>
        <w:drawing>
          <wp:inline distT="0" distB="0" distL="0" distR="0" wp14:anchorId="06883435" wp14:editId="37E278CD">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0F41947E" w14:textId="15C5923B" w:rsidR="00C73D55" w:rsidRPr="002544B7" w:rsidRDefault="00C73D55" w:rsidP="00972C21">
      <w:pPr>
        <w:rPr>
          <w:rFonts w:ascii="Arial" w:hAnsi="Arial" w:cs="Arial"/>
        </w:rPr>
      </w:pPr>
      <w:r w:rsidRPr="002544B7">
        <w:rPr>
          <w:rFonts w:ascii="Arial" w:hAnsi="Arial" w:cs="Arial"/>
        </w:rPr>
        <w:lastRenderedPageBreak/>
        <w:t>Analysing data from our exit interviews</w:t>
      </w:r>
      <w:r w:rsidR="001B4B60" w:rsidRPr="002544B7">
        <w:rPr>
          <w:rFonts w:ascii="Arial" w:hAnsi="Arial" w:cs="Arial"/>
        </w:rPr>
        <w:t xml:space="preserve"> (</w:t>
      </w:r>
      <w:proofErr w:type="spellStart"/>
      <w:r w:rsidR="001B4B60" w:rsidRPr="002544B7">
        <w:rPr>
          <w:rFonts w:ascii="Arial" w:hAnsi="Arial" w:cs="Arial"/>
        </w:rPr>
        <w:t>HDdUHB</w:t>
      </w:r>
      <w:proofErr w:type="spellEnd"/>
      <w:r w:rsidR="001B4B60" w:rsidRPr="002544B7">
        <w:rPr>
          <w:rFonts w:ascii="Arial" w:hAnsi="Arial" w:cs="Arial"/>
        </w:rPr>
        <w:t>, 2022b), the top reasons for leaving included</w:t>
      </w:r>
      <w:r w:rsidR="0010144F" w:rsidRPr="002544B7">
        <w:rPr>
          <w:rFonts w:ascii="Arial" w:hAnsi="Arial" w:cs="Arial"/>
        </w:rPr>
        <w:t xml:space="preserve"> other reasons, work life balance and conflict. </w:t>
      </w:r>
      <w:r w:rsidR="00104B5E" w:rsidRPr="002544B7">
        <w:rPr>
          <w:rFonts w:ascii="Arial" w:hAnsi="Arial" w:cs="Arial"/>
        </w:rPr>
        <w:t xml:space="preserve">Feedback collected suggests that recognition </w:t>
      </w:r>
      <w:r w:rsidR="008222F5" w:rsidRPr="002544B7">
        <w:rPr>
          <w:rFonts w:ascii="Arial" w:hAnsi="Arial" w:cs="Arial"/>
        </w:rPr>
        <w:t>is not consistently provided to motivate staff (</w:t>
      </w:r>
      <w:proofErr w:type="spellStart"/>
      <w:r w:rsidR="008222F5" w:rsidRPr="002544B7">
        <w:rPr>
          <w:rFonts w:ascii="Arial" w:hAnsi="Arial" w:cs="Arial"/>
        </w:rPr>
        <w:t>HDdUHB</w:t>
      </w:r>
      <w:proofErr w:type="spellEnd"/>
      <w:r w:rsidR="008222F5" w:rsidRPr="002544B7">
        <w:rPr>
          <w:rFonts w:ascii="Arial" w:hAnsi="Arial" w:cs="Arial"/>
        </w:rPr>
        <w:t xml:space="preserve">, 2022b). </w:t>
      </w:r>
    </w:p>
    <w:p w14:paraId="5787AA3A" w14:textId="440EE2AF" w:rsidR="009450F2" w:rsidRPr="002544B7" w:rsidRDefault="00760895" w:rsidP="00972C21">
      <w:pPr>
        <w:rPr>
          <w:rFonts w:ascii="Arial" w:hAnsi="Arial" w:cs="Arial"/>
        </w:rPr>
      </w:pPr>
      <w:r w:rsidRPr="002544B7">
        <w:rPr>
          <w:rFonts w:ascii="Arial" w:hAnsi="Arial" w:cs="Arial"/>
        </w:rPr>
        <w:t xml:space="preserve">An internal report has found that staff value simple appreciation such as being thanked for their efforts </w:t>
      </w:r>
      <w:r w:rsidR="009450F2" w:rsidRPr="002544B7">
        <w:rPr>
          <w:rFonts w:ascii="Arial" w:hAnsi="Arial" w:cs="Arial"/>
        </w:rPr>
        <w:t>(</w:t>
      </w:r>
      <w:proofErr w:type="spellStart"/>
      <w:r w:rsidR="009450F2" w:rsidRPr="002544B7">
        <w:rPr>
          <w:rFonts w:ascii="Arial" w:hAnsi="Arial" w:cs="Arial"/>
        </w:rPr>
        <w:t>HDdUHB</w:t>
      </w:r>
      <w:proofErr w:type="spellEnd"/>
      <w:r w:rsidR="009450F2" w:rsidRPr="002544B7">
        <w:rPr>
          <w:rFonts w:ascii="Arial" w:hAnsi="Arial" w:cs="Arial"/>
        </w:rPr>
        <w:t xml:space="preserve">, 2021). </w:t>
      </w:r>
      <w:r w:rsidR="00D468A0" w:rsidRPr="002544B7">
        <w:rPr>
          <w:rFonts w:ascii="Arial" w:hAnsi="Arial" w:cs="Arial"/>
        </w:rPr>
        <w:t xml:space="preserve">The survey suggested that stuff feel empowered when they feel valued by colleagues across roles and responsibility levels </w:t>
      </w:r>
      <w:r w:rsidR="00C50AEE" w:rsidRPr="002544B7">
        <w:rPr>
          <w:rFonts w:ascii="Arial" w:hAnsi="Arial" w:cs="Arial"/>
        </w:rPr>
        <w:t xml:space="preserve">as it builds confidence and self-esteem </w:t>
      </w:r>
      <w:r w:rsidR="00D468A0" w:rsidRPr="002544B7">
        <w:rPr>
          <w:rFonts w:ascii="Arial" w:hAnsi="Arial" w:cs="Arial"/>
        </w:rPr>
        <w:t>(</w:t>
      </w:r>
      <w:proofErr w:type="spellStart"/>
      <w:r w:rsidR="00D468A0" w:rsidRPr="002544B7">
        <w:rPr>
          <w:rFonts w:ascii="Arial" w:hAnsi="Arial" w:cs="Arial"/>
        </w:rPr>
        <w:t>HDdUHB</w:t>
      </w:r>
      <w:proofErr w:type="spellEnd"/>
      <w:r w:rsidR="00D468A0" w:rsidRPr="002544B7">
        <w:rPr>
          <w:rFonts w:ascii="Arial" w:hAnsi="Arial" w:cs="Arial"/>
        </w:rPr>
        <w:t>, 2021).</w:t>
      </w:r>
    </w:p>
    <w:p w14:paraId="0A1B25C6" w14:textId="289E3138" w:rsidR="003931CA" w:rsidRPr="002544B7" w:rsidRDefault="005C7E89" w:rsidP="00972C21">
      <w:pPr>
        <w:rPr>
          <w:rFonts w:ascii="Arial" w:hAnsi="Arial" w:cs="Arial"/>
        </w:rPr>
      </w:pPr>
      <w:r w:rsidRPr="002544B7">
        <w:rPr>
          <w:rFonts w:ascii="Arial" w:hAnsi="Arial" w:cs="Arial"/>
          <w:noProof/>
        </w:rPr>
        <w:drawing>
          <wp:inline distT="0" distB="0" distL="0" distR="0" wp14:anchorId="57D2F381" wp14:editId="73F68077">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00FFEE8B" w14:textId="1167EADA" w:rsidR="005F33A6" w:rsidRDefault="00D40302" w:rsidP="00043A8F">
      <w:pPr>
        <w:rPr>
          <w:rFonts w:ascii="Arial" w:hAnsi="Arial" w:cs="Arial"/>
        </w:rPr>
      </w:pPr>
      <w:r w:rsidRPr="002544B7">
        <w:rPr>
          <w:rFonts w:ascii="Arial" w:hAnsi="Arial" w:cs="Arial"/>
        </w:rPr>
        <w:t xml:space="preserve">To develop </w:t>
      </w:r>
      <w:r w:rsidR="00AB2325" w:rsidRPr="002544B7">
        <w:rPr>
          <w:rFonts w:ascii="Arial" w:hAnsi="Arial" w:cs="Arial"/>
        </w:rPr>
        <w:t>a culture of recognition which would enhance staff motivation and feeling valued (Deloitte, 2019) in line with the internal report (</w:t>
      </w:r>
      <w:proofErr w:type="spellStart"/>
      <w:r w:rsidR="00AB2325" w:rsidRPr="002544B7">
        <w:rPr>
          <w:rFonts w:ascii="Arial" w:hAnsi="Arial" w:cs="Arial"/>
        </w:rPr>
        <w:t>HDdUHB</w:t>
      </w:r>
      <w:proofErr w:type="spellEnd"/>
      <w:r w:rsidR="00AB2325" w:rsidRPr="002544B7">
        <w:rPr>
          <w:rFonts w:ascii="Arial" w:hAnsi="Arial" w:cs="Arial"/>
        </w:rPr>
        <w:t xml:space="preserve">, 2021), </w:t>
      </w:r>
      <w:proofErr w:type="spellStart"/>
      <w:r w:rsidR="00AB2325" w:rsidRPr="002544B7">
        <w:rPr>
          <w:rFonts w:ascii="Arial" w:hAnsi="Arial" w:cs="Arial"/>
        </w:rPr>
        <w:t>HDdUHB</w:t>
      </w:r>
      <w:proofErr w:type="spellEnd"/>
      <w:r w:rsidR="00AB2325" w:rsidRPr="002544B7">
        <w:rPr>
          <w:rFonts w:ascii="Arial" w:hAnsi="Arial" w:cs="Arial"/>
        </w:rPr>
        <w:t xml:space="preserve"> could focus on developing local recognition </w:t>
      </w:r>
      <w:r w:rsidR="005F33A6" w:rsidRPr="002544B7">
        <w:rPr>
          <w:rFonts w:ascii="Arial" w:hAnsi="Arial" w:cs="Arial"/>
        </w:rPr>
        <w:t xml:space="preserve">mechanisms which promote staff to thank colleagues at all levels across the organisation. </w:t>
      </w:r>
      <w:r w:rsidR="00814095" w:rsidRPr="002544B7">
        <w:rPr>
          <w:rFonts w:ascii="Arial" w:hAnsi="Arial" w:cs="Arial"/>
        </w:rPr>
        <w:t>Research into other NHS Health Board</w:t>
      </w:r>
      <w:r w:rsidR="00423DCE" w:rsidRPr="002544B7">
        <w:rPr>
          <w:rFonts w:ascii="Arial" w:hAnsi="Arial" w:cs="Arial"/>
        </w:rPr>
        <w:t>s</w:t>
      </w:r>
      <w:r w:rsidR="00814095" w:rsidRPr="002544B7">
        <w:rPr>
          <w:rFonts w:ascii="Arial" w:hAnsi="Arial" w:cs="Arial"/>
        </w:rPr>
        <w:t xml:space="preserve"> shows that they have implemented a Great-ix system which enables employees to quickly thank each other for their effort or clinical performance. </w:t>
      </w:r>
      <w:proofErr w:type="spellStart"/>
      <w:r w:rsidR="00423DCE" w:rsidRPr="002544B7">
        <w:rPr>
          <w:rFonts w:ascii="Arial" w:hAnsi="Arial" w:cs="Arial"/>
        </w:rPr>
        <w:t>HDdHUB</w:t>
      </w:r>
      <w:proofErr w:type="spellEnd"/>
      <w:r w:rsidR="00423DCE" w:rsidRPr="002544B7">
        <w:rPr>
          <w:rFonts w:ascii="Arial" w:hAnsi="Arial" w:cs="Arial"/>
        </w:rPr>
        <w:t xml:space="preserve"> should </w:t>
      </w:r>
      <w:r w:rsidR="00DD2A37" w:rsidRPr="002544B7">
        <w:rPr>
          <w:rFonts w:ascii="Arial" w:hAnsi="Arial" w:cs="Arial"/>
        </w:rPr>
        <w:t>develop</w:t>
      </w:r>
      <w:r w:rsidR="00423DCE" w:rsidRPr="002544B7">
        <w:rPr>
          <w:rFonts w:ascii="Arial" w:hAnsi="Arial" w:cs="Arial"/>
        </w:rPr>
        <w:t xml:space="preserve"> a recognition mechanism like this to promote a culture of recognition</w:t>
      </w:r>
      <w:r w:rsidR="00582C51" w:rsidRPr="002544B7">
        <w:rPr>
          <w:rFonts w:ascii="Arial" w:hAnsi="Arial" w:cs="Arial"/>
        </w:rPr>
        <w:t xml:space="preserve"> aligned to its core values</w:t>
      </w:r>
      <w:r w:rsidR="00423DCE" w:rsidRPr="002544B7">
        <w:rPr>
          <w:rFonts w:ascii="Arial" w:hAnsi="Arial" w:cs="Arial"/>
        </w:rPr>
        <w:t>.</w:t>
      </w:r>
    </w:p>
    <w:p w14:paraId="5AA95AE6" w14:textId="2E11221E" w:rsidR="00772D8D" w:rsidRDefault="00772D8D" w:rsidP="00043A8F">
      <w:pPr>
        <w:rPr>
          <w:rFonts w:ascii="Arial" w:hAnsi="Arial" w:cs="Arial"/>
        </w:rPr>
      </w:pPr>
    </w:p>
    <w:p w14:paraId="62569656" w14:textId="2ED25F59" w:rsidR="00772D8D" w:rsidRDefault="00772D8D" w:rsidP="00043A8F">
      <w:pPr>
        <w:rPr>
          <w:rFonts w:ascii="Arial" w:hAnsi="Arial" w:cs="Arial"/>
        </w:rPr>
      </w:pPr>
    </w:p>
    <w:p w14:paraId="57A0A7B5" w14:textId="494EA471" w:rsidR="00772D8D" w:rsidRDefault="00772D8D" w:rsidP="00043A8F">
      <w:pPr>
        <w:rPr>
          <w:rFonts w:ascii="Arial" w:hAnsi="Arial" w:cs="Arial"/>
        </w:rPr>
      </w:pPr>
    </w:p>
    <w:p w14:paraId="69076D26" w14:textId="5CF32C6F" w:rsidR="00772D8D" w:rsidRDefault="00772D8D" w:rsidP="00043A8F">
      <w:pPr>
        <w:rPr>
          <w:rFonts w:ascii="Arial" w:hAnsi="Arial" w:cs="Arial"/>
        </w:rPr>
      </w:pPr>
    </w:p>
    <w:p w14:paraId="77FC9229" w14:textId="2F80280E" w:rsidR="00772D8D" w:rsidRDefault="00772D8D" w:rsidP="00043A8F">
      <w:pPr>
        <w:rPr>
          <w:rFonts w:ascii="Arial" w:hAnsi="Arial" w:cs="Arial"/>
        </w:rPr>
      </w:pPr>
    </w:p>
    <w:p w14:paraId="628D6FFC" w14:textId="670DFAA6" w:rsidR="00772D8D" w:rsidRDefault="00772D8D" w:rsidP="00043A8F">
      <w:pPr>
        <w:rPr>
          <w:rFonts w:ascii="Arial" w:hAnsi="Arial" w:cs="Arial"/>
        </w:rPr>
      </w:pPr>
    </w:p>
    <w:p w14:paraId="1E55A5EC" w14:textId="56CB0CA0" w:rsidR="00772D8D" w:rsidRDefault="00772D8D" w:rsidP="00043A8F">
      <w:pPr>
        <w:rPr>
          <w:rFonts w:ascii="Arial" w:hAnsi="Arial" w:cs="Arial"/>
        </w:rPr>
      </w:pPr>
    </w:p>
    <w:p w14:paraId="46B03150" w14:textId="7060A612" w:rsidR="00772D8D" w:rsidRDefault="00772D8D" w:rsidP="00043A8F">
      <w:pPr>
        <w:rPr>
          <w:rFonts w:ascii="Arial" w:hAnsi="Arial" w:cs="Arial"/>
        </w:rPr>
      </w:pPr>
    </w:p>
    <w:p w14:paraId="24153A5A" w14:textId="2B30C48F" w:rsidR="00772D8D" w:rsidRDefault="00772D8D" w:rsidP="00043A8F">
      <w:pPr>
        <w:rPr>
          <w:rFonts w:ascii="Arial" w:hAnsi="Arial" w:cs="Arial"/>
        </w:rPr>
      </w:pPr>
    </w:p>
    <w:p w14:paraId="08F17B6B" w14:textId="77777777" w:rsidR="00772D8D" w:rsidRPr="002544B7" w:rsidRDefault="00772D8D" w:rsidP="00043A8F">
      <w:pPr>
        <w:rPr>
          <w:rFonts w:ascii="Arial" w:hAnsi="Arial" w:cs="Arial"/>
        </w:rPr>
      </w:pPr>
    </w:p>
    <w:p w14:paraId="4DE4AF09" w14:textId="54C211FA" w:rsidR="001226F6" w:rsidRPr="002544B7" w:rsidRDefault="001226F6" w:rsidP="00043A8F">
      <w:pPr>
        <w:rPr>
          <w:rFonts w:ascii="Arial" w:hAnsi="Arial" w:cs="Arial"/>
          <w:u w:val="single"/>
        </w:rPr>
      </w:pPr>
      <w:r w:rsidRPr="002544B7">
        <w:rPr>
          <w:rFonts w:ascii="Arial" w:hAnsi="Arial" w:cs="Arial"/>
          <w:u w:val="single"/>
        </w:rPr>
        <w:lastRenderedPageBreak/>
        <w:t>Summary</w:t>
      </w:r>
    </w:p>
    <w:p w14:paraId="34388621" w14:textId="6EBFF928" w:rsidR="00D35A06" w:rsidRPr="002544B7" w:rsidRDefault="00D35A06" w:rsidP="00043A8F">
      <w:pPr>
        <w:rPr>
          <w:rFonts w:ascii="Arial" w:hAnsi="Arial" w:cs="Arial"/>
          <w:u w:val="single"/>
        </w:rPr>
      </w:pPr>
      <w:r w:rsidRPr="002544B7">
        <w:rPr>
          <w:rFonts w:ascii="Arial" w:hAnsi="Arial" w:cs="Arial"/>
          <w:noProof/>
        </w:rPr>
        <w:drawing>
          <wp:inline distT="0" distB="0" distL="0" distR="0" wp14:anchorId="55C658D6" wp14:editId="21ABE82B">
            <wp:extent cx="5731510" cy="3223895"/>
            <wp:effectExtent l="0" t="0" r="254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446249CE" w14:textId="6000D46F" w:rsidR="001226F6" w:rsidRPr="002544B7" w:rsidRDefault="00096F5B" w:rsidP="00043A8F">
      <w:pPr>
        <w:rPr>
          <w:rFonts w:ascii="Arial" w:hAnsi="Arial" w:cs="Arial"/>
        </w:rPr>
      </w:pPr>
      <w:r w:rsidRPr="002544B7">
        <w:rPr>
          <w:rFonts w:ascii="Arial" w:hAnsi="Arial" w:cs="Arial"/>
        </w:rPr>
        <w:t>Employee interests evolve and benefits packages must adapt to meet these diverse needs</w:t>
      </w:r>
      <w:r w:rsidR="005A1C98" w:rsidRPr="002544B7">
        <w:rPr>
          <w:rFonts w:ascii="Arial" w:hAnsi="Arial" w:cs="Arial"/>
        </w:rPr>
        <w:t xml:space="preserve"> (Investors in People, 2022) </w:t>
      </w:r>
      <w:proofErr w:type="gramStart"/>
      <w:r w:rsidR="005A1C98" w:rsidRPr="002544B7">
        <w:rPr>
          <w:rFonts w:ascii="Arial" w:hAnsi="Arial" w:cs="Arial"/>
        </w:rPr>
        <w:t>in order to</w:t>
      </w:r>
      <w:proofErr w:type="gramEnd"/>
      <w:r w:rsidR="005A1C98" w:rsidRPr="002544B7">
        <w:rPr>
          <w:rFonts w:ascii="Arial" w:hAnsi="Arial" w:cs="Arial"/>
        </w:rPr>
        <w:t xml:space="preserve"> support organisational performance, attraction and retention of employees</w:t>
      </w:r>
      <w:r w:rsidR="002925BF" w:rsidRPr="002544B7">
        <w:rPr>
          <w:rFonts w:ascii="Arial" w:hAnsi="Arial" w:cs="Arial"/>
        </w:rPr>
        <w:t xml:space="preserve"> </w:t>
      </w:r>
      <w:r w:rsidR="00790718" w:rsidRPr="002544B7">
        <w:rPr>
          <w:rFonts w:ascii="Arial" w:hAnsi="Arial" w:cs="Arial"/>
        </w:rPr>
        <w:t xml:space="preserve">(Armstrong &amp; Brown, 2019). </w:t>
      </w:r>
      <w:r w:rsidR="0019572C" w:rsidRPr="002544B7">
        <w:rPr>
          <w:rFonts w:ascii="Arial" w:hAnsi="Arial" w:cs="Arial"/>
        </w:rPr>
        <w:t xml:space="preserve">There are a range of things People Practice Professionals can do to support </w:t>
      </w:r>
      <w:r w:rsidR="00486507" w:rsidRPr="002544B7">
        <w:rPr>
          <w:rFonts w:ascii="Arial" w:hAnsi="Arial" w:cs="Arial"/>
        </w:rPr>
        <w:t xml:space="preserve">the design and implementation of reward strategies including ensuring that performance management is carried out in an effective way. </w:t>
      </w:r>
    </w:p>
    <w:p w14:paraId="77335917" w14:textId="77777777" w:rsidR="00A342E1" w:rsidRDefault="00A342E1" w:rsidP="00043A8F">
      <w:pPr>
        <w:rPr>
          <w:rFonts w:ascii="Arial" w:hAnsi="Arial" w:cs="Arial"/>
        </w:rPr>
      </w:pPr>
    </w:p>
    <w:p w14:paraId="28736D2F" w14:textId="0812DD0B" w:rsidR="001226F6" w:rsidRPr="001226F6" w:rsidRDefault="001226F6" w:rsidP="00043A8F">
      <w:pPr>
        <w:rPr>
          <w:rFonts w:ascii="Arial" w:hAnsi="Arial" w:cs="Arial"/>
          <w:u w:val="single"/>
        </w:rPr>
      </w:pPr>
      <w:r w:rsidRPr="001226F6">
        <w:rPr>
          <w:rFonts w:ascii="Arial" w:hAnsi="Arial" w:cs="Arial"/>
          <w:u w:val="single"/>
        </w:rPr>
        <w:t>Bibliography</w:t>
      </w:r>
    </w:p>
    <w:p w14:paraId="361D5C2D" w14:textId="27267A9C" w:rsidR="00C94C48" w:rsidRDefault="00FF0D2A" w:rsidP="00043A8F">
      <w:pPr>
        <w:rPr>
          <w:rFonts w:ascii="Arial" w:hAnsi="Arial" w:cs="Arial"/>
        </w:rPr>
      </w:pPr>
      <w:r>
        <w:rPr>
          <w:rFonts w:ascii="Arial" w:hAnsi="Arial" w:cs="Arial"/>
        </w:rPr>
        <w:tab/>
      </w:r>
      <w:r w:rsidR="00C94C48">
        <w:rPr>
          <w:rFonts w:ascii="Arial" w:hAnsi="Arial" w:cs="Arial"/>
        </w:rPr>
        <w:t xml:space="preserve">ACAS. (2021a). </w:t>
      </w:r>
      <w:r w:rsidR="00DE0F11" w:rsidRPr="00DE0F11">
        <w:rPr>
          <w:rFonts w:ascii="Arial" w:hAnsi="Arial" w:cs="Arial"/>
          <w:i/>
          <w:iCs/>
        </w:rPr>
        <w:t>Statutory sick pay (SSP).</w:t>
      </w:r>
      <w:r w:rsidR="00DE0F11">
        <w:rPr>
          <w:rFonts w:ascii="Arial" w:hAnsi="Arial" w:cs="Arial"/>
        </w:rPr>
        <w:t xml:space="preserve"> [online]. Available at: </w:t>
      </w:r>
      <w:hyperlink r:id="rId47" w:history="1">
        <w:r w:rsidR="00DE0F11" w:rsidRPr="00CB632A">
          <w:rPr>
            <w:rStyle w:val="Hyperlink"/>
            <w:rFonts w:ascii="Arial" w:hAnsi="Arial" w:cs="Arial"/>
          </w:rPr>
          <w:t>https://www.acas.org.uk/checking-sick-pay/statutory-sick-pay-ssp</w:t>
        </w:r>
      </w:hyperlink>
      <w:r w:rsidR="00DE0F11">
        <w:rPr>
          <w:rFonts w:ascii="Arial" w:hAnsi="Arial" w:cs="Arial"/>
        </w:rPr>
        <w:t xml:space="preserve"> [Accessed: 21</w:t>
      </w:r>
      <w:r w:rsidR="00DE0F11" w:rsidRPr="00DE0F11">
        <w:rPr>
          <w:rFonts w:ascii="Arial" w:hAnsi="Arial" w:cs="Arial"/>
          <w:vertAlign w:val="superscript"/>
        </w:rPr>
        <w:t>st</w:t>
      </w:r>
      <w:r w:rsidR="00DE0F11">
        <w:rPr>
          <w:rFonts w:ascii="Arial" w:hAnsi="Arial" w:cs="Arial"/>
        </w:rPr>
        <w:t xml:space="preserve"> April 2022]. </w:t>
      </w:r>
    </w:p>
    <w:p w14:paraId="0A3A7E6E" w14:textId="64CBC755" w:rsidR="00250684" w:rsidRDefault="00250684" w:rsidP="00250684">
      <w:pPr>
        <w:ind w:firstLine="720"/>
        <w:rPr>
          <w:rFonts w:ascii="Arial" w:hAnsi="Arial" w:cs="Arial"/>
        </w:rPr>
      </w:pPr>
      <w:r>
        <w:rPr>
          <w:rFonts w:ascii="Arial" w:hAnsi="Arial" w:cs="Arial"/>
        </w:rPr>
        <w:t xml:space="preserve">ACAS. (2021b). </w:t>
      </w:r>
      <w:r w:rsidRPr="00250684">
        <w:rPr>
          <w:rFonts w:ascii="Arial" w:hAnsi="Arial" w:cs="Arial"/>
          <w:i/>
          <w:iCs/>
        </w:rPr>
        <w:t>Checking holiday entitlement</w:t>
      </w:r>
      <w:r>
        <w:rPr>
          <w:rFonts w:ascii="Arial" w:hAnsi="Arial" w:cs="Arial"/>
        </w:rPr>
        <w:t xml:space="preserve">. [online]. Available at: </w:t>
      </w:r>
      <w:hyperlink r:id="rId48" w:history="1">
        <w:r w:rsidRPr="00CB632A">
          <w:rPr>
            <w:rStyle w:val="Hyperlink"/>
            <w:rFonts w:ascii="Arial" w:hAnsi="Arial" w:cs="Arial"/>
          </w:rPr>
          <w:t>https://www.acas.org.uk/checking-holiday-entitlement</w:t>
        </w:r>
      </w:hyperlink>
      <w:r>
        <w:rPr>
          <w:rFonts w:ascii="Arial" w:hAnsi="Arial" w:cs="Arial"/>
        </w:rPr>
        <w:t xml:space="preserve"> [Accessed: 21</w:t>
      </w:r>
      <w:r w:rsidRPr="00250684">
        <w:rPr>
          <w:rFonts w:ascii="Arial" w:hAnsi="Arial" w:cs="Arial"/>
          <w:vertAlign w:val="superscript"/>
        </w:rPr>
        <w:t>st</w:t>
      </w:r>
      <w:r>
        <w:rPr>
          <w:rFonts w:ascii="Arial" w:hAnsi="Arial" w:cs="Arial"/>
        </w:rPr>
        <w:t xml:space="preserve"> April 2022]. </w:t>
      </w:r>
    </w:p>
    <w:p w14:paraId="78AAF93E" w14:textId="2440EE92" w:rsidR="000216C9" w:rsidRDefault="000216C9" w:rsidP="00250684">
      <w:pPr>
        <w:ind w:firstLine="720"/>
        <w:rPr>
          <w:rFonts w:ascii="Arial" w:hAnsi="Arial" w:cs="Arial"/>
        </w:rPr>
      </w:pPr>
      <w:r>
        <w:rPr>
          <w:rFonts w:ascii="Arial" w:hAnsi="Arial" w:cs="Arial"/>
        </w:rPr>
        <w:t xml:space="preserve">ACAS. (2021c). </w:t>
      </w:r>
      <w:r w:rsidRPr="000216C9">
        <w:rPr>
          <w:rFonts w:ascii="Arial" w:hAnsi="Arial" w:cs="Arial"/>
          <w:i/>
          <w:iCs/>
        </w:rPr>
        <w:t>Equal pay.</w:t>
      </w:r>
      <w:r>
        <w:rPr>
          <w:rFonts w:ascii="Arial" w:hAnsi="Arial" w:cs="Arial"/>
        </w:rPr>
        <w:t xml:space="preserve"> [online]. Available at:</w:t>
      </w:r>
      <w:r w:rsidRPr="000216C9">
        <w:t xml:space="preserve"> </w:t>
      </w:r>
      <w:hyperlink r:id="rId49" w:history="1">
        <w:r w:rsidRPr="00CB632A">
          <w:rPr>
            <w:rStyle w:val="Hyperlink"/>
            <w:rFonts w:ascii="Arial" w:hAnsi="Arial" w:cs="Arial"/>
          </w:rPr>
          <w:t>https://www.acas.org.uk/equal-pay</w:t>
        </w:r>
      </w:hyperlink>
      <w:r>
        <w:rPr>
          <w:rFonts w:ascii="Arial" w:hAnsi="Arial" w:cs="Arial"/>
        </w:rPr>
        <w:t xml:space="preserve">  [Accessed: 22</w:t>
      </w:r>
      <w:r w:rsidRPr="000216C9">
        <w:rPr>
          <w:rFonts w:ascii="Arial" w:hAnsi="Arial" w:cs="Arial"/>
          <w:vertAlign w:val="superscript"/>
        </w:rPr>
        <w:t>nd</w:t>
      </w:r>
      <w:r>
        <w:rPr>
          <w:rFonts w:ascii="Arial" w:hAnsi="Arial" w:cs="Arial"/>
        </w:rPr>
        <w:t xml:space="preserve"> April 2022]. </w:t>
      </w:r>
    </w:p>
    <w:p w14:paraId="6A0D0C29" w14:textId="210729C1" w:rsidR="001748AC" w:rsidRDefault="001748AC" w:rsidP="00250684">
      <w:pPr>
        <w:ind w:firstLine="720"/>
        <w:rPr>
          <w:rFonts w:ascii="Arial" w:hAnsi="Arial" w:cs="Arial"/>
        </w:rPr>
      </w:pPr>
      <w:r>
        <w:rPr>
          <w:rFonts w:ascii="Arial" w:hAnsi="Arial" w:cs="Arial"/>
        </w:rPr>
        <w:t xml:space="preserve">ACAS. (2021d). </w:t>
      </w:r>
      <w:r w:rsidRPr="00C75921">
        <w:rPr>
          <w:rFonts w:ascii="Arial" w:hAnsi="Arial" w:cs="Arial"/>
          <w:i/>
          <w:iCs/>
        </w:rPr>
        <w:t xml:space="preserve">Gender </w:t>
      </w:r>
      <w:proofErr w:type="gramStart"/>
      <w:r w:rsidRPr="00C75921">
        <w:rPr>
          <w:rFonts w:ascii="Arial" w:hAnsi="Arial" w:cs="Arial"/>
          <w:i/>
          <w:iCs/>
        </w:rPr>
        <w:t>pay</w:t>
      </w:r>
      <w:proofErr w:type="gramEnd"/>
      <w:r w:rsidRPr="00C75921">
        <w:rPr>
          <w:rFonts w:ascii="Arial" w:hAnsi="Arial" w:cs="Arial"/>
          <w:i/>
          <w:iCs/>
        </w:rPr>
        <w:t xml:space="preserve"> gap reporting</w:t>
      </w:r>
      <w:r>
        <w:rPr>
          <w:rFonts w:ascii="Arial" w:hAnsi="Arial" w:cs="Arial"/>
        </w:rPr>
        <w:t xml:space="preserve">. </w:t>
      </w:r>
      <w:r w:rsidR="00C75921">
        <w:rPr>
          <w:rFonts w:ascii="Arial" w:hAnsi="Arial" w:cs="Arial"/>
        </w:rPr>
        <w:t xml:space="preserve">[online]. Available at: </w:t>
      </w:r>
      <w:hyperlink r:id="rId50" w:history="1">
        <w:r w:rsidR="00C75921" w:rsidRPr="00CB632A">
          <w:rPr>
            <w:rStyle w:val="Hyperlink"/>
            <w:rFonts w:ascii="Arial" w:hAnsi="Arial" w:cs="Arial"/>
          </w:rPr>
          <w:t>https://www.acas.org.uk/gender-pay-gap-reporting</w:t>
        </w:r>
      </w:hyperlink>
      <w:r w:rsidR="00C75921">
        <w:rPr>
          <w:rFonts w:ascii="Arial" w:hAnsi="Arial" w:cs="Arial"/>
        </w:rPr>
        <w:t xml:space="preserve"> [Accessed: 22</w:t>
      </w:r>
      <w:r w:rsidR="00C75921" w:rsidRPr="00C75921">
        <w:rPr>
          <w:rFonts w:ascii="Arial" w:hAnsi="Arial" w:cs="Arial"/>
          <w:vertAlign w:val="superscript"/>
        </w:rPr>
        <w:t>nd</w:t>
      </w:r>
      <w:r w:rsidR="00C75921">
        <w:rPr>
          <w:rFonts w:ascii="Arial" w:hAnsi="Arial" w:cs="Arial"/>
        </w:rPr>
        <w:t xml:space="preserve"> April 2022]. </w:t>
      </w:r>
    </w:p>
    <w:p w14:paraId="2AD9A303" w14:textId="1C802301" w:rsidR="007353B2" w:rsidRDefault="007353B2" w:rsidP="00250684">
      <w:pPr>
        <w:ind w:firstLine="720"/>
        <w:rPr>
          <w:rFonts w:ascii="Arial" w:hAnsi="Arial" w:cs="Arial"/>
        </w:rPr>
      </w:pPr>
      <w:r>
        <w:rPr>
          <w:rFonts w:ascii="Arial" w:hAnsi="Arial" w:cs="Arial"/>
        </w:rPr>
        <w:t xml:space="preserve">ACAS. (2021e). </w:t>
      </w:r>
      <w:r w:rsidRPr="00A53A76">
        <w:rPr>
          <w:rFonts w:ascii="Arial" w:hAnsi="Arial" w:cs="Arial"/>
          <w:i/>
          <w:iCs/>
        </w:rPr>
        <w:t>The maximum hours an employee can work.</w:t>
      </w:r>
      <w:r>
        <w:rPr>
          <w:rFonts w:ascii="Arial" w:hAnsi="Arial" w:cs="Arial"/>
        </w:rPr>
        <w:t xml:space="preserve"> [online]. Available at:</w:t>
      </w:r>
      <w:r w:rsidR="00A53A76" w:rsidRPr="00A53A76">
        <w:t xml:space="preserve"> </w:t>
      </w:r>
      <w:hyperlink r:id="rId51" w:history="1">
        <w:r w:rsidR="00A53A76" w:rsidRPr="00CB632A">
          <w:rPr>
            <w:rStyle w:val="Hyperlink"/>
            <w:rFonts w:ascii="Arial" w:hAnsi="Arial" w:cs="Arial"/>
          </w:rPr>
          <w:t>https://www.acas.org.uk/the-maximum-hours-an-employee-can-work</w:t>
        </w:r>
      </w:hyperlink>
      <w:r w:rsidR="00A53A76">
        <w:rPr>
          <w:rFonts w:ascii="Arial" w:hAnsi="Arial" w:cs="Arial"/>
        </w:rPr>
        <w:t xml:space="preserve"> </w:t>
      </w:r>
      <w:r>
        <w:rPr>
          <w:rFonts w:ascii="Arial" w:hAnsi="Arial" w:cs="Arial"/>
        </w:rPr>
        <w:t xml:space="preserve"> [Accessed: 22</w:t>
      </w:r>
      <w:r w:rsidRPr="007353B2">
        <w:rPr>
          <w:rFonts w:ascii="Arial" w:hAnsi="Arial" w:cs="Arial"/>
          <w:vertAlign w:val="superscript"/>
        </w:rPr>
        <w:t>nd</w:t>
      </w:r>
      <w:r>
        <w:rPr>
          <w:rFonts w:ascii="Arial" w:hAnsi="Arial" w:cs="Arial"/>
        </w:rPr>
        <w:t xml:space="preserve"> April 2022]. </w:t>
      </w:r>
    </w:p>
    <w:p w14:paraId="0DB2FC27" w14:textId="6F9F0856" w:rsidR="007353B2" w:rsidRDefault="007353B2" w:rsidP="00250684">
      <w:pPr>
        <w:ind w:firstLine="720"/>
        <w:rPr>
          <w:rFonts w:ascii="Arial" w:hAnsi="Arial" w:cs="Arial"/>
        </w:rPr>
      </w:pPr>
      <w:r>
        <w:rPr>
          <w:rFonts w:ascii="Arial" w:hAnsi="Arial" w:cs="Arial"/>
        </w:rPr>
        <w:t xml:space="preserve">ACAS. (2021f). </w:t>
      </w:r>
      <w:r w:rsidR="00A53A76" w:rsidRPr="00A53A76">
        <w:rPr>
          <w:rFonts w:ascii="Arial" w:hAnsi="Arial" w:cs="Arial"/>
          <w:i/>
          <w:iCs/>
        </w:rPr>
        <w:t>Rest breaks</w:t>
      </w:r>
      <w:r w:rsidR="00A53A76">
        <w:rPr>
          <w:rFonts w:ascii="Arial" w:hAnsi="Arial" w:cs="Arial"/>
        </w:rPr>
        <w:t xml:space="preserve">. [online]. Available at: </w:t>
      </w:r>
      <w:hyperlink r:id="rId52" w:history="1">
        <w:r w:rsidR="00A53A76" w:rsidRPr="00CB632A">
          <w:rPr>
            <w:rStyle w:val="Hyperlink"/>
            <w:rFonts w:ascii="Arial" w:hAnsi="Arial" w:cs="Arial"/>
          </w:rPr>
          <w:t>https://www.acas.org.uk/rest-breaks</w:t>
        </w:r>
      </w:hyperlink>
      <w:r w:rsidR="00A53A76">
        <w:rPr>
          <w:rFonts w:ascii="Arial" w:hAnsi="Arial" w:cs="Arial"/>
        </w:rPr>
        <w:t xml:space="preserve"> [Accessed: 22</w:t>
      </w:r>
      <w:r w:rsidR="00A53A76" w:rsidRPr="00A53A76">
        <w:rPr>
          <w:rFonts w:ascii="Arial" w:hAnsi="Arial" w:cs="Arial"/>
          <w:vertAlign w:val="superscript"/>
        </w:rPr>
        <w:t>nd</w:t>
      </w:r>
      <w:r w:rsidR="00A53A76">
        <w:rPr>
          <w:rFonts w:ascii="Arial" w:hAnsi="Arial" w:cs="Arial"/>
        </w:rPr>
        <w:t xml:space="preserve"> April 2022]. </w:t>
      </w:r>
    </w:p>
    <w:p w14:paraId="430FBA96" w14:textId="21BEC45E" w:rsidR="004807EB" w:rsidRDefault="004807EB" w:rsidP="00250684">
      <w:pPr>
        <w:ind w:firstLine="720"/>
        <w:rPr>
          <w:rFonts w:ascii="Arial" w:hAnsi="Arial" w:cs="Arial"/>
        </w:rPr>
      </w:pPr>
      <w:proofErr w:type="spellStart"/>
      <w:r>
        <w:rPr>
          <w:rFonts w:ascii="Arial" w:hAnsi="Arial" w:cs="Arial"/>
        </w:rPr>
        <w:t>Ahmetaj</w:t>
      </w:r>
      <w:proofErr w:type="spellEnd"/>
      <w:r>
        <w:rPr>
          <w:rFonts w:ascii="Arial" w:hAnsi="Arial" w:cs="Arial"/>
        </w:rPr>
        <w:t xml:space="preserve">, G. and Daly, J. (2018). </w:t>
      </w:r>
      <w:r w:rsidRPr="00742299">
        <w:rPr>
          <w:rFonts w:ascii="Arial" w:hAnsi="Arial" w:cs="Arial"/>
          <w:i/>
          <w:iCs/>
        </w:rPr>
        <w:t>Driving performance and productivity.</w:t>
      </w:r>
      <w:r>
        <w:rPr>
          <w:rFonts w:ascii="Arial" w:hAnsi="Arial" w:cs="Arial"/>
        </w:rPr>
        <w:t xml:space="preserve"> CIPD.</w:t>
      </w:r>
      <w:r w:rsidR="00742299">
        <w:rPr>
          <w:rFonts w:ascii="Arial" w:hAnsi="Arial" w:cs="Arial"/>
        </w:rPr>
        <w:t xml:space="preserve"> [online]. Available at:</w:t>
      </w:r>
      <w:r w:rsidR="00742299" w:rsidRPr="00742299">
        <w:t xml:space="preserve"> </w:t>
      </w:r>
      <w:hyperlink r:id="rId53" w:history="1">
        <w:r w:rsidR="00742299" w:rsidRPr="00E628BC">
          <w:rPr>
            <w:rStyle w:val="Hyperlink"/>
            <w:rFonts w:ascii="Arial" w:hAnsi="Arial" w:cs="Arial"/>
          </w:rPr>
          <w:t>https://www.cipd.co.uk/Images/driving-performance-and-productivity_2018-why-learning-organisations-propel-and-sustain-more-impact_tcm18-40383.pdf</w:t>
        </w:r>
      </w:hyperlink>
      <w:r w:rsidR="00742299">
        <w:rPr>
          <w:rFonts w:ascii="Arial" w:hAnsi="Arial" w:cs="Arial"/>
        </w:rPr>
        <w:t xml:space="preserve"> : [Accessed: 25</w:t>
      </w:r>
      <w:r w:rsidR="00742299" w:rsidRPr="00742299">
        <w:rPr>
          <w:rFonts w:ascii="Arial" w:hAnsi="Arial" w:cs="Arial"/>
          <w:vertAlign w:val="superscript"/>
        </w:rPr>
        <w:t>th</w:t>
      </w:r>
      <w:r w:rsidR="00742299">
        <w:rPr>
          <w:rFonts w:ascii="Arial" w:hAnsi="Arial" w:cs="Arial"/>
        </w:rPr>
        <w:t xml:space="preserve"> April 2022]. </w:t>
      </w:r>
    </w:p>
    <w:p w14:paraId="2E801800" w14:textId="11D30D8F" w:rsidR="00B56407" w:rsidRDefault="00B56407" w:rsidP="00250684">
      <w:pPr>
        <w:ind w:firstLine="720"/>
        <w:rPr>
          <w:rFonts w:ascii="Arial" w:hAnsi="Arial" w:cs="Arial"/>
        </w:rPr>
      </w:pPr>
      <w:r>
        <w:rPr>
          <w:rFonts w:ascii="Arial" w:hAnsi="Arial" w:cs="Arial"/>
        </w:rPr>
        <w:lastRenderedPageBreak/>
        <w:t xml:space="preserve">Aneurin Bevan University Health Board. (2022). </w:t>
      </w:r>
      <w:r w:rsidRPr="00C77267">
        <w:rPr>
          <w:rFonts w:ascii="Arial" w:hAnsi="Arial" w:cs="Arial"/>
          <w:i/>
          <w:iCs/>
        </w:rPr>
        <w:t>Great-ix.</w:t>
      </w:r>
      <w:r>
        <w:rPr>
          <w:rFonts w:ascii="Arial" w:hAnsi="Arial" w:cs="Arial"/>
        </w:rPr>
        <w:t xml:space="preserve"> Available at:</w:t>
      </w:r>
      <w:r w:rsidR="00C77267" w:rsidRPr="00C77267">
        <w:t xml:space="preserve"> </w:t>
      </w:r>
      <w:hyperlink r:id="rId54" w:history="1">
        <w:r w:rsidR="00C77267" w:rsidRPr="00F55B38">
          <w:rPr>
            <w:rStyle w:val="Hyperlink"/>
            <w:rFonts w:ascii="Arial" w:hAnsi="Arial" w:cs="Arial"/>
          </w:rPr>
          <w:t>https://www.greatix.org/submit/</w:t>
        </w:r>
      </w:hyperlink>
      <w:r w:rsidR="00C77267">
        <w:rPr>
          <w:rFonts w:ascii="Arial" w:hAnsi="Arial" w:cs="Arial"/>
        </w:rPr>
        <w:t xml:space="preserve"> </w:t>
      </w:r>
      <w:r>
        <w:rPr>
          <w:rFonts w:ascii="Arial" w:hAnsi="Arial" w:cs="Arial"/>
        </w:rPr>
        <w:t xml:space="preserve"> [Accessed: 6</w:t>
      </w:r>
      <w:r w:rsidRPr="00B56407">
        <w:rPr>
          <w:rFonts w:ascii="Arial" w:hAnsi="Arial" w:cs="Arial"/>
          <w:vertAlign w:val="superscript"/>
        </w:rPr>
        <w:t>th</w:t>
      </w:r>
      <w:r>
        <w:rPr>
          <w:rFonts w:ascii="Arial" w:hAnsi="Arial" w:cs="Arial"/>
        </w:rPr>
        <w:t xml:space="preserve"> </w:t>
      </w:r>
      <w:r w:rsidR="00C77267">
        <w:rPr>
          <w:rFonts w:ascii="Arial" w:hAnsi="Arial" w:cs="Arial"/>
        </w:rPr>
        <w:t>M</w:t>
      </w:r>
      <w:r>
        <w:rPr>
          <w:rFonts w:ascii="Arial" w:hAnsi="Arial" w:cs="Arial"/>
        </w:rPr>
        <w:t xml:space="preserve">ay 2022]. </w:t>
      </w:r>
    </w:p>
    <w:p w14:paraId="2BB41B61" w14:textId="2D97DD9B" w:rsidR="00980F59" w:rsidRDefault="00980F59" w:rsidP="00C94C48">
      <w:pPr>
        <w:ind w:firstLine="720"/>
        <w:rPr>
          <w:rFonts w:ascii="Arial" w:hAnsi="Arial" w:cs="Arial"/>
        </w:rPr>
      </w:pPr>
      <w:r w:rsidRPr="00980F59">
        <w:rPr>
          <w:rFonts w:ascii="Arial" w:hAnsi="Arial" w:cs="Arial"/>
        </w:rPr>
        <w:t xml:space="preserve">Armstrong, M. and Brown, D. (2019) </w:t>
      </w:r>
      <w:r w:rsidRPr="00980F59">
        <w:rPr>
          <w:rFonts w:ascii="Arial" w:hAnsi="Arial" w:cs="Arial"/>
          <w:i/>
          <w:iCs/>
        </w:rPr>
        <w:t xml:space="preserve">Armstrong’s handbook of reward management </w:t>
      </w:r>
      <w:proofErr w:type="gramStart"/>
      <w:r w:rsidRPr="00980F59">
        <w:rPr>
          <w:rFonts w:ascii="Arial" w:hAnsi="Arial" w:cs="Arial"/>
          <w:i/>
          <w:iCs/>
        </w:rPr>
        <w:t>practice :</w:t>
      </w:r>
      <w:proofErr w:type="gramEnd"/>
      <w:r w:rsidRPr="00980F59">
        <w:rPr>
          <w:rFonts w:ascii="Arial" w:hAnsi="Arial" w:cs="Arial"/>
          <w:i/>
          <w:iCs/>
        </w:rPr>
        <w:t xml:space="preserve"> improving performance through reward</w:t>
      </w:r>
      <w:r w:rsidRPr="00980F59">
        <w:rPr>
          <w:rFonts w:ascii="Arial" w:hAnsi="Arial" w:cs="Arial"/>
        </w:rPr>
        <w:t xml:space="preserve">. Sixth edition. </w:t>
      </w:r>
      <w:proofErr w:type="gramStart"/>
      <w:r w:rsidRPr="00980F59">
        <w:rPr>
          <w:rFonts w:ascii="Arial" w:hAnsi="Arial" w:cs="Arial"/>
        </w:rPr>
        <w:t>London ;</w:t>
      </w:r>
      <w:proofErr w:type="gramEnd"/>
      <w:r w:rsidRPr="00980F59">
        <w:rPr>
          <w:rFonts w:ascii="Arial" w:hAnsi="Arial" w:cs="Arial"/>
        </w:rPr>
        <w:t>: Kogan Page</w:t>
      </w:r>
      <w:r>
        <w:rPr>
          <w:rFonts w:ascii="Arial" w:hAnsi="Arial" w:cs="Arial"/>
        </w:rPr>
        <w:t>.</w:t>
      </w:r>
    </w:p>
    <w:p w14:paraId="2BCACF54" w14:textId="1E808769" w:rsidR="00BB0FEE" w:rsidRDefault="000703BB" w:rsidP="00980F59">
      <w:pPr>
        <w:ind w:firstLine="720"/>
        <w:rPr>
          <w:rFonts w:ascii="Arial" w:hAnsi="Arial" w:cs="Arial"/>
        </w:rPr>
      </w:pPr>
      <w:r>
        <w:rPr>
          <w:rFonts w:ascii="Arial" w:hAnsi="Arial" w:cs="Arial"/>
        </w:rPr>
        <w:t xml:space="preserve">Blackhawk Network. </w:t>
      </w:r>
      <w:r w:rsidR="00FA4598">
        <w:rPr>
          <w:rFonts w:ascii="Arial" w:hAnsi="Arial" w:cs="Arial"/>
        </w:rPr>
        <w:t xml:space="preserve">(2022). </w:t>
      </w:r>
      <w:r w:rsidR="00FA4598" w:rsidRPr="00FA4598">
        <w:rPr>
          <w:rFonts w:ascii="Arial" w:hAnsi="Arial" w:cs="Arial"/>
          <w:i/>
          <w:iCs/>
        </w:rPr>
        <w:t>The real relationship between rewards and employee performance.</w:t>
      </w:r>
      <w:r w:rsidR="00FA4598">
        <w:rPr>
          <w:rFonts w:ascii="Arial" w:hAnsi="Arial" w:cs="Arial"/>
        </w:rPr>
        <w:t xml:space="preserve"> [online]. Available at: </w:t>
      </w:r>
      <w:hyperlink r:id="rId55" w:history="1">
        <w:r w:rsidR="00FA4598" w:rsidRPr="00CB632A">
          <w:rPr>
            <w:rStyle w:val="Hyperlink"/>
            <w:rFonts w:ascii="Arial" w:hAnsi="Arial" w:cs="Arial"/>
          </w:rPr>
          <w:t>https://blackhawknetwork.com/on-demand/uk-en/insights/relationship-between-rewards-and-employee-performance/</w:t>
        </w:r>
      </w:hyperlink>
      <w:r w:rsidR="00FA4598">
        <w:rPr>
          <w:rFonts w:ascii="Arial" w:hAnsi="Arial" w:cs="Arial"/>
        </w:rPr>
        <w:t xml:space="preserve"> [Accessed: 21</w:t>
      </w:r>
      <w:r w:rsidR="00FA4598" w:rsidRPr="00FA4598">
        <w:rPr>
          <w:rFonts w:ascii="Arial" w:hAnsi="Arial" w:cs="Arial"/>
          <w:vertAlign w:val="superscript"/>
        </w:rPr>
        <w:t>st</w:t>
      </w:r>
      <w:r w:rsidR="00FA4598">
        <w:rPr>
          <w:rFonts w:ascii="Arial" w:hAnsi="Arial" w:cs="Arial"/>
        </w:rPr>
        <w:t xml:space="preserve"> April 2022]. </w:t>
      </w:r>
    </w:p>
    <w:p w14:paraId="43D77BF8" w14:textId="009BBC59" w:rsidR="00BB0FEE" w:rsidRDefault="00BB0FEE" w:rsidP="00980F59">
      <w:pPr>
        <w:ind w:firstLine="720"/>
        <w:rPr>
          <w:rFonts w:ascii="Arial" w:hAnsi="Arial" w:cs="Arial"/>
        </w:rPr>
      </w:pPr>
      <w:proofErr w:type="spellStart"/>
      <w:r>
        <w:rPr>
          <w:rFonts w:ascii="Arial" w:hAnsi="Arial" w:cs="Arial"/>
        </w:rPr>
        <w:t>Brignall</w:t>
      </w:r>
      <w:proofErr w:type="spellEnd"/>
      <w:r>
        <w:rPr>
          <w:rFonts w:ascii="Arial" w:hAnsi="Arial" w:cs="Arial"/>
        </w:rPr>
        <w:t xml:space="preserve">, M. (2021). </w:t>
      </w:r>
      <w:r w:rsidRPr="00BB0FEE">
        <w:rPr>
          <w:rFonts w:ascii="Arial" w:hAnsi="Arial" w:cs="Arial"/>
          <w:i/>
          <w:iCs/>
        </w:rPr>
        <w:t>The great resignation: almost one in four UK workers planning job change.</w:t>
      </w:r>
      <w:r>
        <w:rPr>
          <w:rFonts w:ascii="Arial" w:hAnsi="Arial" w:cs="Arial"/>
        </w:rPr>
        <w:t xml:space="preserve"> The Guardian. [online]. Available at:</w:t>
      </w:r>
      <w:r w:rsidRPr="00BB0FEE">
        <w:t xml:space="preserve"> </w:t>
      </w:r>
      <w:hyperlink r:id="rId56" w:history="1">
        <w:r w:rsidRPr="00024C8B">
          <w:rPr>
            <w:rStyle w:val="Hyperlink"/>
            <w:rFonts w:ascii="Arial" w:hAnsi="Arial" w:cs="Arial"/>
          </w:rPr>
          <w:t>https://www.theguardian.com/money/2021/nov/01/the-great-resignation-almost-one-in-four-workers-planning-job-change</w:t>
        </w:r>
      </w:hyperlink>
      <w:r>
        <w:rPr>
          <w:rFonts w:ascii="Arial" w:hAnsi="Arial" w:cs="Arial"/>
        </w:rPr>
        <w:t xml:space="preserve">  [Accessed: 27</w:t>
      </w:r>
      <w:r w:rsidRPr="00BB0FEE">
        <w:rPr>
          <w:rFonts w:ascii="Arial" w:hAnsi="Arial" w:cs="Arial"/>
          <w:vertAlign w:val="superscript"/>
        </w:rPr>
        <w:t>th</w:t>
      </w:r>
      <w:r>
        <w:rPr>
          <w:rFonts w:ascii="Arial" w:hAnsi="Arial" w:cs="Arial"/>
        </w:rPr>
        <w:t xml:space="preserve"> April 2022]. </w:t>
      </w:r>
    </w:p>
    <w:p w14:paraId="6E75169F" w14:textId="09556330" w:rsidR="00945EC3" w:rsidRDefault="00945EC3" w:rsidP="00980F59">
      <w:pPr>
        <w:ind w:firstLine="720"/>
        <w:rPr>
          <w:rFonts w:ascii="Arial" w:hAnsi="Arial" w:cs="Arial"/>
        </w:rPr>
      </w:pPr>
      <w:proofErr w:type="spellStart"/>
      <w:r>
        <w:rPr>
          <w:rFonts w:ascii="Arial" w:hAnsi="Arial" w:cs="Arial"/>
        </w:rPr>
        <w:t>Chodyniecka</w:t>
      </w:r>
      <w:proofErr w:type="spellEnd"/>
      <w:r>
        <w:rPr>
          <w:rFonts w:ascii="Arial" w:hAnsi="Arial" w:cs="Arial"/>
        </w:rPr>
        <w:t xml:space="preserve">, E., De Smet, A., Dowling, B. and </w:t>
      </w:r>
      <w:proofErr w:type="spellStart"/>
      <w:r>
        <w:rPr>
          <w:rFonts w:ascii="Arial" w:hAnsi="Arial" w:cs="Arial"/>
        </w:rPr>
        <w:t>Mugyar-Baldocchi</w:t>
      </w:r>
      <w:proofErr w:type="spellEnd"/>
      <w:r>
        <w:rPr>
          <w:rFonts w:ascii="Arial" w:hAnsi="Arial" w:cs="Arial"/>
        </w:rPr>
        <w:t xml:space="preserve">, M. (2022). </w:t>
      </w:r>
      <w:r w:rsidRPr="00DE0968">
        <w:rPr>
          <w:rFonts w:ascii="Arial" w:hAnsi="Arial" w:cs="Arial"/>
          <w:i/>
          <w:iCs/>
        </w:rPr>
        <w:t>Money can’t buy your employees’ loyalty.</w:t>
      </w:r>
      <w:r>
        <w:rPr>
          <w:rFonts w:ascii="Arial" w:hAnsi="Arial" w:cs="Arial"/>
        </w:rPr>
        <w:t xml:space="preserve"> </w:t>
      </w:r>
      <w:r w:rsidR="00DE0968">
        <w:rPr>
          <w:rFonts w:ascii="Arial" w:hAnsi="Arial" w:cs="Arial"/>
        </w:rPr>
        <w:t xml:space="preserve">McKinsey and Company: People and Organizational Performance. [online]. Available at: </w:t>
      </w:r>
      <w:hyperlink r:id="rId57" w:history="1">
        <w:r w:rsidR="00DE0968" w:rsidRPr="00A1264C">
          <w:rPr>
            <w:rStyle w:val="Hyperlink"/>
            <w:rFonts w:ascii="Arial" w:hAnsi="Arial" w:cs="Arial"/>
          </w:rPr>
          <w:t>https://www.mckinsey.com/business-functions/people-and-organizational-performance/our-insights/the-organization-blog/money-cant-buy-your-employees-loyalty</w:t>
        </w:r>
      </w:hyperlink>
      <w:r w:rsidR="00DE0968">
        <w:rPr>
          <w:rFonts w:ascii="Arial" w:hAnsi="Arial" w:cs="Arial"/>
        </w:rPr>
        <w:t xml:space="preserve"> [Accessed: 12</w:t>
      </w:r>
      <w:r w:rsidR="00DE0968" w:rsidRPr="00DE0968">
        <w:rPr>
          <w:rFonts w:ascii="Arial" w:hAnsi="Arial" w:cs="Arial"/>
          <w:vertAlign w:val="superscript"/>
        </w:rPr>
        <w:t>th</w:t>
      </w:r>
      <w:r w:rsidR="00DE0968">
        <w:rPr>
          <w:rFonts w:ascii="Arial" w:hAnsi="Arial" w:cs="Arial"/>
        </w:rPr>
        <w:t xml:space="preserve"> April 2022]. </w:t>
      </w:r>
    </w:p>
    <w:p w14:paraId="16D5988F" w14:textId="4168D772" w:rsidR="00DE76D1" w:rsidRDefault="00DE76D1" w:rsidP="00980F59">
      <w:pPr>
        <w:ind w:firstLine="720"/>
        <w:rPr>
          <w:rFonts w:ascii="Arial" w:hAnsi="Arial" w:cs="Arial"/>
        </w:rPr>
      </w:pPr>
      <w:proofErr w:type="spellStart"/>
      <w:r>
        <w:rPr>
          <w:rFonts w:ascii="Arial" w:hAnsi="Arial" w:cs="Arial"/>
        </w:rPr>
        <w:t>Chwarae</w:t>
      </w:r>
      <w:proofErr w:type="spellEnd"/>
      <w:r>
        <w:rPr>
          <w:rFonts w:ascii="Arial" w:hAnsi="Arial" w:cs="Arial"/>
        </w:rPr>
        <w:t xml:space="preserve"> Teg. (2022). </w:t>
      </w:r>
      <w:r w:rsidRPr="00DE76D1">
        <w:rPr>
          <w:rFonts w:ascii="Arial" w:hAnsi="Arial" w:cs="Arial"/>
          <w:i/>
          <w:iCs/>
        </w:rPr>
        <w:t xml:space="preserve">Gender pay gap reporting an opportunity to tackle inequalities. </w:t>
      </w:r>
      <w:r>
        <w:rPr>
          <w:rFonts w:ascii="Arial" w:hAnsi="Arial" w:cs="Arial"/>
        </w:rPr>
        <w:t>[online]. Available at:</w:t>
      </w:r>
      <w:r w:rsidRPr="00DE76D1">
        <w:t xml:space="preserve"> </w:t>
      </w:r>
      <w:hyperlink r:id="rId58" w:history="1">
        <w:r w:rsidRPr="00CB632A">
          <w:rPr>
            <w:rStyle w:val="Hyperlink"/>
            <w:rFonts w:ascii="Arial" w:hAnsi="Arial" w:cs="Arial"/>
          </w:rPr>
          <w:t>https://chwaraeteg.com/news/gender-pay-gap-reporting-an-opportunity-to-tackle-inequalities/</w:t>
        </w:r>
      </w:hyperlink>
      <w:r>
        <w:rPr>
          <w:rFonts w:ascii="Arial" w:hAnsi="Arial" w:cs="Arial"/>
        </w:rPr>
        <w:t xml:space="preserve">  [Accessed: 22</w:t>
      </w:r>
      <w:r w:rsidRPr="00DE76D1">
        <w:rPr>
          <w:rFonts w:ascii="Arial" w:hAnsi="Arial" w:cs="Arial"/>
          <w:vertAlign w:val="superscript"/>
        </w:rPr>
        <w:t>nd</w:t>
      </w:r>
      <w:r>
        <w:rPr>
          <w:rFonts w:ascii="Arial" w:hAnsi="Arial" w:cs="Arial"/>
        </w:rPr>
        <w:t xml:space="preserve"> April 2022]. </w:t>
      </w:r>
    </w:p>
    <w:p w14:paraId="6E1E14E4" w14:textId="4682F299" w:rsidR="00284052" w:rsidRDefault="00284052" w:rsidP="00980F59">
      <w:pPr>
        <w:ind w:firstLine="720"/>
        <w:rPr>
          <w:rFonts w:ascii="Arial" w:hAnsi="Arial" w:cs="Arial"/>
        </w:rPr>
      </w:pPr>
      <w:r>
        <w:rPr>
          <w:rFonts w:ascii="Arial" w:hAnsi="Arial" w:cs="Arial"/>
        </w:rPr>
        <w:t xml:space="preserve">CIPD. (2016). </w:t>
      </w:r>
      <w:r w:rsidRPr="00284052">
        <w:rPr>
          <w:rFonts w:ascii="Arial" w:hAnsi="Arial" w:cs="Arial"/>
          <w:i/>
          <w:iCs/>
        </w:rPr>
        <w:t>Could do better? Assessing what works in performance management</w:t>
      </w:r>
      <w:r>
        <w:rPr>
          <w:rFonts w:ascii="Arial" w:hAnsi="Arial" w:cs="Arial"/>
        </w:rPr>
        <w:t>. Research report. [online]. Available at: [Accessed: 29</w:t>
      </w:r>
      <w:r w:rsidRPr="00284052">
        <w:rPr>
          <w:rFonts w:ascii="Arial" w:hAnsi="Arial" w:cs="Arial"/>
          <w:vertAlign w:val="superscript"/>
        </w:rPr>
        <w:t>th</w:t>
      </w:r>
      <w:r>
        <w:rPr>
          <w:rFonts w:ascii="Arial" w:hAnsi="Arial" w:cs="Arial"/>
        </w:rPr>
        <w:t xml:space="preserve"> April 2022]. </w:t>
      </w:r>
    </w:p>
    <w:p w14:paraId="7A8CF7A4" w14:textId="4DA8736E" w:rsidR="00E420F1" w:rsidRDefault="00E420F1" w:rsidP="00980F59">
      <w:pPr>
        <w:ind w:firstLine="720"/>
        <w:rPr>
          <w:rFonts w:ascii="Arial" w:hAnsi="Arial" w:cs="Arial"/>
        </w:rPr>
      </w:pPr>
      <w:r>
        <w:rPr>
          <w:rFonts w:ascii="Arial" w:hAnsi="Arial" w:cs="Arial"/>
        </w:rPr>
        <w:t xml:space="preserve">CIPD. (2018). </w:t>
      </w:r>
      <w:r w:rsidRPr="00C14A23">
        <w:rPr>
          <w:rFonts w:ascii="Arial" w:hAnsi="Arial" w:cs="Arial"/>
          <w:i/>
          <w:iCs/>
        </w:rPr>
        <w:t>Research report part 2 – measurements report. Creating and capturing value at work: who benefits?</w:t>
      </w:r>
      <w:r>
        <w:rPr>
          <w:rFonts w:ascii="Arial" w:hAnsi="Arial" w:cs="Arial"/>
        </w:rPr>
        <w:t xml:space="preserve"> </w:t>
      </w:r>
      <w:r w:rsidR="00C14A23">
        <w:rPr>
          <w:rFonts w:ascii="Arial" w:hAnsi="Arial" w:cs="Arial"/>
        </w:rPr>
        <w:t>[online]. Available at:</w:t>
      </w:r>
      <w:r w:rsidR="00C14A23" w:rsidRPr="00C14A23">
        <w:t xml:space="preserve"> </w:t>
      </w:r>
      <w:hyperlink r:id="rId59" w:history="1">
        <w:r w:rsidR="00C14A23" w:rsidRPr="009C37FE">
          <w:rPr>
            <w:rStyle w:val="Hyperlink"/>
            <w:rFonts w:ascii="Arial" w:hAnsi="Arial" w:cs="Arial"/>
          </w:rPr>
          <w:t>https://www.cipd.co.uk/Images/creating-and-capturing-value-at-work_2018-who-benefits-part-2_tcm18-37078.pdf</w:t>
        </w:r>
      </w:hyperlink>
      <w:r w:rsidR="00C14A23">
        <w:rPr>
          <w:rFonts w:ascii="Arial" w:hAnsi="Arial" w:cs="Arial"/>
        </w:rPr>
        <w:t xml:space="preserve">  [Accessed: 26</w:t>
      </w:r>
      <w:r w:rsidR="00C14A23" w:rsidRPr="00C14A23">
        <w:rPr>
          <w:rFonts w:ascii="Arial" w:hAnsi="Arial" w:cs="Arial"/>
          <w:vertAlign w:val="superscript"/>
        </w:rPr>
        <w:t>th</w:t>
      </w:r>
      <w:r w:rsidR="00C14A23">
        <w:rPr>
          <w:rFonts w:ascii="Arial" w:hAnsi="Arial" w:cs="Arial"/>
        </w:rPr>
        <w:t xml:space="preserve"> April 2022]. </w:t>
      </w:r>
    </w:p>
    <w:p w14:paraId="52C440CF" w14:textId="4427A18F" w:rsidR="00C0739C" w:rsidRDefault="00C0739C" w:rsidP="0043206D">
      <w:pPr>
        <w:ind w:firstLine="720"/>
        <w:rPr>
          <w:rFonts w:ascii="Arial" w:hAnsi="Arial" w:cs="Arial"/>
        </w:rPr>
      </w:pPr>
      <w:r>
        <w:rPr>
          <w:rFonts w:ascii="Arial" w:hAnsi="Arial" w:cs="Arial"/>
        </w:rPr>
        <w:t xml:space="preserve">CIPD. (2020a). </w:t>
      </w:r>
      <w:r w:rsidRPr="0043206D">
        <w:rPr>
          <w:rFonts w:ascii="Arial" w:hAnsi="Arial" w:cs="Arial"/>
          <w:i/>
          <w:iCs/>
        </w:rPr>
        <w:t>Organisational culture and cultural change.</w:t>
      </w:r>
      <w:r>
        <w:rPr>
          <w:rFonts w:ascii="Arial" w:hAnsi="Arial" w:cs="Arial"/>
        </w:rPr>
        <w:t xml:space="preserve"> Factsheet. [online]. Available at: </w:t>
      </w:r>
      <w:hyperlink r:id="rId60" w:history="1">
        <w:r w:rsidR="0043206D" w:rsidRPr="00A1264C">
          <w:rPr>
            <w:rStyle w:val="Hyperlink"/>
            <w:rFonts w:ascii="Arial" w:hAnsi="Arial" w:cs="Arial"/>
          </w:rPr>
          <w:t>https://www.cipd.co.uk/knowledge/culture/working-environment/organisation-culture-change-factsheet</w:t>
        </w:r>
      </w:hyperlink>
      <w:r w:rsidR="0043206D">
        <w:rPr>
          <w:rFonts w:ascii="Arial" w:hAnsi="Arial" w:cs="Arial"/>
        </w:rPr>
        <w:t xml:space="preserve"> </w:t>
      </w:r>
      <w:r>
        <w:rPr>
          <w:rFonts w:ascii="Arial" w:hAnsi="Arial" w:cs="Arial"/>
        </w:rPr>
        <w:t xml:space="preserve">[Accessed: </w:t>
      </w:r>
      <w:r w:rsidR="0043206D">
        <w:rPr>
          <w:rFonts w:ascii="Arial" w:hAnsi="Arial" w:cs="Arial"/>
        </w:rPr>
        <w:t>12</w:t>
      </w:r>
      <w:r w:rsidR="0043206D" w:rsidRPr="0043206D">
        <w:rPr>
          <w:rFonts w:ascii="Arial" w:hAnsi="Arial" w:cs="Arial"/>
          <w:vertAlign w:val="superscript"/>
        </w:rPr>
        <w:t>th</w:t>
      </w:r>
      <w:r w:rsidR="0043206D">
        <w:rPr>
          <w:rFonts w:ascii="Arial" w:hAnsi="Arial" w:cs="Arial"/>
        </w:rPr>
        <w:t xml:space="preserve"> April 2022]. </w:t>
      </w:r>
    </w:p>
    <w:p w14:paraId="3F6DCC6E" w14:textId="758C606B" w:rsidR="00A97E29" w:rsidRDefault="00A97E29" w:rsidP="0043206D">
      <w:pPr>
        <w:ind w:firstLine="720"/>
        <w:rPr>
          <w:rFonts w:ascii="Arial" w:hAnsi="Arial" w:cs="Arial"/>
        </w:rPr>
      </w:pPr>
      <w:r>
        <w:rPr>
          <w:rFonts w:ascii="Arial" w:hAnsi="Arial" w:cs="Arial"/>
        </w:rPr>
        <w:t xml:space="preserve">CIPD. (2020b). </w:t>
      </w:r>
      <w:r w:rsidRPr="00BE09B1">
        <w:rPr>
          <w:rFonts w:ascii="Arial" w:hAnsi="Arial" w:cs="Arial"/>
          <w:i/>
          <w:iCs/>
        </w:rPr>
        <w:t>Performance reviews</w:t>
      </w:r>
      <w:r>
        <w:rPr>
          <w:rFonts w:ascii="Arial" w:hAnsi="Arial" w:cs="Arial"/>
        </w:rPr>
        <w:t xml:space="preserve">. </w:t>
      </w:r>
      <w:r w:rsidR="00BE09B1">
        <w:rPr>
          <w:rFonts w:ascii="Arial" w:hAnsi="Arial" w:cs="Arial"/>
        </w:rPr>
        <w:t xml:space="preserve">Factsheet. [online]. Available at: </w:t>
      </w:r>
      <w:hyperlink r:id="rId61" w:history="1">
        <w:r w:rsidR="00BE09B1" w:rsidRPr="00CB632A">
          <w:rPr>
            <w:rStyle w:val="Hyperlink"/>
            <w:rFonts w:ascii="Arial" w:hAnsi="Arial" w:cs="Arial"/>
          </w:rPr>
          <w:t>https://www.cipd.co.uk/knowledge/fundamentals/people/performance/appraisals-factsheet</w:t>
        </w:r>
      </w:hyperlink>
      <w:proofErr w:type="gramStart"/>
      <w:r w:rsidR="00BE09B1">
        <w:rPr>
          <w:rFonts w:ascii="Arial" w:hAnsi="Arial" w:cs="Arial"/>
        </w:rPr>
        <w:t xml:space="preserve"> </w:t>
      </w:r>
      <w:r w:rsidR="00BE09B1" w:rsidRPr="00BE09B1">
        <w:rPr>
          <w:rFonts w:ascii="Arial" w:hAnsi="Arial" w:cs="Arial"/>
        </w:rPr>
        <w:t xml:space="preserve"> </w:t>
      </w:r>
      <w:r w:rsidR="00BE09B1">
        <w:rPr>
          <w:rFonts w:ascii="Arial" w:hAnsi="Arial" w:cs="Arial"/>
        </w:rPr>
        <w:t xml:space="preserve"> [</w:t>
      </w:r>
      <w:proofErr w:type="gramEnd"/>
      <w:r w:rsidR="00BE09B1">
        <w:rPr>
          <w:rFonts w:ascii="Arial" w:hAnsi="Arial" w:cs="Arial"/>
        </w:rPr>
        <w:t xml:space="preserve">Accessed: 22 April 2022]. </w:t>
      </w:r>
    </w:p>
    <w:p w14:paraId="255BD405" w14:textId="494F6C69" w:rsidR="001F2B01" w:rsidRDefault="001F2B01" w:rsidP="0043206D">
      <w:pPr>
        <w:ind w:firstLine="720"/>
        <w:rPr>
          <w:rFonts w:ascii="Arial" w:hAnsi="Arial" w:cs="Arial"/>
        </w:rPr>
      </w:pPr>
      <w:r>
        <w:rPr>
          <w:rFonts w:ascii="Arial" w:hAnsi="Arial" w:cs="Arial"/>
        </w:rPr>
        <w:t xml:space="preserve">CIPD. (2020c). </w:t>
      </w:r>
      <w:r w:rsidRPr="001F2B01">
        <w:rPr>
          <w:rFonts w:ascii="Arial" w:hAnsi="Arial" w:cs="Arial"/>
          <w:i/>
          <w:iCs/>
        </w:rPr>
        <w:t>Leading in a change world.</w:t>
      </w:r>
      <w:r>
        <w:rPr>
          <w:rFonts w:ascii="Arial" w:hAnsi="Arial" w:cs="Arial"/>
        </w:rPr>
        <w:t xml:space="preserve"> Factsheet. [online]. Available at: </w:t>
      </w:r>
      <w:hyperlink r:id="rId62" w:history="1">
        <w:r w:rsidRPr="00CB632A">
          <w:rPr>
            <w:rStyle w:val="Hyperlink"/>
            <w:rFonts w:ascii="Arial" w:hAnsi="Arial" w:cs="Arial"/>
          </w:rPr>
          <w:t>https://www.cipd.co.uk/knowledge/strategy/organisational-development/thought-pieces/leading-changing-world</w:t>
        </w:r>
      </w:hyperlink>
      <w:r>
        <w:rPr>
          <w:rFonts w:ascii="Arial" w:hAnsi="Arial" w:cs="Arial"/>
        </w:rPr>
        <w:t xml:space="preserve"> [Accessed: 22</w:t>
      </w:r>
      <w:r w:rsidRPr="001F2B01">
        <w:rPr>
          <w:rFonts w:ascii="Arial" w:hAnsi="Arial" w:cs="Arial"/>
          <w:vertAlign w:val="superscript"/>
        </w:rPr>
        <w:t>nd</w:t>
      </w:r>
      <w:r>
        <w:rPr>
          <w:rFonts w:ascii="Arial" w:hAnsi="Arial" w:cs="Arial"/>
        </w:rPr>
        <w:t xml:space="preserve"> April 2022]. </w:t>
      </w:r>
    </w:p>
    <w:p w14:paraId="6E0801FF" w14:textId="6798154E" w:rsidR="001226F6" w:rsidRDefault="00FF0D2A" w:rsidP="00945EC3">
      <w:pPr>
        <w:ind w:firstLine="720"/>
        <w:rPr>
          <w:rFonts w:ascii="Arial" w:hAnsi="Arial" w:cs="Arial"/>
        </w:rPr>
      </w:pPr>
      <w:r>
        <w:rPr>
          <w:rFonts w:ascii="Arial" w:hAnsi="Arial" w:cs="Arial"/>
        </w:rPr>
        <w:t xml:space="preserve">CIPD. (2021a). </w:t>
      </w:r>
      <w:r w:rsidRPr="00CF29BF">
        <w:rPr>
          <w:rFonts w:ascii="Arial" w:hAnsi="Arial" w:cs="Arial"/>
          <w:i/>
          <w:iCs/>
        </w:rPr>
        <w:t>Strategic reward and total reward.</w:t>
      </w:r>
      <w:r>
        <w:rPr>
          <w:rFonts w:ascii="Arial" w:hAnsi="Arial" w:cs="Arial"/>
        </w:rPr>
        <w:t xml:space="preserve"> Factsheet. [online]. Available at: </w:t>
      </w:r>
      <w:hyperlink r:id="rId63" w:history="1">
        <w:r w:rsidR="00CF29BF" w:rsidRPr="00A1264C">
          <w:rPr>
            <w:rStyle w:val="Hyperlink"/>
            <w:rFonts w:ascii="Arial" w:hAnsi="Arial" w:cs="Arial"/>
          </w:rPr>
          <w:t>https://www.cipd.co.uk/knowledge/strategy/reward/strategic-total-factsheet</w:t>
        </w:r>
      </w:hyperlink>
      <w:r w:rsidR="00CF29BF">
        <w:rPr>
          <w:rFonts w:ascii="Arial" w:hAnsi="Arial" w:cs="Arial"/>
        </w:rPr>
        <w:t xml:space="preserve"> </w:t>
      </w:r>
      <w:r>
        <w:rPr>
          <w:rFonts w:ascii="Arial" w:hAnsi="Arial" w:cs="Arial"/>
        </w:rPr>
        <w:t xml:space="preserve">[Accessed: </w:t>
      </w:r>
      <w:r w:rsidR="00CF29BF">
        <w:rPr>
          <w:rFonts w:ascii="Arial" w:hAnsi="Arial" w:cs="Arial"/>
        </w:rPr>
        <w:t>12</w:t>
      </w:r>
      <w:r w:rsidR="00CF29BF" w:rsidRPr="00CF29BF">
        <w:rPr>
          <w:rFonts w:ascii="Arial" w:hAnsi="Arial" w:cs="Arial"/>
          <w:vertAlign w:val="superscript"/>
        </w:rPr>
        <w:t>th</w:t>
      </w:r>
      <w:r w:rsidR="00CF29BF">
        <w:rPr>
          <w:rFonts w:ascii="Arial" w:hAnsi="Arial" w:cs="Arial"/>
        </w:rPr>
        <w:t xml:space="preserve"> April 2022]. </w:t>
      </w:r>
    </w:p>
    <w:p w14:paraId="50764D7E" w14:textId="7E64B05B" w:rsidR="003017D6" w:rsidRDefault="003017D6" w:rsidP="00945EC3">
      <w:pPr>
        <w:ind w:firstLine="720"/>
        <w:rPr>
          <w:rFonts w:ascii="Arial" w:hAnsi="Arial" w:cs="Arial"/>
        </w:rPr>
      </w:pPr>
      <w:r>
        <w:rPr>
          <w:rFonts w:ascii="Arial" w:hAnsi="Arial" w:cs="Arial"/>
        </w:rPr>
        <w:t xml:space="preserve">CIPD. (2021b). </w:t>
      </w:r>
      <w:r w:rsidRPr="00AF16C5">
        <w:rPr>
          <w:rFonts w:ascii="Arial" w:hAnsi="Arial" w:cs="Arial"/>
          <w:i/>
          <w:iCs/>
        </w:rPr>
        <w:t>Reward management survey.</w:t>
      </w:r>
      <w:r>
        <w:rPr>
          <w:rFonts w:ascii="Arial" w:hAnsi="Arial" w:cs="Arial"/>
        </w:rPr>
        <w:t xml:space="preserve"> </w:t>
      </w:r>
      <w:r w:rsidR="00AF16C5">
        <w:rPr>
          <w:rFonts w:ascii="Arial" w:hAnsi="Arial" w:cs="Arial"/>
        </w:rPr>
        <w:t>[online]. Available at:</w:t>
      </w:r>
      <w:r w:rsidR="00AF16C5" w:rsidRPr="00AF16C5">
        <w:t xml:space="preserve"> </w:t>
      </w:r>
      <w:hyperlink r:id="rId64" w:history="1">
        <w:r w:rsidR="00AF16C5" w:rsidRPr="00A1264C">
          <w:rPr>
            <w:rStyle w:val="Hyperlink"/>
            <w:rFonts w:ascii="Arial" w:hAnsi="Arial" w:cs="Arial"/>
          </w:rPr>
          <w:t>https://www.cipd.co.uk/knowledge/strategy/reward/surveys</w:t>
        </w:r>
      </w:hyperlink>
      <w:r w:rsidR="00AF16C5">
        <w:rPr>
          <w:rFonts w:ascii="Arial" w:hAnsi="Arial" w:cs="Arial"/>
        </w:rPr>
        <w:t xml:space="preserve">  [Accessed: 12</w:t>
      </w:r>
      <w:r w:rsidR="00AF16C5" w:rsidRPr="00AF16C5">
        <w:rPr>
          <w:rFonts w:ascii="Arial" w:hAnsi="Arial" w:cs="Arial"/>
          <w:vertAlign w:val="superscript"/>
        </w:rPr>
        <w:t>th</w:t>
      </w:r>
      <w:r w:rsidR="00AF16C5">
        <w:rPr>
          <w:rFonts w:ascii="Arial" w:hAnsi="Arial" w:cs="Arial"/>
        </w:rPr>
        <w:t xml:space="preserve"> April 2022]. </w:t>
      </w:r>
    </w:p>
    <w:p w14:paraId="77CE8DB7" w14:textId="74DF2A6C" w:rsidR="00EE5FE1" w:rsidRDefault="00EE5FE1" w:rsidP="00945EC3">
      <w:pPr>
        <w:ind w:firstLine="720"/>
        <w:rPr>
          <w:rFonts w:ascii="Arial" w:hAnsi="Arial" w:cs="Arial"/>
        </w:rPr>
      </w:pPr>
      <w:r>
        <w:rPr>
          <w:rFonts w:ascii="Arial" w:hAnsi="Arial" w:cs="Arial"/>
        </w:rPr>
        <w:t xml:space="preserve">CIPD. (2021c). </w:t>
      </w:r>
      <w:r w:rsidRPr="00EE5FE1">
        <w:rPr>
          <w:rFonts w:ascii="Arial" w:hAnsi="Arial" w:cs="Arial"/>
          <w:i/>
          <w:iCs/>
        </w:rPr>
        <w:t>Labour market outlook. Views from employers</w:t>
      </w:r>
      <w:r>
        <w:rPr>
          <w:rFonts w:ascii="Arial" w:hAnsi="Arial" w:cs="Arial"/>
        </w:rPr>
        <w:t>. [online]. Available at:</w:t>
      </w:r>
      <w:r w:rsidRPr="00EE5FE1">
        <w:t xml:space="preserve"> </w:t>
      </w:r>
      <w:hyperlink r:id="rId65" w:history="1">
        <w:r w:rsidRPr="00E628BC">
          <w:rPr>
            <w:rStyle w:val="Hyperlink"/>
            <w:rFonts w:ascii="Arial" w:hAnsi="Arial" w:cs="Arial"/>
          </w:rPr>
          <w:t>https://www.cipd.co.uk/Images/labour-market-outlook-winter-2021-22_tcm18-106241.pdf</w:t>
        </w:r>
      </w:hyperlink>
      <w:r>
        <w:rPr>
          <w:rFonts w:ascii="Arial" w:hAnsi="Arial" w:cs="Arial"/>
        </w:rPr>
        <w:t xml:space="preserve">  [Accessed: 25</w:t>
      </w:r>
      <w:r w:rsidRPr="00EE5FE1">
        <w:rPr>
          <w:rFonts w:ascii="Arial" w:hAnsi="Arial" w:cs="Arial"/>
          <w:vertAlign w:val="superscript"/>
        </w:rPr>
        <w:t>th</w:t>
      </w:r>
      <w:r>
        <w:rPr>
          <w:rFonts w:ascii="Arial" w:hAnsi="Arial" w:cs="Arial"/>
        </w:rPr>
        <w:t xml:space="preserve"> April 2022]. </w:t>
      </w:r>
    </w:p>
    <w:p w14:paraId="306B77BB" w14:textId="71CFF0B6" w:rsidR="00D73599" w:rsidRDefault="00D73599" w:rsidP="00945EC3">
      <w:pPr>
        <w:ind w:firstLine="720"/>
        <w:rPr>
          <w:rFonts w:ascii="Arial" w:hAnsi="Arial" w:cs="Arial"/>
        </w:rPr>
      </w:pPr>
      <w:r>
        <w:rPr>
          <w:rFonts w:ascii="Arial" w:hAnsi="Arial" w:cs="Arial"/>
        </w:rPr>
        <w:lastRenderedPageBreak/>
        <w:t xml:space="preserve">CIPD. (2021d). </w:t>
      </w:r>
      <w:r w:rsidRPr="00D73599">
        <w:rPr>
          <w:rFonts w:ascii="Arial" w:hAnsi="Arial" w:cs="Arial"/>
          <w:i/>
          <w:iCs/>
        </w:rPr>
        <w:t>Financial wellbeing.</w:t>
      </w:r>
      <w:r>
        <w:rPr>
          <w:rFonts w:ascii="Arial" w:hAnsi="Arial" w:cs="Arial"/>
        </w:rPr>
        <w:t xml:space="preserve"> </w:t>
      </w:r>
      <w:proofErr w:type="gramStart"/>
      <w:r w:rsidRPr="00D73599">
        <w:rPr>
          <w:rFonts w:ascii="Arial" w:hAnsi="Arial" w:cs="Arial"/>
          <w:i/>
          <w:iCs/>
        </w:rPr>
        <w:t>An evidence</w:t>
      </w:r>
      <w:proofErr w:type="gramEnd"/>
      <w:r w:rsidRPr="00D73599">
        <w:rPr>
          <w:rFonts w:ascii="Arial" w:hAnsi="Arial" w:cs="Arial"/>
          <w:i/>
          <w:iCs/>
        </w:rPr>
        <w:t xml:space="preserve"> review</w:t>
      </w:r>
      <w:r>
        <w:rPr>
          <w:rFonts w:ascii="Arial" w:hAnsi="Arial" w:cs="Arial"/>
        </w:rPr>
        <w:t>. [online]. Available at:</w:t>
      </w:r>
      <w:r w:rsidRPr="00D73599">
        <w:t xml:space="preserve"> </w:t>
      </w:r>
      <w:hyperlink r:id="rId66" w:history="1">
        <w:r w:rsidRPr="009C37FE">
          <w:rPr>
            <w:rStyle w:val="Hyperlink"/>
            <w:rFonts w:ascii="Arial" w:hAnsi="Arial" w:cs="Arial"/>
          </w:rPr>
          <w:t>https://www.cipd.co.uk/Images/financial-wellbeing-evidence-review-practice-summary_tcm18-102717.pdf</w:t>
        </w:r>
      </w:hyperlink>
      <w:r>
        <w:rPr>
          <w:rFonts w:ascii="Arial" w:hAnsi="Arial" w:cs="Arial"/>
        </w:rPr>
        <w:t xml:space="preserve">  [Accessed: 26</w:t>
      </w:r>
      <w:r w:rsidRPr="00D73599">
        <w:rPr>
          <w:rFonts w:ascii="Arial" w:hAnsi="Arial" w:cs="Arial"/>
          <w:vertAlign w:val="superscript"/>
        </w:rPr>
        <w:t>th</w:t>
      </w:r>
      <w:r>
        <w:rPr>
          <w:rFonts w:ascii="Arial" w:hAnsi="Arial" w:cs="Arial"/>
        </w:rPr>
        <w:t xml:space="preserve"> April 2022]. </w:t>
      </w:r>
    </w:p>
    <w:p w14:paraId="5152720C" w14:textId="544167F1" w:rsidR="00CE52D8" w:rsidRDefault="00CE52D8" w:rsidP="00945EC3">
      <w:pPr>
        <w:ind w:firstLine="720"/>
        <w:rPr>
          <w:rFonts w:ascii="Arial" w:hAnsi="Arial" w:cs="Arial"/>
        </w:rPr>
      </w:pPr>
      <w:r>
        <w:rPr>
          <w:rFonts w:ascii="Arial" w:hAnsi="Arial" w:cs="Arial"/>
        </w:rPr>
        <w:t xml:space="preserve">CIPD. (2021e). </w:t>
      </w:r>
      <w:r w:rsidRPr="00CE52D8">
        <w:rPr>
          <w:rFonts w:ascii="Arial" w:hAnsi="Arial" w:cs="Arial"/>
          <w:i/>
          <w:iCs/>
        </w:rPr>
        <w:t>Pay fairness and pay reporting.</w:t>
      </w:r>
      <w:r>
        <w:rPr>
          <w:rFonts w:ascii="Arial" w:hAnsi="Arial" w:cs="Arial"/>
        </w:rPr>
        <w:t xml:space="preserve"> [online]. Available at:</w:t>
      </w:r>
      <w:r w:rsidRPr="00CE52D8">
        <w:t xml:space="preserve"> </w:t>
      </w:r>
      <w:hyperlink r:id="rId67" w:history="1">
        <w:r w:rsidRPr="008C669B">
          <w:rPr>
            <w:rStyle w:val="Hyperlink"/>
            <w:rFonts w:ascii="Arial" w:hAnsi="Arial" w:cs="Arial"/>
          </w:rPr>
          <w:t>https://www.cipd.co.uk/knowledge/strategy/reward/pay-fairness-reporting-factsheet</w:t>
        </w:r>
      </w:hyperlink>
      <w:r>
        <w:rPr>
          <w:rFonts w:ascii="Arial" w:hAnsi="Arial" w:cs="Arial"/>
        </w:rPr>
        <w:t xml:space="preserve">  [Accessed: 27</w:t>
      </w:r>
      <w:r w:rsidRPr="00CE52D8">
        <w:rPr>
          <w:rFonts w:ascii="Arial" w:hAnsi="Arial" w:cs="Arial"/>
          <w:vertAlign w:val="superscript"/>
        </w:rPr>
        <w:t>th</w:t>
      </w:r>
      <w:r>
        <w:rPr>
          <w:rFonts w:ascii="Arial" w:hAnsi="Arial" w:cs="Arial"/>
        </w:rPr>
        <w:t xml:space="preserve"> April 2022]. </w:t>
      </w:r>
    </w:p>
    <w:p w14:paraId="6C3D7BDD" w14:textId="18720DD3" w:rsidR="00117A37" w:rsidRDefault="00117A37" w:rsidP="00945EC3">
      <w:pPr>
        <w:ind w:firstLine="720"/>
        <w:rPr>
          <w:rFonts w:ascii="Arial" w:hAnsi="Arial" w:cs="Arial"/>
        </w:rPr>
      </w:pPr>
      <w:r>
        <w:rPr>
          <w:rFonts w:ascii="Arial" w:hAnsi="Arial" w:cs="Arial"/>
        </w:rPr>
        <w:t xml:space="preserve">CIPD. (2021f). </w:t>
      </w:r>
      <w:r w:rsidRPr="00117A37">
        <w:rPr>
          <w:rFonts w:ascii="Arial" w:hAnsi="Arial" w:cs="Arial"/>
          <w:i/>
          <w:iCs/>
        </w:rPr>
        <w:t>Job evaluation and market pricing.</w:t>
      </w:r>
      <w:r>
        <w:rPr>
          <w:rFonts w:ascii="Arial" w:hAnsi="Arial" w:cs="Arial"/>
        </w:rPr>
        <w:t xml:space="preserve"> [online]. Available at:</w:t>
      </w:r>
      <w:r w:rsidRPr="00117A37">
        <w:t xml:space="preserve"> </w:t>
      </w:r>
      <w:hyperlink r:id="rId68" w:history="1">
        <w:r w:rsidRPr="008C669B">
          <w:rPr>
            <w:rStyle w:val="Hyperlink"/>
            <w:rFonts w:ascii="Arial" w:hAnsi="Arial" w:cs="Arial"/>
          </w:rPr>
          <w:t>https://www.cipd.co.uk/knowledge/strategy/reward/market-pricing-factsheet</w:t>
        </w:r>
      </w:hyperlink>
      <w:r>
        <w:rPr>
          <w:rFonts w:ascii="Arial" w:hAnsi="Arial" w:cs="Arial"/>
        </w:rPr>
        <w:t xml:space="preserve">  [Accessed: 27</w:t>
      </w:r>
      <w:r w:rsidRPr="00117A37">
        <w:rPr>
          <w:rFonts w:ascii="Arial" w:hAnsi="Arial" w:cs="Arial"/>
          <w:vertAlign w:val="superscript"/>
        </w:rPr>
        <w:t>th</w:t>
      </w:r>
      <w:r>
        <w:rPr>
          <w:rFonts w:ascii="Arial" w:hAnsi="Arial" w:cs="Arial"/>
        </w:rPr>
        <w:t xml:space="preserve"> April 2022]. </w:t>
      </w:r>
    </w:p>
    <w:p w14:paraId="6A890488" w14:textId="4C5BF5A7" w:rsidR="005D52C5" w:rsidRDefault="005D52C5" w:rsidP="00945EC3">
      <w:pPr>
        <w:ind w:firstLine="720"/>
        <w:rPr>
          <w:rFonts w:ascii="Arial" w:hAnsi="Arial" w:cs="Arial"/>
        </w:rPr>
      </w:pPr>
      <w:r>
        <w:rPr>
          <w:rFonts w:ascii="Arial" w:hAnsi="Arial" w:cs="Arial"/>
        </w:rPr>
        <w:t xml:space="preserve">CIPD. (2021g). </w:t>
      </w:r>
      <w:r w:rsidRPr="002C56F9">
        <w:rPr>
          <w:rFonts w:ascii="Arial" w:hAnsi="Arial" w:cs="Arial"/>
          <w:i/>
          <w:iCs/>
        </w:rPr>
        <w:t>Coaching and mentoring</w:t>
      </w:r>
      <w:r>
        <w:rPr>
          <w:rFonts w:ascii="Arial" w:hAnsi="Arial" w:cs="Arial"/>
        </w:rPr>
        <w:t xml:space="preserve">. Factsheet. [Online]. Available at: [Accessed: </w:t>
      </w:r>
      <w:r w:rsidR="002C56F9">
        <w:rPr>
          <w:rFonts w:ascii="Arial" w:hAnsi="Arial" w:cs="Arial"/>
        </w:rPr>
        <w:t>29</w:t>
      </w:r>
      <w:r w:rsidR="002C56F9" w:rsidRPr="002C56F9">
        <w:rPr>
          <w:rFonts w:ascii="Arial" w:hAnsi="Arial" w:cs="Arial"/>
          <w:vertAlign w:val="superscript"/>
        </w:rPr>
        <w:t>th</w:t>
      </w:r>
      <w:r w:rsidR="002C56F9">
        <w:rPr>
          <w:rFonts w:ascii="Arial" w:hAnsi="Arial" w:cs="Arial"/>
        </w:rPr>
        <w:t xml:space="preserve"> April 2022]. </w:t>
      </w:r>
    </w:p>
    <w:p w14:paraId="229DB32F" w14:textId="75F485FC" w:rsidR="001226F6" w:rsidRDefault="00197CE7" w:rsidP="001C50C4">
      <w:pPr>
        <w:ind w:firstLine="720"/>
        <w:rPr>
          <w:rFonts w:ascii="Arial" w:hAnsi="Arial" w:cs="Arial"/>
        </w:rPr>
      </w:pPr>
      <w:r>
        <w:rPr>
          <w:rFonts w:ascii="Arial" w:hAnsi="Arial" w:cs="Arial"/>
        </w:rPr>
        <w:t xml:space="preserve">CIPD. (2022a). </w:t>
      </w:r>
      <w:r w:rsidRPr="00197CE7">
        <w:rPr>
          <w:rFonts w:ascii="Arial" w:hAnsi="Arial" w:cs="Arial"/>
          <w:i/>
          <w:iCs/>
        </w:rPr>
        <w:t>Reward: an introduction</w:t>
      </w:r>
      <w:r>
        <w:rPr>
          <w:rFonts w:ascii="Arial" w:hAnsi="Arial" w:cs="Arial"/>
        </w:rPr>
        <w:t>. Factsheet. [online]. Available at:</w:t>
      </w:r>
      <w:r w:rsidRPr="00197CE7">
        <w:t xml:space="preserve"> </w:t>
      </w:r>
      <w:hyperlink r:id="rId69" w:history="1">
        <w:r w:rsidRPr="00D904D0">
          <w:rPr>
            <w:rStyle w:val="Hyperlink"/>
            <w:rFonts w:ascii="Arial" w:hAnsi="Arial" w:cs="Arial"/>
          </w:rPr>
          <w:t>https://www.cipd.co.uk/knowledge/fundamentals/people/pay/reward-factsheet</w:t>
        </w:r>
      </w:hyperlink>
      <w:r>
        <w:rPr>
          <w:rFonts w:ascii="Arial" w:hAnsi="Arial" w:cs="Arial"/>
        </w:rPr>
        <w:t xml:space="preserve">  [Accessed: 8</w:t>
      </w:r>
      <w:r w:rsidRPr="00197CE7">
        <w:rPr>
          <w:rFonts w:ascii="Arial" w:hAnsi="Arial" w:cs="Arial"/>
          <w:vertAlign w:val="superscript"/>
        </w:rPr>
        <w:t>th</w:t>
      </w:r>
      <w:r>
        <w:rPr>
          <w:rFonts w:ascii="Arial" w:hAnsi="Arial" w:cs="Arial"/>
        </w:rPr>
        <w:t xml:space="preserve"> April 2022]. </w:t>
      </w:r>
    </w:p>
    <w:p w14:paraId="40C51CB1" w14:textId="3784AD83" w:rsidR="003326F3" w:rsidRDefault="003326F3" w:rsidP="001C50C4">
      <w:pPr>
        <w:ind w:firstLine="720"/>
        <w:rPr>
          <w:rFonts w:ascii="Arial" w:hAnsi="Arial" w:cs="Arial"/>
        </w:rPr>
      </w:pPr>
      <w:r>
        <w:rPr>
          <w:rFonts w:ascii="Arial" w:hAnsi="Arial" w:cs="Arial"/>
        </w:rPr>
        <w:t xml:space="preserve">CIPD. (2022b). </w:t>
      </w:r>
      <w:r w:rsidRPr="003326F3">
        <w:rPr>
          <w:rFonts w:ascii="Arial" w:hAnsi="Arial" w:cs="Arial"/>
          <w:i/>
          <w:iCs/>
        </w:rPr>
        <w:t>Performance-related pay.</w:t>
      </w:r>
      <w:r>
        <w:rPr>
          <w:rFonts w:ascii="Arial" w:hAnsi="Arial" w:cs="Arial"/>
        </w:rPr>
        <w:t xml:space="preserve"> Factsheet. [online]. Available at: </w:t>
      </w:r>
      <w:hyperlink r:id="rId70" w:history="1">
        <w:r w:rsidRPr="00A95602">
          <w:rPr>
            <w:rStyle w:val="Hyperlink"/>
            <w:rFonts w:ascii="Arial" w:hAnsi="Arial" w:cs="Arial"/>
          </w:rPr>
          <w:t>https://www.cipd.co.uk/knowledge/fundamentals/people/pay/performance-factsheet</w:t>
        </w:r>
      </w:hyperlink>
      <w:r>
        <w:rPr>
          <w:rFonts w:ascii="Arial" w:hAnsi="Arial" w:cs="Arial"/>
        </w:rPr>
        <w:t xml:space="preserve"> [Accessed: 20</w:t>
      </w:r>
      <w:r w:rsidRPr="003326F3">
        <w:rPr>
          <w:rFonts w:ascii="Arial" w:hAnsi="Arial" w:cs="Arial"/>
          <w:vertAlign w:val="superscript"/>
        </w:rPr>
        <w:t>th</w:t>
      </w:r>
      <w:r>
        <w:rPr>
          <w:rFonts w:ascii="Arial" w:hAnsi="Arial" w:cs="Arial"/>
        </w:rPr>
        <w:t xml:space="preserve"> April 2022]. </w:t>
      </w:r>
    </w:p>
    <w:p w14:paraId="78014DFB" w14:textId="67C618BF" w:rsidR="00B82759" w:rsidRDefault="00B82759" w:rsidP="001C50C4">
      <w:pPr>
        <w:ind w:firstLine="720"/>
        <w:rPr>
          <w:rFonts w:ascii="Arial" w:hAnsi="Arial" w:cs="Arial"/>
        </w:rPr>
      </w:pPr>
      <w:r>
        <w:rPr>
          <w:rFonts w:ascii="Arial" w:hAnsi="Arial" w:cs="Arial"/>
        </w:rPr>
        <w:t xml:space="preserve">CIPD. (2022c). </w:t>
      </w:r>
      <w:r w:rsidRPr="00B82759">
        <w:rPr>
          <w:rFonts w:ascii="Arial" w:hAnsi="Arial" w:cs="Arial"/>
          <w:i/>
          <w:iCs/>
        </w:rPr>
        <w:t xml:space="preserve">Employee benefits: an introduction. </w:t>
      </w:r>
      <w:r>
        <w:rPr>
          <w:rFonts w:ascii="Arial" w:hAnsi="Arial" w:cs="Arial"/>
        </w:rPr>
        <w:t>Factsheet. [online]. Available at:</w:t>
      </w:r>
      <w:r w:rsidRPr="00B82759">
        <w:t xml:space="preserve"> </w:t>
      </w:r>
      <w:hyperlink r:id="rId71" w:history="1">
        <w:r w:rsidRPr="00CB632A">
          <w:rPr>
            <w:rStyle w:val="Hyperlink"/>
            <w:rFonts w:ascii="Arial" w:hAnsi="Arial" w:cs="Arial"/>
          </w:rPr>
          <w:t>https://www.cipd.co.uk/knowledge/fundamentals/people/benefits/factsheet</w:t>
        </w:r>
      </w:hyperlink>
      <w:r>
        <w:rPr>
          <w:rFonts w:ascii="Arial" w:hAnsi="Arial" w:cs="Arial"/>
        </w:rPr>
        <w:t xml:space="preserve">  [Accessed: 21</w:t>
      </w:r>
      <w:r w:rsidRPr="00B82759">
        <w:rPr>
          <w:rFonts w:ascii="Arial" w:hAnsi="Arial" w:cs="Arial"/>
          <w:vertAlign w:val="superscript"/>
        </w:rPr>
        <w:t>st</w:t>
      </w:r>
      <w:r>
        <w:rPr>
          <w:rFonts w:ascii="Arial" w:hAnsi="Arial" w:cs="Arial"/>
        </w:rPr>
        <w:t xml:space="preserve"> April 2022]. </w:t>
      </w:r>
    </w:p>
    <w:p w14:paraId="711BD16C" w14:textId="2C958329" w:rsidR="000F18F5" w:rsidRDefault="000714FA" w:rsidP="00DF30B1">
      <w:pPr>
        <w:ind w:firstLine="720"/>
        <w:rPr>
          <w:rFonts w:ascii="Arial" w:hAnsi="Arial" w:cs="Arial"/>
        </w:rPr>
      </w:pPr>
      <w:r>
        <w:rPr>
          <w:rFonts w:ascii="Arial" w:hAnsi="Arial" w:cs="Arial"/>
        </w:rPr>
        <w:t xml:space="preserve">CIPD. (2022d). </w:t>
      </w:r>
      <w:r w:rsidRPr="000714FA">
        <w:rPr>
          <w:rFonts w:ascii="Arial" w:hAnsi="Arial" w:cs="Arial"/>
          <w:i/>
          <w:iCs/>
        </w:rPr>
        <w:t>Bonus and incentives.</w:t>
      </w:r>
      <w:r>
        <w:rPr>
          <w:rFonts w:ascii="Arial" w:hAnsi="Arial" w:cs="Arial"/>
        </w:rPr>
        <w:t xml:space="preserve"> Factsheet. [online]. Available at: </w:t>
      </w:r>
      <w:hyperlink r:id="rId72" w:history="1">
        <w:r w:rsidRPr="00CB632A">
          <w:rPr>
            <w:rStyle w:val="Hyperlink"/>
            <w:rFonts w:ascii="Arial" w:hAnsi="Arial" w:cs="Arial"/>
          </w:rPr>
          <w:t>https://www.cipd.co.uk/knowledge/fundamentals/people/pay/bonuses-factsheet</w:t>
        </w:r>
      </w:hyperlink>
      <w:r>
        <w:rPr>
          <w:rFonts w:ascii="Arial" w:hAnsi="Arial" w:cs="Arial"/>
        </w:rPr>
        <w:t xml:space="preserve"> [Accessed: 21</w:t>
      </w:r>
      <w:r w:rsidRPr="000714FA">
        <w:rPr>
          <w:rFonts w:ascii="Arial" w:hAnsi="Arial" w:cs="Arial"/>
          <w:vertAlign w:val="superscript"/>
        </w:rPr>
        <w:t>st</w:t>
      </w:r>
      <w:r>
        <w:rPr>
          <w:rFonts w:ascii="Arial" w:hAnsi="Arial" w:cs="Arial"/>
        </w:rPr>
        <w:t xml:space="preserve"> April 2022]. </w:t>
      </w:r>
    </w:p>
    <w:p w14:paraId="7ED58EC3" w14:textId="0BA28A65" w:rsidR="009B5BA6" w:rsidRDefault="009B5BA6" w:rsidP="00DF30B1">
      <w:pPr>
        <w:ind w:firstLine="720"/>
        <w:rPr>
          <w:rFonts w:ascii="Arial" w:hAnsi="Arial" w:cs="Arial"/>
        </w:rPr>
      </w:pPr>
      <w:r>
        <w:rPr>
          <w:rFonts w:ascii="Arial" w:hAnsi="Arial" w:cs="Arial"/>
        </w:rPr>
        <w:t xml:space="preserve">CIPD. (2022e). </w:t>
      </w:r>
      <w:r w:rsidRPr="009B5BA6">
        <w:rPr>
          <w:rFonts w:ascii="Arial" w:hAnsi="Arial" w:cs="Arial"/>
          <w:i/>
          <w:iCs/>
        </w:rPr>
        <w:t>Reward management survey</w:t>
      </w:r>
      <w:r>
        <w:rPr>
          <w:rFonts w:ascii="Arial" w:hAnsi="Arial" w:cs="Arial"/>
        </w:rPr>
        <w:t>. [online]. Available at:</w:t>
      </w:r>
      <w:r w:rsidRPr="009B5BA6">
        <w:t xml:space="preserve"> </w:t>
      </w:r>
      <w:hyperlink r:id="rId73" w:history="1">
        <w:r w:rsidRPr="009C37FE">
          <w:rPr>
            <w:rStyle w:val="Hyperlink"/>
            <w:rFonts w:ascii="Arial" w:hAnsi="Arial" w:cs="Arial"/>
          </w:rPr>
          <w:t>https://www.cipd.co.uk/Images/reward-management-survey-2022_tcm18-108776.pdf</w:t>
        </w:r>
      </w:hyperlink>
      <w:r>
        <w:rPr>
          <w:rFonts w:ascii="Arial" w:hAnsi="Arial" w:cs="Arial"/>
        </w:rPr>
        <w:t xml:space="preserve">  [Accessed: 26</w:t>
      </w:r>
      <w:r w:rsidRPr="009B5BA6">
        <w:rPr>
          <w:rFonts w:ascii="Arial" w:hAnsi="Arial" w:cs="Arial"/>
          <w:vertAlign w:val="superscript"/>
        </w:rPr>
        <w:t>th</w:t>
      </w:r>
      <w:r>
        <w:rPr>
          <w:rFonts w:ascii="Arial" w:hAnsi="Arial" w:cs="Arial"/>
        </w:rPr>
        <w:t xml:space="preserve"> April 2022]. </w:t>
      </w:r>
    </w:p>
    <w:p w14:paraId="75A4038E" w14:textId="16DA450D" w:rsidR="00156F06" w:rsidRDefault="00156F06" w:rsidP="00DF30B1">
      <w:pPr>
        <w:ind w:firstLine="720"/>
        <w:rPr>
          <w:rFonts w:ascii="Arial" w:hAnsi="Arial" w:cs="Arial"/>
        </w:rPr>
      </w:pPr>
      <w:r>
        <w:rPr>
          <w:rFonts w:ascii="Arial" w:hAnsi="Arial" w:cs="Arial"/>
        </w:rPr>
        <w:t xml:space="preserve">CIPD. (2022f). </w:t>
      </w:r>
      <w:r w:rsidRPr="00156F06">
        <w:rPr>
          <w:rFonts w:ascii="Arial" w:hAnsi="Arial" w:cs="Arial"/>
          <w:i/>
          <w:iCs/>
        </w:rPr>
        <w:t>Pay structures and pay progression.</w:t>
      </w:r>
      <w:r>
        <w:rPr>
          <w:rFonts w:ascii="Arial" w:hAnsi="Arial" w:cs="Arial"/>
        </w:rPr>
        <w:t xml:space="preserve"> [online]. Available at:</w:t>
      </w:r>
      <w:r w:rsidRPr="00156F06">
        <w:t xml:space="preserve"> </w:t>
      </w:r>
      <w:hyperlink r:id="rId74" w:history="1">
        <w:r w:rsidRPr="008C669B">
          <w:rPr>
            <w:rStyle w:val="Hyperlink"/>
            <w:rFonts w:ascii="Arial" w:hAnsi="Arial" w:cs="Arial"/>
          </w:rPr>
          <w:t>https://www.cipd.co.uk/knowledge/fundamentals/people/pay/structures-factsheet</w:t>
        </w:r>
      </w:hyperlink>
      <w:r>
        <w:rPr>
          <w:rFonts w:ascii="Arial" w:hAnsi="Arial" w:cs="Arial"/>
        </w:rPr>
        <w:t xml:space="preserve">  [Accessed: 27</w:t>
      </w:r>
      <w:r w:rsidRPr="00156F06">
        <w:rPr>
          <w:rFonts w:ascii="Arial" w:hAnsi="Arial" w:cs="Arial"/>
          <w:vertAlign w:val="superscript"/>
        </w:rPr>
        <w:t>th</w:t>
      </w:r>
      <w:r>
        <w:rPr>
          <w:rFonts w:ascii="Arial" w:hAnsi="Arial" w:cs="Arial"/>
        </w:rPr>
        <w:t xml:space="preserve"> April 2022]. </w:t>
      </w:r>
    </w:p>
    <w:p w14:paraId="4E97B4F3" w14:textId="0677A207" w:rsidR="002C707F" w:rsidRDefault="002C707F" w:rsidP="00DF30B1">
      <w:pPr>
        <w:ind w:firstLine="720"/>
        <w:rPr>
          <w:rFonts w:ascii="Arial" w:hAnsi="Arial" w:cs="Arial"/>
        </w:rPr>
      </w:pPr>
      <w:r>
        <w:rPr>
          <w:rFonts w:ascii="Arial" w:hAnsi="Arial" w:cs="Arial"/>
        </w:rPr>
        <w:t>CIPD. (2022g</w:t>
      </w:r>
      <w:r w:rsidRPr="002C707F">
        <w:rPr>
          <w:rFonts w:ascii="Arial" w:hAnsi="Arial" w:cs="Arial"/>
        </w:rPr>
        <w:t>)</w:t>
      </w:r>
      <w:r w:rsidRPr="002C707F">
        <w:rPr>
          <w:rFonts w:ascii="Arial" w:hAnsi="Arial" w:cs="Arial"/>
          <w:i/>
          <w:iCs/>
        </w:rPr>
        <w:t>. Making reward more accessible and performance management fairer.</w:t>
      </w:r>
      <w:r>
        <w:rPr>
          <w:rFonts w:ascii="Arial" w:hAnsi="Arial" w:cs="Arial"/>
        </w:rPr>
        <w:t xml:space="preserve"> [online]. Available at: </w:t>
      </w:r>
      <w:hyperlink r:id="rId75" w:history="1">
        <w:r w:rsidRPr="0056549F">
          <w:rPr>
            <w:rStyle w:val="Hyperlink"/>
            <w:rFonts w:ascii="Arial" w:hAnsi="Arial" w:cs="Arial"/>
          </w:rPr>
          <w:t>https://www.cipd.co.uk/knowledge/work/technology/digital-transformation-insights/reward-performance-management</w:t>
        </w:r>
      </w:hyperlink>
      <w:r>
        <w:rPr>
          <w:rFonts w:ascii="Arial" w:hAnsi="Arial" w:cs="Arial"/>
        </w:rPr>
        <w:t xml:space="preserve"> [Accessed: 29</w:t>
      </w:r>
      <w:r w:rsidRPr="002C707F">
        <w:rPr>
          <w:rFonts w:ascii="Arial" w:hAnsi="Arial" w:cs="Arial"/>
          <w:vertAlign w:val="superscript"/>
        </w:rPr>
        <w:t>th</w:t>
      </w:r>
      <w:r>
        <w:rPr>
          <w:rFonts w:ascii="Arial" w:hAnsi="Arial" w:cs="Arial"/>
        </w:rPr>
        <w:t xml:space="preserve"> April 2022]. </w:t>
      </w:r>
    </w:p>
    <w:p w14:paraId="368F9AB2" w14:textId="08ED7757" w:rsidR="003C45C3" w:rsidRDefault="003C45C3" w:rsidP="00DF30B1">
      <w:pPr>
        <w:ind w:firstLine="720"/>
        <w:rPr>
          <w:rFonts w:ascii="Arial" w:hAnsi="Arial" w:cs="Arial"/>
        </w:rPr>
      </w:pPr>
      <w:r>
        <w:rPr>
          <w:rFonts w:ascii="Arial" w:hAnsi="Arial" w:cs="Arial"/>
        </w:rPr>
        <w:t xml:space="preserve">CIPD. (2022h). </w:t>
      </w:r>
      <w:r w:rsidRPr="003C45C3">
        <w:rPr>
          <w:rFonts w:ascii="Arial" w:hAnsi="Arial" w:cs="Arial"/>
          <w:i/>
          <w:iCs/>
        </w:rPr>
        <w:t xml:space="preserve">Rewards and recognition. </w:t>
      </w:r>
      <w:proofErr w:type="gramStart"/>
      <w:r w:rsidRPr="003C45C3">
        <w:rPr>
          <w:rFonts w:ascii="Arial" w:hAnsi="Arial" w:cs="Arial"/>
          <w:i/>
          <w:iCs/>
        </w:rPr>
        <w:t>An evidence</w:t>
      </w:r>
      <w:proofErr w:type="gramEnd"/>
      <w:r w:rsidRPr="003C45C3">
        <w:rPr>
          <w:rFonts w:ascii="Arial" w:hAnsi="Arial" w:cs="Arial"/>
          <w:i/>
          <w:iCs/>
        </w:rPr>
        <w:t xml:space="preserve"> review</w:t>
      </w:r>
      <w:r>
        <w:rPr>
          <w:rFonts w:ascii="Arial" w:hAnsi="Arial" w:cs="Arial"/>
        </w:rPr>
        <w:t xml:space="preserve">. [online]. Available at: </w:t>
      </w:r>
      <w:hyperlink r:id="rId76" w:history="1">
        <w:r w:rsidRPr="0056549F">
          <w:rPr>
            <w:rStyle w:val="Hyperlink"/>
            <w:rFonts w:ascii="Arial" w:hAnsi="Arial" w:cs="Arial"/>
          </w:rPr>
          <w:t>https://www.cipd.co.uk/Images/incentives-recognition-practice-summary_tcm18-105466.pdf</w:t>
        </w:r>
      </w:hyperlink>
      <w:r>
        <w:rPr>
          <w:rFonts w:ascii="Arial" w:hAnsi="Arial" w:cs="Arial"/>
        </w:rPr>
        <w:t xml:space="preserve"> [Accessed: 29</w:t>
      </w:r>
      <w:r w:rsidRPr="003C45C3">
        <w:rPr>
          <w:rFonts w:ascii="Arial" w:hAnsi="Arial" w:cs="Arial"/>
          <w:vertAlign w:val="superscript"/>
        </w:rPr>
        <w:t>th</w:t>
      </w:r>
      <w:r>
        <w:rPr>
          <w:rFonts w:ascii="Arial" w:hAnsi="Arial" w:cs="Arial"/>
        </w:rPr>
        <w:t xml:space="preserve"> April 2022]. </w:t>
      </w:r>
    </w:p>
    <w:p w14:paraId="1A3A7680" w14:textId="07A07917" w:rsidR="000F18F5" w:rsidRDefault="008B15EC" w:rsidP="000F18F5">
      <w:pPr>
        <w:ind w:firstLine="720"/>
        <w:rPr>
          <w:rFonts w:ascii="Arial" w:hAnsi="Arial" w:cs="Arial"/>
        </w:rPr>
      </w:pPr>
      <w:r>
        <w:rPr>
          <w:rFonts w:ascii="Arial" w:hAnsi="Arial" w:cs="Arial"/>
        </w:rPr>
        <w:t xml:space="preserve">CIPD Podcast. (2015). </w:t>
      </w:r>
      <w:r w:rsidR="002A35B8" w:rsidRPr="002A35B8">
        <w:rPr>
          <w:rFonts w:ascii="Arial" w:hAnsi="Arial" w:cs="Arial"/>
          <w:i/>
          <w:iCs/>
        </w:rPr>
        <w:t>The changing landscape of reward.</w:t>
      </w:r>
      <w:r w:rsidR="002A35B8">
        <w:rPr>
          <w:rFonts w:ascii="Arial" w:hAnsi="Arial" w:cs="Arial"/>
        </w:rPr>
        <w:t xml:space="preserve"> Podcast 105. Available at: </w:t>
      </w:r>
      <w:hyperlink r:id="rId77" w:history="1">
        <w:r w:rsidR="002A35B8" w:rsidRPr="00D904D0">
          <w:rPr>
            <w:rStyle w:val="Hyperlink"/>
            <w:rFonts w:ascii="Arial" w:hAnsi="Arial" w:cs="Arial"/>
          </w:rPr>
          <w:t>https://www.cipd.co.uk/podcasts/changing-landscape-of-reward</w:t>
        </w:r>
      </w:hyperlink>
      <w:r w:rsidR="002A35B8">
        <w:rPr>
          <w:rFonts w:ascii="Arial" w:hAnsi="Arial" w:cs="Arial"/>
        </w:rPr>
        <w:t xml:space="preserve"> [Accessed: 8</w:t>
      </w:r>
      <w:r w:rsidR="002A35B8" w:rsidRPr="002A35B8">
        <w:rPr>
          <w:rFonts w:ascii="Arial" w:hAnsi="Arial" w:cs="Arial"/>
          <w:vertAlign w:val="superscript"/>
        </w:rPr>
        <w:t>th</w:t>
      </w:r>
      <w:r w:rsidR="002A35B8">
        <w:rPr>
          <w:rFonts w:ascii="Arial" w:hAnsi="Arial" w:cs="Arial"/>
        </w:rPr>
        <w:t xml:space="preserve"> April 2022]. </w:t>
      </w:r>
    </w:p>
    <w:p w14:paraId="32520BFF" w14:textId="6DBAA758" w:rsidR="00DF30B1" w:rsidRDefault="00DF30B1" w:rsidP="000F18F5">
      <w:pPr>
        <w:ind w:firstLine="720"/>
        <w:rPr>
          <w:rFonts w:ascii="Arial" w:hAnsi="Arial" w:cs="Arial"/>
        </w:rPr>
      </w:pPr>
      <w:r>
        <w:rPr>
          <w:rFonts w:ascii="Arial" w:hAnsi="Arial" w:cs="Arial"/>
        </w:rPr>
        <w:t xml:space="preserve">CIPP. (2018). </w:t>
      </w:r>
      <w:r w:rsidRPr="00DF30B1">
        <w:rPr>
          <w:rFonts w:ascii="Arial" w:hAnsi="Arial" w:cs="Arial"/>
          <w:i/>
          <w:iCs/>
        </w:rPr>
        <w:t>CEO pay ratios: the new reporting requirements.</w:t>
      </w:r>
      <w:r>
        <w:rPr>
          <w:rFonts w:ascii="Arial" w:hAnsi="Arial" w:cs="Arial"/>
        </w:rPr>
        <w:t xml:space="preserve"> [online]. Available at:</w:t>
      </w:r>
      <w:r w:rsidR="00312198" w:rsidRPr="00312198">
        <w:t xml:space="preserve"> </w:t>
      </w:r>
      <w:hyperlink r:id="rId78" w:history="1">
        <w:r w:rsidR="00312198" w:rsidRPr="00CB632A">
          <w:rPr>
            <w:rStyle w:val="Hyperlink"/>
            <w:rFonts w:ascii="Arial" w:hAnsi="Arial" w:cs="Arial"/>
          </w:rPr>
          <w:t>https://www.cipp.org.uk/resources/news/ceo-pay-ratios-the-new-reporting-requirements.html</w:t>
        </w:r>
      </w:hyperlink>
      <w:r w:rsidR="00312198">
        <w:rPr>
          <w:rFonts w:ascii="Arial" w:hAnsi="Arial" w:cs="Arial"/>
        </w:rPr>
        <w:t xml:space="preserve"> </w:t>
      </w:r>
      <w:r>
        <w:rPr>
          <w:rFonts w:ascii="Arial" w:hAnsi="Arial" w:cs="Arial"/>
        </w:rPr>
        <w:t xml:space="preserve"> [Accessed: 22</w:t>
      </w:r>
      <w:r w:rsidRPr="00DF30B1">
        <w:rPr>
          <w:rFonts w:ascii="Arial" w:hAnsi="Arial" w:cs="Arial"/>
          <w:vertAlign w:val="superscript"/>
        </w:rPr>
        <w:t>nd</w:t>
      </w:r>
      <w:r>
        <w:rPr>
          <w:rFonts w:ascii="Arial" w:hAnsi="Arial" w:cs="Arial"/>
        </w:rPr>
        <w:t xml:space="preserve"> April 2022]. </w:t>
      </w:r>
    </w:p>
    <w:p w14:paraId="7BDB645D" w14:textId="584F82B1" w:rsidR="00053B64" w:rsidRDefault="00053B64" w:rsidP="001C50C4">
      <w:pPr>
        <w:ind w:firstLine="720"/>
        <w:rPr>
          <w:rFonts w:ascii="Arial" w:hAnsi="Arial" w:cs="Arial"/>
        </w:rPr>
      </w:pPr>
      <w:r>
        <w:rPr>
          <w:rFonts w:ascii="Arial" w:hAnsi="Arial" w:cs="Arial"/>
        </w:rPr>
        <w:lastRenderedPageBreak/>
        <w:t xml:space="preserve">Cotton, C., </w:t>
      </w:r>
      <w:r w:rsidR="00426440">
        <w:rPr>
          <w:rFonts w:ascii="Arial" w:hAnsi="Arial" w:cs="Arial"/>
        </w:rPr>
        <w:t xml:space="preserve">Marriott, L., and Perkins, S. (2022b). </w:t>
      </w:r>
      <w:r w:rsidR="00990AD0" w:rsidRPr="00990AD0">
        <w:rPr>
          <w:rFonts w:ascii="Arial" w:hAnsi="Arial" w:cs="Arial"/>
          <w:i/>
          <w:iCs/>
        </w:rPr>
        <w:t>Reward management survey.</w:t>
      </w:r>
      <w:r w:rsidR="00990AD0">
        <w:rPr>
          <w:rFonts w:ascii="Arial" w:hAnsi="Arial" w:cs="Arial"/>
        </w:rPr>
        <w:t xml:space="preserve"> CIPD. [online]. Available at:</w:t>
      </w:r>
      <w:r w:rsidR="00990AD0" w:rsidRPr="00990AD0">
        <w:t xml:space="preserve"> </w:t>
      </w:r>
      <w:hyperlink r:id="rId79" w:history="1">
        <w:r w:rsidR="00990AD0" w:rsidRPr="00A95602">
          <w:rPr>
            <w:rStyle w:val="Hyperlink"/>
            <w:rFonts w:ascii="Arial" w:hAnsi="Arial" w:cs="Arial"/>
          </w:rPr>
          <w:t>https://www.cipd.co.uk/Images/reward-management-survey-2022_tcm18-108776.pdf</w:t>
        </w:r>
      </w:hyperlink>
      <w:r w:rsidR="00990AD0">
        <w:rPr>
          <w:rFonts w:ascii="Arial" w:hAnsi="Arial" w:cs="Arial"/>
        </w:rPr>
        <w:t xml:space="preserve">  [Accessed: 20</w:t>
      </w:r>
      <w:r w:rsidR="00990AD0" w:rsidRPr="00990AD0">
        <w:rPr>
          <w:rFonts w:ascii="Arial" w:hAnsi="Arial" w:cs="Arial"/>
          <w:vertAlign w:val="superscript"/>
        </w:rPr>
        <w:t>th</w:t>
      </w:r>
      <w:r w:rsidR="00990AD0">
        <w:rPr>
          <w:rFonts w:ascii="Arial" w:hAnsi="Arial" w:cs="Arial"/>
        </w:rPr>
        <w:t xml:space="preserve"> April 2022]. </w:t>
      </w:r>
    </w:p>
    <w:p w14:paraId="7D55A992" w14:textId="712E52BE" w:rsidR="005606C5" w:rsidRDefault="005606C5" w:rsidP="001C50C4">
      <w:pPr>
        <w:ind w:firstLine="720"/>
        <w:rPr>
          <w:rFonts w:ascii="Arial" w:hAnsi="Arial" w:cs="Arial"/>
        </w:rPr>
      </w:pPr>
      <w:r>
        <w:rPr>
          <w:rFonts w:ascii="Arial" w:hAnsi="Arial" w:cs="Arial"/>
        </w:rPr>
        <w:t xml:space="preserve">Cwm </w:t>
      </w:r>
      <w:proofErr w:type="spellStart"/>
      <w:r>
        <w:rPr>
          <w:rFonts w:ascii="Arial" w:hAnsi="Arial" w:cs="Arial"/>
        </w:rPr>
        <w:t>Taf</w:t>
      </w:r>
      <w:proofErr w:type="spellEnd"/>
      <w:r>
        <w:rPr>
          <w:rFonts w:ascii="Arial" w:hAnsi="Arial" w:cs="Arial"/>
        </w:rPr>
        <w:t xml:space="preserve"> Morgannwg</w:t>
      </w:r>
      <w:r w:rsidR="000244DF">
        <w:rPr>
          <w:rFonts w:ascii="Arial" w:hAnsi="Arial" w:cs="Arial"/>
        </w:rPr>
        <w:t xml:space="preserve"> University Health Board. (2022)</w:t>
      </w:r>
      <w:r>
        <w:rPr>
          <w:rFonts w:ascii="Arial" w:hAnsi="Arial" w:cs="Arial"/>
        </w:rPr>
        <w:t>.</w:t>
      </w:r>
      <w:r w:rsidR="000244DF">
        <w:rPr>
          <w:rFonts w:ascii="Arial" w:hAnsi="Arial" w:cs="Arial"/>
        </w:rPr>
        <w:t xml:space="preserve"> </w:t>
      </w:r>
      <w:proofErr w:type="spellStart"/>
      <w:r w:rsidR="000244DF" w:rsidRPr="000244DF">
        <w:rPr>
          <w:rFonts w:ascii="Arial" w:hAnsi="Arial" w:cs="Arial"/>
          <w:i/>
          <w:iCs/>
        </w:rPr>
        <w:t>Greatix</w:t>
      </w:r>
      <w:proofErr w:type="spellEnd"/>
      <w:r w:rsidR="000244DF">
        <w:rPr>
          <w:rFonts w:ascii="Arial" w:hAnsi="Arial" w:cs="Arial"/>
        </w:rPr>
        <w:t xml:space="preserve">. Available at: </w:t>
      </w:r>
      <w:hyperlink r:id="rId80" w:history="1">
        <w:r w:rsidR="000244DF" w:rsidRPr="00F55B38">
          <w:rPr>
            <w:rStyle w:val="Hyperlink"/>
            <w:rFonts w:ascii="Arial" w:hAnsi="Arial" w:cs="Arial"/>
          </w:rPr>
          <w:t>https://cwmtafmorgannwg.wales/greatix/</w:t>
        </w:r>
      </w:hyperlink>
      <w:r w:rsidR="000244DF">
        <w:rPr>
          <w:rFonts w:ascii="Arial" w:hAnsi="Arial" w:cs="Arial"/>
        </w:rPr>
        <w:t xml:space="preserve">  [Accessed: 6</w:t>
      </w:r>
      <w:r w:rsidR="000244DF" w:rsidRPr="000244DF">
        <w:rPr>
          <w:rFonts w:ascii="Arial" w:hAnsi="Arial" w:cs="Arial"/>
          <w:vertAlign w:val="superscript"/>
        </w:rPr>
        <w:t>th</w:t>
      </w:r>
      <w:r w:rsidR="000244DF">
        <w:rPr>
          <w:rFonts w:ascii="Arial" w:hAnsi="Arial" w:cs="Arial"/>
        </w:rPr>
        <w:t xml:space="preserve"> May 2022]. </w:t>
      </w:r>
      <w:r>
        <w:rPr>
          <w:rFonts w:ascii="Arial" w:hAnsi="Arial" w:cs="Arial"/>
        </w:rPr>
        <w:t xml:space="preserve"> </w:t>
      </w:r>
    </w:p>
    <w:p w14:paraId="6AEF9F0F" w14:textId="3A210193" w:rsidR="00386B8B" w:rsidRDefault="00386B8B" w:rsidP="001C50C4">
      <w:pPr>
        <w:ind w:firstLine="720"/>
        <w:rPr>
          <w:rFonts w:ascii="Arial" w:hAnsi="Arial" w:cs="Arial"/>
        </w:rPr>
      </w:pPr>
      <w:r>
        <w:rPr>
          <w:rFonts w:ascii="Arial" w:hAnsi="Arial" w:cs="Arial"/>
        </w:rPr>
        <w:t xml:space="preserve">De Smet, A., Dowling, B., </w:t>
      </w:r>
      <w:proofErr w:type="spellStart"/>
      <w:r>
        <w:rPr>
          <w:rFonts w:ascii="Arial" w:hAnsi="Arial" w:cs="Arial"/>
        </w:rPr>
        <w:t>Mugayar-Baldocchi</w:t>
      </w:r>
      <w:proofErr w:type="spellEnd"/>
      <w:r>
        <w:rPr>
          <w:rFonts w:ascii="Arial" w:hAnsi="Arial" w:cs="Arial"/>
        </w:rPr>
        <w:t xml:space="preserve"> M., and </w:t>
      </w:r>
      <w:proofErr w:type="spellStart"/>
      <w:r>
        <w:rPr>
          <w:rFonts w:ascii="Arial" w:hAnsi="Arial" w:cs="Arial"/>
        </w:rPr>
        <w:t>Schaninger</w:t>
      </w:r>
      <w:proofErr w:type="spellEnd"/>
      <w:r>
        <w:rPr>
          <w:rFonts w:ascii="Arial" w:hAnsi="Arial" w:cs="Arial"/>
        </w:rPr>
        <w:t xml:space="preserve">, B. (2021). </w:t>
      </w:r>
      <w:r w:rsidRPr="006D37B5">
        <w:rPr>
          <w:rFonts w:ascii="Arial" w:hAnsi="Arial" w:cs="Arial"/>
          <w:i/>
          <w:iCs/>
        </w:rPr>
        <w:t>Great attrition or great attraction? The choice is yours.</w:t>
      </w:r>
      <w:r>
        <w:rPr>
          <w:rFonts w:ascii="Arial" w:hAnsi="Arial" w:cs="Arial"/>
        </w:rPr>
        <w:t xml:space="preserve"> McKinsey &amp; Company. </w:t>
      </w:r>
      <w:r w:rsidR="006D37B5">
        <w:rPr>
          <w:rFonts w:ascii="Arial" w:hAnsi="Arial" w:cs="Arial"/>
        </w:rPr>
        <w:t>[online]. Available at:</w:t>
      </w:r>
      <w:r w:rsidR="006D37B5" w:rsidRPr="006D37B5">
        <w:t xml:space="preserve"> </w:t>
      </w:r>
      <w:hyperlink r:id="rId81" w:history="1">
        <w:r w:rsidR="006D37B5" w:rsidRPr="00024C8B">
          <w:rPr>
            <w:rStyle w:val="Hyperlink"/>
            <w:rFonts w:ascii="Arial" w:hAnsi="Arial" w:cs="Arial"/>
          </w:rPr>
          <w:t>https://www.mckinsey.com/business-functions/people-and-organizational-performance/our-insights/great-attrition-or-great-attraction-the-choice-is-yours</w:t>
        </w:r>
      </w:hyperlink>
      <w:r w:rsidR="006D37B5">
        <w:rPr>
          <w:rFonts w:ascii="Arial" w:hAnsi="Arial" w:cs="Arial"/>
        </w:rPr>
        <w:t xml:space="preserve">  [Accessed: 27</w:t>
      </w:r>
      <w:r w:rsidR="006D37B5" w:rsidRPr="006D37B5">
        <w:rPr>
          <w:rFonts w:ascii="Arial" w:hAnsi="Arial" w:cs="Arial"/>
          <w:vertAlign w:val="superscript"/>
        </w:rPr>
        <w:t>th</w:t>
      </w:r>
      <w:r w:rsidR="006D37B5">
        <w:rPr>
          <w:rFonts w:ascii="Arial" w:hAnsi="Arial" w:cs="Arial"/>
        </w:rPr>
        <w:t xml:space="preserve"> April 2022]. </w:t>
      </w:r>
    </w:p>
    <w:p w14:paraId="36C01C93" w14:textId="387D1D8C" w:rsidR="00D57B6F" w:rsidRDefault="00D57B6F" w:rsidP="001C50C4">
      <w:pPr>
        <w:ind w:firstLine="720"/>
        <w:rPr>
          <w:rFonts w:ascii="Arial" w:hAnsi="Arial" w:cs="Arial"/>
        </w:rPr>
      </w:pPr>
      <w:r>
        <w:rPr>
          <w:rFonts w:ascii="Arial" w:hAnsi="Arial" w:cs="Arial"/>
        </w:rPr>
        <w:t xml:space="preserve">Deloitte. (2010). </w:t>
      </w:r>
      <w:r w:rsidR="008330BD" w:rsidRPr="008330BD">
        <w:rPr>
          <w:rFonts w:ascii="Arial" w:hAnsi="Arial" w:cs="Arial"/>
          <w:i/>
          <w:iCs/>
        </w:rPr>
        <w:t>Total rewards: compensation strategy and design.</w:t>
      </w:r>
      <w:r w:rsidR="008330BD">
        <w:rPr>
          <w:rFonts w:ascii="Arial" w:hAnsi="Arial" w:cs="Arial"/>
        </w:rPr>
        <w:t xml:space="preserve"> [online]. Available at:</w:t>
      </w:r>
      <w:r w:rsidR="008330BD" w:rsidRPr="008330BD">
        <w:t xml:space="preserve"> </w:t>
      </w:r>
      <w:hyperlink r:id="rId82" w:history="1">
        <w:r w:rsidR="008330BD" w:rsidRPr="00E628BC">
          <w:rPr>
            <w:rStyle w:val="Hyperlink"/>
            <w:rFonts w:ascii="Arial" w:hAnsi="Arial" w:cs="Arial"/>
          </w:rPr>
          <w:t>https://www2.deloitte.com/content/dam/Deloitte/us/Documents/human-capital/us-consulting-mo-totalrewards-041610.pdf</w:t>
        </w:r>
      </w:hyperlink>
      <w:r w:rsidR="008330BD">
        <w:rPr>
          <w:rFonts w:ascii="Arial" w:hAnsi="Arial" w:cs="Arial"/>
        </w:rPr>
        <w:t xml:space="preserve">  [Accessed: 25</w:t>
      </w:r>
      <w:r w:rsidR="008330BD" w:rsidRPr="008330BD">
        <w:rPr>
          <w:rFonts w:ascii="Arial" w:hAnsi="Arial" w:cs="Arial"/>
          <w:vertAlign w:val="superscript"/>
        </w:rPr>
        <w:t>th</w:t>
      </w:r>
      <w:r w:rsidR="008330BD">
        <w:rPr>
          <w:rFonts w:ascii="Arial" w:hAnsi="Arial" w:cs="Arial"/>
        </w:rPr>
        <w:t xml:space="preserve"> April 2022]. </w:t>
      </w:r>
    </w:p>
    <w:p w14:paraId="32E34499" w14:textId="09AAF205" w:rsidR="004D32D8" w:rsidRDefault="004D32D8" w:rsidP="001C50C4">
      <w:pPr>
        <w:ind w:firstLine="720"/>
        <w:rPr>
          <w:rFonts w:ascii="Arial" w:hAnsi="Arial" w:cs="Arial"/>
        </w:rPr>
      </w:pPr>
      <w:r>
        <w:rPr>
          <w:rFonts w:ascii="Arial" w:hAnsi="Arial" w:cs="Arial"/>
        </w:rPr>
        <w:t xml:space="preserve">Deloitte. (2019). </w:t>
      </w:r>
      <w:r w:rsidRPr="008C1ECF">
        <w:rPr>
          <w:rFonts w:ascii="Arial" w:hAnsi="Arial" w:cs="Arial"/>
          <w:i/>
          <w:iCs/>
        </w:rPr>
        <w:t>The practical magic of thank you.</w:t>
      </w:r>
      <w:r>
        <w:rPr>
          <w:rFonts w:ascii="Arial" w:hAnsi="Arial" w:cs="Arial"/>
        </w:rPr>
        <w:t xml:space="preserve"> [online]. Available at:</w:t>
      </w:r>
      <w:r w:rsidRPr="004D32D8">
        <w:t xml:space="preserve"> </w:t>
      </w:r>
      <w:hyperlink r:id="rId83" w:history="1">
        <w:r w:rsidRPr="00E628BC">
          <w:rPr>
            <w:rStyle w:val="Hyperlink"/>
            <w:rFonts w:ascii="Arial" w:hAnsi="Arial" w:cs="Arial"/>
          </w:rPr>
          <w:t>file:///C:/Users/ch226662/OneDrive%20-%20NHS%20Wales/Profile/Downloads/deloitte-uk-about-deloitte-the-practical-magic-of-thank-you-june-2019.pdf</w:t>
        </w:r>
      </w:hyperlink>
      <w:r>
        <w:rPr>
          <w:rFonts w:ascii="Arial" w:hAnsi="Arial" w:cs="Arial"/>
        </w:rPr>
        <w:t xml:space="preserve">  [Accessed: 25</w:t>
      </w:r>
      <w:r w:rsidRPr="004D32D8">
        <w:rPr>
          <w:rFonts w:ascii="Arial" w:hAnsi="Arial" w:cs="Arial"/>
          <w:vertAlign w:val="superscript"/>
        </w:rPr>
        <w:t>th</w:t>
      </w:r>
      <w:r>
        <w:rPr>
          <w:rFonts w:ascii="Arial" w:hAnsi="Arial" w:cs="Arial"/>
        </w:rPr>
        <w:t xml:space="preserve"> April 2022]. </w:t>
      </w:r>
    </w:p>
    <w:p w14:paraId="7E1354F9" w14:textId="35D4EFB3" w:rsidR="006B2C7A" w:rsidRDefault="006B2C7A" w:rsidP="001C50C4">
      <w:pPr>
        <w:ind w:firstLine="720"/>
        <w:rPr>
          <w:rFonts w:ascii="Arial" w:hAnsi="Arial" w:cs="Arial"/>
        </w:rPr>
      </w:pPr>
      <w:r>
        <w:rPr>
          <w:rFonts w:ascii="Arial" w:hAnsi="Arial" w:cs="Arial"/>
        </w:rPr>
        <w:t xml:space="preserve">Deloitte. (2021). </w:t>
      </w:r>
      <w:r w:rsidRPr="006B2C7A">
        <w:rPr>
          <w:rFonts w:ascii="Arial" w:hAnsi="Arial" w:cs="Arial"/>
          <w:i/>
          <w:iCs/>
        </w:rPr>
        <w:t>Future of reward strategy considering remote working.</w:t>
      </w:r>
      <w:r>
        <w:rPr>
          <w:rFonts w:ascii="Arial" w:hAnsi="Arial" w:cs="Arial"/>
        </w:rPr>
        <w:t xml:space="preserve"> [online]. Available at:</w:t>
      </w:r>
      <w:r w:rsidRPr="006B2C7A">
        <w:t xml:space="preserve"> </w:t>
      </w:r>
      <w:hyperlink r:id="rId84" w:history="1">
        <w:r w:rsidRPr="0056549F">
          <w:rPr>
            <w:rStyle w:val="Hyperlink"/>
            <w:rFonts w:ascii="Arial" w:hAnsi="Arial" w:cs="Arial"/>
          </w:rPr>
          <w:t>https://www2.deloitte.com/content/dam/Deloitte/ie/Documents/Tax/future-of-reward-strategy.pdf</w:t>
        </w:r>
      </w:hyperlink>
      <w:r>
        <w:rPr>
          <w:rFonts w:ascii="Arial" w:hAnsi="Arial" w:cs="Arial"/>
        </w:rPr>
        <w:t xml:space="preserve">  [Accessed: 29</w:t>
      </w:r>
      <w:r w:rsidRPr="006B2C7A">
        <w:rPr>
          <w:rFonts w:ascii="Arial" w:hAnsi="Arial" w:cs="Arial"/>
          <w:vertAlign w:val="superscript"/>
        </w:rPr>
        <w:t>th</w:t>
      </w:r>
      <w:r>
        <w:rPr>
          <w:rFonts w:ascii="Arial" w:hAnsi="Arial" w:cs="Arial"/>
        </w:rPr>
        <w:t xml:space="preserve"> April 2022]. </w:t>
      </w:r>
    </w:p>
    <w:p w14:paraId="57733244" w14:textId="676489E7" w:rsidR="00677154" w:rsidRDefault="00677154" w:rsidP="001C50C4">
      <w:pPr>
        <w:ind w:firstLine="720"/>
        <w:rPr>
          <w:rFonts w:ascii="Arial" w:hAnsi="Arial" w:cs="Arial"/>
        </w:rPr>
      </w:pPr>
      <w:r>
        <w:rPr>
          <w:rFonts w:ascii="Arial" w:hAnsi="Arial" w:cs="Arial"/>
        </w:rPr>
        <w:t xml:space="preserve">Donaldson. L. (2015). </w:t>
      </w:r>
      <w:r w:rsidRPr="00960854">
        <w:rPr>
          <w:rFonts w:ascii="Arial" w:hAnsi="Arial" w:cs="Arial"/>
          <w:i/>
          <w:iCs/>
        </w:rPr>
        <w:t xml:space="preserve">Structural contingency theory. </w:t>
      </w:r>
      <w:r w:rsidR="00960854">
        <w:rPr>
          <w:rFonts w:ascii="Arial" w:hAnsi="Arial" w:cs="Arial"/>
        </w:rPr>
        <w:t>International Encyclopaedia of the Social and Behavioural Sciences. [online]. Available at:</w:t>
      </w:r>
      <w:r w:rsidR="00960854" w:rsidRPr="00960854">
        <w:t xml:space="preserve"> </w:t>
      </w:r>
      <w:hyperlink r:id="rId85" w:history="1">
        <w:r w:rsidR="00960854" w:rsidRPr="00E628BC">
          <w:rPr>
            <w:rStyle w:val="Hyperlink"/>
            <w:rFonts w:ascii="Arial" w:hAnsi="Arial" w:cs="Arial"/>
          </w:rPr>
          <w:t>https://www.sciencedirect.com/topics/social-sciences/organizational-performance</w:t>
        </w:r>
      </w:hyperlink>
      <w:r w:rsidR="00960854">
        <w:rPr>
          <w:rFonts w:ascii="Arial" w:hAnsi="Arial" w:cs="Arial"/>
        </w:rPr>
        <w:t xml:space="preserve">  [Accessed: 25</w:t>
      </w:r>
      <w:r w:rsidR="00960854" w:rsidRPr="00960854">
        <w:rPr>
          <w:rFonts w:ascii="Arial" w:hAnsi="Arial" w:cs="Arial"/>
          <w:vertAlign w:val="superscript"/>
        </w:rPr>
        <w:t>th</w:t>
      </w:r>
      <w:r w:rsidR="00960854">
        <w:rPr>
          <w:rFonts w:ascii="Arial" w:hAnsi="Arial" w:cs="Arial"/>
        </w:rPr>
        <w:t xml:space="preserve"> April 2022]. </w:t>
      </w:r>
    </w:p>
    <w:p w14:paraId="3025BB1A" w14:textId="148ABDDA" w:rsidR="00050BE8" w:rsidRDefault="00050BE8" w:rsidP="00050BE8">
      <w:pPr>
        <w:rPr>
          <w:rFonts w:ascii="Arial" w:hAnsi="Arial" w:cs="Arial"/>
        </w:rPr>
      </w:pPr>
      <w:r>
        <w:rPr>
          <w:rFonts w:ascii="Arial" w:hAnsi="Arial" w:cs="Arial"/>
        </w:rPr>
        <w:tab/>
        <w:t>Gifford, J. (</w:t>
      </w:r>
      <w:r w:rsidR="00292A79">
        <w:rPr>
          <w:rFonts w:ascii="Arial" w:hAnsi="Arial" w:cs="Arial"/>
        </w:rPr>
        <w:t xml:space="preserve">2017). </w:t>
      </w:r>
      <w:r w:rsidR="00292A79" w:rsidRPr="00292A79">
        <w:rPr>
          <w:rFonts w:ascii="Arial" w:hAnsi="Arial" w:cs="Arial"/>
          <w:i/>
          <w:iCs/>
        </w:rPr>
        <w:t>Changing trends in performance management.</w:t>
      </w:r>
      <w:r w:rsidR="00292A79">
        <w:rPr>
          <w:rFonts w:ascii="Arial" w:hAnsi="Arial" w:cs="Arial"/>
        </w:rPr>
        <w:t xml:space="preserve"> CIPD: London. Available at: </w:t>
      </w:r>
      <w:hyperlink r:id="rId86" w:history="1">
        <w:r w:rsidR="00292A79" w:rsidRPr="008C669B">
          <w:rPr>
            <w:rStyle w:val="Hyperlink"/>
            <w:rFonts w:ascii="Arial" w:hAnsi="Arial" w:cs="Arial"/>
          </w:rPr>
          <w:t>https://www.youtube.com/watch?v=PfXEceZzND0</w:t>
        </w:r>
      </w:hyperlink>
      <w:r w:rsidR="00292A79">
        <w:rPr>
          <w:rFonts w:ascii="Arial" w:hAnsi="Arial" w:cs="Arial"/>
        </w:rPr>
        <w:t xml:space="preserve"> [Accessed: 27</w:t>
      </w:r>
      <w:r w:rsidR="00292A79" w:rsidRPr="00292A79">
        <w:rPr>
          <w:rFonts w:ascii="Arial" w:hAnsi="Arial" w:cs="Arial"/>
          <w:vertAlign w:val="superscript"/>
        </w:rPr>
        <w:t>th</w:t>
      </w:r>
      <w:r w:rsidR="00292A79">
        <w:rPr>
          <w:rFonts w:ascii="Arial" w:hAnsi="Arial" w:cs="Arial"/>
        </w:rPr>
        <w:t xml:space="preserve"> April 2022]. </w:t>
      </w:r>
    </w:p>
    <w:p w14:paraId="09B98370" w14:textId="294E53FC" w:rsidR="009F4DDA" w:rsidRDefault="009F4DDA" w:rsidP="001C50C4">
      <w:pPr>
        <w:ind w:firstLine="720"/>
        <w:rPr>
          <w:rFonts w:ascii="Arial" w:hAnsi="Arial" w:cs="Arial"/>
        </w:rPr>
      </w:pPr>
      <w:r>
        <w:rPr>
          <w:rFonts w:ascii="Arial" w:hAnsi="Arial" w:cs="Arial"/>
        </w:rPr>
        <w:t xml:space="preserve">Hajduk. P. (2017). </w:t>
      </w:r>
      <w:r w:rsidRPr="009F4DDA">
        <w:rPr>
          <w:rFonts w:ascii="Arial" w:hAnsi="Arial" w:cs="Arial"/>
          <w:i/>
          <w:iCs/>
        </w:rPr>
        <w:t>What’s the real value of reward?</w:t>
      </w:r>
      <w:r>
        <w:rPr>
          <w:rFonts w:ascii="Arial" w:hAnsi="Arial" w:cs="Arial"/>
        </w:rPr>
        <w:t xml:space="preserve"> People Management. </w:t>
      </w:r>
      <w:r w:rsidR="00696C50">
        <w:rPr>
          <w:rFonts w:ascii="Arial" w:hAnsi="Arial" w:cs="Arial"/>
        </w:rPr>
        <w:t>[online]. Available at:</w:t>
      </w:r>
      <w:r w:rsidR="00696C50" w:rsidRPr="00696C50">
        <w:t xml:space="preserve"> </w:t>
      </w:r>
      <w:hyperlink r:id="rId87" w:history="1">
        <w:r w:rsidR="00696C50" w:rsidRPr="009C37FE">
          <w:rPr>
            <w:rStyle w:val="Hyperlink"/>
            <w:rFonts w:ascii="Arial" w:hAnsi="Arial" w:cs="Arial"/>
          </w:rPr>
          <w:t>https://www.peoplemanagement.co.uk/article/1743866/real-value-reward</w:t>
        </w:r>
      </w:hyperlink>
      <w:r w:rsidR="00696C50">
        <w:rPr>
          <w:rFonts w:ascii="Arial" w:hAnsi="Arial" w:cs="Arial"/>
        </w:rPr>
        <w:t xml:space="preserve">  [Accessed: 26</w:t>
      </w:r>
      <w:r w:rsidR="00696C50" w:rsidRPr="00696C50">
        <w:rPr>
          <w:rFonts w:ascii="Arial" w:hAnsi="Arial" w:cs="Arial"/>
          <w:vertAlign w:val="superscript"/>
        </w:rPr>
        <w:t>th</w:t>
      </w:r>
      <w:r w:rsidR="00696C50">
        <w:rPr>
          <w:rFonts w:ascii="Arial" w:hAnsi="Arial" w:cs="Arial"/>
        </w:rPr>
        <w:t xml:space="preserve"> April 2022]. </w:t>
      </w:r>
    </w:p>
    <w:p w14:paraId="3CF8C07D" w14:textId="264D98B3" w:rsidR="0025378E" w:rsidRDefault="0025378E" w:rsidP="001C50C4">
      <w:pPr>
        <w:ind w:firstLine="720"/>
        <w:rPr>
          <w:rFonts w:ascii="Arial" w:hAnsi="Arial" w:cs="Arial"/>
        </w:rPr>
      </w:pPr>
      <w:r>
        <w:rPr>
          <w:rFonts w:ascii="Arial" w:hAnsi="Arial" w:cs="Arial"/>
        </w:rPr>
        <w:t xml:space="preserve">Hywel Dda University Health Board. (2021). </w:t>
      </w:r>
      <w:r w:rsidRPr="009450F2">
        <w:rPr>
          <w:rFonts w:ascii="Arial" w:hAnsi="Arial" w:cs="Arial"/>
          <w:i/>
          <w:iCs/>
        </w:rPr>
        <w:t>Understanding the staff experience in Hywel Dda University Health Board during the 2020-2021 COVID 19 Pandemic</w:t>
      </w:r>
      <w:r>
        <w:rPr>
          <w:rFonts w:ascii="Arial" w:hAnsi="Arial" w:cs="Arial"/>
        </w:rPr>
        <w:t xml:space="preserve">. </w:t>
      </w:r>
      <w:r w:rsidR="009450F2">
        <w:rPr>
          <w:rFonts w:ascii="Arial" w:hAnsi="Arial" w:cs="Arial"/>
        </w:rPr>
        <w:t xml:space="preserve">Internal Report. Unpublished. </w:t>
      </w:r>
    </w:p>
    <w:p w14:paraId="763CBAF8" w14:textId="69ED4501" w:rsidR="008433DE" w:rsidRDefault="008433DE" w:rsidP="001C50C4">
      <w:pPr>
        <w:ind w:firstLine="720"/>
        <w:rPr>
          <w:rFonts w:ascii="Arial" w:hAnsi="Arial" w:cs="Arial"/>
        </w:rPr>
      </w:pPr>
      <w:r>
        <w:rPr>
          <w:rFonts w:ascii="Arial" w:hAnsi="Arial" w:cs="Arial"/>
        </w:rPr>
        <w:t xml:space="preserve">Hywel Dda University Health Board. (2022a). </w:t>
      </w:r>
      <w:r w:rsidR="002A4B19" w:rsidRPr="002A4B19">
        <w:rPr>
          <w:rFonts w:ascii="Arial" w:hAnsi="Arial" w:cs="Arial"/>
          <w:i/>
          <w:iCs/>
        </w:rPr>
        <w:t>Our people culture plan</w:t>
      </w:r>
      <w:r w:rsidR="002A4B19">
        <w:rPr>
          <w:rFonts w:ascii="Arial" w:hAnsi="Arial" w:cs="Arial"/>
        </w:rPr>
        <w:t xml:space="preserve">. Internal report. Unpublished. </w:t>
      </w:r>
    </w:p>
    <w:p w14:paraId="1392A601" w14:textId="13D43E5E" w:rsidR="00D83DBD" w:rsidRDefault="00D83DBD" w:rsidP="001C50C4">
      <w:pPr>
        <w:ind w:firstLine="720"/>
        <w:rPr>
          <w:rFonts w:ascii="Arial" w:hAnsi="Arial" w:cs="Arial"/>
        </w:rPr>
      </w:pPr>
      <w:r>
        <w:rPr>
          <w:rFonts w:ascii="Arial" w:hAnsi="Arial" w:cs="Arial"/>
        </w:rPr>
        <w:t>Hywel Dda University Health Board. (2022</w:t>
      </w:r>
      <w:r w:rsidR="008433DE">
        <w:rPr>
          <w:rFonts w:ascii="Arial" w:hAnsi="Arial" w:cs="Arial"/>
        </w:rPr>
        <w:t>b</w:t>
      </w:r>
      <w:r>
        <w:rPr>
          <w:rFonts w:ascii="Arial" w:hAnsi="Arial" w:cs="Arial"/>
        </w:rPr>
        <w:t xml:space="preserve">). </w:t>
      </w:r>
      <w:r w:rsidR="004776BE" w:rsidRPr="00270F09">
        <w:rPr>
          <w:rFonts w:ascii="Arial" w:hAnsi="Arial" w:cs="Arial"/>
          <w:i/>
          <w:iCs/>
        </w:rPr>
        <w:t>Exit interview summary 2021-2022.</w:t>
      </w:r>
      <w:r w:rsidR="00C4367D">
        <w:rPr>
          <w:rFonts w:ascii="Arial" w:hAnsi="Arial" w:cs="Arial"/>
        </w:rPr>
        <w:t xml:space="preserve"> I</w:t>
      </w:r>
      <w:r w:rsidR="00220217">
        <w:rPr>
          <w:rFonts w:ascii="Arial" w:hAnsi="Arial" w:cs="Arial"/>
        </w:rPr>
        <w:t xml:space="preserve">nternal company document. </w:t>
      </w:r>
      <w:r w:rsidR="004B7FF0">
        <w:rPr>
          <w:rFonts w:ascii="Arial" w:hAnsi="Arial" w:cs="Arial"/>
        </w:rPr>
        <w:t>Unpublished.</w:t>
      </w:r>
    </w:p>
    <w:p w14:paraId="6DD424A4" w14:textId="485870EF" w:rsidR="00AB5EE4" w:rsidRDefault="00AB5EE4" w:rsidP="001C50C4">
      <w:pPr>
        <w:ind w:firstLine="720"/>
        <w:rPr>
          <w:rFonts w:ascii="Arial" w:hAnsi="Arial" w:cs="Arial"/>
        </w:rPr>
      </w:pPr>
      <w:r>
        <w:rPr>
          <w:rFonts w:ascii="Arial" w:hAnsi="Arial" w:cs="Arial"/>
        </w:rPr>
        <w:t>Investors in People (2022</w:t>
      </w:r>
      <w:r w:rsidRPr="00922DD9">
        <w:rPr>
          <w:rFonts w:ascii="Arial" w:hAnsi="Arial" w:cs="Arial"/>
          <w:i/>
          <w:iCs/>
        </w:rPr>
        <w:t>). The real cost of not having an engaged workforce.</w:t>
      </w:r>
      <w:r>
        <w:rPr>
          <w:rFonts w:ascii="Arial" w:hAnsi="Arial" w:cs="Arial"/>
        </w:rPr>
        <w:t xml:space="preserve"> Webinar. Available at:</w:t>
      </w:r>
      <w:r w:rsidR="00922DD9" w:rsidRPr="00922DD9">
        <w:t xml:space="preserve"> </w:t>
      </w:r>
      <w:hyperlink r:id="rId88" w:history="1">
        <w:r w:rsidR="00922DD9" w:rsidRPr="00E628BC">
          <w:rPr>
            <w:rStyle w:val="Hyperlink"/>
            <w:rFonts w:ascii="Arial" w:hAnsi="Arial" w:cs="Arial"/>
          </w:rPr>
          <w:t>https://us02web.zoom.us/wc/88130372477/join?track_id=&amp;jmf_code=&amp;meeting_result=&amp;tk=&amp;cap=undefined&amp;refTK=&amp;rn=&amp;po=1&amp;epk=GumweXGp--nHkA-j6ntZ7Y5T4Ans-17R1bdwF4iK47BnTj6T8Dk.WLZiygo72FaeSrrM&amp;wpk=wcpk8d43436641975b1dbfea9af248ce3980</w:t>
        </w:r>
      </w:hyperlink>
      <w:r w:rsidR="00922DD9">
        <w:rPr>
          <w:rFonts w:ascii="Arial" w:hAnsi="Arial" w:cs="Arial"/>
        </w:rPr>
        <w:t xml:space="preserve"> </w:t>
      </w:r>
      <w:r>
        <w:rPr>
          <w:rFonts w:ascii="Arial" w:hAnsi="Arial" w:cs="Arial"/>
        </w:rPr>
        <w:t xml:space="preserve"> [Accessed: 25</w:t>
      </w:r>
      <w:r w:rsidRPr="00AB5EE4">
        <w:rPr>
          <w:rFonts w:ascii="Arial" w:hAnsi="Arial" w:cs="Arial"/>
          <w:vertAlign w:val="superscript"/>
        </w:rPr>
        <w:t>th</w:t>
      </w:r>
      <w:r>
        <w:rPr>
          <w:rFonts w:ascii="Arial" w:hAnsi="Arial" w:cs="Arial"/>
        </w:rPr>
        <w:t xml:space="preserve"> April 2022]. </w:t>
      </w:r>
    </w:p>
    <w:p w14:paraId="390F51F7" w14:textId="4E79254B" w:rsidR="00A074FA" w:rsidRDefault="00A074FA" w:rsidP="00975061">
      <w:pPr>
        <w:ind w:firstLine="720"/>
        <w:rPr>
          <w:rFonts w:ascii="Arial" w:hAnsi="Arial" w:cs="Arial"/>
        </w:rPr>
      </w:pPr>
      <w:r w:rsidRPr="00A6742B">
        <w:rPr>
          <w:rFonts w:ascii="Arial" w:hAnsi="Arial" w:cs="Arial"/>
        </w:rPr>
        <w:t xml:space="preserve">Maslow, A. H. (1943). </w:t>
      </w:r>
      <w:r w:rsidRPr="00D00887">
        <w:rPr>
          <w:rFonts w:ascii="Arial" w:hAnsi="Arial" w:cs="Arial"/>
          <w:i/>
          <w:iCs/>
        </w:rPr>
        <w:t>A theory of human motivation.</w:t>
      </w:r>
      <w:r w:rsidRPr="00A6742B">
        <w:rPr>
          <w:rFonts w:ascii="Arial" w:hAnsi="Arial" w:cs="Arial"/>
        </w:rPr>
        <w:t xml:space="preserve"> Psychological Review, 50(4), 370-96.</w:t>
      </w:r>
    </w:p>
    <w:p w14:paraId="3C3047DD" w14:textId="77777777" w:rsidR="007C1948" w:rsidRDefault="00EA0B1C" w:rsidP="001C50C4">
      <w:pPr>
        <w:ind w:firstLine="720"/>
        <w:rPr>
          <w:rFonts w:ascii="Arial" w:hAnsi="Arial" w:cs="Arial"/>
        </w:rPr>
      </w:pPr>
      <w:r>
        <w:rPr>
          <w:rFonts w:ascii="Arial" w:hAnsi="Arial" w:cs="Arial"/>
        </w:rPr>
        <w:lastRenderedPageBreak/>
        <w:t xml:space="preserve">NHS Employers. (2020). </w:t>
      </w:r>
      <w:r w:rsidRPr="00AA0FEA">
        <w:rPr>
          <w:rFonts w:ascii="Arial" w:hAnsi="Arial" w:cs="Arial"/>
          <w:i/>
          <w:iCs/>
        </w:rPr>
        <w:t>The business case for reward.</w:t>
      </w:r>
      <w:r>
        <w:rPr>
          <w:rFonts w:ascii="Arial" w:hAnsi="Arial" w:cs="Arial"/>
        </w:rPr>
        <w:t xml:space="preserve"> </w:t>
      </w:r>
      <w:r w:rsidR="00AA0FEA">
        <w:rPr>
          <w:rFonts w:ascii="Arial" w:hAnsi="Arial" w:cs="Arial"/>
        </w:rPr>
        <w:t>[online]. Available at:</w:t>
      </w:r>
      <w:r w:rsidR="00AA0FEA" w:rsidRPr="00AA0FEA">
        <w:t xml:space="preserve"> </w:t>
      </w:r>
      <w:hyperlink r:id="rId89" w:history="1">
        <w:r w:rsidR="00AA0FEA" w:rsidRPr="00D904D0">
          <w:rPr>
            <w:rStyle w:val="Hyperlink"/>
            <w:rFonts w:ascii="Arial" w:hAnsi="Arial" w:cs="Arial"/>
          </w:rPr>
          <w:t>https://www.nhsemployers.org/articles/business-case-reward</w:t>
        </w:r>
      </w:hyperlink>
      <w:r w:rsidR="00AA0FEA">
        <w:rPr>
          <w:rFonts w:ascii="Arial" w:hAnsi="Arial" w:cs="Arial"/>
        </w:rPr>
        <w:t xml:space="preserve">  [Accessed: 8</w:t>
      </w:r>
      <w:r w:rsidR="00AA0FEA" w:rsidRPr="00AA0FEA">
        <w:rPr>
          <w:rFonts w:ascii="Arial" w:hAnsi="Arial" w:cs="Arial"/>
          <w:vertAlign w:val="superscript"/>
        </w:rPr>
        <w:t>th</w:t>
      </w:r>
      <w:r w:rsidR="00AA0FEA">
        <w:rPr>
          <w:rFonts w:ascii="Arial" w:hAnsi="Arial" w:cs="Arial"/>
        </w:rPr>
        <w:t xml:space="preserve"> April 2022].</w:t>
      </w:r>
    </w:p>
    <w:p w14:paraId="2A832FD8" w14:textId="711095E9" w:rsidR="007C1948" w:rsidRDefault="007C1948" w:rsidP="001C50C4">
      <w:pPr>
        <w:ind w:firstLine="720"/>
        <w:rPr>
          <w:rFonts w:ascii="Arial" w:hAnsi="Arial" w:cs="Arial"/>
        </w:rPr>
      </w:pPr>
      <w:r>
        <w:rPr>
          <w:rFonts w:ascii="Arial" w:hAnsi="Arial" w:cs="Arial"/>
        </w:rPr>
        <w:t>NHS Employers. (2021</w:t>
      </w:r>
      <w:r w:rsidR="00B82E1C">
        <w:rPr>
          <w:rFonts w:ascii="Arial" w:hAnsi="Arial" w:cs="Arial"/>
        </w:rPr>
        <w:t>a</w:t>
      </w:r>
      <w:r w:rsidRPr="007C1948">
        <w:rPr>
          <w:rFonts w:ascii="Arial" w:hAnsi="Arial" w:cs="Arial"/>
          <w:i/>
          <w:iCs/>
        </w:rPr>
        <w:t xml:space="preserve">). Job evaluation training. </w:t>
      </w:r>
      <w:r>
        <w:rPr>
          <w:rFonts w:ascii="Arial" w:hAnsi="Arial" w:cs="Arial"/>
        </w:rPr>
        <w:t xml:space="preserve">[online]. Available at: </w:t>
      </w:r>
      <w:hyperlink r:id="rId90" w:history="1">
        <w:r w:rsidRPr="008C669B">
          <w:rPr>
            <w:rStyle w:val="Hyperlink"/>
            <w:rFonts w:ascii="Arial" w:hAnsi="Arial" w:cs="Arial"/>
          </w:rPr>
          <w:t>https://www.nhsemployers.org/articles/job-evaluation-training</w:t>
        </w:r>
      </w:hyperlink>
      <w:r>
        <w:rPr>
          <w:rFonts w:ascii="Arial" w:hAnsi="Arial" w:cs="Arial"/>
        </w:rPr>
        <w:t xml:space="preserve"> [Accessed: 27</w:t>
      </w:r>
      <w:r w:rsidRPr="007C1948">
        <w:rPr>
          <w:rFonts w:ascii="Arial" w:hAnsi="Arial" w:cs="Arial"/>
          <w:vertAlign w:val="superscript"/>
        </w:rPr>
        <w:t>th</w:t>
      </w:r>
      <w:r>
        <w:rPr>
          <w:rFonts w:ascii="Arial" w:hAnsi="Arial" w:cs="Arial"/>
        </w:rPr>
        <w:t xml:space="preserve"> April 2022]. </w:t>
      </w:r>
    </w:p>
    <w:p w14:paraId="24540E2C" w14:textId="62D6FF7B" w:rsidR="00B82E1C" w:rsidRDefault="00B82E1C" w:rsidP="001C50C4">
      <w:pPr>
        <w:ind w:firstLine="720"/>
        <w:rPr>
          <w:rFonts w:ascii="Arial" w:hAnsi="Arial" w:cs="Arial"/>
        </w:rPr>
      </w:pPr>
      <w:r>
        <w:rPr>
          <w:rFonts w:ascii="Arial" w:hAnsi="Arial" w:cs="Arial"/>
        </w:rPr>
        <w:t xml:space="preserve">NHS Employers. (2021b). </w:t>
      </w:r>
      <w:r w:rsidRPr="000C729E">
        <w:rPr>
          <w:rFonts w:ascii="Arial" w:hAnsi="Arial" w:cs="Arial"/>
          <w:i/>
          <w:iCs/>
        </w:rPr>
        <w:t xml:space="preserve">Annual pay scales 2021/22. </w:t>
      </w:r>
      <w:r>
        <w:rPr>
          <w:rFonts w:ascii="Arial" w:hAnsi="Arial" w:cs="Arial"/>
        </w:rPr>
        <w:t>[online]. Available at: [Accessed: 2</w:t>
      </w:r>
      <w:r>
        <w:rPr>
          <w:rFonts w:ascii="Arial" w:hAnsi="Arial" w:cs="Arial"/>
          <w:vertAlign w:val="superscript"/>
        </w:rPr>
        <w:t xml:space="preserve">nd </w:t>
      </w:r>
      <w:r>
        <w:rPr>
          <w:rFonts w:ascii="Arial" w:hAnsi="Arial" w:cs="Arial"/>
        </w:rPr>
        <w:t xml:space="preserve">May 2022]. </w:t>
      </w:r>
    </w:p>
    <w:p w14:paraId="5F3DD5D3" w14:textId="2341B32B" w:rsidR="00E726CC" w:rsidRDefault="00E726CC" w:rsidP="001C50C4">
      <w:pPr>
        <w:ind w:firstLine="720"/>
        <w:rPr>
          <w:rFonts w:ascii="Arial" w:hAnsi="Arial" w:cs="Arial"/>
        </w:rPr>
      </w:pPr>
      <w:r>
        <w:rPr>
          <w:rFonts w:ascii="Arial" w:hAnsi="Arial" w:cs="Arial"/>
        </w:rPr>
        <w:t>Office for National Statistics. (202</w:t>
      </w:r>
      <w:r w:rsidR="008757F4">
        <w:rPr>
          <w:rFonts w:ascii="Arial" w:hAnsi="Arial" w:cs="Arial"/>
        </w:rPr>
        <w:t>2</w:t>
      </w:r>
      <w:r>
        <w:rPr>
          <w:rFonts w:ascii="Arial" w:hAnsi="Arial" w:cs="Arial"/>
        </w:rPr>
        <w:t>).</w:t>
      </w:r>
      <w:r w:rsidR="008757F4">
        <w:rPr>
          <w:rFonts w:ascii="Arial" w:hAnsi="Arial" w:cs="Arial"/>
        </w:rPr>
        <w:t xml:space="preserve"> </w:t>
      </w:r>
      <w:r w:rsidR="008757F4" w:rsidRPr="00FE5410">
        <w:rPr>
          <w:rFonts w:ascii="Arial" w:hAnsi="Arial" w:cs="Arial"/>
          <w:i/>
          <w:iCs/>
        </w:rPr>
        <w:t xml:space="preserve">Earnings and employment for pay as </w:t>
      </w:r>
      <w:proofErr w:type="spellStart"/>
      <w:r w:rsidR="008757F4" w:rsidRPr="00FE5410">
        <w:rPr>
          <w:rFonts w:ascii="Arial" w:hAnsi="Arial" w:cs="Arial"/>
          <w:i/>
          <w:iCs/>
        </w:rPr>
        <w:t>ou</w:t>
      </w:r>
      <w:proofErr w:type="spellEnd"/>
      <w:r w:rsidR="008757F4" w:rsidRPr="00FE5410">
        <w:rPr>
          <w:rFonts w:ascii="Arial" w:hAnsi="Arial" w:cs="Arial"/>
          <w:i/>
          <w:iCs/>
        </w:rPr>
        <w:t xml:space="preserve"> earn real time information, UK: April 2022.</w:t>
      </w:r>
      <w:r w:rsidR="008757F4">
        <w:rPr>
          <w:rFonts w:ascii="Arial" w:hAnsi="Arial" w:cs="Arial"/>
        </w:rPr>
        <w:t xml:space="preserve"> [online]. Available at: </w:t>
      </w:r>
      <w:hyperlink r:id="rId91" w:history="1">
        <w:r w:rsidR="00FE5410" w:rsidRPr="008C669B">
          <w:rPr>
            <w:rStyle w:val="Hyperlink"/>
            <w:rFonts w:ascii="Arial" w:hAnsi="Arial" w:cs="Arial"/>
          </w:rPr>
          <w:t>https://www.ons.gov.uk/employmentandlabourmarket/peopleinwork/earningsandworkinghours/bulletins/earningsandemploymentfrompayasyouearnrealtimeinformationuk/latest</w:t>
        </w:r>
      </w:hyperlink>
      <w:r w:rsidR="00FE5410">
        <w:rPr>
          <w:rFonts w:ascii="Arial" w:hAnsi="Arial" w:cs="Arial"/>
        </w:rPr>
        <w:t xml:space="preserve">  </w:t>
      </w:r>
      <w:r w:rsidR="008757F4">
        <w:rPr>
          <w:rFonts w:ascii="Arial" w:hAnsi="Arial" w:cs="Arial"/>
        </w:rPr>
        <w:t>[Accessed: 27</w:t>
      </w:r>
      <w:r w:rsidR="008757F4" w:rsidRPr="008757F4">
        <w:rPr>
          <w:rFonts w:ascii="Arial" w:hAnsi="Arial" w:cs="Arial"/>
          <w:vertAlign w:val="superscript"/>
        </w:rPr>
        <w:t>th</w:t>
      </w:r>
      <w:r w:rsidR="008757F4">
        <w:rPr>
          <w:rFonts w:ascii="Arial" w:hAnsi="Arial" w:cs="Arial"/>
        </w:rPr>
        <w:t xml:space="preserve"> April 2022]. </w:t>
      </w:r>
    </w:p>
    <w:p w14:paraId="36C5A697" w14:textId="1688EC04" w:rsidR="00104DBF" w:rsidRDefault="00104DBF" w:rsidP="001C50C4">
      <w:pPr>
        <w:ind w:firstLine="720"/>
        <w:rPr>
          <w:rFonts w:ascii="Arial" w:hAnsi="Arial" w:cs="Arial"/>
        </w:rPr>
      </w:pPr>
      <w:r w:rsidRPr="00104DBF">
        <w:rPr>
          <w:rFonts w:ascii="Arial" w:hAnsi="Arial" w:cs="Arial"/>
        </w:rPr>
        <w:t xml:space="preserve">Pink, D.H. (2010) </w:t>
      </w:r>
      <w:proofErr w:type="gramStart"/>
      <w:r w:rsidRPr="00104DBF">
        <w:rPr>
          <w:rFonts w:ascii="Arial" w:hAnsi="Arial" w:cs="Arial"/>
          <w:i/>
          <w:iCs/>
        </w:rPr>
        <w:t>Drive :</w:t>
      </w:r>
      <w:proofErr w:type="gramEnd"/>
      <w:r w:rsidRPr="00104DBF">
        <w:rPr>
          <w:rFonts w:ascii="Arial" w:hAnsi="Arial" w:cs="Arial"/>
          <w:i/>
          <w:iCs/>
        </w:rPr>
        <w:t xml:space="preserve"> the surprising truth about what motivates us.</w:t>
      </w:r>
      <w:r w:rsidRPr="00104DBF">
        <w:rPr>
          <w:rFonts w:ascii="Arial" w:hAnsi="Arial" w:cs="Arial"/>
        </w:rPr>
        <w:t xml:space="preserve"> Edinburgh: Canongate.</w:t>
      </w:r>
    </w:p>
    <w:p w14:paraId="1DD324E1" w14:textId="4DF57E5E" w:rsidR="00FB08D6" w:rsidRDefault="00FB08D6" w:rsidP="00873AC1">
      <w:pPr>
        <w:ind w:firstLine="720"/>
        <w:rPr>
          <w:rFonts w:ascii="Arial" w:hAnsi="Arial" w:cs="Arial"/>
        </w:rPr>
      </w:pPr>
      <w:proofErr w:type="spellStart"/>
      <w:r>
        <w:rPr>
          <w:rFonts w:ascii="Arial" w:hAnsi="Arial" w:cs="Arial"/>
        </w:rPr>
        <w:t>Psynso</w:t>
      </w:r>
      <w:proofErr w:type="spellEnd"/>
      <w:r>
        <w:rPr>
          <w:rFonts w:ascii="Arial" w:hAnsi="Arial" w:cs="Arial"/>
        </w:rPr>
        <w:t xml:space="preserve">. (Date Unknown). </w:t>
      </w:r>
      <w:r w:rsidRPr="00FB08D6">
        <w:rPr>
          <w:rFonts w:ascii="Arial" w:hAnsi="Arial" w:cs="Arial"/>
          <w:i/>
          <w:iCs/>
        </w:rPr>
        <w:t>Herzberg’s motivation-hygiene theory: two-factor theory.</w:t>
      </w:r>
      <w:r>
        <w:rPr>
          <w:rFonts w:ascii="Arial" w:hAnsi="Arial" w:cs="Arial"/>
        </w:rPr>
        <w:t xml:space="preserve"> [online]. Available at: </w:t>
      </w:r>
      <w:hyperlink r:id="rId92" w:anchor=":~:text=In%201968%20Herzberg%20stated%20that%20his%20two-factor%20theory,the%20most%20widely%20replicated%20studies%20on%20job%20attitudes" w:history="1">
        <w:r w:rsidRPr="00EF3FBA">
          <w:rPr>
            <w:rStyle w:val="Hyperlink"/>
            <w:rFonts w:ascii="Arial" w:hAnsi="Arial" w:cs="Arial"/>
          </w:rPr>
          <w:t>https://psynso.com/herzbergs-motivation-hygiene-theory-two-factor-theory/#:~:text=In%201968%20Herzberg%20stated%20that%20his%20two-factor%20theory,the%20most%20widely%20replicated%20studies%20on%20job%20attitudes</w:t>
        </w:r>
      </w:hyperlink>
      <w:r w:rsidRPr="00E011E9">
        <w:rPr>
          <w:rFonts w:ascii="Arial" w:hAnsi="Arial" w:cs="Arial"/>
        </w:rPr>
        <w:t>.</w:t>
      </w:r>
      <w:r>
        <w:rPr>
          <w:rFonts w:ascii="Arial" w:hAnsi="Arial" w:cs="Arial"/>
        </w:rPr>
        <w:t xml:space="preserve"> [Accessed: 26</w:t>
      </w:r>
      <w:r w:rsidRPr="00FB08D6">
        <w:rPr>
          <w:rFonts w:ascii="Arial" w:hAnsi="Arial" w:cs="Arial"/>
          <w:vertAlign w:val="superscript"/>
        </w:rPr>
        <w:t>th</w:t>
      </w:r>
      <w:r>
        <w:rPr>
          <w:rFonts w:ascii="Arial" w:hAnsi="Arial" w:cs="Arial"/>
        </w:rPr>
        <w:t xml:space="preserve"> April 2022].</w:t>
      </w:r>
    </w:p>
    <w:p w14:paraId="71785207" w14:textId="3CB98C8B" w:rsidR="00EA0B1C" w:rsidRDefault="00464718" w:rsidP="001C50C4">
      <w:pPr>
        <w:ind w:firstLine="720"/>
        <w:rPr>
          <w:rFonts w:ascii="Arial" w:hAnsi="Arial" w:cs="Arial"/>
        </w:rPr>
      </w:pPr>
      <w:r>
        <w:rPr>
          <w:rFonts w:ascii="Arial" w:hAnsi="Arial" w:cs="Arial"/>
        </w:rPr>
        <w:t xml:space="preserve">Reynolds, E. (2021). </w:t>
      </w:r>
      <w:r w:rsidRPr="00464718">
        <w:rPr>
          <w:rFonts w:ascii="Arial" w:hAnsi="Arial" w:cs="Arial"/>
          <w:i/>
          <w:iCs/>
        </w:rPr>
        <w:t>When bosses are respectful, young people are more resilient at work and enjoy their jobs more.</w:t>
      </w:r>
      <w:r>
        <w:rPr>
          <w:rFonts w:ascii="Arial" w:hAnsi="Arial" w:cs="Arial"/>
        </w:rPr>
        <w:t xml:space="preserve"> Research Digest. The British Psychological Society. [online]. Available at:</w:t>
      </w:r>
      <w:r w:rsidRPr="00464718">
        <w:t xml:space="preserve"> </w:t>
      </w:r>
      <w:hyperlink r:id="rId93" w:history="1">
        <w:r w:rsidRPr="00E628BC">
          <w:rPr>
            <w:rStyle w:val="Hyperlink"/>
            <w:rFonts w:ascii="Arial" w:hAnsi="Arial" w:cs="Arial"/>
          </w:rPr>
          <w:t>https://digest.bps.org.uk/2021/08/18/when-bosses-are-respectful-young-people-are-more-resilient-at-work-and-enjoy-their-jobs-more/</w:t>
        </w:r>
      </w:hyperlink>
      <w:r>
        <w:rPr>
          <w:rFonts w:ascii="Arial" w:hAnsi="Arial" w:cs="Arial"/>
        </w:rPr>
        <w:t xml:space="preserve">  [Accessed: 25</w:t>
      </w:r>
      <w:r w:rsidRPr="00464718">
        <w:rPr>
          <w:rFonts w:ascii="Arial" w:hAnsi="Arial" w:cs="Arial"/>
          <w:vertAlign w:val="superscript"/>
        </w:rPr>
        <w:t>th</w:t>
      </w:r>
      <w:r>
        <w:rPr>
          <w:rFonts w:ascii="Arial" w:hAnsi="Arial" w:cs="Arial"/>
        </w:rPr>
        <w:t xml:space="preserve"> April 2022]. </w:t>
      </w:r>
      <w:r w:rsidR="00AA0FEA">
        <w:rPr>
          <w:rFonts w:ascii="Arial" w:hAnsi="Arial" w:cs="Arial"/>
        </w:rPr>
        <w:t xml:space="preserve"> </w:t>
      </w:r>
    </w:p>
    <w:p w14:paraId="3FC4CE96" w14:textId="212AA5C9" w:rsidR="008F5BC8" w:rsidRDefault="008F5BC8" w:rsidP="001C50C4">
      <w:pPr>
        <w:ind w:firstLine="720"/>
        <w:rPr>
          <w:rFonts w:ascii="Arial" w:hAnsi="Arial" w:cs="Arial"/>
        </w:rPr>
      </w:pPr>
      <w:r>
        <w:rPr>
          <w:rFonts w:ascii="Arial" w:hAnsi="Arial" w:cs="Arial"/>
        </w:rPr>
        <w:t>R</w:t>
      </w:r>
      <w:r w:rsidR="00BC2765">
        <w:rPr>
          <w:rFonts w:ascii="Arial" w:hAnsi="Arial" w:cs="Arial"/>
        </w:rPr>
        <w:t xml:space="preserve">oy, I., Hauptmann, M., and Van </w:t>
      </w:r>
      <w:proofErr w:type="spellStart"/>
      <w:r w:rsidR="00BC2765">
        <w:rPr>
          <w:rFonts w:ascii="Arial" w:hAnsi="Arial" w:cs="Arial"/>
        </w:rPr>
        <w:t>Durme</w:t>
      </w:r>
      <w:proofErr w:type="spellEnd"/>
      <w:r w:rsidR="00BC2765">
        <w:rPr>
          <w:rFonts w:ascii="Arial" w:hAnsi="Arial" w:cs="Arial"/>
        </w:rPr>
        <w:t xml:space="preserve">, Y. (2019). </w:t>
      </w:r>
      <w:r w:rsidR="00BC2765" w:rsidRPr="004E4824">
        <w:rPr>
          <w:rFonts w:ascii="Arial" w:hAnsi="Arial" w:cs="Arial"/>
          <w:i/>
          <w:iCs/>
        </w:rPr>
        <w:t xml:space="preserve">Rewards: closing the gap. </w:t>
      </w:r>
      <w:r w:rsidR="004E4824">
        <w:rPr>
          <w:rFonts w:ascii="Arial" w:hAnsi="Arial" w:cs="Arial"/>
        </w:rPr>
        <w:t xml:space="preserve">Deloitte. [online]. Available at: </w:t>
      </w:r>
      <w:hyperlink r:id="rId94" w:history="1">
        <w:r w:rsidR="004E4824" w:rsidRPr="00A95602">
          <w:rPr>
            <w:rStyle w:val="Hyperlink"/>
            <w:rFonts w:ascii="Arial" w:hAnsi="Arial" w:cs="Arial"/>
          </w:rPr>
          <w:t>https://www2.deloitte.com/uk/en/insights/focus/human-capital-trends/2019/rewards-employees-want-most.html</w:t>
        </w:r>
      </w:hyperlink>
      <w:r w:rsidR="004E4824">
        <w:rPr>
          <w:rFonts w:ascii="Arial" w:hAnsi="Arial" w:cs="Arial"/>
        </w:rPr>
        <w:t xml:space="preserve"> [Accessed: 20</w:t>
      </w:r>
      <w:r w:rsidR="004E4824" w:rsidRPr="004E4824">
        <w:rPr>
          <w:rFonts w:ascii="Arial" w:hAnsi="Arial" w:cs="Arial"/>
          <w:vertAlign w:val="superscript"/>
        </w:rPr>
        <w:t>th</w:t>
      </w:r>
      <w:r w:rsidR="004E4824">
        <w:rPr>
          <w:rFonts w:ascii="Arial" w:hAnsi="Arial" w:cs="Arial"/>
        </w:rPr>
        <w:t xml:space="preserve"> April 2022]. </w:t>
      </w:r>
    </w:p>
    <w:p w14:paraId="1501D57E" w14:textId="268251A1" w:rsidR="00DB6901" w:rsidRDefault="00DB6901" w:rsidP="001C50C4">
      <w:pPr>
        <w:ind w:firstLine="720"/>
        <w:rPr>
          <w:rFonts w:ascii="Arial" w:hAnsi="Arial" w:cs="Arial"/>
        </w:rPr>
      </w:pPr>
      <w:r>
        <w:rPr>
          <w:rFonts w:ascii="Arial" w:hAnsi="Arial" w:cs="Arial"/>
        </w:rPr>
        <w:t xml:space="preserve">Royal College of Nursing. (2022). </w:t>
      </w:r>
      <w:r w:rsidRPr="00D43B0A">
        <w:rPr>
          <w:rFonts w:ascii="Arial" w:hAnsi="Arial" w:cs="Arial"/>
          <w:i/>
          <w:iCs/>
        </w:rPr>
        <w:t>National insurance hike and rising inflation leaves experienced nurses over £900 worse off.</w:t>
      </w:r>
      <w:r>
        <w:rPr>
          <w:rFonts w:ascii="Arial" w:hAnsi="Arial" w:cs="Arial"/>
        </w:rPr>
        <w:t xml:space="preserve"> </w:t>
      </w:r>
      <w:r w:rsidR="00D43B0A">
        <w:rPr>
          <w:rFonts w:ascii="Arial" w:hAnsi="Arial" w:cs="Arial"/>
        </w:rPr>
        <w:t>[online]. Available at:</w:t>
      </w:r>
      <w:r w:rsidR="00D43B0A" w:rsidRPr="00D43B0A">
        <w:t xml:space="preserve"> </w:t>
      </w:r>
      <w:hyperlink r:id="rId95" w:history="1">
        <w:r w:rsidR="00D43B0A" w:rsidRPr="00D904D0">
          <w:rPr>
            <w:rStyle w:val="Hyperlink"/>
            <w:rFonts w:ascii="Arial" w:hAnsi="Arial" w:cs="Arial"/>
          </w:rPr>
          <w:t>https://www.rcn.org.uk/news-and-events/news/uk-national-insurance-hike-and-rising-inflation-leaves-experienced-nurses-over-900-worse-off-060422</w:t>
        </w:r>
      </w:hyperlink>
      <w:r w:rsidR="00D43B0A">
        <w:rPr>
          <w:rFonts w:ascii="Arial" w:hAnsi="Arial" w:cs="Arial"/>
        </w:rPr>
        <w:t xml:space="preserve">  [Accessed: 8</w:t>
      </w:r>
      <w:r w:rsidR="00D43B0A" w:rsidRPr="00D43B0A">
        <w:rPr>
          <w:rFonts w:ascii="Arial" w:hAnsi="Arial" w:cs="Arial"/>
          <w:vertAlign w:val="superscript"/>
        </w:rPr>
        <w:t>th</w:t>
      </w:r>
      <w:r w:rsidR="00D43B0A">
        <w:rPr>
          <w:rFonts w:ascii="Arial" w:hAnsi="Arial" w:cs="Arial"/>
        </w:rPr>
        <w:t xml:space="preserve"> April 2022]. </w:t>
      </w:r>
    </w:p>
    <w:p w14:paraId="7082520C" w14:textId="54E5A06C" w:rsidR="008F7988" w:rsidRDefault="008F7988" w:rsidP="001C50C4">
      <w:pPr>
        <w:ind w:firstLine="720"/>
        <w:rPr>
          <w:rFonts w:ascii="Arial" w:hAnsi="Arial" w:cs="Arial"/>
        </w:rPr>
      </w:pPr>
      <w:r>
        <w:rPr>
          <w:rFonts w:ascii="Arial" w:hAnsi="Arial" w:cs="Arial"/>
        </w:rPr>
        <w:t xml:space="preserve">Taylor, </w:t>
      </w:r>
      <w:r w:rsidR="00D537A4">
        <w:rPr>
          <w:rFonts w:ascii="Arial" w:hAnsi="Arial" w:cs="Arial"/>
        </w:rPr>
        <w:t xml:space="preserve">S. (2017). </w:t>
      </w:r>
      <w:r w:rsidR="00D537A4" w:rsidRPr="00D537A4">
        <w:rPr>
          <w:rFonts w:ascii="Arial" w:hAnsi="Arial" w:cs="Arial"/>
          <w:i/>
          <w:iCs/>
        </w:rPr>
        <w:t>Insights into performance appraisal.</w:t>
      </w:r>
      <w:r w:rsidR="00D537A4">
        <w:rPr>
          <w:rFonts w:ascii="Arial" w:hAnsi="Arial" w:cs="Arial"/>
        </w:rPr>
        <w:t xml:space="preserve"> CIPD: London. Available at: </w:t>
      </w:r>
      <w:hyperlink r:id="rId96" w:history="1">
        <w:r w:rsidR="00D537A4" w:rsidRPr="008C669B">
          <w:rPr>
            <w:rStyle w:val="Hyperlink"/>
            <w:rFonts w:ascii="Arial" w:hAnsi="Arial" w:cs="Arial"/>
          </w:rPr>
          <w:t>https://www.youtube.com/watch?v=PSfvZrLOtWE</w:t>
        </w:r>
      </w:hyperlink>
      <w:r w:rsidR="00D537A4">
        <w:rPr>
          <w:rFonts w:ascii="Arial" w:hAnsi="Arial" w:cs="Arial"/>
        </w:rPr>
        <w:t xml:space="preserve"> [Accessed: 27</w:t>
      </w:r>
      <w:r w:rsidR="00D537A4" w:rsidRPr="00D537A4">
        <w:rPr>
          <w:rFonts w:ascii="Arial" w:hAnsi="Arial" w:cs="Arial"/>
          <w:vertAlign w:val="superscript"/>
        </w:rPr>
        <w:t>th</w:t>
      </w:r>
      <w:r w:rsidR="00D537A4">
        <w:rPr>
          <w:rFonts w:ascii="Arial" w:hAnsi="Arial" w:cs="Arial"/>
        </w:rPr>
        <w:t xml:space="preserve"> April 2022]. </w:t>
      </w:r>
    </w:p>
    <w:p w14:paraId="123A9A37" w14:textId="684822CA" w:rsidR="00E96C6E" w:rsidRDefault="00E96C6E" w:rsidP="001C50C4">
      <w:pPr>
        <w:ind w:firstLine="720"/>
        <w:rPr>
          <w:rFonts w:ascii="Arial" w:hAnsi="Arial" w:cs="Arial"/>
        </w:rPr>
      </w:pPr>
      <w:r>
        <w:rPr>
          <w:rFonts w:ascii="Arial" w:hAnsi="Arial" w:cs="Arial"/>
        </w:rPr>
        <w:t xml:space="preserve">UK Government. (2010). </w:t>
      </w:r>
      <w:r w:rsidRPr="00921907">
        <w:rPr>
          <w:rFonts w:ascii="Arial" w:hAnsi="Arial" w:cs="Arial"/>
          <w:i/>
          <w:iCs/>
        </w:rPr>
        <w:t>The Equality Act.</w:t>
      </w:r>
      <w:r>
        <w:rPr>
          <w:rFonts w:ascii="Arial" w:hAnsi="Arial" w:cs="Arial"/>
        </w:rPr>
        <w:t xml:space="preserve"> </w:t>
      </w:r>
      <w:r w:rsidR="00921907">
        <w:rPr>
          <w:rFonts w:ascii="Arial" w:hAnsi="Arial" w:cs="Arial"/>
        </w:rPr>
        <w:t>UK Public General Acts. [online]. Available at:</w:t>
      </w:r>
      <w:r w:rsidR="00921907" w:rsidRPr="00921907">
        <w:t xml:space="preserve"> </w:t>
      </w:r>
      <w:hyperlink r:id="rId97" w:history="1">
        <w:r w:rsidR="00921907" w:rsidRPr="00CB632A">
          <w:rPr>
            <w:rStyle w:val="Hyperlink"/>
            <w:rFonts w:ascii="Arial" w:hAnsi="Arial" w:cs="Arial"/>
          </w:rPr>
          <w:t>https://www.legislation.gov.uk/ukpga/2010/15/contents</w:t>
        </w:r>
      </w:hyperlink>
      <w:r w:rsidR="00921907">
        <w:rPr>
          <w:rFonts w:ascii="Arial" w:hAnsi="Arial" w:cs="Arial"/>
        </w:rPr>
        <w:t xml:space="preserve">  [Accessed: 22</w:t>
      </w:r>
      <w:r w:rsidR="00921907" w:rsidRPr="00921907">
        <w:rPr>
          <w:rFonts w:ascii="Arial" w:hAnsi="Arial" w:cs="Arial"/>
          <w:vertAlign w:val="superscript"/>
        </w:rPr>
        <w:t>nd</w:t>
      </w:r>
      <w:r w:rsidR="00921907">
        <w:rPr>
          <w:rFonts w:ascii="Arial" w:hAnsi="Arial" w:cs="Arial"/>
        </w:rPr>
        <w:t xml:space="preserve"> April 2022]. </w:t>
      </w:r>
    </w:p>
    <w:p w14:paraId="326B8403" w14:textId="0888AE0D" w:rsidR="000046E9" w:rsidRDefault="000046E9" w:rsidP="001C50C4">
      <w:pPr>
        <w:ind w:firstLine="720"/>
        <w:rPr>
          <w:rFonts w:ascii="Arial" w:hAnsi="Arial" w:cs="Arial"/>
        </w:rPr>
      </w:pPr>
      <w:r>
        <w:rPr>
          <w:rFonts w:ascii="Arial" w:hAnsi="Arial" w:cs="Arial"/>
        </w:rPr>
        <w:t xml:space="preserve">UK Government. (2022). </w:t>
      </w:r>
      <w:r w:rsidRPr="00100F8C">
        <w:rPr>
          <w:rFonts w:ascii="Arial" w:hAnsi="Arial" w:cs="Arial"/>
          <w:i/>
          <w:iCs/>
        </w:rPr>
        <w:t>National minimum wage and national living wage rates.</w:t>
      </w:r>
      <w:r>
        <w:rPr>
          <w:rFonts w:ascii="Arial" w:hAnsi="Arial" w:cs="Arial"/>
        </w:rPr>
        <w:t xml:space="preserve"> </w:t>
      </w:r>
      <w:r w:rsidR="00100F8C">
        <w:rPr>
          <w:rFonts w:ascii="Arial" w:hAnsi="Arial" w:cs="Arial"/>
        </w:rPr>
        <w:t>[online]. Available at:</w:t>
      </w:r>
      <w:r w:rsidR="00100F8C" w:rsidRPr="00100F8C">
        <w:t xml:space="preserve"> </w:t>
      </w:r>
      <w:hyperlink r:id="rId98" w:history="1">
        <w:r w:rsidR="00100F8C" w:rsidRPr="00CB632A">
          <w:rPr>
            <w:rStyle w:val="Hyperlink"/>
            <w:rFonts w:ascii="Arial" w:hAnsi="Arial" w:cs="Arial"/>
          </w:rPr>
          <w:t>https://www.gov.uk/national-minimum-wage-rates</w:t>
        </w:r>
      </w:hyperlink>
      <w:r w:rsidR="00100F8C">
        <w:rPr>
          <w:rFonts w:ascii="Arial" w:hAnsi="Arial" w:cs="Arial"/>
        </w:rPr>
        <w:t xml:space="preserve">  [Accessed: 22</w:t>
      </w:r>
      <w:r w:rsidR="00100F8C" w:rsidRPr="00100F8C">
        <w:rPr>
          <w:rFonts w:ascii="Arial" w:hAnsi="Arial" w:cs="Arial"/>
          <w:vertAlign w:val="superscript"/>
        </w:rPr>
        <w:t>nd</w:t>
      </w:r>
      <w:r w:rsidR="00100F8C">
        <w:rPr>
          <w:rFonts w:ascii="Arial" w:hAnsi="Arial" w:cs="Arial"/>
        </w:rPr>
        <w:t xml:space="preserve"> April 2022]. </w:t>
      </w:r>
    </w:p>
    <w:p w14:paraId="42E51C59" w14:textId="19093396" w:rsidR="00D801E2" w:rsidRPr="00130799" w:rsidRDefault="00D801E2" w:rsidP="001C50C4">
      <w:pPr>
        <w:ind w:firstLine="720"/>
        <w:rPr>
          <w:rFonts w:ascii="Arial" w:hAnsi="Arial" w:cs="Arial"/>
        </w:rPr>
      </w:pPr>
      <w:r>
        <w:rPr>
          <w:rFonts w:ascii="Arial" w:hAnsi="Arial" w:cs="Arial"/>
        </w:rPr>
        <w:t xml:space="preserve">West, M., and Dawson, F. (2012). </w:t>
      </w:r>
      <w:r w:rsidRPr="009B158E">
        <w:rPr>
          <w:rFonts w:ascii="Arial" w:hAnsi="Arial" w:cs="Arial"/>
          <w:i/>
          <w:iCs/>
        </w:rPr>
        <w:t>Employee engagement and NHS performance.</w:t>
      </w:r>
      <w:r>
        <w:rPr>
          <w:rFonts w:ascii="Arial" w:hAnsi="Arial" w:cs="Arial"/>
        </w:rPr>
        <w:t xml:space="preserve"> The King’s Fund. </w:t>
      </w:r>
      <w:r w:rsidR="009B158E">
        <w:rPr>
          <w:rFonts w:ascii="Arial" w:hAnsi="Arial" w:cs="Arial"/>
        </w:rPr>
        <w:t>[online]. Available at:</w:t>
      </w:r>
      <w:r w:rsidR="009B158E" w:rsidRPr="009B158E">
        <w:t xml:space="preserve"> </w:t>
      </w:r>
      <w:hyperlink r:id="rId99" w:history="1">
        <w:r w:rsidR="009B158E" w:rsidRPr="00CB632A">
          <w:rPr>
            <w:rStyle w:val="Hyperlink"/>
            <w:rFonts w:ascii="Arial" w:hAnsi="Arial" w:cs="Arial"/>
          </w:rPr>
          <w:t>https://www.kingsfund.org.uk/sites/default/files/employee-engagement-nhs-performance-west-dawson-leadership-review2012-paper.pdf</w:t>
        </w:r>
      </w:hyperlink>
      <w:r w:rsidR="009B158E">
        <w:rPr>
          <w:rFonts w:ascii="Arial" w:hAnsi="Arial" w:cs="Arial"/>
        </w:rPr>
        <w:t xml:space="preserve">  [Accessed: 21</w:t>
      </w:r>
      <w:r w:rsidR="009B158E" w:rsidRPr="009B158E">
        <w:rPr>
          <w:rFonts w:ascii="Arial" w:hAnsi="Arial" w:cs="Arial"/>
          <w:vertAlign w:val="superscript"/>
        </w:rPr>
        <w:t>st</w:t>
      </w:r>
      <w:r w:rsidR="009B158E">
        <w:rPr>
          <w:rFonts w:ascii="Arial" w:hAnsi="Arial" w:cs="Arial"/>
        </w:rPr>
        <w:t xml:space="preserve"> April 2022]. </w:t>
      </w:r>
    </w:p>
    <w:sectPr w:rsidR="00D801E2" w:rsidRPr="00130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7E4C65"/>
    <w:multiLevelType w:val="multilevel"/>
    <w:tmpl w:val="E92A93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DEF"/>
    <w:rsid w:val="0000322A"/>
    <w:rsid w:val="00003A5A"/>
    <w:rsid w:val="000046E9"/>
    <w:rsid w:val="0000638B"/>
    <w:rsid w:val="00006AA1"/>
    <w:rsid w:val="00014B07"/>
    <w:rsid w:val="00020B75"/>
    <w:rsid w:val="000216C9"/>
    <w:rsid w:val="000244DF"/>
    <w:rsid w:val="000307E3"/>
    <w:rsid w:val="000323FD"/>
    <w:rsid w:val="000428B9"/>
    <w:rsid w:val="00043A8F"/>
    <w:rsid w:val="00045E00"/>
    <w:rsid w:val="00050BE8"/>
    <w:rsid w:val="00053B64"/>
    <w:rsid w:val="00055DAC"/>
    <w:rsid w:val="00057ED9"/>
    <w:rsid w:val="000609E8"/>
    <w:rsid w:val="000636ED"/>
    <w:rsid w:val="000703BB"/>
    <w:rsid w:val="000714FA"/>
    <w:rsid w:val="00073A97"/>
    <w:rsid w:val="000755C9"/>
    <w:rsid w:val="00075FD0"/>
    <w:rsid w:val="0008360A"/>
    <w:rsid w:val="00084506"/>
    <w:rsid w:val="00085444"/>
    <w:rsid w:val="00086E6E"/>
    <w:rsid w:val="00091BF9"/>
    <w:rsid w:val="00096F5B"/>
    <w:rsid w:val="000A0B8F"/>
    <w:rsid w:val="000A5980"/>
    <w:rsid w:val="000A6446"/>
    <w:rsid w:val="000B2A61"/>
    <w:rsid w:val="000C729E"/>
    <w:rsid w:val="000D5FAC"/>
    <w:rsid w:val="000D6D7A"/>
    <w:rsid w:val="000E399E"/>
    <w:rsid w:val="000E5E29"/>
    <w:rsid w:val="000F18F5"/>
    <w:rsid w:val="000F2A69"/>
    <w:rsid w:val="000F2FB1"/>
    <w:rsid w:val="000F49CC"/>
    <w:rsid w:val="000F7456"/>
    <w:rsid w:val="00100F8C"/>
    <w:rsid w:val="0010144F"/>
    <w:rsid w:val="00102244"/>
    <w:rsid w:val="00104B5E"/>
    <w:rsid w:val="00104DBF"/>
    <w:rsid w:val="00105909"/>
    <w:rsid w:val="00106F6E"/>
    <w:rsid w:val="001072CA"/>
    <w:rsid w:val="001151FC"/>
    <w:rsid w:val="00115A45"/>
    <w:rsid w:val="00115C80"/>
    <w:rsid w:val="00117A37"/>
    <w:rsid w:val="001226F6"/>
    <w:rsid w:val="00124F70"/>
    <w:rsid w:val="00125143"/>
    <w:rsid w:val="00130799"/>
    <w:rsid w:val="001314DF"/>
    <w:rsid w:val="00131C48"/>
    <w:rsid w:val="00142DD8"/>
    <w:rsid w:val="001469F0"/>
    <w:rsid w:val="00147979"/>
    <w:rsid w:val="00152A87"/>
    <w:rsid w:val="00156F06"/>
    <w:rsid w:val="001621A0"/>
    <w:rsid w:val="001668D9"/>
    <w:rsid w:val="00172BA2"/>
    <w:rsid w:val="001748AC"/>
    <w:rsid w:val="00175C2F"/>
    <w:rsid w:val="001863D1"/>
    <w:rsid w:val="00186865"/>
    <w:rsid w:val="001948FF"/>
    <w:rsid w:val="00194DBD"/>
    <w:rsid w:val="0019572C"/>
    <w:rsid w:val="00196315"/>
    <w:rsid w:val="00197CE7"/>
    <w:rsid w:val="001A535A"/>
    <w:rsid w:val="001B4B60"/>
    <w:rsid w:val="001C2EBF"/>
    <w:rsid w:val="001C3AF3"/>
    <w:rsid w:val="001C3CEC"/>
    <w:rsid w:val="001C4317"/>
    <w:rsid w:val="001C50C4"/>
    <w:rsid w:val="001C6425"/>
    <w:rsid w:val="001D1E77"/>
    <w:rsid w:val="001D2EAD"/>
    <w:rsid w:val="001D2F40"/>
    <w:rsid w:val="001D64C3"/>
    <w:rsid w:val="001D737C"/>
    <w:rsid w:val="001D7DE2"/>
    <w:rsid w:val="001E091A"/>
    <w:rsid w:val="001E6A25"/>
    <w:rsid w:val="001F2B01"/>
    <w:rsid w:val="001F40D1"/>
    <w:rsid w:val="002016FA"/>
    <w:rsid w:val="00204492"/>
    <w:rsid w:val="002061FE"/>
    <w:rsid w:val="002110C4"/>
    <w:rsid w:val="00214097"/>
    <w:rsid w:val="0021531B"/>
    <w:rsid w:val="00220217"/>
    <w:rsid w:val="002203E5"/>
    <w:rsid w:val="00220AA2"/>
    <w:rsid w:val="00227573"/>
    <w:rsid w:val="0023776D"/>
    <w:rsid w:val="002420E5"/>
    <w:rsid w:val="00243327"/>
    <w:rsid w:val="00247E6E"/>
    <w:rsid w:val="00250684"/>
    <w:rsid w:val="00251F89"/>
    <w:rsid w:val="0025378E"/>
    <w:rsid w:val="0025407C"/>
    <w:rsid w:val="002544B7"/>
    <w:rsid w:val="0026442F"/>
    <w:rsid w:val="00264486"/>
    <w:rsid w:val="00267F2A"/>
    <w:rsid w:val="00270F09"/>
    <w:rsid w:val="0027122C"/>
    <w:rsid w:val="00273F85"/>
    <w:rsid w:val="00274C65"/>
    <w:rsid w:val="00275687"/>
    <w:rsid w:val="00284052"/>
    <w:rsid w:val="002842F2"/>
    <w:rsid w:val="00284466"/>
    <w:rsid w:val="00285A89"/>
    <w:rsid w:val="00291289"/>
    <w:rsid w:val="00291E3B"/>
    <w:rsid w:val="002925BF"/>
    <w:rsid w:val="00292A79"/>
    <w:rsid w:val="0029647E"/>
    <w:rsid w:val="002A2AEB"/>
    <w:rsid w:val="002A35B8"/>
    <w:rsid w:val="002A4B19"/>
    <w:rsid w:val="002A6446"/>
    <w:rsid w:val="002B072B"/>
    <w:rsid w:val="002B3C6A"/>
    <w:rsid w:val="002B766D"/>
    <w:rsid w:val="002C073F"/>
    <w:rsid w:val="002C1C24"/>
    <w:rsid w:val="002C56F9"/>
    <w:rsid w:val="002C707F"/>
    <w:rsid w:val="002D0670"/>
    <w:rsid w:val="002D1945"/>
    <w:rsid w:val="002D3EF2"/>
    <w:rsid w:val="002E0811"/>
    <w:rsid w:val="002E21D4"/>
    <w:rsid w:val="002E65E0"/>
    <w:rsid w:val="002E6D6F"/>
    <w:rsid w:val="002E7CDE"/>
    <w:rsid w:val="002F0184"/>
    <w:rsid w:val="002F2EC0"/>
    <w:rsid w:val="002F4D8C"/>
    <w:rsid w:val="002F505F"/>
    <w:rsid w:val="003017D6"/>
    <w:rsid w:val="00311BD9"/>
    <w:rsid w:val="00312198"/>
    <w:rsid w:val="0031442E"/>
    <w:rsid w:val="00317D11"/>
    <w:rsid w:val="0032392E"/>
    <w:rsid w:val="00325E34"/>
    <w:rsid w:val="00331B08"/>
    <w:rsid w:val="003326F3"/>
    <w:rsid w:val="0034254A"/>
    <w:rsid w:val="00344F69"/>
    <w:rsid w:val="00345078"/>
    <w:rsid w:val="00346E09"/>
    <w:rsid w:val="00354CF8"/>
    <w:rsid w:val="003555EE"/>
    <w:rsid w:val="0035612C"/>
    <w:rsid w:val="0036044F"/>
    <w:rsid w:val="00362C1E"/>
    <w:rsid w:val="0036439E"/>
    <w:rsid w:val="00372C35"/>
    <w:rsid w:val="00373CFF"/>
    <w:rsid w:val="00376C08"/>
    <w:rsid w:val="003770BA"/>
    <w:rsid w:val="003839DE"/>
    <w:rsid w:val="003865BD"/>
    <w:rsid w:val="00386794"/>
    <w:rsid w:val="00386B8B"/>
    <w:rsid w:val="003928B6"/>
    <w:rsid w:val="003931CA"/>
    <w:rsid w:val="003A12B3"/>
    <w:rsid w:val="003A3E94"/>
    <w:rsid w:val="003A5E37"/>
    <w:rsid w:val="003B2B6C"/>
    <w:rsid w:val="003B32E1"/>
    <w:rsid w:val="003B7398"/>
    <w:rsid w:val="003C3DF5"/>
    <w:rsid w:val="003C45C3"/>
    <w:rsid w:val="003C6C68"/>
    <w:rsid w:val="003E3EDE"/>
    <w:rsid w:val="003F0C87"/>
    <w:rsid w:val="003F41B9"/>
    <w:rsid w:val="00406738"/>
    <w:rsid w:val="004073A3"/>
    <w:rsid w:val="00407E18"/>
    <w:rsid w:val="00410965"/>
    <w:rsid w:val="004120C6"/>
    <w:rsid w:val="00416878"/>
    <w:rsid w:val="004201CA"/>
    <w:rsid w:val="00420A0C"/>
    <w:rsid w:val="00420E96"/>
    <w:rsid w:val="00422B93"/>
    <w:rsid w:val="00423DCE"/>
    <w:rsid w:val="00426440"/>
    <w:rsid w:val="0043206D"/>
    <w:rsid w:val="004338C6"/>
    <w:rsid w:val="004348FB"/>
    <w:rsid w:val="00434DED"/>
    <w:rsid w:val="00444940"/>
    <w:rsid w:val="00464718"/>
    <w:rsid w:val="00464786"/>
    <w:rsid w:val="004730F5"/>
    <w:rsid w:val="004776BE"/>
    <w:rsid w:val="004807EB"/>
    <w:rsid w:val="004819A5"/>
    <w:rsid w:val="00486507"/>
    <w:rsid w:val="00491CC1"/>
    <w:rsid w:val="00492298"/>
    <w:rsid w:val="0049378F"/>
    <w:rsid w:val="004950A0"/>
    <w:rsid w:val="004A4304"/>
    <w:rsid w:val="004A51AB"/>
    <w:rsid w:val="004A7675"/>
    <w:rsid w:val="004B7FF0"/>
    <w:rsid w:val="004C172C"/>
    <w:rsid w:val="004C6A6B"/>
    <w:rsid w:val="004D2A89"/>
    <w:rsid w:val="004D32D8"/>
    <w:rsid w:val="004D36DA"/>
    <w:rsid w:val="004E46CB"/>
    <w:rsid w:val="004E4824"/>
    <w:rsid w:val="004F40E3"/>
    <w:rsid w:val="0051031F"/>
    <w:rsid w:val="005173FD"/>
    <w:rsid w:val="00525002"/>
    <w:rsid w:val="005257E0"/>
    <w:rsid w:val="005258B8"/>
    <w:rsid w:val="00526B22"/>
    <w:rsid w:val="005279F0"/>
    <w:rsid w:val="00533E9F"/>
    <w:rsid w:val="00543DFA"/>
    <w:rsid w:val="00556523"/>
    <w:rsid w:val="005606C5"/>
    <w:rsid w:val="00565A20"/>
    <w:rsid w:val="00571904"/>
    <w:rsid w:val="00580C10"/>
    <w:rsid w:val="00580DBF"/>
    <w:rsid w:val="00580F24"/>
    <w:rsid w:val="00582C51"/>
    <w:rsid w:val="00583048"/>
    <w:rsid w:val="0058364F"/>
    <w:rsid w:val="0059344D"/>
    <w:rsid w:val="00596876"/>
    <w:rsid w:val="005A0172"/>
    <w:rsid w:val="005A069A"/>
    <w:rsid w:val="005A1C98"/>
    <w:rsid w:val="005A5E0C"/>
    <w:rsid w:val="005B4DBC"/>
    <w:rsid w:val="005B590F"/>
    <w:rsid w:val="005B781C"/>
    <w:rsid w:val="005C00FF"/>
    <w:rsid w:val="005C3ADE"/>
    <w:rsid w:val="005C7149"/>
    <w:rsid w:val="005C7E89"/>
    <w:rsid w:val="005D52C5"/>
    <w:rsid w:val="005D7807"/>
    <w:rsid w:val="005E218B"/>
    <w:rsid w:val="005F33A6"/>
    <w:rsid w:val="005F43A0"/>
    <w:rsid w:val="0060037A"/>
    <w:rsid w:val="006156F3"/>
    <w:rsid w:val="006160FD"/>
    <w:rsid w:val="00616846"/>
    <w:rsid w:val="00617200"/>
    <w:rsid w:val="00620DEF"/>
    <w:rsid w:val="00633E63"/>
    <w:rsid w:val="00644D9F"/>
    <w:rsid w:val="00646ABB"/>
    <w:rsid w:val="0065375F"/>
    <w:rsid w:val="00657403"/>
    <w:rsid w:val="00664FFF"/>
    <w:rsid w:val="0066605F"/>
    <w:rsid w:val="00671FCF"/>
    <w:rsid w:val="006721B9"/>
    <w:rsid w:val="00672E3E"/>
    <w:rsid w:val="00673643"/>
    <w:rsid w:val="00673D92"/>
    <w:rsid w:val="0067416E"/>
    <w:rsid w:val="00676F14"/>
    <w:rsid w:val="00677154"/>
    <w:rsid w:val="006774F5"/>
    <w:rsid w:val="00682975"/>
    <w:rsid w:val="00687FB5"/>
    <w:rsid w:val="0069168C"/>
    <w:rsid w:val="00694A30"/>
    <w:rsid w:val="00696C50"/>
    <w:rsid w:val="006A2CD9"/>
    <w:rsid w:val="006A34DA"/>
    <w:rsid w:val="006B0F11"/>
    <w:rsid w:val="006B2C7A"/>
    <w:rsid w:val="006B3A1A"/>
    <w:rsid w:val="006B6162"/>
    <w:rsid w:val="006D14E6"/>
    <w:rsid w:val="006D3194"/>
    <w:rsid w:val="006D37B5"/>
    <w:rsid w:val="006E25AC"/>
    <w:rsid w:val="0070161B"/>
    <w:rsid w:val="00701C73"/>
    <w:rsid w:val="0071257E"/>
    <w:rsid w:val="0071761C"/>
    <w:rsid w:val="007176AF"/>
    <w:rsid w:val="00727A6C"/>
    <w:rsid w:val="00732532"/>
    <w:rsid w:val="00734C2F"/>
    <w:rsid w:val="007353B2"/>
    <w:rsid w:val="00742299"/>
    <w:rsid w:val="00747BD7"/>
    <w:rsid w:val="007516ED"/>
    <w:rsid w:val="00753DE6"/>
    <w:rsid w:val="007553B5"/>
    <w:rsid w:val="0075649C"/>
    <w:rsid w:val="00756FFB"/>
    <w:rsid w:val="0075770E"/>
    <w:rsid w:val="00760895"/>
    <w:rsid w:val="007615D1"/>
    <w:rsid w:val="0076353D"/>
    <w:rsid w:val="00763AF2"/>
    <w:rsid w:val="00764AE2"/>
    <w:rsid w:val="00765BEA"/>
    <w:rsid w:val="00765C9F"/>
    <w:rsid w:val="00770879"/>
    <w:rsid w:val="007711F9"/>
    <w:rsid w:val="007729C4"/>
    <w:rsid w:val="00772D8D"/>
    <w:rsid w:val="00782E59"/>
    <w:rsid w:val="00783C90"/>
    <w:rsid w:val="00787838"/>
    <w:rsid w:val="007903FD"/>
    <w:rsid w:val="00790718"/>
    <w:rsid w:val="007947DF"/>
    <w:rsid w:val="007A05FA"/>
    <w:rsid w:val="007A0CEC"/>
    <w:rsid w:val="007A2F0C"/>
    <w:rsid w:val="007A3533"/>
    <w:rsid w:val="007A7463"/>
    <w:rsid w:val="007C1948"/>
    <w:rsid w:val="007C1DEB"/>
    <w:rsid w:val="007C20BA"/>
    <w:rsid w:val="007C3DFB"/>
    <w:rsid w:val="007D05DB"/>
    <w:rsid w:val="007D073D"/>
    <w:rsid w:val="007D7BCB"/>
    <w:rsid w:val="007E08FE"/>
    <w:rsid w:val="007F2CE9"/>
    <w:rsid w:val="007F5790"/>
    <w:rsid w:val="00801403"/>
    <w:rsid w:val="00802866"/>
    <w:rsid w:val="00802E59"/>
    <w:rsid w:val="00814095"/>
    <w:rsid w:val="00816890"/>
    <w:rsid w:val="00817550"/>
    <w:rsid w:val="00821EAC"/>
    <w:rsid w:val="008222F5"/>
    <w:rsid w:val="0083085B"/>
    <w:rsid w:val="008330BD"/>
    <w:rsid w:val="00835A15"/>
    <w:rsid w:val="008433DE"/>
    <w:rsid w:val="0084771D"/>
    <w:rsid w:val="0085193C"/>
    <w:rsid w:val="0085391B"/>
    <w:rsid w:val="00857525"/>
    <w:rsid w:val="0086109E"/>
    <w:rsid w:val="00861B83"/>
    <w:rsid w:val="00864F6A"/>
    <w:rsid w:val="00865805"/>
    <w:rsid w:val="00871569"/>
    <w:rsid w:val="00873AC1"/>
    <w:rsid w:val="008757F4"/>
    <w:rsid w:val="00881BF1"/>
    <w:rsid w:val="00887598"/>
    <w:rsid w:val="00887EE1"/>
    <w:rsid w:val="00890E19"/>
    <w:rsid w:val="008A06BA"/>
    <w:rsid w:val="008B0098"/>
    <w:rsid w:val="008B08AE"/>
    <w:rsid w:val="008B15EC"/>
    <w:rsid w:val="008B1DEF"/>
    <w:rsid w:val="008C1ECF"/>
    <w:rsid w:val="008C50E1"/>
    <w:rsid w:val="008C5AD9"/>
    <w:rsid w:val="008D03F9"/>
    <w:rsid w:val="008D0ADB"/>
    <w:rsid w:val="008D1E99"/>
    <w:rsid w:val="008D1FA8"/>
    <w:rsid w:val="008D24E3"/>
    <w:rsid w:val="008D480E"/>
    <w:rsid w:val="008D5322"/>
    <w:rsid w:val="008E05DB"/>
    <w:rsid w:val="008E58C3"/>
    <w:rsid w:val="008F03ED"/>
    <w:rsid w:val="008F435A"/>
    <w:rsid w:val="008F4DC8"/>
    <w:rsid w:val="008F5BC8"/>
    <w:rsid w:val="008F7988"/>
    <w:rsid w:val="00903D1F"/>
    <w:rsid w:val="00912597"/>
    <w:rsid w:val="009127CC"/>
    <w:rsid w:val="00914689"/>
    <w:rsid w:val="0091601E"/>
    <w:rsid w:val="00917F85"/>
    <w:rsid w:val="00917F99"/>
    <w:rsid w:val="00920DB7"/>
    <w:rsid w:val="00921907"/>
    <w:rsid w:val="009220E8"/>
    <w:rsid w:val="0092229C"/>
    <w:rsid w:val="00922DD9"/>
    <w:rsid w:val="00923295"/>
    <w:rsid w:val="009450F2"/>
    <w:rsid w:val="00945EC3"/>
    <w:rsid w:val="009469F7"/>
    <w:rsid w:val="009549FC"/>
    <w:rsid w:val="00957FBE"/>
    <w:rsid w:val="00960854"/>
    <w:rsid w:val="00961046"/>
    <w:rsid w:val="00965643"/>
    <w:rsid w:val="009660FF"/>
    <w:rsid w:val="00966649"/>
    <w:rsid w:val="00966A9E"/>
    <w:rsid w:val="00972C21"/>
    <w:rsid w:val="00974028"/>
    <w:rsid w:val="00975061"/>
    <w:rsid w:val="00975A45"/>
    <w:rsid w:val="00975D3E"/>
    <w:rsid w:val="00980F59"/>
    <w:rsid w:val="009859BB"/>
    <w:rsid w:val="00990AD0"/>
    <w:rsid w:val="0099197A"/>
    <w:rsid w:val="00992CBA"/>
    <w:rsid w:val="009954BE"/>
    <w:rsid w:val="009975FC"/>
    <w:rsid w:val="009A0868"/>
    <w:rsid w:val="009A0CB9"/>
    <w:rsid w:val="009A4363"/>
    <w:rsid w:val="009A5CC3"/>
    <w:rsid w:val="009A6468"/>
    <w:rsid w:val="009A7442"/>
    <w:rsid w:val="009B158E"/>
    <w:rsid w:val="009B19BD"/>
    <w:rsid w:val="009B561C"/>
    <w:rsid w:val="009B5BA6"/>
    <w:rsid w:val="009C04EA"/>
    <w:rsid w:val="009C2B73"/>
    <w:rsid w:val="009C56BE"/>
    <w:rsid w:val="009C7CF6"/>
    <w:rsid w:val="009D6956"/>
    <w:rsid w:val="009E4034"/>
    <w:rsid w:val="009E5F1C"/>
    <w:rsid w:val="009F1C18"/>
    <w:rsid w:val="009F29E3"/>
    <w:rsid w:val="009F419E"/>
    <w:rsid w:val="009F4DDA"/>
    <w:rsid w:val="009F7190"/>
    <w:rsid w:val="00A00230"/>
    <w:rsid w:val="00A00299"/>
    <w:rsid w:val="00A074FA"/>
    <w:rsid w:val="00A13858"/>
    <w:rsid w:val="00A31008"/>
    <w:rsid w:val="00A342E1"/>
    <w:rsid w:val="00A3733A"/>
    <w:rsid w:val="00A374B2"/>
    <w:rsid w:val="00A409A0"/>
    <w:rsid w:val="00A41C47"/>
    <w:rsid w:val="00A4343B"/>
    <w:rsid w:val="00A45E8B"/>
    <w:rsid w:val="00A508F9"/>
    <w:rsid w:val="00A52104"/>
    <w:rsid w:val="00A53A76"/>
    <w:rsid w:val="00A57F54"/>
    <w:rsid w:val="00A63C2B"/>
    <w:rsid w:val="00A66E2D"/>
    <w:rsid w:val="00A72A11"/>
    <w:rsid w:val="00A82778"/>
    <w:rsid w:val="00A8750B"/>
    <w:rsid w:val="00A942C1"/>
    <w:rsid w:val="00A94ABC"/>
    <w:rsid w:val="00A97E29"/>
    <w:rsid w:val="00AA0FEA"/>
    <w:rsid w:val="00AB01A4"/>
    <w:rsid w:val="00AB2325"/>
    <w:rsid w:val="00AB3D6E"/>
    <w:rsid w:val="00AB5EE4"/>
    <w:rsid w:val="00AC32CC"/>
    <w:rsid w:val="00AC5E5D"/>
    <w:rsid w:val="00AC62B9"/>
    <w:rsid w:val="00AE1482"/>
    <w:rsid w:val="00AE1BA2"/>
    <w:rsid w:val="00AE4115"/>
    <w:rsid w:val="00AE5F75"/>
    <w:rsid w:val="00AE6A23"/>
    <w:rsid w:val="00AF16C5"/>
    <w:rsid w:val="00AF3E69"/>
    <w:rsid w:val="00B02F0F"/>
    <w:rsid w:val="00B036B8"/>
    <w:rsid w:val="00B04397"/>
    <w:rsid w:val="00B0576E"/>
    <w:rsid w:val="00B15223"/>
    <w:rsid w:val="00B20865"/>
    <w:rsid w:val="00B227EB"/>
    <w:rsid w:val="00B234AD"/>
    <w:rsid w:val="00B266E9"/>
    <w:rsid w:val="00B43DE8"/>
    <w:rsid w:val="00B44C13"/>
    <w:rsid w:val="00B478F3"/>
    <w:rsid w:val="00B51455"/>
    <w:rsid w:val="00B534BF"/>
    <w:rsid w:val="00B549E6"/>
    <w:rsid w:val="00B56407"/>
    <w:rsid w:val="00B617E7"/>
    <w:rsid w:val="00B62C99"/>
    <w:rsid w:val="00B6628F"/>
    <w:rsid w:val="00B72625"/>
    <w:rsid w:val="00B73536"/>
    <w:rsid w:val="00B76622"/>
    <w:rsid w:val="00B82759"/>
    <w:rsid w:val="00B82E1C"/>
    <w:rsid w:val="00B85ADD"/>
    <w:rsid w:val="00B86F39"/>
    <w:rsid w:val="00BA26D7"/>
    <w:rsid w:val="00BA7822"/>
    <w:rsid w:val="00BB03CC"/>
    <w:rsid w:val="00BB0FEE"/>
    <w:rsid w:val="00BB336A"/>
    <w:rsid w:val="00BB4F80"/>
    <w:rsid w:val="00BB5208"/>
    <w:rsid w:val="00BB58B2"/>
    <w:rsid w:val="00BB62EC"/>
    <w:rsid w:val="00BC15F6"/>
    <w:rsid w:val="00BC2765"/>
    <w:rsid w:val="00BC47D1"/>
    <w:rsid w:val="00BC5CA9"/>
    <w:rsid w:val="00BC68F2"/>
    <w:rsid w:val="00BC6B7E"/>
    <w:rsid w:val="00BD23EF"/>
    <w:rsid w:val="00BD3669"/>
    <w:rsid w:val="00BD6CCA"/>
    <w:rsid w:val="00BE09B1"/>
    <w:rsid w:val="00BE1FDA"/>
    <w:rsid w:val="00BE350B"/>
    <w:rsid w:val="00BE7D4A"/>
    <w:rsid w:val="00BF59C4"/>
    <w:rsid w:val="00BF7FF8"/>
    <w:rsid w:val="00C0739C"/>
    <w:rsid w:val="00C1095A"/>
    <w:rsid w:val="00C1290F"/>
    <w:rsid w:val="00C14A23"/>
    <w:rsid w:val="00C167D5"/>
    <w:rsid w:val="00C170E8"/>
    <w:rsid w:val="00C20C46"/>
    <w:rsid w:val="00C24452"/>
    <w:rsid w:val="00C25059"/>
    <w:rsid w:val="00C2776C"/>
    <w:rsid w:val="00C356FE"/>
    <w:rsid w:val="00C359BF"/>
    <w:rsid w:val="00C363CE"/>
    <w:rsid w:val="00C3705E"/>
    <w:rsid w:val="00C4367D"/>
    <w:rsid w:val="00C43B03"/>
    <w:rsid w:val="00C50AEE"/>
    <w:rsid w:val="00C51446"/>
    <w:rsid w:val="00C52E7D"/>
    <w:rsid w:val="00C64D97"/>
    <w:rsid w:val="00C66550"/>
    <w:rsid w:val="00C66982"/>
    <w:rsid w:val="00C674BF"/>
    <w:rsid w:val="00C725A8"/>
    <w:rsid w:val="00C73D55"/>
    <w:rsid w:val="00C75921"/>
    <w:rsid w:val="00C76ECE"/>
    <w:rsid w:val="00C77267"/>
    <w:rsid w:val="00C836A9"/>
    <w:rsid w:val="00C84090"/>
    <w:rsid w:val="00C85C52"/>
    <w:rsid w:val="00C90B61"/>
    <w:rsid w:val="00C92532"/>
    <w:rsid w:val="00C94C48"/>
    <w:rsid w:val="00C957E8"/>
    <w:rsid w:val="00C97F04"/>
    <w:rsid w:val="00CA077A"/>
    <w:rsid w:val="00CA0894"/>
    <w:rsid w:val="00CB0DAA"/>
    <w:rsid w:val="00CB367F"/>
    <w:rsid w:val="00CC0559"/>
    <w:rsid w:val="00CC4ABE"/>
    <w:rsid w:val="00CC4FC6"/>
    <w:rsid w:val="00CE52D8"/>
    <w:rsid w:val="00CE59F7"/>
    <w:rsid w:val="00CF17FC"/>
    <w:rsid w:val="00CF29BF"/>
    <w:rsid w:val="00CF57BD"/>
    <w:rsid w:val="00D10A4C"/>
    <w:rsid w:val="00D154F0"/>
    <w:rsid w:val="00D21C42"/>
    <w:rsid w:val="00D22367"/>
    <w:rsid w:val="00D273B8"/>
    <w:rsid w:val="00D27B7F"/>
    <w:rsid w:val="00D34B4C"/>
    <w:rsid w:val="00D35A06"/>
    <w:rsid w:val="00D35FB3"/>
    <w:rsid w:val="00D370D6"/>
    <w:rsid w:val="00D40302"/>
    <w:rsid w:val="00D43B0A"/>
    <w:rsid w:val="00D45342"/>
    <w:rsid w:val="00D45DA0"/>
    <w:rsid w:val="00D468A0"/>
    <w:rsid w:val="00D50288"/>
    <w:rsid w:val="00D52CEF"/>
    <w:rsid w:val="00D537A4"/>
    <w:rsid w:val="00D53F23"/>
    <w:rsid w:val="00D57B6F"/>
    <w:rsid w:val="00D6109D"/>
    <w:rsid w:val="00D645EA"/>
    <w:rsid w:val="00D6464F"/>
    <w:rsid w:val="00D65920"/>
    <w:rsid w:val="00D7183D"/>
    <w:rsid w:val="00D73599"/>
    <w:rsid w:val="00D76D57"/>
    <w:rsid w:val="00D76E09"/>
    <w:rsid w:val="00D77D47"/>
    <w:rsid w:val="00D801E2"/>
    <w:rsid w:val="00D81376"/>
    <w:rsid w:val="00D83DBD"/>
    <w:rsid w:val="00D86226"/>
    <w:rsid w:val="00D93B1E"/>
    <w:rsid w:val="00D93EC1"/>
    <w:rsid w:val="00D94015"/>
    <w:rsid w:val="00DA1025"/>
    <w:rsid w:val="00DA32BD"/>
    <w:rsid w:val="00DB6901"/>
    <w:rsid w:val="00DC66F6"/>
    <w:rsid w:val="00DD2A37"/>
    <w:rsid w:val="00DD7637"/>
    <w:rsid w:val="00DE0968"/>
    <w:rsid w:val="00DE0F11"/>
    <w:rsid w:val="00DE76D1"/>
    <w:rsid w:val="00DF0B6E"/>
    <w:rsid w:val="00DF0BCF"/>
    <w:rsid w:val="00DF2473"/>
    <w:rsid w:val="00DF30B1"/>
    <w:rsid w:val="00DF7140"/>
    <w:rsid w:val="00DF78D5"/>
    <w:rsid w:val="00E00BE4"/>
    <w:rsid w:val="00E01E35"/>
    <w:rsid w:val="00E02A73"/>
    <w:rsid w:val="00E16001"/>
    <w:rsid w:val="00E20365"/>
    <w:rsid w:val="00E24EFC"/>
    <w:rsid w:val="00E351CA"/>
    <w:rsid w:val="00E420F1"/>
    <w:rsid w:val="00E448E7"/>
    <w:rsid w:val="00E457A6"/>
    <w:rsid w:val="00E51C59"/>
    <w:rsid w:val="00E53DB8"/>
    <w:rsid w:val="00E60905"/>
    <w:rsid w:val="00E63476"/>
    <w:rsid w:val="00E64A4A"/>
    <w:rsid w:val="00E726CC"/>
    <w:rsid w:val="00E74F74"/>
    <w:rsid w:val="00E815BE"/>
    <w:rsid w:val="00E83D6A"/>
    <w:rsid w:val="00E86F32"/>
    <w:rsid w:val="00E87BF4"/>
    <w:rsid w:val="00E935BE"/>
    <w:rsid w:val="00E93C4E"/>
    <w:rsid w:val="00E94486"/>
    <w:rsid w:val="00E96394"/>
    <w:rsid w:val="00E96C6E"/>
    <w:rsid w:val="00EA0B1C"/>
    <w:rsid w:val="00EA11B0"/>
    <w:rsid w:val="00EA4652"/>
    <w:rsid w:val="00EA5AB0"/>
    <w:rsid w:val="00EB5E4D"/>
    <w:rsid w:val="00EB7A7C"/>
    <w:rsid w:val="00EC4AF3"/>
    <w:rsid w:val="00ED2086"/>
    <w:rsid w:val="00ED6B20"/>
    <w:rsid w:val="00EE0390"/>
    <w:rsid w:val="00EE33AB"/>
    <w:rsid w:val="00EE5FE1"/>
    <w:rsid w:val="00EE6E4E"/>
    <w:rsid w:val="00EE7F45"/>
    <w:rsid w:val="00EF0A0F"/>
    <w:rsid w:val="00EF2AF3"/>
    <w:rsid w:val="00EF3A30"/>
    <w:rsid w:val="00EF3DC7"/>
    <w:rsid w:val="00EF7DCF"/>
    <w:rsid w:val="00F01DCF"/>
    <w:rsid w:val="00F024B8"/>
    <w:rsid w:val="00F03EAD"/>
    <w:rsid w:val="00F043FD"/>
    <w:rsid w:val="00F11EDD"/>
    <w:rsid w:val="00F15A93"/>
    <w:rsid w:val="00F20C77"/>
    <w:rsid w:val="00F2183D"/>
    <w:rsid w:val="00F3048D"/>
    <w:rsid w:val="00F36930"/>
    <w:rsid w:val="00F36CD3"/>
    <w:rsid w:val="00F4169A"/>
    <w:rsid w:val="00F44E82"/>
    <w:rsid w:val="00F56394"/>
    <w:rsid w:val="00F70B9B"/>
    <w:rsid w:val="00F72E0A"/>
    <w:rsid w:val="00F773CF"/>
    <w:rsid w:val="00F810C8"/>
    <w:rsid w:val="00F821B0"/>
    <w:rsid w:val="00F82BB7"/>
    <w:rsid w:val="00F8417D"/>
    <w:rsid w:val="00F84F2B"/>
    <w:rsid w:val="00F93C72"/>
    <w:rsid w:val="00F95221"/>
    <w:rsid w:val="00F97681"/>
    <w:rsid w:val="00FA1B05"/>
    <w:rsid w:val="00FA3EFC"/>
    <w:rsid w:val="00FA412C"/>
    <w:rsid w:val="00FA4598"/>
    <w:rsid w:val="00FA4AD4"/>
    <w:rsid w:val="00FA532A"/>
    <w:rsid w:val="00FB08D6"/>
    <w:rsid w:val="00FB0AA2"/>
    <w:rsid w:val="00FB7FCF"/>
    <w:rsid w:val="00FC3E6A"/>
    <w:rsid w:val="00FC748B"/>
    <w:rsid w:val="00FD662F"/>
    <w:rsid w:val="00FD72CC"/>
    <w:rsid w:val="00FE09B2"/>
    <w:rsid w:val="00FE5410"/>
    <w:rsid w:val="00FE615D"/>
    <w:rsid w:val="00FE6B25"/>
    <w:rsid w:val="00FF0D2A"/>
    <w:rsid w:val="00FF166A"/>
    <w:rsid w:val="00FF1851"/>
    <w:rsid w:val="00FF1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D9820"/>
  <w15:chartTrackingRefBased/>
  <w15:docId w15:val="{E9671E9E-85E6-4FCB-906B-64D3D28A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E6A"/>
    <w:pPr>
      <w:widowControl w:val="0"/>
      <w:autoSpaceDE w:val="0"/>
      <w:autoSpaceDN w:val="0"/>
      <w:spacing w:before="120" w:after="0" w:line="240" w:lineRule="auto"/>
      <w:ind w:left="1073" w:hanging="360"/>
    </w:pPr>
    <w:rPr>
      <w:rFonts w:ascii="Arial" w:eastAsia="Arial" w:hAnsi="Arial" w:cs="Arial"/>
    </w:rPr>
  </w:style>
  <w:style w:type="character" w:styleId="Hyperlink">
    <w:name w:val="Hyperlink"/>
    <w:basedOn w:val="DefaultParagraphFont"/>
    <w:uiPriority w:val="99"/>
    <w:unhideWhenUsed/>
    <w:rsid w:val="00197CE7"/>
    <w:rPr>
      <w:color w:val="0563C1" w:themeColor="hyperlink"/>
      <w:u w:val="single"/>
    </w:rPr>
  </w:style>
  <w:style w:type="character" w:styleId="UnresolvedMention">
    <w:name w:val="Unresolved Mention"/>
    <w:basedOn w:val="DefaultParagraphFont"/>
    <w:uiPriority w:val="99"/>
    <w:semiHidden/>
    <w:unhideWhenUsed/>
    <w:rsid w:val="00197CE7"/>
    <w:rPr>
      <w:color w:val="605E5C"/>
      <w:shd w:val="clear" w:color="auto" w:fill="E1DFDD"/>
    </w:rPr>
  </w:style>
  <w:style w:type="character" w:styleId="FollowedHyperlink">
    <w:name w:val="FollowedHyperlink"/>
    <w:basedOn w:val="DefaultParagraphFont"/>
    <w:uiPriority w:val="99"/>
    <w:semiHidden/>
    <w:unhideWhenUsed/>
    <w:rsid w:val="00945E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svg"/><Relationship Id="rId21" Type="http://schemas.openxmlformats.org/officeDocument/2006/relationships/image" Target="media/image17.png"/><Relationship Id="rId42" Type="http://schemas.openxmlformats.org/officeDocument/2006/relationships/image" Target="media/image38.svg"/><Relationship Id="rId47" Type="http://schemas.openxmlformats.org/officeDocument/2006/relationships/hyperlink" Target="https://www.acas.org.uk/checking-sick-pay/statutory-sick-pay-ssp" TargetMode="External"/><Relationship Id="rId63" Type="http://schemas.openxmlformats.org/officeDocument/2006/relationships/hyperlink" Target="https://www.cipd.co.uk/knowledge/strategy/reward/strategic-total-factsheet" TargetMode="External"/><Relationship Id="rId68" Type="http://schemas.openxmlformats.org/officeDocument/2006/relationships/hyperlink" Target="https://www.cipd.co.uk/knowledge/strategy/reward/market-pricing-factsheet" TargetMode="External"/><Relationship Id="rId84" Type="http://schemas.openxmlformats.org/officeDocument/2006/relationships/hyperlink" Target="https://www2.deloitte.com/content/dam/Deloitte/ie/Documents/Tax/future-of-reward-strategy.pdf" TargetMode="External"/><Relationship Id="rId89" Type="http://schemas.openxmlformats.org/officeDocument/2006/relationships/hyperlink" Target="https://www.nhsemployers.org/articles/business-case-reward" TargetMode="External"/><Relationship Id="rId16" Type="http://schemas.openxmlformats.org/officeDocument/2006/relationships/image" Target="media/image12.svg"/><Relationship Id="rId11" Type="http://schemas.openxmlformats.org/officeDocument/2006/relationships/image" Target="media/image7.png"/><Relationship Id="rId32" Type="http://schemas.openxmlformats.org/officeDocument/2006/relationships/image" Target="media/image28.svg"/><Relationship Id="rId37" Type="http://schemas.openxmlformats.org/officeDocument/2006/relationships/image" Target="media/image33.png"/><Relationship Id="rId53" Type="http://schemas.openxmlformats.org/officeDocument/2006/relationships/hyperlink" Target="https://www.cipd.co.uk/Images/driving-performance-and-productivity_2018-why-learning-organisations-propel-and-sustain-more-impact_tcm18-40383.pdf" TargetMode="External"/><Relationship Id="rId58" Type="http://schemas.openxmlformats.org/officeDocument/2006/relationships/hyperlink" Target="https://chwaraeteg.com/news/gender-pay-gap-reporting-an-opportunity-to-tackle-inequalities/" TargetMode="External"/><Relationship Id="rId74" Type="http://schemas.openxmlformats.org/officeDocument/2006/relationships/hyperlink" Target="https://www.cipd.co.uk/knowledge/fundamentals/people/pay/structures-factsheet" TargetMode="External"/><Relationship Id="rId79" Type="http://schemas.openxmlformats.org/officeDocument/2006/relationships/hyperlink" Target="https://www.cipd.co.uk/Images/reward-management-survey-2022_tcm18-108776.pdf" TargetMode="External"/><Relationship Id="rId5" Type="http://schemas.openxmlformats.org/officeDocument/2006/relationships/image" Target="media/image1.png"/><Relationship Id="rId90" Type="http://schemas.openxmlformats.org/officeDocument/2006/relationships/hyperlink" Target="https://www.nhsemployers.org/articles/job-evaluation-training" TargetMode="External"/><Relationship Id="rId95" Type="http://schemas.openxmlformats.org/officeDocument/2006/relationships/hyperlink" Target="https://www.rcn.org.uk/news-and-events/news/uk-national-insurance-hike-and-rising-inflation-leaves-experienced-nurses-over-900-worse-off-060422" TargetMode="External"/><Relationship Id="rId22" Type="http://schemas.openxmlformats.org/officeDocument/2006/relationships/image" Target="media/image18.sv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hyperlink" Target="https://www.acas.org.uk/checking-holiday-entitlement" TargetMode="External"/><Relationship Id="rId64" Type="http://schemas.openxmlformats.org/officeDocument/2006/relationships/hyperlink" Target="https://www.cipd.co.uk/knowledge/strategy/reward/surveys" TargetMode="External"/><Relationship Id="rId69" Type="http://schemas.openxmlformats.org/officeDocument/2006/relationships/hyperlink" Target="https://www.cipd.co.uk/knowledge/fundamentals/people/pay/reward-factsheet" TargetMode="External"/><Relationship Id="rId80" Type="http://schemas.openxmlformats.org/officeDocument/2006/relationships/hyperlink" Target="https://cwmtafmorgannwg.wales/greatix/" TargetMode="External"/><Relationship Id="rId85" Type="http://schemas.openxmlformats.org/officeDocument/2006/relationships/hyperlink" Target="https://www.sciencedirect.com/topics/social-sciences/organizational-performance" TargetMode="External"/><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svg"/><Relationship Id="rId46" Type="http://schemas.openxmlformats.org/officeDocument/2006/relationships/image" Target="media/image42.svg"/><Relationship Id="rId59" Type="http://schemas.openxmlformats.org/officeDocument/2006/relationships/hyperlink" Target="https://www.cipd.co.uk/Images/creating-and-capturing-value-at-work_2018-who-benefits-part-2_tcm18-37078.pdf" TargetMode="External"/><Relationship Id="rId67" Type="http://schemas.openxmlformats.org/officeDocument/2006/relationships/hyperlink" Target="https://www.cipd.co.uk/knowledge/strategy/reward/pay-fairness-reporting-factsheet" TargetMode="External"/><Relationship Id="rId20" Type="http://schemas.openxmlformats.org/officeDocument/2006/relationships/image" Target="media/image16.svg"/><Relationship Id="rId41" Type="http://schemas.openxmlformats.org/officeDocument/2006/relationships/image" Target="media/image37.png"/><Relationship Id="rId54" Type="http://schemas.openxmlformats.org/officeDocument/2006/relationships/hyperlink" Target="https://www.greatix.org/submit/" TargetMode="External"/><Relationship Id="rId62" Type="http://schemas.openxmlformats.org/officeDocument/2006/relationships/hyperlink" Target="https://www.cipd.co.uk/knowledge/strategy/organisational-development/thought-pieces/leading-changing-world" TargetMode="External"/><Relationship Id="rId70" Type="http://schemas.openxmlformats.org/officeDocument/2006/relationships/hyperlink" Target="https://www.cipd.co.uk/knowledge/fundamentals/people/pay/performance-factsheet" TargetMode="External"/><Relationship Id="rId75" Type="http://schemas.openxmlformats.org/officeDocument/2006/relationships/hyperlink" Target="https://www.cipd.co.uk/knowledge/work/technology/digital-transformation-insights/reward-performance-management" TargetMode="External"/><Relationship Id="rId83" Type="http://schemas.openxmlformats.org/officeDocument/2006/relationships/hyperlink" Target="file:///C:/Users/ch226662/OneDrive%20-%20NHS%20Wales/Profile/Downloads/deloitte-uk-about-deloitte-the-practical-magic-of-thank-you-june-2019.pdf" TargetMode="External"/><Relationship Id="rId88" Type="http://schemas.openxmlformats.org/officeDocument/2006/relationships/hyperlink" Target="https://us02web.zoom.us/wc/88130372477/join?track_id=&amp;jmf_code=&amp;meeting_result=&amp;tk=&amp;cap=undefined&amp;refTK=&amp;rn=&amp;po=1&amp;epk=GumweXGp--nHkA-j6ntZ7Y5T4Ans-17R1bdwF4iK47BnTj6T8Dk.WLZiygo72FaeSrrM&amp;wpk=wcpk8d43436641975b1dbfea9af248ce3980" TargetMode="External"/><Relationship Id="rId91" Type="http://schemas.openxmlformats.org/officeDocument/2006/relationships/hyperlink" Target="https://www.ons.gov.uk/employmentandlabourmarket/peopleinwork/earningsandworkinghours/bulletins/earningsandemploymentfrompayasyouearnrealtimeinformationuk/latest" TargetMode="External"/><Relationship Id="rId96" Type="http://schemas.openxmlformats.org/officeDocument/2006/relationships/hyperlink" Target="https://www.youtube.com/watch?v=PSfvZrLOtWE" TargetMode="External"/><Relationship Id="rId1" Type="http://schemas.openxmlformats.org/officeDocument/2006/relationships/numbering" Target="numbering.xml"/><Relationship Id="rId6" Type="http://schemas.openxmlformats.org/officeDocument/2006/relationships/image" Target="media/image2.sv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svg"/><Relationship Id="rId36" Type="http://schemas.openxmlformats.org/officeDocument/2006/relationships/image" Target="media/image32.svg"/><Relationship Id="rId49" Type="http://schemas.openxmlformats.org/officeDocument/2006/relationships/hyperlink" Target="https://www.acas.org.uk/equal-pay" TargetMode="External"/><Relationship Id="rId57" Type="http://schemas.openxmlformats.org/officeDocument/2006/relationships/hyperlink" Target="https://www.mckinsey.com/business-functions/people-and-organizational-performance/our-insights/the-organization-blog/money-cant-buy-your-employees-loyalty" TargetMode="External"/><Relationship Id="rId10" Type="http://schemas.openxmlformats.org/officeDocument/2006/relationships/image" Target="media/image6.svg"/><Relationship Id="rId31" Type="http://schemas.openxmlformats.org/officeDocument/2006/relationships/image" Target="media/image27.png"/><Relationship Id="rId44" Type="http://schemas.openxmlformats.org/officeDocument/2006/relationships/image" Target="media/image40.svg"/><Relationship Id="rId52" Type="http://schemas.openxmlformats.org/officeDocument/2006/relationships/hyperlink" Target="https://www.acas.org.uk/rest-breaks" TargetMode="External"/><Relationship Id="rId60" Type="http://schemas.openxmlformats.org/officeDocument/2006/relationships/hyperlink" Target="https://www.cipd.co.uk/knowledge/culture/working-environment/organisation-culture-change-factsheet" TargetMode="External"/><Relationship Id="rId65" Type="http://schemas.openxmlformats.org/officeDocument/2006/relationships/hyperlink" Target="https://www.cipd.co.uk/Images/labour-market-outlook-winter-2021-22_tcm18-106241.pdf" TargetMode="External"/><Relationship Id="rId73" Type="http://schemas.openxmlformats.org/officeDocument/2006/relationships/hyperlink" Target="https://www.cipd.co.uk/Images/reward-management-survey-2022_tcm18-108776.pdf" TargetMode="External"/><Relationship Id="rId78" Type="http://schemas.openxmlformats.org/officeDocument/2006/relationships/hyperlink" Target="https://www.cipp.org.uk/resources/news/ceo-pay-ratios-the-new-reporting-requirements.html" TargetMode="External"/><Relationship Id="rId81" Type="http://schemas.openxmlformats.org/officeDocument/2006/relationships/hyperlink" Target="https://www.mckinsey.com/business-functions/people-and-organizational-performance/our-insights/great-attrition-or-great-attraction-the-choice-is-yours" TargetMode="External"/><Relationship Id="rId86" Type="http://schemas.openxmlformats.org/officeDocument/2006/relationships/hyperlink" Target="https://www.youtube.com/watch?v=PfXEceZzND0" TargetMode="External"/><Relationship Id="rId94" Type="http://schemas.openxmlformats.org/officeDocument/2006/relationships/hyperlink" Target="https://www2.deloitte.com/uk/en/insights/focus/human-capital-trends/2019/rewards-employees-want-most.html" TargetMode="External"/><Relationship Id="rId99" Type="http://schemas.openxmlformats.org/officeDocument/2006/relationships/hyperlink" Target="https://www.kingsfund.org.uk/sites/default/files/employee-engagement-nhs-performance-west-dawson-leadership-review2012-paper.pdf" TargetMode="Externa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svg"/><Relationship Id="rId39" Type="http://schemas.openxmlformats.org/officeDocument/2006/relationships/image" Target="media/image35.png"/><Relationship Id="rId34" Type="http://schemas.openxmlformats.org/officeDocument/2006/relationships/image" Target="media/image30.svg"/><Relationship Id="rId50" Type="http://schemas.openxmlformats.org/officeDocument/2006/relationships/hyperlink" Target="https://www.acas.org.uk/gender-pay-gap-reporting" TargetMode="External"/><Relationship Id="rId55" Type="http://schemas.openxmlformats.org/officeDocument/2006/relationships/hyperlink" Target="https://blackhawknetwork.com/on-demand/uk-en/insights/relationship-between-rewards-and-employee-performance/" TargetMode="External"/><Relationship Id="rId76" Type="http://schemas.openxmlformats.org/officeDocument/2006/relationships/hyperlink" Target="https://www.cipd.co.uk/Images/incentives-recognition-practice-summary_tcm18-105466.pdf" TargetMode="External"/><Relationship Id="rId97" Type="http://schemas.openxmlformats.org/officeDocument/2006/relationships/hyperlink" Target="https://www.legislation.gov.uk/ukpga/2010/15/contents" TargetMode="External"/><Relationship Id="rId7" Type="http://schemas.openxmlformats.org/officeDocument/2006/relationships/image" Target="media/image3.png"/><Relationship Id="rId71" Type="http://schemas.openxmlformats.org/officeDocument/2006/relationships/hyperlink" Target="https://www.cipd.co.uk/knowledge/fundamentals/people/benefits/factsheet" TargetMode="External"/><Relationship Id="rId92" Type="http://schemas.openxmlformats.org/officeDocument/2006/relationships/hyperlink" Target="https://psynso.com/herzbergs-motivation-hygiene-theory-two-factor-theory/" TargetMode="Externa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svg"/><Relationship Id="rId40" Type="http://schemas.openxmlformats.org/officeDocument/2006/relationships/image" Target="media/image36.svg"/><Relationship Id="rId45" Type="http://schemas.openxmlformats.org/officeDocument/2006/relationships/image" Target="media/image41.png"/><Relationship Id="rId66" Type="http://schemas.openxmlformats.org/officeDocument/2006/relationships/hyperlink" Target="https://www.cipd.co.uk/Images/financial-wellbeing-evidence-review-practice-summary_tcm18-102717.pdf" TargetMode="External"/><Relationship Id="rId87" Type="http://schemas.openxmlformats.org/officeDocument/2006/relationships/hyperlink" Target="https://www.peoplemanagement.co.uk/article/1743866/real-value-reward" TargetMode="External"/><Relationship Id="rId61" Type="http://schemas.openxmlformats.org/officeDocument/2006/relationships/hyperlink" Target="https://www.cipd.co.uk/knowledge/fundamentals/people/performance/appraisals-factsheet" TargetMode="External"/><Relationship Id="rId82" Type="http://schemas.openxmlformats.org/officeDocument/2006/relationships/hyperlink" Target="https://www2.deloitte.com/content/dam/Deloitte/us/Documents/human-capital/us-consulting-mo-totalrewards-041610.pdf" TargetMode="External"/><Relationship Id="rId19" Type="http://schemas.openxmlformats.org/officeDocument/2006/relationships/image" Target="media/image15.png"/><Relationship Id="rId14" Type="http://schemas.openxmlformats.org/officeDocument/2006/relationships/image" Target="media/image10.svg"/><Relationship Id="rId30" Type="http://schemas.openxmlformats.org/officeDocument/2006/relationships/image" Target="media/image26.svg"/><Relationship Id="rId35" Type="http://schemas.openxmlformats.org/officeDocument/2006/relationships/image" Target="media/image31.png"/><Relationship Id="rId56" Type="http://schemas.openxmlformats.org/officeDocument/2006/relationships/hyperlink" Target="https://www.theguardian.com/money/2021/nov/01/the-great-resignation-almost-one-in-four-workers-planning-job-change" TargetMode="External"/><Relationship Id="rId77" Type="http://schemas.openxmlformats.org/officeDocument/2006/relationships/hyperlink" Target="https://www.cipd.co.uk/podcasts/changing-landscape-of-reward" TargetMode="External"/><Relationship Id="rId100" Type="http://schemas.openxmlformats.org/officeDocument/2006/relationships/fontTable" Target="fontTable.xml"/><Relationship Id="rId8" Type="http://schemas.openxmlformats.org/officeDocument/2006/relationships/image" Target="media/image4.svg"/><Relationship Id="rId51" Type="http://schemas.openxmlformats.org/officeDocument/2006/relationships/hyperlink" Target="https://www.acas.org.uk/the-maximum-hours-an-employee-can-work" TargetMode="External"/><Relationship Id="rId72" Type="http://schemas.openxmlformats.org/officeDocument/2006/relationships/hyperlink" Target="https://www.cipd.co.uk/knowledge/fundamentals/people/pay/bonuses-factsheet" TargetMode="External"/><Relationship Id="rId93" Type="http://schemas.openxmlformats.org/officeDocument/2006/relationships/hyperlink" Target="https://digest.bps.org.uk/2021/08/18/when-bosses-are-respectful-young-people-are-more-resilient-at-work-and-enjoy-their-jobs-more/" TargetMode="External"/><Relationship Id="rId98" Type="http://schemas.openxmlformats.org/officeDocument/2006/relationships/hyperlink" Target="https://www.gov.uk/national-minimum-wage-rat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3109</TotalTime>
  <Pages>21</Pages>
  <Words>6534</Words>
  <Characters>37246</Characters>
  <Application>Microsoft Office Word</Application>
  <DocSecurity>0</DocSecurity>
  <Lines>310</Lines>
  <Paragraphs>87</Paragraphs>
  <ScaleCrop>false</ScaleCrop>
  <Company>Hywel Dda University Health Board</Company>
  <LinksUpToDate>false</LinksUpToDate>
  <CharactersWithSpaces>43693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Lawrence (Hywel Dda UHB - Engagement and Recognition Officer)</dc:creator>
  <cp:keywords/>
  <dc:description/>
  <cp:lastModifiedBy>Charlotte Lawrence (Hywel Dda UHB - Engagement and Recognition Officer)</cp:lastModifiedBy>
  <cp:revision>747</cp:revision>
  <dcterms:created xsi:type="dcterms:W3CDTF">2022-04-04T14:07:00Z</dcterms:created>
  <dcterms:modified xsi:type="dcterms:W3CDTF">2022-05-06T14:08:00Z</dcterms:modified>
</cp:coreProperties>
</file>