
<file path=[Content_Types].xml><?xml version="1.0" encoding="utf-8"?>
<Types xmlns="http://schemas.openxmlformats.org/package/2006/content-types">
  <Default Extension="emf" ContentType="image/x-emf"/>
  <Default Extension="odttf" ContentType="application/vnd.openxmlformats-officedocument.obfuscatedFont"/>
  <Default Extension="png" ContentType="image/png"/>
  <Default Extension="rels" ContentType="application/vnd.openxmlformats-package.relationships+xml"/>
  <Default Extension="sldx" ContentType="application/vnd.openxmlformats-officedocument.presentationml.slide"/>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9DF311" w14:textId="6CD370B2" w:rsidR="00551DD8" w:rsidRPr="00DA09F0" w:rsidRDefault="007F48DD">
      <w:pPr>
        <w:rPr>
          <w:rFonts w:ascii="Arial" w:hAnsi="Arial" w:cs="Arial"/>
        </w:rPr>
      </w:pPr>
      <w:r>
        <w:rPr>
          <w:rFonts w:ascii="Arial" w:hAnsi="Arial" w:cs="Arial"/>
          <w:noProof/>
        </w:rPr>
        <mc:AlternateContent>
          <mc:Choice Requires="wps">
            <w:drawing>
              <wp:anchor distT="0" distB="0" distL="114300" distR="114300" simplePos="0" relativeHeight="251659264" behindDoc="0" locked="0" layoutInCell="1" allowOverlap="1" wp14:anchorId="785FB3BA" wp14:editId="2725B668">
                <wp:simplePos x="0" y="0"/>
                <wp:positionH relativeFrom="margin">
                  <wp:posOffset>5934075</wp:posOffset>
                </wp:positionH>
                <wp:positionV relativeFrom="page">
                  <wp:posOffset>314325</wp:posOffset>
                </wp:positionV>
                <wp:extent cx="590550" cy="985520"/>
                <wp:effectExtent l="0" t="0" r="0" b="0"/>
                <wp:wrapNone/>
                <wp:docPr id="3"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90550" cy="985520"/>
                        </a:xfrm>
                        <a:prstGeom prst="rect">
                          <a:avLst/>
                        </a:prstGeom>
                        <a:solidFill>
                          <a:schemeClr val="accent1">
                            <a:lumMod val="100000"/>
                            <a:lumOff val="0"/>
                          </a:schemeClr>
                        </a:solidFill>
                        <a:ln>
                          <a:noFill/>
                        </a:ln>
                        <a:extLst>
                          <a:ext uri="{91240B29-F687-4F45-9708-019B960494DF}">
                            <a14:hiddenLine xmlns:a14="http://schemas.microsoft.com/office/drawing/2010/main" w="12700">
                              <a:solidFill>
                                <a:srgbClr val="000000"/>
                              </a:solidFill>
                              <a:miter lim="800000"/>
                              <a:headEnd/>
                              <a:tailEnd/>
                            </a14:hiddenLine>
                          </a:ext>
                        </a:extLst>
                      </wps:spPr>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284220C0" w14:textId="6613947B" w:rsidR="00551DD8" w:rsidRDefault="00551DD8">
                                <w:pPr>
                                  <w:pStyle w:val="NoSpacing"/>
                                  <w:jc w:val="right"/>
                                  <w:rPr>
                                    <w:color w:val="FFFFFF" w:themeColor="background1"/>
                                    <w:sz w:val="24"/>
                                    <w:szCs w:val="24"/>
                                  </w:rPr>
                                </w:pPr>
                                <w:r>
                                  <w:rPr>
                                    <w:color w:val="FFFFFF" w:themeColor="background1"/>
                                    <w:sz w:val="24"/>
                                    <w:szCs w:val="24"/>
                                  </w:rPr>
                                  <w:t>2022</w:t>
                                </w:r>
                              </w:p>
                            </w:sdtContent>
                          </w:sdt>
                        </w:txbxContent>
                      </wps:txbx>
                      <wps:bodyPr rot="0" vert="horz" wrap="square" lIns="45720" tIns="45720" rIns="45720" bIns="45720" anchor="b" anchorCtr="0" upright="1">
                        <a:noAutofit/>
                      </wps:bodyPr>
                    </wps:wsp>
                  </a:graphicData>
                </a:graphic>
                <wp14:sizeRelH relativeFrom="page">
                  <wp14:pctWidth>7600</wp14:pctWidth>
                </wp14:sizeRelH>
                <wp14:sizeRelV relativeFrom="page">
                  <wp14:pctHeight>9800</wp14:pctHeight>
                </wp14:sizeRelV>
              </wp:anchor>
            </w:drawing>
          </mc:Choice>
          <mc:Fallback>
            <w:pict>
              <v:rect w14:anchorId="785FB3BA" id="Rectangle 132" o:spid="_x0000_s1026" style="position:absolute;margin-left:467.25pt;margin-top:24.75pt;width:46.5pt;height:77.6pt;z-index:251659264;visibility:visible;mso-wrap-style:square;mso-width-percent:76;mso-height-percent:98;mso-wrap-distance-left:9pt;mso-wrap-distance-top:0;mso-wrap-distance-right:9pt;mso-wrap-distance-bottom:0;mso-position-horizontal:absolute;mso-position-horizontal-relative:margin;mso-position-vertical:absolute;mso-position-vertical-relative:page;mso-width-percent:76;mso-height-percent:9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2-01-01T00:00:00Z">
                          <w:dateFormat w:val="yyyy"/>
                          <w:lid w:val="en-US"/>
                          <w:storeMappedDataAs w:val="dateTime"/>
                          <w:calendar w:val="gregorian"/>
                        </w:date>
                      </w:sdtPr>
                      <w:sdtEndPr/>
                      <w:sdtContent>
                        <w:p w14:paraId="284220C0" w14:textId="6613947B" w:rsidR="00551DD8" w:rsidRDefault="00551DD8">
                          <w:pPr>
                            <w:pStyle w:val="NoSpacing"/>
                            <w:jc w:val="right"/>
                            <w:rPr>
                              <w:color w:val="FFFFFF" w:themeColor="background1"/>
                              <w:sz w:val="24"/>
                              <w:szCs w:val="24"/>
                            </w:rPr>
                          </w:pPr>
                          <w:r>
                            <w:rPr>
                              <w:color w:val="FFFFFF" w:themeColor="background1"/>
                              <w:sz w:val="24"/>
                              <w:szCs w:val="24"/>
                            </w:rPr>
                            <w:t>2022</w:t>
                          </w:r>
                        </w:p>
                      </w:sdtContent>
                    </w:sdt>
                  </w:txbxContent>
                </v:textbox>
                <w10:wrap anchorx="margin" anchory="page"/>
              </v:rect>
            </w:pict>
          </mc:Fallback>
        </mc:AlternateContent>
      </w:r>
    </w:p>
    <w:p w14:paraId="12576E35" w14:textId="77777777" w:rsidR="00551DD8" w:rsidRPr="00DA09F0" w:rsidRDefault="00551DD8" w:rsidP="00551DD8">
      <w:pPr>
        <w:jc w:val="center"/>
        <w:rPr>
          <w:rFonts w:ascii="Arial" w:hAnsi="Arial" w:cs="Arial"/>
          <w:b/>
          <w:bCs/>
          <w:sz w:val="48"/>
          <w:szCs w:val="48"/>
        </w:rPr>
      </w:pPr>
      <w:r w:rsidRPr="00DA09F0">
        <w:rPr>
          <w:rFonts w:ascii="Arial" w:hAnsi="Arial" w:cs="Arial"/>
          <w:b/>
          <w:bCs/>
          <w:sz w:val="48"/>
          <w:szCs w:val="48"/>
        </w:rPr>
        <w:t>University of Wales Trinity Saint David</w:t>
      </w:r>
    </w:p>
    <w:p w14:paraId="3F2B9DBA" w14:textId="77777777" w:rsidR="00551DD8" w:rsidRPr="00DA09F0" w:rsidRDefault="00551DD8" w:rsidP="00551DD8">
      <w:pPr>
        <w:jc w:val="center"/>
        <w:rPr>
          <w:rFonts w:ascii="Arial" w:hAnsi="Arial" w:cs="Arial"/>
          <w:b/>
          <w:bCs/>
          <w:sz w:val="48"/>
          <w:szCs w:val="48"/>
        </w:rPr>
      </w:pPr>
      <w:r w:rsidRPr="00DA09F0">
        <w:rPr>
          <w:rFonts w:ascii="Arial" w:hAnsi="Arial" w:cs="Arial"/>
          <w:b/>
          <w:bCs/>
          <w:sz w:val="48"/>
          <w:szCs w:val="48"/>
        </w:rPr>
        <w:t>London Campus</w:t>
      </w:r>
    </w:p>
    <w:p w14:paraId="074EC470" w14:textId="77777777" w:rsidR="00551DD8" w:rsidRPr="00DA09F0" w:rsidRDefault="00551DD8" w:rsidP="00551DD8">
      <w:pPr>
        <w:rPr>
          <w:rFonts w:ascii="Arial" w:hAnsi="Arial" w:cs="Arial"/>
          <w:sz w:val="48"/>
          <w:szCs w:val="48"/>
        </w:rPr>
      </w:pPr>
    </w:p>
    <w:p w14:paraId="73D2A452" w14:textId="77777777" w:rsidR="00551DD8" w:rsidRPr="00DA09F0" w:rsidRDefault="00551DD8" w:rsidP="00551DD8">
      <w:pPr>
        <w:jc w:val="center"/>
        <w:rPr>
          <w:rFonts w:ascii="Arial" w:hAnsi="Arial" w:cs="Arial"/>
          <w:color w:val="212529"/>
          <w:sz w:val="48"/>
          <w:szCs w:val="48"/>
          <w:lang w:eastAsia="en-GB"/>
        </w:rPr>
      </w:pPr>
      <w:r w:rsidRPr="00DA09F0">
        <w:rPr>
          <w:rFonts w:ascii="Arial" w:hAnsi="Arial" w:cs="Arial"/>
          <w:sz w:val="48"/>
          <w:szCs w:val="48"/>
          <w:lang w:eastAsia="en-GB"/>
        </w:rPr>
        <w:fldChar w:fldCharType="begin"/>
      </w:r>
      <w:r w:rsidRPr="00DA09F0">
        <w:rPr>
          <w:rFonts w:ascii="Arial" w:hAnsi="Arial" w:cs="Arial"/>
          <w:sz w:val="48"/>
          <w:szCs w:val="48"/>
          <w:lang w:eastAsia="en-GB"/>
        </w:rPr>
        <w:instrText xml:space="preserve"> HYPERLINK "https://moodle.uwtsd.ac.uk/course/view.php?id=6960" </w:instrText>
      </w:r>
      <w:r w:rsidRPr="00DA09F0">
        <w:rPr>
          <w:rFonts w:ascii="Arial" w:hAnsi="Arial" w:cs="Arial"/>
          <w:sz w:val="48"/>
          <w:szCs w:val="48"/>
          <w:lang w:eastAsia="en-GB"/>
        </w:rPr>
        <w:fldChar w:fldCharType="separate"/>
      </w:r>
    </w:p>
    <w:p w14:paraId="72F6E15C" w14:textId="77777777" w:rsidR="00551DD8" w:rsidRPr="00DA09F0" w:rsidRDefault="00551DD8" w:rsidP="00551DD8">
      <w:pPr>
        <w:spacing w:after="100" w:afterAutospacing="1"/>
        <w:jc w:val="center"/>
        <w:textAlignment w:val="center"/>
        <w:outlineLvl w:val="0"/>
        <w:rPr>
          <w:rFonts w:ascii="Arial" w:hAnsi="Arial" w:cs="Arial"/>
          <w:sz w:val="48"/>
          <w:szCs w:val="48"/>
        </w:rPr>
      </w:pPr>
      <w:r w:rsidRPr="00DA09F0">
        <w:rPr>
          <w:rFonts w:ascii="Arial" w:hAnsi="Arial" w:cs="Arial"/>
          <w:color w:val="212529"/>
          <w:kern w:val="36"/>
          <w:sz w:val="48"/>
          <w:szCs w:val="48"/>
          <w:lang w:eastAsia="en-GB"/>
        </w:rPr>
        <w:t>Managing Enterprise in the 21st Century</w:t>
      </w:r>
      <w:r w:rsidRPr="00DA09F0">
        <w:rPr>
          <w:rFonts w:ascii="Arial" w:hAnsi="Arial" w:cs="Arial"/>
          <w:sz w:val="48"/>
          <w:szCs w:val="48"/>
          <w:lang w:eastAsia="en-GB"/>
        </w:rPr>
        <w:fldChar w:fldCharType="end"/>
      </w:r>
    </w:p>
    <w:p w14:paraId="04308521" w14:textId="77777777" w:rsidR="00551DD8" w:rsidRPr="00DA09F0" w:rsidRDefault="00551DD8" w:rsidP="00551DD8">
      <w:pPr>
        <w:jc w:val="center"/>
        <w:rPr>
          <w:rFonts w:ascii="Arial" w:hAnsi="Arial" w:cs="Arial"/>
          <w:sz w:val="48"/>
          <w:szCs w:val="48"/>
        </w:rPr>
      </w:pPr>
      <w:r w:rsidRPr="00DA09F0">
        <w:rPr>
          <w:rFonts w:ascii="Arial" w:hAnsi="Arial" w:cs="Arial"/>
          <w:sz w:val="48"/>
          <w:szCs w:val="48"/>
        </w:rPr>
        <w:t>(BMSW4006_LON)</w:t>
      </w:r>
    </w:p>
    <w:p w14:paraId="546FFC75" w14:textId="77777777" w:rsidR="00551DD8" w:rsidRPr="00DA09F0" w:rsidRDefault="00551DD8" w:rsidP="00551DD8">
      <w:pPr>
        <w:jc w:val="center"/>
        <w:rPr>
          <w:rFonts w:ascii="Arial" w:hAnsi="Arial" w:cs="Arial"/>
          <w:sz w:val="48"/>
          <w:szCs w:val="48"/>
        </w:rPr>
      </w:pPr>
    </w:p>
    <w:p w14:paraId="6734FA8E" w14:textId="77777777" w:rsidR="00551DD8" w:rsidRPr="00DA09F0" w:rsidRDefault="00551DD8" w:rsidP="00551DD8">
      <w:pPr>
        <w:jc w:val="center"/>
        <w:rPr>
          <w:rFonts w:ascii="Arial" w:hAnsi="Arial" w:cs="Arial"/>
          <w:sz w:val="48"/>
          <w:szCs w:val="48"/>
        </w:rPr>
      </w:pPr>
      <w:r w:rsidRPr="00DA09F0">
        <w:rPr>
          <w:rFonts w:ascii="Arial" w:hAnsi="Arial" w:cs="Arial"/>
          <w:sz w:val="48"/>
          <w:szCs w:val="48"/>
        </w:rPr>
        <w:t xml:space="preserve"> Students: Bogdan Draghici (2027588)</w:t>
      </w:r>
    </w:p>
    <w:p w14:paraId="767D028F" w14:textId="77777777" w:rsidR="00551DD8" w:rsidRPr="00DA09F0" w:rsidRDefault="00551DD8" w:rsidP="00551DD8">
      <w:pPr>
        <w:rPr>
          <w:rFonts w:ascii="Arial" w:hAnsi="Arial" w:cs="Arial"/>
          <w:sz w:val="48"/>
          <w:szCs w:val="48"/>
        </w:rPr>
      </w:pPr>
      <w:r w:rsidRPr="00DA09F0">
        <w:rPr>
          <w:rFonts w:ascii="Arial" w:hAnsi="Arial" w:cs="Arial"/>
          <w:sz w:val="48"/>
          <w:szCs w:val="48"/>
        </w:rPr>
        <w:tab/>
        <w:t xml:space="preserve">               Irina Burciu (2018576)</w:t>
      </w:r>
    </w:p>
    <w:p w14:paraId="34D81426" w14:textId="77777777" w:rsidR="00551DD8" w:rsidRPr="00DA09F0" w:rsidRDefault="00551DD8" w:rsidP="00551DD8">
      <w:pPr>
        <w:rPr>
          <w:rFonts w:ascii="Arial" w:hAnsi="Arial" w:cs="Arial"/>
          <w:sz w:val="48"/>
          <w:szCs w:val="48"/>
        </w:rPr>
      </w:pPr>
      <w:r w:rsidRPr="00DA09F0">
        <w:rPr>
          <w:rFonts w:ascii="Arial" w:hAnsi="Arial" w:cs="Arial"/>
          <w:sz w:val="48"/>
          <w:szCs w:val="48"/>
        </w:rPr>
        <w:t xml:space="preserve">                    Constantin </w:t>
      </w:r>
      <w:proofErr w:type="spellStart"/>
      <w:r w:rsidRPr="00DA09F0">
        <w:rPr>
          <w:rFonts w:ascii="Arial" w:hAnsi="Arial" w:cs="Arial"/>
          <w:sz w:val="48"/>
          <w:szCs w:val="48"/>
        </w:rPr>
        <w:t>Secu</w:t>
      </w:r>
      <w:proofErr w:type="spellEnd"/>
      <w:r w:rsidRPr="00DA09F0">
        <w:rPr>
          <w:rFonts w:ascii="Arial" w:hAnsi="Arial" w:cs="Arial"/>
          <w:sz w:val="48"/>
          <w:szCs w:val="48"/>
        </w:rPr>
        <w:t xml:space="preserve"> (2027590)</w:t>
      </w:r>
    </w:p>
    <w:p w14:paraId="6089B45E" w14:textId="77777777" w:rsidR="00551DD8" w:rsidRPr="00DA09F0" w:rsidRDefault="00551DD8" w:rsidP="00551DD8">
      <w:pPr>
        <w:jc w:val="center"/>
        <w:rPr>
          <w:rFonts w:ascii="Arial" w:hAnsi="Arial" w:cs="Arial"/>
          <w:sz w:val="48"/>
          <w:szCs w:val="48"/>
        </w:rPr>
      </w:pPr>
    </w:p>
    <w:p w14:paraId="1DD96DB1" w14:textId="77777777" w:rsidR="00551DD8" w:rsidRPr="00DA09F0" w:rsidRDefault="00551DD8" w:rsidP="00551DD8">
      <w:pPr>
        <w:jc w:val="center"/>
        <w:rPr>
          <w:rFonts w:ascii="Arial" w:hAnsi="Arial" w:cs="Arial"/>
          <w:sz w:val="48"/>
          <w:szCs w:val="48"/>
        </w:rPr>
      </w:pPr>
      <w:r w:rsidRPr="00DA09F0">
        <w:rPr>
          <w:rFonts w:ascii="Arial" w:hAnsi="Arial" w:cs="Arial"/>
          <w:sz w:val="48"/>
          <w:szCs w:val="48"/>
        </w:rPr>
        <w:t xml:space="preserve">Lecturer </w:t>
      </w:r>
    </w:p>
    <w:p w14:paraId="3951D639" w14:textId="77777777" w:rsidR="00551DD8" w:rsidRPr="00DA09F0" w:rsidRDefault="00551DD8" w:rsidP="00551DD8">
      <w:pPr>
        <w:jc w:val="center"/>
        <w:rPr>
          <w:rFonts w:ascii="Arial" w:hAnsi="Arial" w:cs="Arial"/>
          <w:sz w:val="48"/>
          <w:szCs w:val="48"/>
        </w:rPr>
      </w:pPr>
      <w:r w:rsidRPr="00DA09F0">
        <w:rPr>
          <w:rFonts w:ascii="Arial" w:hAnsi="Arial" w:cs="Arial"/>
          <w:sz w:val="48"/>
          <w:szCs w:val="48"/>
        </w:rPr>
        <w:t>Dr. Mushfiqur Rahman</w:t>
      </w:r>
    </w:p>
    <w:p w14:paraId="1BDCEB56" w14:textId="4B1E5145" w:rsidR="00A77B3E" w:rsidRPr="00DA09F0" w:rsidRDefault="007F48DD" w:rsidP="00FA7EBD">
      <w:pPr>
        <w:pStyle w:val="Heading1"/>
        <w:spacing w:line="360" w:lineRule="auto"/>
        <w:rPr>
          <w:rFonts w:ascii="Arial" w:hAnsi="Arial" w:cs="Arial"/>
        </w:rPr>
      </w:pPr>
      <w:r>
        <w:rPr>
          <w:rFonts w:ascii="Arial" w:hAnsi="Arial" w:cs="Arial"/>
          <w:noProof/>
        </w:rPr>
        <mc:AlternateContent>
          <mc:Choice Requires="wps">
            <w:drawing>
              <wp:anchor distT="0" distB="0" distL="182880" distR="182880" simplePos="0" relativeHeight="251660288" behindDoc="0" locked="0" layoutInCell="1" allowOverlap="1" wp14:anchorId="1195325D" wp14:editId="419D504C">
                <wp:simplePos x="0" y="0"/>
                <mc:AlternateContent>
                  <mc:Choice Requires="wp14">
                    <wp:positionH relativeFrom="margin">
                      <wp14:pctPosHOffset>7700</wp14:pctPosHOffset>
                    </wp:positionH>
                  </mc:Choice>
                  <mc:Fallback>
                    <wp:positionH relativeFrom="page">
                      <wp:posOffset>1371600</wp:posOffset>
                    </wp:positionH>
                  </mc:Fallback>
                </mc:AlternateContent>
                <mc:AlternateContent>
                  <mc:Choice Requires="wp14">
                    <wp:positionV relativeFrom="page">
                      <wp14:pctPosVOffset>54000</wp14:pctPosVOffset>
                    </wp:positionV>
                  </mc:Choice>
                  <mc:Fallback>
                    <wp:positionV relativeFrom="page">
                      <wp:posOffset>5431155</wp:posOffset>
                    </wp:positionV>
                  </mc:Fallback>
                </mc:AlternateContent>
                <wp:extent cx="4695190" cy="262255"/>
                <wp:effectExtent l="0" t="0" r="0" b="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95190" cy="26225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C33A95E" w14:textId="5A7ECA41" w:rsidR="00551DD8" w:rsidRDefault="00551DD8">
                            <w:pPr>
                              <w:pStyle w:val="NoSpacing"/>
                              <w:spacing w:before="80" w:after="40"/>
                              <w:rPr>
                                <w:caps/>
                                <w:color w:val="5B9BD5" w:themeColor="accent5"/>
                                <w:sz w:val="24"/>
                                <w:szCs w:val="24"/>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195325D" id="_x0000_t202" coordsize="21600,21600" o:spt="202" path="m,l,21600r21600,l21600,xe">
                <v:stroke joinstyle="miter"/>
                <v:path gradientshapeok="t" o:connecttype="rect"/>
              </v:shapetype>
              <v:shape id="Text Box 2" o:spid="_x0000_s1027" type="#_x0000_t202" style="position:absolute;margin-left:0;margin-top:0;width:369.7pt;height:20.65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" filled="f" stroked="f" strokeweight=".5pt">
                <v:textbox style="mso-fit-shape-to-text:t" inset="0,0,0,0">
                  <w:txbxContent>
                    <w:p w14:paraId="6C33A95E" w14:textId="5A7ECA41" w:rsidR="00551DD8" w:rsidRDefault="00551DD8">
                      <w:pPr>
                        <w:pStyle w:val="NoSpacing"/>
                        <w:spacing w:before="80" w:after="40"/>
                        <w:rPr>
                          <w:caps/>
                          <w:color w:val="5B9BD5" w:themeColor="accent5"/>
                          <w:sz w:val="24"/>
                          <w:szCs w:val="24"/>
                        </w:rPr>
                      </w:pPr>
                    </w:p>
                  </w:txbxContent>
                </v:textbox>
                <w10:wrap type="square" anchorx="margin" anchory="page"/>
              </v:shape>
            </w:pict>
          </mc:Fallback>
        </mc:AlternateContent>
      </w:r>
      <w:r w:rsidR="00551DD8" w:rsidRPr="00DA09F0">
        <w:rPr>
          <w:rFonts w:ascii="Arial" w:eastAsia="Open Sans" w:hAnsi="Arial" w:cs="Arial"/>
          <w:bCs w:val="0"/>
          <w:color w:val="000000"/>
          <w:kern w:val="0"/>
          <w:sz w:val="20"/>
          <w:szCs w:val="24"/>
        </w:rPr>
        <w:br w:type="page"/>
      </w:r>
      <w:r w:rsidR="00FB70D8" w:rsidRPr="00DA09F0">
        <w:rPr>
          <w:rFonts w:ascii="Arial" w:hAnsi="Arial" w:cs="Arial"/>
        </w:rPr>
        <w:lastRenderedPageBreak/>
        <w:t>Executive Summary</w:t>
      </w:r>
    </w:p>
    <w:p w14:paraId="053CF546" w14:textId="77777777" w:rsidR="00A77B3E" w:rsidRPr="00DA09F0" w:rsidRDefault="00FB70D8" w:rsidP="00FA7EBD">
      <w:pPr>
        <w:pStyle w:val="Heading2"/>
        <w:spacing w:line="360" w:lineRule="auto"/>
        <w:rPr>
          <w:rFonts w:ascii="Arial" w:hAnsi="Arial" w:cs="Arial"/>
        </w:rPr>
      </w:pPr>
      <w:r w:rsidRPr="00DA09F0">
        <w:rPr>
          <w:rFonts w:ascii="Arial" w:hAnsi="Arial" w:cs="Arial"/>
        </w:rPr>
        <w:t>Opportunity</w:t>
      </w:r>
    </w:p>
    <w:p w14:paraId="0E9A264B" w14:textId="77777777" w:rsidR="00A77B3E" w:rsidRPr="00DA09F0" w:rsidRDefault="00FB70D8" w:rsidP="00FA7EBD">
      <w:pPr>
        <w:pStyle w:val="Heading3"/>
        <w:spacing w:line="360" w:lineRule="auto"/>
        <w:rPr>
          <w:rFonts w:ascii="Arial" w:hAnsi="Arial" w:cs="Arial"/>
        </w:rPr>
      </w:pPr>
      <w:r w:rsidRPr="00DA09F0">
        <w:rPr>
          <w:rFonts w:ascii="Arial" w:hAnsi="Arial" w:cs="Arial"/>
        </w:rPr>
        <w:t>Problem</w:t>
      </w:r>
    </w:p>
    <w:p w14:paraId="4ABBD700" w14:textId="77777777" w:rsidR="00A77B3E" w:rsidRPr="00DA09F0" w:rsidRDefault="00FB70D8" w:rsidP="00FA7EBD">
      <w:pPr>
        <w:pStyle w:val="BodyText"/>
        <w:spacing w:line="360" w:lineRule="auto"/>
        <w:rPr>
          <w:rFonts w:ascii="Arial" w:hAnsi="Arial" w:cs="Arial"/>
        </w:rPr>
      </w:pPr>
      <w:r w:rsidRPr="00DA09F0">
        <w:rPr>
          <w:rFonts w:ascii="Arial" w:hAnsi="Arial" w:cs="Arial"/>
        </w:rPr>
        <w:t>After having my bariatric surgery, I am compelled by the size of my new stomach to find nutritious food that is packed with enough macronutrients to sustain a healthy living. This is almost impossible as long most of the food on the market is highly processed, and almost always are packed with chemicals or sugars that are creating more problems than the benefits.</w:t>
      </w:r>
    </w:p>
    <w:p w14:paraId="2333E6FB" w14:textId="77777777" w:rsidR="00A77B3E" w:rsidRPr="00DA09F0" w:rsidRDefault="00FB70D8" w:rsidP="00FA7EBD">
      <w:pPr>
        <w:pStyle w:val="BodyText"/>
        <w:spacing w:line="360" w:lineRule="auto"/>
        <w:rPr>
          <w:rFonts w:ascii="Arial" w:hAnsi="Arial" w:cs="Arial"/>
        </w:rPr>
      </w:pPr>
      <w:r w:rsidRPr="00DA09F0">
        <w:rPr>
          <w:rFonts w:ascii="Arial" w:hAnsi="Arial" w:cs="Arial"/>
        </w:rPr>
        <w:t xml:space="preserve">To eat out or having takeaway is also an issue when I cannot modify the portion size and I will end paying more than I actually eat. In the supermarkets, most of the vegetables are pre-packed with a number of items which will go bad two days after purchase. This brings up a more important issue, which is the waste. It is estimated that every year in UK, 4.5 million </w:t>
      </w:r>
      <w:proofErr w:type="spellStart"/>
      <w:r w:rsidRPr="00DA09F0">
        <w:rPr>
          <w:rFonts w:ascii="Arial" w:hAnsi="Arial" w:cs="Arial"/>
        </w:rPr>
        <w:t>tonnes</w:t>
      </w:r>
      <w:proofErr w:type="spellEnd"/>
      <w:r w:rsidRPr="00DA09F0">
        <w:rPr>
          <w:rFonts w:ascii="Arial" w:hAnsi="Arial" w:cs="Arial"/>
        </w:rPr>
        <w:t xml:space="preserve"> of perfectly good vegetables are thrown away just because of their appearance. </w:t>
      </w:r>
    </w:p>
    <w:p w14:paraId="1930E5B5" w14:textId="77777777" w:rsidR="00A77B3E" w:rsidRPr="00DA09F0" w:rsidRDefault="00FB70D8" w:rsidP="00FA7EBD">
      <w:pPr>
        <w:pStyle w:val="BodyText"/>
        <w:spacing w:line="360" w:lineRule="auto"/>
        <w:rPr>
          <w:rFonts w:ascii="Arial" w:hAnsi="Arial" w:cs="Arial"/>
        </w:rPr>
      </w:pPr>
      <w:r w:rsidRPr="00DA09F0">
        <w:rPr>
          <w:rFonts w:ascii="Arial" w:hAnsi="Arial" w:cs="Arial"/>
        </w:rPr>
        <w:t>Another problem identified by us is the fact that there are a lot of people with long term health conditions that have difficulty in finding a job and also keeping a job. People that suffers from different forms of autism have difficulties adapting to the work ethics that are currently existing in the companies. We are talking about real people with real lives that can bring value to any enterprise, but they will be cast away eventually because they will not fit in the team.  </w:t>
      </w:r>
    </w:p>
    <w:p w14:paraId="03E8FEEA" w14:textId="77777777" w:rsidR="00A77B3E" w:rsidRPr="00DA09F0" w:rsidRDefault="00FB70D8" w:rsidP="00FA7EBD">
      <w:pPr>
        <w:pStyle w:val="Heading3"/>
        <w:spacing w:line="360" w:lineRule="auto"/>
        <w:rPr>
          <w:rFonts w:ascii="Arial" w:hAnsi="Arial" w:cs="Arial"/>
        </w:rPr>
      </w:pPr>
      <w:r w:rsidRPr="00DA09F0">
        <w:rPr>
          <w:rFonts w:ascii="Arial" w:hAnsi="Arial" w:cs="Arial"/>
        </w:rPr>
        <w:t>Solution</w:t>
      </w:r>
    </w:p>
    <w:p w14:paraId="1C88064A" w14:textId="77777777" w:rsidR="00A77B3E" w:rsidRPr="00DA09F0" w:rsidRDefault="00FB70D8" w:rsidP="00FA7EBD">
      <w:pPr>
        <w:pStyle w:val="BodyText"/>
        <w:spacing w:line="360" w:lineRule="auto"/>
        <w:rPr>
          <w:rFonts w:ascii="Arial" w:hAnsi="Arial" w:cs="Arial"/>
        </w:rPr>
      </w:pPr>
      <w:r w:rsidRPr="00DA09F0">
        <w:rPr>
          <w:rFonts w:ascii="Arial" w:hAnsi="Arial" w:cs="Arial"/>
        </w:rPr>
        <w:t>Our new restaurant offers delicious, inexpensive vegetarian dishes based on recipes that our health and nutrition advisor adapted from the vast international cuisine. We have secured a popular location on  the Electric Avenue in Brixton, London, which is within easy reach of the Tube Station, Brixton Market, and many other cultural and leisure locations. </w:t>
      </w:r>
    </w:p>
    <w:p w14:paraId="29660FF6" w14:textId="78CF0D74" w:rsidR="00A77B3E" w:rsidRPr="00DA09F0" w:rsidRDefault="00FB70D8" w:rsidP="00FA7EBD">
      <w:pPr>
        <w:pStyle w:val="BodyText"/>
        <w:spacing w:line="360" w:lineRule="auto"/>
        <w:rPr>
          <w:rFonts w:ascii="Arial" w:hAnsi="Arial" w:cs="Arial"/>
        </w:rPr>
      </w:pPr>
      <w:r w:rsidRPr="00DA09F0">
        <w:rPr>
          <w:rFonts w:ascii="Arial" w:hAnsi="Arial" w:cs="Arial"/>
        </w:rPr>
        <w:t xml:space="preserve">We are addressing the issues described above with unique solutions that are simple and easy to implement. We have contacted a few farms around London within 50 miles from the </w:t>
      </w:r>
      <w:proofErr w:type="gramStart"/>
      <w:r w:rsidRPr="00DA09F0">
        <w:rPr>
          <w:rFonts w:ascii="Arial" w:hAnsi="Arial" w:cs="Arial"/>
        </w:rPr>
        <w:t>restaurant, and</w:t>
      </w:r>
      <w:proofErr w:type="gramEnd"/>
      <w:r w:rsidRPr="00DA09F0">
        <w:rPr>
          <w:rFonts w:ascii="Arial" w:hAnsi="Arial" w:cs="Arial"/>
        </w:rPr>
        <w:t xml:space="preserve"> establishes an agreement where our enterprise is buying their surplus with discounted prices between </w:t>
      </w:r>
      <w:r w:rsidRPr="00DA09F0">
        <w:rPr>
          <w:rFonts w:ascii="Arial" w:hAnsi="Arial" w:cs="Arial"/>
        </w:rPr>
        <w:lastRenderedPageBreak/>
        <w:t xml:space="preserve">£20-£100 per </w:t>
      </w:r>
      <w:r w:rsidR="00551DD8" w:rsidRPr="00DA09F0">
        <w:rPr>
          <w:rFonts w:ascii="Arial" w:hAnsi="Arial" w:cs="Arial"/>
        </w:rPr>
        <w:t>ton</w:t>
      </w:r>
      <w:r w:rsidRPr="00DA09F0">
        <w:rPr>
          <w:rFonts w:ascii="Arial" w:hAnsi="Arial" w:cs="Arial"/>
        </w:rPr>
        <w:t xml:space="preserve"> and in return they will receive our leftovers from processing the produce (peels, stems, seeds,).</w:t>
      </w:r>
    </w:p>
    <w:p w14:paraId="4B7F2A5B" w14:textId="77777777" w:rsidR="00A77B3E" w:rsidRPr="00DA09F0" w:rsidRDefault="00FB70D8" w:rsidP="00FA7EBD">
      <w:pPr>
        <w:pStyle w:val="BodyText"/>
        <w:spacing w:line="360" w:lineRule="auto"/>
        <w:rPr>
          <w:rFonts w:ascii="Arial" w:hAnsi="Arial" w:cs="Arial"/>
        </w:rPr>
      </w:pPr>
      <w:r w:rsidRPr="00DA09F0">
        <w:rPr>
          <w:rFonts w:ascii="Arial" w:hAnsi="Arial" w:cs="Arial"/>
        </w:rPr>
        <w:t>Our enterprise`s employees are local residents, with various levels of disabilities ranging from learning disabilities to physical disabilities. We hired people that were living in a walking distance from the restaurant because, commuting to or from work can be very stressful and especially for people with ADHD, planning a route doesn`t always work. The salary package ensures that our enterprise`s employee turnover is below 5%. The entry level salary is £25000 p.a. with an annual increase in direct proportion with the Retail Price Index.</w:t>
      </w:r>
    </w:p>
    <w:p w14:paraId="6888C4AA" w14:textId="77777777" w:rsidR="00A77B3E" w:rsidRPr="00DA09F0" w:rsidRDefault="00FB70D8" w:rsidP="00FA7EBD">
      <w:pPr>
        <w:pStyle w:val="Heading3"/>
        <w:spacing w:line="360" w:lineRule="auto"/>
        <w:rPr>
          <w:rFonts w:ascii="Arial" w:hAnsi="Arial" w:cs="Arial"/>
        </w:rPr>
      </w:pPr>
      <w:r w:rsidRPr="00DA09F0">
        <w:rPr>
          <w:rFonts w:ascii="Arial" w:hAnsi="Arial" w:cs="Arial"/>
        </w:rPr>
        <w:t>Market</w:t>
      </w:r>
    </w:p>
    <w:p w14:paraId="61EDA544" w14:textId="77777777" w:rsidR="00A77B3E" w:rsidRPr="00DA09F0" w:rsidRDefault="00FB70D8" w:rsidP="00FA7EBD">
      <w:pPr>
        <w:pStyle w:val="BodyText"/>
        <w:spacing w:line="360" w:lineRule="auto"/>
        <w:rPr>
          <w:rFonts w:ascii="Arial" w:hAnsi="Arial" w:cs="Arial"/>
        </w:rPr>
      </w:pPr>
      <w:r w:rsidRPr="00DA09F0">
        <w:rPr>
          <w:rFonts w:ascii="Arial" w:hAnsi="Arial" w:cs="Arial"/>
        </w:rPr>
        <w:t>As part of central London, Borough of Lambeth is a competitive area for any branch of business, including restaurants. This area has many supermarkets also dozens of small shops, few markets and restaurants but there is no restaurant where you will eat cheap, healthy and nutritious meals. Our success is in the uniqueness of our enterprise. There are other shops, supermarkets, or even online businesses that are offering wonky vegetables for discounted prices but they are not offering the power of choice.</w:t>
      </w:r>
    </w:p>
    <w:p w14:paraId="74EA170A" w14:textId="77777777" w:rsidR="00A77B3E" w:rsidRPr="00DA09F0" w:rsidRDefault="00FB70D8" w:rsidP="00FA7EBD">
      <w:pPr>
        <w:pStyle w:val="BodyText"/>
        <w:spacing w:line="360" w:lineRule="auto"/>
        <w:rPr>
          <w:rFonts w:ascii="Arial" w:hAnsi="Arial" w:cs="Arial"/>
        </w:rPr>
      </w:pPr>
      <w:r w:rsidRPr="00DA09F0">
        <w:rPr>
          <w:rFonts w:ascii="Arial" w:hAnsi="Arial" w:cs="Arial"/>
        </w:rPr>
        <w:t>Our target customers are all of them. Everyone should know how to eat, and most important what they are having on the plate. Inside the shop, our customers will find nutrient information about the dishes that they are buying, information about the ingredients that goes into each of them. Also, we are making them aware that their food is prepared  and served by a disabled person.</w:t>
      </w:r>
    </w:p>
    <w:p w14:paraId="5382C5B4" w14:textId="77777777" w:rsidR="00A77B3E" w:rsidRPr="00DA09F0" w:rsidRDefault="00FB70D8" w:rsidP="00FA7EBD">
      <w:pPr>
        <w:pStyle w:val="BodyText"/>
        <w:spacing w:line="360" w:lineRule="auto"/>
        <w:rPr>
          <w:rFonts w:ascii="Arial" w:hAnsi="Arial" w:cs="Arial"/>
        </w:rPr>
      </w:pPr>
      <w:r w:rsidRPr="00DA09F0">
        <w:rPr>
          <w:rFonts w:ascii="Arial" w:hAnsi="Arial" w:cs="Arial"/>
        </w:rPr>
        <w:t> </w:t>
      </w:r>
    </w:p>
    <w:p w14:paraId="5AE779F5" w14:textId="77777777" w:rsidR="00A77B3E" w:rsidRPr="00DA09F0" w:rsidRDefault="00FB70D8" w:rsidP="00FA7EBD">
      <w:pPr>
        <w:pStyle w:val="Heading3"/>
        <w:spacing w:line="360" w:lineRule="auto"/>
        <w:rPr>
          <w:rFonts w:ascii="Arial" w:hAnsi="Arial" w:cs="Arial"/>
        </w:rPr>
      </w:pPr>
      <w:r w:rsidRPr="00DA09F0">
        <w:rPr>
          <w:rFonts w:ascii="Arial" w:hAnsi="Arial" w:cs="Arial"/>
        </w:rPr>
        <w:t>Competition</w:t>
      </w:r>
    </w:p>
    <w:p w14:paraId="7D3E9799" w14:textId="77777777" w:rsidR="00A77B3E" w:rsidRPr="00DA09F0" w:rsidRDefault="00FB70D8" w:rsidP="00FA7EBD">
      <w:pPr>
        <w:pStyle w:val="BodyText"/>
        <w:spacing w:line="360" w:lineRule="auto"/>
        <w:rPr>
          <w:rFonts w:ascii="Arial" w:hAnsi="Arial" w:cs="Arial"/>
        </w:rPr>
      </w:pPr>
      <w:r w:rsidRPr="00DA09F0">
        <w:rPr>
          <w:rFonts w:ascii="Arial" w:hAnsi="Arial" w:cs="Arial"/>
        </w:rPr>
        <w:t>Our main online competitor OddBox.co.uk is selling the produce on a weekly subscription of £10.99 for 6 varieties of produce which is a huge price, but the main disadvantage for the customer is that that they will know what they will receive only three days before the parcel is dispatched and they will be allowed to change only three of them.</w:t>
      </w:r>
    </w:p>
    <w:p w14:paraId="654AC27D" w14:textId="77777777" w:rsidR="00A77B3E" w:rsidRPr="00DA09F0" w:rsidRDefault="00FB70D8" w:rsidP="00FA7EBD">
      <w:pPr>
        <w:pStyle w:val="BodyText"/>
        <w:spacing w:line="360" w:lineRule="auto"/>
        <w:rPr>
          <w:rFonts w:ascii="Arial" w:hAnsi="Arial" w:cs="Arial"/>
        </w:rPr>
      </w:pPr>
      <w:r w:rsidRPr="00DA09F0">
        <w:rPr>
          <w:rFonts w:ascii="Arial" w:hAnsi="Arial" w:cs="Arial"/>
        </w:rPr>
        <w:t>Lidl have a similar approach with us regarding the waste, in a way that they are selling a small crate of their old veggies for £1.50, but again, you cannot choose the produce or the quantity, and the waste will be transferred to the customer.</w:t>
      </w:r>
    </w:p>
    <w:p w14:paraId="001423A2" w14:textId="77777777" w:rsidR="00A77B3E" w:rsidRPr="00DA09F0" w:rsidRDefault="00FB70D8" w:rsidP="00FA7EBD">
      <w:pPr>
        <w:pStyle w:val="BodyText"/>
        <w:spacing w:line="360" w:lineRule="auto"/>
        <w:rPr>
          <w:rFonts w:ascii="Arial" w:hAnsi="Arial" w:cs="Arial"/>
        </w:rPr>
      </w:pPr>
      <w:r w:rsidRPr="00DA09F0">
        <w:rPr>
          <w:rFonts w:ascii="Arial" w:hAnsi="Arial" w:cs="Arial"/>
        </w:rPr>
        <w:lastRenderedPageBreak/>
        <w:t> </w:t>
      </w:r>
    </w:p>
    <w:p w14:paraId="1FA7B8BF" w14:textId="77777777" w:rsidR="00A77B3E" w:rsidRPr="00DA09F0" w:rsidRDefault="00FB70D8" w:rsidP="00FA7EBD">
      <w:pPr>
        <w:pStyle w:val="Heading3"/>
        <w:spacing w:line="360" w:lineRule="auto"/>
        <w:rPr>
          <w:rFonts w:ascii="Arial" w:hAnsi="Arial" w:cs="Arial"/>
        </w:rPr>
      </w:pPr>
      <w:r w:rsidRPr="00DA09F0">
        <w:rPr>
          <w:rFonts w:ascii="Arial" w:hAnsi="Arial" w:cs="Arial"/>
        </w:rPr>
        <w:t>Why Us?</w:t>
      </w:r>
    </w:p>
    <w:p w14:paraId="00674864" w14:textId="77777777" w:rsidR="00A77B3E" w:rsidRPr="00DA09F0" w:rsidRDefault="00FB70D8" w:rsidP="00FA7EBD">
      <w:pPr>
        <w:pStyle w:val="BodyText"/>
        <w:spacing w:line="360" w:lineRule="auto"/>
        <w:rPr>
          <w:rFonts w:ascii="Arial" w:hAnsi="Arial" w:cs="Arial"/>
        </w:rPr>
      </w:pPr>
      <w:r w:rsidRPr="00DA09F0">
        <w:rPr>
          <w:rFonts w:ascii="Arial" w:hAnsi="Arial" w:cs="Arial"/>
        </w:rPr>
        <w:t>We are unique, we are informing our customers about our products, helping them eating healthy and we are doing this in a sustainable way, from the moment we opened until now, we haven't produced any unrecyclable waste. </w:t>
      </w:r>
    </w:p>
    <w:p w14:paraId="1550CCA4" w14:textId="77777777" w:rsidR="00A77B3E" w:rsidRPr="00DA09F0" w:rsidRDefault="00FB70D8" w:rsidP="00FA7EBD">
      <w:pPr>
        <w:pStyle w:val="BodyText"/>
        <w:spacing w:line="360" w:lineRule="auto"/>
        <w:rPr>
          <w:rFonts w:ascii="Arial" w:hAnsi="Arial" w:cs="Arial"/>
        </w:rPr>
      </w:pPr>
      <w:r w:rsidRPr="00DA09F0">
        <w:rPr>
          <w:rFonts w:ascii="Arial" w:hAnsi="Arial" w:cs="Arial"/>
        </w:rPr>
        <w:t> </w:t>
      </w:r>
    </w:p>
    <w:p w14:paraId="57C77EC7" w14:textId="77777777" w:rsidR="00A77B3E" w:rsidRPr="00DA09F0" w:rsidRDefault="00FB70D8" w:rsidP="00FA7EBD">
      <w:pPr>
        <w:pStyle w:val="Heading2"/>
        <w:spacing w:line="360" w:lineRule="auto"/>
        <w:rPr>
          <w:rFonts w:ascii="Arial" w:hAnsi="Arial" w:cs="Arial"/>
        </w:rPr>
      </w:pPr>
      <w:r w:rsidRPr="00DA09F0">
        <w:rPr>
          <w:rFonts w:ascii="Arial" w:hAnsi="Arial" w:cs="Arial"/>
        </w:rPr>
        <w:t>Expectations</w:t>
      </w:r>
    </w:p>
    <w:p w14:paraId="1B578047" w14:textId="77777777" w:rsidR="00A77B3E" w:rsidRPr="00DA09F0" w:rsidRDefault="00FB70D8" w:rsidP="00FA7EBD">
      <w:pPr>
        <w:pStyle w:val="Heading3"/>
        <w:spacing w:line="360" w:lineRule="auto"/>
        <w:rPr>
          <w:rFonts w:ascii="Arial" w:hAnsi="Arial" w:cs="Arial"/>
        </w:rPr>
      </w:pPr>
      <w:r w:rsidRPr="00DA09F0">
        <w:rPr>
          <w:rFonts w:ascii="Arial" w:hAnsi="Arial" w:cs="Arial"/>
        </w:rPr>
        <w:t>Forecast</w:t>
      </w:r>
    </w:p>
    <w:p w14:paraId="06E0E3A3" w14:textId="77777777" w:rsidR="00A77B3E" w:rsidRPr="00DA09F0" w:rsidRDefault="00FB70D8" w:rsidP="00FA7EBD">
      <w:pPr>
        <w:pStyle w:val="Heading3"/>
        <w:spacing w:line="360" w:lineRule="auto"/>
        <w:rPr>
          <w:rFonts w:ascii="Arial" w:hAnsi="Arial" w:cs="Arial"/>
        </w:rPr>
      </w:pPr>
      <w:r w:rsidRPr="00DA09F0">
        <w:rPr>
          <w:rFonts w:ascii="Arial" w:hAnsi="Arial" w:cs="Arial"/>
        </w:rPr>
        <w:t>Financial Highlights by Year</w:t>
      </w:r>
    </w:p>
    <w:p w14:paraId="7C898E65" w14:textId="77777777" w:rsidR="00A77B3E" w:rsidRPr="00DA09F0" w:rsidRDefault="00FB70D8" w:rsidP="00FA7EBD">
      <w:pPr>
        <w:spacing w:line="360" w:lineRule="auto"/>
        <w:jc w:val="center"/>
        <w:rPr>
          <w:rFonts w:ascii="Arial" w:hAnsi="Arial" w:cs="Arial"/>
        </w:rPr>
      </w:pPr>
      <w:r w:rsidRPr="00DA09F0">
        <w:rPr>
          <w:rFonts w:ascii="Arial" w:hAnsi="Arial" w:cs="Arial"/>
          <w:noProof/>
        </w:rPr>
        <w:drawing>
          <wp:inline distT="0" distB="0" distL="0" distR="0" wp14:anchorId="11A8EDA9" wp14:editId="18B2245E">
            <wp:extent cx="4114800" cy="2657856"/>
            <wp:effectExtent l="0" t="0" r="0" b="0"/>
            <wp:docPr id="100002" name="Picture 100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6434521" name=""/>
                    <pic:cNvPicPr>
                      <a:picLocks noChangeAspect="1"/>
                    </pic:cNvPicPr>
                  </pic:nvPicPr>
                  <pic:blipFill>
                    <a:blip r:embed="rId11"/>
                    <a:stretch>
                      <a:fillRect/>
                    </a:stretch>
                  </pic:blipFill>
                  <pic:spPr>
                    <a:xfrm>
                      <a:off x="0" y="0"/>
                      <a:ext cx="4114800" cy="2657856"/>
                    </a:xfrm>
                    <a:prstGeom prst="rect">
                      <a:avLst/>
                    </a:prstGeom>
                  </pic:spPr>
                </pic:pic>
              </a:graphicData>
            </a:graphic>
          </wp:inline>
        </w:drawing>
      </w:r>
    </w:p>
    <w:p w14:paraId="4428C302" w14:textId="575FB613" w:rsidR="00A77B3E" w:rsidRPr="00DA09F0" w:rsidRDefault="00FB70D8" w:rsidP="00FA7EBD">
      <w:pPr>
        <w:pStyle w:val="Heading3"/>
        <w:spacing w:line="360" w:lineRule="auto"/>
        <w:rPr>
          <w:rFonts w:ascii="Arial" w:hAnsi="Arial" w:cs="Arial"/>
        </w:rPr>
      </w:pPr>
      <w:r w:rsidRPr="00DA09F0">
        <w:rPr>
          <w:rFonts w:ascii="Arial" w:hAnsi="Arial" w:cs="Arial"/>
        </w:rPr>
        <w:t>Financing Needed</w:t>
      </w:r>
    </w:p>
    <w:p w14:paraId="0DD8EB45" w14:textId="442F868F" w:rsidR="00FA7EBD" w:rsidRPr="00DA09F0" w:rsidRDefault="00FA7EBD" w:rsidP="00FA7EBD">
      <w:pPr>
        <w:spacing w:line="360" w:lineRule="auto"/>
        <w:rPr>
          <w:rFonts w:ascii="Arial" w:hAnsi="Arial" w:cs="Arial"/>
        </w:rPr>
      </w:pPr>
      <w:r w:rsidRPr="00DA09F0">
        <w:rPr>
          <w:rFonts w:ascii="Arial" w:hAnsi="Arial" w:cs="Arial"/>
        </w:rPr>
        <w:t xml:space="preserve">At this point we are positive that the business is sustainable, but only if we keep up the good work that we have done so far. </w:t>
      </w:r>
      <w:proofErr w:type="gramStart"/>
      <w:r w:rsidRPr="00DA09F0">
        <w:rPr>
          <w:rFonts w:ascii="Arial" w:hAnsi="Arial" w:cs="Arial"/>
        </w:rPr>
        <w:t>So</w:t>
      </w:r>
      <w:proofErr w:type="gramEnd"/>
      <w:r w:rsidRPr="00DA09F0">
        <w:rPr>
          <w:rFonts w:ascii="Arial" w:hAnsi="Arial" w:cs="Arial"/>
        </w:rPr>
        <w:t xml:space="preserve"> we are not looking to get financing, our position in the market is getting stronger and we are not looking to expand.</w:t>
      </w:r>
    </w:p>
    <w:p w14:paraId="6ACE098D" w14:textId="77777777" w:rsidR="00A77B3E" w:rsidRPr="00DA09F0" w:rsidRDefault="00FB70D8" w:rsidP="00FA7EBD">
      <w:pPr>
        <w:pStyle w:val="Heading1"/>
        <w:spacing w:line="360" w:lineRule="auto"/>
        <w:rPr>
          <w:rFonts w:ascii="Arial" w:hAnsi="Arial" w:cs="Arial"/>
        </w:rPr>
      </w:pPr>
      <w:r w:rsidRPr="00DA09F0">
        <w:rPr>
          <w:rFonts w:ascii="Arial" w:hAnsi="Arial" w:cs="Arial"/>
        </w:rPr>
        <w:br w:type="page"/>
      </w:r>
      <w:r w:rsidRPr="00DA09F0">
        <w:rPr>
          <w:rFonts w:ascii="Arial" w:hAnsi="Arial" w:cs="Arial"/>
        </w:rPr>
        <w:lastRenderedPageBreak/>
        <w:t>Opportunity</w:t>
      </w:r>
    </w:p>
    <w:p w14:paraId="7D5160A7" w14:textId="77777777" w:rsidR="00A77B3E" w:rsidRPr="00DA09F0" w:rsidRDefault="00FB70D8" w:rsidP="00FA7EBD">
      <w:pPr>
        <w:pStyle w:val="Heading2"/>
        <w:spacing w:line="360" w:lineRule="auto"/>
        <w:rPr>
          <w:rFonts w:ascii="Arial" w:hAnsi="Arial" w:cs="Arial"/>
        </w:rPr>
      </w:pPr>
      <w:r w:rsidRPr="00DA09F0">
        <w:rPr>
          <w:rFonts w:ascii="Arial" w:hAnsi="Arial" w:cs="Arial"/>
        </w:rPr>
        <w:t>Problem &amp; Solution</w:t>
      </w:r>
    </w:p>
    <w:p w14:paraId="35F5DF61" w14:textId="77777777" w:rsidR="00A77B3E" w:rsidRPr="00DA09F0" w:rsidRDefault="00FB70D8" w:rsidP="00FA7EBD">
      <w:pPr>
        <w:pStyle w:val="Heading3"/>
        <w:spacing w:line="360" w:lineRule="auto"/>
        <w:rPr>
          <w:rFonts w:ascii="Arial" w:hAnsi="Arial" w:cs="Arial"/>
        </w:rPr>
      </w:pPr>
      <w:r w:rsidRPr="00DA09F0">
        <w:rPr>
          <w:rFonts w:ascii="Arial" w:hAnsi="Arial" w:cs="Arial"/>
        </w:rPr>
        <w:t>SWOT Analysis</w:t>
      </w:r>
    </w:p>
    <w:p w14:paraId="348757B1" w14:textId="77777777" w:rsidR="00A77B3E" w:rsidRPr="00DA09F0" w:rsidRDefault="00FB70D8" w:rsidP="00FA7EBD">
      <w:pPr>
        <w:pStyle w:val="BodyText"/>
        <w:spacing w:line="360" w:lineRule="auto"/>
        <w:rPr>
          <w:rFonts w:ascii="Arial" w:hAnsi="Arial" w:cs="Arial"/>
        </w:rPr>
      </w:pPr>
      <w:r w:rsidRPr="00DA09F0">
        <w:rPr>
          <w:rFonts w:ascii="Arial" w:hAnsi="Arial" w:cs="Arial"/>
        </w:rPr>
        <w:t>Before we started the business, we have conducted the SWOT Analysis and these were our findings:</w:t>
      </w:r>
    </w:p>
    <w:p w14:paraId="473BF7C5" w14:textId="77777777" w:rsidR="00A77B3E" w:rsidRPr="00DA09F0" w:rsidRDefault="00FB70D8" w:rsidP="00FA7EBD">
      <w:pPr>
        <w:pStyle w:val="BodyText"/>
        <w:spacing w:line="360" w:lineRule="auto"/>
        <w:rPr>
          <w:rFonts w:ascii="Arial" w:hAnsi="Arial" w:cs="Arial"/>
        </w:rPr>
      </w:pPr>
      <w:r w:rsidRPr="00DA09F0">
        <w:rPr>
          <w:rFonts w:ascii="Arial" w:hAnsi="Arial" w:cs="Arial"/>
          <w:b/>
          <w:bCs/>
        </w:rPr>
        <w:t>Strengths: </w:t>
      </w:r>
      <w:r w:rsidRPr="00DA09F0">
        <w:rPr>
          <w:rFonts w:ascii="Arial" w:hAnsi="Arial" w:cs="Arial"/>
        </w:rPr>
        <w:t>The business can be sustainable, by lowering our profit margins and investing in our workforce we will have the best products on the market and staff that will promote our business model.</w:t>
      </w:r>
    </w:p>
    <w:p w14:paraId="629D0B91" w14:textId="77777777" w:rsidR="00A77B3E" w:rsidRPr="00DA09F0" w:rsidRDefault="00FB70D8" w:rsidP="00FA7EBD">
      <w:pPr>
        <w:pStyle w:val="BodyText"/>
        <w:spacing w:line="360" w:lineRule="auto"/>
        <w:rPr>
          <w:rFonts w:ascii="Arial" w:hAnsi="Arial" w:cs="Arial"/>
        </w:rPr>
      </w:pPr>
      <w:r w:rsidRPr="00DA09F0">
        <w:rPr>
          <w:rFonts w:ascii="Arial" w:hAnsi="Arial" w:cs="Arial"/>
          <w:b/>
          <w:bCs/>
        </w:rPr>
        <w:t xml:space="preserve">Weaknesses: </w:t>
      </w:r>
      <w:r w:rsidRPr="00DA09F0">
        <w:rPr>
          <w:rFonts w:ascii="Arial" w:hAnsi="Arial" w:cs="Arial"/>
        </w:rPr>
        <w:t>The pickling process can take few weeks and therefore can create a shortage in our stocks</w:t>
      </w:r>
    </w:p>
    <w:p w14:paraId="3DD1B30F" w14:textId="77777777" w:rsidR="00A77B3E" w:rsidRPr="00DA09F0" w:rsidRDefault="00FB70D8" w:rsidP="00FA7EBD">
      <w:pPr>
        <w:pStyle w:val="BodyText"/>
        <w:spacing w:line="360" w:lineRule="auto"/>
        <w:rPr>
          <w:rFonts w:ascii="Arial" w:hAnsi="Arial" w:cs="Arial"/>
        </w:rPr>
      </w:pPr>
      <w:r w:rsidRPr="00DA09F0">
        <w:rPr>
          <w:rFonts w:ascii="Arial" w:hAnsi="Arial" w:cs="Arial"/>
          <w:b/>
          <w:bCs/>
        </w:rPr>
        <w:t>Opportunities</w:t>
      </w:r>
      <w:r w:rsidRPr="00DA09F0">
        <w:rPr>
          <w:rFonts w:ascii="Arial" w:hAnsi="Arial" w:cs="Arial"/>
        </w:rPr>
        <w:t>: The recent events that had engulfed the entire planet and terms like "underlying conditions" or the fact that NHS waiting lists have reached astronomical figures made people more aware of how they eat and what they eat. The climate change crisis that we are experiencing right now is making people wonder if there are any suitable alternatives to meat, so the future of our company is secured for years to come.</w:t>
      </w:r>
    </w:p>
    <w:p w14:paraId="30CF2A2E" w14:textId="7E655DD3" w:rsidR="00A77B3E" w:rsidRPr="00DA09F0" w:rsidRDefault="00FB70D8" w:rsidP="00FA7EBD">
      <w:pPr>
        <w:pStyle w:val="BodyText"/>
        <w:spacing w:line="360" w:lineRule="auto"/>
        <w:rPr>
          <w:rFonts w:ascii="Arial" w:hAnsi="Arial" w:cs="Arial"/>
        </w:rPr>
      </w:pPr>
      <w:r w:rsidRPr="00DA09F0">
        <w:rPr>
          <w:rFonts w:ascii="Arial" w:hAnsi="Arial" w:cs="Arial"/>
          <w:b/>
          <w:bCs/>
        </w:rPr>
        <w:t>Threats: </w:t>
      </w:r>
      <w:r w:rsidRPr="00DA09F0">
        <w:rPr>
          <w:rFonts w:ascii="Arial" w:hAnsi="Arial" w:cs="Arial"/>
        </w:rPr>
        <w:t xml:space="preserve">Next to the usual ones like competition, where a big player can kill off any competition, or changes in the tax system, our biggest threat is the climate change. Changing weather systems can destroy immense surfaces of agricultural fields, compromise crops, or killing other life which is responsible for the </w:t>
      </w:r>
      <w:r w:rsidR="00FA7EBD" w:rsidRPr="00DA09F0">
        <w:rPr>
          <w:rFonts w:ascii="Arial" w:hAnsi="Arial" w:cs="Arial"/>
        </w:rPr>
        <w:t>pollination</w:t>
      </w:r>
      <w:r w:rsidRPr="00DA09F0">
        <w:rPr>
          <w:rFonts w:ascii="Arial" w:hAnsi="Arial" w:cs="Arial"/>
        </w:rPr>
        <w:t> </w:t>
      </w:r>
    </w:p>
    <w:p w14:paraId="1691F77D" w14:textId="77777777" w:rsidR="00A77B3E" w:rsidRPr="00DA09F0" w:rsidRDefault="00FB70D8" w:rsidP="00FA7EBD">
      <w:pPr>
        <w:pStyle w:val="Heading3"/>
        <w:spacing w:line="360" w:lineRule="auto"/>
        <w:rPr>
          <w:rFonts w:ascii="Arial" w:hAnsi="Arial" w:cs="Arial"/>
        </w:rPr>
      </w:pPr>
      <w:r w:rsidRPr="00DA09F0">
        <w:rPr>
          <w:rFonts w:ascii="Arial" w:hAnsi="Arial" w:cs="Arial"/>
        </w:rPr>
        <w:t>PESTLE Analysis</w:t>
      </w:r>
    </w:p>
    <w:p w14:paraId="78D0228A" w14:textId="77777777" w:rsidR="00A77B3E" w:rsidRPr="00DA09F0" w:rsidRDefault="00FB70D8" w:rsidP="00FA7EBD">
      <w:pPr>
        <w:pStyle w:val="BodyText"/>
        <w:spacing w:line="360" w:lineRule="auto"/>
        <w:rPr>
          <w:rFonts w:ascii="Arial" w:hAnsi="Arial" w:cs="Arial"/>
        </w:rPr>
      </w:pPr>
      <w:r w:rsidRPr="00DA09F0">
        <w:rPr>
          <w:rFonts w:ascii="Arial" w:hAnsi="Arial" w:cs="Arial"/>
        </w:rPr>
        <w:t>Our findings after conducting our PESTLE analysis are mostly positive and we were confident with starting of our enterprise.</w:t>
      </w:r>
    </w:p>
    <w:p w14:paraId="63CA07CF" w14:textId="77777777" w:rsidR="00A77B3E" w:rsidRPr="00DA09F0" w:rsidRDefault="00FB70D8" w:rsidP="00FA7EBD">
      <w:pPr>
        <w:pStyle w:val="BodyText"/>
        <w:spacing w:line="360" w:lineRule="auto"/>
        <w:rPr>
          <w:rFonts w:ascii="Arial" w:hAnsi="Arial" w:cs="Arial"/>
        </w:rPr>
      </w:pPr>
      <w:r w:rsidRPr="00DA09F0">
        <w:rPr>
          <w:rFonts w:ascii="Arial" w:hAnsi="Arial" w:cs="Arial"/>
        </w:rPr>
        <w:t xml:space="preserve">The </w:t>
      </w:r>
      <w:r w:rsidRPr="00DA09F0">
        <w:rPr>
          <w:rFonts w:ascii="Arial" w:hAnsi="Arial" w:cs="Arial"/>
          <w:b/>
          <w:bCs/>
        </w:rPr>
        <w:t>Political </w:t>
      </w:r>
      <w:r w:rsidRPr="00DA09F0">
        <w:rPr>
          <w:rFonts w:ascii="Arial" w:hAnsi="Arial" w:cs="Arial"/>
        </w:rPr>
        <w:t>system is stable, and the politicians are starting to put on their agendas topics like climate change, sustainability and net-zero waste.</w:t>
      </w:r>
    </w:p>
    <w:p w14:paraId="589A7DD1" w14:textId="77777777" w:rsidR="00A77B3E" w:rsidRPr="00DA09F0" w:rsidRDefault="00FB70D8" w:rsidP="00FA7EBD">
      <w:pPr>
        <w:pStyle w:val="BodyText"/>
        <w:spacing w:line="360" w:lineRule="auto"/>
        <w:rPr>
          <w:rFonts w:ascii="Arial" w:hAnsi="Arial" w:cs="Arial"/>
        </w:rPr>
      </w:pPr>
      <w:r w:rsidRPr="00DA09F0">
        <w:rPr>
          <w:rFonts w:ascii="Arial" w:hAnsi="Arial" w:cs="Arial"/>
        </w:rPr>
        <w:lastRenderedPageBreak/>
        <w:t>The</w:t>
      </w:r>
      <w:r w:rsidRPr="00DA09F0">
        <w:rPr>
          <w:rFonts w:ascii="Arial" w:hAnsi="Arial" w:cs="Arial"/>
          <w:b/>
          <w:bCs/>
        </w:rPr>
        <w:t xml:space="preserve"> Economy </w:t>
      </w:r>
      <w:r w:rsidRPr="00DA09F0">
        <w:rPr>
          <w:rFonts w:ascii="Arial" w:hAnsi="Arial" w:cs="Arial"/>
        </w:rPr>
        <w:t>is seeing an improvement comparing with the last two years but we are a company that is not going to be affected by fluctuations</w:t>
      </w:r>
    </w:p>
    <w:p w14:paraId="39D9B12A" w14:textId="77777777" w:rsidR="00A77B3E" w:rsidRPr="00DA09F0" w:rsidRDefault="00FB70D8" w:rsidP="00FA7EBD">
      <w:pPr>
        <w:pStyle w:val="BodyText"/>
        <w:spacing w:line="360" w:lineRule="auto"/>
        <w:rPr>
          <w:rFonts w:ascii="Arial" w:hAnsi="Arial" w:cs="Arial"/>
        </w:rPr>
      </w:pPr>
      <w:r w:rsidRPr="00DA09F0">
        <w:rPr>
          <w:rFonts w:ascii="Arial" w:hAnsi="Arial" w:cs="Arial"/>
          <w:b/>
          <w:bCs/>
        </w:rPr>
        <w:t>Socially, </w:t>
      </w:r>
      <w:r w:rsidRPr="00DA09F0">
        <w:rPr>
          <w:rFonts w:ascii="Arial" w:hAnsi="Arial" w:cs="Arial"/>
        </w:rPr>
        <w:t>at this point we cannot make a prediction on how the BREXIT will affect the demographic structure of the country, therefore, our recruitment policy is to keep our staff, improve their skills, and let them leave the company only when they have significant better benefits due to their skills acquired during the time spent in our company.</w:t>
      </w:r>
    </w:p>
    <w:p w14:paraId="6F6E63DC" w14:textId="77777777" w:rsidR="00A77B3E" w:rsidRPr="00DA09F0" w:rsidRDefault="00FB70D8" w:rsidP="00FA7EBD">
      <w:pPr>
        <w:pStyle w:val="BodyText"/>
        <w:spacing w:line="360" w:lineRule="auto"/>
        <w:rPr>
          <w:rFonts w:ascii="Arial" w:hAnsi="Arial" w:cs="Arial"/>
        </w:rPr>
      </w:pPr>
      <w:r w:rsidRPr="00DA09F0">
        <w:rPr>
          <w:rFonts w:ascii="Arial" w:hAnsi="Arial" w:cs="Arial"/>
        </w:rPr>
        <w:t>As per our customer pool, everyone has to eat so we will have a constant need that has to be fulfilled</w:t>
      </w:r>
    </w:p>
    <w:p w14:paraId="78F9D353" w14:textId="77777777" w:rsidR="00A77B3E" w:rsidRPr="00DA09F0" w:rsidRDefault="00FB70D8" w:rsidP="00FA7EBD">
      <w:pPr>
        <w:pStyle w:val="BodyText"/>
        <w:spacing w:line="360" w:lineRule="auto"/>
        <w:rPr>
          <w:rFonts w:ascii="Arial" w:hAnsi="Arial" w:cs="Arial"/>
        </w:rPr>
      </w:pPr>
      <w:r w:rsidRPr="00DA09F0">
        <w:rPr>
          <w:rFonts w:ascii="Arial" w:hAnsi="Arial" w:cs="Arial"/>
          <w:b/>
          <w:bCs/>
        </w:rPr>
        <w:t>Technology</w:t>
      </w:r>
      <w:r w:rsidRPr="00DA09F0">
        <w:rPr>
          <w:rFonts w:ascii="Arial" w:hAnsi="Arial" w:cs="Arial"/>
        </w:rPr>
        <w:t xml:space="preserve"> is advancing very fast, so we expect that its capabilities will increase and it will </w:t>
      </w:r>
    </w:p>
    <w:p w14:paraId="232D0047" w14:textId="77777777" w:rsidR="00A77B3E" w:rsidRPr="00DA09F0" w:rsidRDefault="00FB70D8" w:rsidP="00FA7EBD">
      <w:pPr>
        <w:pStyle w:val="BodyText"/>
        <w:spacing w:line="360" w:lineRule="auto"/>
        <w:rPr>
          <w:rFonts w:ascii="Arial" w:hAnsi="Arial" w:cs="Arial"/>
        </w:rPr>
      </w:pPr>
      <w:r w:rsidRPr="00DA09F0">
        <w:rPr>
          <w:rFonts w:ascii="Arial" w:hAnsi="Arial" w:cs="Arial"/>
        </w:rPr>
        <w:t xml:space="preserve">The </w:t>
      </w:r>
      <w:r w:rsidRPr="00DA09F0">
        <w:rPr>
          <w:rFonts w:ascii="Arial" w:hAnsi="Arial" w:cs="Arial"/>
          <w:b/>
          <w:bCs/>
        </w:rPr>
        <w:t xml:space="preserve">Legal </w:t>
      </w:r>
      <w:r w:rsidRPr="00DA09F0">
        <w:rPr>
          <w:rFonts w:ascii="Arial" w:hAnsi="Arial" w:cs="Arial"/>
        </w:rPr>
        <w:t>system is changing all over the world and especially in UK we can see that tougher laws are introduced, to protect the environment. </w:t>
      </w:r>
    </w:p>
    <w:p w14:paraId="107077A4" w14:textId="77777777" w:rsidR="00A77B3E" w:rsidRPr="00DA09F0" w:rsidRDefault="00FB70D8" w:rsidP="00FA7EBD">
      <w:pPr>
        <w:pStyle w:val="BodyText"/>
        <w:spacing w:line="360" w:lineRule="auto"/>
        <w:rPr>
          <w:rFonts w:ascii="Arial" w:hAnsi="Arial" w:cs="Arial"/>
        </w:rPr>
      </w:pPr>
      <w:r w:rsidRPr="00DA09F0">
        <w:rPr>
          <w:rFonts w:ascii="Arial" w:hAnsi="Arial" w:cs="Arial"/>
        </w:rPr>
        <w:t xml:space="preserve">The </w:t>
      </w:r>
      <w:r w:rsidRPr="00DA09F0">
        <w:rPr>
          <w:rFonts w:ascii="Arial" w:hAnsi="Arial" w:cs="Arial"/>
          <w:b/>
          <w:bCs/>
        </w:rPr>
        <w:t>Environment</w:t>
      </w:r>
      <w:r w:rsidRPr="00DA09F0">
        <w:rPr>
          <w:rFonts w:ascii="Arial" w:hAnsi="Arial" w:cs="Arial"/>
        </w:rPr>
        <w:t xml:space="preserve"> is one of the most unpredictable topics because although that we can say very accurately how the weather will be in the evening, we cannot predict how the planet will look 5 years from now.  </w:t>
      </w:r>
    </w:p>
    <w:p w14:paraId="45AA8BDF" w14:textId="77777777" w:rsidR="00A77B3E" w:rsidRPr="00DA09F0" w:rsidRDefault="00FB70D8" w:rsidP="00FA7EBD">
      <w:pPr>
        <w:pStyle w:val="Heading3"/>
        <w:spacing w:line="360" w:lineRule="auto"/>
        <w:rPr>
          <w:rFonts w:ascii="Arial" w:hAnsi="Arial" w:cs="Arial"/>
        </w:rPr>
      </w:pPr>
      <w:r w:rsidRPr="00DA09F0">
        <w:rPr>
          <w:rFonts w:ascii="Arial" w:hAnsi="Arial" w:cs="Arial"/>
        </w:rPr>
        <w:t>Problem Worth Solving</w:t>
      </w:r>
    </w:p>
    <w:p w14:paraId="3AC4B3D1" w14:textId="77777777" w:rsidR="00A77B3E" w:rsidRPr="00DA09F0" w:rsidRDefault="00FB70D8" w:rsidP="00FA7EBD">
      <w:pPr>
        <w:pStyle w:val="BodyText"/>
        <w:spacing w:line="360" w:lineRule="auto"/>
        <w:rPr>
          <w:rFonts w:ascii="Arial" w:hAnsi="Arial" w:cs="Arial"/>
        </w:rPr>
      </w:pPr>
      <w:r w:rsidRPr="00DA09F0">
        <w:rPr>
          <w:rFonts w:ascii="Arial" w:hAnsi="Arial" w:cs="Arial"/>
        </w:rPr>
        <w:t>Currently, the shops, supermarkets, takeaway restaurants, are filled with food that is not always healthy to eat. The big food companies are masking the sugar or fat contained by their products, or the amount and types of chemicals used to extend the shelf life.</w:t>
      </w:r>
    </w:p>
    <w:p w14:paraId="27332F8B" w14:textId="77777777" w:rsidR="00A77B3E" w:rsidRPr="00DA09F0" w:rsidRDefault="00FB70D8" w:rsidP="00FA7EBD">
      <w:pPr>
        <w:pStyle w:val="BodyText"/>
        <w:spacing w:line="360" w:lineRule="auto"/>
        <w:rPr>
          <w:rFonts w:ascii="Arial" w:hAnsi="Arial" w:cs="Arial"/>
        </w:rPr>
      </w:pPr>
      <w:r w:rsidRPr="00DA09F0">
        <w:rPr>
          <w:rFonts w:ascii="Arial" w:hAnsi="Arial" w:cs="Arial"/>
        </w:rPr>
        <w:t>In our business we are doing the things differently. Our products are just washed, peeled, boiled, grated, baked, roasted or pickled. We are using natural rock salt for the pickling process, and all other ingredients and spices we are producing ourselves or procuring them from responsible sources. This year, we are trying new products like in-house produced paprika powder or low fat salad dressings.</w:t>
      </w:r>
    </w:p>
    <w:p w14:paraId="71B3C06F" w14:textId="77777777" w:rsidR="00A77B3E" w:rsidRPr="00DA09F0" w:rsidRDefault="00FB70D8" w:rsidP="00FA7EBD">
      <w:pPr>
        <w:pStyle w:val="BodyText"/>
        <w:spacing w:line="360" w:lineRule="auto"/>
        <w:rPr>
          <w:rFonts w:ascii="Arial" w:hAnsi="Arial" w:cs="Arial"/>
        </w:rPr>
      </w:pPr>
      <w:r w:rsidRPr="00DA09F0">
        <w:rPr>
          <w:rFonts w:ascii="Arial" w:hAnsi="Arial" w:cs="Arial"/>
        </w:rPr>
        <w:t>Our business customers are outsourcing their salads making activities to us, also, some small takeaway shops are acquiring their chips from us. ready peeled and cut ready to be put in the fryer. The most successful product so far for our business customers are the pickles.  </w:t>
      </w:r>
    </w:p>
    <w:p w14:paraId="17EA5378" w14:textId="77777777" w:rsidR="00A77B3E" w:rsidRPr="00DA09F0" w:rsidRDefault="00FB70D8" w:rsidP="00FA7EBD">
      <w:pPr>
        <w:pStyle w:val="Heading3"/>
        <w:spacing w:line="360" w:lineRule="auto"/>
        <w:rPr>
          <w:rFonts w:ascii="Arial" w:hAnsi="Arial" w:cs="Arial"/>
        </w:rPr>
      </w:pPr>
      <w:r w:rsidRPr="00DA09F0">
        <w:rPr>
          <w:rFonts w:ascii="Arial" w:hAnsi="Arial" w:cs="Arial"/>
        </w:rPr>
        <w:lastRenderedPageBreak/>
        <w:t>Our solution</w:t>
      </w:r>
    </w:p>
    <w:p w14:paraId="1390E0DD" w14:textId="77777777" w:rsidR="00A77B3E" w:rsidRPr="00DA09F0" w:rsidRDefault="00FB70D8" w:rsidP="00FA7EBD">
      <w:pPr>
        <w:pStyle w:val="BodyText"/>
        <w:spacing w:line="360" w:lineRule="auto"/>
        <w:rPr>
          <w:rFonts w:ascii="Arial" w:hAnsi="Arial" w:cs="Arial"/>
        </w:rPr>
      </w:pPr>
      <w:r w:rsidRPr="00DA09F0">
        <w:rPr>
          <w:rFonts w:ascii="Arial" w:hAnsi="Arial" w:cs="Arial"/>
        </w:rPr>
        <w:t>Extending the life of the vegetables by pickling and freezing, in this way, we are extending their shelf live by months giving us time to sell before they rot. The produce that we cannot sell will be sent to a biodiesel facility. Also, we will run short videos on in-store displays stating the nutritional values of our products and easy recipes.</w:t>
      </w:r>
    </w:p>
    <w:p w14:paraId="380F2F97" w14:textId="77777777" w:rsidR="00A77B3E" w:rsidRPr="00DA09F0" w:rsidRDefault="00FB70D8" w:rsidP="00FA7EBD">
      <w:pPr>
        <w:pStyle w:val="Heading2"/>
        <w:spacing w:line="360" w:lineRule="auto"/>
        <w:rPr>
          <w:rFonts w:ascii="Arial" w:hAnsi="Arial" w:cs="Arial"/>
        </w:rPr>
      </w:pPr>
      <w:r w:rsidRPr="00DA09F0">
        <w:rPr>
          <w:rFonts w:ascii="Arial" w:hAnsi="Arial" w:cs="Arial"/>
        </w:rPr>
        <w:t>Target Market</w:t>
      </w:r>
    </w:p>
    <w:p w14:paraId="39A17B43" w14:textId="77777777" w:rsidR="00A77B3E" w:rsidRPr="00DA09F0" w:rsidRDefault="00FB70D8" w:rsidP="00FA7EBD">
      <w:pPr>
        <w:pStyle w:val="Heading3"/>
        <w:spacing w:line="360" w:lineRule="auto"/>
        <w:rPr>
          <w:rFonts w:ascii="Arial" w:hAnsi="Arial" w:cs="Arial"/>
        </w:rPr>
      </w:pPr>
      <w:r w:rsidRPr="00DA09F0">
        <w:rPr>
          <w:rFonts w:ascii="Arial" w:hAnsi="Arial" w:cs="Arial"/>
        </w:rPr>
        <w:t>Exit strategy</w:t>
      </w:r>
    </w:p>
    <w:p w14:paraId="03029727" w14:textId="77777777" w:rsidR="00A77B3E" w:rsidRPr="00DA09F0" w:rsidRDefault="00FB70D8" w:rsidP="00FA7EBD">
      <w:pPr>
        <w:pStyle w:val="BodyText"/>
        <w:spacing w:line="360" w:lineRule="auto"/>
        <w:rPr>
          <w:rFonts w:ascii="Arial" w:hAnsi="Arial" w:cs="Arial"/>
        </w:rPr>
      </w:pPr>
      <w:r w:rsidRPr="00DA09F0">
        <w:rPr>
          <w:rFonts w:ascii="Arial" w:hAnsi="Arial" w:cs="Arial"/>
        </w:rPr>
        <w:t>If the profits are dropping and the business cannot be sustainable, we can sell the business to other companies that are interested.</w:t>
      </w:r>
    </w:p>
    <w:p w14:paraId="156D7688" w14:textId="77777777" w:rsidR="00A77B3E" w:rsidRPr="00DA09F0" w:rsidRDefault="00FB70D8" w:rsidP="00FA7EBD">
      <w:pPr>
        <w:pStyle w:val="BodyText"/>
        <w:spacing w:line="360" w:lineRule="auto"/>
        <w:rPr>
          <w:rFonts w:ascii="Arial" w:hAnsi="Arial" w:cs="Arial"/>
        </w:rPr>
      </w:pPr>
      <w:r w:rsidRPr="00DA09F0">
        <w:rPr>
          <w:rFonts w:ascii="Arial" w:hAnsi="Arial" w:cs="Arial"/>
        </w:rPr>
        <w:t>When the business will be sustainable, our plan is to transform it in a Community Interest Company, which is a special type of limited company where the company's assets are locked and there are limits on the money that the private shareholders can receive from the business. In this way, if the business model is working, it can be protected against hostile takeovers.  </w:t>
      </w:r>
    </w:p>
    <w:p w14:paraId="2368FE33" w14:textId="77777777" w:rsidR="00A77B3E" w:rsidRPr="00DA09F0" w:rsidRDefault="00FB70D8" w:rsidP="00FA7EBD">
      <w:pPr>
        <w:pStyle w:val="Heading3"/>
        <w:spacing w:line="360" w:lineRule="auto"/>
        <w:rPr>
          <w:rFonts w:ascii="Arial" w:hAnsi="Arial" w:cs="Arial"/>
        </w:rPr>
      </w:pPr>
      <w:r w:rsidRPr="00DA09F0">
        <w:rPr>
          <w:rFonts w:ascii="Arial" w:hAnsi="Arial" w:cs="Arial"/>
        </w:rPr>
        <w:t>Market Size &amp; Segments</w:t>
      </w:r>
    </w:p>
    <w:p w14:paraId="0DECBD40" w14:textId="77777777" w:rsidR="00A77B3E" w:rsidRPr="00DA09F0" w:rsidRDefault="00FB70D8" w:rsidP="00FA7EBD">
      <w:pPr>
        <w:pStyle w:val="Heading2"/>
        <w:spacing w:line="360" w:lineRule="auto"/>
        <w:rPr>
          <w:rFonts w:ascii="Arial" w:hAnsi="Arial" w:cs="Arial"/>
        </w:rPr>
      </w:pPr>
      <w:r w:rsidRPr="00DA09F0">
        <w:rPr>
          <w:rFonts w:ascii="Arial" w:hAnsi="Arial" w:cs="Arial"/>
        </w:rPr>
        <w:t>Competition</w:t>
      </w:r>
    </w:p>
    <w:p w14:paraId="4E25081B" w14:textId="77777777" w:rsidR="00A77B3E" w:rsidRPr="00DA09F0" w:rsidRDefault="00FB70D8" w:rsidP="00FA7EBD">
      <w:pPr>
        <w:pStyle w:val="Heading3"/>
        <w:spacing w:line="360" w:lineRule="auto"/>
        <w:rPr>
          <w:rFonts w:ascii="Arial" w:hAnsi="Arial" w:cs="Arial"/>
        </w:rPr>
      </w:pPr>
      <w:r w:rsidRPr="00DA09F0">
        <w:rPr>
          <w:rFonts w:ascii="Arial" w:hAnsi="Arial" w:cs="Arial"/>
        </w:rPr>
        <w:t>Current alternatives</w:t>
      </w:r>
    </w:p>
    <w:p w14:paraId="7DB4D510" w14:textId="77777777" w:rsidR="00A77B3E" w:rsidRPr="00DA09F0" w:rsidRDefault="00FB70D8" w:rsidP="00FA7EBD">
      <w:pPr>
        <w:pStyle w:val="BodyText"/>
        <w:spacing w:line="360" w:lineRule="auto"/>
        <w:rPr>
          <w:rFonts w:ascii="Arial" w:hAnsi="Arial" w:cs="Arial"/>
        </w:rPr>
      </w:pPr>
      <w:r w:rsidRPr="00DA09F0">
        <w:rPr>
          <w:rFonts w:ascii="Arial" w:hAnsi="Arial" w:cs="Arial"/>
        </w:rPr>
        <w:t xml:space="preserve">This is an unique business, and our advantage against other competitors is that our purpose is different than just making money, but improving the lives of all of our stakeholders. People will buy from us because it is fresh, healthy, we hold a wide range and quantities of products, we can do bespoke recipes, we can cater for parties, office events, and we are always looking to expand our menu and our product range. In case a customer will enter our store, they will not have to buy entire crates of vegetables when they only need three or four items. This is how we motivate our customers to waste less and </w:t>
      </w:r>
      <w:proofErr w:type="spellStart"/>
      <w:r w:rsidRPr="00DA09F0">
        <w:rPr>
          <w:rFonts w:ascii="Arial" w:hAnsi="Arial" w:cs="Arial"/>
        </w:rPr>
        <w:t>maximise</w:t>
      </w:r>
      <w:proofErr w:type="spellEnd"/>
      <w:r w:rsidRPr="00DA09F0">
        <w:rPr>
          <w:rFonts w:ascii="Arial" w:hAnsi="Arial" w:cs="Arial"/>
        </w:rPr>
        <w:t xml:space="preserve"> the usage of a simple vegetable.    </w:t>
      </w:r>
    </w:p>
    <w:p w14:paraId="1D5EBE2D" w14:textId="77777777" w:rsidR="00A77B3E" w:rsidRPr="00DA09F0" w:rsidRDefault="00FB70D8" w:rsidP="00FA7EBD">
      <w:pPr>
        <w:pStyle w:val="Heading3"/>
        <w:spacing w:line="360" w:lineRule="auto"/>
        <w:rPr>
          <w:rFonts w:ascii="Arial" w:hAnsi="Arial" w:cs="Arial"/>
        </w:rPr>
      </w:pPr>
      <w:r w:rsidRPr="00DA09F0">
        <w:rPr>
          <w:rFonts w:ascii="Arial" w:hAnsi="Arial" w:cs="Arial"/>
        </w:rPr>
        <w:t>Our advantages</w:t>
      </w:r>
    </w:p>
    <w:p w14:paraId="56B28576" w14:textId="77777777" w:rsidR="00A77B3E" w:rsidRPr="00DA09F0" w:rsidRDefault="00FB70D8" w:rsidP="00FA7EBD">
      <w:pPr>
        <w:pStyle w:val="Heading1"/>
        <w:spacing w:line="360" w:lineRule="auto"/>
        <w:rPr>
          <w:rFonts w:ascii="Arial" w:hAnsi="Arial" w:cs="Arial"/>
        </w:rPr>
      </w:pPr>
      <w:r w:rsidRPr="00DA09F0">
        <w:rPr>
          <w:rFonts w:ascii="Arial" w:hAnsi="Arial" w:cs="Arial"/>
        </w:rPr>
        <w:br w:type="page"/>
      </w:r>
      <w:r w:rsidRPr="00DA09F0">
        <w:rPr>
          <w:rFonts w:ascii="Arial" w:hAnsi="Arial" w:cs="Arial"/>
        </w:rPr>
        <w:lastRenderedPageBreak/>
        <w:t>Execution</w:t>
      </w:r>
    </w:p>
    <w:p w14:paraId="19B6D3CA" w14:textId="77777777" w:rsidR="00A77B3E" w:rsidRPr="00DA09F0" w:rsidRDefault="00FB70D8" w:rsidP="00FA7EBD">
      <w:pPr>
        <w:pStyle w:val="Heading2"/>
        <w:spacing w:line="360" w:lineRule="auto"/>
        <w:rPr>
          <w:rFonts w:ascii="Arial" w:hAnsi="Arial" w:cs="Arial"/>
        </w:rPr>
      </w:pPr>
      <w:r w:rsidRPr="00DA09F0">
        <w:rPr>
          <w:rFonts w:ascii="Arial" w:hAnsi="Arial" w:cs="Arial"/>
        </w:rPr>
        <w:t>Marketing &amp; Sales</w:t>
      </w:r>
    </w:p>
    <w:p w14:paraId="15E7B0A5" w14:textId="77777777" w:rsidR="00A77B3E" w:rsidRPr="00DA09F0" w:rsidRDefault="00FB70D8" w:rsidP="00FA7EBD">
      <w:pPr>
        <w:pStyle w:val="Heading3"/>
        <w:spacing w:line="360" w:lineRule="auto"/>
        <w:rPr>
          <w:rFonts w:ascii="Arial" w:hAnsi="Arial" w:cs="Arial"/>
        </w:rPr>
      </w:pPr>
      <w:r w:rsidRPr="00DA09F0">
        <w:rPr>
          <w:rFonts w:ascii="Arial" w:hAnsi="Arial" w:cs="Arial"/>
        </w:rPr>
        <w:t>Marketing Plan</w:t>
      </w:r>
    </w:p>
    <w:p w14:paraId="74706F9F" w14:textId="77777777" w:rsidR="00A77B3E" w:rsidRPr="00DA09F0" w:rsidRDefault="00FB70D8" w:rsidP="00FA7EBD">
      <w:pPr>
        <w:pStyle w:val="BodyText"/>
        <w:spacing w:line="360" w:lineRule="auto"/>
        <w:rPr>
          <w:rFonts w:ascii="Arial" w:hAnsi="Arial" w:cs="Arial"/>
        </w:rPr>
      </w:pPr>
      <w:r w:rsidRPr="00DA09F0">
        <w:rPr>
          <w:rFonts w:ascii="Arial" w:hAnsi="Arial" w:cs="Arial"/>
        </w:rPr>
        <w:t>Now is more important than ever to have well-defined target market. Being  a vegetable shop we would say that our targets are quite general. Nevertheless, we are branding our messages for people that got a busy schedule, ones that take care of their diet and people that look for healthy food with an affordable prices. We are focusing on working and middle classes people with any partition of gender but mainly on women as statistics says that in UK percentage of female respondents for cooking from scratch is 15% higher than for men. Being a sustainable business we rely on people with sense of responsibility for the world around.</w:t>
      </w:r>
    </w:p>
    <w:p w14:paraId="1877241F" w14:textId="77777777" w:rsidR="00A77B3E" w:rsidRPr="00DA09F0" w:rsidRDefault="00FB70D8" w:rsidP="00FA7EBD">
      <w:pPr>
        <w:pStyle w:val="BodyText"/>
        <w:spacing w:line="360" w:lineRule="auto"/>
        <w:rPr>
          <w:rFonts w:ascii="Arial" w:hAnsi="Arial" w:cs="Arial"/>
        </w:rPr>
      </w:pPr>
      <w:r w:rsidRPr="00DA09F0">
        <w:rPr>
          <w:rFonts w:ascii="Arial" w:hAnsi="Arial" w:cs="Arial"/>
        </w:rPr>
        <w:t>As a result of technological development, the food industry has undergone both positive and negative changes. It leaded to the fact that artificial additives began to be contained in almost all foods. Our strategic fit is the match between our affordable prices due to the fact that we are a sustainable business and company’s high energy efficient equipment, which gives us the opportunity to offer our customers healthy meals. We do believe that those aspects make us special and guarantees us enormous chances to compete in this market segment of industry.</w:t>
      </w:r>
    </w:p>
    <w:p w14:paraId="2DB16865" w14:textId="77777777" w:rsidR="00A77B3E" w:rsidRPr="00DA09F0" w:rsidRDefault="00FB70D8" w:rsidP="00FA7EBD">
      <w:pPr>
        <w:pStyle w:val="Heading3"/>
        <w:spacing w:line="360" w:lineRule="auto"/>
        <w:rPr>
          <w:rFonts w:ascii="Arial" w:hAnsi="Arial" w:cs="Arial"/>
        </w:rPr>
      </w:pPr>
      <w:r w:rsidRPr="00DA09F0">
        <w:rPr>
          <w:rFonts w:ascii="Arial" w:hAnsi="Arial" w:cs="Arial"/>
        </w:rPr>
        <w:t>Pricing</w:t>
      </w:r>
    </w:p>
    <w:p w14:paraId="09FEA7D6" w14:textId="77777777" w:rsidR="00A77B3E" w:rsidRPr="00DA09F0" w:rsidRDefault="00FB70D8" w:rsidP="00FA7EBD">
      <w:pPr>
        <w:pStyle w:val="BodyText"/>
        <w:spacing w:line="360" w:lineRule="auto"/>
        <w:rPr>
          <w:rFonts w:ascii="Arial" w:hAnsi="Arial" w:cs="Arial"/>
        </w:rPr>
      </w:pPr>
      <w:r w:rsidRPr="00DA09F0">
        <w:rPr>
          <w:rFonts w:ascii="Arial" w:hAnsi="Arial" w:cs="Arial"/>
        </w:rPr>
        <w:t>Because the business concept itself is not about focusing on the financial side, but mainly on sustainability of our activity. Our strategy is to add value and compete on issues other than price. However, the business must be profitable enough to cover all basic expenses as well as the salaries of employees. Paying a lower price for raw material gives us opportunity to set more affordable prices in the store. We target the price as being a low to middle one. Our business is going always to keep price below the cost or at least below the average cost of  competitors. At the same time we aim not to set prices too far from average market costs. We think that charging our customers a very low price might leave our potential clients confused about quality of our products. Also we are going to maintain a fixed price, unless raw material price will change, in this way we are going to build trust between us and our loyal customers.</w:t>
      </w:r>
    </w:p>
    <w:p w14:paraId="0979789D" w14:textId="77777777" w:rsidR="00A77B3E" w:rsidRPr="00DA09F0" w:rsidRDefault="00FB70D8" w:rsidP="00FA7EBD">
      <w:pPr>
        <w:pStyle w:val="Heading3"/>
        <w:spacing w:line="360" w:lineRule="auto"/>
        <w:rPr>
          <w:rFonts w:ascii="Arial" w:hAnsi="Arial" w:cs="Arial"/>
        </w:rPr>
      </w:pPr>
      <w:r w:rsidRPr="00DA09F0">
        <w:rPr>
          <w:rFonts w:ascii="Arial" w:hAnsi="Arial" w:cs="Arial"/>
        </w:rPr>
        <w:lastRenderedPageBreak/>
        <w:t>Sales Plan</w:t>
      </w:r>
    </w:p>
    <w:p w14:paraId="1414D789" w14:textId="77777777" w:rsidR="00A77B3E" w:rsidRPr="00DA09F0" w:rsidRDefault="00FB70D8" w:rsidP="00FA7EBD">
      <w:pPr>
        <w:pStyle w:val="BodyText"/>
        <w:spacing w:line="360" w:lineRule="auto"/>
        <w:rPr>
          <w:rFonts w:ascii="Arial" w:hAnsi="Arial" w:cs="Arial"/>
        </w:rPr>
      </w:pPr>
      <w:r w:rsidRPr="00DA09F0">
        <w:rPr>
          <w:rFonts w:ascii="Arial" w:hAnsi="Arial" w:cs="Arial"/>
        </w:rPr>
        <w:t>Because the business concept itself is not about focusing on the financial side, but mainly on sustainability of our activity. Our strategy is to add value and compete on issues other than price. However, the business must be profitable enough to cover all basic expenses as well as the salaries of employees. Paying a lower price for raw material gives us opportunity to set more affordable prices in the store. We target the price as being a low to middle one. Our business is going always to keep price below the cost or at least below the average cost of  competitors. At the same time we aim not to set prices too far from average market costs. We think that charging our customers a very low price might leave our potential clients confused about quality of our products. Also we are going to maintain a fixed price, unless raw material price will change, in this way we are going to build trust between us and our loyal customers</w:t>
      </w:r>
    </w:p>
    <w:p w14:paraId="7E9D5498" w14:textId="77777777" w:rsidR="00A77B3E" w:rsidRPr="00DA09F0" w:rsidRDefault="00FB70D8" w:rsidP="00FA7EBD">
      <w:pPr>
        <w:pStyle w:val="Heading2"/>
        <w:spacing w:line="360" w:lineRule="auto"/>
        <w:rPr>
          <w:rFonts w:ascii="Arial" w:hAnsi="Arial" w:cs="Arial"/>
        </w:rPr>
      </w:pPr>
      <w:r w:rsidRPr="00DA09F0">
        <w:rPr>
          <w:rFonts w:ascii="Arial" w:hAnsi="Arial" w:cs="Arial"/>
        </w:rPr>
        <w:t>Operations</w:t>
      </w:r>
    </w:p>
    <w:p w14:paraId="74C34367" w14:textId="77777777" w:rsidR="00A77B3E" w:rsidRPr="00DA09F0" w:rsidRDefault="00FB70D8" w:rsidP="00FA7EBD">
      <w:pPr>
        <w:pStyle w:val="Heading3"/>
        <w:spacing w:line="360" w:lineRule="auto"/>
        <w:rPr>
          <w:rFonts w:ascii="Arial" w:hAnsi="Arial" w:cs="Arial"/>
        </w:rPr>
      </w:pPr>
      <w:r w:rsidRPr="00DA09F0">
        <w:rPr>
          <w:rFonts w:ascii="Arial" w:hAnsi="Arial" w:cs="Arial"/>
        </w:rPr>
        <w:t>Locations &amp; Facilities</w:t>
      </w:r>
    </w:p>
    <w:p w14:paraId="01FDADC0" w14:textId="77777777" w:rsidR="00A77B3E" w:rsidRPr="00DA09F0" w:rsidRDefault="00FB70D8" w:rsidP="00FA7EBD">
      <w:pPr>
        <w:pStyle w:val="BodyText"/>
        <w:spacing w:line="360" w:lineRule="auto"/>
        <w:rPr>
          <w:rFonts w:ascii="Arial" w:hAnsi="Arial" w:cs="Arial"/>
        </w:rPr>
      </w:pPr>
      <w:r w:rsidRPr="00DA09F0">
        <w:rPr>
          <w:rFonts w:ascii="Arial" w:hAnsi="Arial" w:cs="Arial"/>
        </w:rPr>
        <w:t>As part of central London, Borough of Lambeth is a competitive area for any branch of business, including grocery stores. This area has many supermarkets also dozens of small shops. Loyalty discount programs, loyalty cards or promotional offers, pricing strategy differs from one store to another. Tesco established a competitive advantage by using cost leadership policy. Sainsbury’s is another network that makes up a large part of the entire chain of stores in London which strategy is based on providing to customers the value for money, also lots of other shops use technic of Everyday Low Pricing as part of temporary sale which is not a good approach as customers begin to mistrust advertisements. Share of the market in London in proportion to 60% belongs to Tesco, Sainsbury’s and ASDA. Analyzing the last five years, the forecasts are that market will remain the same in the coming years.</w:t>
      </w:r>
    </w:p>
    <w:p w14:paraId="7BFF3E71" w14:textId="77777777" w:rsidR="00A77B3E" w:rsidRPr="00DA09F0" w:rsidRDefault="00FB70D8" w:rsidP="00FA7EBD">
      <w:pPr>
        <w:pStyle w:val="Heading3"/>
        <w:spacing w:line="360" w:lineRule="auto"/>
        <w:rPr>
          <w:rFonts w:ascii="Arial" w:hAnsi="Arial" w:cs="Arial"/>
        </w:rPr>
      </w:pPr>
      <w:r w:rsidRPr="00DA09F0">
        <w:rPr>
          <w:rFonts w:ascii="Arial" w:hAnsi="Arial" w:cs="Arial"/>
        </w:rPr>
        <w:t>Technology</w:t>
      </w:r>
    </w:p>
    <w:p w14:paraId="0A0B6EE4" w14:textId="77777777" w:rsidR="00A77B3E" w:rsidRPr="00DA09F0" w:rsidRDefault="00FB70D8" w:rsidP="00FA7EBD">
      <w:pPr>
        <w:pStyle w:val="BodyText"/>
        <w:spacing w:line="360" w:lineRule="auto"/>
        <w:rPr>
          <w:rFonts w:ascii="Arial" w:hAnsi="Arial" w:cs="Arial"/>
        </w:rPr>
      </w:pPr>
      <w:r w:rsidRPr="00DA09F0">
        <w:rPr>
          <w:rFonts w:ascii="Arial" w:hAnsi="Arial" w:cs="Arial"/>
        </w:rPr>
        <w:t>We are currently using high energy efficient kitchen appliances, to cook and process our products in a short way with the least amount of energy used. We are also using smart shelves for stock control, and we will introduce a network of cameras connected to a terminal equipped with artificial intelligence software. we are looking to acquire this service from a third party provider due to the high costs of maintaining such a machine. There are a few of such providers, one of them being Amazon. </w:t>
      </w:r>
      <w:r w:rsidRPr="00DA09F0">
        <w:rPr>
          <w:rFonts w:ascii="Arial" w:hAnsi="Arial" w:cs="Arial"/>
        </w:rPr>
        <w:br/>
        <w:t>This system will allow us to monitor every aspect of the processing part of the business.</w:t>
      </w:r>
    </w:p>
    <w:p w14:paraId="73A9D25A" w14:textId="77777777" w:rsidR="00A77B3E" w:rsidRPr="00DA09F0" w:rsidRDefault="00FB70D8" w:rsidP="00FA7EBD">
      <w:pPr>
        <w:pStyle w:val="BodyText"/>
        <w:spacing w:line="360" w:lineRule="auto"/>
        <w:rPr>
          <w:rFonts w:ascii="Arial" w:hAnsi="Arial" w:cs="Arial"/>
        </w:rPr>
      </w:pPr>
      <w:r w:rsidRPr="00DA09F0">
        <w:rPr>
          <w:rFonts w:ascii="Arial" w:hAnsi="Arial" w:cs="Arial"/>
        </w:rPr>
        <w:lastRenderedPageBreak/>
        <w:t>For example, if a customer is requesting a certain vegetable mix, the cameras and the scales will help our kitchen staff to have the exact quantities requested by the customer.</w:t>
      </w:r>
    </w:p>
    <w:p w14:paraId="54F7C95F" w14:textId="77777777" w:rsidR="00A77B3E" w:rsidRPr="00DA09F0" w:rsidRDefault="00FB70D8" w:rsidP="00FA7EBD">
      <w:pPr>
        <w:pStyle w:val="BodyText"/>
        <w:spacing w:line="360" w:lineRule="auto"/>
        <w:rPr>
          <w:rFonts w:ascii="Arial" w:hAnsi="Arial" w:cs="Arial"/>
        </w:rPr>
      </w:pPr>
      <w:r w:rsidRPr="00DA09F0">
        <w:rPr>
          <w:rFonts w:ascii="Arial" w:hAnsi="Arial" w:cs="Arial"/>
        </w:rPr>
        <w:t> </w:t>
      </w:r>
    </w:p>
    <w:p w14:paraId="40F512F6" w14:textId="77777777" w:rsidR="00A77B3E" w:rsidRPr="00DA09F0" w:rsidRDefault="00FB70D8" w:rsidP="00FA7EBD">
      <w:pPr>
        <w:pStyle w:val="Heading3"/>
        <w:spacing w:line="360" w:lineRule="auto"/>
        <w:rPr>
          <w:rFonts w:ascii="Arial" w:hAnsi="Arial" w:cs="Arial"/>
        </w:rPr>
      </w:pPr>
      <w:r w:rsidRPr="00DA09F0">
        <w:rPr>
          <w:rFonts w:ascii="Arial" w:hAnsi="Arial" w:cs="Arial"/>
        </w:rPr>
        <w:t>Equipment &amp; Tools</w:t>
      </w:r>
    </w:p>
    <w:p w14:paraId="14E52BDB" w14:textId="77777777" w:rsidR="00A77B3E" w:rsidRPr="00DA09F0" w:rsidRDefault="00FB70D8" w:rsidP="00FA7EBD">
      <w:pPr>
        <w:pStyle w:val="BodyText"/>
        <w:spacing w:line="360" w:lineRule="auto"/>
        <w:rPr>
          <w:rFonts w:ascii="Arial" w:hAnsi="Arial" w:cs="Arial"/>
        </w:rPr>
      </w:pPr>
      <w:r w:rsidRPr="00DA09F0">
        <w:rPr>
          <w:rFonts w:ascii="Arial" w:hAnsi="Arial" w:cs="Arial"/>
        </w:rPr>
        <w:t>We have pitched our business plan to a few catering equipment providers and we have managed to get important discounts on equipment such as freezers, fridges, ovens, scales, and bottle washers.</w:t>
      </w:r>
    </w:p>
    <w:p w14:paraId="36D024C9" w14:textId="77777777" w:rsidR="00A77B3E" w:rsidRPr="00DA09F0" w:rsidRDefault="00FB70D8" w:rsidP="00FA7EBD">
      <w:pPr>
        <w:pStyle w:val="Heading2"/>
        <w:spacing w:line="360" w:lineRule="auto"/>
        <w:rPr>
          <w:rFonts w:ascii="Arial" w:hAnsi="Arial" w:cs="Arial"/>
        </w:rPr>
      </w:pPr>
      <w:r w:rsidRPr="00DA09F0">
        <w:rPr>
          <w:rFonts w:ascii="Arial" w:hAnsi="Arial" w:cs="Arial"/>
        </w:rPr>
        <w:t>Milestones &amp; Metrics</w:t>
      </w:r>
    </w:p>
    <w:p w14:paraId="6A1FFDA5" w14:textId="77777777" w:rsidR="00A77B3E" w:rsidRPr="00DA09F0" w:rsidRDefault="00FB70D8" w:rsidP="00FA7EBD">
      <w:pPr>
        <w:pStyle w:val="Heading3"/>
        <w:spacing w:line="360" w:lineRule="auto"/>
        <w:rPr>
          <w:rFonts w:ascii="Arial" w:hAnsi="Arial" w:cs="Arial"/>
        </w:rPr>
      </w:pPr>
      <w:r w:rsidRPr="00DA09F0">
        <w:rPr>
          <w:rFonts w:ascii="Arial" w:hAnsi="Arial" w:cs="Arial"/>
        </w:rPr>
        <w:t>Milestones Table</w:t>
      </w:r>
    </w:p>
    <w:tbl>
      <w:tblPr>
        <w:tblW w:w="0" w:type="auto"/>
        <w:jc w:val="center"/>
        <w:tblLayout w:type="fixed"/>
        <w:tblLook w:val="04A0" w:firstRow="1" w:lastRow="0" w:firstColumn="1" w:lastColumn="0" w:noHBand="0" w:noVBand="1"/>
      </w:tblPr>
      <w:tblGrid>
        <w:gridCol w:w="2340"/>
        <w:gridCol w:w="2340"/>
        <w:gridCol w:w="2340"/>
        <w:gridCol w:w="2340"/>
      </w:tblGrid>
      <w:tr w:rsidR="00A4041B" w:rsidRPr="00DA09F0" w14:paraId="56EA5EAB" w14:textId="77777777">
        <w:trPr>
          <w:cantSplit/>
          <w:jc w:val="center"/>
        </w:trPr>
        <w:tc>
          <w:tcPr>
            <w:tcW w:w="2340" w:type="dxa"/>
            <w:tcBorders>
              <w:top w:val="none" w:sz="0" w:space="0" w:color="000000"/>
              <w:left w:val="none" w:sz="0" w:space="0" w:color="000000"/>
              <w:bottom w:val="none" w:sz="0" w:space="0" w:color="000000"/>
              <w:right w:val="none" w:sz="0" w:space="0" w:color="000000"/>
            </w:tcBorders>
            <w:shd w:val="clear" w:color="auto" w:fill="000000"/>
            <w:tcMar>
              <w:top w:w="100" w:type="dxa"/>
              <w:left w:w="100" w:type="dxa"/>
              <w:bottom w:w="100" w:type="dxa"/>
              <w:right w:w="100" w:type="dxa"/>
            </w:tcMar>
          </w:tcPr>
          <w:p w14:paraId="68529FD8" w14:textId="77777777" w:rsidR="00A77B3E" w:rsidRPr="00DA09F0" w:rsidRDefault="00FB70D8" w:rsidP="00FA7EBD">
            <w:pPr>
              <w:pStyle w:val="MilestonesTableHeader"/>
              <w:keepNext/>
              <w:keepLines/>
              <w:spacing w:line="360" w:lineRule="auto"/>
              <w:rPr>
                <w:rFonts w:ascii="Arial" w:hAnsi="Arial" w:cs="Arial"/>
              </w:rPr>
            </w:pPr>
            <w:r w:rsidRPr="00DA09F0">
              <w:rPr>
                <w:rFonts w:ascii="Arial" w:hAnsi="Arial" w:cs="Arial"/>
              </w:rPr>
              <w:t>Milestone</w:t>
            </w:r>
          </w:p>
        </w:tc>
        <w:tc>
          <w:tcPr>
            <w:tcW w:w="2340" w:type="dxa"/>
            <w:tcBorders>
              <w:top w:val="none" w:sz="0" w:space="0" w:color="000000"/>
              <w:left w:val="none" w:sz="0" w:space="0" w:color="000000"/>
              <w:bottom w:val="none" w:sz="0" w:space="0" w:color="000000"/>
              <w:right w:val="none" w:sz="0" w:space="0" w:color="000000"/>
            </w:tcBorders>
            <w:shd w:val="clear" w:color="auto" w:fill="000000"/>
            <w:tcMar>
              <w:top w:w="100" w:type="dxa"/>
              <w:left w:w="100" w:type="dxa"/>
              <w:bottom w:w="100" w:type="dxa"/>
              <w:right w:w="100" w:type="dxa"/>
            </w:tcMar>
          </w:tcPr>
          <w:p w14:paraId="44CB19CE" w14:textId="77777777" w:rsidR="00A77B3E" w:rsidRPr="00DA09F0" w:rsidRDefault="00FB70D8" w:rsidP="00FA7EBD">
            <w:pPr>
              <w:pStyle w:val="MilestonesTableHeader"/>
              <w:keepNext/>
              <w:keepLines/>
              <w:spacing w:line="360" w:lineRule="auto"/>
              <w:rPr>
                <w:rFonts w:ascii="Arial" w:hAnsi="Arial" w:cs="Arial"/>
              </w:rPr>
            </w:pPr>
            <w:r w:rsidRPr="00DA09F0">
              <w:rPr>
                <w:rFonts w:ascii="Arial" w:hAnsi="Arial" w:cs="Arial"/>
              </w:rPr>
              <w:t>Due Date</w:t>
            </w:r>
          </w:p>
        </w:tc>
        <w:tc>
          <w:tcPr>
            <w:tcW w:w="2340" w:type="dxa"/>
            <w:tcBorders>
              <w:top w:val="none" w:sz="0" w:space="0" w:color="000000"/>
              <w:left w:val="none" w:sz="0" w:space="0" w:color="000000"/>
              <w:bottom w:val="none" w:sz="0" w:space="0" w:color="000000"/>
              <w:right w:val="none" w:sz="0" w:space="0" w:color="000000"/>
            </w:tcBorders>
            <w:shd w:val="clear" w:color="auto" w:fill="000000"/>
            <w:tcMar>
              <w:top w:w="100" w:type="dxa"/>
              <w:left w:w="100" w:type="dxa"/>
              <w:bottom w:w="100" w:type="dxa"/>
              <w:right w:w="100" w:type="dxa"/>
            </w:tcMar>
          </w:tcPr>
          <w:p w14:paraId="3EA9C2BC" w14:textId="77777777" w:rsidR="00A77B3E" w:rsidRPr="00DA09F0" w:rsidRDefault="00FB70D8" w:rsidP="00FA7EBD">
            <w:pPr>
              <w:pStyle w:val="MilestonesTableHeader"/>
              <w:keepNext/>
              <w:keepLines/>
              <w:spacing w:line="360" w:lineRule="auto"/>
              <w:rPr>
                <w:rFonts w:ascii="Arial" w:hAnsi="Arial" w:cs="Arial"/>
              </w:rPr>
            </w:pPr>
            <w:r w:rsidRPr="00DA09F0">
              <w:rPr>
                <w:rFonts w:ascii="Arial" w:hAnsi="Arial" w:cs="Arial"/>
              </w:rPr>
              <w:t>Who's Responsible</w:t>
            </w:r>
          </w:p>
        </w:tc>
        <w:tc>
          <w:tcPr>
            <w:tcW w:w="2340" w:type="dxa"/>
            <w:tcBorders>
              <w:top w:val="none" w:sz="0" w:space="0" w:color="000000"/>
              <w:left w:val="none" w:sz="0" w:space="0" w:color="000000"/>
              <w:bottom w:val="none" w:sz="0" w:space="0" w:color="000000"/>
              <w:right w:val="none" w:sz="0" w:space="0" w:color="000000"/>
            </w:tcBorders>
            <w:shd w:val="clear" w:color="auto" w:fill="000000"/>
            <w:tcMar>
              <w:top w:w="100" w:type="dxa"/>
              <w:left w:w="100" w:type="dxa"/>
              <w:bottom w:w="100" w:type="dxa"/>
              <w:right w:w="100" w:type="dxa"/>
            </w:tcMar>
          </w:tcPr>
          <w:p w14:paraId="11A08A67" w14:textId="77777777" w:rsidR="00A77B3E" w:rsidRPr="00DA09F0" w:rsidRDefault="00FB70D8" w:rsidP="00FA7EBD">
            <w:pPr>
              <w:pStyle w:val="MilestonesTableHeader"/>
              <w:keepNext/>
              <w:keepLines/>
              <w:spacing w:line="360" w:lineRule="auto"/>
              <w:rPr>
                <w:rFonts w:ascii="Arial" w:hAnsi="Arial" w:cs="Arial"/>
              </w:rPr>
            </w:pPr>
            <w:r w:rsidRPr="00DA09F0">
              <w:rPr>
                <w:rFonts w:ascii="Arial" w:hAnsi="Arial" w:cs="Arial"/>
              </w:rPr>
              <w:t>Details</w:t>
            </w:r>
          </w:p>
        </w:tc>
      </w:tr>
      <w:tr w:rsidR="00A4041B" w:rsidRPr="00DA09F0" w14:paraId="0F2C3AB8" w14:textId="77777777">
        <w:trPr>
          <w:cantSplit/>
          <w:jc w:val="center"/>
        </w:trPr>
        <w:tc>
          <w:tcPr>
            <w:tcW w:w="2340" w:type="dxa"/>
            <w:tcBorders>
              <w:top w:val="none" w:sz="0" w:space="0" w:color="000000"/>
              <w:left w:val="none" w:sz="0" w:space="0" w:color="000000"/>
              <w:bottom w:val="none" w:sz="0" w:space="0" w:color="000000"/>
              <w:right w:val="none" w:sz="0" w:space="0" w:color="000000"/>
            </w:tcBorders>
            <w:shd w:val="clear" w:color="auto" w:fill="EDEDED"/>
            <w:tcMar>
              <w:top w:w="100" w:type="dxa"/>
              <w:left w:w="100" w:type="dxa"/>
              <w:bottom w:w="100" w:type="dxa"/>
              <w:right w:w="100" w:type="dxa"/>
            </w:tcMar>
          </w:tcPr>
          <w:p w14:paraId="783EAA5F" w14:textId="77777777" w:rsidR="00A77B3E" w:rsidRPr="00DA09F0" w:rsidRDefault="00FB70D8" w:rsidP="00FA7EBD">
            <w:pPr>
              <w:pStyle w:val="MilestonesTableItem"/>
              <w:keepNext/>
              <w:keepLines/>
              <w:spacing w:line="360" w:lineRule="auto"/>
              <w:rPr>
                <w:rFonts w:ascii="Arial" w:hAnsi="Arial" w:cs="Arial"/>
              </w:rPr>
            </w:pPr>
            <w:r w:rsidRPr="00DA09F0">
              <w:rPr>
                <w:rFonts w:ascii="Arial" w:hAnsi="Arial" w:cs="Arial"/>
              </w:rPr>
              <w:t>Acquiring a farm</w:t>
            </w:r>
          </w:p>
        </w:tc>
        <w:tc>
          <w:tcPr>
            <w:tcW w:w="2340" w:type="dxa"/>
            <w:tcBorders>
              <w:top w:val="none" w:sz="0" w:space="0" w:color="000000"/>
              <w:left w:val="none" w:sz="0" w:space="0" w:color="000000"/>
              <w:bottom w:val="none" w:sz="0" w:space="0" w:color="000000"/>
              <w:right w:val="none" w:sz="0" w:space="0" w:color="000000"/>
            </w:tcBorders>
            <w:shd w:val="clear" w:color="auto" w:fill="EDEDED"/>
            <w:tcMar>
              <w:top w:w="100" w:type="dxa"/>
              <w:left w:w="100" w:type="dxa"/>
              <w:bottom w:w="100" w:type="dxa"/>
              <w:right w:w="100" w:type="dxa"/>
            </w:tcMar>
          </w:tcPr>
          <w:p w14:paraId="171B0011" w14:textId="77777777" w:rsidR="00A77B3E" w:rsidRPr="00DA09F0" w:rsidRDefault="00FB70D8" w:rsidP="00FA7EBD">
            <w:pPr>
              <w:pStyle w:val="MilestonesTableItem"/>
              <w:keepNext/>
              <w:keepLines/>
              <w:spacing w:line="360" w:lineRule="auto"/>
              <w:rPr>
                <w:rFonts w:ascii="Arial" w:hAnsi="Arial" w:cs="Arial"/>
              </w:rPr>
            </w:pPr>
            <w:r w:rsidRPr="00DA09F0">
              <w:rPr>
                <w:rFonts w:ascii="Arial" w:hAnsi="Arial" w:cs="Arial"/>
              </w:rPr>
              <w:t>January 18, 2026</w:t>
            </w:r>
          </w:p>
        </w:tc>
        <w:tc>
          <w:tcPr>
            <w:tcW w:w="2340" w:type="dxa"/>
            <w:tcBorders>
              <w:top w:val="none" w:sz="0" w:space="0" w:color="000000"/>
              <w:left w:val="none" w:sz="0" w:space="0" w:color="000000"/>
              <w:bottom w:val="none" w:sz="0" w:space="0" w:color="000000"/>
              <w:right w:val="none" w:sz="0" w:space="0" w:color="000000"/>
            </w:tcBorders>
            <w:shd w:val="clear" w:color="auto" w:fill="EDEDED"/>
            <w:tcMar>
              <w:top w:w="100" w:type="dxa"/>
              <w:left w:w="100" w:type="dxa"/>
              <w:bottom w:w="100" w:type="dxa"/>
              <w:right w:w="100" w:type="dxa"/>
            </w:tcMar>
          </w:tcPr>
          <w:p w14:paraId="01DE41E7" w14:textId="77777777" w:rsidR="00A77B3E" w:rsidRPr="00DA09F0" w:rsidRDefault="00FB70D8" w:rsidP="00FA7EBD">
            <w:pPr>
              <w:pStyle w:val="MilestonesTableItem"/>
              <w:keepNext/>
              <w:keepLines/>
              <w:spacing w:line="360" w:lineRule="auto"/>
              <w:rPr>
                <w:rFonts w:ascii="Arial" w:hAnsi="Arial" w:cs="Arial"/>
              </w:rPr>
            </w:pPr>
            <w:r w:rsidRPr="00DA09F0">
              <w:rPr>
                <w:rFonts w:ascii="Arial" w:hAnsi="Arial" w:cs="Arial"/>
              </w:rPr>
              <w:t>Management</w:t>
            </w:r>
          </w:p>
        </w:tc>
        <w:tc>
          <w:tcPr>
            <w:tcW w:w="2340" w:type="dxa"/>
            <w:tcBorders>
              <w:top w:val="none" w:sz="0" w:space="0" w:color="000000"/>
              <w:left w:val="none" w:sz="0" w:space="0" w:color="000000"/>
              <w:bottom w:val="none" w:sz="0" w:space="0" w:color="000000"/>
              <w:right w:val="none" w:sz="0" w:space="0" w:color="000000"/>
            </w:tcBorders>
            <w:shd w:val="clear" w:color="auto" w:fill="EDEDED"/>
            <w:tcMar>
              <w:top w:w="100" w:type="dxa"/>
              <w:left w:w="100" w:type="dxa"/>
              <w:bottom w:w="100" w:type="dxa"/>
              <w:right w:w="100" w:type="dxa"/>
            </w:tcMar>
          </w:tcPr>
          <w:p w14:paraId="4692F776" w14:textId="77777777" w:rsidR="00A77B3E" w:rsidRPr="00DA09F0" w:rsidRDefault="00FB70D8" w:rsidP="00FA7EBD">
            <w:pPr>
              <w:pStyle w:val="MilestonesTableItem"/>
              <w:keepNext/>
              <w:keepLines/>
              <w:spacing w:line="360" w:lineRule="auto"/>
              <w:rPr>
                <w:rFonts w:ascii="Arial" w:hAnsi="Arial" w:cs="Arial"/>
              </w:rPr>
            </w:pPr>
            <w:r w:rsidRPr="00DA09F0">
              <w:rPr>
                <w:rFonts w:ascii="Arial" w:hAnsi="Arial" w:cs="Arial"/>
              </w:rPr>
              <w:t>We are planning to buy a vegetable farm, in this way we will try to control the entire process and become a circular business</w:t>
            </w:r>
          </w:p>
        </w:tc>
      </w:tr>
      <w:tr w:rsidR="00A4041B" w:rsidRPr="00DA09F0" w14:paraId="68087914" w14:textId="77777777">
        <w:trPr>
          <w:cantSplit/>
          <w:jc w:val="center"/>
        </w:trPr>
        <w:tc>
          <w:tcPr>
            <w:tcW w:w="2340" w:type="dxa"/>
            <w:tcBorders>
              <w:top w:val="none" w:sz="0" w:space="0" w:color="000000"/>
              <w:left w:val="none" w:sz="0" w:space="0" w:color="000000"/>
              <w:bottom w:val="none" w:sz="0" w:space="0" w:color="000000"/>
              <w:right w:val="none" w:sz="0" w:space="0" w:color="000000"/>
            </w:tcBorders>
            <w:shd w:val="clear" w:color="auto" w:fill="F9F9F9"/>
            <w:tcMar>
              <w:top w:w="100" w:type="dxa"/>
              <w:left w:w="100" w:type="dxa"/>
              <w:bottom w:w="100" w:type="dxa"/>
              <w:right w:w="100" w:type="dxa"/>
            </w:tcMar>
          </w:tcPr>
          <w:p w14:paraId="2ED56EF3" w14:textId="77777777" w:rsidR="00A77B3E" w:rsidRPr="00DA09F0" w:rsidRDefault="00FB70D8" w:rsidP="00FA7EBD">
            <w:pPr>
              <w:pStyle w:val="MilestonesTableItem"/>
              <w:keepNext/>
              <w:keepLines/>
              <w:spacing w:line="360" w:lineRule="auto"/>
              <w:rPr>
                <w:rFonts w:ascii="Arial" w:hAnsi="Arial" w:cs="Arial"/>
              </w:rPr>
            </w:pPr>
            <w:r w:rsidRPr="00DA09F0">
              <w:rPr>
                <w:rFonts w:ascii="Arial" w:hAnsi="Arial" w:cs="Arial"/>
              </w:rPr>
              <w:t>Becoming a CIC</w:t>
            </w:r>
          </w:p>
        </w:tc>
        <w:tc>
          <w:tcPr>
            <w:tcW w:w="2340" w:type="dxa"/>
            <w:tcBorders>
              <w:top w:val="none" w:sz="0" w:space="0" w:color="000000"/>
              <w:left w:val="none" w:sz="0" w:space="0" w:color="000000"/>
              <w:bottom w:val="none" w:sz="0" w:space="0" w:color="000000"/>
              <w:right w:val="none" w:sz="0" w:space="0" w:color="000000"/>
            </w:tcBorders>
            <w:shd w:val="clear" w:color="auto" w:fill="F9F9F9"/>
            <w:tcMar>
              <w:top w:w="100" w:type="dxa"/>
              <w:left w:w="100" w:type="dxa"/>
              <w:bottom w:w="100" w:type="dxa"/>
              <w:right w:w="100" w:type="dxa"/>
            </w:tcMar>
          </w:tcPr>
          <w:p w14:paraId="4D0E2C67" w14:textId="77777777" w:rsidR="00A77B3E" w:rsidRPr="00DA09F0" w:rsidRDefault="00FB70D8" w:rsidP="00FA7EBD">
            <w:pPr>
              <w:pStyle w:val="MilestonesTableItem"/>
              <w:keepNext/>
              <w:keepLines/>
              <w:spacing w:line="360" w:lineRule="auto"/>
              <w:rPr>
                <w:rFonts w:ascii="Arial" w:hAnsi="Arial" w:cs="Arial"/>
              </w:rPr>
            </w:pPr>
            <w:r w:rsidRPr="00DA09F0">
              <w:rPr>
                <w:rFonts w:ascii="Arial" w:hAnsi="Arial" w:cs="Arial"/>
              </w:rPr>
              <w:t>January 18, 2028</w:t>
            </w:r>
          </w:p>
        </w:tc>
        <w:tc>
          <w:tcPr>
            <w:tcW w:w="2340" w:type="dxa"/>
            <w:tcBorders>
              <w:top w:val="none" w:sz="0" w:space="0" w:color="000000"/>
              <w:left w:val="none" w:sz="0" w:space="0" w:color="000000"/>
              <w:bottom w:val="none" w:sz="0" w:space="0" w:color="000000"/>
              <w:right w:val="none" w:sz="0" w:space="0" w:color="000000"/>
            </w:tcBorders>
            <w:shd w:val="clear" w:color="auto" w:fill="F9F9F9"/>
            <w:tcMar>
              <w:top w:w="100" w:type="dxa"/>
              <w:left w:w="100" w:type="dxa"/>
              <w:bottom w:w="100" w:type="dxa"/>
              <w:right w:w="100" w:type="dxa"/>
            </w:tcMar>
          </w:tcPr>
          <w:p w14:paraId="33CA5A3D" w14:textId="77777777" w:rsidR="00A77B3E" w:rsidRPr="00DA09F0" w:rsidRDefault="00FB70D8" w:rsidP="00FA7EBD">
            <w:pPr>
              <w:pStyle w:val="MilestonesTableItem"/>
              <w:keepNext/>
              <w:keepLines/>
              <w:spacing w:line="360" w:lineRule="auto"/>
              <w:rPr>
                <w:rFonts w:ascii="Arial" w:hAnsi="Arial" w:cs="Arial"/>
              </w:rPr>
            </w:pPr>
            <w:r w:rsidRPr="00DA09F0">
              <w:rPr>
                <w:rFonts w:ascii="Arial" w:hAnsi="Arial" w:cs="Arial"/>
              </w:rPr>
              <w:t>Management</w:t>
            </w:r>
          </w:p>
        </w:tc>
        <w:tc>
          <w:tcPr>
            <w:tcW w:w="2340" w:type="dxa"/>
            <w:tcBorders>
              <w:top w:val="none" w:sz="0" w:space="0" w:color="000000"/>
              <w:left w:val="none" w:sz="0" w:space="0" w:color="000000"/>
              <w:bottom w:val="none" w:sz="0" w:space="0" w:color="000000"/>
              <w:right w:val="none" w:sz="0" w:space="0" w:color="000000"/>
            </w:tcBorders>
            <w:shd w:val="clear" w:color="auto" w:fill="F9F9F9"/>
            <w:tcMar>
              <w:top w:w="100" w:type="dxa"/>
              <w:left w:w="100" w:type="dxa"/>
              <w:bottom w:w="100" w:type="dxa"/>
              <w:right w:w="100" w:type="dxa"/>
            </w:tcMar>
          </w:tcPr>
          <w:p w14:paraId="74F4A26F" w14:textId="77777777" w:rsidR="00A77B3E" w:rsidRPr="00DA09F0" w:rsidRDefault="00FB70D8" w:rsidP="00FA7EBD">
            <w:pPr>
              <w:pStyle w:val="MilestonesTableItem"/>
              <w:keepNext/>
              <w:keepLines/>
              <w:spacing w:line="360" w:lineRule="auto"/>
              <w:rPr>
                <w:rFonts w:ascii="Arial" w:hAnsi="Arial" w:cs="Arial"/>
              </w:rPr>
            </w:pPr>
            <w:r w:rsidRPr="00DA09F0">
              <w:rPr>
                <w:rFonts w:ascii="Arial" w:hAnsi="Arial" w:cs="Arial"/>
              </w:rPr>
              <w:t>If our predictions are right we will be able to become a Community Interest Company, so we can protect our business model and people working for us</w:t>
            </w:r>
          </w:p>
        </w:tc>
      </w:tr>
    </w:tbl>
    <w:p w14:paraId="2819DEBE" w14:textId="77777777" w:rsidR="00A77B3E" w:rsidRPr="00DA09F0" w:rsidRDefault="00A77B3E" w:rsidP="00FA7EBD">
      <w:pPr>
        <w:pStyle w:val="BodyText"/>
        <w:spacing w:line="360" w:lineRule="auto"/>
        <w:rPr>
          <w:rFonts w:ascii="Arial" w:hAnsi="Arial" w:cs="Arial"/>
        </w:rPr>
      </w:pPr>
    </w:p>
    <w:p w14:paraId="0382D6C6" w14:textId="77777777" w:rsidR="00A77B3E" w:rsidRPr="00DA09F0" w:rsidRDefault="00FB70D8" w:rsidP="00FA7EBD">
      <w:pPr>
        <w:pStyle w:val="Heading3"/>
        <w:spacing w:line="360" w:lineRule="auto"/>
        <w:rPr>
          <w:rFonts w:ascii="Arial" w:hAnsi="Arial" w:cs="Arial"/>
        </w:rPr>
      </w:pPr>
      <w:r w:rsidRPr="00DA09F0">
        <w:rPr>
          <w:rFonts w:ascii="Arial" w:hAnsi="Arial" w:cs="Arial"/>
        </w:rPr>
        <w:t>Key metrics</w:t>
      </w:r>
    </w:p>
    <w:p w14:paraId="4D7622CD" w14:textId="77777777" w:rsidR="00A77B3E" w:rsidRPr="00DA09F0" w:rsidRDefault="00FB70D8" w:rsidP="00FA7EBD">
      <w:pPr>
        <w:pStyle w:val="BodyText"/>
        <w:spacing w:line="360" w:lineRule="auto"/>
        <w:rPr>
          <w:rFonts w:ascii="Arial" w:hAnsi="Arial" w:cs="Arial"/>
        </w:rPr>
      </w:pPr>
      <w:r w:rsidRPr="00DA09F0">
        <w:rPr>
          <w:rFonts w:ascii="Arial" w:hAnsi="Arial" w:cs="Arial"/>
        </w:rPr>
        <w:t xml:space="preserve">Over 500 </w:t>
      </w:r>
      <w:proofErr w:type="spellStart"/>
      <w:r w:rsidRPr="00DA09F0">
        <w:rPr>
          <w:rFonts w:ascii="Arial" w:hAnsi="Arial" w:cs="Arial"/>
        </w:rPr>
        <w:t>tonnes</w:t>
      </w:r>
      <w:proofErr w:type="spellEnd"/>
      <w:r w:rsidRPr="00DA09F0">
        <w:rPr>
          <w:rFonts w:ascii="Arial" w:hAnsi="Arial" w:cs="Arial"/>
        </w:rPr>
        <w:t xml:space="preserve"> of vegetable processed, 1000 dishes sold per day, 50 meals per day donated to homeless people. </w:t>
      </w:r>
    </w:p>
    <w:p w14:paraId="4821E724" w14:textId="77777777" w:rsidR="00A77B3E" w:rsidRPr="00DA09F0" w:rsidRDefault="00FB70D8" w:rsidP="00FA7EBD">
      <w:pPr>
        <w:pStyle w:val="Heading1"/>
        <w:spacing w:line="360" w:lineRule="auto"/>
        <w:rPr>
          <w:rFonts w:ascii="Arial" w:hAnsi="Arial" w:cs="Arial"/>
        </w:rPr>
      </w:pPr>
      <w:r w:rsidRPr="00DA09F0">
        <w:rPr>
          <w:rFonts w:ascii="Arial" w:hAnsi="Arial" w:cs="Arial"/>
        </w:rPr>
        <w:br w:type="page"/>
      </w:r>
      <w:r w:rsidRPr="00DA09F0">
        <w:rPr>
          <w:rFonts w:ascii="Arial" w:hAnsi="Arial" w:cs="Arial"/>
        </w:rPr>
        <w:lastRenderedPageBreak/>
        <w:t>Company</w:t>
      </w:r>
    </w:p>
    <w:p w14:paraId="57AD33A8" w14:textId="77777777" w:rsidR="00A77B3E" w:rsidRPr="00DA09F0" w:rsidRDefault="00FB70D8" w:rsidP="00FA7EBD">
      <w:pPr>
        <w:pStyle w:val="Heading2"/>
        <w:spacing w:line="360" w:lineRule="auto"/>
        <w:rPr>
          <w:rFonts w:ascii="Arial" w:hAnsi="Arial" w:cs="Arial"/>
        </w:rPr>
      </w:pPr>
      <w:r w:rsidRPr="00DA09F0">
        <w:rPr>
          <w:rFonts w:ascii="Arial" w:hAnsi="Arial" w:cs="Arial"/>
        </w:rPr>
        <w:t>Overview</w:t>
      </w:r>
    </w:p>
    <w:p w14:paraId="2AA39D3B" w14:textId="77777777" w:rsidR="00A77B3E" w:rsidRPr="00DA09F0" w:rsidRDefault="00FB70D8" w:rsidP="00FA7EBD">
      <w:pPr>
        <w:pStyle w:val="Heading3"/>
        <w:spacing w:line="360" w:lineRule="auto"/>
        <w:rPr>
          <w:rFonts w:ascii="Arial" w:hAnsi="Arial" w:cs="Arial"/>
        </w:rPr>
      </w:pPr>
      <w:r w:rsidRPr="00DA09F0">
        <w:rPr>
          <w:rFonts w:ascii="Arial" w:hAnsi="Arial" w:cs="Arial"/>
        </w:rPr>
        <w:t>Ownership &amp; Structure</w:t>
      </w:r>
    </w:p>
    <w:p w14:paraId="61D3BB2C" w14:textId="77777777" w:rsidR="00A77B3E" w:rsidRPr="00DA09F0" w:rsidRDefault="00FB70D8" w:rsidP="00FA7EBD">
      <w:pPr>
        <w:pStyle w:val="BodyText"/>
        <w:spacing w:line="360" w:lineRule="auto"/>
        <w:rPr>
          <w:rFonts w:ascii="Arial" w:hAnsi="Arial" w:cs="Arial"/>
        </w:rPr>
      </w:pPr>
      <w:r w:rsidRPr="00DA09F0">
        <w:rPr>
          <w:rFonts w:ascii="Arial" w:hAnsi="Arial" w:cs="Arial"/>
        </w:rPr>
        <w:t xml:space="preserve">The Ugly-Pickles LLC is registered as a limited liability company. Our three founders, Bogdan Draghici, Irina Burciu and Constantin </w:t>
      </w:r>
      <w:proofErr w:type="spellStart"/>
      <w:r w:rsidRPr="00DA09F0">
        <w:rPr>
          <w:rFonts w:ascii="Arial" w:hAnsi="Arial" w:cs="Arial"/>
        </w:rPr>
        <w:t>Secu</w:t>
      </w:r>
      <w:proofErr w:type="spellEnd"/>
      <w:r w:rsidRPr="00DA09F0">
        <w:rPr>
          <w:rFonts w:ascii="Arial" w:hAnsi="Arial" w:cs="Arial"/>
        </w:rPr>
        <w:t>, are co-owners with equal shares. No outside investors are involved at this point in time, though there might be an opportunity for that as the business grows.</w:t>
      </w:r>
    </w:p>
    <w:p w14:paraId="12C05F8D" w14:textId="77777777" w:rsidR="00A77B3E" w:rsidRPr="00DA09F0" w:rsidRDefault="00FB70D8" w:rsidP="00FA7EBD">
      <w:pPr>
        <w:pStyle w:val="Heading3"/>
        <w:spacing w:line="360" w:lineRule="auto"/>
        <w:rPr>
          <w:rFonts w:ascii="Arial" w:hAnsi="Arial" w:cs="Arial"/>
        </w:rPr>
      </w:pPr>
      <w:r w:rsidRPr="00DA09F0">
        <w:rPr>
          <w:rFonts w:ascii="Arial" w:hAnsi="Arial" w:cs="Arial"/>
        </w:rPr>
        <w:t>Company history</w:t>
      </w:r>
    </w:p>
    <w:p w14:paraId="791E7285" w14:textId="77777777" w:rsidR="00A77B3E" w:rsidRPr="00DA09F0" w:rsidRDefault="00FB70D8" w:rsidP="00FA7EBD">
      <w:pPr>
        <w:pStyle w:val="BodyText"/>
        <w:spacing w:line="360" w:lineRule="auto"/>
        <w:rPr>
          <w:rFonts w:ascii="Arial" w:hAnsi="Arial" w:cs="Arial"/>
        </w:rPr>
      </w:pPr>
      <w:r w:rsidRPr="00DA09F0">
        <w:rPr>
          <w:rFonts w:ascii="Arial" w:hAnsi="Arial" w:cs="Arial"/>
        </w:rPr>
        <w:t xml:space="preserve">We got started on this business in 2020 a full-time project.  In our spare time, we tested and perfected our recipes, acquired and rented the premise, and then spent a few </w:t>
      </w:r>
      <w:proofErr w:type="spellStart"/>
      <w:r w:rsidRPr="00DA09F0">
        <w:rPr>
          <w:rFonts w:ascii="Arial" w:hAnsi="Arial" w:cs="Arial"/>
        </w:rPr>
        <w:t>thousands</w:t>
      </w:r>
      <w:proofErr w:type="spellEnd"/>
      <w:r w:rsidRPr="00DA09F0">
        <w:rPr>
          <w:rFonts w:ascii="Arial" w:hAnsi="Arial" w:cs="Arial"/>
        </w:rPr>
        <w:t xml:space="preserve"> pounds jumping through all of the legal and regulatory hoops it takes to be able to actually start serving food in this city. </w:t>
      </w:r>
    </w:p>
    <w:p w14:paraId="201C5167" w14:textId="77777777" w:rsidR="00A77B3E" w:rsidRPr="00DA09F0" w:rsidRDefault="00FB70D8" w:rsidP="00FA7EBD">
      <w:pPr>
        <w:pStyle w:val="Heading2"/>
        <w:spacing w:line="360" w:lineRule="auto"/>
        <w:rPr>
          <w:rFonts w:ascii="Arial" w:hAnsi="Arial" w:cs="Arial"/>
        </w:rPr>
      </w:pPr>
      <w:r w:rsidRPr="00DA09F0">
        <w:rPr>
          <w:rFonts w:ascii="Arial" w:hAnsi="Arial" w:cs="Arial"/>
        </w:rPr>
        <w:t>Team</w:t>
      </w:r>
    </w:p>
    <w:p w14:paraId="796BA445" w14:textId="77777777" w:rsidR="00A77B3E" w:rsidRPr="00DA09F0" w:rsidRDefault="00FB70D8" w:rsidP="00FA7EBD">
      <w:pPr>
        <w:pStyle w:val="Heading3"/>
        <w:spacing w:line="360" w:lineRule="auto"/>
        <w:rPr>
          <w:rFonts w:ascii="Arial" w:hAnsi="Arial" w:cs="Arial"/>
        </w:rPr>
      </w:pPr>
      <w:r w:rsidRPr="00DA09F0">
        <w:rPr>
          <w:rFonts w:ascii="Arial" w:hAnsi="Arial" w:cs="Arial"/>
        </w:rPr>
        <w:t>Management team</w:t>
      </w:r>
    </w:p>
    <w:p w14:paraId="3189F2B0" w14:textId="77777777" w:rsidR="00A77B3E" w:rsidRPr="00DA09F0" w:rsidRDefault="00FB70D8" w:rsidP="00FA7EBD">
      <w:pPr>
        <w:pStyle w:val="BodyText"/>
        <w:spacing w:line="360" w:lineRule="auto"/>
        <w:rPr>
          <w:rFonts w:ascii="Arial" w:hAnsi="Arial" w:cs="Arial"/>
        </w:rPr>
      </w:pPr>
      <w:r w:rsidRPr="00DA09F0">
        <w:rPr>
          <w:rFonts w:ascii="Arial" w:hAnsi="Arial" w:cs="Arial"/>
        </w:rPr>
        <w:t>The work between the managers are split accordingly to our initial agreement. Irina is dealing with the legal, and marketing and sales side of the business, Constantin is undertaking the management of the logistics and of our small fleet. Is doing very well in this position because our costs withs the supply chain is very low. Bogdan is managing the finances, our personnel and the day to day operations </w:t>
      </w:r>
    </w:p>
    <w:p w14:paraId="14301B16" w14:textId="77777777" w:rsidR="00A77B3E" w:rsidRPr="00DA09F0" w:rsidRDefault="00FB70D8" w:rsidP="00FA7EBD">
      <w:pPr>
        <w:pStyle w:val="Heading3"/>
        <w:spacing w:line="360" w:lineRule="auto"/>
        <w:rPr>
          <w:rFonts w:ascii="Arial" w:hAnsi="Arial" w:cs="Arial"/>
        </w:rPr>
      </w:pPr>
      <w:r w:rsidRPr="00DA09F0">
        <w:rPr>
          <w:rFonts w:ascii="Arial" w:hAnsi="Arial" w:cs="Arial"/>
        </w:rPr>
        <w:t>Advisors</w:t>
      </w:r>
    </w:p>
    <w:p w14:paraId="148BE9F8" w14:textId="77777777" w:rsidR="00A77B3E" w:rsidRPr="00DA09F0" w:rsidRDefault="00FB70D8" w:rsidP="00FA7EBD">
      <w:pPr>
        <w:pStyle w:val="Heading1"/>
        <w:spacing w:line="360" w:lineRule="auto"/>
        <w:rPr>
          <w:rFonts w:ascii="Arial" w:hAnsi="Arial" w:cs="Arial"/>
        </w:rPr>
      </w:pPr>
      <w:r w:rsidRPr="00DA09F0">
        <w:rPr>
          <w:rFonts w:ascii="Arial" w:hAnsi="Arial" w:cs="Arial"/>
        </w:rPr>
        <w:br w:type="page"/>
      </w:r>
      <w:r w:rsidRPr="00DA09F0">
        <w:rPr>
          <w:rFonts w:ascii="Arial" w:hAnsi="Arial" w:cs="Arial"/>
        </w:rPr>
        <w:lastRenderedPageBreak/>
        <w:t>Financial Plan</w:t>
      </w:r>
    </w:p>
    <w:p w14:paraId="569B93CD" w14:textId="77777777" w:rsidR="00A77B3E" w:rsidRPr="00DA09F0" w:rsidRDefault="00FB70D8" w:rsidP="00FA7EBD">
      <w:pPr>
        <w:pStyle w:val="Heading2"/>
        <w:spacing w:line="360" w:lineRule="auto"/>
        <w:rPr>
          <w:rFonts w:ascii="Arial" w:hAnsi="Arial" w:cs="Arial"/>
        </w:rPr>
      </w:pPr>
      <w:r w:rsidRPr="00DA09F0">
        <w:rPr>
          <w:rFonts w:ascii="Arial" w:hAnsi="Arial" w:cs="Arial"/>
        </w:rPr>
        <w:t>Forecast</w:t>
      </w:r>
    </w:p>
    <w:p w14:paraId="29820EF8" w14:textId="77777777" w:rsidR="00A77B3E" w:rsidRPr="00DA09F0" w:rsidRDefault="00FB70D8" w:rsidP="00FA7EBD">
      <w:pPr>
        <w:pStyle w:val="BodyText"/>
        <w:spacing w:line="360" w:lineRule="auto"/>
        <w:rPr>
          <w:rFonts w:ascii="Arial" w:hAnsi="Arial" w:cs="Arial"/>
        </w:rPr>
      </w:pPr>
      <w:r w:rsidRPr="00DA09F0">
        <w:rPr>
          <w:rFonts w:ascii="Arial" w:hAnsi="Arial" w:cs="Arial"/>
        </w:rPr>
        <w:t>We  served an average of 200 customers per day in our first year and in the second year we expect to serve around 400-500 customers a day, both retail and corporate. Our high performance equipment are shortening our customers'  waiting times to a maximum of 10 minutes per order, regardless of the recipe. This year, due to the efficient training and the fact that our team reached the performing stage in its development, customers experienced waiting times of 6-7 minutes minutes.</w:t>
      </w:r>
    </w:p>
    <w:p w14:paraId="7D84FE5B" w14:textId="77777777" w:rsidR="00A77B3E" w:rsidRPr="00DA09F0" w:rsidRDefault="00FB70D8" w:rsidP="00FA7EBD">
      <w:pPr>
        <w:pStyle w:val="BodyText"/>
        <w:spacing w:line="360" w:lineRule="auto"/>
        <w:rPr>
          <w:rFonts w:ascii="Arial" w:hAnsi="Arial" w:cs="Arial"/>
        </w:rPr>
      </w:pPr>
      <w:r w:rsidRPr="00DA09F0">
        <w:rPr>
          <w:rFonts w:ascii="Arial" w:hAnsi="Arial" w:cs="Arial"/>
        </w:rPr>
        <w:t>At the start of our business, our expenses were higher that our earnings, but as soon as our business sales started to grow, we have seen an increase in our profits and the business started to earn enough to sustain itself.</w:t>
      </w:r>
    </w:p>
    <w:p w14:paraId="721EE716" w14:textId="77777777" w:rsidR="00A77B3E" w:rsidRPr="00DA09F0" w:rsidRDefault="00FB70D8" w:rsidP="00FA7EBD">
      <w:pPr>
        <w:pStyle w:val="BodyText"/>
        <w:spacing w:line="360" w:lineRule="auto"/>
        <w:rPr>
          <w:rFonts w:ascii="Arial" w:hAnsi="Arial" w:cs="Arial"/>
        </w:rPr>
      </w:pPr>
      <w:r w:rsidRPr="00DA09F0">
        <w:rPr>
          <w:rFonts w:ascii="Arial" w:hAnsi="Arial" w:cs="Arial"/>
        </w:rPr>
        <w:t> </w:t>
      </w:r>
    </w:p>
    <w:p w14:paraId="269424EA" w14:textId="77777777" w:rsidR="00A77B3E" w:rsidRPr="00DA09F0" w:rsidRDefault="00FB70D8" w:rsidP="00FA7EBD">
      <w:pPr>
        <w:pStyle w:val="Heading3"/>
        <w:spacing w:line="360" w:lineRule="auto"/>
        <w:rPr>
          <w:rFonts w:ascii="Arial" w:hAnsi="Arial" w:cs="Arial"/>
        </w:rPr>
      </w:pPr>
      <w:r w:rsidRPr="00DA09F0">
        <w:rPr>
          <w:rFonts w:ascii="Arial" w:hAnsi="Arial" w:cs="Arial"/>
        </w:rPr>
        <w:t>Revenue by Month</w:t>
      </w:r>
    </w:p>
    <w:p w14:paraId="1C58EA78" w14:textId="77777777" w:rsidR="00A77B3E" w:rsidRPr="00DA09F0" w:rsidRDefault="00FB70D8" w:rsidP="00FA7EBD">
      <w:pPr>
        <w:spacing w:line="360" w:lineRule="auto"/>
        <w:jc w:val="center"/>
        <w:rPr>
          <w:rFonts w:ascii="Arial" w:hAnsi="Arial" w:cs="Arial"/>
        </w:rPr>
      </w:pPr>
      <w:r w:rsidRPr="00DA09F0">
        <w:rPr>
          <w:rFonts w:ascii="Arial" w:hAnsi="Arial" w:cs="Arial"/>
          <w:noProof/>
        </w:rPr>
        <w:drawing>
          <wp:inline distT="0" distB="0" distL="0" distR="0" wp14:anchorId="0529F7EE" wp14:editId="36190768">
            <wp:extent cx="4114800" cy="2657856"/>
            <wp:effectExtent l="0" t="0" r="0" b="0"/>
            <wp:docPr id="100003" name="Picture 100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8389733" name=""/>
                    <pic:cNvPicPr>
                      <a:picLocks noChangeAspect="1"/>
                    </pic:cNvPicPr>
                  </pic:nvPicPr>
                  <pic:blipFill>
                    <a:blip r:embed="rId12"/>
                    <a:stretch>
                      <a:fillRect/>
                    </a:stretch>
                  </pic:blipFill>
                  <pic:spPr>
                    <a:xfrm>
                      <a:off x="0" y="0"/>
                      <a:ext cx="4114800" cy="2657856"/>
                    </a:xfrm>
                    <a:prstGeom prst="rect">
                      <a:avLst/>
                    </a:prstGeom>
                  </pic:spPr>
                </pic:pic>
              </a:graphicData>
            </a:graphic>
          </wp:inline>
        </w:drawing>
      </w:r>
    </w:p>
    <w:p w14:paraId="1A27BFAF" w14:textId="77777777" w:rsidR="00A77B3E" w:rsidRPr="00DA09F0" w:rsidRDefault="00FB70D8" w:rsidP="00FA7EBD">
      <w:pPr>
        <w:pStyle w:val="Heading3"/>
        <w:spacing w:line="360" w:lineRule="auto"/>
        <w:rPr>
          <w:rFonts w:ascii="Arial" w:hAnsi="Arial" w:cs="Arial"/>
        </w:rPr>
      </w:pPr>
      <w:r w:rsidRPr="00DA09F0">
        <w:rPr>
          <w:rFonts w:ascii="Arial" w:hAnsi="Arial" w:cs="Arial"/>
        </w:rPr>
        <w:lastRenderedPageBreak/>
        <w:t>Expenses by Month</w:t>
      </w:r>
    </w:p>
    <w:p w14:paraId="01F157FF" w14:textId="77777777" w:rsidR="00A77B3E" w:rsidRPr="00DA09F0" w:rsidRDefault="00FB70D8" w:rsidP="00FA7EBD">
      <w:pPr>
        <w:spacing w:line="360" w:lineRule="auto"/>
        <w:jc w:val="center"/>
        <w:rPr>
          <w:rFonts w:ascii="Arial" w:hAnsi="Arial" w:cs="Arial"/>
        </w:rPr>
      </w:pPr>
      <w:r w:rsidRPr="00DA09F0">
        <w:rPr>
          <w:rFonts w:ascii="Arial" w:hAnsi="Arial" w:cs="Arial"/>
          <w:noProof/>
        </w:rPr>
        <w:drawing>
          <wp:inline distT="0" distB="0" distL="0" distR="0" wp14:anchorId="793DDF1E" wp14:editId="55A586E5">
            <wp:extent cx="4114800" cy="2657856"/>
            <wp:effectExtent l="0" t="0" r="0" b="0"/>
            <wp:docPr id="100004" name="Picture 100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3538251" name=""/>
                    <pic:cNvPicPr>
                      <a:picLocks noChangeAspect="1"/>
                    </pic:cNvPicPr>
                  </pic:nvPicPr>
                  <pic:blipFill>
                    <a:blip r:embed="rId13"/>
                    <a:stretch>
                      <a:fillRect/>
                    </a:stretch>
                  </pic:blipFill>
                  <pic:spPr>
                    <a:xfrm>
                      <a:off x="0" y="0"/>
                      <a:ext cx="4114800" cy="2657856"/>
                    </a:xfrm>
                    <a:prstGeom prst="rect">
                      <a:avLst/>
                    </a:prstGeom>
                  </pic:spPr>
                </pic:pic>
              </a:graphicData>
            </a:graphic>
          </wp:inline>
        </w:drawing>
      </w:r>
    </w:p>
    <w:p w14:paraId="22C986B0" w14:textId="77777777" w:rsidR="00A77B3E" w:rsidRPr="00DA09F0" w:rsidRDefault="00FB70D8" w:rsidP="00FA7EBD">
      <w:pPr>
        <w:pStyle w:val="Heading3"/>
        <w:spacing w:line="360" w:lineRule="auto"/>
        <w:rPr>
          <w:rFonts w:ascii="Arial" w:hAnsi="Arial" w:cs="Arial"/>
        </w:rPr>
      </w:pPr>
      <w:r w:rsidRPr="00DA09F0">
        <w:rPr>
          <w:rFonts w:ascii="Arial" w:hAnsi="Arial" w:cs="Arial"/>
        </w:rPr>
        <w:t>Net Profit (or Loss) by Year</w:t>
      </w:r>
    </w:p>
    <w:p w14:paraId="2840D87F" w14:textId="77777777" w:rsidR="00A77B3E" w:rsidRPr="00DA09F0" w:rsidRDefault="00FB70D8" w:rsidP="00FA7EBD">
      <w:pPr>
        <w:spacing w:line="360" w:lineRule="auto"/>
        <w:jc w:val="center"/>
        <w:rPr>
          <w:rFonts w:ascii="Arial" w:hAnsi="Arial" w:cs="Arial"/>
        </w:rPr>
      </w:pPr>
      <w:r w:rsidRPr="00DA09F0">
        <w:rPr>
          <w:rFonts w:ascii="Arial" w:hAnsi="Arial" w:cs="Arial"/>
          <w:noProof/>
        </w:rPr>
        <w:drawing>
          <wp:inline distT="0" distB="0" distL="0" distR="0" wp14:anchorId="4A34E8EA" wp14:editId="6AD83E29">
            <wp:extent cx="4114800" cy="2657856"/>
            <wp:effectExtent l="0" t="0" r="0" b="0"/>
            <wp:docPr id="100005" name="Picture 100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9266122" name=""/>
                    <pic:cNvPicPr>
                      <a:picLocks noChangeAspect="1"/>
                    </pic:cNvPicPr>
                  </pic:nvPicPr>
                  <pic:blipFill>
                    <a:blip r:embed="rId14"/>
                    <a:stretch>
                      <a:fillRect/>
                    </a:stretch>
                  </pic:blipFill>
                  <pic:spPr>
                    <a:xfrm>
                      <a:off x="0" y="0"/>
                      <a:ext cx="4114800" cy="2657856"/>
                    </a:xfrm>
                    <a:prstGeom prst="rect">
                      <a:avLst/>
                    </a:prstGeom>
                  </pic:spPr>
                </pic:pic>
              </a:graphicData>
            </a:graphic>
          </wp:inline>
        </w:drawing>
      </w:r>
    </w:p>
    <w:p w14:paraId="5ABE4059" w14:textId="77777777" w:rsidR="00A77B3E" w:rsidRPr="00DA09F0" w:rsidRDefault="00FB70D8" w:rsidP="00FA7EBD">
      <w:pPr>
        <w:pStyle w:val="Heading2"/>
        <w:spacing w:line="360" w:lineRule="auto"/>
        <w:rPr>
          <w:rFonts w:ascii="Arial" w:hAnsi="Arial" w:cs="Arial"/>
        </w:rPr>
      </w:pPr>
      <w:r w:rsidRPr="00DA09F0">
        <w:rPr>
          <w:rFonts w:ascii="Arial" w:hAnsi="Arial" w:cs="Arial"/>
        </w:rPr>
        <w:t>Financing</w:t>
      </w:r>
    </w:p>
    <w:p w14:paraId="4FB789B9" w14:textId="77777777" w:rsidR="00A77B3E" w:rsidRPr="00DA09F0" w:rsidRDefault="00FB70D8" w:rsidP="00FA7EBD">
      <w:pPr>
        <w:pStyle w:val="BodyText"/>
        <w:spacing w:line="360" w:lineRule="auto"/>
        <w:rPr>
          <w:rFonts w:ascii="Arial" w:hAnsi="Arial" w:cs="Arial"/>
        </w:rPr>
      </w:pPr>
      <w:r w:rsidRPr="00DA09F0">
        <w:rPr>
          <w:rFonts w:ascii="Arial" w:hAnsi="Arial" w:cs="Arial"/>
        </w:rPr>
        <w:t xml:space="preserve">Prior to establish the enterprise we have started a funding campaign which raised £250000. We have used that funds to secure the location, fitting the kitchen accordingly to the legal requirements, obtain the </w:t>
      </w:r>
      <w:r w:rsidRPr="00DA09F0">
        <w:rPr>
          <w:rFonts w:ascii="Arial" w:hAnsi="Arial" w:cs="Arial"/>
        </w:rPr>
        <w:lastRenderedPageBreak/>
        <w:t>permits, and train the staff.  The budget for the first 6 months of marketing and advertising was £15000 and for the next year we predict that we will spend £10000. We have also purchased 2 new vehicles, one hybrid electric for traveling to and from farms, and the other is an electric vehicle that we are using for deliveries to the local restaurants that are using our products.</w:t>
      </w:r>
    </w:p>
    <w:p w14:paraId="4F2B4D8E" w14:textId="77777777" w:rsidR="00A77B3E" w:rsidRPr="00DA09F0" w:rsidRDefault="00FB70D8" w:rsidP="00FA7EBD">
      <w:pPr>
        <w:pStyle w:val="BodyText"/>
        <w:spacing w:line="360" w:lineRule="auto"/>
        <w:rPr>
          <w:rFonts w:ascii="Arial" w:hAnsi="Arial" w:cs="Arial"/>
        </w:rPr>
      </w:pPr>
      <w:r w:rsidRPr="00DA09F0">
        <w:rPr>
          <w:rFonts w:ascii="Arial" w:hAnsi="Arial" w:cs="Arial"/>
        </w:rPr>
        <w:t> </w:t>
      </w:r>
    </w:p>
    <w:p w14:paraId="4B4B2823" w14:textId="77777777" w:rsidR="00A77B3E" w:rsidRPr="00DA09F0" w:rsidRDefault="00FB70D8" w:rsidP="00FA7EBD">
      <w:pPr>
        <w:pStyle w:val="BodyText"/>
        <w:spacing w:line="360" w:lineRule="auto"/>
        <w:rPr>
          <w:rFonts w:ascii="Arial" w:hAnsi="Arial" w:cs="Arial"/>
        </w:rPr>
      </w:pPr>
      <w:r w:rsidRPr="00DA09F0">
        <w:rPr>
          <w:rFonts w:ascii="Arial" w:hAnsi="Arial" w:cs="Arial"/>
        </w:rPr>
        <w:t> </w:t>
      </w:r>
    </w:p>
    <w:p w14:paraId="1D4FA19B" w14:textId="77777777" w:rsidR="00A77B3E" w:rsidRPr="00DA09F0" w:rsidRDefault="00FB70D8" w:rsidP="00FA7EBD">
      <w:pPr>
        <w:pStyle w:val="Heading3"/>
        <w:spacing w:line="360" w:lineRule="auto"/>
        <w:rPr>
          <w:rFonts w:ascii="Arial" w:hAnsi="Arial" w:cs="Arial"/>
        </w:rPr>
      </w:pPr>
      <w:r w:rsidRPr="00DA09F0">
        <w:rPr>
          <w:rFonts w:ascii="Arial" w:hAnsi="Arial" w:cs="Arial"/>
        </w:rPr>
        <w:lastRenderedPageBreak/>
        <w:t>Sources of Funds</w:t>
      </w:r>
    </w:p>
    <w:p w14:paraId="12F77773" w14:textId="77777777" w:rsidR="00A77B3E" w:rsidRPr="00DA09F0" w:rsidRDefault="00FB70D8" w:rsidP="00FA7EBD">
      <w:pPr>
        <w:pStyle w:val="Heading2"/>
        <w:spacing w:line="360" w:lineRule="auto"/>
        <w:rPr>
          <w:rFonts w:ascii="Arial" w:hAnsi="Arial" w:cs="Arial"/>
        </w:rPr>
      </w:pPr>
      <w:r w:rsidRPr="00DA09F0">
        <w:rPr>
          <w:rFonts w:ascii="Arial" w:hAnsi="Arial" w:cs="Arial"/>
        </w:rPr>
        <w:t>Statements</w:t>
      </w:r>
    </w:p>
    <w:p w14:paraId="3AAE3CD6" w14:textId="77777777" w:rsidR="00A77B3E" w:rsidRPr="00DA09F0" w:rsidRDefault="00FB70D8" w:rsidP="00FA7EBD">
      <w:pPr>
        <w:pStyle w:val="Heading3"/>
        <w:spacing w:line="360" w:lineRule="auto"/>
        <w:rPr>
          <w:rFonts w:ascii="Arial" w:hAnsi="Arial" w:cs="Arial"/>
        </w:rPr>
      </w:pPr>
      <w:r w:rsidRPr="00DA09F0">
        <w:rPr>
          <w:rFonts w:ascii="Arial" w:hAnsi="Arial" w:cs="Arial"/>
        </w:rPr>
        <w:t>Projected Profit and Loss</w:t>
      </w:r>
    </w:p>
    <w:tbl>
      <w:tblPr>
        <w:tblW w:w="0" w:type="auto"/>
        <w:jc w:val="center"/>
        <w:tblLayout w:type="fixed"/>
        <w:tblLook w:val="04A0" w:firstRow="1" w:lastRow="0" w:firstColumn="1" w:lastColumn="0" w:noHBand="0" w:noVBand="1"/>
      </w:tblPr>
      <w:tblGrid>
        <w:gridCol w:w="3278"/>
        <w:gridCol w:w="2027"/>
        <w:gridCol w:w="2027"/>
        <w:gridCol w:w="2027"/>
      </w:tblGrid>
      <w:tr w:rsidR="00A4041B" w:rsidRPr="00DA09F0" w14:paraId="73DF9FFA"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000000"/>
            <w:tcMar>
              <w:top w:w="60" w:type="dxa"/>
              <w:left w:w="60" w:type="dxa"/>
              <w:bottom w:w="60" w:type="dxa"/>
              <w:right w:w="60" w:type="dxa"/>
            </w:tcMar>
            <w:vAlign w:val="center"/>
          </w:tcPr>
          <w:p w14:paraId="4960B136" w14:textId="77777777" w:rsidR="00A77B3E" w:rsidRPr="00DA09F0" w:rsidRDefault="00A77B3E" w:rsidP="00FA7EBD">
            <w:pPr>
              <w:pStyle w:val="FinancialTableHeader"/>
              <w:keepNext/>
              <w:keepLines/>
              <w:spacing w:line="360" w:lineRule="auto"/>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1D7B4BCC" w14:textId="77777777" w:rsidR="00A77B3E" w:rsidRPr="00DA09F0" w:rsidRDefault="00FB70D8" w:rsidP="00FA7EBD">
            <w:pPr>
              <w:pStyle w:val="FinancialTableHeader"/>
              <w:keepNext/>
              <w:keepLines/>
              <w:spacing w:line="360" w:lineRule="auto"/>
              <w:jc w:val="right"/>
              <w:rPr>
                <w:rFonts w:ascii="Arial" w:hAnsi="Arial" w:cs="Arial"/>
              </w:rPr>
            </w:pPr>
            <w:r w:rsidRPr="00DA09F0">
              <w:rPr>
                <w:rFonts w:ascii="Arial" w:hAnsi="Arial" w:cs="Arial"/>
              </w:rPr>
              <w:t>FY2021</w:t>
            </w:r>
          </w:p>
        </w:tc>
        <w:tc>
          <w:tcPr>
            <w:tcW w:w="202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1E178928" w14:textId="77777777" w:rsidR="00A77B3E" w:rsidRPr="00DA09F0" w:rsidRDefault="00FB70D8" w:rsidP="00FA7EBD">
            <w:pPr>
              <w:pStyle w:val="FinancialTableHeader"/>
              <w:keepNext/>
              <w:keepLines/>
              <w:spacing w:line="360" w:lineRule="auto"/>
              <w:jc w:val="right"/>
              <w:rPr>
                <w:rFonts w:ascii="Arial" w:hAnsi="Arial" w:cs="Arial"/>
              </w:rPr>
            </w:pPr>
            <w:r w:rsidRPr="00DA09F0">
              <w:rPr>
                <w:rFonts w:ascii="Arial" w:hAnsi="Arial" w:cs="Arial"/>
              </w:rPr>
              <w:t>FY2022</w:t>
            </w:r>
          </w:p>
        </w:tc>
        <w:tc>
          <w:tcPr>
            <w:tcW w:w="202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07F59847" w14:textId="77777777" w:rsidR="00A77B3E" w:rsidRPr="00DA09F0" w:rsidRDefault="00FB70D8" w:rsidP="00FA7EBD">
            <w:pPr>
              <w:pStyle w:val="FinancialTableHeader"/>
              <w:keepNext/>
              <w:keepLines/>
              <w:spacing w:line="360" w:lineRule="auto"/>
              <w:jc w:val="right"/>
              <w:rPr>
                <w:rFonts w:ascii="Arial" w:hAnsi="Arial" w:cs="Arial"/>
              </w:rPr>
            </w:pPr>
            <w:r w:rsidRPr="00DA09F0">
              <w:rPr>
                <w:rFonts w:ascii="Arial" w:hAnsi="Arial" w:cs="Arial"/>
              </w:rPr>
              <w:t>FY2023</w:t>
            </w:r>
          </w:p>
        </w:tc>
      </w:tr>
      <w:tr w:rsidR="00A4041B" w:rsidRPr="00DA09F0" w14:paraId="4AD0DC4C"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65091EE6" w14:textId="77777777" w:rsidR="00A77B3E" w:rsidRPr="00DA09F0" w:rsidRDefault="00FB70D8" w:rsidP="00FA7EBD">
            <w:pPr>
              <w:pStyle w:val="FinancialTableGroupFooter"/>
              <w:keepNext/>
              <w:keepLines/>
              <w:spacing w:line="360" w:lineRule="auto"/>
              <w:rPr>
                <w:rFonts w:ascii="Arial" w:hAnsi="Arial" w:cs="Arial"/>
              </w:rPr>
            </w:pPr>
            <w:r w:rsidRPr="00DA09F0">
              <w:rPr>
                <w:rFonts w:ascii="Arial" w:hAnsi="Arial" w:cs="Arial"/>
              </w:rPr>
              <w:t>Revenue</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9F338BE"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£753,600</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2D4AD08"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£914,400</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3FF0E34"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£914,400</w:t>
            </w:r>
          </w:p>
        </w:tc>
      </w:tr>
      <w:tr w:rsidR="00A4041B" w:rsidRPr="00DA09F0" w14:paraId="02C93E37" w14:textId="77777777">
        <w:trPr>
          <w:cantSplit/>
          <w:trHeight w:hRule="exact" w:val="20"/>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49A02FAB" w14:textId="77777777" w:rsidR="00A77B3E" w:rsidRPr="00DA09F0" w:rsidRDefault="00A77B3E" w:rsidP="00FA7EBD">
            <w:pPr>
              <w:pStyle w:val="FinancialTableSpacer"/>
              <w:keepNext/>
              <w:keepLines/>
              <w:spacing w:line="360" w:lineRule="auto"/>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15187B8"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FD05417"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636E3AE" w14:textId="77777777" w:rsidR="00A77B3E" w:rsidRPr="00DA09F0" w:rsidRDefault="00A77B3E" w:rsidP="00FA7EBD">
            <w:pPr>
              <w:pStyle w:val="FinancialTableSpacer"/>
              <w:keepNext/>
              <w:keepLines/>
              <w:spacing w:line="360" w:lineRule="auto"/>
              <w:jc w:val="right"/>
              <w:rPr>
                <w:rFonts w:ascii="Arial" w:hAnsi="Arial" w:cs="Arial"/>
              </w:rPr>
            </w:pPr>
          </w:p>
        </w:tc>
      </w:tr>
      <w:tr w:rsidR="00A4041B" w:rsidRPr="00DA09F0" w14:paraId="001A8B9E"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7D6479B3" w14:textId="77777777" w:rsidR="00A77B3E" w:rsidRPr="00DA09F0" w:rsidRDefault="00FB70D8" w:rsidP="00FA7EBD">
            <w:pPr>
              <w:pStyle w:val="FinancialTableGroupFooter"/>
              <w:keepNext/>
              <w:keepLines/>
              <w:spacing w:line="360" w:lineRule="auto"/>
              <w:rPr>
                <w:rFonts w:ascii="Arial" w:hAnsi="Arial" w:cs="Arial"/>
              </w:rPr>
            </w:pPr>
            <w:r w:rsidRPr="00DA09F0">
              <w:rPr>
                <w:rFonts w:ascii="Arial" w:hAnsi="Arial" w:cs="Arial"/>
              </w:rPr>
              <w:t>Direct Costs</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29DD14D"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£8,910</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B733889" w14:textId="77777777" w:rsidR="00A77B3E" w:rsidRPr="00DA09F0" w:rsidRDefault="00A77B3E" w:rsidP="00FA7EBD">
            <w:pPr>
              <w:pStyle w:val="FinancialTableGroupFoot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E4CB723" w14:textId="77777777" w:rsidR="00A77B3E" w:rsidRPr="00DA09F0" w:rsidRDefault="00A77B3E" w:rsidP="00FA7EBD">
            <w:pPr>
              <w:pStyle w:val="FinancialTableGroupFooter"/>
              <w:keepNext/>
              <w:keepLines/>
              <w:spacing w:line="360" w:lineRule="auto"/>
              <w:jc w:val="right"/>
              <w:rPr>
                <w:rFonts w:ascii="Arial" w:hAnsi="Arial" w:cs="Arial"/>
              </w:rPr>
            </w:pPr>
          </w:p>
        </w:tc>
      </w:tr>
      <w:tr w:rsidR="00A4041B" w:rsidRPr="00DA09F0" w14:paraId="71BDABE3" w14:textId="77777777">
        <w:trPr>
          <w:cantSplit/>
          <w:trHeight w:hRule="exact" w:val="20"/>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56ACDF8" w14:textId="77777777" w:rsidR="00A77B3E" w:rsidRPr="00DA09F0" w:rsidRDefault="00A77B3E" w:rsidP="00FA7EBD">
            <w:pPr>
              <w:pStyle w:val="FinancialTableSpacer"/>
              <w:keepNext/>
              <w:keepLines/>
              <w:spacing w:line="360" w:lineRule="auto"/>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D6C64F5"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269E640"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3B2E9BC" w14:textId="77777777" w:rsidR="00A77B3E" w:rsidRPr="00DA09F0" w:rsidRDefault="00A77B3E" w:rsidP="00FA7EBD">
            <w:pPr>
              <w:pStyle w:val="FinancialTableSpacer"/>
              <w:keepNext/>
              <w:keepLines/>
              <w:spacing w:line="360" w:lineRule="auto"/>
              <w:jc w:val="right"/>
              <w:rPr>
                <w:rFonts w:ascii="Arial" w:hAnsi="Arial" w:cs="Arial"/>
              </w:rPr>
            </w:pPr>
          </w:p>
        </w:tc>
      </w:tr>
      <w:tr w:rsidR="00A4041B" w:rsidRPr="00DA09F0" w14:paraId="72984BF4"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4780519"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Gross Margin</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B685DA2"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£744,690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DDCE99D"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£914,400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EFB1D1A"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£914,400</w:t>
            </w:r>
          </w:p>
        </w:tc>
      </w:tr>
      <w:tr w:rsidR="00A4041B" w:rsidRPr="00DA09F0" w14:paraId="52E99B34"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57A6C3DA" w14:textId="77777777" w:rsidR="00A77B3E" w:rsidRPr="00DA09F0" w:rsidRDefault="00FB70D8" w:rsidP="00FA7EBD">
            <w:pPr>
              <w:pStyle w:val="FinancialTableGroupFooter"/>
              <w:keepNext/>
              <w:keepLines/>
              <w:spacing w:line="360" w:lineRule="auto"/>
              <w:rPr>
                <w:rFonts w:ascii="Arial" w:hAnsi="Arial" w:cs="Arial"/>
              </w:rPr>
            </w:pPr>
            <w:r w:rsidRPr="00DA09F0">
              <w:rPr>
                <w:rFonts w:ascii="Arial" w:hAnsi="Arial" w:cs="Arial"/>
              </w:rPr>
              <w:t>Gross Margin %</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3B477E9"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99%</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D68E6D5"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100%</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C6C5445"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100%</w:t>
            </w:r>
          </w:p>
        </w:tc>
      </w:tr>
      <w:tr w:rsidR="00A4041B" w:rsidRPr="00DA09F0" w14:paraId="1D3F2AE1"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6F4064F" w14:textId="77777777" w:rsidR="00A77B3E" w:rsidRPr="00DA09F0" w:rsidRDefault="00FB70D8" w:rsidP="00FA7EBD">
            <w:pPr>
              <w:pStyle w:val="FinancialTableGroupHeader"/>
              <w:keepNext/>
              <w:keepLines/>
              <w:spacing w:line="360" w:lineRule="auto"/>
              <w:rPr>
                <w:rFonts w:ascii="Arial" w:hAnsi="Arial" w:cs="Arial"/>
              </w:rPr>
            </w:pPr>
            <w:r w:rsidRPr="00DA09F0">
              <w:rPr>
                <w:rFonts w:ascii="Arial" w:hAnsi="Arial" w:cs="Arial"/>
              </w:rPr>
              <w:t>Operating Expenses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AA2FE89" w14:textId="77777777" w:rsidR="00A77B3E" w:rsidRPr="00DA09F0" w:rsidRDefault="00A77B3E" w:rsidP="00FA7EBD">
            <w:pPr>
              <w:pStyle w:val="FinancialTableGroupHead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A0B8E96" w14:textId="77777777" w:rsidR="00A77B3E" w:rsidRPr="00DA09F0" w:rsidRDefault="00A77B3E" w:rsidP="00FA7EBD">
            <w:pPr>
              <w:pStyle w:val="FinancialTableGroupHead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869C88A" w14:textId="77777777" w:rsidR="00A77B3E" w:rsidRPr="00DA09F0" w:rsidRDefault="00A77B3E" w:rsidP="00FA7EBD">
            <w:pPr>
              <w:pStyle w:val="FinancialTableGroupHeader"/>
              <w:keepNext/>
              <w:keepLines/>
              <w:spacing w:line="360" w:lineRule="auto"/>
              <w:jc w:val="right"/>
              <w:rPr>
                <w:rFonts w:ascii="Arial" w:hAnsi="Arial" w:cs="Arial"/>
              </w:rPr>
            </w:pPr>
          </w:p>
        </w:tc>
      </w:tr>
      <w:tr w:rsidR="00A4041B" w:rsidRPr="00DA09F0" w14:paraId="712A74E2"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1B5CBDED"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Salaries &amp; Wages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4FEEEBD0"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£475,000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1BD965AE"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£486,100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7E1E72E3"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£497,538</w:t>
            </w:r>
          </w:p>
        </w:tc>
      </w:tr>
      <w:tr w:rsidR="00A4041B" w:rsidRPr="00DA09F0" w14:paraId="77D9AD7C"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04D2FD36"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Employee Related Expenses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2D48C4E1"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£95,000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5BB5B16C"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£97,220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64645339"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£99,508</w:t>
            </w:r>
          </w:p>
        </w:tc>
      </w:tr>
      <w:tr w:rsidR="00A4041B" w:rsidRPr="00DA09F0" w14:paraId="07EC1454"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74E170F2"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Rent</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07B6DA58"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£120,000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0CE32123"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£120,000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007AF3EA"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£120,000</w:t>
            </w:r>
          </w:p>
        </w:tc>
      </w:tr>
      <w:tr w:rsidR="00A4041B" w:rsidRPr="00DA09F0" w14:paraId="6EFE94E2"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06D49677"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Phone</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249CF7D6"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£600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34DC8919"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£600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0B8456B2"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£600</w:t>
            </w:r>
          </w:p>
        </w:tc>
      </w:tr>
      <w:tr w:rsidR="00A4041B" w:rsidRPr="00DA09F0" w14:paraId="1351BD70"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37A29CB9"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Utilities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746335C1"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£12,000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1D121112"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£12,000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59259F01"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£12,000</w:t>
            </w:r>
          </w:p>
        </w:tc>
      </w:tr>
      <w:tr w:rsidR="00A4041B" w:rsidRPr="00DA09F0" w14:paraId="65FDBC7F"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41DD1D85"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Insurance</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5AC25B1F"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£5,160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6D2E8C00"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£5,160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2DBDD0BD"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£5,160</w:t>
            </w:r>
          </w:p>
        </w:tc>
      </w:tr>
      <w:tr w:rsidR="00A4041B" w:rsidRPr="00DA09F0" w14:paraId="3EB17794"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52354C2C"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Council Tax</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61B80D5F"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£12,000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6CE5EA19"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£12,000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4B52B333"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£12,000</w:t>
            </w:r>
          </w:p>
        </w:tc>
      </w:tr>
      <w:tr w:rsidR="00A4041B" w:rsidRPr="00DA09F0" w14:paraId="40095E3E"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3945509E" w14:textId="77777777" w:rsidR="00A77B3E" w:rsidRPr="00DA09F0" w:rsidRDefault="00FB70D8" w:rsidP="00FA7EBD">
            <w:pPr>
              <w:pStyle w:val="FinancialTableGroupFooter"/>
              <w:keepNext/>
              <w:keepLines/>
              <w:spacing w:line="360" w:lineRule="auto"/>
              <w:rPr>
                <w:rFonts w:ascii="Arial" w:hAnsi="Arial" w:cs="Arial"/>
              </w:rPr>
            </w:pPr>
            <w:r w:rsidRPr="00DA09F0">
              <w:rPr>
                <w:rFonts w:ascii="Arial" w:hAnsi="Arial" w:cs="Arial"/>
              </w:rPr>
              <w:t>Total Operating Expenses</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3328DCC"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£719,760</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576A121"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£733,080</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310368C"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£746,806</w:t>
            </w:r>
          </w:p>
        </w:tc>
      </w:tr>
      <w:tr w:rsidR="00A4041B" w:rsidRPr="00DA09F0" w14:paraId="49F33F43" w14:textId="77777777">
        <w:trPr>
          <w:cantSplit/>
          <w:trHeight w:hRule="exact" w:val="20"/>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42715201" w14:textId="77777777" w:rsidR="00A77B3E" w:rsidRPr="00DA09F0" w:rsidRDefault="00A77B3E" w:rsidP="00FA7EBD">
            <w:pPr>
              <w:pStyle w:val="FinancialTableSpacer"/>
              <w:keepNext/>
              <w:keepLines/>
              <w:spacing w:line="360" w:lineRule="auto"/>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063D645"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11FC9BD"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B8B4C1A" w14:textId="77777777" w:rsidR="00A77B3E" w:rsidRPr="00DA09F0" w:rsidRDefault="00A77B3E" w:rsidP="00FA7EBD">
            <w:pPr>
              <w:pStyle w:val="FinancialTableSpacer"/>
              <w:keepNext/>
              <w:keepLines/>
              <w:spacing w:line="360" w:lineRule="auto"/>
              <w:jc w:val="right"/>
              <w:rPr>
                <w:rFonts w:ascii="Arial" w:hAnsi="Arial" w:cs="Arial"/>
              </w:rPr>
            </w:pPr>
          </w:p>
        </w:tc>
      </w:tr>
      <w:tr w:rsidR="00A4041B" w:rsidRPr="00DA09F0" w14:paraId="59EF1451"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13CEC190" w14:textId="77777777" w:rsidR="00A77B3E" w:rsidRPr="00DA09F0" w:rsidRDefault="00FB70D8" w:rsidP="00FA7EBD">
            <w:pPr>
              <w:pStyle w:val="FinancialTableGroupFooter"/>
              <w:keepNext/>
              <w:keepLines/>
              <w:spacing w:line="360" w:lineRule="auto"/>
              <w:rPr>
                <w:rFonts w:ascii="Arial" w:hAnsi="Arial" w:cs="Arial"/>
              </w:rPr>
            </w:pPr>
            <w:r w:rsidRPr="00DA09F0">
              <w:rPr>
                <w:rFonts w:ascii="Arial" w:hAnsi="Arial" w:cs="Arial"/>
              </w:rPr>
              <w:t>Operating Income</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DE46B14"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£24,930</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EECE031"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£181,320</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0619071"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£167,594</w:t>
            </w:r>
          </w:p>
        </w:tc>
      </w:tr>
      <w:tr w:rsidR="00A4041B" w:rsidRPr="00DA09F0" w14:paraId="44977ECA" w14:textId="77777777">
        <w:trPr>
          <w:cantSplit/>
          <w:trHeight w:hRule="exact" w:val="20"/>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43EB5C64" w14:textId="77777777" w:rsidR="00A77B3E" w:rsidRPr="00DA09F0" w:rsidRDefault="00A77B3E" w:rsidP="00FA7EBD">
            <w:pPr>
              <w:pStyle w:val="FinancialTableSpacer"/>
              <w:keepNext/>
              <w:keepLines/>
              <w:spacing w:line="360" w:lineRule="auto"/>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744308F"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E07BBAF"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9B80B55" w14:textId="77777777" w:rsidR="00A77B3E" w:rsidRPr="00DA09F0" w:rsidRDefault="00A77B3E" w:rsidP="00FA7EBD">
            <w:pPr>
              <w:pStyle w:val="FinancialTableSpacer"/>
              <w:keepNext/>
              <w:keepLines/>
              <w:spacing w:line="360" w:lineRule="auto"/>
              <w:jc w:val="right"/>
              <w:rPr>
                <w:rFonts w:ascii="Arial" w:hAnsi="Arial" w:cs="Arial"/>
              </w:rPr>
            </w:pPr>
          </w:p>
        </w:tc>
      </w:tr>
      <w:tr w:rsidR="00A4041B" w:rsidRPr="00DA09F0" w14:paraId="23EB2F47"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2E7ED18"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Interest Incurred</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67F5FCD" w14:textId="77777777" w:rsidR="00A77B3E" w:rsidRPr="00DA09F0" w:rsidRDefault="00A77B3E" w:rsidP="00FA7EBD">
            <w:pPr>
              <w:pStyle w:val="FinancialTable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F8B0A27" w14:textId="77777777" w:rsidR="00A77B3E" w:rsidRPr="00DA09F0" w:rsidRDefault="00A77B3E" w:rsidP="00FA7EBD">
            <w:pPr>
              <w:pStyle w:val="FinancialTable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4113A03" w14:textId="77777777" w:rsidR="00A77B3E" w:rsidRPr="00DA09F0" w:rsidRDefault="00A77B3E" w:rsidP="00FA7EBD">
            <w:pPr>
              <w:pStyle w:val="FinancialTableItem"/>
              <w:keepNext/>
              <w:keepLines/>
              <w:spacing w:line="360" w:lineRule="auto"/>
              <w:jc w:val="right"/>
              <w:rPr>
                <w:rFonts w:ascii="Arial" w:hAnsi="Arial" w:cs="Arial"/>
              </w:rPr>
            </w:pPr>
          </w:p>
        </w:tc>
      </w:tr>
      <w:tr w:rsidR="00A4041B" w:rsidRPr="00DA09F0" w14:paraId="0DAF66D9"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0817463"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Depreciation and Amortization</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15AB947"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£8,571</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082C54B"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£8,572</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3D78252"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£8,571</w:t>
            </w:r>
          </w:p>
        </w:tc>
      </w:tr>
      <w:tr w:rsidR="00A4041B" w:rsidRPr="00DA09F0" w14:paraId="1F08048D"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D094B41"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Gain or Loss from Sale of Assets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898CDD7" w14:textId="77777777" w:rsidR="00A77B3E" w:rsidRPr="00DA09F0" w:rsidRDefault="00A77B3E" w:rsidP="00FA7EBD">
            <w:pPr>
              <w:pStyle w:val="FinancialTable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91D60AF" w14:textId="77777777" w:rsidR="00A77B3E" w:rsidRPr="00DA09F0" w:rsidRDefault="00A77B3E" w:rsidP="00FA7EBD">
            <w:pPr>
              <w:pStyle w:val="FinancialTable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7130087" w14:textId="77777777" w:rsidR="00A77B3E" w:rsidRPr="00DA09F0" w:rsidRDefault="00A77B3E" w:rsidP="00FA7EBD">
            <w:pPr>
              <w:pStyle w:val="FinancialTableItem"/>
              <w:keepNext/>
              <w:keepLines/>
              <w:spacing w:line="360" w:lineRule="auto"/>
              <w:jc w:val="right"/>
              <w:rPr>
                <w:rFonts w:ascii="Arial" w:hAnsi="Arial" w:cs="Arial"/>
              </w:rPr>
            </w:pPr>
          </w:p>
        </w:tc>
      </w:tr>
      <w:tr w:rsidR="00A4041B" w:rsidRPr="00DA09F0" w14:paraId="73B448A0"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1A34FF8"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Income Taxes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13FA028"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£3,272</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0EFE7D0"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£34,549</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E9CE2C4"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£31,805</w:t>
            </w:r>
          </w:p>
        </w:tc>
      </w:tr>
      <w:tr w:rsidR="00A4041B" w:rsidRPr="00DA09F0" w14:paraId="5888E665"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65310A4" w14:textId="77777777" w:rsidR="00A77B3E" w:rsidRPr="00DA09F0" w:rsidRDefault="00FB70D8" w:rsidP="00FA7EBD">
            <w:pPr>
              <w:pStyle w:val="FinancialTableGroupHeader"/>
              <w:keepNext/>
              <w:keepLines/>
              <w:spacing w:line="360" w:lineRule="auto"/>
              <w:rPr>
                <w:rFonts w:ascii="Arial" w:hAnsi="Arial" w:cs="Arial"/>
              </w:rPr>
            </w:pPr>
            <w:r w:rsidRPr="00DA09F0">
              <w:rPr>
                <w:rFonts w:ascii="Arial" w:hAnsi="Arial" w:cs="Arial"/>
              </w:rPr>
              <w:t>Total Expenses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BB260C9" w14:textId="77777777" w:rsidR="00A77B3E" w:rsidRPr="00DA09F0" w:rsidRDefault="00FB70D8" w:rsidP="00FA7EBD">
            <w:pPr>
              <w:pStyle w:val="FinancialTableGroupHeader"/>
              <w:keepNext/>
              <w:keepLines/>
              <w:spacing w:line="360" w:lineRule="auto"/>
              <w:jc w:val="right"/>
              <w:rPr>
                <w:rFonts w:ascii="Arial" w:hAnsi="Arial" w:cs="Arial"/>
              </w:rPr>
            </w:pPr>
            <w:r w:rsidRPr="00DA09F0">
              <w:rPr>
                <w:rFonts w:ascii="Arial" w:hAnsi="Arial" w:cs="Arial"/>
              </w:rPr>
              <w:t>£740,513</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537C681" w14:textId="77777777" w:rsidR="00A77B3E" w:rsidRPr="00DA09F0" w:rsidRDefault="00FB70D8" w:rsidP="00FA7EBD">
            <w:pPr>
              <w:pStyle w:val="FinancialTableGroupHeader"/>
              <w:keepNext/>
              <w:keepLines/>
              <w:spacing w:line="360" w:lineRule="auto"/>
              <w:jc w:val="right"/>
              <w:rPr>
                <w:rFonts w:ascii="Arial" w:hAnsi="Arial" w:cs="Arial"/>
              </w:rPr>
            </w:pPr>
            <w:r w:rsidRPr="00DA09F0">
              <w:rPr>
                <w:rFonts w:ascii="Arial" w:hAnsi="Arial" w:cs="Arial"/>
              </w:rPr>
              <w:t>£776,201</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7C70147" w14:textId="77777777" w:rsidR="00A77B3E" w:rsidRPr="00DA09F0" w:rsidRDefault="00FB70D8" w:rsidP="00FA7EBD">
            <w:pPr>
              <w:pStyle w:val="FinancialTableGroupHeader"/>
              <w:keepNext/>
              <w:keepLines/>
              <w:spacing w:line="360" w:lineRule="auto"/>
              <w:jc w:val="right"/>
              <w:rPr>
                <w:rFonts w:ascii="Arial" w:hAnsi="Arial" w:cs="Arial"/>
              </w:rPr>
            </w:pPr>
            <w:r w:rsidRPr="00DA09F0">
              <w:rPr>
                <w:rFonts w:ascii="Arial" w:hAnsi="Arial" w:cs="Arial"/>
              </w:rPr>
              <w:t>£787,182</w:t>
            </w:r>
          </w:p>
        </w:tc>
      </w:tr>
      <w:tr w:rsidR="00A4041B" w:rsidRPr="00DA09F0" w14:paraId="77705D4A"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6FB9639" w14:textId="77777777" w:rsidR="00A77B3E" w:rsidRPr="00DA09F0" w:rsidRDefault="00FB70D8" w:rsidP="00FA7EBD">
            <w:pPr>
              <w:pStyle w:val="FinancialTableGroupHeader"/>
              <w:keepNext/>
              <w:keepLines/>
              <w:spacing w:line="360" w:lineRule="auto"/>
              <w:rPr>
                <w:rFonts w:ascii="Arial" w:hAnsi="Arial" w:cs="Arial"/>
              </w:rPr>
            </w:pPr>
            <w:r w:rsidRPr="00DA09F0">
              <w:rPr>
                <w:rFonts w:ascii="Arial" w:hAnsi="Arial" w:cs="Arial"/>
              </w:rPr>
              <w:t>Net Profit</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CBEC0E7" w14:textId="77777777" w:rsidR="00A77B3E" w:rsidRPr="00DA09F0" w:rsidRDefault="00FB70D8" w:rsidP="00FA7EBD">
            <w:pPr>
              <w:pStyle w:val="FinancialTableGroupHeader"/>
              <w:keepNext/>
              <w:keepLines/>
              <w:spacing w:line="360" w:lineRule="auto"/>
              <w:jc w:val="right"/>
              <w:rPr>
                <w:rFonts w:ascii="Arial" w:hAnsi="Arial" w:cs="Arial"/>
              </w:rPr>
            </w:pPr>
            <w:r w:rsidRPr="00DA09F0">
              <w:rPr>
                <w:rFonts w:ascii="Arial" w:hAnsi="Arial" w:cs="Arial"/>
              </w:rPr>
              <w:t>£13,087</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CFB4099" w14:textId="77777777" w:rsidR="00A77B3E" w:rsidRPr="00DA09F0" w:rsidRDefault="00FB70D8" w:rsidP="00FA7EBD">
            <w:pPr>
              <w:pStyle w:val="FinancialTableGroupHeader"/>
              <w:keepNext/>
              <w:keepLines/>
              <w:spacing w:line="360" w:lineRule="auto"/>
              <w:jc w:val="right"/>
              <w:rPr>
                <w:rFonts w:ascii="Arial" w:hAnsi="Arial" w:cs="Arial"/>
              </w:rPr>
            </w:pPr>
            <w:r w:rsidRPr="00DA09F0">
              <w:rPr>
                <w:rFonts w:ascii="Arial" w:hAnsi="Arial" w:cs="Arial"/>
              </w:rPr>
              <w:t>£138,199</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DEA0FE3" w14:textId="77777777" w:rsidR="00A77B3E" w:rsidRPr="00DA09F0" w:rsidRDefault="00FB70D8" w:rsidP="00FA7EBD">
            <w:pPr>
              <w:pStyle w:val="FinancialTableGroupHeader"/>
              <w:keepNext/>
              <w:keepLines/>
              <w:spacing w:line="360" w:lineRule="auto"/>
              <w:jc w:val="right"/>
              <w:rPr>
                <w:rFonts w:ascii="Arial" w:hAnsi="Arial" w:cs="Arial"/>
              </w:rPr>
            </w:pPr>
            <w:r w:rsidRPr="00DA09F0">
              <w:rPr>
                <w:rFonts w:ascii="Arial" w:hAnsi="Arial" w:cs="Arial"/>
              </w:rPr>
              <w:t>£127,218</w:t>
            </w:r>
          </w:p>
        </w:tc>
      </w:tr>
      <w:tr w:rsidR="00A4041B" w:rsidRPr="00DA09F0" w14:paraId="4392F3A7"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2CB7DA51" w14:textId="77777777" w:rsidR="00A77B3E" w:rsidRPr="00DA09F0" w:rsidRDefault="00FB70D8" w:rsidP="00FA7EBD">
            <w:pPr>
              <w:pStyle w:val="FinancialTableGroupFooter"/>
              <w:keepNext/>
              <w:keepLines/>
              <w:spacing w:line="360" w:lineRule="auto"/>
              <w:rPr>
                <w:rFonts w:ascii="Arial" w:hAnsi="Arial" w:cs="Arial"/>
              </w:rPr>
            </w:pPr>
            <w:r w:rsidRPr="00DA09F0">
              <w:rPr>
                <w:rFonts w:ascii="Arial" w:hAnsi="Arial" w:cs="Arial"/>
              </w:rPr>
              <w:t>Net Profit / Sales</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43F27C6"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2%</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5E5A24F"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15%</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5908032"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14%</w:t>
            </w:r>
          </w:p>
        </w:tc>
      </w:tr>
    </w:tbl>
    <w:p w14:paraId="779A2050" w14:textId="77777777" w:rsidR="00A77B3E" w:rsidRPr="00DA09F0" w:rsidRDefault="00A77B3E" w:rsidP="00FA7EBD">
      <w:pPr>
        <w:pStyle w:val="BodyText"/>
        <w:spacing w:line="360" w:lineRule="auto"/>
        <w:rPr>
          <w:rFonts w:ascii="Arial" w:hAnsi="Arial" w:cs="Arial"/>
        </w:rPr>
      </w:pPr>
    </w:p>
    <w:p w14:paraId="6ED68450" w14:textId="77777777" w:rsidR="00A77B3E" w:rsidRPr="00DA09F0" w:rsidRDefault="00FB70D8" w:rsidP="00FA7EBD">
      <w:pPr>
        <w:pStyle w:val="Heading3"/>
        <w:spacing w:line="360" w:lineRule="auto"/>
        <w:rPr>
          <w:rFonts w:ascii="Arial" w:hAnsi="Arial" w:cs="Arial"/>
        </w:rPr>
      </w:pPr>
      <w:r w:rsidRPr="00DA09F0">
        <w:rPr>
          <w:rFonts w:ascii="Arial" w:hAnsi="Arial" w:cs="Arial"/>
        </w:rPr>
        <w:lastRenderedPageBreak/>
        <w:t>Projected Balance Sheet</w:t>
      </w:r>
    </w:p>
    <w:tbl>
      <w:tblPr>
        <w:tblW w:w="0" w:type="auto"/>
        <w:jc w:val="center"/>
        <w:tblLayout w:type="fixed"/>
        <w:tblLook w:val="04A0" w:firstRow="1" w:lastRow="0" w:firstColumn="1" w:lastColumn="0" w:noHBand="0" w:noVBand="1"/>
      </w:tblPr>
      <w:tblGrid>
        <w:gridCol w:w="3278"/>
        <w:gridCol w:w="2027"/>
        <w:gridCol w:w="2027"/>
        <w:gridCol w:w="2027"/>
      </w:tblGrid>
      <w:tr w:rsidR="00A4041B" w:rsidRPr="00DA09F0" w14:paraId="214A740E"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000000"/>
            <w:tcMar>
              <w:top w:w="60" w:type="dxa"/>
              <w:left w:w="60" w:type="dxa"/>
              <w:bottom w:w="60" w:type="dxa"/>
              <w:right w:w="60" w:type="dxa"/>
            </w:tcMar>
            <w:vAlign w:val="center"/>
          </w:tcPr>
          <w:p w14:paraId="369ED697" w14:textId="77777777" w:rsidR="00A77B3E" w:rsidRPr="00DA09F0" w:rsidRDefault="00A77B3E" w:rsidP="00FA7EBD">
            <w:pPr>
              <w:pStyle w:val="FinancialTableHeader"/>
              <w:keepNext/>
              <w:keepLines/>
              <w:spacing w:line="360" w:lineRule="auto"/>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069B3D7E" w14:textId="77777777" w:rsidR="00A77B3E" w:rsidRPr="00DA09F0" w:rsidRDefault="00FB70D8" w:rsidP="00FA7EBD">
            <w:pPr>
              <w:pStyle w:val="FinancialTableHeader"/>
              <w:keepNext/>
              <w:keepLines/>
              <w:spacing w:line="360" w:lineRule="auto"/>
              <w:jc w:val="right"/>
              <w:rPr>
                <w:rFonts w:ascii="Arial" w:hAnsi="Arial" w:cs="Arial"/>
              </w:rPr>
            </w:pPr>
            <w:r w:rsidRPr="00DA09F0">
              <w:rPr>
                <w:rFonts w:ascii="Arial" w:hAnsi="Arial" w:cs="Arial"/>
              </w:rPr>
              <w:t>FY2021</w:t>
            </w:r>
          </w:p>
        </w:tc>
        <w:tc>
          <w:tcPr>
            <w:tcW w:w="202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0C92CE10" w14:textId="77777777" w:rsidR="00A77B3E" w:rsidRPr="00DA09F0" w:rsidRDefault="00FB70D8" w:rsidP="00FA7EBD">
            <w:pPr>
              <w:pStyle w:val="FinancialTableHeader"/>
              <w:keepNext/>
              <w:keepLines/>
              <w:spacing w:line="360" w:lineRule="auto"/>
              <w:jc w:val="right"/>
              <w:rPr>
                <w:rFonts w:ascii="Arial" w:hAnsi="Arial" w:cs="Arial"/>
              </w:rPr>
            </w:pPr>
            <w:r w:rsidRPr="00DA09F0">
              <w:rPr>
                <w:rFonts w:ascii="Arial" w:hAnsi="Arial" w:cs="Arial"/>
              </w:rPr>
              <w:t>FY2022</w:t>
            </w:r>
          </w:p>
        </w:tc>
        <w:tc>
          <w:tcPr>
            <w:tcW w:w="202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76F7F3A2" w14:textId="77777777" w:rsidR="00A77B3E" w:rsidRPr="00DA09F0" w:rsidRDefault="00FB70D8" w:rsidP="00FA7EBD">
            <w:pPr>
              <w:pStyle w:val="FinancialTableHeader"/>
              <w:keepNext/>
              <w:keepLines/>
              <w:spacing w:line="360" w:lineRule="auto"/>
              <w:jc w:val="right"/>
              <w:rPr>
                <w:rFonts w:ascii="Arial" w:hAnsi="Arial" w:cs="Arial"/>
              </w:rPr>
            </w:pPr>
            <w:r w:rsidRPr="00DA09F0">
              <w:rPr>
                <w:rFonts w:ascii="Arial" w:hAnsi="Arial" w:cs="Arial"/>
              </w:rPr>
              <w:t>FY2023</w:t>
            </w:r>
          </w:p>
        </w:tc>
      </w:tr>
      <w:tr w:rsidR="00A4041B" w:rsidRPr="00DA09F0" w14:paraId="689B0F6E"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40530DA2"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Cash</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D3EE3CE"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(£29,934)</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0B63B85"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£118,165</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A15FD15"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£253,724</w:t>
            </w:r>
          </w:p>
        </w:tc>
      </w:tr>
      <w:tr w:rsidR="00A4041B" w:rsidRPr="00DA09F0" w14:paraId="76E5EAE7"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FABDD7C"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Accounts Receivable</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F5C8E74"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CD1B8A8"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4A5C791"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£0</w:t>
            </w:r>
          </w:p>
        </w:tc>
      </w:tr>
      <w:tr w:rsidR="00A4041B" w:rsidRPr="00DA09F0" w14:paraId="219F9649"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D7188F7"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Inventory</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7A05F0C"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E6B17D1"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D7D7935"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£0</w:t>
            </w:r>
          </w:p>
        </w:tc>
      </w:tr>
      <w:tr w:rsidR="00A4041B" w:rsidRPr="00DA09F0" w14:paraId="2C2F0DBA"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255328F"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Other Current Assets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98148BB" w14:textId="77777777" w:rsidR="00A77B3E" w:rsidRPr="00DA09F0" w:rsidRDefault="00A77B3E" w:rsidP="00FA7EBD">
            <w:pPr>
              <w:pStyle w:val="FinancialTable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FCFEAEE" w14:textId="77777777" w:rsidR="00A77B3E" w:rsidRPr="00DA09F0" w:rsidRDefault="00A77B3E" w:rsidP="00FA7EBD">
            <w:pPr>
              <w:pStyle w:val="FinancialTable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6747165" w14:textId="77777777" w:rsidR="00A77B3E" w:rsidRPr="00DA09F0" w:rsidRDefault="00A77B3E" w:rsidP="00FA7EBD">
            <w:pPr>
              <w:pStyle w:val="FinancialTableItem"/>
              <w:keepNext/>
              <w:keepLines/>
              <w:spacing w:line="360" w:lineRule="auto"/>
              <w:jc w:val="right"/>
              <w:rPr>
                <w:rFonts w:ascii="Arial" w:hAnsi="Arial" w:cs="Arial"/>
              </w:rPr>
            </w:pPr>
          </w:p>
        </w:tc>
      </w:tr>
      <w:tr w:rsidR="00A4041B" w:rsidRPr="00DA09F0" w14:paraId="28B64AAC"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242E70D6" w14:textId="77777777" w:rsidR="00A77B3E" w:rsidRPr="00DA09F0" w:rsidRDefault="00FB70D8" w:rsidP="00FA7EBD">
            <w:pPr>
              <w:pStyle w:val="FinancialTableGroupHeader"/>
              <w:keepNext/>
              <w:keepLines/>
              <w:spacing w:line="360" w:lineRule="auto"/>
              <w:rPr>
                <w:rFonts w:ascii="Arial" w:hAnsi="Arial" w:cs="Arial"/>
              </w:rPr>
            </w:pPr>
            <w:r w:rsidRPr="00DA09F0">
              <w:rPr>
                <w:rFonts w:ascii="Arial" w:hAnsi="Arial" w:cs="Arial"/>
              </w:rPr>
              <w:t>Total Current Assets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4AB9A89" w14:textId="77777777" w:rsidR="00A77B3E" w:rsidRPr="00DA09F0" w:rsidRDefault="00FB70D8" w:rsidP="00FA7EBD">
            <w:pPr>
              <w:pStyle w:val="FinancialTableGroupHeader"/>
              <w:keepNext/>
              <w:keepLines/>
              <w:spacing w:line="360" w:lineRule="auto"/>
              <w:jc w:val="right"/>
              <w:rPr>
                <w:rFonts w:ascii="Arial" w:hAnsi="Arial" w:cs="Arial"/>
              </w:rPr>
            </w:pPr>
            <w:r w:rsidRPr="00DA09F0">
              <w:rPr>
                <w:rFonts w:ascii="Arial" w:hAnsi="Arial" w:cs="Arial"/>
              </w:rPr>
              <w:t>(£29,934)</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654369C" w14:textId="77777777" w:rsidR="00A77B3E" w:rsidRPr="00DA09F0" w:rsidRDefault="00FB70D8" w:rsidP="00FA7EBD">
            <w:pPr>
              <w:pStyle w:val="FinancialTableGroupHeader"/>
              <w:keepNext/>
              <w:keepLines/>
              <w:spacing w:line="360" w:lineRule="auto"/>
              <w:jc w:val="right"/>
              <w:rPr>
                <w:rFonts w:ascii="Arial" w:hAnsi="Arial" w:cs="Arial"/>
              </w:rPr>
            </w:pPr>
            <w:r w:rsidRPr="00DA09F0">
              <w:rPr>
                <w:rFonts w:ascii="Arial" w:hAnsi="Arial" w:cs="Arial"/>
              </w:rPr>
              <w:t>£118,165</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7BFEB65" w14:textId="77777777" w:rsidR="00A77B3E" w:rsidRPr="00DA09F0" w:rsidRDefault="00FB70D8" w:rsidP="00FA7EBD">
            <w:pPr>
              <w:pStyle w:val="FinancialTableGroupHeader"/>
              <w:keepNext/>
              <w:keepLines/>
              <w:spacing w:line="360" w:lineRule="auto"/>
              <w:jc w:val="right"/>
              <w:rPr>
                <w:rFonts w:ascii="Arial" w:hAnsi="Arial" w:cs="Arial"/>
              </w:rPr>
            </w:pPr>
            <w:r w:rsidRPr="00DA09F0">
              <w:rPr>
                <w:rFonts w:ascii="Arial" w:hAnsi="Arial" w:cs="Arial"/>
              </w:rPr>
              <w:t>£253,724</w:t>
            </w:r>
          </w:p>
        </w:tc>
      </w:tr>
      <w:tr w:rsidR="00A4041B" w:rsidRPr="00DA09F0" w14:paraId="15F8A3D6" w14:textId="77777777">
        <w:trPr>
          <w:cantSplit/>
          <w:trHeight w:hRule="exact" w:val="20"/>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45B7F2C" w14:textId="77777777" w:rsidR="00A77B3E" w:rsidRPr="00DA09F0" w:rsidRDefault="00A77B3E" w:rsidP="00FA7EBD">
            <w:pPr>
              <w:pStyle w:val="FinancialTableSpacer"/>
              <w:keepNext/>
              <w:keepLines/>
              <w:spacing w:line="360" w:lineRule="auto"/>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52AC141"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444C7A3"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DAB76C7" w14:textId="77777777" w:rsidR="00A77B3E" w:rsidRPr="00DA09F0" w:rsidRDefault="00A77B3E" w:rsidP="00FA7EBD">
            <w:pPr>
              <w:pStyle w:val="FinancialTableSpacer"/>
              <w:keepNext/>
              <w:keepLines/>
              <w:spacing w:line="360" w:lineRule="auto"/>
              <w:jc w:val="right"/>
              <w:rPr>
                <w:rFonts w:ascii="Arial" w:hAnsi="Arial" w:cs="Arial"/>
              </w:rPr>
            </w:pPr>
          </w:p>
        </w:tc>
      </w:tr>
      <w:tr w:rsidR="00A4041B" w:rsidRPr="00DA09F0" w14:paraId="40047364"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EB1FFA9"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Long-Term Assets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DA9FC12"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£60,000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D37F3D0"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£60,000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6915205"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£60,000</w:t>
            </w:r>
          </w:p>
        </w:tc>
      </w:tr>
      <w:tr w:rsidR="00A4041B" w:rsidRPr="00DA09F0" w14:paraId="29523121"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5CB9AA0"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Accumulated Depreciation</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EF790B0"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(£8,571)</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A76A25B"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(£17,143)</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43F3E9F"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(£25,714)</w:t>
            </w:r>
          </w:p>
        </w:tc>
      </w:tr>
      <w:tr w:rsidR="00A4041B" w:rsidRPr="00DA09F0" w14:paraId="53D832A9"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513390E2" w14:textId="77777777" w:rsidR="00A77B3E" w:rsidRPr="00DA09F0" w:rsidRDefault="00FB70D8" w:rsidP="00FA7EBD">
            <w:pPr>
              <w:pStyle w:val="FinancialTableGroupHeader"/>
              <w:keepNext/>
              <w:keepLines/>
              <w:spacing w:line="360" w:lineRule="auto"/>
              <w:rPr>
                <w:rFonts w:ascii="Arial" w:hAnsi="Arial" w:cs="Arial"/>
              </w:rPr>
            </w:pPr>
            <w:r w:rsidRPr="00DA09F0">
              <w:rPr>
                <w:rFonts w:ascii="Arial" w:hAnsi="Arial" w:cs="Arial"/>
              </w:rPr>
              <w:t>Total Long-Term Assets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24A1C65" w14:textId="77777777" w:rsidR="00A77B3E" w:rsidRPr="00DA09F0" w:rsidRDefault="00FB70D8" w:rsidP="00FA7EBD">
            <w:pPr>
              <w:pStyle w:val="FinancialTableGroupHeader"/>
              <w:keepNext/>
              <w:keepLines/>
              <w:spacing w:line="360" w:lineRule="auto"/>
              <w:jc w:val="right"/>
              <w:rPr>
                <w:rFonts w:ascii="Arial" w:hAnsi="Arial" w:cs="Arial"/>
              </w:rPr>
            </w:pPr>
            <w:r w:rsidRPr="00DA09F0">
              <w:rPr>
                <w:rFonts w:ascii="Arial" w:hAnsi="Arial" w:cs="Arial"/>
              </w:rPr>
              <w:t>£51,429</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03036EB" w14:textId="77777777" w:rsidR="00A77B3E" w:rsidRPr="00DA09F0" w:rsidRDefault="00FB70D8" w:rsidP="00FA7EBD">
            <w:pPr>
              <w:pStyle w:val="FinancialTableGroupHeader"/>
              <w:keepNext/>
              <w:keepLines/>
              <w:spacing w:line="360" w:lineRule="auto"/>
              <w:jc w:val="right"/>
              <w:rPr>
                <w:rFonts w:ascii="Arial" w:hAnsi="Arial" w:cs="Arial"/>
              </w:rPr>
            </w:pPr>
            <w:r w:rsidRPr="00DA09F0">
              <w:rPr>
                <w:rFonts w:ascii="Arial" w:hAnsi="Arial" w:cs="Arial"/>
              </w:rPr>
              <w:t>£42,857</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4B7A23F" w14:textId="77777777" w:rsidR="00A77B3E" w:rsidRPr="00DA09F0" w:rsidRDefault="00FB70D8" w:rsidP="00FA7EBD">
            <w:pPr>
              <w:pStyle w:val="FinancialTableGroupHeader"/>
              <w:keepNext/>
              <w:keepLines/>
              <w:spacing w:line="360" w:lineRule="auto"/>
              <w:jc w:val="right"/>
              <w:rPr>
                <w:rFonts w:ascii="Arial" w:hAnsi="Arial" w:cs="Arial"/>
              </w:rPr>
            </w:pPr>
            <w:r w:rsidRPr="00DA09F0">
              <w:rPr>
                <w:rFonts w:ascii="Arial" w:hAnsi="Arial" w:cs="Arial"/>
              </w:rPr>
              <w:t>£34,286</w:t>
            </w:r>
          </w:p>
        </w:tc>
      </w:tr>
      <w:tr w:rsidR="00A4041B" w:rsidRPr="00DA09F0" w14:paraId="022729CD" w14:textId="77777777">
        <w:trPr>
          <w:cantSplit/>
          <w:trHeight w:hRule="exact" w:val="20"/>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281C6D30" w14:textId="77777777" w:rsidR="00A77B3E" w:rsidRPr="00DA09F0" w:rsidRDefault="00A77B3E" w:rsidP="00FA7EBD">
            <w:pPr>
              <w:pStyle w:val="FinancialTableSpacer"/>
              <w:keepNext/>
              <w:keepLines/>
              <w:spacing w:line="360" w:lineRule="auto"/>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595A493"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8D788F3"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FAD9B2F" w14:textId="77777777" w:rsidR="00A77B3E" w:rsidRPr="00DA09F0" w:rsidRDefault="00A77B3E" w:rsidP="00FA7EBD">
            <w:pPr>
              <w:pStyle w:val="FinancialTableSpacer"/>
              <w:keepNext/>
              <w:keepLines/>
              <w:spacing w:line="360" w:lineRule="auto"/>
              <w:jc w:val="right"/>
              <w:rPr>
                <w:rFonts w:ascii="Arial" w:hAnsi="Arial" w:cs="Arial"/>
              </w:rPr>
            </w:pPr>
          </w:p>
        </w:tc>
      </w:tr>
      <w:tr w:rsidR="00A4041B" w:rsidRPr="00DA09F0" w14:paraId="695690B3"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337B5B24" w14:textId="77777777" w:rsidR="00A77B3E" w:rsidRPr="00DA09F0" w:rsidRDefault="00FB70D8" w:rsidP="00FA7EBD">
            <w:pPr>
              <w:pStyle w:val="FinancialTableGroupFooter"/>
              <w:keepNext/>
              <w:keepLines/>
              <w:spacing w:line="360" w:lineRule="auto"/>
              <w:rPr>
                <w:rFonts w:ascii="Arial" w:hAnsi="Arial" w:cs="Arial"/>
              </w:rPr>
            </w:pPr>
            <w:r w:rsidRPr="00DA09F0">
              <w:rPr>
                <w:rFonts w:ascii="Arial" w:hAnsi="Arial" w:cs="Arial"/>
              </w:rPr>
              <w:t>Total Assets</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E643A5E"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£21,495</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61FDACE"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£161,022</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F19BC39"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£288,010</w:t>
            </w:r>
          </w:p>
        </w:tc>
      </w:tr>
      <w:tr w:rsidR="00A4041B" w:rsidRPr="00DA09F0" w14:paraId="65AA033F" w14:textId="77777777">
        <w:trPr>
          <w:cantSplit/>
          <w:trHeight w:hRule="exact" w:val="20"/>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8FA137F" w14:textId="77777777" w:rsidR="00A77B3E" w:rsidRPr="00DA09F0" w:rsidRDefault="00A77B3E" w:rsidP="00FA7EBD">
            <w:pPr>
              <w:pStyle w:val="FinancialTableSpacer"/>
              <w:keepNext/>
              <w:keepLines/>
              <w:spacing w:line="360" w:lineRule="auto"/>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CCABB43"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87EE829"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79D393E" w14:textId="77777777" w:rsidR="00A77B3E" w:rsidRPr="00DA09F0" w:rsidRDefault="00A77B3E" w:rsidP="00FA7EBD">
            <w:pPr>
              <w:pStyle w:val="FinancialTableSpacer"/>
              <w:keepNext/>
              <w:keepLines/>
              <w:spacing w:line="360" w:lineRule="auto"/>
              <w:jc w:val="right"/>
              <w:rPr>
                <w:rFonts w:ascii="Arial" w:hAnsi="Arial" w:cs="Arial"/>
              </w:rPr>
            </w:pPr>
          </w:p>
        </w:tc>
      </w:tr>
      <w:tr w:rsidR="00A4041B" w:rsidRPr="00DA09F0" w14:paraId="35FE438B"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464B6E50"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Accounts Payable</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6D3D884"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826178C"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862164D"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£0</w:t>
            </w:r>
          </w:p>
        </w:tc>
      </w:tr>
      <w:tr w:rsidR="00A4041B" w:rsidRPr="00DA09F0" w14:paraId="21F61642"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671EE7B"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Income Taxes Payable</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BD6CD5D"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£2,000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A9112D2"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£2,878</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A8BD84F"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£2,648</w:t>
            </w:r>
          </w:p>
        </w:tc>
      </w:tr>
      <w:tr w:rsidR="00A4041B" w:rsidRPr="00DA09F0" w14:paraId="189F797C"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8C0A75B"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Sales Taxes Payable</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1E155E8"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£6,408</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CA964E6"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£6,858</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9908732"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£6,858</w:t>
            </w:r>
          </w:p>
        </w:tc>
      </w:tr>
      <w:tr w:rsidR="00A4041B" w:rsidRPr="00DA09F0" w14:paraId="1923C0DE"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904483D"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Short-Term Debt</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4541CDB" w14:textId="77777777" w:rsidR="00A77B3E" w:rsidRPr="00DA09F0" w:rsidRDefault="00A77B3E" w:rsidP="00FA7EBD">
            <w:pPr>
              <w:pStyle w:val="FinancialTable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9E3EF73" w14:textId="77777777" w:rsidR="00A77B3E" w:rsidRPr="00DA09F0" w:rsidRDefault="00A77B3E" w:rsidP="00FA7EBD">
            <w:pPr>
              <w:pStyle w:val="FinancialTable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865EC37" w14:textId="77777777" w:rsidR="00A77B3E" w:rsidRPr="00DA09F0" w:rsidRDefault="00A77B3E" w:rsidP="00FA7EBD">
            <w:pPr>
              <w:pStyle w:val="FinancialTableItem"/>
              <w:keepNext/>
              <w:keepLines/>
              <w:spacing w:line="360" w:lineRule="auto"/>
              <w:jc w:val="right"/>
              <w:rPr>
                <w:rFonts w:ascii="Arial" w:hAnsi="Arial" w:cs="Arial"/>
              </w:rPr>
            </w:pPr>
          </w:p>
        </w:tc>
      </w:tr>
      <w:tr w:rsidR="00A4041B" w:rsidRPr="00DA09F0" w14:paraId="30C1273E"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BAAB1AF"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Prepaid Revenue</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E6F406C" w14:textId="77777777" w:rsidR="00A77B3E" w:rsidRPr="00DA09F0" w:rsidRDefault="00A77B3E" w:rsidP="00FA7EBD">
            <w:pPr>
              <w:pStyle w:val="FinancialTable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D072B66" w14:textId="77777777" w:rsidR="00A77B3E" w:rsidRPr="00DA09F0" w:rsidRDefault="00A77B3E" w:rsidP="00FA7EBD">
            <w:pPr>
              <w:pStyle w:val="FinancialTable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718E2CA" w14:textId="77777777" w:rsidR="00A77B3E" w:rsidRPr="00DA09F0" w:rsidRDefault="00A77B3E" w:rsidP="00FA7EBD">
            <w:pPr>
              <w:pStyle w:val="FinancialTableItem"/>
              <w:keepNext/>
              <w:keepLines/>
              <w:spacing w:line="360" w:lineRule="auto"/>
              <w:jc w:val="right"/>
              <w:rPr>
                <w:rFonts w:ascii="Arial" w:hAnsi="Arial" w:cs="Arial"/>
              </w:rPr>
            </w:pPr>
          </w:p>
        </w:tc>
      </w:tr>
      <w:tr w:rsidR="00A4041B" w:rsidRPr="00DA09F0" w14:paraId="52697B1E"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D0B306A" w14:textId="77777777" w:rsidR="00A77B3E" w:rsidRPr="00DA09F0" w:rsidRDefault="00FB70D8" w:rsidP="00FA7EBD">
            <w:pPr>
              <w:pStyle w:val="FinancialTableGroupHeader"/>
              <w:keepNext/>
              <w:keepLines/>
              <w:spacing w:line="360" w:lineRule="auto"/>
              <w:rPr>
                <w:rFonts w:ascii="Arial" w:hAnsi="Arial" w:cs="Arial"/>
              </w:rPr>
            </w:pPr>
            <w:r w:rsidRPr="00DA09F0">
              <w:rPr>
                <w:rFonts w:ascii="Arial" w:hAnsi="Arial" w:cs="Arial"/>
              </w:rPr>
              <w:t>Total Current Liabilities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14D49DF" w14:textId="77777777" w:rsidR="00A77B3E" w:rsidRPr="00DA09F0" w:rsidRDefault="00FB70D8" w:rsidP="00FA7EBD">
            <w:pPr>
              <w:pStyle w:val="FinancialTableGroupHeader"/>
              <w:keepNext/>
              <w:keepLines/>
              <w:spacing w:line="360" w:lineRule="auto"/>
              <w:jc w:val="right"/>
              <w:rPr>
                <w:rFonts w:ascii="Arial" w:hAnsi="Arial" w:cs="Arial"/>
              </w:rPr>
            </w:pPr>
            <w:r w:rsidRPr="00DA09F0">
              <w:rPr>
                <w:rFonts w:ascii="Arial" w:hAnsi="Arial" w:cs="Arial"/>
              </w:rPr>
              <w:t>£8,408</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D17B11F" w14:textId="77777777" w:rsidR="00A77B3E" w:rsidRPr="00DA09F0" w:rsidRDefault="00FB70D8" w:rsidP="00FA7EBD">
            <w:pPr>
              <w:pStyle w:val="FinancialTableGroupHeader"/>
              <w:keepNext/>
              <w:keepLines/>
              <w:spacing w:line="360" w:lineRule="auto"/>
              <w:jc w:val="right"/>
              <w:rPr>
                <w:rFonts w:ascii="Arial" w:hAnsi="Arial" w:cs="Arial"/>
              </w:rPr>
            </w:pPr>
            <w:r w:rsidRPr="00DA09F0">
              <w:rPr>
                <w:rFonts w:ascii="Arial" w:hAnsi="Arial" w:cs="Arial"/>
              </w:rPr>
              <w:t>£9,736</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0F2EC8C" w14:textId="77777777" w:rsidR="00A77B3E" w:rsidRPr="00DA09F0" w:rsidRDefault="00FB70D8" w:rsidP="00FA7EBD">
            <w:pPr>
              <w:pStyle w:val="FinancialTableGroupHeader"/>
              <w:keepNext/>
              <w:keepLines/>
              <w:spacing w:line="360" w:lineRule="auto"/>
              <w:jc w:val="right"/>
              <w:rPr>
                <w:rFonts w:ascii="Arial" w:hAnsi="Arial" w:cs="Arial"/>
              </w:rPr>
            </w:pPr>
            <w:r w:rsidRPr="00DA09F0">
              <w:rPr>
                <w:rFonts w:ascii="Arial" w:hAnsi="Arial" w:cs="Arial"/>
              </w:rPr>
              <w:t>£9,506</w:t>
            </w:r>
          </w:p>
        </w:tc>
      </w:tr>
      <w:tr w:rsidR="00A4041B" w:rsidRPr="00DA09F0" w14:paraId="08F919AB"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3A519F2"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Long-Term Debt</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FE12FE7" w14:textId="77777777" w:rsidR="00A77B3E" w:rsidRPr="00DA09F0" w:rsidRDefault="00A77B3E" w:rsidP="00FA7EBD">
            <w:pPr>
              <w:pStyle w:val="FinancialTable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CF7ACB3" w14:textId="77777777" w:rsidR="00A77B3E" w:rsidRPr="00DA09F0" w:rsidRDefault="00A77B3E" w:rsidP="00FA7EBD">
            <w:pPr>
              <w:pStyle w:val="FinancialTable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4A92B91" w14:textId="77777777" w:rsidR="00A77B3E" w:rsidRPr="00DA09F0" w:rsidRDefault="00A77B3E" w:rsidP="00FA7EBD">
            <w:pPr>
              <w:pStyle w:val="FinancialTableItem"/>
              <w:keepNext/>
              <w:keepLines/>
              <w:spacing w:line="360" w:lineRule="auto"/>
              <w:jc w:val="right"/>
              <w:rPr>
                <w:rFonts w:ascii="Arial" w:hAnsi="Arial" w:cs="Arial"/>
              </w:rPr>
            </w:pPr>
          </w:p>
        </w:tc>
      </w:tr>
      <w:tr w:rsidR="00A4041B" w:rsidRPr="00DA09F0" w14:paraId="23CD6B7D"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575A6D3E" w14:textId="77777777" w:rsidR="00A77B3E" w:rsidRPr="00DA09F0" w:rsidRDefault="00FB70D8" w:rsidP="00FA7EBD">
            <w:pPr>
              <w:pStyle w:val="FinancialTableGroupHeader"/>
              <w:keepNext/>
              <w:keepLines/>
              <w:spacing w:line="360" w:lineRule="auto"/>
              <w:rPr>
                <w:rFonts w:ascii="Arial" w:hAnsi="Arial" w:cs="Arial"/>
              </w:rPr>
            </w:pPr>
            <w:r w:rsidRPr="00DA09F0">
              <w:rPr>
                <w:rFonts w:ascii="Arial" w:hAnsi="Arial" w:cs="Arial"/>
              </w:rPr>
              <w:t>Long-Term Liabilities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31DBF3C" w14:textId="77777777" w:rsidR="00A77B3E" w:rsidRPr="00DA09F0" w:rsidRDefault="00A77B3E" w:rsidP="00FA7EBD">
            <w:pPr>
              <w:pStyle w:val="FinancialTableGroupHead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73E4739" w14:textId="77777777" w:rsidR="00A77B3E" w:rsidRPr="00DA09F0" w:rsidRDefault="00A77B3E" w:rsidP="00FA7EBD">
            <w:pPr>
              <w:pStyle w:val="FinancialTableGroupHead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B3F3B29" w14:textId="77777777" w:rsidR="00A77B3E" w:rsidRPr="00DA09F0" w:rsidRDefault="00A77B3E" w:rsidP="00FA7EBD">
            <w:pPr>
              <w:pStyle w:val="FinancialTableGroupHeader"/>
              <w:keepNext/>
              <w:keepLines/>
              <w:spacing w:line="360" w:lineRule="auto"/>
              <w:jc w:val="right"/>
              <w:rPr>
                <w:rFonts w:ascii="Arial" w:hAnsi="Arial" w:cs="Arial"/>
              </w:rPr>
            </w:pPr>
          </w:p>
        </w:tc>
      </w:tr>
      <w:tr w:rsidR="00A4041B" w:rsidRPr="00DA09F0" w14:paraId="34ECC4DC" w14:textId="77777777">
        <w:trPr>
          <w:cantSplit/>
          <w:trHeight w:hRule="exact" w:val="20"/>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AA15ADA" w14:textId="77777777" w:rsidR="00A77B3E" w:rsidRPr="00DA09F0" w:rsidRDefault="00A77B3E" w:rsidP="00FA7EBD">
            <w:pPr>
              <w:pStyle w:val="FinancialTableSpacer"/>
              <w:keepNext/>
              <w:keepLines/>
              <w:spacing w:line="360" w:lineRule="auto"/>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B2718C4"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5EDDA30"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0D84C1C" w14:textId="77777777" w:rsidR="00A77B3E" w:rsidRPr="00DA09F0" w:rsidRDefault="00A77B3E" w:rsidP="00FA7EBD">
            <w:pPr>
              <w:pStyle w:val="FinancialTableSpacer"/>
              <w:keepNext/>
              <w:keepLines/>
              <w:spacing w:line="360" w:lineRule="auto"/>
              <w:jc w:val="right"/>
              <w:rPr>
                <w:rFonts w:ascii="Arial" w:hAnsi="Arial" w:cs="Arial"/>
              </w:rPr>
            </w:pPr>
          </w:p>
        </w:tc>
      </w:tr>
      <w:tr w:rsidR="00A4041B" w:rsidRPr="00DA09F0" w14:paraId="5B37268B"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7A48FAF8" w14:textId="77777777" w:rsidR="00A77B3E" w:rsidRPr="00DA09F0" w:rsidRDefault="00FB70D8" w:rsidP="00FA7EBD">
            <w:pPr>
              <w:pStyle w:val="FinancialTableGroupFooter"/>
              <w:keepNext/>
              <w:keepLines/>
              <w:spacing w:line="360" w:lineRule="auto"/>
              <w:rPr>
                <w:rFonts w:ascii="Arial" w:hAnsi="Arial" w:cs="Arial"/>
              </w:rPr>
            </w:pPr>
            <w:r w:rsidRPr="00DA09F0">
              <w:rPr>
                <w:rFonts w:ascii="Arial" w:hAnsi="Arial" w:cs="Arial"/>
              </w:rPr>
              <w:t>Total Liabilities</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CD0EE22"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£8,408</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64C79DF"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£9,736</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EEC52F3"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£9,506</w:t>
            </w:r>
          </w:p>
        </w:tc>
      </w:tr>
      <w:tr w:rsidR="00A4041B" w:rsidRPr="00DA09F0" w14:paraId="1495AC2C" w14:textId="77777777">
        <w:trPr>
          <w:cantSplit/>
          <w:trHeight w:hRule="exact" w:val="20"/>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DCE7C68" w14:textId="77777777" w:rsidR="00A77B3E" w:rsidRPr="00DA09F0" w:rsidRDefault="00A77B3E" w:rsidP="00FA7EBD">
            <w:pPr>
              <w:pStyle w:val="FinancialTableSpacer"/>
              <w:keepNext/>
              <w:keepLines/>
              <w:spacing w:line="360" w:lineRule="auto"/>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587A0C9"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F30145C"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28A095A" w14:textId="77777777" w:rsidR="00A77B3E" w:rsidRPr="00DA09F0" w:rsidRDefault="00A77B3E" w:rsidP="00FA7EBD">
            <w:pPr>
              <w:pStyle w:val="FinancialTableSpacer"/>
              <w:keepNext/>
              <w:keepLines/>
              <w:spacing w:line="360" w:lineRule="auto"/>
              <w:jc w:val="right"/>
              <w:rPr>
                <w:rFonts w:ascii="Arial" w:hAnsi="Arial" w:cs="Arial"/>
              </w:rPr>
            </w:pPr>
          </w:p>
        </w:tc>
      </w:tr>
      <w:tr w:rsidR="00A4041B" w:rsidRPr="00DA09F0" w14:paraId="12E19412"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4CFACBBB"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Paid-In Capital</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C66A42B" w14:textId="77777777" w:rsidR="00A77B3E" w:rsidRPr="00DA09F0" w:rsidRDefault="00A77B3E" w:rsidP="00FA7EBD">
            <w:pPr>
              <w:pStyle w:val="FinancialTable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8B4DA4B" w14:textId="77777777" w:rsidR="00A77B3E" w:rsidRPr="00DA09F0" w:rsidRDefault="00A77B3E" w:rsidP="00FA7EBD">
            <w:pPr>
              <w:pStyle w:val="FinancialTable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D272C76" w14:textId="77777777" w:rsidR="00A77B3E" w:rsidRPr="00DA09F0" w:rsidRDefault="00A77B3E" w:rsidP="00FA7EBD">
            <w:pPr>
              <w:pStyle w:val="FinancialTableItem"/>
              <w:keepNext/>
              <w:keepLines/>
              <w:spacing w:line="360" w:lineRule="auto"/>
              <w:jc w:val="right"/>
              <w:rPr>
                <w:rFonts w:ascii="Arial" w:hAnsi="Arial" w:cs="Arial"/>
              </w:rPr>
            </w:pPr>
          </w:p>
        </w:tc>
      </w:tr>
      <w:tr w:rsidR="00A4041B" w:rsidRPr="00DA09F0" w14:paraId="740F3B2C"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2FA2AE9"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Retained Earnings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24D2B94" w14:textId="77777777" w:rsidR="00A77B3E" w:rsidRPr="00DA09F0" w:rsidRDefault="00A77B3E" w:rsidP="00FA7EBD">
            <w:pPr>
              <w:pStyle w:val="FinancialTable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58D74DA"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£13,087</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EC8AFDA"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£151,286</w:t>
            </w:r>
          </w:p>
        </w:tc>
      </w:tr>
      <w:tr w:rsidR="00A4041B" w:rsidRPr="00DA09F0" w14:paraId="2ABEB4A9"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75E064B"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Earnings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D240FBD"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£13,087</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B7C8ABF"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£138,200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3E386FE"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£127,218</w:t>
            </w:r>
          </w:p>
        </w:tc>
      </w:tr>
      <w:tr w:rsidR="00A4041B" w:rsidRPr="00DA09F0" w14:paraId="44F87AFD"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712590EE" w14:textId="77777777" w:rsidR="00A77B3E" w:rsidRPr="00DA09F0" w:rsidRDefault="00FB70D8" w:rsidP="00FA7EBD">
            <w:pPr>
              <w:pStyle w:val="FinancialTableGroupFooter"/>
              <w:keepNext/>
              <w:keepLines/>
              <w:spacing w:line="360" w:lineRule="auto"/>
              <w:rPr>
                <w:rFonts w:ascii="Arial" w:hAnsi="Arial" w:cs="Arial"/>
              </w:rPr>
            </w:pPr>
            <w:r w:rsidRPr="00DA09F0">
              <w:rPr>
                <w:rFonts w:ascii="Arial" w:hAnsi="Arial" w:cs="Arial"/>
              </w:rPr>
              <w:t>Total Owner's Equity</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935FCFC"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£13,087</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7373992"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£151,286</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CA870B3"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£278,504</w:t>
            </w:r>
          </w:p>
        </w:tc>
      </w:tr>
      <w:tr w:rsidR="00A4041B" w:rsidRPr="00DA09F0" w14:paraId="48F606EB" w14:textId="77777777">
        <w:trPr>
          <w:cantSplit/>
          <w:trHeight w:hRule="exact" w:val="20"/>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B930E56" w14:textId="77777777" w:rsidR="00A77B3E" w:rsidRPr="00DA09F0" w:rsidRDefault="00A77B3E" w:rsidP="00FA7EBD">
            <w:pPr>
              <w:pStyle w:val="FinancialTableSpacer"/>
              <w:keepNext/>
              <w:keepLines/>
              <w:spacing w:line="360" w:lineRule="auto"/>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399A53A"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8646D72" w14:textId="77777777" w:rsidR="00A77B3E" w:rsidRPr="00DA09F0" w:rsidRDefault="00A77B3E" w:rsidP="00FA7EBD">
            <w:pPr>
              <w:pStyle w:val="FinancialTableSpac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FC7A447" w14:textId="77777777" w:rsidR="00A77B3E" w:rsidRPr="00DA09F0" w:rsidRDefault="00A77B3E" w:rsidP="00FA7EBD">
            <w:pPr>
              <w:pStyle w:val="FinancialTableSpacer"/>
              <w:keepNext/>
              <w:keepLines/>
              <w:spacing w:line="360" w:lineRule="auto"/>
              <w:jc w:val="right"/>
              <w:rPr>
                <w:rFonts w:ascii="Arial" w:hAnsi="Arial" w:cs="Arial"/>
              </w:rPr>
            </w:pPr>
          </w:p>
        </w:tc>
      </w:tr>
      <w:tr w:rsidR="00A4041B" w:rsidRPr="00DA09F0" w14:paraId="4B19F75D"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21743805" w14:textId="77777777" w:rsidR="00A77B3E" w:rsidRPr="00DA09F0" w:rsidRDefault="00FB70D8" w:rsidP="00FA7EBD">
            <w:pPr>
              <w:pStyle w:val="FinancialTableGroupFooter"/>
              <w:keepNext/>
              <w:keepLines/>
              <w:spacing w:line="360" w:lineRule="auto"/>
              <w:rPr>
                <w:rFonts w:ascii="Arial" w:hAnsi="Arial" w:cs="Arial"/>
              </w:rPr>
            </w:pPr>
            <w:r w:rsidRPr="00DA09F0">
              <w:rPr>
                <w:rFonts w:ascii="Arial" w:hAnsi="Arial" w:cs="Arial"/>
              </w:rPr>
              <w:t>Total Liabilities &amp; Equity</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295D8B5"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£21,495</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9A756C5"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£161,022</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3B89431"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£288,010</w:t>
            </w:r>
          </w:p>
        </w:tc>
      </w:tr>
    </w:tbl>
    <w:p w14:paraId="3E338347" w14:textId="77777777" w:rsidR="00A77B3E" w:rsidRPr="00DA09F0" w:rsidRDefault="00A77B3E" w:rsidP="00FA7EBD">
      <w:pPr>
        <w:pStyle w:val="BodyText"/>
        <w:spacing w:line="360" w:lineRule="auto"/>
        <w:rPr>
          <w:rFonts w:ascii="Arial" w:hAnsi="Arial" w:cs="Arial"/>
        </w:rPr>
      </w:pPr>
    </w:p>
    <w:p w14:paraId="59400220" w14:textId="77777777" w:rsidR="00A77B3E" w:rsidRPr="00DA09F0" w:rsidRDefault="00FB70D8" w:rsidP="00FA7EBD">
      <w:pPr>
        <w:pStyle w:val="Heading3"/>
        <w:spacing w:line="360" w:lineRule="auto"/>
        <w:rPr>
          <w:rFonts w:ascii="Arial" w:hAnsi="Arial" w:cs="Arial"/>
        </w:rPr>
      </w:pPr>
      <w:r w:rsidRPr="00DA09F0">
        <w:rPr>
          <w:rFonts w:ascii="Arial" w:hAnsi="Arial" w:cs="Arial"/>
        </w:rPr>
        <w:lastRenderedPageBreak/>
        <w:t>Projected Cash Flow Statement</w:t>
      </w:r>
    </w:p>
    <w:tbl>
      <w:tblPr>
        <w:tblW w:w="0" w:type="auto"/>
        <w:jc w:val="center"/>
        <w:tblLayout w:type="fixed"/>
        <w:tblLook w:val="04A0" w:firstRow="1" w:lastRow="0" w:firstColumn="1" w:lastColumn="0" w:noHBand="0" w:noVBand="1"/>
      </w:tblPr>
      <w:tblGrid>
        <w:gridCol w:w="3278"/>
        <w:gridCol w:w="2027"/>
        <w:gridCol w:w="2027"/>
        <w:gridCol w:w="2027"/>
      </w:tblGrid>
      <w:tr w:rsidR="00A4041B" w:rsidRPr="00DA09F0" w14:paraId="5A477917"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000000"/>
            <w:tcMar>
              <w:top w:w="60" w:type="dxa"/>
              <w:left w:w="60" w:type="dxa"/>
              <w:bottom w:w="60" w:type="dxa"/>
              <w:right w:w="60" w:type="dxa"/>
            </w:tcMar>
            <w:vAlign w:val="center"/>
          </w:tcPr>
          <w:p w14:paraId="079E5C78" w14:textId="77777777" w:rsidR="00A77B3E" w:rsidRPr="00DA09F0" w:rsidRDefault="00A77B3E" w:rsidP="00FA7EBD">
            <w:pPr>
              <w:pStyle w:val="FinancialTableHeader"/>
              <w:keepNext/>
              <w:keepLines/>
              <w:spacing w:line="360" w:lineRule="auto"/>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614E2F13" w14:textId="77777777" w:rsidR="00A77B3E" w:rsidRPr="00DA09F0" w:rsidRDefault="00FB70D8" w:rsidP="00FA7EBD">
            <w:pPr>
              <w:pStyle w:val="FinancialTableHeader"/>
              <w:keepNext/>
              <w:keepLines/>
              <w:spacing w:line="360" w:lineRule="auto"/>
              <w:jc w:val="right"/>
              <w:rPr>
                <w:rFonts w:ascii="Arial" w:hAnsi="Arial" w:cs="Arial"/>
              </w:rPr>
            </w:pPr>
            <w:r w:rsidRPr="00DA09F0">
              <w:rPr>
                <w:rFonts w:ascii="Arial" w:hAnsi="Arial" w:cs="Arial"/>
              </w:rPr>
              <w:t>FY2021</w:t>
            </w:r>
          </w:p>
        </w:tc>
        <w:tc>
          <w:tcPr>
            <w:tcW w:w="202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0F70D0AF" w14:textId="77777777" w:rsidR="00A77B3E" w:rsidRPr="00DA09F0" w:rsidRDefault="00FB70D8" w:rsidP="00FA7EBD">
            <w:pPr>
              <w:pStyle w:val="FinancialTableHeader"/>
              <w:keepNext/>
              <w:keepLines/>
              <w:spacing w:line="360" w:lineRule="auto"/>
              <w:jc w:val="right"/>
              <w:rPr>
                <w:rFonts w:ascii="Arial" w:hAnsi="Arial" w:cs="Arial"/>
              </w:rPr>
            </w:pPr>
            <w:r w:rsidRPr="00DA09F0">
              <w:rPr>
                <w:rFonts w:ascii="Arial" w:hAnsi="Arial" w:cs="Arial"/>
              </w:rPr>
              <w:t>FY2022</w:t>
            </w:r>
          </w:p>
        </w:tc>
        <w:tc>
          <w:tcPr>
            <w:tcW w:w="202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760288D0" w14:textId="77777777" w:rsidR="00A77B3E" w:rsidRPr="00DA09F0" w:rsidRDefault="00FB70D8" w:rsidP="00FA7EBD">
            <w:pPr>
              <w:pStyle w:val="FinancialTableHeader"/>
              <w:keepNext/>
              <w:keepLines/>
              <w:spacing w:line="360" w:lineRule="auto"/>
              <w:jc w:val="right"/>
              <w:rPr>
                <w:rFonts w:ascii="Arial" w:hAnsi="Arial" w:cs="Arial"/>
              </w:rPr>
            </w:pPr>
            <w:r w:rsidRPr="00DA09F0">
              <w:rPr>
                <w:rFonts w:ascii="Arial" w:hAnsi="Arial" w:cs="Arial"/>
              </w:rPr>
              <w:t>FY2023</w:t>
            </w:r>
          </w:p>
        </w:tc>
      </w:tr>
      <w:tr w:rsidR="00A4041B" w:rsidRPr="00DA09F0" w14:paraId="1139F66F"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2FD45FE" w14:textId="77777777" w:rsidR="00A77B3E" w:rsidRPr="00DA09F0" w:rsidRDefault="00FB70D8" w:rsidP="00FA7EBD">
            <w:pPr>
              <w:pStyle w:val="FinancialTableGroupHeader"/>
              <w:keepNext/>
              <w:keepLines/>
              <w:spacing w:line="360" w:lineRule="auto"/>
              <w:rPr>
                <w:rFonts w:ascii="Arial" w:hAnsi="Arial" w:cs="Arial"/>
              </w:rPr>
            </w:pPr>
            <w:r w:rsidRPr="00DA09F0">
              <w:rPr>
                <w:rFonts w:ascii="Arial" w:hAnsi="Arial" w:cs="Arial"/>
              </w:rPr>
              <w:t>Net Cash Flow from Operations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972E48F" w14:textId="77777777" w:rsidR="00A77B3E" w:rsidRPr="00DA09F0" w:rsidRDefault="00A77B3E" w:rsidP="00FA7EBD">
            <w:pPr>
              <w:pStyle w:val="FinancialTableGroupHead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7B72023" w14:textId="77777777" w:rsidR="00A77B3E" w:rsidRPr="00DA09F0" w:rsidRDefault="00A77B3E" w:rsidP="00FA7EBD">
            <w:pPr>
              <w:pStyle w:val="FinancialTableGroupHead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758B58F" w14:textId="77777777" w:rsidR="00A77B3E" w:rsidRPr="00DA09F0" w:rsidRDefault="00A77B3E" w:rsidP="00FA7EBD">
            <w:pPr>
              <w:pStyle w:val="FinancialTableGroupHeader"/>
              <w:keepNext/>
              <w:keepLines/>
              <w:spacing w:line="360" w:lineRule="auto"/>
              <w:jc w:val="right"/>
              <w:rPr>
                <w:rFonts w:ascii="Arial" w:hAnsi="Arial" w:cs="Arial"/>
              </w:rPr>
            </w:pPr>
          </w:p>
        </w:tc>
      </w:tr>
      <w:tr w:rsidR="00A4041B" w:rsidRPr="00DA09F0" w14:paraId="67F867EF"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77AFBEBD"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Net Profit</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2C353E44"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£13,087</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11A275DF"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£138,199</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2090A436"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£127,218</w:t>
            </w:r>
          </w:p>
        </w:tc>
      </w:tr>
      <w:tr w:rsidR="00A4041B" w:rsidRPr="00DA09F0" w14:paraId="1D947543"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3FB81E21"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Depreciation &amp; Amortization</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1568BDD2"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£8,571</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6E46CEFE"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£8,571</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2D7FDED6"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£8,571</w:t>
            </w:r>
          </w:p>
        </w:tc>
      </w:tr>
      <w:tr w:rsidR="00A4041B" w:rsidRPr="00DA09F0" w14:paraId="3C1D1D0E"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636343AF"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Change in Accounts Receivable</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72288130"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16F10EDE"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38D41B03"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£0</w:t>
            </w:r>
          </w:p>
        </w:tc>
      </w:tr>
      <w:tr w:rsidR="00A4041B" w:rsidRPr="00DA09F0" w14:paraId="0C9663D0"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43F06931"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Change in Inventory</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79006519"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1F336A4B"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12817C9E"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£0</w:t>
            </w:r>
          </w:p>
        </w:tc>
      </w:tr>
      <w:tr w:rsidR="00A4041B" w:rsidRPr="00DA09F0" w14:paraId="26356CEA"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007FCEB3"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Change in Accounts Payable</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42295BFB"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47BA7371"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56EB9163"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£0</w:t>
            </w:r>
          </w:p>
        </w:tc>
      </w:tr>
      <w:tr w:rsidR="00A4041B" w:rsidRPr="00DA09F0" w14:paraId="1CD0589A"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6AA020B3"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Change in Income Tax Payable</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1C136F1C"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£2,000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309A5738"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£878</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2C10D537"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(£230)</w:t>
            </w:r>
          </w:p>
        </w:tc>
      </w:tr>
      <w:tr w:rsidR="00A4041B" w:rsidRPr="00DA09F0" w14:paraId="66540F8A"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7FE3D991"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Change in Sales Tax Payable</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631E96C5"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£6,408</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278AF097"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£450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183C8F59"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£0</w:t>
            </w:r>
          </w:p>
        </w:tc>
      </w:tr>
      <w:tr w:rsidR="00A4041B" w:rsidRPr="00DA09F0" w14:paraId="5E545B40"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41E5028A"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Change in Prepaid Revenue</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099F4712" w14:textId="77777777" w:rsidR="00A77B3E" w:rsidRPr="00DA09F0" w:rsidRDefault="00A77B3E" w:rsidP="00FA7EBD">
            <w:pPr>
              <w:pStyle w:val="FinancialTableGroup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3E763656" w14:textId="77777777" w:rsidR="00A77B3E" w:rsidRPr="00DA09F0" w:rsidRDefault="00A77B3E" w:rsidP="00FA7EBD">
            <w:pPr>
              <w:pStyle w:val="FinancialTableGroup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580F4EF1" w14:textId="77777777" w:rsidR="00A77B3E" w:rsidRPr="00DA09F0" w:rsidRDefault="00A77B3E" w:rsidP="00FA7EBD">
            <w:pPr>
              <w:pStyle w:val="FinancialTableGroupItem"/>
              <w:keepNext/>
              <w:keepLines/>
              <w:spacing w:line="360" w:lineRule="auto"/>
              <w:jc w:val="right"/>
              <w:rPr>
                <w:rFonts w:ascii="Arial" w:hAnsi="Arial" w:cs="Arial"/>
              </w:rPr>
            </w:pPr>
          </w:p>
        </w:tc>
      </w:tr>
      <w:tr w:rsidR="00A4041B" w:rsidRPr="00DA09F0" w14:paraId="6A1B6446"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653D8F13" w14:textId="77777777" w:rsidR="00A77B3E" w:rsidRPr="00DA09F0" w:rsidRDefault="00FB70D8" w:rsidP="00FA7EBD">
            <w:pPr>
              <w:pStyle w:val="FinancialTableGroupFooter"/>
              <w:keepNext/>
              <w:keepLines/>
              <w:spacing w:line="360" w:lineRule="auto"/>
              <w:rPr>
                <w:rFonts w:ascii="Arial" w:hAnsi="Arial" w:cs="Arial"/>
              </w:rPr>
            </w:pPr>
            <w:r w:rsidRPr="00DA09F0">
              <w:rPr>
                <w:rFonts w:ascii="Arial" w:hAnsi="Arial" w:cs="Arial"/>
              </w:rPr>
              <w:t>Net Cash Flow from Operations</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5A6AA2B"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£30,066</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5DAD410"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£148,099</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7065C9B"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£135,559</w:t>
            </w:r>
          </w:p>
        </w:tc>
      </w:tr>
      <w:tr w:rsidR="00A4041B" w:rsidRPr="00DA09F0" w14:paraId="562846FD"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7E2B396" w14:textId="77777777" w:rsidR="00A77B3E" w:rsidRPr="00DA09F0" w:rsidRDefault="00FB70D8" w:rsidP="00FA7EBD">
            <w:pPr>
              <w:pStyle w:val="FinancialTableGroupHeader"/>
              <w:keepNext/>
              <w:keepLines/>
              <w:spacing w:line="360" w:lineRule="auto"/>
              <w:rPr>
                <w:rFonts w:ascii="Arial" w:hAnsi="Arial" w:cs="Arial"/>
              </w:rPr>
            </w:pPr>
            <w:r w:rsidRPr="00DA09F0">
              <w:rPr>
                <w:rFonts w:ascii="Arial" w:hAnsi="Arial" w:cs="Arial"/>
              </w:rPr>
              <w:t>Investing &amp; Financing</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F105963" w14:textId="77777777" w:rsidR="00A77B3E" w:rsidRPr="00DA09F0" w:rsidRDefault="00A77B3E" w:rsidP="00FA7EBD">
            <w:pPr>
              <w:pStyle w:val="FinancialTableGroupHead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141E0EB" w14:textId="77777777" w:rsidR="00A77B3E" w:rsidRPr="00DA09F0" w:rsidRDefault="00A77B3E" w:rsidP="00FA7EBD">
            <w:pPr>
              <w:pStyle w:val="FinancialTableGroupHead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75E4274" w14:textId="77777777" w:rsidR="00A77B3E" w:rsidRPr="00DA09F0" w:rsidRDefault="00A77B3E" w:rsidP="00FA7EBD">
            <w:pPr>
              <w:pStyle w:val="FinancialTableGroupHeader"/>
              <w:keepNext/>
              <w:keepLines/>
              <w:spacing w:line="360" w:lineRule="auto"/>
              <w:jc w:val="right"/>
              <w:rPr>
                <w:rFonts w:ascii="Arial" w:hAnsi="Arial" w:cs="Arial"/>
              </w:rPr>
            </w:pPr>
          </w:p>
        </w:tc>
      </w:tr>
      <w:tr w:rsidR="00A4041B" w:rsidRPr="00DA09F0" w14:paraId="3CA24D98"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62383DF6"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Assets Purchased or Sold</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22ADEF58" w14:textId="77777777" w:rsidR="00A77B3E" w:rsidRPr="00DA09F0" w:rsidRDefault="00FB70D8" w:rsidP="00FA7EBD">
            <w:pPr>
              <w:pStyle w:val="FinancialTableGroupItem"/>
              <w:keepNext/>
              <w:keepLines/>
              <w:spacing w:line="360" w:lineRule="auto"/>
              <w:jc w:val="right"/>
              <w:rPr>
                <w:rFonts w:ascii="Arial" w:hAnsi="Arial" w:cs="Arial"/>
              </w:rPr>
            </w:pPr>
            <w:r w:rsidRPr="00DA09F0">
              <w:rPr>
                <w:rFonts w:ascii="Arial" w:hAnsi="Arial" w:cs="Arial"/>
              </w:rPr>
              <w:t>(£60,000)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05C3C8CE" w14:textId="77777777" w:rsidR="00A77B3E" w:rsidRPr="00DA09F0" w:rsidRDefault="00A77B3E" w:rsidP="00FA7EBD">
            <w:pPr>
              <w:pStyle w:val="FinancialTableGroup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42FB4567" w14:textId="77777777" w:rsidR="00A77B3E" w:rsidRPr="00DA09F0" w:rsidRDefault="00A77B3E" w:rsidP="00FA7EBD">
            <w:pPr>
              <w:pStyle w:val="FinancialTableGroupItem"/>
              <w:keepNext/>
              <w:keepLines/>
              <w:spacing w:line="360" w:lineRule="auto"/>
              <w:jc w:val="right"/>
              <w:rPr>
                <w:rFonts w:ascii="Arial" w:hAnsi="Arial" w:cs="Arial"/>
              </w:rPr>
            </w:pPr>
          </w:p>
        </w:tc>
      </w:tr>
      <w:tr w:rsidR="00A4041B" w:rsidRPr="00DA09F0" w14:paraId="094BD0EC"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39879D81" w14:textId="77777777" w:rsidR="00A77B3E" w:rsidRPr="00DA09F0" w:rsidRDefault="00FB70D8" w:rsidP="00FA7EBD">
            <w:pPr>
              <w:pStyle w:val="FinancialTableGroupFooter"/>
              <w:keepNext/>
              <w:keepLines/>
              <w:spacing w:line="360" w:lineRule="auto"/>
              <w:rPr>
                <w:rFonts w:ascii="Arial" w:hAnsi="Arial" w:cs="Arial"/>
              </w:rPr>
            </w:pPr>
            <w:r w:rsidRPr="00DA09F0">
              <w:rPr>
                <w:rFonts w:ascii="Arial" w:hAnsi="Arial" w:cs="Arial"/>
              </w:rPr>
              <w:t>Net Cash from Investing</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2B23D2D"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(£60,000)</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AE19CA0" w14:textId="77777777" w:rsidR="00A77B3E" w:rsidRPr="00DA09F0" w:rsidRDefault="00A77B3E" w:rsidP="00FA7EBD">
            <w:pPr>
              <w:pStyle w:val="FinancialTableGroupFoot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C425F39" w14:textId="77777777" w:rsidR="00A77B3E" w:rsidRPr="00DA09F0" w:rsidRDefault="00A77B3E" w:rsidP="00FA7EBD">
            <w:pPr>
              <w:pStyle w:val="FinancialTableGroupFooter"/>
              <w:keepNext/>
              <w:keepLines/>
              <w:spacing w:line="360" w:lineRule="auto"/>
              <w:jc w:val="right"/>
              <w:rPr>
                <w:rFonts w:ascii="Arial" w:hAnsi="Arial" w:cs="Arial"/>
              </w:rPr>
            </w:pPr>
          </w:p>
        </w:tc>
      </w:tr>
      <w:tr w:rsidR="00A4041B" w:rsidRPr="00DA09F0" w14:paraId="3B3133DF"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3C9A9E97"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Investments Received</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12C2CAD2" w14:textId="77777777" w:rsidR="00A77B3E" w:rsidRPr="00DA09F0" w:rsidRDefault="00A77B3E" w:rsidP="00FA7EBD">
            <w:pPr>
              <w:pStyle w:val="FinancialTableGroup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55EB8419" w14:textId="77777777" w:rsidR="00A77B3E" w:rsidRPr="00DA09F0" w:rsidRDefault="00A77B3E" w:rsidP="00FA7EBD">
            <w:pPr>
              <w:pStyle w:val="FinancialTableGroup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47379A8F" w14:textId="77777777" w:rsidR="00A77B3E" w:rsidRPr="00DA09F0" w:rsidRDefault="00A77B3E" w:rsidP="00FA7EBD">
            <w:pPr>
              <w:pStyle w:val="FinancialTableGroupItem"/>
              <w:keepNext/>
              <w:keepLines/>
              <w:spacing w:line="360" w:lineRule="auto"/>
              <w:jc w:val="right"/>
              <w:rPr>
                <w:rFonts w:ascii="Arial" w:hAnsi="Arial" w:cs="Arial"/>
              </w:rPr>
            </w:pPr>
          </w:p>
        </w:tc>
      </w:tr>
      <w:tr w:rsidR="00A4041B" w:rsidRPr="00DA09F0" w14:paraId="0A1C2768"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699FB645"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Dividends &amp; Distributions</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2F20611D" w14:textId="77777777" w:rsidR="00A77B3E" w:rsidRPr="00DA09F0" w:rsidRDefault="00A77B3E" w:rsidP="00FA7EBD">
            <w:pPr>
              <w:pStyle w:val="FinancialTableGroup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083A6C88" w14:textId="77777777" w:rsidR="00A77B3E" w:rsidRPr="00DA09F0" w:rsidRDefault="00A77B3E" w:rsidP="00FA7EBD">
            <w:pPr>
              <w:pStyle w:val="FinancialTableGroup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44624C76" w14:textId="77777777" w:rsidR="00A77B3E" w:rsidRPr="00DA09F0" w:rsidRDefault="00A77B3E" w:rsidP="00FA7EBD">
            <w:pPr>
              <w:pStyle w:val="FinancialTableGroupItem"/>
              <w:keepNext/>
              <w:keepLines/>
              <w:spacing w:line="360" w:lineRule="auto"/>
              <w:jc w:val="right"/>
              <w:rPr>
                <w:rFonts w:ascii="Arial" w:hAnsi="Arial" w:cs="Arial"/>
              </w:rPr>
            </w:pPr>
          </w:p>
        </w:tc>
      </w:tr>
      <w:tr w:rsidR="00A4041B" w:rsidRPr="00DA09F0" w14:paraId="690F8EF6"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752080C4"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Change in Short-Term Debt</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7AF8E40C" w14:textId="77777777" w:rsidR="00A77B3E" w:rsidRPr="00DA09F0" w:rsidRDefault="00A77B3E" w:rsidP="00FA7EBD">
            <w:pPr>
              <w:pStyle w:val="FinancialTableGroup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3951A283" w14:textId="77777777" w:rsidR="00A77B3E" w:rsidRPr="00DA09F0" w:rsidRDefault="00A77B3E" w:rsidP="00FA7EBD">
            <w:pPr>
              <w:pStyle w:val="FinancialTableGroup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0BD442B3" w14:textId="77777777" w:rsidR="00A77B3E" w:rsidRPr="00DA09F0" w:rsidRDefault="00A77B3E" w:rsidP="00FA7EBD">
            <w:pPr>
              <w:pStyle w:val="FinancialTableGroupItem"/>
              <w:keepNext/>
              <w:keepLines/>
              <w:spacing w:line="360" w:lineRule="auto"/>
              <w:jc w:val="right"/>
              <w:rPr>
                <w:rFonts w:ascii="Arial" w:hAnsi="Arial" w:cs="Arial"/>
              </w:rPr>
            </w:pPr>
          </w:p>
        </w:tc>
      </w:tr>
      <w:tr w:rsidR="00A4041B" w:rsidRPr="00DA09F0" w14:paraId="30DB1960"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240" w:type="dxa"/>
              <w:bottom w:w="60" w:type="dxa"/>
              <w:right w:w="60" w:type="dxa"/>
            </w:tcMar>
            <w:vAlign w:val="center"/>
          </w:tcPr>
          <w:p w14:paraId="14EC6D94" w14:textId="77777777" w:rsidR="00A77B3E" w:rsidRPr="00DA09F0" w:rsidRDefault="00FB70D8" w:rsidP="00FA7EBD">
            <w:pPr>
              <w:pStyle w:val="FinancialTableGroupItem"/>
              <w:keepNext/>
              <w:keepLines/>
              <w:spacing w:line="360" w:lineRule="auto"/>
              <w:rPr>
                <w:rFonts w:ascii="Arial" w:hAnsi="Arial" w:cs="Arial"/>
              </w:rPr>
            </w:pPr>
            <w:r w:rsidRPr="00DA09F0">
              <w:rPr>
                <w:rFonts w:ascii="Arial" w:hAnsi="Arial" w:cs="Arial"/>
              </w:rPr>
              <w:t>Change in Long-Term Debt</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4D34840E" w14:textId="77777777" w:rsidR="00A77B3E" w:rsidRPr="00DA09F0" w:rsidRDefault="00A77B3E" w:rsidP="00FA7EBD">
            <w:pPr>
              <w:pStyle w:val="FinancialTableGroup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72BAFD40" w14:textId="77777777" w:rsidR="00A77B3E" w:rsidRPr="00DA09F0" w:rsidRDefault="00A77B3E" w:rsidP="00FA7EBD">
            <w:pPr>
              <w:pStyle w:val="FinancialTableGroupItem"/>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240" w:type="dxa"/>
              <w:bottom w:w="60" w:type="dxa"/>
              <w:right w:w="60" w:type="dxa"/>
            </w:tcMar>
            <w:vAlign w:val="center"/>
          </w:tcPr>
          <w:p w14:paraId="0A927D3C" w14:textId="77777777" w:rsidR="00A77B3E" w:rsidRPr="00DA09F0" w:rsidRDefault="00A77B3E" w:rsidP="00FA7EBD">
            <w:pPr>
              <w:pStyle w:val="FinancialTableGroupItem"/>
              <w:keepNext/>
              <w:keepLines/>
              <w:spacing w:line="360" w:lineRule="auto"/>
              <w:jc w:val="right"/>
              <w:rPr>
                <w:rFonts w:ascii="Arial" w:hAnsi="Arial" w:cs="Arial"/>
              </w:rPr>
            </w:pPr>
          </w:p>
        </w:tc>
      </w:tr>
      <w:tr w:rsidR="00A4041B" w:rsidRPr="00DA09F0" w14:paraId="3C478CEF"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606942A7" w14:textId="77777777" w:rsidR="00A77B3E" w:rsidRPr="00DA09F0" w:rsidRDefault="00FB70D8" w:rsidP="00FA7EBD">
            <w:pPr>
              <w:pStyle w:val="FinancialTableGroupFooter"/>
              <w:keepNext/>
              <w:keepLines/>
              <w:spacing w:line="360" w:lineRule="auto"/>
              <w:rPr>
                <w:rFonts w:ascii="Arial" w:hAnsi="Arial" w:cs="Arial"/>
              </w:rPr>
            </w:pPr>
            <w:r w:rsidRPr="00DA09F0">
              <w:rPr>
                <w:rFonts w:ascii="Arial" w:hAnsi="Arial" w:cs="Arial"/>
              </w:rPr>
              <w:t>Net Cash from Financing</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12EE526" w14:textId="77777777" w:rsidR="00A77B3E" w:rsidRPr="00DA09F0" w:rsidRDefault="00A77B3E" w:rsidP="00FA7EBD">
            <w:pPr>
              <w:pStyle w:val="FinancialTableGroupFoot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F19AC89" w14:textId="77777777" w:rsidR="00A77B3E" w:rsidRPr="00DA09F0" w:rsidRDefault="00A77B3E" w:rsidP="00FA7EBD">
            <w:pPr>
              <w:pStyle w:val="FinancialTableGroupFooter"/>
              <w:keepNext/>
              <w:keepLines/>
              <w:spacing w:line="360" w:lineRule="auto"/>
              <w:jc w:val="right"/>
              <w:rPr>
                <w:rFonts w:ascii="Arial" w:hAnsi="Arial" w:cs="Arial"/>
              </w:rPr>
            </w:pP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6FCD36B" w14:textId="77777777" w:rsidR="00A77B3E" w:rsidRPr="00DA09F0" w:rsidRDefault="00A77B3E" w:rsidP="00FA7EBD">
            <w:pPr>
              <w:pStyle w:val="FinancialTableGroupFooter"/>
              <w:keepNext/>
              <w:keepLines/>
              <w:spacing w:line="360" w:lineRule="auto"/>
              <w:jc w:val="right"/>
              <w:rPr>
                <w:rFonts w:ascii="Arial" w:hAnsi="Arial" w:cs="Arial"/>
              </w:rPr>
            </w:pPr>
          </w:p>
        </w:tc>
      </w:tr>
      <w:tr w:rsidR="00A4041B" w:rsidRPr="00DA09F0" w14:paraId="2D9957A0"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FF6773B"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Cash at Beginning of Period</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D48D412"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£0</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DFC94DF"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(£29,934)</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DE82326"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£118,165</w:t>
            </w:r>
          </w:p>
        </w:tc>
      </w:tr>
      <w:tr w:rsidR="00A4041B" w:rsidRPr="00DA09F0" w14:paraId="70756B73"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EC36166" w14:textId="77777777" w:rsidR="00A77B3E" w:rsidRPr="00DA09F0" w:rsidRDefault="00FB70D8" w:rsidP="00FA7EBD">
            <w:pPr>
              <w:pStyle w:val="FinancialTableItem"/>
              <w:keepNext/>
              <w:keepLines/>
              <w:spacing w:line="360" w:lineRule="auto"/>
              <w:rPr>
                <w:rFonts w:ascii="Arial" w:hAnsi="Arial" w:cs="Arial"/>
              </w:rPr>
            </w:pPr>
            <w:r w:rsidRPr="00DA09F0">
              <w:rPr>
                <w:rFonts w:ascii="Arial" w:hAnsi="Arial" w:cs="Arial"/>
              </w:rPr>
              <w:t>Net Change in Cash</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87C82CF"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(£29,934)</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BB329AC"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£148,099</w:t>
            </w:r>
          </w:p>
        </w:tc>
        <w:tc>
          <w:tcPr>
            <w:tcW w:w="202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3528998" w14:textId="77777777" w:rsidR="00A77B3E" w:rsidRPr="00DA09F0" w:rsidRDefault="00FB70D8" w:rsidP="00FA7EBD">
            <w:pPr>
              <w:pStyle w:val="FinancialTableItem"/>
              <w:keepNext/>
              <w:keepLines/>
              <w:spacing w:line="360" w:lineRule="auto"/>
              <w:jc w:val="right"/>
              <w:rPr>
                <w:rFonts w:ascii="Arial" w:hAnsi="Arial" w:cs="Arial"/>
              </w:rPr>
            </w:pPr>
            <w:r w:rsidRPr="00DA09F0">
              <w:rPr>
                <w:rFonts w:ascii="Arial" w:hAnsi="Arial" w:cs="Arial"/>
              </w:rPr>
              <w:t>£135,559</w:t>
            </w:r>
          </w:p>
        </w:tc>
      </w:tr>
      <w:tr w:rsidR="00A4041B" w:rsidRPr="00DA09F0" w14:paraId="418BE690" w14:textId="77777777">
        <w:trPr>
          <w:cantSplit/>
          <w:jc w:val="center"/>
        </w:trPr>
        <w:tc>
          <w:tcPr>
            <w:tcW w:w="327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63A815CF" w14:textId="77777777" w:rsidR="00A77B3E" w:rsidRPr="00DA09F0" w:rsidRDefault="00FB70D8" w:rsidP="00FA7EBD">
            <w:pPr>
              <w:pStyle w:val="FinancialTableGroupFooter"/>
              <w:keepNext/>
              <w:keepLines/>
              <w:spacing w:line="360" w:lineRule="auto"/>
              <w:rPr>
                <w:rFonts w:ascii="Arial" w:hAnsi="Arial" w:cs="Arial"/>
              </w:rPr>
            </w:pPr>
            <w:r w:rsidRPr="00DA09F0">
              <w:rPr>
                <w:rFonts w:ascii="Arial" w:hAnsi="Arial" w:cs="Arial"/>
              </w:rPr>
              <w:t>Cash at End of Period</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25989EE"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(£29,934)</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00D403D"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£118,165</w:t>
            </w:r>
          </w:p>
        </w:tc>
        <w:tc>
          <w:tcPr>
            <w:tcW w:w="202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766104C" w14:textId="77777777" w:rsidR="00A77B3E" w:rsidRPr="00DA09F0" w:rsidRDefault="00FB70D8" w:rsidP="00FA7EBD">
            <w:pPr>
              <w:pStyle w:val="FinancialTableGroupFooter"/>
              <w:keepNext/>
              <w:keepLines/>
              <w:spacing w:line="360" w:lineRule="auto"/>
              <w:jc w:val="right"/>
              <w:rPr>
                <w:rFonts w:ascii="Arial" w:hAnsi="Arial" w:cs="Arial"/>
              </w:rPr>
            </w:pPr>
            <w:r w:rsidRPr="00DA09F0">
              <w:rPr>
                <w:rFonts w:ascii="Arial" w:hAnsi="Arial" w:cs="Arial"/>
              </w:rPr>
              <w:t>£253,724</w:t>
            </w:r>
          </w:p>
        </w:tc>
      </w:tr>
    </w:tbl>
    <w:p w14:paraId="2F18F73A" w14:textId="77777777" w:rsidR="00A77B3E" w:rsidRPr="00DA09F0" w:rsidRDefault="00A77B3E" w:rsidP="00FA7EBD">
      <w:pPr>
        <w:pStyle w:val="BodyText"/>
        <w:spacing w:line="360" w:lineRule="auto"/>
        <w:rPr>
          <w:rFonts w:ascii="Arial" w:hAnsi="Arial" w:cs="Arial"/>
        </w:rPr>
      </w:pPr>
    </w:p>
    <w:p w14:paraId="6BD13652" w14:textId="77777777" w:rsidR="00A77B3E" w:rsidRPr="00DA09F0" w:rsidRDefault="00A77B3E" w:rsidP="00FA7EBD">
      <w:pPr>
        <w:pStyle w:val="BodyText"/>
        <w:spacing w:line="360" w:lineRule="auto"/>
        <w:rPr>
          <w:rFonts w:ascii="Arial" w:hAnsi="Arial" w:cs="Arial"/>
        </w:rPr>
        <w:sectPr w:rsidR="00A77B3E" w:rsidRPr="00DA09F0" w:rsidSect="00551DD8">
          <w:headerReference w:type="default" r:id="rId15"/>
          <w:footerReference w:type="default" r:id="rId16"/>
          <w:pgSz w:w="12240" w:h="15840"/>
          <w:pgMar w:top="504" w:right="1440" w:bottom="504" w:left="1440" w:header="504" w:footer="504" w:gutter="0"/>
          <w:pgNumType w:start="0"/>
          <w:cols w:space="708"/>
          <w:titlePg/>
          <w:docGrid w:linePitch="360"/>
        </w:sectPr>
      </w:pPr>
    </w:p>
    <w:p w14:paraId="541DE837" w14:textId="77777777" w:rsidR="00A77B3E" w:rsidRPr="00DA09F0" w:rsidRDefault="00FB70D8" w:rsidP="00FA7EBD">
      <w:pPr>
        <w:pStyle w:val="Heading1"/>
        <w:spacing w:line="360" w:lineRule="auto"/>
        <w:rPr>
          <w:rFonts w:ascii="Arial" w:hAnsi="Arial" w:cs="Arial"/>
        </w:rPr>
      </w:pPr>
      <w:r w:rsidRPr="00DA09F0">
        <w:rPr>
          <w:rFonts w:ascii="Arial" w:hAnsi="Arial" w:cs="Arial"/>
        </w:rPr>
        <w:lastRenderedPageBreak/>
        <w:t>Appendix</w:t>
      </w:r>
    </w:p>
    <w:p w14:paraId="1A626CB6" w14:textId="77777777" w:rsidR="00A77B3E" w:rsidRPr="00DA09F0" w:rsidRDefault="00FB70D8" w:rsidP="00FA7EBD">
      <w:pPr>
        <w:pStyle w:val="Heading3"/>
        <w:spacing w:line="360" w:lineRule="auto"/>
        <w:rPr>
          <w:rFonts w:ascii="Arial" w:hAnsi="Arial" w:cs="Arial"/>
        </w:rPr>
      </w:pPr>
      <w:r w:rsidRPr="00DA09F0">
        <w:rPr>
          <w:rFonts w:ascii="Arial" w:hAnsi="Arial" w:cs="Arial"/>
        </w:rPr>
        <w:t>Profit and Loss Statement (With monthly detail)</w:t>
      </w:r>
    </w:p>
    <w:tbl>
      <w:tblPr>
        <w:tblW w:w="0" w:type="auto"/>
        <w:jc w:val="center"/>
        <w:tblLayout w:type="fixed"/>
        <w:tblLook w:val="04A0" w:firstRow="1" w:lastRow="0" w:firstColumn="1" w:lastColumn="0" w:noHBand="0" w:noVBand="1"/>
      </w:tblPr>
      <w:tblGrid>
        <w:gridCol w:w="997"/>
        <w:gridCol w:w="997"/>
        <w:gridCol w:w="997"/>
        <w:gridCol w:w="997"/>
        <w:gridCol w:w="997"/>
        <w:gridCol w:w="997"/>
        <w:gridCol w:w="997"/>
        <w:gridCol w:w="997"/>
        <w:gridCol w:w="997"/>
        <w:gridCol w:w="997"/>
        <w:gridCol w:w="997"/>
        <w:gridCol w:w="997"/>
        <w:gridCol w:w="997"/>
      </w:tblGrid>
      <w:tr w:rsidR="00A4041B" w:rsidRPr="00DA09F0" w14:paraId="4E139AEB"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000000"/>
            <w:tcMar>
              <w:top w:w="60" w:type="dxa"/>
              <w:left w:w="60" w:type="dxa"/>
              <w:bottom w:w="60" w:type="dxa"/>
              <w:right w:w="60" w:type="dxa"/>
            </w:tcMar>
            <w:vAlign w:val="center"/>
          </w:tcPr>
          <w:p w14:paraId="4CF136B7" w14:textId="77777777" w:rsidR="00A77B3E" w:rsidRPr="00DA09F0" w:rsidRDefault="00FB70D8" w:rsidP="00FA7EBD">
            <w:pPr>
              <w:pStyle w:val="AppendixFinancialTableHeader"/>
              <w:keepNext/>
              <w:keepLines/>
              <w:spacing w:line="360" w:lineRule="auto"/>
              <w:rPr>
                <w:rFonts w:ascii="Arial" w:hAnsi="Arial" w:cs="Arial"/>
              </w:rPr>
            </w:pPr>
            <w:r w:rsidRPr="00DA09F0">
              <w:rPr>
                <w:rFonts w:ascii="Arial" w:hAnsi="Arial" w:cs="Arial"/>
              </w:rPr>
              <w:lastRenderedPageBreak/>
              <w:t>FY2021</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5CCCF7F3"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Apr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3E510D94"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May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4682BA9C"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June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203DD654"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July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7F541E51"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Aug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591C0668"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Sept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232E9CB9"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Oct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4E3F2FFC"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Nov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6920BB06"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Dec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27B3C546"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Jan '21</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36A3DE14"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Feb '21</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478B8254"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Mar '21</w:t>
            </w:r>
          </w:p>
        </w:tc>
      </w:tr>
      <w:tr w:rsidR="00A4041B" w:rsidRPr="00DA09F0" w14:paraId="7EAA8912"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612B115F"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Total Revenue</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C4647D9"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£54,200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F3F1D9C"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£55,700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35FB1FA"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£59,400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93BA886"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£61,700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0BCFB50"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£65,200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D0215B6"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£62,200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407C54D"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£66,200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929012C"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£63,700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51EEBE6"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£61,200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E4C9438"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£66,200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ADF14FD"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£66,700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B351670"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£71,200</w:t>
            </w:r>
          </w:p>
        </w:tc>
      </w:tr>
      <w:tr w:rsidR="00A4041B" w:rsidRPr="00DA09F0" w14:paraId="0A9DE217" w14:textId="77777777">
        <w:trPr>
          <w:cantSplit/>
          <w:trHeight w:hRule="exact" w:val="20"/>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F597531" w14:textId="77777777" w:rsidR="00A77B3E" w:rsidRPr="00DA09F0" w:rsidRDefault="00A77B3E" w:rsidP="00FA7EBD">
            <w:pPr>
              <w:pStyle w:val="AppendixFinancialTableSpacer"/>
              <w:keepNext/>
              <w:keepLines/>
              <w:spacing w:line="360" w:lineRule="auto"/>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5F1CA2B"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7E5A6B8"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039A52F"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E82A25D"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49B9CA9"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0D5BD36"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2C894D6"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402B5E0"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7082DF1"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FD728AD"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C40628B"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D114557"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2C54DB07"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65F74AC5"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Total Direct Costs</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AFC4D2B"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C295027"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7F4A05C"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EB8F276"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£800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83AA19D"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£750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C56CA8C"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8A50D6A"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F0069F4"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£700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DEDBCA9"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46B8586"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BEE2F43"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£560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B97DF0E"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£500</w:t>
            </w:r>
          </w:p>
        </w:tc>
      </w:tr>
      <w:tr w:rsidR="00A4041B" w:rsidRPr="00DA09F0" w14:paraId="30B654EA" w14:textId="77777777">
        <w:trPr>
          <w:cantSplit/>
          <w:trHeight w:hRule="exact" w:val="20"/>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4E636532" w14:textId="77777777" w:rsidR="00A77B3E" w:rsidRPr="00DA09F0" w:rsidRDefault="00A77B3E" w:rsidP="00FA7EBD">
            <w:pPr>
              <w:pStyle w:val="AppendixFinancialTableSpacer"/>
              <w:keepNext/>
              <w:keepLines/>
              <w:spacing w:line="360" w:lineRule="auto"/>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62E1E35"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249B870"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1356AB8"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94BDA01"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DF724F2"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D50FD74"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718250F"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45262BA"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7A24ED7"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8B75CB5"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D6C53FC"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FDEC848"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08B1337B"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5DE457EB"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Gross Margin</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C0DB41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£53,200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4C237B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£54,700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9E00FC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£58,400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3CAADF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£60,900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17FF687"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£64,450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5217C2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£61,600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0A589D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£65,700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9A4C4A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£63,000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1184D0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£60,700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C50B4A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£65,200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F2E544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£66,140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F645F8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£70,700</w:t>
            </w:r>
          </w:p>
        </w:tc>
      </w:tr>
      <w:tr w:rsidR="00A4041B" w:rsidRPr="00DA09F0" w14:paraId="2DE5843C"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1110B813"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Gross Margin %</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97261D5"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41FF34F"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8C5E9C1"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BA55299"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99%</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05EAE59"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99%</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B533C10"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99%</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3340056"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99%</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CFDCADE"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99%</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F5C8882"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99%</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BED9F3E"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602FA52"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99%</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B49EBBE"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99%</w:t>
            </w:r>
          </w:p>
        </w:tc>
      </w:tr>
      <w:tr w:rsidR="00A4041B" w:rsidRPr="00DA09F0" w14:paraId="493C64C3"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590EABB7"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Operating Expenses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2DE74FB"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B3A916E"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0EA1768"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F90C094"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F38D8C2"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2E0995D"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D686D9C"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A41D7EE"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B05B2A1"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4A2BD48"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2443120"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D1D546B" w14:textId="77777777" w:rsidR="00A77B3E" w:rsidRPr="00DA09F0" w:rsidRDefault="00A77B3E" w:rsidP="00FA7EBD">
            <w:pPr>
              <w:pStyle w:val="AppendixFinancialTableGroupHeader"/>
              <w:keepNext/>
              <w:keepLines/>
              <w:spacing w:line="360" w:lineRule="auto"/>
              <w:jc w:val="right"/>
              <w:rPr>
                <w:rFonts w:ascii="Arial" w:hAnsi="Arial" w:cs="Arial"/>
              </w:rPr>
            </w:pPr>
          </w:p>
        </w:tc>
      </w:tr>
      <w:tr w:rsidR="00A4041B" w:rsidRPr="00DA09F0" w14:paraId="37063CBF"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2CF26927"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Salaries and Wages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AB8CE9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£39,578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EDB47E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£39,578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D6183B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£39,578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105E7E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£39,578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A9F6C0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£39,581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0FF345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£39,581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987962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£39,581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197C72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£39,581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6C1235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£39,591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A750B68"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£39,591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7436FF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£39,591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12B591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£39,591</w:t>
            </w:r>
          </w:p>
        </w:tc>
      </w:tr>
      <w:tr w:rsidR="00A4041B" w:rsidRPr="00DA09F0" w14:paraId="5D013509"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555405C"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Employee Related Expenses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292BC2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£7,916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248D68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£7,915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F5A888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£7,916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F357A1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£7,915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198A6E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£7,917</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848E09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£7,916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EDDACF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£7,916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940857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£7,916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B4C55D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£7,918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A85AA0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£7,919</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4D91D6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£7,918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84A7F4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£7,918</w:t>
            </w:r>
          </w:p>
        </w:tc>
      </w:tr>
      <w:tr w:rsidR="00A4041B" w:rsidRPr="00DA09F0" w14:paraId="5D1B6491"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25C7250"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Rent</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F9A2AF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86E757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09DDB5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2F50C9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DF0270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1176B7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A82F91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D99E18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36E0ED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03D738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084E45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537EA1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£10,000</w:t>
            </w:r>
          </w:p>
        </w:tc>
      </w:tr>
      <w:tr w:rsidR="00A4041B" w:rsidRPr="00DA09F0" w14:paraId="4AD136C8"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EEDF912"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Phone</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A79250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48EFA6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C2A02D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2BC94E7"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7A939B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218B6A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923872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30480E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ED26F1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9FDB12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4813A1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C9E954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w:t>
            </w:r>
          </w:p>
        </w:tc>
      </w:tr>
      <w:tr w:rsidR="00A4041B" w:rsidRPr="00DA09F0" w14:paraId="5843E5ED"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572F71C5"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Utilities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22C679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C8FABB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EBBF98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C608CA8"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F00CFF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D37F747"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71614A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523AE9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4EE128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C4A856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1EDE7D7"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EE3E7E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r>
      <w:tr w:rsidR="00A4041B" w:rsidRPr="00DA09F0" w14:paraId="32649ECD"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FD8959B"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Insurance</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2F0335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£430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3EEC79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£430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A6B687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£430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594303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£430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10A9FC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£430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FA12B9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£430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51197C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£430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EF83397"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£430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2DFE53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£430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2698C7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£430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63F1D2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£430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E4F4707"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£430</w:t>
            </w:r>
          </w:p>
        </w:tc>
      </w:tr>
      <w:tr w:rsidR="00A4041B" w:rsidRPr="00DA09F0" w14:paraId="4CC3A4F4"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592CEE58"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Council Tax</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BC097F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691903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956EA3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66353E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B97D48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AC0738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41C653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0630BA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2C1D88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19BD5D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26727B8"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A6B986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r>
      <w:tr w:rsidR="00A4041B" w:rsidRPr="00DA09F0" w14:paraId="5241DD66"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089BFB30"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Total Operating Expenses</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3000C0B"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£59,974</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3DAF743"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£59,973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24C8314"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£59,974</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C4D89E1"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£59,973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5AF60FF"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£59,978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428CB76"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£59,977</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C1249E1"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£59,977</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4A918AD"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£59,977</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62479D2"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£59,989</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0622004"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£59,990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F73122C"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£59,989</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C8CD7DB"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£59,989</w:t>
            </w:r>
          </w:p>
        </w:tc>
      </w:tr>
      <w:tr w:rsidR="00A4041B" w:rsidRPr="00DA09F0" w14:paraId="013E907A" w14:textId="77777777">
        <w:trPr>
          <w:cantSplit/>
          <w:trHeight w:hRule="exact" w:val="20"/>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43D78106" w14:textId="77777777" w:rsidR="00A77B3E" w:rsidRPr="00DA09F0" w:rsidRDefault="00A77B3E" w:rsidP="00FA7EBD">
            <w:pPr>
              <w:pStyle w:val="AppendixFinancialTableSpacer"/>
              <w:keepNext/>
              <w:keepLines/>
              <w:spacing w:line="360" w:lineRule="auto"/>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D7D9D65"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70BF9D8"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17C9841"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3E9C5B6"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A52B7A1"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25B4D2A"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3AC2E82"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F80FA94"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219F94D"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97DCA6C"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9CB8E10"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115ED54"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4AA9D6DF"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58394D71"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Operating Income</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95CDFF0"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(£6,774)</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B07D11A"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(£5,273)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5EDC743"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(£1,574)</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E020FB6"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£927</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0217FB4"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£4,472</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02CD3EA"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£1,623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2CA8257"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£5,723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DF6FE45"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£3,023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785A5E4"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£711</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D39C304"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£5,210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BFB4A38"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£6,151</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25B110D"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£10,711</w:t>
            </w:r>
          </w:p>
        </w:tc>
      </w:tr>
      <w:tr w:rsidR="00A4041B" w:rsidRPr="00DA09F0" w14:paraId="5F2E4FD3" w14:textId="77777777">
        <w:trPr>
          <w:cantSplit/>
          <w:trHeight w:hRule="exact" w:val="20"/>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0A4F6DC" w14:textId="77777777" w:rsidR="00A77B3E" w:rsidRPr="00DA09F0" w:rsidRDefault="00A77B3E" w:rsidP="00FA7EBD">
            <w:pPr>
              <w:pStyle w:val="AppendixFinancialTableSpacer"/>
              <w:keepNext/>
              <w:keepLines/>
              <w:spacing w:line="360" w:lineRule="auto"/>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39F4B90"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1228DAF"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5A23927"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B77916A"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5128046"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1CFE582"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FA46B2A"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1B01A47"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BECDE8D"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9228903"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CEEFDFF"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7930B88"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73CF2601"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EB92F64"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Interest Incurred</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15BCBB8"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9A33B1E"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61FCFAE"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D6F219F"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B69C1AE"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337FFDD"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65F77FB"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78AC8F3"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24BFA48"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7CD5420"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B2143C3"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6317E82" w14:textId="77777777" w:rsidR="00A77B3E" w:rsidRPr="00DA09F0" w:rsidRDefault="00A77B3E" w:rsidP="00FA7EBD">
            <w:pPr>
              <w:pStyle w:val="AppendixFinancialTableItem"/>
              <w:keepNext/>
              <w:keepLines/>
              <w:spacing w:line="360" w:lineRule="auto"/>
              <w:jc w:val="right"/>
              <w:rPr>
                <w:rFonts w:ascii="Arial" w:hAnsi="Arial" w:cs="Arial"/>
              </w:rPr>
            </w:pPr>
          </w:p>
        </w:tc>
      </w:tr>
      <w:tr w:rsidR="00A4041B" w:rsidRPr="00DA09F0" w14:paraId="23D6E7DD"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CF1D9F7"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lastRenderedPageBreak/>
              <w:t>Depreciation and Amortization</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543BE4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2E6C89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£715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AAAF25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B1F11F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20163A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A591AF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£715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76B738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03B018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2B6F7A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£715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046B5E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3BE2827"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1173EF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£714</w:t>
            </w:r>
          </w:p>
        </w:tc>
      </w:tr>
      <w:tr w:rsidR="00A4041B" w:rsidRPr="00DA09F0" w14:paraId="63062BA1"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689DF3B"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Gain or Loss from Sale of Assets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2459B05"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358FEAE"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82F60C2"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C9FBC96"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7126C41"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8CFE86F"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B14B699"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4AE0857"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382B5B6"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8820B96"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0037F17"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12F6A1A" w14:textId="77777777" w:rsidR="00A77B3E" w:rsidRPr="00DA09F0" w:rsidRDefault="00A77B3E" w:rsidP="00FA7EBD">
            <w:pPr>
              <w:pStyle w:val="AppendixFinancialTableItem"/>
              <w:keepNext/>
              <w:keepLines/>
              <w:spacing w:line="360" w:lineRule="auto"/>
              <w:jc w:val="right"/>
              <w:rPr>
                <w:rFonts w:ascii="Arial" w:hAnsi="Arial" w:cs="Arial"/>
              </w:rPr>
            </w:pPr>
          </w:p>
        </w:tc>
      </w:tr>
      <w:tr w:rsidR="00A4041B" w:rsidRPr="00DA09F0" w14:paraId="427487D7"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EC4A490"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Income Taxes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8EA29C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A51FF6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6C0D8A8"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F4479A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0FACBB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066D89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490FFC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9B0B7E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B8CF06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8EE6E7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£185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E0F972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£1,087</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727870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£2,000</w:t>
            </w:r>
          </w:p>
        </w:tc>
      </w:tr>
      <w:tr w:rsidR="00A4041B" w:rsidRPr="00DA09F0" w14:paraId="033EE3AE"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B8C0AAA"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Total Expenses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681E125"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£61,688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FA70390"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£61,688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5406ADB"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£61,688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350083B"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£61,488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058B3E0"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£61,441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5F95631"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£61,292</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96C6A05"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£61,191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F2C21F4"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£61,391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B1F42D7"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£61,204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9540A98"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£61,888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82756EA"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£62,351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83E25D9"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£63,203</w:t>
            </w:r>
          </w:p>
        </w:tc>
      </w:tr>
      <w:tr w:rsidR="00A4041B" w:rsidRPr="00DA09F0" w14:paraId="3AFC6E41"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EB148C7"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Net Profit</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241C779"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(£7,488)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08E3AE3"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(£5,988)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B75C657"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(£2,288)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046FA6F"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£212</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E0238E2"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£3,759</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64D17A9"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£908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69174E7"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£5,009</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53E98D6"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£2,309</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D7A1831"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FFEF076"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£4,312</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25B9E7B"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£4,349</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FDBB6B0"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£7,997</w:t>
            </w:r>
          </w:p>
        </w:tc>
      </w:tr>
      <w:tr w:rsidR="00A4041B" w:rsidRPr="00DA09F0" w14:paraId="334EB040"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011E982C"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Net Profit / Sales</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DC07A52"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(14%)</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C216752"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(11%)</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885775E"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(4%)</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3410051"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FB5F73B"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2DA85D4"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44CBF01"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F484A8D"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4%</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360F51C"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9A836F8"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7%</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551B569"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7%</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AA97DDF"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11%</w:t>
            </w:r>
          </w:p>
        </w:tc>
      </w:tr>
    </w:tbl>
    <w:p w14:paraId="6CCC51BA" w14:textId="77777777" w:rsidR="00A77B3E" w:rsidRPr="00DA09F0" w:rsidRDefault="00A77B3E" w:rsidP="00FA7EBD">
      <w:pPr>
        <w:pStyle w:val="BodyText"/>
        <w:spacing w:line="360" w:lineRule="auto"/>
        <w:rPr>
          <w:rFonts w:ascii="Arial" w:hAnsi="Arial" w:cs="Arial"/>
        </w:rPr>
      </w:pPr>
    </w:p>
    <w:p w14:paraId="75683B89" w14:textId="77777777" w:rsidR="00A77B3E" w:rsidRPr="00DA09F0" w:rsidRDefault="00FB70D8" w:rsidP="00FA7EBD">
      <w:pPr>
        <w:pStyle w:val="BodyText"/>
        <w:spacing w:line="360" w:lineRule="auto"/>
        <w:rPr>
          <w:rFonts w:ascii="Arial" w:hAnsi="Arial" w:cs="Arial"/>
        </w:rPr>
      </w:pPr>
      <w:r w:rsidRPr="00DA09F0">
        <w:rPr>
          <w:rFonts w:ascii="Arial" w:hAnsi="Arial" w:cs="Arial"/>
        </w:rPr>
        <w:br w:type="page"/>
      </w:r>
    </w:p>
    <w:tbl>
      <w:tblPr>
        <w:tblW w:w="0" w:type="auto"/>
        <w:jc w:val="center"/>
        <w:tblLayout w:type="fixed"/>
        <w:tblLook w:val="04A0" w:firstRow="1" w:lastRow="0" w:firstColumn="1" w:lastColumn="0" w:noHBand="0" w:noVBand="1"/>
      </w:tblPr>
      <w:tblGrid>
        <w:gridCol w:w="4538"/>
        <w:gridCol w:w="2807"/>
        <w:gridCol w:w="2807"/>
        <w:gridCol w:w="2807"/>
      </w:tblGrid>
      <w:tr w:rsidR="00A4041B" w:rsidRPr="00DA09F0" w14:paraId="19ED7B67"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000000"/>
            <w:tcMar>
              <w:top w:w="60" w:type="dxa"/>
              <w:left w:w="60" w:type="dxa"/>
              <w:bottom w:w="60" w:type="dxa"/>
              <w:right w:w="60" w:type="dxa"/>
            </w:tcMar>
            <w:vAlign w:val="center"/>
          </w:tcPr>
          <w:p w14:paraId="3AC0F76C" w14:textId="77777777" w:rsidR="00A77B3E" w:rsidRPr="00DA09F0" w:rsidRDefault="00A77B3E" w:rsidP="00FA7EBD">
            <w:pPr>
              <w:pStyle w:val="AppendixFinancialTableHeader"/>
              <w:keepNext/>
              <w:keepLines/>
              <w:spacing w:line="360" w:lineRule="auto"/>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17E0BF6E"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FY2021</w:t>
            </w:r>
          </w:p>
        </w:tc>
        <w:tc>
          <w:tcPr>
            <w:tcW w:w="280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241CA698"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FY2022</w:t>
            </w:r>
          </w:p>
        </w:tc>
        <w:tc>
          <w:tcPr>
            <w:tcW w:w="280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7A2FE191"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FY2023</w:t>
            </w:r>
          </w:p>
        </w:tc>
      </w:tr>
      <w:tr w:rsidR="00A4041B" w:rsidRPr="00DA09F0" w14:paraId="363323A6"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46A3DE7B"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Total Revenue</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79AFA24"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£753,600</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F7AE84F"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£914,400</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92EDF24"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£914,400</w:t>
            </w:r>
          </w:p>
        </w:tc>
      </w:tr>
      <w:tr w:rsidR="00A4041B" w:rsidRPr="00DA09F0" w14:paraId="6690F95C" w14:textId="77777777">
        <w:trPr>
          <w:cantSplit/>
          <w:trHeight w:hRule="exact" w:val="20"/>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2EB5A4A" w14:textId="77777777" w:rsidR="00A77B3E" w:rsidRPr="00DA09F0" w:rsidRDefault="00A77B3E" w:rsidP="00FA7EBD">
            <w:pPr>
              <w:pStyle w:val="AppendixFinancialTableSpacer"/>
              <w:keepNext/>
              <w:keepLines/>
              <w:spacing w:line="360" w:lineRule="auto"/>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9F3B18E"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4EF8B46"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4BECB7B"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02BAEEBF"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62BB29CB"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Total Direct Costs</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13F35C0"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£8,910</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0FDDAE5"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5C35C5C" w14:textId="77777777" w:rsidR="00A77B3E" w:rsidRPr="00DA09F0" w:rsidRDefault="00A77B3E" w:rsidP="00FA7EBD">
            <w:pPr>
              <w:pStyle w:val="AppendixFinancialTableGroupFooter"/>
              <w:keepNext/>
              <w:keepLines/>
              <w:spacing w:line="360" w:lineRule="auto"/>
              <w:jc w:val="right"/>
              <w:rPr>
                <w:rFonts w:ascii="Arial" w:hAnsi="Arial" w:cs="Arial"/>
              </w:rPr>
            </w:pPr>
          </w:p>
        </w:tc>
      </w:tr>
      <w:tr w:rsidR="00A4041B" w:rsidRPr="00DA09F0" w14:paraId="275BD912" w14:textId="77777777">
        <w:trPr>
          <w:cantSplit/>
          <w:trHeight w:hRule="exact" w:val="20"/>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5865C723" w14:textId="77777777" w:rsidR="00A77B3E" w:rsidRPr="00DA09F0" w:rsidRDefault="00A77B3E" w:rsidP="00FA7EBD">
            <w:pPr>
              <w:pStyle w:val="AppendixFinancialTableSpacer"/>
              <w:keepNext/>
              <w:keepLines/>
              <w:spacing w:line="360" w:lineRule="auto"/>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3957AEF"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899FEEA"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6D5138D"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0E60A11F"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9A36102"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Gross Margin</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BCD388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£744,690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AFF8D9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£914,400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8E7597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£914,400</w:t>
            </w:r>
          </w:p>
        </w:tc>
      </w:tr>
      <w:tr w:rsidR="00A4041B" w:rsidRPr="00DA09F0" w14:paraId="4ABCBD91"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2C11E925"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Gross Margin %</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62A03D6"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99%</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4E208F3"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100%</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E7E34CE"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100%</w:t>
            </w:r>
          </w:p>
        </w:tc>
      </w:tr>
      <w:tr w:rsidR="00A4041B" w:rsidRPr="00DA09F0" w14:paraId="303C77D5"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45C151E5"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Operating Expenses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46F9F73"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944CFC6"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FE3C656" w14:textId="77777777" w:rsidR="00A77B3E" w:rsidRPr="00DA09F0" w:rsidRDefault="00A77B3E" w:rsidP="00FA7EBD">
            <w:pPr>
              <w:pStyle w:val="AppendixFinancialTableGroupHeader"/>
              <w:keepNext/>
              <w:keepLines/>
              <w:spacing w:line="360" w:lineRule="auto"/>
              <w:jc w:val="right"/>
              <w:rPr>
                <w:rFonts w:ascii="Arial" w:hAnsi="Arial" w:cs="Arial"/>
              </w:rPr>
            </w:pPr>
          </w:p>
        </w:tc>
      </w:tr>
      <w:tr w:rsidR="00A4041B" w:rsidRPr="00DA09F0" w14:paraId="3F34FF71"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ACDEEC3"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Salaries and Wages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94D742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£475,000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B6DB05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£486,100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A11FD7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£497,538</w:t>
            </w:r>
          </w:p>
        </w:tc>
      </w:tr>
      <w:tr w:rsidR="00A4041B" w:rsidRPr="00DA09F0" w14:paraId="16309540"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F3863A5"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Employee Related Expenses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153A9B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£95,000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1A316E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£97,220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8B300C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£99,508</w:t>
            </w:r>
          </w:p>
        </w:tc>
      </w:tr>
      <w:tr w:rsidR="00A4041B" w:rsidRPr="00DA09F0" w14:paraId="661486B5"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0DA875F"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Rent</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A88408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£120,000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820159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£120,000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1E8410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£120,000</w:t>
            </w:r>
          </w:p>
        </w:tc>
      </w:tr>
      <w:tr w:rsidR="00A4041B" w:rsidRPr="00DA09F0" w14:paraId="2F0B19ED"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C80B8AD"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Phone</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139A668"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BB1AA4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9DEAFC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w:t>
            </w:r>
          </w:p>
        </w:tc>
      </w:tr>
      <w:tr w:rsidR="00A4041B" w:rsidRPr="00DA09F0" w14:paraId="49BC864A"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57EE5364"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Utilities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D02094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£12,000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22BD75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£12,000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6F114E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£12,000</w:t>
            </w:r>
          </w:p>
        </w:tc>
      </w:tr>
      <w:tr w:rsidR="00A4041B" w:rsidRPr="00DA09F0" w14:paraId="4085F5FF"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078AC95"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Insurance</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081B8F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£5,160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BA146E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£5,160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529D2B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£5,160</w:t>
            </w:r>
          </w:p>
        </w:tc>
      </w:tr>
      <w:tr w:rsidR="00A4041B" w:rsidRPr="00DA09F0" w14:paraId="3B5B249D"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E3B1BF7"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Council Tax</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CACB4E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£12,000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8A4408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£12,000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04B7F3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£12,000</w:t>
            </w:r>
          </w:p>
        </w:tc>
      </w:tr>
      <w:tr w:rsidR="00A4041B" w:rsidRPr="00DA09F0" w14:paraId="467C39CE"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32985C26"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Total Operating Expenses</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A13F1BA"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£719,760</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A2D30D5"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£733,080</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2B72111"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£746,806</w:t>
            </w:r>
          </w:p>
        </w:tc>
      </w:tr>
      <w:tr w:rsidR="00A4041B" w:rsidRPr="00DA09F0" w14:paraId="30C2FF6A" w14:textId="77777777">
        <w:trPr>
          <w:cantSplit/>
          <w:trHeight w:hRule="exact" w:val="20"/>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26C26942" w14:textId="77777777" w:rsidR="00A77B3E" w:rsidRPr="00DA09F0" w:rsidRDefault="00A77B3E" w:rsidP="00FA7EBD">
            <w:pPr>
              <w:pStyle w:val="AppendixFinancialTableSpacer"/>
              <w:keepNext/>
              <w:keepLines/>
              <w:spacing w:line="360" w:lineRule="auto"/>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B4CD628"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DC07375"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B1A0872"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03BBE568"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43CD650B"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Operating Income</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9AA212D"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£24,930</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EC78E71"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£181,320</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8B06FBF"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£167,594</w:t>
            </w:r>
          </w:p>
        </w:tc>
      </w:tr>
      <w:tr w:rsidR="00A4041B" w:rsidRPr="00DA09F0" w14:paraId="4BD66F44" w14:textId="77777777">
        <w:trPr>
          <w:cantSplit/>
          <w:trHeight w:hRule="exact" w:val="20"/>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5A5C734A" w14:textId="77777777" w:rsidR="00A77B3E" w:rsidRPr="00DA09F0" w:rsidRDefault="00A77B3E" w:rsidP="00FA7EBD">
            <w:pPr>
              <w:pStyle w:val="AppendixFinancialTableSpacer"/>
              <w:keepNext/>
              <w:keepLines/>
              <w:spacing w:line="360" w:lineRule="auto"/>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7BFB3AD"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05CCCDE"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32C0C09"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73ACF82E"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C775C2E"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Interest Incurred</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A183E7C" w14:textId="77777777" w:rsidR="00A77B3E" w:rsidRPr="00DA09F0" w:rsidRDefault="00A77B3E" w:rsidP="00FA7EBD">
            <w:pPr>
              <w:pStyle w:val="AppendixFinancialTable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F21D291" w14:textId="77777777" w:rsidR="00A77B3E" w:rsidRPr="00DA09F0" w:rsidRDefault="00A77B3E" w:rsidP="00FA7EBD">
            <w:pPr>
              <w:pStyle w:val="AppendixFinancialTable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F97F55F" w14:textId="77777777" w:rsidR="00A77B3E" w:rsidRPr="00DA09F0" w:rsidRDefault="00A77B3E" w:rsidP="00FA7EBD">
            <w:pPr>
              <w:pStyle w:val="AppendixFinancialTableItem"/>
              <w:keepNext/>
              <w:keepLines/>
              <w:spacing w:line="360" w:lineRule="auto"/>
              <w:jc w:val="right"/>
              <w:rPr>
                <w:rFonts w:ascii="Arial" w:hAnsi="Arial" w:cs="Arial"/>
              </w:rPr>
            </w:pPr>
          </w:p>
        </w:tc>
      </w:tr>
      <w:tr w:rsidR="00A4041B" w:rsidRPr="00DA09F0" w14:paraId="2B5E5278"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4DB9DF2B"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Depreciation and Amortization</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EB3422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£8,571</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DFE6BB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£8,572</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4786F9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£8,571</w:t>
            </w:r>
          </w:p>
        </w:tc>
      </w:tr>
      <w:tr w:rsidR="00A4041B" w:rsidRPr="00DA09F0" w14:paraId="0B153903"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5C8E922B"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Gain or Loss from Sale of Assets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48A6DE3" w14:textId="77777777" w:rsidR="00A77B3E" w:rsidRPr="00DA09F0" w:rsidRDefault="00A77B3E" w:rsidP="00FA7EBD">
            <w:pPr>
              <w:pStyle w:val="AppendixFinancialTable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DA67761" w14:textId="77777777" w:rsidR="00A77B3E" w:rsidRPr="00DA09F0" w:rsidRDefault="00A77B3E" w:rsidP="00FA7EBD">
            <w:pPr>
              <w:pStyle w:val="AppendixFinancialTable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63E9CE0" w14:textId="77777777" w:rsidR="00A77B3E" w:rsidRPr="00DA09F0" w:rsidRDefault="00A77B3E" w:rsidP="00FA7EBD">
            <w:pPr>
              <w:pStyle w:val="AppendixFinancialTableItem"/>
              <w:keepNext/>
              <w:keepLines/>
              <w:spacing w:line="360" w:lineRule="auto"/>
              <w:jc w:val="right"/>
              <w:rPr>
                <w:rFonts w:ascii="Arial" w:hAnsi="Arial" w:cs="Arial"/>
              </w:rPr>
            </w:pPr>
          </w:p>
        </w:tc>
      </w:tr>
      <w:tr w:rsidR="00A4041B" w:rsidRPr="00DA09F0" w14:paraId="6778B5BA"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4838D053"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Income Taxes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69CEEB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£3,272</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D7FF32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£34,549</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09ECF0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£31,805</w:t>
            </w:r>
          </w:p>
        </w:tc>
      </w:tr>
      <w:tr w:rsidR="00A4041B" w:rsidRPr="00DA09F0" w14:paraId="0F0FA210"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CE08248"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Total Expenses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BF2BDB3"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£740,513</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A64690C"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£776,201</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91ED649"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£787,182</w:t>
            </w:r>
          </w:p>
        </w:tc>
      </w:tr>
      <w:tr w:rsidR="00A4041B" w:rsidRPr="00DA09F0" w14:paraId="426C6716"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5C8F6BC"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Net Profit</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9AE699A"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£13,087</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3163AF2"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£138,199</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6E0355F"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£127,218</w:t>
            </w:r>
          </w:p>
        </w:tc>
      </w:tr>
      <w:tr w:rsidR="00A4041B" w:rsidRPr="00DA09F0" w14:paraId="08DDCDAE"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53BB8E35"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Net Profit / Sales</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D4B7193"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2510AF1"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15%</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A1D80A9"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14%</w:t>
            </w:r>
          </w:p>
        </w:tc>
      </w:tr>
    </w:tbl>
    <w:p w14:paraId="40285079" w14:textId="77777777" w:rsidR="00A77B3E" w:rsidRPr="00DA09F0" w:rsidRDefault="00A77B3E" w:rsidP="00FA7EBD">
      <w:pPr>
        <w:pStyle w:val="BodyText"/>
        <w:spacing w:line="360" w:lineRule="auto"/>
        <w:rPr>
          <w:rFonts w:ascii="Arial" w:hAnsi="Arial" w:cs="Arial"/>
        </w:rPr>
      </w:pPr>
    </w:p>
    <w:p w14:paraId="65A3F7A3" w14:textId="77777777" w:rsidR="00A77B3E" w:rsidRPr="00DA09F0" w:rsidRDefault="00FB70D8" w:rsidP="00FA7EBD">
      <w:pPr>
        <w:pStyle w:val="Heading3"/>
        <w:spacing w:line="360" w:lineRule="auto"/>
        <w:rPr>
          <w:rFonts w:ascii="Arial" w:hAnsi="Arial" w:cs="Arial"/>
        </w:rPr>
      </w:pPr>
      <w:r w:rsidRPr="00DA09F0">
        <w:rPr>
          <w:rFonts w:ascii="Arial" w:hAnsi="Arial" w:cs="Arial"/>
        </w:rPr>
        <w:br w:type="page"/>
      </w:r>
      <w:r w:rsidRPr="00DA09F0">
        <w:rPr>
          <w:rFonts w:ascii="Arial" w:hAnsi="Arial" w:cs="Arial"/>
        </w:rPr>
        <w:lastRenderedPageBreak/>
        <w:t>Balance Sheet (With Monthly Detail)</w:t>
      </w:r>
    </w:p>
    <w:tbl>
      <w:tblPr>
        <w:tblW w:w="0" w:type="auto"/>
        <w:jc w:val="center"/>
        <w:tblLayout w:type="fixed"/>
        <w:tblLook w:val="04A0" w:firstRow="1" w:lastRow="0" w:firstColumn="1" w:lastColumn="0" w:noHBand="0" w:noVBand="1"/>
      </w:tblPr>
      <w:tblGrid>
        <w:gridCol w:w="997"/>
        <w:gridCol w:w="997"/>
        <w:gridCol w:w="997"/>
        <w:gridCol w:w="997"/>
        <w:gridCol w:w="997"/>
        <w:gridCol w:w="997"/>
        <w:gridCol w:w="997"/>
        <w:gridCol w:w="997"/>
        <w:gridCol w:w="997"/>
        <w:gridCol w:w="997"/>
        <w:gridCol w:w="997"/>
        <w:gridCol w:w="997"/>
        <w:gridCol w:w="997"/>
      </w:tblGrid>
      <w:tr w:rsidR="00A4041B" w:rsidRPr="00DA09F0" w14:paraId="33ADFEC6"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000000"/>
            <w:tcMar>
              <w:top w:w="60" w:type="dxa"/>
              <w:left w:w="60" w:type="dxa"/>
              <w:bottom w:w="60" w:type="dxa"/>
              <w:right w:w="60" w:type="dxa"/>
            </w:tcMar>
            <w:vAlign w:val="center"/>
          </w:tcPr>
          <w:p w14:paraId="5E602591" w14:textId="77777777" w:rsidR="00A77B3E" w:rsidRPr="00DA09F0" w:rsidRDefault="00FB70D8" w:rsidP="00FA7EBD">
            <w:pPr>
              <w:pStyle w:val="AppendixFinancialTableHeader"/>
              <w:keepNext/>
              <w:keepLines/>
              <w:spacing w:line="360" w:lineRule="auto"/>
              <w:rPr>
                <w:rFonts w:ascii="Arial" w:hAnsi="Arial" w:cs="Arial"/>
              </w:rPr>
            </w:pPr>
            <w:r w:rsidRPr="00DA09F0">
              <w:rPr>
                <w:rFonts w:ascii="Arial" w:hAnsi="Arial" w:cs="Arial"/>
              </w:rPr>
              <w:lastRenderedPageBreak/>
              <w:t>FY2021</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298E2776"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Apr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4D8C900A"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May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247EB5FD"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June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2C186308"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July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3E9C059E"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Aug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029064D4"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Sept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7878D81A"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Oct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4F075B67"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Nov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684A55DB"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Dec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06CCB1CA"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Jan '21</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75CD5631"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Feb '21</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61707E66"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Mar '21</w:t>
            </w:r>
          </w:p>
        </w:tc>
      </w:tr>
      <w:tr w:rsidR="00A4041B" w:rsidRPr="00DA09F0" w14:paraId="57E8E6CF"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513C51A"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Cash</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27D41B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(£62,896)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A502B48"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(£68,034)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0993C6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(£69,075)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1AF0DB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(£67,891)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3AD03B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(£62,954)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F7430C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(£61,501)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7817148"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(£55,618)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BE3A93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(£52,620)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7DF05C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(£52,634)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1ECC37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(£46,534)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313537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(£40,463)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776E98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(£29,934)</w:t>
            </w:r>
          </w:p>
        </w:tc>
      </w:tr>
      <w:tr w:rsidR="00A4041B" w:rsidRPr="00DA09F0" w14:paraId="70588E3B"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CEB7116"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Accounts Receivable</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F5E235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97DE1D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D4D17B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194C7C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3C15C3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BFB569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434AF2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43020A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5620E1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DC4987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A1A324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A086D5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r>
      <w:tr w:rsidR="00A4041B" w:rsidRPr="00DA09F0" w14:paraId="5E5D5532"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0555A88"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Inventory</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57ED8D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E527EB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DD4D41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£800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8D8DEA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2E383C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D42C5C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5AA396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E68707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7B0705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6D24F8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£560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D43034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EE0BA7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r>
      <w:tr w:rsidR="00A4041B" w:rsidRPr="00DA09F0" w14:paraId="49DF8928"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D9A3854"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Other Current Assets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06FCE33"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C4652A5"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0DD4ECB"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524AD31"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B151CED"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40367C6"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1B0C8D5"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6156C2B"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EE390D4"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B37DB5F"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8E7BADB"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CF83A41" w14:textId="77777777" w:rsidR="00A77B3E" w:rsidRPr="00DA09F0" w:rsidRDefault="00A77B3E" w:rsidP="00FA7EBD">
            <w:pPr>
              <w:pStyle w:val="AppendixFinancialTableItem"/>
              <w:keepNext/>
              <w:keepLines/>
              <w:spacing w:line="360" w:lineRule="auto"/>
              <w:jc w:val="right"/>
              <w:rPr>
                <w:rFonts w:ascii="Arial" w:hAnsi="Arial" w:cs="Arial"/>
              </w:rPr>
            </w:pPr>
          </w:p>
        </w:tc>
      </w:tr>
      <w:tr w:rsidR="00A4041B" w:rsidRPr="00DA09F0" w14:paraId="30168EEB"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F9DB08E"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Total Current Assets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F8AF613"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(£61,896)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10F237A"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(£67,034)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CD0BA71"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(£68,275)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E8D4097"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(£67,141)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BF3BBE5"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(£62,354)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07C0E44"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(£61,001)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23C2AE3"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(£54,918)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945F453"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(£52,120)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BBACDEB"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(£51,634)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87AB24C"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(£45,974)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616E640"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(£39,963)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78BFA84"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(£29,934)</w:t>
            </w:r>
          </w:p>
        </w:tc>
      </w:tr>
      <w:tr w:rsidR="00A4041B" w:rsidRPr="00DA09F0" w14:paraId="5F4BCCA1" w14:textId="77777777">
        <w:trPr>
          <w:cantSplit/>
          <w:trHeight w:hRule="exact" w:val="20"/>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C759599" w14:textId="77777777" w:rsidR="00A77B3E" w:rsidRPr="00DA09F0" w:rsidRDefault="00A77B3E" w:rsidP="00FA7EBD">
            <w:pPr>
              <w:pStyle w:val="AppendixFinancialTableSpacer"/>
              <w:keepNext/>
              <w:keepLines/>
              <w:spacing w:line="360" w:lineRule="auto"/>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5F912AD"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F4E800A"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192EFF4"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D0C21E7"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57D98F4"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E6169D6"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A25FC20"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E46391B"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709A6B6"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84D6F27"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DAE1F9C"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BFF617E"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72ADBE31"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9F61C9E"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Long-Term Assets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1B4DB5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24ED7C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5B95C1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30EB3E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6194F3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400825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296090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0E4D97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6784DA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046DC67"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98216C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EB00B48"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£60,000</w:t>
            </w:r>
          </w:p>
        </w:tc>
      </w:tr>
      <w:tr w:rsidR="00A4041B" w:rsidRPr="00DA09F0" w14:paraId="6303A81B"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E665384"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Accumulated Depreciation</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69EB038"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0DB0FD7"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(£1,429)</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EFB672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(£2,143)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DAFFD0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(£2,857)</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38BF86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(£3,571)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BC533A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(£4,286)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75A618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15D7C0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A6BBA3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(£6,429)</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1D28C4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(£7,143)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55BFBD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(£7,857)</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4D88F7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(£8,571)</w:t>
            </w:r>
          </w:p>
        </w:tc>
      </w:tr>
      <w:tr w:rsidR="00A4041B" w:rsidRPr="00DA09F0" w14:paraId="4C493A91"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E550DA5"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Total Long-Term Assets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FF933C1"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£59,286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6435186"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£58,571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F9B566C"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£57,857</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54F57C9"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£57,143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FE778E2"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£56,429</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E155F27"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£55,714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4F027F9"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£55,000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C3A35E8"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£54,286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032AC78"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£53,571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30F515C"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£52,857</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DB10121"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£52,143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A850623"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£51,429</w:t>
            </w:r>
          </w:p>
        </w:tc>
      </w:tr>
      <w:tr w:rsidR="00A4041B" w:rsidRPr="00DA09F0" w14:paraId="40A9014C" w14:textId="77777777">
        <w:trPr>
          <w:cantSplit/>
          <w:trHeight w:hRule="exact" w:val="20"/>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0589BF4" w14:textId="77777777" w:rsidR="00A77B3E" w:rsidRPr="00DA09F0" w:rsidRDefault="00A77B3E" w:rsidP="00FA7EBD">
            <w:pPr>
              <w:pStyle w:val="AppendixFinancialTableSpacer"/>
              <w:keepNext/>
              <w:keepLines/>
              <w:spacing w:line="360" w:lineRule="auto"/>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26399DC"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2126BEE"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7C36F97"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F9CBD70"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B1C3367"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3ECB55B"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AF65414"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7044BF3"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AE26419"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A26DD1C"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FFD66B2"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7598750"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2F1422F9"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2EA3968E"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Total Assets</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4D3862C"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(£2,610)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1CF35DA"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(£8,463)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551CD4E"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(£10,418)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E3DEC65"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(£9,999)</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8A2CE56"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(£5,925)</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8D28599"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(£5,287)</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F5BF595"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£82</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5E9150B"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£2,166</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9D91E83"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£1,937</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974676C"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£6,884</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1B0804A"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£12,180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B36597F"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£21,495</w:t>
            </w:r>
          </w:p>
        </w:tc>
      </w:tr>
      <w:tr w:rsidR="00A4041B" w:rsidRPr="00DA09F0" w14:paraId="42800730" w14:textId="77777777">
        <w:trPr>
          <w:cantSplit/>
          <w:trHeight w:hRule="exact" w:val="20"/>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28E6906" w14:textId="77777777" w:rsidR="00A77B3E" w:rsidRPr="00DA09F0" w:rsidRDefault="00A77B3E" w:rsidP="00FA7EBD">
            <w:pPr>
              <w:pStyle w:val="AppendixFinancialTableSpacer"/>
              <w:keepNext/>
              <w:keepLines/>
              <w:spacing w:line="360" w:lineRule="auto"/>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C5FD85C"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3FBF859"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4732748"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0B6AA6F"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AB51D6C"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1367B72"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22A9BA2"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7A159D1"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3FF50BC"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4C923C7"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36E36DA"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63B0D75"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216F08AA"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44A0936E"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Accounts Payable</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F44B86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A623DC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5E8BB48"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C6597A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0774A4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B69DF4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7A8BF2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FBA12C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06E8348"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AAF1CB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AEDCE8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01A064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r>
      <w:tr w:rsidR="00A4041B" w:rsidRPr="00DA09F0" w14:paraId="3A5FC8F9"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BAC30CF"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Income Taxes Payable</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7D940E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49ABCB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F47D06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112607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90BDB3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6E4F3D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86A786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799312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B00629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8D218A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£185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F07F56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£1,087</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F5DBE7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£2,000</w:t>
            </w:r>
          </w:p>
        </w:tc>
      </w:tr>
      <w:tr w:rsidR="00A4041B" w:rsidRPr="00DA09F0" w14:paraId="7A7E48DF"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7ADBCB8"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Sales Taxes Payable</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F2DA487"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£4,878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50DA60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£5,013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7A77CA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£5,346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F67487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£5,553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854306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£5,868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0D1052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£5,598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DBEA18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£5,958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5485A8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£5,733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3C64E0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£5,508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9AD3478"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£5,958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4C2C11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E75DBC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£6,408</w:t>
            </w:r>
          </w:p>
        </w:tc>
      </w:tr>
      <w:tr w:rsidR="00A4041B" w:rsidRPr="00DA09F0" w14:paraId="52FB544F"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59BE8773"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Short-Term Debt</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D5F2B1A"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7058CF7"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AFDB7C6"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27FEAD1"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0601D21"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24A6696"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B4E5C09"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82DB36A"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C48C3F2"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E91FDF9"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1C8F1E0"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4F415F5" w14:textId="77777777" w:rsidR="00A77B3E" w:rsidRPr="00DA09F0" w:rsidRDefault="00A77B3E" w:rsidP="00FA7EBD">
            <w:pPr>
              <w:pStyle w:val="AppendixFinancialTableItem"/>
              <w:keepNext/>
              <w:keepLines/>
              <w:spacing w:line="360" w:lineRule="auto"/>
              <w:jc w:val="right"/>
              <w:rPr>
                <w:rFonts w:ascii="Arial" w:hAnsi="Arial" w:cs="Arial"/>
              </w:rPr>
            </w:pPr>
          </w:p>
        </w:tc>
      </w:tr>
      <w:tr w:rsidR="00A4041B" w:rsidRPr="00DA09F0" w14:paraId="3929695A"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EDE41BB"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Prepaid Revenue</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F8C4D0A"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4747BFB"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3C5360F"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FB7AA2C"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4085A30"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F78B530"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4CBAC6F"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4A2E86E"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8BB9016"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E938ACF"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D4119D6"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58923A6" w14:textId="77777777" w:rsidR="00A77B3E" w:rsidRPr="00DA09F0" w:rsidRDefault="00A77B3E" w:rsidP="00FA7EBD">
            <w:pPr>
              <w:pStyle w:val="AppendixFinancialTableItem"/>
              <w:keepNext/>
              <w:keepLines/>
              <w:spacing w:line="360" w:lineRule="auto"/>
              <w:jc w:val="right"/>
              <w:rPr>
                <w:rFonts w:ascii="Arial" w:hAnsi="Arial" w:cs="Arial"/>
              </w:rPr>
            </w:pPr>
          </w:p>
        </w:tc>
      </w:tr>
      <w:tr w:rsidR="00A4041B" w:rsidRPr="00DA09F0" w14:paraId="3E607888"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4BB7791"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lastRenderedPageBreak/>
              <w:t>Total Current Liabilities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6E6AF4C"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£4,878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ADFC43B"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£5,013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5781287"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£5,346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A6BB211"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£5,553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09AF4BE"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£5,868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3ABEA33"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£5,598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54483D0"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£5,958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081A1E0"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£5,733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82BC3A7"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£5,508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1FD96C4"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£6,143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88DA069"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£7,090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C4FD9BA"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£8,408</w:t>
            </w:r>
          </w:p>
        </w:tc>
      </w:tr>
      <w:tr w:rsidR="00A4041B" w:rsidRPr="00DA09F0" w14:paraId="64F9FCF2"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5FCC995"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Long-Term Debt</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DCE1A3E"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6D19072"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09F29AD"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50E9787"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BD81365"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B6D0579"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077CF7F"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F5FFB20"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031D91D"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362E2E3"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3A6DE87"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3B3D4DD" w14:textId="77777777" w:rsidR="00A77B3E" w:rsidRPr="00DA09F0" w:rsidRDefault="00A77B3E" w:rsidP="00FA7EBD">
            <w:pPr>
              <w:pStyle w:val="AppendixFinancialTableItem"/>
              <w:keepNext/>
              <w:keepLines/>
              <w:spacing w:line="360" w:lineRule="auto"/>
              <w:jc w:val="right"/>
              <w:rPr>
                <w:rFonts w:ascii="Arial" w:hAnsi="Arial" w:cs="Arial"/>
              </w:rPr>
            </w:pPr>
          </w:p>
        </w:tc>
      </w:tr>
      <w:tr w:rsidR="00A4041B" w:rsidRPr="00DA09F0" w14:paraId="73DA2182"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569C7DF"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Long-Term Liabilities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625AECC"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EAF9A75"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1C545E3"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816BE9B"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B9AE912"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0EC412E"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28D50C2"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2601485"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AFFF77A"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8C5CFE6"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7C57676"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D5E406C" w14:textId="77777777" w:rsidR="00A77B3E" w:rsidRPr="00DA09F0" w:rsidRDefault="00A77B3E" w:rsidP="00FA7EBD">
            <w:pPr>
              <w:pStyle w:val="AppendixFinancialTableGroupHeader"/>
              <w:keepNext/>
              <w:keepLines/>
              <w:spacing w:line="360" w:lineRule="auto"/>
              <w:jc w:val="right"/>
              <w:rPr>
                <w:rFonts w:ascii="Arial" w:hAnsi="Arial" w:cs="Arial"/>
              </w:rPr>
            </w:pPr>
          </w:p>
        </w:tc>
      </w:tr>
      <w:tr w:rsidR="00A4041B" w:rsidRPr="00DA09F0" w14:paraId="4B2BB717" w14:textId="77777777">
        <w:trPr>
          <w:cantSplit/>
          <w:trHeight w:hRule="exact" w:val="20"/>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24473DD" w14:textId="77777777" w:rsidR="00A77B3E" w:rsidRPr="00DA09F0" w:rsidRDefault="00A77B3E" w:rsidP="00FA7EBD">
            <w:pPr>
              <w:pStyle w:val="AppendixFinancialTableSpacer"/>
              <w:keepNext/>
              <w:keepLines/>
              <w:spacing w:line="360" w:lineRule="auto"/>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71D8DAB"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3D0D5A6"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DA13D2A"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DB4317A"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4DAD829"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AA35144"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6719CA1"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F92C14E"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C0E87A2"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4761177"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088E43E"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EA8C21E"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52ACB030"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671BC98D"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Total Liabilities</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01026CD"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£4,878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6AD549F"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£5,013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29442E8"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£5,346</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CD7B4E5"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£5,553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A437D59"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£5,868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A2C9619"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£5,598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B8723F6"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£5,958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A7B56E6"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£5,733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8C1C125"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£5,508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C1B9190"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£6,143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8AC3B71"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£7,090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2716141"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£8,408</w:t>
            </w:r>
          </w:p>
        </w:tc>
      </w:tr>
      <w:tr w:rsidR="00A4041B" w:rsidRPr="00DA09F0" w14:paraId="4057610B" w14:textId="77777777">
        <w:trPr>
          <w:cantSplit/>
          <w:trHeight w:hRule="exact" w:val="20"/>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45EFF669" w14:textId="77777777" w:rsidR="00A77B3E" w:rsidRPr="00DA09F0" w:rsidRDefault="00A77B3E" w:rsidP="00FA7EBD">
            <w:pPr>
              <w:pStyle w:val="AppendixFinancialTableSpacer"/>
              <w:keepNext/>
              <w:keepLines/>
              <w:spacing w:line="360" w:lineRule="auto"/>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1CCE3E0"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C4ED806"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7C23B3F"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16783ED"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B3D0319"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EACB46B"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2923AA6"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EE0BA9D"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E63D75F"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74A5C82"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ACBD0F3"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81BDF6E"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40F4498F"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332B3EA"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Paid-In Capital</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B2D1ECD"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D0395FD"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D9DB398"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5FFC043"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F7F8F59"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BAB2E57"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11D6D64"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0FA4821"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CADF9AD"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950139B"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00CC5CC"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50D0E8E" w14:textId="77777777" w:rsidR="00A77B3E" w:rsidRPr="00DA09F0" w:rsidRDefault="00A77B3E" w:rsidP="00FA7EBD">
            <w:pPr>
              <w:pStyle w:val="AppendixFinancialTableItem"/>
              <w:keepNext/>
              <w:keepLines/>
              <w:spacing w:line="360" w:lineRule="auto"/>
              <w:jc w:val="right"/>
              <w:rPr>
                <w:rFonts w:ascii="Arial" w:hAnsi="Arial" w:cs="Arial"/>
              </w:rPr>
            </w:pPr>
          </w:p>
        </w:tc>
      </w:tr>
      <w:tr w:rsidR="00A4041B" w:rsidRPr="00DA09F0" w14:paraId="78EB3A61"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6B6C2F8"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Retained Earnings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C62A3FF"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F3A49DF"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A30E0DB"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02EFA2B"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53FF778"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205AB1C"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E821609"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F9407F8"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D02B7D7"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C53B1F6"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1DEF1C6" w14:textId="77777777" w:rsidR="00A77B3E" w:rsidRPr="00DA09F0" w:rsidRDefault="00A77B3E" w:rsidP="00FA7EBD">
            <w:pPr>
              <w:pStyle w:val="AppendixFinancialTable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0EE16BD" w14:textId="77777777" w:rsidR="00A77B3E" w:rsidRPr="00DA09F0" w:rsidRDefault="00A77B3E" w:rsidP="00FA7EBD">
            <w:pPr>
              <w:pStyle w:val="AppendixFinancialTableItem"/>
              <w:keepNext/>
              <w:keepLines/>
              <w:spacing w:line="360" w:lineRule="auto"/>
              <w:jc w:val="right"/>
              <w:rPr>
                <w:rFonts w:ascii="Arial" w:hAnsi="Arial" w:cs="Arial"/>
              </w:rPr>
            </w:pPr>
          </w:p>
        </w:tc>
      </w:tr>
      <w:tr w:rsidR="00A4041B" w:rsidRPr="00DA09F0" w14:paraId="0AE83D81"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32BA6D4"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Earnings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CABFC2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(£7,488)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CF4C4E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(£13,476)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533757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(£15,764)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22E270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(£15,552)</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F9B240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(£11,793)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DC147F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(£10,885)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AF3273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(£5,876)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D33A02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(£3,567)</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093BCB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(£3,571)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EBC0D3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£741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F53517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£5,090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A6835E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£13,087</w:t>
            </w:r>
          </w:p>
        </w:tc>
      </w:tr>
      <w:tr w:rsidR="00A4041B" w:rsidRPr="00DA09F0" w14:paraId="514D0213"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0A8C310B"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Total Owner's Equity</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F4228CC"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(£7,488)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823DD9E"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(£13,476)</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2F9E97D"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(£15,764)</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87F3A41"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(£15,552)</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3EA7AED"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(£11,793)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57A8920"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(£10,885)</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8EB5ED9"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(£5,876)</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8A29CF3"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(£3,567)</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16BE242"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(£3,571)</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2D3B87F"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£741</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F59B4A9"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£5,090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F74722E"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£13,087</w:t>
            </w:r>
          </w:p>
        </w:tc>
      </w:tr>
      <w:tr w:rsidR="00A4041B" w:rsidRPr="00DA09F0" w14:paraId="7654A6EB" w14:textId="77777777">
        <w:trPr>
          <w:cantSplit/>
          <w:trHeight w:hRule="exact" w:val="20"/>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2556D4E" w14:textId="77777777" w:rsidR="00A77B3E" w:rsidRPr="00DA09F0" w:rsidRDefault="00A77B3E" w:rsidP="00FA7EBD">
            <w:pPr>
              <w:pStyle w:val="AppendixFinancialTableSpacer"/>
              <w:keepNext/>
              <w:keepLines/>
              <w:spacing w:line="360" w:lineRule="auto"/>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24F15C3"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F02BE2B"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74659DB"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0F1DF0E"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A06F447"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7D6199E"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BA1835D"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E394CC5"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742EE12"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DB3ED7A"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AAA18FF"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A8DA08B"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20A1D858"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28948EF1"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Total Liabilities &amp; Equity</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63C79E8"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(£2,610)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91DA8A0"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(£8,463)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1DAD8D1"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(£10,418)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3BCA9D7"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(£9,999)</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7CC3D66"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(£5,925)</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15C56E8"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(£5,287)</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E7EEF00"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£82</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6A3C26B"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£2,166</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366609C"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£1,937</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994FD10"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£6,884</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3BD3816"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£12,180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D1D85C5"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£21,495</w:t>
            </w:r>
          </w:p>
        </w:tc>
      </w:tr>
    </w:tbl>
    <w:p w14:paraId="7BF57285" w14:textId="77777777" w:rsidR="00A77B3E" w:rsidRPr="00DA09F0" w:rsidRDefault="00A77B3E" w:rsidP="00FA7EBD">
      <w:pPr>
        <w:pStyle w:val="BodyText"/>
        <w:spacing w:line="360" w:lineRule="auto"/>
        <w:rPr>
          <w:rFonts w:ascii="Arial" w:hAnsi="Arial" w:cs="Arial"/>
        </w:rPr>
      </w:pPr>
    </w:p>
    <w:tbl>
      <w:tblPr>
        <w:tblW w:w="0" w:type="auto"/>
        <w:jc w:val="center"/>
        <w:tblLayout w:type="fixed"/>
        <w:tblLook w:val="04A0" w:firstRow="1" w:lastRow="0" w:firstColumn="1" w:lastColumn="0" w:noHBand="0" w:noVBand="1"/>
      </w:tblPr>
      <w:tblGrid>
        <w:gridCol w:w="4538"/>
        <w:gridCol w:w="2807"/>
        <w:gridCol w:w="2807"/>
        <w:gridCol w:w="2807"/>
      </w:tblGrid>
      <w:tr w:rsidR="00A4041B" w:rsidRPr="00DA09F0" w14:paraId="09CC34E1"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000000"/>
            <w:tcMar>
              <w:top w:w="60" w:type="dxa"/>
              <w:left w:w="60" w:type="dxa"/>
              <w:bottom w:w="60" w:type="dxa"/>
              <w:right w:w="60" w:type="dxa"/>
            </w:tcMar>
            <w:vAlign w:val="center"/>
          </w:tcPr>
          <w:p w14:paraId="12374E42" w14:textId="77777777" w:rsidR="00A77B3E" w:rsidRPr="00DA09F0" w:rsidRDefault="00A77B3E" w:rsidP="00FA7EBD">
            <w:pPr>
              <w:pStyle w:val="AppendixFinancialTableHeader"/>
              <w:keepNext/>
              <w:keepLines/>
              <w:spacing w:line="360" w:lineRule="auto"/>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6EC1E9DA"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FY2021</w:t>
            </w:r>
          </w:p>
        </w:tc>
        <w:tc>
          <w:tcPr>
            <w:tcW w:w="280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20355306"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FY2022</w:t>
            </w:r>
          </w:p>
        </w:tc>
        <w:tc>
          <w:tcPr>
            <w:tcW w:w="280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38BEC65A"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FY2023</w:t>
            </w:r>
          </w:p>
        </w:tc>
      </w:tr>
      <w:tr w:rsidR="00A4041B" w:rsidRPr="00DA09F0" w14:paraId="346D6464"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A154878"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Cash</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D8A0E4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(£29,934)</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4531FE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£118,165</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3FB8D6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£253,724</w:t>
            </w:r>
          </w:p>
        </w:tc>
      </w:tr>
      <w:tr w:rsidR="00A4041B" w:rsidRPr="00DA09F0" w14:paraId="65E5C7D1"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3B12957"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Accounts Receivable</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E8BE6B8"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81EDAD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2BE343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r>
      <w:tr w:rsidR="00A4041B" w:rsidRPr="00DA09F0" w14:paraId="4DB6ED6C"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B2F92B7"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Inventory</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B1C3EA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59BC9F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4A0890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r>
      <w:tr w:rsidR="00A4041B" w:rsidRPr="00DA09F0" w14:paraId="2283BA22"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DBF3481"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Other Current Assets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B4E24C3" w14:textId="77777777" w:rsidR="00A77B3E" w:rsidRPr="00DA09F0" w:rsidRDefault="00A77B3E" w:rsidP="00FA7EBD">
            <w:pPr>
              <w:pStyle w:val="AppendixFinancialTable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FE515E4" w14:textId="77777777" w:rsidR="00A77B3E" w:rsidRPr="00DA09F0" w:rsidRDefault="00A77B3E" w:rsidP="00FA7EBD">
            <w:pPr>
              <w:pStyle w:val="AppendixFinancialTable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285CFDA" w14:textId="77777777" w:rsidR="00A77B3E" w:rsidRPr="00DA09F0" w:rsidRDefault="00A77B3E" w:rsidP="00FA7EBD">
            <w:pPr>
              <w:pStyle w:val="AppendixFinancialTableItem"/>
              <w:keepNext/>
              <w:keepLines/>
              <w:spacing w:line="360" w:lineRule="auto"/>
              <w:jc w:val="right"/>
              <w:rPr>
                <w:rFonts w:ascii="Arial" w:hAnsi="Arial" w:cs="Arial"/>
              </w:rPr>
            </w:pPr>
          </w:p>
        </w:tc>
      </w:tr>
      <w:tr w:rsidR="00A4041B" w:rsidRPr="00DA09F0" w14:paraId="56C142B7"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2887F52"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Total Current Assets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98945E1"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(£29,934)</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24AA174"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£118,165</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420BB60"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£253,724</w:t>
            </w:r>
          </w:p>
        </w:tc>
      </w:tr>
      <w:tr w:rsidR="00A4041B" w:rsidRPr="00DA09F0" w14:paraId="0A52ED94" w14:textId="77777777">
        <w:trPr>
          <w:cantSplit/>
          <w:trHeight w:hRule="exact" w:val="20"/>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4F295573" w14:textId="77777777" w:rsidR="00A77B3E" w:rsidRPr="00DA09F0" w:rsidRDefault="00A77B3E" w:rsidP="00FA7EBD">
            <w:pPr>
              <w:pStyle w:val="AppendixFinancialTableSpacer"/>
              <w:keepNext/>
              <w:keepLines/>
              <w:spacing w:line="360" w:lineRule="auto"/>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FBFF6FD"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2733C6E"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9E1E676"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048FB138"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2A70ED6E"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Long-Term Assets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951644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282124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302FC2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£60,000</w:t>
            </w:r>
          </w:p>
        </w:tc>
      </w:tr>
      <w:tr w:rsidR="00A4041B" w:rsidRPr="00DA09F0" w14:paraId="4535BFA7"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78E7768"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Accumulated Depreciation</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F877DE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(£8,571)</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BF554A5"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(£17,143)</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DBCF5F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(£25,714)</w:t>
            </w:r>
          </w:p>
        </w:tc>
      </w:tr>
      <w:tr w:rsidR="00A4041B" w:rsidRPr="00DA09F0" w14:paraId="2BF65531"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A065437"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Total Long-Term Assets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FD9A710"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£51,429</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BEAC58F"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£42,857</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8A9FA5A"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£34,286</w:t>
            </w:r>
          </w:p>
        </w:tc>
      </w:tr>
      <w:tr w:rsidR="00A4041B" w:rsidRPr="00DA09F0" w14:paraId="40D6B372" w14:textId="77777777">
        <w:trPr>
          <w:cantSplit/>
          <w:trHeight w:hRule="exact" w:val="20"/>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242F1471" w14:textId="77777777" w:rsidR="00A77B3E" w:rsidRPr="00DA09F0" w:rsidRDefault="00A77B3E" w:rsidP="00FA7EBD">
            <w:pPr>
              <w:pStyle w:val="AppendixFinancialTableSpacer"/>
              <w:keepNext/>
              <w:keepLines/>
              <w:spacing w:line="360" w:lineRule="auto"/>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D2FEC26"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2833103"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DFC3DAC"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74D2FA3C"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07AEEC97"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Total Assets</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CB71DF7"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£21,495</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8058703"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£161,022</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71968B7"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£288,010</w:t>
            </w:r>
          </w:p>
        </w:tc>
      </w:tr>
      <w:tr w:rsidR="00A4041B" w:rsidRPr="00DA09F0" w14:paraId="4C8B0466" w14:textId="77777777">
        <w:trPr>
          <w:cantSplit/>
          <w:trHeight w:hRule="exact" w:val="20"/>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5CD6D41E" w14:textId="77777777" w:rsidR="00A77B3E" w:rsidRPr="00DA09F0" w:rsidRDefault="00A77B3E" w:rsidP="00FA7EBD">
            <w:pPr>
              <w:pStyle w:val="AppendixFinancialTableSpacer"/>
              <w:keepNext/>
              <w:keepLines/>
              <w:spacing w:line="360" w:lineRule="auto"/>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8947AB6"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3345C9A"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AD15A88"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63749E6B"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C34939A"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Accounts Payable</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80F268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846E47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2B84D27"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r>
      <w:tr w:rsidR="00A4041B" w:rsidRPr="00DA09F0" w14:paraId="5833D593"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BEE5321"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Income Taxes Payable</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0F7CDD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£2,000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D9F809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£2,878</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B14635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£2,648</w:t>
            </w:r>
          </w:p>
        </w:tc>
      </w:tr>
      <w:tr w:rsidR="00A4041B" w:rsidRPr="00DA09F0" w14:paraId="308F9A5D"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579541A4"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Sales Taxes Payable</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404173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£6,408</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BFC066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£6,858</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E8F753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£6,858</w:t>
            </w:r>
          </w:p>
        </w:tc>
      </w:tr>
      <w:tr w:rsidR="00A4041B" w:rsidRPr="00DA09F0" w14:paraId="47A01925"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1021B928"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Short-Term Debt</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8C8DF10" w14:textId="77777777" w:rsidR="00A77B3E" w:rsidRPr="00DA09F0" w:rsidRDefault="00A77B3E" w:rsidP="00FA7EBD">
            <w:pPr>
              <w:pStyle w:val="AppendixFinancialTable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D22571B" w14:textId="77777777" w:rsidR="00A77B3E" w:rsidRPr="00DA09F0" w:rsidRDefault="00A77B3E" w:rsidP="00FA7EBD">
            <w:pPr>
              <w:pStyle w:val="AppendixFinancialTable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9748F09" w14:textId="77777777" w:rsidR="00A77B3E" w:rsidRPr="00DA09F0" w:rsidRDefault="00A77B3E" w:rsidP="00FA7EBD">
            <w:pPr>
              <w:pStyle w:val="AppendixFinancialTableItem"/>
              <w:keepNext/>
              <w:keepLines/>
              <w:spacing w:line="360" w:lineRule="auto"/>
              <w:jc w:val="right"/>
              <w:rPr>
                <w:rFonts w:ascii="Arial" w:hAnsi="Arial" w:cs="Arial"/>
              </w:rPr>
            </w:pPr>
          </w:p>
        </w:tc>
      </w:tr>
      <w:tr w:rsidR="00A4041B" w:rsidRPr="00DA09F0" w14:paraId="5E88961C"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3F18837"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Prepaid Revenue</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40395C6" w14:textId="77777777" w:rsidR="00A77B3E" w:rsidRPr="00DA09F0" w:rsidRDefault="00A77B3E" w:rsidP="00FA7EBD">
            <w:pPr>
              <w:pStyle w:val="AppendixFinancialTable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895A711" w14:textId="77777777" w:rsidR="00A77B3E" w:rsidRPr="00DA09F0" w:rsidRDefault="00A77B3E" w:rsidP="00FA7EBD">
            <w:pPr>
              <w:pStyle w:val="AppendixFinancialTable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03724BA" w14:textId="77777777" w:rsidR="00A77B3E" w:rsidRPr="00DA09F0" w:rsidRDefault="00A77B3E" w:rsidP="00FA7EBD">
            <w:pPr>
              <w:pStyle w:val="AppendixFinancialTableItem"/>
              <w:keepNext/>
              <w:keepLines/>
              <w:spacing w:line="360" w:lineRule="auto"/>
              <w:jc w:val="right"/>
              <w:rPr>
                <w:rFonts w:ascii="Arial" w:hAnsi="Arial" w:cs="Arial"/>
              </w:rPr>
            </w:pPr>
          </w:p>
        </w:tc>
      </w:tr>
      <w:tr w:rsidR="00A4041B" w:rsidRPr="00DA09F0" w14:paraId="61AE40EE"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8F3A643"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Total Current Liabilities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63E2464"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£8,408</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906F82E"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£9,736</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B6BCD43" w14:textId="77777777" w:rsidR="00A77B3E" w:rsidRPr="00DA09F0" w:rsidRDefault="00FB70D8" w:rsidP="00FA7EBD">
            <w:pPr>
              <w:pStyle w:val="AppendixFinancialTableGroupHeader"/>
              <w:keepNext/>
              <w:keepLines/>
              <w:spacing w:line="360" w:lineRule="auto"/>
              <w:jc w:val="right"/>
              <w:rPr>
                <w:rFonts w:ascii="Arial" w:hAnsi="Arial" w:cs="Arial"/>
              </w:rPr>
            </w:pPr>
            <w:r w:rsidRPr="00DA09F0">
              <w:rPr>
                <w:rFonts w:ascii="Arial" w:hAnsi="Arial" w:cs="Arial"/>
              </w:rPr>
              <w:t>£9,506</w:t>
            </w:r>
          </w:p>
        </w:tc>
      </w:tr>
      <w:tr w:rsidR="00A4041B" w:rsidRPr="00DA09F0" w14:paraId="3CE178DD"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4FDD023"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Long-Term Debt</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826BB36" w14:textId="77777777" w:rsidR="00A77B3E" w:rsidRPr="00DA09F0" w:rsidRDefault="00A77B3E" w:rsidP="00FA7EBD">
            <w:pPr>
              <w:pStyle w:val="AppendixFinancialTable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0E8E10F" w14:textId="77777777" w:rsidR="00A77B3E" w:rsidRPr="00DA09F0" w:rsidRDefault="00A77B3E" w:rsidP="00FA7EBD">
            <w:pPr>
              <w:pStyle w:val="AppendixFinancialTable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10EB924" w14:textId="77777777" w:rsidR="00A77B3E" w:rsidRPr="00DA09F0" w:rsidRDefault="00A77B3E" w:rsidP="00FA7EBD">
            <w:pPr>
              <w:pStyle w:val="AppendixFinancialTableItem"/>
              <w:keepNext/>
              <w:keepLines/>
              <w:spacing w:line="360" w:lineRule="auto"/>
              <w:jc w:val="right"/>
              <w:rPr>
                <w:rFonts w:ascii="Arial" w:hAnsi="Arial" w:cs="Arial"/>
              </w:rPr>
            </w:pPr>
          </w:p>
        </w:tc>
      </w:tr>
      <w:tr w:rsidR="00A4041B" w:rsidRPr="00DA09F0" w14:paraId="6A4C1963"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0E68782"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Long-Term Liabilities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6E95C2C"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181C493"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A5F04E8" w14:textId="77777777" w:rsidR="00A77B3E" w:rsidRPr="00DA09F0" w:rsidRDefault="00A77B3E" w:rsidP="00FA7EBD">
            <w:pPr>
              <w:pStyle w:val="AppendixFinancialTableGroupHeader"/>
              <w:keepNext/>
              <w:keepLines/>
              <w:spacing w:line="360" w:lineRule="auto"/>
              <w:jc w:val="right"/>
              <w:rPr>
                <w:rFonts w:ascii="Arial" w:hAnsi="Arial" w:cs="Arial"/>
              </w:rPr>
            </w:pPr>
          </w:p>
        </w:tc>
      </w:tr>
      <w:tr w:rsidR="00A4041B" w:rsidRPr="00DA09F0" w14:paraId="41E8D9A1" w14:textId="77777777">
        <w:trPr>
          <w:cantSplit/>
          <w:trHeight w:hRule="exact" w:val="20"/>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476D465" w14:textId="77777777" w:rsidR="00A77B3E" w:rsidRPr="00DA09F0" w:rsidRDefault="00A77B3E" w:rsidP="00FA7EBD">
            <w:pPr>
              <w:pStyle w:val="AppendixFinancialTableSpacer"/>
              <w:keepNext/>
              <w:keepLines/>
              <w:spacing w:line="360" w:lineRule="auto"/>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DBEC99B"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B4931DF"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20B2DCD"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70E6F726"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1CF1CC42"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Total Liabilities</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335C07E"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£8,408</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026644F"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£9,736</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BE30FEF"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£9,506</w:t>
            </w:r>
          </w:p>
        </w:tc>
      </w:tr>
      <w:tr w:rsidR="00A4041B" w:rsidRPr="00DA09F0" w14:paraId="1354ED7B" w14:textId="77777777">
        <w:trPr>
          <w:cantSplit/>
          <w:trHeight w:hRule="exact" w:val="20"/>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7A456E7" w14:textId="77777777" w:rsidR="00A77B3E" w:rsidRPr="00DA09F0" w:rsidRDefault="00A77B3E" w:rsidP="00FA7EBD">
            <w:pPr>
              <w:pStyle w:val="AppendixFinancialTableSpacer"/>
              <w:keepNext/>
              <w:keepLines/>
              <w:spacing w:line="360" w:lineRule="auto"/>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6A6BD8D"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5C297B2"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54280D2"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7A6E1E67"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C273E75"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Paid-In Capital</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893DFE0" w14:textId="77777777" w:rsidR="00A77B3E" w:rsidRPr="00DA09F0" w:rsidRDefault="00A77B3E" w:rsidP="00FA7EBD">
            <w:pPr>
              <w:pStyle w:val="AppendixFinancialTable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C007841" w14:textId="77777777" w:rsidR="00A77B3E" w:rsidRPr="00DA09F0" w:rsidRDefault="00A77B3E" w:rsidP="00FA7EBD">
            <w:pPr>
              <w:pStyle w:val="AppendixFinancialTable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9123452" w14:textId="77777777" w:rsidR="00A77B3E" w:rsidRPr="00DA09F0" w:rsidRDefault="00A77B3E" w:rsidP="00FA7EBD">
            <w:pPr>
              <w:pStyle w:val="AppendixFinancialTableItem"/>
              <w:keepNext/>
              <w:keepLines/>
              <w:spacing w:line="360" w:lineRule="auto"/>
              <w:jc w:val="right"/>
              <w:rPr>
                <w:rFonts w:ascii="Arial" w:hAnsi="Arial" w:cs="Arial"/>
              </w:rPr>
            </w:pPr>
          </w:p>
        </w:tc>
      </w:tr>
      <w:tr w:rsidR="00A4041B" w:rsidRPr="00DA09F0" w14:paraId="01929EDC"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D9155D8"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Retained Earnings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B972631" w14:textId="77777777" w:rsidR="00A77B3E" w:rsidRPr="00DA09F0" w:rsidRDefault="00A77B3E" w:rsidP="00FA7EBD">
            <w:pPr>
              <w:pStyle w:val="AppendixFinancialTable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0A1273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£13,087</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169C40A"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£151,286</w:t>
            </w:r>
          </w:p>
        </w:tc>
      </w:tr>
      <w:tr w:rsidR="00A4041B" w:rsidRPr="00DA09F0" w14:paraId="4CD4F6D9"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0E50EB3"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Earnings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E71CC6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£13,087</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EBAAB7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£138,200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A4FA76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£127,218</w:t>
            </w:r>
          </w:p>
        </w:tc>
      </w:tr>
      <w:tr w:rsidR="00A4041B" w:rsidRPr="00DA09F0" w14:paraId="6EB3A885"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210ECF08"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Total Owner's Equity</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0292479"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£13,087</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5690322"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£151,286</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8AA0CA3"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£278,504</w:t>
            </w:r>
          </w:p>
        </w:tc>
      </w:tr>
      <w:tr w:rsidR="00A4041B" w:rsidRPr="00DA09F0" w14:paraId="3DA7FF3B" w14:textId="77777777">
        <w:trPr>
          <w:cantSplit/>
          <w:trHeight w:hRule="exact" w:val="20"/>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D54F850" w14:textId="77777777" w:rsidR="00A77B3E" w:rsidRPr="00DA09F0" w:rsidRDefault="00A77B3E" w:rsidP="00FA7EBD">
            <w:pPr>
              <w:pStyle w:val="AppendixFinancialTableSpacer"/>
              <w:keepNext/>
              <w:keepLines/>
              <w:spacing w:line="360" w:lineRule="auto"/>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FC71AF6"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462199F" w14:textId="77777777" w:rsidR="00A77B3E" w:rsidRPr="00DA09F0" w:rsidRDefault="00A77B3E" w:rsidP="00FA7EBD">
            <w:pPr>
              <w:pStyle w:val="AppendixFinancialTableSpac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27DC2D3" w14:textId="77777777" w:rsidR="00A77B3E" w:rsidRPr="00DA09F0" w:rsidRDefault="00A77B3E" w:rsidP="00FA7EBD">
            <w:pPr>
              <w:pStyle w:val="AppendixFinancialTableSpacer"/>
              <w:keepNext/>
              <w:keepLines/>
              <w:spacing w:line="360" w:lineRule="auto"/>
              <w:jc w:val="right"/>
              <w:rPr>
                <w:rFonts w:ascii="Arial" w:hAnsi="Arial" w:cs="Arial"/>
              </w:rPr>
            </w:pPr>
          </w:p>
        </w:tc>
      </w:tr>
      <w:tr w:rsidR="00A4041B" w:rsidRPr="00DA09F0" w14:paraId="19BED3A4"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70F74775"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lastRenderedPageBreak/>
              <w:t>Total Liabilities &amp; Equity</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97D4937"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£21,495</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66EAA9B"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£161,022</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E93DE2A"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£288,010</w:t>
            </w:r>
          </w:p>
        </w:tc>
      </w:tr>
    </w:tbl>
    <w:p w14:paraId="48CA0103" w14:textId="77777777" w:rsidR="00A77B3E" w:rsidRPr="00DA09F0" w:rsidRDefault="00A77B3E" w:rsidP="00FA7EBD">
      <w:pPr>
        <w:pStyle w:val="BodyText"/>
        <w:spacing w:line="360" w:lineRule="auto"/>
        <w:rPr>
          <w:rFonts w:ascii="Arial" w:hAnsi="Arial" w:cs="Arial"/>
        </w:rPr>
      </w:pPr>
    </w:p>
    <w:p w14:paraId="0895A00B" w14:textId="77777777" w:rsidR="00A77B3E" w:rsidRPr="00DA09F0" w:rsidRDefault="00FB70D8" w:rsidP="00FA7EBD">
      <w:pPr>
        <w:pStyle w:val="Heading3"/>
        <w:spacing w:line="360" w:lineRule="auto"/>
        <w:rPr>
          <w:rFonts w:ascii="Arial" w:hAnsi="Arial" w:cs="Arial"/>
        </w:rPr>
      </w:pPr>
      <w:r w:rsidRPr="00DA09F0">
        <w:rPr>
          <w:rFonts w:ascii="Arial" w:hAnsi="Arial" w:cs="Arial"/>
        </w:rPr>
        <w:br w:type="page"/>
      </w:r>
      <w:r w:rsidRPr="00DA09F0">
        <w:rPr>
          <w:rFonts w:ascii="Arial" w:hAnsi="Arial" w:cs="Arial"/>
        </w:rPr>
        <w:lastRenderedPageBreak/>
        <w:t>Cash Flow Statement (With Monthly Detail)</w:t>
      </w:r>
    </w:p>
    <w:tbl>
      <w:tblPr>
        <w:tblW w:w="0" w:type="auto"/>
        <w:jc w:val="center"/>
        <w:tblLayout w:type="fixed"/>
        <w:tblLook w:val="04A0" w:firstRow="1" w:lastRow="0" w:firstColumn="1" w:lastColumn="0" w:noHBand="0" w:noVBand="1"/>
      </w:tblPr>
      <w:tblGrid>
        <w:gridCol w:w="997"/>
        <w:gridCol w:w="997"/>
        <w:gridCol w:w="997"/>
        <w:gridCol w:w="997"/>
        <w:gridCol w:w="997"/>
        <w:gridCol w:w="997"/>
        <w:gridCol w:w="997"/>
        <w:gridCol w:w="997"/>
        <w:gridCol w:w="997"/>
        <w:gridCol w:w="997"/>
        <w:gridCol w:w="997"/>
        <w:gridCol w:w="997"/>
        <w:gridCol w:w="997"/>
      </w:tblGrid>
      <w:tr w:rsidR="00A4041B" w:rsidRPr="00DA09F0" w14:paraId="63B82F37"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000000"/>
            <w:tcMar>
              <w:top w:w="60" w:type="dxa"/>
              <w:left w:w="60" w:type="dxa"/>
              <w:bottom w:w="60" w:type="dxa"/>
              <w:right w:w="60" w:type="dxa"/>
            </w:tcMar>
            <w:vAlign w:val="center"/>
          </w:tcPr>
          <w:p w14:paraId="6F297234" w14:textId="77777777" w:rsidR="00A77B3E" w:rsidRPr="00DA09F0" w:rsidRDefault="00FB70D8" w:rsidP="00FA7EBD">
            <w:pPr>
              <w:pStyle w:val="AppendixFinancialTableHeader"/>
              <w:keepNext/>
              <w:keepLines/>
              <w:spacing w:line="360" w:lineRule="auto"/>
              <w:rPr>
                <w:rFonts w:ascii="Arial" w:hAnsi="Arial" w:cs="Arial"/>
              </w:rPr>
            </w:pPr>
            <w:r w:rsidRPr="00DA09F0">
              <w:rPr>
                <w:rFonts w:ascii="Arial" w:hAnsi="Arial" w:cs="Arial"/>
              </w:rPr>
              <w:lastRenderedPageBreak/>
              <w:t>FY2021</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240F152D"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Apr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71AC228E"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May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73B69F2A"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June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4004F895"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July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19C13C61"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Aug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25361D52"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Sept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280FA297"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Oct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7ADD3F7D"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Nov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14D986F0"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Dec '20</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781A67A5"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Jan '21</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28072991"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Feb '21</w:t>
            </w:r>
          </w:p>
        </w:tc>
        <w:tc>
          <w:tcPr>
            <w:tcW w:w="99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35D266A2"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Mar '21</w:t>
            </w:r>
          </w:p>
        </w:tc>
      </w:tr>
      <w:tr w:rsidR="00A4041B" w:rsidRPr="00DA09F0" w14:paraId="54D9FAD5"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2BF82D12"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Net Cash Flow from Operations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AE5C814"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C399E7B"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98187DD"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945DF16"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88C1281"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0AEAB98"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7F999B1"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D8A1355"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514A3A1"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3D64C26"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F3446E4"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39060B0" w14:textId="77777777" w:rsidR="00A77B3E" w:rsidRPr="00DA09F0" w:rsidRDefault="00A77B3E" w:rsidP="00FA7EBD">
            <w:pPr>
              <w:pStyle w:val="AppendixFinancialTableGroupHeader"/>
              <w:keepNext/>
              <w:keepLines/>
              <w:spacing w:line="360" w:lineRule="auto"/>
              <w:jc w:val="right"/>
              <w:rPr>
                <w:rFonts w:ascii="Arial" w:hAnsi="Arial" w:cs="Arial"/>
              </w:rPr>
            </w:pPr>
          </w:p>
        </w:tc>
      </w:tr>
      <w:tr w:rsidR="00A4041B" w:rsidRPr="00DA09F0" w14:paraId="0A282B0A"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49788E60"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Net Profit</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0FAE047"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(£7,488)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37AD0BF"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(£5,988)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9A6F7C5"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(£2,288)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57C05E0"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£212</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1FA3CE4"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£3,759</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7FEBA7D"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£908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2452814"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£5,009</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21F3281"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£2,309</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1E12AED"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6387215"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£4,312</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E7D7202"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£4,349</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D8B7585"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£7,997</w:t>
            </w:r>
          </w:p>
        </w:tc>
      </w:tr>
      <w:tr w:rsidR="00A4041B" w:rsidRPr="00DA09F0" w14:paraId="4D30D0F4"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4207C931"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Depreciation &amp; Amortization</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FBE3D3C"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03FF7E0"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114EE05"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AFBFEA7"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064FD73"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D5BE1C5"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8F116DE"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406EB69"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881EDCB"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B8C45A2"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F583D3A"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£714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731D121"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£714</w:t>
            </w:r>
          </w:p>
        </w:tc>
      </w:tr>
      <w:tr w:rsidR="00A4041B" w:rsidRPr="00DA09F0" w14:paraId="0A70C51A"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64CD051E"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Accounts Receivable</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84A3FFE"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385C2EC"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D93B4CB"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68BC084"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A6549AA"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AC7E40F"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1850377"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6E2DB59"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805CD7C"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1A8D3F4"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4D8238A"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2D82E31"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r>
      <w:tr w:rsidR="00A4041B" w:rsidRPr="00DA09F0" w14:paraId="4C1CCD1B"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23462BDF"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Inventory</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60DD10B"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(£1,000)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B197453"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A90927B"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£200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7505C1E"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0EA9FCC"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£150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4013817"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£100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DD1A22C"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(£200)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E474753"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£200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F883716"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(£500)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7B60B40"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£440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DDA824D"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£60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2C574C0"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£500</w:t>
            </w:r>
          </w:p>
        </w:tc>
      </w:tr>
      <w:tr w:rsidR="00A4041B" w:rsidRPr="00DA09F0" w14:paraId="361BD02A"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07F5591B"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Accounts Payable</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A68218B"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7DBCF4D"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6AC95D7"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5FD1CEB"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A4B259B"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FEE9B07"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FBE2EC9"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E15CDA7"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57F6A97"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429047D"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49DFCE4"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BFB6343"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r>
      <w:tr w:rsidR="00A4041B" w:rsidRPr="00DA09F0" w14:paraId="28668DFB"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640DB864"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Income Tax Payable</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D67CC0F"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20C65B2"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0A61617"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EAA1B36"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EE2E2EC"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1286A4D"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682DB66"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527A036"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C3A0E61"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A46AC7A"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£185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453AD4B"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£902</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92C0270"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£913</w:t>
            </w:r>
          </w:p>
        </w:tc>
      </w:tr>
      <w:tr w:rsidR="00A4041B" w:rsidRPr="00DA09F0" w14:paraId="5638B3CE"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0161A370"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Sales Tax Payable</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9C7BD95"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£4,878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EC0B1F5"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£135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177C527"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£333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AD353C1"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£207</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840E889"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£315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D2585F1"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(£270)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39054E8"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£360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3160067"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(£225)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E1A4B22"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(£225)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1C1176B"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£450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7AC22F7"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£45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1C60EF5"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£405</w:t>
            </w:r>
          </w:p>
        </w:tc>
      </w:tr>
      <w:tr w:rsidR="00A4041B" w:rsidRPr="00DA09F0" w14:paraId="1F1A63B0"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5856C7C4"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Prepaid Revenue</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43A938E"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63B70E6"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166F7E1"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64041C9"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A28AE10"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5AA60F9"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456FD09"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8360E2B"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CCA87E5"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0CC5B33"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AD36282"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A76EACB" w14:textId="77777777" w:rsidR="00A77B3E" w:rsidRPr="00DA09F0" w:rsidRDefault="00A77B3E" w:rsidP="00FA7EBD">
            <w:pPr>
              <w:pStyle w:val="AppendixFinancialTableGroupItem"/>
              <w:keepNext/>
              <w:keepLines/>
              <w:spacing w:line="360" w:lineRule="auto"/>
              <w:jc w:val="right"/>
              <w:rPr>
                <w:rFonts w:ascii="Arial" w:hAnsi="Arial" w:cs="Arial"/>
              </w:rPr>
            </w:pPr>
          </w:p>
        </w:tc>
      </w:tr>
      <w:tr w:rsidR="00A4041B" w:rsidRPr="00DA09F0" w14:paraId="77E0D5A2"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526F06AB"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Net Cash Flow from Operations</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85F9CA6"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(£2,896)</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7094D91"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(£5,139)</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AF19589"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(£1,041)</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10264CA"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£1,183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3E15FD2"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£4,938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825A4E0"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£1,453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732F7F2"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£5,883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95EDF33"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£2,998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7A56AAA"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(£14)</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FF9CC01"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£6,101</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D1430D0"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£6,071</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AA144FF"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£10,529</w:t>
            </w:r>
          </w:p>
        </w:tc>
      </w:tr>
      <w:tr w:rsidR="00A4041B" w:rsidRPr="00DA09F0" w14:paraId="53321BBC"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07709061"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Investing &amp; Financing</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45F9BB4"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2E50049"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648DDB2"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46D9BBB"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BFC12E6"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06DE3B6"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2C59528"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0F809C9"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69C06DC"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AC01185"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56CFA53"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0CC2848" w14:textId="77777777" w:rsidR="00A77B3E" w:rsidRPr="00DA09F0" w:rsidRDefault="00A77B3E" w:rsidP="00FA7EBD">
            <w:pPr>
              <w:pStyle w:val="AppendixFinancialTableGroupHeader"/>
              <w:keepNext/>
              <w:keepLines/>
              <w:spacing w:line="360" w:lineRule="auto"/>
              <w:jc w:val="right"/>
              <w:rPr>
                <w:rFonts w:ascii="Arial" w:hAnsi="Arial" w:cs="Arial"/>
              </w:rPr>
            </w:pPr>
          </w:p>
        </w:tc>
      </w:tr>
      <w:tr w:rsidR="00A4041B" w:rsidRPr="00DA09F0" w14:paraId="26805D92"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445EE35F"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lastRenderedPageBreak/>
              <w:t>Assets Purchased or Sold</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74598D2"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(£60,000)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4045395"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50743D0"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2C13D63"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A5CA2A1"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ED7E603"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B9FE4AC"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0145D52"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84CED88"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A412C9D"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1592AFA"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4D2652D" w14:textId="77777777" w:rsidR="00A77B3E" w:rsidRPr="00DA09F0" w:rsidRDefault="00A77B3E" w:rsidP="00FA7EBD">
            <w:pPr>
              <w:pStyle w:val="AppendixFinancialTableGroupItem"/>
              <w:keepNext/>
              <w:keepLines/>
              <w:spacing w:line="360" w:lineRule="auto"/>
              <w:jc w:val="right"/>
              <w:rPr>
                <w:rFonts w:ascii="Arial" w:hAnsi="Arial" w:cs="Arial"/>
              </w:rPr>
            </w:pPr>
          </w:p>
        </w:tc>
      </w:tr>
      <w:tr w:rsidR="00A4041B" w:rsidRPr="00DA09F0" w14:paraId="209D8DF4"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25927066"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Net Cash from Investing</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DEEC208"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(£60,000)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B96A9F6"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E032259"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949A453"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931BE85"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466E143"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9DCA539"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0BB6C66"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13A6616"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86B3C72"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4FAD52E"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5D1119C" w14:textId="77777777" w:rsidR="00A77B3E" w:rsidRPr="00DA09F0" w:rsidRDefault="00A77B3E" w:rsidP="00FA7EBD">
            <w:pPr>
              <w:pStyle w:val="AppendixFinancialTableGroupFooter"/>
              <w:keepNext/>
              <w:keepLines/>
              <w:spacing w:line="360" w:lineRule="auto"/>
              <w:jc w:val="right"/>
              <w:rPr>
                <w:rFonts w:ascii="Arial" w:hAnsi="Arial" w:cs="Arial"/>
              </w:rPr>
            </w:pPr>
          </w:p>
        </w:tc>
      </w:tr>
      <w:tr w:rsidR="00A4041B" w:rsidRPr="00DA09F0" w14:paraId="5076D730"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575B7BEB"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Investments Received</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BADBBA3"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304512F"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7AB1A04"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A11F028"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D37242A"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7736634"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124B7FA"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8B2B88D"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B5EE50C"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285BF72"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00E5A33"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1A70BA8" w14:textId="77777777" w:rsidR="00A77B3E" w:rsidRPr="00DA09F0" w:rsidRDefault="00A77B3E" w:rsidP="00FA7EBD">
            <w:pPr>
              <w:pStyle w:val="AppendixFinancialTableGroupItem"/>
              <w:keepNext/>
              <w:keepLines/>
              <w:spacing w:line="360" w:lineRule="auto"/>
              <w:jc w:val="right"/>
              <w:rPr>
                <w:rFonts w:ascii="Arial" w:hAnsi="Arial" w:cs="Arial"/>
              </w:rPr>
            </w:pPr>
          </w:p>
        </w:tc>
      </w:tr>
      <w:tr w:rsidR="00A4041B" w:rsidRPr="00DA09F0" w14:paraId="0F1D1FD1"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7A2A3E40"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Dividends &amp; Distributions</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1A31A15"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92C62C9"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6D6739E"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C1E2987"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C2BCB33"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71F5558"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819E783"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4D35E90"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BDF8936"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99FC0B9"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0B14675"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BE8DAC2" w14:textId="77777777" w:rsidR="00A77B3E" w:rsidRPr="00DA09F0" w:rsidRDefault="00A77B3E" w:rsidP="00FA7EBD">
            <w:pPr>
              <w:pStyle w:val="AppendixFinancialTableGroupItem"/>
              <w:keepNext/>
              <w:keepLines/>
              <w:spacing w:line="360" w:lineRule="auto"/>
              <w:jc w:val="right"/>
              <w:rPr>
                <w:rFonts w:ascii="Arial" w:hAnsi="Arial" w:cs="Arial"/>
              </w:rPr>
            </w:pPr>
          </w:p>
        </w:tc>
      </w:tr>
      <w:tr w:rsidR="00A4041B" w:rsidRPr="00DA09F0" w14:paraId="42F76041"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6B5A5882"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Short-Term Debt</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4026D4A"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C275F4F"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D805914"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FE62602"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B4D2173"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9090309"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9C623F9"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15EC7AC"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C1EDE82"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74B16F0"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6BBDCD1"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012F96C" w14:textId="77777777" w:rsidR="00A77B3E" w:rsidRPr="00DA09F0" w:rsidRDefault="00A77B3E" w:rsidP="00FA7EBD">
            <w:pPr>
              <w:pStyle w:val="AppendixFinancialTableGroupItem"/>
              <w:keepNext/>
              <w:keepLines/>
              <w:spacing w:line="360" w:lineRule="auto"/>
              <w:jc w:val="right"/>
              <w:rPr>
                <w:rFonts w:ascii="Arial" w:hAnsi="Arial" w:cs="Arial"/>
              </w:rPr>
            </w:pPr>
          </w:p>
        </w:tc>
      </w:tr>
      <w:tr w:rsidR="00A4041B" w:rsidRPr="00DA09F0" w14:paraId="6C78B564"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2734640C"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Long-Term Debt</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FEEF04F"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C85D946"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5ED0C5A"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1FF9BD6"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60A0AA1"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A468A92"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F3ED2D7"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82B46BD"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F45A92F"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E7858D2"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9F46DF2"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12AA7EB" w14:textId="77777777" w:rsidR="00A77B3E" w:rsidRPr="00DA09F0" w:rsidRDefault="00A77B3E" w:rsidP="00FA7EBD">
            <w:pPr>
              <w:pStyle w:val="AppendixFinancialTableGroupItem"/>
              <w:keepNext/>
              <w:keepLines/>
              <w:spacing w:line="360" w:lineRule="auto"/>
              <w:jc w:val="right"/>
              <w:rPr>
                <w:rFonts w:ascii="Arial" w:hAnsi="Arial" w:cs="Arial"/>
              </w:rPr>
            </w:pPr>
          </w:p>
        </w:tc>
      </w:tr>
      <w:tr w:rsidR="00A4041B" w:rsidRPr="00DA09F0" w14:paraId="1A583E95"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6DD3A10E"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Net Cash from Financing</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AD68D4B"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3F77626"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77C6C0C"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B49AC79"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46A8CED"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6AD3A4F"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EA2DD37"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90D4BC3"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E206E4D"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D34607A"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D6626B9"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2E87188" w14:textId="77777777" w:rsidR="00A77B3E" w:rsidRPr="00DA09F0" w:rsidRDefault="00A77B3E" w:rsidP="00FA7EBD">
            <w:pPr>
              <w:pStyle w:val="AppendixFinancialTableGroupFooter"/>
              <w:keepNext/>
              <w:keepLines/>
              <w:spacing w:line="360" w:lineRule="auto"/>
              <w:jc w:val="right"/>
              <w:rPr>
                <w:rFonts w:ascii="Arial" w:hAnsi="Arial" w:cs="Arial"/>
              </w:rPr>
            </w:pPr>
          </w:p>
        </w:tc>
      </w:tr>
      <w:tr w:rsidR="00A4041B" w:rsidRPr="00DA09F0" w14:paraId="07C6A3BF"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46659B3E"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Cash at Beginning of Period</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3016D71"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8D072A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(£62,896)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FCC1C88"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(£68,034)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46F646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(£69,075)</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06B727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(£67,891)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513687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(£62,954)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49C901F"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(£61,501)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551FA1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(£55,618)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4F4DFF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(£52,620)</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140A766"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(£52,634)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862D56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(£46,534)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52A10EEE"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(£40,463)</w:t>
            </w:r>
          </w:p>
        </w:tc>
      </w:tr>
      <w:tr w:rsidR="00A4041B" w:rsidRPr="00DA09F0" w14:paraId="2AE6C131"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6A847D59"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Net Change in Cash</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7C9AA8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(£62,896)</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EA0E0A8"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(£5,139)</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CD7433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(£1,041)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93A083D"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£1,183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25B110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£4,938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AA8558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£1,453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6E56FF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£5,883</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B05F7E2"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£2,998</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F034AB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(£14)</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3C55BEAC"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£6,101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08099E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£6,071</w:t>
            </w:r>
          </w:p>
        </w:tc>
        <w:tc>
          <w:tcPr>
            <w:tcW w:w="99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09C654B"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£10,529</w:t>
            </w:r>
          </w:p>
        </w:tc>
      </w:tr>
      <w:tr w:rsidR="00A4041B" w:rsidRPr="00DA09F0" w14:paraId="4AEE5E77" w14:textId="77777777">
        <w:trPr>
          <w:cantSplit/>
          <w:jc w:val="center"/>
        </w:trPr>
        <w:tc>
          <w:tcPr>
            <w:tcW w:w="997"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718E518F"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Cash at End of Period</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BDBD634"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(£62,896)</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BB58173"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(£68,034)</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D33FCA8"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(£69,075)</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E7097BE"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(£67,891)</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07A1E48"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(£62,954)</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7E863DC"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(£61,501)</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94BAF22"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(£55,618)</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178A9EBE"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(£52,620)</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BF8AE60"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(£52,634)</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E465A10"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(£46,534)</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BF9F2B2"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(£40,463)</w:t>
            </w:r>
          </w:p>
        </w:tc>
        <w:tc>
          <w:tcPr>
            <w:tcW w:w="99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3EE0A388"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(£29,934)</w:t>
            </w:r>
          </w:p>
        </w:tc>
      </w:tr>
    </w:tbl>
    <w:p w14:paraId="35AACEB4" w14:textId="77777777" w:rsidR="00A77B3E" w:rsidRPr="00DA09F0" w:rsidRDefault="00A77B3E" w:rsidP="00FA7EBD">
      <w:pPr>
        <w:pStyle w:val="BodyText"/>
        <w:spacing w:line="360" w:lineRule="auto"/>
        <w:rPr>
          <w:rFonts w:ascii="Arial" w:hAnsi="Arial" w:cs="Arial"/>
        </w:rPr>
      </w:pPr>
    </w:p>
    <w:p w14:paraId="74C89033" w14:textId="77777777" w:rsidR="00A77B3E" w:rsidRPr="00DA09F0" w:rsidRDefault="00FB70D8" w:rsidP="00FA7EBD">
      <w:pPr>
        <w:pStyle w:val="BodyText"/>
        <w:spacing w:line="360" w:lineRule="auto"/>
        <w:rPr>
          <w:rFonts w:ascii="Arial" w:hAnsi="Arial" w:cs="Arial"/>
        </w:rPr>
      </w:pPr>
      <w:r w:rsidRPr="00DA09F0">
        <w:rPr>
          <w:rFonts w:ascii="Arial" w:hAnsi="Arial" w:cs="Arial"/>
        </w:rPr>
        <w:br w:type="page"/>
      </w:r>
    </w:p>
    <w:tbl>
      <w:tblPr>
        <w:tblW w:w="0" w:type="auto"/>
        <w:jc w:val="center"/>
        <w:tblLayout w:type="fixed"/>
        <w:tblLook w:val="04A0" w:firstRow="1" w:lastRow="0" w:firstColumn="1" w:lastColumn="0" w:noHBand="0" w:noVBand="1"/>
      </w:tblPr>
      <w:tblGrid>
        <w:gridCol w:w="4538"/>
        <w:gridCol w:w="2807"/>
        <w:gridCol w:w="2807"/>
        <w:gridCol w:w="2807"/>
      </w:tblGrid>
      <w:tr w:rsidR="00A4041B" w:rsidRPr="00DA09F0" w14:paraId="6316A9DF"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000000"/>
            <w:tcMar>
              <w:top w:w="60" w:type="dxa"/>
              <w:left w:w="60" w:type="dxa"/>
              <w:bottom w:w="60" w:type="dxa"/>
              <w:right w:w="60" w:type="dxa"/>
            </w:tcMar>
            <w:vAlign w:val="center"/>
          </w:tcPr>
          <w:p w14:paraId="4D50F94D" w14:textId="77777777" w:rsidR="00A77B3E" w:rsidRPr="00DA09F0" w:rsidRDefault="00A77B3E" w:rsidP="00FA7EBD">
            <w:pPr>
              <w:pStyle w:val="AppendixFinancialTableHeader"/>
              <w:keepNext/>
              <w:keepLines/>
              <w:spacing w:line="360" w:lineRule="auto"/>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3678D3B8"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FY2021</w:t>
            </w:r>
          </w:p>
        </w:tc>
        <w:tc>
          <w:tcPr>
            <w:tcW w:w="280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545EFE07"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FY2022</w:t>
            </w:r>
          </w:p>
        </w:tc>
        <w:tc>
          <w:tcPr>
            <w:tcW w:w="2807" w:type="dxa"/>
            <w:tcBorders>
              <w:top w:val="none" w:sz="0" w:space="0" w:color="000000"/>
              <w:left w:val="none" w:sz="0" w:space="0" w:color="000000"/>
              <w:bottom w:val="none" w:sz="0" w:space="0" w:color="000000"/>
              <w:right w:val="none" w:sz="0" w:space="0" w:color="000000"/>
            </w:tcBorders>
            <w:shd w:val="clear" w:color="auto" w:fill="000000"/>
            <w:noWrap/>
            <w:tcMar>
              <w:top w:w="60" w:type="dxa"/>
              <w:left w:w="60" w:type="dxa"/>
              <w:bottom w:w="60" w:type="dxa"/>
              <w:right w:w="60" w:type="dxa"/>
            </w:tcMar>
            <w:vAlign w:val="center"/>
          </w:tcPr>
          <w:p w14:paraId="5B44379F" w14:textId="77777777" w:rsidR="00A77B3E" w:rsidRPr="00DA09F0" w:rsidRDefault="00FB70D8" w:rsidP="00FA7EBD">
            <w:pPr>
              <w:pStyle w:val="AppendixFinancialTableHeader"/>
              <w:keepNext/>
              <w:keepLines/>
              <w:spacing w:line="360" w:lineRule="auto"/>
              <w:jc w:val="right"/>
              <w:rPr>
                <w:rFonts w:ascii="Arial" w:hAnsi="Arial" w:cs="Arial"/>
              </w:rPr>
            </w:pPr>
            <w:r w:rsidRPr="00DA09F0">
              <w:rPr>
                <w:rFonts w:ascii="Arial" w:hAnsi="Arial" w:cs="Arial"/>
              </w:rPr>
              <w:t>FY2023</w:t>
            </w:r>
          </w:p>
        </w:tc>
      </w:tr>
      <w:tr w:rsidR="00A4041B" w:rsidRPr="00DA09F0" w14:paraId="1B2D48A4"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777FCB6A"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Net Cash Flow from Operations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7CABA7ED"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0562A34"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49DF783" w14:textId="77777777" w:rsidR="00A77B3E" w:rsidRPr="00DA09F0" w:rsidRDefault="00A77B3E" w:rsidP="00FA7EBD">
            <w:pPr>
              <w:pStyle w:val="AppendixFinancialTableGroupHeader"/>
              <w:keepNext/>
              <w:keepLines/>
              <w:spacing w:line="360" w:lineRule="auto"/>
              <w:jc w:val="right"/>
              <w:rPr>
                <w:rFonts w:ascii="Arial" w:hAnsi="Arial" w:cs="Arial"/>
              </w:rPr>
            </w:pPr>
          </w:p>
        </w:tc>
      </w:tr>
      <w:tr w:rsidR="00A4041B" w:rsidRPr="00DA09F0" w14:paraId="600882FA"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33486C35"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Net Profit</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C6C02AB"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£13,087</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6AF5D05"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£138,199</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0906F3F"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£127,218</w:t>
            </w:r>
          </w:p>
        </w:tc>
      </w:tr>
      <w:tr w:rsidR="00A4041B" w:rsidRPr="00DA09F0" w14:paraId="10FB449B"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41958869"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Depreciation &amp; Amortization</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09F0AF3"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£8,571</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073C7D9"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£8,571</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4C692D1"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£8,571</w:t>
            </w:r>
          </w:p>
        </w:tc>
      </w:tr>
      <w:tr w:rsidR="00A4041B" w:rsidRPr="00DA09F0" w14:paraId="5FB86B02"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12839846"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Accounts Receivable</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D755E1D"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AA87093"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AF3A2C7"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r>
      <w:tr w:rsidR="00A4041B" w:rsidRPr="00DA09F0" w14:paraId="6A327E59"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40EE06D7"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Inventory</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6893B27"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9AF00DD"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9C0F2E2"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r>
      <w:tr w:rsidR="00A4041B" w:rsidRPr="00DA09F0" w14:paraId="4A38B88F"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2E2609A7"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Accounts Payable</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44D2609"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EB8DCFF"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502DF2E"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r>
      <w:tr w:rsidR="00A4041B" w:rsidRPr="00DA09F0" w14:paraId="1B3A9D88"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7D0D1F69"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Income Tax Payable</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B7AFAB3"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£2,000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7F09319"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£878</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347F97B"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(£230)</w:t>
            </w:r>
          </w:p>
        </w:tc>
      </w:tr>
      <w:tr w:rsidR="00A4041B" w:rsidRPr="00DA09F0" w14:paraId="4A6E3902"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32BA2693"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Sales Tax Payable</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A66A9C6"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£6,408</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F8BD8A3"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£450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302B888"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£0</w:t>
            </w:r>
          </w:p>
        </w:tc>
      </w:tr>
      <w:tr w:rsidR="00A4041B" w:rsidRPr="00DA09F0" w14:paraId="40E466C2"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018DE875"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Prepaid Revenue</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C1B851B"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6CE23EC"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D44BBC6" w14:textId="77777777" w:rsidR="00A77B3E" w:rsidRPr="00DA09F0" w:rsidRDefault="00A77B3E" w:rsidP="00FA7EBD">
            <w:pPr>
              <w:pStyle w:val="AppendixFinancialTableGroupItem"/>
              <w:keepNext/>
              <w:keepLines/>
              <w:spacing w:line="360" w:lineRule="auto"/>
              <w:jc w:val="right"/>
              <w:rPr>
                <w:rFonts w:ascii="Arial" w:hAnsi="Arial" w:cs="Arial"/>
              </w:rPr>
            </w:pPr>
          </w:p>
        </w:tc>
      </w:tr>
      <w:tr w:rsidR="00A4041B" w:rsidRPr="00DA09F0" w14:paraId="36CFDBE1"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1546F36D"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Net Cash Flow from Operations</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DF552FE"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£30,066</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77DD588"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£148,099</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1759488"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£135,559</w:t>
            </w:r>
          </w:p>
        </w:tc>
      </w:tr>
      <w:tr w:rsidR="00A4041B" w:rsidRPr="00DA09F0" w14:paraId="5AA42A7D"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5F332299" w14:textId="77777777" w:rsidR="00A77B3E" w:rsidRPr="00DA09F0" w:rsidRDefault="00FB70D8" w:rsidP="00FA7EBD">
            <w:pPr>
              <w:pStyle w:val="AppendixFinancialTableGroupHeader"/>
              <w:keepNext/>
              <w:keepLines/>
              <w:spacing w:line="360" w:lineRule="auto"/>
              <w:rPr>
                <w:rFonts w:ascii="Arial" w:hAnsi="Arial" w:cs="Arial"/>
              </w:rPr>
            </w:pPr>
            <w:r w:rsidRPr="00DA09F0">
              <w:rPr>
                <w:rFonts w:ascii="Arial" w:hAnsi="Arial" w:cs="Arial"/>
              </w:rPr>
              <w:t>Investing &amp; Financing</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7C33BF2"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7DF9020" w14:textId="77777777" w:rsidR="00A77B3E" w:rsidRPr="00DA09F0" w:rsidRDefault="00A77B3E" w:rsidP="00FA7EBD">
            <w:pPr>
              <w:pStyle w:val="AppendixFinancialTableGroupHead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46A8F3F7" w14:textId="77777777" w:rsidR="00A77B3E" w:rsidRPr="00DA09F0" w:rsidRDefault="00A77B3E" w:rsidP="00FA7EBD">
            <w:pPr>
              <w:pStyle w:val="AppendixFinancialTableGroupHeader"/>
              <w:keepNext/>
              <w:keepLines/>
              <w:spacing w:line="360" w:lineRule="auto"/>
              <w:jc w:val="right"/>
              <w:rPr>
                <w:rFonts w:ascii="Arial" w:hAnsi="Arial" w:cs="Arial"/>
              </w:rPr>
            </w:pPr>
          </w:p>
        </w:tc>
      </w:tr>
      <w:tr w:rsidR="00A4041B" w:rsidRPr="00DA09F0" w14:paraId="16F7ADC8"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66FEDC7E"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Assets Purchased or Sold</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A5DBADE" w14:textId="77777777" w:rsidR="00A77B3E" w:rsidRPr="00DA09F0" w:rsidRDefault="00FB70D8" w:rsidP="00FA7EBD">
            <w:pPr>
              <w:pStyle w:val="AppendixFinancialTableGroupItem"/>
              <w:keepNext/>
              <w:keepLines/>
              <w:spacing w:line="360" w:lineRule="auto"/>
              <w:jc w:val="right"/>
              <w:rPr>
                <w:rFonts w:ascii="Arial" w:hAnsi="Arial" w:cs="Arial"/>
              </w:rPr>
            </w:pPr>
            <w:r w:rsidRPr="00DA09F0">
              <w:rPr>
                <w:rFonts w:ascii="Arial" w:hAnsi="Arial" w:cs="Arial"/>
              </w:rPr>
              <w:t>(£60,000)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8D6C278"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1EF5E0B" w14:textId="77777777" w:rsidR="00A77B3E" w:rsidRPr="00DA09F0" w:rsidRDefault="00A77B3E" w:rsidP="00FA7EBD">
            <w:pPr>
              <w:pStyle w:val="AppendixFinancialTableGroupItem"/>
              <w:keepNext/>
              <w:keepLines/>
              <w:spacing w:line="360" w:lineRule="auto"/>
              <w:jc w:val="right"/>
              <w:rPr>
                <w:rFonts w:ascii="Arial" w:hAnsi="Arial" w:cs="Arial"/>
              </w:rPr>
            </w:pPr>
          </w:p>
        </w:tc>
      </w:tr>
      <w:tr w:rsidR="00A4041B" w:rsidRPr="00DA09F0" w14:paraId="06355835"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36D286B5"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Net Cash from Investing</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4586984F"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(£60,000)</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578DDE46"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894F985" w14:textId="77777777" w:rsidR="00A77B3E" w:rsidRPr="00DA09F0" w:rsidRDefault="00A77B3E" w:rsidP="00FA7EBD">
            <w:pPr>
              <w:pStyle w:val="AppendixFinancialTableGroupFooter"/>
              <w:keepNext/>
              <w:keepLines/>
              <w:spacing w:line="360" w:lineRule="auto"/>
              <w:jc w:val="right"/>
              <w:rPr>
                <w:rFonts w:ascii="Arial" w:hAnsi="Arial" w:cs="Arial"/>
              </w:rPr>
            </w:pPr>
          </w:p>
        </w:tc>
      </w:tr>
      <w:tr w:rsidR="00A4041B" w:rsidRPr="00DA09F0" w14:paraId="06F62C36"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4785AA84"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Investments Received</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DEB6BCF"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B93C694"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6F3608A2" w14:textId="77777777" w:rsidR="00A77B3E" w:rsidRPr="00DA09F0" w:rsidRDefault="00A77B3E" w:rsidP="00FA7EBD">
            <w:pPr>
              <w:pStyle w:val="AppendixFinancialTableGroupItem"/>
              <w:keepNext/>
              <w:keepLines/>
              <w:spacing w:line="360" w:lineRule="auto"/>
              <w:jc w:val="right"/>
              <w:rPr>
                <w:rFonts w:ascii="Arial" w:hAnsi="Arial" w:cs="Arial"/>
              </w:rPr>
            </w:pPr>
          </w:p>
        </w:tc>
      </w:tr>
      <w:tr w:rsidR="00A4041B" w:rsidRPr="00DA09F0" w14:paraId="6ACAB5E3"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2D0AC2C0"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Dividends &amp; Distributions</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0DDFCE5"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2F3B990F"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1C6BB350" w14:textId="77777777" w:rsidR="00A77B3E" w:rsidRPr="00DA09F0" w:rsidRDefault="00A77B3E" w:rsidP="00FA7EBD">
            <w:pPr>
              <w:pStyle w:val="AppendixFinancialTableGroupItem"/>
              <w:keepNext/>
              <w:keepLines/>
              <w:spacing w:line="360" w:lineRule="auto"/>
              <w:jc w:val="right"/>
              <w:rPr>
                <w:rFonts w:ascii="Arial" w:hAnsi="Arial" w:cs="Arial"/>
              </w:rPr>
            </w:pPr>
          </w:p>
        </w:tc>
      </w:tr>
      <w:tr w:rsidR="00A4041B" w:rsidRPr="00DA09F0" w14:paraId="1919F01A"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7DB0BDA5"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Short-Term Debt</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006870A3"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41B5BCE9"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741D0A1D" w14:textId="77777777" w:rsidR="00A77B3E" w:rsidRPr="00DA09F0" w:rsidRDefault="00A77B3E" w:rsidP="00FA7EBD">
            <w:pPr>
              <w:pStyle w:val="AppendixFinancialTableGroupItem"/>
              <w:keepNext/>
              <w:keepLines/>
              <w:spacing w:line="360" w:lineRule="auto"/>
              <w:jc w:val="right"/>
              <w:rPr>
                <w:rFonts w:ascii="Arial" w:hAnsi="Arial" w:cs="Arial"/>
              </w:rPr>
            </w:pPr>
          </w:p>
        </w:tc>
      </w:tr>
      <w:tr w:rsidR="00A4041B" w:rsidRPr="00DA09F0" w14:paraId="75E99CA1"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160" w:type="dxa"/>
              <w:bottom w:w="60" w:type="dxa"/>
              <w:right w:w="60" w:type="dxa"/>
            </w:tcMar>
            <w:vAlign w:val="center"/>
          </w:tcPr>
          <w:p w14:paraId="131CC8C6" w14:textId="77777777" w:rsidR="00A77B3E" w:rsidRPr="00DA09F0" w:rsidRDefault="00FB70D8" w:rsidP="00FA7EBD">
            <w:pPr>
              <w:pStyle w:val="AppendixFinancialTableGroupItem"/>
              <w:keepNext/>
              <w:keepLines/>
              <w:spacing w:line="360" w:lineRule="auto"/>
              <w:rPr>
                <w:rFonts w:ascii="Arial" w:hAnsi="Arial" w:cs="Arial"/>
              </w:rPr>
            </w:pPr>
            <w:r w:rsidRPr="00DA09F0">
              <w:rPr>
                <w:rFonts w:ascii="Arial" w:hAnsi="Arial" w:cs="Arial"/>
              </w:rPr>
              <w:t>Change in Long-Term Debt</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24F17AA"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3F4BB664" w14:textId="77777777" w:rsidR="00A77B3E" w:rsidRPr="00DA09F0" w:rsidRDefault="00A77B3E" w:rsidP="00FA7EBD">
            <w:pPr>
              <w:pStyle w:val="AppendixFinancialTableGroupItem"/>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160" w:type="dxa"/>
              <w:bottom w:w="60" w:type="dxa"/>
              <w:right w:w="60" w:type="dxa"/>
            </w:tcMar>
            <w:vAlign w:val="center"/>
          </w:tcPr>
          <w:p w14:paraId="56A0E7CE" w14:textId="77777777" w:rsidR="00A77B3E" w:rsidRPr="00DA09F0" w:rsidRDefault="00A77B3E" w:rsidP="00FA7EBD">
            <w:pPr>
              <w:pStyle w:val="AppendixFinancialTableGroupItem"/>
              <w:keepNext/>
              <w:keepLines/>
              <w:spacing w:line="360" w:lineRule="auto"/>
              <w:jc w:val="right"/>
              <w:rPr>
                <w:rFonts w:ascii="Arial" w:hAnsi="Arial" w:cs="Arial"/>
              </w:rPr>
            </w:pPr>
          </w:p>
        </w:tc>
      </w:tr>
      <w:tr w:rsidR="00A4041B" w:rsidRPr="00DA09F0" w14:paraId="31E4F709"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1E2AC1AE"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Net Cash from Financing</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954E6FB"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92E22EA" w14:textId="77777777" w:rsidR="00A77B3E" w:rsidRPr="00DA09F0" w:rsidRDefault="00A77B3E" w:rsidP="00FA7EBD">
            <w:pPr>
              <w:pStyle w:val="AppendixFinancialTableGroupFooter"/>
              <w:keepNext/>
              <w:keepLines/>
              <w:spacing w:line="360" w:lineRule="auto"/>
              <w:jc w:val="right"/>
              <w:rPr>
                <w:rFonts w:ascii="Arial" w:hAnsi="Arial" w:cs="Arial"/>
              </w:rPr>
            </w:pP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79FE753F" w14:textId="77777777" w:rsidR="00A77B3E" w:rsidRPr="00DA09F0" w:rsidRDefault="00A77B3E" w:rsidP="00FA7EBD">
            <w:pPr>
              <w:pStyle w:val="AppendixFinancialTableGroupFooter"/>
              <w:keepNext/>
              <w:keepLines/>
              <w:spacing w:line="360" w:lineRule="auto"/>
              <w:jc w:val="right"/>
              <w:rPr>
                <w:rFonts w:ascii="Arial" w:hAnsi="Arial" w:cs="Arial"/>
              </w:rPr>
            </w:pPr>
          </w:p>
        </w:tc>
      </w:tr>
      <w:tr w:rsidR="00A4041B" w:rsidRPr="00DA09F0" w14:paraId="43B90F7E"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37E5E591"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Cash at Beginning of Period</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9A4C897"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£0</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11B00553"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(£29,934)</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8C90B0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£118,165</w:t>
            </w:r>
          </w:p>
        </w:tc>
      </w:tr>
      <w:tr w:rsidR="00A4041B" w:rsidRPr="00DA09F0" w14:paraId="13172A28"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auto"/>
            <w:tcMar>
              <w:top w:w="60" w:type="dxa"/>
              <w:left w:w="60" w:type="dxa"/>
              <w:bottom w:w="60" w:type="dxa"/>
              <w:right w:w="60" w:type="dxa"/>
            </w:tcMar>
            <w:vAlign w:val="center"/>
          </w:tcPr>
          <w:p w14:paraId="2D942998" w14:textId="77777777" w:rsidR="00A77B3E" w:rsidRPr="00DA09F0" w:rsidRDefault="00FB70D8" w:rsidP="00FA7EBD">
            <w:pPr>
              <w:pStyle w:val="AppendixFinancialTableItem"/>
              <w:keepNext/>
              <w:keepLines/>
              <w:spacing w:line="360" w:lineRule="auto"/>
              <w:rPr>
                <w:rFonts w:ascii="Arial" w:hAnsi="Arial" w:cs="Arial"/>
              </w:rPr>
            </w:pPr>
            <w:r w:rsidRPr="00DA09F0">
              <w:rPr>
                <w:rFonts w:ascii="Arial" w:hAnsi="Arial" w:cs="Arial"/>
              </w:rPr>
              <w:t>Net Change in Cash</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280C7760"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(£29,934)</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014C5879"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£148,099</w:t>
            </w:r>
          </w:p>
        </w:tc>
        <w:tc>
          <w:tcPr>
            <w:tcW w:w="2807" w:type="dxa"/>
            <w:tcBorders>
              <w:top w:val="none" w:sz="0" w:space="0" w:color="000000"/>
              <w:left w:val="none" w:sz="0" w:space="0" w:color="000000"/>
              <w:bottom w:val="none" w:sz="0" w:space="0" w:color="000000"/>
              <w:right w:val="none" w:sz="0" w:space="0" w:color="000000"/>
            </w:tcBorders>
            <w:shd w:val="clear" w:color="auto" w:fill="auto"/>
            <w:noWrap/>
            <w:tcMar>
              <w:top w:w="60" w:type="dxa"/>
              <w:left w:w="60" w:type="dxa"/>
              <w:bottom w:w="60" w:type="dxa"/>
              <w:right w:w="60" w:type="dxa"/>
            </w:tcMar>
            <w:vAlign w:val="center"/>
          </w:tcPr>
          <w:p w14:paraId="68EACF14" w14:textId="77777777" w:rsidR="00A77B3E" w:rsidRPr="00DA09F0" w:rsidRDefault="00FB70D8" w:rsidP="00FA7EBD">
            <w:pPr>
              <w:pStyle w:val="AppendixFinancialTableItem"/>
              <w:keepNext/>
              <w:keepLines/>
              <w:spacing w:line="360" w:lineRule="auto"/>
              <w:jc w:val="right"/>
              <w:rPr>
                <w:rFonts w:ascii="Arial" w:hAnsi="Arial" w:cs="Arial"/>
              </w:rPr>
            </w:pPr>
            <w:r w:rsidRPr="00DA09F0">
              <w:rPr>
                <w:rFonts w:ascii="Arial" w:hAnsi="Arial" w:cs="Arial"/>
              </w:rPr>
              <w:t>£135,559</w:t>
            </w:r>
          </w:p>
        </w:tc>
      </w:tr>
      <w:tr w:rsidR="00A4041B" w:rsidRPr="00DA09F0" w14:paraId="5885ECD4" w14:textId="77777777">
        <w:trPr>
          <w:cantSplit/>
          <w:jc w:val="center"/>
        </w:trPr>
        <w:tc>
          <w:tcPr>
            <w:tcW w:w="4538" w:type="dxa"/>
            <w:tcBorders>
              <w:top w:val="none" w:sz="0" w:space="0" w:color="000000"/>
              <w:left w:val="none" w:sz="0" w:space="0" w:color="000000"/>
              <w:bottom w:val="none" w:sz="0" w:space="0" w:color="000000"/>
              <w:right w:val="none" w:sz="0" w:space="0" w:color="000000"/>
            </w:tcBorders>
            <w:shd w:val="clear" w:color="auto" w:fill="F3F3F3"/>
            <w:tcMar>
              <w:top w:w="60" w:type="dxa"/>
              <w:left w:w="60" w:type="dxa"/>
              <w:bottom w:w="60" w:type="dxa"/>
              <w:right w:w="60" w:type="dxa"/>
            </w:tcMar>
            <w:vAlign w:val="center"/>
          </w:tcPr>
          <w:p w14:paraId="7AB8F115" w14:textId="77777777" w:rsidR="00A77B3E" w:rsidRPr="00DA09F0" w:rsidRDefault="00FB70D8" w:rsidP="00FA7EBD">
            <w:pPr>
              <w:pStyle w:val="AppendixFinancialTableGroupFooter"/>
              <w:keepNext/>
              <w:keepLines/>
              <w:spacing w:line="360" w:lineRule="auto"/>
              <w:rPr>
                <w:rFonts w:ascii="Arial" w:hAnsi="Arial" w:cs="Arial"/>
              </w:rPr>
            </w:pPr>
            <w:r w:rsidRPr="00DA09F0">
              <w:rPr>
                <w:rFonts w:ascii="Arial" w:hAnsi="Arial" w:cs="Arial"/>
              </w:rPr>
              <w:t>Cash at End of Period</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2405A772"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(£29,934)</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07F57AC9"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£118,165</w:t>
            </w:r>
          </w:p>
        </w:tc>
        <w:tc>
          <w:tcPr>
            <w:tcW w:w="2807" w:type="dxa"/>
            <w:tcBorders>
              <w:top w:val="none" w:sz="0" w:space="0" w:color="000000"/>
              <w:left w:val="none" w:sz="0" w:space="0" w:color="000000"/>
              <w:bottom w:val="none" w:sz="0" w:space="0" w:color="000000"/>
              <w:right w:val="none" w:sz="0" w:space="0" w:color="000000"/>
            </w:tcBorders>
            <w:shd w:val="clear" w:color="auto" w:fill="F3F3F3"/>
            <w:noWrap/>
            <w:tcMar>
              <w:top w:w="60" w:type="dxa"/>
              <w:left w:w="60" w:type="dxa"/>
              <w:bottom w:w="60" w:type="dxa"/>
              <w:right w:w="60" w:type="dxa"/>
            </w:tcMar>
            <w:vAlign w:val="center"/>
          </w:tcPr>
          <w:p w14:paraId="6F743799" w14:textId="77777777" w:rsidR="00A77B3E" w:rsidRPr="00DA09F0" w:rsidRDefault="00FB70D8" w:rsidP="00FA7EBD">
            <w:pPr>
              <w:pStyle w:val="AppendixFinancialTableGroupFooter"/>
              <w:keepNext/>
              <w:keepLines/>
              <w:spacing w:line="360" w:lineRule="auto"/>
              <w:jc w:val="right"/>
              <w:rPr>
                <w:rFonts w:ascii="Arial" w:hAnsi="Arial" w:cs="Arial"/>
              </w:rPr>
            </w:pPr>
            <w:r w:rsidRPr="00DA09F0">
              <w:rPr>
                <w:rFonts w:ascii="Arial" w:hAnsi="Arial" w:cs="Arial"/>
              </w:rPr>
              <w:t>£253,724</w:t>
            </w:r>
          </w:p>
        </w:tc>
      </w:tr>
    </w:tbl>
    <w:p w14:paraId="24DB71C9" w14:textId="10D9E08B" w:rsidR="00986681" w:rsidRPr="00DA09F0" w:rsidRDefault="00986681" w:rsidP="00FA7EBD">
      <w:pPr>
        <w:pStyle w:val="BodyText"/>
        <w:spacing w:line="360" w:lineRule="auto"/>
        <w:rPr>
          <w:rFonts w:ascii="Arial" w:hAnsi="Arial" w:cs="Arial"/>
        </w:rPr>
      </w:pPr>
      <w:bookmarkStart w:id="0" w:name="LastPageBookmark"/>
      <w:bookmarkEnd w:id="0"/>
    </w:p>
    <w:p w14:paraId="3781FD29" w14:textId="4DCF3E6F" w:rsidR="00A77B3E" w:rsidRDefault="00231575" w:rsidP="00DA09F0">
      <w:pPr>
        <w:pStyle w:val="BodyText"/>
        <w:spacing w:before="100" w:line="360" w:lineRule="auto"/>
        <w:rPr>
          <w:rFonts w:ascii="Arial" w:hAnsi="Arial" w:cs="Arial"/>
        </w:rPr>
      </w:pPr>
      <w:r>
        <w:rPr>
          <w:noProof/>
        </w:rPr>
        <w:lastRenderedPageBreak/>
        <w:drawing>
          <wp:inline distT="0" distB="0" distL="0" distR="0" wp14:anchorId="4CE433D3" wp14:editId="69A4F0CE">
            <wp:extent cx="7620000" cy="4286250"/>
            <wp:effectExtent l="0" t="0" r="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7620000" cy="4286250"/>
                    </a:xfrm>
                    <a:prstGeom prst="rect">
                      <a:avLst/>
                    </a:prstGeom>
                  </pic:spPr>
                </pic:pic>
              </a:graphicData>
            </a:graphic>
          </wp:inline>
        </w:drawing>
      </w:r>
      <w:r w:rsidR="00986681" w:rsidRPr="00DA09F0">
        <w:rPr>
          <w:rFonts w:ascii="Arial" w:hAnsi="Arial" w:cs="Arial"/>
        </w:rPr>
        <w:br w:type="page"/>
      </w:r>
      <w:r w:rsidR="00C20A71">
        <w:rPr>
          <w:rFonts w:ascii="Arial" w:hAnsi="Arial" w:cs="Arial"/>
        </w:rPr>
        <w:object w:dxaOrig="9606" w:dyaOrig="5401" w14:anchorId="192F7CB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0.3pt;height:270.3pt" o:ole="">
            <v:imagedata r:id="rId19" o:title=""/>
          </v:shape>
          <o:OLEObject Type="Embed" ProgID="PowerPoint.Slide.12" ShapeID="_x0000_i1025" DrawAspect="Content" ObjectID="_1704049420" r:id="rId20"/>
        </w:object>
      </w:r>
    </w:p>
    <w:p w14:paraId="229B01A4" w14:textId="2F9AB7D6" w:rsidR="00C20A71" w:rsidRDefault="00C20A71" w:rsidP="00DA09F0">
      <w:pPr>
        <w:pStyle w:val="BodyText"/>
        <w:spacing w:before="100" w:line="360" w:lineRule="auto"/>
        <w:rPr>
          <w:rFonts w:ascii="Arial" w:hAnsi="Arial" w:cs="Arial"/>
        </w:rPr>
      </w:pPr>
    </w:p>
    <w:p w14:paraId="5D8B5C9D" w14:textId="466CE500" w:rsidR="00C20A71" w:rsidRDefault="00C20A71" w:rsidP="00DA09F0">
      <w:pPr>
        <w:pStyle w:val="BodyText"/>
        <w:spacing w:before="100" w:line="360" w:lineRule="auto"/>
        <w:rPr>
          <w:rFonts w:ascii="Arial" w:hAnsi="Arial" w:cs="Arial"/>
        </w:rPr>
      </w:pPr>
    </w:p>
    <w:p w14:paraId="5A9A1567" w14:textId="6433F98A" w:rsidR="00C20A71" w:rsidRDefault="00C20A71" w:rsidP="00DA09F0">
      <w:pPr>
        <w:pStyle w:val="BodyText"/>
        <w:spacing w:before="100" w:line="360" w:lineRule="auto"/>
        <w:rPr>
          <w:rFonts w:ascii="Arial" w:hAnsi="Arial" w:cs="Arial"/>
        </w:rPr>
      </w:pPr>
    </w:p>
    <w:p w14:paraId="38F91D44" w14:textId="47E49664" w:rsidR="00C20A71" w:rsidRDefault="00C20A71" w:rsidP="00DA09F0">
      <w:pPr>
        <w:pStyle w:val="BodyText"/>
        <w:spacing w:before="100" w:line="360" w:lineRule="auto"/>
        <w:rPr>
          <w:rFonts w:ascii="Arial" w:hAnsi="Arial" w:cs="Arial"/>
        </w:rPr>
      </w:pPr>
    </w:p>
    <w:p w14:paraId="276A4841" w14:textId="3362BBDB" w:rsidR="00C20A71" w:rsidRDefault="00C20A71" w:rsidP="00DA09F0">
      <w:pPr>
        <w:pStyle w:val="BodyText"/>
        <w:spacing w:before="100" w:line="360" w:lineRule="auto"/>
        <w:rPr>
          <w:rFonts w:ascii="Arial" w:hAnsi="Arial" w:cs="Arial"/>
        </w:rPr>
      </w:pPr>
    </w:p>
    <w:p w14:paraId="6DCD9D05" w14:textId="040DA834" w:rsidR="00C20A71" w:rsidRDefault="00C20A71" w:rsidP="00DA09F0">
      <w:pPr>
        <w:pStyle w:val="BodyText"/>
        <w:spacing w:before="100" w:line="360" w:lineRule="auto"/>
        <w:rPr>
          <w:rFonts w:ascii="Arial" w:hAnsi="Arial" w:cs="Arial"/>
        </w:rPr>
      </w:pPr>
    </w:p>
    <w:p w14:paraId="72B0B8FD" w14:textId="77777777" w:rsidR="007B67B4" w:rsidRDefault="007B67B4" w:rsidP="00DA09F0">
      <w:pPr>
        <w:pStyle w:val="BodyText"/>
        <w:spacing w:before="100" w:line="360" w:lineRule="auto"/>
        <w:rPr>
          <w:rFonts w:ascii="Arial" w:hAnsi="Arial" w:cs="Arial"/>
        </w:rPr>
      </w:pPr>
      <w:r>
        <w:rPr>
          <w:rFonts w:ascii="Arial" w:hAnsi="Arial" w:cs="Arial"/>
        </w:rPr>
        <w:object w:dxaOrig="9606" w:dyaOrig="5401" w14:anchorId="339D955D">
          <v:shape id="_x0000_i1026" type="#_x0000_t75" style="width:480.3pt;height:270.3pt" o:ole="">
            <v:imagedata r:id="rId21" o:title=""/>
          </v:shape>
          <o:OLEObject Type="Embed" ProgID="PowerPoint.Slide.12" ShapeID="_x0000_i1026" DrawAspect="Content" ObjectID="_1704049421" r:id="rId22"/>
        </w:object>
      </w:r>
    </w:p>
    <w:p w14:paraId="1AFA8F36" w14:textId="00B5BD06" w:rsidR="00C20A71" w:rsidRDefault="00C20A71" w:rsidP="00DA09F0">
      <w:pPr>
        <w:pStyle w:val="BodyText"/>
        <w:spacing w:before="100" w:line="360" w:lineRule="auto"/>
        <w:rPr>
          <w:rFonts w:ascii="Arial" w:hAnsi="Arial" w:cs="Arial"/>
        </w:rPr>
      </w:pPr>
    </w:p>
    <w:p w14:paraId="57212D13" w14:textId="2ECB1DF4" w:rsidR="007B67B4" w:rsidRDefault="007B67B4" w:rsidP="00DA09F0">
      <w:pPr>
        <w:pStyle w:val="BodyText"/>
        <w:spacing w:before="100" w:line="360" w:lineRule="auto"/>
        <w:rPr>
          <w:rFonts w:ascii="Arial" w:hAnsi="Arial" w:cs="Arial"/>
        </w:rPr>
      </w:pPr>
    </w:p>
    <w:p w14:paraId="4148D5BC" w14:textId="223C5AB3" w:rsidR="007B67B4" w:rsidRDefault="007B67B4" w:rsidP="00DA09F0">
      <w:pPr>
        <w:pStyle w:val="BodyText"/>
        <w:spacing w:before="100" w:line="360" w:lineRule="auto"/>
        <w:rPr>
          <w:rFonts w:ascii="Arial" w:hAnsi="Arial" w:cs="Arial"/>
        </w:rPr>
      </w:pPr>
    </w:p>
    <w:p w14:paraId="007050DC" w14:textId="6FDAB480" w:rsidR="007B67B4" w:rsidRDefault="007B67B4" w:rsidP="00DA09F0">
      <w:pPr>
        <w:pStyle w:val="BodyText"/>
        <w:spacing w:before="100" w:line="360" w:lineRule="auto"/>
        <w:rPr>
          <w:rFonts w:ascii="Arial" w:hAnsi="Arial" w:cs="Arial"/>
        </w:rPr>
      </w:pPr>
    </w:p>
    <w:p w14:paraId="344B95A0" w14:textId="52B7FB8F" w:rsidR="007B67B4" w:rsidRDefault="007B67B4" w:rsidP="00DA09F0">
      <w:pPr>
        <w:pStyle w:val="BodyText"/>
        <w:spacing w:before="100" w:line="360" w:lineRule="auto"/>
        <w:rPr>
          <w:rFonts w:ascii="Arial" w:hAnsi="Arial" w:cs="Arial"/>
        </w:rPr>
      </w:pPr>
    </w:p>
    <w:p w14:paraId="734D770A" w14:textId="77777777" w:rsidR="008942FD" w:rsidRDefault="008942FD" w:rsidP="00DA09F0">
      <w:pPr>
        <w:pStyle w:val="BodyText"/>
        <w:spacing w:before="100" w:line="360" w:lineRule="auto"/>
        <w:rPr>
          <w:rFonts w:ascii="Arial" w:hAnsi="Arial" w:cs="Arial"/>
        </w:rPr>
      </w:pPr>
    </w:p>
    <w:p w14:paraId="16A544C1" w14:textId="77777777" w:rsidR="008942FD" w:rsidRDefault="008942FD" w:rsidP="00DA09F0">
      <w:pPr>
        <w:pStyle w:val="BodyText"/>
        <w:spacing w:before="100" w:line="360" w:lineRule="auto"/>
        <w:rPr>
          <w:rFonts w:ascii="Arial" w:hAnsi="Arial" w:cs="Arial"/>
        </w:rPr>
      </w:pPr>
    </w:p>
    <w:p w14:paraId="2CF2639E" w14:textId="77777777" w:rsidR="008942FD" w:rsidRDefault="008942FD" w:rsidP="00DA09F0">
      <w:pPr>
        <w:pStyle w:val="BodyText"/>
        <w:spacing w:before="100" w:line="360" w:lineRule="auto"/>
        <w:rPr>
          <w:rFonts w:ascii="Arial" w:hAnsi="Arial" w:cs="Arial"/>
        </w:rPr>
      </w:pPr>
    </w:p>
    <w:p w14:paraId="7A2865BB" w14:textId="77777777" w:rsidR="008942FD" w:rsidRDefault="008942FD" w:rsidP="00DA09F0">
      <w:pPr>
        <w:pStyle w:val="BodyText"/>
        <w:spacing w:before="100" w:line="360" w:lineRule="auto"/>
        <w:rPr>
          <w:rFonts w:ascii="Arial" w:hAnsi="Arial" w:cs="Arial"/>
        </w:rPr>
      </w:pPr>
    </w:p>
    <w:p w14:paraId="25F4D92C" w14:textId="1958FD24" w:rsidR="008942FD" w:rsidRDefault="00A71574" w:rsidP="00DA09F0">
      <w:pPr>
        <w:pStyle w:val="BodyText"/>
        <w:spacing w:before="100" w:line="360" w:lineRule="auto"/>
        <w:rPr>
          <w:rFonts w:ascii="Arial" w:hAnsi="Arial" w:cs="Arial"/>
        </w:rPr>
      </w:pPr>
      <w:r>
        <w:rPr>
          <w:rFonts w:ascii="Arial" w:hAnsi="Arial" w:cs="Arial"/>
        </w:rPr>
        <w:object w:dxaOrig="9606" w:dyaOrig="5401" w14:anchorId="7C9FCBC3">
          <v:shape id="_x0000_i1027" type="#_x0000_t75" style="width:480.3pt;height:270.3pt" o:ole="">
            <v:imagedata r:id="rId23" o:title=""/>
          </v:shape>
          <o:OLEObject Type="Embed" ProgID="PowerPoint.Slide.12" ShapeID="_x0000_i1027" DrawAspect="Content" ObjectID="_1704049422" r:id="rId24"/>
        </w:object>
      </w:r>
    </w:p>
    <w:p w14:paraId="05F406F4" w14:textId="7DBB6CF1" w:rsidR="00A71574" w:rsidRDefault="00A71574" w:rsidP="00DA09F0">
      <w:pPr>
        <w:pStyle w:val="BodyText"/>
        <w:spacing w:before="100" w:line="360" w:lineRule="auto"/>
        <w:rPr>
          <w:rFonts w:ascii="Arial" w:hAnsi="Arial" w:cs="Arial"/>
        </w:rPr>
      </w:pPr>
    </w:p>
    <w:p w14:paraId="1A4F637F" w14:textId="72A8C20B" w:rsidR="00A71574" w:rsidRDefault="00A71574" w:rsidP="00DA09F0">
      <w:pPr>
        <w:pStyle w:val="BodyText"/>
        <w:spacing w:before="100" w:line="360" w:lineRule="auto"/>
        <w:rPr>
          <w:rFonts w:ascii="Arial" w:hAnsi="Arial" w:cs="Arial"/>
        </w:rPr>
      </w:pPr>
    </w:p>
    <w:p w14:paraId="4F292811" w14:textId="0EA4C032" w:rsidR="00A71574" w:rsidRDefault="00A71574" w:rsidP="00DA09F0">
      <w:pPr>
        <w:pStyle w:val="BodyText"/>
        <w:spacing w:before="100" w:line="360" w:lineRule="auto"/>
        <w:rPr>
          <w:rFonts w:ascii="Arial" w:hAnsi="Arial" w:cs="Arial"/>
        </w:rPr>
      </w:pPr>
      <w:r>
        <w:rPr>
          <w:rFonts w:ascii="Arial" w:hAnsi="Arial" w:cs="Arial"/>
        </w:rPr>
        <w:object w:dxaOrig="9606" w:dyaOrig="5401" w14:anchorId="3143BC8A">
          <v:shape id="_x0000_i1028" type="#_x0000_t75" style="width:480.3pt;height:270.3pt" o:ole="">
            <v:imagedata r:id="rId25" o:title=""/>
          </v:shape>
          <o:OLEObject Type="Embed" ProgID="PowerPoint.Slide.12" ShapeID="_x0000_i1028" DrawAspect="Content" ObjectID="_1704049423" r:id="rId26"/>
        </w:object>
      </w:r>
    </w:p>
    <w:p w14:paraId="616DEB45" w14:textId="50E79D3E" w:rsidR="00A71574" w:rsidRDefault="00A71574" w:rsidP="00DA09F0">
      <w:pPr>
        <w:pStyle w:val="BodyText"/>
        <w:spacing w:before="100" w:line="360" w:lineRule="auto"/>
        <w:rPr>
          <w:rFonts w:ascii="Arial" w:hAnsi="Arial" w:cs="Arial"/>
        </w:rPr>
      </w:pPr>
    </w:p>
    <w:p w14:paraId="608831EE" w14:textId="63F07291" w:rsidR="00A71574" w:rsidRDefault="00A71574" w:rsidP="00DA09F0">
      <w:pPr>
        <w:pStyle w:val="BodyText"/>
        <w:spacing w:before="100" w:line="360" w:lineRule="auto"/>
        <w:rPr>
          <w:rFonts w:ascii="Arial" w:hAnsi="Arial" w:cs="Arial"/>
        </w:rPr>
      </w:pPr>
    </w:p>
    <w:p w14:paraId="1A680F3A" w14:textId="251CE2CA" w:rsidR="00A71574" w:rsidRDefault="00A71574" w:rsidP="00DA09F0">
      <w:pPr>
        <w:pStyle w:val="BodyText"/>
        <w:spacing w:before="100" w:line="360" w:lineRule="auto"/>
        <w:rPr>
          <w:rFonts w:ascii="Arial" w:hAnsi="Arial" w:cs="Arial"/>
        </w:rPr>
      </w:pPr>
    </w:p>
    <w:p w14:paraId="60351421" w14:textId="5B03D034" w:rsidR="00A71574" w:rsidRDefault="008B3091" w:rsidP="00DA09F0">
      <w:pPr>
        <w:pStyle w:val="BodyText"/>
        <w:spacing w:before="100" w:line="360" w:lineRule="auto"/>
        <w:rPr>
          <w:rFonts w:ascii="Arial" w:hAnsi="Arial" w:cs="Arial"/>
        </w:rPr>
      </w:pPr>
      <w:r>
        <w:rPr>
          <w:rFonts w:ascii="Arial" w:hAnsi="Arial" w:cs="Arial"/>
        </w:rPr>
        <w:object w:dxaOrig="9606" w:dyaOrig="5401" w14:anchorId="06252B89">
          <v:shape id="_x0000_i1029" type="#_x0000_t75" style="width:480.3pt;height:270.3pt" o:ole="">
            <v:imagedata r:id="rId27" o:title=""/>
          </v:shape>
          <o:OLEObject Type="Embed" ProgID="PowerPoint.Slide.12" ShapeID="_x0000_i1029" DrawAspect="Content" ObjectID="_1704049424" r:id="rId28"/>
        </w:object>
      </w:r>
    </w:p>
    <w:p w14:paraId="3C5745E4" w14:textId="7B20FDFD" w:rsidR="008B3091" w:rsidRDefault="008B3091" w:rsidP="00DA09F0">
      <w:pPr>
        <w:pStyle w:val="BodyText"/>
        <w:spacing w:before="100" w:line="360" w:lineRule="auto"/>
        <w:rPr>
          <w:rFonts w:ascii="Arial" w:hAnsi="Arial" w:cs="Arial"/>
        </w:rPr>
      </w:pPr>
    </w:p>
    <w:p w14:paraId="3BBCBBA9" w14:textId="527819D6" w:rsidR="008B3091" w:rsidRDefault="008B3091" w:rsidP="00DA09F0">
      <w:pPr>
        <w:pStyle w:val="BodyText"/>
        <w:spacing w:before="100" w:line="360" w:lineRule="auto"/>
        <w:rPr>
          <w:rFonts w:ascii="Arial" w:hAnsi="Arial" w:cs="Arial"/>
        </w:rPr>
      </w:pPr>
    </w:p>
    <w:p w14:paraId="6483FF9B" w14:textId="36F1C77C" w:rsidR="008B3091" w:rsidRDefault="008B3091" w:rsidP="00DA09F0">
      <w:pPr>
        <w:pStyle w:val="BodyText"/>
        <w:spacing w:before="100" w:line="360" w:lineRule="auto"/>
        <w:rPr>
          <w:rFonts w:ascii="Arial" w:hAnsi="Arial" w:cs="Arial"/>
        </w:rPr>
      </w:pPr>
    </w:p>
    <w:p w14:paraId="747EA248" w14:textId="392493E0" w:rsidR="008B3091" w:rsidRDefault="008B3091" w:rsidP="00DA09F0">
      <w:pPr>
        <w:pStyle w:val="BodyText"/>
        <w:spacing w:before="100" w:line="360" w:lineRule="auto"/>
        <w:rPr>
          <w:rFonts w:ascii="Arial" w:hAnsi="Arial" w:cs="Arial"/>
        </w:rPr>
      </w:pPr>
    </w:p>
    <w:p w14:paraId="4B49CB9F" w14:textId="69156508" w:rsidR="008B3091" w:rsidRDefault="008B3091" w:rsidP="00DA09F0">
      <w:pPr>
        <w:pStyle w:val="BodyText"/>
        <w:spacing w:before="100" w:line="360" w:lineRule="auto"/>
        <w:rPr>
          <w:rFonts w:ascii="Arial" w:hAnsi="Arial" w:cs="Arial"/>
        </w:rPr>
      </w:pPr>
    </w:p>
    <w:p w14:paraId="74D1CEAD" w14:textId="2FF2BCD5" w:rsidR="008B3091" w:rsidRDefault="008B3091" w:rsidP="00DA09F0">
      <w:pPr>
        <w:pStyle w:val="BodyText"/>
        <w:spacing w:before="100" w:line="360" w:lineRule="auto"/>
        <w:rPr>
          <w:rFonts w:ascii="Arial" w:hAnsi="Arial" w:cs="Arial"/>
        </w:rPr>
      </w:pPr>
    </w:p>
    <w:p w14:paraId="0E430622" w14:textId="1AF03C1E" w:rsidR="008B3091" w:rsidRDefault="003E6E92" w:rsidP="00DA09F0">
      <w:pPr>
        <w:pStyle w:val="BodyText"/>
        <w:spacing w:before="100" w:line="360" w:lineRule="auto"/>
        <w:rPr>
          <w:rFonts w:ascii="Arial" w:hAnsi="Arial" w:cs="Arial"/>
        </w:rPr>
      </w:pPr>
      <w:r>
        <w:rPr>
          <w:rFonts w:ascii="Arial" w:hAnsi="Arial" w:cs="Arial"/>
        </w:rPr>
        <w:object w:dxaOrig="9606" w:dyaOrig="5401" w14:anchorId="745278C6">
          <v:shape id="_x0000_i1030" type="#_x0000_t75" style="width:480.3pt;height:270.3pt" o:ole="">
            <v:imagedata r:id="rId29" o:title=""/>
          </v:shape>
          <o:OLEObject Type="Embed" ProgID="PowerPoint.Slide.12" ShapeID="_x0000_i1030" DrawAspect="Content" ObjectID="_1704049425" r:id="rId30"/>
        </w:object>
      </w:r>
    </w:p>
    <w:p w14:paraId="0D3F0BDD" w14:textId="46B6E345" w:rsidR="003E6E92" w:rsidRDefault="003E6E92" w:rsidP="00DA09F0">
      <w:pPr>
        <w:pStyle w:val="BodyText"/>
        <w:spacing w:before="100" w:line="360" w:lineRule="auto"/>
        <w:rPr>
          <w:rFonts w:ascii="Arial" w:hAnsi="Arial" w:cs="Arial"/>
        </w:rPr>
      </w:pPr>
    </w:p>
    <w:p w14:paraId="71399A91" w14:textId="49EB97F9" w:rsidR="003E6E92" w:rsidRDefault="003E6E92" w:rsidP="00DA09F0">
      <w:pPr>
        <w:pStyle w:val="BodyText"/>
        <w:spacing w:before="100" w:line="360" w:lineRule="auto"/>
        <w:rPr>
          <w:rFonts w:ascii="Arial" w:hAnsi="Arial" w:cs="Arial"/>
        </w:rPr>
      </w:pPr>
    </w:p>
    <w:p w14:paraId="6E32097D" w14:textId="10A2FF0B" w:rsidR="003E6E92" w:rsidRDefault="003E6E92" w:rsidP="00DA09F0">
      <w:pPr>
        <w:pStyle w:val="BodyText"/>
        <w:spacing w:before="100" w:line="360" w:lineRule="auto"/>
        <w:rPr>
          <w:rFonts w:ascii="Arial" w:hAnsi="Arial" w:cs="Arial"/>
        </w:rPr>
      </w:pPr>
    </w:p>
    <w:p w14:paraId="581EFB92" w14:textId="37A6012E" w:rsidR="003E6E92" w:rsidRDefault="003E6E92" w:rsidP="00DA09F0">
      <w:pPr>
        <w:pStyle w:val="BodyText"/>
        <w:spacing w:before="100" w:line="360" w:lineRule="auto"/>
        <w:rPr>
          <w:rFonts w:ascii="Arial" w:hAnsi="Arial" w:cs="Arial"/>
        </w:rPr>
      </w:pPr>
    </w:p>
    <w:p w14:paraId="76882630" w14:textId="602DEF87" w:rsidR="003E6E92" w:rsidRDefault="003E6E92" w:rsidP="00DA09F0">
      <w:pPr>
        <w:pStyle w:val="BodyText"/>
        <w:spacing w:before="100" w:line="360" w:lineRule="auto"/>
        <w:rPr>
          <w:rFonts w:ascii="Arial" w:hAnsi="Arial" w:cs="Arial"/>
        </w:rPr>
      </w:pPr>
    </w:p>
    <w:p w14:paraId="5D4B040E" w14:textId="535B6177" w:rsidR="003E6E92" w:rsidRDefault="003E6E92" w:rsidP="00DA09F0">
      <w:pPr>
        <w:pStyle w:val="BodyText"/>
        <w:spacing w:before="100" w:line="360" w:lineRule="auto"/>
        <w:rPr>
          <w:rFonts w:ascii="Arial" w:hAnsi="Arial" w:cs="Arial"/>
        </w:rPr>
      </w:pPr>
      <w:r>
        <w:rPr>
          <w:rFonts w:ascii="Arial" w:hAnsi="Arial" w:cs="Arial"/>
        </w:rPr>
        <w:object w:dxaOrig="9606" w:dyaOrig="5401" w14:anchorId="0A50A876">
          <v:shape id="_x0000_i1031" type="#_x0000_t75" style="width:480.3pt;height:270.3pt" o:ole="">
            <v:imagedata r:id="rId31" o:title=""/>
          </v:shape>
          <o:OLEObject Type="Embed" ProgID="PowerPoint.Slide.12" ShapeID="_x0000_i1031" DrawAspect="Content" ObjectID="_1704049426" r:id="rId32"/>
        </w:object>
      </w:r>
    </w:p>
    <w:p w14:paraId="73B6E2F6" w14:textId="4A2DFFE3" w:rsidR="003E6E92" w:rsidRDefault="003E6E92" w:rsidP="00DA09F0">
      <w:pPr>
        <w:pStyle w:val="BodyText"/>
        <w:spacing w:before="100" w:line="360" w:lineRule="auto"/>
        <w:rPr>
          <w:rFonts w:ascii="Arial" w:hAnsi="Arial" w:cs="Arial"/>
        </w:rPr>
      </w:pPr>
    </w:p>
    <w:p w14:paraId="61BE7F81" w14:textId="642E621C" w:rsidR="003E6E92" w:rsidRDefault="003E6E92" w:rsidP="00DA09F0">
      <w:pPr>
        <w:pStyle w:val="BodyText"/>
        <w:spacing w:before="100" w:line="360" w:lineRule="auto"/>
        <w:rPr>
          <w:rFonts w:ascii="Arial" w:hAnsi="Arial" w:cs="Arial"/>
        </w:rPr>
      </w:pPr>
    </w:p>
    <w:p w14:paraId="6276BBBD" w14:textId="000D2D43" w:rsidR="003E6E92" w:rsidRDefault="003E6E92" w:rsidP="00DA09F0">
      <w:pPr>
        <w:pStyle w:val="BodyText"/>
        <w:spacing w:before="100" w:line="360" w:lineRule="auto"/>
        <w:rPr>
          <w:rFonts w:ascii="Arial" w:hAnsi="Arial" w:cs="Arial"/>
        </w:rPr>
      </w:pPr>
    </w:p>
    <w:p w14:paraId="148E1086" w14:textId="291CAC77" w:rsidR="003E6E92" w:rsidRDefault="003E6E92" w:rsidP="00DA09F0">
      <w:pPr>
        <w:pStyle w:val="BodyText"/>
        <w:spacing w:before="100" w:line="360" w:lineRule="auto"/>
        <w:rPr>
          <w:rFonts w:ascii="Arial" w:hAnsi="Arial" w:cs="Arial"/>
        </w:rPr>
      </w:pPr>
    </w:p>
    <w:p w14:paraId="4C1112D0" w14:textId="460B8510" w:rsidR="003E6E92" w:rsidRDefault="003E6E92" w:rsidP="00DA09F0">
      <w:pPr>
        <w:pStyle w:val="BodyText"/>
        <w:spacing w:before="100" w:line="360" w:lineRule="auto"/>
        <w:rPr>
          <w:rFonts w:ascii="Arial" w:hAnsi="Arial" w:cs="Arial"/>
        </w:rPr>
      </w:pPr>
    </w:p>
    <w:p w14:paraId="42FC85F0" w14:textId="6CAB1AD5" w:rsidR="003E6E92" w:rsidRDefault="003E6E92" w:rsidP="00DA09F0">
      <w:pPr>
        <w:pStyle w:val="BodyText"/>
        <w:spacing w:before="100" w:line="360" w:lineRule="auto"/>
        <w:rPr>
          <w:rFonts w:ascii="Arial" w:hAnsi="Arial" w:cs="Arial"/>
        </w:rPr>
      </w:pPr>
    </w:p>
    <w:p w14:paraId="7B3144A0" w14:textId="2C22BA05" w:rsidR="003E6E92" w:rsidRDefault="003E6E92" w:rsidP="00DA09F0">
      <w:pPr>
        <w:pStyle w:val="BodyText"/>
        <w:spacing w:before="100" w:line="360" w:lineRule="auto"/>
        <w:rPr>
          <w:rFonts w:ascii="Arial" w:hAnsi="Arial" w:cs="Arial"/>
        </w:rPr>
      </w:pPr>
    </w:p>
    <w:p w14:paraId="4B470A16" w14:textId="03CD3F38" w:rsidR="003E6E92" w:rsidRDefault="004F0017" w:rsidP="00DA09F0">
      <w:pPr>
        <w:pStyle w:val="BodyText"/>
        <w:spacing w:before="100" w:line="360" w:lineRule="auto"/>
        <w:rPr>
          <w:rFonts w:ascii="Arial" w:hAnsi="Arial" w:cs="Arial"/>
        </w:rPr>
      </w:pPr>
      <w:r>
        <w:rPr>
          <w:rFonts w:ascii="Arial" w:hAnsi="Arial" w:cs="Arial"/>
        </w:rPr>
        <w:object w:dxaOrig="9606" w:dyaOrig="5401" w14:anchorId="6DDAF3F0">
          <v:shape id="_x0000_i1032" type="#_x0000_t75" style="width:480.3pt;height:270.3pt" o:ole="">
            <v:imagedata r:id="rId33" o:title=""/>
          </v:shape>
          <o:OLEObject Type="Embed" ProgID="PowerPoint.Slide.12" ShapeID="_x0000_i1032" DrawAspect="Content" ObjectID="_1704049427" r:id="rId34"/>
        </w:object>
      </w:r>
    </w:p>
    <w:p w14:paraId="73FEF2B9" w14:textId="16B2A9EE" w:rsidR="004F0017" w:rsidRDefault="004F0017" w:rsidP="00DA09F0">
      <w:pPr>
        <w:pStyle w:val="BodyText"/>
        <w:spacing w:before="100" w:line="360" w:lineRule="auto"/>
        <w:rPr>
          <w:rFonts w:ascii="Arial" w:hAnsi="Arial" w:cs="Arial"/>
        </w:rPr>
      </w:pPr>
    </w:p>
    <w:p w14:paraId="5F2DD9B7" w14:textId="7D061B8A" w:rsidR="004F0017" w:rsidRDefault="004F0017" w:rsidP="00DA09F0">
      <w:pPr>
        <w:pStyle w:val="BodyText"/>
        <w:spacing w:before="100" w:line="360" w:lineRule="auto"/>
        <w:rPr>
          <w:rFonts w:ascii="Arial" w:hAnsi="Arial" w:cs="Arial"/>
        </w:rPr>
      </w:pPr>
    </w:p>
    <w:p w14:paraId="6E5B8A12" w14:textId="48CCC801" w:rsidR="004F0017" w:rsidRDefault="004F0017" w:rsidP="00DA09F0">
      <w:pPr>
        <w:pStyle w:val="BodyText"/>
        <w:spacing w:before="100" w:line="360" w:lineRule="auto"/>
        <w:rPr>
          <w:rFonts w:ascii="Arial" w:hAnsi="Arial" w:cs="Arial"/>
        </w:rPr>
      </w:pPr>
    </w:p>
    <w:p w14:paraId="7321A4C1" w14:textId="6CBA6A82" w:rsidR="004F0017" w:rsidRDefault="004F0017" w:rsidP="00DA09F0">
      <w:pPr>
        <w:pStyle w:val="BodyText"/>
        <w:spacing w:before="100" w:line="360" w:lineRule="auto"/>
        <w:rPr>
          <w:rFonts w:ascii="Arial" w:hAnsi="Arial" w:cs="Arial"/>
        </w:rPr>
      </w:pPr>
    </w:p>
    <w:p w14:paraId="4694FABB" w14:textId="4385E477" w:rsidR="004F0017" w:rsidRDefault="0083166D" w:rsidP="00DA09F0">
      <w:pPr>
        <w:pStyle w:val="BodyText"/>
        <w:spacing w:before="100" w:line="360" w:lineRule="auto"/>
        <w:rPr>
          <w:rFonts w:ascii="Arial" w:hAnsi="Arial" w:cs="Arial"/>
        </w:rPr>
      </w:pPr>
      <w:r>
        <w:rPr>
          <w:rFonts w:ascii="Arial" w:hAnsi="Arial" w:cs="Arial"/>
        </w:rPr>
        <w:object w:dxaOrig="9606" w:dyaOrig="5401" w14:anchorId="21CFFF67">
          <v:shape id="_x0000_i1033" type="#_x0000_t75" style="width:480.3pt;height:270.3pt" o:ole="">
            <v:imagedata r:id="rId35" o:title=""/>
          </v:shape>
          <o:OLEObject Type="Embed" ProgID="PowerPoint.Slide.12" ShapeID="_x0000_i1033" DrawAspect="Content" ObjectID="_1704049428" r:id="rId36"/>
        </w:object>
      </w:r>
    </w:p>
    <w:p w14:paraId="029A7F1A" w14:textId="7C0AC210" w:rsidR="0083166D" w:rsidRDefault="0083166D" w:rsidP="00DA09F0">
      <w:pPr>
        <w:pStyle w:val="BodyText"/>
        <w:spacing w:before="100" w:line="360" w:lineRule="auto"/>
        <w:rPr>
          <w:rFonts w:ascii="Arial" w:hAnsi="Arial" w:cs="Arial"/>
        </w:rPr>
      </w:pPr>
    </w:p>
    <w:p w14:paraId="43C3D3CE" w14:textId="4AA15748" w:rsidR="0083166D" w:rsidRDefault="0083166D" w:rsidP="00DA09F0">
      <w:pPr>
        <w:pStyle w:val="BodyText"/>
        <w:spacing w:before="100" w:line="360" w:lineRule="auto"/>
        <w:rPr>
          <w:rFonts w:ascii="Arial" w:hAnsi="Arial" w:cs="Arial"/>
        </w:rPr>
      </w:pPr>
    </w:p>
    <w:p w14:paraId="2A9E5001" w14:textId="167010F4" w:rsidR="0083166D" w:rsidRDefault="0083166D" w:rsidP="00DA09F0">
      <w:pPr>
        <w:pStyle w:val="BodyText"/>
        <w:spacing w:before="100" w:line="360" w:lineRule="auto"/>
        <w:rPr>
          <w:rFonts w:ascii="Arial" w:hAnsi="Arial" w:cs="Arial"/>
        </w:rPr>
      </w:pPr>
    </w:p>
    <w:p w14:paraId="64472B44" w14:textId="1953CC9C" w:rsidR="0083166D" w:rsidRDefault="0083166D" w:rsidP="00DA09F0">
      <w:pPr>
        <w:pStyle w:val="BodyText"/>
        <w:spacing w:before="100" w:line="360" w:lineRule="auto"/>
        <w:rPr>
          <w:rFonts w:ascii="Arial" w:hAnsi="Arial" w:cs="Arial"/>
        </w:rPr>
      </w:pPr>
    </w:p>
    <w:p w14:paraId="3EDD4EA5" w14:textId="65C71502" w:rsidR="0083166D" w:rsidRDefault="0083166D" w:rsidP="00DA09F0">
      <w:pPr>
        <w:pStyle w:val="BodyText"/>
        <w:spacing w:before="100" w:line="360" w:lineRule="auto"/>
        <w:rPr>
          <w:rFonts w:ascii="Arial" w:hAnsi="Arial" w:cs="Arial"/>
        </w:rPr>
      </w:pPr>
      <w:r>
        <w:rPr>
          <w:rFonts w:ascii="Arial" w:hAnsi="Arial" w:cs="Arial"/>
        </w:rPr>
        <w:object w:dxaOrig="9606" w:dyaOrig="5401" w14:anchorId="44AE1777">
          <v:shape id="_x0000_i1034" type="#_x0000_t75" style="width:480.3pt;height:270.3pt" o:ole="">
            <v:imagedata r:id="rId37" o:title=""/>
          </v:shape>
          <o:OLEObject Type="Embed" ProgID="PowerPoint.Slide.12" ShapeID="_x0000_i1034" DrawAspect="Content" ObjectID="_1704049429" r:id="rId38"/>
        </w:object>
      </w:r>
    </w:p>
    <w:p w14:paraId="217DD355" w14:textId="7321230A" w:rsidR="0083166D" w:rsidRDefault="0083166D" w:rsidP="00DA09F0">
      <w:pPr>
        <w:pStyle w:val="BodyText"/>
        <w:spacing w:before="100" w:line="360" w:lineRule="auto"/>
        <w:rPr>
          <w:rFonts w:ascii="Arial" w:hAnsi="Arial" w:cs="Arial"/>
        </w:rPr>
      </w:pPr>
    </w:p>
    <w:p w14:paraId="594A3B8E" w14:textId="0FDB996B" w:rsidR="0083166D" w:rsidRDefault="0083166D" w:rsidP="00DA09F0">
      <w:pPr>
        <w:pStyle w:val="BodyText"/>
        <w:spacing w:before="100" w:line="360" w:lineRule="auto"/>
        <w:rPr>
          <w:rFonts w:ascii="Arial" w:hAnsi="Arial" w:cs="Arial"/>
        </w:rPr>
      </w:pPr>
    </w:p>
    <w:p w14:paraId="769967BF" w14:textId="762E0E55" w:rsidR="0083166D" w:rsidRDefault="0083166D" w:rsidP="00DA09F0">
      <w:pPr>
        <w:pStyle w:val="BodyText"/>
        <w:spacing w:before="100" w:line="360" w:lineRule="auto"/>
        <w:rPr>
          <w:rFonts w:ascii="Arial" w:hAnsi="Arial" w:cs="Arial"/>
        </w:rPr>
      </w:pPr>
    </w:p>
    <w:p w14:paraId="5FE8CE22" w14:textId="0138E6EA" w:rsidR="0083166D" w:rsidRDefault="0083166D" w:rsidP="00DA09F0">
      <w:pPr>
        <w:pStyle w:val="BodyText"/>
        <w:spacing w:before="100" w:line="360" w:lineRule="auto"/>
        <w:rPr>
          <w:rFonts w:ascii="Arial" w:hAnsi="Arial" w:cs="Arial"/>
        </w:rPr>
      </w:pPr>
    </w:p>
    <w:p w14:paraId="7EFF5C72" w14:textId="258A7F86" w:rsidR="0083166D" w:rsidRDefault="0083166D" w:rsidP="00DA09F0">
      <w:pPr>
        <w:pStyle w:val="BodyText"/>
        <w:spacing w:before="100" w:line="360" w:lineRule="auto"/>
        <w:rPr>
          <w:rFonts w:ascii="Arial" w:hAnsi="Arial" w:cs="Arial"/>
        </w:rPr>
      </w:pPr>
    </w:p>
    <w:p w14:paraId="4D4AEB4E" w14:textId="6E0B0FF9" w:rsidR="0083166D" w:rsidRDefault="004B30E4" w:rsidP="00DA09F0">
      <w:pPr>
        <w:pStyle w:val="BodyText"/>
        <w:spacing w:before="100" w:line="360" w:lineRule="auto"/>
        <w:rPr>
          <w:rFonts w:ascii="Arial" w:hAnsi="Arial" w:cs="Arial"/>
        </w:rPr>
      </w:pPr>
      <w:r>
        <w:rPr>
          <w:rFonts w:ascii="Arial" w:hAnsi="Arial" w:cs="Arial"/>
        </w:rPr>
        <w:object w:dxaOrig="9606" w:dyaOrig="5401" w14:anchorId="015326FB">
          <v:shape id="_x0000_i1035" type="#_x0000_t75" style="width:480.3pt;height:270.3pt" o:ole="">
            <v:imagedata r:id="rId39" o:title=""/>
          </v:shape>
          <o:OLEObject Type="Embed" ProgID="PowerPoint.Slide.12" ShapeID="_x0000_i1035" DrawAspect="Content" ObjectID="_1704049430" r:id="rId40"/>
        </w:object>
      </w:r>
    </w:p>
    <w:p w14:paraId="3970A46B" w14:textId="31605D89" w:rsidR="004B30E4" w:rsidRDefault="004B30E4" w:rsidP="00DA09F0">
      <w:pPr>
        <w:pStyle w:val="BodyText"/>
        <w:spacing w:before="100" w:line="360" w:lineRule="auto"/>
        <w:rPr>
          <w:rFonts w:ascii="Arial" w:hAnsi="Arial" w:cs="Arial"/>
        </w:rPr>
      </w:pPr>
    </w:p>
    <w:p w14:paraId="58F1213E" w14:textId="35952483" w:rsidR="004B30E4" w:rsidRDefault="004B30E4" w:rsidP="00DA09F0">
      <w:pPr>
        <w:pStyle w:val="BodyText"/>
        <w:spacing w:before="100" w:line="360" w:lineRule="auto"/>
        <w:rPr>
          <w:rFonts w:ascii="Arial" w:hAnsi="Arial" w:cs="Arial"/>
        </w:rPr>
      </w:pPr>
    </w:p>
    <w:p w14:paraId="35A67907" w14:textId="4E7DC74D" w:rsidR="004B30E4" w:rsidRDefault="004B30E4" w:rsidP="00DA09F0">
      <w:pPr>
        <w:pStyle w:val="BodyText"/>
        <w:spacing w:before="100" w:line="360" w:lineRule="auto"/>
        <w:rPr>
          <w:rFonts w:ascii="Arial" w:hAnsi="Arial" w:cs="Arial"/>
        </w:rPr>
      </w:pPr>
    </w:p>
    <w:p w14:paraId="4A53B2EF" w14:textId="08044C20" w:rsidR="004B30E4" w:rsidRDefault="004B30E4" w:rsidP="00DA09F0">
      <w:pPr>
        <w:pStyle w:val="BodyText"/>
        <w:spacing w:before="100" w:line="360" w:lineRule="auto"/>
        <w:rPr>
          <w:rFonts w:ascii="Arial" w:hAnsi="Arial" w:cs="Arial"/>
        </w:rPr>
      </w:pPr>
    </w:p>
    <w:p w14:paraId="27E91E2D" w14:textId="353760D1" w:rsidR="004B30E4" w:rsidRDefault="004B30E4" w:rsidP="00DA09F0">
      <w:pPr>
        <w:pStyle w:val="BodyText"/>
        <w:spacing w:before="100" w:line="360" w:lineRule="auto"/>
        <w:rPr>
          <w:rFonts w:ascii="Arial" w:hAnsi="Arial" w:cs="Arial"/>
        </w:rPr>
      </w:pPr>
    </w:p>
    <w:p w14:paraId="2889FBCF" w14:textId="03CB1E54" w:rsidR="004B30E4" w:rsidRDefault="004B30E4" w:rsidP="00DA09F0">
      <w:pPr>
        <w:pStyle w:val="BodyText"/>
        <w:spacing w:before="100" w:line="360" w:lineRule="auto"/>
        <w:rPr>
          <w:rFonts w:ascii="Arial" w:hAnsi="Arial" w:cs="Arial"/>
        </w:rPr>
      </w:pPr>
      <w:r>
        <w:rPr>
          <w:rFonts w:ascii="Arial" w:hAnsi="Arial" w:cs="Arial"/>
        </w:rPr>
        <w:object w:dxaOrig="9606" w:dyaOrig="5401" w14:anchorId="575C1CD6">
          <v:shape id="_x0000_i1036" type="#_x0000_t75" style="width:480.3pt;height:270.3pt" o:ole="">
            <v:imagedata r:id="rId41" o:title=""/>
          </v:shape>
          <o:OLEObject Type="Embed" ProgID="PowerPoint.Slide.12" ShapeID="_x0000_i1036" DrawAspect="Content" ObjectID="_1704049431" r:id="rId42"/>
        </w:object>
      </w:r>
    </w:p>
    <w:p w14:paraId="2257352A" w14:textId="069F4C07" w:rsidR="004B30E4" w:rsidRDefault="004B30E4" w:rsidP="00DA09F0">
      <w:pPr>
        <w:pStyle w:val="BodyText"/>
        <w:spacing w:before="100" w:line="360" w:lineRule="auto"/>
        <w:rPr>
          <w:rFonts w:ascii="Arial" w:hAnsi="Arial" w:cs="Arial"/>
        </w:rPr>
      </w:pPr>
    </w:p>
    <w:p w14:paraId="28344BC3" w14:textId="794B398C" w:rsidR="004B30E4" w:rsidRDefault="004B30E4" w:rsidP="00DA09F0">
      <w:pPr>
        <w:pStyle w:val="BodyText"/>
        <w:spacing w:before="100" w:line="360" w:lineRule="auto"/>
        <w:rPr>
          <w:rFonts w:ascii="Arial" w:hAnsi="Arial" w:cs="Arial"/>
        </w:rPr>
      </w:pPr>
    </w:p>
    <w:p w14:paraId="55EBBB86" w14:textId="4F85F3B2" w:rsidR="004B30E4" w:rsidRDefault="004B30E4" w:rsidP="00DA09F0">
      <w:pPr>
        <w:pStyle w:val="BodyText"/>
        <w:spacing w:before="100" w:line="360" w:lineRule="auto"/>
        <w:rPr>
          <w:rFonts w:ascii="Arial" w:hAnsi="Arial" w:cs="Arial"/>
        </w:rPr>
      </w:pPr>
    </w:p>
    <w:p w14:paraId="60E2E2B5" w14:textId="7B201AEF" w:rsidR="004B30E4" w:rsidRDefault="004B30E4" w:rsidP="00DA09F0">
      <w:pPr>
        <w:pStyle w:val="BodyText"/>
        <w:spacing w:before="100" w:line="360" w:lineRule="auto"/>
        <w:rPr>
          <w:rFonts w:ascii="Arial" w:hAnsi="Arial" w:cs="Arial"/>
        </w:rPr>
      </w:pPr>
    </w:p>
    <w:p w14:paraId="19B63338" w14:textId="7DD7B080" w:rsidR="004B30E4" w:rsidRDefault="004B30E4" w:rsidP="00DA09F0">
      <w:pPr>
        <w:pStyle w:val="BodyText"/>
        <w:spacing w:before="100" w:line="360" w:lineRule="auto"/>
        <w:rPr>
          <w:rFonts w:ascii="Arial" w:hAnsi="Arial" w:cs="Arial"/>
        </w:rPr>
      </w:pPr>
    </w:p>
    <w:p w14:paraId="569B1170" w14:textId="1FA60F50" w:rsidR="004B30E4" w:rsidRDefault="00AF5639" w:rsidP="00DA09F0">
      <w:pPr>
        <w:pStyle w:val="BodyText"/>
        <w:spacing w:before="100" w:line="360" w:lineRule="auto"/>
        <w:rPr>
          <w:rFonts w:ascii="Arial" w:hAnsi="Arial" w:cs="Arial"/>
        </w:rPr>
      </w:pPr>
      <w:r>
        <w:rPr>
          <w:rFonts w:ascii="Arial" w:hAnsi="Arial" w:cs="Arial"/>
        </w:rPr>
        <w:object w:dxaOrig="9606" w:dyaOrig="5401" w14:anchorId="2DA14A24">
          <v:shape id="_x0000_i1037" type="#_x0000_t75" style="width:480.3pt;height:270.3pt" o:ole="">
            <v:imagedata r:id="rId43" o:title=""/>
          </v:shape>
          <o:OLEObject Type="Embed" ProgID="PowerPoint.Slide.12" ShapeID="_x0000_i1037" DrawAspect="Content" ObjectID="_1704049432" r:id="rId44"/>
        </w:object>
      </w:r>
    </w:p>
    <w:p w14:paraId="40A6276F" w14:textId="4143B014" w:rsidR="00AF5639" w:rsidRDefault="00AF5639" w:rsidP="00DA09F0">
      <w:pPr>
        <w:pStyle w:val="BodyText"/>
        <w:spacing w:before="100" w:line="360" w:lineRule="auto"/>
        <w:rPr>
          <w:rFonts w:ascii="Arial" w:hAnsi="Arial" w:cs="Arial"/>
        </w:rPr>
      </w:pPr>
    </w:p>
    <w:p w14:paraId="5CC6D88A" w14:textId="536E07D7" w:rsidR="00AF5639" w:rsidRDefault="00AF5639" w:rsidP="00DA09F0">
      <w:pPr>
        <w:pStyle w:val="BodyText"/>
        <w:spacing w:before="100" w:line="360" w:lineRule="auto"/>
        <w:rPr>
          <w:rFonts w:ascii="Arial" w:hAnsi="Arial" w:cs="Arial"/>
        </w:rPr>
      </w:pPr>
    </w:p>
    <w:p w14:paraId="3F2F978D" w14:textId="1FD5CAE6" w:rsidR="00AF5639" w:rsidRDefault="00AF5639" w:rsidP="00DA09F0">
      <w:pPr>
        <w:pStyle w:val="BodyText"/>
        <w:spacing w:before="100" w:line="360" w:lineRule="auto"/>
        <w:rPr>
          <w:rFonts w:ascii="Arial" w:hAnsi="Arial" w:cs="Arial"/>
        </w:rPr>
      </w:pPr>
    </w:p>
    <w:p w14:paraId="67D5A8C0" w14:textId="0AB7CDBB" w:rsidR="00AF5639" w:rsidRDefault="00AF5639" w:rsidP="00DA09F0">
      <w:pPr>
        <w:pStyle w:val="BodyText"/>
        <w:spacing w:before="100" w:line="360" w:lineRule="auto"/>
        <w:rPr>
          <w:rFonts w:ascii="Arial" w:hAnsi="Arial" w:cs="Arial"/>
        </w:rPr>
      </w:pPr>
    </w:p>
    <w:p w14:paraId="4AE1F0C2" w14:textId="48FB4CC9" w:rsidR="00AF5639" w:rsidRPr="008A25B5" w:rsidRDefault="00231456" w:rsidP="008A25B5">
      <w:pPr>
        <w:pStyle w:val="BodyText"/>
        <w:spacing w:before="100" w:line="360" w:lineRule="auto"/>
        <w:rPr>
          <w:rFonts w:ascii="Arial" w:hAnsi="Arial" w:cs="Arial"/>
          <w:sz w:val="22"/>
          <w:szCs w:val="22"/>
        </w:rPr>
      </w:pPr>
      <w:r w:rsidRPr="008A25B5">
        <w:rPr>
          <w:rFonts w:ascii="Arial" w:hAnsi="Arial" w:cs="Arial"/>
          <w:sz w:val="22"/>
          <w:szCs w:val="22"/>
        </w:rPr>
        <w:lastRenderedPageBreak/>
        <w:t>References</w:t>
      </w:r>
    </w:p>
    <w:p w14:paraId="4B107769" w14:textId="77777777" w:rsidR="00231456" w:rsidRPr="00231456" w:rsidRDefault="00231456" w:rsidP="008A25B5">
      <w:pPr>
        <w:pStyle w:val="BodyText"/>
        <w:numPr>
          <w:ilvl w:val="0"/>
          <w:numId w:val="1"/>
        </w:numPr>
        <w:spacing w:before="100" w:line="360" w:lineRule="auto"/>
        <w:rPr>
          <w:rFonts w:ascii="Arial" w:hAnsi="Arial" w:cs="Arial"/>
          <w:sz w:val="22"/>
          <w:szCs w:val="22"/>
          <w:lang w:val="en-GB"/>
        </w:rPr>
      </w:pPr>
      <w:r w:rsidRPr="00231456">
        <w:rPr>
          <w:rFonts w:ascii="Arial" w:hAnsi="Arial" w:cs="Arial"/>
          <w:sz w:val="22"/>
          <w:szCs w:val="22"/>
          <w:lang w:val="en-GB"/>
        </w:rPr>
        <w:t>ghidelectrocasnice.ro, 2016. </w:t>
      </w:r>
      <w:r w:rsidRPr="00231456">
        <w:rPr>
          <w:rFonts w:ascii="Arial" w:hAnsi="Arial" w:cs="Arial"/>
          <w:i/>
          <w:iCs/>
          <w:sz w:val="22"/>
          <w:szCs w:val="22"/>
          <w:lang w:val="en-GB"/>
        </w:rPr>
        <w:t>Pickles-art-jar</w:t>
      </w:r>
      <w:r w:rsidRPr="00231456">
        <w:rPr>
          <w:rFonts w:ascii="Arial" w:hAnsi="Arial" w:cs="Arial"/>
          <w:sz w:val="22"/>
          <w:szCs w:val="22"/>
          <w:lang w:val="en-GB"/>
        </w:rPr>
        <w:t xml:space="preserve">. [image] Available at: </w:t>
      </w:r>
      <w:hyperlink r:id="rId45" w:history="1">
        <w:r w:rsidRPr="00231456">
          <w:rPr>
            <w:rStyle w:val="Hyperlink"/>
            <w:rFonts w:ascii="Arial" w:hAnsi="Arial" w:cs="Arial"/>
            <w:sz w:val="22"/>
            <w:szCs w:val="22"/>
            <w:lang w:val="en-GB"/>
          </w:rPr>
          <w:t>https://www.ghidelectrocasnice.ro/2936-muraturi-artistice-arta-borcan</w:t>
        </w:r>
      </w:hyperlink>
      <w:r w:rsidRPr="00231456">
        <w:rPr>
          <w:rFonts w:ascii="Arial" w:hAnsi="Arial" w:cs="Arial"/>
          <w:sz w:val="22"/>
          <w:szCs w:val="22"/>
          <w:lang w:val="en-GB"/>
        </w:rPr>
        <w:t>/ [Accessed 6 November 2021].</w:t>
      </w:r>
    </w:p>
    <w:p w14:paraId="51C1DDF2" w14:textId="77777777" w:rsidR="00231456" w:rsidRPr="00231456" w:rsidRDefault="00231456" w:rsidP="008A25B5">
      <w:pPr>
        <w:pStyle w:val="BodyText"/>
        <w:numPr>
          <w:ilvl w:val="0"/>
          <w:numId w:val="1"/>
        </w:numPr>
        <w:spacing w:before="100" w:line="360" w:lineRule="auto"/>
        <w:rPr>
          <w:rFonts w:ascii="Arial" w:hAnsi="Arial" w:cs="Arial"/>
          <w:sz w:val="22"/>
          <w:szCs w:val="22"/>
          <w:lang w:val="en-GB"/>
        </w:rPr>
      </w:pPr>
      <w:r w:rsidRPr="00231456">
        <w:rPr>
          <w:rFonts w:ascii="Arial" w:hAnsi="Arial" w:cs="Arial"/>
          <w:sz w:val="22"/>
          <w:szCs w:val="22"/>
          <w:lang w:val="en-GB"/>
        </w:rPr>
        <w:t>https://www.zupans.com/shop/catering/roasted-vegetable-platter/, 2021. </w:t>
      </w:r>
      <w:r w:rsidRPr="00231456">
        <w:rPr>
          <w:rFonts w:ascii="Arial" w:hAnsi="Arial" w:cs="Arial"/>
          <w:i/>
          <w:iCs/>
          <w:sz w:val="22"/>
          <w:szCs w:val="22"/>
          <w:lang w:val="en-GB"/>
        </w:rPr>
        <w:t>Roasted Vegetables Tray</w:t>
      </w:r>
      <w:r w:rsidRPr="00231456">
        <w:rPr>
          <w:rFonts w:ascii="Arial" w:hAnsi="Arial" w:cs="Arial"/>
          <w:sz w:val="22"/>
          <w:szCs w:val="22"/>
          <w:lang w:val="en-GB"/>
        </w:rPr>
        <w:t xml:space="preserve">. [image] Available at: </w:t>
      </w:r>
      <w:hyperlink r:id="rId46" w:history="1">
        <w:r w:rsidRPr="00231456">
          <w:rPr>
            <w:rStyle w:val="Hyperlink"/>
            <w:rFonts w:ascii="Arial" w:hAnsi="Arial" w:cs="Arial"/>
            <w:sz w:val="22"/>
            <w:szCs w:val="22"/>
            <w:lang w:val="en-GB"/>
          </w:rPr>
          <w:t>https://www.zupans.com/shop/catering/roasted-vegetable-platter/</w:t>
        </w:r>
      </w:hyperlink>
      <w:r w:rsidRPr="00231456">
        <w:rPr>
          <w:rFonts w:ascii="Arial" w:hAnsi="Arial" w:cs="Arial"/>
          <w:sz w:val="22"/>
          <w:szCs w:val="22"/>
          <w:lang w:val="en-GB"/>
        </w:rPr>
        <w:t xml:space="preserve"> [Accessed 6 November 2021].</w:t>
      </w:r>
    </w:p>
    <w:p w14:paraId="156C6ED9" w14:textId="77777777" w:rsidR="00231456" w:rsidRPr="00231456" w:rsidRDefault="00231456" w:rsidP="008A25B5">
      <w:pPr>
        <w:pStyle w:val="BodyText"/>
        <w:numPr>
          <w:ilvl w:val="0"/>
          <w:numId w:val="1"/>
        </w:numPr>
        <w:spacing w:before="100" w:line="360" w:lineRule="auto"/>
        <w:rPr>
          <w:rFonts w:ascii="Arial" w:hAnsi="Arial" w:cs="Arial"/>
          <w:sz w:val="22"/>
          <w:szCs w:val="22"/>
          <w:lang w:val="en-GB"/>
        </w:rPr>
      </w:pPr>
      <w:r w:rsidRPr="00231456">
        <w:rPr>
          <w:rFonts w:ascii="Arial" w:hAnsi="Arial" w:cs="Arial"/>
          <w:sz w:val="22"/>
          <w:szCs w:val="22"/>
          <w:lang w:val="en-GB"/>
        </w:rPr>
        <w:t>Curry.ie, 2021. </w:t>
      </w:r>
      <w:r w:rsidRPr="00231456">
        <w:rPr>
          <w:rFonts w:ascii="Arial" w:hAnsi="Arial" w:cs="Arial"/>
          <w:i/>
          <w:iCs/>
          <w:sz w:val="22"/>
          <w:szCs w:val="22"/>
          <w:lang w:val="en-GB"/>
        </w:rPr>
        <w:t>Oven</w:t>
      </w:r>
      <w:r w:rsidRPr="00231456">
        <w:rPr>
          <w:rFonts w:ascii="Arial" w:hAnsi="Arial" w:cs="Arial"/>
          <w:sz w:val="22"/>
          <w:szCs w:val="22"/>
          <w:lang w:val="en-GB"/>
        </w:rPr>
        <w:t>. [image] Available at: &lt;https://brain-images-ssl.cdn.dixons.com/2/2/10209122/l_10209122_007.jpg&gt; [Accessed 14 November 2021].</w:t>
      </w:r>
    </w:p>
    <w:p w14:paraId="7BE53DD1" w14:textId="6CCC7C64" w:rsidR="00231456" w:rsidRPr="008A25B5" w:rsidRDefault="00231456" w:rsidP="008A25B5">
      <w:pPr>
        <w:pStyle w:val="BodyText"/>
        <w:numPr>
          <w:ilvl w:val="0"/>
          <w:numId w:val="1"/>
        </w:numPr>
        <w:spacing w:before="100" w:line="360" w:lineRule="auto"/>
        <w:rPr>
          <w:rFonts w:ascii="Arial" w:hAnsi="Arial" w:cs="Arial"/>
          <w:sz w:val="22"/>
          <w:szCs w:val="22"/>
          <w:lang w:val="en-GB"/>
        </w:rPr>
      </w:pPr>
      <w:r w:rsidRPr="00231456">
        <w:rPr>
          <w:rFonts w:ascii="Arial" w:hAnsi="Arial" w:cs="Arial"/>
          <w:sz w:val="22"/>
          <w:szCs w:val="22"/>
          <w:lang w:val="en-GB"/>
        </w:rPr>
        <w:t>2021. </w:t>
      </w:r>
      <w:r w:rsidRPr="00231456">
        <w:rPr>
          <w:rFonts w:ascii="Arial" w:hAnsi="Arial" w:cs="Arial"/>
          <w:i/>
          <w:iCs/>
          <w:sz w:val="22"/>
          <w:szCs w:val="22"/>
          <w:lang w:val="en-GB"/>
        </w:rPr>
        <w:t>Smart Shelves</w:t>
      </w:r>
      <w:r w:rsidRPr="00231456">
        <w:rPr>
          <w:rFonts w:ascii="Arial" w:hAnsi="Arial" w:cs="Arial"/>
          <w:sz w:val="22"/>
          <w:szCs w:val="22"/>
          <w:lang w:val="en-GB"/>
        </w:rPr>
        <w:t>. [image] Available at: &lt;https://readwrite.com/2020/07/13/smart-supermarket-shelves-a-shopping-transformation/&gt; [Accessed 14 November 2021].</w:t>
      </w:r>
    </w:p>
    <w:p w14:paraId="043F4140" w14:textId="77777777" w:rsidR="008A25B5" w:rsidRPr="008A25B5" w:rsidRDefault="008A25B5" w:rsidP="008A25B5">
      <w:pPr>
        <w:numPr>
          <w:ilvl w:val="0"/>
          <w:numId w:val="1"/>
        </w:numPr>
        <w:spacing w:line="360" w:lineRule="auto"/>
        <w:rPr>
          <w:rFonts w:ascii="Arial" w:hAnsi="Arial" w:cs="Arial"/>
          <w:sz w:val="22"/>
          <w:szCs w:val="22"/>
        </w:rPr>
      </w:pPr>
      <w:r w:rsidRPr="008A25B5">
        <w:rPr>
          <w:rFonts w:ascii="Arial" w:hAnsi="Arial" w:cs="Arial"/>
          <w:sz w:val="22"/>
          <w:szCs w:val="22"/>
        </w:rPr>
        <w:t xml:space="preserve">The </w:t>
      </w:r>
      <w:proofErr w:type="gramStart"/>
      <w:r w:rsidRPr="008A25B5">
        <w:rPr>
          <w:rFonts w:ascii="Arial" w:hAnsi="Arial" w:cs="Arial"/>
          <w:sz w:val="22"/>
          <w:szCs w:val="22"/>
        </w:rPr>
        <w:t>Statista(</w:t>
      </w:r>
      <w:proofErr w:type="gramEnd"/>
      <w:r w:rsidRPr="008A25B5">
        <w:rPr>
          <w:rFonts w:ascii="Arial" w:hAnsi="Arial" w:cs="Arial"/>
          <w:sz w:val="22"/>
          <w:szCs w:val="22"/>
        </w:rPr>
        <w:t>2022)</w:t>
      </w:r>
      <w:proofErr w:type="spellStart"/>
      <w:r w:rsidRPr="008A25B5">
        <w:rPr>
          <w:rFonts w:ascii="Arial" w:hAnsi="Arial" w:cs="Arial"/>
          <w:sz w:val="22"/>
          <w:szCs w:val="22"/>
        </w:rPr>
        <w:t>Frequiency</w:t>
      </w:r>
      <w:proofErr w:type="spellEnd"/>
      <w:r w:rsidRPr="008A25B5">
        <w:rPr>
          <w:rFonts w:ascii="Arial" w:hAnsi="Arial" w:cs="Arial"/>
          <w:sz w:val="22"/>
          <w:szCs w:val="22"/>
        </w:rPr>
        <w:t xml:space="preserve"> of food shop trips to store in the 2019/2020 by age group. Available at: </w:t>
      </w:r>
      <w:hyperlink r:id="rId47" w:history="1">
        <w:r w:rsidRPr="008A25B5">
          <w:rPr>
            <w:rStyle w:val="Hyperlink"/>
            <w:rFonts w:ascii="Arial" w:hAnsi="Arial" w:cs="Arial"/>
            <w:sz w:val="22"/>
            <w:szCs w:val="22"/>
          </w:rPr>
          <w:t>https://www.statista.com/statistics/1125722/frequency-of-food-shopping-trips-by-age-group-uk/</w:t>
        </w:r>
      </w:hyperlink>
      <w:r w:rsidRPr="008A25B5">
        <w:rPr>
          <w:rFonts w:ascii="Arial" w:hAnsi="Arial" w:cs="Arial"/>
          <w:sz w:val="22"/>
          <w:szCs w:val="22"/>
        </w:rPr>
        <w:t xml:space="preserve"> (Accessed: 02 January 2022)</w:t>
      </w:r>
    </w:p>
    <w:p w14:paraId="09B6D79F" w14:textId="77777777" w:rsidR="008A25B5" w:rsidRPr="008A25B5" w:rsidRDefault="008A25B5" w:rsidP="008A25B5">
      <w:pPr>
        <w:numPr>
          <w:ilvl w:val="0"/>
          <w:numId w:val="1"/>
        </w:numPr>
        <w:spacing w:line="360" w:lineRule="auto"/>
        <w:rPr>
          <w:rFonts w:ascii="Arial" w:hAnsi="Arial" w:cs="Arial"/>
          <w:sz w:val="22"/>
          <w:szCs w:val="22"/>
        </w:rPr>
      </w:pPr>
      <w:r w:rsidRPr="008A25B5">
        <w:rPr>
          <w:rFonts w:ascii="Arial" w:hAnsi="Arial" w:cs="Arial"/>
          <w:sz w:val="22"/>
          <w:szCs w:val="22"/>
        </w:rPr>
        <w:t xml:space="preserve">The </w:t>
      </w:r>
      <w:proofErr w:type="gramStart"/>
      <w:r w:rsidRPr="008A25B5">
        <w:rPr>
          <w:rFonts w:ascii="Arial" w:hAnsi="Arial" w:cs="Arial"/>
          <w:sz w:val="22"/>
          <w:szCs w:val="22"/>
        </w:rPr>
        <w:t>Statista(</w:t>
      </w:r>
      <w:proofErr w:type="gramEnd"/>
      <w:r w:rsidRPr="008A25B5">
        <w:rPr>
          <w:rFonts w:ascii="Arial" w:hAnsi="Arial" w:cs="Arial"/>
          <w:sz w:val="22"/>
          <w:szCs w:val="22"/>
        </w:rPr>
        <w:t xml:space="preserve">2022)Market share of grocery stores in Great Britain. Available at: </w:t>
      </w:r>
      <w:hyperlink r:id="rId48" w:history="1">
        <w:r w:rsidRPr="008A25B5">
          <w:rPr>
            <w:rStyle w:val="Hyperlink"/>
            <w:rFonts w:ascii="Arial" w:hAnsi="Arial" w:cs="Arial"/>
            <w:sz w:val="22"/>
            <w:szCs w:val="22"/>
          </w:rPr>
          <w:t>https://www.statista.com/statistics/280208/grocery-market-share-in-the-united-kingdom-uk/</w:t>
        </w:r>
      </w:hyperlink>
      <w:r w:rsidRPr="008A25B5">
        <w:rPr>
          <w:rFonts w:ascii="Arial" w:hAnsi="Arial" w:cs="Arial"/>
          <w:sz w:val="22"/>
          <w:szCs w:val="22"/>
        </w:rPr>
        <w:t xml:space="preserve"> (Accessed: 02 January 2022)</w:t>
      </w:r>
    </w:p>
    <w:p w14:paraId="467A980C" w14:textId="77777777" w:rsidR="008A25B5" w:rsidRPr="008A25B5" w:rsidRDefault="008A25B5" w:rsidP="008A25B5">
      <w:pPr>
        <w:numPr>
          <w:ilvl w:val="0"/>
          <w:numId w:val="1"/>
        </w:numPr>
        <w:spacing w:line="360" w:lineRule="auto"/>
        <w:rPr>
          <w:rFonts w:ascii="Arial" w:hAnsi="Arial" w:cs="Arial"/>
          <w:sz w:val="22"/>
          <w:szCs w:val="22"/>
        </w:rPr>
      </w:pPr>
      <w:r w:rsidRPr="008A25B5">
        <w:rPr>
          <w:rFonts w:ascii="Arial" w:hAnsi="Arial" w:cs="Arial"/>
          <w:sz w:val="22"/>
          <w:szCs w:val="22"/>
        </w:rPr>
        <w:t xml:space="preserve">UK Officer for National </w:t>
      </w:r>
      <w:proofErr w:type="gramStart"/>
      <w:r w:rsidRPr="008A25B5">
        <w:rPr>
          <w:rFonts w:ascii="Arial" w:hAnsi="Arial" w:cs="Arial"/>
          <w:sz w:val="22"/>
          <w:szCs w:val="22"/>
        </w:rPr>
        <w:t>Statistics(</w:t>
      </w:r>
      <w:proofErr w:type="gramEnd"/>
      <w:r w:rsidRPr="008A25B5">
        <w:rPr>
          <w:rFonts w:ascii="Arial" w:hAnsi="Arial" w:cs="Arial"/>
          <w:sz w:val="22"/>
          <w:szCs w:val="22"/>
        </w:rPr>
        <w:t xml:space="preserve">2022) The population development in Lambeth. Available at: </w:t>
      </w:r>
      <w:hyperlink r:id="rId49" w:history="1">
        <w:r w:rsidRPr="008A25B5">
          <w:rPr>
            <w:rStyle w:val="Hyperlink"/>
            <w:rFonts w:ascii="Arial" w:hAnsi="Arial" w:cs="Arial"/>
            <w:sz w:val="22"/>
            <w:szCs w:val="22"/>
          </w:rPr>
          <w:t>https://www.citypopulation.de/en/uk/london/wards/E09000022__lambeth/</w:t>
        </w:r>
      </w:hyperlink>
      <w:r w:rsidRPr="008A25B5">
        <w:rPr>
          <w:rFonts w:ascii="Arial" w:hAnsi="Arial" w:cs="Arial"/>
          <w:sz w:val="22"/>
          <w:szCs w:val="22"/>
        </w:rPr>
        <w:t xml:space="preserve"> (Accessed: 04 January 2022)</w:t>
      </w:r>
    </w:p>
    <w:p w14:paraId="7BCD00CF" w14:textId="77777777" w:rsidR="00231456" w:rsidRPr="00231456" w:rsidRDefault="00231456" w:rsidP="00881071">
      <w:pPr>
        <w:pStyle w:val="BodyText"/>
        <w:spacing w:before="100" w:line="360" w:lineRule="auto"/>
        <w:ind w:left="360"/>
        <w:rPr>
          <w:rFonts w:ascii="Arial" w:hAnsi="Arial" w:cs="Arial"/>
          <w:sz w:val="22"/>
          <w:szCs w:val="22"/>
          <w:lang w:val="en-GB"/>
        </w:rPr>
      </w:pPr>
    </w:p>
    <w:p w14:paraId="6BBD8439" w14:textId="77777777" w:rsidR="00231456" w:rsidRPr="00231456" w:rsidRDefault="00231456" w:rsidP="00231456">
      <w:pPr>
        <w:pStyle w:val="BodyText"/>
        <w:spacing w:before="100" w:line="360" w:lineRule="auto"/>
        <w:rPr>
          <w:rFonts w:ascii="Arial" w:hAnsi="Arial" w:cs="Arial"/>
          <w:sz w:val="22"/>
          <w:szCs w:val="22"/>
        </w:rPr>
      </w:pPr>
    </w:p>
    <w:sectPr w:rsidR="00231456" w:rsidRPr="00231456">
      <w:headerReference w:type="default" r:id="rId50"/>
      <w:footerReference w:type="default" r:id="rId51"/>
      <w:pgSz w:w="15840" w:h="12240" w:orient="landscape"/>
      <w:pgMar w:top="504" w:right="1440" w:bottom="504" w:left="1440" w:header="504" w:footer="50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F62AF9" w14:textId="77777777" w:rsidR="00583310" w:rsidRDefault="00FB70D8">
      <w:r>
        <w:separator/>
      </w:r>
    </w:p>
  </w:endnote>
  <w:endnote w:type="continuationSeparator" w:id="0">
    <w:p w14:paraId="11829294" w14:textId="77777777" w:rsidR="00583310" w:rsidRDefault="00FB70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embedRegular r:id="rId1" w:fontKey="{DE499D18-1E6D-4E04-A878-21B972535BB1}"/>
    <w:embedBold r:id="rId2" w:fontKey="{BB5BE21E-B01A-4B78-B01B-374BE123C87C}"/>
    <w:embedItalic r:id="rId3" w:fontKey="{7C7201BD-2F25-4F37-A69D-BF4097CA76A6}"/>
    <w:embedBoldItalic r:id="rId4" w:fontKey="{87DE9143-2020-4639-8CA4-BC1241FE283D}"/>
  </w:font>
  <w:font w:name="Times New Roman">
    <w:panose1 w:val="02020603050405020304"/>
    <w:charset w:val="00"/>
    <w:family w:val="roman"/>
    <w:pitch w:val="variable"/>
    <w:sig w:usb0="E0002EFF" w:usb1="C000785B" w:usb2="00000009" w:usb3="00000000" w:csb0="000001FF" w:csb1="00000000"/>
    <w:embedRegular r:id="rId5" w:fontKey="{462AF79D-E7B5-4584-814E-AC741AC52871}"/>
    <w:embedBold r:id="rId6" w:fontKey="{7CFB03C2-6C40-4D1F-BB19-F27D9156D2BF}"/>
  </w:font>
  <w:font w:name="Quicksand">
    <w:charset w:val="00"/>
    <w:family w:val="auto"/>
    <w:pitch w:val="default"/>
    <w:embedRegular r:id="rId7" w:fontKey="{022F014C-2CA4-4121-838E-EC4A7A4A07D0}"/>
    <w:embedBold r:id="rId8" w:fontKey="{B4573DCB-DF8A-4449-A307-AB0F49A17B16}"/>
    <w:embedBoldItalic r:id="rId9" w:fontKey="{12A41359-5628-49D5-9ACC-143A8D294DA4}"/>
  </w:font>
  <w:font w:name="Open Sans">
    <w:charset w:val="00"/>
    <w:family w:val="swiss"/>
    <w:pitch w:val="variable"/>
    <w:sig w:usb0="E00002EF" w:usb1="4000205B" w:usb2="00000028" w:usb3="00000000" w:csb0="0000019F" w:csb1="00000000"/>
    <w:embedRegular r:id="rId10" w:fontKey="{32D17EA6-1B66-45CB-897A-CBC5B51564C0}"/>
    <w:embedBold r:id="rId11" w:fontKey="{E244CF54-22C9-4CF9-B5AB-86978B70E8F2}"/>
    <w:embedItalic r:id="rId12" w:fontKey="{39EB075D-C1C0-4BA7-B5C2-0E1AC473AD40}"/>
  </w:font>
  <w:font w:name="Open Sans Regular">
    <w:panose1 w:val="00000000000000000000"/>
    <w:charset w:val="00"/>
    <w:family w:val="roman"/>
    <w:notTrueType/>
    <w:pitch w:val="default"/>
  </w:font>
  <w:font w:name="Open Sans Bold">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embedRegular r:id="rId13" w:fontKey="{54399F6B-6863-49C4-A2E1-0F98214D5B7B}"/>
  </w:font>
  <w:font w:name="Calibri Light">
    <w:panose1 w:val="020F0302020204030204"/>
    <w:charset w:val="00"/>
    <w:family w:val="swiss"/>
    <w:pitch w:val="variable"/>
    <w:sig w:usb0="E4002EFF" w:usb1="C000247B" w:usb2="00000009" w:usb3="00000000" w:csb0="000001FF" w:csb1="00000000"/>
    <w:embedRegular r:id="rId14" w:fontKey="{F57E11EB-721B-4A57-B4C4-B932FD21FD5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0"/>
      <w:gridCol w:w="7560"/>
    </w:tblGrid>
    <w:tr w:rsidR="00A4041B" w14:paraId="5BF59C28" w14:textId="77777777">
      <w:trPr>
        <w:gridAfter w:val="1"/>
        <w:wAfter w:w="7560" w:type="dxa"/>
        <w:trHeight w:hRule="exact" w:val="320"/>
      </w:trPr>
      <w:tc>
        <w:tcPr>
          <w:tcW w:w="1800" w:type="dxa"/>
          <w:tcBorders>
            <w:top w:val="nil"/>
            <w:left w:val="nil"/>
            <w:bottom w:val="nil"/>
            <w:right w:val="nil"/>
          </w:tcBorders>
        </w:tcPr>
        <w:p w14:paraId="29F94C6C" w14:textId="77777777" w:rsidR="00A4041B" w:rsidRDefault="00A4041B">
          <w:pPr>
            <w:pStyle w:val="Footer"/>
          </w:pPr>
        </w:p>
      </w:tc>
    </w:tr>
    <w:tr w:rsidR="00A4041B" w14:paraId="2A03F6CE" w14:textId="77777777">
      <w:trPr>
        <w:trHeight w:hRule="exact" w:val="20"/>
      </w:trPr>
      <w:tc>
        <w:tcPr>
          <w:tcW w:w="9360" w:type="dxa"/>
          <w:gridSpan w:val="2"/>
          <w:tcBorders>
            <w:top w:val="nil"/>
            <w:left w:val="nil"/>
            <w:bottom w:val="single" w:sz="8" w:space="0" w:color="000000"/>
            <w:right w:val="nil"/>
          </w:tcBorders>
        </w:tcPr>
        <w:p w14:paraId="78748AF6" w14:textId="77777777" w:rsidR="00A4041B" w:rsidRDefault="00A4041B">
          <w:pPr>
            <w:pStyle w:val="Footer"/>
          </w:pPr>
        </w:p>
      </w:tc>
    </w:tr>
  </w:tbl>
  <w:p w14:paraId="752004FD" w14:textId="1CBD3EB6" w:rsidR="00A4041B" w:rsidRDefault="00FB70D8">
    <w:pPr>
      <w:pStyle w:val="Footer"/>
    </w:pPr>
    <w:r>
      <w:rPr>
        <w:b/>
      </w:rPr>
      <w:t>CONFIDENTIAL - DO NOT DISSEMINATE</w:t>
    </w:r>
    <w:r>
      <w:t>. This business plan contains confidential, trade-secret information and is shared only with the understanding that you will not share its contents or ideas with third parties without the express written consent of the plan author.</w:t>
    </w:r>
    <w:r w:rsidR="007F48DD">
      <w:rPr>
        <w:noProof/>
      </w:rPr>
      <w:drawing>
        <wp:anchor distT="0" distB="0" distL="114300" distR="114300" simplePos="0" relativeHeight="251658240" behindDoc="1" locked="0" layoutInCell="1" allowOverlap="1" wp14:anchorId="65A01934" wp14:editId="3B288684">
          <wp:simplePos x="0" y="0"/>
          <wp:positionH relativeFrom="page">
            <wp:align>center</wp:align>
          </wp:positionH>
          <wp:positionV relativeFrom="page">
            <wp:align>center</wp:align>
          </wp:positionV>
          <wp:extent cx="7772400" cy="10058400"/>
          <wp:effectExtent l="19050" t="19050" r="0" b="0"/>
          <wp:wrapNone/>
          <wp:docPr id="1025" name="Picture 102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25"/>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005840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0"/>
      <w:gridCol w:w="11160"/>
    </w:tblGrid>
    <w:tr w:rsidR="00A4041B" w14:paraId="5C8E8BCD" w14:textId="77777777">
      <w:trPr>
        <w:gridAfter w:val="1"/>
        <w:wAfter w:w="11160" w:type="dxa"/>
        <w:trHeight w:hRule="exact" w:val="320"/>
      </w:trPr>
      <w:tc>
        <w:tcPr>
          <w:tcW w:w="1800" w:type="dxa"/>
          <w:tcBorders>
            <w:top w:val="nil"/>
            <w:left w:val="nil"/>
            <w:bottom w:val="nil"/>
            <w:right w:val="nil"/>
          </w:tcBorders>
        </w:tcPr>
        <w:p w14:paraId="17D835A4" w14:textId="77777777" w:rsidR="00A4041B" w:rsidRDefault="00A4041B">
          <w:pPr>
            <w:pStyle w:val="Footer"/>
          </w:pPr>
        </w:p>
      </w:tc>
    </w:tr>
    <w:tr w:rsidR="00A4041B" w14:paraId="0E626467" w14:textId="77777777">
      <w:trPr>
        <w:trHeight w:hRule="exact" w:val="20"/>
      </w:trPr>
      <w:tc>
        <w:tcPr>
          <w:tcW w:w="12960" w:type="dxa"/>
          <w:gridSpan w:val="2"/>
          <w:tcBorders>
            <w:top w:val="nil"/>
            <w:left w:val="nil"/>
            <w:bottom w:val="single" w:sz="8" w:space="0" w:color="000000"/>
            <w:right w:val="nil"/>
          </w:tcBorders>
        </w:tcPr>
        <w:p w14:paraId="63960C4A" w14:textId="77777777" w:rsidR="00A4041B" w:rsidRDefault="00A4041B">
          <w:pPr>
            <w:pStyle w:val="Footer"/>
          </w:pPr>
        </w:p>
      </w:tc>
    </w:tr>
  </w:tbl>
  <w:p w14:paraId="6FB27E02" w14:textId="777A9617" w:rsidR="00A4041B" w:rsidRDefault="00FB70D8">
    <w:pPr>
      <w:pStyle w:val="Footer"/>
    </w:pPr>
    <w:r>
      <w:rPr>
        <w:b/>
      </w:rPr>
      <w:t>CONFIDENTIAL - DO NOT DISSEMINATE</w:t>
    </w:r>
    <w:r>
      <w:t>. This business plan contains confidential, trade-secret information and is shared only with the understanding that you will not share its contents or ideas with third parties without the express written consent of the plan author.</w:t>
    </w:r>
    <w:r w:rsidR="007F48DD">
      <w:rPr>
        <w:noProof/>
      </w:rPr>
      <w:drawing>
        <wp:anchor distT="0" distB="0" distL="114300" distR="114300" simplePos="0" relativeHeight="251659264" behindDoc="1" locked="0" layoutInCell="1" allowOverlap="1" wp14:anchorId="49F3D89A" wp14:editId="65C5FCA8">
          <wp:simplePos x="0" y="0"/>
          <wp:positionH relativeFrom="page">
            <wp:align>center</wp:align>
          </wp:positionH>
          <wp:positionV relativeFrom="page">
            <wp:align>center</wp:align>
          </wp:positionV>
          <wp:extent cx="10058400" cy="7772400"/>
          <wp:effectExtent l="19050" t="19050" r="0" b="0"/>
          <wp:wrapNone/>
          <wp:docPr id="1026" name="Picture 10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026"/>
                  <pic:cNvPicPr preferRelativeResize="0">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058400" cy="7772400"/>
                  </a:xfrm>
                  <a:prstGeom prst="rect">
                    <a:avLst/>
                  </a:prstGeom>
                  <a:solidFill>
                    <a:srgbClr val="FFFFFF"/>
                  </a:solidFill>
                  <a:ln w="9525">
                    <a:solidFill>
                      <a:srgbClr val="000000"/>
                    </a:solidFill>
                    <a:miter lim="800000"/>
                    <a:headEnd/>
                    <a:tailEnd/>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4D58CFB" w14:textId="77777777" w:rsidR="00583310" w:rsidRDefault="00FB70D8">
      <w:r>
        <w:separator/>
      </w:r>
    </w:p>
  </w:footnote>
  <w:footnote w:type="continuationSeparator" w:id="0">
    <w:p w14:paraId="5B00F053" w14:textId="77777777" w:rsidR="00583310" w:rsidRDefault="00FB70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7560"/>
      <w:gridCol w:w="1800"/>
    </w:tblGrid>
    <w:tr w:rsidR="00A4041B" w14:paraId="7A05E75C" w14:textId="77777777">
      <w:tc>
        <w:tcPr>
          <w:tcW w:w="7560" w:type="dxa"/>
          <w:tcBorders>
            <w:top w:val="nil"/>
            <w:left w:val="nil"/>
            <w:bottom w:val="nil"/>
            <w:right w:val="nil"/>
          </w:tcBorders>
          <w:tcMar>
            <w:top w:w="180" w:type="dxa"/>
            <w:bottom w:w="100" w:type="dxa"/>
          </w:tcMar>
        </w:tcPr>
        <w:p w14:paraId="3B621277" w14:textId="77777777" w:rsidR="00A4041B" w:rsidRDefault="00FB70D8">
          <w:pPr>
            <w:pStyle w:val="Header"/>
          </w:pPr>
          <w:r>
            <w:t>Ugly Pickles</w:t>
          </w:r>
        </w:p>
      </w:tc>
      <w:tc>
        <w:tcPr>
          <w:tcW w:w="1800" w:type="dxa"/>
          <w:tcBorders>
            <w:top w:val="nil"/>
            <w:left w:val="nil"/>
            <w:bottom w:val="nil"/>
            <w:right w:val="nil"/>
          </w:tcBorders>
          <w:tcMar>
            <w:top w:w="180" w:type="dxa"/>
            <w:bottom w:w="100" w:type="dxa"/>
            <w:right w:w="0" w:type="dxa"/>
          </w:tcMar>
        </w:tcPr>
        <w:p w14:paraId="3C6B4369" w14:textId="77777777" w:rsidR="00A4041B" w:rsidRDefault="00FB70D8">
          <w:pPr>
            <w:pStyle w:val="PageNumber"/>
          </w:pPr>
          <w:r>
            <w:fldChar w:fldCharType="begin"/>
          </w:r>
          <w:r>
            <w:instrText>PAGE</w:instrText>
          </w:r>
          <w:r>
            <w:fldChar w:fldCharType="separate"/>
          </w:r>
          <w:r>
            <w:t>16</w:t>
          </w:r>
          <w:r>
            <w:fldChar w:fldCharType="end"/>
          </w:r>
        </w:p>
      </w:tc>
    </w:tr>
    <w:tr w:rsidR="00A4041B" w14:paraId="71D4A501"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00" w:type="dxa"/>
        <w:trHeight w:hRule="exact" w:val="720"/>
      </w:trPr>
      <w:tc>
        <w:tcPr>
          <w:tcW w:w="1800" w:type="dxa"/>
          <w:tcBorders>
            <w:top w:val="nil"/>
            <w:left w:val="nil"/>
            <w:bottom w:val="nil"/>
            <w:right w:val="nil"/>
          </w:tcBorders>
          <w:tcMar>
            <w:top w:w="0" w:type="dxa"/>
            <w:bottom w:w="0" w:type="dxa"/>
            <w:right w:w="0" w:type="dxa"/>
          </w:tcMar>
        </w:tcPr>
        <w:p w14:paraId="4F89BAEB" w14:textId="77777777" w:rsidR="00A4041B" w:rsidRDefault="00A4041B">
          <w:pPr>
            <w:pStyle w:val="PageNumber"/>
          </w:pPr>
        </w:p>
      </w:tc>
    </w:tr>
  </w:tbl>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1160"/>
      <w:gridCol w:w="1800"/>
    </w:tblGrid>
    <w:tr w:rsidR="00A4041B" w14:paraId="0351F774" w14:textId="77777777">
      <w:tc>
        <w:tcPr>
          <w:tcW w:w="11160" w:type="dxa"/>
          <w:tcBorders>
            <w:top w:val="nil"/>
            <w:left w:val="nil"/>
            <w:bottom w:val="nil"/>
            <w:right w:val="nil"/>
          </w:tcBorders>
          <w:tcMar>
            <w:top w:w="180" w:type="dxa"/>
            <w:bottom w:w="100" w:type="dxa"/>
          </w:tcMar>
        </w:tcPr>
        <w:p w14:paraId="6866394B" w14:textId="77777777" w:rsidR="00A4041B" w:rsidRDefault="00FB70D8">
          <w:pPr>
            <w:pStyle w:val="Header"/>
          </w:pPr>
          <w:r>
            <w:t>Ugly Pickles</w:t>
          </w:r>
        </w:p>
      </w:tc>
      <w:tc>
        <w:tcPr>
          <w:tcW w:w="1800" w:type="dxa"/>
          <w:tcBorders>
            <w:top w:val="nil"/>
            <w:left w:val="nil"/>
            <w:bottom w:val="nil"/>
            <w:right w:val="nil"/>
          </w:tcBorders>
          <w:tcMar>
            <w:top w:w="180" w:type="dxa"/>
            <w:bottom w:w="100" w:type="dxa"/>
            <w:right w:w="0" w:type="dxa"/>
          </w:tcMar>
        </w:tcPr>
        <w:p w14:paraId="34B0F273" w14:textId="77777777" w:rsidR="00A4041B" w:rsidRDefault="00FB70D8">
          <w:pPr>
            <w:pStyle w:val="PageNumber"/>
          </w:pPr>
          <w:r>
            <w:fldChar w:fldCharType="begin"/>
          </w:r>
          <w:r>
            <w:instrText>PAGE</w:instrText>
          </w:r>
          <w:r>
            <w:fldChar w:fldCharType="separate"/>
          </w:r>
          <w:r>
            <w:t>25</w:t>
          </w:r>
          <w:r>
            <w:fldChar w:fldCharType="end"/>
          </w:r>
        </w:p>
      </w:tc>
    </w:tr>
    <w:tr w:rsidR="00A4041B" w14:paraId="53D4CFD9" w14:textId="7777777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1800" w:type="dxa"/>
        <w:trHeight w:hRule="exact" w:val="720"/>
      </w:trPr>
      <w:tc>
        <w:tcPr>
          <w:tcW w:w="1800" w:type="dxa"/>
          <w:tcBorders>
            <w:top w:val="nil"/>
            <w:left w:val="nil"/>
            <w:bottom w:val="nil"/>
            <w:right w:val="nil"/>
          </w:tcBorders>
          <w:tcMar>
            <w:top w:w="0" w:type="dxa"/>
            <w:bottom w:w="0" w:type="dxa"/>
            <w:right w:w="0" w:type="dxa"/>
          </w:tcMar>
        </w:tcPr>
        <w:p w14:paraId="7A8ED02A" w14:textId="77777777" w:rsidR="00A4041B" w:rsidRDefault="00A4041B">
          <w:pPr>
            <w:pStyle w:val="PageNumber"/>
          </w:pP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534704"/>
    <w:multiLevelType w:val="hybridMultilevel"/>
    <w:tmpl w:val="2C14492C"/>
    <w:lvl w:ilvl="0" w:tplc="87A8D394">
      <w:start w:val="1"/>
      <w:numFmt w:val="bullet"/>
      <w:lvlText w:val="•"/>
      <w:lvlJc w:val="left"/>
      <w:pPr>
        <w:tabs>
          <w:tab w:val="num" w:pos="720"/>
        </w:tabs>
        <w:ind w:left="720" w:hanging="360"/>
      </w:pPr>
      <w:rPr>
        <w:rFonts w:ascii="Arial" w:hAnsi="Arial" w:hint="default"/>
      </w:rPr>
    </w:lvl>
    <w:lvl w:ilvl="1" w:tplc="8FD45394" w:tentative="1">
      <w:start w:val="1"/>
      <w:numFmt w:val="bullet"/>
      <w:lvlText w:val="•"/>
      <w:lvlJc w:val="left"/>
      <w:pPr>
        <w:tabs>
          <w:tab w:val="num" w:pos="1440"/>
        </w:tabs>
        <w:ind w:left="1440" w:hanging="360"/>
      </w:pPr>
      <w:rPr>
        <w:rFonts w:ascii="Arial" w:hAnsi="Arial" w:hint="default"/>
      </w:rPr>
    </w:lvl>
    <w:lvl w:ilvl="2" w:tplc="D6E6B0CC" w:tentative="1">
      <w:start w:val="1"/>
      <w:numFmt w:val="bullet"/>
      <w:lvlText w:val="•"/>
      <w:lvlJc w:val="left"/>
      <w:pPr>
        <w:tabs>
          <w:tab w:val="num" w:pos="2160"/>
        </w:tabs>
        <w:ind w:left="2160" w:hanging="360"/>
      </w:pPr>
      <w:rPr>
        <w:rFonts w:ascii="Arial" w:hAnsi="Arial" w:hint="default"/>
      </w:rPr>
    </w:lvl>
    <w:lvl w:ilvl="3" w:tplc="F546224E" w:tentative="1">
      <w:start w:val="1"/>
      <w:numFmt w:val="bullet"/>
      <w:lvlText w:val="•"/>
      <w:lvlJc w:val="left"/>
      <w:pPr>
        <w:tabs>
          <w:tab w:val="num" w:pos="2880"/>
        </w:tabs>
        <w:ind w:left="2880" w:hanging="360"/>
      </w:pPr>
      <w:rPr>
        <w:rFonts w:ascii="Arial" w:hAnsi="Arial" w:hint="default"/>
      </w:rPr>
    </w:lvl>
    <w:lvl w:ilvl="4" w:tplc="67DE3D40" w:tentative="1">
      <w:start w:val="1"/>
      <w:numFmt w:val="bullet"/>
      <w:lvlText w:val="•"/>
      <w:lvlJc w:val="left"/>
      <w:pPr>
        <w:tabs>
          <w:tab w:val="num" w:pos="3600"/>
        </w:tabs>
        <w:ind w:left="3600" w:hanging="360"/>
      </w:pPr>
      <w:rPr>
        <w:rFonts w:ascii="Arial" w:hAnsi="Arial" w:hint="default"/>
      </w:rPr>
    </w:lvl>
    <w:lvl w:ilvl="5" w:tplc="469AF444" w:tentative="1">
      <w:start w:val="1"/>
      <w:numFmt w:val="bullet"/>
      <w:lvlText w:val="•"/>
      <w:lvlJc w:val="left"/>
      <w:pPr>
        <w:tabs>
          <w:tab w:val="num" w:pos="4320"/>
        </w:tabs>
        <w:ind w:left="4320" w:hanging="360"/>
      </w:pPr>
      <w:rPr>
        <w:rFonts w:ascii="Arial" w:hAnsi="Arial" w:hint="default"/>
      </w:rPr>
    </w:lvl>
    <w:lvl w:ilvl="6" w:tplc="5DFCF41A" w:tentative="1">
      <w:start w:val="1"/>
      <w:numFmt w:val="bullet"/>
      <w:lvlText w:val="•"/>
      <w:lvlJc w:val="left"/>
      <w:pPr>
        <w:tabs>
          <w:tab w:val="num" w:pos="5040"/>
        </w:tabs>
        <w:ind w:left="5040" w:hanging="360"/>
      </w:pPr>
      <w:rPr>
        <w:rFonts w:ascii="Arial" w:hAnsi="Arial" w:hint="default"/>
      </w:rPr>
    </w:lvl>
    <w:lvl w:ilvl="7" w:tplc="4BD20C9C" w:tentative="1">
      <w:start w:val="1"/>
      <w:numFmt w:val="bullet"/>
      <w:lvlText w:val="•"/>
      <w:lvlJc w:val="left"/>
      <w:pPr>
        <w:tabs>
          <w:tab w:val="num" w:pos="5760"/>
        </w:tabs>
        <w:ind w:left="5760" w:hanging="360"/>
      </w:pPr>
      <w:rPr>
        <w:rFonts w:ascii="Arial" w:hAnsi="Arial" w:hint="default"/>
      </w:rPr>
    </w:lvl>
    <w:lvl w:ilvl="8" w:tplc="2F649F54" w:tentative="1">
      <w:start w:val="1"/>
      <w:numFmt w:val="bullet"/>
      <w:lvlText w:val="•"/>
      <w:lvlJc w:val="left"/>
      <w:pPr>
        <w:tabs>
          <w:tab w:val="num" w:pos="6480"/>
        </w:tabs>
        <w:ind w:left="6480" w:hanging="360"/>
      </w:pPr>
      <w:rPr>
        <w:rFonts w:ascii="Arial" w:hAnsi="Aria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embedTrueTypeFonts/>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309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cwNDczNTQwMTQ3MDJU0lEKTi0uzszPAykwrAUA+xm+miwAAAA="/>
  </w:docVars>
  <w:rsids>
    <w:rsidRoot w:val="00A77B3E"/>
    <w:rsid w:val="0003487D"/>
    <w:rsid w:val="000D656F"/>
    <w:rsid w:val="00231456"/>
    <w:rsid w:val="00231575"/>
    <w:rsid w:val="002537FA"/>
    <w:rsid w:val="003E6E92"/>
    <w:rsid w:val="0041740F"/>
    <w:rsid w:val="00461EA0"/>
    <w:rsid w:val="004B30E4"/>
    <w:rsid w:val="004F0017"/>
    <w:rsid w:val="00551DD8"/>
    <w:rsid w:val="00583310"/>
    <w:rsid w:val="007B67B4"/>
    <w:rsid w:val="007F48DD"/>
    <w:rsid w:val="0083166D"/>
    <w:rsid w:val="00881071"/>
    <w:rsid w:val="008942FD"/>
    <w:rsid w:val="008A25B5"/>
    <w:rsid w:val="008B3091"/>
    <w:rsid w:val="00986681"/>
    <w:rsid w:val="00A4041B"/>
    <w:rsid w:val="00A670F5"/>
    <w:rsid w:val="00A71574"/>
    <w:rsid w:val="00A77B3E"/>
    <w:rsid w:val="00AF5639"/>
    <w:rsid w:val="00AF7DA8"/>
    <w:rsid w:val="00C20A71"/>
    <w:rsid w:val="00CA2A55"/>
    <w:rsid w:val="00D70EFE"/>
    <w:rsid w:val="00DA09F0"/>
    <w:rsid w:val="00FA7EBD"/>
    <w:rsid w:val="00FB70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90"/>
    <o:shapelayout v:ext="edit">
      <o:idmap v:ext="edit" data="3"/>
    </o:shapelayout>
  </w:shapeDefaults>
  <w:decimalSymbol w:val="."/>
  <w:listSeparator w:val=","/>
  <w14:docId w14:val="0927DAA8"/>
  <w15:docId w15:val="{6006E17C-DB6C-4757-9667-EA52CDAE41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Heading1">
    <w:name w:val="heading 1"/>
    <w:basedOn w:val="Normal"/>
    <w:next w:val="Normal"/>
    <w:link w:val="Heading1Char"/>
    <w:uiPriority w:val="9"/>
    <w:qFormat/>
    <w:rsid w:val="00EF7B96"/>
    <w:pPr>
      <w:keepNext/>
      <w:spacing w:before="240" w:beforeAutospacing="1" w:after="630" w:line="540" w:lineRule="exact"/>
      <w:outlineLvl w:val="0"/>
    </w:pPr>
    <w:rPr>
      <w:rFonts w:ascii="Quicksand" w:eastAsia="Quicksand" w:hAnsi="Quicksand" w:cs="Quicksand"/>
      <w:bCs/>
      <w:color w:val="005A96"/>
      <w:kern w:val="32"/>
      <w:sz w:val="50"/>
      <w:szCs w:val="32"/>
    </w:rPr>
  </w:style>
  <w:style w:type="paragraph" w:styleId="Heading2">
    <w:name w:val="heading 2"/>
    <w:basedOn w:val="Normal"/>
    <w:next w:val="Normal"/>
    <w:qFormat/>
    <w:rsid w:val="00EF7B96"/>
    <w:pPr>
      <w:keepNext/>
      <w:spacing w:before="240" w:beforeAutospacing="1" w:after="270" w:line="360" w:lineRule="exact"/>
      <w:outlineLvl w:val="1"/>
    </w:pPr>
    <w:rPr>
      <w:rFonts w:ascii="Quicksand" w:eastAsia="Quicksand" w:hAnsi="Quicksand" w:cs="Quicksand"/>
      <w:bCs/>
      <w:iCs/>
      <w:color w:val="A2C02F"/>
      <w:sz w:val="34"/>
      <w:szCs w:val="28"/>
    </w:rPr>
  </w:style>
  <w:style w:type="paragraph" w:styleId="Heading3">
    <w:name w:val="heading 3"/>
    <w:basedOn w:val="Normal"/>
    <w:next w:val="Normal"/>
    <w:qFormat/>
    <w:rsid w:val="00EF7B96"/>
    <w:pPr>
      <w:keepNext/>
      <w:spacing w:before="240" w:beforeAutospacing="1" w:after="270" w:line="340" w:lineRule="exact"/>
      <w:outlineLvl w:val="2"/>
    </w:pPr>
    <w:rPr>
      <w:rFonts w:ascii="Open Sans" w:eastAsia="Open Sans" w:hAnsi="Open Sans" w:cs="Open Sans"/>
      <w:b/>
      <w:bCs/>
      <w:color w:val="000000"/>
      <w:sz w:val="20"/>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geNumber">
    <w:name w:val="Page_Number"/>
    <w:pPr>
      <w:spacing w:beforeAutospacing="1" w:afterAutospacing="1" w:line="180" w:lineRule="atLeast"/>
      <w:jc w:val="right"/>
    </w:pPr>
    <w:rPr>
      <w:rFonts w:ascii="Quicksand" w:eastAsia="Quicksand" w:hAnsi="Quicksand" w:cs="Quicksand"/>
      <w:color w:val="FFFFFF"/>
      <w:sz w:val="18"/>
    </w:rPr>
  </w:style>
  <w:style w:type="paragraph" w:customStyle="1" w:styleId="TableofContents">
    <w:name w:val="Table_of_Contents"/>
    <w:pPr>
      <w:spacing w:after="360" w:line="540" w:lineRule="exact"/>
    </w:pPr>
    <w:rPr>
      <w:rFonts w:ascii="Quicksand" w:eastAsia="Quicksand" w:hAnsi="Quicksand" w:cs="Quicksand"/>
      <w:color w:val="005A96"/>
      <w:sz w:val="50"/>
    </w:rPr>
  </w:style>
  <w:style w:type="paragraph" w:customStyle="1" w:styleId="TableofContentsHeader">
    <w:name w:val="Table_of_Contents_Header"/>
    <w:pPr>
      <w:spacing w:beforeAutospacing="1" w:afterAutospacing="1" w:line="240" w:lineRule="atLeast"/>
    </w:pPr>
    <w:rPr>
      <w:rFonts w:ascii="Quicksand" w:eastAsia="Quicksand" w:hAnsi="Quicksand" w:cs="Quicksand"/>
      <w:b/>
      <w:caps/>
      <w:color w:val="FFFFFF"/>
      <w:sz w:val="24"/>
    </w:rPr>
  </w:style>
  <w:style w:type="paragraph" w:customStyle="1" w:styleId="TableofContentsFooter">
    <w:name w:val="Table_of_Contents_Footer"/>
    <w:pPr>
      <w:spacing w:beforeAutospacing="1" w:afterAutospacing="1" w:line="200" w:lineRule="exact"/>
    </w:pPr>
    <w:rPr>
      <w:rFonts w:ascii="Open Sans" w:eastAsia="Open Sans" w:hAnsi="Open Sans" w:cs="Open Sans"/>
      <w:color w:val="000000"/>
      <w:sz w:val="15"/>
    </w:rPr>
  </w:style>
  <w:style w:type="paragraph" w:styleId="TOC1">
    <w:name w:val="toc 1"/>
    <w:basedOn w:val="Normal"/>
    <w:next w:val="Normal"/>
    <w:autoRedefine/>
    <w:rsid w:val="00805BCE"/>
    <w:pPr>
      <w:spacing w:before="270" w:line="340" w:lineRule="exact"/>
    </w:pPr>
    <w:rPr>
      <w:rFonts w:ascii="Quicksand" w:eastAsia="Quicksand" w:hAnsi="Quicksand" w:cs="Quicksand"/>
      <w:b/>
      <w:color w:val="A2C02F"/>
      <w:sz w:val="30"/>
    </w:rPr>
  </w:style>
  <w:style w:type="paragraph" w:styleId="TOC2">
    <w:name w:val="toc 2"/>
    <w:basedOn w:val="Normal"/>
    <w:next w:val="Normal"/>
    <w:autoRedefine/>
    <w:rsid w:val="00805BCE"/>
    <w:pPr>
      <w:spacing w:line="300" w:lineRule="exact"/>
    </w:pPr>
    <w:rPr>
      <w:rFonts w:ascii="Open Sans" w:eastAsia="Open Sans" w:hAnsi="Open Sans" w:cs="Open Sans"/>
      <w:color w:val="000000"/>
      <w:sz w:val="20"/>
    </w:rPr>
  </w:style>
  <w:style w:type="paragraph" w:styleId="BodyText">
    <w:name w:val="Body Text"/>
    <w:basedOn w:val="Normal"/>
    <w:rsid w:val="00805BCE"/>
    <w:pPr>
      <w:spacing w:beforeAutospacing="1" w:after="270" w:line="300" w:lineRule="exact"/>
    </w:pPr>
    <w:rPr>
      <w:rFonts w:ascii="Open Sans" w:eastAsia="Open Sans" w:hAnsi="Open Sans" w:cs="Open Sans"/>
      <w:color w:val="000000"/>
      <w:sz w:val="20"/>
    </w:rPr>
  </w:style>
  <w:style w:type="paragraph" w:styleId="Header">
    <w:name w:val="header"/>
    <w:basedOn w:val="Normal"/>
    <w:rsid w:val="00EF7B96"/>
    <w:pPr>
      <w:tabs>
        <w:tab w:val="center" w:pos="4677"/>
        <w:tab w:val="right" w:pos="9355"/>
      </w:tabs>
      <w:spacing w:beforeAutospacing="1" w:afterAutospacing="1" w:line="240" w:lineRule="atLeast"/>
    </w:pPr>
    <w:rPr>
      <w:rFonts w:ascii="Quicksand" w:eastAsia="Quicksand" w:hAnsi="Quicksand" w:cs="Quicksand"/>
      <w:caps/>
      <w:color w:val="FFFFFF"/>
    </w:rPr>
  </w:style>
  <w:style w:type="paragraph" w:styleId="TOCHeading">
    <w:name w:val="TOC Heading"/>
    <w:basedOn w:val="Heading1"/>
    <w:next w:val="Normal"/>
    <w:uiPriority w:val="39"/>
    <w:unhideWhenUsed/>
    <w:qFormat/>
    <w:rsid w:val="000200DD"/>
    <w:pPr>
      <w:spacing w:afterAutospacing="1" w:line="240" w:lineRule="atLeast"/>
      <w:outlineLvl w:val="9"/>
    </w:pPr>
    <w:rPr>
      <w:b/>
      <w:caps/>
      <w:color w:val="FFFFFF"/>
      <w:sz w:val="24"/>
    </w:rPr>
  </w:style>
  <w:style w:type="paragraph" w:styleId="Footer">
    <w:name w:val="footer"/>
    <w:basedOn w:val="Normal"/>
    <w:rsid w:val="00EF7B96"/>
    <w:pPr>
      <w:tabs>
        <w:tab w:val="center" w:pos="4677"/>
        <w:tab w:val="right" w:pos="9355"/>
      </w:tabs>
      <w:spacing w:beforeAutospacing="1" w:afterAutospacing="1" w:line="200" w:lineRule="exact"/>
    </w:pPr>
    <w:rPr>
      <w:rFonts w:ascii="Open Sans" w:eastAsia="Open Sans" w:hAnsi="Open Sans" w:cs="Open Sans"/>
      <w:color w:val="000000"/>
      <w:sz w:val="15"/>
    </w:rPr>
  </w:style>
  <w:style w:type="paragraph" w:customStyle="1" w:styleId="MilestonesTableFooter">
    <w:name w:val="MilestonesTable_Footer"/>
    <w:pPr>
      <w:spacing w:beforeAutospacing="1" w:afterAutospacing="1" w:line="180" w:lineRule="atLeast"/>
    </w:pPr>
    <w:rPr>
      <w:rFonts w:ascii="Open Sans Regular" w:eastAsia="Open Sans Regular" w:hAnsi="Open Sans Regular" w:cs="Open Sans Regular"/>
      <w:b/>
      <w:color w:val="000000"/>
      <w:sz w:val="18"/>
    </w:rPr>
  </w:style>
  <w:style w:type="paragraph" w:customStyle="1" w:styleId="MilestonesTableHeader">
    <w:name w:val="MilestonesTable_Header"/>
    <w:pPr>
      <w:spacing w:beforeAutospacing="1" w:afterAutospacing="1" w:line="180" w:lineRule="atLeast"/>
    </w:pPr>
    <w:rPr>
      <w:rFonts w:ascii="Open Sans Bold" w:eastAsia="Open Sans Bold" w:hAnsi="Open Sans Bold" w:cs="Open Sans Bold"/>
      <w:color w:val="FFFFFF"/>
      <w:sz w:val="18"/>
    </w:rPr>
  </w:style>
  <w:style w:type="paragraph" w:customStyle="1" w:styleId="MilestonesTableItem">
    <w:name w:val="MilestonesTable_Item"/>
    <w:pPr>
      <w:spacing w:beforeAutospacing="1" w:afterAutospacing="1" w:line="180" w:lineRule="atLeast"/>
    </w:pPr>
    <w:rPr>
      <w:rFonts w:ascii="Open Sans Regular" w:eastAsia="Open Sans Regular" w:hAnsi="Open Sans Regular" w:cs="Open Sans Regular"/>
      <w:color w:val="000000"/>
      <w:sz w:val="18"/>
    </w:rPr>
  </w:style>
  <w:style w:type="paragraph" w:customStyle="1" w:styleId="FinancialTableSpacer">
    <w:name w:val="FinancialTable_Spacer"/>
  </w:style>
  <w:style w:type="paragraph" w:customStyle="1" w:styleId="FinancialTableFooter">
    <w:name w:val="FinancialTable_Footer"/>
    <w:pPr>
      <w:spacing w:beforeAutospacing="1" w:afterAutospacing="1" w:line="180" w:lineRule="atLeast"/>
    </w:pPr>
    <w:rPr>
      <w:rFonts w:ascii="Open Sans Bold" w:eastAsia="Open Sans Bold" w:hAnsi="Open Sans Bold" w:cs="Open Sans Bold"/>
      <w:color w:val="000000"/>
      <w:sz w:val="18"/>
    </w:rPr>
  </w:style>
  <w:style w:type="paragraph" w:customStyle="1" w:styleId="FinancialTableGroupHeader">
    <w:name w:val="FinancialTable_GroupHeader"/>
    <w:pPr>
      <w:spacing w:beforeAutospacing="1" w:afterAutospacing="1" w:line="180" w:lineRule="atLeast"/>
    </w:pPr>
    <w:rPr>
      <w:rFonts w:ascii="Open Sans Regular" w:eastAsia="Open Sans Regular" w:hAnsi="Open Sans Regular" w:cs="Open Sans Regular"/>
      <w:b/>
      <w:color w:val="000000"/>
      <w:sz w:val="18"/>
    </w:rPr>
  </w:style>
  <w:style w:type="paragraph" w:customStyle="1" w:styleId="FinancialTableGroupLastItem">
    <w:name w:val="FinancialTable_GroupLastItem"/>
    <w:pPr>
      <w:spacing w:beforeAutospacing="1" w:afterAutospacing="1" w:line="180" w:lineRule="atLeast"/>
    </w:pPr>
    <w:rPr>
      <w:rFonts w:ascii="Open Sans Regular" w:eastAsia="Open Sans Regular" w:hAnsi="Open Sans Regular" w:cs="Open Sans Regular"/>
      <w:color w:val="000000"/>
      <w:sz w:val="18"/>
    </w:rPr>
  </w:style>
  <w:style w:type="paragraph" w:customStyle="1" w:styleId="FinancialTableGroupItem">
    <w:name w:val="FinancialTable_GroupItem"/>
    <w:pPr>
      <w:spacing w:beforeAutospacing="1" w:afterAutospacing="1" w:line="180" w:lineRule="atLeast"/>
    </w:pPr>
    <w:rPr>
      <w:rFonts w:ascii="Open Sans Regular" w:eastAsia="Open Sans Regular" w:hAnsi="Open Sans Regular" w:cs="Open Sans Regular"/>
      <w:color w:val="000000"/>
      <w:sz w:val="18"/>
    </w:rPr>
  </w:style>
  <w:style w:type="paragraph" w:customStyle="1" w:styleId="FinancialTableHeader">
    <w:name w:val="FinancialTable_Header"/>
    <w:pPr>
      <w:spacing w:beforeAutospacing="1" w:afterAutospacing="1" w:line="180" w:lineRule="atLeast"/>
    </w:pPr>
    <w:rPr>
      <w:rFonts w:ascii="Open Sans Bold" w:eastAsia="Open Sans Bold" w:hAnsi="Open Sans Bold" w:cs="Open Sans Bold"/>
      <w:color w:val="FFFFFF"/>
      <w:sz w:val="18"/>
    </w:rPr>
  </w:style>
  <w:style w:type="paragraph" w:customStyle="1" w:styleId="FinancialTableItem">
    <w:name w:val="FinancialTable_Item"/>
    <w:pPr>
      <w:spacing w:beforeAutospacing="1" w:afterAutospacing="1" w:line="180" w:lineRule="atLeast"/>
    </w:pPr>
    <w:rPr>
      <w:rFonts w:ascii="Open Sans Regular" w:eastAsia="Open Sans Regular" w:hAnsi="Open Sans Regular" w:cs="Open Sans Regular"/>
      <w:color w:val="000000"/>
      <w:sz w:val="18"/>
    </w:rPr>
  </w:style>
  <w:style w:type="paragraph" w:customStyle="1" w:styleId="FinancialTableGroupFooter">
    <w:name w:val="FinancialTable_GroupFooter"/>
    <w:pPr>
      <w:spacing w:beforeAutospacing="1" w:afterAutospacing="1" w:line="180" w:lineRule="atLeast"/>
    </w:pPr>
    <w:rPr>
      <w:rFonts w:ascii="Open Sans Bold" w:eastAsia="Open Sans Bold" w:hAnsi="Open Sans Bold" w:cs="Open Sans Bold"/>
      <w:b/>
      <w:color w:val="000000"/>
      <w:sz w:val="18"/>
    </w:rPr>
  </w:style>
  <w:style w:type="paragraph" w:customStyle="1" w:styleId="AppendixFinancialTableSpacer">
    <w:name w:val="Appendix_FinancialTable_Spacer"/>
  </w:style>
  <w:style w:type="paragraph" w:customStyle="1" w:styleId="AppendixFinancialTableFooter">
    <w:name w:val="Appendix_FinancialTable_Footer"/>
    <w:pPr>
      <w:spacing w:beforeAutospacing="1" w:afterAutospacing="1" w:line="140" w:lineRule="atLeast"/>
    </w:pPr>
    <w:rPr>
      <w:rFonts w:ascii="Open Sans Bold" w:eastAsia="Open Sans Bold" w:hAnsi="Open Sans Bold" w:cs="Open Sans Bold"/>
      <w:color w:val="000000"/>
      <w:sz w:val="14"/>
    </w:rPr>
  </w:style>
  <w:style w:type="paragraph" w:customStyle="1" w:styleId="AppendixFinancialTableGroupHeader">
    <w:name w:val="Appendix_FinancialTable_GroupHeader"/>
    <w:pPr>
      <w:spacing w:beforeAutospacing="1" w:afterAutospacing="1" w:line="140" w:lineRule="atLeast"/>
    </w:pPr>
    <w:rPr>
      <w:rFonts w:ascii="Open Sans Regular" w:eastAsia="Open Sans Regular" w:hAnsi="Open Sans Regular" w:cs="Open Sans Regular"/>
      <w:b/>
      <w:color w:val="000000"/>
      <w:sz w:val="14"/>
    </w:rPr>
  </w:style>
  <w:style w:type="paragraph" w:customStyle="1" w:styleId="AppendixFinancialTableGroupLastItem">
    <w:name w:val="Appendix_FinancialTable_GroupLastItem"/>
    <w:pPr>
      <w:spacing w:beforeAutospacing="1" w:afterAutospacing="1" w:line="120" w:lineRule="atLeast"/>
    </w:pPr>
    <w:rPr>
      <w:rFonts w:ascii="Open Sans Regular" w:eastAsia="Open Sans Regular" w:hAnsi="Open Sans Regular" w:cs="Open Sans Regular"/>
      <w:color w:val="000000"/>
      <w:sz w:val="12"/>
    </w:rPr>
  </w:style>
  <w:style w:type="paragraph" w:customStyle="1" w:styleId="AppendixFinancialTableGroupItem">
    <w:name w:val="Appendix_FinancialTable_GroupItem"/>
    <w:pPr>
      <w:spacing w:beforeAutospacing="1" w:afterAutospacing="1" w:line="120" w:lineRule="atLeast"/>
    </w:pPr>
    <w:rPr>
      <w:rFonts w:ascii="Open Sans Regular" w:eastAsia="Open Sans Regular" w:hAnsi="Open Sans Regular" w:cs="Open Sans Regular"/>
      <w:color w:val="000000"/>
      <w:sz w:val="12"/>
    </w:rPr>
  </w:style>
  <w:style w:type="paragraph" w:customStyle="1" w:styleId="AppendixFinancialTableHeader">
    <w:name w:val="Appendix_FinancialTable_Header"/>
    <w:pPr>
      <w:spacing w:beforeAutospacing="1" w:afterAutospacing="1" w:line="140" w:lineRule="atLeast"/>
    </w:pPr>
    <w:rPr>
      <w:rFonts w:ascii="Open Sans Bold" w:eastAsia="Open Sans Bold" w:hAnsi="Open Sans Bold" w:cs="Open Sans Bold"/>
      <w:color w:val="FFFFFF"/>
      <w:sz w:val="14"/>
    </w:rPr>
  </w:style>
  <w:style w:type="paragraph" w:customStyle="1" w:styleId="AppendixFinancialTableItem">
    <w:name w:val="Appendix_FinancialTable_Item"/>
    <w:pPr>
      <w:spacing w:beforeAutospacing="1" w:afterAutospacing="1" w:line="120" w:lineRule="atLeast"/>
    </w:pPr>
    <w:rPr>
      <w:rFonts w:ascii="Open Sans Regular" w:eastAsia="Open Sans Regular" w:hAnsi="Open Sans Regular" w:cs="Open Sans Regular"/>
      <w:color w:val="000000"/>
      <w:sz w:val="12"/>
    </w:rPr>
  </w:style>
  <w:style w:type="paragraph" w:customStyle="1" w:styleId="AppendixFinancialTableGroupFooter">
    <w:name w:val="Appendix_FinancialTable_GroupFooter"/>
    <w:pPr>
      <w:spacing w:beforeAutospacing="1" w:afterAutospacing="1" w:line="140" w:lineRule="atLeast"/>
    </w:pPr>
    <w:rPr>
      <w:rFonts w:ascii="Open Sans Bold" w:eastAsia="Open Sans Bold" w:hAnsi="Open Sans Bold" w:cs="Open Sans Bold"/>
      <w:b/>
      <w:color w:val="000000"/>
      <w:sz w:val="14"/>
    </w:rPr>
  </w:style>
  <w:style w:type="paragraph" w:styleId="NoSpacing">
    <w:name w:val="No Spacing"/>
    <w:link w:val="NoSpacingChar"/>
    <w:uiPriority w:val="1"/>
    <w:qFormat/>
    <w:rsid w:val="00551DD8"/>
    <w:rPr>
      <w:rFonts w:asciiTheme="minorHAnsi" w:eastAsiaTheme="minorEastAsia" w:hAnsiTheme="minorHAnsi" w:cstheme="minorBidi"/>
      <w:sz w:val="22"/>
      <w:szCs w:val="22"/>
    </w:rPr>
  </w:style>
  <w:style w:type="character" w:customStyle="1" w:styleId="Heading1Char">
    <w:name w:val="Heading 1 Char"/>
    <w:basedOn w:val="DefaultParagraphFont"/>
    <w:link w:val="Heading1"/>
    <w:uiPriority w:val="9"/>
    <w:rsid w:val="00551DD8"/>
    <w:rPr>
      <w:rFonts w:ascii="Quicksand" w:eastAsia="Quicksand" w:hAnsi="Quicksand" w:cs="Quicksand"/>
      <w:bCs/>
      <w:color w:val="005A96"/>
      <w:kern w:val="32"/>
      <w:sz w:val="50"/>
      <w:szCs w:val="32"/>
    </w:rPr>
  </w:style>
  <w:style w:type="character" w:customStyle="1" w:styleId="NoSpacingChar">
    <w:name w:val="No Spacing Char"/>
    <w:basedOn w:val="DefaultParagraphFont"/>
    <w:link w:val="NoSpacing"/>
    <w:uiPriority w:val="1"/>
    <w:rsid w:val="00551DD8"/>
    <w:rPr>
      <w:rFonts w:asciiTheme="minorHAnsi" w:eastAsiaTheme="minorEastAsia" w:hAnsiTheme="minorHAnsi" w:cstheme="minorBidi"/>
      <w:sz w:val="22"/>
      <w:szCs w:val="22"/>
    </w:rPr>
  </w:style>
  <w:style w:type="character" w:customStyle="1" w:styleId="claro-line-container">
    <w:name w:val="claro-line-container"/>
    <w:basedOn w:val="DefaultParagraphFont"/>
    <w:rsid w:val="00D70EFE"/>
  </w:style>
  <w:style w:type="character" w:styleId="Hyperlink">
    <w:name w:val="Hyperlink"/>
    <w:basedOn w:val="DefaultParagraphFont"/>
    <w:uiPriority w:val="99"/>
    <w:unhideWhenUsed/>
    <w:rsid w:val="00231456"/>
    <w:rPr>
      <w:color w:val="0563C1" w:themeColor="hyperlink"/>
      <w:u w:val="single"/>
    </w:rPr>
  </w:style>
  <w:style w:type="character" w:styleId="UnresolvedMention">
    <w:name w:val="Unresolved Mention"/>
    <w:basedOn w:val="DefaultParagraphFont"/>
    <w:uiPriority w:val="99"/>
    <w:semiHidden/>
    <w:unhideWhenUsed/>
    <w:rsid w:val="0023145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0989714">
      <w:bodyDiv w:val="1"/>
      <w:marLeft w:val="0"/>
      <w:marRight w:val="0"/>
      <w:marTop w:val="0"/>
      <w:marBottom w:val="0"/>
      <w:divBdr>
        <w:top w:val="none" w:sz="0" w:space="0" w:color="auto"/>
        <w:left w:val="none" w:sz="0" w:space="0" w:color="auto"/>
        <w:bottom w:val="none" w:sz="0" w:space="0" w:color="auto"/>
        <w:right w:val="none" w:sz="0" w:space="0" w:color="auto"/>
      </w:divBdr>
      <w:divsChild>
        <w:div w:id="2069525255">
          <w:marLeft w:val="446"/>
          <w:marRight w:val="0"/>
          <w:marTop w:val="0"/>
          <w:marBottom w:val="0"/>
          <w:divBdr>
            <w:top w:val="none" w:sz="0" w:space="0" w:color="auto"/>
            <w:left w:val="none" w:sz="0" w:space="0" w:color="auto"/>
            <w:bottom w:val="none" w:sz="0" w:space="0" w:color="auto"/>
            <w:right w:val="none" w:sz="0" w:space="0" w:color="auto"/>
          </w:divBdr>
        </w:div>
        <w:div w:id="1803618951">
          <w:marLeft w:val="446"/>
          <w:marRight w:val="0"/>
          <w:marTop w:val="0"/>
          <w:marBottom w:val="0"/>
          <w:divBdr>
            <w:top w:val="none" w:sz="0" w:space="0" w:color="auto"/>
            <w:left w:val="none" w:sz="0" w:space="0" w:color="auto"/>
            <w:bottom w:val="none" w:sz="0" w:space="0" w:color="auto"/>
            <w:right w:val="none" w:sz="0" w:space="0" w:color="auto"/>
          </w:divBdr>
        </w:div>
        <w:div w:id="1890338301">
          <w:marLeft w:val="446"/>
          <w:marRight w:val="0"/>
          <w:marTop w:val="0"/>
          <w:marBottom w:val="0"/>
          <w:divBdr>
            <w:top w:val="none" w:sz="0" w:space="0" w:color="auto"/>
            <w:left w:val="none" w:sz="0" w:space="0" w:color="auto"/>
            <w:bottom w:val="none" w:sz="0" w:space="0" w:color="auto"/>
            <w:right w:val="none" w:sz="0" w:space="0" w:color="auto"/>
          </w:divBdr>
        </w:div>
        <w:div w:id="1586454988">
          <w:marLeft w:val="446"/>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7.svg"/><Relationship Id="rId26" Type="http://schemas.openxmlformats.org/officeDocument/2006/relationships/package" Target="embeddings/Microsoft_PowerPoint_Slide3.sldx"/><Relationship Id="rId39" Type="http://schemas.openxmlformats.org/officeDocument/2006/relationships/image" Target="media/image18.emf"/><Relationship Id="rId21" Type="http://schemas.openxmlformats.org/officeDocument/2006/relationships/image" Target="media/image9.emf"/><Relationship Id="rId34" Type="http://schemas.openxmlformats.org/officeDocument/2006/relationships/package" Target="embeddings/Microsoft_PowerPoint_Slide7.sldx"/><Relationship Id="rId42" Type="http://schemas.openxmlformats.org/officeDocument/2006/relationships/package" Target="embeddings/Microsoft_PowerPoint_Slide11.sldx"/><Relationship Id="rId47" Type="http://schemas.openxmlformats.org/officeDocument/2006/relationships/hyperlink" Target="https://www.statista.com/statistics/1125722/frequency-of-food-shopping-trips-by-age-group-uk/" TargetMode="External"/><Relationship Id="rId50" Type="http://schemas.openxmlformats.org/officeDocument/2006/relationships/header" Target="header2.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image" Target="media/image13.emf"/><Relationship Id="rId11" Type="http://schemas.openxmlformats.org/officeDocument/2006/relationships/image" Target="media/image1.png"/><Relationship Id="rId24" Type="http://schemas.openxmlformats.org/officeDocument/2006/relationships/package" Target="embeddings/Microsoft_PowerPoint_Slide2.sldx"/><Relationship Id="rId32" Type="http://schemas.openxmlformats.org/officeDocument/2006/relationships/package" Target="embeddings/Microsoft_PowerPoint_Slide6.sldx"/><Relationship Id="rId37" Type="http://schemas.openxmlformats.org/officeDocument/2006/relationships/image" Target="media/image17.emf"/><Relationship Id="rId40" Type="http://schemas.openxmlformats.org/officeDocument/2006/relationships/package" Target="embeddings/Microsoft_PowerPoint_Slide10.sldx"/><Relationship Id="rId45" Type="http://schemas.openxmlformats.org/officeDocument/2006/relationships/hyperlink" Target="https://www.ghidelectrocasnice.ro/2936-muraturi-artistice-arta-borcan" TargetMode="External"/><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8.emf"/><Relationship Id="rId31" Type="http://schemas.openxmlformats.org/officeDocument/2006/relationships/image" Target="media/image14.emf"/><Relationship Id="rId44" Type="http://schemas.openxmlformats.org/officeDocument/2006/relationships/package" Target="embeddings/Microsoft_PowerPoint_Slide12.sldx"/><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package" Target="embeddings/Microsoft_PowerPoint_Slide1.sldx"/><Relationship Id="rId27" Type="http://schemas.openxmlformats.org/officeDocument/2006/relationships/image" Target="media/image12.emf"/><Relationship Id="rId30" Type="http://schemas.openxmlformats.org/officeDocument/2006/relationships/package" Target="embeddings/Microsoft_PowerPoint_Slide5.sldx"/><Relationship Id="rId35" Type="http://schemas.openxmlformats.org/officeDocument/2006/relationships/image" Target="media/image16.emf"/><Relationship Id="rId43" Type="http://schemas.openxmlformats.org/officeDocument/2006/relationships/image" Target="media/image20.emf"/><Relationship Id="rId48" Type="http://schemas.openxmlformats.org/officeDocument/2006/relationships/hyperlink" Target="https://www.statista.com/statistics/280208/grocery-market-share-in-the-united-kingdom-uk/" TargetMode="External"/><Relationship Id="rId8" Type="http://schemas.openxmlformats.org/officeDocument/2006/relationships/webSettings" Target="webSettings.xml"/><Relationship Id="rId51" Type="http://schemas.openxmlformats.org/officeDocument/2006/relationships/footer" Target="footer2.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6.png"/><Relationship Id="rId25" Type="http://schemas.openxmlformats.org/officeDocument/2006/relationships/image" Target="media/image11.emf"/><Relationship Id="rId33" Type="http://schemas.openxmlformats.org/officeDocument/2006/relationships/image" Target="media/image15.emf"/><Relationship Id="rId38" Type="http://schemas.openxmlformats.org/officeDocument/2006/relationships/package" Target="embeddings/Microsoft_PowerPoint_Slide9.sldx"/><Relationship Id="rId46" Type="http://schemas.openxmlformats.org/officeDocument/2006/relationships/hyperlink" Target="https://www.zupans.com/shop/catering/roasted-vegetable-platter/" TargetMode="External"/><Relationship Id="rId20" Type="http://schemas.openxmlformats.org/officeDocument/2006/relationships/package" Target="embeddings/Microsoft_PowerPoint_Slide.sldx"/><Relationship Id="rId41" Type="http://schemas.openxmlformats.org/officeDocument/2006/relationships/image" Target="media/image19.emf"/><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1.xml"/><Relationship Id="rId23" Type="http://schemas.openxmlformats.org/officeDocument/2006/relationships/image" Target="media/image10.emf"/><Relationship Id="rId28" Type="http://schemas.openxmlformats.org/officeDocument/2006/relationships/package" Target="embeddings/Microsoft_PowerPoint_Slide4.sldx"/><Relationship Id="rId36" Type="http://schemas.openxmlformats.org/officeDocument/2006/relationships/package" Target="embeddings/Microsoft_PowerPoint_Slide8.sldx"/><Relationship Id="rId49" Type="http://schemas.openxmlformats.org/officeDocument/2006/relationships/hyperlink" Target="https://www.citypopulation.de/en/uk/london/wards/E09000022__lambeth/"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footer1.xml.rels><?xml version="1.0" encoding="UTF-8" standalone="yes"?>
<Relationships xmlns="http://schemas.openxmlformats.org/package/2006/relationships"><Relationship Id="rId1" Type="http://schemas.openxmlformats.org/officeDocument/2006/relationships/image" Target="media/image5.png"/></Relationships>
</file>

<file path=word/_rels/footer2.xml.rels><?xml version="1.0" encoding="UTF-8" standalone="yes"?>
<Relationships xmlns="http://schemas.openxmlformats.org/package/2006/relationships"><Relationship Id="rId1" Type="http://schemas.openxmlformats.org/officeDocument/2006/relationships/image" Target="media/image2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2022</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497F2D8AE153124389A81730E392BE38" ma:contentTypeVersion="11" ma:contentTypeDescription="Create a new document." ma:contentTypeScope="" ma:versionID="3acca13213d9c89e106655c2dba6832b">
  <xsd:schema xmlns:xsd="http://www.w3.org/2001/XMLSchema" xmlns:xs="http://www.w3.org/2001/XMLSchema" xmlns:p="http://schemas.microsoft.com/office/2006/metadata/properties" xmlns:ns3="0c664b51-63af-4b9d-8d70-3880ca420fc4" xmlns:ns4="d1ca41dc-05f3-4340-86ae-42a3158c68b4" targetNamespace="http://schemas.microsoft.com/office/2006/metadata/properties" ma:root="true" ma:fieldsID="1195df73e012001cfedf015b42f4bf0e" ns3:_="" ns4:_="">
    <xsd:import namespace="0c664b51-63af-4b9d-8d70-3880ca420fc4"/>
    <xsd:import namespace="d1ca41dc-05f3-4340-86ae-42a3158c68b4"/>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c664b51-63af-4b9d-8d70-3880ca420fc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1ca41dc-05f3-4340-86ae-42a3158c68b4"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F09D0A9-80F9-4428-A438-BE08734CF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c664b51-63af-4b9d-8d70-3880ca420fc4"/>
    <ds:schemaRef ds:uri="d1ca41dc-05f3-4340-86ae-42a3158c68b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AE1B26A-A712-463F-AD4E-DF2791B2A9BA}">
  <ds:schemaRefs>
    <ds:schemaRef ds:uri="0c664b51-63af-4b9d-8d70-3880ca420fc4"/>
    <ds:schemaRef ds:uri="http://purl.org/dc/elements/1.1/"/>
    <ds:schemaRef ds:uri="http://schemas.microsoft.com/office/2006/documentManagement/types"/>
    <ds:schemaRef ds:uri="http://schemas.microsoft.com/office/2006/metadata/properties"/>
    <ds:schemaRef ds:uri="http://purl.org/dc/dcmitype/"/>
    <ds:schemaRef ds:uri="d1ca41dc-05f3-4340-86ae-42a3158c68b4"/>
    <ds:schemaRef ds:uri="http://purl.org/dc/terms/"/>
    <ds:schemaRef ds:uri="http://www.w3.org/XML/1998/namespace"/>
    <ds:schemaRef ds:uri="http://schemas.microsoft.com/office/infopath/2007/PartnerControls"/>
    <ds:schemaRef ds:uri="http://schemas.openxmlformats.org/package/2006/metadata/core-properties"/>
  </ds:schemaRefs>
</ds:datastoreItem>
</file>

<file path=customXml/itemProps4.xml><?xml version="1.0" encoding="utf-8"?>
<ds:datastoreItem xmlns:ds="http://schemas.openxmlformats.org/officeDocument/2006/customXml" ds:itemID="{72CB2E6D-1259-4D23-BC30-C33991F8CBB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46</Pages>
  <Words>4699</Words>
  <Characters>26785</Characters>
  <Application>Microsoft Office Word</Application>
  <DocSecurity>0</DocSecurity>
  <Lines>223</Lines>
  <Paragraphs>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Bogdan Draghici</dc:creator>
  <cp:lastModifiedBy>Bogdan Draghici</cp:lastModifiedBy>
  <cp:revision>2</cp:revision>
  <dcterms:created xsi:type="dcterms:W3CDTF">2022-01-18T22:17:00Z</dcterms:created>
  <dcterms:modified xsi:type="dcterms:W3CDTF">2022-01-18T22:17:00Z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0x010100497F2D8AE153124389A81730E392BE38</vt:lpwstr>
  </property>
</Properties>
</file>