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FB61F" w14:textId="411DE2DD" w:rsidR="0002215B" w:rsidRPr="0002215B" w:rsidRDefault="0087003B" w:rsidP="0087003B">
      <w:pPr>
        <w:spacing w:before="120" w:after="120"/>
        <w:rPr>
          <w:rFonts w:ascii="Arial" w:hAnsi="Arial" w:cs="Arial"/>
          <w:bCs/>
          <w:sz w:val="22"/>
          <w:szCs w:val="22"/>
        </w:rPr>
      </w:pPr>
      <w:r w:rsidRPr="0002215B">
        <w:rPr>
          <w:rFonts w:ascii="Arial" w:hAnsi="Arial" w:cs="Arial"/>
          <w:bCs/>
          <w:sz w:val="22"/>
          <w:szCs w:val="22"/>
        </w:rPr>
        <w:t>Principles of Health and Social Care Practice</w:t>
      </w:r>
    </w:p>
    <w:p w14:paraId="1C9A3135" w14:textId="77777777" w:rsidR="0002215B" w:rsidRPr="0002215B" w:rsidRDefault="00D35527" w:rsidP="0002215B">
      <w:pPr>
        <w:spacing w:before="120" w:after="120"/>
        <w:rPr>
          <w:rFonts w:ascii="Arial" w:hAnsi="Arial" w:cs="Arial"/>
          <w:bCs/>
          <w:sz w:val="22"/>
          <w:szCs w:val="22"/>
        </w:rPr>
      </w:pPr>
      <w:r w:rsidRPr="0002215B">
        <w:rPr>
          <w:rFonts w:ascii="Arial" w:hAnsi="Arial" w:cs="Arial"/>
          <w:bCs/>
        </w:rPr>
        <w:t>Case Study Report: Type 2 Diabetes</w:t>
      </w:r>
      <w:r w:rsidRPr="0002215B">
        <w:rPr>
          <w:rFonts w:ascii="Arial" w:hAnsi="Arial" w:cs="Arial"/>
          <w:bCs/>
        </w:rPr>
        <w:br/>
        <w:t>Name: Ishrat Nasar</w:t>
      </w:r>
      <w:r w:rsidRPr="0002215B">
        <w:rPr>
          <w:rFonts w:ascii="Arial" w:hAnsi="Arial" w:cs="Arial"/>
          <w:bCs/>
        </w:rPr>
        <w:br/>
        <w:t>Student Number: 2508113</w:t>
      </w:r>
      <w:r w:rsidRPr="0002215B">
        <w:rPr>
          <w:rFonts w:ascii="Arial" w:hAnsi="Arial" w:cs="Arial"/>
          <w:bCs/>
        </w:rPr>
        <w:br/>
        <w:t xml:space="preserve">Module: </w:t>
      </w:r>
      <w:r w:rsidR="0002215B" w:rsidRPr="0002215B">
        <w:rPr>
          <w:rFonts w:ascii="Arial" w:hAnsi="Arial" w:cs="Arial"/>
          <w:bCs/>
          <w:sz w:val="22"/>
          <w:szCs w:val="22"/>
        </w:rPr>
        <w:t>BMHP5016</w:t>
      </w:r>
    </w:p>
    <w:p w14:paraId="35FC5701" w14:textId="77777777" w:rsidR="00AD16B2" w:rsidRPr="0075574F" w:rsidRDefault="00AD16B2" w:rsidP="00AD16B2">
      <w:pPr>
        <w:rPr>
          <w:rFonts w:ascii="Arial" w:hAnsi="Arial" w:cs="Arial"/>
        </w:rPr>
      </w:pPr>
    </w:p>
    <w:p w14:paraId="74A4B182" w14:textId="77777777" w:rsidR="00AD16B2" w:rsidRPr="0075574F" w:rsidRDefault="00AD16B2" w:rsidP="00AD16B2">
      <w:pPr>
        <w:rPr>
          <w:rFonts w:ascii="Arial" w:hAnsi="Arial" w:cs="Arial"/>
        </w:rPr>
      </w:pPr>
    </w:p>
    <w:p w14:paraId="02C07A5E" w14:textId="77777777" w:rsidR="00AD16B2" w:rsidRPr="0075574F" w:rsidRDefault="00AD16B2" w:rsidP="00AD16B2">
      <w:pPr>
        <w:rPr>
          <w:rFonts w:ascii="Arial" w:hAnsi="Arial" w:cs="Arial"/>
        </w:rPr>
      </w:pPr>
    </w:p>
    <w:p w14:paraId="37211837" w14:textId="77777777" w:rsidR="00AD16B2" w:rsidRPr="0075574F" w:rsidRDefault="00AD16B2" w:rsidP="00AD16B2">
      <w:pPr>
        <w:rPr>
          <w:rFonts w:ascii="Arial" w:hAnsi="Arial" w:cs="Arial"/>
        </w:rPr>
      </w:pPr>
    </w:p>
    <w:p w14:paraId="2FBA8214" w14:textId="77777777" w:rsidR="00AD16B2" w:rsidRPr="0075574F" w:rsidRDefault="00AD16B2" w:rsidP="00AD16B2">
      <w:pPr>
        <w:rPr>
          <w:rFonts w:ascii="Arial" w:hAnsi="Arial" w:cs="Arial"/>
        </w:rPr>
      </w:pPr>
    </w:p>
    <w:p w14:paraId="72677081" w14:textId="77777777" w:rsidR="00AD16B2" w:rsidRPr="0075574F" w:rsidRDefault="00AD16B2" w:rsidP="00AD16B2">
      <w:pPr>
        <w:rPr>
          <w:rFonts w:ascii="Arial" w:hAnsi="Arial" w:cs="Arial"/>
        </w:rPr>
      </w:pPr>
    </w:p>
    <w:p w14:paraId="03339046" w14:textId="77777777" w:rsidR="00AD16B2" w:rsidRPr="0075574F" w:rsidRDefault="00AD16B2" w:rsidP="00AD16B2">
      <w:pPr>
        <w:rPr>
          <w:rFonts w:ascii="Arial" w:hAnsi="Arial" w:cs="Arial"/>
        </w:rPr>
      </w:pPr>
    </w:p>
    <w:p w14:paraId="69822AB4" w14:textId="77777777" w:rsidR="00AD16B2" w:rsidRPr="0075574F" w:rsidRDefault="00AD16B2" w:rsidP="00AD16B2">
      <w:pPr>
        <w:rPr>
          <w:rFonts w:ascii="Arial" w:hAnsi="Arial" w:cs="Arial"/>
        </w:rPr>
      </w:pPr>
    </w:p>
    <w:p w14:paraId="2978BA12" w14:textId="77777777" w:rsidR="00AD16B2" w:rsidRPr="0075574F" w:rsidRDefault="00AD16B2" w:rsidP="00AD16B2">
      <w:pPr>
        <w:rPr>
          <w:rFonts w:ascii="Arial" w:hAnsi="Arial" w:cs="Arial"/>
        </w:rPr>
      </w:pPr>
    </w:p>
    <w:p w14:paraId="33BC96E6" w14:textId="77777777" w:rsidR="00AD16B2" w:rsidRPr="0075574F" w:rsidRDefault="00AD16B2" w:rsidP="00AD16B2">
      <w:pPr>
        <w:rPr>
          <w:rFonts w:ascii="Arial" w:hAnsi="Arial" w:cs="Arial"/>
        </w:rPr>
      </w:pPr>
    </w:p>
    <w:p w14:paraId="40D25906" w14:textId="77777777" w:rsidR="00AD16B2" w:rsidRPr="0075574F" w:rsidRDefault="00AD16B2" w:rsidP="00AD16B2">
      <w:pPr>
        <w:rPr>
          <w:rFonts w:ascii="Arial" w:hAnsi="Arial" w:cs="Arial"/>
        </w:rPr>
      </w:pPr>
    </w:p>
    <w:p w14:paraId="12C7E2B7" w14:textId="77777777" w:rsidR="00AD16B2" w:rsidRPr="0075574F" w:rsidRDefault="00AD16B2" w:rsidP="00AD16B2">
      <w:pPr>
        <w:rPr>
          <w:rFonts w:ascii="Arial" w:hAnsi="Arial" w:cs="Arial"/>
        </w:rPr>
      </w:pPr>
    </w:p>
    <w:p w14:paraId="5B7CC56F" w14:textId="77777777" w:rsidR="00AD16B2" w:rsidRPr="0075574F" w:rsidRDefault="00AD16B2" w:rsidP="00AD16B2">
      <w:pPr>
        <w:rPr>
          <w:rFonts w:ascii="Arial" w:hAnsi="Arial" w:cs="Arial"/>
        </w:rPr>
      </w:pPr>
    </w:p>
    <w:p w14:paraId="4516F938" w14:textId="77777777" w:rsidR="00AD16B2" w:rsidRPr="0075574F" w:rsidRDefault="00AD16B2" w:rsidP="00AD16B2">
      <w:pPr>
        <w:rPr>
          <w:rFonts w:ascii="Arial" w:hAnsi="Arial" w:cs="Arial"/>
        </w:rPr>
      </w:pPr>
    </w:p>
    <w:p w14:paraId="15ACDA70" w14:textId="77777777" w:rsidR="00AD16B2" w:rsidRPr="0075574F" w:rsidRDefault="00AD16B2" w:rsidP="00AD16B2">
      <w:pPr>
        <w:rPr>
          <w:rFonts w:ascii="Arial" w:hAnsi="Arial" w:cs="Arial"/>
        </w:rPr>
      </w:pPr>
    </w:p>
    <w:p w14:paraId="1E50021F" w14:textId="77777777" w:rsidR="00AD16B2" w:rsidRPr="0075574F" w:rsidRDefault="00AD16B2" w:rsidP="00AD16B2">
      <w:pPr>
        <w:rPr>
          <w:rFonts w:ascii="Arial" w:hAnsi="Arial" w:cs="Arial"/>
        </w:rPr>
      </w:pPr>
    </w:p>
    <w:p w14:paraId="5FF42CC7" w14:textId="77777777" w:rsidR="00AD16B2" w:rsidRPr="0075574F" w:rsidRDefault="00AD16B2" w:rsidP="00AD16B2">
      <w:pPr>
        <w:rPr>
          <w:rFonts w:ascii="Arial" w:hAnsi="Arial" w:cs="Arial"/>
        </w:rPr>
      </w:pPr>
    </w:p>
    <w:p w14:paraId="4257C377" w14:textId="77777777" w:rsidR="00AD16B2" w:rsidRPr="0075574F" w:rsidRDefault="00AD16B2" w:rsidP="00AD16B2">
      <w:pPr>
        <w:rPr>
          <w:rFonts w:ascii="Arial" w:hAnsi="Arial" w:cs="Arial"/>
        </w:rPr>
      </w:pPr>
    </w:p>
    <w:p w14:paraId="63DFDD42" w14:textId="77777777" w:rsidR="00AD16B2" w:rsidRPr="0075574F" w:rsidRDefault="00AD16B2" w:rsidP="00AD16B2">
      <w:pPr>
        <w:rPr>
          <w:rFonts w:ascii="Arial" w:hAnsi="Arial" w:cs="Arial"/>
        </w:rPr>
      </w:pPr>
    </w:p>
    <w:p w14:paraId="69C8AACC" w14:textId="77777777" w:rsidR="00AD16B2" w:rsidRPr="0075574F" w:rsidRDefault="00AD16B2" w:rsidP="00AD16B2">
      <w:pPr>
        <w:rPr>
          <w:rFonts w:ascii="Arial" w:hAnsi="Arial" w:cs="Arial"/>
        </w:rPr>
      </w:pPr>
    </w:p>
    <w:p w14:paraId="7A49A282" w14:textId="77777777" w:rsidR="00AD16B2" w:rsidRPr="0075574F" w:rsidRDefault="00AD16B2" w:rsidP="00AD16B2">
      <w:pPr>
        <w:rPr>
          <w:rFonts w:ascii="Arial" w:hAnsi="Arial" w:cs="Arial"/>
        </w:rPr>
      </w:pPr>
    </w:p>
    <w:p w14:paraId="26B43135" w14:textId="77777777" w:rsidR="00AD16B2" w:rsidRPr="0075574F" w:rsidRDefault="00AD16B2" w:rsidP="00AD16B2">
      <w:pPr>
        <w:rPr>
          <w:rFonts w:ascii="Arial" w:hAnsi="Arial" w:cs="Arial"/>
        </w:rPr>
      </w:pPr>
    </w:p>
    <w:p w14:paraId="14607A01" w14:textId="77777777" w:rsidR="00D35527" w:rsidRPr="0075574F" w:rsidRDefault="00D35527" w:rsidP="00AD16B2">
      <w:pPr>
        <w:rPr>
          <w:rFonts w:ascii="Arial" w:hAnsi="Arial" w:cs="Arial"/>
        </w:rPr>
      </w:pPr>
    </w:p>
    <w:p w14:paraId="5D7F4719" w14:textId="77777777" w:rsidR="00AD16B2" w:rsidRPr="0075574F" w:rsidRDefault="00AD16B2" w:rsidP="00AD16B2">
      <w:pPr>
        <w:ind w:left="720" w:hanging="720"/>
        <w:rPr>
          <w:rFonts w:ascii="Arial" w:hAnsi="Arial" w:cs="Arial"/>
        </w:rPr>
      </w:pPr>
    </w:p>
    <w:p w14:paraId="442917FA" w14:textId="77777777" w:rsidR="00AD16B2" w:rsidRPr="0075574F" w:rsidRDefault="00AD16B2" w:rsidP="00AD16B2">
      <w:pPr>
        <w:ind w:left="720" w:hanging="720"/>
        <w:rPr>
          <w:rFonts w:ascii="Arial" w:hAnsi="Arial" w:cs="Arial"/>
        </w:rPr>
      </w:pPr>
    </w:p>
    <w:p w14:paraId="3DA2EF42" w14:textId="77777777" w:rsidR="00AD16B2" w:rsidRPr="0075574F" w:rsidRDefault="004920D8" w:rsidP="00AD16B2">
      <w:pPr>
        <w:ind w:left="720" w:hanging="720"/>
        <w:rPr>
          <w:rFonts w:ascii="Arial" w:hAnsi="Arial" w:cs="Arial"/>
        </w:rPr>
      </w:pPr>
      <w:r w:rsidRPr="0075574F">
        <w:rPr>
          <w:rFonts w:ascii="Arial" w:hAnsi="Arial" w:cs="Arial"/>
        </w:rPr>
        <w:t>Introduction</w:t>
      </w:r>
    </w:p>
    <w:p w14:paraId="5AB3F6AB" w14:textId="0AC8C99C" w:rsidR="004920D8" w:rsidRPr="0075574F" w:rsidRDefault="00AD16B2" w:rsidP="00AD16B2">
      <w:pPr>
        <w:ind w:left="720" w:hanging="720"/>
        <w:rPr>
          <w:rFonts w:ascii="Arial" w:hAnsi="Arial" w:cs="Arial"/>
        </w:rPr>
      </w:pPr>
      <w:r w:rsidRPr="0075574F">
        <w:rPr>
          <w:rFonts w:ascii="Arial" w:hAnsi="Arial" w:cs="Arial"/>
        </w:rPr>
        <w:t xml:space="preserve">          </w:t>
      </w:r>
      <w:r w:rsidR="004920D8" w:rsidRPr="0075574F">
        <w:rPr>
          <w:rFonts w:ascii="Arial" w:hAnsi="Arial" w:cs="Arial"/>
        </w:rPr>
        <w:t>The purpose of this case study is to explore the physiology of Type 2 diabetes and its</w:t>
      </w:r>
      <w:r w:rsidRPr="0075574F">
        <w:rPr>
          <w:rFonts w:ascii="Arial" w:hAnsi="Arial" w:cs="Arial"/>
        </w:rPr>
        <w:t xml:space="preserve"> </w:t>
      </w:r>
      <w:r w:rsidR="004920D8" w:rsidRPr="0075574F">
        <w:rPr>
          <w:rFonts w:ascii="Arial" w:hAnsi="Arial" w:cs="Arial"/>
        </w:rPr>
        <w:t>effects</w:t>
      </w:r>
      <w:r w:rsidRPr="0075574F">
        <w:rPr>
          <w:rFonts w:ascii="Arial" w:hAnsi="Arial" w:cs="Arial"/>
        </w:rPr>
        <w:t xml:space="preserve"> </w:t>
      </w:r>
      <w:r w:rsidR="004920D8" w:rsidRPr="0075574F">
        <w:rPr>
          <w:rFonts w:ascii="Arial" w:hAnsi="Arial" w:cs="Arial"/>
        </w:rPr>
        <w:t>on the human body. Type 2 diabetes is a chronic, long-term health condition that occurs when the body does not produce enough insulin and the body's cells gradually become resistant to insulin. As a result, glucose is unable to enter cells, leading to increased levels of glucose in the bloodstream. Over time, the pancreas may become unable to produce sufficient insulin to maintain normal blood glucose levels.</w:t>
      </w:r>
    </w:p>
    <w:p w14:paraId="450AF0C3" w14:textId="37A73101" w:rsidR="004920D8" w:rsidRPr="0075574F" w:rsidRDefault="00AD16B2" w:rsidP="00AD16B2">
      <w:pPr>
        <w:ind w:left="720" w:hanging="720"/>
        <w:rPr>
          <w:rFonts w:ascii="Arial" w:hAnsi="Arial" w:cs="Arial"/>
        </w:rPr>
      </w:pPr>
      <w:r w:rsidRPr="0075574F">
        <w:rPr>
          <w:rFonts w:ascii="Arial" w:hAnsi="Arial" w:cs="Arial"/>
        </w:rPr>
        <w:t xml:space="preserve">              </w:t>
      </w:r>
      <w:r w:rsidR="004920D8" w:rsidRPr="0075574F">
        <w:rPr>
          <w:rFonts w:ascii="Arial" w:hAnsi="Arial" w:cs="Arial"/>
        </w:rPr>
        <w:t>Type 2 diabetes has become an increasingly significant public health issue in the United Kingdom. According to Diabetes UK, almost 6 million people in the UK are living with diabetes, representing the highest number ever recorded (Diabetes UK, 2025).</w:t>
      </w:r>
    </w:p>
    <w:p w14:paraId="4FC33F3B" w14:textId="759C2BE0" w:rsidR="004920D8" w:rsidRPr="0075574F" w:rsidRDefault="00AD16B2" w:rsidP="00AD16B2">
      <w:pPr>
        <w:ind w:left="720" w:hanging="720"/>
        <w:rPr>
          <w:rFonts w:ascii="Arial" w:hAnsi="Arial" w:cs="Arial"/>
        </w:rPr>
      </w:pPr>
      <w:r w:rsidRPr="0075574F">
        <w:rPr>
          <w:rFonts w:ascii="Arial" w:hAnsi="Arial" w:cs="Arial"/>
        </w:rPr>
        <w:t xml:space="preserve">             </w:t>
      </w:r>
      <w:r w:rsidR="004920D8" w:rsidRPr="0075574F">
        <w:rPr>
          <w:rFonts w:ascii="Arial" w:hAnsi="Arial" w:cs="Arial"/>
        </w:rPr>
        <w:t>The United Kingdom is not the only country facing the challenges of Type 2 diabetes; it is becoming a worldwide issue.</w:t>
      </w:r>
    </w:p>
    <w:p w14:paraId="105DA4D6" w14:textId="3D464490" w:rsidR="004920D8" w:rsidRPr="0075574F" w:rsidRDefault="00AD16B2" w:rsidP="00AD16B2">
      <w:pPr>
        <w:ind w:left="720" w:hanging="720"/>
        <w:rPr>
          <w:rFonts w:ascii="Arial" w:hAnsi="Arial" w:cs="Arial"/>
        </w:rPr>
      </w:pPr>
      <w:r w:rsidRPr="0075574F">
        <w:rPr>
          <w:rFonts w:ascii="Arial" w:hAnsi="Arial" w:cs="Arial"/>
        </w:rPr>
        <w:t xml:space="preserve">              </w:t>
      </w:r>
      <w:r w:rsidR="004920D8" w:rsidRPr="0075574F">
        <w:rPr>
          <w:rFonts w:ascii="Arial" w:hAnsi="Arial" w:cs="Arial"/>
        </w:rPr>
        <w:t>The condition is associated with several risk factors, including obesity, poor diet, physical inactivity, and cardiovascular disease. Individuals with Type 2 diabetes may experience a range of health complications, some of which can be prevented or managed through treatment, such as medication or injectable insulin, and lifestyle changes, such as stopping smoking, improving dietary habits, participating in regular exercise, and monitoring symptoms.</w:t>
      </w:r>
    </w:p>
    <w:p w14:paraId="73895685" w14:textId="31C197E0" w:rsidR="004920D8" w:rsidRPr="0075574F" w:rsidRDefault="00AD16B2" w:rsidP="00AD16B2">
      <w:pPr>
        <w:ind w:left="720" w:hanging="720"/>
        <w:rPr>
          <w:rFonts w:ascii="Arial" w:hAnsi="Arial" w:cs="Arial"/>
        </w:rPr>
      </w:pPr>
      <w:r w:rsidRPr="0075574F">
        <w:rPr>
          <w:rFonts w:ascii="Arial" w:hAnsi="Arial" w:cs="Arial"/>
        </w:rPr>
        <w:t xml:space="preserve">              </w:t>
      </w:r>
      <w:r w:rsidR="004920D8" w:rsidRPr="0075574F">
        <w:rPr>
          <w:rFonts w:ascii="Arial" w:hAnsi="Arial" w:cs="Arial"/>
        </w:rPr>
        <w:t>However, if the condition is not effectively controlled, it can lead to serious long-term health issues, including damage to the eyes and kidneys, as well as cardiovascular complications such as heart attacks and strokes. This report will explore the physiology of Type 2 diabetes, its causes, its impact on the body, and the importance of effective management and control of the condition.</w:t>
      </w:r>
    </w:p>
    <w:p w14:paraId="7828CC11" w14:textId="77777777" w:rsidR="00D35527" w:rsidRPr="0075574F" w:rsidRDefault="00D35527" w:rsidP="00AD16B2">
      <w:pPr>
        <w:ind w:left="720" w:hanging="720"/>
        <w:rPr>
          <w:rFonts w:ascii="Arial" w:hAnsi="Arial" w:cs="Arial"/>
        </w:rPr>
      </w:pPr>
    </w:p>
    <w:p w14:paraId="39E53A6C" w14:textId="77777777" w:rsidR="00A1002D" w:rsidRPr="0075574F" w:rsidRDefault="00A1002D" w:rsidP="00AD16B2">
      <w:pPr>
        <w:rPr>
          <w:rFonts w:ascii="Arial" w:hAnsi="Arial" w:cs="Arial"/>
        </w:rPr>
      </w:pPr>
      <w:r w:rsidRPr="0075574F">
        <w:rPr>
          <w:rFonts w:ascii="Arial" w:hAnsi="Arial" w:cs="Arial"/>
        </w:rPr>
        <w:t>Section 1: Anatomy &amp; Physiology</w:t>
      </w:r>
    </w:p>
    <w:p w14:paraId="29FF1B13" w14:textId="77777777" w:rsidR="00A1002D" w:rsidRPr="0075574F" w:rsidRDefault="00A1002D" w:rsidP="00AD16B2">
      <w:pPr>
        <w:rPr>
          <w:rFonts w:ascii="Arial" w:hAnsi="Arial" w:cs="Arial"/>
        </w:rPr>
      </w:pPr>
      <w:r w:rsidRPr="0075574F">
        <w:rPr>
          <w:rFonts w:ascii="Arial" w:hAnsi="Arial" w:cs="Arial"/>
        </w:rPr>
        <w:t>The pancreas is an organ located behind the stomach and next to the first part of the small intestine, known as the duodenum. The pancreas is a dual-function organ because it has two main roles within the body. One of its functions is to aid digestion. The pancreas produces digestive fluid containing enzymes that help break down food. According to Cleveland Clinic (2021), enzymes are proteins that speed up chemical reactions in the body and play an important role in digestion and liver function.</w:t>
      </w:r>
    </w:p>
    <w:p w14:paraId="3ABE7993" w14:textId="77777777" w:rsidR="00A1002D" w:rsidRPr="0075574F" w:rsidRDefault="00A1002D" w:rsidP="00AD16B2">
      <w:pPr>
        <w:rPr>
          <w:rFonts w:ascii="Arial" w:hAnsi="Arial" w:cs="Arial"/>
        </w:rPr>
      </w:pPr>
      <w:r w:rsidRPr="0075574F">
        <w:rPr>
          <w:rFonts w:ascii="Arial" w:hAnsi="Arial" w:cs="Arial"/>
        </w:rPr>
        <w:lastRenderedPageBreak/>
        <w:t>The pancreas works alongside other organs within the digestive system. Digestive fluid produced by the pancreas is released through small ducts that connect to the bile duct. The bile duct transports bile, a digestive fluid produced by the liver (National Cancer Institute, n.d.). Cleveland Clinic (n.d.) explains that the main pancreatic duct joins the bile duct before entering the small intestine. The gallbladder stores bile, which is released into the small intestine to help digest fats (Health, n.d.). Together, these organs help break down food so that nutrients can be absorbed by the body.</w:t>
      </w:r>
    </w:p>
    <w:p w14:paraId="384AD5CB" w14:textId="77777777" w:rsidR="00A1002D" w:rsidRPr="0075574F" w:rsidRDefault="00A1002D" w:rsidP="00AD16B2">
      <w:pPr>
        <w:rPr>
          <w:rFonts w:ascii="Arial" w:hAnsi="Arial" w:cs="Arial"/>
        </w:rPr>
      </w:pPr>
      <w:r w:rsidRPr="0075574F">
        <w:rPr>
          <w:rFonts w:ascii="Arial" w:hAnsi="Arial" w:cs="Arial"/>
        </w:rPr>
        <w:t>The second function of the pancreas is to regulate blood glucose levels through the production of hormones. The two main hormones involved are insulin and glucagon. Insulin is released when blood glucose levels rise, usually after eating. It helps glucose move from the bloodstream into body cells, where it can be used for energy or stored for later use. Glucagon has the opposite effect and is released when blood glucose levels fall. It stimulates the liver to release stored glucose into the bloodstream, helping to increase blood sugar levels. These hormones work together to maintain blood glucose homeostasis and keep blood sugar levels within a healthy range.</w:t>
      </w:r>
    </w:p>
    <w:p w14:paraId="29F89AF9" w14:textId="77777777" w:rsidR="00A1002D" w:rsidRPr="0075574F" w:rsidRDefault="00A1002D" w:rsidP="00AD16B2">
      <w:pPr>
        <w:rPr>
          <w:rFonts w:ascii="Arial" w:hAnsi="Arial" w:cs="Arial"/>
        </w:rPr>
      </w:pPr>
      <w:r w:rsidRPr="0075574F">
        <w:rPr>
          <w:rFonts w:ascii="Arial" w:hAnsi="Arial" w:cs="Arial"/>
        </w:rPr>
        <w:t xml:space="preserve">Insulin is produced by specialised cells called beta cells, which </w:t>
      </w:r>
      <w:proofErr w:type="gramStart"/>
      <w:r w:rsidRPr="0075574F">
        <w:rPr>
          <w:rFonts w:ascii="Arial" w:hAnsi="Arial" w:cs="Arial"/>
        </w:rPr>
        <w:t>are located in</w:t>
      </w:r>
      <w:proofErr w:type="gramEnd"/>
      <w:r w:rsidRPr="0075574F">
        <w:rPr>
          <w:rFonts w:ascii="Arial" w:hAnsi="Arial" w:cs="Arial"/>
        </w:rPr>
        <w:t xml:space="preserve"> the pancreas. These cells detect changes in blood glucose levels and release insulin when needed. Beta cells contain an enzyme called glucokinase, which helps regulate blood sugar levels and supports the release of insulin (Biology Insights, n.d.). This process helps maintain homeostasis, which is the body's ability to maintain a stable internal environment.</w:t>
      </w:r>
    </w:p>
    <w:p w14:paraId="415E0E36" w14:textId="77777777" w:rsidR="00A1002D" w:rsidRPr="0075574F" w:rsidRDefault="00A1002D" w:rsidP="00AD16B2">
      <w:pPr>
        <w:rPr>
          <w:rFonts w:ascii="Arial" w:hAnsi="Arial" w:cs="Arial"/>
        </w:rPr>
      </w:pPr>
      <w:r w:rsidRPr="0075574F">
        <w:rPr>
          <w:rFonts w:ascii="Arial" w:hAnsi="Arial" w:cs="Arial"/>
        </w:rPr>
        <w:t>Maintaining blood glucose levels is important because glucose is the body's main source of energy. Cells use glucose together with oxygen during a process called cellular respiration. This process produces adenosine triphosphate (ATP), which provides energy for movement, growth, repair and other important body functions. Carbon dioxide and water are produced as waste products. In Type 2 diabetes, body cells become less responsive to insulin, a condition known as insulin resistance. As a result, glucose remains in the bloodstream instead of entering cells efficiently. Therefore, maintaining healthy blood glucose levels is essential to ensure cells receive the energy they need to function properly.</w:t>
      </w:r>
    </w:p>
    <w:p w14:paraId="4747363C" w14:textId="2D22222D" w:rsidR="00952C82" w:rsidRPr="0075574F" w:rsidRDefault="00A1002D" w:rsidP="00AD16B2">
      <w:pPr>
        <w:rPr>
          <w:rFonts w:ascii="Arial" w:eastAsia="Aptos" w:hAnsi="Arial" w:cs="Arial"/>
        </w:rPr>
      </w:pPr>
      <w:r w:rsidRPr="0075574F">
        <w:rPr>
          <w:rFonts w:ascii="Arial" w:eastAsia="Aptos" w:hAnsi="Arial" w:cs="Arial"/>
        </w:rPr>
        <w:t>Section 2: Pathophysiology &amp; Impact</w:t>
      </w:r>
    </w:p>
    <w:p w14:paraId="68BB0FD1" w14:textId="1185EC7F" w:rsidR="002050B9" w:rsidRPr="0075574F" w:rsidRDefault="002050B9" w:rsidP="00AD16B2">
      <w:pPr>
        <w:rPr>
          <w:rFonts w:ascii="Arial" w:hAnsi="Arial" w:cs="Arial"/>
        </w:rPr>
      </w:pPr>
      <w:r w:rsidRPr="0075574F">
        <w:rPr>
          <w:rFonts w:ascii="Arial" w:hAnsi="Arial" w:cs="Arial"/>
        </w:rPr>
        <w:t xml:space="preserve">When the body's glucose regulation system becomes disrupted, Type 2 diabetes develops. In a healthy individual, the hormone insulin allows glucose to move from the bloodstream into body cells, where it is used as a source of energy. individuals with Type 2 diabetes, the body's cells become less responsive to insulin. This condition is known as insulin resistance. As a result, glucose is unable to enter cells effectively and begins to build up in the bloodstream. To balance, the pancreas produces more insulin. </w:t>
      </w:r>
      <w:r w:rsidRPr="0075574F">
        <w:rPr>
          <w:rFonts w:ascii="Arial" w:hAnsi="Arial" w:cs="Arial"/>
        </w:rPr>
        <w:lastRenderedPageBreak/>
        <w:t xml:space="preserve">The continued build-up of glucose puts pressure on the </w:t>
      </w:r>
      <w:r w:rsidR="00C56563" w:rsidRPr="0075574F">
        <w:rPr>
          <w:rFonts w:ascii="Arial" w:hAnsi="Arial" w:cs="Arial"/>
        </w:rPr>
        <w:t>pancreas and</w:t>
      </w:r>
      <w:r w:rsidRPr="0075574F">
        <w:rPr>
          <w:rFonts w:ascii="Arial" w:hAnsi="Arial" w:cs="Arial"/>
        </w:rPr>
        <w:t xml:space="preserve"> </w:t>
      </w:r>
      <w:proofErr w:type="gramStart"/>
      <w:r w:rsidRPr="0075574F">
        <w:rPr>
          <w:rFonts w:ascii="Arial" w:hAnsi="Arial" w:cs="Arial"/>
        </w:rPr>
        <w:t>may  not</w:t>
      </w:r>
      <w:proofErr w:type="gramEnd"/>
      <w:r w:rsidRPr="0075574F">
        <w:rPr>
          <w:rFonts w:ascii="Arial" w:hAnsi="Arial" w:cs="Arial"/>
        </w:rPr>
        <w:t xml:space="preserve"> be able to produce enough insulin to meet the body's needs.</w:t>
      </w:r>
    </w:p>
    <w:p w14:paraId="6B5AB923" w14:textId="7BE915F4" w:rsidR="002050B9" w:rsidRPr="0075574F" w:rsidRDefault="002050B9" w:rsidP="00AD16B2">
      <w:pPr>
        <w:rPr>
          <w:rFonts w:ascii="Arial" w:hAnsi="Arial" w:cs="Arial"/>
        </w:rPr>
      </w:pPr>
      <w:r w:rsidRPr="0075574F">
        <w:rPr>
          <w:rFonts w:ascii="Arial" w:hAnsi="Arial" w:cs="Arial"/>
        </w:rPr>
        <w:t>The body's process for maintaining stable blood glucose levels is known as gluco</w:t>
      </w:r>
      <w:r w:rsidR="00C56563" w:rsidRPr="0075574F">
        <w:rPr>
          <w:rFonts w:ascii="Arial" w:hAnsi="Arial" w:cs="Arial"/>
        </w:rPr>
        <w:t>se regulation</w:t>
      </w:r>
      <w:r w:rsidRPr="0075574F">
        <w:rPr>
          <w:rFonts w:ascii="Arial" w:hAnsi="Arial" w:cs="Arial"/>
        </w:rPr>
        <w:t>, a highly controlled metabolic function (</w:t>
      </w:r>
      <w:proofErr w:type="spellStart"/>
      <w:r w:rsidRPr="0075574F">
        <w:rPr>
          <w:rFonts w:ascii="Arial" w:hAnsi="Arial" w:cs="Arial"/>
        </w:rPr>
        <w:t>ScienceInsights</w:t>
      </w:r>
      <w:proofErr w:type="spellEnd"/>
      <w:r w:rsidRPr="0075574F">
        <w:rPr>
          <w:rFonts w:ascii="Arial" w:hAnsi="Arial" w:cs="Arial"/>
        </w:rPr>
        <w:t xml:space="preserve">, n.d.). When blood glucose levels become too high, this condition is known as </w:t>
      </w:r>
      <w:r w:rsidR="00C56563" w:rsidRPr="0075574F">
        <w:rPr>
          <w:rFonts w:ascii="Arial" w:hAnsi="Arial" w:cs="Arial"/>
        </w:rPr>
        <w:t>hyperglycemia</w:t>
      </w:r>
      <w:r w:rsidRPr="0075574F">
        <w:rPr>
          <w:rFonts w:ascii="Arial" w:hAnsi="Arial" w:cs="Arial"/>
        </w:rPr>
        <w:t xml:space="preserve">. </w:t>
      </w:r>
      <w:r w:rsidR="00C56563" w:rsidRPr="0075574F">
        <w:rPr>
          <w:rFonts w:ascii="Arial" w:hAnsi="Arial" w:cs="Arial"/>
        </w:rPr>
        <w:t>Hyperglycemia</w:t>
      </w:r>
      <w:r w:rsidRPr="0075574F">
        <w:rPr>
          <w:rFonts w:ascii="Arial" w:hAnsi="Arial" w:cs="Arial"/>
        </w:rPr>
        <w:t xml:space="preserve"> can have harmful effects on the body because excess glucose in the bloodstream can damage blood vessels and nerves. This increases the risk of a range of health complications and can reduce the body's ability to function effectively. Individuals with </w:t>
      </w:r>
      <w:r w:rsidR="00C56563" w:rsidRPr="0075574F">
        <w:rPr>
          <w:rFonts w:ascii="Arial" w:hAnsi="Arial" w:cs="Arial"/>
        </w:rPr>
        <w:t>un</w:t>
      </w:r>
      <w:r w:rsidRPr="0075574F">
        <w:rPr>
          <w:rFonts w:ascii="Arial" w:hAnsi="Arial" w:cs="Arial"/>
        </w:rPr>
        <w:t>controlled Type 2 diabetes may experience slower healing and recovery from illness or injury.</w:t>
      </w:r>
    </w:p>
    <w:p w14:paraId="127D695B" w14:textId="64D9FBB0" w:rsidR="002050B9" w:rsidRPr="0075574F" w:rsidRDefault="002050B9" w:rsidP="00AD16B2">
      <w:pPr>
        <w:rPr>
          <w:rFonts w:ascii="Arial" w:hAnsi="Arial" w:cs="Arial"/>
        </w:rPr>
      </w:pPr>
      <w:r w:rsidRPr="0075574F">
        <w:rPr>
          <w:rFonts w:ascii="Arial" w:hAnsi="Arial" w:cs="Arial"/>
        </w:rPr>
        <w:t xml:space="preserve">Obesity is one of the risk factors associated with Type 2 diabetes. Obesity is a condition in which a person has an excessive amount of body </w:t>
      </w:r>
      <w:r w:rsidR="00C56563" w:rsidRPr="0075574F">
        <w:rPr>
          <w:rFonts w:ascii="Arial" w:hAnsi="Arial" w:cs="Arial"/>
        </w:rPr>
        <w:t>fat.</w:t>
      </w:r>
      <w:r w:rsidRPr="0075574F">
        <w:rPr>
          <w:rFonts w:ascii="Arial" w:hAnsi="Arial" w:cs="Arial"/>
        </w:rPr>
        <w:t xml:space="preserve"> Lifestyle </w:t>
      </w:r>
      <w:r w:rsidR="00C56563" w:rsidRPr="0075574F">
        <w:rPr>
          <w:rFonts w:ascii="Arial" w:hAnsi="Arial" w:cs="Arial"/>
        </w:rPr>
        <w:t>aspects</w:t>
      </w:r>
      <w:r w:rsidRPr="0075574F">
        <w:rPr>
          <w:rFonts w:ascii="Arial" w:hAnsi="Arial" w:cs="Arial"/>
        </w:rPr>
        <w:t xml:space="preserve"> such as </w:t>
      </w:r>
      <w:r w:rsidR="00C56563" w:rsidRPr="0075574F">
        <w:rPr>
          <w:rFonts w:ascii="Arial" w:hAnsi="Arial" w:cs="Arial"/>
        </w:rPr>
        <w:t>too much</w:t>
      </w:r>
      <w:r w:rsidRPr="0075574F">
        <w:rPr>
          <w:rFonts w:ascii="Arial" w:hAnsi="Arial" w:cs="Arial"/>
        </w:rPr>
        <w:t xml:space="preserve"> alcohol, smoking, fatty foods, and frequent consumption of sugary foods can contribute to weight gain and poor blood glucose control. </w:t>
      </w:r>
      <w:r w:rsidR="00C56563" w:rsidRPr="0075574F">
        <w:rPr>
          <w:rFonts w:ascii="Arial" w:hAnsi="Arial" w:cs="Arial"/>
        </w:rPr>
        <w:t>Body</w:t>
      </w:r>
      <w:r w:rsidRPr="0075574F">
        <w:rPr>
          <w:rFonts w:ascii="Arial" w:hAnsi="Arial" w:cs="Arial"/>
        </w:rPr>
        <w:t xml:space="preserve"> fat reduces the body's sensitivity to insulin, making it more difficult to </w:t>
      </w:r>
      <w:r w:rsidR="00C56563" w:rsidRPr="0075574F">
        <w:rPr>
          <w:rFonts w:ascii="Arial" w:hAnsi="Arial" w:cs="Arial"/>
        </w:rPr>
        <w:t>control</w:t>
      </w:r>
      <w:r w:rsidRPr="0075574F">
        <w:rPr>
          <w:rFonts w:ascii="Arial" w:hAnsi="Arial" w:cs="Arial"/>
        </w:rPr>
        <w:t xml:space="preserve"> blood glucose levels effectively.</w:t>
      </w:r>
    </w:p>
    <w:p w14:paraId="703F826D" w14:textId="3717EC4C" w:rsidR="002050B9" w:rsidRPr="0075574F" w:rsidRDefault="002050B9" w:rsidP="00AD16B2">
      <w:pPr>
        <w:rPr>
          <w:rFonts w:ascii="Arial" w:hAnsi="Arial" w:cs="Arial"/>
        </w:rPr>
      </w:pPr>
      <w:r w:rsidRPr="0075574F">
        <w:rPr>
          <w:rFonts w:ascii="Arial" w:hAnsi="Arial" w:cs="Arial"/>
        </w:rPr>
        <w:t xml:space="preserve">High blood glucose levels can damage the nerves, a condition known as neuropathy. Neuropathy commonly affects the hands and feet and may cause symptoms such as numbness, tingling, and abnormal sensations. Regular exercise can </w:t>
      </w:r>
      <w:r w:rsidR="00C56563" w:rsidRPr="0075574F">
        <w:rPr>
          <w:rFonts w:ascii="Arial" w:hAnsi="Arial" w:cs="Arial"/>
        </w:rPr>
        <w:t>help</w:t>
      </w:r>
      <w:r w:rsidRPr="0075574F">
        <w:rPr>
          <w:rFonts w:ascii="Arial" w:hAnsi="Arial" w:cs="Arial"/>
        </w:rPr>
        <w:t xml:space="preserve"> the body's cells become more responsive to insulin. This allows glucose to be absorbed from the bloodstream more effectively, helping to lower blood glucose levels. </w:t>
      </w:r>
      <w:r w:rsidR="00C56563" w:rsidRPr="0075574F">
        <w:rPr>
          <w:rFonts w:ascii="Arial" w:hAnsi="Arial" w:cs="Arial"/>
        </w:rPr>
        <w:t>Physical</w:t>
      </w:r>
      <w:r w:rsidRPr="0075574F">
        <w:rPr>
          <w:rFonts w:ascii="Arial" w:hAnsi="Arial" w:cs="Arial"/>
        </w:rPr>
        <w:t xml:space="preserve"> activity plays an important role in improving diabetes and overall health.</w:t>
      </w:r>
    </w:p>
    <w:p w14:paraId="4F7B7C8B" w14:textId="6C3B6CE1" w:rsidR="002050B9" w:rsidRPr="0075574F" w:rsidRDefault="002050B9" w:rsidP="00AD16B2">
      <w:pPr>
        <w:rPr>
          <w:rFonts w:ascii="Arial" w:hAnsi="Arial" w:cs="Arial"/>
        </w:rPr>
      </w:pPr>
      <w:r w:rsidRPr="0075574F">
        <w:rPr>
          <w:rFonts w:ascii="Arial" w:hAnsi="Arial" w:cs="Arial"/>
        </w:rPr>
        <w:t xml:space="preserve">If Type 2 diabetes is not controlled and </w:t>
      </w:r>
      <w:r w:rsidR="00C56563" w:rsidRPr="0075574F">
        <w:rPr>
          <w:rFonts w:ascii="Arial" w:hAnsi="Arial" w:cs="Arial"/>
        </w:rPr>
        <w:t>hyperglycemia</w:t>
      </w:r>
      <w:r w:rsidRPr="0075574F">
        <w:rPr>
          <w:rFonts w:ascii="Arial" w:hAnsi="Arial" w:cs="Arial"/>
        </w:rPr>
        <w:t xml:space="preserve"> continues over </w:t>
      </w:r>
      <w:proofErr w:type="gramStart"/>
      <w:r w:rsidRPr="0075574F">
        <w:rPr>
          <w:rFonts w:ascii="Arial" w:hAnsi="Arial" w:cs="Arial"/>
        </w:rPr>
        <w:t>a period of time</w:t>
      </w:r>
      <w:proofErr w:type="gramEnd"/>
      <w:r w:rsidRPr="0075574F">
        <w:rPr>
          <w:rFonts w:ascii="Arial" w:hAnsi="Arial" w:cs="Arial"/>
        </w:rPr>
        <w:t xml:space="preserve">, it can affect organs and body system. </w:t>
      </w:r>
      <w:r w:rsidR="00C56563" w:rsidRPr="0075574F">
        <w:rPr>
          <w:rFonts w:ascii="Arial" w:hAnsi="Arial" w:cs="Arial"/>
        </w:rPr>
        <w:t>Continuing</w:t>
      </w:r>
      <w:r w:rsidRPr="0075574F">
        <w:rPr>
          <w:rFonts w:ascii="Arial" w:hAnsi="Arial" w:cs="Arial"/>
        </w:rPr>
        <w:t xml:space="preserve"> complications include heart disease, stroke, kidney disease, nerve damage, vision loss, and an increased risk of infections. Therefore, lifestyle changes such as regular exercise, maintaining a healthy weight, and consuming a balanced diet can help improve blood glucose control, reduce the risk of complications, and improve quality of life.</w:t>
      </w:r>
    </w:p>
    <w:p w14:paraId="260B7DD0" w14:textId="59CE76F0" w:rsidR="00783232" w:rsidRPr="0075574F" w:rsidRDefault="00783232" w:rsidP="00AD16B2">
      <w:pPr>
        <w:rPr>
          <w:rFonts w:ascii="Arial" w:hAnsi="Arial" w:cs="Arial"/>
        </w:rPr>
      </w:pPr>
      <w:r w:rsidRPr="0075574F">
        <w:rPr>
          <w:rFonts w:ascii="Arial" w:hAnsi="Arial" w:cs="Arial"/>
        </w:rPr>
        <w:t>Section 3: Monitoring and Data Use</w:t>
      </w:r>
    </w:p>
    <w:p w14:paraId="5B0CD220" w14:textId="77777777" w:rsidR="00A27D59" w:rsidRPr="0075574F" w:rsidRDefault="00244111" w:rsidP="00AD16B2">
      <w:pPr>
        <w:rPr>
          <w:rFonts w:ascii="Arial" w:hAnsi="Arial" w:cs="Arial"/>
        </w:rPr>
      </w:pPr>
      <w:r w:rsidRPr="0075574F">
        <w:rPr>
          <w:rFonts w:ascii="Arial" w:hAnsi="Arial" w:cs="Arial"/>
        </w:rPr>
        <w:t>Monitoring Type 2 diabetes is critical to ensure that blood glucose levels remain balanced and to reduce the risk of serious health complications. There are various methods available to monitor blood glucose levels and collect data, helping individuals manage their condition and improve their quality of life.</w:t>
      </w:r>
      <w:r w:rsidR="00A27D59" w:rsidRPr="0075574F">
        <w:rPr>
          <w:rFonts w:ascii="Arial" w:hAnsi="Arial" w:cs="Arial"/>
        </w:rPr>
        <w:t xml:space="preserve"> Regular monitoring is important in type 2 diabetes to assess blood glucose control, treatment effectiveness, and the development of complications (BMJ Best Practice, n.d.).</w:t>
      </w:r>
    </w:p>
    <w:p w14:paraId="40D885A4" w14:textId="15E5F649" w:rsidR="00244111" w:rsidRPr="0075574F" w:rsidRDefault="00244111" w:rsidP="00AD16B2">
      <w:pPr>
        <w:rPr>
          <w:rFonts w:ascii="Arial" w:hAnsi="Arial" w:cs="Arial"/>
        </w:rPr>
      </w:pPr>
    </w:p>
    <w:p w14:paraId="4D8BC396" w14:textId="3FE47452" w:rsidR="00244111" w:rsidRPr="0075574F" w:rsidRDefault="00244111" w:rsidP="00AD16B2">
      <w:pPr>
        <w:rPr>
          <w:rFonts w:ascii="Arial" w:hAnsi="Arial" w:cs="Arial"/>
        </w:rPr>
      </w:pPr>
      <w:r w:rsidRPr="0075574F">
        <w:rPr>
          <w:rFonts w:ascii="Arial" w:hAnsi="Arial" w:cs="Arial"/>
        </w:rPr>
        <w:lastRenderedPageBreak/>
        <w:t xml:space="preserve">One method of monitoring is a blood glucose meter which requires a small blood sample, usually obtained by pricking the finger. The sample is tested using the meter and provides </w:t>
      </w:r>
      <w:proofErr w:type="spellStart"/>
      <w:proofErr w:type="gramStart"/>
      <w:r w:rsidRPr="0075574F">
        <w:rPr>
          <w:rFonts w:ascii="Arial" w:hAnsi="Arial" w:cs="Arial"/>
        </w:rPr>
        <w:t>a</w:t>
      </w:r>
      <w:proofErr w:type="spellEnd"/>
      <w:proofErr w:type="gramEnd"/>
      <w:r w:rsidRPr="0075574F">
        <w:rPr>
          <w:rFonts w:ascii="Arial" w:hAnsi="Arial" w:cs="Arial"/>
        </w:rPr>
        <w:t xml:space="preserve"> immediate blood glucose reading.</w:t>
      </w:r>
    </w:p>
    <w:p w14:paraId="05DB37A0" w14:textId="60B5B4DF" w:rsidR="00244111" w:rsidRPr="0075574F" w:rsidRDefault="00244111" w:rsidP="00AD16B2">
      <w:pPr>
        <w:rPr>
          <w:rFonts w:ascii="Arial" w:hAnsi="Arial" w:cs="Arial"/>
        </w:rPr>
      </w:pPr>
      <w:r w:rsidRPr="0075574F">
        <w:rPr>
          <w:rFonts w:ascii="Arial" w:hAnsi="Arial" w:cs="Arial"/>
        </w:rPr>
        <w:t>A glucose monitor is another sensor placed on the arm or abdomen. The sensor continuously monitors blood glucose levels throughout the day and night. This allows individuals to understand how their body responds to food, physical activity, medication and lifestyle choices.</w:t>
      </w:r>
    </w:p>
    <w:p w14:paraId="45F19857" w14:textId="30EB4655" w:rsidR="00244111" w:rsidRPr="0075574F" w:rsidRDefault="00244111" w:rsidP="00AD16B2">
      <w:pPr>
        <w:rPr>
          <w:rFonts w:ascii="Arial" w:hAnsi="Arial" w:cs="Arial"/>
        </w:rPr>
      </w:pPr>
      <w:r w:rsidRPr="0075574F">
        <w:rPr>
          <w:rFonts w:ascii="Arial" w:hAnsi="Arial" w:cs="Arial"/>
        </w:rPr>
        <w:t>An HbA1c blood test is another important monitoring tool. This test is usually carried out every 12 weeks and provides an indication of average blood glucose levels over the previous two to three months. According to Diabetes UK (n.d.), HbA1c is glycated hemoglobin, which forms when glucose attaches to red blood cells and is used to measure average blood glucose levels over the previous two to three months. This information is valuable for healthcare professionals as it helps assess how well diabetes is being controlled and whether treatment plans are effective. The results can also help determine the most appropriate medication, such as insulin therapy or metformin.</w:t>
      </w:r>
    </w:p>
    <w:p w14:paraId="606E29AE" w14:textId="41D7A69F" w:rsidR="00244111" w:rsidRPr="0075574F" w:rsidRDefault="00244111" w:rsidP="00AD16B2">
      <w:pPr>
        <w:rPr>
          <w:rFonts w:ascii="Arial" w:hAnsi="Arial" w:cs="Arial"/>
        </w:rPr>
      </w:pPr>
      <w:r w:rsidRPr="0075574F">
        <w:rPr>
          <w:rFonts w:ascii="Arial" w:hAnsi="Arial" w:cs="Arial"/>
        </w:rPr>
        <w:t xml:space="preserve">Data collected through HbA1c testing is used to assess diabetes management and establish individual treatment targets. NICE recommends measuring HbA1c levels every three to six months until blood glucose levels become stable. If are inaccurate or inconsistent, further investigation or repeat testing may be required. Monitoring data allows healthcare professionals to evaluate treatment effectiveness, identify potential problems and </w:t>
      </w:r>
      <w:proofErr w:type="gramStart"/>
      <w:r w:rsidRPr="0075574F">
        <w:rPr>
          <w:rFonts w:ascii="Arial" w:hAnsi="Arial" w:cs="Arial"/>
        </w:rPr>
        <w:t>make adjustments to</w:t>
      </w:r>
      <w:proofErr w:type="gramEnd"/>
      <w:r w:rsidRPr="0075574F">
        <w:rPr>
          <w:rFonts w:ascii="Arial" w:hAnsi="Arial" w:cs="Arial"/>
        </w:rPr>
        <w:t xml:space="preserve"> support better diabetes management. It also encourages individuals to take an active role in managing their condition and reducing the risk of long-term complications.</w:t>
      </w:r>
    </w:p>
    <w:p w14:paraId="12F4F329" w14:textId="1DA5F90B" w:rsidR="00783232" w:rsidRPr="0075574F" w:rsidRDefault="00783232" w:rsidP="00AD16B2">
      <w:pPr>
        <w:rPr>
          <w:rFonts w:ascii="Arial" w:hAnsi="Arial" w:cs="Arial"/>
        </w:rPr>
      </w:pPr>
    </w:p>
    <w:p w14:paraId="16543A49" w14:textId="35E8A721" w:rsidR="00783232" w:rsidRPr="0075574F" w:rsidRDefault="0014587B" w:rsidP="00AD16B2">
      <w:pPr>
        <w:rPr>
          <w:rFonts w:ascii="Arial" w:eastAsia="Aptos" w:hAnsi="Arial" w:cs="Arial"/>
        </w:rPr>
      </w:pPr>
      <w:r w:rsidRPr="0075574F">
        <w:rPr>
          <w:rFonts w:ascii="Arial" w:eastAsia="Aptos" w:hAnsi="Arial" w:cs="Arial"/>
        </w:rPr>
        <w:t>Section 4: Evidence-Based Lifestyle Recommendations</w:t>
      </w:r>
    </w:p>
    <w:p w14:paraId="3ECB82C0" w14:textId="0C0BB8B7" w:rsidR="00646EE8" w:rsidRPr="0075574F" w:rsidRDefault="00646EE8" w:rsidP="00AD16B2">
      <w:pPr>
        <w:rPr>
          <w:rFonts w:ascii="Arial" w:eastAsia="Aptos" w:hAnsi="Arial" w:cs="Arial"/>
        </w:rPr>
      </w:pPr>
      <w:r w:rsidRPr="0075574F">
        <w:rPr>
          <w:rFonts w:ascii="Arial" w:eastAsia="Aptos" w:hAnsi="Arial" w:cs="Arial"/>
        </w:rPr>
        <w:t>A balanced lifestyle is important for individuals with Type 2 diabetes as it can help control blood glucose levels and reduce the risk of long-term health complications. Some of these complications include heart attacks, strokes and poor blood circulation. If lifestyle factors continue to be poorly managed, Type 2 diabetes can lead to kidney damage and vision problems.</w:t>
      </w:r>
    </w:p>
    <w:p w14:paraId="2063CC67" w14:textId="72AD1C10" w:rsidR="00646EE8" w:rsidRPr="0075574F" w:rsidRDefault="00646EE8" w:rsidP="00AD16B2">
      <w:pPr>
        <w:rPr>
          <w:rFonts w:ascii="Arial" w:eastAsia="Aptos" w:hAnsi="Arial" w:cs="Arial"/>
        </w:rPr>
      </w:pPr>
      <w:r w:rsidRPr="0075574F">
        <w:rPr>
          <w:rFonts w:ascii="Arial" w:eastAsia="Aptos" w:hAnsi="Arial" w:cs="Arial"/>
        </w:rPr>
        <w:t>individuals maintain a healthy and balanced diet and participate in regular physical activities such as walking, swimming and attending the gym. These activities can help lower blood glucose levels. If blood glucose levels are stabilised and maintained over a long period of time, the body uses insulin more effectively, helping to prevent Type 2 diabetes from worsening.</w:t>
      </w:r>
    </w:p>
    <w:p w14:paraId="2FA55E4A" w14:textId="77777777" w:rsidR="00646EE8" w:rsidRPr="0075574F" w:rsidRDefault="00646EE8" w:rsidP="00AD16B2">
      <w:pPr>
        <w:rPr>
          <w:rFonts w:ascii="Arial" w:eastAsia="Aptos" w:hAnsi="Arial" w:cs="Arial"/>
        </w:rPr>
      </w:pPr>
      <w:r w:rsidRPr="0075574F">
        <w:rPr>
          <w:rFonts w:ascii="Arial" w:eastAsia="Aptos" w:hAnsi="Arial" w:cs="Arial"/>
        </w:rPr>
        <w:lastRenderedPageBreak/>
        <w:t>Diabetes management is monitored through regular blood glucose testing and HbA1c blood tests. In the United Kingdom, specialist diabetes nurses within the NHS support individuals living with Type 2 diabetes. According to Health Centre (n.d.), a diabetes nurse is a specialist nurse who helps individuals manage their diabetes through regular reviews of blood glucose levels, medication, blood pressure, weight and any health concerns.</w:t>
      </w:r>
    </w:p>
    <w:p w14:paraId="761F12AC" w14:textId="4DECAF3E" w:rsidR="00646EE8" w:rsidRPr="0075574F" w:rsidRDefault="00646EE8" w:rsidP="00AD16B2">
      <w:pPr>
        <w:rPr>
          <w:rFonts w:ascii="Arial" w:eastAsia="Aptos" w:hAnsi="Arial" w:cs="Arial"/>
        </w:rPr>
      </w:pPr>
      <w:r w:rsidRPr="0075574F">
        <w:rPr>
          <w:rFonts w:ascii="Arial" w:eastAsia="Aptos" w:hAnsi="Arial" w:cs="Arial"/>
        </w:rPr>
        <w:t>Diabetes nurses provide advice and support on the most appropriate treatment options. This may include reviewing current medication and discussing newer treatments, such as injectable medications that can support weight management and blood glucose control. Diabetes nurses can also recommend healthy dietary choices by signposting individuals to local support groups, educational events and nutritional advice services. They often encourage a diet rich in fruits, vegetables and suitable sources of protein to support overall health.</w:t>
      </w:r>
    </w:p>
    <w:p w14:paraId="211C4FDD" w14:textId="77777777" w:rsidR="00646EE8" w:rsidRPr="0075574F" w:rsidRDefault="00646EE8" w:rsidP="00AD16B2">
      <w:pPr>
        <w:rPr>
          <w:rFonts w:ascii="Arial" w:eastAsia="Aptos" w:hAnsi="Arial" w:cs="Arial"/>
        </w:rPr>
      </w:pPr>
      <w:r w:rsidRPr="0075574F">
        <w:rPr>
          <w:rFonts w:ascii="Arial" w:eastAsia="Aptos" w:hAnsi="Arial" w:cs="Arial"/>
        </w:rPr>
        <w:t>Individuals with Type 2 diabetes are generally encouraged to participate in at least 150 minutes of moderate physical activity each week. Regular exercise can support blood glucose control, maintain a healthy weight and help lower blood pressure. Reducing the intake of foods high in salt and saturated fats may also help lower cholesterol levels and reduce the risk of cardiovascular disease.</w:t>
      </w:r>
    </w:p>
    <w:p w14:paraId="5630A308" w14:textId="396067D8" w:rsidR="00646EE8" w:rsidRPr="0075574F" w:rsidRDefault="00646EE8" w:rsidP="00AD16B2">
      <w:pPr>
        <w:rPr>
          <w:rFonts w:ascii="Arial" w:eastAsia="Aptos" w:hAnsi="Arial" w:cs="Arial"/>
        </w:rPr>
      </w:pPr>
      <w:r w:rsidRPr="0075574F">
        <w:rPr>
          <w:rFonts w:ascii="Arial" w:eastAsia="Aptos" w:hAnsi="Arial" w:cs="Arial"/>
        </w:rPr>
        <w:t>Maintaining a healthy weight is important for individuals with Type 2 diabetes. Weight loss can improve insulin sensitivity, allowing the body's cells to respond more effectively to insulin and absorb glucose from the bloodstream.</w:t>
      </w:r>
    </w:p>
    <w:p w14:paraId="22EB4A44" w14:textId="77777777" w:rsidR="00646EE8" w:rsidRPr="0075574F" w:rsidRDefault="00646EE8" w:rsidP="00AD16B2">
      <w:pPr>
        <w:rPr>
          <w:rFonts w:ascii="Arial" w:eastAsia="Aptos" w:hAnsi="Arial" w:cs="Arial"/>
        </w:rPr>
      </w:pPr>
      <w:r w:rsidRPr="0075574F">
        <w:rPr>
          <w:rFonts w:ascii="Arial" w:eastAsia="Aptos" w:hAnsi="Arial" w:cs="Arial"/>
        </w:rPr>
        <w:t>Individuals should also be aware of symptoms associated with poorly controlled blood glucose levels. High blood glucose levels may cause increased urination, while both very high and very low blood glucose levels can lead to headaches, dizziness and, in severe cases, seizures. Smoking and excessive alcohol consumption should be reduced or avoided, as both can worsen diabetes-related health complications and negatively affect overall health.</w:t>
      </w:r>
    </w:p>
    <w:p w14:paraId="378CDCCF" w14:textId="427C8E8E" w:rsidR="00646EE8" w:rsidRPr="0075574F" w:rsidRDefault="00646EE8" w:rsidP="00AD16B2">
      <w:pPr>
        <w:rPr>
          <w:rFonts w:ascii="Arial" w:eastAsia="Aptos" w:hAnsi="Arial" w:cs="Arial"/>
        </w:rPr>
      </w:pPr>
      <w:r w:rsidRPr="0075574F">
        <w:rPr>
          <w:rFonts w:ascii="Arial" w:eastAsia="Aptos" w:hAnsi="Arial" w:cs="Arial"/>
        </w:rPr>
        <w:t>Overall, a combination of healthy eating, regular physical activity, weight management, smoking cessation and routine monitoring can help individuals manage Type 2 diabetes effectively.</w:t>
      </w:r>
    </w:p>
    <w:p w14:paraId="6D894CA1" w14:textId="1F028531" w:rsidR="0014587B" w:rsidRPr="0075574F" w:rsidRDefault="00A27D59" w:rsidP="00AD16B2">
      <w:pPr>
        <w:rPr>
          <w:rFonts w:ascii="Arial" w:eastAsia="Aptos" w:hAnsi="Arial" w:cs="Arial"/>
        </w:rPr>
      </w:pPr>
      <w:r w:rsidRPr="0075574F">
        <w:rPr>
          <w:rFonts w:ascii="Arial" w:eastAsia="Aptos" w:hAnsi="Arial" w:cs="Arial"/>
        </w:rPr>
        <w:t>Conclusion</w:t>
      </w:r>
    </w:p>
    <w:p w14:paraId="698F1AC4" w14:textId="77777777" w:rsidR="00AD16B2" w:rsidRPr="0075574F" w:rsidRDefault="00AD16B2" w:rsidP="00AD16B2">
      <w:pPr>
        <w:rPr>
          <w:rFonts w:ascii="Arial" w:eastAsia="Aptos" w:hAnsi="Arial" w:cs="Arial"/>
        </w:rPr>
      </w:pPr>
      <w:r w:rsidRPr="0075574F">
        <w:rPr>
          <w:rFonts w:ascii="Arial" w:eastAsia="Aptos" w:hAnsi="Arial" w:cs="Arial"/>
        </w:rPr>
        <w:t>This report has shown how Type 2 diabetes develops. According to Mayo Clinic (n.d.), Type 2 diabetes occurs when the body is unable to use insulin effectively, resulting in a build-up of glucose in the bloodstream. Throughout this report, the physiology of the pancreas has been discussed, including its role in digestion and blood glucose regulation.</w:t>
      </w:r>
    </w:p>
    <w:p w14:paraId="3202CB43" w14:textId="3350281A" w:rsidR="00AD16B2" w:rsidRPr="0075574F" w:rsidRDefault="00AD16B2" w:rsidP="00AD16B2">
      <w:pPr>
        <w:rPr>
          <w:rFonts w:ascii="Arial" w:eastAsia="Aptos" w:hAnsi="Arial" w:cs="Arial"/>
        </w:rPr>
      </w:pPr>
      <w:r w:rsidRPr="0075574F">
        <w:rPr>
          <w:rFonts w:ascii="Arial" w:eastAsia="Aptos" w:hAnsi="Arial" w:cs="Arial"/>
        </w:rPr>
        <w:lastRenderedPageBreak/>
        <w:t>The report has explained the importance of cellular mechanisms involved in glucose uptake and energy production. It has shown how uncontrolled Type 2 diabetes can increase the risk of serious health complications, including kidney disease, cardiovascular disease and nerve damage. Furthermore, the report has highlighted how poor lifestyle choices can contribute to the progression of the condition and increase the likelihood of long-term complications, including vision problems.</w:t>
      </w:r>
    </w:p>
    <w:p w14:paraId="303C9F0F" w14:textId="77777777" w:rsidR="00AD16B2" w:rsidRPr="0075574F" w:rsidRDefault="00AD16B2" w:rsidP="00AD16B2">
      <w:pPr>
        <w:rPr>
          <w:rFonts w:ascii="Arial" w:eastAsia="Aptos" w:hAnsi="Arial" w:cs="Arial"/>
        </w:rPr>
      </w:pPr>
      <w:r w:rsidRPr="0075574F">
        <w:rPr>
          <w:rFonts w:ascii="Arial" w:eastAsia="Aptos" w:hAnsi="Arial" w:cs="Arial"/>
        </w:rPr>
        <w:t>The importance of regular monitoring through blood glucose testing and HbA1c measurements has also been discussed, as these methods help individuals and healthcare professionals assess diabetes control and make informed treatment decisions. In addition, evidence-based lifestyle changes such as maintaining a balanced diet, participating in regular physical activity, managing body weight and reducing smoking and alcohol consumption can help improve blood glucose control and reduce the risk of complications.</w:t>
      </w:r>
    </w:p>
    <w:p w14:paraId="20AED47F" w14:textId="4FADA4FF" w:rsidR="00AD16B2" w:rsidRPr="0075574F" w:rsidRDefault="00AD16B2" w:rsidP="00AD16B2">
      <w:pPr>
        <w:rPr>
          <w:rFonts w:ascii="Arial" w:eastAsia="Aptos" w:hAnsi="Arial" w:cs="Arial"/>
        </w:rPr>
      </w:pPr>
      <w:r w:rsidRPr="0075574F">
        <w:rPr>
          <w:rFonts w:ascii="Arial" w:eastAsia="Aptos" w:hAnsi="Arial" w:cs="Arial"/>
        </w:rPr>
        <w:t xml:space="preserve">Finally, healthcare professionals play an important role in supporting individuals with Type 2 diabetes through education, monitoring and ongoing advice. By improving patient understanding and encouraging </w:t>
      </w:r>
      <w:proofErr w:type="gramStart"/>
      <w:r w:rsidRPr="0075574F">
        <w:rPr>
          <w:rFonts w:ascii="Arial" w:eastAsia="Aptos" w:hAnsi="Arial" w:cs="Arial"/>
        </w:rPr>
        <w:t>effective</w:t>
      </w:r>
      <w:proofErr w:type="gramEnd"/>
      <w:r w:rsidRPr="0075574F">
        <w:rPr>
          <w:rFonts w:ascii="Arial" w:eastAsia="Aptos" w:hAnsi="Arial" w:cs="Arial"/>
        </w:rPr>
        <w:t>, healthcare professionals can help individuals achieve better health outcomes and improve their overall quality of life.</w:t>
      </w:r>
    </w:p>
    <w:p w14:paraId="39F08384" w14:textId="079EEFD0" w:rsidR="00A27D59" w:rsidRPr="0075574F" w:rsidRDefault="00A27D59" w:rsidP="00AD16B2">
      <w:pPr>
        <w:rPr>
          <w:rFonts w:ascii="Arial" w:eastAsia="Aptos" w:hAnsi="Arial" w:cs="Arial"/>
        </w:rPr>
      </w:pPr>
    </w:p>
    <w:p w14:paraId="16A1BA6E" w14:textId="77777777" w:rsidR="00A27D59" w:rsidRPr="0075574F" w:rsidRDefault="00A27D59" w:rsidP="00AD16B2">
      <w:pPr>
        <w:rPr>
          <w:rFonts w:ascii="Arial" w:hAnsi="Arial" w:cs="Arial"/>
        </w:rPr>
      </w:pPr>
    </w:p>
    <w:p w14:paraId="0462C843" w14:textId="77777777" w:rsidR="00AD16B2" w:rsidRPr="0075574F" w:rsidRDefault="00AD16B2" w:rsidP="00AD16B2">
      <w:pPr>
        <w:rPr>
          <w:rFonts w:ascii="Arial" w:hAnsi="Arial" w:cs="Arial"/>
        </w:rPr>
      </w:pPr>
    </w:p>
    <w:p w14:paraId="6888E20C" w14:textId="77777777" w:rsidR="00AD16B2" w:rsidRPr="0075574F" w:rsidRDefault="00AD16B2" w:rsidP="00AD16B2">
      <w:pPr>
        <w:rPr>
          <w:rFonts w:ascii="Arial" w:hAnsi="Arial" w:cs="Arial"/>
        </w:rPr>
      </w:pPr>
    </w:p>
    <w:p w14:paraId="5D49EB98" w14:textId="77777777" w:rsidR="00AD16B2" w:rsidRPr="0075574F" w:rsidRDefault="00AD16B2" w:rsidP="00AD16B2">
      <w:pPr>
        <w:rPr>
          <w:rFonts w:ascii="Arial" w:hAnsi="Arial" w:cs="Arial"/>
        </w:rPr>
      </w:pPr>
    </w:p>
    <w:p w14:paraId="68778539" w14:textId="77777777" w:rsidR="00AD16B2" w:rsidRPr="0075574F" w:rsidRDefault="00AD16B2" w:rsidP="00AD16B2">
      <w:pPr>
        <w:rPr>
          <w:rFonts w:ascii="Arial" w:hAnsi="Arial" w:cs="Arial"/>
        </w:rPr>
      </w:pPr>
    </w:p>
    <w:p w14:paraId="1D68864B" w14:textId="77777777" w:rsidR="00AD16B2" w:rsidRPr="0075574F" w:rsidRDefault="00AD16B2" w:rsidP="00AD16B2">
      <w:pPr>
        <w:rPr>
          <w:rFonts w:ascii="Arial" w:hAnsi="Arial" w:cs="Arial"/>
        </w:rPr>
      </w:pPr>
    </w:p>
    <w:p w14:paraId="3C51B2B1" w14:textId="77777777" w:rsidR="00AD16B2" w:rsidRPr="0075574F" w:rsidRDefault="00AD16B2" w:rsidP="00AD16B2">
      <w:pPr>
        <w:rPr>
          <w:rFonts w:ascii="Arial" w:hAnsi="Arial" w:cs="Arial"/>
        </w:rPr>
      </w:pPr>
    </w:p>
    <w:p w14:paraId="48437A60" w14:textId="77777777" w:rsidR="00AD16B2" w:rsidRPr="0075574F" w:rsidRDefault="00AD16B2" w:rsidP="00AD16B2">
      <w:pPr>
        <w:rPr>
          <w:rFonts w:ascii="Arial" w:hAnsi="Arial" w:cs="Arial"/>
        </w:rPr>
      </w:pPr>
    </w:p>
    <w:p w14:paraId="12891996" w14:textId="77777777" w:rsidR="00AD16B2" w:rsidRPr="0075574F" w:rsidRDefault="00AD16B2" w:rsidP="00AD16B2">
      <w:pPr>
        <w:rPr>
          <w:rFonts w:ascii="Arial" w:hAnsi="Arial" w:cs="Arial"/>
        </w:rPr>
      </w:pPr>
    </w:p>
    <w:p w14:paraId="1EA0D4A9" w14:textId="77777777" w:rsidR="00AD16B2" w:rsidRPr="0075574F" w:rsidRDefault="00AD16B2" w:rsidP="00AD16B2">
      <w:pPr>
        <w:rPr>
          <w:rFonts w:ascii="Arial" w:hAnsi="Arial" w:cs="Arial"/>
        </w:rPr>
      </w:pPr>
    </w:p>
    <w:p w14:paraId="6CBE1BB1" w14:textId="77777777" w:rsidR="00AD16B2" w:rsidRPr="0075574F" w:rsidRDefault="00AD16B2" w:rsidP="00AD16B2">
      <w:pPr>
        <w:rPr>
          <w:rFonts w:ascii="Arial" w:hAnsi="Arial" w:cs="Arial"/>
        </w:rPr>
      </w:pPr>
    </w:p>
    <w:p w14:paraId="36F3C337" w14:textId="77777777" w:rsidR="00AD16B2" w:rsidRPr="0075574F" w:rsidRDefault="00AD16B2" w:rsidP="00AD16B2">
      <w:pPr>
        <w:rPr>
          <w:rFonts w:ascii="Arial" w:hAnsi="Arial" w:cs="Arial"/>
        </w:rPr>
      </w:pPr>
    </w:p>
    <w:p w14:paraId="29D4BFE8" w14:textId="77777777" w:rsidR="00AD16B2" w:rsidRPr="0075574F" w:rsidRDefault="00AD16B2" w:rsidP="00AD16B2">
      <w:pPr>
        <w:rPr>
          <w:rFonts w:ascii="Arial" w:hAnsi="Arial" w:cs="Arial"/>
        </w:rPr>
      </w:pPr>
    </w:p>
    <w:p w14:paraId="741E939E" w14:textId="77777777" w:rsidR="00AD16B2" w:rsidRPr="0075574F" w:rsidRDefault="00AD16B2" w:rsidP="00AD16B2">
      <w:pPr>
        <w:rPr>
          <w:rFonts w:ascii="Arial" w:hAnsi="Arial" w:cs="Arial"/>
        </w:rPr>
      </w:pPr>
    </w:p>
    <w:p w14:paraId="50B0B787" w14:textId="77777777" w:rsidR="00AD16B2" w:rsidRPr="0075574F" w:rsidRDefault="00AD16B2" w:rsidP="00AD16B2">
      <w:pPr>
        <w:rPr>
          <w:rFonts w:ascii="Arial" w:hAnsi="Arial" w:cs="Arial"/>
        </w:rPr>
      </w:pPr>
    </w:p>
    <w:p w14:paraId="3ABABAA0" w14:textId="77777777" w:rsidR="00AD16B2" w:rsidRPr="0075574F" w:rsidRDefault="00AD16B2" w:rsidP="00AD16B2">
      <w:pPr>
        <w:rPr>
          <w:rFonts w:ascii="Arial" w:hAnsi="Arial" w:cs="Arial"/>
        </w:rPr>
      </w:pPr>
    </w:p>
    <w:p w14:paraId="2E1757CA" w14:textId="77777777" w:rsidR="00AD16B2" w:rsidRPr="0075574F" w:rsidRDefault="00AD16B2" w:rsidP="00AD16B2">
      <w:pPr>
        <w:rPr>
          <w:rFonts w:ascii="Arial" w:hAnsi="Arial" w:cs="Arial"/>
        </w:rPr>
      </w:pPr>
    </w:p>
    <w:p w14:paraId="340A9857" w14:textId="77777777" w:rsidR="00AD16B2" w:rsidRPr="0075574F" w:rsidRDefault="00AD16B2" w:rsidP="00AD16B2">
      <w:pPr>
        <w:rPr>
          <w:rFonts w:ascii="Arial" w:hAnsi="Arial" w:cs="Arial"/>
        </w:rPr>
      </w:pPr>
    </w:p>
    <w:p w14:paraId="19023075" w14:textId="508FB474" w:rsidR="00AD16B2" w:rsidRPr="0075574F" w:rsidRDefault="00AD16B2" w:rsidP="00AD16B2">
      <w:pPr>
        <w:rPr>
          <w:rFonts w:ascii="Arial" w:hAnsi="Arial" w:cs="Arial"/>
        </w:rPr>
      </w:pPr>
      <w:r w:rsidRPr="0075574F">
        <w:rPr>
          <w:rFonts w:ascii="Arial" w:hAnsi="Arial" w:cs="Arial"/>
        </w:rPr>
        <w:t xml:space="preserve">Harvard Reference </w:t>
      </w:r>
    </w:p>
    <w:p w14:paraId="0409C17D"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Diabetes UK (2025) </w:t>
      </w:r>
      <w:r w:rsidRPr="0075574F">
        <w:rPr>
          <w:rFonts w:ascii="Arial" w:hAnsi="Arial" w:cs="Arial"/>
          <w:i/>
          <w:iCs/>
        </w:rPr>
        <w:t>How many people in the UK have diabetes?</w:t>
      </w:r>
      <w:r w:rsidRPr="0075574F">
        <w:rPr>
          <w:rFonts w:ascii="Arial" w:hAnsi="Arial" w:cs="Arial"/>
        </w:rPr>
        <w:t xml:space="preserve"> Available at: https://www.diabetes.org.uk/about-us/about-the-charity/our-strategy/statistics (Accessed: 19 October 2026).</w:t>
      </w:r>
    </w:p>
    <w:p w14:paraId="055088BE"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Cleveland Clinic (2021) </w:t>
      </w:r>
      <w:r w:rsidRPr="0075574F">
        <w:rPr>
          <w:rFonts w:ascii="Arial" w:hAnsi="Arial" w:cs="Arial"/>
          <w:i/>
          <w:iCs/>
        </w:rPr>
        <w:t>Enzymes: What Are Enzymes, Pancreas, Digestion &amp; Liver Function</w:t>
      </w:r>
      <w:r w:rsidRPr="0075574F">
        <w:rPr>
          <w:rFonts w:ascii="Arial" w:hAnsi="Arial" w:cs="Arial"/>
        </w:rPr>
        <w:t>. Available at: https://my.clevelandclinic.org/health/articles/21532-enzymes (Accessed: 1 October 2026).</w:t>
      </w:r>
    </w:p>
    <w:p w14:paraId="7D9A9A91"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National Cancer Institute (n.d.) </w:t>
      </w:r>
      <w:r w:rsidRPr="0075574F">
        <w:rPr>
          <w:rFonts w:ascii="Arial" w:hAnsi="Arial" w:cs="Arial"/>
          <w:i/>
          <w:iCs/>
        </w:rPr>
        <w:t xml:space="preserve">Definition of </w:t>
      </w:r>
      <w:proofErr w:type="gramStart"/>
      <w:r w:rsidRPr="0075574F">
        <w:rPr>
          <w:rFonts w:ascii="Arial" w:hAnsi="Arial" w:cs="Arial"/>
          <w:i/>
          <w:iCs/>
        </w:rPr>
        <w:t>bile</w:t>
      </w:r>
      <w:proofErr w:type="gramEnd"/>
      <w:r w:rsidRPr="0075574F">
        <w:rPr>
          <w:rFonts w:ascii="Arial" w:hAnsi="Arial" w:cs="Arial"/>
          <w:i/>
          <w:iCs/>
        </w:rPr>
        <w:t xml:space="preserve"> duct - NCI Dictionary of Cancer Terms</w:t>
      </w:r>
      <w:r w:rsidRPr="0075574F">
        <w:rPr>
          <w:rFonts w:ascii="Arial" w:hAnsi="Arial" w:cs="Arial"/>
        </w:rPr>
        <w:t>. Available at: https://www.cancer.gov/publications/dictionaries/cancer-terms/def/bile-duct (Accessed: 1 October 2026).</w:t>
      </w:r>
    </w:p>
    <w:p w14:paraId="2F2899B3"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Health (n.d.) </w:t>
      </w:r>
      <w:r w:rsidRPr="0075574F">
        <w:rPr>
          <w:rFonts w:ascii="Arial" w:hAnsi="Arial" w:cs="Arial"/>
          <w:i/>
          <w:iCs/>
        </w:rPr>
        <w:t>Gallbladder: Function, Anatomy, and Associated Diseases</w:t>
      </w:r>
      <w:r w:rsidRPr="0075574F">
        <w:rPr>
          <w:rFonts w:ascii="Arial" w:hAnsi="Arial" w:cs="Arial"/>
        </w:rPr>
        <w:t>. Available at: https://www.health.com/gallbladder-function-7963460 (Accessed: 1 October 2026).</w:t>
      </w:r>
    </w:p>
    <w:p w14:paraId="439D2698"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Biology Insights (n.d.) </w:t>
      </w:r>
      <w:r w:rsidRPr="0075574F">
        <w:rPr>
          <w:rFonts w:ascii="Arial" w:hAnsi="Arial" w:cs="Arial"/>
          <w:i/>
          <w:iCs/>
        </w:rPr>
        <w:t>Glucokinase: Function, Location, and Role in Diabetes</w:t>
      </w:r>
      <w:r w:rsidRPr="0075574F">
        <w:rPr>
          <w:rFonts w:ascii="Arial" w:hAnsi="Arial" w:cs="Arial"/>
        </w:rPr>
        <w:t>. Available at: https://biologyinsights.com/glucokinase-function-location-and-role-in-diabetes/ (Accessed: 1 October 2026).</w:t>
      </w:r>
    </w:p>
    <w:p w14:paraId="7EDE6264" w14:textId="64E1898C"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Science Insights (n.d.) </w:t>
      </w:r>
      <w:r w:rsidRPr="0075574F">
        <w:rPr>
          <w:rFonts w:ascii="Arial" w:hAnsi="Arial" w:cs="Arial"/>
          <w:i/>
          <w:iCs/>
        </w:rPr>
        <w:t>How the Body Regulates Blood Glucose</w:t>
      </w:r>
      <w:r w:rsidRPr="0075574F">
        <w:rPr>
          <w:rFonts w:ascii="Arial" w:hAnsi="Arial" w:cs="Arial"/>
        </w:rPr>
        <w:t>. Available at: https://scienceinsights.org/how-the-body-regulates-blood-glucose/ (Accessed: 1 October 2026).</w:t>
      </w:r>
    </w:p>
    <w:p w14:paraId="347199FA"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Diabetes UK (n.d.) </w:t>
      </w:r>
      <w:r w:rsidRPr="0075574F">
        <w:rPr>
          <w:rFonts w:ascii="Arial" w:hAnsi="Arial" w:cs="Arial"/>
          <w:i/>
          <w:iCs/>
        </w:rPr>
        <w:t>What is HbA1c? | Blood Test | Target Levels</w:t>
      </w:r>
      <w:r w:rsidRPr="0075574F">
        <w:rPr>
          <w:rFonts w:ascii="Arial" w:hAnsi="Arial" w:cs="Arial"/>
        </w:rPr>
        <w:t>. Available at: https://www.diabetes.org.uk/about-diabetes/looking-after-diabetes/hba1c (Accessed: 1 October 2026).</w:t>
      </w:r>
    </w:p>
    <w:p w14:paraId="052CEB35" w14:textId="77777777" w:rsidR="00AD16B2" w:rsidRPr="0075574F" w:rsidRDefault="00AD16B2" w:rsidP="00AD16B2">
      <w:pPr>
        <w:pStyle w:val="ListParagraph"/>
        <w:numPr>
          <w:ilvl w:val="0"/>
          <w:numId w:val="2"/>
        </w:numPr>
        <w:rPr>
          <w:rFonts w:ascii="Arial" w:hAnsi="Arial" w:cs="Arial"/>
        </w:rPr>
      </w:pPr>
      <w:r w:rsidRPr="0075574F">
        <w:rPr>
          <w:rFonts w:ascii="Arial" w:hAnsi="Arial" w:cs="Arial"/>
        </w:rPr>
        <w:t xml:space="preserve">Health Centre (n.d.) </w:t>
      </w:r>
      <w:r w:rsidRPr="0075574F">
        <w:rPr>
          <w:rFonts w:ascii="Arial" w:hAnsi="Arial" w:cs="Arial"/>
          <w:i/>
          <w:iCs/>
        </w:rPr>
        <w:t>Diabetes &amp; Diabetic Nurse</w:t>
      </w:r>
      <w:r w:rsidRPr="0075574F">
        <w:rPr>
          <w:rFonts w:ascii="Arial" w:hAnsi="Arial" w:cs="Arial"/>
        </w:rPr>
        <w:t>. Available at: https://www.healthcentre.org.uk/diabetes/a-z-diabetic-nurse.html (Accessed: 1 October 2026).</w:t>
      </w:r>
    </w:p>
    <w:p w14:paraId="27480C80" w14:textId="77777777" w:rsidR="00AD16B2" w:rsidRPr="0075574F" w:rsidRDefault="00AD16B2" w:rsidP="00AD16B2">
      <w:pPr>
        <w:pStyle w:val="ListParagraph"/>
        <w:numPr>
          <w:ilvl w:val="0"/>
          <w:numId w:val="2"/>
        </w:numPr>
        <w:spacing w:after="0" w:line="300" w:lineRule="atLeast"/>
        <w:rPr>
          <w:rFonts w:ascii="Arial" w:eastAsia="Times New Roman" w:hAnsi="Arial" w:cs="Arial"/>
          <w:kern w:val="0"/>
          <w14:ligatures w14:val="none"/>
        </w:rPr>
      </w:pPr>
      <w:r w:rsidRPr="0075574F">
        <w:rPr>
          <w:rFonts w:ascii="Arial" w:eastAsia="Times New Roman" w:hAnsi="Arial" w:cs="Arial"/>
          <w:kern w:val="0"/>
          <w14:ligatures w14:val="none"/>
        </w:rPr>
        <w:t xml:space="preserve">BMJ Best Practice (n.d.) </w:t>
      </w:r>
      <w:r w:rsidRPr="0075574F">
        <w:rPr>
          <w:rFonts w:ascii="Arial" w:eastAsia="Times New Roman" w:hAnsi="Arial" w:cs="Arial"/>
          <w:i/>
          <w:iCs/>
          <w:kern w:val="0"/>
          <w14:ligatures w14:val="none"/>
        </w:rPr>
        <w:t>Type 2 diabetes in adults - Monitoring</w:t>
      </w:r>
      <w:r w:rsidRPr="0075574F">
        <w:rPr>
          <w:rFonts w:ascii="Arial" w:eastAsia="Times New Roman" w:hAnsi="Arial" w:cs="Arial"/>
          <w:kern w:val="0"/>
          <w14:ligatures w14:val="none"/>
        </w:rPr>
        <w:t>. Available at: https://bestpractice.bmj.com/topics/en-gb/24/monitoring (Accessed: 1 October 2026).</w:t>
      </w:r>
    </w:p>
    <w:p w14:paraId="12143F7A" w14:textId="77777777" w:rsidR="00AD16B2" w:rsidRPr="0075574F" w:rsidRDefault="00AD16B2" w:rsidP="00AD16B2">
      <w:pPr>
        <w:pStyle w:val="ListParagraph"/>
        <w:numPr>
          <w:ilvl w:val="0"/>
          <w:numId w:val="2"/>
        </w:numPr>
        <w:spacing w:after="0" w:line="300" w:lineRule="atLeast"/>
        <w:rPr>
          <w:rFonts w:ascii="Arial" w:eastAsia="Times New Roman" w:hAnsi="Arial" w:cs="Arial"/>
          <w:kern w:val="0"/>
          <w14:ligatures w14:val="none"/>
        </w:rPr>
      </w:pPr>
      <w:r w:rsidRPr="0075574F">
        <w:rPr>
          <w:rFonts w:ascii="Arial" w:eastAsia="Times New Roman" w:hAnsi="Arial" w:cs="Arial"/>
          <w:kern w:val="0"/>
          <w14:ligatures w14:val="none"/>
        </w:rPr>
        <w:t xml:space="preserve">Mayo Clinic (n.d.) </w:t>
      </w:r>
      <w:r w:rsidRPr="0075574F">
        <w:rPr>
          <w:rFonts w:ascii="Arial" w:eastAsia="Times New Roman" w:hAnsi="Arial" w:cs="Arial"/>
          <w:i/>
          <w:iCs/>
          <w:kern w:val="0"/>
          <w14:ligatures w14:val="none"/>
        </w:rPr>
        <w:t>Type 2 diabetes - Symptoms and causes</w:t>
      </w:r>
      <w:r w:rsidRPr="0075574F">
        <w:rPr>
          <w:rFonts w:ascii="Arial" w:eastAsia="Times New Roman" w:hAnsi="Arial" w:cs="Arial"/>
          <w:kern w:val="0"/>
          <w14:ligatures w14:val="none"/>
        </w:rPr>
        <w:t>. Available at: https://www.mayoclinic.org/diseases-conditions/type-2-diabetes/symptoms-causes/syc-20351193 (Accessed: 1 October 2026).</w:t>
      </w:r>
    </w:p>
    <w:p w14:paraId="2DD3EEE8" w14:textId="77777777" w:rsidR="00AD16B2" w:rsidRPr="0075574F" w:rsidRDefault="00AD16B2" w:rsidP="00AD16B2">
      <w:pPr>
        <w:pStyle w:val="ListParagraph"/>
        <w:rPr>
          <w:rFonts w:ascii="Arial" w:hAnsi="Arial" w:cs="Arial"/>
        </w:rPr>
      </w:pPr>
    </w:p>
    <w:p w14:paraId="36810DFA" w14:textId="77777777" w:rsidR="00AD16B2" w:rsidRPr="0075574F" w:rsidRDefault="00AD16B2" w:rsidP="00AD16B2">
      <w:pPr>
        <w:rPr>
          <w:rFonts w:ascii="Arial" w:hAnsi="Arial" w:cs="Arial"/>
        </w:rPr>
      </w:pPr>
    </w:p>
    <w:p w14:paraId="147B7E5B" w14:textId="77777777" w:rsidR="00AD16B2" w:rsidRPr="0075574F" w:rsidRDefault="00AD16B2" w:rsidP="00AD16B2">
      <w:pPr>
        <w:rPr>
          <w:rFonts w:ascii="Arial" w:hAnsi="Arial" w:cs="Arial"/>
        </w:rPr>
      </w:pPr>
    </w:p>
    <w:sectPr w:rsidR="00AD16B2" w:rsidRPr="0075574F" w:rsidSect="00D355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DDAAD" w14:textId="77777777" w:rsidR="00FF212C" w:rsidRDefault="00FF212C" w:rsidP="0075574F">
      <w:pPr>
        <w:spacing w:after="0" w:line="240" w:lineRule="auto"/>
      </w:pPr>
      <w:r>
        <w:separator/>
      </w:r>
    </w:p>
  </w:endnote>
  <w:endnote w:type="continuationSeparator" w:id="0">
    <w:p w14:paraId="0D720623" w14:textId="77777777" w:rsidR="00FF212C" w:rsidRDefault="00FF212C" w:rsidP="00755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C8F79" w14:textId="77777777" w:rsidR="00FF212C" w:rsidRDefault="00FF212C" w:rsidP="0075574F">
      <w:pPr>
        <w:spacing w:after="0" w:line="240" w:lineRule="auto"/>
      </w:pPr>
      <w:r>
        <w:separator/>
      </w:r>
    </w:p>
  </w:footnote>
  <w:footnote w:type="continuationSeparator" w:id="0">
    <w:p w14:paraId="1328CC56" w14:textId="77777777" w:rsidR="00FF212C" w:rsidRDefault="00FF212C" w:rsidP="00755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86332"/>
    <w:multiLevelType w:val="hybridMultilevel"/>
    <w:tmpl w:val="A34E82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7142C0"/>
    <w:multiLevelType w:val="multilevel"/>
    <w:tmpl w:val="1C0C5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8604485">
    <w:abstractNumId w:val="1"/>
  </w:num>
  <w:num w:numId="2" w16cid:durableId="691608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27"/>
    <w:rsid w:val="0000441A"/>
    <w:rsid w:val="0002215B"/>
    <w:rsid w:val="00041B29"/>
    <w:rsid w:val="00051324"/>
    <w:rsid w:val="0006249C"/>
    <w:rsid w:val="000D15AB"/>
    <w:rsid w:val="000E7870"/>
    <w:rsid w:val="000F3D32"/>
    <w:rsid w:val="00126CD2"/>
    <w:rsid w:val="0014587B"/>
    <w:rsid w:val="00161C39"/>
    <w:rsid w:val="00176B10"/>
    <w:rsid w:val="00194F73"/>
    <w:rsid w:val="002050B9"/>
    <w:rsid w:val="00244111"/>
    <w:rsid w:val="00283817"/>
    <w:rsid w:val="002F4672"/>
    <w:rsid w:val="003030F2"/>
    <w:rsid w:val="00347898"/>
    <w:rsid w:val="00350F39"/>
    <w:rsid w:val="0044183C"/>
    <w:rsid w:val="004554F1"/>
    <w:rsid w:val="004920D8"/>
    <w:rsid w:val="00571843"/>
    <w:rsid w:val="00646EE8"/>
    <w:rsid w:val="0064709C"/>
    <w:rsid w:val="006A3B03"/>
    <w:rsid w:val="0075574F"/>
    <w:rsid w:val="00783232"/>
    <w:rsid w:val="007F3881"/>
    <w:rsid w:val="0087003B"/>
    <w:rsid w:val="0091416F"/>
    <w:rsid w:val="00921D72"/>
    <w:rsid w:val="00952C82"/>
    <w:rsid w:val="009639B0"/>
    <w:rsid w:val="009A66F9"/>
    <w:rsid w:val="009D1D66"/>
    <w:rsid w:val="009E7C78"/>
    <w:rsid w:val="00A1002D"/>
    <w:rsid w:val="00A27D59"/>
    <w:rsid w:val="00A80DDB"/>
    <w:rsid w:val="00AD16B2"/>
    <w:rsid w:val="00B00C62"/>
    <w:rsid w:val="00B023EB"/>
    <w:rsid w:val="00B3519B"/>
    <w:rsid w:val="00BA41E5"/>
    <w:rsid w:val="00BC00BE"/>
    <w:rsid w:val="00BC10F6"/>
    <w:rsid w:val="00BE6337"/>
    <w:rsid w:val="00C56563"/>
    <w:rsid w:val="00C66C57"/>
    <w:rsid w:val="00D26950"/>
    <w:rsid w:val="00D35527"/>
    <w:rsid w:val="00D71B41"/>
    <w:rsid w:val="00DB00D3"/>
    <w:rsid w:val="00DF7DFE"/>
    <w:rsid w:val="00E669EE"/>
    <w:rsid w:val="00E72504"/>
    <w:rsid w:val="00F31A23"/>
    <w:rsid w:val="00F44123"/>
    <w:rsid w:val="00F4721B"/>
    <w:rsid w:val="00FB4E3A"/>
    <w:rsid w:val="00FF2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9169F"/>
  <w15:chartTrackingRefBased/>
  <w15:docId w15:val="{A7350DFF-EA8A-4422-9DC6-024686052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527"/>
  </w:style>
  <w:style w:type="paragraph" w:styleId="Heading1">
    <w:name w:val="heading 1"/>
    <w:basedOn w:val="Normal"/>
    <w:next w:val="Normal"/>
    <w:link w:val="Heading1Char"/>
    <w:uiPriority w:val="9"/>
    <w:qFormat/>
    <w:rsid w:val="00D35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5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5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5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5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5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5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55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5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5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5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5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5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5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527"/>
    <w:rPr>
      <w:rFonts w:eastAsiaTheme="majorEastAsia" w:cstheme="majorBidi"/>
      <w:color w:val="272727" w:themeColor="text1" w:themeTint="D8"/>
    </w:rPr>
  </w:style>
  <w:style w:type="paragraph" w:styleId="Title">
    <w:name w:val="Title"/>
    <w:basedOn w:val="Normal"/>
    <w:next w:val="Normal"/>
    <w:link w:val="TitleChar"/>
    <w:uiPriority w:val="10"/>
    <w:qFormat/>
    <w:rsid w:val="00D355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5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5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5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527"/>
    <w:pPr>
      <w:spacing w:before="160"/>
      <w:jc w:val="center"/>
    </w:pPr>
    <w:rPr>
      <w:i/>
      <w:iCs/>
      <w:color w:val="404040" w:themeColor="text1" w:themeTint="BF"/>
    </w:rPr>
  </w:style>
  <w:style w:type="character" w:customStyle="1" w:styleId="QuoteChar">
    <w:name w:val="Quote Char"/>
    <w:basedOn w:val="DefaultParagraphFont"/>
    <w:link w:val="Quote"/>
    <w:uiPriority w:val="29"/>
    <w:rsid w:val="00D35527"/>
    <w:rPr>
      <w:i/>
      <w:iCs/>
      <w:color w:val="404040" w:themeColor="text1" w:themeTint="BF"/>
    </w:rPr>
  </w:style>
  <w:style w:type="paragraph" w:styleId="ListParagraph">
    <w:name w:val="List Paragraph"/>
    <w:basedOn w:val="Normal"/>
    <w:uiPriority w:val="34"/>
    <w:qFormat/>
    <w:rsid w:val="00D35527"/>
    <w:pPr>
      <w:ind w:left="720"/>
      <w:contextualSpacing/>
    </w:pPr>
  </w:style>
  <w:style w:type="character" w:styleId="IntenseEmphasis">
    <w:name w:val="Intense Emphasis"/>
    <w:basedOn w:val="DefaultParagraphFont"/>
    <w:uiPriority w:val="21"/>
    <w:qFormat/>
    <w:rsid w:val="00D35527"/>
    <w:rPr>
      <w:i/>
      <w:iCs/>
      <w:color w:val="0F4761" w:themeColor="accent1" w:themeShade="BF"/>
    </w:rPr>
  </w:style>
  <w:style w:type="paragraph" w:styleId="IntenseQuote">
    <w:name w:val="Intense Quote"/>
    <w:basedOn w:val="Normal"/>
    <w:next w:val="Normal"/>
    <w:link w:val="IntenseQuoteChar"/>
    <w:uiPriority w:val="30"/>
    <w:qFormat/>
    <w:rsid w:val="00D35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527"/>
    <w:rPr>
      <w:i/>
      <w:iCs/>
      <w:color w:val="0F4761" w:themeColor="accent1" w:themeShade="BF"/>
    </w:rPr>
  </w:style>
  <w:style w:type="character" w:styleId="IntenseReference">
    <w:name w:val="Intense Reference"/>
    <w:basedOn w:val="DefaultParagraphFont"/>
    <w:uiPriority w:val="32"/>
    <w:qFormat/>
    <w:rsid w:val="00D35527"/>
    <w:rPr>
      <w:b/>
      <w:bCs/>
      <w:smallCaps/>
      <w:color w:val="0F4761" w:themeColor="accent1" w:themeShade="BF"/>
      <w:spacing w:val="5"/>
    </w:rPr>
  </w:style>
  <w:style w:type="character" w:styleId="Hyperlink">
    <w:name w:val="Hyperlink"/>
    <w:basedOn w:val="DefaultParagraphFont"/>
    <w:uiPriority w:val="99"/>
    <w:unhideWhenUsed/>
    <w:rsid w:val="00B023EB"/>
    <w:rPr>
      <w:color w:val="467886" w:themeColor="hyperlink"/>
      <w:u w:val="single"/>
    </w:rPr>
  </w:style>
  <w:style w:type="character" w:styleId="UnresolvedMention">
    <w:name w:val="Unresolved Mention"/>
    <w:basedOn w:val="DefaultParagraphFont"/>
    <w:uiPriority w:val="99"/>
    <w:semiHidden/>
    <w:unhideWhenUsed/>
    <w:rsid w:val="00B023EB"/>
    <w:rPr>
      <w:color w:val="605E5C"/>
      <w:shd w:val="clear" w:color="auto" w:fill="E1DFDD"/>
    </w:rPr>
  </w:style>
  <w:style w:type="paragraph" w:styleId="Header">
    <w:name w:val="header"/>
    <w:basedOn w:val="Normal"/>
    <w:link w:val="HeaderChar"/>
    <w:uiPriority w:val="99"/>
    <w:unhideWhenUsed/>
    <w:rsid w:val="007557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74F"/>
  </w:style>
  <w:style w:type="paragraph" w:styleId="Footer">
    <w:name w:val="footer"/>
    <w:basedOn w:val="Normal"/>
    <w:link w:val="FooterChar"/>
    <w:uiPriority w:val="99"/>
    <w:unhideWhenUsed/>
    <w:rsid w:val="007557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nasar</dc:creator>
  <cp:keywords/>
  <dc:description/>
  <cp:lastModifiedBy>ishrat nasar</cp:lastModifiedBy>
  <cp:revision>2</cp:revision>
  <dcterms:created xsi:type="dcterms:W3CDTF">2026-10-23T06:14:00Z</dcterms:created>
  <dcterms:modified xsi:type="dcterms:W3CDTF">2026-10-23T06:14:00Z</dcterms:modified>
</cp:coreProperties>
</file>