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F0EA29" w14:textId="77777777" w:rsidR="00AA73EA" w:rsidRPr="00AA73EA" w:rsidRDefault="00AA73EA" w:rsidP="00AA73EA">
      <w:pPr>
        <w:spacing w:after="100" w:afterAutospacing="1" w:line="312" w:lineRule="atLeast"/>
        <w:outlineLvl w:val="0"/>
        <w:rPr>
          <w:rFonts w:ascii="Open Sans" w:eastAsia="Times New Roman" w:hAnsi="Open Sans" w:cs="Open Sans"/>
          <w:kern w:val="36"/>
          <w:sz w:val="48"/>
          <w:szCs w:val="48"/>
          <w:lang w:eastAsia="en-GB"/>
        </w:rPr>
      </w:pPr>
      <w:r w:rsidRPr="00AA73EA">
        <w:rPr>
          <w:rFonts w:ascii="Open Sans" w:eastAsia="Times New Roman" w:hAnsi="Open Sans" w:cs="Open Sans"/>
          <w:kern w:val="36"/>
          <w:sz w:val="48"/>
          <w:szCs w:val="48"/>
          <w:lang w:eastAsia="en-GB"/>
        </w:rPr>
        <w:t>6 Tips for Writing Short Film Scripts That Connect</w:t>
      </w:r>
    </w:p>
    <w:p w14:paraId="2D540648" w14:textId="77777777" w:rsidR="00AA73EA" w:rsidRPr="00AA73EA" w:rsidRDefault="00AA73EA" w:rsidP="00AA73EA">
      <w:pPr>
        <w:spacing w:after="100" w:afterAutospacing="1"/>
        <w:rPr>
          <w:rFonts w:ascii="Open Sans" w:eastAsia="Times New Roman" w:hAnsi="Open Sans" w:cs="Open Sans"/>
          <w:color w:val="212529"/>
          <w:lang w:eastAsia="en-GB"/>
        </w:rPr>
      </w:pPr>
      <w:r w:rsidRPr="00AA73EA">
        <w:rPr>
          <w:rFonts w:ascii="Open Sans" w:eastAsia="Times New Roman" w:hAnsi="Open Sans" w:cs="Open Sans"/>
          <w:color w:val="212529"/>
          <w:lang w:eastAsia="en-GB"/>
        </w:rPr>
        <w:t>Posted on: August 26, 2020</w:t>
      </w:r>
    </w:p>
    <w:p w14:paraId="0B81B467" w14:textId="77777777" w:rsidR="00AA73EA" w:rsidRPr="00AA73EA" w:rsidRDefault="00AA73EA" w:rsidP="00AA73EA">
      <w:pPr>
        <w:spacing w:after="100" w:afterAutospacing="1"/>
        <w:rPr>
          <w:rFonts w:ascii="Open Sans" w:eastAsia="Times New Roman" w:hAnsi="Open Sans" w:cs="Open Sans"/>
          <w:color w:val="212529"/>
          <w:lang w:eastAsia="en-GB"/>
        </w:rPr>
      </w:pPr>
      <w:r w:rsidRPr="00AA73EA">
        <w:rPr>
          <w:rFonts w:ascii="Open Sans" w:eastAsia="Times New Roman" w:hAnsi="Open Sans" w:cs="Open Sans"/>
          <w:b/>
          <w:bCs/>
          <w:color w:val="212529"/>
          <w:lang w:eastAsia="en-GB"/>
        </w:rPr>
        <w:t>By Claudia Hunter Johnson, award-winning writer, screenwriter, documentary filmmaker and author of </w:t>
      </w:r>
      <w:hyperlink r:id="rId5" w:tgtFrame="_blank" w:history="1">
        <w:r w:rsidRPr="00AA73EA">
          <w:rPr>
            <w:rFonts w:ascii="Open Sans" w:eastAsia="Times New Roman" w:hAnsi="Open Sans" w:cs="Open Sans"/>
            <w:b/>
            <w:bCs/>
            <w:color w:val="10147F"/>
            <w:u w:val="single"/>
            <w:lang w:eastAsia="en-GB"/>
          </w:rPr>
          <w:t>Crafting Short Screenplays That Connect 5e</w:t>
        </w:r>
      </w:hyperlink>
      <w:r w:rsidRPr="00AA73EA">
        <w:rPr>
          <w:rFonts w:ascii="Open Sans" w:eastAsia="Times New Roman" w:hAnsi="Open Sans" w:cs="Open Sans"/>
          <w:b/>
          <w:bCs/>
          <w:color w:val="212529"/>
          <w:lang w:eastAsia="en-GB"/>
        </w:rPr>
        <w:t>.</w:t>
      </w:r>
    </w:p>
    <w:p w14:paraId="09F28865" w14:textId="77777777" w:rsidR="00AA73EA" w:rsidRPr="00AA73EA" w:rsidRDefault="00AA73EA" w:rsidP="00AA73EA">
      <w:pPr>
        <w:spacing w:after="100" w:afterAutospacing="1"/>
        <w:rPr>
          <w:rFonts w:ascii="Open Sans" w:eastAsia="Times New Roman" w:hAnsi="Open Sans" w:cs="Open Sans"/>
          <w:color w:val="212529"/>
          <w:lang w:eastAsia="en-GB"/>
        </w:rPr>
      </w:pPr>
      <w:r w:rsidRPr="00AA73EA">
        <w:rPr>
          <w:rFonts w:ascii="Open Sans" w:eastAsia="Times New Roman" w:hAnsi="Open Sans" w:cs="Open Sans"/>
          <w:color w:val="212529"/>
          <w:lang w:eastAsia="en-GB"/>
        </w:rPr>
        <w:t>There has never been a better time to learn the craft of writing short film scripts. Interest in and access to creating and viewing short films and episodes of series has exploded worldwide, for both TV and the Web. A great short film can also open doors for you in the film industry, which </w:t>
      </w:r>
      <w:hyperlink r:id="rId6" w:tgtFrame="_blank" w:history="1">
        <w:r w:rsidRPr="00AA73EA">
          <w:rPr>
            <w:rFonts w:ascii="Open Sans" w:eastAsia="Times New Roman" w:hAnsi="Open Sans" w:cs="Open Sans"/>
            <w:color w:val="10147F"/>
            <w:u w:val="single"/>
            <w:lang w:eastAsia="en-GB"/>
          </w:rPr>
          <w:t>Barry Jenkins</w:t>
        </w:r>
      </w:hyperlink>
      <w:r w:rsidRPr="00AA73EA">
        <w:rPr>
          <w:rFonts w:ascii="Open Sans" w:eastAsia="Times New Roman" w:hAnsi="Open Sans" w:cs="Open Sans"/>
          <w:color w:val="212529"/>
          <w:lang w:eastAsia="en-GB"/>
        </w:rPr>
        <w:t> discovered with his luminous short film script, </w:t>
      </w:r>
      <w:r w:rsidRPr="00AA73EA">
        <w:rPr>
          <w:rFonts w:ascii="Open Sans" w:eastAsia="Times New Roman" w:hAnsi="Open Sans" w:cs="Open Sans"/>
          <w:i/>
          <w:iCs/>
          <w:color w:val="212529"/>
          <w:lang w:eastAsia="en-GB"/>
        </w:rPr>
        <w:t>My Josephine</w:t>
      </w:r>
      <w:r w:rsidRPr="00AA73EA">
        <w:rPr>
          <w:rFonts w:ascii="Open Sans" w:eastAsia="Times New Roman" w:hAnsi="Open Sans" w:cs="Open Sans"/>
          <w:color w:val="212529"/>
          <w:lang w:eastAsia="en-GB"/>
        </w:rPr>
        <w:t>, written in my screenwriting class at Florida State University.</w:t>
      </w:r>
    </w:p>
    <w:p w14:paraId="38674E47" w14:textId="77777777" w:rsidR="00AA73EA" w:rsidRPr="00AA73EA" w:rsidRDefault="00AA73EA" w:rsidP="00AA73EA">
      <w:pPr>
        <w:spacing w:after="100" w:afterAutospacing="1"/>
        <w:rPr>
          <w:rFonts w:ascii="Open Sans" w:eastAsia="Times New Roman" w:hAnsi="Open Sans" w:cs="Open Sans"/>
          <w:color w:val="212529"/>
          <w:lang w:eastAsia="en-GB"/>
        </w:rPr>
      </w:pPr>
      <w:r w:rsidRPr="00AA73EA">
        <w:rPr>
          <w:rFonts w:ascii="Open Sans" w:eastAsia="Times New Roman" w:hAnsi="Open Sans" w:cs="Open Sans"/>
          <w:color w:val="212529"/>
          <w:lang w:eastAsia="en-GB"/>
        </w:rPr>
        <w:t>But writing a successful short screenplay isn’t easy. It requires the craft and concentration of a medieval artist carving scenes in a walnut. So here are six tips for crafting a short screenplay that connects, based on my long experience as a writer and as a screenwriting teacher at the FSU Film School and USC’s School of Cinematic Arts.</w:t>
      </w:r>
    </w:p>
    <w:p w14:paraId="2E020A21" w14:textId="77777777" w:rsidR="00AA73EA" w:rsidRPr="00AA73EA" w:rsidRDefault="00AA73EA" w:rsidP="00AA73EA">
      <w:pPr>
        <w:spacing w:after="100" w:afterAutospacing="1" w:line="288" w:lineRule="atLeast"/>
        <w:outlineLvl w:val="1"/>
        <w:rPr>
          <w:rFonts w:ascii="Open Sans" w:eastAsia="Times New Roman" w:hAnsi="Open Sans" w:cs="Open Sans"/>
          <w:b/>
          <w:bCs/>
          <w:color w:val="212529"/>
          <w:sz w:val="34"/>
          <w:szCs w:val="34"/>
          <w:lang w:eastAsia="en-GB"/>
        </w:rPr>
      </w:pPr>
      <w:r w:rsidRPr="00AA73EA">
        <w:rPr>
          <w:rFonts w:ascii="Open Sans" w:eastAsia="Times New Roman" w:hAnsi="Open Sans" w:cs="Open Sans"/>
          <w:b/>
          <w:bCs/>
          <w:color w:val="212529"/>
          <w:sz w:val="34"/>
          <w:szCs w:val="34"/>
          <w:lang w:eastAsia="en-GB"/>
        </w:rPr>
        <w:t> 1. Find a small, specific, significant idea you can tell well in a short script</w:t>
      </w:r>
    </w:p>
    <w:p w14:paraId="1F4B6609" w14:textId="77777777" w:rsidR="00AA73EA" w:rsidRPr="00AA73EA" w:rsidRDefault="00AA73EA" w:rsidP="00AA73EA">
      <w:pPr>
        <w:spacing w:after="100" w:afterAutospacing="1"/>
        <w:rPr>
          <w:rFonts w:ascii="Open Sans" w:eastAsia="Times New Roman" w:hAnsi="Open Sans" w:cs="Open Sans"/>
          <w:color w:val="212529"/>
          <w:lang w:eastAsia="en-GB"/>
        </w:rPr>
      </w:pPr>
      <w:r w:rsidRPr="00AA73EA">
        <w:rPr>
          <w:rFonts w:ascii="Open Sans" w:eastAsia="Times New Roman" w:hAnsi="Open Sans" w:cs="Open Sans"/>
          <w:color w:val="212529"/>
          <w:lang w:eastAsia="en-GB"/>
        </w:rPr>
        <w:t>This is always, always, the number one problem for my screenwriting students. They come in with big story ideas, often feature-length screenplay ideas, but quickly discover their idea won’t fit or work in the short form. The result is what I call “narrative cram.” The story can’t breathe. So you need an idea that is small, specific, and significant to your main character.</w:t>
      </w:r>
    </w:p>
    <w:p w14:paraId="2A963D24" w14:textId="77777777" w:rsidR="00AA73EA" w:rsidRPr="00AA73EA" w:rsidRDefault="00AA73EA" w:rsidP="00AA73EA">
      <w:pPr>
        <w:spacing w:after="100" w:afterAutospacing="1"/>
        <w:rPr>
          <w:rFonts w:ascii="Open Sans" w:eastAsia="Times New Roman" w:hAnsi="Open Sans" w:cs="Open Sans"/>
          <w:color w:val="212529"/>
          <w:lang w:eastAsia="en-GB"/>
        </w:rPr>
      </w:pPr>
      <w:r w:rsidRPr="00AA73EA">
        <w:rPr>
          <w:rFonts w:ascii="Open Sans" w:eastAsia="Times New Roman" w:hAnsi="Open Sans" w:cs="Open Sans"/>
          <w:color w:val="212529"/>
          <w:lang w:eastAsia="en-GB"/>
        </w:rPr>
        <w:t>Barry Jenkins told me that the idea for </w:t>
      </w:r>
      <w:r w:rsidRPr="00AA73EA">
        <w:rPr>
          <w:rFonts w:ascii="Open Sans" w:eastAsia="Times New Roman" w:hAnsi="Open Sans" w:cs="Open Sans"/>
          <w:i/>
          <w:iCs/>
          <w:color w:val="212529"/>
          <w:lang w:eastAsia="en-GB"/>
        </w:rPr>
        <w:t>My Josephine</w:t>
      </w:r>
      <w:r w:rsidRPr="00AA73EA">
        <w:rPr>
          <w:rFonts w:ascii="Open Sans" w:eastAsia="Times New Roman" w:hAnsi="Open Sans" w:cs="Open Sans"/>
          <w:color w:val="212529"/>
          <w:lang w:eastAsia="en-GB"/>
        </w:rPr>
        <w:t> came from “an image in my head of two people’s feet dangling over a table. I saw them working the night shift at a twenty-four-hour Laundromat, young and intimate.” But even with this small, simple, significant image as a starting point for a short screenplay, Barry struggled to find a story he could tell well in six pages. At one point he tried to include a murder in the Laundromat, resulting in, yes, narrative cram. A year later, Barry rewrote the script and “made it as simple as I was capable as a writer,” he told me. When I read his rewrite, I was so moved I only wrote three words on the script—“Lovely and subtle.” As is his beautiful film.</w:t>
      </w:r>
    </w:p>
    <w:p w14:paraId="7F2F6BA6" w14:textId="713710D8" w:rsidR="00AA73EA" w:rsidRPr="00AA73EA" w:rsidRDefault="00AA73EA" w:rsidP="00AA73EA">
      <w:pPr>
        <w:spacing w:after="100" w:afterAutospacing="1"/>
        <w:rPr>
          <w:rFonts w:ascii="Open Sans" w:eastAsia="Times New Roman" w:hAnsi="Open Sans" w:cs="Open Sans"/>
          <w:color w:val="212529"/>
          <w:lang w:eastAsia="en-GB"/>
        </w:rPr>
      </w:pPr>
      <w:r w:rsidRPr="00AA73EA">
        <w:rPr>
          <w:rFonts w:ascii="Open Sans" w:eastAsia="Times New Roman" w:hAnsi="Open Sans" w:cs="Open Sans"/>
          <w:b/>
          <w:bCs/>
          <w:color w:val="212529"/>
          <w:sz w:val="34"/>
          <w:szCs w:val="34"/>
          <w:lang w:eastAsia="en-GB"/>
        </w:rPr>
        <w:lastRenderedPageBreak/>
        <w:t>2. Craft a complex character with a small, significant want</w:t>
      </w:r>
    </w:p>
    <w:p w14:paraId="5941C666" w14:textId="77777777" w:rsidR="00AA73EA" w:rsidRPr="00AA73EA" w:rsidRDefault="00AA73EA" w:rsidP="00AA73EA">
      <w:pPr>
        <w:spacing w:after="100" w:afterAutospacing="1"/>
        <w:rPr>
          <w:rFonts w:ascii="Open Sans" w:eastAsia="Times New Roman" w:hAnsi="Open Sans" w:cs="Open Sans"/>
          <w:color w:val="212529"/>
          <w:lang w:eastAsia="en-GB"/>
        </w:rPr>
      </w:pPr>
      <w:r w:rsidRPr="00AA73EA">
        <w:rPr>
          <w:rFonts w:ascii="Open Sans" w:eastAsia="Times New Roman" w:hAnsi="Open Sans" w:cs="Open Sans"/>
          <w:color w:val="212529"/>
          <w:lang w:eastAsia="en-GB"/>
        </w:rPr>
        <w:t>Writing compelling short screenplays requires what Thornton Wilder called “shortcuts to the imagination.” And knowing what your main character wants in your story is the most important shortcut to understanding and revealing who your main character is. So give your main character a want or yearning for something that matters deeply to her or him. Then let your story flow out of your character’s efforts to achieve this want. The best stories, short or long, are about the human heart.</w:t>
      </w:r>
    </w:p>
    <w:p w14:paraId="0225D1C3" w14:textId="2DD2DA00" w:rsidR="00AA73EA" w:rsidRPr="00AA73EA" w:rsidRDefault="00AA73EA" w:rsidP="00AA73EA">
      <w:pPr>
        <w:spacing w:after="100" w:afterAutospacing="1"/>
        <w:rPr>
          <w:rFonts w:ascii="Open Sans" w:eastAsia="Times New Roman" w:hAnsi="Open Sans" w:cs="Open Sans"/>
          <w:color w:val="212529"/>
          <w:lang w:eastAsia="en-GB"/>
        </w:rPr>
      </w:pPr>
      <w:r w:rsidRPr="00AA73EA">
        <w:rPr>
          <w:rFonts w:ascii="Open Sans" w:eastAsia="Times New Roman" w:hAnsi="Open Sans" w:cs="Open Sans"/>
          <w:b/>
          <w:bCs/>
          <w:color w:val="212529"/>
          <w:sz w:val="34"/>
          <w:szCs w:val="34"/>
          <w:lang w:eastAsia="en-GB"/>
        </w:rPr>
        <w:t>3. Create a pattern of external and internal change</w:t>
      </w:r>
    </w:p>
    <w:p w14:paraId="7FECC5AE" w14:textId="77777777" w:rsidR="00AA73EA" w:rsidRPr="00AA73EA" w:rsidRDefault="00AA73EA" w:rsidP="00AA73EA">
      <w:pPr>
        <w:spacing w:after="100" w:afterAutospacing="1"/>
        <w:rPr>
          <w:rFonts w:ascii="Open Sans" w:eastAsia="Times New Roman" w:hAnsi="Open Sans" w:cs="Open Sans"/>
          <w:color w:val="212529"/>
          <w:lang w:eastAsia="en-GB"/>
        </w:rPr>
      </w:pPr>
      <w:r w:rsidRPr="00AA73EA">
        <w:rPr>
          <w:rFonts w:ascii="Open Sans" w:eastAsia="Times New Roman" w:hAnsi="Open Sans" w:cs="Open Sans"/>
          <w:color w:val="212529"/>
          <w:lang w:eastAsia="en-GB"/>
        </w:rPr>
        <w:t>It’s helpful to think of a screenplay as a pattern of significant human change that you create with specific moments of change—discoveries and decisions your main character makes that make a difference to the character and move the story forward. What your character wants and is trying to achieve in your short script is the surface action—events we see happen on screen. And how these events change the character’s inner landscape forever is the deep action—your character’s arc.</w:t>
      </w:r>
    </w:p>
    <w:p w14:paraId="3968ABFC" w14:textId="77777777" w:rsidR="00AA73EA" w:rsidRPr="00AA73EA" w:rsidRDefault="00AA73EA" w:rsidP="00AA73EA">
      <w:pPr>
        <w:spacing w:after="100" w:afterAutospacing="1"/>
        <w:rPr>
          <w:rFonts w:ascii="Open Sans" w:eastAsia="Times New Roman" w:hAnsi="Open Sans" w:cs="Open Sans"/>
          <w:color w:val="212529"/>
          <w:lang w:eastAsia="en-GB"/>
        </w:rPr>
      </w:pPr>
      <w:r w:rsidRPr="00AA73EA">
        <w:rPr>
          <w:rFonts w:ascii="Open Sans" w:eastAsia="Times New Roman" w:hAnsi="Open Sans" w:cs="Open Sans"/>
          <w:color w:val="212529"/>
          <w:lang w:eastAsia="en-GB"/>
        </w:rPr>
        <w:t>If you want to see an exquisitely crafted surface and deep action/character arc in a fifteen-page screenplay, read Chapter 17 'Killer Kart' in </w:t>
      </w:r>
      <w:hyperlink r:id="rId7" w:tgtFrame="_blank" w:history="1">
        <w:r w:rsidRPr="00AA73EA">
          <w:rPr>
            <w:rFonts w:ascii="Open Sans" w:eastAsia="Times New Roman" w:hAnsi="Open Sans" w:cs="Open Sans"/>
            <w:color w:val="10147F"/>
            <w:u w:val="single"/>
            <w:lang w:eastAsia="en-GB"/>
          </w:rPr>
          <w:t>Crafting Short Screenplays That Connect 5e</w:t>
        </w:r>
      </w:hyperlink>
      <w:r w:rsidRPr="00AA73EA">
        <w:rPr>
          <w:rFonts w:ascii="Open Sans" w:eastAsia="Times New Roman" w:hAnsi="Open Sans" w:cs="Open Sans"/>
          <w:color w:val="212529"/>
          <w:lang w:eastAsia="en-GB"/>
        </w:rPr>
        <w:t> and screen the film on the </w:t>
      </w:r>
      <w:hyperlink r:id="rId8" w:tgtFrame="_blank" w:history="1">
        <w:r w:rsidRPr="00AA73EA">
          <w:rPr>
            <w:rFonts w:ascii="Open Sans" w:eastAsia="Times New Roman" w:hAnsi="Open Sans" w:cs="Open Sans"/>
            <w:color w:val="10147F"/>
            <w:u w:val="single"/>
            <w:lang w:eastAsia="en-GB"/>
          </w:rPr>
          <w:t>book’s website</w:t>
        </w:r>
      </w:hyperlink>
      <w:r w:rsidRPr="00AA73EA">
        <w:rPr>
          <w:rFonts w:ascii="Open Sans" w:eastAsia="Times New Roman" w:hAnsi="Open Sans" w:cs="Open Sans"/>
          <w:color w:val="212529"/>
          <w:lang w:eastAsia="en-GB"/>
        </w:rPr>
        <w:t>. It’s no surprise the film is the most-screened film ever produced at the FSU Film School.</w:t>
      </w:r>
    </w:p>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AA73EA" w:rsidRPr="00AA73EA" w14:paraId="659F6DF6" w14:textId="77777777" w:rsidTr="00AA73EA">
        <w:tc>
          <w:tcPr>
            <w:tcW w:w="0" w:type="auto"/>
            <w:hideMark/>
          </w:tcPr>
          <w:tbl>
            <w:tblPr>
              <w:tblW w:w="8920" w:type="dxa"/>
              <w:tblCellMar>
                <w:left w:w="0" w:type="dxa"/>
                <w:right w:w="0" w:type="dxa"/>
              </w:tblCellMar>
              <w:tblLook w:val="04A0" w:firstRow="1" w:lastRow="0" w:firstColumn="1" w:lastColumn="0" w:noHBand="0" w:noVBand="1"/>
            </w:tblPr>
            <w:tblGrid>
              <w:gridCol w:w="8920"/>
            </w:tblGrid>
            <w:tr w:rsidR="00AA73EA" w:rsidRPr="00AA73EA" w14:paraId="4BF6C7EC" w14:textId="77777777">
              <w:tc>
                <w:tcPr>
                  <w:tcW w:w="8920" w:type="dxa"/>
                  <w:hideMark/>
                </w:tcPr>
                <w:tbl>
                  <w:tblPr>
                    <w:tblW w:w="34" w:type="pct"/>
                    <w:shd w:val="clear" w:color="auto" w:fill="007FFF"/>
                    <w:tblCellMar>
                      <w:left w:w="0" w:type="dxa"/>
                      <w:right w:w="0" w:type="dxa"/>
                    </w:tblCellMar>
                    <w:tblLook w:val="04A0" w:firstRow="1" w:lastRow="0" w:firstColumn="1" w:lastColumn="0" w:noHBand="0" w:noVBand="1"/>
                  </w:tblPr>
                  <w:tblGrid>
                    <w:gridCol w:w="61"/>
                  </w:tblGrid>
                  <w:tr w:rsidR="00AA73EA" w:rsidRPr="00AA73EA" w14:paraId="6C7139FD" w14:textId="77777777" w:rsidTr="00AA73EA">
                    <w:tc>
                      <w:tcPr>
                        <w:tcW w:w="0" w:type="auto"/>
                        <w:shd w:val="clear" w:color="auto" w:fill="007FFF"/>
                        <w:vAlign w:val="center"/>
                        <w:hideMark/>
                      </w:tcPr>
                      <w:p w14:paraId="607465C6" w14:textId="77777777" w:rsidR="00AA73EA" w:rsidRPr="00AA73EA" w:rsidRDefault="00AA73EA" w:rsidP="00AA73EA">
                        <w:pPr>
                          <w:framePr w:hSpace="45" w:wrap="around" w:vAnchor="text" w:hAnchor="text"/>
                          <w:jc w:val="center"/>
                          <w:rPr>
                            <w:rFonts w:ascii="Times New Roman" w:eastAsia="Times New Roman" w:hAnsi="Times New Roman" w:cs="Times New Roman"/>
                            <w:lang w:eastAsia="en-GB"/>
                          </w:rPr>
                        </w:pPr>
                        <w:r w:rsidRPr="00AA73EA">
                          <w:rPr>
                            <w:rFonts w:ascii="Times New Roman" w:eastAsia="Times New Roman" w:hAnsi="Times New Roman" w:cs="Times New Roman"/>
                            <w:lang w:eastAsia="en-GB"/>
                          </w:rPr>
                          <w:t> </w:t>
                        </w:r>
                      </w:p>
                    </w:tc>
                  </w:tr>
                </w:tbl>
                <w:p w14:paraId="4ECA8FAD" w14:textId="77777777" w:rsidR="00AA73EA" w:rsidRPr="00AA73EA" w:rsidRDefault="00AA73EA" w:rsidP="00AA73EA">
                  <w:pPr>
                    <w:framePr w:hSpace="45" w:wrap="around" w:vAnchor="text" w:hAnchor="text"/>
                    <w:rPr>
                      <w:rFonts w:ascii="Times New Roman" w:eastAsia="Times New Roman" w:hAnsi="Times New Roman" w:cs="Times New Roman"/>
                      <w:lang w:eastAsia="en-GB"/>
                    </w:rPr>
                  </w:pPr>
                </w:p>
              </w:tc>
            </w:tr>
          </w:tbl>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AA73EA" w:rsidRPr="00AA73EA" w14:paraId="65CA0B4E" w14:textId="77777777">
              <w:tc>
                <w:tcPr>
                  <w:tcW w:w="0" w:type="auto"/>
                  <w:hideMark/>
                </w:tcPr>
                <w:tbl>
                  <w:tblPr>
                    <w:tblW w:w="8920" w:type="dxa"/>
                    <w:tblCellMar>
                      <w:left w:w="0" w:type="dxa"/>
                      <w:right w:w="0" w:type="dxa"/>
                    </w:tblCellMar>
                    <w:tblLook w:val="04A0" w:firstRow="1" w:lastRow="0" w:firstColumn="1" w:lastColumn="0" w:noHBand="0" w:noVBand="1"/>
                  </w:tblPr>
                  <w:tblGrid>
                    <w:gridCol w:w="8920"/>
                  </w:tblGrid>
                  <w:tr w:rsidR="00AA73EA" w:rsidRPr="00AA73EA" w14:paraId="3E79B210" w14:textId="77777777">
                    <w:tc>
                      <w:tcPr>
                        <w:tcW w:w="892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920"/>
                        </w:tblGrid>
                        <w:tr w:rsidR="00AA73EA" w:rsidRPr="00AA73EA" w14:paraId="457DCC65" w14:textId="77777777">
                          <w:tc>
                            <w:tcPr>
                              <w:tcW w:w="0" w:type="auto"/>
                              <w:hideMark/>
                            </w:tcPr>
                            <w:tbl>
                              <w:tblPr>
                                <w:tblW w:w="8920" w:type="dxa"/>
                                <w:tblCellMar>
                                  <w:left w:w="0" w:type="dxa"/>
                                  <w:right w:w="0" w:type="dxa"/>
                                </w:tblCellMar>
                                <w:tblLook w:val="04A0" w:firstRow="1" w:lastRow="0" w:firstColumn="1" w:lastColumn="0" w:noHBand="0" w:noVBand="1"/>
                              </w:tblPr>
                              <w:tblGrid>
                                <w:gridCol w:w="8920"/>
                              </w:tblGrid>
                              <w:tr w:rsidR="00AA73EA" w:rsidRPr="00AA73EA" w14:paraId="33A544CF" w14:textId="77777777">
                                <w:tc>
                                  <w:tcPr>
                                    <w:tcW w:w="8920" w:type="dxa"/>
                                    <w:hideMark/>
                                  </w:tcPr>
                                  <w:p w14:paraId="62D78FA4" w14:textId="61F92FDA" w:rsidR="00AA73EA" w:rsidRPr="00AA73EA" w:rsidRDefault="00AA73EA" w:rsidP="00AA73EA">
                                    <w:pPr>
                                      <w:framePr w:hSpace="45" w:wrap="around" w:vAnchor="text" w:hAnchor="text"/>
                                      <w:spacing w:after="100" w:afterAutospacing="1"/>
                                      <w:rPr>
                                        <w:rFonts w:ascii="Times New Roman" w:eastAsia="Times New Roman" w:hAnsi="Times New Roman" w:cs="Times New Roman"/>
                                        <w:lang w:eastAsia="en-GB"/>
                                      </w:rPr>
                                    </w:pPr>
                                    <w:r w:rsidRPr="00AA73EA">
                                      <w:rPr>
                                        <w:rFonts w:ascii="Open Sans" w:eastAsia="Times New Roman" w:hAnsi="Open Sans" w:cs="Open Sans"/>
                                        <w:b/>
                                        <w:bCs/>
                                        <w:sz w:val="34"/>
                                        <w:szCs w:val="34"/>
                                        <w:lang w:eastAsia="en-GB"/>
                                      </w:rPr>
                                      <w:t>4. Start your story on page one</w:t>
                                    </w:r>
                                  </w:p>
                                  <w:p w14:paraId="02AE84E9" w14:textId="77777777" w:rsidR="00AA73EA" w:rsidRPr="00AA73EA" w:rsidRDefault="00AA73EA" w:rsidP="00AA73EA">
                                    <w:pPr>
                                      <w:framePr w:hSpace="45" w:wrap="around" w:vAnchor="text" w:hAnchor="text"/>
                                      <w:spacing w:after="100" w:afterAutospacing="1"/>
                                      <w:rPr>
                                        <w:rFonts w:ascii="Times New Roman" w:eastAsia="Times New Roman" w:hAnsi="Times New Roman" w:cs="Times New Roman"/>
                                        <w:lang w:eastAsia="en-GB"/>
                                      </w:rPr>
                                    </w:pPr>
                                    <w:r w:rsidRPr="00AA73EA">
                                      <w:rPr>
                                        <w:rFonts w:ascii="Times New Roman" w:eastAsia="Times New Roman" w:hAnsi="Times New Roman" w:cs="Times New Roman"/>
                                        <w:lang w:eastAsia="en-GB"/>
                                      </w:rPr>
                                      <w:t>It’s also helpful way to think of a screenplay as an energy system, as William Gibson so brilliantly says in </w:t>
                                    </w:r>
                                    <w:r w:rsidRPr="00AA73EA">
                                      <w:rPr>
                                        <w:rFonts w:ascii="Times New Roman" w:eastAsia="Times New Roman" w:hAnsi="Times New Roman" w:cs="Times New Roman"/>
                                        <w:i/>
                                        <w:iCs/>
                                        <w:lang w:eastAsia="en-GB"/>
                                      </w:rPr>
                                      <w:t>Shakespeare’s Game</w:t>
                                    </w:r>
                                    <w:r w:rsidRPr="00AA73EA">
                                      <w:rPr>
                                        <w:rFonts w:ascii="Times New Roman" w:eastAsia="Times New Roman" w:hAnsi="Times New Roman" w:cs="Times New Roman"/>
                                        <w:lang w:eastAsia="en-GB"/>
                                      </w:rPr>
                                      <w:t>. The energy system begins with the Inciting Incident—a significant event/discovery that unleashes the energy system—and ends at the Climax—the moment when the outcome of the story is known and the energy system comes to an end. So given the limited number of pages you have in a short script, it’s especially important to make sure your Inciting Incident occurs on page one.</w:t>
                                    </w:r>
                                  </w:p>
                                  <w:p w14:paraId="7CB5B0A3" w14:textId="31F63FB6" w:rsidR="00AA73EA" w:rsidRPr="00AA73EA" w:rsidRDefault="00AA73EA" w:rsidP="00AA73EA">
                                    <w:pPr>
                                      <w:framePr w:hSpace="45" w:wrap="around" w:vAnchor="text" w:hAnchor="text"/>
                                      <w:spacing w:after="100" w:afterAutospacing="1"/>
                                      <w:rPr>
                                        <w:rFonts w:ascii="Times New Roman" w:eastAsia="Times New Roman" w:hAnsi="Times New Roman" w:cs="Times New Roman"/>
                                        <w:lang w:eastAsia="en-GB"/>
                                      </w:rPr>
                                    </w:pPr>
                                    <w:r w:rsidRPr="00AA73EA">
                                      <w:rPr>
                                        <w:rFonts w:ascii="Open Sans" w:eastAsia="Times New Roman" w:hAnsi="Open Sans" w:cs="Open Sans"/>
                                        <w:b/>
                                        <w:bCs/>
                                        <w:sz w:val="34"/>
                                        <w:szCs w:val="34"/>
                                        <w:lang w:eastAsia="en-GB"/>
                                      </w:rPr>
                                      <w:t>5. Hit your scenes late and get out early</w:t>
                                    </w:r>
                                  </w:p>
                                  <w:p w14:paraId="61465F83" w14:textId="77777777" w:rsidR="00AA73EA" w:rsidRPr="00AA73EA" w:rsidRDefault="00AA73EA" w:rsidP="00AA73EA">
                                    <w:pPr>
                                      <w:framePr w:hSpace="45" w:wrap="around" w:vAnchor="text" w:hAnchor="text"/>
                                      <w:spacing w:after="100" w:afterAutospacing="1"/>
                                      <w:rPr>
                                        <w:rFonts w:ascii="Times New Roman" w:eastAsia="Times New Roman" w:hAnsi="Times New Roman" w:cs="Times New Roman"/>
                                        <w:lang w:eastAsia="en-GB"/>
                                      </w:rPr>
                                    </w:pPr>
                                    <w:r w:rsidRPr="00AA73EA">
                                      <w:rPr>
                                        <w:rFonts w:ascii="Times New Roman" w:eastAsia="Times New Roman" w:hAnsi="Times New Roman" w:cs="Times New Roman"/>
                                        <w:lang w:eastAsia="en-GB"/>
                                      </w:rPr>
                                      <w:t xml:space="preserve">Scenes are the “bonework of drama,” as William Gibson also so brilliantly says. So it’s helpful to think of your scenes as the time and place where a significant moment of change occurs that throws your screenplay into the next scene and moves your story forward. That is your purpose when you write a scene, to dramatize the moment (or moments) of change. That is what matters. I like to think of a scene as the oyster and the moment of change as the </w:t>
                                    </w:r>
                                    <w:r w:rsidRPr="00AA73EA">
                                      <w:rPr>
                                        <w:rFonts w:ascii="Times New Roman" w:eastAsia="Times New Roman" w:hAnsi="Times New Roman" w:cs="Times New Roman"/>
                                        <w:lang w:eastAsia="en-GB"/>
                                      </w:rPr>
                                      <w:lastRenderedPageBreak/>
                                      <w:t>pearl. Then cut into your scenes as close to the moment of change as you can and get out as soon after as possible.</w:t>
                                    </w:r>
                                  </w:p>
                                  <w:p w14:paraId="63CB1FFF" w14:textId="77777777" w:rsidR="00AA73EA" w:rsidRPr="00AA73EA" w:rsidRDefault="00AA73EA" w:rsidP="00AA73EA">
                                    <w:pPr>
                                      <w:framePr w:hSpace="45" w:wrap="around" w:vAnchor="text" w:hAnchor="text"/>
                                      <w:spacing w:after="100" w:afterAutospacing="1"/>
                                      <w:rPr>
                                        <w:rFonts w:ascii="Times New Roman" w:eastAsia="Times New Roman" w:hAnsi="Times New Roman" w:cs="Times New Roman"/>
                                        <w:lang w:eastAsia="en-GB"/>
                                      </w:rPr>
                                    </w:pPr>
                                    <w:r w:rsidRPr="00AA73EA">
                                      <w:rPr>
                                        <w:rFonts w:ascii="Times New Roman" w:eastAsia="Times New Roman" w:hAnsi="Times New Roman" w:cs="Times New Roman"/>
                                        <w:lang w:eastAsia="en-GB"/>
                                      </w:rPr>
                                      <w:t>I got this, really got this, as a young playwright when Actors Theatre of Louisville commissioned me to write a ten-minute play. And I did—in six scenes that I hit late and left early, each with a small but significant moment of change that moved the story on to the next scene. “A tender and effortless glissando sweeping gracefully from moment to wistful moment,” as The Los Angeles Times said in my all-time favorite review. And, finally . . .</w:t>
                                    </w:r>
                                  </w:p>
                                  <w:p w14:paraId="029759B3" w14:textId="7C42FC0C" w:rsidR="00AA73EA" w:rsidRPr="00AA73EA" w:rsidRDefault="00AA73EA" w:rsidP="00AA73EA">
                                    <w:pPr>
                                      <w:framePr w:hSpace="45" w:wrap="around" w:vAnchor="text" w:hAnchor="text"/>
                                      <w:spacing w:after="100" w:afterAutospacing="1"/>
                                      <w:rPr>
                                        <w:rFonts w:ascii="Times New Roman" w:eastAsia="Times New Roman" w:hAnsi="Times New Roman" w:cs="Times New Roman"/>
                                        <w:lang w:eastAsia="en-GB"/>
                                      </w:rPr>
                                    </w:pPr>
                                    <w:r w:rsidRPr="00AA73EA">
                                      <w:rPr>
                                        <w:rFonts w:ascii="Times New Roman" w:eastAsia="Times New Roman" w:hAnsi="Times New Roman" w:cs="Times New Roman"/>
                                        <w:lang w:eastAsia="en-GB"/>
                                      </w:rPr>
                                      <w:fldChar w:fldCharType="begin"/>
                                    </w:r>
                                    <w:r w:rsidR="00005CC3">
                                      <w:rPr>
                                        <w:rFonts w:ascii="Times New Roman" w:eastAsia="Times New Roman" w:hAnsi="Times New Roman" w:cs="Times New Roman"/>
                                        <w:lang w:eastAsia="en-GB"/>
                                      </w:rPr>
                                      <w:instrText xml:space="preserve"> INCLUDEPICTURE "/Users/keironself/Documents/Trinity Short Film Module 2023/ https:/tandfbis.s3-us-west-2.amazonaws.com/rt-files/Julia+Livermore/Images/Show+Don%E2%80%99t+Tell+.png" \* MERGEFORMAT </w:instrText>
                                    </w:r>
                                    <w:r w:rsidRPr="00AA73EA">
                                      <w:rPr>
                                        <w:rFonts w:ascii="Times New Roman" w:eastAsia="Times New Roman" w:hAnsi="Times New Roman" w:cs="Times New Roman"/>
                                        <w:lang w:eastAsia="en-GB"/>
                                      </w:rPr>
                                      <w:fldChar w:fldCharType="separate"/>
                                    </w:r>
                                    <w:r w:rsidRPr="00AA73EA">
                                      <w:rPr>
                                        <w:rFonts w:ascii="Times New Roman" w:eastAsia="Times New Roman" w:hAnsi="Times New Roman" w:cs="Times New Roman"/>
                                        <w:lang w:eastAsia="en-GB"/>
                                      </w:rPr>
                                      <w:fldChar w:fldCharType="end"/>
                                    </w:r>
                                  </w:p>
                                  <w:p w14:paraId="0358D643" w14:textId="77777777" w:rsidR="00AA73EA" w:rsidRPr="00AA73EA" w:rsidRDefault="00AA73EA" w:rsidP="00AA73EA">
                                    <w:pPr>
                                      <w:framePr w:hSpace="45" w:wrap="around" w:vAnchor="text" w:hAnchor="text"/>
                                      <w:spacing w:after="100" w:afterAutospacing="1" w:line="288" w:lineRule="atLeast"/>
                                      <w:outlineLvl w:val="1"/>
                                      <w:rPr>
                                        <w:rFonts w:ascii="Open Sans" w:eastAsia="Times New Roman" w:hAnsi="Open Sans" w:cs="Open Sans"/>
                                        <w:b/>
                                        <w:bCs/>
                                        <w:sz w:val="34"/>
                                        <w:szCs w:val="34"/>
                                        <w:lang w:eastAsia="en-GB"/>
                                      </w:rPr>
                                    </w:pPr>
                                    <w:r w:rsidRPr="00AA73EA">
                                      <w:rPr>
                                        <w:rFonts w:ascii="Open Sans" w:eastAsia="Times New Roman" w:hAnsi="Open Sans" w:cs="Open Sans"/>
                                        <w:b/>
                                        <w:bCs/>
                                        <w:sz w:val="34"/>
                                        <w:szCs w:val="34"/>
                                        <w:lang w:eastAsia="en-GB"/>
                                      </w:rPr>
                                      <w:t>6. Show don’t tell</w:t>
                                    </w:r>
                                  </w:p>
                                  <w:p w14:paraId="02207E98" w14:textId="77777777" w:rsidR="00AA73EA" w:rsidRPr="00AA73EA" w:rsidRDefault="00AA73EA" w:rsidP="00AA73EA">
                                    <w:pPr>
                                      <w:framePr w:hSpace="45" w:wrap="around" w:vAnchor="text" w:hAnchor="text"/>
                                      <w:spacing w:after="100" w:afterAutospacing="1"/>
                                      <w:rPr>
                                        <w:rFonts w:ascii="Times New Roman" w:eastAsia="Times New Roman" w:hAnsi="Times New Roman" w:cs="Times New Roman"/>
                                        <w:lang w:eastAsia="en-GB"/>
                                      </w:rPr>
                                    </w:pPr>
                                    <w:r w:rsidRPr="00AA73EA">
                                      <w:rPr>
                                        <w:rFonts w:ascii="Times New Roman" w:eastAsia="Times New Roman" w:hAnsi="Times New Roman" w:cs="Times New Roman"/>
                                        <w:lang w:eastAsia="en-GB"/>
                                      </w:rPr>
                                      <w:t>It’s the oldest adage in the writing world but the truest when it comes to screenwriting. Film is a visual medium, and your job as a screenwriter is to make the film happen in the mind of the reader. So as you write your short screenplay, ask yourself over and over, “How will the viewer know this?” Then find economical and evocative ways to let the viewer/reader hear or see what you want them to know. Learn to render photographable human behavior that reveals inner emotional states.</w:t>
                                    </w:r>
                                  </w:p>
                                </w:tc>
                              </w:tr>
                            </w:tbl>
                            <w:p w14:paraId="664D7B3D" w14:textId="77777777" w:rsidR="00AA73EA" w:rsidRPr="00AA73EA" w:rsidRDefault="00AA73EA" w:rsidP="00AA73EA">
                              <w:pPr>
                                <w:rPr>
                                  <w:rFonts w:ascii="Times New Roman" w:eastAsia="Times New Roman" w:hAnsi="Times New Roman" w:cs="Times New Roman"/>
                                  <w:lang w:eastAsia="en-GB"/>
                                </w:rPr>
                              </w:pPr>
                            </w:p>
                          </w:tc>
                        </w:tr>
                      </w:tbl>
                      <w:p w14:paraId="0617147D" w14:textId="77777777" w:rsidR="00AA73EA" w:rsidRPr="00AA73EA" w:rsidRDefault="00AA73EA" w:rsidP="00AA73EA">
                        <w:pPr>
                          <w:framePr w:hSpace="45" w:wrap="around" w:vAnchor="text" w:hAnchor="text"/>
                          <w:rPr>
                            <w:rFonts w:ascii="Times New Roman" w:eastAsia="Times New Roman" w:hAnsi="Times New Roman" w:cs="Times New Roman"/>
                            <w:lang w:eastAsia="en-GB"/>
                          </w:rPr>
                        </w:pPr>
                      </w:p>
                    </w:tc>
                  </w:tr>
                </w:tbl>
                <w:p w14:paraId="5DB0E18F" w14:textId="77777777" w:rsidR="00AA73EA" w:rsidRPr="00AA73EA" w:rsidRDefault="00AA73EA" w:rsidP="00AA73EA">
                  <w:pPr>
                    <w:rPr>
                      <w:rFonts w:ascii="Times New Roman" w:eastAsia="Times New Roman" w:hAnsi="Times New Roman" w:cs="Times New Roman"/>
                      <w:lang w:eastAsia="en-GB"/>
                    </w:rPr>
                  </w:pPr>
                </w:p>
              </w:tc>
            </w:tr>
          </w:tbl>
          <w:p w14:paraId="13209FCE" w14:textId="77777777" w:rsidR="00AA73EA" w:rsidRPr="00AA73EA" w:rsidRDefault="00AA73EA" w:rsidP="00AA73EA">
            <w:pPr>
              <w:rPr>
                <w:rFonts w:ascii="Open Sans" w:eastAsia="Times New Roman" w:hAnsi="Open Sans" w:cs="Open Sans"/>
                <w:color w:val="212529"/>
                <w:lang w:eastAsia="en-GB"/>
              </w:rPr>
            </w:pPr>
          </w:p>
        </w:tc>
      </w:tr>
    </w:tbl>
    <w:p w14:paraId="332D0A63" w14:textId="4A3F1895" w:rsidR="00A50F1D" w:rsidRDefault="00A50F1D"/>
    <w:p w14:paraId="719EF121" w14:textId="48C7079A" w:rsidR="00C03A82" w:rsidRDefault="00C03A82"/>
    <w:p w14:paraId="600399CE" w14:textId="77777777" w:rsidR="00C03A82" w:rsidRDefault="00C03A82" w:rsidP="00C03A82">
      <w:pPr>
        <w:pStyle w:val="Heading1"/>
        <w:spacing w:before="0" w:beforeAutospacing="0" w:after="0" w:afterAutospacing="0" w:line="312" w:lineRule="atLeast"/>
        <w:rPr>
          <w:rFonts w:ascii="inherit" w:hAnsi="inherit"/>
          <w:b w:val="0"/>
          <w:bCs w:val="0"/>
          <w:sz w:val="60"/>
          <w:szCs w:val="60"/>
        </w:rPr>
      </w:pPr>
    </w:p>
    <w:p w14:paraId="2A994694" w14:textId="77777777" w:rsidR="00C03A82" w:rsidRDefault="00C03A82" w:rsidP="00C03A82">
      <w:pPr>
        <w:pStyle w:val="Heading1"/>
        <w:spacing w:before="0" w:beforeAutospacing="0" w:after="0" w:afterAutospacing="0" w:line="312" w:lineRule="atLeast"/>
        <w:rPr>
          <w:rFonts w:ascii="inherit" w:hAnsi="inherit"/>
          <w:b w:val="0"/>
          <w:bCs w:val="0"/>
          <w:sz w:val="60"/>
          <w:szCs w:val="60"/>
        </w:rPr>
      </w:pPr>
    </w:p>
    <w:p w14:paraId="7E71F28A" w14:textId="77777777" w:rsidR="00C03A82" w:rsidRDefault="00C03A82" w:rsidP="00C03A82">
      <w:pPr>
        <w:pStyle w:val="Heading1"/>
        <w:spacing w:before="0" w:beforeAutospacing="0" w:after="0" w:afterAutospacing="0" w:line="312" w:lineRule="atLeast"/>
        <w:rPr>
          <w:rFonts w:ascii="inherit" w:hAnsi="inherit"/>
          <w:b w:val="0"/>
          <w:bCs w:val="0"/>
          <w:sz w:val="60"/>
          <w:szCs w:val="60"/>
        </w:rPr>
      </w:pPr>
    </w:p>
    <w:p w14:paraId="6909270E" w14:textId="77777777" w:rsidR="00C03A82" w:rsidRDefault="00C03A82" w:rsidP="00C03A82">
      <w:pPr>
        <w:pStyle w:val="Heading1"/>
        <w:spacing w:before="0" w:beforeAutospacing="0" w:after="0" w:afterAutospacing="0" w:line="312" w:lineRule="atLeast"/>
        <w:rPr>
          <w:rFonts w:ascii="inherit" w:hAnsi="inherit"/>
          <w:b w:val="0"/>
          <w:bCs w:val="0"/>
          <w:sz w:val="60"/>
          <w:szCs w:val="60"/>
        </w:rPr>
      </w:pPr>
    </w:p>
    <w:p w14:paraId="7FF4202C" w14:textId="77777777" w:rsidR="00C03A82" w:rsidRDefault="00C03A82" w:rsidP="00C03A82">
      <w:pPr>
        <w:pStyle w:val="Heading1"/>
        <w:spacing w:before="0" w:beforeAutospacing="0" w:after="0" w:afterAutospacing="0" w:line="312" w:lineRule="atLeast"/>
        <w:rPr>
          <w:rFonts w:ascii="inherit" w:hAnsi="inherit"/>
          <w:b w:val="0"/>
          <w:bCs w:val="0"/>
          <w:sz w:val="60"/>
          <w:szCs w:val="60"/>
        </w:rPr>
      </w:pPr>
    </w:p>
    <w:p w14:paraId="6C099B71" w14:textId="77777777" w:rsidR="00C03A82" w:rsidRDefault="00C03A82" w:rsidP="00C03A82">
      <w:pPr>
        <w:pStyle w:val="Heading1"/>
        <w:spacing w:before="0" w:beforeAutospacing="0" w:after="0" w:afterAutospacing="0" w:line="312" w:lineRule="atLeast"/>
        <w:rPr>
          <w:rFonts w:ascii="inherit" w:hAnsi="inherit"/>
          <w:b w:val="0"/>
          <w:bCs w:val="0"/>
          <w:sz w:val="60"/>
          <w:szCs w:val="60"/>
        </w:rPr>
      </w:pPr>
    </w:p>
    <w:p w14:paraId="72E09E05" w14:textId="77777777" w:rsidR="00C03A82" w:rsidRDefault="00C03A82" w:rsidP="00C03A82">
      <w:pPr>
        <w:pStyle w:val="Heading1"/>
        <w:spacing w:before="0" w:beforeAutospacing="0" w:after="0" w:afterAutospacing="0" w:line="312" w:lineRule="atLeast"/>
        <w:rPr>
          <w:rFonts w:ascii="inherit" w:hAnsi="inherit"/>
          <w:b w:val="0"/>
          <w:bCs w:val="0"/>
          <w:sz w:val="60"/>
          <w:szCs w:val="60"/>
        </w:rPr>
      </w:pPr>
    </w:p>
    <w:p w14:paraId="618E8B25" w14:textId="77777777" w:rsidR="00C03A82" w:rsidRDefault="00C03A82" w:rsidP="00C03A82">
      <w:pPr>
        <w:pStyle w:val="Heading1"/>
        <w:spacing w:before="0" w:beforeAutospacing="0" w:after="0" w:afterAutospacing="0" w:line="312" w:lineRule="atLeast"/>
        <w:rPr>
          <w:rFonts w:ascii="inherit" w:hAnsi="inherit"/>
          <w:b w:val="0"/>
          <w:bCs w:val="0"/>
          <w:sz w:val="60"/>
          <w:szCs w:val="60"/>
        </w:rPr>
      </w:pPr>
    </w:p>
    <w:p w14:paraId="3B8CD36F" w14:textId="77777777" w:rsidR="00C03A82" w:rsidRDefault="00C03A82" w:rsidP="00C03A82">
      <w:pPr>
        <w:pStyle w:val="Heading1"/>
        <w:spacing w:before="0" w:beforeAutospacing="0" w:after="0" w:afterAutospacing="0" w:line="312" w:lineRule="atLeast"/>
        <w:rPr>
          <w:rFonts w:ascii="inherit" w:hAnsi="inherit"/>
          <w:b w:val="0"/>
          <w:bCs w:val="0"/>
          <w:sz w:val="60"/>
          <w:szCs w:val="60"/>
        </w:rPr>
      </w:pPr>
    </w:p>
    <w:p w14:paraId="7A843FB2" w14:textId="77777777" w:rsidR="00C03A82" w:rsidRDefault="00C03A82" w:rsidP="00C03A82">
      <w:pPr>
        <w:pStyle w:val="Heading1"/>
        <w:spacing w:before="0" w:beforeAutospacing="0" w:after="0" w:afterAutospacing="0" w:line="312" w:lineRule="atLeast"/>
        <w:rPr>
          <w:rFonts w:ascii="inherit" w:hAnsi="inherit"/>
          <w:b w:val="0"/>
          <w:bCs w:val="0"/>
          <w:sz w:val="60"/>
          <w:szCs w:val="60"/>
        </w:rPr>
      </w:pPr>
    </w:p>
    <w:p w14:paraId="5A1705FC" w14:textId="08F23F4B" w:rsidR="00C03A82" w:rsidRDefault="00C03A82" w:rsidP="00C03A82">
      <w:pPr>
        <w:pStyle w:val="Heading1"/>
        <w:spacing w:before="0" w:beforeAutospacing="0" w:after="0" w:afterAutospacing="0" w:line="312" w:lineRule="atLeast"/>
        <w:rPr>
          <w:rFonts w:ascii="inherit" w:hAnsi="inherit"/>
          <w:b w:val="0"/>
          <w:bCs w:val="0"/>
          <w:sz w:val="60"/>
          <w:szCs w:val="60"/>
        </w:rPr>
      </w:pPr>
      <w:r>
        <w:rPr>
          <w:rFonts w:ascii="inherit" w:hAnsi="inherit"/>
          <w:b w:val="0"/>
          <w:bCs w:val="0"/>
          <w:sz w:val="60"/>
          <w:szCs w:val="60"/>
        </w:rPr>
        <w:lastRenderedPageBreak/>
        <w:t xml:space="preserve">From </w:t>
      </w:r>
      <w:hyperlink r:id="rId9" w:history="1">
        <w:r w:rsidRPr="00405676">
          <w:rPr>
            <w:rStyle w:val="Hyperlink"/>
            <w:rFonts w:ascii="inherit" w:hAnsi="inherit"/>
            <w:b w:val="0"/>
            <w:bCs w:val="0"/>
            <w:sz w:val="60"/>
            <w:szCs w:val="60"/>
          </w:rPr>
          <w:t>https://industrialscripts.com/film-treatments/</w:t>
        </w:r>
      </w:hyperlink>
    </w:p>
    <w:p w14:paraId="5E0C2A94" w14:textId="77777777" w:rsidR="00C03A82" w:rsidRDefault="00C03A82" w:rsidP="00C03A82">
      <w:pPr>
        <w:pStyle w:val="Heading1"/>
        <w:spacing w:before="0" w:beforeAutospacing="0" w:after="0" w:afterAutospacing="0" w:line="312" w:lineRule="atLeast"/>
        <w:rPr>
          <w:rFonts w:ascii="inherit" w:hAnsi="inherit"/>
          <w:b w:val="0"/>
          <w:bCs w:val="0"/>
          <w:sz w:val="60"/>
          <w:szCs w:val="60"/>
        </w:rPr>
      </w:pPr>
    </w:p>
    <w:p w14:paraId="583C2593" w14:textId="5072C569" w:rsidR="00C03A82" w:rsidRDefault="00C03A82" w:rsidP="00C03A82">
      <w:pPr>
        <w:pStyle w:val="Heading1"/>
        <w:spacing w:before="0" w:beforeAutospacing="0" w:after="0" w:afterAutospacing="0" w:line="312" w:lineRule="atLeast"/>
        <w:rPr>
          <w:rFonts w:ascii="inherit" w:hAnsi="inherit"/>
          <w:b w:val="0"/>
          <w:bCs w:val="0"/>
          <w:sz w:val="60"/>
          <w:szCs w:val="60"/>
        </w:rPr>
      </w:pPr>
      <w:r>
        <w:rPr>
          <w:rFonts w:ascii="inherit" w:hAnsi="inherit"/>
          <w:b w:val="0"/>
          <w:bCs w:val="0"/>
          <w:sz w:val="60"/>
          <w:szCs w:val="60"/>
        </w:rPr>
        <w:t>Writing Great Film Treatments: The ULTIMATE Guide</w:t>
      </w:r>
    </w:p>
    <w:p w14:paraId="167A6161" w14:textId="77777777" w:rsidR="00C03A82" w:rsidRDefault="00C03A82" w:rsidP="00C03A82">
      <w:pPr>
        <w:rPr>
          <w:rFonts w:ascii="Times New Roman" w:hAnsi="Times New Roman"/>
          <w:sz w:val="21"/>
          <w:szCs w:val="21"/>
        </w:rPr>
      </w:pPr>
      <w:r>
        <w:rPr>
          <w:sz w:val="21"/>
          <w:szCs w:val="21"/>
        </w:rPr>
        <w:t>November 25, 2019</w:t>
      </w:r>
    </w:p>
    <w:p w14:paraId="6FF68C12" w14:textId="77777777" w:rsidR="00C03A82" w:rsidRDefault="00C03A82" w:rsidP="00C03A82">
      <w:pPr>
        <w:rPr>
          <w:sz w:val="21"/>
          <w:szCs w:val="21"/>
        </w:rPr>
      </w:pPr>
      <w:hyperlink r:id="rId10" w:history="1">
        <w:r>
          <w:rPr>
            <w:rStyle w:val="Hyperlink"/>
            <w:color w:val="FFA500"/>
            <w:sz w:val="21"/>
            <w:szCs w:val="21"/>
          </w:rPr>
          <w:t>All Articles</w:t>
        </w:r>
      </w:hyperlink>
      <w:r>
        <w:rPr>
          <w:rStyle w:val="gb-headline-text"/>
          <w:sz w:val="21"/>
          <w:szCs w:val="21"/>
        </w:rPr>
        <w:t>,</w:t>
      </w:r>
      <w:r>
        <w:rPr>
          <w:rStyle w:val="apple-converted-space"/>
          <w:sz w:val="21"/>
          <w:szCs w:val="21"/>
        </w:rPr>
        <w:t> </w:t>
      </w:r>
      <w:hyperlink r:id="rId11" w:history="1">
        <w:r>
          <w:rPr>
            <w:rStyle w:val="Hyperlink"/>
            <w:color w:val="FFA500"/>
            <w:sz w:val="21"/>
            <w:szCs w:val="21"/>
          </w:rPr>
          <w:t>Craft</w:t>
        </w:r>
      </w:hyperlink>
      <w:r>
        <w:rPr>
          <w:rStyle w:val="gb-headline-text"/>
          <w:sz w:val="21"/>
          <w:szCs w:val="21"/>
        </w:rPr>
        <w:t>,</w:t>
      </w:r>
      <w:r>
        <w:rPr>
          <w:rStyle w:val="apple-converted-space"/>
          <w:sz w:val="21"/>
          <w:szCs w:val="21"/>
        </w:rPr>
        <w:t> </w:t>
      </w:r>
      <w:hyperlink r:id="rId12" w:history="1">
        <w:r>
          <w:rPr>
            <w:rStyle w:val="Hyperlink"/>
            <w:color w:val="FFA500"/>
            <w:sz w:val="21"/>
            <w:szCs w:val="21"/>
          </w:rPr>
          <w:t>Film</w:t>
        </w:r>
      </w:hyperlink>
      <w:r>
        <w:rPr>
          <w:rStyle w:val="gb-headline-text"/>
          <w:sz w:val="21"/>
          <w:szCs w:val="21"/>
        </w:rPr>
        <w:t>,</w:t>
      </w:r>
      <w:r>
        <w:rPr>
          <w:rStyle w:val="apple-converted-space"/>
          <w:sz w:val="21"/>
          <w:szCs w:val="21"/>
        </w:rPr>
        <w:t> </w:t>
      </w:r>
      <w:hyperlink r:id="rId13" w:history="1">
        <w:r>
          <w:rPr>
            <w:rStyle w:val="Hyperlink"/>
            <w:color w:val="FFA500"/>
            <w:sz w:val="21"/>
            <w:szCs w:val="21"/>
          </w:rPr>
          <w:t>How-To Guides</w:t>
        </w:r>
      </w:hyperlink>
    </w:p>
    <w:p w14:paraId="60687377" w14:textId="77777777" w:rsidR="00C03A82" w:rsidRDefault="00C03A82" w:rsidP="00C03A82">
      <w:pPr>
        <w:rPr>
          <w:sz w:val="21"/>
          <w:szCs w:val="21"/>
        </w:rPr>
      </w:pPr>
      <w:hyperlink r:id="rId14" w:anchor="comments" w:history="1">
        <w:r>
          <w:rPr>
            <w:rStyle w:val="Hyperlink"/>
            <w:color w:val="FFA500"/>
            <w:sz w:val="21"/>
            <w:szCs w:val="21"/>
          </w:rPr>
          <w:t>2</w:t>
        </w:r>
      </w:hyperlink>
    </w:p>
    <w:p w14:paraId="22228FD9" w14:textId="418C8E95" w:rsidR="00C03A82" w:rsidRDefault="00C03A82" w:rsidP="00C03A82">
      <w:pPr>
        <w:spacing w:line="0" w:lineRule="auto"/>
        <w:jc w:val="center"/>
      </w:pPr>
      <w:r>
        <w:fldChar w:fldCharType="begin"/>
      </w:r>
      <w:r>
        <w:instrText xml:space="preserve"> INCLUDEPICTURE "/Users/keironself/Library/Group Containers/UBF8T346G9.ms/WebArchiveCopyPasteTempFiles/com.microsoft.Word/Paul-Dano-Film-Treatments.jpg" \* MERGEFORMATINET </w:instrText>
      </w:r>
      <w:r>
        <w:fldChar w:fldCharType="separate"/>
      </w:r>
      <w:r>
        <w:rPr>
          <w:noProof/>
        </w:rPr>
        <w:drawing>
          <wp:inline distT="0" distB="0" distL="0" distR="0" wp14:anchorId="34C5364A" wp14:editId="07B839C2">
            <wp:extent cx="5731510" cy="3223895"/>
            <wp:effectExtent l="0" t="0" r="0" b="1905"/>
            <wp:docPr id="12" name="Picture 12" descr="Paul Dano Typewriter Film Treat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ul Dano Typewriter Film Treatment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fldChar w:fldCharType="end"/>
      </w:r>
    </w:p>
    <w:p w14:paraId="22F535BA" w14:textId="77777777" w:rsidR="00C03A82" w:rsidRDefault="00C03A82" w:rsidP="00C03A82">
      <w:pPr>
        <w:pStyle w:val="Heading1"/>
        <w:spacing w:before="0" w:beforeAutospacing="0" w:after="300" w:afterAutospacing="0" w:line="312" w:lineRule="atLeast"/>
        <w:rPr>
          <w:rFonts w:ascii="inherit" w:hAnsi="inherit"/>
          <w:b w:val="0"/>
          <w:bCs w:val="0"/>
          <w:sz w:val="60"/>
          <w:szCs w:val="60"/>
        </w:rPr>
      </w:pPr>
      <w:r>
        <w:rPr>
          <w:rFonts w:ascii="inherit" w:hAnsi="inherit"/>
          <w:b w:val="0"/>
          <w:bCs w:val="0"/>
          <w:sz w:val="60"/>
          <w:szCs w:val="60"/>
        </w:rPr>
        <w:t>Film Treatments: The ULTIMATE Guide</w:t>
      </w:r>
    </w:p>
    <w:p w14:paraId="341AD565" w14:textId="77777777" w:rsidR="00C03A82" w:rsidRDefault="00C03A82" w:rsidP="00C03A82">
      <w:pPr>
        <w:pStyle w:val="NormalWeb"/>
        <w:spacing w:before="0" w:beforeAutospacing="0" w:after="360" w:afterAutospacing="0"/>
      </w:pPr>
      <w:r>
        <w:t>So you’ve managed to come up with a brilliant idea for a film. You’ve developed the idea into a logline and thought through a synopsis that seems to work. Time to just muck in and write the thing right?</w:t>
      </w:r>
      <w:r>
        <w:rPr>
          <w:rStyle w:val="apple-converted-space"/>
        </w:rPr>
        <w:t> </w:t>
      </w:r>
      <w:r>
        <w:rPr>
          <w:rStyle w:val="Strong"/>
          <w:rFonts w:eastAsiaTheme="majorEastAsia"/>
        </w:rPr>
        <w:t>Wait a second</w:t>
      </w:r>
      <w:r>
        <w:rPr>
          <w:rStyle w:val="apple-converted-space"/>
        </w:rPr>
        <w:t> </w:t>
      </w:r>
      <w:r>
        <w:t>– a film treatment can help clarify your script’s goals. </w:t>
      </w:r>
    </w:p>
    <w:p w14:paraId="04795FB5" w14:textId="77777777" w:rsidR="00C03A82" w:rsidRDefault="00C03A82" w:rsidP="00C03A82">
      <w:pPr>
        <w:pStyle w:val="Heading2"/>
        <w:spacing w:before="0" w:beforeAutospacing="0" w:after="300" w:afterAutospacing="0" w:line="312" w:lineRule="atLeast"/>
        <w:rPr>
          <w:rFonts w:ascii="inherit" w:hAnsi="inherit"/>
          <w:b w:val="0"/>
          <w:bCs w:val="0"/>
          <w:sz w:val="45"/>
          <w:szCs w:val="45"/>
        </w:rPr>
      </w:pPr>
      <w:r>
        <w:rPr>
          <w:rFonts w:ascii="inherit" w:hAnsi="inherit"/>
          <w:b w:val="0"/>
          <w:bCs w:val="0"/>
          <w:sz w:val="45"/>
          <w:szCs w:val="45"/>
        </w:rPr>
        <w:t>What are Film Treatments?</w:t>
      </w:r>
    </w:p>
    <w:p w14:paraId="3F595854" w14:textId="77777777" w:rsidR="00C03A82" w:rsidRDefault="00C03A82" w:rsidP="00C03A82">
      <w:pPr>
        <w:pStyle w:val="NormalWeb"/>
        <w:spacing w:before="0" w:beforeAutospacing="0" w:after="360" w:afterAutospacing="0"/>
      </w:pPr>
      <w:r>
        <w:lastRenderedPageBreak/>
        <w:t>A film treatment is a document, written in prose, which provides an outline or overview of your story.</w:t>
      </w:r>
      <w:r>
        <w:rPr>
          <w:rStyle w:val="apple-converted-space"/>
        </w:rPr>
        <w:t> </w:t>
      </w:r>
    </w:p>
    <w:p w14:paraId="619E637C" w14:textId="77777777" w:rsidR="00C03A82" w:rsidRDefault="00C03A82" w:rsidP="00C03A82">
      <w:pPr>
        <w:numPr>
          <w:ilvl w:val="0"/>
          <w:numId w:val="1"/>
        </w:numPr>
        <w:ind w:left="1440"/>
      </w:pPr>
      <w:r>
        <w:t>In essence it’s a detailed synopsis, with action and sparse dialogue.</w:t>
      </w:r>
      <w:r>
        <w:rPr>
          <w:rStyle w:val="apple-converted-space"/>
        </w:rPr>
        <w:t> </w:t>
      </w:r>
    </w:p>
    <w:p w14:paraId="145B6524" w14:textId="77777777" w:rsidR="00C03A82" w:rsidRDefault="00C03A82" w:rsidP="00C03A82">
      <w:pPr>
        <w:numPr>
          <w:ilvl w:val="0"/>
          <w:numId w:val="1"/>
        </w:numPr>
        <w:ind w:left="1440"/>
      </w:pPr>
      <w:r>
        <w:t>It serves as a roadmap for the reader.</w:t>
      </w:r>
      <w:r>
        <w:rPr>
          <w:rStyle w:val="apple-converted-space"/>
        </w:rPr>
        <w:t> </w:t>
      </w:r>
    </w:p>
    <w:p w14:paraId="1143C86F" w14:textId="77777777" w:rsidR="00C03A82" w:rsidRDefault="00C03A82" w:rsidP="00C03A82">
      <w:pPr>
        <w:numPr>
          <w:ilvl w:val="0"/>
          <w:numId w:val="1"/>
        </w:numPr>
        <w:ind w:left="1440"/>
      </w:pPr>
      <w:r>
        <w:t>Importantly, it’s written in present tense and describes events as they happen.</w:t>
      </w:r>
      <w:r>
        <w:rPr>
          <w:rStyle w:val="apple-converted-space"/>
        </w:rPr>
        <w:t> </w:t>
      </w:r>
    </w:p>
    <w:p w14:paraId="706D0032" w14:textId="77777777" w:rsidR="00C03A82" w:rsidRDefault="00C03A82" w:rsidP="00C03A82">
      <w:pPr>
        <w:numPr>
          <w:ilvl w:val="0"/>
          <w:numId w:val="1"/>
        </w:numPr>
        <w:ind w:left="1440"/>
      </w:pPr>
      <w:r>
        <w:t>A treatment has no set length but on average a detailed one is around 20 pages.</w:t>
      </w:r>
    </w:p>
    <w:p w14:paraId="20AD6F02" w14:textId="77777777" w:rsidR="00C03A82" w:rsidRDefault="00C03A82" w:rsidP="00C03A82">
      <w:pPr>
        <w:pStyle w:val="Heading2"/>
        <w:spacing w:before="0" w:beforeAutospacing="0" w:after="300" w:afterAutospacing="0" w:line="312" w:lineRule="atLeast"/>
        <w:rPr>
          <w:rFonts w:ascii="inherit" w:hAnsi="inherit"/>
          <w:b w:val="0"/>
          <w:bCs w:val="0"/>
          <w:sz w:val="45"/>
          <w:szCs w:val="45"/>
        </w:rPr>
      </w:pPr>
      <w:r>
        <w:rPr>
          <w:rFonts w:ascii="inherit" w:hAnsi="inherit"/>
          <w:b w:val="0"/>
          <w:bCs w:val="0"/>
          <w:sz w:val="45"/>
          <w:szCs w:val="45"/>
        </w:rPr>
        <w:t>Why do you need a Treatment?</w:t>
      </w:r>
    </w:p>
    <w:p w14:paraId="3888687C" w14:textId="77777777" w:rsidR="00C03A82" w:rsidRDefault="00C03A82" w:rsidP="00C03A82">
      <w:pPr>
        <w:pStyle w:val="NormalWeb"/>
        <w:spacing w:before="0" w:beforeAutospacing="0" w:after="360" w:afterAutospacing="0"/>
      </w:pPr>
      <w:r>
        <w:t>As a writer it’s a good idea to give your ideas a dry run. A treatment provides the opportunity to do this.</w:t>
      </w:r>
      <w:r>
        <w:rPr>
          <w:rStyle w:val="apple-converted-space"/>
        </w:rPr>
        <w:t> </w:t>
      </w:r>
    </w:p>
    <w:p w14:paraId="641D1ED5" w14:textId="77777777" w:rsidR="00C03A82" w:rsidRDefault="00C03A82" w:rsidP="00C03A82">
      <w:pPr>
        <w:pStyle w:val="NormalWeb"/>
        <w:spacing w:before="0" w:beforeAutospacing="0" w:after="360" w:afterAutospacing="0"/>
      </w:pPr>
      <w:r>
        <w:t>A lot of film treatments might not get seen by anyone other than the writer, but they’re a good way to actually look at your story on paper before you cement it into a screenplay.</w:t>
      </w:r>
      <w:r>
        <w:rPr>
          <w:rStyle w:val="apple-converted-space"/>
        </w:rPr>
        <w:t> </w:t>
      </w:r>
    </w:p>
    <w:p w14:paraId="4C34BDA6" w14:textId="77777777" w:rsidR="00C03A82" w:rsidRDefault="00C03A82" w:rsidP="00C03A82">
      <w:pPr>
        <w:pStyle w:val="NormalWeb"/>
        <w:spacing w:before="0" w:beforeAutospacing="0" w:after="360" w:afterAutospacing="0"/>
      </w:pPr>
      <w:r>
        <w:t>You can see the shape and structure of the story and whether tonally all the beats fit together. A treatment gives you a glimpse of what your film could look like as a whole. </w:t>
      </w:r>
    </w:p>
    <w:p w14:paraId="1E5C7534" w14:textId="77777777" w:rsidR="00C03A82" w:rsidRDefault="00C03A82" w:rsidP="00C03A82">
      <w:pPr>
        <w:numPr>
          <w:ilvl w:val="0"/>
          <w:numId w:val="2"/>
        </w:numPr>
        <w:ind w:left="1440"/>
      </w:pPr>
      <w:r>
        <w:t>It means producers and directors can get to grips a lot faster with your film than having to read a 90-120 page script.</w:t>
      </w:r>
      <w:r>
        <w:rPr>
          <w:rStyle w:val="apple-converted-space"/>
        </w:rPr>
        <w:t> </w:t>
      </w:r>
    </w:p>
    <w:p w14:paraId="5C0914F2" w14:textId="77777777" w:rsidR="00C03A82" w:rsidRDefault="00C03A82" w:rsidP="00C03A82">
      <w:pPr>
        <w:numPr>
          <w:ilvl w:val="0"/>
          <w:numId w:val="2"/>
        </w:numPr>
        <w:ind w:left="1440"/>
      </w:pPr>
      <w:r>
        <w:t>It can also be used for pitching TV shows to give a good overview of how the series as a whole could play out.</w:t>
      </w:r>
      <w:r>
        <w:rPr>
          <w:rStyle w:val="apple-converted-space"/>
        </w:rPr>
        <w:t> </w:t>
      </w:r>
    </w:p>
    <w:p w14:paraId="63756593" w14:textId="77777777" w:rsidR="00C03A82" w:rsidRDefault="00C03A82" w:rsidP="00C03A82">
      <w:pPr>
        <w:pStyle w:val="NormalWeb"/>
        <w:spacing w:before="0" w:beforeAutospacing="0" w:after="360" w:afterAutospacing="0"/>
      </w:pPr>
      <w:r>
        <w:t>Essentially it makes everyone’s lives a little easier. They can get to the ideas within the work a lot faster. </w:t>
      </w:r>
    </w:p>
    <w:p w14:paraId="29C69431" w14:textId="77777777" w:rsidR="00C03A82" w:rsidRDefault="00C03A82" w:rsidP="00C03A82">
      <w:pPr>
        <w:pStyle w:val="NormalWeb"/>
        <w:spacing w:before="0" w:beforeAutospacing="0" w:after="360" w:afterAutospacing="0"/>
      </w:pPr>
      <w:r>
        <w:t>Okay so how do you go about writing one of these things?</w:t>
      </w:r>
    </w:p>
    <w:p w14:paraId="422FE2D5" w14:textId="409D2E85" w:rsidR="00C03A82" w:rsidRDefault="00C03A82" w:rsidP="00C03A82">
      <w:pPr>
        <w:pStyle w:val="NormalWeb"/>
        <w:spacing w:before="0" w:beforeAutospacing="0" w:after="360" w:afterAutospacing="0"/>
      </w:pPr>
      <w:r>
        <w:fldChar w:fldCharType="begin"/>
      </w:r>
      <w:r>
        <w:instrText xml:space="preserve"> INCLUDEPICTURE "https://industrialscripts.com/wp-content/uploads/2019/11/Writing-Film-Treatments-300x141.jpg" \* MERGEFORMATINET </w:instrText>
      </w:r>
      <w:r>
        <w:fldChar w:fldCharType="separate"/>
      </w:r>
      <w:r>
        <w:rPr>
          <w:noProof/>
        </w:rPr>
        <w:drawing>
          <wp:inline distT="0" distB="0" distL="0" distR="0" wp14:anchorId="0CC08117" wp14:editId="4DEAB7E2">
            <wp:extent cx="5731510" cy="2694305"/>
            <wp:effectExtent l="0" t="0" r="0" b="0"/>
            <wp:docPr id="11" name="Picture 11" descr="Writing Film Treat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Writing Film Treatment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694305"/>
                    </a:xfrm>
                    <a:prstGeom prst="rect">
                      <a:avLst/>
                    </a:prstGeom>
                    <a:noFill/>
                    <a:ln>
                      <a:noFill/>
                    </a:ln>
                  </pic:spPr>
                </pic:pic>
              </a:graphicData>
            </a:graphic>
          </wp:inline>
        </w:drawing>
      </w:r>
      <w:r>
        <w:fldChar w:fldCharType="end"/>
      </w:r>
    </w:p>
    <w:p w14:paraId="421DE6B6" w14:textId="77777777" w:rsidR="00C03A82" w:rsidRDefault="00C03A82" w:rsidP="00C03A82">
      <w:pPr>
        <w:pStyle w:val="Heading2"/>
        <w:spacing w:before="0" w:beforeAutospacing="0" w:after="300" w:afterAutospacing="0" w:line="312" w:lineRule="atLeast"/>
        <w:rPr>
          <w:rFonts w:ascii="inherit" w:hAnsi="inherit"/>
          <w:b w:val="0"/>
          <w:bCs w:val="0"/>
          <w:sz w:val="45"/>
          <w:szCs w:val="45"/>
        </w:rPr>
      </w:pPr>
      <w:r>
        <w:rPr>
          <w:rFonts w:ascii="inherit" w:hAnsi="inherit"/>
          <w:b w:val="0"/>
          <w:bCs w:val="0"/>
          <w:sz w:val="45"/>
          <w:szCs w:val="45"/>
        </w:rPr>
        <w:lastRenderedPageBreak/>
        <w:t>Read Some Film Treatments!</w:t>
      </w:r>
    </w:p>
    <w:p w14:paraId="1028AC16" w14:textId="77777777" w:rsidR="00C03A82" w:rsidRDefault="00C03A82" w:rsidP="00C03A82">
      <w:pPr>
        <w:pStyle w:val="NormalWeb"/>
        <w:spacing w:before="0" w:beforeAutospacing="0" w:after="360" w:afterAutospacing="0"/>
      </w:pPr>
      <w:r>
        <w:t>They say if you’re going to copy, copy from the best.</w:t>
      </w:r>
      <w:r>
        <w:rPr>
          <w:rStyle w:val="apple-converted-space"/>
        </w:rPr>
        <w:t> </w:t>
      </w:r>
    </w:p>
    <w:p w14:paraId="035E84EA" w14:textId="77777777" w:rsidR="00C03A82" w:rsidRDefault="00C03A82" w:rsidP="00C03A82">
      <w:pPr>
        <w:pStyle w:val="NormalWeb"/>
        <w:spacing w:before="0" w:beforeAutospacing="0" w:after="360" w:afterAutospacing="0"/>
      </w:pPr>
      <w:r>
        <w:t>Now, obviously, do not go about pinching people’s ideas, but there’s no harm in reading some famous film treatments. By doing this you’ll see how professionals write and structure their work.</w:t>
      </w:r>
      <w:r>
        <w:rPr>
          <w:rStyle w:val="apple-converted-space"/>
        </w:rPr>
        <w:t> </w:t>
      </w:r>
    </w:p>
    <w:p w14:paraId="5C1DABF8" w14:textId="77777777" w:rsidR="00C03A82" w:rsidRDefault="00C03A82" w:rsidP="00C03A82">
      <w:pPr>
        <w:pStyle w:val="NormalWeb"/>
        <w:spacing w:before="0" w:beforeAutospacing="0" w:after="360" w:afterAutospacing="0"/>
      </w:pPr>
      <w:r>
        <w:t>The more you read, the more patterns you’ll start to pick up, developing your understanding of how treatments are written. Think of your favorite films and see if there’s a treatment available online.</w:t>
      </w:r>
      <w:r>
        <w:rPr>
          <w:rStyle w:val="apple-converted-space"/>
        </w:rPr>
        <w:t> </w:t>
      </w:r>
    </w:p>
    <w:p w14:paraId="795B3450" w14:textId="77777777" w:rsidR="00C03A82" w:rsidRDefault="00C03A82" w:rsidP="00C03A82">
      <w:pPr>
        <w:pStyle w:val="NormalWeb"/>
        <w:spacing w:before="0" w:beforeAutospacing="0" w:after="360" w:afterAutospacing="0"/>
      </w:pPr>
      <w:r>
        <w:t>Some good examples include:</w:t>
      </w:r>
    </w:p>
    <w:p w14:paraId="3AF2DE7E" w14:textId="77777777" w:rsidR="00C03A82" w:rsidRDefault="00C03A82" w:rsidP="00C03A82">
      <w:pPr>
        <w:numPr>
          <w:ilvl w:val="0"/>
          <w:numId w:val="3"/>
        </w:numPr>
        <w:ind w:left="1440"/>
      </w:pPr>
      <w:hyperlink r:id="rId17" w:tgtFrame="_blank" w:history="1">
        <w:r>
          <w:rPr>
            <w:rStyle w:val="Hyperlink"/>
            <w:i/>
            <w:iCs/>
            <w:color w:val="FFA500"/>
          </w:rPr>
          <w:t>Identity Thief </w:t>
        </w:r>
      </w:hyperlink>
      <w:r>
        <w:t>by Craig Mazin (</w:t>
      </w:r>
      <w:r>
        <w:rPr>
          <w:i/>
          <w:iCs/>
        </w:rPr>
        <w:t>The Hangover, Chernobyl</w:t>
      </w:r>
      <w:r>
        <w:t>).</w:t>
      </w:r>
    </w:p>
    <w:p w14:paraId="124E6450" w14:textId="77777777" w:rsidR="00C03A82" w:rsidRDefault="00C03A82" w:rsidP="00C03A82">
      <w:pPr>
        <w:numPr>
          <w:ilvl w:val="0"/>
          <w:numId w:val="3"/>
        </w:numPr>
        <w:ind w:left="1440"/>
      </w:pPr>
      <w:hyperlink r:id="rId18" w:tgtFrame="_blank" w:history="1">
        <w:r>
          <w:rPr>
            <w:rStyle w:val="Hyperlink"/>
            <w:i/>
            <w:iCs/>
            <w:color w:val="FFA500"/>
          </w:rPr>
          <w:t>The Terminator</w:t>
        </w:r>
      </w:hyperlink>
      <w:r>
        <w:rPr>
          <w:rStyle w:val="apple-converted-space"/>
          <w:i/>
          <w:iCs/>
        </w:rPr>
        <w:t> </w:t>
      </w:r>
      <w:r>
        <w:t>by James Cameron (this one is famously very long).</w:t>
      </w:r>
    </w:p>
    <w:p w14:paraId="646B110D" w14:textId="77777777" w:rsidR="00C03A82" w:rsidRDefault="00C03A82" w:rsidP="00C03A82">
      <w:pPr>
        <w:numPr>
          <w:ilvl w:val="0"/>
          <w:numId w:val="3"/>
        </w:numPr>
        <w:ind w:left="1440"/>
      </w:pPr>
      <w:hyperlink r:id="rId19" w:tgtFrame="_blank" w:history="1">
        <w:r>
          <w:rPr>
            <w:rStyle w:val="Hyperlink"/>
            <w:i/>
            <w:iCs/>
            <w:color w:val="FFA500"/>
          </w:rPr>
          <w:t>Star Wars</w:t>
        </w:r>
      </w:hyperlink>
      <w:r>
        <w:rPr>
          <w:i/>
          <w:iCs/>
        </w:rPr>
        <w:t>,</w:t>
      </w:r>
      <w:r>
        <w:rPr>
          <w:rStyle w:val="apple-converted-space"/>
          <w:i/>
          <w:iCs/>
        </w:rPr>
        <w:t> </w:t>
      </w:r>
      <w:r>
        <w:t>or as it was known in the development process</w:t>
      </w:r>
      <w:r>
        <w:rPr>
          <w:rStyle w:val="apple-converted-space"/>
        </w:rPr>
        <w:t> </w:t>
      </w:r>
      <w:r>
        <w:rPr>
          <w:i/>
          <w:iCs/>
        </w:rPr>
        <w:t>The Star Wars</w:t>
      </w:r>
      <w:r>
        <w:rPr>
          <w:rStyle w:val="apple-converted-space"/>
        </w:rPr>
        <w:t> </w:t>
      </w:r>
      <w:r>
        <w:t>by George Lucas (this treatment is surprisingly different from the final product).</w:t>
      </w:r>
    </w:p>
    <w:p w14:paraId="7A79FE34" w14:textId="77777777" w:rsidR="00C03A82" w:rsidRDefault="00C03A82" w:rsidP="00C03A82">
      <w:pPr>
        <w:numPr>
          <w:ilvl w:val="0"/>
          <w:numId w:val="3"/>
        </w:numPr>
        <w:ind w:left="1440"/>
      </w:pPr>
      <w:hyperlink r:id="rId20" w:tgtFrame="_blank" w:history="1">
        <w:r>
          <w:rPr>
            <w:rStyle w:val="Hyperlink"/>
            <w:i/>
            <w:iCs/>
            <w:color w:val="FFA500"/>
          </w:rPr>
          <w:t>The Mask of Zorro</w:t>
        </w:r>
      </w:hyperlink>
      <w:r>
        <w:rPr>
          <w:rStyle w:val="apple-converted-space"/>
        </w:rPr>
        <w:t> </w:t>
      </w:r>
      <w:r>
        <w:t>by Ted Elliot and Terry Russo (</w:t>
      </w:r>
      <w:r>
        <w:rPr>
          <w:i/>
          <w:iCs/>
        </w:rPr>
        <w:t>Pirates of the Carribean</w:t>
      </w:r>
      <w:r>
        <w:t>).</w:t>
      </w:r>
    </w:p>
    <w:p w14:paraId="351A12F8" w14:textId="77777777" w:rsidR="00C03A82" w:rsidRDefault="00C03A82" w:rsidP="00C03A82">
      <w:pPr>
        <w:pStyle w:val="NormalWeb"/>
        <w:spacing w:before="0" w:beforeAutospacing="0" w:after="360" w:afterAutospacing="0"/>
      </w:pPr>
      <w:r>
        <w:t>In theory, you should have started to notice similarities in the way the writer’s choose to put their story together.</w:t>
      </w:r>
      <w:r>
        <w:rPr>
          <w:rStyle w:val="apple-converted-space"/>
        </w:rPr>
        <w:t> </w:t>
      </w:r>
    </w:p>
    <w:p w14:paraId="44567428" w14:textId="77777777" w:rsidR="00C03A82" w:rsidRDefault="00C03A82" w:rsidP="00C03A82">
      <w:pPr>
        <w:pStyle w:val="NormalWeb"/>
        <w:spacing w:before="0" w:beforeAutospacing="0" w:after="360" w:afterAutospacing="0"/>
      </w:pPr>
      <w:r>
        <w:t>So, in general terms, how should you construct a film treatment?</w:t>
      </w:r>
    </w:p>
    <w:p w14:paraId="43B307FC" w14:textId="7FB4E10A" w:rsidR="00C03A82" w:rsidRDefault="00C03A82" w:rsidP="00C03A82">
      <w:pPr>
        <w:pStyle w:val="NormalWeb"/>
        <w:spacing w:before="0" w:beforeAutospacing="0" w:after="360" w:afterAutospacing="0"/>
      </w:pPr>
      <w:r>
        <w:fldChar w:fldCharType="begin"/>
      </w:r>
      <w:r>
        <w:instrText xml:space="preserve"> INCLUDEPICTURE "https://industrialscripts.com/wp-content/uploads/2019/11/Star-Wars-Film-Treatments-300x204.jpg" \* MERGEFORMATINET </w:instrText>
      </w:r>
      <w:r>
        <w:fldChar w:fldCharType="separate"/>
      </w:r>
      <w:r>
        <w:rPr>
          <w:noProof/>
        </w:rPr>
        <w:drawing>
          <wp:inline distT="0" distB="0" distL="0" distR="0" wp14:anchorId="5024F86A" wp14:editId="35725F0A">
            <wp:extent cx="5731510" cy="3897630"/>
            <wp:effectExtent l="0" t="0" r="0" b="1270"/>
            <wp:docPr id="10" name="Picture 10" descr="George Lucas Star W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eorge Lucas Star War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897630"/>
                    </a:xfrm>
                    <a:prstGeom prst="rect">
                      <a:avLst/>
                    </a:prstGeom>
                    <a:noFill/>
                    <a:ln>
                      <a:noFill/>
                    </a:ln>
                  </pic:spPr>
                </pic:pic>
              </a:graphicData>
            </a:graphic>
          </wp:inline>
        </w:drawing>
      </w:r>
      <w:r>
        <w:fldChar w:fldCharType="end"/>
      </w:r>
      <w:r>
        <w:t> </w:t>
      </w:r>
    </w:p>
    <w:p w14:paraId="46462623" w14:textId="77777777" w:rsidR="00C03A82" w:rsidRDefault="00C03A82" w:rsidP="00C03A82">
      <w:pPr>
        <w:pStyle w:val="Heading2"/>
        <w:spacing w:before="0" w:beforeAutospacing="0" w:after="300" w:afterAutospacing="0" w:line="312" w:lineRule="atLeast"/>
        <w:rPr>
          <w:rFonts w:ascii="inherit" w:hAnsi="inherit"/>
          <w:b w:val="0"/>
          <w:bCs w:val="0"/>
          <w:sz w:val="45"/>
          <w:szCs w:val="45"/>
        </w:rPr>
      </w:pPr>
      <w:r>
        <w:rPr>
          <w:rFonts w:ascii="inherit" w:hAnsi="inherit"/>
          <w:b w:val="0"/>
          <w:bCs w:val="0"/>
          <w:sz w:val="45"/>
          <w:szCs w:val="45"/>
        </w:rPr>
        <w:lastRenderedPageBreak/>
        <w:t>Structuring Film Treatments</w:t>
      </w:r>
    </w:p>
    <w:p w14:paraId="0C31F385" w14:textId="77777777" w:rsidR="00C03A82" w:rsidRDefault="00C03A82" w:rsidP="00C03A82">
      <w:pPr>
        <w:pStyle w:val="NormalWeb"/>
        <w:spacing w:before="0" w:beforeAutospacing="0" w:after="360" w:afterAutospacing="0"/>
      </w:pPr>
      <w:r>
        <w:t>There isn’t one surefire way to go about writing treatments that is recognised as standard. This allows the writer to be creative in how they approach their film treatment.</w:t>
      </w:r>
    </w:p>
    <w:p w14:paraId="7357F0E2" w14:textId="77777777" w:rsidR="00C03A82" w:rsidRDefault="00C03A82" w:rsidP="00C03A82">
      <w:pPr>
        <w:pStyle w:val="NormalWeb"/>
        <w:spacing w:before="0" w:beforeAutospacing="0" w:after="360" w:afterAutospacing="0"/>
      </w:pPr>
      <w:r>
        <w:t>Whatever your outlook, the best treatments tend to have a strong structure. This is because they should reflect the strong structure of the screenplay, showing you’ve thought out how your idea will translate into script and screen form. </w:t>
      </w:r>
    </w:p>
    <w:p w14:paraId="0FC0F774" w14:textId="77777777" w:rsidR="00C03A82" w:rsidRDefault="00C03A82" w:rsidP="00C03A82">
      <w:pPr>
        <w:pStyle w:val="NormalWeb"/>
        <w:spacing w:before="0" w:beforeAutospacing="0" w:after="360" w:afterAutospacing="0"/>
      </w:pPr>
      <w:r>
        <w:t>There’s a couple of different ways to go about this but you should always start with a</w:t>
      </w:r>
      <w:r>
        <w:rPr>
          <w:rStyle w:val="apple-converted-space"/>
        </w:rPr>
        <w:t> </w:t>
      </w:r>
      <w:r>
        <w:rPr>
          <w:b/>
          <w:bCs/>
        </w:rPr>
        <w:t>Working Title</w:t>
      </w:r>
      <w:r>
        <w:rPr>
          <w:rStyle w:val="apple-converted-space"/>
        </w:rPr>
        <w:t> </w:t>
      </w:r>
      <w:r>
        <w:t>and then proceed to write:</w:t>
      </w:r>
    </w:p>
    <w:p w14:paraId="78E1DF99" w14:textId="77777777" w:rsidR="00C03A82" w:rsidRDefault="00C03A82" w:rsidP="00C03A82">
      <w:pPr>
        <w:pStyle w:val="Heading4"/>
        <w:spacing w:before="0" w:after="300"/>
        <w:rPr>
          <w:rFonts w:ascii="inherit" w:hAnsi="inherit"/>
        </w:rPr>
      </w:pPr>
      <w:r>
        <w:rPr>
          <w:rFonts w:ascii="inherit" w:hAnsi="inherit"/>
        </w:rPr>
        <w:t>The Logline</w:t>
      </w:r>
    </w:p>
    <w:p w14:paraId="0C4BF535" w14:textId="77777777" w:rsidR="00C03A82" w:rsidRDefault="00C03A82" w:rsidP="00C03A82">
      <w:pPr>
        <w:pStyle w:val="NormalWeb"/>
        <w:spacing w:before="0" w:beforeAutospacing="0" w:after="360" w:afterAutospacing="0"/>
      </w:pPr>
      <w:r>
        <w:t>A one sentence summary which breaks down the plot, central conflict and the main characters’ goals. Check out our guide for writing perfect</w:t>
      </w:r>
      <w:r>
        <w:rPr>
          <w:rStyle w:val="apple-converted-space"/>
        </w:rPr>
        <w:t> </w:t>
      </w:r>
      <w:hyperlink r:id="rId22" w:tgtFrame="_blank" w:history="1">
        <w:r>
          <w:rPr>
            <w:rStyle w:val="Hyperlink"/>
            <w:color w:val="FFA500"/>
          </w:rPr>
          <w:t>loglines</w:t>
        </w:r>
        <w:r>
          <w:rPr>
            <w:rStyle w:val="apple-converted-space"/>
            <w:color w:val="FFA500"/>
          </w:rPr>
          <w:t> </w:t>
        </w:r>
      </w:hyperlink>
      <w:r>
        <w:t>and our list of</w:t>
      </w:r>
      <w:r>
        <w:rPr>
          <w:rStyle w:val="apple-converted-space"/>
        </w:rPr>
        <w:t> </w:t>
      </w:r>
      <w:hyperlink r:id="rId23" w:history="1">
        <w:r>
          <w:rPr>
            <w:rStyle w:val="Hyperlink"/>
            <w:color w:val="FFA500"/>
          </w:rPr>
          <w:t>famous loglines</w:t>
        </w:r>
      </w:hyperlink>
      <w:hyperlink r:id="rId24" w:tgtFrame="_blank" w:history="1">
        <w:r>
          <w:rPr>
            <w:rStyle w:val="Hyperlink"/>
            <w:color w:val="FFA500"/>
          </w:rPr>
          <w:t>.</w:t>
        </w:r>
      </w:hyperlink>
    </w:p>
    <w:p w14:paraId="590AB936" w14:textId="77777777" w:rsidR="00C03A82" w:rsidRDefault="00C03A82" w:rsidP="00C03A82">
      <w:pPr>
        <w:pStyle w:val="Heading4"/>
        <w:spacing w:before="0" w:after="300"/>
        <w:rPr>
          <w:rFonts w:ascii="inherit" w:hAnsi="inherit"/>
        </w:rPr>
      </w:pPr>
      <w:r>
        <w:rPr>
          <w:rFonts w:ascii="inherit" w:hAnsi="inherit"/>
        </w:rPr>
        <w:t>Description of the Main Characters</w:t>
      </w:r>
    </w:p>
    <w:p w14:paraId="0B7026FC" w14:textId="77777777" w:rsidR="00C03A82" w:rsidRDefault="00C03A82" w:rsidP="00C03A82">
      <w:pPr>
        <w:pStyle w:val="NormalWeb"/>
        <w:spacing w:before="0" w:beforeAutospacing="0" w:after="360" w:afterAutospacing="0"/>
      </w:pPr>
      <w:r>
        <w:t>Who are they? What are their needs and wants? Why are they interesting? What makes us empathise with them (we don’t necessarily need to like them)? </w:t>
      </w:r>
    </w:p>
    <w:p w14:paraId="68944745" w14:textId="77777777" w:rsidR="00C03A82" w:rsidRDefault="00C03A82" w:rsidP="00C03A82">
      <w:pPr>
        <w:pStyle w:val="Heading4"/>
        <w:spacing w:before="0" w:after="300"/>
        <w:rPr>
          <w:rFonts w:ascii="inherit" w:hAnsi="inherit"/>
        </w:rPr>
      </w:pPr>
      <w:r>
        <w:rPr>
          <w:rFonts w:ascii="inherit" w:hAnsi="inherit"/>
        </w:rPr>
        <w:t>Events of Act 1</w:t>
      </w:r>
    </w:p>
    <w:p w14:paraId="1B7F04F9" w14:textId="77777777" w:rsidR="00C03A82" w:rsidRDefault="00C03A82" w:rsidP="00C03A82">
      <w:pPr>
        <w:pStyle w:val="NormalWeb"/>
        <w:spacing w:before="0" w:beforeAutospacing="0" w:after="360" w:afterAutospacing="0"/>
      </w:pPr>
      <w:r>
        <w:t>Set up the world and tone of your film. What’s everyone’s situation before the plot starts? What’s the inciting incident? What are the forces of conflict and stakes that your characters will have to face by embarking on this journey (physical or emotional).</w:t>
      </w:r>
    </w:p>
    <w:p w14:paraId="72EE954D" w14:textId="77777777" w:rsidR="00C03A82" w:rsidRDefault="00C03A82" w:rsidP="00C03A82">
      <w:pPr>
        <w:pStyle w:val="Heading4"/>
        <w:spacing w:before="0" w:after="300"/>
        <w:rPr>
          <w:rFonts w:ascii="inherit" w:hAnsi="inherit"/>
        </w:rPr>
      </w:pPr>
      <w:r>
        <w:rPr>
          <w:rFonts w:ascii="inherit" w:hAnsi="inherit"/>
        </w:rPr>
        <w:t>Events of Act 2</w:t>
      </w:r>
    </w:p>
    <w:p w14:paraId="45E2AACD" w14:textId="77777777" w:rsidR="00C03A82" w:rsidRDefault="00C03A82" w:rsidP="00C03A82">
      <w:pPr>
        <w:pStyle w:val="NormalWeb"/>
        <w:spacing w:before="0" w:beforeAutospacing="0" w:after="360" w:afterAutospacing="0"/>
      </w:pPr>
      <w:r>
        <w:t>What brings the characters together and then breaks them apart? The second act is usually the darkest (think</w:t>
      </w:r>
      <w:r>
        <w:rPr>
          <w:rStyle w:val="apple-converted-space"/>
        </w:rPr>
        <w:t> </w:t>
      </w:r>
      <w:hyperlink r:id="rId25" w:tgtFrame="_blank" w:history="1">
        <w:r>
          <w:rPr>
            <w:rStyle w:val="Hyperlink"/>
            <w:i/>
            <w:iCs/>
            <w:color w:val="FFA500"/>
          </w:rPr>
          <w:t>Empire Strikes Back</w:t>
        </w:r>
      </w:hyperlink>
      <w:r>
        <w:rPr>
          <w:rStyle w:val="apple-converted-space"/>
        </w:rPr>
        <w:t> </w:t>
      </w:r>
      <w:r>
        <w:t>in the</w:t>
      </w:r>
      <w:r>
        <w:rPr>
          <w:rStyle w:val="apple-converted-space"/>
        </w:rPr>
        <w:t> </w:t>
      </w:r>
      <w:r>
        <w:rPr>
          <w:i/>
          <w:iCs/>
        </w:rPr>
        <w:t>Star Wars Trilogy</w:t>
      </w:r>
      <w:r>
        <w:t>), so what are the lowest lows that the characters will hit? When are the forces of antagonism the strongest? </w:t>
      </w:r>
    </w:p>
    <w:p w14:paraId="23BF4FD1" w14:textId="77777777" w:rsidR="00C03A82" w:rsidRDefault="00C03A82" w:rsidP="00C03A82">
      <w:pPr>
        <w:pStyle w:val="Heading4"/>
        <w:spacing w:before="0" w:after="300"/>
        <w:rPr>
          <w:rFonts w:ascii="inherit" w:hAnsi="inherit"/>
        </w:rPr>
      </w:pPr>
      <w:r>
        <w:rPr>
          <w:rFonts w:ascii="inherit" w:hAnsi="inherit"/>
        </w:rPr>
        <w:t>Events of Act 3</w:t>
      </w:r>
    </w:p>
    <w:p w14:paraId="7D65DA7E" w14:textId="77777777" w:rsidR="00C03A82" w:rsidRDefault="00C03A82" w:rsidP="00C03A82">
      <w:pPr>
        <w:pStyle w:val="NormalWeb"/>
        <w:spacing w:before="0" w:beforeAutospacing="0" w:after="360" w:afterAutospacing="0"/>
      </w:pPr>
      <w:r>
        <w:t>How do the characters get out of this situation or not? Where is everyone at the end of the story? And lastly, but importantly in Hollywood terms, is there room for a sequel? Or in TV, what is the potential for return-ability? Is there enough in this idea to stretch out for a number of seasons. </w:t>
      </w:r>
    </w:p>
    <w:p w14:paraId="477BFE3F" w14:textId="77777777" w:rsidR="00C03A82" w:rsidRDefault="00C03A82" w:rsidP="00C03A82">
      <w:pPr>
        <w:pStyle w:val="NormalWeb"/>
        <w:spacing w:before="0" w:beforeAutospacing="0" w:after="360" w:afterAutospacing="0"/>
      </w:pPr>
      <w:r>
        <w:rPr>
          <w:rStyle w:val="Emphasis"/>
        </w:rPr>
        <w:t>Note: Everything above is assuming that you’re writing your screenplay in the standard three act</w:t>
      </w:r>
      <w:r>
        <w:rPr>
          <w:rStyle w:val="apple-converted-space"/>
          <w:i/>
          <w:iCs/>
        </w:rPr>
        <w:t> </w:t>
      </w:r>
      <w:hyperlink r:id="rId26" w:tgtFrame="_blank" w:history="1">
        <w:r>
          <w:rPr>
            <w:rStyle w:val="Hyperlink"/>
            <w:i/>
            <w:iCs/>
            <w:color w:val="FFA500"/>
          </w:rPr>
          <w:t>screenplay structure</w:t>
        </w:r>
      </w:hyperlink>
      <w:r>
        <w:rPr>
          <w:rStyle w:val="Emphasis"/>
        </w:rPr>
        <w:t>. Not all screenplays are written like this.</w:t>
      </w:r>
      <w:r>
        <w:rPr>
          <w:rStyle w:val="apple-converted-space"/>
          <w:i/>
          <w:iCs/>
        </w:rPr>
        <w:t> </w:t>
      </w:r>
    </w:p>
    <w:p w14:paraId="7AD59511" w14:textId="77777777" w:rsidR="00C03A82" w:rsidRDefault="00C03A82" w:rsidP="00C03A82">
      <w:pPr>
        <w:pStyle w:val="NormalWeb"/>
        <w:spacing w:before="0" w:beforeAutospacing="0" w:after="360" w:afterAutospacing="0"/>
      </w:pPr>
      <w:r>
        <w:rPr>
          <w:rStyle w:val="Emphasis"/>
        </w:rPr>
        <w:lastRenderedPageBreak/>
        <w:t>If you’re writing a TV show, particularly if it includes an outline of a series, a treatment will not look like this. However, a lot of the structural ideas you can adapt to fit the needs of your screenplay. </w:t>
      </w:r>
    </w:p>
    <w:p w14:paraId="6EC4B9BD" w14:textId="3B52C27B" w:rsidR="00C03A82" w:rsidRDefault="00C03A82" w:rsidP="00C03A82">
      <w:pPr>
        <w:pStyle w:val="NormalWeb"/>
        <w:spacing w:before="0" w:beforeAutospacing="0" w:after="360" w:afterAutospacing="0"/>
      </w:pPr>
      <w:r>
        <w:fldChar w:fldCharType="begin"/>
      </w:r>
      <w:r>
        <w:instrText xml:space="preserve"> INCLUDEPICTURE "/Users/keironself/Library/Group Containers/UBF8T346G9.ms/WebArchiveCopyPasteTempFiles/com.microsoft.Word/adaptation-still-1.jpg" \* MERGEFORMATINET </w:instrText>
      </w:r>
      <w:r>
        <w:fldChar w:fldCharType="separate"/>
      </w:r>
      <w:r>
        <w:rPr>
          <w:noProof/>
        </w:rPr>
        <w:drawing>
          <wp:inline distT="0" distB="0" distL="0" distR="0" wp14:anchorId="355AE907" wp14:editId="1D896775">
            <wp:extent cx="5731510" cy="3832225"/>
            <wp:effectExtent l="0" t="0" r="0" b="3175"/>
            <wp:docPr id="9" name="Picture 9" descr="Image result for adaptation film&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result for adaptation film&quo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832225"/>
                    </a:xfrm>
                    <a:prstGeom prst="rect">
                      <a:avLst/>
                    </a:prstGeom>
                    <a:noFill/>
                    <a:ln>
                      <a:noFill/>
                    </a:ln>
                  </pic:spPr>
                </pic:pic>
              </a:graphicData>
            </a:graphic>
          </wp:inline>
        </w:drawing>
      </w:r>
      <w:r>
        <w:fldChar w:fldCharType="end"/>
      </w:r>
    </w:p>
    <w:p w14:paraId="0C167E93" w14:textId="77777777" w:rsidR="00C03A82" w:rsidRDefault="00C03A82" w:rsidP="00C03A82">
      <w:pPr>
        <w:pStyle w:val="Heading2"/>
        <w:spacing w:before="0" w:beforeAutospacing="0" w:after="300" w:afterAutospacing="0" w:line="312" w:lineRule="atLeast"/>
        <w:rPr>
          <w:rFonts w:ascii="inherit" w:hAnsi="inherit"/>
          <w:b w:val="0"/>
          <w:bCs w:val="0"/>
          <w:sz w:val="45"/>
          <w:szCs w:val="45"/>
        </w:rPr>
      </w:pPr>
      <w:r>
        <w:rPr>
          <w:rFonts w:ascii="inherit" w:hAnsi="inherit"/>
          <w:b w:val="0"/>
          <w:bCs w:val="0"/>
          <w:sz w:val="45"/>
          <w:szCs w:val="45"/>
        </w:rPr>
        <w:t>How to make your Film Treatments engaging:</w:t>
      </w:r>
    </w:p>
    <w:p w14:paraId="56028B11" w14:textId="77777777" w:rsidR="00C03A82" w:rsidRDefault="00C03A82" w:rsidP="00C03A82">
      <w:pPr>
        <w:pStyle w:val="NormalWeb"/>
        <w:spacing w:before="0" w:beforeAutospacing="0" w:after="360" w:afterAutospacing="0"/>
      </w:pPr>
      <w:r>
        <w:t>So you’re finally here. You think you understand how a film treatment should look.</w:t>
      </w:r>
      <w:r>
        <w:rPr>
          <w:rStyle w:val="apple-converted-space"/>
        </w:rPr>
        <w:t> </w:t>
      </w:r>
    </w:p>
    <w:p w14:paraId="3A9DF7D3" w14:textId="77777777" w:rsidR="00C03A82" w:rsidRDefault="00C03A82" w:rsidP="00C03A82">
      <w:pPr>
        <w:pStyle w:val="NormalWeb"/>
        <w:spacing w:before="0" w:beforeAutospacing="0" w:after="360" w:afterAutospacing="0"/>
      </w:pPr>
      <w:r>
        <w:t>Below are some ideas on how to make your treatment an engaging read for producers, directors or anyone in the development process. If you can make your treatment engaging, you can potentially sell someone on your story.</w:t>
      </w:r>
      <w:r>
        <w:rPr>
          <w:rStyle w:val="apple-converted-space"/>
        </w:rPr>
        <w:t> </w:t>
      </w:r>
    </w:p>
    <w:p w14:paraId="59391BAA" w14:textId="77777777" w:rsidR="00C03A82" w:rsidRDefault="00C03A82" w:rsidP="00C03A82">
      <w:pPr>
        <w:pStyle w:val="NormalWeb"/>
        <w:spacing w:before="0" w:beforeAutospacing="0" w:after="360" w:afterAutospacing="0"/>
      </w:pPr>
      <w:r>
        <w:t>So what are some Do’s and Don’ts of writing film treatments?</w:t>
      </w:r>
    </w:p>
    <w:p w14:paraId="7EE72391" w14:textId="77777777" w:rsidR="00C03A82" w:rsidRDefault="00C03A82" w:rsidP="00C03A82">
      <w:pPr>
        <w:pStyle w:val="Heading2"/>
        <w:spacing w:before="0" w:beforeAutospacing="0" w:after="300" w:afterAutospacing="0" w:line="312" w:lineRule="atLeast"/>
        <w:rPr>
          <w:rFonts w:ascii="inherit" w:hAnsi="inherit"/>
          <w:b w:val="0"/>
          <w:bCs w:val="0"/>
          <w:sz w:val="45"/>
          <w:szCs w:val="45"/>
        </w:rPr>
      </w:pPr>
      <w:r>
        <w:rPr>
          <w:rStyle w:val="Strong"/>
          <w:rFonts w:ascii="inherit" w:eastAsiaTheme="majorEastAsia" w:hAnsi="inherit"/>
          <w:b/>
          <w:bCs/>
          <w:sz w:val="45"/>
          <w:szCs w:val="45"/>
        </w:rPr>
        <w:t>Film Treatment DOs:</w:t>
      </w:r>
    </w:p>
    <w:p w14:paraId="044C7794" w14:textId="77777777" w:rsidR="00C03A82" w:rsidRDefault="00C03A82" w:rsidP="00C03A82">
      <w:pPr>
        <w:pStyle w:val="Heading3"/>
        <w:spacing w:before="0" w:after="300" w:line="288" w:lineRule="atLeast"/>
        <w:rPr>
          <w:rFonts w:ascii="inherit" w:hAnsi="inherit"/>
          <w:b/>
          <w:bCs/>
          <w:sz w:val="30"/>
          <w:szCs w:val="30"/>
        </w:rPr>
      </w:pPr>
      <w:r>
        <w:rPr>
          <w:rFonts w:ascii="inherit" w:hAnsi="inherit"/>
          <w:b/>
          <w:bCs/>
          <w:sz w:val="30"/>
          <w:szCs w:val="30"/>
        </w:rPr>
        <w:t>1. Keep it simple</w:t>
      </w:r>
    </w:p>
    <w:p w14:paraId="04940CA9" w14:textId="77777777" w:rsidR="00C03A82" w:rsidRDefault="00C03A82" w:rsidP="00C03A82">
      <w:pPr>
        <w:pStyle w:val="NormalWeb"/>
        <w:spacing w:before="0" w:beforeAutospacing="0" w:after="360" w:afterAutospacing="0"/>
      </w:pPr>
      <w:r>
        <w:t>A script is always better if everyone involved in making it can understand it. You will be writing this to (hopefully) be shown to various important key creatives, and they need to get it.</w:t>
      </w:r>
    </w:p>
    <w:p w14:paraId="3EB66318" w14:textId="77777777" w:rsidR="00C03A82" w:rsidRDefault="00C03A82" w:rsidP="00C03A82">
      <w:pPr>
        <w:numPr>
          <w:ilvl w:val="0"/>
          <w:numId w:val="4"/>
        </w:numPr>
        <w:ind w:left="1440"/>
      </w:pPr>
      <w:r>
        <w:lastRenderedPageBreak/>
        <w:t>What makes sense in your head doesn’t necessarily make sense when written out, especially if you go about detailing it in a convoluted manner.</w:t>
      </w:r>
    </w:p>
    <w:p w14:paraId="7604764B" w14:textId="77777777" w:rsidR="00C03A82" w:rsidRDefault="00C03A82" w:rsidP="00C03A82">
      <w:pPr>
        <w:numPr>
          <w:ilvl w:val="0"/>
          <w:numId w:val="4"/>
        </w:numPr>
        <w:ind w:left="1440"/>
      </w:pPr>
      <w:r>
        <w:t>The simpler you can distill an idea down, the more likely people will understand it.</w:t>
      </w:r>
    </w:p>
    <w:p w14:paraId="243B0EA3" w14:textId="77777777" w:rsidR="00C03A82" w:rsidRDefault="00C03A82" w:rsidP="00C03A82">
      <w:pPr>
        <w:pStyle w:val="NormalWeb"/>
        <w:spacing w:before="0" w:beforeAutospacing="0" w:after="360" w:afterAutospacing="0"/>
      </w:pPr>
      <w:r>
        <w:t>To specify: this is not telling you to write simpler ideas, just to present them in an easily-understandable way. Because the simpler and clearer your writing, the easier it is for everyone to understand your themes and ideas.</w:t>
      </w:r>
    </w:p>
    <w:p w14:paraId="08AD5291" w14:textId="77777777" w:rsidR="00C03A82" w:rsidRDefault="00C03A82" w:rsidP="00C03A82">
      <w:pPr>
        <w:pStyle w:val="Heading3"/>
        <w:spacing w:before="0" w:after="300" w:line="288" w:lineRule="atLeast"/>
        <w:rPr>
          <w:rFonts w:ascii="inherit" w:hAnsi="inherit"/>
          <w:sz w:val="30"/>
          <w:szCs w:val="30"/>
        </w:rPr>
      </w:pPr>
      <w:r>
        <w:rPr>
          <w:rFonts w:ascii="inherit" w:hAnsi="inherit"/>
          <w:sz w:val="30"/>
          <w:szCs w:val="30"/>
        </w:rPr>
        <w:t>2. Hit the big emotions</w:t>
      </w:r>
    </w:p>
    <w:p w14:paraId="7C4545DC" w14:textId="77777777" w:rsidR="00C03A82" w:rsidRDefault="00C03A82" w:rsidP="00C03A82">
      <w:pPr>
        <w:pStyle w:val="NormalWeb"/>
        <w:spacing w:before="0" w:beforeAutospacing="0" w:after="360" w:afterAutospacing="0"/>
      </w:pPr>
      <w:r>
        <w:t>In line with keeping your writing simple, make sure you are exploring the maximum emotional range of your story.</w:t>
      </w:r>
    </w:p>
    <w:p w14:paraId="08960A2D" w14:textId="77777777" w:rsidR="00C03A82" w:rsidRDefault="00C03A82" w:rsidP="00C03A82">
      <w:pPr>
        <w:pStyle w:val="NormalWeb"/>
        <w:spacing w:before="0" w:beforeAutospacing="0" w:after="360" w:afterAutospacing="0"/>
      </w:pPr>
      <w:r>
        <w:t>In the treatment, make the highs incredibly high and the lows crushingly devastating. It’s so much easier to tone something back than to add more emotion into something. The latter is creating, whereas the former is refining.</w:t>
      </w:r>
    </w:p>
    <w:p w14:paraId="7F11208F" w14:textId="77777777" w:rsidR="00C03A82" w:rsidRDefault="00C03A82" w:rsidP="00C03A82">
      <w:pPr>
        <w:pStyle w:val="NormalWeb"/>
        <w:spacing w:before="0" w:beforeAutospacing="0" w:after="360" w:afterAutospacing="0"/>
      </w:pPr>
      <w:r>
        <w:t>When you translate this roadmap to its final form, you can add more subtlety and nuance to the writing. But again at this stage people need to get your key ideas and characters.</w:t>
      </w:r>
    </w:p>
    <w:p w14:paraId="4F1B0157" w14:textId="77777777" w:rsidR="00C03A82" w:rsidRDefault="00C03A82" w:rsidP="00C03A82">
      <w:pPr>
        <w:pStyle w:val="Heading3"/>
        <w:spacing w:before="0" w:after="300" w:line="288" w:lineRule="atLeast"/>
        <w:rPr>
          <w:rFonts w:ascii="inherit" w:hAnsi="inherit"/>
          <w:sz w:val="30"/>
          <w:szCs w:val="30"/>
        </w:rPr>
      </w:pPr>
      <w:r>
        <w:rPr>
          <w:rFonts w:ascii="inherit" w:hAnsi="inherit"/>
          <w:sz w:val="30"/>
          <w:szCs w:val="30"/>
        </w:rPr>
        <w:t>3. Include the first and last scene</w:t>
      </w:r>
    </w:p>
    <w:p w14:paraId="5A0F35F4" w14:textId="77777777" w:rsidR="00C03A82" w:rsidRDefault="00C03A82" w:rsidP="00C03A82">
      <w:pPr>
        <w:pStyle w:val="NormalWeb"/>
        <w:spacing w:before="0" w:beforeAutospacing="0" w:after="360" w:afterAutospacing="0"/>
      </w:pPr>
      <w:r>
        <w:t>You should be including elements of scenes as you go through the treatment anyways, but this is a sneaky way to add a bit of the screenplay into the treatment itself.</w:t>
      </w:r>
    </w:p>
    <w:p w14:paraId="1495B932" w14:textId="77777777" w:rsidR="00C03A82" w:rsidRDefault="00C03A82" w:rsidP="00C03A82">
      <w:pPr>
        <w:pStyle w:val="NormalWeb"/>
        <w:spacing w:before="0" w:beforeAutospacing="0" w:after="360" w:afterAutospacing="0"/>
      </w:pPr>
      <w:r>
        <w:t>It shows the reader you’ve thought about how you want to start and end your film. It will also show them the quality of your writing, that you understand formatting and give them a taste of what’s to come.</w:t>
      </w:r>
    </w:p>
    <w:p w14:paraId="4EEE67B0" w14:textId="77777777" w:rsidR="00C03A82" w:rsidRDefault="00C03A82" w:rsidP="00C03A82">
      <w:pPr>
        <w:pStyle w:val="Heading3"/>
        <w:spacing w:before="0" w:after="300" w:line="288" w:lineRule="atLeast"/>
        <w:rPr>
          <w:rFonts w:ascii="inherit" w:hAnsi="inherit"/>
          <w:sz w:val="30"/>
          <w:szCs w:val="30"/>
        </w:rPr>
      </w:pPr>
      <w:r>
        <w:rPr>
          <w:rFonts w:ascii="inherit" w:hAnsi="inherit"/>
          <w:sz w:val="30"/>
          <w:szCs w:val="30"/>
        </w:rPr>
        <w:t>4. Add interactions and jokes (but not too many)</w:t>
      </w:r>
    </w:p>
    <w:p w14:paraId="2B0CB171" w14:textId="77777777" w:rsidR="00C03A82" w:rsidRDefault="00C03A82" w:rsidP="00C03A82">
      <w:pPr>
        <w:pStyle w:val="NormalWeb"/>
        <w:spacing w:before="0" w:beforeAutospacing="0" w:after="360" w:afterAutospacing="0"/>
      </w:pPr>
      <w:r>
        <w:t>As said above you want to have bits of dialogue in your treatment and these interactions can bring out character.</w:t>
      </w:r>
    </w:p>
    <w:p w14:paraId="2100021C" w14:textId="77777777" w:rsidR="00C03A82" w:rsidRDefault="00C03A82" w:rsidP="00C03A82">
      <w:pPr>
        <w:numPr>
          <w:ilvl w:val="0"/>
          <w:numId w:val="5"/>
        </w:numPr>
        <w:ind w:left="1440"/>
      </w:pPr>
      <w:r>
        <w:t>Character’s opinions, exemplified by how they talk to one another, shows what sort of people they are.</w:t>
      </w:r>
    </w:p>
    <w:p w14:paraId="185DBFA5" w14:textId="77777777" w:rsidR="00C03A82" w:rsidRDefault="00C03A82" w:rsidP="00C03A82">
      <w:pPr>
        <w:numPr>
          <w:ilvl w:val="0"/>
          <w:numId w:val="5"/>
        </w:numPr>
        <w:ind w:left="1440"/>
      </w:pPr>
      <w:r>
        <w:t>If the reactions are emotional the reader will identify and hopefully relate with the emotion.</w:t>
      </w:r>
    </w:p>
    <w:p w14:paraId="5F8DDDC1" w14:textId="77777777" w:rsidR="00C03A82" w:rsidRDefault="00C03A82" w:rsidP="00C03A82">
      <w:pPr>
        <w:pStyle w:val="NormalWeb"/>
        <w:spacing w:before="0" w:beforeAutospacing="0" w:after="360" w:afterAutospacing="0"/>
      </w:pPr>
      <w:r>
        <w:t>Humor, for example, is an excellent way to express emotion, it can be a defence mechanism or make us empathise with a character. If a character makes us laugh, we feel a connection and it can tell us about that person.</w:t>
      </w:r>
    </w:p>
    <w:p w14:paraId="60811385" w14:textId="77777777" w:rsidR="00C03A82" w:rsidRDefault="00C03A82" w:rsidP="00C03A82">
      <w:pPr>
        <w:pStyle w:val="NormalWeb"/>
        <w:spacing w:before="0" w:beforeAutospacing="0" w:after="360" w:afterAutospacing="0"/>
      </w:pPr>
      <w:r>
        <w:t>But you don’t want to bog down your treatment with dialogue.</w:t>
      </w:r>
      <w:r>
        <w:rPr>
          <w:rStyle w:val="apple-converted-space"/>
        </w:rPr>
        <w:t> </w:t>
      </w:r>
      <w:r>
        <w:t>Use humorous interactions when useful and appropriate to the movement of the plot.</w:t>
      </w:r>
    </w:p>
    <w:p w14:paraId="52D6D06C" w14:textId="466B4097" w:rsidR="00C03A82" w:rsidRDefault="00C03A82" w:rsidP="00C03A82">
      <w:pPr>
        <w:pStyle w:val="NormalWeb"/>
        <w:spacing w:before="0" w:beforeAutospacing="0" w:after="360" w:afterAutospacing="0"/>
      </w:pPr>
      <w:r>
        <w:lastRenderedPageBreak/>
        <w:fldChar w:fldCharType="begin"/>
      </w:r>
      <w:r>
        <w:instrText xml:space="preserve"> INCLUDEPICTURE "https://industrialscripts.com/wp-content/uploads/2019/11/Terminator-Film-Treatments-300x192.jpg" \* MERGEFORMATINET </w:instrText>
      </w:r>
      <w:r>
        <w:fldChar w:fldCharType="separate"/>
      </w:r>
      <w:r>
        <w:rPr>
          <w:noProof/>
        </w:rPr>
        <w:drawing>
          <wp:inline distT="0" distB="0" distL="0" distR="0" wp14:anchorId="7BAA884E" wp14:editId="23AD3231">
            <wp:extent cx="5731510" cy="3672840"/>
            <wp:effectExtent l="0" t="0" r="0" b="0"/>
            <wp:docPr id="8" name="Picture 8" descr="James Cameron Trea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James Cameron Treatmen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672840"/>
                    </a:xfrm>
                    <a:prstGeom prst="rect">
                      <a:avLst/>
                    </a:prstGeom>
                    <a:noFill/>
                    <a:ln>
                      <a:noFill/>
                    </a:ln>
                  </pic:spPr>
                </pic:pic>
              </a:graphicData>
            </a:graphic>
          </wp:inline>
        </w:drawing>
      </w:r>
      <w:r>
        <w:fldChar w:fldCharType="end"/>
      </w:r>
    </w:p>
    <w:p w14:paraId="1606A9C9" w14:textId="77777777" w:rsidR="00C03A82" w:rsidRDefault="00C03A82" w:rsidP="00C03A82">
      <w:pPr>
        <w:pStyle w:val="Heading2"/>
        <w:spacing w:before="0" w:beforeAutospacing="0" w:after="300" w:afterAutospacing="0" w:line="312" w:lineRule="atLeast"/>
        <w:rPr>
          <w:rFonts w:ascii="inherit" w:hAnsi="inherit"/>
          <w:b w:val="0"/>
          <w:bCs w:val="0"/>
          <w:sz w:val="45"/>
          <w:szCs w:val="45"/>
        </w:rPr>
      </w:pPr>
      <w:r>
        <w:rPr>
          <w:rStyle w:val="Strong"/>
          <w:rFonts w:ascii="inherit" w:eastAsiaTheme="majorEastAsia" w:hAnsi="inherit"/>
          <w:b/>
          <w:bCs/>
          <w:sz w:val="45"/>
          <w:szCs w:val="45"/>
        </w:rPr>
        <w:t>Film Treatment DON’Ts:</w:t>
      </w:r>
    </w:p>
    <w:p w14:paraId="18AC42BD" w14:textId="77777777" w:rsidR="00C03A82" w:rsidRDefault="00C03A82" w:rsidP="00C03A82">
      <w:pPr>
        <w:pStyle w:val="Heading3"/>
        <w:spacing w:before="0" w:after="300" w:line="288" w:lineRule="atLeast"/>
        <w:rPr>
          <w:rFonts w:ascii="inherit" w:hAnsi="inherit"/>
          <w:b/>
          <w:bCs/>
          <w:sz w:val="30"/>
          <w:szCs w:val="30"/>
        </w:rPr>
      </w:pPr>
      <w:r>
        <w:rPr>
          <w:rFonts w:ascii="inherit" w:hAnsi="inherit"/>
          <w:sz w:val="30"/>
          <w:szCs w:val="30"/>
        </w:rPr>
        <w:t>1. Cast and don’t get too specific</w:t>
      </w:r>
    </w:p>
    <w:p w14:paraId="23890169" w14:textId="77777777" w:rsidR="00C03A82" w:rsidRDefault="00C03A82" w:rsidP="00C03A82">
      <w:pPr>
        <w:pStyle w:val="NormalWeb"/>
        <w:spacing w:before="0" w:beforeAutospacing="0" w:after="360" w:afterAutospacing="0"/>
      </w:pPr>
      <w:r>
        <w:t>There’s a tendency for writers to write parts for specific actors. Unless you have that actor actually on-board for the project, do not do this.</w:t>
      </w:r>
    </w:p>
    <w:p w14:paraId="5A07EE30" w14:textId="77777777" w:rsidR="00C03A82" w:rsidRDefault="00C03A82" w:rsidP="00C03A82">
      <w:pPr>
        <w:pStyle w:val="NormalWeb"/>
        <w:spacing w:before="0" w:beforeAutospacing="0" w:after="360" w:afterAutospacing="0"/>
      </w:pPr>
      <w:r>
        <w:t>You don’t know if you can get Leonardo DiCaprio, he’s a busy man. If your whole character relies on Leo’s abilities (or someone like him) and they cannot be got, then you’re pretty scuppered.</w:t>
      </w:r>
    </w:p>
    <w:p w14:paraId="7D49877E" w14:textId="77777777" w:rsidR="00C03A82" w:rsidRDefault="00C03A82" w:rsidP="00C03A82">
      <w:pPr>
        <w:numPr>
          <w:ilvl w:val="0"/>
          <w:numId w:val="6"/>
        </w:numPr>
        <w:ind w:left="1440"/>
      </w:pPr>
      <w:r>
        <w:t>Like with the screenplay itself, you’re writing all of this to be interpreted by directors, producers and actors.</w:t>
      </w:r>
    </w:p>
    <w:p w14:paraId="08DFE7BC" w14:textId="77777777" w:rsidR="00C03A82" w:rsidRDefault="00C03A82" w:rsidP="00C03A82">
      <w:pPr>
        <w:numPr>
          <w:ilvl w:val="0"/>
          <w:numId w:val="6"/>
        </w:numPr>
        <w:ind w:left="1440"/>
      </w:pPr>
      <w:r>
        <w:t>Don’t do the casting director’s job for them and don’t be too specific about what you want from characters and situation.</w:t>
      </w:r>
    </w:p>
    <w:p w14:paraId="10C9CDA0" w14:textId="77777777" w:rsidR="00C03A82" w:rsidRDefault="00C03A82" w:rsidP="00C03A82">
      <w:pPr>
        <w:pStyle w:val="NormalWeb"/>
        <w:spacing w:before="0" w:beforeAutospacing="0" w:after="360" w:afterAutospacing="0"/>
      </w:pPr>
      <w:r>
        <w:t>As with writing anything for film it’s about finding that balance by giving enough information to inspire creativity, but not so much that it restricts it.</w:t>
      </w:r>
    </w:p>
    <w:p w14:paraId="28E21AB0" w14:textId="77777777" w:rsidR="00C03A82" w:rsidRDefault="00C03A82" w:rsidP="00C03A82">
      <w:pPr>
        <w:pStyle w:val="Heading3"/>
        <w:spacing w:before="0" w:after="300" w:line="288" w:lineRule="atLeast"/>
        <w:rPr>
          <w:rFonts w:ascii="inherit" w:hAnsi="inherit"/>
          <w:sz w:val="30"/>
          <w:szCs w:val="30"/>
        </w:rPr>
      </w:pPr>
      <w:r>
        <w:rPr>
          <w:rFonts w:ascii="inherit" w:hAnsi="inherit"/>
          <w:sz w:val="30"/>
          <w:szCs w:val="30"/>
        </w:rPr>
        <w:t>2. Ruin a twist</w:t>
      </w:r>
    </w:p>
    <w:p w14:paraId="0526A82F" w14:textId="77777777" w:rsidR="00C03A82" w:rsidRDefault="00C03A82" w:rsidP="00C03A82">
      <w:pPr>
        <w:pStyle w:val="NormalWeb"/>
        <w:spacing w:before="0" w:beforeAutospacing="0" w:after="360" w:afterAutospacing="0"/>
      </w:pPr>
      <w:r>
        <w:t>You want the reader to experience the movie on the page. Therefore, if your movie has a twist in it, your reader should discover it at the point in the movie where the audience would.</w:t>
      </w:r>
    </w:p>
    <w:p w14:paraId="370EC92C" w14:textId="77777777" w:rsidR="00C03A82" w:rsidRDefault="00C03A82" w:rsidP="00C03A82">
      <w:pPr>
        <w:pStyle w:val="NormalWeb"/>
        <w:spacing w:before="0" w:beforeAutospacing="0" w:after="360" w:afterAutospacing="0"/>
      </w:pPr>
      <w:r>
        <w:t>If the reader experiences the release of information the same way an audience would, hopefully it will make them engaged and want to read on.</w:t>
      </w:r>
    </w:p>
    <w:p w14:paraId="4D487C5E" w14:textId="77777777" w:rsidR="00C03A82" w:rsidRDefault="00C03A82" w:rsidP="00C03A82">
      <w:pPr>
        <w:pStyle w:val="NormalWeb"/>
        <w:spacing w:before="0" w:beforeAutospacing="0" w:after="360" w:afterAutospacing="0"/>
      </w:pPr>
      <w:r>
        <w:lastRenderedPageBreak/>
        <w:t>So many writers see a treatment as just a document but it is a</w:t>
      </w:r>
      <w:r>
        <w:rPr>
          <w:rStyle w:val="apple-converted-space"/>
        </w:rPr>
        <w:t> </w:t>
      </w:r>
      <w:r>
        <w:rPr>
          <w:rStyle w:val="Strong"/>
          <w:rFonts w:eastAsiaTheme="majorEastAsia"/>
        </w:rPr>
        <w:t>literary</w:t>
      </w:r>
      <w:r>
        <w:rPr>
          <w:rStyle w:val="apple-converted-space"/>
        </w:rPr>
        <w:t> </w:t>
      </w:r>
      <w:r>
        <w:t>document. It should be enjoyable to read and you should be able to see the movie play out as it will do on the screen.</w:t>
      </w:r>
      <w:r>
        <w:rPr>
          <w:rStyle w:val="apple-converted-space"/>
        </w:rPr>
        <w:t> </w:t>
      </w:r>
    </w:p>
    <w:p w14:paraId="70D804C0" w14:textId="77777777" w:rsidR="00C03A82" w:rsidRDefault="00C03A82" w:rsidP="00C03A82">
      <w:pPr>
        <w:pStyle w:val="NormalWeb"/>
        <w:spacing w:before="0" w:beforeAutospacing="0" w:after="360" w:afterAutospacing="0"/>
      </w:pPr>
      <w:r>
        <w:t>If you can make someone enjoy reading a treatment, it will make them want to read more.</w:t>
      </w:r>
    </w:p>
    <w:p w14:paraId="2A3B3B74" w14:textId="77777777" w:rsidR="00C03A82" w:rsidRDefault="00C03A82" w:rsidP="00C03A82">
      <w:pPr>
        <w:pStyle w:val="Heading3"/>
        <w:spacing w:before="0" w:after="300" w:line="288" w:lineRule="atLeast"/>
        <w:rPr>
          <w:rFonts w:ascii="inherit" w:hAnsi="inherit"/>
          <w:sz w:val="30"/>
          <w:szCs w:val="30"/>
        </w:rPr>
      </w:pPr>
      <w:r>
        <w:rPr>
          <w:rFonts w:ascii="inherit" w:hAnsi="inherit"/>
          <w:sz w:val="30"/>
          <w:szCs w:val="30"/>
        </w:rPr>
        <w:t>3. Make it too long</w:t>
      </w:r>
    </w:p>
    <w:p w14:paraId="3D6494CD" w14:textId="77777777" w:rsidR="00C03A82" w:rsidRDefault="00C03A82" w:rsidP="00C03A82">
      <w:pPr>
        <w:pStyle w:val="NormalWeb"/>
        <w:spacing w:before="0" w:beforeAutospacing="0" w:after="360" w:afterAutospacing="0"/>
      </w:pPr>
      <w:r>
        <w:t>James Cameron’s treatment for</w:t>
      </w:r>
      <w:r>
        <w:rPr>
          <w:rStyle w:val="apple-converted-space"/>
        </w:rPr>
        <w:t> </w:t>
      </w:r>
      <w:hyperlink r:id="rId29" w:tgtFrame="_blank" w:history="1">
        <w:r>
          <w:rPr>
            <w:rStyle w:val="Emphasis"/>
            <w:color w:val="FFA500"/>
          </w:rPr>
          <w:t>The</w:t>
        </w:r>
        <w:r>
          <w:rPr>
            <w:rStyle w:val="apple-converted-space"/>
            <w:color w:val="FFA500"/>
          </w:rPr>
          <w:t> </w:t>
        </w:r>
        <w:r>
          <w:rPr>
            <w:rStyle w:val="Emphasis"/>
            <w:color w:val="FFA500"/>
          </w:rPr>
          <w:t>Terminator</w:t>
        </w:r>
      </w:hyperlink>
      <w:r>
        <w:rPr>
          <w:rStyle w:val="apple-converted-space"/>
        </w:rPr>
        <w:t> </w:t>
      </w:r>
      <w:r>
        <w:t>is famously around 40 pages. This is a really good tool for the writer, to flesh every aspect of the story. But if you’re trying to sell a treatment, remember</w:t>
      </w:r>
      <w:r>
        <w:rPr>
          <w:rStyle w:val="apple-converted-space"/>
        </w:rPr>
        <w:t> </w:t>
      </w:r>
      <w:r>
        <w:rPr>
          <w:u w:val="single"/>
        </w:rPr>
        <w:t>you are not James Cameron</w:t>
      </w:r>
      <w:r>
        <w:t>.</w:t>
      </w:r>
      <w:r>
        <w:rPr>
          <w:rStyle w:val="apple-converted-space"/>
        </w:rPr>
        <w:t> </w:t>
      </w:r>
    </w:p>
    <w:p w14:paraId="56AD5723" w14:textId="77777777" w:rsidR="00C03A82" w:rsidRDefault="00C03A82" w:rsidP="00C03A82">
      <w:pPr>
        <w:pStyle w:val="NormalWeb"/>
        <w:spacing w:before="0" w:beforeAutospacing="0" w:after="360" w:afterAutospacing="0"/>
      </w:pPr>
      <w:r>
        <w:t>A producer will likely have no idea who you are and why they should hire you. If you send them a massive document they won’t want to read it.</w:t>
      </w:r>
      <w:r>
        <w:rPr>
          <w:rStyle w:val="apple-converted-space"/>
        </w:rPr>
        <w:t> </w:t>
      </w:r>
    </w:p>
    <w:p w14:paraId="52F4AB50" w14:textId="77777777" w:rsidR="00C03A82" w:rsidRDefault="00C03A82" w:rsidP="00C03A82">
      <w:pPr>
        <w:pStyle w:val="NormalWeb"/>
        <w:spacing w:before="0" w:beforeAutospacing="0" w:after="360" w:afterAutospacing="0"/>
      </w:pPr>
      <w:r>
        <w:t>Like the rules of writing an actual script itself, you want to get in late and get out early. Leave them wanting more. That’s how you sell yourself and your work. </w:t>
      </w:r>
    </w:p>
    <w:p w14:paraId="0F5CEE7D" w14:textId="77777777" w:rsidR="00C03A82" w:rsidRDefault="00C03A82" w:rsidP="00C03A82">
      <w:pPr>
        <w:pStyle w:val="Heading2"/>
        <w:spacing w:before="0" w:beforeAutospacing="0" w:after="300" w:afterAutospacing="0" w:line="312" w:lineRule="atLeast"/>
        <w:rPr>
          <w:rFonts w:ascii="inherit" w:hAnsi="inherit"/>
          <w:b w:val="0"/>
          <w:bCs w:val="0"/>
          <w:sz w:val="45"/>
          <w:szCs w:val="45"/>
        </w:rPr>
      </w:pPr>
      <w:r>
        <w:rPr>
          <w:rFonts w:ascii="inherit" w:hAnsi="inherit"/>
          <w:b w:val="0"/>
          <w:bCs w:val="0"/>
          <w:sz w:val="45"/>
          <w:szCs w:val="45"/>
        </w:rPr>
        <w:t>In Conclusion…</w:t>
      </w:r>
    </w:p>
    <w:p w14:paraId="7B35DD64" w14:textId="77777777" w:rsidR="00C03A82" w:rsidRDefault="00C03A82" w:rsidP="00C03A82">
      <w:pPr>
        <w:pStyle w:val="NormalWeb"/>
        <w:spacing w:before="0" w:beforeAutospacing="0" w:after="360" w:afterAutospacing="0"/>
      </w:pPr>
      <w:r>
        <w:t>This may all seem laborious, but if the idea is good it can survive all the different forms it has to take to eventually make it on to screen.</w:t>
      </w:r>
    </w:p>
    <w:p w14:paraId="5C7B3711" w14:textId="77777777" w:rsidR="00C03A82" w:rsidRDefault="00C03A82" w:rsidP="00C03A82">
      <w:pPr>
        <w:pStyle w:val="NormalWeb"/>
        <w:spacing w:before="0" w:beforeAutospacing="0" w:after="360" w:afterAutospacing="0"/>
      </w:pPr>
      <w:r>
        <w:t>Much of climbing up in the industry is about selling, and the film treatment provides a dynamic and engaging way to sell your idea.</w:t>
      </w:r>
    </w:p>
    <w:p w14:paraId="167B79FC" w14:textId="77777777" w:rsidR="00C03A82" w:rsidRDefault="00C03A82"/>
    <w:sectPr w:rsidR="00C03A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inherit">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484488"/>
    <w:multiLevelType w:val="multilevel"/>
    <w:tmpl w:val="8EEC9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6C094E"/>
    <w:multiLevelType w:val="multilevel"/>
    <w:tmpl w:val="557CF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E7865E3"/>
    <w:multiLevelType w:val="multilevel"/>
    <w:tmpl w:val="E13A2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D517F83"/>
    <w:multiLevelType w:val="multilevel"/>
    <w:tmpl w:val="1908A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A2A6BD2"/>
    <w:multiLevelType w:val="multilevel"/>
    <w:tmpl w:val="3F6C7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921098F"/>
    <w:multiLevelType w:val="multilevel"/>
    <w:tmpl w:val="CEAC4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13624666">
    <w:abstractNumId w:val="3"/>
  </w:num>
  <w:num w:numId="2" w16cid:durableId="33846860">
    <w:abstractNumId w:val="4"/>
  </w:num>
  <w:num w:numId="3" w16cid:durableId="565258435">
    <w:abstractNumId w:val="0"/>
  </w:num>
  <w:num w:numId="4" w16cid:durableId="1988969943">
    <w:abstractNumId w:val="1"/>
  </w:num>
  <w:num w:numId="5" w16cid:durableId="86118904">
    <w:abstractNumId w:val="5"/>
  </w:num>
  <w:num w:numId="6" w16cid:durableId="3466857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3EA"/>
    <w:rsid w:val="00005CC3"/>
    <w:rsid w:val="00281065"/>
    <w:rsid w:val="00983E0E"/>
    <w:rsid w:val="00A50F1D"/>
    <w:rsid w:val="00AA73EA"/>
    <w:rsid w:val="00BE5606"/>
    <w:rsid w:val="00C03A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6EE374"/>
  <w15:chartTrackingRefBased/>
  <w15:docId w15:val="{3AF7EAFF-23BC-F443-999B-78D7E054A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A73EA"/>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A73EA"/>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C03A82"/>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C03A8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73E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A73EA"/>
    <w:rPr>
      <w:rFonts w:ascii="Times New Roman" w:eastAsia="Times New Roman" w:hAnsi="Times New Roman" w:cs="Times New Roman"/>
      <w:b/>
      <w:bCs/>
      <w:sz w:val="36"/>
      <w:szCs w:val="36"/>
      <w:lang w:eastAsia="en-GB"/>
    </w:rPr>
  </w:style>
  <w:style w:type="paragraph" w:customStyle="1" w:styleId="release-date">
    <w:name w:val="release-date"/>
    <w:basedOn w:val="Normal"/>
    <w:rsid w:val="00AA73EA"/>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semiHidden/>
    <w:unhideWhenUsed/>
    <w:rsid w:val="00AA73EA"/>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AA73EA"/>
    <w:rPr>
      <w:b/>
      <w:bCs/>
    </w:rPr>
  </w:style>
  <w:style w:type="character" w:customStyle="1" w:styleId="apple-converted-space">
    <w:name w:val="apple-converted-space"/>
    <w:basedOn w:val="DefaultParagraphFont"/>
    <w:rsid w:val="00AA73EA"/>
  </w:style>
  <w:style w:type="character" w:styleId="Hyperlink">
    <w:name w:val="Hyperlink"/>
    <w:basedOn w:val="DefaultParagraphFont"/>
    <w:uiPriority w:val="99"/>
    <w:unhideWhenUsed/>
    <w:rsid w:val="00AA73EA"/>
    <w:rPr>
      <w:color w:val="0000FF"/>
      <w:u w:val="single"/>
    </w:rPr>
  </w:style>
  <w:style w:type="character" w:styleId="Emphasis">
    <w:name w:val="Emphasis"/>
    <w:basedOn w:val="DefaultParagraphFont"/>
    <w:uiPriority w:val="20"/>
    <w:qFormat/>
    <w:rsid w:val="00AA73EA"/>
    <w:rPr>
      <w:i/>
      <w:iCs/>
    </w:rPr>
  </w:style>
  <w:style w:type="character" w:customStyle="1" w:styleId="Heading3Char">
    <w:name w:val="Heading 3 Char"/>
    <w:basedOn w:val="DefaultParagraphFont"/>
    <w:link w:val="Heading3"/>
    <w:uiPriority w:val="9"/>
    <w:semiHidden/>
    <w:rsid w:val="00C03A82"/>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C03A82"/>
    <w:rPr>
      <w:rFonts w:asciiTheme="majorHAnsi" w:eastAsiaTheme="majorEastAsia" w:hAnsiTheme="majorHAnsi" w:cstheme="majorBidi"/>
      <w:i/>
      <w:iCs/>
      <w:color w:val="2F5496" w:themeColor="accent1" w:themeShade="BF"/>
    </w:rPr>
  </w:style>
  <w:style w:type="character" w:customStyle="1" w:styleId="gb-headline-text">
    <w:name w:val="gb-headline-text"/>
    <w:basedOn w:val="DefaultParagraphFont"/>
    <w:rsid w:val="00C03A82"/>
  </w:style>
  <w:style w:type="character" w:customStyle="1" w:styleId="post-term-item">
    <w:name w:val="post-term-item"/>
    <w:basedOn w:val="DefaultParagraphFont"/>
    <w:rsid w:val="00C03A82"/>
  </w:style>
  <w:style w:type="character" w:styleId="UnresolvedMention">
    <w:name w:val="Unresolved Mention"/>
    <w:basedOn w:val="DefaultParagraphFont"/>
    <w:uiPriority w:val="99"/>
    <w:semiHidden/>
    <w:unhideWhenUsed/>
    <w:rsid w:val="00C03A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5740070">
      <w:bodyDiv w:val="1"/>
      <w:marLeft w:val="0"/>
      <w:marRight w:val="0"/>
      <w:marTop w:val="0"/>
      <w:marBottom w:val="0"/>
      <w:divBdr>
        <w:top w:val="none" w:sz="0" w:space="0" w:color="auto"/>
        <w:left w:val="none" w:sz="0" w:space="0" w:color="auto"/>
        <w:bottom w:val="none" w:sz="0" w:space="0" w:color="auto"/>
        <w:right w:val="none" w:sz="0" w:space="0" w:color="auto"/>
      </w:divBdr>
    </w:div>
    <w:div w:id="1714771798">
      <w:bodyDiv w:val="1"/>
      <w:marLeft w:val="0"/>
      <w:marRight w:val="0"/>
      <w:marTop w:val="0"/>
      <w:marBottom w:val="0"/>
      <w:divBdr>
        <w:top w:val="none" w:sz="0" w:space="0" w:color="auto"/>
        <w:left w:val="none" w:sz="0" w:space="0" w:color="auto"/>
        <w:bottom w:val="none" w:sz="0" w:space="0" w:color="auto"/>
        <w:right w:val="none" w:sz="0" w:space="0" w:color="auto"/>
      </w:divBdr>
      <w:divsChild>
        <w:div w:id="44724438">
          <w:marLeft w:val="0"/>
          <w:marRight w:val="0"/>
          <w:marTop w:val="300"/>
          <w:marBottom w:val="300"/>
          <w:divBdr>
            <w:top w:val="single" w:sz="6" w:space="0" w:color="E8EDF0"/>
            <w:left w:val="none" w:sz="0" w:space="0" w:color="E8EDF0"/>
            <w:bottom w:val="single" w:sz="6" w:space="0" w:color="E8EDF0"/>
            <w:right w:val="none" w:sz="0" w:space="0" w:color="E8EDF0"/>
          </w:divBdr>
          <w:divsChild>
            <w:div w:id="1213344084">
              <w:marLeft w:val="0"/>
              <w:marRight w:val="0"/>
              <w:marTop w:val="0"/>
              <w:marBottom w:val="0"/>
              <w:divBdr>
                <w:top w:val="none" w:sz="0" w:space="0" w:color="auto"/>
                <w:left w:val="none" w:sz="0" w:space="0" w:color="auto"/>
                <w:bottom w:val="none" w:sz="0" w:space="0" w:color="auto"/>
                <w:right w:val="none" w:sz="0" w:space="0" w:color="auto"/>
              </w:divBdr>
              <w:divsChild>
                <w:div w:id="1801611368">
                  <w:marLeft w:val="0"/>
                  <w:marRight w:val="0"/>
                  <w:marTop w:val="0"/>
                  <w:marBottom w:val="0"/>
                  <w:divBdr>
                    <w:top w:val="none" w:sz="0" w:space="0" w:color="E8EDF0"/>
                    <w:left w:val="single" w:sz="6" w:space="8" w:color="E8EDF0"/>
                    <w:bottom w:val="none" w:sz="0" w:space="0" w:color="E8EDF0"/>
                    <w:right w:val="none" w:sz="0" w:space="0" w:color="E8EDF0"/>
                  </w:divBdr>
                </w:div>
                <w:div w:id="39865793">
                  <w:marLeft w:val="150"/>
                  <w:marRight w:val="0"/>
                  <w:marTop w:val="0"/>
                  <w:marBottom w:val="0"/>
                  <w:divBdr>
                    <w:top w:val="none" w:sz="0" w:space="0" w:color="E8EDF0"/>
                    <w:left w:val="single" w:sz="6" w:space="8" w:color="E8EDF0"/>
                    <w:bottom w:val="none" w:sz="0" w:space="0" w:color="E8EDF0"/>
                    <w:right w:val="none" w:sz="0" w:space="0" w:color="E8EDF0"/>
                  </w:divBdr>
                </w:div>
                <w:div w:id="18357655">
                  <w:marLeft w:val="150"/>
                  <w:marRight w:val="0"/>
                  <w:marTop w:val="0"/>
                  <w:marBottom w:val="0"/>
                  <w:divBdr>
                    <w:top w:val="none" w:sz="0" w:space="0" w:color="E8EDF0"/>
                    <w:left w:val="single" w:sz="6" w:space="8" w:color="E8EDF0"/>
                    <w:bottom w:val="none" w:sz="0" w:space="0" w:color="E8EDF0"/>
                    <w:right w:val="none" w:sz="0" w:space="0" w:color="E8EDF0"/>
                  </w:divBdr>
                </w:div>
              </w:divsChild>
            </w:div>
          </w:divsChild>
        </w:div>
        <w:div w:id="1494376783">
          <w:marLeft w:val="0"/>
          <w:marRight w:val="0"/>
          <w:marTop w:val="480"/>
          <w:marBottom w:val="480"/>
          <w:divBdr>
            <w:top w:val="none" w:sz="0" w:space="0" w:color="auto"/>
            <w:left w:val="none" w:sz="0" w:space="0" w:color="auto"/>
            <w:bottom w:val="none" w:sz="0" w:space="0" w:color="auto"/>
            <w:right w:val="none" w:sz="0" w:space="0" w:color="auto"/>
          </w:divBdr>
        </w:div>
        <w:div w:id="4988205">
          <w:marLeft w:val="0"/>
          <w:marRight w:val="0"/>
          <w:marTop w:val="4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utledgetextbooks.com/textbooks/9780367338190/" TargetMode="External"/><Relationship Id="rId13" Type="http://schemas.openxmlformats.org/officeDocument/2006/relationships/hyperlink" Target="https://industrialscripts.com/category/articles/didactic/" TargetMode="External"/><Relationship Id="rId18" Type="http://schemas.openxmlformats.org/officeDocument/2006/relationships/hyperlink" Target="https://www.drehbuchwerkstatt.de/Fachtexte/Terminator_Treatment.pdf" TargetMode="External"/><Relationship Id="rId26" Type="http://schemas.openxmlformats.org/officeDocument/2006/relationships/hyperlink" Target="https://industrialscripts.com/screenplay-structure/" TargetMode="External"/><Relationship Id="rId3" Type="http://schemas.openxmlformats.org/officeDocument/2006/relationships/settings" Target="settings.xml"/><Relationship Id="rId21" Type="http://schemas.openxmlformats.org/officeDocument/2006/relationships/image" Target="media/image3.jpeg"/><Relationship Id="rId7" Type="http://schemas.openxmlformats.org/officeDocument/2006/relationships/hyperlink" Target="https://www.routledge.com/Crafting-Short-Screenplay-s-That-Connect/Johnson/p/book/9780367338190" TargetMode="External"/><Relationship Id="rId12" Type="http://schemas.openxmlformats.org/officeDocument/2006/relationships/hyperlink" Target="https://industrialscripts.com/category/articles/film/" TargetMode="External"/><Relationship Id="rId17" Type="http://schemas.openxmlformats.org/officeDocument/2006/relationships/hyperlink" Target="https://app.studiobinder.com/company/580e85847e7982164664e844/collab/5c92923258fb621d97d5707c/projects/5c12f3990ff65f59d54eaba7/document/5c9287c35b19fe1d0bfb7cbf?filter=%257B%2522l%2522%253A%25225c9287c45b19fe1d0bfb7cc1%2522%257D&amp;utm_source=blog&amp;utm_medium=post&amp;utm_campaign=sb-app-link&amp;utm_content=Film-Treatment-ID-Theft-Screenwriting&amp;utm_term=Film-Treatment-ID-Theft-Screenwriting" TargetMode="External"/><Relationship Id="rId25" Type="http://schemas.openxmlformats.org/officeDocument/2006/relationships/hyperlink" Target="https://en.wikipedia.org/wiki/The_Empire_Strikes_Back" TargetMode="External"/><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hyperlink" Target="http://www.wordplayer.com/columns/wp37-xtras/wp37x.ZORRO.html" TargetMode="External"/><Relationship Id="rId29" Type="http://schemas.openxmlformats.org/officeDocument/2006/relationships/hyperlink" Target="https://en.wikipedia.org/wiki/The_Terminator" TargetMode="External"/><Relationship Id="rId1" Type="http://schemas.openxmlformats.org/officeDocument/2006/relationships/numbering" Target="numbering.xml"/><Relationship Id="rId6" Type="http://schemas.openxmlformats.org/officeDocument/2006/relationships/hyperlink" Target="https://en.wikipedia.org/wiki/Barry_Jenkins" TargetMode="External"/><Relationship Id="rId11" Type="http://schemas.openxmlformats.org/officeDocument/2006/relationships/hyperlink" Target="https://industrialscripts.com/category/articles/craft/" TargetMode="External"/><Relationship Id="rId24" Type="http://schemas.openxmlformats.org/officeDocument/2006/relationships/hyperlink" Target="https://industrialscripts.com/loglines-guide/" TargetMode="External"/><Relationship Id="rId5" Type="http://schemas.openxmlformats.org/officeDocument/2006/relationships/hyperlink" Target="https://www.routledge.com/Crafting-Short-Screenplay-s-That-Connect/Johnson/p/book/9780367338190" TargetMode="External"/><Relationship Id="rId15" Type="http://schemas.openxmlformats.org/officeDocument/2006/relationships/image" Target="media/image1.jpeg"/><Relationship Id="rId23" Type="http://schemas.openxmlformats.org/officeDocument/2006/relationships/hyperlink" Target="https://industrialscripts.com/famous-logline-examples/" TargetMode="External"/><Relationship Id="rId28" Type="http://schemas.openxmlformats.org/officeDocument/2006/relationships/image" Target="media/image5.jpeg"/><Relationship Id="rId10" Type="http://schemas.openxmlformats.org/officeDocument/2006/relationships/hyperlink" Target="https://industrialscripts.com/category/articles/" TargetMode="External"/><Relationship Id="rId19" Type="http://schemas.openxmlformats.org/officeDocument/2006/relationships/hyperlink" Target="http://www.scifiscripts.com/scripts/StarWarsTreatment.txt"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industrialscripts.com/film-treatments/" TargetMode="External"/><Relationship Id="rId14" Type="http://schemas.openxmlformats.org/officeDocument/2006/relationships/hyperlink" Target="https://industrialscripts.com/film-treatments/" TargetMode="External"/><Relationship Id="rId22" Type="http://schemas.openxmlformats.org/officeDocument/2006/relationships/hyperlink" Target="https://industrialscripts.com/loglines-guide/" TargetMode="External"/><Relationship Id="rId27" Type="http://schemas.openxmlformats.org/officeDocument/2006/relationships/image" Target="media/image4.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2776</Words>
  <Characters>15829</Characters>
  <Application>Microsoft Office Word</Application>
  <DocSecurity>0</DocSecurity>
  <Lines>131</Lines>
  <Paragraphs>37</Paragraphs>
  <ScaleCrop>false</ScaleCrop>
  <Company/>
  <LinksUpToDate>false</LinksUpToDate>
  <CharactersWithSpaces>18568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keiron self</dc:creator>
  <cp:keywords/>
  <dc:description/>
  <cp:lastModifiedBy>keiron self</cp:lastModifiedBy>
  <cp:revision>2</cp:revision>
  <dcterms:created xsi:type="dcterms:W3CDTF">2025-01-05T16:21:00Z</dcterms:created>
  <dcterms:modified xsi:type="dcterms:W3CDTF">2025-01-05T16:21:00Z</dcterms:modified>
</cp:coreProperties>
</file>