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3C1B2A" w14:textId="77777777" w:rsidR="00B05667" w:rsidRDefault="00B05667" w:rsidP="00B05667">
      <w:pPr>
        <w:rPr>
          <w:rFonts w:cs="Arial"/>
          <w:color w:val="000000" w:themeColor="text1"/>
          <w:sz w:val="28"/>
          <w:szCs w:val="28"/>
        </w:rPr>
      </w:pPr>
      <w:r w:rsidRPr="00B64453">
        <w:rPr>
          <w:rFonts w:cs="Arial"/>
          <w:color w:val="000000" w:themeColor="text1"/>
          <w:sz w:val="28"/>
          <w:szCs w:val="28"/>
        </w:rPr>
        <w:t xml:space="preserve">As the curriculum lead, we will focus on the non-maintained curriculum for Wales according to the Welsh Government (no date) The Welsh Curriculum is a brand-new, purpose-based curriculum for kids ages 3 to 16 that aims to become capable, ambitious students, enterprising, creative citizens, and healthy, self-assured people, whereas the Welsh Government (2025) suggests the non-curriculum for Wales is A particular curriculum, has been created to support early childhood education for financed non-maintained nursery settings, and settings are free to implement it if they so wish. </w:t>
      </w:r>
    </w:p>
    <w:p w14:paraId="072492F9" w14:textId="60D4CFFE" w:rsidR="00B05667" w:rsidRPr="00B64453" w:rsidRDefault="00B05667" w:rsidP="00B05667">
      <w:pPr>
        <w:rPr>
          <w:rFonts w:cs="Arial"/>
          <w:color w:val="000000" w:themeColor="text1"/>
          <w:sz w:val="28"/>
          <w:szCs w:val="28"/>
        </w:rPr>
      </w:pPr>
      <w:r w:rsidRPr="00B64453">
        <w:rPr>
          <w:rFonts w:cs="Arial"/>
          <w:color w:val="000000" w:themeColor="text1"/>
          <w:sz w:val="28"/>
          <w:szCs w:val="28"/>
        </w:rPr>
        <w:t>The non-maintained curriculum for Wales focuses on opportunities for play-based learning. The benefits of child-based learning are emotion</w:t>
      </w:r>
      <w:r>
        <w:rPr>
          <w:rFonts w:cs="Arial"/>
          <w:color w:val="000000" w:themeColor="text1"/>
          <w:sz w:val="28"/>
          <w:szCs w:val="28"/>
        </w:rPr>
        <w:t>al</w:t>
      </w:r>
      <w:r w:rsidRPr="00B64453">
        <w:rPr>
          <w:rFonts w:cs="Arial"/>
          <w:color w:val="000000" w:themeColor="text1"/>
          <w:sz w:val="28"/>
          <w:szCs w:val="28"/>
        </w:rPr>
        <w:t xml:space="preserve"> development, social development, problem-solving, parental engagement in play-based learning, creativity and imagination and a lifelong love for learning. According to the State Government (2023), the child can show their skills and discuss their passions, make friends and grow as a leader.</w:t>
      </w:r>
    </w:p>
    <w:p w14:paraId="1402107D" w14:textId="77777777" w:rsidR="00B05667" w:rsidRDefault="00B05667" w:rsidP="00B05667">
      <w:pPr>
        <w:rPr>
          <w:rFonts w:cs="Arial"/>
          <w:color w:val="000000" w:themeColor="text1"/>
          <w:sz w:val="28"/>
          <w:szCs w:val="28"/>
        </w:rPr>
      </w:pPr>
      <w:r w:rsidRPr="00B64453">
        <w:rPr>
          <w:rFonts w:cs="Arial"/>
          <w:color w:val="000000" w:themeColor="text1"/>
          <w:sz w:val="28"/>
          <w:szCs w:val="28"/>
        </w:rPr>
        <w:t xml:space="preserve">The curriculum for Wales has five developmental pathways, these being wellbeing, belonging, communication, exploration and physical development. These five developmental pathways are observed by each practitioner to observe the development of each child. These could be observed through a range of different observations such as a timed sample and planning observation, and a photo group observation for example. According to Rosa (2021), observations allow us to determine each child’s preferences as well as how they react to various circumstances, including care routines or meeting new people. Using these observations in the different developmental pathways will show the progress of each child through love letter assessments. </w:t>
      </w:r>
    </w:p>
    <w:p w14:paraId="212705FE" w14:textId="74BBD3F5" w:rsidR="00B05667" w:rsidRPr="00B64453" w:rsidRDefault="00B05667" w:rsidP="00B05667">
      <w:pPr>
        <w:rPr>
          <w:rFonts w:cs="Arial"/>
          <w:color w:val="000000" w:themeColor="text1"/>
          <w:sz w:val="28"/>
          <w:szCs w:val="28"/>
        </w:rPr>
      </w:pPr>
      <w:r w:rsidRPr="00B64453">
        <w:rPr>
          <w:rFonts w:cs="Arial"/>
          <w:color w:val="000000" w:themeColor="text1"/>
          <w:sz w:val="28"/>
          <w:szCs w:val="28"/>
        </w:rPr>
        <w:t xml:space="preserve">Each half term, we reflect on the developmental pathways to see how they are promoted within the setting by the three enablers, these being </w:t>
      </w:r>
      <w:r w:rsidRPr="00B64453">
        <w:rPr>
          <w:rFonts w:cs="Arial"/>
          <w:color w:val="000000" w:themeColor="text1"/>
          <w:sz w:val="28"/>
          <w:szCs w:val="28"/>
        </w:rPr>
        <w:lastRenderedPageBreak/>
        <w:t>the enabling adult, the enabling environment and the experiences.  According to the Welsh government (2023), the interaction of these interdependent and linked enablers is essential to teaching and learning across the Curriculum for Wales. The enable</w:t>
      </w:r>
      <w:r>
        <w:rPr>
          <w:rFonts w:cs="Arial"/>
          <w:color w:val="000000" w:themeColor="text1"/>
          <w:sz w:val="28"/>
          <w:szCs w:val="28"/>
        </w:rPr>
        <w:t xml:space="preserve">rs help </w:t>
      </w:r>
      <w:r w:rsidRPr="00B64453">
        <w:rPr>
          <w:rFonts w:cs="Arial"/>
          <w:color w:val="000000" w:themeColor="text1"/>
          <w:sz w:val="28"/>
          <w:szCs w:val="28"/>
        </w:rPr>
        <w:t>us to identify strengths and weaknesses in how the enabling adults, experiences and the environment support developmental pathways. This method then assists with our planning. The non-maintained curriculum focuses on child-based learning, letting the child choose where and what to play with. This could include exploring the water table, sand table, building area, or outdoor provision. According to Early Years Alliance (2022)</w:t>
      </w:r>
      <w:r>
        <w:rPr>
          <w:rFonts w:cs="Arial"/>
          <w:color w:val="000000" w:themeColor="text1"/>
          <w:sz w:val="28"/>
          <w:szCs w:val="28"/>
        </w:rPr>
        <w:t>,</w:t>
      </w:r>
      <w:r w:rsidRPr="00B64453">
        <w:rPr>
          <w:rFonts w:cs="Arial"/>
          <w:color w:val="000000" w:themeColor="text1"/>
          <w:sz w:val="28"/>
          <w:szCs w:val="28"/>
        </w:rPr>
        <w:t xml:space="preserve"> Children can be encouraged and actively involved in physical activities in the great outdoors. Which Hannah has previously discussed. Having a variety of equipment that is easily available promotes physical activity and all its advantages while also enhancing physical development.  </w:t>
      </w:r>
    </w:p>
    <w:p w14:paraId="711DA934" w14:textId="77777777" w:rsidR="00B05667" w:rsidRPr="00B64453" w:rsidRDefault="00B05667" w:rsidP="00B05667">
      <w:pPr>
        <w:rPr>
          <w:rFonts w:cs="Arial"/>
          <w:color w:val="000000" w:themeColor="text1"/>
          <w:sz w:val="28"/>
          <w:szCs w:val="28"/>
        </w:rPr>
      </w:pPr>
      <w:r w:rsidRPr="00B64453">
        <w:rPr>
          <w:rFonts w:cs="Arial"/>
          <w:color w:val="000000" w:themeColor="text1"/>
          <w:sz w:val="28"/>
          <w:szCs w:val="28"/>
        </w:rPr>
        <w:t>As well as the five developmental pathways, we follow the four purposes. These are health-confident individuals, enterprising, creative contributors, ethnically informed citizens and ambitious, capable learners. These four purposes are used within our planning. These four purposes are to enable each child to be successful in their learning, to be a confident individual, a responsible citizen, and an effective contributor.</w:t>
      </w:r>
    </w:p>
    <w:p w14:paraId="19F1181E" w14:textId="77777777" w:rsidR="00B05667" w:rsidRPr="00B64453" w:rsidRDefault="00B05667" w:rsidP="00B05667">
      <w:pPr>
        <w:rPr>
          <w:rFonts w:cs="Arial"/>
          <w:color w:val="000000" w:themeColor="text1"/>
          <w:sz w:val="28"/>
          <w:szCs w:val="28"/>
        </w:rPr>
      </w:pPr>
      <w:r w:rsidRPr="00B64453">
        <w:rPr>
          <w:rFonts w:cs="Arial"/>
          <w:color w:val="000000" w:themeColor="text1"/>
          <w:sz w:val="28"/>
          <w:szCs w:val="28"/>
        </w:rPr>
        <w:t>Flying Start is a Welsh Government program that offers funded, quality part-time childcare for 2—to 3-year-olds in disadvantaged areas. It also enhances parent support and speech, and language communication support aligned with the Welsh curriculum according to the Welsh Government (2025) Flying Start intends to significantly improve children's life prospects by reducing the effects of poverty, which is associated with negative early life outcomes, such as health outcomes.</w:t>
      </w:r>
    </w:p>
    <w:p w14:paraId="513703D9" w14:textId="210E35FC" w:rsidR="00B05667" w:rsidRPr="00B64453" w:rsidRDefault="00B05667" w:rsidP="00B05667">
      <w:pPr>
        <w:rPr>
          <w:rFonts w:cs="Arial"/>
          <w:color w:val="000000" w:themeColor="text1"/>
          <w:sz w:val="28"/>
          <w:szCs w:val="28"/>
        </w:rPr>
      </w:pPr>
      <w:r w:rsidRPr="00B64453">
        <w:rPr>
          <w:rFonts w:cs="Arial"/>
          <w:color w:val="000000" w:themeColor="text1"/>
          <w:sz w:val="28"/>
          <w:szCs w:val="28"/>
        </w:rPr>
        <w:lastRenderedPageBreak/>
        <w:t xml:space="preserve">A high-quality, child-led curriculum improves both quality and child-led learning by promoting involvement, promoting inquiry and offering chances for individualised education and growth. According to the Welsh Government (2023b) child-centred, interdependent paths all contribute equally to the advancement and general development of the </w:t>
      </w:r>
      <w:r>
        <w:rPr>
          <w:rFonts w:cs="Arial"/>
          <w:color w:val="000000" w:themeColor="text1"/>
          <w:sz w:val="28"/>
          <w:szCs w:val="28"/>
        </w:rPr>
        <w:t>child</w:t>
      </w:r>
      <w:r w:rsidRPr="00B64453">
        <w:rPr>
          <w:rFonts w:cs="Arial"/>
          <w:color w:val="000000" w:themeColor="text1"/>
          <w:sz w:val="28"/>
          <w:szCs w:val="28"/>
        </w:rPr>
        <w:t xml:space="preserve">. The quality of interactions between the </w:t>
      </w:r>
      <w:r>
        <w:rPr>
          <w:rFonts w:cs="Arial"/>
          <w:color w:val="000000" w:themeColor="text1"/>
          <w:sz w:val="28"/>
          <w:szCs w:val="28"/>
        </w:rPr>
        <w:t>children</w:t>
      </w:r>
      <w:r w:rsidRPr="00B64453">
        <w:rPr>
          <w:rFonts w:cs="Arial"/>
          <w:color w:val="000000" w:themeColor="text1"/>
          <w:sz w:val="28"/>
          <w:szCs w:val="28"/>
        </w:rPr>
        <w:t xml:space="preserve"> and the practitioner, as well as the learning settings and experiences that are developed, will determine how well the learner develops inside and across the five pathways.</w:t>
      </w:r>
    </w:p>
    <w:p w14:paraId="469B8A93" w14:textId="77777777" w:rsidR="00B05667" w:rsidRPr="00B64453" w:rsidRDefault="00B05667" w:rsidP="00B05667">
      <w:pPr>
        <w:rPr>
          <w:rFonts w:cs="Arial"/>
          <w:color w:val="000000" w:themeColor="text1"/>
          <w:sz w:val="28"/>
          <w:szCs w:val="28"/>
        </w:rPr>
      </w:pPr>
      <w:r w:rsidRPr="00B64453">
        <w:rPr>
          <w:rFonts w:cs="Arial"/>
          <w:color w:val="000000" w:themeColor="text1"/>
          <w:sz w:val="28"/>
          <w:szCs w:val="28"/>
        </w:rPr>
        <w:t>Government requirements and guidelines for ensuring that young children receive a high degree of care and education in settings like nurseries, preschools, and childminding services are known as the National Minimum Standards (NMS) in early years education and care. These guidelines are intended to safeguard children's development, health, and safety while guaranteeing that early childhood educators create a stimulating and nurturing environment for every child. This is linked to Maslow’s theory. Maslow’s hierarchy of needs is the bare minimum of a child's needs to survive. Maslow suggested that human wants may be arranged in a hierarchy to help us better understand what drives people. This hierarchy includes abstract ideas like self-fulfilment and more tangible demands like food and water. Maslow asserts that our attention shifts to the next need in the hierarchy after a lower need is satisfied (Hopper, 2020).</w:t>
      </w:r>
    </w:p>
    <w:p w14:paraId="58201513" w14:textId="38731738" w:rsidR="00B05667" w:rsidRDefault="00B05667" w:rsidP="00B05667">
      <w:pPr>
        <w:rPr>
          <w:rFonts w:cs="Arial"/>
          <w:color w:val="000000" w:themeColor="text1"/>
          <w:sz w:val="28"/>
          <w:szCs w:val="28"/>
        </w:rPr>
      </w:pPr>
      <w:r w:rsidRPr="00B64453">
        <w:rPr>
          <w:rFonts w:cs="Arial"/>
          <w:color w:val="000000" w:themeColor="text1"/>
          <w:sz w:val="28"/>
          <w:szCs w:val="28"/>
        </w:rPr>
        <w:t xml:space="preserve">Within the curriculum, the practitioners will need to do termly assessments called love letters. These show the progress of the children throughout three terms across flying, starting from when they start to when they finish.  Love letters (assessments) consist of 5 developmental pathways, these being physical development, mathematics and numeracy, literacy, wellbeing and social and emotional. According to the </w:t>
      </w:r>
      <w:r w:rsidRPr="00B64453">
        <w:rPr>
          <w:rFonts w:cs="Arial"/>
          <w:color w:val="000000" w:themeColor="text1"/>
          <w:sz w:val="28"/>
          <w:szCs w:val="28"/>
        </w:rPr>
        <w:lastRenderedPageBreak/>
        <w:t xml:space="preserve">Welsh Government (2025) Childhood and the future of us are significantly shaped by the early years. The Welsh Government has decided to put children's development and well-being at the centre of early childhood play, learning, and care in Wales to provide all children between the ages of 0 and 5 the best start in life. </w:t>
      </w:r>
      <w:r>
        <w:rPr>
          <w:rFonts w:cs="Arial"/>
          <w:color w:val="000000" w:themeColor="text1"/>
          <w:sz w:val="28"/>
          <w:szCs w:val="28"/>
        </w:rPr>
        <w:t>T</w:t>
      </w:r>
      <w:r w:rsidRPr="00B64453">
        <w:rPr>
          <w:rFonts w:cs="Arial"/>
          <w:color w:val="000000" w:themeColor="text1"/>
          <w:sz w:val="28"/>
          <w:szCs w:val="28"/>
        </w:rPr>
        <w:t xml:space="preserve">he schematic play could be added </w:t>
      </w:r>
      <w:r>
        <w:rPr>
          <w:rFonts w:cs="Arial"/>
          <w:color w:val="000000" w:themeColor="text1"/>
          <w:sz w:val="28"/>
          <w:szCs w:val="28"/>
        </w:rPr>
        <w:t xml:space="preserve">within the love letters </w:t>
      </w:r>
      <w:r w:rsidRPr="00B64453">
        <w:rPr>
          <w:rFonts w:cs="Arial"/>
          <w:color w:val="000000" w:themeColor="text1"/>
          <w:sz w:val="28"/>
          <w:szCs w:val="28"/>
        </w:rPr>
        <w:t xml:space="preserve">with a few targets to work on throughout the next term. Opportunities for </w:t>
      </w:r>
      <w:r>
        <w:rPr>
          <w:rFonts w:cs="Arial"/>
          <w:color w:val="000000" w:themeColor="text1"/>
          <w:sz w:val="28"/>
          <w:szCs w:val="28"/>
        </w:rPr>
        <w:t>e</w:t>
      </w:r>
      <w:r w:rsidRPr="00B64453">
        <w:rPr>
          <w:rFonts w:cs="Arial"/>
          <w:color w:val="000000" w:themeColor="text1"/>
          <w:sz w:val="28"/>
          <w:szCs w:val="28"/>
        </w:rPr>
        <w:t xml:space="preserve">very </w:t>
      </w:r>
      <w:r>
        <w:rPr>
          <w:rFonts w:cs="Arial"/>
          <w:color w:val="000000" w:themeColor="text1"/>
          <w:sz w:val="28"/>
          <w:szCs w:val="28"/>
        </w:rPr>
        <w:t>child</w:t>
      </w:r>
      <w:r w:rsidRPr="00B64453">
        <w:rPr>
          <w:rFonts w:cs="Arial"/>
          <w:color w:val="000000" w:themeColor="text1"/>
          <w:sz w:val="28"/>
          <w:szCs w:val="28"/>
        </w:rPr>
        <w:t xml:space="preserve"> to practise and repeat various actions are beneficial. As they mature, this supports their learning and brain growth. For instance, </w:t>
      </w:r>
      <w:r>
        <w:rPr>
          <w:rFonts w:cs="Arial"/>
          <w:color w:val="000000" w:themeColor="text1"/>
          <w:sz w:val="28"/>
          <w:szCs w:val="28"/>
        </w:rPr>
        <w:t>children</w:t>
      </w:r>
      <w:r w:rsidRPr="00B64453">
        <w:rPr>
          <w:rFonts w:cs="Arial"/>
          <w:color w:val="000000" w:themeColor="text1"/>
          <w:sz w:val="28"/>
          <w:szCs w:val="28"/>
        </w:rPr>
        <w:t xml:space="preserve"> will benefit from up-and-down, side-to-side, and rotating motions as they create marks, draw, and eventually write.</w:t>
      </w:r>
    </w:p>
    <w:p w14:paraId="09D38EB8" w14:textId="77777777" w:rsidR="00B05667" w:rsidRDefault="00B05667" w:rsidP="00B05667">
      <w:pPr>
        <w:rPr>
          <w:rFonts w:cs="Arial"/>
          <w:color w:val="000000" w:themeColor="text1"/>
          <w:sz w:val="28"/>
          <w:szCs w:val="28"/>
        </w:rPr>
      </w:pPr>
    </w:p>
    <w:p w14:paraId="4C59C419" w14:textId="77777777" w:rsidR="00B05667" w:rsidRDefault="00B05667" w:rsidP="00B05667">
      <w:pPr>
        <w:rPr>
          <w:rFonts w:cs="Arial"/>
          <w:color w:val="000000" w:themeColor="text1"/>
          <w:sz w:val="28"/>
          <w:szCs w:val="28"/>
        </w:rPr>
      </w:pPr>
    </w:p>
    <w:p w14:paraId="5C15BE79" w14:textId="77777777" w:rsidR="00B05667" w:rsidRDefault="00B05667" w:rsidP="00B05667">
      <w:pPr>
        <w:rPr>
          <w:rFonts w:cs="Arial"/>
          <w:color w:val="000000" w:themeColor="text1"/>
          <w:sz w:val="28"/>
          <w:szCs w:val="28"/>
        </w:rPr>
      </w:pPr>
    </w:p>
    <w:p w14:paraId="2C70F07D" w14:textId="77777777" w:rsidR="00B05667" w:rsidRDefault="00B05667" w:rsidP="00B05667">
      <w:pPr>
        <w:rPr>
          <w:rFonts w:cs="Arial"/>
          <w:color w:val="000000" w:themeColor="text1"/>
          <w:sz w:val="28"/>
          <w:szCs w:val="28"/>
        </w:rPr>
      </w:pPr>
    </w:p>
    <w:p w14:paraId="78651E21" w14:textId="77777777" w:rsidR="00B05667" w:rsidRDefault="00B05667" w:rsidP="00B05667">
      <w:pPr>
        <w:rPr>
          <w:rFonts w:cs="Arial"/>
          <w:color w:val="000000" w:themeColor="text1"/>
          <w:sz w:val="28"/>
          <w:szCs w:val="28"/>
        </w:rPr>
      </w:pPr>
    </w:p>
    <w:p w14:paraId="2B715D27" w14:textId="77777777" w:rsidR="00B05667" w:rsidRDefault="00B05667" w:rsidP="00B05667">
      <w:pPr>
        <w:rPr>
          <w:rFonts w:cs="Arial"/>
          <w:color w:val="000000" w:themeColor="text1"/>
          <w:sz w:val="28"/>
          <w:szCs w:val="28"/>
        </w:rPr>
      </w:pPr>
    </w:p>
    <w:p w14:paraId="6528CD57" w14:textId="77777777" w:rsidR="00B05667" w:rsidRDefault="00B05667" w:rsidP="00B05667">
      <w:pPr>
        <w:rPr>
          <w:rFonts w:cs="Arial"/>
          <w:color w:val="000000" w:themeColor="text1"/>
          <w:sz w:val="28"/>
          <w:szCs w:val="28"/>
        </w:rPr>
      </w:pPr>
    </w:p>
    <w:p w14:paraId="4D98D08E" w14:textId="77777777" w:rsidR="00B05667" w:rsidRDefault="00B05667" w:rsidP="00B05667">
      <w:pPr>
        <w:rPr>
          <w:rFonts w:cs="Arial"/>
          <w:color w:val="000000" w:themeColor="text1"/>
          <w:sz w:val="28"/>
          <w:szCs w:val="28"/>
        </w:rPr>
      </w:pPr>
    </w:p>
    <w:p w14:paraId="77B7BFF6" w14:textId="77777777" w:rsidR="00B05667" w:rsidRDefault="00B05667" w:rsidP="00B05667">
      <w:pPr>
        <w:rPr>
          <w:rFonts w:cs="Arial"/>
          <w:color w:val="000000" w:themeColor="text1"/>
          <w:sz w:val="28"/>
          <w:szCs w:val="28"/>
        </w:rPr>
      </w:pPr>
    </w:p>
    <w:p w14:paraId="0C0DEA83" w14:textId="77777777" w:rsidR="00B05667" w:rsidRDefault="00B05667" w:rsidP="00B05667">
      <w:pPr>
        <w:rPr>
          <w:rFonts w:cs="Arial"/>
          <w:color w:val="000000" w:themeColor="text1"/>
          <w:sz w:val="28"/>
          <w:szCs w:val="28"/>
        </w:rPr>
      </w:pPr>
    </w:p>
    <w:p w14:paraId="16CD0552" w14:textId="77777777" w:rsidR="00B05667" w:rsidRDefault="00B05667" w:rsidP="00B05667">
      <w:pPr>
        <w:rPr>
          <w:rFonts w:cs="Arial"/>
          <w:color w:val="000000" w:themeColor="text1"/>
          <w:sz w:val="28"/>
          <w:szCs w:val="28"/>
        </w:rPr>
      </w:pPr>
    </w:p>
    <w:p w14:paraId="2BCC858D" w14:textId="77777777" w:rsidR="00B05667" w:rsidRDefault="00B05667" w:rsidP="00B05667">
      <w:pPr>
        <w:rPr>
          <w:rFonts w:cs="Arial"/>
          <w:color w:val="000000" w:themeColor="text1"/>
          <w:sz w:val="28"/>
          <w:szCs w:val="28"/>
        </w:rPr>
      </w:pPr>
    </w:p>
    <w:p w14:paraId="1D1E829E" w14:textId="77777777" w:rsidR="00B05667" w:rsidRDefault="00B05667" w:rsidP="00B05667">
      <w:pPr>
        <w:rPr>
          <w:rFonts w:cs="Arial"/>
          <w:color w:val="000000" w:themeColor="text1"/>
          <w:sz w:val="28"/>
          <w:szCs w:val="28"/>
        </w:rPr>
      </w:pPr>
    </w:p>
    <w:p w14:paraId="41C69030" w14:textId="77777777" w:rsidR="00B05667" w:rsidRDefault="00B05667" w:rsidP="00B05667">
      <w:pPr>
        <w:rPr>
          <w:rFonts w:cs="Arial"/>
          <w:color w:val="000000" w:themeColor="text1"/>
          <w:sz w:val="28"/>
          <w:szCs w:val="28"/>
        </w:rPr>
      </w:pPr>
    </w:p>
    <w:p w14:paraId="1A5D8BC4" w14:textId="77777777" w:rsidR="00B05667" w:rsidRDefault="00B05667" w:rsidP="00B05667">
      <w:pPr>
        <w:rPr>
          <w:rFonts w:cs="Arial"/>
          <w:color w:val="000000" w:themeColor="text1"/>
          <w:sz w:val="28"/>
          <w:szCs w:val="28"/>
        </w:rPr>
      </w:pPr>
    </w:p>
    <w:p w14:paraId="32E43296" w14:textId="77777777" w:rsidR="00B05667" w:rsidRDefault="00B05667" w:rsidP="00B05667">
      <w:pPr>
        <w:rPr>
          <w:rFonts w:cs="Arial"/>
          <w:color w:val="000000" w:themeColor="text1"/>
          <w:sz w:val="28"/>
          <w:szCs w:val="28"/>
        </w:rPr>
      </w:pPr>
    </w:p>
    <w:p w14:paraId="7D5BB3F5" w14:textId="77777777" w:rsidR="00B05667" w:rsidRDefault="00B05667" w:rsidP="00B05667">
      <w:pPr>
        <w:rPr>
          <w:rFonts w:cs="Arial"/>
          <w:color w:val="000000" w:themeColor="text1"/>
          <w:sz w:val="28"/>
          <w:szCs w:val="28"/>
        </w:rPr>
      </w:pPr>
    </w:p>
    <w:p w14:paraId="0A71E90F" w14:textId="239A8233" w:rsidR="00B05667" w:rsidRDefault="00B05667" w:rsidP="00B05667">
      <w:pPr>
        <w:rPr>
          <w:rFonts w:cs="Arial"/>
          <w:color w:val="000000" w:themeColor="text1"/>
          <w:sz w:val="28"/>
          <w:szCs w:val="28"/>
        </w:rPr>
      </w:pPr>
      <w:r>
        <w:rPr>
          <w:rFonts w:cs="Arial"/>
          <w:color w:val="000000" w:themeColor="text1"/>
          <w:sz w:val="28"/>
          <w:szCs w:val="28"/>
        </w:rPr>
        <w:lastRenderedPageBreak/>
        <w:t>References:</w:t>
      </w:r>
    </w:p>
    <w:p w14:paraId="2FE17063" w14:textId="77777777" w:rsidR="00B05667" w:rsidRDefault="00B05667" w:rsidP="00B05667">
      <w:pPr>
        <w:rPr>
          <w:rFonts w:ascii="Times New Roman" w:hAnsi="Times New Roman" w:cs="Times New Roman"/>
          <w:iCs/>
        </w:rPr>
      </w:pPr>
      <w:r w:rsidRPr="00BD0927">
        <w:rPr>
          <w:rFonts w:ascii="Times New Roman" w:hAnsi="Times New Roman" w:cs="Times New Roman"/>
          <w:iCs/>
        </w:rPr>
        <w:t xml:space="preserve">AAC Community (2018). </w:t>
      </w:r>
      <w:r w:rsidRPr="00BD0927">
        <w:rPr>
          <w:rFonts w:ascii="Times New Roman" w:hAnsi="Times New Roman" w:cs="Times New Roman"/>
          <w:i/>
        </w:rPr>
        <w:t>Communication Boards.</w:t>
      </w:r>
      <w:r w:rsidRPr="00BD0927">
        <w:rPr>
          <w:rFonts w:ascii="Times New Roman" w:hAnsi="Times New Roman" w:cs="Times New Roman"/>
          <w:iCs/>
        </w:rPr>
        <w:t xml:space="preserve"> Available at</w:t>
      </w:r>
      <w:r>
        <w:rPr>
          <w:rFonts w:ascii="Times New Roman" w:hAnsi="Times New Roman" w:cs="Times New Roman"/>
          <w:iCs/>
        </w:rPr>
        <w:t>: https://aaccommunity.net/.</w:t>
      </w:r>
      <w:r w:rsidRPr="00BD0927">
        <w:rPr>
          <w:rFonts w:ascii="Times New Roman" w:hAnsi="Times New Roman" w:cs="Times New Roman"/>
          <w:iCs/>
        </w:rPr>
        <w:t xml:space="preserve"> (Accessed: 7</w:t>
      </w:r>
      <w:r>
        <w:rPr>
          <w:rFonts w:ascii="Times New Roman" w:hAnsi="Times New Roman" w:cs="Times New Roman"/>
          <w:iCs/>
          <w:vertAlign w:val="superscript"/>
        </w:rPr>
        <w:t xml:space="preserve"> </w:t>
      </w:r>
      <w:r w:rsidRPr="00BD0927">
        <w:rPr>
          <w:rFonts w:ascii="Times New Roman" w:hAnsi="Times New Roman" w:cs="Times New Roman"/>
          <w:iCs/>
        </w:rPr>
        <w:t>March 2025).</w:t>
      </w:r>
    </w:p>
    <w:p w14:paraId="76A165F2" w14:textId="77777777" w:rsidR="00B05667" w:rsidRPr="006B2C17" w:rsidRDefault="00B05667" w:rsidP="00B05667">
      <w:pPr>
        <w:rPr>
          <w:rFonts w:ascii="Times New Roman" w:hAnsi="Times New Roman" w:cs="Times New Roman"/>
          <w:iCs/>
        </w:rPr>
      </w:pPr>
      <w:r w:rsidRPr="006B2C17">
        <w:rPr>
          <w:rFonts w:ascii="Times New Roman" w:hAnsi="Times New Roman" w:cs="Times New Roman"/>
          <w:i/>
          <w:iCs/>
        </w:rPr>
        <w:t xml:space="preserve">Additional Learning Needs and Education Tribunal (Wales) Act 2018 Law Wales. </w:t>
      </w:r>
      <w:r w:rsidRPr="006B2C17">
        <w:rPr>
          <w:rFonts w:ascii="Times New Roman" w:hAnsi="Times New Roman" w:cs="Times New Roman"/>
          <w:iCs/>
        </w:rPr>
        <w:t>Available at: https://law.gov.wales/additional-learning-needs-and-education-tribunal-wales-act-2018. (Accessed: 11 March 2025).</w:t>
      </w:r>
    </w:p>
    <w:p w14:paraId="28D0E8E8" w14:textId="77777777" w:rsidR="00B05667" w:rsidRPr="002F62D7" w:rsidRDefault="00B05667" w:rsidP="00B05667">
      <w:pPr>
        <w:rPr>
          <w:rFonts w:ascii="Times New Roman" w:hAnsi="Times New Roman" w:cs="Times New Roman"/>
          <w:iCs/>
        </w:rPr>
      </w:pPr>
      <w:proofErr w:type="spellStart"/>
      <w:r w:rsidRPr="002F62D7">
        <w:rPr>
          <w:rFonts w:ascii="Times New Roman" w:hAnsi="Times New Roman" w:cs="Times New Roman"/>
          <w:iCs/>
          <w:lang w:val="en-US"/>
        </w:rPr>
        <w:t>Akiehurst</w:t>
      </w:r>
      <w:proofErr w:type="spellEnd"/>
      <w:r w:rsidRPr="002F62D7">
        <w:rPr>
          <w:rFonts w:ascii="Times New Roman" w:hAnsi="Times New Roman" w:cs="Times New Roman"/>
          <w:iCs/>
          <w:lang w:val="en-US"/>
        </w:rPr>
        <w:t>, P. (2021). </w:t>
      </w:r>
      <w:r w:rsidRPr="002F62D7">
        <w:rPr>
          <w:rFonts w:ascii="Times New Roman" w:hAnsi="Times New Roman" w:cs="Times New Roman"/>
          <w:i/>
          <w:iCs/>
          <w:lang w:val="en-US"/>
        </w:rPr>
        <w:t>Monitoring and Evaluation in the Early Years</w:t>
      </w:r>
      <w:r w:rsidRPr="002F62D7">
        <w:rPr>
          <w:rFonts w:ascii="Times New Roman" w:hAnsi="Times New Roman" w:cs="Times New Roman"/>
          <w:iCs/>
          <w:lang w:val="en-US"/>
        </w:rPr>
        <w:t>. [online] Google Books. Available at: </w:t>
      </w:r>
      <w:hyperlink r:id="rId4" w:tgtFrame="_blank" w:history="1">
        <w:r w:rsidRPr="002F62D7">
          <w:rPr>
            <w:rStyle w:val="Hyperlink"/>
            <w:rFonts w:ascii="Times New Roman" w:hAnsi="Times New Roman" w:cs="Times New Roman"/>
            <w:iCs/>
            <w:lang w:val="en-US"/>
          </w:rPr>
          <w:t>https://books.google.co.uk/books?hl=en&amp;lr=&amp;id=aDQyEAAAQBAJ&amp;oi=fnd&amp;pg=PP1&amp;dq=safeguarding+policy+in+early+years+monitoring+and+review&amp;ots=TRQDVpCZ2r&amp;sig=i-dmXMj_2wUVyInAhXBsMmw4FE8#v=onepage&amp;q=safeguarding%20policy%20in%20early%20years%20monitoring%20and%20review&amp;f=false</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7183C6A6" w14:textId="77777777" w:rsidR="00B05667" w:rsidRPr="00353CB3" w:rsidRDefault="00B05667" w:rsidP="00B05667">
      <w:pPr>
        <w:rPr>
          <w:rFonts w:ascii="Times New Roman" w:hAnsi="Times New Roman" w:cs="Times New Roman"/>
          <w:iCs/>
        </w:rPr>
      </w:pPr>
      <w:r w:rsidRPr="00353CB3">
        <w:rPr>
          <w:rFonts w:ascii="Times New Roman" w:hAnsi="Times New Roman" w:cs="Times New Roman"/>
          <w:iCs/>
        </w:rPr>
        <w:t xml:space="preserve">Alba, F. (no date) </w:t>
      </w:r>
      <w:r w:rsidRPr="00353CB3">
        <w:rPr>
          <w:rFonts w:ascii="Times New Roman" w:hAnsi="Times New Roman" w:cs="Times New Roman"/>
          <w:i/>
        </w:rPr>
        <w:t>Schemas: Learning through play.</w:t>
      </w:r>
      <w:r w:rsidRPr="00353CB3">
        <w:rPr>
          <w:rFonts w:ascii="Times New Roman" w:hAnsi="Times New Roman" w:cs="Times New Roman"/>
          <w:iCs/>
        </w:rPr>
        <w:t xml:space="preserve"> Available at: https://education.gov.scot/media/chjjekf0/nih058-parentzone-booklet.pdf (Accessed: 21 March 2025)</w:t>
      </w:r>
      <w:r>
        <w:rPr>
          <w:rFonts w:ascii="Times New Roman" w:hAnsi="Times New Roman" w:cs="Times New Roman"/>
          <w:iCs/>
        </w:rPr>
        <w:t>.</w:t>
      </w:r>
    </w:p>
    <w:p w14:paraId="6768BB40" w14:textId="77777777" w:rsidR="00B05667" w:rsidRPr="00535A7C" w:rsidRDefault="00B05667" w:rsidP="00B05667">
      <w:pPr>
        <w:rPr>
          <w:rFonts w:ascii="Times New Roman" w:hAnsi="Times New Roman" w:cs="Times New Roman"/>
        </w:rPr>
      </w:pPr>
      <w:proofErr w:type="spellStart"/>
      <w:r w:rsidRPr="00535A7C">
        <w:rPr>
          <w:rFonts w:ascii="Times New Roman" w:hAnsi="Times New Roman" w:cs="Times New Roman"/>
        </w:rPr>
        <w:t>Barnardos</w:t>
      </w:r>
      <w:proofErr w:type="spellEnd"/>
      <w:r w:rsidRPr="00535A7C">
        <w:rPr>
          <w:rFonts w:ascii="Times New Roman" w:hAnsi="Times New Roman" w:cs="Times New Roman"/>
        </w:rPr>
        <w:t xml:space="preserve">. (2019). </w:t>
      </w:r>
      <w:r w:rsidRPr="00535A7C">
        <w:rPr>
          <w:rFonts w:ascii="Times New Roman" w:hAnsi="Times New Roman" w:cs="Times New Roman"/>
          <w:i/>
          <w:iCs/>
        </w:rPr>
        <w:t>Working in Partnership with Parents: A Guide for Early Childhood Professionals.</w:t>
      </w:r>
      <w:r>
        <w:rPr>
          <w:rFonts w:ascii="Times New Roman" w:hAnsi="Times New Roman" w:cs="Times New Roman"/>
          <w:i/>
          <w:iCs/>
        </w:rPr>
        <w:t xml:space="preserve"> </w:t>
      </w:r>
      <w:r>
        <w:rPr>
          <w:rFonts w:ascii="Times New Roman" w:hAnsi="Times New Roman" w:cs="Times New Roman"/>
        </w:rPr>
        <w:t xml:space="preserve">Available at: </w:t>
      </w:r>
      <w:hyperlink r:id="rId5" w:history="1">
        <w:r w:rsidRPr="00535A7C">
          <w:rPr>
            <w:rStyle w:val="Hyperlink"/>
            <w:rFonts w:ascii="Times New Roman" w:hAnsi="Times New Roman" w:cs="Times New Roman"/>
          </w:rPr>
          <w:t>Working in Partnership with Parents: A Guide for Early Childhood Professionals</w:t>
        </w:r>
      </w:hyperlink>
      <w:r>
        <w:rPr>
          <w:rFonts w:ascii="Times New Roman" w:hAnsi="Times New Roman" w:cs="Times New Roman"/>
        </w:rPr>
        <w:t>. (Accessed: 16 March 2025).</w:t>
      </w:r>
    </w:p>
    <w:p w14:paraId="37E46423" w14:textId="77777777" w:rsidR="00B05667" w:rsidRPr="00EE7764" w:rsidRDefault="00B05667" w:rsidP="00B05667">
      <w:pPr>
        <w:rPr>
          <w:rFonts w:ascii="Times New Roman" w:hAnsi="Times New Roman" w:cs="Times New Roman"/>
          <w:iCs/>
        </w:rPr>
      </w:pPr>
      <w:r w:rsidRPr="00EE7764">
        <w:rPr>
          <w:rFonts w:ascii="Times New Roman" w:hAnsi="Times New Roman" w:cs="Times New Roman"/>
          <w:iCs/>
        </w:rPr>
        <w:t>Barton, J. and Pretty, J. (2010). ‘</w:t>
      </w:r>
      <w:r w:rsidRPr="00EE7764">
        <w:rPr>
          <w:rFonts w:ascii="Times New Roman" w:hAnsi="Times New Roman" w:cs="Times New Roman"/>
          <w:i/>
          <w:iCs/>
        </w:rPr>
        <w:t>What is the best dose of nature and green exercise for improving mental health?’</w:t>
      </w:r>
      <w:r w:rsidRPr="00EE7764">
        <w:rPr>
          <w:rFonts w:ascii="Times New Roman" w:hAnsi="Times New Roman" w:cs="Times New Roman"/>
          <w:iCs/>
        </w:rPr>
        <w:t xml:space="preserve"> Environmental Science &amp; Technology, 44(10), 3947-3955. (Accessed: 18 March 2025). </w:t>
      </w:r>
    </w:p>
    <w:p w14:paraId="4FE25D0B"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Brock, A. (2019) Childhood practice: A relational approach. London: Sage.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3A185007"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Buckler, R. (2022). Developing Child-</w:t>
      </w:r>
      <w:proofErr w:type="spellStart"/>
      <w:r w:rsidRPr="002F62D7">
        <w:rPr>
          <w:rFonts w:ascii="Times New Roman" w:hAnsi="Times New Roman" w:cs="Times New Roman"/>
          <w:iCs/>
          <w:lang w:val="en-US"/>
        </w:rPr>
        <w:t>Centred</w:t>
      </w:r>
      <w:proofErr w:type="spellEnd"/>
      <w:r w:rsidRPr="002F62D7">
        <w:rPr>
          <w:rFonts w:ascii="Times New Roman" w:hAnsi="Times New Roman" w:cs="Times New Roman"/>
          <w:iCs/>
          <w:lang w:val="en-US"/>
        </w:rPr>
        <w:t xml:space="preserve"> Practice for Safeguarding and Child Protection. </w:t>
      </w:r>
      <w:proofErr w:type="gramStart"/>
      <w:r w:rsidRPr="002F62D7">
        <w:rPr>
          <w:rFonts w:ascii="Times New Roman" w:hAnsi="Times New Roman" w:cs="Times New Roman"/>
          <w:iCs/>
          <w:lang w:val="en-US"/>
        </w:rPr>
        <w:t>doi:https://doi.org/10.4324/9781003137054</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21Mar. 2025</w:t>
      </w:r>
      <w:r>
        <w:rPr>
          <w:rFonts w:ascii="Times New Roman" w:hAnsi="Times New Roman" w:cs="Times New Roman"/>
          <w:iCs/>
          <w:lang w:val="en-US"/>
        </w:rPr>
        <w:t>).</w:t>
      </w:r>
      <w:r w:rsidRPr="002F62D7">
        <w:rPr>
          <w:rFonts w:ascii="Times New Roman" w:hAnsi="Times New Roman" w:cs="Times New Roman"/>
          <w:iCs/>
        </w:rPr>
        <w:t> </w:t>
      </w:r>
    </w:p>
    <w:p w14:paraId="51C2FEFF"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Canning, N. (2020). </w:t>
      </w:r>
      <w:r w:rsidRPr="002F62D7">
        <w:rPr>
          <w:rFonts w:ascii="Times New Roman" w:hAnsi="Times New Roman" w:cs="Times New Roman"/>
          <w:i/>
          <w:iCs/>
          <w:lang w:val="en-US"/>
        </w:rPr>
        <w:t>Children’s Empowerment in Play</w:t>
      </w:r>
      <w:r w:rsidRPr="002F62D7">
        <w:rPr>
          <w:rFonts w:ascii="Times New Roman" w:hAnsi="Times New Roman" w:cs="Times New Roman"/>
          <w:iCs/>
          <w:lang w:val="en-US"/>
        </w:rPr>
        <w:t>. Abingdon, Oxon; New York, NY: Routledge, 2020. |Series: </w:t>
      </w:r>
      <w:proofErr w:type="spellStart"/>
      <w:r w:rsidRPr="002F62D7">
        <w:rPr>
          <w:rFonts w:ascii="Times New Roman" w:hAnsi="Times New Roman" w:cs="Times New Roman"/>
          <w:iCs/>
          <w:lang w:val="en-US"/>
        </w:rPr>
        <w:t>Tactyc</w:t>
      </w:r>
      <w:proofErr w:type="spellEnd"/>
      <w:r w:rsidRPr="002F62D7">
        <w:rPr>
          <w:rFonts w:ascii="Times New Roman" w:hAnsi="Times New Roman" w:cs="Times New Roman"/>
          <w:iCs/>
          <w:lang w:val="en-US"/>
        </w:rPr>
        <w:t>: Routledge. </w:t>
      </w:r>
      <w:proofErr w:type="spellStart"/>
      <w:proofErr w:type="gramStart"/>
      <w:r w:rsidRPr="002F62D7">
        <w:rPr>
          <w:rFonts w:ascii="Times New Roman" w:hAnsi="Times New Roman" w:cs="Times New Roman"/>
          <w:iCs/>
          <w:lang w:val="en-US"/>
        </w:rPr>
        <w:t>doi:https</w:t>
      </w:r>
      <w:proofErr w:type="spellEnd"/>
      <w:r w:rsidRPr="002F62D7">
        <w:rPr>
          <w:rFonts w:ascii="Times New Roman" w:hAnsi="Times New Roman" w:cs="Times New Roman"/>
          <w:iCs/>
          <w:lang w:val="en-US"/>
        </w:rPr>
        <w:t>://doi.org/10.4324/9780429452178</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40BD7067" w14:textId="77777777" w:rsidR="00B05667" w:rsidRDefault="00B05667" w:rsidP="00B05667">
      <w:pPr>
        <w:rPr>
          <w:rFonts w:ascii="Times New Roman" w:hAnsi="Times New Roman" w:cs="Times New Roman"/>
        </w:rPr>
      </w:pPr>
      <w:r>
        <w:rPr>
          <w:rFonts w:ascii="Times New Roman" w:hAnsi="Times New Roman" w:cs="Times New Roman"/>
        </w:rPr>
        <w:t xml:space="preserve">Care Inspectorate Wales (2018) </w:t>
      </w:r>
      <w:r w:rsidRPr="00E80379">
        <w:rPr>
          <w:rFonts w:ascii="Times New Roman" w:hAnsi="Times New Roman" w:cs="Times New Roman"/>
          <w:i/>
          <w:iCs/>
        </w:rPr>
        <w:t>QUALITY OF CARE REVIEW: Self-evaluation template for providers of childcare and play services.</w:t>
      </w:r>
      <w:r>
        <w:rPr>
          <w:rFonts w:ascii="Times New Roman" w:hAnsi="Times New Roman" w:cs="Times New Roman"/>
        </w:rPr>
        <w:t xml:space="preserve"> Available at: </w:t>
      </w:r>
      <w:hyperlink r:id="rId6" w:history="1">
        <w:r w:rsidRPr="00433EB6">
          <w:rPr>
            <w:rStyle w:val="Hyperlink"/>
            <w:rFonts w:ascii="Times New Roman" w:hAnsi="Times New Roman" w:cs="Times New Roman"/>
          </w:rPr>
          <w:t>quality-of-care-review-2022-js-2.pdf</w:t>
        </w:r>
      </w:hyperlink>
      <w:r>
        <w:rPr>
          <w:rFonts w:ascii="Times New Roman" w:hAnsi="Times New Roman" w:cs="Times New Roman"/>
        </w:rPr>
        <w:t>. (Accessed: 13</w:t>
      </w:r>
      <w:r>
        <w:rPr>
          <w:rFonts w:ascii="Times New Roman" w:hAnsi="Times New Roman" w:cs="Times New Roman"/>
          <w:vertAlign w:val="superscript"/>
        </w:rPr>
        <w:t xml:space="preserve"> </w:t>
      </w:r>
      <w:r>
        <w:rPr>
          <w:rFonts w:ascii="Times New Roman" w:hAnsi="Times New Roman" w:cs="Times New Roman"/>
        </w:rPr>
        <w:t>March 2025).</w:t>
      </w:r>
    </w:p>
    <w:p w14:paraId="3E8DEB3F"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lastRenderedPageBreak/>
        <w:t>Care Inspectorate Wales (2019). </w:t>
      </w:r>
      <w:r w:rsidRPr="002F62D7">
        <w:rPr>
          <w:rFonts w:ascii="Times New Roman" w:hAnsi="Times New Roman" w:cs="Times New Roman"/>
          <w:i/>
          <w:iCs/>
          <w:lang w:val="en-US"/>
        </w:rPr>
        <w:t>Guidance handbook for inspecting care and education in regulated non-school settings eligible for funding for part-time education</w:t>
      </w:r>
      <w:r w:rsidRPr="002F62D7">
        <w:rPr>
          <w:rFonts w:ascii="Times New Roman" w:hAnsi="Times New Roman" w:cs="Times New Roman"/>
          <w:iCs/>
          <w:lang w:val="en-US"/>
        </w:rPr>
        <w:t>. [online] Available at: </w:t>
      </w:r>
      <w:hyperlink r:id="rId7" w:tgtFrame="_blank" w:history="1">
        <w:r w:rsidRPr="002F62D7">
          <w:rPr>
            <w:rStyle w:val="Hyperlink"/>
            <w:rFonts w:ascii="Times New Roman" w:hAnsi="Times New Roman" w:cs="Times New Roman"/>
            <w:iCs/>
            <w:lang w:val="en-US"/>
          </w:rPr>
          <w:t>https://www.careinspectorate.wales/sites/default/files/2019-01/190103-guidance-handbook-en.pdf</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16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6586A2D5" w14:textId="77777777" w:rsidR="00B05667" w:rsidRPr="00BD0927" w:rsidRDefault="00B05667" w:rsidP="00B05667">
      <w:pPr>
        <w:rPr>
          <w:rFonts w:ascii="Times New Roman" w:hAnsi="Times New Roman" w:cs="Times New Roman"/>
          <w:iCs/>
        </w:rPr>
      </w:pPr>
      <w:r w:rsidRPr="00BD0927">
        <w:rPr>
          <w:rFonts w:ascii="Times New Roman" w:hAnsi="Times New Roman" w:cs="Times New Roman"/>
          <w:iCs/>
        </w:rPr>
        <w:t xml:space="preserve">Care Inspectorate Wales (2022). </w:t>
      </w:r>
      <w:r w:rsidRPr="00BD0927">
        <w:rPr>
          <w:rFonts w:ascii="Times New Roman" w:hAnsi="Times New Roman" w:cs="Times New Roman"/>
          <w:i/>
        </w:rPr>
        <w:t>Supplementary guidance for inspecting Additional Learning Needs in non- maintained settings.</w:t>
      </w:r>
      <w:r w:rsidRPr="00BD0927">
        <w:rPr>
          <w:rFonts w:ascii="Times New Roman" w:hAnsi="Times New Roman" w:cs="Times New Roman"/>
          <w:iCs/>
        </w:rPr>
        <w:t xml:space="preserve"> Available at: https://www.careinspectorate.wales/sites/default/files/2022-10/221010-Supplementary-guidance-for-inspecting-Additional-Learning-Needs-in-non-maintained-settings-en.pdf. (Accessed: 9 March 2025).</w:t>
      </w:r>
    </w:p>
    <w:p w14:paraId="7921A223" w14:textId="77777777" w:rsidR="00B05667" w:rsidRPr="00BD0927" w:rsidRDefault="00B05667" w:rsidP="00B05667">
      <w:pPr>
        <w:rPr>
          <w:rFonts w:ascii="Times New Roman" w:hAnsi="Times New Roman" w:cs="Times New Roman"/>
          <w:iCs/>
        </w:rPr>
      </w:pPr>
      <w:r w:rsidRPr="00BD0927">
        <w:rPr>
          <w:rFonts w:ascii="Times New Roman" w:hAnsi="Times New Roman" w:cs="Times New Roman"/>
          <w:iCs/>
        </w:rPr>
        <w:t xml:space="preserve">Care Inspectorate Wales (2024). </w:t>
      </w:r>
      <w:r w:rsidRPr="00BD0927">
        <w:rPr>
          <w:rFonts w:ascii="Times New Roman" w:hAnsi="Times New Roman" w:cs="Times New Roman"/>
          <w:i/>
        </w:rPr>
        <w:t>Code of Practice for Inspection of Child Minding, Day Care and Open Access Play Services.</w:t>
      </w:r>
      <w:r w:rsidRPr="00BD0927">
        <w:rPr>
          <w:rFonts w:ascii="Times New Roman" w:hAnsi="Times New Roman" w:cs="Times New Roman"/>
          <w:iCs/>
        </w:rPr>
        <w:t xml:space="preserve"> Available at: https://www.careinspectorate.wales/sites/default/files/pdf-versions/2024/12/1/1734346780/code-practice-inspection-child-minding-day-care-and-open-access-play-services.pdf (Accessed: 15 March 2025).</w:t>
      </w:r>
    </w:p>
    <w:p w14:paraId="1A5613F9" w14:textId="77777777" w:rsidR="00B05667" w:rsidRPr="00BD0927" w:rsidRDefault="00B05667" w:rsidP="00B05667">
      <w:pPr>
        <w:rPr>
          <w:rFonts w:ascii="Times New Roman" w:hAnsi="Times New Roman" w:cs="Times New Roman"/>
          <w:iCs/>
        </w:rPr>
      </w:pPr>
      <w:r w:rsidRPr="00BD0927">
        <w:rPr>
          <w:rFonts w:ascii="Times New Roman" w:hAnsi="Times New Roman" w:cs="Times New Roman"/>
          <w:iCs/>
        </w:rPr>
        <w:t xml:space="preserve">Care inspectorate Wales (2025). </w:t>
      </w:r>
      <w:r w:rsidRPr="00BD0927">
        <w:rPr>
          <w:rFonts w:ascii="Times New Roman" w:hAnsi="Times New Roman" w:cs="Times New Roman"/>
          <w:i/>
        </w:rPr>
        <w:t>Self-Assessment of Service Statement (SASS) | Care Inspectorate Wales. www.careinspectorate.wales.</w:t>
      </w:r>
      <w:r w:rsidRPr="00BD0927">
        <w:rPr>
          <w:rFonts w:ascii="Times New Roman" w:hAnsi="Times New Roman" w:cs="Times New Roman"/>
          <w:iCs/>
        </w:rPr>
        <w:t xml:space="preserve"> Available at: https://www.careinspectorate.wales/providing-a-care-service/already-registered-services/self-assessment-service-statement-sass. (Accessed: 15 March 2025).</w:t>
      </w:r>
    </w:p>
    <w:p w14:paraId="734909A7"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Care Learning (2024). </w:t>
      </w:r>
      <w:r w:rsidRPr="002F62D7">
        <w:rPr>
          <w:rFonts w:ascii="Times New Roman" w:hAnsi="Times New Roman" w:cs="Times New Roman"/>
          <w:i/>
          <w:iCs/>
          <w:lang w:val="en-US"/>
        </w:rPr>
        <w:t>4.1 Outline Policies </w:t>
      </w:r>
      <w:r>
        <w:rPr>
          <w:rFonts w:ascii="Times New Roman" w:hAnsi="Times New Roman" w:cs="Times New Roman"/>
          <w:i/>
          <w:iCs/>
          <w:lang w:val="en-US"/>
        </w:rPr>
        <w:t>a</w:t>
      </w:r>
      <w:r w:rsidRPr="002F62D7">
        <w:rPr>
          <w:rFonts w:ascii="Times New Roman" w:hAnsi="Times New Roman" w:cs="Times New Roman"/>
          <w:i/>
          <w:iCs/>
          <w:lang w:val="en-US"/>
        </w:rPr>
        <w:t xml:space="preserve">nd Procedures </w:t>
      </w:r>
      <w:r>
        <w:rPr>
          <w:rFonts w:ascii="Times New Roman" w:hAnsi="Times New Roman" w:cs="Times New Roman"/>
          <w:i/>
          <w:iCs/>
          <w:lang w:val="en-US"/>
        </w:rPr>
        <w:t>f</w:t>
      </w:r>
      <w:r w:rsidRPr="002F62D7">
        <w:rPr>
          <w:rFonts w:ascii="Times New Roman" w:hAnsi="Times New Roman" w:cs="Times New Roman"/>
          <w:i/>
          <w:iCs/>
          <w:lang w:val="en-US"/>
        </w:rPr>
        <w:t xml:space="preserve">or Safeguarding Babies </w:t>
      </w:r>
      <w:proofErr w:type="gramStart"/>
      <w:r w:rsidRPr="002F62D7">
        <w:rPr>
          <w:rFonts w:ascii="Times New Roman" w:hAnsi="Times New Roman" w:cs="Times New Roman"/>
          <w:i/>
          <w:iCs/>
          <w:lang w:val="en-US"/>
        </w:rPr>
        <w:t>And</w:t>
      </w:r>
      <w:proofErr w:type="gramEnd"/>
      <w:r w:rsidRPr="002F62D7">
        <w:rPr>
          <w:rFonts w:ascii="Times New Roman" w:hAnsi="Times New Roman" w:cs="Times New Roman"/>
          <w:i/>
          <w:iCs/>
          <w:lang w:val="en-US"/>
        </w:rPr>
        <w:t xml:space="preserve"> Young Children In An Early Years Setting - Care Learning</w:t>
      </w:r>
      <w:r w:rsidRPr="002F62D7">
        <w:rPr>
          <w:rFonts w:ascii="Times New Roman" w:hAnsi="Times New Roman" w:cs="Times New Roman"/>
          <w:iCs/>
          <w:lang w:val="en-US"/>
        </w:rPr>
        <w:t>. [online]Care Learning. Available at: </w:t>
      </w:r>
      <w:hyperlink r:id="rId8" w:tgtFrame="_blank" w:history="1">
        <w:r w:rsidRPr="002F62D7">
          <w:rPr>
            <w:rStyle w:val="Hyperlink"/>
            <w:rFonts w:ascii="Times New Roman" w:hAnsi="Times New Roman" w:cs="Times New Roman"/>
            <w:iCs/>
            <w:lang w:val="en-US"/>
          </w:rPr>
          <w:t>https://carelearning.org.uk/qualifications/level-2-early-years/eyp-4/4-1-outline-policies-and-procedures-for-safeguarding-babies-and-young-children-in-an-early-years-setting/</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54042F79" w14:textId="77777777" w:rsidR="00B05667" w:rsidRDefault="00B05667" w:rsidP="00B05667">
      <w:pPr>
        <w:rPr>
          <w:rFonts w:ascii="Times New Roman" w:hAnsi="Times New Roman" w:cs="Times New Roman"/>
          <w:iCs/>
        </w:rPr>
      </w:pPr>
      <w:r w:rsidRPr="00BD0927">
        <w:rPr>
          <w:rFonts w:ascii="Times New Roman" w:hAnsi="Times New Roman" w:cs="Times New Roman"/>
          <w:i/>
        </w:rPr>
        <w:t>Children and Families (Wales) Measure 2010.</w:t>
      </w:r>
      <w:r w:rsidRPr="00BD0927">
        <w:rPr>
          <w:rFonts w:ascii="Times New Roman" w:hAnsi="Times New Roman" w:cs="Times New Roman"/>
          <w:iCs/>
        </w:rPr>
        <w:t xml:space="preserve"> Available at: https://www.legislation.gov.uk/mwa/2010/1/contents. (Accessed: 17 March 2025).</w:t>
      </w:r>
    </w:p>
    <w:p w14:paraId="3F9E0CB3"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Clark, A. (2017) Listening to young children: A guide to understanding and using the Mosaic approach. London: Jessica Kingsley Publishers.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2D59FD67"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Crow, A. and Watson, L. (2018). Safeguarding in practice. </w:t>
      </w:r>
      <w:r w:rsidRPr="002F62D7">
        <w:rPr>
          <w:rFonts w:ascii="Times New Roman" w:hAnsi="Times New Roman" w:cs="Times New Roman"/>
          <w:i/>
          <w:iCs/>
          <w:lang w:val="en-US"/>
        </w:rPr>
        <w:t>Routledge eBooks</w:t>
      </w:r>
      <w:r w:rsidRPr="002F62D7">
        <w:rPr>
          <w:rFonts w:ascii="Times New Roman" w:hAnsi="Times New Roman" w:cs="Times New Roman"/>
          <w:iCs/>
          <w:lang w:val="en-US"/>
        </w:rPr>
        <w:t>, pp.72–87. </w:t>
      </w:r>
      <w:proofErr w:type="gramStart"/>
      <w:r w:rsidRPr="002F62D7">
        <w:rPr>
          <w:rFonts w:ascii="Times New Roman" w:hAnsi="Times New Roman" w:cs="Times New Roman"/>
          <w:iCs/>
          <w:lang w:val="en-US"/>
        </w:rPr>
        <w:t>doi:https://doi.org/10.4324/9781351181648-6</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18Mar.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705B321B" w14:textId="77777777" w:rsidR="00B05667" w:rsidRPr="00BD0927" w:rsidRDefault="00B05667" w:rsidP="00B05667">
      <w:pPr>
        <w:rPr>
          <w:rFonts w:ascii="Times New Roman" w:hAnsi="Times New Roman" w:cs="Times New Roman"/>
          <w:iCs/>
        </w:rPr>
      </w:pPr>
      <w:r w:rsidRPr="002A1549">
        <w:rPr>
          <w:rFonts w:ascii="Times New Roman" w:hAnsi="Times New Roman" w:cs="Times New Roman"/>
          <w:i/>
          <w:iCs/>
        </w:rPr>
        <w:t>Data Protection Act 2018.</w:t>
      </w:r>
      <w:r w:rsidRPr="002A1549">
        <w:rPr>
          <w:rFonts w:ascii="Times New Roman" w:hAnsi="Times New Roman" w:cs="Times New Roman"/>
          <w:iCs/>
        </w:rPr>
        <w:t xml:space="preserve"> Available at: https://www.gov.uk/data-protection. (Accessed: 5 March 2025).</w:t>
      </w:r>
    </w:p>
    <w:p w14:paraId="759E1FE7"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Davies, C. and Ward, H. (2025). </w:t>
      </w:r>
      <w:r w:rsidRPr="002F62D7">
        <w:rPr>
          <w:rFonts w:ascii="Times New Roman" w:hAnsi="Times New Roman" w:cs="Times New Roman"/>
          <w:i/>
          <w:iCs/>
          <w:lang w:val="en-US"/>
        </w:rPr>
        <w:t>Safeguarding Children Across Services</w:t>
      </w:r>
      <w:r w:rsidRPr="002F62D7">
        <w:rPr>
          <w:rFonts w:ascii="Times New Roman" w:hAnsi="Times New Roman" w:cs="Times New Roman"/>
          <w:iCs/>
          <w:lang w:val="en-US"/>
        </w:rPr>
        <w:t xml:space="preserve">. [online] Google Books. Available </w:t>
      </w:r>
      <w:r w:rsidRPr="002F62D7">
        <w:rPr>
          <w:rFonts w:ascii="Times New Roman" w:hAnsi="Times New Roman" w:cs="Times New Roman"/>
          <w:iCs/>
          <w:lang w:val="en-US"/>
        </w:rPr>
        <w:lastRenderedPageBreak/>
        <w:t>at: </w:t>
      </w:r>
      <w:hyperlink r:id="rId9" w:tgtFrame="_blank" w:history="1">
        <w:r w:rsidRPr="002F62D7">
          <w:rPr>
            <w:rStyle w:val="Hyperlink"/>
            <w:rFonts w:ascii="Times New Roman" w:hAnsi="Times New Roman" w:cs="Times New Roman"/>
            <w:iCs/>
            <w:lang w:val="en-US"/>
          </w:rPr>
          <w:t>https://books.google.co.uk/books?hl=en&amp;lr=&amp;id=91sSBQAAQBAJ&amp;oi=fnd&amp;pg=PA9&amp;dq=safeguarding+policy+in+early+years+monitoring+and+review&amp;ots=SIATOLdXgM&amp;sig=ooShDJ7NEXR9I9315M5pUIjPYuE#v=onepage&amp;q&amp;f=false</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rPr>
        <w:t> </w:t>
      </w:r>
    </w:p>
    <w:p w14:paraId="4E3AE8EA"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Department for Education (2018) Working together to safeguard children: A guide to inter-agency working to safeguard and promote the welfare of children. Available at: </w:t>
      </w:r>
      <w:hyperlink r:id="rId10" w:tgtFrame="_blank" w:history="1">
        <w:r w:rsidRPr="002F62D7">
          <w:rPr>
            <w:rStyle w:val="Hyperlink"/>
            <w:rFonts w:ascii="Times New Roman" w:hAnsi="Times New Roman" w:cs="Times New Roman"/>
            <w:iCs/>
            <w:lang w:val="en-US"/>
          </w:rPr>
          <w:t>https://www.gov.uk/government/publications</w:t>
        </w:r>
      </w:hyperlink>
      <w:r w:rsidRPr="002F62D7">
        <w:rPr>
          <w:rFonts w:ascii="Times New Roman" w:hAnsi="Times New Roman" w:cs="Times New Roman"/>
          <w:iCs/>
          <w:lang w:val="en-US"/>
        </w:rPr>
        <w:t> (Accessed: 16 March 2025).</w:t>
      </w:r>
      <w:r w:rsidRPr="002F62D7">
        <w:rPr>
          <w:rFonts w:ascii="Times New Roman" w:hAnsi="Times New Roman" w:cs="Times New Roman"/>
          <w:iCs/>
        </w:rPr>
        <w:t> </w:t>
      </w:r>
    </w:p>
    <w:p w14:paraId="4506268F"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Department for Education (2020) Keeping children safe in education: Statutory guidance for schools and colleges. Available at: </w:t>
      </w:r>
      <w:hyperlink r:id="rId11" w:tgtFrame="_blank" w:history="1">
        <w:r w:rsidRPr="002F62D7">
          <w:rPr>
            <w:rStyle w:val="Hyperlink"/>
            <w:rFonts w:ascii="Times New Roman" w:hAnsi="Times New Roman" w:cs="Times New Roman"/>
            <w:iCs/>
            <w:lang w:val="en-US"/>
          </w:rPr>
          <w:t>https://www.gov.uk/government/publications</w:t>
        </w:r>
      </w:hyperlink>
      <w:r w:rsidRPr="002F62D7">
        <w:rPr>
          <w:rFonts w:ascii="Times New Roman" w:hAnsi="Times New Roman" w:cs="Times New Roman"/>
          <w:iCs/>
          <w:lang w:val="en-US"/>
        </w:rPr>
        <w:t>(Accessed: 18 March 2025).</w:t>
      </w:r>
      <w:r w:rsidRPr="002F62D7">
        <w:rPr>
          <w:rFonts w:ascii="Times New Roman" w:hAnsi="Times New Roman" w:cs="Times New Roman"/>
          <w:iCs/>
        </w:rPr>
        <w:t> </w:t>
      </w:r>
    </w:p>
    <w:p w14:paraId="180215B7"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Department for Education (2021) Statutory framework for the early </w:t>
      </w:r>
      <w:proofErr w:type="gramStart"/>
      <w:r w:rsidRPr="002F62D7">
        <w:rPr>
          <w:rFonts w:ascii="Times New Roman" w:hAnsi="Times New Roman" w:cs="Times New Roman"/>
          <w:iCs/>
          <w:lang w:val="en-US"/>
        </w:rPr>
        <w:t>years</w:t>
      </w:r>
      <w:proofErr w:type="gramEnd"/>
      <w:r w:rsidRPr="002F62D7">
        <w:rPr>
          <w:rFonts w:ascii="Times New Roman" w:hAnsi="Times New Roman" w:cs="Times New Roman"/>
          <w:iCs/>
          <w:lang w:val="en-US"/>
        </w:rPr>
        <w:t> foundation stage. Available at: https://www.gov.uk/government/publications (Accessed: 16 March 2025).</w:t>
      </w:r>
      <w:r w:rsidRPr="002F62D7">
        <w:rPr>
          <w:rFonts w:ascii="Times New Roman" w:hAnsi="Times New Roman" w:cs="Times New Roman"/>
          <w:iCs/>
        </w:rPr>
        <w:t> </w:t>
      </w:r>
    </w:p>
    <w:p w14:paraId="2307D830"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Donaldson, G. (2015) Successful futures: Independent review of curriculum and assessment arrangements in Wales. Cardiff: Welsh Government.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7EFD6095"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Duncan, M. (2023). Safeguarding practices. pp.411–426. </w:t>
      </w:r>
      <w:proofErr w:type="gramStart"/>
      <w:r w:rsidRPr="002F62D7">
        <w:rPr>
          <w:rFonts w:ascii="Times New Roman" w:hAnsi="Times New Roman" w:cs="Times New Roman"/>
          <w:iCs/>
          <w:lang w:val="en-US"/>
        </w:rPr>
        <w:t>doi:https://doi.org/10.4324/9781003154853-28</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rPr>
        <w:t> </w:t>
      </w:r>
    </w:p>
    <w:p w14:paraId="4CA5DEB5" w14:textId="77777777" w:rsidR="0063221F" w:rsidRPr="002F62D7" w:rsidRDefault="0063221F" w:rsidP="00B05667">
      <w:pPr>
        <w:rPr>
          <w:rFonts w:ascii="Times New Roman" w:hAnsi="Times New Roman" w:cs="Times New Roman"/>
          <w:iCs/>
        </w:rPr>
      </w:pPr>
    </w:p>
    <w:p w14:paraId="596F2857"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DuShane, D. and Yu, S. (2023). ‘Behavior that Endangers</w:t>
      </w:r>
      <w:r>
        <w:rPr>
          <w:rFonts w:ascii="Times New Roman" w:hAnsi="Times New Roman" w:cs="Times New Roman"/>
          <w:iCs/>
          <w:lang w:val="en-US"/>
        </w:rPr>
        <w:t>:</w:t>
      </w:r>
      <w:r w:rsidRPr="002F62D7">
        <w:rPr>
          <w:rFonts w:ascii="Times New Roman" w:hAnsi="Times New Roman" w:cs="Times New Roman"/>
          <w:iCs/>
          <w:lang w:val="en-US"/>
        </w:rPr>
        <w:t> Analyzing Preschool and Childcare Expulsion and Suspension Policies</w:t>
      </w:r>
      <w:r>
        <w:rPr>
          <w:rFonts w:ascii="Times New Roman" w:hAnsi="Times New Roman" w:cs="Times New Roman"/>
          <w:iCs/>
          <w:lang w:val="en-US"/>
        </w:rPr>
        <w:t>’</w:t>
      </w:r>
      <w:r w:rsidRPr="002F62D7">
        <w:rPr>
          <w:rFonts w:ascii="Times New Roman" w:hAnsi="Times New Roman" w:cs="Times New Roman"/>
          <w:iCs/>
          <w:lang w:val="en-US"/>
        </w:rPr>
        <w:t>. </w:t>
      </w:r>
      <w:r w:rsidRPr="002F62D7">
        <w:rPr>
          <w:rFonts w:ascii="Times New Roman" w:hAnsi="Times New Roman" w:cs="Times New Roman"/>
          <w:i/>
          <w:iCs/>
          <w:lang w:val="en-US"/>
        </w:rPr>
        <w:t>Early Childhood Education Journal</w:t>
      </w:r>
      <w:r w:rsidRPr="002F62D7">
        <w:rPr>
          <w:rFonts w:ascii="Times New Roman" w:hAnsi="Times New Roman" w:cs="Times New Roman"/>
          <w:iCs/>
          <w:lang w:val="en-US"/>
        </w:rPr>
        <w:t>. </w:t>
      </w:r>
      <w:proofErr w:type="gramStart"/>
      <w:r w:rsidRPr="002F62D7">
        <w:rPr>
          <w:rFonts w:ascii="Times New Roman" w:hAnsi="Times New Roman" w:cs="Times New Roman"/>
          <w:iCs/>
          <w:lang w:val="en-US"/>
        </w:rPr>
        <w:t>doi:https://doi.org/10.1007/s10643-023-01528-1</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18 Mar. 2025</w:t>
      </w:r>
      <w:r>
        <w:rPr>
          <w:rFonts w:ascii="Times New Roman" w:hAnsi="Times New Roman" w:cs="Times New Roman"/>
          <w:iCs/>
          <w:lang w:val="en-US"/>
        </w:rPr>
        <w:t>).</w:t>
      </w:r>
      <w:r w:rsidRPr="002F62D7">
        <w:rPr>
          <w:rFonts w:ascii="Times New Roman" w:hAnsi="Times New Roman" w:cs="Times New Roman"/>
          <w:iCs/>
        </w:rPr>
        <w:t> </w:t>
      </w:r>
    </w:p>
    <w:p w14:paraId="2E8FED68" w14:textId="77777777" w:rsidR="0063221F" w:rsidRPr="002F62D7" w:rsidRDefault="0063221F" w:rsidP="00B05667">
      <w:pPr>
        <w:rPr>
          <w:rFonts w:ascii="Times New Roman" w:hAnsi="Times New Roman" w:cs="Times New Roman"/>
          <w:iCs/>
        </w:rPr>
      </w:pPr>
    </w:p>
    <w:p w14:paraId="186B8752" w14:textId="77777777" w:rsidR="00B05667" w:rsidRDefault="00B05667" w:rsidP="00B05667">
      <w:pPr>
        <w:rPr>
          <w:rFonts w:ascii="Times New Roman" w:hAnsi="Times New Roman" w:cs="Times New Roman"/>
        </w:rPr>
      </w:pPr>
      <w:r>
        <w:rPr>
          <w:rFonts w:ascii="Times New Roman" w:hAnsi="Times New Roman" w:cs="Times New Roman"/>
        </w:rPr>
        <w:t xml:space="preserve">Eadie, P., Page, J., </w:t>
      </w:r>
      <w:proofErr w:type="spellStart"/>
      <w:r>
        <w:rPr>
          <w:rFonts w:ascii="Times New Roman" w:hAnsi="Times New Roman" w:cs="Times New Roman"/>
        </w:rPr>
        <w:t>Levickis</w:t>
      </w:r>
      <w:proofErr w:type="spellEnd"/>
      <w:r>
        <w:rPr>
          <w:rFonts w:ascii="Times New Roman" w:hAnsi="Times New Roman" w:cs="Times New Roman"/>
        </w:rPr>
        <w:t xml:space="preserve">, P., Elek, C., Murray, L. Wang, L. and Lloyd-Johnson, C. (2022) ‘Domains of quality in early childhood education and care: A scoping review of the extent and consistency of the literature’ </w:t>
      </w:r>
      <w:r>
        <w:rPr>
          <w:rFonts w:ascii="Times New Roman" w:hAnsi="Times New Roman" w:cs="Times New Roman"/>
          <w:i/>
          <w:iCs/>
        </w:rPr>
        <w:t xml:space="preserve">EDUCATIONAL REVIEW. </w:t>
      </w:r>
      <w:r>
        <w:rPr>
          <w:rFonts w:ascii="Times New Roman" w:hAnsi="Times New Roman" w:cs="Times New Roman"/>
        </w:rPr>
        <w:t xml:space="preserve">Available at: </w:t>
      </w:r>
      <w:hyperlink r:id="rId12" w:history="1">
        <w:r w:rsidRPr="006344D9">
          <w:rPr>
            <w:rStyle w:val="Hyperlink"/>
            <w:rFonts w:ascii="Times New Roman" w:hAnsi="Times New Roman" w:cs="Times New Roman"/>
          </w:rPr>
          <w:t>Domains of quality in early childhood education and care: A scoping review of the extent and consistency of the literature</w:t>
        </w:r>
      </w:hyperlink>
      <w:r>
        <w:rPr>
          <w:rFonts w:ascii="Times New Roman" w:hAnsi="Times New Roman" w:cs="Times New Roman"/>
        </w:rPr>
        <w:t>. (Accessed: 18 March 2025).</w:t>
      </w:r>
    </w:p>
    <w:p w14:paraId="2B7B1DE7" w14:textId="77777777" w:rsidR="0063221F" w:rsidRDefault="0063221F" w:rsidP="00B05667">
      <w:pPr>
        <w:rPr>
          <w:rFonts w:ascii="Times New Roman" w:hAnsi="Times New Roman" w:cs="Times New Roman"/>
        </w:rPr>
      </w:pPr>
    </w:p>
    <w:p w14:paraId="703315F9" w14:textId="77777777" w:rsidR="00B05667" w:rsidRDefault="00B05667" w:rsidP="00B05667">
      <w:pPr>
        <w:rPr>
          <w:rFonts w:ascii="Times New Roman" w:hAnsi="Times New Roman" w:cs="Times New Roman"/>
          <w:iCs/>
        </w:rPr>
      </w:pPr>
      <w:r w:rsidRPr="00353CB3">
        <w:rPr>
          <w:rFonts w:ascii="Times New Roman" w:hAnsi="Times New Roman" w:cs="Times New Roman"/>
          <w:iCs/>
        </w:rPr>
        <w:t xml:space="preserve">Early Years Alliance (2022). </w:t>
      </w:r>
      <w:r w:rsidRPr="00353CB3">
        <w:rPr>
          <w:rFonts w:ascii="Times New Roman" w:hAnsi="Times New Roman" w:cs="Times New Roman"/>
          <w:i/>
        </w:rPr>
        <w:t>The benefits of outdoor play in the early years. [online] early years alliance.</w:t>
      </w:r>
      <w:r w:rsidRPr="00353CB3">
        <w:rPr>
          <w:rFonts w:ascii="Times New Roman" w:hAnsi="Times New Roman" w:cs="Times New Roman"/>
          <w:iCs/>
        </w:rPr>
        <w:t xml:space="preserve"> Available at: https://www.eyalliance.org.uk/benefits-outdoor-play-early-years. (Accessed: 20 March 2025)</w:t>
      </w:r>
      <w:r>
        <w:rPr>
          <w:rFonts w:ascii="Times New Roman" w:hAnsi="Times New Roman" w:cs="Times New Roman"/>
          <w:iCs/>
        </w:rPr>
        <w:t>.</w:t>
      </w:r>
    </w:p>
    <w:p w14:paraId="155C6091" w14:textId="77777777" w:rsidR="0063221F" w:rsidRPr="00353CB3" w:rsidRDefault="0063221F" w:rsidP="00B05667">
      <w:pPr>
        <w:rPr>
          <w:rFonts w:ascii="Times New Roman" w:hAnsi="Times New Roman" w:cs="Times New Roman"/>
          <w:iCs/>
        </w:rPr>
      </w:pPr>
    </w:p>
    <w:p w14:paraId="72DEF2B5" w14:textId="77777777" w:rsidR="00B05667" w:rsidRDefault="00B05667" w:rsidP="00B05667">
      <w:pPr>
        <w:rPr>
          <w:rFonts w:ascii="Times New Roman" w:hAnsi="Times New Roman" w:cs="Times New Roman"/>
        </w:rPr>
      </w:pPr>
      <w:r>
        <w:rPr>
          <w:rFonts w:ascii="Times New Roman" w:hAnsi="Times New Roman" w:cs="Times New Roman"/>
        </w:rPr>
        <w:t>Edwards, S. (2021) ‘</w:t>
      </w:r>
      <w:r w:rsidRPr="00AE271D">
        <w:rPr>
          <w:rFonts w:ascii="Times New Roman" w:hAnsi="Times New Roman" w:cs="Times New Roman"/>
        </w:rPr>
        <w:t xml:space="preserve">'Process quality, curriculum and pedagogy in early childhood education and care', </w:t>
      </w:r>
      <w:r w:rsidRPr="00AE271D">
        <w:rPr>
          <w:rFonts w:ascii="Times New Roman" w:hAnsi="Times New Roman" w:cs="Times New Roman"/>
          <w:i/>
          <w:iCs/>
        </w:rPr>
        <w:t>OECD Education Working Papers</w:t>
      </w:r>
      <w:r>
        <w:rPr>
          <w:rFonts w:ascii="Times New Roman" w:hAnsi="Times New Roman" w:cs="Times New Roman"/>
          <w:i/>
          <w:iCs/>
        </w:rPr>
        <w:t xml:space="preserve">. </w:t>
      </w:r>
      <w:r>
        <w:rPr>
          <w:rFonts w:ascii="Times New Roman" w:hAnsi="Times New Roman" w:cs="Times New Roman"/>
        </w:rPr>
        <w:t xml:space="preserve">Available at: </w:t>
      </w:r>
      <w:hyperlink r:id="rId13" w:history="1">
        <w:r w:rsidRPr="00C61FC8">
          <w:rPr>
            <w:rStyle w:val="Hyperlink"/>
            <w:rFonts w:ascii="Times New Roman" w:hAnsi="Times New Roman" w:cs="Times New Roman"/>
          </w:rPr>
          <w:t>https://www.oecd.org/en/publications/process-quality-curriculum-and-pedagogy-in-early-childhood-education-and-care_eba0711e-en.html</w:t>
        </w:r>
      </w:hyperlink>
      <w:r>
        <w:rPr>
          <w:rFonts w:ascii="Times New Roman" w:hAnsi="Times New Roman" w:cs="Times New Roman"/>
        </w:rPr>
        <w:t>. (Accessed: 18 March 2025).</w:t>
      </w:r>
    </w:p>
    <w:p w14:paraId="40553EB4" w14:textId="77777777" w:rsidR="0063221F" w:rsidRDefault="0063221F" w:rsidP="00B05667">
      <w:pPr>
        <w:rPr>
          <w:rFonts w:ascii="Times New Roman" w:hAnsi="Times New Roman" w:cs="Times New Roman"/>
        </w:rPr>
      </w:pPr>
    </w:p>
    <w:p w14:paraId="6E11F054" w14:textId="77777777" w:rsidR="00B05667" w:rsidRPr="00440EEA" w:rsidRDefault="00B05667" w:rsidP="00B05667">
      <w:pPr>
        <w:rPr>
          <w:rFonts w:ascii="Times New Roman" w:hAnsi="Times New Roman" w:cs="Times New Roman"/>
          <w:iCs/>
        </w:rPr>
      </w:pPr>
      <w:r w:rsidRPr="00440EEA">
        <w:rPr>
          <w:rFonts w:ascii="Times New Roman" w:hAnsi="Times New Roman" w:cs="Times New Roman"/>
          <w:iCs/>
        </w:rPr>
        <w:t xml:space="preserve">Elwick, A., Osgood, J., Robertson, L., </w:t>
      </w:r>
      <w:proofErr w:type="spellStart"/>
      <w:r w:rsidRPr="00440EEA">
        <w:rPr>
          <w:rFonts w:ascii="Times New Roman" w:hAnsi="Times New Roman" w:cs="Times New Roman"/>
          <w:iCs/>
        </w:rPr>
        <w:t>Sakr</w:t>
      </w:r>
      <w:proofErr w:type="spellEnd"/>
      <w:r w:rsidRPr="00440EEA">
        <w:rPr>
          <w:rFonts w:ascii="Times New Roman" w:hAnsi="Times New Roman" w:cs="Times New Roman"/>
          <w:iCs/>
        </w:rPr>
        <w:t xml:space="preserve">, M. and Wilson, D. (2017). ‘In pursuit of quality: early childhood qualifications and training policy’. </w:t>
      </w:r>
      <w:r w:rsidRPr="00440EEA">
        <w:rPr>
          <w:rFonts w:ascii="Times New Roman" w:hAnsi="Times New Roman" w:cs="Times New Roman"/>
          <w:i/>
          <w:iCs/>
        </w:rPr>
        <w:t>Journal of Education Policy</w:t>
      </w:r>
      <w:r w:rsidRPr="00440EEA">
        <w:rPr>
          <w:rFonts w:ascii="Times New Roman" w:hAnsi="Times New Roman" w:cs="Times New Roman"/>
          <w:iCs/>
        </w:rPr>
        <w:t xml:space="preserve">, 33(4), pp.510–525. </w:t>
      </w:r>
      <w:proofErr w:type="spellStart"/>
      <w:proofErr w:type="gramStart"/>
      <w:r w:rsidRPr="00440EEA">
        <w:rPr>
          <w:rFonts w:ascii="Times New Roman" w:hAnsi="Times New Roman" w:cs="Times New Roman"/>
          <w:iCs/>
        </w:rPr>
        <w:t>doi:https</w:t>
      </w:r>
      <w:proofErr w:type="spellEnd"/>
      <w:r w:rsidRPr="00440EEA">
        <w:rPr>
          <w:rFonts w:ascii="Times New Roman" w:hAnsi="Times New Roman" w:cs="Times New Roman"/>
          <w:iCs/>
        </w:rPr>
        <w:t>://doi.org/10.1080/02680939.2017.1416426</w:t>
      </w:r>
      <w:proofErr w:type="gramEnd"/>
      <w:r w:rsidRPr="00440EEA">
        <w:rPr>
          <w:rFonts w:ascii="Times New Roman" w:hAnsi="Times New Roman" w:cs="Times New Roman"/>
          <w:iCs/>
        </w:rPr>
        <w:t>. (Accessed: 4 June 2024). </w:t>
      </w:r>
    </w:p>
    <w:p w14:paraId="413DB9FB" w14:textId="77777777" w:rsidR="00B05667" w:rsidRDefault="00B05667" w:rsidP="00B05667">
      <w:pPr>
        <w:rPr>
          <w:rFonts w:ascii="Times New Roman" w:hAnsi="Times New Roman" w:cs="Times New Roman"/>
          <w:iCs/>
        </w:rPr>
      </w:pPr>
      <w:r w:rsidRPr="00BD0927">
        <w:rPr>
          <w:rFonts w:ascii="Times New Roman" w:hAnsi="Times New Roman" w:cs="Times New Roman"/>
          <w:iCs/>
        </w:rPr>
        <w:t xml:space="preserve">Emotionally Healthy Schools (2019). </w:t>
      </w:r>
      <w:r w:rsidRPr="00BD0927">
        <w:rPr>
          <w:rFonts w:ascii="Times New Roman" w:hAnsi="Times New Roman" w:cs="Times New Roman"/>
          <w:i/>
        </w:rPr>
        <w:t>The Leuven Scale. Emotionally Healthy Schools.</w:t>
      </w:r>
      <w:r w:rsidRPr="00BD0927">
        <w:rPr>
          <w:rFonts w:ascii="Times New Roman" w:hAnsi="Times New Roman" w:cs="Times New Roman"/>
          <w:iCs/>
        </w:rPr>
        <w:t xml:space="preserve"> Available at: https://emotionallyhealthyschools.org/primary/the-leuven-scale/.(Accessed: 17 March 2025).</w:t>
      </w:r>
    </w:p>
    <w:p w14:paraId="4B2EA404" w14:textId="77777777" w:rsidR="0063221F" w:rsidRPr="00BD0927" w:rsidRDefault="0063221F" w:rsidP="00B05667">
      <w:pPr>
        <w:rPr>
          <w:rFonts w:ascii="Times New Roman" w:hAnsi="Times New Roman" w:cs="Times New Roman"/>
          <w:iCs/>
        </w:rPr>
      </w:pPr>
    </w:p>
    <w:p w14:paraId="7814A893" w14:textId="77777777" w:rsidR="00B05667" w:rsidRPr="00BD0927" w:rsidRDefault="00B05667" w:rsidP="00B05667">
      <w:pPr>
        <w:rPr>
          <w:rFonts w:ascii="Times New Roman" w:hAnsi="Times New Roman" w:cs="Times New Roman"/>
          <w:iCs/>
        </w:rPr>
      </w:pPr>
      <w:r w:rsidRPr="00BD0927">
        <w:rPr>
          <w:rFonts w:ascii="Times New Roman" w:hAnsi="Times New Roman" w:cs="Times New Roman"/>
          <w:iCs/>
        </w:rPr>
        <w:t>Ferdman, B. (2021</w:t>
      </w:r>
      <w:r w:rsidRPr="00BD0927">
        <w:rPr>
          <w:rFonts w:ascii="Times New Roman" w:hAnsi="Times New Roman" w:cs="Times New Roman"/>
          <w:i/>
        </w:rPr>
        <w:t xml:space="preserve">) Inclusive Leadership: Transforming diverse lives, workplaces, and societies. </w:t>
      </w:r>
      <w:r w:rsidRPr="00BD0927">
        <w:rPr>
          <w:rFonts w:ascii="Times New Roman" w:hAnsi="Times New Roman" w:cs="Times New Roman"/>
          <w:iCs/>
        </w:rPr>
        <w:t>London: Routledge.</w:t>
      </w:r>
    </w:p>
    <w:p w14:paraId="4B93F9CD"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Fitzgerald, D. and Kay, J. (2016). </w:t>
      </w:r>
      <w:r w:rsidRPr="002F62D7">
        <w:rPr>
          <w:rFonts w:ascii="Times New Roman" w:hAnsi="Times New Roman" w:cs="Times New Roman"/>
          <w:i/>
          <w:iCs/>
          <w:lang w:val="en-US"/>
        </w:rPr>
        <w:t>Understanding Early Years Policy</w:t>
      </w:r>
      <w:r w:rsidRPr="002F62D7">
        <w:rPr>
          <w:rFonts w:ascii="Times New Roman" w:hAnsi="Times New Roman" w:cs="Times New Roman"/>
          <w:iCs/>
          <w:lang w:val="en-US"/>
        </w:rPr>
        <w:t>. SAGE.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754B6394" w14:textId="77777777" w:rsidR="0063221F" w:rsidRPr="002F62D7" w:rsidRDefault="0063221F" w:rsidP="00B05667">
      <w:pPr>
        <w:rPr>
          <w:rFonts w:ascii="Times New Roman" w:hAnsi="Times New Roman" w:cs="Times New Roman"/>
          <w:iCs/>
        </w:rPr>
      </w:pPr>
    </w:p>
    <w:p w14:paraId="06E3049E" w14:textId="77777777" w:rsidR="00B05667" w:rsidRPr="00EE7764" w:rsidRDefault="00B05667" w:rsidP="00B05667">
      <w:pPr>
        <w:rPr>
          <w:rFonts w:ascii="Times New Roman" w:hAnsi="Times New Roman" w:cs="Times New Roman"/>
          <w:iCs/>
        </w:rPr>
      </w:pPr>
      <w:r w:rsidRPr="00EE7764">
        <w:rPr>
          <w:rFonts w:ascii="Times New Roman" w:hAnsi="Times New Roman" w:cs="Times New Roman"/>
          <w:iCs/>
        </w:rPr>
        <w:t xml:space="preserve">Froebel, F. (1887). </w:t>
      </w:r>
      <w:r w:rsidRPr="00EE7764">
        <w:rPr>
          <w:rFonts w:ascii="Times New Roman" w:hAnsi="Times New Roman" w:cs="Times New Roman"/>
          <w:i/>
          <w:iCs/>
        </w:rPr>
        <w:t>The Education of Man</w:t>
      </w:r>
      <w:r w:rsidRPr="00EE7764">
        <w:rPr>
          <w:rFonts w:ascii="Times New Roman" w:hAnsi="Times New Roman" w:cs="Times New Roman"/>
          <w:iCs/>
        </w:rPr>
        <w:t xml:space="preserve">. (W. N. </w:t>
      </w:r>
      <w:proofErr w:type="spellStart"/>
      <w:r w:rsidRPr="00EE7764">
        <w:rPr>
          <w:rFonts w:ascii="Times New Roman" w:hAnsi="Times New Roman" w:cs="Times New Roman"/>
          <w:iCs/>
        </w:rPr>
        <w:t>Hailmann</w:t>
      </w:r>
      <w:proofErr w:type="spellEnd"/>
      <w:r w:rsidRPr="00EE7764">
        <w:rPr>
          <w:rFonts w:ascii="Times New Roman" w:hAnsi="Times New Roman" w:cs="Times New Roman"/>
          <w:iCs/>
        </w:rPr>
        <w:t>, Trans.). A. C. McClurg &amp; Co. (Original work published 1826).  </w:t>
      </w:r>
    </w:p>
    <w:p w14:paraId="4E34DE64" w14:textId="77777777" w:rsidR="00B05667" w:rsidRPr="001E0B63" w:rsidRDefault="00B05667" w:rsidP="00B05667">
      <w:pPr>
        <w:rPr>
          <w:rFonts w:ascii="Times New Roman" w:hAnsi="Times New Roman" w:cs="Times New Roman"/>
        </w:rPr>
      </w:pPr>
      <w:r>
        <w:rPr>
          <w:rFonts w:ascii="Times New Roman" w:hAnsi="Times New Roman" w:cs="Times New Roman"/>
        </w:rPr>
        <w:t>Gasper, M. (2010</w:t>
      </w:r>
      <w:r w:rsidRPr="001E0B63">
        <w:rPr>
          <w:rFonts w:ascii="Times New Roman" w:hAnsi="Times New Roman" w:cs="Times New Roman"/>
          <w:i/>
          <w:iCs/>
        </w:rPr>
        <w:t>) Multi-agency working in the early years: challenges and opportunities.</w:t>
      </w:r>
      <w:r>
        <w:rPr>
          <w:rFonts w:ascii="Times New Roman" w:hAnsi="Times New Roman" w:cs="Times New Roman"/>
          <w:i/>
          <w:iCs/>
        </w:rPr>
        <w:t xml:space="preserve"> </w:t>
      </w:r>
      <w:r>
        <w:rPr>
          <w:rFonts w:ascii="Times New Roman" w:hAnsi="Times New Roman" w:cs="Times New Roman"/>
        </w:rPr>
        <w:t>London: SAGE.</w:t>
      </w:r>
    </w:p>
    <w:p w14:paraId="5D44769F" w14:textId="77777777" w:rsidR="00B05667" w:rsidRDefault="00B05667" w:rsidP="00B05667">
      <w:pPr>
        <w:rPr>
          <w:rFonts w:ascii="Times New Roman" w:hAnsi="Times New Roman" w:cs="Times New Roman"/>
          <w:iCs/>
          <w:lang w:val="en-US"/>
        </w:rPr>
      </w:pPr>
      <w:r w:rsidRPr="002F62D7">
        <w:rPr>
          <w:rFonts w:ascii="Times New Roman" w:hAnsi="Times New Roman" w:cs="Times New Roman"/>
          <w:iCs/>
          <w:lang w:val="en-US"/>
        </w:rPr>
        <w:t>Grenier, J. (2020). </w:t>
      </w:r>
      <w:r w:rsidRPr="002F62D7">
        <w:rPr>
          <w:rFonts w:ascii="Times New Roman" w:hAnsi="Times New Roman" w:cs="Times New Roman"/>
          <w:i/>
          <w:iCs/>
          <w:lang w:val="en-US"/>
        </w:rPr>
        <w:t>Successful Early Years Ofsted Inspections</w:t>
      </w:r>
      <w:r w:rsidRPr="002F62D7">
        <w:rPr>
          <w:rFonts w:ascii="Times New Roman" w:hAnsi="Times New Roman" w:cs="Times New Roman"/>
          <w:iCs/>
          <w:lang w:val="en-US"/>
        </w:rPr>
        <w:t>. SAGE. </w:t>
      </w:r>
      <w:r>
        <w:rPr>
          <w:rFonts w:ascii="Times New Roman" w:hAnsi="Times New Roman" w:cs="Times New Roman"/>
          <w:iCs/>
          <w:lang w:val="en-US"/>
        </w:rPr>
        <w:t>(</w:t>
      </w:r>
      <w:r w:rsidRPr="002F62D7">
        <w:rPr>
          <w:rFonts w:ascii="Times New Roman" w:hAnsi="Times New Roman" w:cs="Times New Roman"/>
          <w:iCs/>
          <w:lang w:val="en-US"/>
        </w:rPr>
        <w:t>Accessed 16 Mar. 2025</w:t>
      </w:r>
      <w:r>
        <w:rPr>
          <w:rFonts w:ascii="Times New Roman" w:hAnsi="Times New Roman" w:cs="Times New Roman"/>
          <w:iCs/>
          <w:lang w:val="en-US"/>
        </w:rPr>
        <w:t>).</w:t>
      </w:r>
    </w:p>
    <w:p w14:paraId="5618CA16" w14:textId="77777777" w:rsidR="0063221F" w:rsidRPr="002F62D7" w:rsidRDefault="0063221F" w:rsidP="00B05667">
      <w:pPr>
        <w:rPr>
          <w:rFonts w:ascii="Times New Roman" w:hAnsi="Times New Roman" w:cs="Times New Roman"/>
          <w:iCs/>
        </w:rPr>
      </w:pPr>
    </w:p>
    <w:p w14:paraId="268798DD" w14:textId="77777777" w:rsidR="00B05667" w:rsidRDefault="00B05667" w:rsidP="00B05667">
      <w:pPr>
        <w:rPr>
          <w:rFonts w:ascii="Times New Roman" w:hAnsi="Times New Roman" w:cs="Times New Roman"/>
          <w:iCs/>
        </w:rPr>
      </w:pPr>
      <w:r w:rsidRPr="00BD0927">
        <w:rPr>
          <w:rFonts w:ascii="Times New Roman" w:hAnsi="Times New Roman" w:cs="Times New Roman"/>
          <w:iCs/>
        </w:rPr>
        <w:t xml:space="preserve">Guy-Evans, O. (2024). </w:t>
      </w:r>
      <w:r>
        <w:rPr>
          <w:rFonts w:ascii="Times New Roman" w:hAnsi="Times New Roman" w:cs="Times New Roman"/>
          <w:iCs/>
        </w:rPr>
        <w:t>‘</w:t>
      </w:r>
      <w:r w:rsidRPr="00BD0927">
        <w:rPr>
          <w:rFonts w:ascii="Times New Roman" w:hAnsi="Times New Roman" w:cs="Times New Roman"/>
          <w:iCs/>
        </w:rPr>
        <w:t>Bronfenbrenner’s Ecological Systems Theory</w:t>
      </w:r>
      <w:r>
        <w:rPr>
          <w:rFonts w:ascii="Times New Roman" w:hAnsi="Times New Roman" w:cs="Times New Roman"/>
          <w:iCs/>
        </w:rPr>
        <w:t>’</w:t>
      </w:r>
      <w:r w:rsidRPr="00BD0927">
        <w:rPr>
          <w:rFonts w:ascii="Times New Roman" w:hAnsi="Times New Roman" w:cs="Times New Roman"/>
          <w:iCs/>
        </w:rPr>
        <w:t xml:space="preserve">. </w:t>
      </w:r>
      <w:r w:rsidRPr="00BD0927">
        <w:rPr>
          <w:rFonts w:ascii="Times New Roman" w:hAnsi="Times New Roman" w:cs="Times New Roman"/>
          <w:i/>
        </w:rPr>
        <w:t>Simply Psychology.</w:t>
      </w:r>
      <w:r w:rsidRPr="00BD0927">
        <w:rPr>
          <w:rFonts w:ascii="Times New Roman" w:hAnsi="Times New Roman" w:cs="Times New Roman"/>
          <w:iCs/>
        </w:rPr>
        <w:t xml:space="preserve"> Available at: https://www.simplypsychology.org/Bronfenbrenner.html. (Accessed: 11 March 2025).</w:t>
      </w:r>
    </w:p>
    <w:p w14:paraId="43B7A3E5" w14:textId="77777777" w:rsidR="0063221F" w:rsidRPr="00BD0927" w:rsidRDefault="0063221F" w:rsidP="00B05667">
      <w:pPr>
        <w:rPr>
          <w:rFonts w:ascii="Times New Roman" w:hAnsi="Times New Roman" w:cs="Times New Roman"/>
          <w:iCs/>
        </w:rPr>
      </w:pPr>
    </w:p>
    <w:p w14:paraId="3B002DBA" w14:textId="77777777" w:rsidR="00B05667" w:rsidRDefault="00B05667" w:rsidP="00B05667">
      <w:pPr>
        <w:rPr>
          <w:rFonts w:ascii="Times New Roman" w:hAnsi="Times New Roman" w:cs="Times New Roman"/>
          <w:iCs/>
        </w:rPr>
      </w:pPr>
      <w:proofErr w:type="spellStart"/>
      <w:r w:rsidRPr="00440EEA">
        <w:rPr>
          <w:rFonts w:ascii="Times New Roman" w:hAnsi="Times New Roman" w:cs="Times New Roman"/>
          <w:iCs/>
        </w:rPr>
        <w:t>Haslip</w:t>
      </w:r>
      <w:proofErr w:type="spellEnd"/>
      <w:r w:rsidRPr="00440EEA">
        <w:rPr>
          <w:rFonts w:ascii="Times New Roman" w:hAnsi="Times New Roman" w:cs="Times New Roman"/>
          <w:iCs/>
        </w:rPr>
        <w:t xml:space="preserve">, M.J. and Gullo, D.F. (2017). ‘The Changing Landscape of Early Childhood Education: Implications for Policy and Practice’. </w:t>
      </w:r>
      <w:r w:rsidRPr="00440EEA">
        <w:rPr>
          <w:rFonts w:ascii="Times New Roman" w:hAnsi="Times New Roman" w:cs="Times New Roman"/>
          <w:i/>
          <w:iCs/>
        </w:rPr>
        <w:t>Early Childhood Education Journal</w:t>
      </w:r>
      <w:r w:rsidRPr="00440EEA">
        <w:rPr>
          <w:rFonts w:ascii="Times New Roman" w:hAnsi="Times New Roman" w:cs="Times New Roman"/>
          <w:iCs/>
        </w:rPr>
        <w:t xml:space="preserve">, [online] 46(3), pp.249–264. </w:t>
      </w:r>
      <w:proofErr w:type="spellStart"/>
      <w:r w:rsidRPr="00440EEA">
        <w:rPr>
          <w:rFonts w:ascii="Times New Roman" w:hAnsi="Times New Roman" w:cs="Times New Roman"/>
          <w:iCs/>
        </w:rPr>
        <w:t>doi</w:t>
      </w:r>
      <w:proofErr w:type="spellEnd"/>
      <w:r w:rsidRPr="00440EEA">
        <w:rPr>
          <w:rFonts w:ascii="Times New Roman" w:hAnsi="Times New Roman" w:cs="Times New Roman"/>
          <w:iCs/>
        </w:rPr>
        <w:t>: https://doi.org/10.1007/s10643-017-0865-7. (Accessed: 4 June 2025). </w:t>
      </w:r>
    </w:p>
    <w:p w14:paraId="4CBAF5D8" w14:textId="77777777" w:rsidR="0063221F" w:rsidRPr="00440EEA" w:rsidRDefault="0063221F" w:rsidP="00B05667">
      <w:pPr>
        <w:rPr>
          <w:rFonts w:ascii="Times New Roman" w:hAnsi="Times New Roman" w:cs="Times New Roman"/>
          <w:iCs/>
        </w:rPr>
      </w:pPr>
    </w:p>
    <w:p w14:paraId="10E71170" w14:textId="77777777" w:rsidR="00B05667" w:rsidRPr="00440EEA" w:rsidRDefault="00B05667" w:rsidP="00B05667">
      <w:pPr>
        <w:rPr>
          <w:rFonts w:ascii="Times New Roman" w:hAnsi="Times New Roman" w:cs="Times New Roman"/>
          <w:iCs/>
        </w:rPr>
      </w:pPr>
      <w:r w:rsidRPr="00440EEA">
        <w:rPr>
          <w:rFonts w:ascii="Times New Roman" w:hAnsi="Times New Roman" w:cs="Times New Roman"/>
          <w:iCs/>
        </w:rPr>
        <w:lastRenderedPageBreak/>
        <w:t xml:space="preserve">Hawkins, F. (2021). </w:t>
      </w:r>
      <w:r w:rsidRPr="00440EEA">
        <w:rPr>
          <w:rFonts w:ascii="Times New Roman" w:hAnsi="Times New Roman" w:cs="Times New Roman"/>
          <w:i/>
          <w:iCs/>
        </w:rPr>
        <w:t>CHILD PROTECTION: a guide for teachers and childcare professionals.</w:t>
      </w:r>
      <w:r w:rsidRPr="00440EEA">
        <w:rPr>
          <w:rFonts w:ascii="Times New Roman" w:hAnsi="Times New Roman" w:cs="Times New Roman"/>
          <w:iCs/>
        </w:rPr>
        <w:t xml:space="preserve"> S.L.: Routledge. </w:t>
      </w:r>
    </w:p>
    <w:p w14:paraId="0B94B980" w14:textId="77777777" w:rsidR="00B05667" w:rsidRPr="00EE7764" w:rsidRDefault="00B05667" w:rsidP="00B05667">
      <w:pPr>
        <w:rPr>
          <w:rFonts w:ascii="Times New Roman" w:hAnsi="Times New Roman" w:cs="Times New Roman"/>
          <w:iCs/>
        </w:rPr>
      </w:pPr>
      <w:r w:rsidRPr="00EE7764">
        <w:rPr>
          <w:rFonts w:ascii="Times New Roman" w:hAnsi="Times New Roman" w:cs="Times New Roman"/>
          <w:i/>
          <w:iCs/>
        </w:rPr>
        <w:t>Health and Safety at Work Act 1974</w:t>
      </w:r>
      <w:r w:rsidRPr="00EE7764">
        <w:rPr>
          <w:rFonts w:ascii="Times New Roman" w:hAnsi="Times New Roman" w:cs="Times New Roman"/>
          <w:iCs/>
        </w:rPr>
        <w:t>.</w:t>
      </w:r>
      <w:r w:rsidRPr="00EE7764">
        <w:rPr>
          <w:rFonts w:ascii="Times New Roman" w:hAnsi="Times New Roman" w:cs="Times New Roman"/>
          <w:i/>
          <w:iCs/>
        </w:rPr>
        <w:t xml:space="preserve"> </w:t>
      </w:r>
      <w:r w:rsidRPr="00EE7764">
        <w:rPr>
          <w:rFonts w:ascii="Times New Roman" w:hAnsi="Times New Roman" w:cs="Times New Roman"/>
          <w:iCs/>
        </w:rPr>
        <w:t xml:space="preserve">Available at: </w:t>
      </w:r>
      <w:hyperlink r:id="rId14" w:tgtFrame="_blank" w:history="1">
        <w:r w:rsidRPr="00EE7764">
          <w:rPr>
            <w:rStyle w:val="Hyperlink"/>
            <w:rFonts w:ascii="Times New Roman" w:hAnsi="Times New Roman" w:cs="Times New Roman"/>
            <w:iCs/>
          </w:rPr>
          <w:t>https://www.legislation.gov.uk/ukpga/1974/37</w:t>
        </w:r>
      </w:hyperlink>
      <w:r w:rsidRPr="00EE7764">
        <w:rPr>
          <w:rFonts w:ascii="Times New Roman" w:hAnsi="Times New Roman" w:cs="Times New Roman"/>
          <w:iCs/>
        </w:rPr>
        <w:t xml:space="preserve"> (Accessed 18 March 2025). </w:t>
      </w:r>
    </w:p>
    <w:p w14:paraId="639D25BC"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HM Government (2015) What to do if you’re worried a child is being abused: Advice for practitioners. Available at: </w:t>
      </w:r>
      <w:hyperlink r:id="rId15" w:tgtFrame="_blank" w:history="1">
        <w:r w:rsidRPr="002F62D7">
          <w:rPr>
            <w:rStyle w:val="Hyperlink"/>
            <w:rFonts w:ascii="Times New Roman" w:hAnsi="Times New Roman" w:cs="Times New Roman"/>
            <w:iCs/>
            <w:lang w:val="en-US"/>
          </w:rPr>
          <w:t>https://www.gov.uk/government/publications</w:t>
        </w:r>
      </w:hyperlink>
      <w:r w:rsidRPr="002F62D7">
        <w:rPr>
          <w:rFonts w:ascii="Times New Roman" w:hAnsi="Times New Roman" w:cs="Times New Roman"/>
          <w:iCs/>
          <w:lang w:val="en-US"/>
        </w:rPr>
        <w:t> (Accessed: 16 March 2025).</w:t>
      </w:r>
      <w:r w:rsidRPr="002F62D7">
        <w:rPr>
          <w:rFonts w:ascii="Times New Roman" w:hAnsi="Times New Roman" w:cs="Times New Roman"/>
          <w:iCs/>
        </w:rPr>
        <w:t> </w:t>
      </w:r>
    </w:p>
    <w:p w14:paraId="15BEBFCC" w14:textId="77777777" w:rsidR="0063221F" w:rsidRPr="002F62D7" w:rsidRDefault="0063221F" w:rsidP="00B05667">
      <w:pPr>
        <w:rPr>
          <w:rFonts w:ascii="Times New Roman" w:hAnsi="Times New Roman" w:cs="Times New Roman"/>
          <w:iCs/>
        </w:rPr>
      </w:pPr>
    </w:p>
    <w:p w14:paraId="1EBD8D04" w14:textId="77777777" w:rsidR="00B05667" w:rsidRDefault="00B05667" w:rsidP="00B05667">
      <w:pPr>
        <w:rPr>
          <w:rFonts w:ascii="Times New Roman" w:hAnsi="Times New Roman" w:cs="Times New Roman"/>
          <w:iCs/>
        </w:rPr>
      </w:pPr>
      <w:r w:rsidRPr="00353CB3">
        <w:rPr>
          <w:rFonts w:ascii="Times New Roman" w:hAnsi="Times New Roman" w:cs="Times New Roman"/>
          <w:iCs/>
        </w:rPr>
        <w:t xml:space="preserve">Hopper, E. (2020). </w:t>
      </w:r>
      <w:r w:rsidRPr="00353CB3">
        <w:rPr>
          <w:rFonts w:ascii="Times New Roman" w:hAnsi="Times New Roman" w:cs="Times New Roman"/>
          <w:i/>
        </w:rPr>
        <w:t>Maslow’s Hierarchy of Needs Explained. [online]</w:t>
      </w:r>
      <w:r w:rsidRPr="00353CB3">
        <w:rPr>
          <w:rFonts w:ascii="Times New Roman" w:hAnsi="Times New Roman" w:cs="Times New Roman"/>
          <w:iCs/>
        </w:rPr>
        <w:t xml:space="preserve"> Available at: https://www.christianworldmedia.com/client/docs/603_1585079540_17.pdf. (Acce</w:t>
      </w:r>
      <w:r>
        <w:rPr>
          <w:rFonts w:ascii="Times New Roman" w:hAnsi="Times New Roman" w:cs="Times New Roman"/>
          <w:iCs/>
        </w:rPr>
        <w:t>s</w:t>
      </w:r>
      <w:r w:rsidRPr="00353CB3">
        <w:rPr>
          <w:rFonts w:ascii="Times New Roman" w:hAnsi="Times New Roman" w:cs="Times New Roman"/>
          <w:iCs/>
        </w:rPr>
        <w:t>sed: 21</w:t>
      </w:r>
      <w:r>
        <w:rPr>
          <w:rFonts w:ascii="Times New Roman" w:hAnsi="Times New Roman" w:cs="Times New Roman"/>
          <w:iCs/>
        </w:rPr>
        <w:t xml:space="preserve"> </w:t>
      </w:r>
      <w:r w:rsidRPr="00353CB3">
        <w:rPr>
          <w:rFonts w:ascii="Times New Roman" w:hAnsi="Times New Roman" w:cs="Times New Roman"/>
          <w:iCs/>
        </w:rPr>
        <w:t>March 2025)</w:t>
      </w:r>
      <w:r>
        <w:rPr>
          <w:rFonts w:ascii="Times New Roman" w:hAnsi="Times New Roman" w:cs="Times New Roman"/>
          <w:iCs/>
        </w:rPr>
        <w:t>.</w:t>
      </w:r>
    </w:p>
    <w:p w14:paraId="7CB92CA7" w14:textId="77777777" w:rsidR="0063221F" w:rsidRPr="00353CB3" w:rsidRDefault="0063221F" w:rsidP="00B05667">
      <w:pPr>
        <w:rPr>
          <w:rFonts w:ascii="Times New Roman" w:hAnsi="Times New Roman" w:cs="Times New Roman"/>
          <w:iCs/>
        </w:rPr>
      </w:pPr>
    </w:p>
    <w:p w14:paraId="68D7A59F" w14:textId="77777777" w:rsidR="00B05667" w:rsidRDefault="00B05667" w:rsidP="00B05667">
      <w:pPr>
        <w:rPr>
          <w:rFonts w:ascii="Times New Roman" w:hAnsi="Times New Roman" w:cs="Times New Roman"/>
          <w:iCs/>
        </w:rPr>
      </w:pPr>
      <w:r w:rsidRPr="00EE7764">
        <w:rPr>
          <w:rFonts w:ascii="Times New Roman" w:hAnsi="Times New Roman" w:cs="Times New Roman"/>
          <w:iCs/>
        </w:rPr>
        <w:t xml:space="preserve">HWB (no date) </w:t>
      </w:r>
      <w:r w:rsidRPr="00EE7764">
        <w:rPr>
          <w:rFonts w:ascii="Times New Roman" w:hAnsi="Times New Roman" w:cs="Times New Roman"/>
          <w:i/>
          <w:iCs/>
        </w:rPr>
        <w:t>A curriculum accessible to all</w:t>
      </w:r>
      <w:r w:rsidRPr="00EE7764">
        <w:rPr>
          <w:rFonts w:ascii="Times New Roman" w:hAnsi="Times New Roman" w:cs="Times New Roman"/>
          <w:iCs/>
        </w:rPr>
        <w:t>. Available at:</w:t>
      </w:r>
      <w:hyperlink r:id="rId16" w:anchor="a-curriculum-accessible-to-all" w:tgtFrame="_blank" w:history="1">
        <w:r w:rsidRPr="00EE7764">
          <w:rPr>
            <w:rStyle w:val="Hyperlink"/>
            <w:rFonts w:ascii="Times New Roman" w:hAnsi="Times New Roman" w:cs="Times New Roman"/>
            <w:iCs/>
          </w:rPr>
          <w:t>https://hwb.gov.wales/curriculum</w:t>
        </w:r>
      </w:hyperlink>
      <w:hyperlink r:id="rId17" w:anchor="a-curriculum-accessible-to-all" w:tgtFrame="_blank" w:history="1">
        <w:r w:rsidRPr="00EE7764">
          <w:rPr>
            <w:rStyle w:val="Hyperlink"/>
            <w:rFonts w:ascii="Times New Roman" w:hAnsi="Times New Roman" w:cs="Times New Roman"/>
            <w:iCs/>
          </w:rPr>
          <w:t>-</w:t>
        </w:r>
      </w:hyperlink>
      <w:hyperlink r:id="rId18" w:anchor="a-curriculum-accessible-to-all" w:tgtFrame="_blank" w:history="1">
        <w:r w:rsidRPr="00EE7764">
          <w:rPr>
            <w:rStyle w:val="Hyperlink"/>
            <w:rFonts w:ascii="Times New Roman" w:hAnsi="Times New Roman" w:cs="Times New Roman"/>
            <w:iCs/>
          </w:rPr>
          <w:t>for</w:t>
        </w:r>
      </w:hyperlink>
      <w:hyperlink r:id="rId19" w:anchor="a-curriculum-accessible-to-all" w:tgtFrame="_blank" w:history="1">
        <w:r w:rsidRPr="00EE7764">
          <w:rPr>
            <w:rStyle w:val="Hyperlink"/>
            <w:rFonts w:ascii="Times New Roman" w:hAnsi="Times New Roman" w:cs="Times New Roman"/>
            <w:iCs/>
          </w:rPr>
          <w:t>-</w:t>
        </w:r>
      </w:hyperlink>
      <w:hyperlink r:id="rId20" w:anchor="a-curriculum-accessible-to-all" w:tgtFrame="_blank" w:history="1">
        <w:r w:rsidRPr="00EE7764">
          <w:rPr>
            <w:rStyle w:val="Hyperlink"/>
            <w:rFonts w:ascii="Times New Roman" w:hAnsi="Times New Roman" w:cs="Times New Roman"/>
            <w:iCs/>
          </w:rPr>
          <w:t>wales/designing</w:t>
        </w:r>
      </w:hyperlink>
      <w:hyperlink r:id="rId21" w:anchor="a-curriculum-accessible-to-all" w:tgtFrame="_blank" w:history="1">
        <w:r w:rsidRPr="00EE7764">
          <w:rPr>
            <w:rStyle w:val="Hyperlink"/>
            <w:rFonts w:ascii="Times New Roman" w:hAnsi="Times New Roman" w:cs="Times New Roman"/>
            <w:iCs/>
          </w:rPr>
          <w:t>-</w:t>
        </w:r>
      </w:hyperlink>
      <w:hyperlink r:id="rId22" w:anchor="a-curriculum-accessible-to-all" w:tgtFrame="_blank" w:history="1">
        <w:r w:rsidRPr="00EE7764">
          <w:rPr>
            <w:rStyle w:val="Hyperlink"/>
            <w:rFonts w:ascii="Times New Roman" w:hAnsi="Times New Roman" w:cs="Times New Roman"/>
            <w:iCs/>
          </w:rPr>
          <w:t>your</w:t>
        </w:r>
      </w:hyperlink>
      <w:hyperlink r:id="rId23" w:anchor="a-curriculum-accessible-to-all" w:tgtFrame="_blank" w:history="1">
        <w:r w:rsidRPr="00EE7764">
          <w:rPr>
            <w:rStyle w:val="Hyperlink"/>
            <w:rFonts w:ascii="Times New Roman" w:hAnsi="Times New Roman" w:cs="Times New Roman"/>
            <w:iCs/>
          </w:rPr>
          <w:t>-</w:t>
        </w:r>
      </w:hyperlink>
      <w:hyperlink r:id="rId24" w:anchor="a-curriculum-accessible-to-all" w:tgtFrame="_blank" w:history="1">
        <w:r w:rsidRPr="00EE7764">
          <w:rPr>
            <w:rStyle w:val="Hyperlink"/>
            <w:rFonts w:ascii="Times New Roman" w:hAnsi="Times New Roman" w:cs="Times New Roman"/>
            <w:iCs/>
          </w:rPr>
          <w:t>curriculum/developing</w:t>
        </w:r>
      </w:hyperlink>
      <w:hyperlink r:id="rId25" w:anchor="a-curriculum-accessible-to-all" w:tgtFrame="_blank" w:history="1">
        <w:r w:rsidRPr="00EE7764">
          <w:rPr>
            <w:rStyle w:val="Hyperlink"/>
            <w:rFonts w:ascii="Times New Roman" w:hAnsi="Times New Roman" w:cs="Times New Roman"/>
            <w:iCs/>
          </w:rPr>
          <w:t>https://hwb.gov.wales/curriculum-for-wales/designing-your-curriculum/developing-a-vision-for-curriculum-design/</w:t>
        </w:r>
      </w:hyperlink>
      <w:hyperlink r:id="rId26" w:anchor="a-curriculum-accessible-to-all" w:tgtFrame="_blank" w:history="1">
        <w:r w:rsidRPr="00EE7764">
          <w:rPr>
            <w:rStyle w:val="Hyperlink"/>
            <w:rFonts w:ascii="Times New Roman" w:hAnsi="Times New Roman" w:cs="Times New Roman"/>
            <w:iCs/>
          </w:rPr>
          <w:t>a</w:t>
        </w:r>
      </w:hyperlink>
      <w:hyperlink r:id="rId27" w:anchor="a-curriculum-accessible-to-all" w:tgtFrame="_blank" w:history="1">
        <w:r w:rsidRPr="00EE7764">
          <w:rPr>
            <w:rStyle w:val="Hyperlink"/>
            <w:rFonts w:ascii="Times New Roman" w:hAnsi="Times New Roman" w:cs="Times New Roman"/>
            <w:iCs/>
          </w:rPr>
          <w:t>-</w:t>
        </w:r>
      </w:hyperlink>
      <w:hyperlink r:id="rId28" w:anchor="a-curriculum-accessible-to-all" w:tgtFrame="_blank" w:history="1">
        <w:r w:rsidRPr="00EE7764">
          <w:rPr>
            <w:rStyle w:val="Hyperlink"/>
            <w:rFonts w:ascii="Times New Roman" w:hAnsi="Times New Roman" w:cs="Times New Roman"/>
            <w:iCs/>
          </w:rPr>
          <w:t>vision</w:t>
        </w:r>
      </w:hyperlink>
      <w:hyperlink r:id="rId29" w:anchor="a-curriculum-accessible-to-all" w:tgtFrame="_blank" w:history="1">
        <w:r w:rsidRPr="00EE7764">
          <w:rPr>
            <w:rStyle w:val="Hyperlink"/>
            <w:rFonts w:ascii="Times New Roman" w:hAnsi="Times New Roman" w:cs="Times New Roman"/>
            <w:iCs/>
          </w:rPr>
          <w:t>-</w:t>
        </w:r>
      </w:hyperlink>
      <w:hyperlink r:id="rId30" w:anchor="a-curriculum-accessible-to-all" w:tgtFrame="_blank" w:history="1">
        <w:r w:rsidRPr="00EE7764">
          <w:rPr>
            <w:rStyle w:val="Hyperlink"/>
            <w:rFonts w:ascii="Times New Roman" w:hAnsi="Times New Roman" w:cs="Times New Roman"/>
            <w:iCs/>
          </w:rPr>
          <w:t>for</w:t>
        </w:r>
      </w:hyperlink>
      <w:hyperlink r:id="rId31" w:anchor="a-curriculum-accessible-to-all" w:tgtFrame="_blank" w:history="1">
        <w:r w:rsidRPr="00EE7764">
          <w:rPr>
            <w:rStyle w:val="Hyperlink"/>
            <w:rFonts w:ascii="Times New Roman" w:hAnsi="Times New Roman" w:cs="Times New Roman"/>
            <w:iCs/>
          </w:rPr>
          <w:t>-</w:t>
        </w:r>
      </w:hyperlink>
      <w:hyperlink r:id="rId32" w:anchor="a-curriculum-accessible-to-all" w:tgtFrame="_blank" w:history="1">
        <w:r w:rsidRPr="00EE7764">
          <w:rPr>
            <w:rStyle w:val="Hyperlink"/>
            <w:rFonts w:ascii="Times New Roman" w:hAnsi="Times New Roman" w:cs="Times New Roman"/>
            <w:iCs/>
          </w:rPr>
          <w:t>curriculum</w:t>
        </w:r>
      </w:hyperlink>
      <w:hyperlink r:id="rId33" w:anchor="a-curriculum-accessible-to-all" w:tgtFrame="_blank" w:history="1">
        <w:r w:rsidRPr="00EE7764">
          <w:rPr>
            <w:rStyle w:val="Hyperlink"/>
            <w:rFonts w:ascii="Times New Roman" w:hAnsi="Times New Roman" w:cs="Times New Roman"/>
            <w:iCs/>
          </w:rPr>
          <w:t>-</w:t>
        </w:r>
      </w:hyperlink>
      <w:hyperlink r:id="rId34" w:anchor="a-curriculum-accessible-to-all" w:tgtFrame="_blank" w:history="1">
        <w:r w:rsidRPr="00EE7764">
          <w:rPr>
            <w:rStyle w:val="Hyperlink"/>
            <w:rFonts w:ascii="Times New Roman" w:hAnsi="Times New Roman" w:cs="Times New Roman"/>
            <w:iCs/>
          </w:rPr>
          <w:t>design/#a</w:t>
        </w:r>
      </w:hyperlink>
      <w:hyperlink r:id="rId35" w:anchor="a-curriculum-accessible-to-all" w:tgtFrame="_blank" w:history="1">
        <w:r w:rsidRPr="00EE7764">
          <w:rPr>
            <w:rStyle w:val="Hyperlink"/>
            <w:rFonts w:ascii="Times New Roman" w:hAnsi="Times New Roman" w:cs="Times New Roman"/>
            <w:iCs/>
          </w:rPr>
          <w:t>-</w:t>
        </w:r>
      </w:hyperlink>
      <w:hyperlink r:id="rId36" w:anchor="a-curriculum-accessible-to-all" w:tgtFrame="_blank" w:history="1">
        <w:r w:rsidRPr="00EE7764">
          <w:rPr>
            <w:rStyle w:val="Hyperlink"/>
            <w:rFonts w:ascii="Times New Roman" w:hAnsi="Times New Roman" w:cs="Times New Roman"/>
            <w:iCs/>
          </w:rPr>
          <w:t>curriculum</w:t>
        </w:r>
      </w:hyperlink>
      <w:hyperlink r:id="rId37" w:anchor="a-curriculum-accessible-to-all" w:tgtFrame="_blank" w:history="1">
        <w:r w:rsidRPr="00EE7764">
          <w:rPr>
            <w:rStyle w:val="Hyperlink"/>
            <w:rFonts w:ascii="Times New Roman" w:hAnsi="Times New Roman" w:cs="Times New Roman"/>
            <w:iCs/>
          </w:rPr>
          <w:t>-</w:t>
        </w:r>
      </w:hyperlink>
      <w:hyperlink r:id="rId38" w:anchor="a-curriculum-accessible-to-all" w:tgtFrame="_blank" w:history="1">
        <w:r w:rsidRPr="00EE7764">
          <w:rPr>
            <w:rStyle w:val="Hyperlink"/>
            <w:rFonts w:ascii="Times New Roman" w:hAnsi="Times New Roman" w:cs="Times New Roman"/>
            <w:iCs/>
          </w:rPr>
          <w:t>accessible</w:t>
        </w:r>
      </w:hyperlink>
      <w:hyperlink r:id="rId39" w:anchor="a-curriculum-accessible-to-all" w:tgtFrame="_blank" w:history="1">
        <w:r w:rsidRPr="00EE7764">
          <w:rPr>
            <w:rStyle w:val="Hyperlink"/>
            <w:rFonts w:ascii="Times New Roman" w:hAnsi="Times New Roman" w:cs="Times New Roman"/>
            <w:iCs/>
          </w:rPr>
          <w:t>-</w:t>
        </w:r>
      </w:hyperlink>
      <w:hyperlink r:id="rId40" w:anchor="a-curriculum-accessible-to-all" w:tgtFrame="_blank" w:history="1">
        <w:r w:rsidRPr="00EE7764">
          <w:rPr>
            <w:rStyle w:val="Hyperlink"/>
            <w:rFonts w:ascii="Times New Roman" w:hAnsi="Times New Roman" w:cs="Times New Roman"/>
            <w:iCs/>
          </w:rPr>
          <w:t>to</w:t>
        </w:r>
      </w:hyperlink>
      <w:hyperlink r:id="rId41" w:anchor="a-curriculum-accessible-to-all" w:tgtFrame="_blank" w:history="1">
        <w:r w:rsidRPr="00EE7764">
          <w:rPr>
            <w:rStyle w:val="Hyperlink"/>
            <w:rFonts w:ascii="Times New Roman" w:hAnsi="Times New Roman" w:cs="Times New Roman"/>
            <w:iCs/>
          </w:rPr>
          <w:t>-</w:t>
        </w:r>
      </w:hyperlink>
      <w:hyperlink r:id="rId42" w:anchor="a-curriculum-accessible-to-all" w:tgtFrame="_blank" w:history="1">
        <w:r w:rsidRPr="00EE7764">
          <w:rPr>
            <w:rStyle w:val="Hyperlink"/>
            <w:rFonts w:ascii="Times New Roman" w:hAnsi="Times New Roman" w:cs="Times New Roman"/>
            <w:iCs/>
          </w:rPr>
          <w:t>all</w:t>
        </w:r>
      </w:hyperlink>
      <w:r w:rsidRPr="00EE7764">
        <w:rPr>
          <w:rFonts w:ascii="Times New Roman" w:hAnsi="Times New Roman" w:cs="Times New Roman"/>
          <w:iCs/>
          <w:u w:val="single"/>
        </w:rPr>
        <w:t> .  </w:t>
      </w:r>
      <w:r w:rsidRPr="00EE7764">
        <w:rPr>
          <w:rFonts w:ascii="Times New Roman" w:hAnsi="Times New Roman" w:cs="Times New Roman"/>
          <w:iCs/>
        </w:rPr>
        <w:t>(Accessed: 18 March 2025). </w:t>
      </w:r>
    </w:p>
    <w:p w14:paraId="78C75ADD" w14:textId="77777777" w:rsidR="0063221F" w:rsidRPr="00EE7764" w:rsidRDefault="0063221F" w:rsidP="00B05667">
      <w:pPr>
        <w:rPr>
          <w:rFonts w:ascii="Times New Roman" w:hAnsi="Times New Roman" w:cs="Times New Roman"/>
          <w:iCs/>
        </w:rPr>
      </w:pPr>
    </w:p>
    <w:p w14:paraId="33F9B66E" w14:textId="77777777" w:rsidR="00B05667" w:rsidRDefault="00B05667" w:rsidP="00B05667">
      <w:pPr>
        <w:rPr>
          <w:rFonts w:ascii="Times New Roman" w:hAnsi="Times New Roman" w:cs="Times New Roman"/>
          <w:iCs/>
          <w:lang w:val="en-US"/>
        </w:rPr>
      </w:pPr>
      <w:r w:rsidRPr="002F62D7">
        <w:rPr>
          <w:rFonts w:ascii="Times New Roman" w:hAnsi="Times New Roman" w:cs="Times New Roman"/>
          <w:iCs/>
          <w:lang w:val="en-US"/>
        </w:rPr>
        <w:t>Kitchen, H., Cash, E., </w:t>
      </w:r>
      <w:proofErr w:type="spellStart"/>
      <w:r w:rsidRPr="002F62D7">
        <w:rPr>
          <w:rFonts w:ascii="Times New Roman" w:hAnsi="Times New Roman" w:cs="Times New Roman"/>
          <w:iCs/>
          <w:lang w:val="en-US"/>
        </w:rPr>
        <w:t>Mataciunas</w:t>
      </w:r>
      <w:proofErr w:type="spellEnd"/>
      <w:r w:rsidRPr="002F62D7">
        <w:rPr>
          <w:rFonts w:ascii="Times New Roman" w:hAnsi="Times New Roman" w:cs="Times New Roman"/>
          <w:iCs/>
          <w:lang w:val="en-US"/>
        </w:rPr>
        <w:t>, T., </w:t>
      </w:r>
      <w:proofErr w:type="spellStart"/>
      <w:r w:rsidRPr="002F62D7">
        <w:rPr>
          <w:rFonts w:ascii="Times New Roman" w:hAnsi="Times New Roman" w:cs="Times New Roman"/>
          <w:iCs/>
          <w:lang w:val="en-US"/>
        </w:rPr>
        <w:t>Brocklebank</w:t>
      </w:r>
      <w:proofErr w:type="spellEnd"/>
      <w:r w:rsidRPr="002F62D7">
        <w:rPr>
          <w:rFonts w:ascii="Times New Roman" w:hAnsi="Times New Roman" w:cs="Times New Roman"/>
          <w:iCs/>
          <w:lang w:val="en-US"/>
        </w:rPr>
        <w:t>, R., Carver, F., Governor, S. and Blakeman, V. (2024). </w:t>
      </w:r>
      <w:r w:rsidRPr="002F62D7">
        <w:rPr>
          <w:rFonts w:ascii="Times New Roman" w:hAnsi="Times New Roman" w:cs="Times New Roman"/>
          <w:i/>
          <w:iCs/>
          <w:lang w:val="en-US"/>
        </w:rPr>
        <w:t>Child Protection and Safeguarding Policy 2023 -24</w:t>
      </w:r>
      <w:r w:rsidRPr="002F62D7">
        <w:rPr>
          <w:rFonts w:ascii="Times New Roman" w:hAnsi="Times New Roman" w:cs="Times New Roman"/>
          <w:iCs/>
          <w:lang w:val="en-US"/>
        </w:rPr>
        <w:t>. [online] Available at: </w:t>
      </w:r>
      <w:hyperlink r:id="rId43" w:tgtFrame="_blank" w:history="1">
        <w:r w:rsidRPr="002F62D7">
          <w:rPr>
            <w:rStyle w:val="Hyperlink"/>
            <w:rFonts w:ascii="Times New Roman" w:hAnsi="Times New Roman" w:cs="Times New Roman"/>
            <w:iCs/>
            <w:lang w:val="en-US"/>
          </w:rPr>
          <w:t>https://www.brookfieldschool.co.uk/wp-content/uploads/Child-Protection-and-Safeguarding-Policy-2023-2024.pdf</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15 Mar. 2025</w:t>
      </w:r>
      <w:r>
        <w:rPr>
          <w:rFonts w:ascii="Times New Roman" w:hAnsi="Times New Roman" w:cs="Times New Roman"/>
          <w:iCs/>
          <w:lang w:val="en-US"/>
        </w:rPr>
        <w:t>).</w:t>
      </w:r>
    </w:p>
    <w:p w14:paraId="161F594D" w14:textId="77777777" w:rsidR="0063221F" w:rsidRPr="002F62D7" w:rsidRDefault="0063221F" w:rsidP="00B05667">
      <w:pPr>
        <w:rPr>
          <w:rFonts w:ascii="Times New Roman" w:hAnsi="Times New Roman" w:cs="Times New Roman"/>
          <w:iCs/>
        </w:rPr>
      </w:pPr>
    </w:p>
    <w:p w14:paraId="0DD8627F" w14:textId="77777777" w:rsidR="00B05667" w:rsidRDefault="00B05667" w:rsidP="00B05667">
      <w:pPr>
        <w:rPr>
          <w:rFonts w:ascii="Times New Roman" w:hAnsi="Times New Roman" w:cs="Times New Roman"/>
          <w:iCs/>
        </w:rPr>
      </w:pPr>
      <w:r w:rsidRPr="00440EEA">
        <w:rPr>
          <w:rFonts w:ascii="Times New Roman" w:hAnsi="Times New Roman" w:cs="Times New Roman"/>
          <w:iCs/>
        </w:rPr>
        <w:t xml:space="preserve">Knight, C. and Crick, T. (2021). ‘Inclusive Education in Wales: Interpreting Discourses of Values and Practice Using Critical Policy Analysis’. </w:t>
      </w:r>
      <w:r w:rsidRPr="00440EEA">
        <w:rPr>
          <w:rFonts w:ascii="Times New Roman" w:hAnsi="Times New Roman" w:cs="Times New Roman"/>
          <w:i/>
          <w:iCs/>
        </w:rPr>
        <w:t>ECNU Review of Education</w:t>
      </w:r>
      <w:r w:rsidRPr="00440EEA">
        <w:rPr>
          <w:rFonts w:ascii="Times New Roman" w:hAnsi="Times New Roman" w:cs="Times New Roman"/>
          <w:iCs/>
        </w:rPr>
        <w:t xml:space="preserve">, [online] 5(2), p.209653112110398. </w:t>
      </w:r>
      <w:proofErr w:type="spellStart"/>
      <w:proofErr w:type="gramStart"/>
      <w:r w:rsidRPr="00440EEA">
        <w:rPr>
          <w:rFonts w:ascii="Times New Roman" w:hAnsi="Times New Roman" w:cs="Times New Roman"/>
          <w:iCs/>
        </w:rPr>
        <w:t>doi:https</w:t>
      </w:r>
      <w:proofErr w:type="spellEnd"/>
      <w:r w:rsidRPr="00440EEA">
        <w:rPr>
          <w:rFonts w:ascii="Times New Roman" w:hAnsi="Times New Roman" w:cs="Times New Roman"/>
          <w:iCs/>
        </w:rPr>
        <w:t>://doi.org/10.1177/20965311211039858</w:t>
      </w:r>
      <w:proofErr w:type="gramEnd"/>
      <w:r w:rsidRPr="00440EEA">
        <w:rPr>
          <w:rFonts w:ascii="Times New Roman" w:hAnsi="Times New Roman" w:cs="Times New Roman"/>
          <w:iCs/>
        </w:rPr>
        <w:t>. (Accessed: 4 June 2025).  </w:t>
      </w:r>
    </w:p>
    <w:p w14:paraId="60FDF4B4" w14:textId="77777777" w:rsidR="0063221F" w:rsidRPr="00440EEA" w:rsidRDefault="0063221F" w:rsidP="00B05667">
      <w:pPr>
        <w:rPr>
          <w:rFonts w:ascii="Times New Roman" w:hAnsi="Times New Roman" w:cs="Times New Roman"/>
          <w:iCs/>
        </w:rPr>
      </w:pPr>
    </w:p>
    <w:p w14:paraId="41474F05" w14:textId="77777777" w:rsidR="00B05667" w:rsidRDefault="00B05667" w:rsidP="00B05667">
      <w:pPr>
        <w:rPr>
          <w:rFonts w:ascii="Times New Roman" w:hAnsi="Times New Roman" w:cs="Times New Roman"/>
        </w:rPr>
      </w:pPr>
      <w:r>
        <w:rPr>
          <w:rFonts w:ascii="Times New Roman" w:hAnsi="Times New Roman" w:cs="Times New Roman"/>
        </w:rPr>
        <w:t xml:space="preserve">Lambert, M. (2019) </w:t>
      </w:r>
      <w:r w:rsidRPr="00A67FBF">
        <w:rPr>
          <w:rFonts w:ascii="Times New Roman" w:hAnsi="Times New Roman" w:cs="Times New Roman"/>
          <w:i/>
          <w:iCs/>
        </w:rPr>
        <w:t>Practical research methods in education: an early researcher’s critical guide</w:t>
      </w:r>
      <w:r w:rsidRPr="00A67FBF">
        <w:rPr>
          <w:rFonts w:ascii="Times New Roman" w:hAnsi="Times New Roman" w:cs="Times New Roman"/>
        </w:rPr>
        <w:t>. 1st ed. Abingdon, Oxon; Routledge.</w:t>
      </w:r>
    </w:p>
    <w:p w14:paraId="67AF4516" w14:textId="77777777" w:rsidR="00B05667" w:rsidRDefault="00B05667" w:rsidP="00B05667">
      <w:pPr>
        <w:rPr>
          <w:rFonts w:ascii="Times New Roman" w:hAnsi="Times New Roman" w:cs="Times New Roman"/>
          <w:iCs/>
        </w:rPr>
      </w:pPr>
      <w:r w:rsidRPr="00BD0927">
        <w:rPr>
          <w:rFonts w:ascii="Times New Roman" w:hAnsi="Times New Roman" w:cs="Times New Roman"/>
          <w:iCs/>
        </w:rPr>
        <w:t>Lewis, K. (2011</w:t>
      </w:r>
      <w:r w:rsidRPr="00BD0927">
        <w:rPr>
          <w:rFonts w:ascii="Times New Roman" w:hAnsi="Times New Roman" w:cs="Times New Roman"/>
          <w:i/>
        </w:rPr>
        <w:t xml:space="preserve">). Ferre </w:t>
      </w:r>
      <w:proofErr w:type="spellStart"/>
      <w:r w:rsidRPr="00BD0927">
        <w:rPr>
          <w:rFonts w:ascii="Times New Roman" w:hAnsi="Times New Roman" w:cs="Times New Roman"/>
          <w:i/>
        </w:rPr>
        <w:t>Laevers</w:t>
      </w:r>
      <w:proofErr w:type="spellEnd"/>
      <w:r w:rsidRPr="00BD0927">
        <w:rPr>
          <w:rFonts w:ascii="Times New Roman" w:hAnsi="Times New Roman" w:cs="Times New Roman"/>
          <w:i/>
        </w:rPr>
        <w:t xml:space="preserve"> emotional well-being and involvement scales.</w:t>
      </w:r>
      <w:r w:rsidRPr="00BD0927">
        <w:rPr>
          <w:rFonts w:ascii="Times New Roman" w:hAnsi="Times New Roman" w:cs="Times New Roman"/>
          <w:iCs/>
        </w:rPr>
        <w:t xml:space="preserve"> Available at: https://www.earlylearninghq.org.uk/blog-contributers/katherine-lewis/the-leuven-well-being-and-involvement-scales/.(Accessed: 13 March 2025).</w:t>
      </w:r>
    </w:p>
    <w:p w14:paraId="73A620BB" w14:textId="77777777" w:rsidR="0063221F" w:rsidRPr="00BD0927" w:rsidRDefault="0063221F" w:rsidP="00B05667">
      <w:pPr>
        <w:rPr>
          <w:rFonts w:ascii="Times New Roman" w:hAnsi="Times New Roman" w:cs="Times New Roman"/>
          <w:iCs/>
        </w:rPr>
      </w:pPr>
    </w:p>
    <w:p w14:paraId="49FA47C4"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Livingstone, S., Davidson, J., Bryce, J., Batool, S., Haughton, C. and Nandi, A. (2017). </w:t>
      </w:r>
      <w:r w:rsidRPr="002F62D7">
        <w:rPr>
          <w:rFonts w:ascii="Times New Roman" w:hAnsi="Times New Roman" w:cs="Times New Roman"/>
          <w:i/>
          <w:iCs/>
          <w:lang w:val="en-US"/>
        </w:rPr>
        <w:t>Children’s Online activities, Risks and Safety a Literature Review by the UKCCIS Evidence Group</w:t>
      </w:r>
      <w:r w:rsidRPr="002F62D7">
        <w:rPr>
          <w:rFonts w:ascii="Times New Roman" w:hAnsi="Times New Roman" w:cs="Times New Roman"/>
          <w:iCs/>
          <w:lang w:val="en-US"/>
        </w:rPr>
        <w:t>. Available</w:t>
      </w:r>
      <w:r>
        <w:rPr>
          <w:rFonts w:ascii="Times New Roman" w:hAnsi="Times New Roman" w:cs="Times New Roman"/>
          <w:iCs/>
          <w:lang w:val="en-US"/>
        </w:rPr>
        <w:t xml:space="preserve"> </w:t>
      </w:r>
      <w:r w:rsidRPr="002F62D7">
        <w:rPr>
          <w:rFonts w:ascii="Times New Roman" w:hAnsi="Times New Roman" w:cs="Times New Roman"/>
          <w:iCs/>
          <w:lang w:val="en-US"/>
        </w:rPr>
        <w:t>at: </w:t>
      </w:r>
      <w:hyperlink r:id="rId44" w:tgtFrame="_blank" w:history="1">
        <w:r w:rsidRPr="002F62D7">
          <w:rPr>
            <w:rStyle w:val="Hyperlink"/>
            <w:rFonts w:ascii="Times New Roman" w:hAnsi="Times New Roman" w:cs="Times New Roman"/>
            <w:iCs/>
            <w:lang w:val="en-US"/>
          </w:rPr>
          <w:t>https://eprints.lse.ac.uk/84956/1/Literature%20Review%20Final%20October%202017.pdf</w:t>
        </w:r>
      </w:hyperlink>
      <w:r>
        <w:rPr>
          <w:rFonts w:ascii="Times New Roman" w:hAnsi="Times New Roman" w:cs="Times New Roman"/>
          <w:iCs/>
        </w:rPr>
        <w:t xml:space="preserve">.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36194E22" w14:textId="77777777" w:rsidR="0063221F" w:rsidRPr="002F62D7" w:rsidRDefault="0063221F" w:rsidP="00B05667">
      <w:pPr>
        <w:rPr>
          <w:rFonts w:ascii="Times New Roman" w:hAnsi="Times New Roman" w:cs="Times New Roman"/>
          <w:iCs/>
        </w:rPr>
      </w:pPr>
    </w:p>
    <w:p w14:paraId="219FFDD3" w14:textId="77777777" w:rsidR="00B05667" w:rsidRDefault="00B05667" w:rsidP="00B05667">
      <w:pPr>
        <w:rPr>
          <w:rFonts w:ascii="Times New Roman" w:hAnsi="Times New Roman" w:cs="Times New Roman"/>
          <w:iCs/>
        </w:rPr>
      </w:pPr>
      <w:r w:rsidRPr="00440EEA">
        <w:rPr>
          <w:rFonts w:ascii="Times New Roman" w:hAnsi="Times New Roman" w:cs="Times New Roman"/>
          <w:iCs/>
        </w:rPr>
        <w:t xml:space="preserve">Logan, H., Cumming, T. and Wong, S. (2020). ‘Sustaining the Work-Related Wellbeing of Early Childhood Educators: Perspectives from Key Stakeholders in Early Childhood Organisations’. </w:t>
      </w:r>
      <w:r w:rsidRPr="00440EEA">
        <w:rPr>
          <w:rFonts w:ascii="Times New Roman" w:hAnsi="Times New Roman" w:cs="Times New Roman"/>
          <w:i/>
          <w:iCs/>
        </w:rPr>
        <w:t>International Journal of Early Childhood</w:t>
      </w:r>
      <w:r w:rsidRPr="00440EEA">
        <w:rPr>
          <w:rFonts w:ascii="Times New Roman" w:hAnsi="Times New Roman" w:cs="Times New Roman"/>
          <w:iCs/>
        </w:rPr>
        <w:t xml:space="preserve">, 52(1), pp.95–113. </w:t>
      </w:r>
      <w:proofErr w:type="spellStart"/>
      <w:proofErr w:type="gramStart"/>
      <w:r w:rsidRPr="00440EEA">
        <w:rPr>
          <w:rFonts w:ascii="Times New Roman" w:hAnsi="Times New Roman" w:cs="Times New Roman"/>
          <w:iCs/>
        </w:rPr>
        <w:t>doi:https</w:t>
      </w:r>
      <w:proofErr w:type="spellEnd"/>
      <w:r w:rsidRPr="00440EEA">
        <w:rPr>
          <w:rFonts w:ascii="Times New Roman" w:hAnsi="Times New Roman" w:cs="Times New Roman"/>
          <w:iCs/>
        </w:rPr>
        <w:t>://doi.org/10.1007/s13158-020-00264-6</w:t>
      </w:r>
      <w:proofErr w:type="gramEnd"/>
      <w:r w:rsidRPr="00440EEA">
        <w:rPr>
          <w:rFonts w:ascii="Times New Roman" w:hAnsi="Times New Roman" w:cs="Times New Roman"/>
          <w:iCs/>
        </w:rPr>
        <w:t>. (Accessed: 4 June 2025).  </w:t>
      </w:r>
    </w:p>
    <w:p w14:paraId="57BFA248" w14:textId="77777777" w:rsidR="0063221F" w:rsidRPr="00440EEA" w:rsidRDefault="0063221F" w:rsidP="00B05667">
      <w:pPr>
        <w:rPr>
          <w:rFonts w:ascii="Times New Roman" w:hAnsi="Times New Roman" w:cs="Times New Roman"/>
          <w:iCs/>
        </w:rPr>
      </w:pPr>
    </w:p>
    <w:p w14:paraId="11D95668" w14:textId="77777777" w:rsidR="00B05667" w:rsidRPr="00EE7764" w:rsidRDefault="00B05667" w:rsidP="00B05667">
      <w:pPr>
        <w:rPr>
          <w:rFonts w:ascii="Times New Roman" w:hAnsi="Times New Roman" w:cs="Times New Roman"/>
          <w:iCs/>
        </w:rPr>
      </w:pPr>
      <w:proofErr w:type="spellStart"/>
      <w:r w:rsidRPr="00EE7764">
        <w:rPr>
          <w:rFonts w:ascii="Times New Roman" w:hAnsi="Times New Roman" w:cs="Times New Roman"/>
          <w:iCs/>
        </w:rPr>
        <w:t>Louv</w:t>
      </w:r>
      <w:proofErr w:type="spellEnd"/>
      <w:r w:rsidRPr="00EE7764">
        <w:rPr>
          <w:rFonts w:ascii="Times New Roman" w:hAnsi="Times New Roman" w:cs="Times New Roman"/>
          <w:iCs/>
        </w:rPr>
        <w:t xml:space="preserve">, R. (2005). </w:t>
      </w:r>
      <w:r w:rsidRPr="00EE7764">
        <w:rPr>
          <w:rFonts w:ascii="Times New Roman" w:hAnsi="Times New Roman" w:cs="Times New Roman"/>
          <w:i/>
          <w:iCs/>
        </w:rPr>
        <w:t>Last Child in the Woods: Saving our Children from Nature-Deficit Disorder</w:t>
      </w:r>
      <w:r w:rsidRPr="00EE7764">
        <w:rPr>
          <w:rFonts w:ascii="Times New Roman" w:hAnsi="Times New Roman" w:cs="Times New Roman"/>
          <w:iCs/>
        </w:rPr>
        <w:t>. Algonquin books. </w:t>
      </w:r>
    </w:p>
    <w:p w14:paraId="59D48396" w14:textId="77777777" w:rsidR="00B05667" w:rsidRDefault="00B05667" w:rsidP="00B05667">
      <w:pPr>
        <w:rPr>
          <w:rFonts w:ascii="Times New Roman" w:hAnsi="Times New Roman" w:cs="Times New Roman"/>
          <w:iCs/>
          <w:lang w:val="en-US"/>
        </w:rPr>
      </w:pPr>
      <w:r w:rsidRPr="002F62D7">
        <w:rPr>
          <w:rFonts w:ascii="Times New Roman" w:hAnsi="Times New Roman" w:cs="Times New Roman"/>
          <w:iCs/>
          <w:lang w:val="en-US"/>
        </w:rPr>
        <w:t>Marsh, A.J. and Jeans, H. (2024). A review of Welsh Government statistics for benchmarking the Additional Learning Needs and Education Tribunal Act 2018 -ORCA. </w:t>
      </w:r>
      <w:r w:rsidRPr="002F62D7">
        <w:rPr>
          <w:rFonts w:ascii="Times New Roman" w:hAnsi="Times New Roman" w:cs="Times New Roman"/>
          <w:i/>
          <w:iCs/>
          <w:lang w:val="en-US"/>
        </w:rPr>
        <w:t>Cardiff.ac.uk</w:t>
      </w:r>
      <w:r w:rsidRPr="002F62D7">
        <w:rPr>
          <w:rFonts w:ascii="Times New Roman" w:hAnsi="Times New Roman" w:cs="Times New Roman"/>
          <w:iCs/>
          <w:lang w:val="en-US"/>
        </w:rPr>
        <w:t>. </w:t>
      </w:r>
      <w:proofErr w:type="gramStart"/>
      <w:r w:rsidRPr="002F62D7">
        <w:rPr>
          <w:rFonts w:ascii="Times New Roman" w:hAnsi="Times New Roman" w:cs="Times New Roman"/>
          <w:iCs/>
          <w:lang w:val="en-US"/>
        </w:rPr>
        <w:t>doi:https://orca.cardiff.ac.uk/id/eprint/172421/1/Jeans.%20A%20review%20of%20Welsh%20Government.pdf</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21Mar. 2025</w:t>
      </w:r>
      <w:r>
        <w:rPr>
          <w:rFonts w:ascii="Times New Roman" w:hAnsi="Times New Roman" w:cs="Times New Roman"/>
          <w:iCs/>
          <w:lang w:val="en-US"/>
        </w:rPr>
        <w:t>).</w:t>
      </w:r>
    </w:p>
    <w:p w14:paraId="3A1264E9" w14:textId="77777777" w:rsidR="0063221F" w:rsidRPr="002F62D7" w:rsidRDefault="0063221F" w:rsidP="00B05667">
      <w:pPr>
        <w:rPr>
          <w:rFonts w:ascii="Times New Roman" w:hAnsi="Times New Roman" w:cs="Times New Roman"/>
          <w:iCs/>
        </w:rPr>
      </w:pPr>
    </w:p>
    <w:p w14:paraId="48C8E6FC" w14:textId="77777777" w:rsidR="00B05667" w:rsidRDefault="00B05667" w:rsidP="00B05667">
      <w:pPr>
        <w:rPr>
          <w:rFonts w:ascii="Times New Roman" w:hAnsi="Times New Roman" w:cs="Times New Roman"/>
          <w:iCs/>
        </w:rPr>
      </w:pPr>
      <w:r w:rsidRPr="00440EEA">
        <w:rPr>
          <w:rFonts w:ascii="Times New Roman" w:hAnsi="Times New Roman" w:cs="Times New Roman"/>
          <w:iCs/>
        </w:rPr>
        <w:t xml:space="preserve">Mata-McMahon, J., </w:t>
      </w:r>
      <w:proofErr w:type="spellStart"/>
      <w:r w:rsidRPr="00440EEA">
        <w:rPr>
          <w:rFonts w:ascii="Times New Roman" w:hAnsi="Times New Roman" w:cs="Times New Roman"/>
          <w:iCs/>
        </w:rPr>
        <w:t>Haslip</w:t>
      </w:r>
      <w:proofErr w:type="spellEnd"/>
      <w:r w:rsidRPr="00440EEA">
        <w:rPr>
          <w:rFonts w:ascii="Times New Roman" w:hAnsi="Times New Roman" w:cs="Times New Roman"/>
          <w:iCs/>
        </w:rPr>
        <w:t xml:space="preserve">, M.J. and Schein, D.L. (2018). ‘Early childhood educators’ perceptions of nurturing spirituality in secular settings’ </w:t>
      </w:r>
      <w:r w:rsidRPr="00440EEA">
        <w:rPr>
          <w:rFonts w:ascii="Times New Roman" w:hAnsi="Times New Roman" w:cs="Times New Roman"/>
          <w:i/>
          <w:iCs/>
        </w:rPr>
        <w:t>Early Child Development and Care</w:t>
      </w:r>
      <w:r w:rsidRPr="00440EEA">
        <w:rPr>
          <w:rFonts w:ascii="Times New Roman" w:hAnsi="Times New Roman" w:cs="Times New Roman"/>
          <w:iCs/>
        </w:rPr>
        <w:t xml:space="preserve">, 189(14), pp.1–19. </w:t>
      </w:r>
      <w:proofErr w:type="spellStart"/>
      <w:proofErr w:type="gramStart"/>
      <w:r w:rsidRPr="00440EEA">
        <w:rPr>
          <w:rFonts w:ascii="Times New Roman" w:hAnsi="Times New Roman" w:cs="Times New Roman"/>
          <w:iCs/>
        </w:rPr>
        <w:t>doi:https</w:t>
      </w:r>
      <w:proofErr w:type="spellEnd"/>
      <w:r w:rsidRPr="00440EEA">
        <w:rPr>
          <w:rFonts w:ascii="Times New Roman" w:hAnsi="Times New Roman" w:cs="Times New Roman"/>
          <w:iCs/>
        </w:rPr>
        <w:t>://doi.org/10.1080/03004430.2018.1445734</w:t>
      </w:r>
      <w:proofErr w:type="gramEnd"/>
      <w:r w:rsidRPr="00440EEA">
        <w:rPr>
          <w:rFonts w:ascii="Times New Roman" w:hAnsi="Times New Roman" w:cs="Times New Roman"/>
          <w:iCs/>
        </w:rPr>
        <w:t>. (Accessed: 4 June 2025). </w:t>
      </w:r>
    </w:p>
    <w:p w14:paraId="65A318D4" w14:textId="77777777" w:rsidR="0063221F" w:rsidRPr="00440EEA" w:rsidRDefault="0063221F" w:rsidP="00B05667">
      <w:pPr>
        <w:rPr>
          <w:rFonts w:ascii="Times New Roman" w:hAnsi="Times New Roman" w:cs="Times New Roman"/>
          <w:iCs/>
        </w:rPr>
      </w:pPr>
    </w:p>
    <w:p w14:paraId="5E52350D" w14:textId="77777777" w:rsidR="00B05667" w:rsidRDefault="00B05667" w:rsidP="00B05667">
      <w:pPr>
        <w:rPr>
          <w:rFonts w:ascii="Times New Roman" w:hAnsi="Times New Roman" w:cs="Times New Roman"/>
          <w:iCs/>
        </w:rPr>
      </w:pPr>
      <w:proofErr w:type="spellStart"/>
      <w:r w:rsidRPr="00BD0927">
        <w:rPr>
          <w:rFonts w:ascii="Times New Roman" w:hAnsi="Times New Roman" w:cs="Times New Roman"/>
          <w:iCs/>
        </w:rPr>
        <w:t>McGarvie</w:t>
      </w:r>
      <w:proofErr w:type="spellEnd"/>
      <w:r w:rsidRPr="00BD0927">
        <w:rPr>
          <w:rFonts w:ascii="Times New Roman" w:hAnsi="Times New Roman" w:cs="Times New Roman"/>
          <w:iCs/>
        </w:rPr>
        <w:t xml:space="preserve">, S. (2024). </w:t>
      </w:r>
      <w:r>
        <w:rPr>
          <w:rFonts w:ascii="Times New Roman" w:hAnsi="Times New Roman" w:cs="Times New Roman"/>
          <w:iCs/>
        </w:rPr>
        <w:t>‘</w:t>
      </w:r>
      <w:r w:rsidRPr="00BD0927">
        <w:rPr>
          <w:rFonts w:ascii="Times New Roman" w:hAnsi="Times New Roman" w:cs="Times New Roman"/>
          <w:iCs/>
        </w:rPr>
        <w:t>Attachment theory, Bowlby’s stages &amp; attachment styles</w:t>
      </w:r>
      <w:r>
        <w:rPr>
          <w:rFonts w:ascii="Times New Roman" w:hAnsi="Times New Roman" w:cs="Times New Roman"/>
          <w:iCs/>
        </w:rPr>
        <w:t>’</w:t>
      </w:r>
      <w:r w:rsidRPr="00BD0927">
        <w:rPr>
          <w:rFonts w:ascii="Times New Roman" w:hAnsi="Times New Roman" w:cs="Times New Roman"/>
          <w:iCs/>
        </w:rPr>
        <w:t xml:space="preserve"> </w:t>
      </w:r>
      <w:r w:rsidRPr="00BD0927">
        <w:rPr>
          <w:rFonts w:ascii="Times New Roman" w:hAnsi="Times New Roman" w:cs="Times New Roman"/>
          <w:i/>
        </w:rPr>
        <w:t>Positive Psychology</w:t>
      </w:r>
      <w:r w:rsidRPr="00BD0927">
        <w:rPr>
          <w:rFonts w:ascii="Times New Roman" w:hAnsi="Times New Roman" w:cs="Times New Roman"/>
          <w:iCs/>
        </w:rPr>
        <w:t>. Available at: https://positivepsychology.com/attachment-theory/.(Accessed: 18 March 2025).</w:t>
      </w:r>
    </w:p>
    <w:p w14:paraId="65DDC110" w14:textId="77777777" w:rsidR="0063221F" w:rsidRPr="00BD0927" w:rsidRDefault="0063221F" w:rsidP="00B05667">
      <w:pPr>
        <w:rPr>
          <w:rFonts w:ascii="Times New Roman" w:hAnsi="Times New Roman" w:cs="Times New Roman"/>
          <w:iCs/>
        </w:rPr>
      </w:pPr>
    </w:p>
    <w:p w14:paraId="12CA15F5" w14:textId="77777777" w:rsidR="00B05667" w:rsidRPr="00BD0927" w:rsidRDefault="00B05667" w:rsidP="00B05667">
      <w:pPr>
        <w:rPr>
          <w:rFonts w:ascii="Times New Roman" w:hAnsi="Times New Roman" w:cs="Times New Roman"/>
          <w:iCs/>
        </w:rPr>
      </w:pPr>
      <w:r w:rsidRPr="00BD0927">
        <w:rPr>
          <w:rFonts w:ascii="Times New Roman" w:hAnsi="Times New Roman" w:cs="Times New Roman"/>
          <w:iCs/>
        </w:rPr>
        <w:t xml:space="preserve">McLeod, S. (2024). </w:t>
      </w:r>
      <w:r>
        <w:rPr>
          <w:rFonts w:ascii="Times New Roman" w:hAnsi="Times New Roman" w:cs="Times New Roman"/>
          <w:iCs/>
        </w:rPr>
        <w:t>‘</w:t>
      </w:r>
      <w:r w:rsidRPr="00BD0927">
        <w:rPr>
          <w:rFonts w:ascii="Times New Roman" w:hAnsi="Times New Roman" w:cs="Times New Roman"/>
          <w:iCs/>
        </w:rPr>
        <w:t>Maslow’s Hierarchy of Needs</w:t>
      </w:r>
      <w:r>
        <w:rPr>
          <w:rFonts w:ascii="Times New Roman" w:hAnsi="Times New Roman" w:cs="Times New Roman"/>
          <w:iCs/>
        </w:rPr>
        <w:t>’</w:t>
      </w:r>
      <w:r w:rsidRPr="00BD0927">
        <w:rPr>
          <w:rFonts w:ascii="Times New Roman" w:hAnsi="Times New Roman" w:cs="Times New Roman"/>
          <w:iCs/>
        </w:rPr>
        <w:t xml:space="preserve">. </w:t>
      </w:r>
      <w:r w:rsidRPr="00BD0927">
        <w:rPr>
          <w:rFonts w:ascii="Times New Roman" w:hAnsi="Times New Roman" w:cs="Times New Roman"/>
          <w:i/>
        </w:rPr>
        <w:t>ResearchGate</w:t>
      </w:r>
      <w:r w:rsidRPr="00BD0927">
        <w:rPr>
          <w:rFonts w:ascii="Times New Roman" w:hAnsi="Times New Roman" w:cs="Times New Roman"/>
          <w:iCs/>
        </w:rPr>
        <w:t>. Available at: https://www.researchgate.net/publication/383241976_Maslow. (Accessed: 2 March 2025).</w:t>
      </w:r>
    </w:p>
    <w:p w14:paraId="6DB9107F"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Miller, L. and Cable, C. (2011) Professionalism in the early years. London: Hodder Education.</w:t>
      </w:r>
      <w:r w:rsidRPr="002F62D7">
        <w:rPr>
          <w:rFonts w:ascii="Times New Roman" w:hAnsi="Times New Roman" w:cs="Times New Roman"/>
          <w:iCs/>
        </w:rPr>
        <w:t> </w:t>
      </w:r>
    </w:p>
    <w:p w14:paraId="6C38BF61" w14:textId="77777777" w:rsidR="0063221F" w:rsidRPr="002F62D7" w:rsidRDefault="0063221F" w:rsidP="00B05667">
      <w:pPr>
        <w:rPr>
          <w:rFonts w:ascii="Times New Roman" w:hAnsi="Times New Roman" w:cs="Times New Roman"/>
          <w:iCs/>
        </w:rPr>
      </w:pPr>
    </w:p>
    <w:p w14:paraId="6FBAD6B0" w14:textId="77777777" w:rsidR="00B05667" w:rsidRDefault="00B05667" w:rsidP="00B05667">
      <w:pPr>
        <w:rPr>
          <w:rFonts w:ascii="Times New Roman" w:hAnsi="Times New Roman" w:cs="Times New Roman"/>
          <w:iCs/>
        </w:rPr>
      </w:pPr>
      <w:r w:rsidRPr="00EE7764">
        <w:rPr>
          <w:rFonts w:ascii="Times New Roman" w:hAnsi="Times New Roman" w:cs="Times New Roman"/>
          <w:iCs/>
        </w:rPr>
        <w:lastRenderedPageBreak/>
        <w:t xml:space="preserve">Montessori, M. (1967). </w:t>
      </w:r>
      <w:r w:rsidRPr="00EE7764">
        <w:rPr>
          <w:rFonts w:ascii="Times New Roman" w:hAnsi="Times New Roman" w:cs="Times New Roman"/>
          <w:i/>
          <w:iCs/>
        </w:rPr>
        <w:t>The discovery of the child</w:t>
      </w:r>
      <w:r w:rsidRPr="00EE7764">
        <w:rPr>
          <w:rFonts w:ascii="Times New Roman" w:hAnsi="Times New Roman" w:cs="Times New Roman"/>
          <w:iCs/>
        </w:rPr>
        <w:t>. Holt, Rinehart &amp; Winston. (Original work published 1907).  </w:t>
      </w:r>
    </w:p>
    <w:p w14:paraId="4654DBB3" w14:textId="77777777" w:rsidR="00B05667" w:rsidRPr="00EE7764" w:rsidRDefault="00B05667" w:rsidP="00B05667">
      <w:pPr>
        <w:rPr>
          <w:rFonts w:ascii="Times New Roman" w:hAnsi="Times New Roman" w:cs="Times New Roman"/>
          <w:iCs/>
        </w:rPr>
      </w:pPr>
    </w:p>
    <w:p w14:paraId="6DCB1632"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Munro, E. (2011) The Munro review of child protection: Final report. London: The Stationery Office. [Accessed 20 Mar. 2025].</w:t>
      </w:r>
      <w:r w:rsidRPr="002F62D7">
        <w:rPr>
          <w:rFonts w:ascii="Times New Roman" w:hAnsi="Times New Roman" w:cs="Times New Roman"/>
          <w:iCs/>
        </w:rPr>
        <w:t> </w:t>
      </w:r>
    </w:p>
    <w:p w14:paraId="4C20E5B3" w14:textId="77777777" w:rsidR="00B05667" w:rsidRPr="002F62D7" w:rsidRDefault="00B05667" w:rsidP="00B05667">
      <w:pPr>
        <w:rPr>
          <w:rFonts w:ascii="Times New Roman" w:hAnsi="Times New Roman" w:cs="Times New Roman"/>
          <w:iCs/>
        </w:rPr>
      </w:pPr>
    </w:p>
    <w:p w14:paraId="231F6A89"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Murphy, A. and Waters-Davies, J. (2022). The children’s rights approach to early childhood education. </w:t>
      </w:r>
      <w:r w:rsidRPr="002F62D7">
        <w:rPr>
          <w:rFonts w:ascii="Times New Roman" w:hAnsi="Times New Roman" w:cs="Times New Roman"/>
          <w:i/>
          <w:iCs/>
          <w:lang w:val="en-US"/>
        </w:rPr>
        <w:t>Inclusive Pedagogies for Early Childhood Education</w:t>
      </w:r>
      <w:r w:rsidRPr="002F62D7">
        <w:rPr>
          <w:rFonts w:ascii="Times New Roman" w:hAnsi="Times New Roman" w:cs="Times New Roman"/>
          <w:iCs/>
          <w:lang w:val="en-US"/>
        </w:rPr>
        <w:t>, pp.13–28. </w:t>
      </w:r>
      <w:proofErr w:type="spellStart"/>
      <w:proofErr w:type="gramStart"/>
      <w:r w:rsidRPr="002F62D7">
        <w:rPr>
          <w:rFonts w:ascii="Times New Roman" w:hAnsi="Times New Roman" w:cs="Times New Roman"/>
          <w:iCs/>
          <w:lang w:val="en-US"/>
        </w:rPr>
        <w:t>doi:https</w:t>
      </w:r>
      <w:proofErr w:type="spellEnd"/>
      <w:r w:rsidRPr="002F62D7">
        <w:rPr>
          <w:rFonts w:ascii="Times New Roman" w:hAnsi="Times New Roman" w:cs="Times New Roman"/>
          <w:iCs/>
          <w:lang w:val="en-US"/>
        </w:rPr>
        <w:t>://doi.org/10.4324/9781003163206-3</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45909F40" w14:textId="77777777" w:rsidR="00B05667" w:rsidRPr="002F62D7" w:rsidRDefault="00B05667" w:rsidP="00B05667">
      <w:pPr>
        <w:rPr>
          <w:rFonts w:ascii="Times New Roman" w:hAnsi="Times New Roman" w:cs="Times New Roman"/>
          <w:iCs/>
        </w:rPr>
      </w:pPr>
    </w:p>
    <w:p w14:paraId="0746D2AE" w14:textId="77777777" w:rsidR="00B05667" w:rsidRDefault="00B05667" w:rsidP="00B05667">
      <w:pPr>
        <w:rPr>
          <w:rFonts w:ascii="Times New Roman" w:hAnsi="Times New Roman" w:cs="Times New Roman"/>
          <w:iCs/>
        </w:rPr>
      </w:pPr>
      <w:r w:rsidRPr="00440EEA">
        <w:rPr>
          <w:rFonts w:ascii="Times New Roman" w:hAnsi="Times New Roman" w:cs="Times New Roman"/>
          <w:iCs/>
        </w:rPr>
        <w:t xml:space="preserve">National Academies of Sciences, Engineering, and Medicine (2018). </w:t>
      </w:r>
      <w:r w:rsidRPr="00440EEA">
        <w:rPr>
          <w:rFonts w:ascii="Times New Roman" w:hAnsi="Times New Roman" w:cs="Times New Roman"/>
          <w:i/>
          <w:iCs/>
        </w:rPr>
        <w:t>How people learn II: Learners, contexts, and cultures</w:t>
      </w:r>
      <w:r w:rsidRPr="00440EEA">
        <w:rPr>
          <w:rFonts w:ascii="Times New Roman" w:hAnsi="Times New Roman" w:cs="Times New Roman"/>
          <w:iCs/>
        </w:rPr>
        <w:t>. Pp.109-133. Washington, Dc: The National Academies Press. </w:t>
      </w:r>
    </w:p>
    <w:p w14:paraId="29DBC847" w14:textId="77777777" w:rsidR="00B05667" w:rsidRPr="00440EEA" w:rsidRDefault="00B05667" w:rsidP="00B05667">
      <w:pPr>
        <w:rPr>
          <w:rFonts w:ascii="Times New Roman" w:hAnsi="Times New Roman" w:cs="Times New Roman"/>
          <w:iCs/>
        </w:rPr>
      </w:pPr>
    </w:p>
    <w:p w14:paraId="430D0692" w14:textId="77777777" w:rsidR="00B05667" w:rsidRDefault="00B05667" w:rsidP="00B05667">
      <w:pPr>
        <w:rPr>
          <w:rFonts w:ascii="Times New Roman" w:hAnsi="Times New Roman" w:cs="Times New Roman"/>
          <w:iCs/>
        </w:rPr>
      </w:pPr>
      <w:r w:rsidRPr="00BD0927">
        <w:rPr>
          <w:rFonts w:ascii="Times New Roman" w:hAnsi="Times New Roman" w:cs="Times New Roman"/>
          <w:iCs/>
        </w:rPr>
        <w:t>National Autism Resources (2021</w:t>
      </w:r>
      <w:r w:rsidRPr="00BD0927">
        <w:rPr>
          <w:rFonts w:ascii="Times New Roman" w:hAnsi="Times New Roman" w:cs="Times New Roman"/>
          <w:i/>
        </w:rPr>
        <w:t>). The Picture Exchange Communication System (PECS)</w:t>
      </w:r>
      <w:r w:rsidRPr="008C059E">
        <w:rPr>
          <w:rFonts w:ascii="Times New Roman" w:hAnsi="Times New Roman" w:cs="Times New Roman"/>
          <w:i/>
        </w:rPr>
        <w:t xml:space="preserve"> </w:t>
      </w:r>
      <w:r w:rsidRPr="00BD0927">
        <w:rPr>
          <w:rFonts w:ascii="Times New Roman" w:hAnsi="Times New Roman" w:cs="Times New Roman"/>
          <w:i/>
        </w:rPr>
        <w:t>National Autism Resources.</w:t>
      </w:r>
      <w:r w:rsidRPr="00BD0927">
        <w:rPr>
          <w:rFonts w:ascii="Times New Roman" w:hAnsi="Times New Roman" w:cs="Times New Roman"/>
          <w:iCs/>
        </w:rPr>
        <w:t xml:space="preserve"> Available at: https://nationalautismresources.com/the-picture-exchange-communication-system-pecs/.(Accessed: 7 March 2025).</w:t>
      </w:r>
    </w:p>
    <w:p w14:paraId="26324B38" w14:textId="77777777" w:rsidR="00B05667" w:rsidRPr="00BD0927" w:rsidRDefault="00B05667" w:rsidP="00B05667">
      <w:pPr>
        <w:rPr>
          <w:rFonts w:ascii="Times New Roman" w:hAnsi="Times New Roman" w:cs="Times New Roman"/>
          <w:iCs/>
        </w:rPr>
      </w:pPr>
    </w:p>
    <w:p w14:paraId="65C1F311" w14:textId="77777777" w:rsidR="00B05667" w:rsidRDefault="00B05667" w:rsidP="00B05667">
      <w:pPr>
        <w:rPr>
          <w:rFonts w:ascii="Times New Roman" w:hAnsi="Times New Roman" w:cs="Times New Roman"/>
          <w:iCs/>
        </w:rPr>
      </w:pPr>
      <w:r w:rsidRPr="00BD0927">
        <w:rPr>
          <w:rFonts w:ascii="Times New Roman" w:hAnsi="Times New Roman" w:cs="Times New Roman"/>
          <w:iCs/>
        </w:rPr>
        <w:t>National Day Nurseries Association (2024) NDNA. Available at: https://ndna.org.uk/.(Accessed: 9 March 2025).</w:t>
      </w:r>
    </w:p>
    <w:p w14:paraId="792A33DD" w14:textId="77777777" w:rsidR="00B05667" w:rsidRPr="00BD0927" w:rsidRDefault="00B05667" w:rsidP="00B05667">
      <w:pPr>
        <w:rPr>
          <w:rFonts w:ascii="Times New Roman" w:hAnsi="Times New Roman" w:cs="Times New Roman"/>
          <w:iCs/>
        </w:rPr>
      </w:pPr>
    </w:p>
    <w:p w14:paraId="5C96BFD2" w14:textId="08B34758" w:rsidR="00B05667" w:rsidRDefault="00B05667" w:rsidP="00B05667">
      <w:pPr>
        <w:rPr>
          <w:rFonts w:ascii="Times New Roman" w:hAnsi="Times New Roman" w:cs="Times New Roman"/>
          <w:iCs/>
        </w:rPr>
      </w:pPr>
      <w:r w:rsidRPr="00440EEA">
        <w:rPr>
          <w:rFonts w:ascii="Times New Roman" w:hAnsi="Times New Roman" w:cs="Times New Roman"/>
          <w:iCs/>
        </w:rPr>
        <w:t xml:space="preserve">NHS (2019). </w:t>
      </w:r>
      <w:r w:rsidRPr="00440EEA">
        <w:rPr>
          <w:rFonts w:ascii="Times New Roman" w:hAnsi="Times New Roman" w:cs="Times New Roman"/>
          <w:i/>
          <w:iCs/>
        </w:rPr>
        <w:t>Overview - First aid</w:t>
      </w:r>
      <w:r w:rsidRPr="00440EEA">
        <w:rPr>
          <w:rFonts w:ascii="Times New Roman" w:hAnsi="Times New Roman" w:cs="Times New Roman"/>
          <w:iCs/>
        </w:rPr>
        <w:t xml:space="preserve">. [online] NHS. Available at: </w:t>
      </w:r>
      <w:hyperlink r:id="rId45" w:tgtFrame="_blank" w:history="1">
        <w:r w:rsidRPr="00440EEA">
          <w:rPr>
            <w:rStyle w:val="Hyperlink"/>
            <w:rFonts w:ascii="Times New Roman" w:hAnsi="Times New Roman" w:cs="Times New Roman"/>
            <w:iCs/>
          </w:rPr>
          <w:t>https://www.nhs.uk/conditions/first-aid/</w:t>
        </w:r>
      </w:hyperlink>
      <w:r w:rsidRPr="00440EEA">
        <w:rPr>
          <w:rFonts w:ascii="Times New Roman" w:hAnsi="Times New Roman" w:cs="Times New Roman"/>
          <w:iCs/>
        </w:rPr>
        <w:t>. (Accessed: 4</w:t>
      </w:r>
      <w:r>
        <w:rPr>
          <w:rFonts w:ascii="Times New Roman" w:hAnsi="Times New Roman" w:cs="Times New Roman"/>
          <w:iCs/>
          <w:vertAlign w:val="superscript"/>
        </w:rPr>
        <w:t xml:space="preserve"> </w:t>
      </w:r>
      <w:r w:rsidRPr="00440EEA">
        <w:rPr>
          <w:rFonts w:ascii="Times New Roman" w:hAnsi="Times New Roman" w:cs="Times New Roman"/>
          <w:iCs/>
        </w:rPr>
        <w:t>June 2025)</w:t>
      </w:r>
      <w:r>
        <w:rPr>
          <w:rFonts w:ascii="Times New Roman" w:hAnsi="Times New Roman" w:cs="Times New Roman"/>
          <w:iCs/>
        </w:rPr>
        <w:t>.</w:t>
      </w:r>
    </w:p>
    <w:p w14:paraId="729EF184" w14:textId="77777777" w:rsidR="00B05667" w:rsidRPr="00440EEA" w:rsidRDefault="00B05667" w:rsidP="00B05667">
      <w:pPr>
        <w:rPr>
          <w:rFonts w:ascii="Times New Roman" w:hAnsi="Times New Roman" w:cs="Times New Roman"/>
          <w:iCs/>
        </w:rPr>
      </w:pPr>
    </w:p>
    <w:p w14:paraId="6777D1DE" w14:textId="6EB3A065" w:rsidR="00B05667" w:rsidRDefault="00B05667" w:rsidP="00B05667">
      <w:pPr>
        <w:rPr>
          <w:rFonts w:ascii="Times New Roman" w:hAnsi="Times New Roman" w:cs="Times New Roman"/>
          <w:iCs/>
        </w:rPr>
      </w:pPr>
      <w:r w:rsidRPr="00BD0927">
        <w:rPr>
          <w:rFonts w:ascii="Times New Roman" w:hAnsi="Times New Roman" w:cs="Times New Roman"/>
          <w:iCs/>
        </w:rPr>
        <w:t>Npt.gov.uk. (2025</w:t>
      </w:r>
      <w:r w:rsidRPr="00BD0927">
        <w:rPr>
          <w:rFonts w:ascii="Times New Roman" w:hAnsi="Times New Roman" w:cs="Times New Roman"/>
          <w:i/>
        </w:rPr>
        <w:t>). Early Years Support Team - Neath Port Talbot Council.</w:t>
      </w:r>
      <w:r w:rsidRPr="00BD0927">
        <w:rPr>
          <w:rFonts w:ascii="Times New Roman" w:hAnsi="Times New Roman" w:cs="Times New Roman"/>
          <w:iCs/>
        </w:rPr>
        <w:t xml:space="preserve"> Available at: https://www.npt.gov.uk/schools-and-learning/pupil-inclusion/services-and-support/support-and-provision-for-additional-learning-needs/early-years-support-team/ (Accessed: 1</w:t>
      </w:r>
      <w:r>
        <w:rPr>
          <w:rFonts w:ascii="Times New Roman" w:hAnsi="Times New Roman" w:cs="Times New Roman"/>
          <w:iCs/>
        </w:rPr>
        <w:t>1</w:t>
      </w:r>
      <w:r w:rsidRPr="00BD0927">
        <w:rPr>
          <w:rFonts w:ascii="Times New Roman" w:hAnsi="Times New Roman" w:cs="Times New Roman"/>
          <w:iCs/>
        </w:rPr>
        <w:t xml:space="preserve"> March 2025).</w:t>
      </w:r>
    </w:p>
    <w:p w14:paraId="76A8B594" w14:textId="77777777" w:rsidR="00B05667" w:rsidRPr="00BD0927" w:rsidRDefault="00B05667" w:rsidP="00B05667">
      <w:pPr>
        <w:rPr>
          <w:rFonts w:ascii="Times New Roman" w:hAnsi="Times New Roman" w:cs="Times New Roman"/>
          <w:iCs/>
        </w:rPr>
      </w:pPr>
    </w:p>
    <w:p w14:paraId="0EE42B93"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NSPCC (2021) Role of the designated safeguarding lead (DSL). Available at: </w:t>
      </w:r>
      <w:hyperlink r:id="rId46" w:tgtFrame="_blank" w:history="1">
        <w:r w:rsidRPr="002F62D7">
          <w:rPr>
            <w:rStyle w:val="Hyperlink"/>
            <w:rFonts w:ascii="Times New Roman" w:hAnsi="Times New Roman" w:cs="Times New Roman"/>
            <w:iCs/>
            <w:lang w:val="en-US"/>
          </w:rPr>
          <w:t>https://learning.nspcc.org.uk</w:t>
        </w:r>
      </w:hyperlink>
      <w:r w:rsidRPr="002F62D7">
        <w:rPr>
          <w:rFonts w:ascii="Times New Roman" w:hAnsi="Times New Roman" w:cs="Times New Roman"/>
          <w:iCs/>
          <w:lang w:val="en-US"/>
        </w:rPr>
        <w:t> (Accessed: 17 March 2025).</w:t>
      </w:r>
      <w:r w:rsidRPr="002F62D7">
        <w:rPr>
          <w:rFonts w:ascii="Times New Roman" w:hAnsi="Times New Roman" w:cs="Times New Roman"/>
          <w:iCs/>
        </w:rPr>
        <w:t> </w:t>
      </w:r>
    </w:p>
    <w:p w14:paraId="62685F92"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lastRenderedPageBreak/>
        <w:t>Ofsted (2019) Inspecting safeguarding in early years, education and skills settings. Available at: </w:t>
      </w:r>
      <w:hyperlink r:id="rId47" w:tgtFrame="_blank" w:history="1">
        <w:r w:rsidRPr="002F62D7">
          <w:rPr>
            <w:rStyle w:val="Hyperlink"/>
            <w:rFonts w:ascii="Times New Roman" w:hAnsi="Times New Roman" w:cs="Times New Roman"/>
            <w:iCs/>
            <w:lang w:val="en-US"/>
          </w:rPr>
          <w:t>https://www.gov.uk/government/publications</w:t>
        </w:r>
      </w:hyperlink>
      <w:r w:rsidRPr="002F62D7">
        <w:rPr>
          <w:rFonts w:ascii="Times New Roman" w:hAnsi="Times New Roman" w:cs="Times New Roman"/>
          <w:iCs/>
          <w:lang w:val="en-US"/>
        </w:rPr>
        <w:t> (Accessed: 16 March 2025).</w:t>
      </w:r>
      <w:r w:rsidRPr="002F62D7">
        <w:rPr>
          <w:rFonts w:ascii="Times New Roman" w:hAnsi="Times New Roman" w:cs="Times New Roman"/>
          <w:iCs/>
        </w:rPr>
        <w:t> </w:t>
      </w:r>
    </w:p>
    <w:p w14:paraId="0D1F038C" w14:textId="77777777" w:rsidR="00B05667" w:rsidRPr="002F62D7" w:rsidRDefault="00B05667" w:rsidP="00B05667">
      <w:pPr>
        <w:rPr>
          <w:rFonts w:ascii="Times New Roman" w:hAnsi="Times New Roman" w:cs="Times New Roman"/>
          <w:iCs/>
        </w:rPr>
      </w:pPr>
    </w:p>
    <w:p w14:paraId="59275495"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Ofsted (2022) Early years inspection handbook. Available at: </w:t>
      </w:r>
      <w:hyperlink r:id="rId48" w:tgtFrame="_blank" w:history="1">
        <w:r w:rsidRPr="002F62D7">
          <w:rPr>
            <w:rStyle w:val="Hyperlink"/>
            <w:rFonts w:ascii="Times New Roman" w:hAnsi="Times New Roman" w:cs="Times New Roman"/>
            <w:iCs/>
            <w:lang w:val="en-US"/>
          </w:rPr>
          <w:t>https://www.gov.uk/government/publications</w:t>
        </w:r>
      </w:hyperlink>
      <w:r w:rsidRPr="002F62D7">
        <w:rPr>
          <w:rFonts w:ascii="Times New Roman" w:hAnsi="Times New Roman" w:cs="Times New Roman"/>
          <w:iCs/>
          <w:lang w:val="en-US"/>
        </w:rPr>
        <w:t> (Accessed: 18March 2025).</w:t>
      </w:r>
      <w:r w:rsidRPr="002F62D7">
        <w:rPr>
          <w:rFonts w:ascii="Times New Roman" w:hAnsi="Times New Roman" w:cs="Times New Roman"/>
          <w:iCs/>
        </w:rPr>
        <w:t> </w:t>
      </w:r>
    </w:p>
    <w:p w14:paraId="54E4AB39" w14:textId="77777777" w:rsidR="00B05667" w:rsidRDefault="00B05667" w:rsidP="00B05667">
      <w:pPr>
        <w:rPr>
          <w:rFonts w:ascii="Times New Roman" w:hAnsi="Times New Roman" w:cs="Times New Roman"/>
        </w:rPr>
      </w:pPr>
      <w:r>
        <w:rPr>
          <w:rFonts w:ascii="Times New Roman" w:hAnsi="Times New Roman" w:cs="Times New Roman"/>
        </w:rPr>
        <w:t xml:space="preserve">PACEY (2025) </w:t>
      </w:r>
      <w:r w:rsidRPr="008E259E">
        <w:rPr>
          <w:rFonts w:ascii="Times New Roman" w:hAnsi="Times New Roman" w:cs="Times New Roman"/>
          <w:i/>
          <w:iCs/>
        </w:rPr>
        <w:t>Working in partnership with parents</w:t>
      </w:r>
      <w:r>
        <w:rPr>
          <w:rFonts w:ascii="Times New Roman" w:hAnsi="Times New Roman" w:cs="Times New Roman"/>
          <w:i/>
          <w:iCs/>
        </w:rPr>
        <w:t xml:space="preserve">. </w:t>
      </w:r>
      <w:r>
        <w:rPr>
          <w:rFonts w:ascii="Times New Roman" w:hAnsi="Times New Roman" w:cs="Times New Roman"/>
        </w:rPr>
        <w:t xml:space="preserve">Available at: </w:t>
      </w:r>
      <w:hyperlink r:id="rId49" w:history="1">
        <w:r w:rsidRPr="008E259E">
          <w:rPr>
            <w:rStyle w:val="Hyperlink"/>
            <w:rFonts w:ascii="Times New Roman" w:hAnsi="Times New Roman" w:cs="Times New Roman"/>
          </w:rPr>
          <w:t>Working in partnership with parents - PACEY</w:t>
        </w:r>
      </w:hyperlink>
      <w:r>
        <w:rPr>
          <w:rFonts w:ascii="Times New Roman" w:hAnsi="Times New Roman" w:cs="Times New Roman"/>
        </w:rPr>
        <w:t xml:space="preserve">. (Accessed:16 March 2025). </w:t>
      </w:r>
    </w:p>
    <w:p w14:paraId="4A830800" w14:textId="77777777" w:rsidR="00B05667" w:rsidRDefault="00B05667" w:rsidP="00B05667">
      <w:pPr>
        <w:rPr>
          <w:rFonts w:ascii="Times New Roman" w:hAnsi="Times New Roman" w:cs="Times New Roman"/>
        </w:rPr>
      </w:pPr>
    </w:p>
    <w:p w14:paraId="63899467" w14:textId="77777777" w:rsidR="00B05667" w:rsidRDefault="00B05667" w:rsidP="00B05667">
      <w:pPr>
        <w:rPr>
          <w:rFonts w:ascii="Times New Roman" w:hAnsi="Times New Roman" w:cs="Times New Roman"/>
          <w:iCs/>
          <w:lang w:val="en-US"/>
        </w:rPr>
      </w:pPr>
      <w:r w:rsidRPr="002F62D7">
        <w:rPr>
          <w:rFonts w:ascii="Times New Roman" w:hAnsi="Times New Roman" w:cs="Times New Roman"/>
          <w:iCs/>
          <w:lang w:val="en-US"/>
        </w:rPr>
        <w:t>Palmer, E. and Jenkins, P. (2010). </w:t>
      </w:r>
      <w:r w:rsidRPr="002F62D7">
        <w:rPr>
          <w:rFonts w:ascii="Times New Roman" w:hAnsi="Times New Roman" w:cs="Times New Roman"/>
          <w:i/>
          <w:iCs/>
          <w:lang w:val="en-US"/>
        </w:rPr>
        <w:t>Spring 2014</w:t>
      </w:r>
      <w:r w:rsidRPr="002F62D7">
        <w:rPr>
          <w:rFonts w:ascii="Times New Roman" w:hAnsi="Times New Roman" w:cs="Times New Roman"/>
          <w:iCs/>
          <w:lang w:val="en-US"/>
        </w:rPr>
        <w:t>. Available at: </w:t>
      </w:r>
      <w:hyperlink r:id="rId50" w:tgtFrame="_blank" w:history="1">
        <w:r w:rsidRPr="002F62D7">
          <w:rPr>
            <w:rStyle w:val="Hyperlink"/>
            <w:rFonts w:ascii="Times New Roman" w:hAnsi="Times New Roman" w:cs="Times New Roman"/>
            <w:iCs/>
            <w:lang w:val="en-US"/>
          </w:rPr>
          <w:t>https://ivisontrust.org.uk/wp-content/uploads/2013/11/1116_parents_as_partners_white_paper_V2_sgls.pdf</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19 Mar. 2025</w:t>
      </w:r>
      <w:r>
        <w:rPr>
          <w:rFonts w:ascii="Times New Roman" w:hAnsi="Times New Roman" w:cs="Times New Roman"/>
          <w:iCs/>
          <w:lang w:val="en-US"/>
        </w:rPr>
        <w:t>).</w:t>
      </w:r>
    </w:p>
    <w:p w14:paraId="07392943" w14:textId="77777777" w:rsidR="00B05667" w:rsidRPr="002F62D7" w:rsidRDefault="00B05667" w:rsidP="00B05667">
      <w:pPr>
        <w:rPr>
          <w:rFonts w:ascii="Times New Roman" w:hAnsi="Times New Roman" w:cs="Times New Roman"/>
          <w:iCs/>
        </w:rPr>
      </w:pPr>
    </w:p>
    <w:p w14:paraId="300F266F" w14:textId="77777777" w:rsidR="00B05667" w:rsidRPr="00440EEA" w:rsidRDefault="00B05667" w:rsidP="00B05667">
      <w:pPr>
        <w:rPr>
          <w:rFonts w:ascii="Times New Roman" w:hAnsi="Times New Roman" w:cs="Times New Roman"/>
          <w:iCs/>
        </w:rPr>
      </w:pPr>
      <w:r w:rsidRPr="00440EEA">
        <w:rPr>
          <w:rFonts w:ascii="Times New Roman" w:hAnsi="Times New Roman" w:cs="Times New Roman"/>
          <w:iCs/>
        </w:rPr>
        <w:t xml:space="preserve">Parker, L. (2017). </w:t>
      </w:r>
      <w:r w:rsidRPr="00440EEA">
        <w:rPr>
          <w:rFonts w:ascii="Times New Roman" w:hAnsi="Times New Roman" w:cs="Times New Roman"/>
          <w:i/>
          <w:iCs/>
        </w:rPr>
        <w:t>Early Years Health and Safety Handbook.</w:t>
      </w:r>
      <w:r w:rsidRPr="00440EEA">
        <w:rPr>
          <w:rFonts w:ascii="Times New Roman" w:hAnsi="Times New Roman" w:cs="Times New Roman"/>
          <w:iCs/>
        </w:rPr>
        <w:t xml:space="preserve"> Taylor &amp; Francis Group. </w:t>
      </w:r>
    </w:p>
    <w:p w14:paraId="50424332"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Pascal, C. and Bertram, T. (2021) Effective early years education: Research, policy and practice. London: Routledge.</w:t>
      </w:r>
      <w:r>
        <w:rPr>
          <w:rFonts w:ascii="Times New Roman" w:hAnsi="Times New Roman" w:cs="Times New Roman"/>
          <w:iCs/>
          <w:lang w:val="en-US"/>
        </w:rPr>
        <w:t xml:space="preserve"> (</w:t>
      </w:r>
      <w:r w:rsidRPr="002F62D7">
        <w:rPr>
          <w:rFonts w:ascii="Times New Roman" w:hAnsi="Times New Roman" w:cs="Times New Roman"/>
          <w:iCs/>
          <w:lang w:val="en-US"/>
        </w:rPr>
        <w:t>Accessed 17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1918AAF6"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Pugh, G. and Duffy, B. (2013). </w:t>
      </w:r>
      <w:r w:rsidRPr="002F62D7">
        <w:rPr>
          <w:rFonts w:ascii="Times New Roman" w:hAnsi="Times New Roman" w:cs="Times New Roman"/>
          <w:i/>
          <w:iCs/>
          <w:lang w:val="en-US"/>
        </w:rPr>
        <w:t>Contemporary Issues in the Early Years</w:t>
      </w:r>
      <w:r w:rsidRPr="002F62D7">
        <w:rPr>
          <w:rFonts w:ascii="Times New Roman" w:hAnsi="Times New Roman" w:cs="Times New Roman"/>
          <w:iCs/>
          <w:lang w:val="en-US"/>
        </w:rPr>
        <w:t>. SAGE.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rPr>
        <w:t> </w:t>
      </w:r>
    </w:p>
    <w:p w14:paraId="2A984274" w14:textId="77777777" w:rsidR="00B05667" w:rsidRPr="002F62D7" w:rsidRDefault="00B05667" w:rsidP="00B05667">
      <w:pPr>
        <w:rPr>
          <w:rFonts w:ascii="Times New Roman" w:hAnsi="Times New Roman" w:cs="Times New Roman"/>
          <w:iCs/>
        </w:rPr>
      </w:pPr>
    </w:p>
    <w:p w14:paraId="62635204"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Reardon, D. (2018). Early Years Teaching and Learning. </w:t>
      </w:r>
      <w:r w:rsidRPr="002F62D7">
        <w:rPr>
          <w:rFonts w:ascii="Times New Roman" w:hAnsi="Times New Roman" w:cs="Times New Roman"/>
          <w:i/>
          <w:iCs/>
          <w:lang w:val="en-US"/>
        </w:rPr>
        <w:t>www.torrossa.com</w:t>
      </w:r>
      <w:r w:rsidRPr="002F62D7">
        <w:rPr>
          <w:rFonts w:ascii="Times New Roman" w:hAnsi="Times New Roman" w:cs="Times New Roman"/>
          <w:iCs/>
          <w:lang w:val="en-US"/>
        </w:rPr>
        <w:t>, [online] pp.1–272. Available at: </w:t>
      </w:r>
      <w:hyperlink r:id="rId51" w:tgtFrame="_blank" w:history="1">
        <w:r w:rsidRPr="002F62D7">
          <w:rPr>
            <w:rStyle w:val="Hyperlink"/>
            <w:rFonts w:ascii="Times New Roman" w:hAnsi="Times New Roman" w:cs="Times New Roman"/>
            <w:iCs/>
            <w:lang w:val="en-US"/>
          </w:rPr>
          <w:t>https://www.torrossa.com/en/resources/an/5017999#page=184</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16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174E5B91"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Roberts-Holmes, G. (2018) The datafication of early years education. London: Routledge.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3A76FE19" w14:textId="77777777" w:rsidR="00B05667" w:rsidRPr="002F62D7" w:rsidRDefault="00B05667" w:rsidP="00B05667">
      <w:pPr>
        <w:rPr>
          <w:rFonts w:ascii="Times New Roman" w:hAnsi="Times New Roman" w:cs="Times New Roman"/>
          <w:iCs/>
        </w:rPr>
      </w:pPr>
    </w:p>
    <w:p w14:paraId="341B83AC"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Rola </w:t>
      </w:r>
      <w:proofErr w:type="spellStart"/>
      <w:r w:rsidRPr="002F62D7">
        <w:rPr>
          <w:rFonts w:ascii="Times New Roman" w:hAnsi="Times New Roman" w:cs="Times New Roman"/>
          <w:iCs/>
          <w:lang w:val="en-US"/>
        </w:rPr>
        <w:t>Touckly</w:t>
      </w:r>
      <w:proofErr w:type="spellEnd"/>
      <w:r w:rsidRPr="002F62D7">
        <w:rPr>
          <w:rFonts w:ascii="Times New Roman" w:hAnsi="Times New Roman" w:cs="Times New Roman"/>
          <w:iCs/>
          <w:lang w:val="en-US"/>
        </w:rPr>
        <w:t> (2022). </w:t>
      </w:r>
      <w:r w:rsidRPr="002F62D7">
        <w:rPr>
          <w:rFonts w:ascii="Times New Roman" w:hAnsi="Times New Roman" w:cs="Times New Roman"/>
          <w:i/>
          <w:iCs/>
          <w:lang w:val="en-US"/>
        </w:rPr>
        <w:t>Enhancing Cultural Awareness Policy and Pedagogy at a Bilingual Nursery School</w:t>
      </w:r>
      <w:r w:rsidRPr="002F62D7">
        <w:rPr>
          <w:rFonts w:ascii="Times New Roman" w:hAnsi="Times New Roman" w:cs="Times New Roman"/>
          <w:iCs/>
          <w:lang w:val="en-US"/>
        </w:rPr>
        <w:t>. </w:t>
      </w:r>
      <w:proofErr w:type="spellStart"/>
      <w:r w:rsidRPr="002F62D7">
        <w:rPr>
          <w:rFonts w:ascii="Times New Roman" w:hAnsi="Times New Roman" w:cs="Times New Roman"/>
          <w:iCs/>
          <w:lang w:val="en-US"/>
        </w:rPr>
        <w:t>Scholarship@Western</w:t>
      </w:r>
      <w:proofErr w:type="spellEnd"/>
      <w:r w:rsidRPr="002F62D7">
        <w:rPr>
          <w:rFonts w:ascii="Times New Roman" w:hAnsi="Times New Roman" w:cs="Times New Roman"/>
          <w:iCs/>
          <w:lang w:val="en-US"/>
        </w:rPr>
        <w:t>. Available at: </w:t>
      </w:r>
      <w:hyperlink r:id="rId52" w:tgtFrame="_blank" w:history="1">
        <w:r w:rsidRPr="002F62D7">
          <w:rPr>
            <w:rStyle w:val="Hyperlink"/>
            <w:rFonts w:ascii="Times New Roman" w:hAnsi="Times New Roman" w:cs="Times New Roman"/>
            <w:iCs/>
            <w:lang w:val="en-US"/>
          </w:rPr>
          <w:t>https://ir.lib.uwo.ca/oip/307/</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3A2A4318" w14:textId="77777777" w:rsidR="00B05667" w:rsidRPr="002F62D7" w:rsidRDefault="00B05667" w:rsidP="00B05667">
      <w:pPr>
        <w:rPr>
          <w:rFonts w:ascii="Times New Roman" w:hAnsi="Times New Roman" w:cs="Times New Roman"/>
          <w:iCs/>
        </w:rPr>
      </w:pPr>
    </w:p>
    <w:p w14:paraId="1E972797" w14:textId="77777777" w:rsidR="00B05667" w:rsidRDefault="00B05667" w:rsidP="00B05667">
      <w:pPr>
        <w:rPr>
          <w:rFonts w:ascii="Times New Roman" w:hAnsi="Times New Roman" w:cs="Times New Roman"/>
          <w:iCs/>
        </w:rPr>
      </w:pPr>
      <w:r w:rsidRPr="00353CB3">
        <w:rPr>
          <w:rFonts w:ascii="Times New Roman" w:hAnsi="Times New Roman" w:cs="Times New Roman"/>
          <w:iCs/>
        </w:rPr>
        <w:t>Rosa, D. (2021</w:t>
      </w:r>
      <w:r w:rsidRPr="00353CB3">
        <w:rPr>
          <w:rFonts w:ascii="Times New Roman" w:hAnsi="Times New Roman" w:cs="Times New Roman"/>
          <w:i/>
        </w:rPr>
        <w:t>). Effective Practice: Observation, Assessment and Planning. [online] West Sussex County Council, p.2.</w:t>
      </w:r>
      <w:r w:rsidRPr="00353CB3">
        <w:rPr>
          <w:rFonts w:ascii="Times New Roman" w:hAnsi="Times New Roman" w:cs="Times New Roman"/>
          <w:iCs/>
        </w:rPr>
        <w:t xml:space="preserve"> Available at: https://www.westsussex.gov.uk/media/5555/effective_poa_and_planning.pdf. (Accessed: 20 March 2025)</w:t>
      </w:r>
      <w:r>
        <w:rPr>
          <w:rFonts w:ascii="Times New Roman" w:hAnsi="Times New Roman" w:cs="Times New Roman"/>
          <w:iCs/>
        </w:rPr>
        <w:t>.</w:t>
      </w:r>
    </w:p>
    <w:p w14:paraId="79D98B11" w14:textId="77777777" w:rsidR="00B05667" w:rsidRPr="00353CB3" w:rsidRDefault="00B05667" w:rsidP="00B05667">
      <w:pPr>
        <w:rPr>
          <w:rFonts w:ascii="Times New Roman" w:hAnsi="Times New Roman" w:cs="Times New Roman"/>
          <w:iCs/>
        </w:rPr>
      </w:pPr>
    </w:p>
    <w:p w14:paraId="27D697FC" w14:textId="77777777" w:rsidR="00B05667" w:rsidRDefault="00B05667" w:rsidP="00B05667">
      <w:pPr>
        <w:rPr>
          <w:rFonts w:ascii="Times New Roman" w:hAnsi="Times New Roman" w:cs="Times New Roman"/>
        </w:rPr>
      </w:pPr>
      <w:r>
        <w:rPr>
          <w:rFonts w:ascii="Times New Roman" w:hAnsi="Times New Roman" w:cs="Times New Roman"/>
        </w:rPr>
        <w:t xml:space="preserve">Siraj, I., Kingston, D. and </w:t>
      </w:r>
      <w:proofErr w:type="spellStart"/>
      <w:r>
        <w:rPr>
          <w:rFonts w:ascii="Times New Roman" w:hAnsi="Times New Roman" w:cs="Times New Roman"/>
        </w:rPr>
        <w:t>Melhuish</w:t>
      </w:r>
      <w:proofErr w:type="spellEnd"/>
      <w:r>
        <w:rPr>
          <w:rFonts w:ascii="Times New Roman" w:hAnsi="Times New Roman" w:cs="Times New Roman"/>
        </w:rPr>
        <w:t>, E. (2015</w:t>
      </w:r>
      <w:r w:rsidRPr="002D5915">
        <w:rPr>
          <w:rFonts w:ascii="Times New Roman" w:hAnsi="Times New Roman" w:cs="Times New Roman"/>
          <w:i/>
          <w:iCs/>
        </w:rPr>
        <w:t>) Assessing Quality in Early Childhood Education and Care: Sustained Shared Thinking and Emotional Well-Being (SSTEW) Scale for 2-5-year-olds Provision</w:t>
      </w:r>
      <w:r>
        <w:rPr>
          <w:rFonts w:ascii="Times New Roman" w:hAnsi="Times New Roman" w:cs="Times New Roman"/>
          <w:i/>
          <w:iCs/>
        </w:rPr>
        <w:t xml:space="preserve">. </w:t>
      </w:r>
      <w:r>
        <w:rPr>
          <w:rFonts w:ascii="Times New Roman" w:hAnsi="Times New Roman" w:cs="Times New Roman"/>
        </w:rPr>
        <w:t>London: Institute of Education Press (IOE Press).</w:t>
      </w:r>
    </w:p>
    <w:p w14:paraId="5070A86D" w14:textId="77777777" w:rsidR="00B05667" w:rsidRDefault="00B05667" w:rsidP="00B05667">
      <w:pPr>
        <w:rPr>
          <w:rFonts w:ascii="Times New Roman" w:hAnsi="Times New Roman" w:cs="Times New Roman"/>
        </w:rPr>
      </w:pPr>
    </w:p>
    <w:p w14:paraId="6E916700"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Siraj-Blatchford, I., Sylva, K., </w:t>
      </w:r>
      <w:proofErr w:type="spellStart"/>
      <w:r w:rsidRPr="002F62D7">
        <w:rPr>
          <w:rFonts w:ascii="Times New Roman" w:hAnsi="Times New Roman" w:cs="Times New Roman"/>
          <w:iCs/>
          <w:lang w:val="en-US"/>
        </w:rPr>
        <w:t>Muttock</w:t>
      </w:r>
      <w:proofErr w:type="spellEnd"/>
      <w:r w:rsidRPr="002F62D7">
        <w:rPr>
          <w:rFonts w:ascii="Times New Roman" w:hAnsi="Times New Roman" w:cs="Times New Roman"/>
          <w:iCs/>
          <w:lang w:val="en-US"/>
        </w:rPr>
        <w:t>, S., Gilden, R. and Bell, D. (2019) Researching effective pedagogy in the early years. London: Routledge.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5B295DA4" w14:textId="77777777" w:rsidR="00B05667" w:rsidRDefault="00B05667" w:rsidP="00B05667">
      <w:pPr>
        <w:rPr>
          <w:rFonts w:ascii="Times New Roman" w:hAnsi="Times New Roman" w:cs="Times New Roman"/>
        </w:rPr>
      </w:pPr>
      <w:r w:rsidRPr="00F119B4">
        <w:rPr>
          <w:rFonts w:ascii="Times New Roman" w:hAnsi="Times New Roman" w:cs="Times New Roman"/>
        </w:rPr>
        <w:t>Slot, P. (2018), </w:t>
      </w:r>
      <w:r w:rsidRPr="00F119B4">
        <w:rPr>
          <w:rFonts w:ascii="Times New Roman" w:hAnsi="Times New Roman" w:cs="Times New Roman"/>
          <w:i/>
          <w:iCs/>
        </w:rPr>
        <w:t>Structural characteristics and process quality in early childhood education and care:</w:t>
      </w:r>
      <w:r w:rsidRPr="00F119B4">
        <w:rPr>
          <w:rFonts w:ascii="Times New Roman" w:hAnsi="Times New Roman" w:cs="Times New Roman"/>
        </w:rPr>
        <w:t> A literature review, </w:t>
      </w:r>
      <w:r w:rsidRPr="00F119B4">
        <w:rPr>
          <w:rFonts w:ascii="Times New Roman" w:hAnsi="Times New Roman" w:cs="Times New Roman"/>
          <w:i/>
          <w:iCs/>
        </w:rPr>
        <w:t>OECD Education Working Papers</w:t>
      </w:r>
      <w:r w:rsidRPr="00F119B4">
        <w:rPr>
          <w:rFonts w:ascii="Times New Roman" w:hAnsi="Times New Roman" w:cs="Times New Roman"/>
        </w:rPr>
        <w:t>, No. 176, Paris</w:t>
      </w:r>
      <w:r>
        <w:rPr>
          <w:rFonts w:ascii="Times New Roman" w:hAnsi="Times New Roman" w:cs="Times New Roman"/>
        </w:rPr>
        <w:t>: OECD Publishing. Available at:</w:t>
      </w:r>
      <w:r w:rsidRPr="00F119B4">
        <w:rPr>
          <w:rFonts w:ascii="Times New Roman" w:hAnsi="Times New Roman" w:cs="Times New Roman"/>
        </w:rPr>
        <w:t> </w:t>
      </w:r>
      <w:hyperlink r:id="rId53" w:tgtFrame="_blank" w:tooltip="Original URL: https://doi.org/10.1787/edaf3793-en. Click or tap if you trust this link." w:history="1">
        <w:r w:rsidRPr="00F119B4">
          <w:rPr>
            <w:rStyle w:val="Hyperlink"/>
            <w:rFonts w:ascii="Times New Roman" w:hAnsi="Times New Roman" w:cs="Times New Roman"/>
          </w:rPr>
          <w:t>https://doi.org/10.1787/edaf3793-en</w:t>
        </w:r>
      </w:hyperlink>
      <w:r w:rsidRPr="00F119B4">
        <w:rPr>
          <w:rFonts w:ascii="Times New Roman" w:hAnsi="Times New Roman" w:cs="Times New Roman"/>
        </w:rPr>
        <w:t> (Accessed: 13 March 2025)</w:t>
      </w:r>
      <w:r>
        <w:rPr>
          <w:rFonts w:ascii="Times New Roman" w:hAnsi="Times New Roman" w:cs="Times New Roman"/>
        </w:rPr>
        <w:t>.</w:t>
      </w:r>
    </w:p>
    <w:p w14:paraId="2FF15A43" w14:textId="77777777" w:rsidR="00B05667" w:rsidRPr="002D5915" w:rsidRDefault="00B05667" w:rsidP="00B05667">
      <w:pPr>
        <w:rPr>
          <w:rFonts w:ascii="Times New Roman" w:hAnsi="Times New Roman" w:cs="Times New Roman"/>
        </w:rPr>
      </w:pPr>
    </w:p>
    <w:p w14:paraId="5CFA32F8" w14:textId="77777777" w:rsidR="00B05667" w:rsidRDefault="00B05667" w:rsidP="00B05667">
      <w:pPr>
        <w:rPr>
          <w:rFonts w:ascii="Times New Roman" w:hAnsi="Times New Roman" w:cs="Times New Roman"/>
          <w:iCs/>
        </w:rPr>
      </w:pPr>
      <w:r w:rsidRPr="00353CB3">
        <w:rPr>
          <w:rFonts w:ascii="Times New Roman" w:hAnsi="Times New Roman" w:cs="Times New Roman"/>
          <w:iCs/>
        </w:rPr>
        <w:t xml:space="preserve">State Government of Victoria (2023). </w:t>
      </w:r>
      <w:r w:rsidRPr="00353CB3">
        <w:rPr>
          <w:rFonts w:ascii="Times New Roman" w:hAnsi="Times New Roman" w:cs="Times New Roman"/>
          <w:i/>
        </w:rPr>
        <w:t>The importance of child-centred approaches at OSHC | Schools Vic.</w:t>
      </w:r>
      <w:r w:rsidRPr="00353CB3">
        <w:rPr>
          <w:rFonts w:ascii="Times New Roman" w:hAnsi="Times New Roman" w:cs="Times New Roman"/>
          <w:iCs/>
        </w:rPr>
        <w:t xml:space="preserve"> Available at: https://www.schools.vic.gov.au/includedoshc/child-centred-and-individualised-planning/importance-child-centred-approaches-oshc. (Accessed: 20 March 2025)</w:t>
      </w:r>
      <w:r>
        <w:rPr>
          <w:rFonts w:ascii="Times New Roman" w:hAnsi="Times New Roman" w:cs="Times New Roman"/>
          <w:iCs/>
        </w:rPr>
        <w:t>.</w:t>
      </w:r>
    </w:p>
    <w:p w14:paraId="760257CA" w14:textId="77777777" w:rsidR="00B05667" w:rsidRPr="00353CB3" w:rsidRDefault="00B05667" w:rsidP="00B05667">
      <w:pPr>
        <w:rPr>
          <w:rFonts w:ascii="Times New Roman" w:hAnsi="Times New Roman" w:cs="Times New Roman"/>
          <w:iCs/>
        </w:rPr>
      </w:pPr>
    </w:p>
    <w:p w14:paraId="05823E7F"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Stewart, S., MacDonald, N. and Waters-Davies, J. (2024). The Open University. </w:t>
      </w:r>
      <w:r w:rsidRPr="002F62D7">
        <w:rPr>
          <w:rFonts w:ascii="Times New Roman" w:hAnsi="Times New Roman" w:cs="Times New Roman"/>
          <w:i/>
          <w:iCs/>
          <w:lang w:val="en-US"/>
        </w:rPr>
        <w:t>Open.ac.uk</w:t>
      </w:r>
      <w:r w:rsidRPr="002F62D7">
        <w:rPr>
          <w:rFonts w:ascii="Times New Roman" w:hAnsi="Times New Roman" w:cs="Times New Roman"/>
          <w:iCs/>
          <w:lang w:val="en-US"/>
        </w:rPr>
        <w:t>. </w:t>
      </w:r>
      <w:proofErr w:type="gramStart"/>
      <w:r w:rsidRPr="002F62D7">
        <w:rPr>
          <w:rFonts w:ascii="Times New Roman" w:hAnsi="Times New Roman" w:cs="Times New Roman"/>
          <w:iCs/>
          <w:lang w:val="en-US"/>
        </w:rPr>
        <w:t>doi:https://oro.open.ac.uk/101664/1/101664.pdf</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19Mar.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1776F852" w14:textId="77777777" w:rsidR="00B05667" w:rsidRPr="002F62D7" w:rsidRDefault="00B05667" w:rsidP="00B05667">
      <w:pPr>
        <w:rPr>
          <w:rFonts w:ascii="Times New Roman" w:hAnsi="Times New Roman" w:cs="Times New Roman"/>
          <w:iCs/>
        </w:rPr>
      </w:pPr>
    </w:p>
    <w:p w14:paraId="70A43EEA"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Stone, K., Burgess, C., Daniel, B., Smith, J. and Stephen, C. (2017). Nurture corners in preschool settings: involving and nurturing children and parents. </w:t>
      </w:r>
      <w:r w:rsidRPr="002F62D7">
        <w:rPr>
          <w:rFonts w:ascii="Times New Roman" w:hAnsi="Times New Roman" w:cs="Times New Roman"/>
          <w:i/>
          <w:iCs/>
          <w:lang w:val="en-US"/>
        </w:rPr>
        <w:t xml:space="preserve">Emotional and </w:t>
      </w:r>
      <w:proofErr w:type="spellStart"/>
      <w:r w:rsidRPr="002F62D7">
        <w:rPr>
          <w:rFonts w:ascii="Times New Roman" w:hAnsi="Times New Roman" w:cs="Times New Roman"/>
          <w:i/>
          <w:iCs/>
          <w:lang w:val="en-US"/>
        </w:rPr>
        <w:t>Behavioural</w:t>
      </w:r>
      <w:proofErr w:type="spellEnd"/>
      <w:r w:rsidRPr="002F62D7">
        <w:rPr>
          <w:rFonts w:ascii="Times New Roman" w:hAnsi="Times New Roman" w:cs="Times New Roman"/>
          <w:i/>
          <w:iCs/>
          <w:lang w:val="en-US"/>
        </w:rPr>
        <w:t xml:space="preserve"> Difficulties</w:t>
      </w:r>
      <w:r w:rsidRPr="002F62D7">
        <w:rPr>
          <w:rFonts w:ascii="Times New Roman" w:hAnsi="Times New Roman" w:cs="Times New Roman"/>
          <w:iCs/>
          <w:lang w:val="en-US"/>
        </w:rPr>
        <w:t>, 22(4), pp.383–396. </w:t>
      </w:r>
      <w:proofErr w:type="spellStart"/>
      <w:proofErr w:type="gramStart"/>
      <w:r w:rsidRPr="002F62D7">
        <w:rPr>
          <w:rFonts w:ascii="Times New Roman" w:hAnsi="Times New Roman" w:cs="Times New Roman"/>
          <w:iCs/>
          <w:lang w:val="en-US"/>
        </w:rPr>
        <w:t>doi:https</w:t>
      </w:r>
      <w:proofErr w:type="spellEnd"/>
      <w:r w:rsidRPr="002F62D7">
        <w:rPr>
          <w:rFonts w:ascii="Times New Roman" w:hAnsi="Times New Roman" w:cs="Times New Roman"/>
          <w:iCs/>
          <w:lang w:val="en-US"/>
        </w:rPr>
        <w:t>://doi.org/10.1080/13632752.2017.1309791</w:t>
      </w:r>
      <w:proofErr w:type="gramEnd"/>
      <w:r w:rsidRPr="002F62D7">
        <w:rPr>
          <w:rFonts w:ascii="Times New Roman" w:hAnsi="Times New Roman" w:cs="Times New Roman"/>
          <w:iCs/>
          <w:lang w:val="en-US"/>
        </w:rPr>
        <w:t>.</w:t>
      </w:r>
      <w:r>
        <w:rPr>
          <w:rFonts w:ascii="Times New Roman" w:hAnsi="Times New Roman" w:cs="Times New Roman"/>
          <w:iCs/>
          <w:lang w:val="en-US"/>
        </w:rPr>
        <w:t xml:space="preserve"> (</w:t>
      </w:r>
      <w:r w:rsidRPr="002F62D7">
        <w:rPr>
          <w:rFonts w:ascii="Times New Roman" w:hAnsi="Times New Roman" w:cs="Times New Roman"/>
          <w:iCs/>
          <w:lang w:val="en-US"/>
        </w:rPr>
        <w:t>Accessed 18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609ED3A5" w14:textId="77777777" w:rsidR="00B05667" w:rsidRPr="002F62D7" w:rsidRDefault="00B05667" w:rsidP="00B05667">
      <w:pPr>
        <w:rPr>
          <w:rFonts w:ascii="Times New Roman" w:hAnsi="Times New Roman" w:cs="Times New Roman"/>
          <w:iCs/>
        </w:rPr>
      </w:pPr>
    </w:p>
    <w:p w14:paraId="680E7A5C"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Sylva, K., </w:t>
      </w:r>
      <w:proofErr w:type="spellStart"/>
      <w:r w:rsidRPr="002F62D7">
        <w:rPr>
          <w:rFonts w:ascii="Times New Roman" w:hAnsi="Times New Roman" w:cs="Times New Roman"/>
          <w:iCs/>
          <w:lang w:val="en-US"/>
        </w:rPr>
        <w:t>Melhuish</w:t>
      </w:r>
      <w:proofErr w:type="spellEnd"/>
      <w:r w:rsidRPr="002F62D7">
        <w:rPr>
          <w:rFonts w:ascii="Times New Roman" w:hAnsi="Times New Roman" w:cs="Times New Roman"/>
          <w:iCs/>
          <w:lang w:val="en-US"/>
        </w:rPr>
        <w:t>, E., Sammons, P., Siraj-Blatchford, I. and Taggart, B. (2010) Early childhood matters: Evidence from the effective pre-school and primary education project. London: Routledge.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1E2FD705" w14:textId="77777777" w:rsidR="00B05667" w:rsidRPr="002F62D7" w:rsidRDefault="00B05667" w:rsidP="00B05667">
      <w:pPr>
        <w:rPr>
          <w:rFonts w:ascii="Times New Roman" w:hAnsi="Times New Roman" w:cs="Times New Roman"/>
          <w:iCs/>
        </w:rPr>
      </w:pPr>
    </w:p>
    <w:p w14:paraId="0E791615"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Taggart, G., Ridley, K., Knowles, G. and Gill, C. (2015) Thinking about early childhood education and care: Reflecting on practice. Maidenhead: Open University Press.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6F976A92" w14:textId="77777777" w:rsidR="00B05667" w:rsidRPr="002F62D7" w:rsidRDefault="00B05667" w:rsidP="00B05667">
      <w:pPr>
        <w:rPr>
          <w:rFonts w:ascii="Times New Roman" w:hAnsi="Times New Roman" w:cs="Times New Roman"/>
          <w:iCs/>
        </w:rPr>
      </w:pPr>
    </w:p>
    <w:p w14:paraId="5650E45E" w14:textId="77777777" w:rsidR="00B05667" w:rsidRDefault="00B05667" w:rsidP="00B05667">
      <w:pPr>
        <w:rPr>
          <w:rFonts w:ascii="Times New Roman" w:hAnsi="Times New Roman" w:cs="Times New Roman"/>
        </w:rPr>
      </w:pPr>
      <w:r>
        <w:rPr>
          <w:rFonts w:ascii="Times New Roman" w:hAnsi="Times New Roman" w:cs="Times New Roman"/>
        </w:rPr>
        <w:t>Tayler, C. (2015) ‘</w:t>
      </w:r>
      <w:r w:rsidRPr="00433EB6">
        <w:rPr>
          <w:rFonts w:ascii="Times New Roman" w:hAnsi="Times New Roman" w:cs="Times New Roman"/>
        </w:rPr>
        <w:t>Learning in Early Childhood: experiences, relationships and ‘Learning to Be’</w:t>
      </w:r>
      <w:r>
        <w:rPr>
          <w:rFonts w:ascii="Times New Roman" w:hAnsi="Times New Roman" w:cs="Times New Roman"/>
        </w:rPr>
        <w:t xml:space="preserve">. </w:t>
      </w:r>
      <w:r>
        <w:rPr>
          <w:rFonts w:ascii="Times New Roman" w:hAnsi="Times New Roman" w:cs="Times New Roman"/>
          <w:i/>
          <w:iCs/>
        </w:rPr>
        <w:t xml:space="preserve">European Journal of Education. </w:t>
      </w:r>
      <w:r>
        <w:rPr>
          <w:rFonts w:ascii="Times New Roman" w:hAnsi="Times New Roman" w:cs="Times New Roman"/>
        </w:rPr>
        <w:t xml:space="preserve">50(2). Available at: </w:t>
      </w:r>
      <w:hyperlink r:id="rId54" w:history="1">
        <w:r w:rsidRPr="00C61FC8">
          <w:rPr>
            <w:rStyle w:val="Hyperlink"/>
            <w:rFonts w:ascii="Times New Roman" w:hAnsi="Times New Roman" w:cs="Times New Roman"/>
          </w:rPr>
          <w:t>https://moodle.uwtsd.ac.uk/course/format/tiles/mod_view.php?cmid=448079</w:t>
        </w:r>
      </w:hyperlink>
      <w:r>
        <w:rPr>
          <w:rFonts w:ascii="Times New Roman" w:hAnsi="Times New Roman" w:cs="Times New Roman"/>
        </w:rPr>
        <w:t xml:space="preserve">. (Accessed: 13 March 2025). </w:t>
      </w:r>
    </w:p>
    <w:p w14:paraId="5B386342" w14:textId="77777777" w:rsidR="00B05667" w:rsidRDefault="00B05667" w:rsidP="00B05667">
      <w:pPr>
        <w:rPr>
          <w:rFonts w:ascii="Times New Roman" w:hAnsi="Times New Roman" w:cs="Times New Roman"/>
        </w:rPr>
      </w:pPr>
    </w:p>
    <w:p w14:paraId="7855C196" w14:textId="77777777" w:rsidR="00B05667" w:rsidRDefault="00B05667" w:rsidP="00B05667">
      <w:pPr>
        <w:rPr>
          <w:rFonts w:ascii="Times New Roman" w:hAnsi="Times New Roman" w:cs="Times New Roman"/>
        </w:rPr>
      </w:pPr>
      <w:r w:rsidRPr="00407A26">
        <w:rPr>
          <w:rFonts w:ascii="Times New Roman" w:hAnsi="Times New Roman" w:cs="Times New Roman"/>
          <w:i/>
          <w:iCs/>
        </w:rPr>
        <w:t xml:space="preserve">The Child Minding and Daycare (Wales) Regulations 2010. </w:t>
      </w:r>
      <w:r w:rsidRPr="00407A26">
        <w:rPr>
          <w:rFonts w:ascii="Times New Roman" w:hAnsi="Times New Roman" w:cs="Times New Roman"/>
        </w:rPr>
        <w:t xml:space="preserve">Available at: </w:t>
      </w:r>
      <w:hyperlink r:id="rId55" w:history="1">
        <w:r w:rsidRPr="00407A26">
          <w:rPr>
            <w:rStyle w:val="Hyperlink"/>
            <w:rFonts w:ascii="Times New Roman" w:hAnsi="Times New Roman" w:cs="Times New Roman"/>
          </w:rPr>
          <w:t>The Child Minding and Day Care (Wales) Regulations 2010</w:t>
        </w:r>
      </w:hyperlink>
      <w:r w:rsidRPr="00407A26">
        <w:rPr>
          <w:rFonts w:ascii="Times New Roman" w:hAnsi="Times New Roman" w:cs="Times New Roman"/>
        </w:rPr>
        <w:t>. (Accessed: 13 March 2025).</w:t>
      </w:r>
    </w:p>
    <w:p w14:paraId="79F1AC59" w14:textId="77777777" w:rsidR="00B05667" w:rsidRDefault="00B05667" w:rsidP="00B05667">
      <w:pPr>
        <w:rPr>
          <w:rFonts w:ascii="Times New Roman" w:hAnsi="Times New Roman" w:cs="Times New Roman"/>
        </w:rPr>
      </w:pPr>
    </w:p>
    <w:p w14:paraId="0CF096B9"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Thomas, H., Duggan, B., McAlister-Wilson, S., Roberts, L., </w:t>
      </w:r>
      <w:proofErr w:type="spellStart"/>
      <w:r w:rsidRPr="002F62D7">
        <w:rPr>
          <w:rFonts w:ascii="Times New Roman" w:hAnsi="Times New Roman" w:cs="Times New Roman"/>
          <w:iCs/>
          <w:lang w:val="en-US"/>
        </w:rPr>
        <w:t>Sinnema</w:t>
      </w:r>
      <w:proofErr w:type="spellEnd"/>
      <w:r w:rsidRPr="002F62D7">
        <w:rPr>
          <w:rFonts w:ascii="Times New Roman" w:hAnsi="Times New Roman" w:cs="Times New Roman"/>
          <w:iCs/>
          <w:lang w:val="en-US"/>
        </w:rPr>
        <w:t>, C., Cole Jones, N. and Glover, A. (2023). </w:t>
      </w:r>
      <w:r w:rsidRPr="002F62D7">
        <w:rPr>
          <w:rFonts w:ascii="Times New Roman" w:hAnsi="Times New Roman" w:cs="Times New Roman"/>
          <w:i/>
          <w:iCs/>
          <w:lang w:val="en-US"/>
        </w:rPr>
        <w:t>Research on the early implementation of Curriculum for Wales: Wave 2 report</w:t>
      </w:r>
      <w:r w:rsidRPr="002F62D7">
        <w:rPr>
          <w:rFonts w:ascii="Times New Roman" w:hAnsi="Times New Roman" w:cs="Times New Roman"/>
          <w:iCs/>
          <w:lang w:val="en-US"/>
        </w:rPr>
        <w:t>. [online] www.gov.wales. Available at: </w:t>
      </w:r>
      <w:hyperlink r:id="rId56" w:tgtFrame="_blank" w:history="1">
        <w:r w:rsidRPr="002F62D7">
          <w:rPr>
            <w:rStyle w:val="Hyperlink"/>
            <w:rFonts w:ascii="Times New Roman" w:hAnsi="Times New Roman" w:cs="Times New Roman"/>
            <w:iCs/>
            <w:lang w:val="en-US"/>
          </w:rPr>
          <w:t>https://oro.open.ac.uk/93123/</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71E26FB6" w14:textId="77777777" w:rsidR="00B05667" w:rsidRPr="002F62D7" w:rsidRDefault="00B05667" w:rsidP="00B05667">
      <w:pPr>
        <w:rPr>
          <w:rFonts w:ascii="Times New Roman" w:hAnsi="Times New Roman" w:cs="Times New Roman"/>
          <w:iCs/>
        </w:rPr>
      </w:pPr>
    </w:p>
    <w:p w14:paraId="04D2FB05"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Twigg, E. (2018). Safeguarding Children. </w:t>
      </w:r>
      <w:r w:rsidRPr="002F62D7">
        <w:rPr>
          <w:rFonts w:ascii="Times New Roman" w:hAnsi="Times New Roman" w:cs="Times New Roman"/>
          <w:i/>
          <w:iCs/>
          <w:lang w:val="en-US"/>
        </w:rPr>
        <w:t>Routledge eBooks</w:t>
      </w:r>
      <w:r w:rsidRPr="002F62D7">
        <w:rPr>
          <w:rFonts w:ascii="Times New Roman" w:hAnsi="Times New Roman" w:cs="Times New Roman"/>
          <w:iCs/>
          <w:lang w:val="en-US"/>
        </w:rPr>
        <w:t>, pp.405–430. </w:t>
      </w:r>
      <w:proofErr w:type="spellStart"/>
      <w:proofErr w:type="gramStart"/>
      <w:r w:rsidRPr="002F62D7">
        <w:rPr>
          <w:rFonts w:ascii="Times New Roman" w:hAnsi="Times New Roman" w:cs="Times New Roman"/>
          <w:iCs/>
          <w:lang w:val="en-US"/>
        </w:rPr>
        <w:t>doi:https</w:t>
      </w:r>
      <w:proofErr w:type="spellEnd"/>
      <w:r w:rsidRPr="002F62D7">
        <w:rPr>
          <w:rFonts w:ascii="Times New Roman" w:hAnsi="Times New Roman" w:cs="Times New Roman"/>
          <w:iCs/>
          <w:lang w:val="en-US"/>
        </w:rPr>
        <w:t>://doi.org/10.4324/9781315561318-13</w:t>
      </w:r>
      <w:proofErr w:type="gramEnd"/>
      <w:r w:rsidRPr="002F62D7">
        <w:rPr>
          <w:rFonts w:ascii="Times New Roman" w:hAnsi="Times New Roman" w:cs="Times New Roman"/>
          <w:iCs/>
          <w:lang w:val="en-US"/>
        </w:rPr>
        <w:t>.</w:t>
      </w:r>
      <w:r>
        <w:rPr>
          <w:rFonts w:ascii="Times New Roman" w:hAnsi="Times New Roman" w:cs="Times New Roman"/>
          <w:iCs/>
          <w:lang w:val="en-US"/>
        </w:rPr>
        <w:t xml:space="preserve"> (</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2CF4B10E"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UNICEF (1989) United Nations Convention on the Rights of the Child (UNCRC). Available at: </w:t>
      </w:r>
      <w:hyperlink r:id="rId57" w:tgtFrame="_blank" w:history="1">
        <w:r w:rsidRPr="002F62D7">
          <w:rPr>
            <w:rStyle w:val="Hyperlink"/>
            <w:rFonts w:ascii="Times New Roman" w:hAnsi="Times New Roman" w:cs="Times New Roman"/>
            <w:iCs/>
            <w:lang w:val="en-US"/>
          </w:rPr>
          <w:t>https://www.unicef.org.uk/what-we-do/un-convention-child-rights</w:t>
        </w:r>
      </w:hyperlink>
      <w:r w:rsidRPr="002F62D7">
        <w:rPr>
          <w:rFonts w:ascii="Times New Roman" w:hAnsi="Times New Roman" w:cs="Times New Roman"/>
          <w:iCs/>
          <w:lang w:val="en-US"/>
        </w:rPr>
        <w:t>(Accessed: 17 March 2025).</w:t>
      </w:r>
      <w:r w:rsidRPr="002F62D7">
        <w:rPr>
          <w:rFonts w:ascii="Times New Roman" w:hAnsi="Times New Roman" w:cs="Times New Roman"/>
          <w:iCs/>
        </w:rPr>
        <w:t> </w:t>
      </w:r>
    </w:p>
    <w:p w14:paraId="5A75A610" w14:textId="77777777" w:rsidR="00B05667" w:rsidRDefault="00B05667" w:rsidP="00B05667">
      <w:pPr>
        <w:rPr>
          <w:rFonts w:ascii="Times New Roman" w:hAnsi="Times New Roman" w:cs="Times New Roman"/>
          <w:iCs/>
        </w:rPr>
      </w:pPr>
    </w:p>
    <w:p w14:paraId="42392F71" w14:textId="77777777" w:rsidR="00B05667" w:rsidRDefault="00B05667" w:rsidP="00B05667">
      <w:pPr>
        <w:rPr>
          <w:rFonts w:ascii="Times New Roman" w:hAnsi="Times New Roman" w:cs="Times New Roman"/>
          <w:iCs/>
        </w:rPr>
      </w:pPr>
      <w:r w:rsidRPr="00BD0927">
        <w:rPr>
          <w:rFonts w:ascii="Times New Roman" w:hAnsi="Times New Roman" w:cs="Times New Roman"/>
          <w:iCs/>
        </w:rPr>
        <w:t>UNICEF (2018). UNICEF. Unicef.org. Available at: https://www.unicef.org/.(Accessed: 12 March 2025).</w:t>
      </w:r>
    </w:p>
    <w:p w14:paraId="1B9F7A5D" w14:textId="77777777" w:rsidR="00B05667" w:rsidRPr="00BD0927" w:rsidRDefault="00B05667" w:rsidP="00B05667">
      <w:pPr>
        <w:rPr>
          <w:rFonts w:ascii="Times New Roman" w:hAnsi="Times New Roman" w:cs="Times New Roman"/>
          <w:iCs/>
        </w:rPr>
      </w:pPr>
    </w:p>
    <w:p w14:paraId="26DDD539" w14:textId="77777777" w:rsidR="00B05667" w:rsidRDefault="00B05667" w:rsidP="00B05667">
      <w:pPr>
        <w:rPr>
          <w:rFonts w:ascii="Times New Roman" w:hAnsi="Times New Roman" w:cs="Times New Roman"/>
        </w:rPr>
      </w:pPr>
      <w:r>
        <w:rPr>
          <w:rFonts w:ascii="Times New Roman" w:hAnsi="Times New Roman" w:cs="Times New Roman"/>
        </w:rPr>
        <w:t xml:space="preserve">UNICEF (no date) </w:t>
      </w:r>
      <w:r w:rsidRPr="000A40EE">
        <w:rPr>
          <w:rFonts w:ascii="Times New Roman" w:hAnsi="Times New Roman" w:cs="Times New Roman"/>
          <w:i/>
          <w:iCs/>
        </w:rPr>
        <w:t>How we protect Children's rights with the UN Convention on the Rights of the Child</w:t>
      </w:r>
      <w:r>
        <w:rPr>
          <w:rFonts w:ascii="Times New Roman" w:hAnsi="Times New Roman" w:cs="Times New Roman"/>
          <w:i/>
          <w:iCs/>
        </w:rPr>
        <w:t xml:space="preserve">. </w:t>
      </w:r>
      <w:r>
        <w:rPr>
          <w:rFonts w:ascii="Times New Roman" w:hAnsi="Times New Roman" w:cs="Times New Roman"/>
        </w:rPr>
        <w:t xml:space="preserve">Available at: </w:t>
      </w:r>
      <w:hyperlink r:id="rId58" w:history="1">
        <w:r w:rsidRPr="00A066D2">
          <w:rPr>
            <w:rStyle w:val="Hyperlink"/>
            <w:rFonts w:ascii="Times New Roman" w:hAnsi="Times New Roman" w:cs="Times New Roman"/>
          </w:rPr>
          <w:t>UN Convention on Rights of a Child (UNCRC) - UNICEF UK</w:t>
        </w:r>
      </w:hyperlink>
      <w:r>
        <w:rPr>
          <w:rFonts w:ascii="Times New Roman" w:hAnsi="Times New Roman" w:cs="Times New Roman"/>
        </w:rPr>
        <w:t>. (Accessed: 18 March 2025).</w:t>
      </w:r>
    </w:p>
    <w:p w14:paraId="2B7E87DE" w14:textId="77777777" w:rsidR="00B05667" w:rsidRPr="00A066D2" w:rsidRDefault="00B05667" w:rsidP="00B05667">
      <w:pPr>
        <w:rPr>
          <w:rFonts w:ascii="Times New Roman" w:hAnsi="Times New Roman" w:cs="Times New Roman"/>
          <w:b/>
          <w:bCs/>
        </w:rPr>
      </w:pPr>
    </w:p>
    <w:p w14:paraId="2749B703" w14:textId="77777777" w:rsidR="00B05667" w:rsidRDefault="00B05667" w:rsidP="00B05667">
      <w:pPr>
        <w:rPr>
          <w:rFonts w:ascii="Times New Roman" w:hAnsi="Times New Roman" w:cs="Times New Roman"/>
          <w:iCs/>
        </w:rPr>
      </w:pPr>
      <w:r w:rsidRPr="00EE7764">
        <w:rPr>
          <w:rFonts w:ascii="Times New Roman" w:hAnsi="Times New Roman" w:cs="Times New Roman"/>
          <w:iCs/>
        </w:rPr>
        <w:t xml:space="preserve">UNICEF (no date). </w:t>
      </w:r>
      <w:r w:rsidRPr="00EE7764">
        <w:rPr>
          <w:rFonts w:ascii="Times New Roman" w:hAnsi="Times New Roman" w:cs="Times New Roman"/>
          <w:i/>
          <w:iCs/>
        </w:rPr>
        <w:t>UN Convention on the Rights of the Child</w:t>
      </w:r>
      <w:r w:rsidRPr="00EE7764">
        <w:rPr>
          <w:rFonts w:ascii="Times New Roman" w:hAnsi="Times New Roman" w:cs="Times New Roman"/>
          <w:iCs/>
        </w:rPr>
        <w:t xml:space="preserve">. Available at: </w:t>
      </w:r>
      <w:hyperlink r:id="rId59" w:tgtFrame="_blank" w:history="1">
        <w:r w:rsidRPr="00EE7764">
          <w:rPr>
            <w:rStyle w:val="Hyperlink"/>
            <w:rFonts w:ascii="Times New Roman" w:hAnsi="Times New Roman" w:cs="Times New Roman"/>
            <w:iCs/>
          </w:rPr>
          <w:t>https://www.unicef.org.uk/what-we-do/un-convention-child-rights/</w:t>
        </w:r>
      </w:hyperlink>
      <w:r w:rsidRPr="00EE7764">
        <w:rPr>
          <w:rFonts w:ascii="Times New Roman" w:hAnsi="Times New Roman" w:cs="Times New Roman"/>
          <w:iCs/>
        </w:rPr>
        <w:t>  (Accessed 18 March 2025). </w:t>
      </w:r>
    </w:p>
    <w:p w14:paraId="4BE91315" w14:textId="77777777" w:rsidR="00B05667" w:rsidRPr="00EE7764" w:rsidRDefault="00B05667" w:rsidP="00B05667">
      <w:pPr>
        <w:rPr>
          <w:rFonts w:ascii="Times New Roman" w:hAnsi="Times New Roman" w:cs="Times New Roman"/>
          <w:iCs/>
        </w:rPr>
      </w:pPr>
    </w:p>
    <w:p w14:paraId="51FEB69F" w14:textId="77777777" w:rsidR="00B05667" w:rsidRDefault="00B05667" w:rsidP="00B05667">
      <w:pPr>
        <w:rPr>
          <w:rFonts w:ascii="Times New Roman" w:hAnsi="Times New Roman" w:cs="Times New Roman"/>
          <w:iCs/>
        </w:rPr>
      </w:pPr>
      <w:r w:rsidRPr="00EE7764">
        <w:rPr>
          <w:rFonts w:ascii="Times New Roman" w:hAnsi="Times New Roman" w:cs="Times New Roman"/>
          <w:iCs/>
        </w:rPr>
        <w:lastRenderedPageBreak/>
        <w:t>Vygotsky, L.S. (1978). </w:t>
      </w:r>
      <w:r w:rsidRPr="00EE7764">
        <w:rPr>
          <w:rFonts w:ascii="Times New Roman" w:hAnsi="Times New Roman" w:cs="Times New Roman"/>
          <w:i/>
          <w:iCs/>
        </w:rPr>
        <w:t>Mind in society: The development of higher psychological processes</w:t>
      </w:r>
      <w:r w:rsidRPr="00EE7764">
        <w:rPr>
          <w:rFonts w:ascii="Times New Roman" w:hAnsi="Times New Roman" w:cs="Times New Roman"/>
          <w:iCs/>
        </w:rPr>
        <w:t>. Cambridge, MA: Harvard University Press. </w:t>
      </w:r>
    </w:p>
    <w:p w14:paraId="1E69D4EB" w14:textId="77777777" w:rsidR="00B05667" w:rsidRPr="00EE7764" w:rsidRDefault="00B05667" w:rsidP="00B05667">
      <w:pPr>
        <w:rPr>
          <w:rFonts w:ascii="Times New Roman" w:hAnsi="Times New Roman" w:cs="Times New Roman"/>
          <w:iCs/>
        </w:rPr>
      </w:pPr>
    </w:p>
    <w:p w14:paraId="33B0C502"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Wallis, J. and Dockett, S. (2015). Stakeholders, networks and links in early childhood policy: Network analysis and the</w:t>
      </w:r>
      <w:r>
        <w:rPr>
          <w:rFonts w:ascii="Times New Roman" w:hAnsi="Times New Roman" w:cs="Times New Roman"/>
          <w:iCs/>
          <w:lang w:val="en-US"/>
        </w:rPr>
        <w:t xml:space="preserve"> </w:t>
      </w:r>
      <w:r w:rsidRPr="002F62D7">
        <w:rPr>
          <w:rFonts w:ascii="Times New Roman" w:hAnsi="Times New Roman" w:cs="Times New Roman"/>
          <w:iCs/>
          <w:lang w:val="en-US"/>
        </w:rPr>
        <w:t>Transition to School: Position Statement. </w:t>
      </w:r>
      <w:r w:rsidRPr="002F62D7">
        <w:rPr>
          <w:rFonts w:ascii="Times New Roman" w:hAnsi="Times New Roman" w:cs="Times New Roman"/>
          <w:i/>
          <w:iCs/>
          <w:lang w:val="en-US"/>
        </w:rPr>
        <w:t>Contemporary Issues in Early Childhood</w:t>
      </w:r>
      <w:r w:rsidRPr="002F62D7">
        <w:rPr>
          <w:rFonts w:ascii="Times New Roman" w:hAnsi="Times New Roman" w:cs="Times New Roman"/>
          <w:iCs/>
          <w:lang w:val="en-US"/>
        </w:rPr>
        <w:t>, 16(4), pp.339–354. </w:t>
      </w:r>
      <w:proofErr w:type="gramStart"/>
      <w:r w:rsidRPr="002F62D7">
        <w:rPr>
          <w:rFonts w:ascii="Times New Roman" w:hAnsi="Times New Roman" w:cs="Times New Roman"/>
          <w:iCs/>
          <w:lang w:val="en-US"/>
        </w:rPr>
        <w:t>doi:https://doi.org/10.1177/1463949115616323</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21Mar.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1F82B000" w14:textId="77777777" w:rsidR="00B05667" w:rsidRDefault="00B05667" w:rsidP="00B05667">
      <w:pPr>
        <w:rPr>
          <w:rFonts w:ascii="Times New Roman" w:hAnsi="Times New Roman" w:cs="Times New Roman"/>
          <w:iCs/>
        </w:rPr>
      </w:pPr>
      <w:r w:rsidRPr="00BD0927">
        <w:rPr>
          <w:rFonts w:ascii="Times New Roman" w:hAnsi="Times New Roman" w:cs="Times New Roman"/>
          <w:i/>
        </w:rPr>
        <w:t>Well-being of Future Generations (Wales) Act 2015</w:t>
      </w:r>
      <w:r>
        <w:rPr>
          <w:rFonts w:ascii="Times New Roman" w:hAnsi="Times New Roman" w:cs="Times New Roman"/>
          <w:iCs/>
        </w:rPr>
        <w:t>.</w:t>
      </w:r>
      <w:r w:rsidRPr="00BD0927">
        <w:rPr>
          <w:rFonts w:ascii="Times New Roman" w:hAnsi="Times New Roman" w:cs="Times New Roman"/>
          <w:iCs/>
        </w:rPr>
        <w:t xml:space="preserve"> Available at: https://www.gov.wales/well-being-future-generations-act-essentials-html. (Accessed: 16 March 2025).</w:t>
      </w:r>
    </w:p>
    <w:p w14:paraId="016CB8B8" w14:textId="77777777" w:rsidR="00B05667" w:rsidRPr="00BD0927" w:rsidRDefault="00B05667" w:rsidP="00B05667">
      <w:pPr>
        <w:rPr>
          <w:rFonts w:ascii="Times New Roman" w:hAnsi="Times New Roman" w:cs="Times New Roman"/>
          <w:iCs/>
        </w:rPr>
      </w:pPr>
    </w:p>
    <w:p w14:paraId="73A6B468"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Welsh Government (2014) Social Services and Well-being (Wales) Act 2014. Available at: </w:t>
      </w:r>
      <w:hyperlink r:id="rId60" w:tgtFrame="_blank" w:history="1">
        <w:r w:rsidRPr="002F62D7">
          <w:rPr>
            <w:rStyle w:val="Hyperlink"/>
            <w:rFonts w:ascii="Times New Roman" w:hAnsi="Times New Roman" w:cs="Times New Roman"/>
            <w:iCs/>
            <w:lang w:val="en-US"/>
          </w:rPr>
          <w:t>https://gov.wales/social-services-and-well-being-wales-act-2014</w:t>
        </w:r>
      </w:hyperlink>
      <w:r w:rsidRPr="002F62D7">
        <w:rPr>
          <w:rFonts w:ascii="Times New Roman" w:hAnsi="Times New Roman" w:cs="Times New Roman"/>
          <w:iCs/>
          <w:lang w:val="en-US"/>
        </w:rPr>
        <w:t> (Accessed: 16 March 2025).</w:t>
      </w:r>
      <w:r w:rsidRPr="002F62D7">
        <w:rPr>
          <w:rFonts w:ascii="Times New Roman" w:hAnsi="Times New Roman" w:cs="Times New Roman"/>
          <w:iCs/>
        </w:rPr>
        <w:t> </w:t>
      </w:r>
    </w:p>
    <w:p w14:paraId="7A2C2D02" w14:textId="77777777" w:rsidR="00B05667" w:rsidRPr="002F62D7" w:rsidRDefault="00B05667" w:rsidP="00B05667">
      <w:pPr>
        <w:rPr>
          <w:rFonts w:ascii="Times New Roman" w:hAnsi="Times New Roman" w:cs="Times New Roman"/>
          <w:iCs/>
        </w:rPr>
      </w:pPr>
    </w:p>
    <w:p w14:paraId="5D63F3C3" w14:textId="77777777" w:rsidR="00B05667" w:rsidRPr="00440EEA" w:rsidRDefault="00B05667" w:rsidP="00B05667">
      <w:pPr>
        <w:rPr>
          <w:rFonts w:ascii="Times New Roman" w:hAnsi="Times New Roman" w:cs="Times New Roman"/>
          <w:iCs/>
        </w:rPr>
      </w:pPr>
      <w:r w:rsidRPr="00440EEA">
        <w:rPr>
          <w:rFonts w:ascii="Times New Roman" w:hAnsi="Times New Roman" w:cs="Times New Roman"/>
          <w:iCs/>
        </w:rPr>
        <w:t xml:space="preserve">Welsh Government (2016). </w:t>
      </w:r>
      <w:r w:rsidRPr="00440EEA">
        <w:rPr>
          <w:rFonts w:ascii="Times New Roman" w:hAnsi="Times New Roman" w:cs="Times New Roman"/>
          <w:i/>
          <w:iCs/>
        </w:rPr>
        <w:t>National Minimum Standards for Regulated Childcare for children up to the age of 12 years</w:t>
      </w:r>
      <w:r w:rsidRPr="00440EEA">
        <w:rPr>
          <w:rFonts w:ascii="Times New Roman" w:hAnsi="Times New Roman" w:cs="Times New Roman"/>
          <w:iCs/>
        </w:rPr>
        <w:t>. [online] Available at: https://www.monmouthshire.gov.uk/app/uploads/2020/10/National-Minimum-Standards-for-Regulated-Childcare-for-children-up-to-the-age-of-12-years.pdf (Accessed 4 June 2024). </w:t>
      </w:r>
    </w:p>
    <w:p w14:paraId="5E8B74F4"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Welsh Government (2018) Additional Learning Needs and Education Tribunal (Wales) Act 2018. Available at: </w:t>
      </w:r>
      <w:hyperlink r:id="rId61" w:tgtFrame="_blank" w:history="1">
        <w:r w:rsidRPr="002F62D7">
          <w:rPr>
            <w:rStyle w:val="Hyperlink"/>
            <w:rFonts w:ascii="Times New Roman" w:hAnsi="Times New Roman" w:cs="Times New Roman"/>
            <w:iCs/>
            <w:lang w:val="en-US"/>
          </w:rPr>
          <w:t>https://gov.wales/additional-learning-needs-and-education-tribunal-wales-act</w:t>
        </w:r>
      </w:hyperlink>
      <w:r w:rsidRPr="002F62D7">
        <w:rPr>
          <w:rFonts w:ascii="Times New Roman" w:hAnsi="Times New Roman" w:cs="Times New Roman"/>
          <w:iCs/>
          <w:lang w:val="en-US"/>
        </w:rPr>
        <w:t> (Accessed: 19 March 2025).</w:t>
      </w:r>
      <w:r w:rsidRPr="002F62D7">
        <w:rPr>
          <w:rFonts w:ascii="Times New Roman" w:hAnsi="Times New Roman" w:cs="Times New Roman"/>
          <w:iCs/>
        </w:rPr>
        <w:t> </w:t>
      </w:r>
    </w:p>
    <w:p w14:paraId="16D2627D" w14:textId="77777777" w:rsidR="00B05667" w:rsidRDefault="00B05667" w:rsidP="00B05667">
      <w:pPr>
        <w:rPr>
          <w:rFonts w:ascii="Times New Roman" w:hAnsi="Times New Roman" w:cs="Times New Roman"/>
          <w:iCs/>
        </w:rPr>
      </w:pPr>
    </w:p>
    <w:p w14:paraId="27128ACF" w14:textId="77777777" w:rsidR="00B05667" w:rsidRDefault="00B05667" w:rsidP="00B05667">
      <w:pPr>
        <w:rPr>
          <w:rFonts w:ascii="Times New Roman" w:hAnsi="Times New Roman" w:cs="Times New Roman"/>
          <w:iCs/>
        </w:rPr>
      </w:pPr>
      <w:r w:rsidRPr="00BD0927">
        <w:rPr>
          <w:rFonts w:ascii="Times New Roman" w:hAnsi="Times New Roman" w:cs="Times New Roman"/>
          <w:iCs/>
        </w:rPr>
        <w:t xml:space="preserve">Welsh Government (2020). </w:t>
      </w:r>
      <w:r w:rsidRPr="00BD0927">
        <w:rPr>
          <w:rFonts w:ascii="Times New Roman" w:hAnsi="Times New Roman" w:cs="Times New Roman"/>
          <w:i/>
        </w:rPr>
        <w:t>The additional learning needs transformation programme: frequently asked questions GOV.WALES.</w:t>
      </w:r>
      <w:r w:rsidRPr="00BD0927">
        <w:rPr>
          <w:rFonts w:ascii="Times New Roman" w:hAnsi="Times New Roman" w:cs="Times New Roman"/>
          <w:iCs/>
        </w:rPr>
        <w:t xml:space="preserve"> Available at: https://www.gov.wales/additional-learning-needs-transformation-programme-frequently-asked-questions-html. (Accessed: 5 March 2025).</w:t>
      </w:r>
    </w:p>
    <w:p w14:paraId="7E4BE134" w14:textId="77777777" w:rsidR="00B05667" w:rsidRPr="00BD0927" w:rsidRDefault="00B05667" w:rsidP="00B05667">
      <w:pPr>
        <w:rPr>
          <w:rFonts w:ascii="Times New Roman" w:hAnsi="Times New Roman" w:cs="Times New Roman"/>
          <w:iCs/>
        </w:rPr>
      </w:pPr>
    </w:p>
    <w:p w14:paraId="0D63FCB2"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Welsh Government (2021) Childcare offer for Wales: National policy framework. Available at: </w:t>
      </w:r>
      <w:hyperlink r:id="rId62" w:tgtFrame="_blank" w:history="1">
        <w:r w:rsidRPr="002F62D7">
          <w:rPr>
            <w:rStyle w:val="Hyperlink"/>
            <w:rFonts w:ascii="Times New Roman" w:hAnsi="Times New Roman" w:cs="Times New Roman"/>
            <w:iCs/>
            <w:lang w:val="en-US"/>
          </w:rPr>
          <w:t>https://gov.wales/childcare-offer-wales-national-policy-framework</w:t>
        </w:r>
      </w:hyperlink>
      <w:r w:rsidRPr="002F62D7">
        <w:rPr>
          <w:rFonts w:ascii="Times New Roman" w:hAnsi="Times New Roman" w:cs="Times New Roman"/>
          <w:iCs/>
          <w:lang w:val="en-US"/>
        </w:rPr>
        <w:t> (Accessed: 15 March 2025).</w:t>
      </w:r>
      <w:r w:rsidRPr="002F62D7">
        <w:rPr>
          <w:rFonts w:ascii="Times New Roman" w:hAnsi="Times New Roman" w:cs="Times New Roman"/>
          <w:iCs/>
        </w:rPr>
        <w:t> </w:t>
      </w:r>
    </w:p>
    <w:p w14:paraId="41E2D693" w14:textId="77777777" w:rsidR="00B05667" w:rsidRPr="002F62D7" w:rsidRDefault="00B05667" w:rsidP="00B05667">
      <w:pPr>
        <w:rPr>
          <w:rFonts w:ascii="Times New Roman" w:hAnsi="Times New Roman" w:cs="Times New Roman"/>
          <w:iCs/>
        </w:rPr>
      </w:pPr>
    </w:p>
    <w:p w14:paraId="4FE1F5CE" w14:textId="77777777" w:rsidR="00B05667" w:rsidRDefault="00B05667" w:rsidP="00B05667">
      <w:pPr>
        <w:rPr>
          <w:rFonts w:ascii="Times New Roman" w:hAnsi="Times New Roman" w:cs="Times New Roman"/>
          <w:iCs/>
        </w:rPr>
      </w:pPr>
      <w:r w:rsidRPr="00BD0927">
        <w:rPr>
          <w:rFonts w:ascii="Times New Roman" w:hAnsi="Times New Roman" w:cs="Times New Roman"/>
          <w:iCs/>
        </w:rPr>
        <w:lastRenderedPageBreak/>
        <w:t xml:space="preserve">Welsh Government (2021). </w:t>
      </w:r>
      <w:r w:rsidRPr="00BD0927">
        <w:rPr>
          <w:rFonts w:ascii="Times New Roman" w:hAnsi="Times New Roman" w:cs="Times New Roman"/>
          <w:i/>
        </w:rPr>
        <w:t>The Additional Learning Needs Code for Wales 2021 WG21-23.</w:t>
      </w:r>
      <w:r w:rsidRPr="00BD0927">
        <w:rPr>
          <w:rFonts w:ascii="Times New Roman" w:hAnsi="Times New Roman" w:cs="Times New Roman"/>
          <w:iCs/>
        </w:rPr>
        <w:t xml:space="preserve"> Available at: https://www.gov.wales/sites/default/files/publications/2025-01/250124-the-additional-learning-needs-code-for-wales-2021.pdf. (Accessed: 7 March 2025).</w:t>
      </w:r>
    </w:p>
    <w:p w14:paraId="72B63ACA" w14:textId="77777777" w:rsidR="00B05667" w:rsidRPr="00BD0927" w:rsidRDefault="00B05667" w:rsidP="00B05667">
      <w:pPr>
        <w:rPr>
          <w:rFonts w:ascii="Times New Roman" w:hAnsi="Times New Roman" w:cs="Times New Roman"/>
          <w:iCs/>
        </w:rPr>
      </w:pPr>
    </w:p>
    <w:p w14:paraId="2A9FC212"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Welsh Government (2022) Children (Abolition of </w:t>
      </w:r>
      <w:proofErr w:type="spellStart"/>
      <w:r w:rsidRPr="002F62D7">
        <w:rPr>
          <w:rFonts w:ascii="Times New Roman" w:hAnsi="Times New Roman" w:cs="Times New Roman"/>
          <w:iCs/>
          <w:lang w:val="en-US"/>
        </w:rPr>
        <w:t>Defen</w:t>
      </w:r>
      <w:r>
        <w:rPr>
          <w:rFonts w:ascii="Times New Roman" w:hAnsi="Times New Roman" w:cs="Times New Roman"/>
          <w:iCs/>
          <w:lang w:val="en-US"/>
        </w:rPr>
        <w:t>c</w:t>
      </w:r>
      <w:r w:rsidRPr="002F62D7">
        <w:rPr>
          <w:rFonts w:ascii="Times New Roman" w:hAnsi="Times New Roman" w:cs="Times New Roman"/>
          <w:iCs/>
          <w:lang w:val="en-US"/>
        </w:rPr>
        <w:t>e</w:t>
      </w:r>
      <w:proofErr w:type="spellEnd"/>
      <w:r w:rsidRPr="002F62D7">
        <w:rPr>
          <w:rFonts w:ascii="Times New Roman" w:hAnsi="Times New Roman" w:cs="Times New Roman"/>
          <w:iCs/>
          <w:lang w:val="en-US"/>
        </w:rPr>
        <w:t> of Reasonable Punishment) (Wales) Act 2020. Available at: </w:t>
      </w:r>
      <w:hyperlink r:id="rId63" w:tgtFrame="_blank" w:history="1">
        <w:r w:rsidRPr="002F62D7">
          <w:rPr>
            <w:rStyle w:val="Hyperlink"/>
            <w:rFonts w:ascii="Times New Roman" w:hAnsi="Times New Roman" w:cs="Times New Roman"/>
            <w:iCs/>
            <w:lang w:val="en-US"/>
          </w:rPr>
          <w:t>https://gov.wales/children-abolition-defence-reasonable-punishment-wales-act-2020</w:t>
        </w:r>
      </w:hyperlink>
      <w:r w:rsidRPr="002F62D7">
        <w:rPr>
          <w:rFonts w:ascii="Times New Roman" w:hAnsi="Times New Roman" w:cs="Times New Roman"/>
          <w:iCs/>
          <w:lang w:val="en-US"/>
        </w:rPr>
        <w:t> (Accessed: 16 March 2025).</w:t>
      </w:r>
      <w:r w:rsidRPr="002F62D7">
        <w:rPr>
          <w:rFonts w:ascii="Times New Roman" w:hAnsi="Times New Roman" w:cs="Times New Roman"/>
          <w:iCs/>
        </w:rPr>
        <w:t> </w:t>
      </w:r>
    </w:p>
    <w:p w14:paraId="795D9ABB" w14:textId="77777777" w:rsidR="00B05667" w:rsidRDefault="00B05667" w:rsidP="00B05667">
      <w:pPr>
        <w:rPr>
          <w:rFonts w:ascii="Times New Roman" w:hAnsi="Times New Roman" w:cs="Times New Roman"/>
          <w:iCs/>
        </w:rPr>
      </w:pPr>
    </w:p>
    <w:p w14:paraId="4DE4E509" w14:textId="77777777" w:rsidR="00B05667" w:rsidRDefault="00B05667" w:rsidP="00B05667">
      <w:pPr>
        <w:rPr>
          <w:rFonts w:ascii="Times New Roman" w:hAnsi="Times New Roman" w:cs="Times New Roman"/>
          <w:iCs/>
        </w:rPr>
      </w:pPr>
      <w:r w:rsidRPr="00BD0927">
        <w:rPr>
          <w:rFonts w:ascii="Times New Roman" w:hAnsi="Times New Roman" w:cs="Times New Roman"/>
          <w:iCs/>
        </w:rPr>
        <w:t xml:space="preserve">Welsh Government (2022). </w:t>
      </w:r>
      <w:r w:rsidRPr="00BD0927">
        <w:rPr>
          <w:rFonts w:ascii="Times New Roman" w:hAnsi="Times New Roman" w:cs="Times New Roman"/>
          <w:i/>
        </w:rPr>
        <w:t>A curriculum for funded non-maintained nursery settings.</w:t>
      </w:r>
      <w:r w:rsidRPr="00BD0927">
        <w:rPr>
          <w:rFonts w:ascii="Times New Roman" w:hAnsi="Times New Roman" w:cs="Times New Roman"/>
          <w:iCs/>
        </w:rPr>
        <w:t xml:space="preserve"> Available at: https://hwb.gov.wales/api/storage/1f581142-6b91-41e4-845d-3d6c7765df20/a-curriculum-for-funded-non-maintained-nursery-settings.pdf. (Accessed: 8 March 2025).</w:t>
      </w:r>
    </w:p>
    <w:p w14:paraId="576CB228" w14:textId="77777777" w:rsidR="00B05667" w:rsidRPr="00BD0927" w:rsidRDefault="00B05667" w:rsidP="00B05667">
      <w:pPr>
        <w:rPr>
          <w:rFonts w:ascii="Times New Roman" w:hAnsi="Times New Roman" w:cs="Times New Roman"/>
          <w:iCs/>
        </w:rPr>
      </w:pPr>
    </w:p>
    <w:p w14:paraId="61336275" w14:textId="77777777" w:rsidR="00B05667" w:rsidRDefault="00B05667" w:rsidP="00B05667">
      <w:pPr>
        <w:rPr>
          <w:rFonts w:ascii="Times New Roman" w:hAnsi="Times New Roman" w:cs="Times New Roman"/>
          <w:iCs/>
        </w:rPr>
      </w:pPr>
      <w:r w:rsidRPr="00EE7764">
        <w:rPr>
          <w:rFonts w:ascii="Times New Roman" w:hAnsi="Times New Roman" w:cs="Times New Roman"/>
          <w:iCs/>
        </w:rPr>
        <w:t xml:space="preserve">Welsh Government (2022). </w:t>
      </w:r>
      <w:r w:rsidRPr="00EE7764">
        <w:rPr>
          <w:rFonts w:ascii="Times New Roman" w:hAnsi="Times New Roman" w:cs="Times New Roman"/>
          <w:i/>
          <w:iCs/>
        </w:rPr>
        <w:t xml:space="preserve">A Curriculum for Funded Non-maintained Nursery Settings. </w:t>
      </w:r>
      <w:r w:rsidRPr="00EE7764">
        <w:rPr>
          <w:rFonts w:ascii="Times New Roman" w:hAnsi="Times New Roman" w:cs="Times New Roman"/>
          <w:iCs/>
        </w:rPr>
        <w:t xml:space="preserve">Available at: </w:t>
      </w:r>
      <w:hyperlink r:id="rId64" w:tgtFrame="_blank" w:history="1">
        <w:r w:rsidRPr="00EE7764">
          <w:rPr>
            <w:rStyle w:val="Hyperlink"/>
            <w:rFonts w:ascii="Times New Roman" w:hAnsi="Times New Roman" w:cs="Times New Roman"/>
            <w:iCs/>
          </w:rPr>
          <w:t>Curriculum for funded no</w:t>
        </w:r>
        <w:r w:rsidRPr="00EE7764">
          <w:rPr>
            <w:rStyle w:val="Hyperlink"/>
            <w:rFonts w:ascii="Times New Roman" w:hAnsi="Times New Roman" w:cs="Times New Roman"/>
            <w:iCs/>
          </w:rPr>
          <w:t>n</w:t>
        </w:r>
        <w:r w:rsidRPr="00EE7764">
          <w:rPr>
            <w:rStyle w:val="Hyperlink"/>
            <w:rFonts w:ascii="Times New Roman" w:hAnsi="Times New Roman" w:cs="Times New Roman"/>
            <w:iCs/>
          </w:rPr>
          <w:t>-maintained nursery settings - Hwb.</w:t>
        </w:r>
      </w:hyperlink>
      <w:r w:rsidRPr="00EE7764">
        <w:rPr>
          <w:rFonts w:ascii="Times New Roman" w:hAnsi="Times New Roman" w:cs="Times New Roman"/>
          <w:iCs/>
        </w:rPr>
        <w:t xml:space="preserve"> (Accessed: 18 March 2025). </w:t>
      </w:r>
    </w:p>
    <w:p w14:paraId="6C679674" w14:textId="77777777" w:rsidR="00B05667" w:rsidRPr="00EE7764" w:rsidRDefault="00B05667" w:rsidP="00B05667">
      <w:pPr>
        <w:rPr>
          <w:rFonts w:ascii="Times New Roman" w:hAnsi="Times New Roman" w:cs="Times New Roman"/>
          <w:iCs/>
        </w:rPr>
      </w:pPr>
    </w:p>
    <w:p w14:paraId="0B551AB1" w14:textId="77777777" w:rsidR="00B05667" w:rsidRDefault="00B05667" w:rsidP="00B05667">
      <w:pPr>
        <w:rPr>
          <w:rFonts w:ascii="Times New Roman" w:hAnsi="Times New Roman" w:cs="Times New Roman"/>
        </w:rPr>
      </w:pPr>
      <w:r>
        <w:rPr>
          <w:rFonts w:ascii="Times New Roman" w:hAnsi="Times New Roman" w:cs="Times New Roman"/>
        </w:rPr>
        <w:t xml:space="preserve">Welsh Government (2023) </w:t>
      </w:r>
      <w:r w:rsidRPr="00836417">
        <w:rPr>
          <w:rFonts w:ascii="Times New Roman" w:hAnsi="Times New Roman" w:cs="Times New Roman"/>
          <w:i/>
          <w:iCs/>
        </w:rPr>
        <w:t>A Quality Framework for Early Childhood Play, Learning and Care in Wales</w:t>
      </w:r>
      <w:r>
        <w:rPr>
          <w:rFonts w:ascii="Times New Roman" w:hAnsi="Times New Roman" w:cs="Times New Roman"/>
          <w:i/>
          <w:iCs/>
        </w:rPr>
        <w:t xml:space="preserve">. </w:t>
      </w:r>
      <w:r>
        <w:rPr>
          <w:rFonts w:ascii="Times New Roman" w:hAnsi="Times New Roman" w:cs="Times New Roman"/>
        </w:rPr>
        <w:t xml:space="preserve">Available at: </w:t>
      </w:r>
      <w:hyperlink r:id="rId65" w:history="1">
        <w:r w:rsidRPr="00836417">
          <w:rPr>
            <w:rStyle w:val="Hyperlink"/>
            <w:rFonts w:ascii="Times New Roman" w:hAnsi="Times New Roman" w:cs="Times New Roman"/>
          </w:rPr>
          <w:t>A Quality Framework for Early Childhood Play, Learning and Care in Wales</w:t>
        </w:r>
      </w:hyperlink>
      <w:r>
        <w:rPr>
          <w:rFonts w:ascii="Times New Roman" w:hAnsi="Times New Roman" w:cs="Times New Roman"/>
        </w:rPr>
        <w:t>. (Accessed: 16 March 2025).</w:t>
      </w:r>
    </w:p>
    <w:p w14:paraId="7EF9B7F0" w14:textId="77777777" w:rsidR="00B05667" w:rsidRDefault="00B05667" w:rsidP="00B05667">
      <w:pPr>
        <w:rPr>
          <w:rFonts w:ascii="Times New Roman" w:hAnsi="Times New Roman" w:cs="Times New Roman"/>
        </w:rPr>
      </w:pPr>
    </w:p>
    <w:p w14:paraId="5AEDB943" w14:textId="77777777" w:rsidR="00B05667" w:rsidRDefault="00B05667" w:rsidP="00B05667">
      <w:pPr>
        <w:rPr>
          <w:rFonts w:ascii="Times New Roman" w:hAnsi="Times New Roman" w:cs="Times New Roman"/>
          <w:iCs/>
        </w:rPr>
      </w:pPr>
      <w:r>
        <w:rPr>
          <w:rFonts w:ascii="Times New Roman" w:hAnsi="Times New Roman" w:cs="Times New Roman"/>
        </w:rPr>
        <w:t xml:space="preserve">Welsh Government (2023) </w:t>
      </w:r>
      <w:r>
        <w:rPr>
          <w:rFonts w:ascii="Times New Roman" w:hAnsi="Times New Roman" w:cs="Times New Roman"/>
          <w:i/>
        </w:rPr>
        <w:t xml:space="preserve">National Minimum Standards for Regulated Childcare for children up to the age of 12 years. </w:t>
      </w:r>
      <w:r>
        <w:rPr>
          <w:rFonts w:ascii="Times New Roman" w:hAnsi="Times New Roman" w:cs="Times New Roman"/>
          <w:iCs/>
        </w:rPr>
        <w:t xml:space="preserve">Available at: </w:t>
      </w:r>
      <w:hyperlink r:id="rId66" w:history="1">
        <w:r w:rsidRPr="00A67FBF">
          <w:rPr>
            <w:rStyle w:val="Hyperlink"/>
            <w:rFonts w:ascii="Times New Roman" w:hAnsi="Times New Roman" w:cs="Times New Roman"/>
            <w:iCs/>
          </w:rPr>
          <w:t>gov.wales/sites/default/files/publications/2023-11/national-minimum-standards-for-regulated-childcare_0.pdf</w:t>
        </w:r>
      </w:hyperlink>
      <w:r>
        <w:rPr>
          <w:rFonts w:ascii="Times New Roman" w:hAnsi="Times New Roman" w:cs="Times New Roman"/>
          <w:iCs/>
        </w:rPr>
        <w:t>. (Accessed: 16 March 2025).</w:t>
      </w:r>
    </w:p>
    <w:p w14:paraId="3388991F" w14:textId="77777777" w:rsidR="00B05667" w:rsidRDefault="00B05667" w:rsidP="00B05667">
      <w:pPr>
        <w:rPr>
          <w:rFonts w:ascii="Times New Roman" w:hAnsi="Times New Roman" w:cs="Times New Roman"/>
          <w:iCs/>
        </w:rPr>
      </w:pPr>
    </w:p>
    <w:p w14:paraId="6CE92BAF" w14:textId="77777777" w:rsidR="00B05667" w:rsidRDefault="00B05667" w:rsidP="00B05667">
      <w:pPr>
        <w:rPr>
          <w:rFonts w:ascii="Times New Roman" w:hAnsi="Times New Roman" w:cs="Times New Roman"/>
          <w:iCs/>
        </w:rPr>
      </w:pPr>
      <w:r w:rsidRPr="00353CB3">
        <w:rPr>
          <w:rFonts w:ascii="Times New Roman" w:hAnsi="Times New Roman" w:cs="Times New Roman"/>
          <w:iCs/>
        </w:rPr>
        <w:t xml:space="preserve">Welsh Government (2023a) </w:t>
      </w:r>
      <w:r w:rsidRPr="00353CB3">
        <w:rPr>
          <w:rFonts w:ascii="Times New Roman" w:hAnsi="Times New Roman" w:cs="Times New Roman"/>
          <w:i/>
        </w:rPr>
        <w:t>Enabling Learning.</w:t>
      </w:r>
      <w:r w:rsidRPr="00353CB3">
        <w:rPr>
          <w:rFonts w:ascii="Times New Roman" w:hAnsi="Times New Roman" w:cs="Times New Roman"/>
          <w:iCs/>
        </w:rPr>
        <w:t xml:space="preserve"> Available at: https://hwb.gov.wales/curriculum-for-wales/designing-your-curriculum/enabling-learning (Accessed: 20 March 2025)</w:t>
      </w:r>
      <w:r>
        <w:rPr>
          <w:rFonts w:ascii="Times New Roman" w:hAnsi="Times New Roman" w:cs="Times New Roman"/>
          <w:iCs/>
        </w:rPr>
        <w:t>.</w:t>
      </w:r>
    </w:p>
    <w:p w14:paraId="7790A694" w14:textId="77777777" w:rsidR="00B05667" w:rsidRPr="00353CB3" w:rsidRDefault="00B05667" w:rsidP="00B05667">
      <w:pPr>
        <w:rPr>
          <w:rFonts w:ascii="Times New Roman" w:hAnsi="Times New Roman" w:cs="Times New Roman"/>
          <w:iCs/>
        </w:rPr>
      </w:pPr>
    </w:p>
    <w:p w14:paraId="483DCB70" w14:textId="77777777" w:rsidR="00B05667" w:rsidRDefault="00B05667" w:rsidP="00B05667">
      <w:pPr>
        <w:rPr>
          <w:rFonts w:ascii="Times New Roman" w:hAnsi="Times New Roman" w:cs="Times New Roman"/>
          <w:iCs/>
        </w:rPr>
      </w:pPr>
      <w:r w:rsidRPr="00BD0927">
        <w:rPr>
          <w:rFonts w:ascii="Times New Roman" w:hAnsi="Times New Roman" w:cs="Times New Roman"/>
          <w:iCs/>
        </w:rPr>
        <w:t xml:space="preserve">Welsh Government (2023b). </w:t>
      </w:r>
      <w:r w:rsidRPr="00BD0927">
        <w:rPr>
          <w:rFonts w:ascii="Times New Roman" w:hAnsi="Times New Roman" w:cs="Times New Roman"/>
          <w:i/>
        </w:rPr>
        <w:t>National Minimum Standards for regulated childcare.</w:t>
      </w:r>
      <w:r w:rsidRPr="00BD0927">
        <w:rPr>
          <w:rFonts w:ascii="Times New Roman" w:hAnsi="Times New Roman" w:cs="Times New Roman"/>
          <w:iCs/>
        </w:rPr>
        <w:t xml:space="preserve"> Available at: https://www.gov.wales/sites/default/files/publications/2023-11/national-minimum-standards-for-regulated-childcare_0.pdf. (Accessed: 12 March 2025).</w:t>
      </w:r>
    </w:p>
    <w:p w14:paraId="5A1952DF" w14:textId="77777777" w:rsidR="00B05667" w:rsidRPr="00BD0927" w:rsidRDefault="00B05667" w:rsidP="00B05667">
      <w:pPr>
        <w:rPr>
          <w:rFonts w:ascii="Times New Roman" w:hAnsi="Times New Roman" w:cs="Times New Roman"/>
          <w:iCs/>
        </w:rPr>
      </w:pPr>
    </w:p>
    <w:p w14:paraId="05B27310" w14:textId="77777777" w:rsidR="00B05667" w:rsidRDefault="00B05667" w:rsidP="00B05667">
      <w:pPr>
        <w:rPr>
          <w:rFonts w:ascii="Times New Roman" w:hAnsi="Times New Roman" w:cs="Times New Roman"/>
          <w:iCs/>
        </w:rPr>
      </w:pPr>
      <w:r w:rsidRPr="00BD0927">
        <w:rPr>
          <w:rFonts w:ascii="Times New Roman" w:hAnsi="Times New Roman" w:cs="Times New Roman"/>
          <w:iCs/>
        </w:rPr>
        <w:t xml:space="preserve">Welsh Government (2024). </w:t>
      </w:r>
      <w:r w:rsidRPr="00BD0927">
        <w:rPr>
          <w:rFonts w:ascii="Times New Roman" w:hAnsi="Times New Roman" w:cs="Times New Roman"/>
          <w:i/>
        </w:rPr>
        <w:t>Flying Start programme GOV.WALES</w:t>
      </w:r>
      <w:r w:rsidRPr="00BD0927">
        <w:rPr>
          <w:rFonts w:ascii="Times New Roman" w:hAnsi="Times New Roman" w:cs="Times New Roman"/>
          <w:iCs/>
        </w:rPr>
        <w:t>. www.gov.wales. Available at: https://www.gov.wales/flying-start-programme. (Accessed: 7 March 2025).</w:t>
      </w:r>
    </w:p>
    <w:p w14:paraId="29F4EB74" w14:textId="77777777" w:rsidR="00B05667" w:rsidRDefault="00B05667" w:rsidP="00B05667">
      <w:pPr>
        <w:rPr>
          <w:rFonts w:ascii="Times New Roman" w:hAnsi="Times New Roman" w:cs="Times New Roman"/>
          <w:iCs/>
        </w:rPr>
      </w:pPr>
      <w:r w:rsidRPr="00353CB3">
        <w:rPr>
          <w:rFonts w:ascii="Times New Roman" w:hAnsi="Times New Roman" w:cs="Times New Roman"/>
          <w:iCs/>
        </w:rPr>
        <w:t xml:space="preserve">Welsh Government (2025) </w:t>
      </w:r>
      <w:r w:rsidRPr="00353CB3">
        <w:rPr>
          <w:rFonts w:ascii="Times New Roman" w:hAnsi="Times New Roman" w:cs="Times New Roman"/>
          <w:i/>
        </w:rPr>
        <w:t>Curriculum for funded non-maintained nursery setting.</w:t>
      </w:r>
      <w:r w:rsidRPr="00353CB3">
        <w:rPr>
          <w:rFonts w:ascii="Times New Roman" w:hAnsi="Times New Roman" w:cs="Times New Roman"/>
          <w:iCs/>
        </w:rPr>
        <w:t xml:space="preserve"> Available at: https://hwb.gov.wales/curriculum-for-wales/curriculum-for-funded-non-maintained-nursery-settings (Accessed: 20 March 2025)</w:t>
      </w:r>
      <w:r>
        <w:rPr>
          <w:rFonts w:ascii="Times New Roman" w:hAnsi="Times New Roman" w:cs="Times New Roman"/>
          <w:iCs/>
        </w:rPr>
        <w:t>.</w:t>
      </w:r>
    </w:p>
    <w:p w14:paraId="6DFCDE0E" w14:textId="77777777" w:rsidR="00B05667" w:rsidRPr="00353CB3" w:rsidRDefault="00B05667" w:rsidP="00B05667">
      <w:pPr>
        <w:rPr>
          <w:rFonts w:ascii="Times New Roman" w:hAnsi="Times New Roman" w:cs="Times New Roman"/>
          <w:iCs/>
        </w:rPr>
      </w:pPr>
    </w:p>
    <w:p w14:paraId="33F99549" w14:textId="77777777" w:rsidR="00B05667" w:rsidRDefault="00B05667" w:rsidP="00B05667">
      <w:pPr>
        <w:rPr>
          <w:rFonts w:ascii="Times New Roman" w:hAnsi="Times New Roman" w:cs="Times New Roman"/>
          <w:iCs/>
        </w:rPr>
      </w:pPr>
      <w:r w:rsidRPr="00353CB3">
        <w:rPr>
          <w:rFonts w:ascii="Times New Roman" w:hAnsi="Times New Roman" w:cs="Times New Roman"/>
          <w:iCs/>
        </w:rPr>
        <w:t xml:space="preserve">Welsh Government (2025) </w:t>
      </w:r>
      <w:r w:rsidRPr="00353CB3">
        <w:rPr>
          <w:rFonts w:ascii="Times New Roman" w:hAnsi="Times New Roman" w:cs="Times New Roman"/>
          <w:i/>
        </w:rPr>
        <w:t>Early childhood play, learning and care in Wales.</w:t>
      </w:r>
      <w:r w:rsidRPr="00353CB3">
        <w:rPr>
          <w:rFonts w:ascii="Times New Roman" w:hAnsi="Times New Roman" w:cs="Times New Roman"/>
          <w:iCs/>
        </w:rPr>
        <w:t xml:space="preserve"> Available at: https://hwb.gov.wales/curriculum-for-wales/early-childhood-play-learning-and-care-in-wales (Accessed: 21 March 2025)</w:t>
      </w:r>
      <w:r>
        <w:rPr>
          <w:rFonts w:ascii="Times New Roman" w:hAnsi="Times New Roman" w:cs="Times New Roman"/>
          <w:iCs/>
        </w:rPr>
        <w:t>.</w:t>
      </w:r>
    </w:p>
    <w:p w14:paraId="4C2B67F0" w14:textId="77777777" w:rsidR="00B05667" w:rsidRPr="00353CB3" w:rsidRDefault="00B05667" w:rsidP="00B05667">
      <w:pPr>
        <w:rPr>
          <w:rFonts w:ascii="Times New Roman" w:hAnsi="Times New Roman" w:cs="Times New Roman"/>
          <w:iCs/>
        </w:rPr>
      </w:pPr>
    </w:p>
    <w:p w14:paraId="08E0EAB0" w14:textId="77777777" w:rsidR="00B05667" w:rsidRDefault="00B05667" w:rsidP="00B05667">
      <w:pPr>
        <w:rPr>
          <w:rFonts w:ascii="Times New Roman" w:hAnsi="Times New Roman" w:cs="Times New Roman"/>
          <w:iCs/>
        </w:rPr>
      </w:pPr>
      <w:r w:rsidRPr="00353CB3">
        <w:rPr>
          <w:rFonts w:ascii="Times New Roman" w:hAnsi="Times New Roman" w:cs="Times New Roman"/>
          <w:iCs/>
        </w:rPr>
        <w:t xml:space="preserve">Welsh Government (no date) </w:t>
      </w:r>
      <w:r w:rsidRPr="00353CB3">
        <w:rPr>
          <w:rFonts w:ascii="Times New Roman" w:hAnsi="Times New Roman" w:cs="Times New Roman"/>
          <w:i/>
        </w:rPr>
        <w:t>Curriculum for Wales.</w:t>
      </w:r>
      <w:r w:rsidRPr="00353CB3">
        <w:rPr>
          <w:rFonts w:ascii="Times New Roman" w:hAnsi="Times New Roman" w:cs="Times New Roman"/>
          <w:iCs/>
        </w:rPr>
        <w:t xml:space="preserve"> Available at: https://hwb.gov.wales/curriculum-for-wales/ (Accessed: 20</w:t>
      </w:r>
      <w:r>
        <w:rPr>
          <w:rFonts w:ascii="Times New Roman" w:hAnsi="Times New Roman" w:cs="Times New Roman"/>
          <w:iCs/>
        </w:rPr>
        <w:t xml:space="preserve"> </w:t>
      </w:r>
      <w:r w:rsidRPr="00353CB3">
        <w:rPr>
          <w:rFonts w:ascii="Times New Roman" w:hAnsi="Times New Roman" w:cs="Times New Roman"/>
          <w:iCs/>
        </w:rPr>
        <w:t>March 2025)</w:t>
      </w:r>
      <w:r>
        <w:rPr>
          <w:rFonts w:ascii="Times New Roman" w:hAnsi="Times New Roman" w:cs="Times New Roman"/>
          <w:iCs/>
        </w:rPr>
        <w:t>.</w:t>
      </w:r>
    </w:p>
    <w:p w14:paraId="6974E290" w14:textId="77777777" w:rsidR="00B05667" w:rsidRPr="00353CB3" w:rsidRDefault="00B05667" w:rsidP="00B05667">
      <w:pPr>
        <w:rPr>
          <w:rFonts w:ascii="Times New Roman" w:hAnsi="Times New Roman" w:cs="Times New Roman"/>
          <w:iCs/>
        </w:rPr>
      </w:pPr>
    </w:p>
    <w:p w14:paraId="37981B42" w14:textId="77777777" w:rsidR="00B05667" w:rsidRPr="002F62D7" w:rsidRDefault="00B05667" w:rsidP="00B05667">
      <w:pPr>
        <w:rPr>
          <w:rFonts w:ascii="Times New Roman" w:hAnsi="Times New Roman" w:cs="Times New Roman"/>
          <w:iCs/>
        </w:rPr>
      </w:pPr>
      <w:r w:rsidRPr="002F62D7">
        <w:rPr>
          <w:rFonts w:ascii="Times New Roman" w:hAnsi="Times New Roman" w:cs="Times New Roman"/>
          <w:iCs/>
          <w:lang w:val="en-US"/>
        </w:rPr>
        <w:t>Welton, N., Tinney, G. and Sioned </w:t>
      </w:r>
      <w:proofErr w:type="spellStart"/>
      <w:r w:rsidRPr="002F62D7">
        <w:rPr>
          <w:rFonts w:ascii="Times New Roman" w:hAnsi="Times New Roman" w:cs="Times New Roman"/>
          <w:iCs/>
          <w:lang w:val="en-US"/>
        </w:rPr>
        <w:t>Saer</w:t>
      </w:r>
      <w:proofErr w:type="spellEnd"/>
      <w:r w:rsidRPr="002F62D7">
        <w:rPr>
          <w:rFonts w:ascii="Times New Roman" w:hAnsi="Times New Roman" w:cs="Times New Roman"/>
          <w:iCs/>
          <w:lang w:val="en-US"/>
        </w:rPr>
        <w:t> (2019). Enabling children’s rights in Wales with early years professionals. </w:t>
      </w:r>
      <w:r w:rsidRPr="002F62D7">
        <w:rPr>
          <w:rFonts w:ascii="Times New Roman" w:hAnsi="Times New Roman" w:cs="Times New Roman"/>
          <w:i/>
          <w:iCs/>
          <w:lang w:val="en-US"/>
        </w:rPr>
        <w:t>Routledge eBooks</w:t>
      </w:r>
      <w:r w:rsidRPr="002F62D7">
        <w:rPr>
          <w:rFonts w:ascii="Times New Roman" w:hAnsi="Times New Roman" w:cs="Times New Roman"/>
          <w:iCs/>
          <w:lang w:val="en-US"/>
        </w:rPr>
        <w:t>, pp.260–275. </w:t>
      </w:r>
      <w:proofErr w:type="gramStart"/>
      <w:r w:rsidRPr="002F62D7">
        <w:rPr>
          <w:rFonts w:ascii="Times New Roman" w:hAnsi="Times New Roman" w:cs="Times New Roman"/>
          <w:iCs/>
          <w:lang w:val="en-US"/>
        </w:rPr>
        <w:t>doi:https://doi.org/10.4324/9780367142025-22</w:t>
      </w:r>
      <w:proofErr w:type="gramEnd"/>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20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615A8B17" w14:textId="77777777" w:rsidR="00B05667" w:rsidRDefault="00B05667" w:rsidP="00B05667">
      <w:pPr>
        <w:rPr>
          <w:rFonts w:ascii="Times New Roman" w:hAnsi="Times New Roman" w:cs="Times New Roman"/>
          <w:iCs/>
        </w:rPr>
      </w:pPr>
      <w:r w:rsidRPr="002F62D7">
        <w:rPr>
          <w:rFonts w:ascii="Times New Roman" w:hAnsi="Times New Roman" w:cs="Times New Roman"/>
          <w:iCs/>
          <w:lang w:val="en-US"/>
        </w:rPr>
        <w:t>Whalley, M. (2017) Leading practice in early years settings. Exeter: Learning Matters. </w:t>
      </w:r>
      <w:r>
        <w:rPr>
          <w:rFonts w:ascii="Times New Roman" w:hAnsi="Times New Roman" w:cs="Times New Roman"/>
          <w:iCs/>
          <w:lang w:val="en-US"/>
        </w:rPr>
        <w:t>(</w:t>
      </w:r>
      <w:r w:rsidRPr="002F62D7">
        <w:rPr>
          <w:rFonts w:ascii="Times New Roman" w:hAnsi="Times New Roman" w:cs="Times New Roman"/>
          <w:iCs/>
          <w:lang w:val="en-US"/>
        </w:rPr>
        <w:t>Accessed 12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3BEC706B" w14:textId="77777777" w:rsidR="00B05667" w:rsidRPr="002F62D7" w:rsidRDefault="00B05667" w:rsidP="00B05667">
      <w:pPr>
        <w:rPr>
          <w:rFonts w:ascii="Times New Roman" w:hAnsi="Times New Roman" w:cs="Times New Roman"/>
          <w:iCs/>
        </w:rPr>
      </w:pPr>
    </w:p>
    <w:p w14:paraId="6996E292" w14:textId="77777777" w:rsidR="00B05667" w:rsidRDefault="00B05667" w:rsidP="00B05667">
      <w:pPr>
        <w:rPr>
          <w:rFonts w:ascii="Times New Roman" w:hAnsi="Times New Roman" w:cs="Times New Roman"/>
          <w:iCs/>
        </w:rPr>
      </w:pPr>
      <w:proofErr w:type="spellStart"/>
      <w:r w:rsidRPr="002F62D7">
        <w:rPr>
          <w:rFonts w:ascii="Times New Roman" w:hAnsi="Times New Roman" w:cs="Times New Roman"/>
          <w:iCs/>
          <w:lang w:val="en-US"/>
        </w:rPr>
        <w:t>ZubrzyckaMaciąg</w:t>
      </w:r>
      <w:proofErr w:type="spellEnd"/>
      <w:r w:rsidRPr="002F62D7">
        <w:rPr>
          <w:rFonts w:ascii="Times New Roman" w:hAnsi="Times New Roman" w:cs="Times New Roman"/>
          <w:iCs/>
          <w:lang w:val="en-US"/>
        </w:rPr>
        <w:t>, T. (2024). The Pros and Cons of Preschool and Early School Teachers’ Collaboration</w:t>
      </w:r>
      <w:r>
        <w:rPr>
          <w:rFonts w:ascii="Times New Roman" w:hAnsi="Times New Roman" w:cs="Times New Roman"/>
          <w:iCs/>
          <w:lang w:val="en-US"/>
        </w:rPr>
        <w:t xml:space="preserve"> w</w:t>
      </w:r>
      <w:r w:rsidRPr="002F62D7">
        <w:rPr>
          <w:rFonts w:ascii="Times New Roman" w:hAnsi="Times New Roman" w:cs="Times New Roman"/>
          <w:iCs/>
          <w:lang w:val="en-US"/>
        </w:rPr>
        <w:t>ith Parents in the Light of Their Experiences. </w:t>
      </w:r>
      <w:proofErr w:type="spellStart"/>
      <w:r w:rsidRPr="002F62D7">
        <w:rPr>
          <w:rFonts w:ascii="Times New Roman" w:hAnsi="Times New Roman" w:cs="Times New Roman"/>
          <w:i/>
          <w:iCs/>
          <w:lang w:val="en-US"/>
        </w:rPr>
        <w:t>Horyzonty</w:t>
      </w:r>
      <w:proofErr w:type="spellEnd"/>
      <w:r w:rsidRPr="002F62D7">
        <w:rPr>
          <w:rFonts w:ascii="Times New Roman" w:hAnsi="Times New Roman" w:cs="Times New Roman"/>
          <w:i/>
          <w:iCs/>
          <w:lang w:val="en-US"/>
        </w:rPr>
        <w:t> </w:t>
      </w:r>
      <w:proofErr w:type="spellStart"/>
      <w:r w:rsidRPr="002F62D7">
        <w:rPr>
          <w:rFonts w:ascii="Times New Roman" w:hAnsi="Times New Roman" w:cs="Times New Roman"/>
          <w:i/>
          <w:iCs/>
          <w:lang w:val="en-US"/>
        </w:rPr>
        <w:t>Wychowania</w:t>
      </w:r>
      <w:proofErr w:type="spellEnd"/>
      <w:r w:rsidRPr="002F62D7">
        <w:rPr>
          <w:rFonts w:ascii="Times New Roman" w:hAnsi="Times New Roman" w:cs="Times New Roman"/>
          <w:iCs/>
          <w:lang w:val="en-US"/>
        </w:rPr>
        <w:t>, 23(66), pp.61–71. Available at: </w:t>
      </w:r>
      <w:hyperlink r:id="rId67" w:tgtFrame="_blank" w:history="1">
        <w:r w:rsidRPr="002F62D7">
          <w:rPr>
            <w:rStyle w:val="Hyperlink"/>
            <w:rFonts w:ascii="Times New Roman" w:hAnsi="Times New Roman" w:cs="Times New Roman"/>
            <w:iCs/>
            <w:lang w:val="en-US"/>
          </w:rPr>
          <w:t>https://www.ceeol.com/search/article-detail?id=1264555</w:t>
        </w:r>
      </w:hyperlink>
      <w:r w:rsidRPr="002F62D7">
        <w:rPr>
          <w:rFonts w:ascii="Times New Roman" w:hAnsi="Times New Roman" w:cs="Times New Roman"/>
          <w:iCs/>
          <w:lang w:val="en-US"/>
        </w:rPr>
        <w:t>. </w:t>
      </w:r>
      <w:r>
        <w:rPr>
          <w:rFonts w:ascii="Times New Roman" w:hAnsi="Times New Roman" w:cs="Times New Roman"/>
          <w:iCs/>
          <w:lang w:val="en-US"/>
        </w:rPr>
        <w:t>(</w:t>
      </w:r>
      <w:r w:rsidRPr="002F62D7">
        <w:rPr>
          <w:rFonts w:ascii="Times New Roman" w:hAnsi="Times New Roman" w:cs="Times New Roman"/>
          <w:iCs/>
          <w:lang w:val="en-US"/>
        </w:rPr>
        <w:t>Accessed 11 Mar. 2025</w:t>
      </w:r>
      <w:r>
        <w:rPr>
          <w:rFonts w:ascii="Times New Roman" w:hAnsi="Times New Roman" w:cs="Times New Roman"/>
          <w:iCs/>
          <w:lang w:val="en-US"/>
        </w:rPr>
        <w:t>)</w:t>
      </w:r>
      <w:r w:rsidRPr="002F62D7">
        <w:rPr>
          <w:rFonts w:ascii="Times New Roman" w:hAnsi="Times New Roman" w:cs="Times New Roman"/>
          <w:iCs/>
          <w:lang w:val="en-US"/>
        </w:rPr>
        <w:t>.</w:t>
      </w:r>
      <w:r w:rsidRPr="002F62D7">
        <w:rPr>
          <w:rFonts w:ascii="Times New Roman" w:hAnsi="Times New Roman" w:cs="Times New Roman"/>
          <w:iCs/>
        </w:rPr>
        <w:t> </w:t>
      </w:r>
    </w:p>
    <w:p w14:paraId="5C7EE67C" w14:textId="77777777" w:rsidR="00B05667" w:rsidRDefault="00B05667" w:rsidP="00B05667"/>
    <w:p w14:paraId="7D716383" w14:textId="77777777" w:rsidR="00B05667" w:rsidRPr="00B64453" w:rsidRDefault="00B05667" w:rsidP="00B05667">
      <w:pPr>
        <w:rPr>
          <w:rFonts w:cs="Arial"/>
          <w:color w:val="000000" w:themeColor="text1"/>
          <w:sz w:val="28"/>
          <w:szCs w:val="28"/>
        </w:rPr>
      </w:pPr>
    </w:p>
    <w:p w14:paraId="699D1EB0" w14:textId="77777777" w:rsidR="007C0BDA" w:rsidRDefault="007C0BDA"/>
    <w:sectPr w:rsidR="007C0B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667"/>
    <w:rsid w:val="00117908"/>
    <w:rsid w:val="001C554F"/>
    <w:rsid w:val="0063221F"/>
    <w:rsid w:val="007C0BDA"/>
    <w:rsid w:val="00B05667"/>
    <w:rsid w:val="00EF1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71999"/>
  <w15:chartTrackingRefBased/>
  <w15:docId w15:val="{33B28A92-D074-4846-B941-7A1692F86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667"/>
    <w:pPr>
      <w:spacing w:after="30" w:line="360" w:lineRule="auto"/>
    </w:pPr>
    <w:rPr>
      <w:rFonts w:ascii="Arial" w:hAnsi="Arial"/>
    </w:rPr>
  </w:style>
  <w:style w:type="paragraph" w:styleId="Heading1">
    <w:name w:val="heading 1"/>
    <w:basedOn w:val="Normal"/>
    <w:next w:val="Normal"/>
    <w:link w:val="Heading1Char"/>
    <w:uiPriority w:val="9"/>
    <w:qFormat/>
    <w:rsid w:val="00B05667"/>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5667"/>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5667"/>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5667"/>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05667"/>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05667"/>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05667"/>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05667"/>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05667"/>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6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56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6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6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6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6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6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6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667"/>
    <w:rPr>
      <w:rFonts w:eastAsiaTheme="majorEastAsia" w:cstheme="majorBidi"/>
      <w:color w:val="272727" w:themeColor="text1" w:themeTint="D8"/>
    </w:rPr>
  </w:style>
  <w:style w:type="paragraph" w:styleId="Title">
    <w:name w:val="Title"/>
    <w:basedOn w:val="Normal"/>
    <w:next w:val="Normal"/>
    <w:link w:val="TitleChar"/>
    <w:uiPriority w:val="10"/>
    <w:qFormat/>
    <w:rsid w:val="00B056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6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667"/>
    <w:pPr>
      <w:numPr>
        <w:ilvl w:val="1"/>
      </w:numPr>
      <w:spacing w:after="160"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56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667"/>
    <w:pPr>
      <w:spacing w:before="160" w:after="160" w:line="278" w:lineRule="auto"/>
      <w:jc w:val="center"/>
    </w:pPr>
    <w:rPr>
      <w:rFonts w:asciiTheme="minorHAnsi" w:hAnsiTheme="minorHAnsi"/>
      <w:i/>
      <w:iCs/>
      <w:color w:val="404040" w:themeColor="text1" w:themeTint="BF"/>
    </w:rPr>
  </w:style>
  <w:style w:type="character" w:customStyle="1" w:styleId="QuoteChar">
    <w:name w:val="Quote Char"/>
    <w:basedOn w:val="DefaultParagraphFont"/>
    <w:link w:val="Quote"/>
    <w:uiPriority w:val="29"/>
    <w:rsid w:val="00B05667"/>
    <w:rPr>
      <w:i/>
      <w:iCs/>
      <w:color w:val="404040" w:themeColor="text1" w:themeTint="BF"/>
    </w:rPr>
  </w:style>
  <w:style w:type="paragraph" w:styleId="ListParagraph">
    <w:name w:val="List Paragraph"/>
    <w:basedOn w:val="Normal"/>
    <w:uiPriority w:val="34"/>
    <w:qFormat/>
    <w:rsid w:val="00B05667"/>
    <w:pPr>
      <w:spacing w:after="160" w:line="278" w:lineRule="auto"/>
      <w:ind w:left="720"/>
      <w:contextualSpacing/>
    </w:pPr>
    <w:rPr>
      <w:rFonts w:asciiTheme="minorHAnsi" w:hAnsiTheme="minorHAnsi"/>
    </w:rPr>
  </w:style>
  <w:style w:type="character" w:styleId="IntenseEmphasis">
    <w:name w:val="Intense Emphasis"/>
    <w:basedOn w:val="DefaultParagraphFont"/>
    <w:uiPriority w:val="21"/>
    <w:qFormat/>
    <w:rsid w:val="00B05667"/>
    <w:rPr>
      <w:i/>
      <w:iCs/>
      <w:color w:val="0F4761" w:themeColor="accent1" w:themeShade="BF"/>
    </w:rPr>
  </w:style>
  <w:style w:type="paragraph" w:styleId="IntenseQuote">
    <w:name w:val="Intense Quote"/>
    <w:basedOn w:val="Normal"/>
    <w:next w:val="Normal"/>
    <w:link w:val="IntenseQuoteChar"/>
    <w:uiPriority w:val="30"/>
    <w:qFormat/>
    <w:rsid w:val="00B0566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rPr>
  </w:style>
  <w:style w:type="character" w:customStyle="1" w:styleId="IntenseQuoteChar">
    <w:name w:val="Intense Quote Char"/>
    <w:basedOn w:val="DefaultParagraphFont"/>
    <w:link w:val="IntenseQuote"/>
    <w:uiPriority w:val="30"/>
    <w:rsid w:val="00B05667"/>
    <w:rPr>
      <w:i/>
      <w:iCs/>
      <w:color w:val="0F4761" w:themeColor="accent1" w:themeShade="BF"/>
    </w:rPr>
  </w:style>
  <w:style w:type="character" w:styleId="IntenseReference">
    <w:name w:val="Intense Reference"/>
    <w:basedOn w:val="DefaultParagraphFont"/>
    <w:uiPriority w:val="32"/>
    <w:qFormat/>
    <w:rsid w:val="00B05667"/>
    <w:rPr>
      <w:b/>
      <w:bCs/>
      <w:smallCaps/>
      <w:color w:val="0F4761" w:themeColor="accent1" w:themeShade="BF"/>
      <w:spacing w:val="5"/>
    </w:rPr>
  </w:style>
  <w:style w:type="character" w:styleId="Hyperlink">
    <w:name w:val="Hyperlink"/>
    <w:basedOn w:val="DefaultParagraphFont"/>
    <w:uiPriority w:val="99"/>
    <w:unhideWhenUsed/>
    <w:rsid w:val="00B05667"/>
    <w:rPr>
      <w:color w:val="467886" w:themeColor="hyperlink"/>
      <w:u w:val="single"/>
    </w:rPr>
  </w:style>
  <w:style w:type="character" w:styleId="FollowedHyperlink">
    <w:name w:val="FollowedHyperlink"/>
    <w:basedOn w:val="DefaultParagraphFont"/>
    <w:uiPriority w:val="99"/>
    <w:semiHidden/>
    <w:unhideWhenUsed/>
    <w:rsid w:val="00B056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hwb.gov.wales/curriculum-for-wales/designing-your-curriculum/developing-a-vision-for-curriculum-design/" TargetMode="External"/><Relationship Id="rId42" Type="http://schemas.openxmlformats.org/officeDocument/2006/relationships/hyperlink" Target="https://hwb.gov.wales/curriculum-for-wales/designing-your-curriculum/developing-a-vision-for-curriculum-design/" TargetMode="External"/><Relationship Id="rId47" Type="http://schemas.openxmlformats.org/officeDocument/2006/relationships/hyperlink" Target="https://www.gov.uk/government/publications" TargetMode="External"/><Relationship Id="rId63" Type="http://schemas.openxmlformats.org/officeDocument/2006/relationships/hyperlink" Target="https://gov.wales/children-abolition-defence-reasonable-punishment-wales-act-2020" TargetMode="External"/><Relationship Id="rId68" Type="http://schemas.openxmlformats.org/officeDocument/2006/relationships/fontTable" Target="fontTable.xml"/><Relationship Id="rId7" Type="http://schemas.openxmlformats.org/officeDocument/2006/relationships/hyperlink" Target="https://www.careinspectorate.wales/sites/default/files/2019-01/190103-guidance-handbook-en.pdf" TargetMode="External"/><Relationship Id="rId2" Type="http://schemas.openxmlformats.org/officeDocument/2006/relationships/settings" Target="settings.xml"/><Relationship Id="rId16" Type="http://schemas.openxmlformats.org/officeDocument/2006/relationships/hyperlink" Target="https://hwb.gov.wales/curriculum-for-wales/designing-your-curriculum/developing-a-vision-for-curriculum-design/" TargetMode="External"/><Relationship Id="rId29" Type="http://schemas.openxmlformats.org/officeDocument/2006/relationships/hyperlink" Target="https://hwb.gov.wales/curriculum-for-wales/designing-your-curriculum/developing-a-vision-for-curriculum-design/" TargetMode="External"/><Relationship Id="rId11" Type="http://schemas.openxmlformats.org/officeDocument/2006/relationships/hyperlink" Target="https://www.gov.uk/government/publications"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hyperlink" Target="https://hwb.gov.wales/curriculum-for-wales/designing-your-curriculum/developing-a-vision-for-curriculum-design/" TargetMode="External"/><Relationship Id="rId40" Type="http://schemas.openxmlformats.org/officeDocument/2006/relationships/hyperlink" Target="https://hwb.gov.wales/curriculum-for-wales/designing-your-curriculum/developing-a-vision-for-curriculum-design/" TargetMode="External"/><Relationship Id="rId45" Type="http://schemas.openxmlformats.org/officeDocument/2006/relationships/hyperlink" Target="https://www.nhs.uk/conditions/first-aid/" TargetMode="External"/><Relationship Id="rId53" Type="http://schemas.openxmlformats.org/officeDocument/2006/relationships/hyperlink" Target="https://eur01.safelinks.protection.outlook.com/?url=https%3A%2F%2Fdoi.org%2F10.1787%2Fedaf3793-en&amp;data=05%7C02%7C2317654%40student.uwtsd.ac.uk%7C65aaa8bf5f3d4d2d4f9708dd67a93b9d%7C4e0f11f9046e45059cb8db2152311e21%7C0%7C0%7C638780698721411363%7CUnknown%7CTWFpbGZsb3d8eyJFbXB0eU1hcGkiOnRydWUsIlYiOiIwLjAuMDAwMCIsIlAiOiJXaW4zMiIsIkFOIjoiTWFpbCIsIldUIjoyfQ%3D%3D%7C0%7C%7C%7C&amp;sdata=qT9ooBbYgHOaFO%2FYess%2FPU7w9paHyJXwJ0mqZu2mdT0%3D&amp;reserved=0" TargetMode="External"/><Relationship Id="rId58" Type="http://schemas.openxmlformats.org/officeDocument/2006/relationships/hyperlink" Target="https://www.unicef.org.uk/what-we-do/un-convention-child-rights/" TargetMode="External"/><Relationship Id="rId66" Type="http://schemas.openxmlformats.org/officeDocument/2006/relationships/hyperlink" Target="https://www.gov.wales/sites/default/files/publications/2023-11/national-minimum-standards-for-regulated-childcare_0.pdf" TargetMode="External"/><Relationship Id="rId5" Type="http://schemas.openxmlformats.org/officeDocument/2006/relationships/hyperlink" Target="https://knowledge.barnardos.ie/items/967b8b0e-9f7d-45a4-b2e1-372b135c1f47" TargetMode="External"/><Relationship Id="rId61" Type="http://schemas.openxmlformats.org/officeDocument/2006/relationships/hyperlink" Target="https://gov.wales/additional-learning-needs-and-education-tribunal-wales-act" TargetMode="External"/><Relationship Id="rId19" Type="http://schemas.openxmlformats.org/officeDocument/2006/relationships/hyperlink" Target="https://hwb.gov.wales/curriculum-for-wales/designing-your-curriculum/developing-a-vision-for-curriculum-design/" TargetMode="External"/><Relationship Id="rId14" Type="http://schemas.openxmlformats.org/officeDocument/2006/relationships/hyperlink" Target="https://www.legislation.gov.uk/ukpga/1974/37" TargetMode="External"/><Relationship Id="rId22" Type="http://schemas.openxmlformats.org/officeDocument/2006/relationships/hyperlink" Target="https://hwb.gov.wales/curriculum-for-wales/designing-your-curriculum/developing-a-vision-for-curriculum-design/"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yperlink" Target="https://hwb.gov.wales/curriculum-for-wales/designing-your-curriculum/developing-a-vision-for-curriculum-design/" TargetMode="External"/><Relationship Id="rId35" Type="http://schemas.openxmlformats.org/officeDocument/2006/relationships/hyperlink" Target="https://hwb.gov.wales/curriculum-for-wales/designing-your-curriculum/developing-a-vision-for-curriculum-design/" TargetMode="External"/><Relationship Id="rId43" Type="http://schemas.openxmlformats.org/officeDocument/2006/relationships/hyperlink" Target="https://www.brookfieldschool.co.uk/wp-content/uploads/Child-Protection-and-Safeguarding-Policy-2023-2024.pdf" TargetMode="External"/><Relationship Id="rId48" Type="http://schemas.openxmlformats.org/officeDocument/2006/relationships/hyperlink" Target="https://www.gov.uk/government/publications" TargetMode="External"/><Relationship Id="rId56" Type="http://schemas.openxmlformats.org/officeDocument/2006/relationships/hyperlink" Target="https://oro.open.ac.uk/93123/" TargetMode="External"/><Relationship Id="rId64" Type="http://schemas.openxmlformats.org/officeDocument/2006/relationships/hyperlink" Target="https://hwb.gov.wales/curriculum-for-wales/curriculum-for-funded-non-maintained-nursery-settings" TargetMode="External"/><Relationship Id="rId69" Type="http://schemas.openxmlformats.org/officeDocument/2006/relationships/theme" Target="theme/theme1.xml"/><Relationship Id="rId8" Type="http://schemas.openxmlformats.org/officeDocument/2006/relationships/hyperlink" Target="https://carelearning.org.uk/qualifications/level-2-early-years/eyp-4/4-1-outline-policies-and-procedures-for-safeguarding-babies-and-young-children-in-an-early-years-setting/" TargetMode="External"/><Relationship Id="rId51" Type="http://schemas.openxmlformats.org/officeDocument/2006/relationships/hyperlink" Target="https://www.torrossa.com/en/resources/an/5017999%22%20/l%20%22page=184" TargetMode="External"/><Relationship Id="rId3" Type="http://schemas.openxmlformats.org/officeDocument/2006/relationships/webSettings" Target="webSettings.xml"/><Relationship Id="rId12" Type="http://schemas.openxmlformats.org/officeDocument/2006/relationships/hyperlink" Target="https://www.tandfonline.com/doi/epdf/10.1080/00131911.2022.2077704?needAccess=true" TargetMode="External"/><Relationship Id="rId17" Type="http://schemas.openxmlformats.org/officeDocument/2006/relationships/hyperlink" Target="https://hwb.gov.wales/curriculum-for-wales/designing-your-curriculum/developing-a-vision-for-curriculum-design/" TargetMode="External"/><Relationship Id="rId25" Type="http://schemas.openxmlformats.org/officeDocument/2006/relationships/hyperlink" Target="https://hwb.gov.wales/curriculum-for-wales/designing-your-curriculum/developing-a-vision-for-curriculum-design/" TargetMode="External"/><Relationship Id="rId33" Type="http://schemas.openxmlformats.org/officeDocument/2006/relationships/hyperlink" Target="https://hwb.gov.wales/curriculum-for-wales/designing-your-curriculum/developing-a-vision-for-curriculum-design/" TargetMode="External"/><Relationship Id="rId38" Type="http://schemas.openxmlformats.org/officeDocument/2006/relationships/hyperlink" Target="https://hwb.gov.wales/curriculum-for-wales/designing-your-curriculum/developing-a-vision-for-curriculum-design/" TargetMode="External"/><Relationship Id="rId46" Type="http://schemas.openxmlformats.org/officeDocument/2006/relationships/hyperlink" Target="https://learning.nspcc.org.uk/" TargetMode="External"/><Relationship Id="rId59" Type="http://schemas.openxmlformats.org/officeDocument/2006/relationships/hyperlink" Target="https://www.unicef.org.uk/what-we-do/un-convention-child-rights/" TargetMode="External"/><Relationship Id="rId67" Type="http://schemas.openxmlformats.org/officeDocument/2006/relationships/hyperlink" Target="https://www.ceeol.com/search/article-detail?id=1264555" TargetMode="External"/><Relationship Id="rId20" Type="http://schemas.openxmlformats.org/officeDocument/2006/relationships/hyperlink" Target="https://hwb.gov.wales/curriculum-for-wales/designing-your-curriculum/developing-a-vision-for-curriculum-design/" TargetMode="External"/><Relationship Id="rId41" Type="http://schemas.openxmlformats.org/officeDocument/2006/relationships/hyperlink" Target="https://hwb.gov.wales/curriculum-for-wales/designing-your-curriculum/developing-a-vision-for-curriculum-design/" TargetMode="External"/><Relationship Id="rId54" Type="http://schemas.openxmlformats.org/officeDocument/2006/relationships/hyperlink" Target="https://moodle.uwtsd.ac.uk/course/format/tiles/mod_view.php?cmid=448079" TargetMode="External"/><Relationship Id="rId62" Type="http://schemas.openxmlformats.org/officeDocument/2006/relationships/hyperlink" Target="https://gov.wales/childcare-offer-wales-national-policy-framework" TargetMode="External"/><Relationship Id="rId1" Type="http://schemas.openxmlformats.org/officeDocument/2006/relationships/styles" Target="styles.xml"/><Relationship Id="rId6" Type="http://schemas.openxmlformats.org/officeDocument/2006/relationships/hyperlink" Target="http://www.xlwales.org.uk/wp/wp-content/uploads/2023/02/quality-of-care-review-2022-js-2.pdf" TargetMode="External"/><Relationship Id="rId15" Type="http://schemas.openxmlformats.org/officeDocument/2006/relationships/hyperlink" Target="https://www.gov.uk/government/publications"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hyperlink" Target="https://hwb.gov.wales/curriculum-for-wales/designing-your-curriculum/developing-a-vision-for-curriculum-design/" TargetMode="External"/><Relationship Id="rId36" Type="http://schemas.openxmlformats.org/officeDocument/2006/relationships/hyperlink" Target="https://hwb.gov.wales/curriculum-for-wales/designing-your-curriculum/developing-a-vision-for-curriculum-design/" TargetMode="External"/><Relationship Id="rId49" Type="http://schemas.openxmlformats.org/officeDocument/2006/relationships/hyperlink" Target="https://www.pacey.org.uk/working-in-partnership-with-parents/" TargetMode="External"/><Relationship Id="rId57" Type="http://schemas.openxmlformats.org/officeDocument/2006/relationships/hyperlink" Target="https://www.unicef.org.uk/what-we-do/un-convention-child-rights" TargetMode="External"/><Relationship Id="rId10" Type="http://schemas.openxmlformats.org/officeDocument/2006/relationships/hyperlink" Target="https://www.gov.uk/government/publications" TargetMode="External"/><Relationship Id="rId31" Type="http://schemas.openxmlformats.org/officeDocument/2006/relationships/hyperlink" Target="https://hwb.gov.wales/curriculum-for-wales/designing-your-curriculum/developing-a-vision-for-curriculum-design/" TargetMode="External"/><Relationship Id="rId44" Type="http://schemas.openxmlformats.org/officeDocument/2006/relationships/hyperlink" Target="https://eprints.lse.ac.uk/84956/1/Literature%20Review%20Final%20October%202017.pdf" TargetMode="External"/><Relationship Id="rId52" Type="http://schemas.openxmlformats.org/officeDocument/2006/relationships/hyperlink" Target="https://ir.lib.uwo.ca/oip/307/" TargetMode="External"/><Relationship Id="rId60" Type="http://schemas.openxmlformats.org/officeDocument/2006/relationships/hyperlink" Target="https://gov.wales/social-services-and-well-being-wales-act-2014" TargetMode="External"/><Relationship Id="rId65" Type="http://schemas.openxmlformats.org/officeDocument/2006/relationships/hyperlink" Target="https://hwb.gov.wales/api/storage/031bbc2d-d2f8-429d-a944-5fc33484827d/a-quality-framework-for-early-childhood-play-learning-and-care-v1.pdf" TargetMode="External"/><Relationship Id="rId4" Type="http://schemas.openxmlformats.org/officeDocument/2006/relationships/hyperlink" Target="https://books.google.co.uk/books?hl=en&amp;lr=&amp;id=aDQyEAAAQBAJ&amp;oi=fnd&amp;pg=PP1&amp;dq=safeguarding+policy+in+early+years+monitoring+and+review&amp;ots=TRQDVpCZ2r&amp;sig=i-dmXMj_2wUVyInAhXBsMmw4FE8%22%20\l%20%22v=onepage&amp;q=safeguarding%20policy%20in%20early%20years%20monitoring%20and%20review&amp;f=false" TargetMode="External"/><Relationship Id="rId9" Type="http://schemas.openxmlformats.org/officeDocument/2006/relationships/hyperlink" Target="https://books.google.co.uk/books?hl=en&amp;lr=&amp;id=91sSBQAAQBAJ&amp;oi=fnd&amp;pg=PA9&amp;dq=safeguarding+policy+in+early+years+monitoring+and+review&amp;ots=SIATOLdXgM&amp;sig=ooShDJ7NEXR9I9315M5pUIjPYuE%22%20\l%20%22v=onepage&amp;q&amp;f=false" TargetMode="External"/><Relationship Id="rId13" Type="http://schemas.openxmlformats.org/officeDocument/2006/relationships/hyperlink" Target="https://www.oecd.org/en/publications/process-quality-curriculum-and-pedagogy-in-early-childhood-education-and-care_eba0711e-en.html" TargetMode="External"/><Relationship Id="rId18" Type="http://schemas.openxmlformats.org/officeDocument/2006/relationships/hyperlink" Target="https://hwb.gov.wales/curriculum-for-wales/designing-your-curriculum/developing-a-vision-for-curriculum-design/" TargetMode="External"/><Relationship Id="rId39" Type="http://schemas.openxmlformats.org/officeDocument/2006/relationships/hyperlink" Target="https://hwb.gov.wales/curriculum-for-wales/designing-your-curriculum/developing-a-vision-for-curriculum-design/" TargetMode="External"/><Relationship Id="rId34" Type="http://schemas.openxmlformats.org/officeDocument/2006/relationships/hyperlink" Target="https://hwb.gov.wales/curriculum-for-wales/designing-your-curriculum/developing-a-vision-for-curriculum-design/" TargetMode="External"/><Relationship Id="rId50" Type="http://schemas.openxmlformats.org/officeDocument/2006/relationships/hyperlink" Target="https://ivisontrust.org.uk/wp-content/uploads/2013/11/1116_parents_as_partners_white_paper_V2_sgls.pdf" TargetMode="External"/><Relationship Id="rId55" Type="http://schemas.openxmlformats.org/officeDocument/2006/relationships/hyperlink" Target="https://www.legislation.gov.uk/wsi/2010/2574/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17</Pages>
  <Words>5775</Words>
  <Characters>32924</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1</cp:revision>
  <dcterms:created xsi:type="dcterms:W3CDTF">2025-03-28T18:35:00Z</dcterms:created>
  <dcterms:modified xsi:type="dcterms:W3CDTF">2025-03-28T18:50:00Z</dcterms:modified>
</cp:coreProperties>
</file>