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FE746" w14:textId="627F97A8" w:rsidR="00A215CD" w:rsidRPr="00924CDD" w:rsidRDefault="00A215CD" w:rsidP="00E73ABC">
      <w:pPr>
        <w:rPr>
          <w:rFonts w:ascii="Arial" w:hAnsi="Arial" w:cs="Arial"/>
          <w:b/>
          <w:bCs/>
          <w:sz w:val="56"/>
          <w:szCs w:val="56"/>
        </w:rPr>
      </w:pPr>
      <w:r w:rsidRPr="00924CDD">
        <w:rPr>
          <w:rFonts w:ascii="Arial" w:hAnsi="Arial" w:cs="Arial" w:hint="eastAsia"/>
          <w:b/>
          <w:bCs/>
          <w:sz w:val="56"/>
          <w:szCs w:val="56"/>
        </w:rPr>
        <w:t>Student</w:t>
      </w:r>
      <w:r w:rsidRPr="00924CDD">
        <w:rPr>
          <w:rFonts w:ascii="Arial" w:hAnsi="Arial" w:cs="Arial"/>
          <w:b/>
          <w:bCs/>
          <w:sz w:val="56"/>
          <w:szCs w:val="56"/>
        </w:rPr>
        <w:t xml:space="preserve"> Number: 2106584</w:t>
      </w:r>
    </w:p>
    <w:p w14:paraId="6D8063F9" w14:textId="23B9B3FA" w:rsidR="00A215CD" w:rsidRPr="00924CDD" w:rsidRDefault="00A215CD" w:rsidP="00E73ABC">
      <w:pPr>
        <w:rPr>
          <w:rFonts w:ascii="Arial" w:hAnsi="Arial" w:cs="Arial"/>
          <w:b/>
          <w:bCs/>
          <w:sz w:val="56"/>
          <w:szCs w:val="56"/>
        </w:rPr>
      </w:pPr>
      <w:r w:rsidRPr="00924CDD">
        <w:rPr>
          <w:rFonts w:ascii="Arial" w:hAnsi="Arial" w:cs="Arial" w:hint="eastAsia"/>
          <w:b/>
          <w:bCs/>
          <w:sz w:val="56"/>
          <w:szCs w:val="56"/>
        </w:rPr>
        <w:t>B</w:t>
      </w:r>
      <w:r w:rsidRPr="00924CDD">
        <w:rPr>
          <w:rFonts w:ascii="Arial" w:hAnsi="Arial" w:cs="Arial"/>
          <w:b/>
          <w:bCs/>
          <w:sz w:val="56"/>
          <w:szCs w:val="56"/>
        </w:rPr>
        <w:t>A course title: Graphic Design</w:t>
      </w:r>
    </w:p>
    <w:p w14:paraId="263A314C" w14:textId="356765B4" w:rsidR="0060136D" w:rsidRPr="00924CDD" w:rsidRDefault="0060136D" w:rsidP="00E73ABC">
      <w:pPr>
        <w:rPr>
          <w:rFonts w:ascii="Arial" w:hAnsi="Arial" w:cs="Arial"/>
          <w:b/>
          <w:bCs/>
          <w:sz w:val="56"/>
          <w:szCs w:val="56"/>
        </w:rPr>
      </w:pPr>
      <w:r w:rsidRPr="00924CDD">
        <w:rPr>
          <w:rFonts w:ascii="Arial" w:hAnsi="Arial" w:cs="Arial"/>
          <w:b/>
          <w:bCs/>
          <w:sz w:val="56"/>
          <w:szCs w:val="56"/>
        </w:rPr>
        <w:t xml:space="preserve">Word count: </w:t>
      </w:r>
      <w:r w:rsidRPr="00924CDD">
        <w:rPr>
          <w:rFonts w:ascii="Arial" w:hAnsi="Arial" w:cs="Arial" w:hint="eastAsia"/>
          <w:b/>
          <w:bCs/>
          <w:sz w:val="56"/>
          <w:szCs w:val="56"/>
        </w:rPr>
        <w:t>2</w:t>
      </w:r>
      <w:r w:rsidRPr="00924CDD">
        <w:rPr>
          <w:rFonts w:ascii="Arial" w:hAnsi="Arial" w:cs="Arial"/>
          <w:b/>
          <w:bCs/>
          <w:sz w:val="56"/>
          <w:szCs w:val="56"/>
        </w:rPr>
        <w:t>5</w:t>
      </w:r>
      <w:r w:rsidR="00777F1E" w:rsidRPr="00924CDD">
        <w:rPr>
          <w:rFonts w:ascii="Arial" w:hAnsi="Arial" w:cs="Arial"/>
          <w:b/>
          <w:bCs/>
          <w:sz w:val="56"/>
          <w:szCs w:val="56"/>
        </w:rPr>
        <w:t>45</w:t>
      </w:r>
    </w:p>
    <w:p w14:paraId="439D2BC3" w14:textId="7FA4BF03" w:rsidR="00A215CD" w:rsidRPr="00924CDD" w:rsidRDefault="00A215CD" w:rsidP="00A215CD">
      <w:pPr>
        <w:widowControl/>
        <w:jc w:val="left"/>
        <w:rPr>
          <w:rFonts w:ascii="Arial" w:hAnsi="Arial" w:cs="Arial"/>
          <w:b/>
          <w:bCs/>
          <w:sz w:val="36"/>
          <w:szCs w:val="40"/>
        </w:rPr>
      </w:pPr>
      <w:r w:rsidRPr="00924CDD">
        <w:rPr>
          <w:rFonts w:ascii="Arial" w:hAnsi="Arial" w:cs="Arial"/>
          <w:b/>
          <w:bCs/>
          <w:sz w:val="36"/>
          <w:szCs w:val="40"/>
        </w:rPr>
        <w:br w:type="page"/>
      </w:r>
    </w:p>
    <w:p w14:paraId="03BBD609" w14:textId="72882F02" w:rsidR="00E73ABC" w:rsidRPr="007D63DE" w:rsidRDefault="00E73ABC" w:rsidP="00E73ABC">
      <w:pPr>
        <w:rPr>
          <w:rFonts w:ascii="Arial" w:hAnsi="Arial" w:cs="Arial"/>
          <w:b/>
          <w:bCs/>
        </w:rPr>
      </w:pPr>
      <w:r w:rsidRPr="007D63DE">
        <w:rPr>
          <w:rFonts w:ascii="Arial" w:hAnsi="Arial" w:cs="Arial"/>
          <w:b/>
          <w:bCs/>
        </w:rPr>
        <w:lastRenderedPageBreak/>
        <w:t xml:space="preserve">Question: </w:t>
      </w:r>
      <w:bookmarkStart w:id="0" w:name="OLE_LINK1"/>
      <w:r w:rsidRPr="007D63DE">
        <w:rPr>
          <w:rFonts w:ascii="Arial" w:hAnsi="Arial" w:cs="Arial"/>
          <w:b/>
          <w:bCs/>
        </w:rPr>
        <w:t>Can Graphic Design really save your life? Explore the association of wellbeing and personal growth in Design in your discussion.</w:t>
      </w:r>
    </w:p>
    <w:bookmarkEnd w:id="0"/>
    <w:p w14:paraId="580EBEE8" w14:textId="77777777" w:rsidR="00E73ABC" w:rsidRDefault="00E73ABC" w:rsidP="00E73ABC">
      <w:pPr>
        <w:rPr>
          <w:rFonts w:ascii="Arial" w:hAnsi="Arial" w:cs="Arial"/>
        </w:rPr>
      </w:pPr>
    </w:p>
    <w:p w14:paraId="48BEA77E" w14:textId="77777777" w:rsidR="00E73ABC" w:rsidRPr="007D63DE" w:rsidRDefault="00E73ABC" w:rsidP="00E73ABC">
      <w:pPr>
        <w:rPr>
          <w:rFonts w:ascii="Arial" w:hAnsi="Arial" w:cs="Arial"/>
          <w:b/>
          <w:bCs/>
        </w:rPr>
      </w:pPr>
      <w:r w:rsidRPr="007D63DE">
        <w:rPr>
          <w:rFonts w:ascii="Arial" w:hAnsi="Arial" w:cs="Arial"/>
          <w:b/>
          <w:bCs/>
        </w:rPr>
        <w:t>Contents list</w:t>
      </w:r>
    </w:p>
    <w:p w14:paraId="552C651D" w14:textId="77777777" w:rsidR="00E73ABC" w:rsidRDefault="00E73ABC" w:rsidP="00E73ABC">
      <w:pPr>
        <w:rPr>
          <w:rFonts w:ascii="Arial" w:hAnsi="Arial" w:cs="Arial"/>
        </w:rPr>
      </w:pPr>
    </w:p>
    <w:p w14:paraId="232FE94C" w14:textId="77777777" w:rsidR="00E73ABC" w:rsidRDefault="00E73ABC" w:rsidP="00E73ABC">
      <w:pPr>
        <w:rPr>
          <w:rFonts w:ascii="Arial" w:hAnsi="Arial" w:cs="Arial"/>
        </w:rPr>
      </w:pPr>
      <w:r>
        <w:rPr>
          <w:rFonts w:ascii="Arial" w:hAnsi="Arial" w:cs="Arial"/>
        </w:rPr>
        <w:t>Introduction</w:t>
      </w:r>
    </w:p>
    <w:p w14:paraId="0015C156" w14:textId="77777777" w:rsidR="00E73ABC" w:rsidRDefault="00E73ABC" w:rsidP="00E73ABC">
      <w:pPr>
        <w:rPr>
          <w:rFonts w:ascii="Arial" w:hAnsi="Arial" w:cs="Arial"/>
        </w:rPr>
      </w:pPr>
      <w:r>
        <w:rPr>
          <w:rFonts w:ascii="Arial" w:hAnsi="Arial" w:cs="Arial"/>
        </w:rPr>
        <w:t>The background of graphic design and the importance of graphic design</w:t>
      </w:r>
      <w:r>
        <w:rPr>
          <w:rFonts w:ascii="Arial" w:hAnsi="Arial" w:cs="Arial" w:hint="eastAsia"/>
        </w:rPr>
        <w:t>.</w:t>
      </w:r>
    </w:p>
    <w:p w14:paraId="5DA6A09C" w14:textId="77777777" w:rsidR="00E73ABC" w:rsidRDefault="00E73ABC" w:rsidP="00E73ABC">
      <w:pPr>
        <w:rPr>
          <w:rFonts w:ascii="Arial" w:hAnsi="Arial" w:cs="Arial"/>
        </w:rPr>
      </w:pPr>
      <w:r>
        <w:rPr>
          <w:rFonts w:ascii="Arial" w:hAnsi="Arial" w:cs="Arial"/>
        </w:rPr>
        <w:t xml:space="preserve">Chapter one </w:t>
      </w:r>
    </w:p>
    <w:p w14:paraId="5C6C6C7E" w14:textId="77777777" w:rsidR="00E73ABC" w:rsidRPr="00C17A7E" w:rsidRDefault="00E73ABC" w:rsidP="00E73ABC">
      <w:pPr>
        <w:rPr>
          <w:rFonts w:ascii="Arial" w:hAnsi="Arial" w:cs="Arial"/>
        </w:rPr>
      </w:pPr>
      <w:r w:rsidRPr="00C17A7E">
        <w:rPr>
          <w:rFonts w:ascii="Arial" w:hAnsi="Arial" w:cs="Arial"/>
        </w:rPr>
        <w:t>Graphic design can call on more people to pay attention to human rights issues</w:t>
      </w:r>
      <w:r>
        <w:rPr>
          <w:rFonts w:ascii="Arial" w:hAnsi="Arial" w:cs="Arial"/>
        </w:rPr>
        <w:t>.</w:t>
      </w:r>
    </w:p>
    <w:p w14:paraId="468B13DC" w14:textId="77777777" w:rsidR="00E73ABC" w:rsidRDefault="00E73ABC" w:rsidP="00E73ABC">
      <w:pPr>
        <w:rPr>
          <w:rFonts w:ascii="Arial" w:hAnsi="Arial" w:cs="Arial"/>
        </w:rPr>
      </w:pPr>
      <w:r>
        <w:rPr>
          <w:rFonts w:ascii="Arial" w:hAnsi="Arial" w:cs="Arial"/>
        </w:rPr>
        <w:t>Chapter two</w:t>
      </w:r>
    </w:p>
    <w:p w14:paraId="6085C2F3" w14:textId="4D49C515" w:rsidR="00E73ABC" w:rsidRPr="004F6F2B" w:rsidRDefault="00E73ABC" w:rsidP="00E73ABC">
      <w:pPr>
        <w:rPr>
          <w:rFonts w:ascii="Arial" w:hAnsi="Arial" w:cs="Arial"/>
          <w:color w:val="FF0000"/>
        </w:rPr>
      </w:pPr>
      <w:r>
        <w:rPr>
          <w:rFonts w:ascii="Arial" w:hAnsi="Arial" w:cs="Arial"/>
        </w:rPr>
        <w:t>Graphic design can also apply in</w:t>
      </w:r>
      <w:r w:rsidR="00777F1E">
        <w:rPr>
          <w:rFonts w:ascii="Arial" w:hAnsi="Arial" w:cs="Arial"/>
        </w:rPr>
        <w:t xml:space="preserve"> the</w:t>
      </w:r>
      <w:r>
        <w:rPr>
          <w:rFonts w:ascii="Arial" w:hAnsi="Arial" w:cs="Arial"/>
        </w:rPr>
        <w:t xml:space="preserve"> p</w:t>
      </w:r>
      <w:r w:rsidRPr="00D067FB">
        <w:rPr>
          <w:rFonts w:ascii="Arial" w:hAnsi="Arial" w:cs="Arial"/>
        </w:rPr>
        <w:t>revention and control of infectious diseases</w:t>
      </w:r>
      <w:r>
        <w:rPr>
          <w:rFonts w:ascii="Arial" w:hAnsi="Arial" w:cs="Arial"/>
        </w:rPr>
        <w:t>, it improves social wellbeing</w:t>
      </w:r>
      <w:r>
        <w:rPr>
          <w:rFonts w:ascii="Arial" w:hAnsi="Arial" w:cs="Arial" w:hint="eastAsia"/>
        </w:rPr>
        <w:t>.</w:t>
      </w:r>
    </w:p>
    <w:p w14:paraId="0694D0ED" w14:textId="77777777" w:rsidR="00E73ABC" w:rsidRDefault="00E73ABC" w:rsidP="00E73ABC">
      <w:pPr>
        <w:rPr>
          <w:rFonts w:ascii="Arial" w:hAnsi="Arial" w:cs="Arial"/>
        </w:rPr>
      </w:pPr>
      <w:r>
        <w:rPr>
          <w:rFonts w:ascii="Arial" w:hAnsi="Arial" w:cs="Arial" w:hint="eastAsia"/>
        </w:rPr>
        <w:t>C</w:t>
      </w:r>
      <w:r>
        <w:rPr>
          <w:rFonts w:ascii="Arial" w:hAnsi="Arial" w:cs="Arial"/>
        </w:rPr>
        <w:t>hapter three</w:t>
      </w:r>
    </w:p>
    <w:p w14:paraId="161FD61D" w14:textId="308368FB" w:rsidR="00E73ABC" w:rsidRDefault="00E73ABC" w:rsidP="00E73ABC">
      <w:pPr>
        <w:rPr>
          <w:rFonts w:ascii="Arial" w:hAnsi="Arial" w:cs="Arial"/>
        </w:rPr>
      </w:pPr>
      <w:r>
        <w:rPr>
          <w:rFonts w:ascii="Arial" w:hAnsi="Arial" w:cs="Arial"/>
        </w:rPr>
        <w:t xml:space="preserve">Graphic design can help </w:t>
      </w:r>
      <w:r w:rsidRPr="00D97388">
        <w:rPr>
          <w:rFonts w:ascii="Arial" w:hAnsi="Arial" w:cs="Arial"/>
        </w:rPr>
        <w:t xml:space="preserve">vulnerable </w:t>
      </w:r>
      <w:r>
        <w:rPr>
          <w:rFonts w:ascii="Arial" w:hAnsi="Arial" w:cs="Arial"/>
        </w:rPr>
        <w:t>group</w:t>
      </w:r>
      <w:r w:rsidR="0060136D">
        <w:rPr>
          <w:rFonts w:ascii="Arial" w:hAnsi="Arial" w:cs="Arial"/>
        </w:rPr>
        <w:t>s</w:t>
      </w:r>
      <w:r>
        <w:rPr>
          <w:rFonts w:ascii="Arial" w:hAnsi="Arial" w:cs="Arial"/>
        </w:rPr>
        <w:t>.</w:t>
      </w:r>
    </w:p>
    <w:p w14:paraId="5E65CAFC" w14:textId="77777777" w:rsidR="00E73ABC" w:rsidRDefault="00E73ABC" w:rsidP="00E73ABC">
      <w:pPr>
        <w:rPr>
          <w:rFonts w:ascii="Arial" w:hAnsi="Arial" w:cs="Arial"/>
        </w:rPr>
      </w:pPr>
      <w:r>
        <w:rPr>
          <w:rFonts w:ascii="Arial" w:hAnsi="Arial" w:cs="Arial"/>
        </w:rPr>
        <w:t>Chapter four</w:t>
      </w:r>
    </w:p>
    <w:p w14:paraId="02290516" w14:textId="77777777" w:rsidR="00E73ABC" w:rsidRDefault="00E73ABC" w:rsidP="00E73ABC">
      <w:pPr>
        <w:rPr>
          <w:rFonts w:ascii="Arial" w:hAnsi="Arial" w:cs="Arial"/>
        </w:rPr>
      </w:pPr>
      <w:r>
        <w:rPr>
          <w:rFonts w:ascii="Arial" w:hAnsi="Arial" w:cs="Arial"/>
        </w:rPr>
        <w:t>Graphic design can contribute to environment</w:t>
      </w:r>
      <w:r>
        <w:rPr>
          <w:rFonts w:ascii="Arial" w:hAnsi="Arial" w:cs="Arial" w:hint="eastAsia"/>
        </w:rPr>
        <w:t>al</w:t>
      </w:r>
      <w:r>
        <w:rPr>
          <w:rFonts w:ascii="Arial" w:hAnsi="Arial" w:cs="Arial"/>
        </w:rPr>
        <w:t xml:space="preserve"> protection</w:t>
      </w:r>
    </w:p>
    <w:p w14:paraId="7AB4C0CE" w14:textId="77777777" w:rsidR="00E73ABC" w:rsidRDefault="00E73ABC" w:rsidP="00E73ABC">
      <w:pPr>
        <w:rPr>
          <w:rFonts w:ascii="Arial" w:hAnsi="Arial" w:cs="Arial"/>
        </w:rPr>
      </w:pPr>
      <w:r>
        <w:rPr>
          <w:rFonts w:ascii="Arial" w:hAnsi="Arial" w:cs="Arial"/>
        </w:rPr>
        <w:t>Conclusion</w:t>
      </w:r>
    </w:p>
    <w:p w14:paraId="0355984D" w14:textId="77777777" w:rsidR="00E73ABC" w:rsidRDefault="00E73ABC" w:rsidP="00E73ABC">
      <w:pPr>
        <w:rPr>
          <w:rFonts w:ascii="Arial" w:hAnsi="Arial" w:cs="Arial"/>
        </w:rPr>
      </w:pPr>
      <w:r w:rsidRPr="002327EA">
        <w:rPr>
          <w:rFonts w:ascii="Arial" w:hAnsi="Arial" w:cs="Arial"/>
        </w:rPr>
        <w:t>Summarize</w:t>
      </w:r>
      <w:r>
        <w:rPr>
          <w:rFonts w:ascii="Arial" w:hAnsi="Arial" w:cs="Arial"/>
        </w:rPr>
        <w:t xml:space="preserve"> how </w:t>
      </w:r>
      <w:r w:rsidRPr="002327EA">
        <w:rPr>
          <w:rFonts w:ascii="Arial" w:hAnsi="Arial" w:cs="Arial"/>
        </w:rPr>
        <w:t xml:space="preserve">graphic design can save our lives, and discuss the relationship between personal growth and </w:t>
      </w:r>
      <w:r>
        <w:rPr>
          <w:rFonts w:ascii="Arial" w:hAnsi="Arial" w:cs="Arial"/>
        </w:rPr>
        <w:t xml:space="preserve">wellbeing </w:t>
      </w:r>
      <w:r w:rsidRPr="002327EA">
        <w:rPr>
          <w:rFonts w:ascii="Arial" w:hAnsi="Arial" w:cs="Arial"/>
        </w:rPr>
        <w:t>that I have found in design.</w:t>
      </w:r>
    </w:p>
    <w:p w14:paraId="2D8B94A5" w14:textId="77777777" w:rsidR="0060136D" w:rsidRDefault="0060136D" w:rsidP="00E73ABC">
      <w:pPr>
        <w:rPr>
          <w:rFonts w:ascii="Arial" w:hAnsi="Arial" w:cs="Arial"/>
        </w:rPr>
      </w:pPr>
    </w:p>
    <w:p w14:paraId="43A00BDD" w14:textId="77777777" w:rsidR="00E73ABC" w:rsidRPr="0060136D" w:rsidRDefault="00E73ABC" w:rsidP="00E73ABC">
      <w:pPr>
        <w:rPr>
          <w:rFonts w:ascii="Arial" w:hAnsi="Arial" w:cs="Arial"/>
          <w:b/>
          <w:bCs/>
        </w:rPr>
      </w:pPr>
      <w:r w:rsidRPr="0060136D">
        <w:rPr>
          <w:rFonts w:ascii="Arial" w:hAnsi="Arial" w:cs="Arial"/>
          <w:b/>
          <w:bCs/>
        </w:rPr>
        <w:t>Introduction</w:t>
      </w:r>
    </w:p>
    <w:p w14:paraId="6DF3F0FA" w14:textId="77777777" w:rsidR="00E73ABC" w:rsidRPr="0060136D" w:rsidRDefault="00E73ABC" w:rsidP="00E73ABC">
      <w:pPr>
        <w:rPr>
          <w:rFonts w:ascii="Arial" w:hAnsi="Arial" w:cs="Arial"/>
        </w:rPr>
      </w:pPr>
    </w:p>
    <w:p w14:paraId="4270A2E7" w14:textId="0141BB81" w:rsidR="00E73ABC" w:rsidRPr="0060136D" w:rsidRDefault="00E73ABC" w:rsidP="00E73ABC">
      <w:r w:rsidRPr="0060136D">
        <w:t xml:space="preserve">The following essay is about how graphic design </w:t>
      </w:r>
      <w:r w:rsidRPr="0060136D">
        <w:rPr>
          <w:rFonts w:hint="eastAsia"/>
        </w:rPr>
        <w:t>could</w:t>
      </w:r>
      <w:r w:rsidRPr="0060136D">
        <w:t xml:space="preserve"> possibly can save your life,</w:t>
      </w:r>
      <w:r w:rsidR="00D94002" w:rsidRPr="0060136D">
        <w:t xml:space="preserve"> </w:t>
      </w:r>
      <w:r w:rsidRPr="0060136D">
        <w:t>and</w:t>
      </w:r>
      <w:r w:rsidR="0060136D">
        <w:t xml:space="preserve"> </w:t>
      </w:r>
      <w:r w:rsidR="00B634D9">
        <w:t xml:space="preserve">can </w:t>
      </w:r>
      <w:r w:rsidRPr="0060136D">
        <w:t>improve your wellbeing and personal growth</w:t>
      </w:r>
      <w:r w:rsidRPr="0060136D">
        <w:rPr>
          <w:rFonts w:hint="eastAsia"/>
        </w:rPr>
        <w:t>.</w:t>
      </w:r>
    </w:p>
    <w:p w14:paraId="762649F6" w14:textId="77777777" w:rsidR="00E73ABC" w:rsidRPr="0060136D" w:rsidRDefault="00E73ABC" w:rsidP="00E73ABC"/>
    <w:p w14:paraId="35F05E99" w14:textId="4C17D3B4" w:rsidR="00E73ABC" w:rsidRPr="0060136D" w:rsidRDefault="00E73ABC" w:rsidP="00E73ABC">
      <w:r w:rsidRPr="0060136D">
        <w:t>Graphic design is commonly defined as being able to solve problems on a two-dimensional surface (</w:t>
      </w:r>
      <w:proofErr w:type="spellStart"/>
      <w:r w:rsidRPr="0060136D">
        <w:t>Arntson</w:t>
      </w:r>
      <w:proofErr w:type="spellEnd"/>
      <w:r w:rsidRPr="0060136D">
        <w:t xml:space="preserve">, 2011); it involves transforming text information into images to improve the </w:t>
      </w:r>
      <w:r w:rsidR="00C06A51" w:rsidRPr="00C06A51">
        <w:t>efficiency</w:t>
      </w:r>
      <w:r w:rsidR="00C06A51">
        <w:t xml:space="preserve"> </w:t>
      </w:r>
      <w:r w:rsidRPr="0060136D">
        <w:t xml:space="preserve">of </w:t>
      </w:r>
      <w:r w:rsidRPr="0060136D">
        <w:rPr>
          <w:rFonts w:hint="eastAsia"/>
        </w:rPr>
        <w:t>conveying</w:t>
      </w:r>
      <w:r w:rsidRPr="0060136D">
        <w:t xml:space="preserve"> messages to the public: “This is the Age of Information, not the Industrial Age” (</w:t>
      </w:r>
      <w:proofErr w:type="spellStart"/>
      <w:r w:rsidRPr="0060136D">
        <w:t>Arntson</w:t>
      </w:r>
      <w:proofErr w:type="spellEnd"/>
      <w:r w:rsidRPr="0060136D">
        <w:t xml:space="preserve">, 2011, p. 4). Information penetrates into our daily life. In particular, </w:t>
      </w:r>
      <w:bookmarkStart w:id="1" w:name="_Hlk119154825"/>
      <w:r w:rsidRPr="0060136D">
        <w:t>“Images are 'everywhere'. They permeate our academic work and everyday lives. They inhabit and inspire our imaginations, technologies, texts and conversations” (Pink, 2013, p. 1).</w:t>
      </w:r>
      <w:bookmarkEnd w:id="1"/>
      <w:r w:rsidRPr="0060136D">
        <w:t xml:space="preserve"> The growing importance of graphic design has been attributed to the information age, due to its importance in message transmission. Graphic design is a potent tool as it influences others through enlightening, motivating, and entertaining them </w:t>
      </w:r>
      <w:bookmarkStart w:id="2" w:name="_Hlk119170096"/>
      <w:r w:rsidRPr="0060136D">
        <w:t>(Roberts, 2006)</w:t>
      </w:r>
      <w:bookmarkEnd w:id="2"/>
      <w:r w:rsidRPr="0060136D">
        <w:t xml:space="preserve">. </w:t>
      </w:r>
    </w:p>
    <w:p w14:paraId="6169F3B7" w14:textId="77777777" w:rsidR="00E73ABC" w:rsidRPr="0060136D" w:rsidRDefault="00E73ABC" w:rsidP="00E73ABC"/>
    <w:p w14:paraId="38B78F0B" w14:textId="73DA2013" w:rsidR="00E73ABC" w:rsidRPr="0060136D" w:rsidRDefault="00E73ABC" w:rsidP="00E73ABC">
      <w:bookmarkStart w:id="3" w:name="OLE_LINK3"/>
      <w:r w:rsidRPr="0060136D">
        <w:t>Graphic design can address different areas</w:t>
      </w:r>
      <w:r w:rsidR="00B634D9" w:rsidRPr="00B634D9">
        <w:t xml:space="preserve"> </w:t>
      </w:r>
      <w:r w:rsidR="00B634D9" w:rsidRPr="0060136D">
        <w:t>problem</w:t>
      </w:r>
      <w:r w:rsidRPr="0060136D">
        <w:t xml:space="preserve"> in society. It benefits people in numerous ways. In this essay</w:t>
      </w:r>
      <w:r w:rsidR="00777F1E">
        <w:t xml:space="preserve">, </w:t>
      </w:r>
      <w:r w:rsidRPr="0060136D">
        <w:t xml:space="preserve">I intend to examine different ways that graphic design can be used to affect people and to </w:t>
      </w:r>
      <w:proofErr w:type="spellStart"/>
      <w:r w:rsidRPr="0060136D">
        <w:t>galvani</w:t>
      </w:r>
      <w:r w:rsidR="005D34CC" w:rsidRPr="0060136D">
        <w:t>s</w:t>
      </w:r>
      <w:r w:rsidRPr="0060136D">
        <w:t>e</w:t>
      </w:r>
      <w:proofErr w:type="spellEnd"/>
      <w:r w:rsidRPr="0060136D">
        <w:rPr>
          <w:rFonts w:hint="eastAsia"/>
        </w:rPr>
        <w:t>,</w:t>
      </w:r>
      <w:r w:rsidRPr="0060136D">
        <w:t xml:space="preserve"> </w:t>
      </w:r>
      <w:proofErr w:type="spellStart"/>
      <w:r w:rsidRPr="0060136D">
        <w:t>mobili</w:t>
      </w:r>
      <w:r w:rsidR="005D34CC" w:rsidRPr="0060136D">
        <w:t>s</w:t>
      </w:r>
      <w:r w:rsidRPr="0060136D">
        <w:t>e</w:t>
      </w:r>
      <w:proofErr w:type="spellEnd"/>
      <w:r w:rsidR="00213E84" w:rsidRPr="0060136D">
        <w:t xml:space="preserve"> </w:t>
      </w:r>
      <w:r w:rsidRPr="0060136D">
        <w:t xml:space="preserve">individuals and populations. </w:t>
      </w:r>
    </w:p>
    <w:p w14:paraId="74F7717C" w14:textId="77777777" w:rsidR="00E73ABC" w:rsidRPr="0060136D" w:rsidRDefault="00E73ABC" w:rsidP="00E73ABC"/>
    <w:p w14:paraId="53C98FBE" w14:textId="759F4EE4" w:rsidR="00E73ABC" w:rsidRPr="0060136D" w:rsidRDefault="00E73ABC" w:rsidP="00E73ABC">
      <w:pPr>
        <w:rPr>
          <w:rFonts w:ascii="Arial" w:hAnsi="Arial" w:cs="Arial"/>
          <w:b/>
          <w:bCs/>
        </w:rPr>
      </w:pPr>
      <w:r w:rsidRPr="0060136D">
        <w:t>The first chapter is about how graphic design can encourage people to pay attention to human rights issues</w:t>
      </w:r>
      <w:r w:rsidRPr="0060136D">
        <w:rPr>
          <w:rFonts w:hint="eastAsia"/>
        </w:rPr>
        <w:t>.</w:t>
      </w:r>
      <w:r w:rsidRPr="0060136D">
        <w:t xml:space="preserve"> The second </w:t>
      </w:r>
      <w:r w:rsidR="00A215CD" w:rsidRPr="0060136D">
        <w:t xml:space="preserve">chapter </w:t>
      </w:r>
      <w:r w:rsidRPr="0060136D">
        <w:t>discusses how graphic design can be extremely helpful in the diagnosis and management of infectious diseases</w:t>
      </w:r>
      <w:r w:rsidR="00213E84" w:rsidRPr="0060136D">
        <w:t xml:space="preserve"> </w:t>
      </w:r>
      <w:r w:rsidR="00213E84" w:rsidRPr="0060136D">
        <w:rPr>
          <w:rFonts w:hint="eastAsia"/>
        </w:rPr>
        <w:t>and</w:t>
      </w:r>
      <w:r w:rsidR="00213E84" w:rsidRPr="0060136D">
        <w:t xml:space="preserve"> by doing so, help with health and general wellbeing of the public.</w:t>
      </w:r>
      <w:r w:rsidRPr="0060136D">
        <w:t xml:space="preserve"> The third chapter considers that </w:t>
      </w:r>
      <w:r w:rsidR="005D34CC" w:rsidRPr="0060136D">
        <w:t>humanized</w:t>
      </w:r>
      <w:r w:rsidRPr="0060136D">
        <w:t xml:space="preserve"> fonts created by graphic designers can benefit vulnerable groups and increase their happiness; The </w:t>
      </w:r>
      <w:r w:rsidRPr="0060136D">
        <w:lastRenderedPageBreak/>
        <w:t>final chapter shows how graphic designers incorporate the design principles of environmentally friendly and sustainable development, which can protect the environment and conserve resources, ultimately saving humanity.</w:t>
      </w:r>
      <w:r w:rsidR="00A215CD" w:rsidRPr="0060136D">
        <w:t xml:space="preserve"> It can also realize the designer's personal value.</w:t>
      </w:r>
      <w:r w:rsidRPr="0060136D">
        <w:t xml:space="preserve"> To conclude this discussion, I will discuss my own experiences in relation to my research into wellbeing and personal development in design.</w:t>
      </w:r>
    </w:p>
    <w:bookmarkEnd w:id="3"/>
    <w:p w14:paraId="769C42DD" w14:textId="77777777" w:rsidR="00E73ABC" w:rsidRPr="0060136D" w:rsidRDefault="00E73ABC" w:rsidP="00E73ABC">
      <w:pPr>
        <w:rPr>
          <w:rFonts w:ascii="Arial" w:hAnsi="Arial" w:cs="Arial"/>
        </w:rPr>
      </w:pPr>
    </w:p>
    <w:p w14:paraId="63BE0621" w14:textId="77777777" w:rsidR="00E73ABC" w:rsidRPr="0060136D" w:rsidRDefault="00E73ABC" w:rsidP="00E73ABC">
      <w:pPr>
        <w:rPr>
          <w:rFonts w:ascii="Arial" w:hAnsi="Arial" w:cs="Arial"/>
          <w:b/>
          <w:bCs/>
        </w:rPr>
      </w:pPr>
      <w:r w:rsidRPr="0060136D">
        <w:rPr>
          <w:rFonts w:ascii="Arial" w:hAnsi="Arial" w:cs="Arial"/>
          <w:b/>
          <w:bCs/>
        </w:rPr>
        <w:t>Chapter One:</w:t>
      </w:r>
    </w:p>
    <w:p w14:paraId="0BFE04EC" w14:textId="5DA3D8F2" w:rsidR="00E73ABC" w:rsidRPr="0060136D" w:rsidRDefault="00E73ABC" w:rsidP="00E73ABC">
      <w:pPr>
        <w:rPr>
          <w:rFonts w:ascii="Arial" w:hAnsi="Arial" w:cs="Arial"/>
          <w:b/>
          <w:bCs/>
        </w:rPr>
      </w:pPr>
      <w:r w:rsidRPr="0060136D">
        <w:rPr>
          <w:rFonts w:ascii="Arial" w:hAnsi="Arial" w:cs="Arial"/>
          <w:b/>
          <w:bCs/>
        </w:rPr>
        <w:t>The connection between Graphic design and human rights issues</w:t>
      </w:r>
      <w:r w:rsidR="00087EB3" w:rsidRPr="0060136D">
        <w:rPr>
          <w:rFonts w:ascii="Arial" w:hAnsi="Arial" w:cs="Arial"/>
          <w:b/>
          <w:bCs/>
        </w:rPr>
        <w:t>.</w:t>
      </w:r>
    </w:p>
    <w:p w14:paraId="2B0F788D" w14:textId="77777777" w:rsidR="00E73ABC" w:rsidRPr="0060136D" w:rsidRDefault="00E73ABC" w:rsidP="00E73ABC"/>
    <w:p w14:paraId="3AD3B469" w14:textId="372A878F" w:rsidR="00096F25" w:rsidRPr="0060136D" w:rsidRDefault="00E73ABC" w:rsidP="00E73ABC">
      <w:r w:rsidRPr="0060136D">
        <w:rPr>
          <w:noProof/>
        </w:rPr>
        <mc:AlternateContent>
          <mc:Choice Requires="wps">
            <w:drawing>
              <wp:anchor distT="45720" distB="45720" distL="114300" distR="114300" simplePos="0" relativeHeight="251667456" behindDoc="0" locked="0" layoutInCell="1" allowOverlap="1" wp14:anchorId="39FA3A00" wp14:editId="01A56F86">
                <wp:simplePos x="0" y="0"/>
                <wp:positionH relativeFrom="column">
                  <wp:posOffset>3605530</wp:posOffset>
                </wp:positionH>
                <wp:positionV relativeFrom="paragraph">
                  <wp:posOffset>1156970</wp:posOffset>
                </wp:positionV>
                <wp:extent cx="1852930" cy="1404620"/>
                <wp:effectExtent l="0" t="0" r="0" b="0"/>
                <wp:wrapSquare wrapText="bothSides"/>
                <wp:docPr id="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2930" cy="1404620"/>
                        </a:xfrm>
                        <a:prstGeom prst="rect">
                          <a:avLst/>
                        </a:prstGeom>
                        <a:solidFill>
                          <a:srgbClr val="FFFFFF"/>
                        </a:solidFill>
                        <a:ln w="9525">
                          <a:noFill/>
                          <a:miter lim="800000"/>
                          <a:headEnd/>
                          <a:tailEnd/>
                        </a:ln>
                      </wps:spPr>
                      <wps:txbx>
                        <w:txbxContent>
                          <w:p w14:paraId="61CFF7F0" w14:textId="1E7EB8FE" w:rsidR="00E73ABC" w:rsidRPr="00956B29" w:rsidRDefault="00E73ABC" w:rsidP="00E73ABC">
                            <w:pPr>
                              <w:rPr>
                                <w:sz w:val="15"/>
                                <w:szCs w:val="15"/>
                              </w:rPr>
                            </w:pPr>
                            <w:bookmarkStart w:id="4" w:name="_Hlk120743793"/>
                            <w:bookmarkEnd w:id="4"/>
                            <w:r w:rsidRPr="00956B29">
                              <w:rPr>
                                <w:sz w:val="15"/>
                                <w:szCs w:val="15"/>
                              </w:rPr>
                              <w:t>Fig</w:t>
                            </w:r>
                            <w:r>
                              <w:rPr>
                                <w:sz w:val="15"/>
                                <w:szCs w:val="15"/>
                              </w:rPr>
                              <w:t xml:space="preserve">ure 1. </w:t>
                            </w:r>
                            <w:r w:rsidRPr="00C06711">
                              <w:rPr>
                                <w:sz w:val="15"/>
                                <w:szCs w:val="15"/>
                              </w:rPr>
                              <w:t>A protester holds up a large black power raised fist</w:t>
                            </w:r>
                            <w:r w:rsidR="008C6E87">
                              <w:rPr>
                                <w:sz w:val="15"/>
                                <w:szCs w:val="15"/>
                              </w:rPr>
                              <w:t xml:space="preserve"> </w:t>
                            </w:r>
                            <w:r w:rsidRPr="00C06711">
                              <w:rPr>
                                <w:sz w:val="15"/>
                                <w:szCs w:val="15"/>
                              </w:rPr>
                              <w:t xml:space="preserve">gathered at Columbus Circle in New York City for a Black Lives Matter </w:t>
                            </w:r>
                            <w:r>
                              <w:rPr>
                                <w:sz w:val="15"/>
                                <w:szCs w:val="15"/>
                              </w:rPr>
                              <w:t>p</w:t>
                            </w:r>
                            <w:r w:rsidRPr="00C06711">
                              <w:rPr>
                                <w:sz w:val="15"/>
                                <w:szCs w:val="15"/>
                              </w:rPr>
                              <w:t>rotest spurred by the death of George Floyd.</w:t>
                            </w:r>
                            <w:r w:rsidR="008C6E87" w:rsidRPr="008C6E87">
                              <w:t xml:space="preserve"> </w:t>
                            </w:r>
                            <w:r w:rsidR="008C6E87" w:rsidRPr="008C6E87">
                              <w:rPr>
                                <w:sz w:val="15"/>
                                <w:szCs w:val="15"/>
                              </w:rPr>
                              <w:t>Helligar</w:t>
                            </w:r>
                            <w:r w:rsidR="008C6E87">
                              <w:rPr>
                                <w:sz w:val="15"/>
                                <w:szCs w:val="15"/>
                              </w:rPr>
                              <w:t>,2021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A3A00" id="_x0000_t202" coordsize="21600,21600" o:spt="202" path="m,l,21600r21600,l21600,xe">
                <v:stroke joinstyle="miter"/>
                <v:path gradientshapeok="t" o:connecttype="rect"/>
              </v:shapetype>
              <v:shape id="文本框 2" o:spid="_x0000_s1026" type="#_x0000_t202" style="position:absolute;left:0;text-align:left;margin-left:283.9pt;margin-top:91.1pt;width:145.9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" stroked="f">
                <v:textbox style="mso-fit-shape-to-text:t">
                  <w:txbxContent>
                    <w:p w14:paraId="61CFF7F0" w14:textId="1E7EB8FE" w:rsidR="00E73ABC" w:rsidRPr="00956B29" w:rsidRDefault="00E73ABC" w:rsidP="00E73ABC">
                      <w:pPr>
                        <w:rPr>
                          <w:sz w:val="15"/>
                          <w:szCs w:val="15"/>
                        </w:rPr>
                      </w:pPr>
                      <w:bookmarkStart w:id="5" w:name="_Hlk120743793"/>
                      <w:bookmarkEnd w:id="5"/>
                      <w:r w:rsidRPr="00956B29">
                        <w:rPr>
                          <w:sz w:val="15"/>
                          <w:szCs w:val="15"/>
                        </w:rPr>
                        <w:t>Fig</w:t>
                      </w:r>
                      <w:r>
                        <w:rPr>
                          <w:sz w:val="15"/>
                          <w:szCs w:val="15"/>
                        </w:rPr>
                        <w:t xml:space="preserve">ure 1. </w:t>
                      </w:r>
                      <w:r w:rsidRPr="00C06711">
                        <w:rPr>
                          <w:sz w:val="15"/>
                          <w:szCs w:val="15"/>
                        </w:rPr>
                        <w:t>A protester holds up a large black power raised fist</w:t>
                      </w:r>
                      <w:r w:rsidR="008C6E87">
                        <w:rPr>
                          <w:sz w:val="15"/>
                          <w:szCs w:val="15"/>
                        </w:rPr>
                        <w:t xml:space="preserve"> </w:t>
                      </w:r>
                      <w:r w:rsidRPr="00C06711">
                        <w:rPr>
                          <w:sz w:val="15"/>
                          <w:szCs w:val="15"/>
                        </w:rPr>
                        <w:t xml:space="preserve">gathered at Columbus Circle in New York City for a Black Lives Matter </w:t>
                      </w:r>
                      <w:r>
                        <w:rPr>
                          <w:sz w:val="15"/>
                          <w:szCs w:val="15"/>
                        </w:rPr>
                        <w:t>p</w:t>
                      </w:r>
                      <w:r w:rsidRPr="00C06711">
                        <w:rPr>
                          <w:sz w:val="15"/>
                          <w:szCs w:val="15"/>
                        </w:rPr>
                        <w:t>rotest spurred by the death of George Floyd.</w:t>
                      </w:r>
                      <w:r w:rsidR="008C6E87" w:rsidRPr="008C6E87">
                        <w:t xml:space="preserve"> </w:t>
                      </w:r>
                      <w:r w:rsidR="008C6E87" w:rsidRPr="008C6E87">
                        <w:rPr>
                          <w:sz w:val="15"/>
                          <w:szCs w:val="15"/>
                        </w:rPr>
                        <w:t>Helligar</w:t>
                      </w:r>
                      <w:r w:rsidR="008C6E87">
                        <w:rPr>
                          <w:sz w:val="15"/>
                          <w:szCs w:val="15"/>
                        </w:rPr>
                        <w:t>,2021</w:t>
                      </w:r>
                    </w:p>
                  </w:txbxContent>
                </v:textbox>
                <w10:wrap type="square"/>
              </v:shape>
            </w:pict>
          </mc:Fallback>
        </mc:AlternateContent>
      </w:r>
      <w:r w:rsidRPr="0060136D">
        <w:rPr>
          <w:noProof/>
          <w:sz w:val="15"/>
          <w:szCs w:val="15"/>
        </w:rPr>
        <w:drawing>
          <wp:anchor distT="0" distB="0" distL="114300" distR="114300" simplePos="0" relativeHeight="251677696" behindDoc="1" locked="0" layoutInCell="1" allowOverlap="1" wp14:anchorId="5EADD068" wp14:editId="4D210C22">
            <wp:simplePos x="0" y="0"/>
            <wp:positionH relativeFrom="margin">
              <wp:align>right</wp:align>
            </wp:positionH>
            <wp:positionV relativeFrom="paragraph">
              <wp:posOffset>37465</wp:posOffset>
            </wp:positionV>
            <wp:extent cx="1657350" cy="1105535"/>
            <wp:effectExtent l="0" t="0" r="0" b="0"/>
            <wp:wrapTight wrapText="bothSides">
              <wp:wrapPolygon edited="0">
                <wp:start x="0" y="0"/>
                <wp:lineTo x="0" y="21215"/>
                <wp:lineTo x="21352" y="21215"/>
                <wp:lineTo x="21352" y="0"/>
                <wp:lineTo x="0" y="0"/>
              </wp:wrapPolygon>
            </wp:wrapTight>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57350" cy="1105535"/>
                    </a:xfrm>
                    <a:prstGeom prst="rect">
                      <a:avLst/>
                    </a:prstGeom>
                    <a:noFill/>
                    <a:ln>
                      <a:noFill/>
                    </a:ln>
                  </pic:spPr>
                </pic:pic>
              </a:graphicData>
            </a:graphic>
          </wp:anchor>
        </w:drawing>
      </w:r>
      <w:bookmarkStart w:id="6" w:name="OLE_LINK26"/>
      <w:r w:rsidRPr="0060136D">
        <w:t xml:space="preserve">Graphic design </w:t>
      </w:r>
      <w:r w:rsidR="00777F1E">
        <w:t xml:space="preserve">can </w:t>
      </w:r>
      <w:r w:rsidRPr="0060136D">
        <w:t>contribute to global equality, for example, Black Lives Matter Movement.</w:t>
      </w:r>
      <w:r w:rsidR="00BA6B74" w:rsidRPr="0060136D">
        <w:t xml:space="preserve"> Black Liv</w:t>
      </w:r>
      <w:r w:rsidR="00B634D9">
        <w:t>es</w:t>
      </w:r>
      <w:r w:rsidR="00BA6B74" w:rsidRPr="0060136D">
        <w:t xml:space="preserve"> Matter supporters urge action to address the oppression and unfair treatment that date back to the time of slavery but still exist now.</w:t>
      </w:r>
      <w:r w:rsidRPr="0060136D">
        <w:t xml:space="preserve"> (</w:t>
      </w:r>
      <w:bookmarkStart w:id="7" w:name="OLE_LINK11"/>
      <w:r w:rsidRPr="0060136D">
        <w:t>BBC News, 20</w:t>
      </w:r>
      <w:bookmarkEnd w:id="7"/>
      <w:r w:rsidRPr="0060136D">
        <w:t>21). A black fist is depicted in Figure 1 in Black Lives Matter this symbol is frequently used.</w:t>
      </w:r>
      <w:r w:rsidR="00AB2C26" w:rsidRPr="0060136D">
        <w:t xml:space="preserve"> </w:t>
      </w:r>
      <w:r w:rsidR="00096F25" w:rsidRPr="0060136D">
        <w:t xml:space="preserve">The clinched fist, commonly known as the "black fist," became associated with the Black Lives Matter (BLM) movement in 2020 as a symbol of strength, pride, and tenacity, George Floyd, a black man, passed away in May 2020 as a result of a white police officer continuously </w:t>
      </w:r>
      <w:r w:rsidR="00BA6B74" w:rsidRPr="0060136D">
        <w:rPr>
          <w:rFonts w:hint="eastAsia"/>
        </w:rPr>
        <w:t>pressing</w:t>
      </w:r>
      <w:r w:rsidR="00BA6B74" w:rsidRPr="0060136D">
        <w:t xml:space="preserve"> </w:t>
      </w:r>
      <w:r w:rsidR="00096F25" w:rsidRPr="0060136D">
        <w:t xml:space="preserve">him in the neck for more than nine minutes. The closed fist is once more popular among Black Lives Matter activists. This is how Freud is being remembered all throughout the world. </w:t>
      </w:r>
      <w:r w:rsidRPr="0060136D">
        <w:t>(</w:t>
      </w:r>
      <w:bookmarkStart w:id="8" w:name="OLE_LINK12"/>
      <w:proofErr w:type="spellStart"/>
      <w:r w:rsidRPr="0060136D">
        <w:t>Helligar</w:t>
      </w:r>
      <w:proofErr w:type="spellEnd"/>
      <w:r w:rsidRPr="0060136D">
        <w:t>, 2012).</w:t>
      </w:r>
      <w:bookmarkEnd w:id="8"/>
      <w:r w:rsidRPr="0060136D">
        <w:t xml:space="preserve"> </w:t>
      </w:r>
      <w:bookmarkEnd w:id="6"/>
    </w:p>
    <w:p w14:paraId="79762533" w14:textId="77777777" w:rsidR="00096F25" w:rsidRPr="0060136D" w:rsidRDefault="00096F25" w:rsidP="00E73ABC"/>
    <w:p w14:paraId="0B907026" w14:textId="46CDFA77" w:rsidR="00E73ABC" w:rsidRPr="0060136D" w:rsidRDefault="00E73ABC" w:rsidP="00E73ABC">
      <w:pPr>
        <w:rPr>
          <w:rFonts w:ascii="Segoe UI" w:hAnsi="Segoe UI" w:cs="Segoe UI"/>
          <w:szCs w:val="21"/>
          <w:shd w:val="clear" w:color="auto" w:fill="1C1D1F"/>
        </w:rPr>
      </w:pPr>
      <w:r w:rsidRPr="0060136D">
        <w:t xml:space="preserve">The </w:t>
      </w:r>
      <w:proofErr w:type="spellStart"/>
      <w:r w:rsidRPr="0060136D">
        <w:t>colour</w:t>
      </w:r>
      <w:proofErr w:type="spellEnd"/>
      <w:r w:rsidRPr="0060136D">
        <w:t xml:space="preserve"> black denotes that this symbol refers to the black community as a whole. The reason for the closed fist is that every finger by itself has no force, but close together they will be strong (Stout, 2020). One protester said that “as a young black girl … this signifies resiliency and power through every triumph and struggle”</w:t>
      </w:r>
      <w:bookmarkStart w:id="9" w:name="OLE_LINK10"/>
      <w:r w:rsidRPr="0060136D">
        <w:t xml:space="preserve"> (Stout, 2020)</w:t>
      </w:r>
      <w:bookmarkEnd w:id="9"/>
      <w:r w:rsidRPr="0060136D">
        <w:t>. The goal of BLM activists is to raise awareness of the numerous ways that black people in society are treated unfairly, as well as the ways that institutions, laws, and policies contribute to this injustice (Britannica, 2022). People now instantly associate Black Lives Matter with the clenched fist because it has evolved into a symbolic language. “That symbolic fist really opened my eyes to the injustices within our country</w:t>
      </w:r>
      <w:r w:rsidR="00777F1E">
        <w:t>,</w:t>
      </w:r>
      <w:r w:rsidRPr="0060136D">
        <w:t>" as a protester said (Stout, 2020). Without a doubt, the effectiveness of information transmission is increased by this graphic symbol. The audience can understand the symbol's meaning even without any written instructions. With the use of powerful visual symbols that make the symbol simpler for the public to recognize and remember, the message of the clenched fist may be communicated more successfully and bring greater attention to the problem of Black Lives Matter.</w:t>
      </w:r>
    </w:p>
    <w:p w14:paraId="3F2B1AC0" w14:textId="77777777" w:rsidR="00E73ABC" w:rsidRPr="0060136D" w:rsidRDefault="00E73ABC" w:rsidP="00E73ABC"/>
    <w:p w14:paraId="73AE1362" w14:textId="77777777" w:rsidR="00E73ABC" w:rsidRPr="0060136D" w:rsidRDefault="00E73ABC" w:rsidP="00E73ABC">
      <w:pPr>
        <w:rPr>
          <w:rFonts w:ascii="Arial" w:hAnsi="Arial" w:cs="Arial"/>
          <w:b/>
          <w:bCs/>
        </w:rPr>
      </w:pPr>
      <w:r w:rsidRPr="0060136D">
        <w:rPr>
          <w:rFonts w:ascii="Arial" w:hAnsi="Arial" w:cs="Arial"/>
          <w:b/>
          <w:bCs/>
        </w:rPr>
        <w:t>Chapter Two:</w:t>
      </w:r>
    </w:p>
    <w:p w14:paraId="782A9C6C" w14:textId="72007E04" w:rsidR="00E73ABC" w:rsidRPr="0060136D" w:rsidRDefault="00E73ABC" w:rsidP="00E73ABC">
      <w:pPr>
        <w:rPr>
          <w:rFonts w:ascii="Arial" w:hAnsi="Arial" w:cs="Arial"/>
          <w:b/>
          <w:bCs/>
        </w:rPr>
      </w:pPr>
      <w:r w:rsidRPr="0060136D">
        <w:rPr>
          <w:rFonts w:ascii="Arial" w:hAnsi="Arial" w:cs="Arial"/>
          <w:b/>
          <w:bCs/>
        </w:rPr>
        <w:t xml:space="preserve">Graphic </w:t>
      </w:r>
      <w:r w:rsidR="00577A98">
        <w:rPr>
          <w:rFonts w:ascii="Arial" w:hAnsi="Arial" w:cs="Arial"/>
          <w:b/>
          <w:bCs/>
        </w:rPr>
        <w:t>D</w:t>
      </w:r>
      <w:r w:rsidR="00577A98" w:rsidRPr="0060136D">
        <w:rPr>
          <w:rFonts w:ascii="Arial" w:hAnsi="Arial" w:cs="Arial"/>
          <w:b/>
          <w:bCs/>
        </w:rPr>
        <w:t>esign</w:t>
      </w:r>
      <w:r w:rsidRPr="0060136D">
        <w:rPr>
          <w:rFonts w:ascii="Arial" w:hAnsi="Arial" w:cs="Arial"/>
          <w:b/>
          <w:bCs/>
        </w:rPr>
        <w:t xml:space="preserve"> can also apply in the prevention and control of infectious diseases, it improves social wellbeing</w:t>
      </w:r>
      <w:r w:rsidRPr="0060136D">
        <w:rPr>
          <w:rFonts w:ascii="Arial" w:hAnsi="Arial" w:cs="Arial" w:hint="eastAsia"/>
          <w:b/>
          <w:bCs/>
        </w:rPr>
        <w:t>.</w:t>
      </w:r>
    </w:p>
    <w:p w14:paraId="15BFC4F6" w14:textId="77777777" w:rsidR="00E73ABC" w:rsidRPr="0060136D" w:rsidRDefault="00E73ABC" w:rsidP="00E73ABC">
      <w:pPr>
        <w:rPr>
          <w:rFonts w:ascii="Arial" w:hAnsi="Arial" w:cs="Arial"/>
        </w:rPr>
      </w:pPr>
    </w:p>
    <w:p w14:paraId="78F3D03B" w14:textId="42B31899" w:rsidR="00E73ABC" w:rsidRPr="0060136D" w:rsidRDefault="00116942" w:rsidP="00E73ABC">
      <w:r w:rsidRPr="0060136D">
        <w:rPr>
          <w:noProof/>
        </w:rPr>
        <w:lastRenderedPageBreak/>
        <mc:AlternateContent>
          <mc:Choice Requires="wps">
            <w:drawing>
              <wp:anchor distT="45720" distB="45720" distL="114300" distR="114300" simplePos="0" relativeHeight="251676672" behindDoc="0" locked="0" layoutInCell="1" allowOverlap="1" wp14:anchorId="07DB52D7" wp14:editId="4B5BC9C2">
                <wp:simplePos x="0" y="0"/>
                <wp:positionH relativeFrom="margin">
                  <wp:align>right</wp:align>
                </wp:positionH>
                <wp:positionV relativeFrom="paragraph">
                  <wp:posOffset>2196465</wp:posOffset>
                </wp:positionV>
                <wp:extent cx="2852420" cy="1404620"/>
                <wp:effectExtent l="0" t="0" r="5080" b="0"/>
                <wp:wrapSquare wrapText="bothSides"/>
                <wp:docPr id="1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2420" cy="1404620"/>
                        </a:xfrm>
                        <a:prstGeom prst="rect">
                          <a:avLst/>
                        </a:prstGeom>
                        <a:solidFill>
                          <a:srgbClr val="FFFFFF"/>
                        </a:solidFill>
                        <a:ln w="9525">
                          <a:noFill/>
                          <a:miter lim="800000"/>
                          <a:headEnd/>
                          <a:tailEnd/>
                        </a:ln>
                      </wps:spPr>
                      <wps:txbx>
                        <w:txbxContent>
                          <w:p w14:paraId="5E088573" w14:textId="22BC823B" w:rsidR="00E73ABC" w:rsidRPr="00956B29" w:rsidRDefault="00E73ABC" w:rsidP="00E73ABC">
                            <w:pPr>
                              <w:rPr>
                                <w:sz w:val="15"/>
                                <w:szCs w:val="15"/>
                              </w:rPr>
                            </w:pPr>
                            <w:r w:rsidRPr="00956B29">
                              <w:rPr>
                                <w:sz w:val="15"/>
                                <w:szCs w:val="15"/>
                              </w:rPr>
                              <w:t>Fig</w:t>
                            </w:r>
                            <w:r>
                              <w:rPr>
                                <w:sz w:val="15"/>
                                <w:szCs w:val="15"/>
                              </w:rPr>
                              <w:t xml:space="preserve">ure </w:t>
                            </w:r>
                            <w:r w:rsidRPr="00956B29">
                              <w:rPr>
                                <w:sz w:val="15"/>
                                <w:szCs w:val="15"/>
                              </w:rPr>
                              <w:t>2</w:t>
                            </w:r>
                            <w:r>
                              <w:rPr>
                                <w:sz w:val="15"/>
                                <w:szCs w:val="15"/>
                              </w:rPr>
                              <w:t>.</w:t>
                            </w:r>
                            <w:r w:rsidRPr="00956B29">
                              <w:rPr>
                                <w:sz w:val="15"/>
                                <w:szCs w:val="15"/>
                              </w:rPr>
                              <w:t xml:space="preserve"> These clever posters are part of a series of 12, all using celebrities to encourage social distancing. </w:t>
                            </w:r>
                            <w:proofErr w:type="spellStart"/>
                            <w:r w:rsidRPr="00956B29">
                              <w:rPr>
                                <w:sz w:val="15"/>
                                <w:szCs w:val="15"/>
                              </w:rPr>
                              <w:t>Ostrower</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DB52D7" id="_x0000_s1027" type="#_x0000_t202" style="position:absolute;left:0;text-align:left;margin-left:173.4pt;margin-top:172.95pt;width:224.6pt;height:110.6pt;z-index:2516766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" stroked="f">
                <v:textbox style="mso-fit-shape-to-text:t">
                  <w:txbxContent>
                    <w:p w14:paraId="5E088573" w14:textId="22BC823B" w:rsidR="00E73ABC" w:rsidRPr="00956B29" w:rsidRDefault="00E73ABC" w:rsidP="00E73ABC">
                      <w:pPr>
                        <w:rPr>
                          <w:sz w:val="15"/>
                          <w:szCs w:val="15"/>
                        </w:rPr>
                      </w:pPr>
                      <w:r w:rsidRPr="00956B29">
                        <w:rPr>
                          <w:sz w:val="15"/>
                          <w:szCs w:val="15"/>
                        </w:rPr>
                        <w:t>Fig</w:t>
                      </w:r>
                      <w:r>
                        <w:rPr>
                          <w:sz w:val="15"/>
                          <w:szCs w:val="15"/>
                        </w:rPr>
                        <w:t xml:space="preserve">ure </w:t>
                      </w:r>
                      <w:r w:rsidRPr="00956B29">
                        <w:rPr>
                          <w:sz w:val="15"/>
                          <w:szCs w:val="15"/>
                        </w:rPr>
                        <w:t>2</w:t>
                      </w:r>
                      <w:r>
                        <w:rPr>
                          <w:sz w:val="15"/>
                          <w:szCs w:val="15"/>
                        </w:rPr>
                        <w:t>.</w:t>
                      </w:r>
                      <w:r w:rsidRPr="00956B29">
                        <w:rPr>
                          <w:sz w:val="15"/>
                          <w:szCs w:val="15"/>
                        </w:rPr>
                        <w:t xml:space="preserve"> These clever posters are part of a series of 12, all using celebrities to encourage social distancing. </w:t>
                      </w:r>
                      <w:proofErr w:type="spellStart"/>
                      <w:r w:rsidRPr="00956B29">
                        <w:rPr>
                          <w:sz w:val="15"/>
                          <w:szCs w:val="15"/>
                        </w:rPr>
                        <w:t>Ostrower</w:t>
                      </w:r>
                      <w:proofErr w:type="spellEnd"/>
                    </w:p>
                  </w:txbxContent>
                </v:textbox>
                <w10:wrap type="square" anchorx="margin"/>
              </v:shape>
            </w:pict>
          </mc:Fallback>
        </mc:AlternateContent>
      </w:r>
      <w:r w:rsidRPr="0060136D">
        <w:rPr>
          <w:rStyle w:val="entry-meta-date"/>
          <w:noProof/>
        </w:rPr>
        <w:drawing>
          <wp:anchor distT="0" distB="0" distL="114300" distR="114300" simplePos="0" relativeHeight="251675648" behindDoc="1" locked="0" layoutInCell="1" allowOverlap="1" wp14:anchorId="6A5BC391" wp14:editId="26FA973A">
            <wp:simplePos x="0" y="0"/>
            <wp:positionH relativeFrom="margin">
              <wp:posOffset>2461260</wp:posOffset>
            </wp:positionH>
            <wp:positionV relativeFrom="paragraph">
              <wp:posOffset>20955</wp:posOffset>
            </wp:positionV>
            <wp:extent cx="2812415" cy="2153920"/>
            <wp:effectExtent l="0" t="0" r="6985" b="0"/>
            <wp:wrapTight wrapText="bothSides">
              <wp:wrapPolygon edited="0">
                <wp:start x="0" y="0"/>
                <wp:lineTo x="0" y="21396"/>
                <wp:lineTo x="21507" y="21396"/>
                <wp:lineTo x="21507" y="0"/>
                <wp:lineTo x="0" y="0"/>
              </wp:wrapPolygon>
            </wp:wrapTight>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33589"/>
                    <a:stretch/>
                  </pic:blipFill>
                  <pic:spPr bwMode="auto">
                    <a:xfrm>
                      <a:off x="0" y="0"/>
                      <a:ext cx="2812415" cy="2153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3ABC" w:rsidRPr="0060136D">
        <w:t>Graphic design can make a significant contribution to human health protection. Graphic designers have their own special methods for dealing with sudden catastrophic human disasters in the medical profession, such as the coronavirus, which is one of the worst threat</w:t>
      </w:r>
      <w:r w:rsidR="00777F1E">
        <w:t>s</w:t>
      </w:r>
      <w:r w:rsidRPr="0060136D">
        <w:t xml:space="preserve"> </w:t>
      </w:r>
      <w:r w:rsidR="00E73ABC" w:rsidRPr="0060136D">
        <w:t xml:space="preserve">confronting </w:t>
      </w:r>
      <w:r w:rsidR="00777F1E" w:rsidRPr="0060136D">
        <w:t>humanit</w:t>
      </w:r>
      <w:r w:rsidR="00777F1E">
        <w:t>y</w:t>
      </w:r>
      <w:r w:rsidR="00E73ABC" w:rsidRPr="0060136D">
        <w:t>. Additionally, graphic designers have made an effort to uphold their obligations to positively communicate messages like "stay at home" and "keep the distance" to everyone around the globe and to contribute to the solution by coming up with innovative solutions to fit the needs and expectations of the modern world (</w:t>
      </w:r>
      <w:proofErr w:type="spellStart"/>
      <w:r w:rsidR="00E73ABC" w:rsidRPr="0060136D">
        <w:t>Atasoy</w:t>
      </w:r>
      <w:proofErr w:type="spellEnd"/>
      <w:r w:rsidR="00E73ABC" w:rsidRPr="0060136D">
        <w:t>, 2021).</w:t>
      </w:r>
    </w:p>
    <w:p w14:paraId="3C88507C" w14:textId="77777777" w:rsidR="00E73ABC" w:rsidRPr="0060136D" w:rsidRDefault="00E73ABC" w:rsidP="00E73ABC"/>
    <w:p w14:paraId="548471FF" w14:textId="0045EB2A" w:rsidR="00E73ABC" w:rsidRPr="0060136D" w:rsidRDefault="00E73ABC" w:rsidP="00E73ABC">
      <w:bookmarkStart w:id="10" w:name="OLE_LINK18"/>
      <w:bookmarkStart w:id="11" w:name="OLE_LINK17"/>
      <w:r w:rsidRPr="0060136D">
        <w:t>Rosenberg’ s (2020) 12 posters Figure 2 include</w:t>
      </w:r>
      <w:r w:rsidR="00777F1E">
        <w:t>s</w:t>
      </w:r>
      <w:r w:rsidRPr="0060136D">
        <w:t xml:space="preserve"> celebrities employed by the artists to encourage social distance among the audience. Because audiences love, trust, and even imitate celebrities, this is could be transferred to the trust, and imitation of the action, the artists take advantage of the celebrity effect (</w:t>
      </w:r>
      <w:bookmarkStart w:id="12" w:name="OLE_LINK7"/>
      <w:r w:rsidRPr="0060136D">
        <w:t>Rosenberg</w:t>
      </w:r>
      <w:bookmarkEnd w:id="12"/>
      <w:r w:rsidRPr="0060136D">
        <w:t>, 2020).</w:t>
      </w:r>
      <w:r w:rsidRPr="0060136D">
        <w:rPr>
          <w:noProof/>
        </w:rPr>
        <w:t xml:space="preserve"> </w:t>
      </w:r>
    </w:p>
    <w:bookmarkEnd w:id="10"/>
    <w:bookmarkEnd w:id="11"/>
    <w:p w14:paraId="78163261" w14:textId="77777777" w:rsidR="00E73ABC" w:rsidRPr="0060136D" w:rsidRDefault="00E73ABC" w:rsidP="00E73ABC"/>
    <w:p w14:paraId="06979EEA" w14:textId="7B22C754" w:rsidR="00E73ABC" w:rsidRPr="0060136D" w:rsidRDefault="00F31D89" w:rsidP="00E73ABC">
      <w:r>
        <w:rPr>
          <w:noProof/>
        </w:rPr>
        <mc:AlternateContent>
          <mc:Choice Requires="wps">
            <w:drawing>
              <wp:anchor distT="0" distB="0" distL="114300" distR="114300" simplePos="0" relativeHeight="251683840" behindDoc="0" locked="0" layoutInCell="1" allowOverlap="1" wp14:anchorId="14021DB1" wp14:editId="38B23AEA">
                <wp:simplePos x="0" y="0"/>
                <wp:positionH relativeFrom="column">
                  <wp:posOffset>3472358</wp:posOffset>
                </wp:positionH>
                <wp:positionV relativeFrom="paragraph">
                  <wp:posOffset>331470</wp:posOffset>
                </wp:positionV>
                <wp:extent cx="1474439" cy="203748"/>
                <wp:effectExtent l="0" t="0" r="12065" b="25400"/>
                <wp:wrapNone/>
                <wp:docPr id="3" name="矩形 3"/>
                <wp:cNvGraphicFramePr/>
                <a:graphic xmlns:a="http://schemas.openxmlformats.org/drawingml/2006/main">
                  <a:graphicData uri="http://schemas.microsoft.com/office/word/2010/wordprocessingShape">
                    <wps:wsp>
                      <wps:cNvSpPr/>
                      <wps:spPr>
                        <a:xfrm>
                          <a:off x="0" y="0"/>
                          <a:ext cx="1474439" cy="203748"/>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783CD0" id="矩形 3" o:spid="_x0000_s1026" style="position:absolute;left:0;text-align:left;margin-left:273.4pt;margin-top:26.1pt;width:116.1pt;height:16.0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" filled="f" strokecolor="red" strokeweight="1pt"/>
            </w:pict>
          </mc:Fallback>
        </mc:AlternateContent>
      </w:r>
      <w:r>
        <w:rPr>
          <w:noProof/>
        </w:rPr>
        <mc:AlternateContent>
          <mc:Choice Requires="wps">
            <w:drawing>
              <wp:anchor distT="0" distB="0" distL="114300" distR="114300" simplePos="0" relativeHeight="251681792" behindDoc="0" locked="0" layoutInCell="1" allowOverlap="1" wp14:anchorId="30C5EA7F" wp14:editId="011BB427">
                <wp:simplePos x="0" y="0"/>
                <wp:positionH relativeFrom="column">
                  <wp:posOffset>3472856</wp:posOffset>
                </wp:positionH>
                <wp:positionV relativeFrom="paragraph">
                  <wp:posOffset>147576</wp:posOffset>
                </wp:positionV>
                <wp:extent cx="1473835" cy="144104"/>
                <wp:effectExtent l="0" t="0" r="12065" b="27940"/>
                <wp:wrapNone/>
                <wp:docPr id="2" name="矩形 2"/>
                <wp:cNvGraphicFramePr/>
                <a:graphic xmlns:a="http://schemas.openxmlformats.org/drawingml/2006/main">
                  <a:graphicData uri="http://schemas.microsoft.com/office/word/2010/wordprocessingShape">
                    <wps:wsp>
                      <wps:cNvSpPr/>
                      <wps:spPr>
                        <a:xfrm>
                          <a:off x="0" y="0"/>
                          <a:ext cx="1473835" cy="144104"/>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67D0BD" id="矩形 2" o:spid="_x0000_s1026" style="position:absolute;left:0;text-align:left;margin-left:273.45pt;margin-top:11.6pt;width:116.05pt;height:11.3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" filled="f" strokecolor="red" strokeweight="1pt"/>
            </w:pict>
          </mc:Fallback>
        </mc:AlternateContent>
      </w:r>
      <w:r w:rsidR="00E73ABC" w:rsidRPr="0060136D">
        <w:rPr>
          <w:noProof/>
        </w:rPr>
        <w:drawing>
          <wp:anchor distT="0" distB="0" distL="114300" distR="114300" simplePos="0" relativeHeight="251659264" behindDoc="1" locked="0" layoutInCell="1" allowOverlap="1" wp14:anchorId="58690494" wp14:editId="488416D6">
            <wp:simplePos x="0" y="0"/>
            <wp:positionH relativeFrom="margin">
              <wp:align>right</wp:align>
            </wp:positionH>
            <wp:positionV relativeFrom="paragraph">
              <wp:posOffset>40005</wp:posOffset>
            </wp:positionV>
            <wp:extent cx="1910715" cy="2707640"/>
            <wp:effectExtent l="0" t="0" r="0" b="0"/>
            <wp:wrapTight wrapText="bothSides">
              <wp:wrapPolygon edited="0">
                <wp:start x="0" y="0"/>
                <wp:lineTo x="0" y="21428"/>
                <wp:lineTo x="21320" y="21428"/>
                <wp:lineTo x="21320" y="0"/>
                <wp:lineTo x="0" y="0"/>
              </wp:wrapPolygon>
            </wp:wrapTight>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0715" cy="270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3ABC" w:rsidRPr="0060136D">
        <w:rPr>
          <w:noProof/>
        </w:rPr>
        <mc:AlternateContent>
          <mc:Choice Requires="wps">
            <w:drawing>
              <wp:anchor distT="45720" distB="45720" distL="114300" distR="114300" simplePos="0" relativeHeight="251668480" behindDoc="0" locked="0" layoutInCell="1" allowOverlap="1" wp14:anchorId="1A41049C" wp14:editId="4B5A97A8">
                <wp:simplePos x="0" y="0"/>
                <wp:positionH relativeFrom="margin">
                  <wp:posOffset>3359150</wp:posOffset>
                </wp:positionH>
                <wp:positionV relativeFrom="paragraph">
                  <wp:posOffset>2754630</wp:posOffset>
                </wp:positionV>
                <wp:extent cx="2769870" cy="1404620"/>
                <wp:effectExtent l="0" t="0" r="0" b="0"/>
                <wp:wrapSquare wrapText="bothSides"/>
                <wp:docPr id="2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9870" cy="1404620"/>
                        </a:xfrm>
                        <a:prstGeom prst="rect">
                          <a:avLst/>
                        </a:prstGeom>
                        <a:solidFill>
                          <a:srgbClr val="FFFFFF"/>
                        </a:solidFill>
                        <a:ln w="9525">
                          <a:noFill/>
                          <a:miter lim="800000"/>
                          <a:headEnd/>
                          <a:tailEnd/>
                        </a:ln>
                      </wps:spPr>
                      <wps:txbx>
                        <w:txbxContent>
                          <w:p w14:paraId="46FD5978" w14:textId="77777777" w:rsidR="00E73ABC" w:rsidRPr="00A85B1A" w:rsidRDefault="00E73ABC" w:rsidP="00E73ABC">
                            <w:pPr>
                              <w:rPr>
                                <w:sz w:val="15"/>
                                <w:szCs w:val="15"/>
                              </w:rPr>
                            </w:pPr>
                            <w:r w:rsidRPr="00A85B1A">
                              <w:rPr>
                                <w:sz w:val="15"/>
                                <w:szCs w:val="15"/>
                              </w:rPr>
                              <w:t>Fi</w:t>
                            </w:r>
                            <w:r>
                              <w:rPr>
                                <w:sz w:val="15"/>
                                <w:szCs w:val="15"/>
                              </w:rPr>
                              <w:t xml:space="preserve">gure 3. </w:t>
                            </w:r>
                            <w:r w:rsidRPr="00A85B1A">
                              <w:rPr>
                                <w:sz w:val="15"/>
                                <w:szCs w:val="15"/>
                              </w:rPr>
                              <w:t xml:space="preserve"> Art of quarantine, 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41049C" id="_x0000_s1028" type="#_x0000_t202" style="position:absolute;left:0;text-align:left;margin-left:264.5pt;margin-top:216.9pt;width:218.1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" stroked="f">
                <v:textbox style="mso-fit-shape-to-text:t">
                  <w:txbxContent>
                    <w:p w14:paraId="46FD5978" w14:textId="77777777" w:rsidR="00E73ABC" w:rsidRPr="00A85B1A" w:rsidRDefault="00E73ABC" w:rsidP="00E73ABC">
                      <w:pPr>
                        <w:rPr>
                          <w:sz w:val="15"/>
                          <w:szCs w:val="15"/>
                        </w:rPr>
                      </w:pPr>
                      <w:r w:rsidRPr="00A85B1A">
                        <w:rPr>
                          <w:sz w:val="15"/>
                          <w:szCs w:val="15"/>
                        </w:rPr>
                        <w:t>Fi</w:t>
                      </w:r>
                      <w:r>
                        <w:rPr>
                          <w:sz w:val="15"/>
                          <w:szCs w:val="15"/>
                        </w:rPr>
                        <w:t xml:space="preserve">gure 3. </w:t>
                      </w:r>
                      <w:r w:rsidRPr="00A85B1A">
                        <w:rPr>
                          <w:sz w:val="15"/>
                          <w:szCs w:val="15"/>
                        </w:rPr>
                        <w:t xml:space="preserve"> Art of quarantine, 2020</w:t>
                      </w:r>
                    </w:p>
                  </w:txbxContent>
                </v:textbox>
                <w10:wrap type="square" anchorx="margin"/>
              </v:shape>
            </w:pict>
          </mc:Fallback>
        </mc:AlternateContent>
      </w:r>
      <w:r w:rsidR="00E73ABC" w:rsidRPr="0060136D">
        <w:t xml:space="preserve">We may claim that maintaining the quarantine is a form of art. This is a campaign called the </w:t>
      </w:r>
      <w:r>
        <w:t>“</w:t>
      </w:r>
      <w:r w:rsidR="00E73ABC" w:rsidRPr="0060136D">
        <w:t>Art of quarantine</w:t>
      </w:r>
      <w:r>
        <w:t>”</w:t>
      </w:r>
      <w:r w:rsidR="00777F1E">
        <w:t xml:space="preserve"> </w:t>
      </w:r>
      <w:r w:rsidR="00E73ABC" w:rsidRPr="0060136D">
        <w:t>(2020), launched in collaboration with the Ukrainian Ministry of Culture and Information Security. Because many people continue to flout the fundamental guidelines of quarantine and personal safety during the ongoing coronavirus outbreak, old-fashioned artworks were given the fresh style by artists and provided safety and COVID-19 prevention lessons. T</w:t>
      </w:r>
      <w:r w:rsidR="00E73ABC" w:rsidRPr="0060136D">
        <w:rPr>
          <w:rFonts w:hint="eastAsia"/>
        </w:rPr>
        <w:t>he</w:t>
      </w:r>
      <w:r w:rsidR="00E73ABC" w:rsidRPr="0060136D">
        <w:t xml:space="preserve"> goal of this campaign was to limit the disease's spread and reach as many people as possible throughout the world (</w:t>
      </w:r>
      <w:bookmarkStart w:id="13" w:name="OLE_LINK9"/>
      <w:r w:rsidR="00E73ABC" w:rsidRPr="0060136D">
        <w:t>Art of quarantine, 2020</w:t>
      </w:r>
      <w:bookmarkEnd w:id="13"/>
      <w:r w:rsidR="00E73ABC" w:rsidRPr="0060136D">
        <w:t xml:space="preserve">). In the poster, the beautiful woman tries to get close to the man, but the man turns his head away, closes his eyes, wears a mask and pushes her away with a hand using medical gloves. The headline of the poster is, </w:t>
      </w:r>
      <w:r>
        <w:t>“</w:t>
      </w:r>
      <w:r w:rsidR="00E73ABC" w:rsidRPr="0060136D">
        <w:t>keep your distance</w:t>
      </w:r>
      <w:r>
        <w:t>”</w:t>
      </w:r>
      <w:r w:rsidR="00E73ABC" w:rsidRPr="0060136D">
        <w:t xml:space="preserve">, and it says below, </w:t>
      </w:r>
      <w:r>
        <w:t>“</w:t>
      </w:r>
      <w:r w:rsidR="00E73ABC" w:rsidRPr="0060136D">
        <w:t>keep two meters</w:t>
      </w:r>
      <w:r>
        <w:t>”</w:t>
      </w:r>
      <w:r w:rsidR="00E73ABC" w:rsidRPr="0060136D">
        <w:t xml:space="preserve"> apart in public areas to call on people not to get too close.</w:t>
      </w:r>
    </w:p>
    <w:p w14:paraId="01B82B3D" w14:textId="77777777" w:rsidR="00E73ABC" w:rsidRPr="0060136D" w:rsidRDefault="00E73ABC" w:rsidP="00E73ABC"/>
    <w:p w14:paraId="115F676E" w14:textId="5460B755" w:rsidR="00E73ABC" w:rsidRPr="0060136D" w:rsidRDefault="00E73ABC" w:rsidP="00E73ABC">
      <w:pPr>
        <w:rPr>
          <w:b/>
          <w:bCs/>
        </w:rPr>
      </w:pPr>
      <w:r w:rsidRPr="0060136D">
        <w:t xml:space="preserve">The designers use their observational skills to transform the current negative situation into a positive one, and they may even add a little </w:t>
      </w:r>
      <w:proofErr w:type="spellStart"/>
      <w:r w:rsidR="00096F25" w:rsidRPr="0060136D">
        <w:t>humo</w:t>
      </w:r>
      <w:r w:rsidR="00777F1E">
        <w:t>u</w:t>
      </w:r>
      <w:r w:rsidR="00096F25" w:rsidRPr="0060136D">
        <w:t>r</w:t>
      </w:r>
      <w:proofErr w:type="spellEnd"/>
      <w:r w:rsidRPr="0060136D">
        <w:t xml:space="preserve"> to this situation. </w:t>
      </w:r>
      <w:r w:rsidR="00871D4D" w:rsidRPr="0060136D">
        <w:t xml:space="preserve">They like to give people happiness in this way. </w:t>
      </w:r>
      <w:r w:rsidRPr="0060136D">
        <w:t xml:space="preserve">Designers use images to represent the messages, guidelines, and policies they feel are necessary to express in order to provide correct information. The </w:t>
      </w:r>
      <w:r w:rsidRPr="0060136D">
        <w:lastRenderedPageBreak/>
        <w:t>importance of the information's transmission and the impact it will have, along with the importance of the information's accuracy should not be ignored</w:t>
      </w:r>
      <w:r w:rsidR="00450C34" w:rsidRPr="0060136D">
        <w:t>.</w:t>
      </w:r>
      <w:r w:rsidRPr="0060136D">
        <w:t xml:space="preserve"> By adding visual components to the information, people may direct their attention to a certain topic (</w:t>
      </w:r>
      <w:proofErr w:type="spellStart"/>
      <w:r w:rsidRPr="0060136D">
        <w:t>Atasoy</w:t>
      </w:r>
      <w:proofErr w:type="spellEnd"/>
      <w:r w:rsidRPr="0060136D">
        <w:rPr>
          <w:rFonts w:hint="eastAsia"/>
        </w:rPr>
        <w:t>,</w:t>
      </w:r>
      <w:r w:rsidRPr="0060136D">
        <w:t xml:space="preserve"> 2021).</w:t>
      </w:r>
    </w:p>
    <w:p w14:paraId="140F9725" w14:textId="77777777" w:rsidR="00E73ABC" w:rsidRPr="0060136D" w:rsidRDefault="00E73ABC" w:rsidP="00E73ABC">
      <w:r w:rsidRPr="0060136D">
        <w:rPr>
          <w:noProof/>
        </w:rPr>
        <w:drawing>
          <wp:anchor distT="0" distB="0" distL="114300" distR="114300" simplePos="0" relativeHeight="251666432" behindDoc="1" locked="0" layoutInCell="1" allowOverlap="1" wp14:anchorId="6D78F0B4" wp14:editId="306E9EAA">
            <wp:simplePos x="0" y="0"/>
            <wp:positionH relativeFrom="margin">
              <wp:posOffset>2627630</wp:posOffset>
            </wp:positionH>
            <wp:positionV relativeFrom="paragraph">
              <wp:posOffset>197485</wp:posOffset>
            </wp:positionV>
            <wp:extent cx="2646045" cy="1838960"/>
            <wp:effectExtent l="0" t="0" r="1905" b="8890"/>
            <wp:wrapTight wrapText="bothSides">
              <wp:wrapPolygon edited="0">
                <wp:start x="0" y="0"/>
                <wp:lineTo x="0" y="21481"/>
                <wp:lineTo x="21460" y="21481"/>
                <wp:lineTo x="21460" y="0"/>
                <wp:lineTo x="0" y="0"/>
              </wp:wrapPolygon>
            </wp:wrapTight>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r="3852"/>
                    <a:stretch/>
                  </pic:blipFill>
                  <pic:spPr bwMode="auto">
                    <a:xfrm>
                      <a:off x="0" y="0"/>
                      <a:ext cx="2646045" cy="1838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26290E" w14:textId="348C0B06" w:rsidR="00E73ABC" w:rsidRPr="0060136D" w:rsidRDefault="00E73ABC" w:rsidP="00E73ABC">
      <w:r w:rsidRPr="0060136D">
        <w:rPr>
          <w:noProof/>
        </w:rPr>
        <mc:AlternateContent>
          <mc:Choice Requires="wps">
            <w:drawing>
              <wp:anchor distT="45720" distB="45720" distL="114300" distR="114300" simplePos="0" relativeHeight="251669504" behindDoc="0" locked="0" layoutInCell="1" allowOverlap="1" wp14:anchorId="33566E51" wp14:editId="04C80332">
                <wp:simplePos x="0" y="0"/>
                <wp:positionH relativeFrom="margin">
                  <wp:posOffset>2677904</wp:posOffset>
                </wp:positionH>
                <wp:positionV relativeFrom="paragraph">
                  <wp:posOffset>1880396</wp:posOffset>
                </wp:positionV>
                <wp:extent cx="2391410" cy="1404620"/>
                <wp:effectExtent l="0" t="0" r="8890" b="0"/>
                <wp:wrapSquare wrapText="bothSides"/>
                <wp:docPr id="2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1410" cy="1404620"/>
                        </a:xfrm>
                        <a:prstGeom prst="rect">
                          <a:avLst/>
                        </a:prstGeom>
                        <a:solidFill>
                          <a:srgbClr val="FFFFFF"/>
                        </a:solidFill>
                        <a:ln w="9525">
                          <a:noFill/>
                          <a:miter lim="800000"/>
                          <a:headEnd/>
                          <a:tailEnd/>
                        </a:ln>
                      </wps:spPr>
                      <wps:txbx>
                        <w:txbxContent>
                          <w:p w14:paraId="373B59BF" w14:textId="5FE0018C" w:rsidR="00E73ABC" w:rsidRPr="00772ED9" w:rsidRDefault="00E73ABC" w:rsidP="00E73ABC">
                            <w:pPr>
                              <w:rPr>
                                <w:sz w:val="15"/>
                                <w:szCs w:val="15"/>
                              </w:rPr>
                            </w:pPr>
                            <w:r w:rsidRPr="00772ED9">
                              <w:rPr>
                                <w:sz w:val="15"/>
                                <w:szCs w:val="15"/>
                              </w:rPr>
                              <w:t>Fig</w:t>
                            </w:r>
                            <w:r>
                              <w:rPr>
                                <w:sz w:val="15"/>
                                <w:szCs w:val="15"/>
                              </w:rPr>
                              <w:t xml:space="preserve">ure </w:t>
                            </w:r>
                            <w:r w:rsidRPr="00772ED9">
                              <w:rPr>
                                <w:sz w:val="15"/>
                                <w:szCs w:val="15"/>
                              </w:rPr>
                              <w:t>4</w:t>
                            </w:r>
                            <w:r>
                              <w:rPr>
                                <w:sz w:val="15"/>
                                <w:szCs w:val="15"/>
                              </w:rPr>
                              <w:t>.</w:t>
                            </w:r>
                            <w:r w:rsidRPr="00772ED9">
                              <w:rPr>
                                <w:sz w:val="15"/>
                                <w:szCs w:val="15"/>
                              </w:rPr>
                              <w:t xml:space="preserve"> Hand-painted Ebola mural</w:t>
                            </w:r>
                            <w:r w:rsidR="008C6E87">
                              <w:rPr>
                                <w:sz w:val="15"/>
                                <w:szCs w:val="15"/>
                              </w:rPr>
                              <w:t>,</w:t>
                            </w:r>
                            <w:r w:rsidRPr="00772ED9">
                              <w:rPr>
                                <w:sz w:val="15"/>
                                <w:szCs w:val="15"/>
                              </w:rPr>
                              <w:t xml:space="preserve"> Doe</w:t>
                            </w:r>
                            <w:r w:rsidR="008C6E87">
                              <w:rPr>
                                <w:sz w:val="15"/>
                                <w:szCs w:val="15"/>
                              </w:rPr>
                              <w:t>, 2014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566E51" id="_x0000_s1029" type="#_x0000_t202" style="position:absolute;left:0;text-align:left;margin-left:210.85pt;margin-top:148.05pt;width:188.3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" stroked="f">
                <v:textbox style="mso-fit-shape-to-text:t">
                  <w:txbxContent>
                    <w:p w14:paraId="373B59BF" w14:textId="5FE0018C" w:rsidR="00E73ABC" w:rsidRPr="00772ED9" w:rsidRDefault="00E73ABC" w:rsidP="00E73ABC">
                      <w:pPr>
                        <w:rPr>
                          <w:sz w:val="15"/>
                          <w:szCs w:val="15"/>
                        </w:rPr>
                      </w:pPr>
                      <w:r w:rsidRPr="00772ED9">
                        <w:rPr>
                          <w:sz w:val="15"/>
                          <w:szCs w:val="15"/>
                        </w:rPr>
                        <w:t>Fig</w:t>
                      </w:r>
                      <w:r>
                        <w:rPr>
                          <w:sz w:val="15"/>
                          <w:szCs w:val="15"/>
                        </w:rPr>
                        <w:t xml:space="preserve">ure </w:t>
                      </w:r>
                      <w:r w:rsidRPr="00772ED9">
                        <w:rPr>
                          <w:sz w:val="15"/>
                          <w:szCs w:val="15"/>
                        </w:rPr>
                        <w:t>4</w:t>
                      </w:r>
                      <w:r>
                        <w:rPr>
                          <w:sz w:val="15"/>
                          <w:szCs w:val="15"/>
                        </w:rPr>
                        <w:t>.</w:t>
                      </w:r>
                      <w:r w:rsidRPr="00772ED9">
                        <w:rPr>
                          <w:sz w:val="15"/>
                          <w:szCs w:val="15"/>
                        </w:rPr>
                        <w:t xml:space="preserve"> Hand-painted Ebola mural</w:t>
                      </w:r>
                      <w:r w:rsidR="008C6E87">
                        <w:rPr>
                          <w:sz w:val="15"/>
                          <w:szCs w:val="15"/>
                        </w:rPr>
                        <w:t>,</w:t>
                      </w:r>
                      <w:r w:rsidRPr="00772ED9">
                        <w:rPr>
                          <w:sz w:val="15"/>
                          <w:szCs w:val="15"/>
                        </w:rPr>
                        <w:t xml:space="preserve"> Doe</w:t>
                      </w:r>
                      <w:r w:rsidR="008C6E87">
                        <w:rPr>
                          <w:sz w:val="15"/>
                          <w:szCs w:val="15"/>
                        </w:rPr>
                        <w:t>, 2014</w:t>
                      </w:r>
                    </w:p>
                  </w:txbxContent>
                </v:textbox>
                <w10:wrap type="square" anchorx="margin"/>
              </v:shape>
            </w:pict>
          </mc:Fallback>
        </mc:AlternateContent>
      </w:r>
      <w:r w:rsidRPr="0060136D">
        <w:t>Furthermore, another example of graphic design applied to contagion is one found in West Africa during the 2014 Ebola outbreak. Liberian designer Stephen Doe</w:t>
      </w:r>
      <w:r w:rsidR="00871D4D" w:rsidRPr="0060136D">
        <w:t>,</w:t>
      </w:r>
      <w:r w:rsidRPr="0060136D">
        <w:t xml:space="preserve"> painted walls red to indicate danger and used straightforward iconography to explain the illness symptoms to a populace that spoke more than 30 different languages and had limited literacy (Lange, 2017). Effective graphics are exceptional in their capacity to instantly communicate across language and literacy limitations (P</w:t>
      </w:r>
      <w:r w:rsidRPr="0060136D">
        <w:rPr>
          <w:rFonts w:hint="eastAsia"/>
        </w:rPr>
        <w:t>lint</w:t>
      </w:r>
      <w:r w:rsidRPr="0060136D">
        <w:t>h, 2017). A similar motif can be seen in UNICEF's posters. It is an engaging show that is logically set out, well-organized, and continually educational (</w:t>
      </w:r>
      <w:proofErr w:type="spellStart"/>
      <w:r w:rsidRPr="0060136D">
        <w:t>Burki</w:t>
      </w:r>
      <w:proofErr w:type="spellEnd"/>
      <w:r w:rsidRPr="0060136D">
        <w:t>,</w:t>
      </w:r>
      <w:r w:rsidR="00777F1E">
        <w:t xml:space="preserve"> </w:t>
      </w:r>
      <w:r w:rsidRPr="0060136D">
        <w:t xml:space="preserve">2017). </w:t>
      </w:r>
    </w:p>
    <w:p w14:paraId="227C5091" w14:textId="77777777" w:rsidR="00871D4D" w:rsidRPr="0060136D" w:rsidRDefault="00871D4D" w:rsidP="00E73ABC"/>
    <w:p w14:paraId="1401C3EC" w14:textId="162B89D8" w:rsidR="00E73ABC" w:rsidRPr="0060136D" w:rsidRDefault="00871D4D" w:rsidP="00E73ABC">
      <w:r w:rsidRPr="0060136D">
        <w:t>Through different forms of creation, graphic design significantly contributes to the prevention, control, and reaction of most diseases.</w:t>
      </w:r>
    </w:p>
    <w:p w14:paraId="1F53DBAB" w14:textId="77777777" w:rsidR="00871D4D" w:rsidRPr="0060136D" w:rsidRDefault="00871D4D" w:rsidP="00E73ABC"/>
    <w:p w14:paraId="4EA6F517" w14:textId="77777777" w:rsidR="00E73ABC" w:rsidRPr="0060136D" w:rsidRDefault="00E73ABC" w:rsidP="00E73ABC">
      <w:pPr>
        <w:rPr>
          <w:rFonts w:ascii="Arial" w:hAnsi="Arial" w:cs="Arial"/>
          <w:b/>
          <w:bCs/>
        </w:rPr>
      </w:pPr>
      <w:r w:rsidRPr="0060136D">
        <w:rPr>
          <w:rFonts w:ascii="Arial" w:hAnsi="Arial" w:cs="Arial" w:hint="eastAsia"/>
          <w:b/>
          <w:bCs/>
        </w:rPr>
        <w:t>C</w:t>
      </w:r>
      <w:r w:rsidRPr="0060136D">
        <w:rPr>
          <w:rFonts w:ascii="Arial" w:hAnsi="Arial" w:cs="Arial"/>
          <w:b/>
          <w:bCs/>
        </w:rPr>
        <w:t>hapter Three:</w:t>
      </w:r>
    </w:p>
    <w:p w14:paraId="761552A9" w14:textId="12C0CAD0" w:rsidR="00E73ABC" w:rsidRPr="0060136D" w:rsidRDefault="00E73ABC" w:rsidP="00E73ABC">
      <w:pPr>
        <w:rPr>
          <w:rFonts w:ascii="Arial" w:hAnsi="Arial" w:cs="Arial"/>
          <w:b/>
          <w:bCs/>
        </w:rPr>
      </w:pPr>
      <w:r w:rsidRPr="0060136D">
        <w:rPr>
          <w:rFonts w:ascii="Arial" w:hAnsi="Arial" w:cs="Arial"/>
          <w:b/>
          <w:bCs/>
        </w:rPr>
        <w:t xml:space="preserve">Graphic </w:t>
      </w:r>
      <w:r w:rsidR="00F31D89">
        <w:rPr>
          <w:rFonts w:ascii="Arial" w:hAnsi="Arial" w:cs="Arial"/>
          <w:b/>
          <w:bCs/>
        </w:rPr>
        <w:t>D</w:t>
      </w:r>
      <w:r w:rsidRPr="0060136D">
        <w:rPr>
          <w:rFonts w:ascii="Arial" w:hAnsi="Arial" w:cs="Arial"/>
          <w:b/>
          <w:bCs/>
        </w:rPr>
        <w:t>esign can help vulnerable group</w:t>
      </w:r>
      <w:r w:rsidR="00871D4D" w:rsidRPr="0060136D">
        <w:rPr>
          <w:rFonts w:ascii="Arial" w:hAnsi="Arial" w:cs="Arial"/>
          <w:b/>
          <w:bCs/>
        </w:rPr>
        <w:t>s</w:t>
      </w:r>
    </w:p>
    <w:p w14:paraId="2B111F66" w14:textId="77777777" w:rsidR="00E73ABC" w:rsidRPr="0060136D" w:rsidRDefault="00E73ABC" w:rsidP="00E73ABC">
      <w:pPr>
        <w:rPr>
          <w:rFonts w:ascii="Arial" w:hAnsi="Arial" w:cs="Arial"/>
          <w:b/>
          <w:bCs/>
        </w:rPr>
      </w:pPr>
    </w:p>
    <w:p w14:paraId="4AEE453A" w14:textId="18172885" w:rsidR="00E73ABC" w:rsidRPr="0060136D" w:rsidRDefault="00E73ABC" w:rsidP="00E73ABC">
      <w:r w:rsidRPr="0060136D">
        <w:t>The graphic designer will be concerned with more societal groupings in the hope that more individuals can live in</w:t>
      </w:r>
      <w:r w:rsidR="00253307" w:rsidRPr="0060136D">
        <w:t xml:space="preserve"> </w:t>
      </w:r>
      <w:r w:rsidR="00871D4D" w:rsidRPr="0060136D">
        <w:t>happiness</w:t>
      </w:r>
      <w:r w:rsidRPr="0060136D">
        <w:t xml:space="preserve">. Good designers are able to make their audience feel comfortable and provide them with convenience. Graphic designers for instance, employ </w:t>
      </w:r>
      <w:proofErr w:type="spellStart"/>
      <w:r w:rsidRPr="0060136D">
        <w:t>colour</w:t>
      </w:r>
      <w:proofErr w:type="spellEnd"/>
      <w:r w:rsidRPr="0060136D">
        <w:t xml:space="preserve"> with </w:t>
      </w:r>
      <w:proofErr w:type="spellStart"/>
      <w:r w:rsidRPr="0060136D">
        <w:t>colour</w:t>
      </w:r>
      <w:proofErr w:type="spellEnd"/>
      <w:r w:rsidRPr="0060136D">
        <w:t xml:space="preserve"> blindness in mind, while Typeface designers, create Braille libraries to aid the blind. </w:t>
      </w:r>
    </w:p>
    <w:p w14:paraId="31E28C40" w14:textId="77777777" w:rsidR="00E73ABC" w:rsidRPr="0060136D" w:rsidRDefault="00E73ABC" w:rsidP="00E73ABC">
      <w:r w:rsidRPr="0060136D">
        <w:rPr>
          <w:noProof/>
        </w:rPr>
        <w:drawing>
          <wp:anchor distT="0" distB="0" distL="114300" distR="114300" simplePos="0" relativeHeight="251663360" behindDoc="1" locked="0" layoutInCell="1" allowOverlap="1" wp14:anchorId="56AC01D1" wp14:editId="59B02AD7">
            <wp:simplePos x="0" y="0"/>
            <wp:positionH relativeFrom="margin">
              <wp:posOffset>3973830</wp:posOffset>
            </wp:positionH>
            <wp:positionV relativeFrom="paragraph">
              <wp:posOffset>143510</wp:posOffset>
            </wp:positionV>
            <wp:extent cx="1343025" cy="648970"/>
            <wp:effectExtent l="0" t="0" r="9525" b="0"/>
            <wp:wrapTight wrapText="bothSides">
              <wp:wrapPolygon edited="0">
                <wp:start x="0" y="0"/>
                <wp:lineTo x="0" y="20924"/>
                <wp:lineTo x="21447" y="20924"/>
                <wp:lineTo x="21447" y="0"/>
                <wp:lineTo x="0" y="0"/>
              </wp:wrapPolygon>
            </wp:wrapTight>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48453"/>
                    <a:stretch/>
                  </pic:blipFill>
                  <pic:spPr bwMode="auto">
                    <a:xfrm>
                      <a:off x="0" y="0"/>
                      <a:ext cx="1343025" cy="648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2B4658" w14:textId="096C1D89" w:rsidR="00E73ABC" w:rsidRPr="0060136D" w:rsidRDefault="00B6495D" w:rsidP="00E73ABC">
      <w:r w:rsidRPr="0060136D">
        <w:rPr>
          <w:noProof/>
        </w:rPr>
        <w:drawing>
          <wp:anchor distT="0" distB="0" distL="114300" distR="114300" simplePos="0" relativeHeight="251678720" behindDoc="1" locked="0" layoutInCell="1" allowOverlap="1" wp14:anchorId="2505B5A4" wp14:editId="6450E0F0">
            <wp:simplePos x="0" y="0"/>
            <wp:positionH relativeFrom="margin">
              <wp:posOffset>3969385</wp:posOffset>
            </wp:positionH>
            <wp:positionV relativeFrom="paragraph">
              <wp:posOffset>649605</wp:posOffset>
            </wp:positionV>
            <wp:extent cx="1254125" cy="494665"/>
            <wp:effectExtent l="0" t="0" r="3175" b="635"/>
            <wp:wrapTight wrapText="bothSides">
              <wp:wrapPolygon edited="0">
                <wp:start x="0" y="0"/>
                <wp:lineTo x="0" y="20796"/>
                <wp:lineTo x="21327" y="20796"/>
                <wp:lineTo x="21327" y="0"/>
                <wp:lineTo x="0" y="0"/>
              </wp:wrapPolygon>
            </wp:wrapTight>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3191" t="25912"/>
                    <a:stretch/>
                  </pic:blipFill>
                  <pic:spPr bwMode="auto">
                    <a:xfrm>
                      <a:off x="0" y="0"/>
                      <a:ext cx="1254125" cy="4946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3ABC" w:rsidRPr="0060136D">
        <w:rPr>
          <w:noProof/>
        </w:rPr>
        <mc:AlternateContent>
          <mc:Choice Requires="wps">
            <w:drawing>
              <wp:anchor distT="45720" distB="45720" distL="114300" distR="114300" simplePos="0" relativeHeight="251670528" behindDoc="0" locked="0" layoutInCell="1" allowOverlap="1" wp14:anchorId="530DE59B" wp14:editId="74F19E45">
                <wp:simplePos x="0" y="0"/>
                <wp:positionH relativeFrom="page">
                  <wp:posOffset>5106670</wp:posOffset>
                </wp:positionH>
                <wp:positionV relativeFrom="paragraph">
                  <wp:posOffset>1164590</wp:posOffset>
                </wp:positionV>
                <wp:extent cx="1521460" cy="631190"/>
                <wp:effectExtent l="0" t="0" r="2540" b="0"/>
                <wp:wrapSquare wrapText="bothSides"/>
                <wp:docPr id="2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1460" cy="631190"/>
                        </a:xfrm>
                        <a:prstGeom prst="rect">
                          <a:avLst/>
                        </a:prstGeom>
                        <a:solidFill>
                          <a:srgbClr val="FFFFFF"/>
                        </a:solidFill>
                        <a:ln w="9525">
                          <a:noFill/>
                          <a:miter lim="800000"/>
                          <a:headEnd/>
                          <a:tailEnd/>
                        </a:ln>
                      </wps:spPr>
                      <wps:txbx>
                        <w:txbxContent>
                          <w:p w14:paraId="3702C046" w14:textId="7B959542" w:rsidR="00E73ABC" w:rsidRPr="00C445EA" w:rsidRDefault="00E73ABC" w:rsidP="00E73ABC">
                            <w:pPr>
                              <w:rPr>
                                <w:sz w:val="15"/>
                                <w:szCs w:val="15"/>
                              </w:rPr>
                            </w:pPr>
                            <w:r w:rsidRPr="00C445EA">
                              <w:rPr>
                                <w:sz w:val="15"/>
                                <w:szCs w:val="15"/>
                              </w:rPr>
                              <w:t>Fig</w:t>
                            </w:r>
                            <w:r>
                              <w:rPr>
                                <w:sz w:val="15"/>
                                <w:szCs w:val="15"/>
                              </w:rPr>
                              <w:t>ure 5.</w:t>
                            </w:r>
                            <w:r w:rsidR="00B6495D">
                              <w:rPr>
                                <w:sz w:val="15"/>
                                <w:szCs w:val="15"/>
                              </w:rPr>
                              <w:t xml:space="preserve"> </w:t>
                            </w:r>
                            <w:proofErr w:type="spellStart"/>
                            <w:r>
                              <w:rPr>
                                <w:sz w:val="15"/>
                                <w:szCs w:val="15"/>
                              </w:rPr>
                              <w:t>AliHealthFont</w:t>
                            </w:r>
                            <w:proofErr w:type="spellEnd"/>
                            <w:r w:rsidRPr="00C445EA">
                              <w:rPr>
                                <w:sz w:val="15"/>
                                <w:szCs w:val="15"/>
                              </w:rPr>
                              <w:t xml:space="preserve">, </w:t>
                            </w:r>
                            <w:r w:rsidR="005763A3" w:rsidRPr="005763A3">
                              <w:rPr>
                                <w:sz w:val="15"/>
                                <w:szCs w:val="15"/>
                              </w:rPr>
                              <w:t>Tencent News</w:t>
                            </w:r>
                            <w:r w:rsidR="005763A3">
                              <w:rPr>
                                <w:sz w:val="15"/>
                                <w:szCs w:val="15"/>
                              </w:rPr>
                              <w:t xml:space="preserve">, </w:t>
                            </w:r>
                            <w:r w:rsidRPr="00C445EA">
                              <w:rPr>
                                <w:sz w:val="15"/>
                                <w:szCs w:val="15"/>
                              </w:rPr>
                              <w:t>202</w:t>
                            </w:r>
                            <w:r>
                              <w:rPr>
                                <w:sz w:val="15"/>
                                <w:szCs w:val="15"/>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DE59B" id="_x0000_s1030" type="#_x0000_t202" style="position:absolute;left:0;text-align:left;margin-left:402.1pt;margin-top:91.7pt;width:119.8pt;height:49.7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" stroked="f">
                <v:textbox>
                  <w:txbxContent>
                    <w:p w14:paraId="3702C046" w14:textId="7B959542" w:rsidR="00E73ABC" w:rsidRPr="00C445EA" w:rsidRDefault="00E73ABC" w:rsidP="00E73ABC">
                      <w:pPr>
                        <w:rPr>
                          <w:sz w:val="15"/>
                          <w:szCs w:val="15"/>
                        </w:rPr>
                      </w:pPr>
                      <w:r w:rsidRPr="00C445EA">
                        <w:rPr>
                          <w:sz w:val="15"/>
                          <w:szCs w:val="15"/>
                        </w:rPr>
                        <w:t>Fig</w:t>
                      </w:r>
                      <w:r>
                        <w:rPr>
                          <w:sz w:val="15"/>
                          <w:szCs w:val="15"/>
                        </w:rPr>
                        <w:t>ure 5.</w:t>
                      </w:r>
                      <w:r w:rsidR="00B6495D">
                        <w:rPr>
                          <w:sz w:val="15"/>
                          <w:szCs w:val="15"/>
                        </w:rPr>
                        <w:t xml:space="preserve"> </w:t>
                      </w:r>
                      <w:proofErr w:type="spellStart"/>
                      <w:r>
                        <w:rPr>
                          <w:sz w:val="15"/>
                          <w:szCs w:val="15"/>
                        </w:rPr>
                        <w:t>AliHealthFont</w:t>
                      </w:r>
                      <w:proofErr w:type="spellEnd"/>
                      <w:r w:rsidRPr="00C445EA">
                        <w:rPr>
                          <w:sz w:val="15"/>
                          <w:szCs w:val="15"/>
                        </w:rPr>
                        <w:t xml:space="preserve">, </w:t>
                      </w:r>
                      <w:r w:rsidR="005763A3" w:rsidRPr="005763A3">
                        <w:rPr>
                          <w:sz w:val="15"/>
                          <w:szCs w:val="15"/>
                        </w:rPr>
                        <w:t>Tencent News</w:t>
                      </w:r>
                      <w:r w:rsidR="005763A3">
                        <w:rPr>
                          <w:sz w:val="15"/>
                          <w:szCs w:val="15"/>
                        </w:rPr>
                        <w:t xml:space="preserve">, </w:t>
                      </w:r>
                      <w:r w:rsidRPr="00C445EA">
                        <w:rPr>
                          <w:sz w:val="15"/>
                          <w:szCs w:val="15"/>
                        </w:rPr>
                        <w:t>202</w:t>
                      </w:r>
                      <w:r>
                        <w:rPr>
                          <w:sz w:val="15"/>
                          <w:szCs w:val="15"/>
                        </w:rPr>
                        <w:t>2</w:t>
                      </w:r>
                    </w:p>
                  </w:txbxContent>
                </v:textbox>
                <w10:wrap type="square" anchorx="page"/>
              </v:shape>
            </w:pict>
          </mc:Fallback>
        </mc:AlternateContent>
      </w:r>
      <w:r w:rsidR="00E73ABC" w:rsidRPr="0060136D">
        <w:t xml:space="preserve">This is the first Braille font of Ali font in China. The font name is </w:t>
      </w:r>
      <w:r w:rsidR="00E73ABC" w:rsidRPr="0060136D">
        <w:rPr>
          <w:i/>
          <w:iCs/>
        </w:rPr>
        <w:t>Ali Health F</w:t>
      </w:r>
      <w:r w:rsidR="00E73ABC" w:rsidRPr="0060136D">
        <w:rPr>
          <w:rFonts w:hint="eastAsia"/>
          <w:i/>
          <w:iCs/>
        </w:rPr>
        <w:t>ont</w:t>
      </w:r>
      <w:r w:rsidR="00E73ABC" w:rsidRPr="0060136D">
        <w:t xml:space="preserve">. First of all, the main use of this font is designed for the drugs of Ali Health Pharmacy. From the shape of the font, we see that Figure 5 the overall appearance of the font presents a rounded feeling, more with a kind of affinity, giving people a close and warm feeling. It is an emotional design. </w:t>
      </w:r>
      <w:bookmarkStart w:id="14" w:name="OLE_LINK23"/>
      <w:r w:rsidR="00E73ABC" w:rsidRPr="0060136D">
        <w:t xml:space="preserve">Secondly, the stroke-turning part of the font is designed in the form of a round outside and a square inside, and the middle part is loose so that it does not look so tight. The font outline is clear, presenting simple and generous modeling, greatly improving recognition. This provides convenience for elderly users and visually impaired people. </w:t>
      </w:r>
    </w:p>
    <w:bookmarkEnd w:id="14"/>
    <w:p w14:paraId="263688AB" w14:textId="77777777" w:rsidR="00E73ABC" w:rsidRPr="0060136D" w:rsidRDefault="00E73ABC" w:rsidP="00E73ABC"/>
    <w:p w14:paraId="1525D4C7" w14:textId="56686062" w:rsidR="00E73ABC" w:rsidRPr="0060136D" w:rsidRDefault="00253307" w:rsidP="00E73ABC">
      <w:r w:rsidRPr="0060136D">
        <w:rPr>
          <w:noProof/>
        </w:rPr>
        <w:lastRenderedPageBreak/>
        <mc:AlternateContent>
          <mc:Choice Requires="wps">
            <w:drawing>
              <wp:anchor distT="45720" distB="45720" distL="114300" distR="114300" simplePos="0" relativeHeight="251680768" behindDoc="0" locked="0" layoutInCell="1" allowOverlap="1" wp14:anchorId="28358707" wp14:editId="4FF7FADB">
                <wp:simplePos x="0" y="0"/>
                <wp:positionH relativeFrom="margin">
                  <wp:posOffset>3704590</wp:posOffset>
                </wp:positionH>
                <wp:positionV relativeFrom="paragraph">
                  <wp:posOffset>1385570</wp:posOffset>
                </wp:positionV>
                <wp:extent cx="1536700" cy="1404620"/>
                <wp:effectExtent l="0" t="0" r="6350" b="0"/>
                <wp:wrapSquare wrapText="bothSides"/>
                <wp:docPr id="2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1404620"/>
                        </a:xfrm>
                        <a:prstGeom prst="rect">
                          <a:avLst/>
                        </a:prstGeom>
                        <a:solidFill>
                          <a:srgbClr val="FFFFFF"/>
                        </a:solidFill>
                        <a:ln w="9525">
                          <a:noFill/>
                          <a:miter lim="800000"/>
                          <a:headEnd/>
                          <a:tailEnd/>
                        </a:ln>
                      </wps:spPr>
                      <wps:txbx>
                        <w:txbxContent>
                          <w:p w14:paraId="6361785B" w14:textId="5A3698ED" w:rsidR="00E73ABC" w:rsidRPr="00C445EA" w:rsidRDefault="00E73ABC" w:rsidP="00E73ABC">
                            <w:pPr>
                              <w:rPr>
                                <w:sz w:val="15"/>
                                <w:szCs w:val="15"/>
                              </w:rPr>
                            </w:pPr>
                            <w:r w:rsidRPr="00C445EA">
                              <w:rPr>
                                <w:sz w:val="15"/>
                                <w:szCs w:val="15"/>
                              </w:rPr>
                              <w:t>Fig</w:t>
                            </w:r>
                            <w:r>
                              <w:rPr>
                                <w:sz w:val="15"/>
                                <w:szCs w:val="15"/>
                              </w:rPr>
                              <w:t>ure 6</w:t>
                            </w:r>
                            <w:r>
                              <w:rPr>
                                <w:rFonts w:hint="eastAsia"/>
                                <w:sz w:val="15"/>
                                <w:szCs w:val="15"/>
                              </w:rPr>
                              <w:t>．</w:t>
                            </w:r>
                            <w:r w:rsidR="005763A3" w:rsidRPr="005763A3">
                              <w:rPr>
                                <w:sz w:val="15"/>
                                <w:szCs w:val="15"/>
                              </w:rPr>
                              <w:t>Tencent News</w:t>
                            </w:r>
                            <w:r w:rsidR="005763A3">
                              <w:rPr>
                                <w:rFonts w:hint="eastAsia"/>
                                <w:sz w:val="15"/>
                                <w:szCs w:val="15"/>
                              </w:rPr>
                              <w:t>，</w:t>
                            </w:r>
                            <w:r w:rsidRPr="00C445EA">
                              <w:rPr>
                                <w:sz w:val="15"/>
                                <w:szCs w:val="15"/>
                              </w:rPr>
                              <w:t>202</w:t>
                            </w:r>
                            <w:r>
                              <w:rPr>
                                <w:sz w:val="15"/>
                                <w:szCs w:val="15"/>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358707" id="_x0000_s1031" type="#_x0000_t202" style="position:absolute;left:0;text-align:left;margin-left:291.7pt;margin-top:109.1pt;width:121pt;height:110.6pt;z-index:2516807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" stroked="f">
                <v:textbox style="mso-fit-shape-to-text:t">
                  <w:txbxContent>
                    <w:p w14:paraId="6361785B" w14:textId="5A3698ED" w:rsidR="00E73ABC" w:rsidRPr="00C445EA" w:rsidRDefault="00E73ABC" w:rsidP="00E73ABC">
                      <w:pPr>
                        <w:rPr>
                          <w:sz w:val="15"/>
                          <w:szCs w:val="15"/>
                        </w:rPr>
                      </w:pPr>
                      <w:r w:rsidRPr="00C445EA">
                        <w:rPr>
                          <w:sz w:val="15"/>
                          <w:szCs w:val="15"/>
                        </w:rPr>
                        <w:t>Fig</w:t>
                      </w:r>
                      <w:r>
                        <w:rPr>
                          <w:sz w:val="15"/>
                          <w:szCs w:val="15"/>
                        </w:rPr>
                        <w:t>ure 6</w:t>
                      </w:r>
                      <w:r>
                        <w:rPr>
                          <w:rFonts w:hint="eastAsia"/>
                          <w:sz w:val="15"/>
                          <w:szCs w:val="15"/>
                        </w:rPr>
                        <w:t>．</w:t>
                      </w:r>
                      <w:r w:rsidR="005763A3" w:rsidRPr="005763A3">
                        <w:rPr>
                          <w:sz w:val="15"/>
                          <w:szCs w:val="15"/>
                        </w:rPr>
                        <w:t>Tencent News</w:t>
                      </w:r>
                      <w:r w:rsidR="005763A3">
                        <w:rPr>
                          <w:rFonts w:hint="eastAsia"/>
                          <w:sz w:val="15"/>
                          <w:szCs w:val="15"/>
                        </w:rPr>
                        <w:t>，</w:t>
                      </w:r>
                      <w:r w:rsidRPr="00C445EA">
                        <w:rPr>
                          <w:sz w:val="15"/>
                          <w:szCs w:val="15"/>
                        </w:rPr>
                        <w:t>202</w:t>
                      </w:r>
                      <w:r>
                        <w:rPr>
                          <w:sz w:val="15"/>
                          <w:szCs w:val="15"/>
                        </w:rPr>
                        <w:t>2</w:t>
                      </w:r>
                    </w:p>
                  </w:txbxContent>
                </v:textbox>
                <w10:wrap type="square" anchorx="margin"/>
              </v:shape>
            </w:pict>
          </mc:Fallback>
        </mc:AlternateContent>
      </w:r>
      <w:r w:rsidR="00E73ABC" w:rsidRPr="0060136D">
        <w:rPr>
          <w:noProof/>
        </w:rPr>
        <w:drawing>
          <wp:anchor distT="0" distB="0" distL="114300" distR="114300" simplePos="0" relativeHeight="251660288" behindDoc="0" locked="0" layoutInCell="1" allowOverlap="1" wp14:anchorId="58BD7384" wp14:editId="7722D45D">
            <wp:simplePos x="0" y="0"/>
            <wp:positionH relativeFrom="margin">
              <wp:align>right</wp:align>
            </wp:positionH>
            <wp:positionV relativeFrom="paragraph">
              <wp:posOffset>64135</wp:posOffset>
            </wp:positionV>
            <wp:extent cx="1553210" cy="1306195"/>
            <wp:effectExtent l="0" t="0" r="8890" b="8255"/>
            <wp:wrapSquare wrapText="bothSides"/>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3210" cy="1306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3ABC" w:rsidRPr="0060136D">
        <w:t xml:space="preserve">In addition, the designer found that patients often encounter unfamiliar words when buying medicine. In order to make it more convenient for patients to buy medicine, </w:t>
      </w:r>
      <w:r w:rsidR="00E73ABC" w:rsidRPr="0060136D">
        <w:rPr>
          <w:i/>
          <w:iCs/>
        </w:rPr>
        <w:t>Ali Health Font</w:t>
      </w:r>
      <w:r w:rsidR="00E73ABC" w:rsidRPr="0060136D">
        <w:t xml:space="preserve"> added phonetic notes to the rare words of medicine as seen in Figure 6, so as to solve the purchasers' difficulty in recognizing the rare words of medicine. </w:t>
      </w:r>
      <w:bookmarkStart w:id="15" w:name="OLE_LINK16"/>
      <w:r w:rsidR="00E73ABC" w:rsidRPr="0060136D">
        <w:t>It “certainly shows how graphic design can enhance the user experience by making information clear and accessible” (Walker, 2017, p.</w:t>
      </w:r>
      <w:r w:rsidR="00B6495D" w:rsidRPr="0060136D">
        <w:t xml:space="preserve"> </w:t>
      </w:r>
      <w:r w:rsidR="00E73ABC" w:rsidRPr="0060136D">
        <w:t>296).</w:t>
      </w:r>
      <w:r w:rsidR="00E73ABC" w:rsidRPr="0060136D">
        <w:rPr>
          <w:noProof/>
        </w:rPr>
        <w:t xml:space="preserve"> </w:t>
      </w:r>
    </w:p>
    <w:p w14:paraId="676082CC" w14:textId="77777777" w:rsidR="00E73ABC" w:rsidRPr="0060136D" w:rsidRDefault="00E73ABC" w:rsidP="00E73ABC"/>
    <w:bookmarkEnd w:id="15"/>
    <w:p w14:paraId="59BDB1B7" w14:textId="6127D309" w:rsidR="00E73ABC" w:rsidRPr="0060136D" w:rsidRDefault="005763A3" w:rsidP="00D84121">
      <w:r w:rsidRPr="0060136D">
        <w:rPr>
          <w:i/>
          <w:iCs/>
          <w:noProof/>
        </w:rPr>
        <mc:AlternateContent>
          <mc:Choice Requires="wps">
            <w:drawing>
              <wp:anchor distT="45720" distB="45720" distL="114300" distR="114300" simplePos="0" relativeHeight="251672576" behindDoc="0" locked="0" layoutInCell="1" allowOverlap="1" wp14:anchorId="4D885F16" wp14:editId="0DC86D8A">
                <wp:simplePos x="0" y="0"/>
                <wp:positionH relativeFrom="margin">
                  <wp:posOffset>3694430</wp:posOffset>
                </wp:positionH>
                <wp:positionV relativeFrom="paragraph">
                  <wp:posOffset>1077595</wp:posOffset>
                </wp:positionV>
                <wp:extent cx="1621790" cy="1404620"/>
                <wp:effectExtent l="0" t="0" r="0" b="0"/>
                <wp:wrapSquare wrapText="bothSides"/>
                <wp:docPr id="2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790" cy="1404620"/>
                        </a:xfrm>
                        <a:prstGeom prst="rect">
                          <a:avLst/>
                        </a:prstGeom>
                        <a:solidFill>
                          <a:srgbClr val="FFFFFF"/>
                        </a:solidFill>
                        <a:ln w="9525">
                          <a:noFill/>
                          <a:miter lim="800000"/>
                          <a:headEnd/>
                          <a:tailEnd/>
                        </a:ln>
                      </wps:spPr>
                      <wps:txbx>
                        <w:txbxContent>
                          <w:p w14:paraId="6A6EE988" w14:textId="4DA1FB68" w:rsidR="00E73ABC" w:rsidRPr="00C445EA" w:rsidRDefault="00E73ABC" w:rsidP="00E73ABC">
                            <w:pPr>
                              <w:rPr>
                                <w:sz w:val="15"/>
                                <w:szCs w:val="15"/>
                              </w:rPr>
                            </w:pPr>
                            <w:r w:rsidRPr="00C445EA">
                              <w:rPr>
                                <w:sz w:val="15"/>
                                <w:szCs w:val="15"/>
                              </w:rPr>
                              <w:t>Fig</w:t>
                            </w:r>
                            <w:r>
                              <w:rPr>
                                <w:sz w:val="15"/>
                                <w:szCs w:val="15"/>
                              </w:rPr>
                              <w:t>ure 7.</w:t>
                            </w:r>
                            <w:r w:rsidRPr="00C445EA">
                              <w:t xml:space="preserve"> </w:t>
                            </w:r>
                            <w:r w:rsidRPr="00C445EA">
                              <w:rPr>
                                <w:sz w:val="15"/>
                                <w:szCs w:val="15"/>
                              </w:rPr>
                              <w:t xml:space="preserve">The top dot is in Braille, and the top of the second line </w:t>
                            </w:r>
                            <w:r w:rsidRPr="00EF3E00">
                              <w:rPr>
                                <w:i/>
                                <w:iCs/>
                                <w:sz w:val="15"/>
                                <w:szCs w:val="15"/>
                              </w:rPr>
                              <w:t xml:space="preserve">Ali Health Font </w:t>
                            </w:r>
                            <w:r w:rsidRPr="00C445EA">
                              <w:rPr>
                                <w:sz w:val="15"/>
                                <w:szCs w:val="15"/>
                              </w:rPr>
                              <w:t xml:space="preserve">is marked with pinyin. </w:t>
                            </w:r>
                            <w:r w:rsidR="005763A3" w:rsidRPr="005763A3">
                              <w:rPr>
                                <w:sz w:val="15"/>
                                <w:szCs w:val="15"/>
                              </w:rPr>
                              <w:t>Tencent News</w:t>
                            </w:r>
                            <w:r w:rsidR="005763A3">
                              <w:rPr>
                                <w:rFonts w:hint="eastAsia"/>
                                <w:sz w:val="15"/>
                                <w:szCs w:val="15"/>
                              </w:rPr>
                              <w:t>，</w:t>
                            </w:r>
                            <w:r w:rsidRPr="00C445EA">
                              <w:rPr>
                                <w:sz w:val="15"/>
                                <w:szCs w:val="15"/>
                              </w:rPr>
                              <w:t>202</w:t>
                            </w:r>
                            <w:r>
                              <w:rPr>
                                <w:sz w:val="15"/>
                                <w:szCs w:val="15"/>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885F16" id="_x0000_s1032" type="#_x0000_t202" style="position:absolute;left:0;text-align:left;margin-left:290.9pt;margin-top:84.85pt;width:127.7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" stroked="f">
                <v:textbox style="mso-fit-shape-to-text:t">
                  <w:txbxContent>
                    <w:p w14:paraId="6A6EE988" w14:textId="4DA1FB68" w:rsidR="00E73ABC" w:rsidRPr="00C445EA" w:rsidRDefault="00E73ABC" w:rsidP="00E73ABC">
                      <w:pPr>
                        <w:rPr>
                          <w:sz w:val="15"/>
                          <w:szCs w:val="15"/>
                        </w:rPr>
                      </w:pPr>
                      <w:r w:rsidRPr="00C445EA">
                        <w:rPr>
                          <w:sz w:val="15"/>
                          <w:szCs w:val="15"/>
                        </w:rPr>
                        <w:t>Fig</w:t>
                      </w:r>
                      <w:r>
                        <w:rPr>
                          <w:sz w:val="15"/>
                          <w:szCs w:val="15"/>
                        </w:rPr>
                        <w:t>ure 7.</w:t>
                      </w:r>
                      <w:r w:rsidRPr="00C445EA">
                        <w:t xml:space="preserve"> </w:t>
                      </w:r>
                      <w:r w:rsidRPr="00C445EA">
                        <w:rPr>
                          <w:sz w:val="15"/>
                          <w:szCs w:val="15"/>
                        </w:rPr>
                        <w:t xml:space="preserve">The top dot is in Braille, and the top of the second line </w:t>
                      </w:r>
                      <w:r w:rsidRPr="00EF3E00">
                        <w:rPr>
                          <w:i/>
                          <w:iCs/>
                          <w:sz w:val="15"/>
                          <w:szCs w:val="15"/>
                        </w:rPr>
                        <w:t xml:space="preserve">Ali Health Font </w:t>
                      </w:r>
                      <w:r w:rsidRPr="00C445EA">
                        <w:rPr>
                          <w:sz w:val="15"/>
                          <w:szCs w:val="15"/>
                        </w:rPr>
                        <w:t xml:space="preserve">is marked with pinyin. </w:t>
                      </w:r>
                      <w:r w:rsidR="005763A3" w:rsidRPr="005763A3">
                        <w:rPr>
                          <w:sz w:val="15"/>
                          <w:szCs w:val="15"/>
                        </w:rPr>
                        <w:t>Tencent News</w:t>
                      </w:r>
                      <w:r w:rsidR="005763A3">
                        <w:rPr>
                          <w:rFonts w:hint="eastAsia"/>
                          <w:sz w:val="15"/>
                          <w:szCs w:val="15"/>
                        </w:rPr>
                        <w:t>，</w:t>
                      </w:r>
                      <w:r w:rsidRPr="00C445EA">
                        <w:rPr>
                          <w:sz w:val="15"/>
                          <w:szCs w:val="15"/>
                        </w:rPr>
                        <w:t>202</w:t>
                      </w:r>
                      <w:r>
                        <w:rPr>
                          <w:sz w:val="15"/>
                          <w:szCs w:val="15"/>
                        </w:rPr>
                        <w:t>2</w:t>
                      </w:r>
                    </w:p>
                  </w:txbxContent>
                </v:textbox>
                <w10:wrap type="square" anchorx="margin"/>
              </v:shape>
            </w:pict>
          </mc:Fallback>
        </mc:AlternateContent>
      </w:r>
      <w:r w:rsidR="00D84121" w:rsidRPr="0060136D">
        <w:rPr>
          <w:i/>
          <w:iCs/>
          <w:noProof/>
        </w:rPr>
        <w:drawing>
          <wp:anchor distT="0" distB="0" distL="114300" distR="114300" simplePos="0" relativeHeight="251679744" behindDoc="1" locked="0" layoutInCell="1" allowOverlap="1" wp14:anchorId="4478C828" wp14:editId="671EAA9D">
            <wp:simplePos x="0" y="0"/>
            <wp:positionH relativeFrom="margin">
              <wp:posOffset>3736975</wp:posOffset>
            </wp:positionH>
            <wp:positionV relativeFrom="topMargin">
              <wp:posOffset>2754630</wp:posOffset>
            </wp:positionV>
            <wp:extent cx="1535430" cy="940435"/>
            <wp:effectExtent l="0" t="0" r="7620" b="0"/>
            <wp:wrapTight wrapText="bothSides">
              <wp:wrapPolygon edited="0">
                <wp:start x="0" y="0"/>
                <wp:lineTo x="0" y="21002"/>
                <wp:lineTo x="21439" y="21002"/>
                <wp:lineTo x="21439" y="0"/>
                <wp:lineTo x="0" y="0"/>
              </wp:wrapPolygon>
            </wp:wrapTight>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35430" cy="940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3ABC" w:rsidRPr="0060136D">
        <w:rPr>
          <w:i/>
          <w:iCs/>
        </w:rPr>
        <w:t xml:space="preserve">Ali Health Font </w:t>
      </w:r>
      <w:r w:rsidR="00E73ABC" w:rsidRPr="0060136D">
        <w:t>also introduced a blind style</w:t>
      </w:r>
      <w:r w:rsidR="00B6495D" w:rsidRPr="0060136D">
        <w:t xml:space="preserve"> </w:t>
      </w:r>
      <w:r w:rsidRPr="0060136D">
        <w:t>Figure 7</w:t>
      </w:r>
      <w:r w:rsidR="00D84121" w:rsidRPr="0060136D">
        <w:t xml:space="preserve">. </w:t>
      </w:r>
      <w:r w:rsidR="00E73ABC" w:rsidRPr="0060136D">
        <w:t xml:space="preserve">Chinese characters based on following the national standards of Chinese Braille, so as to achieve a more legible effect. Especially </w:t>
      </w:r>
      <w:r w:rsidR="00E73ABC" w:rsidRPr="0060136D">
        <w:rPr>
          <w:rFonts w:hint="eastAsia"/>
        </w:rPr>
        <w:t>this</w:t>
      </w:r>
      <w:r w:rsidR="00E73ABC" w:rsidRPr="0060136D">
        <w:t xml:space="preserve"> </w:t>
      </w:r>
      <w:r w:rsidR="00E73ABC" w:rsidRPr="0060136D">
        <w:rPr>
          <w:rFonts w:hint="eastAsia"/>
        </w:rPr>
        <w:t>can</w:t>
      </w:r>
      <w:r w:rsidR="00E73ABC" w:rsidRPr="0060136D">
        <w:t xml:space="preserve"> </w:t>
      </w:r>
      <w:r w:rsidR="00E73ABC" w:rsidRPr="0060136D">
        <w:rPr>
          <w:rFonts w:hint="eastAsia"/>
        </w:rPr>
        <w:t>be</w:t>
      </w:r>
      <w:r w:rsidR="00E73ABC" w:rsidRPr="0060136D">
        <w:t xml:space="preserve"> helpful for visually impaired people to</w:t>
      </w:r>
      <w:r w:rsidR="00D84121" w:rsidRPr="0060136D">
        <w:rPr>
          <w:rFonts w:hint="eastAsia"/>
        </w:rPr>
        <w:t xml:space="preserve"> </w:t>
      </w:r>
      <w:r w:rsidR="00E73ABC" w:rsidRPr="0060136D">
        <w:t>buy medicine.</w:t>
      </w:r>
      <w:r w:rsidR="00D84121" w:rsidRPr="0060136D">
        <w:t xml:space="preserve"> T</w:t>
      </w:r>
      <w:r w:rsidR="00E73ABC" w:rsidRPr="0060136D">
        <w:t xml:space="preserve">he design of Braille makes it more convenient for them to take care of themselves in daily life. </w:t>
      </w:r>
    </w:p>
    <w:p w14:paraId="5D57B197" w14:textId="13F163CD" w:rsidR="00E73ABC" w:rsidRPr="0060136D" w:rsidRDefault="00E73ABC" w:rsidP="00E73ABC"/>
    <w:p w14:paraId="0844CE38" w14:textId="2153ECD9" w:rsidR="00E73ABC" w:rsidRPr="0060136D" w:rsidRDefault="005763A3" w:rsidP="00E73ABC">
      <w:r w:rsidRPr="0060136D">
        <w:rPr>
          <w:noProof/>
        </w:rPr>
        <w:drawing>
          <wp:anchor distT="0" distB="0" distL="114300" distR="114300" simplePos="0" relativeHeight="251661312" behindDoc="1" locked="0" layoutInCell="1" allowOverlap="1" wp14:anchorId="03C86872" wp14:editId="71FDF69B">
            <wp:simplePos x="0" y="0"/>
            <wp:positionH relativeFrom="margin">
              <wp:align>right</wp:align>
            </wp:positionH>
            <wp:positionV relativeFrom="paragraph">
              <wp:posOffset>558165</wp:posOffset>
            </wp:positionV>
            <wp:extent cx="1037590" cy="981075"/>
            <wp:effectExtent l="0" t="0" r="0" b="9525"/>
            <wp:wrapTight wrapText="bothSides">
              <wp:wrapPolygon edited="0">
                <wp:start x="0" y="0"/>
                <wp:lineTo x="0" y="21390"/>
                <wp:lineTo x="21018" y="21390"/>
                <wp:lineTo x="21018" y="0"/>
                <wp:lineTo x="0" y="0"/>
              </wp:wrapPolygon>
            </wp:wrapTight>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37590"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3ABC" w:rsidRPr="0060136D">
        <w:t xml:space="preserve">With its simple and friendly design, </w:t>
      </w:r>
      <w:r w:rsidR="00253307" w:rsidRPr="0060136D">
        <w:rPr>
          <w:i/>
          <w:iCs/>
        </w:rPr>
        <w:t>Ali Health Font</w:t>
      </w:r>
      <w:r w:rsidR="00253307" w:rsidRPr="0060136D">
        <w:t xml:space="preserve"> is used in the outer packaging of drugs, it adopted green as the main design, </w:t>
      </w:r>
      <w:r w:rsidR="00E73ABC" w:rsidRPr="0060136D">
        <w:t>and its simple typesetting and text design make it easier for the public to select and identify when buying.</w:t>
      </w:r>
    </w:p>
    <w:p w14:paraId="52A7DE15" w14:textId="77BCCEBC" w:rsidR="00E73ABC" w:rsidRPr="0060136D" w:rsidRDefault="00E73ABC" w:rsidP="00E73ABC"/>
    <w:p w14:paraId="0CFFBE1F" w14:textId="6C3879B5" w:rsidR="00E73ABC" w:rsidRPr="0060136D" w:rsidRDefault="005763A3" w:rsidP="00E73ABC">
      <w:r w:rsidRPr="0060136D">
        <w:rPr>
          <w:noProof/>
        </w:rPr>
        <w:drawing>
          <wp:anchor distT="0" distB="0" distL="114300" distR="114300" simplePos="0" relativeHeight="251662336" behindDoc="1" locked="0" layoutInCell="1" allowOverlap="1" wp14:anchorId="61026AE4" wp14:editId="412459D5">
            <wp:simplePos x="0" y="0"/>
            <wp:positionH relativeFrom="margin">
              <wp:posOffset>4231005</wp:posOffset>
            </wp:positionH>
            <wp:positionV relativeFrom="paragraph">
              <wp:posOffset>588010</wp:posOffset>
            </wp:positionV>
            <wp:extent cx="998220" cy="784860"/>
            <wp:effectExtent l="0" t="0" r="0" b="0"/>
            <wp:wrapTight wrapText="bothSides">
              <wp:wrapPolygon edited="0">
                <wp:start x="0" y="0"/>
                <wp:lineTo x="0" y="20971"/>
                <wp:lineTo x="21023" y="20971"/>
                <wp:lineTo x="21023" y="0"/>
                <wp:lineTo x="0" y="0"/>
              </wp:wrapPolygon>
            </wp:wrapTight>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98220" cy="784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3ABC" w:rsidRPr="0060136D">
        <w:t xml:space="preserve">It can be seen that the brand customized fonts launched by </w:t>
      </w:r>
      <w:r w:rsidR="00E73ABC" w:rsidRPr="0060136D">
        <w:rPr>
          <w:i/>
          <w:iCs/>
        </w:rPr>
        <w:t>Ali Health</w:t>
      </w:r>
      <w:r w:rsidR="00E73ABC" w:rsidRPr="0060136D">
        <w:t xml:space="preserve"> are designed around the keyword of "simple and convenient</w:t>
      </w:r>
      <w:r w:rsidR="00777F1E">
        <w:t>.</w:t>
      </w:r>
      <w:r w:rsidR="00E73ABC" w:rsidRPr="0060136D">
        <w:t>"</w:t>
      </w:r>
      <w:r w:rsidR="00B6495D" w:rsidRPr="0060136D">
        <w:t xml:space="preserve"> It adopted green as the main design, simple style, </w:t>
      </w:r>
      <w:r w:rsidR="00777F1E">
        <w:t xml:space="preserve">and </w:t>
      </w:r>
      <w:r w:rsidR="00B6495D" w:rsidRPr="0060136D">
        <w:t xml:space="preserve">comfort people. </w:t>
      </w:r>
      <w:r w:rsidR="00E73ABC" w:rsidRPr="0060136D">
        <w:t xml:space="preserve">Both the simple and legible Chinese font and the Braille design for the visually impaired are of great social significance and strengthen the development </w:t>
      </w:r>
    </w:p>
    <w:p w14:paraId="4A2D73B8" w14:textId="0EA8554C" w:rsidR="00E73ABC" w:rsidRPr="0060136D" w:rsidRDefault="00E73ABC" w:rsidP="00E73ABC">
      <w:r w:rsidRPr="0060136D">
        <w:t>direction of the brand (Tencent News, 2022).</w:t>
      </w:r>
    </w:p>
    <w:p w14:paraId="4CBD261F" w14:textId="1F482996" w:rsidR="00E73ABC" w:rsidRPr="0060136D" w:rsidRDefault="00E73ABC" w:rsidP="00E73ABC"/>
    <w:p w14:paraId="0F6C49A8" w14:textId="549AAB85" w:rsidR="00E73ABC" w:rsidRPr="0060136D" w:rsidRDefault="00B6495D" w:rsidP="00E73ABC">
      <w:pPr>
        <w:rPr>
          <w:rFonts w:ascii="Arial" w:hAnsi="Arial" w:cs="Arial"/>
          <w:b/>
          <w:bCs/>
        </w:rPr>
      </w:pPr>
      <w:r w:rsidRPr="0060136D">
        <w:rPr>
          <w:rFonts w:ascii="Arial" w:hAnsi="Arial" w:cs="Arial"/>
          <w:b/>
          <w:bCs/>
          <w:noProof/>
        </w:rPr>
        <mc:AlternateContent>
          <mc:Choice Requires="wps">
            <w:drawing>
              <wp:anchor distT="45720" distB="45720" distL="114300" distR="114300" simplePos="0" relativeHeight="251671552" behindDoc="0" locked="0" layoutInCell="1" allowOverlap="1" wp14:anchorId="65E38BB9" wp14:editId="4CB2F145">
                <wp:simplePos x="0" y="0"/>
                <wp:positionH relativeFrom="margin">
                  <wp:align>right</wp:align>
                </wp:positionH>
                <wp:positionV relativeFrom="paragraph">
                  <wp:posOffset>22225</wp:posOffset>
                </wp:positionV>
                <wp:extent cx="1390650" cy="371475"/>
                <wp:effectExtent l="0" t="0" r="0" b="9525"/>
                <wp:wrapSquare wrapText="bothSides"/>
                <wp:docPr id="2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371475"/>
                        </a:xfrm>
                        <a:prstGeom prst="rect">
                          <a:avLst/>
                        </a:prstGeom>
                        <a:solidFill>
                          <a:srgbClr val="FFFFFF"/>
                        </a:solidFill>
                        <a:ln w="9525">
                          <a:noFill/>
                          <a:miter lim="800000"/>
                          <a:headEnd/>
                          <a:tailEnd/>
                        </a:ln>
                      </wps:spPr>
                      <wps:txbx>
                        <w:txbxContent>
                          <w:p w14:paraId="30F8CC0F" w14:textId="1A75EF50" w:rsidR="00E73ABC" w:rsidRPr="00707495" w:rsidRDefault="00E73ABC" w:rsidP="00E73ABC">
                            <w:pPr>
                              <w:rPr>
                                <w:sz w:val="15"/>
                                <w:szCs w:val="15"/>
                              </w:rPr>
                            </w:pPr>
                            <w:r w:rsidRPr="00707495">
                              <w:rPr>
                                <w:rFonts w:hint="eastAsia"/>
                                <w:sz w:val="15"/>
                                <w:szCs w:val="15"/>
                              </w:rPr>
                              <w:t>F</w:t>
                            </w:r>
                            <w:r w:rsidRPr="00707495">
                              <w:rPr>
                                <w:sz w:val="15"/>
                                <w:szCs w:val="15"/>
                              </w:rPr>
                              <w:t>ig</w:t>
                            </w:r>
                            <w:r>
                              <w:rPr>
                                <w:sz w:val="15"/>
                                <w:szCs w:val="15"/>
                              </w:rPr>
                              <w:t xml:space="preserve">ure </w:t>
                            </w:r>
                            <w:r w:rsidRPr="00707495">
                              <w:rPr>
                                <w:sz w:val="15"/>
                                <w:szCs w:val="15"/>
                              </w:rPr>
                              <w:t>8</w:t>
                            </w:r>
                            <w:r w:rsidR="005763A3">
                              <w:rPr>
                                <w:sz w:val="15"/>
                                <w:szCs w:val="15"/>
                              </w:rPr>
                              <w:t xml:space="preserve">. </w:t>
                            </w:r>
                            <w:bookmarkStart w:id="16" w:name="_Hlk121170555"/>
                            <w:r w:rsidR="005763A3" w:rsidRPr="005763A3">
                              <w:rPr>
                                <w:sz w:val="15"/>
                                <w:szCs w:val="15"/>
                              </w:rPr>
                              <w:t>Tencent News</w:t>
                            </w:r>
                            <w:bookmarkEnd w:id="16"/>
                            <w:r w:rsidR="005763A3">
                              <w:rPr>
                                <w:sz w:val="15"/>
                                <w:szCs w:val="15"/>
                              </w:rPr>
                              <w:t xml:space="preserve">, </w:t>
                            </w:r>
                            <w:r>
                              <w:rPr>
                                <w:sz w:val="15"/>
                                <w:szCs w:val="15"/>
                              </w:rPr>
                              <w:t>202</w:t>
                            </w:r>
                            <w:r w:rsidR="005763A3">
                              <w:rPr>
                                <w:sz w:val="15"/>
                                <w:szCs w:val="15"/>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E38BB9" id="_x0000_s1033" type="#_x0000_t202" style="position:absolute;left:0;text-align:left;margin-left:58.3pt;margin-top:1.75pt;width:109.5pt;height:29.2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" stroked="f">
                <v:textbox>
                  <w:txbxContent>
                    <w:p w14:paraId="30F8CC0F" w14:textId="1A75EF50" w:rsidR="00E73ABC" w:rsidRPr="00707495" w:rsidRDefault="00E73ABC" w:rsidP="00E73ABC">
                      <w:pPr>
                        <w:rPr>
                          <w:sz w:val="15"/>
                          <w:szCs w:val="15"/>
                        </w:rPr>
                      </w:pPr>
                      <w:r w:rsidRPr="00707495">
                        <w:rPr>
                          <w:rFonts w:hint="eastAsia"/>
                          <w:sz w:val="15"/>
                          <w:szCs w:val="15"/>
                        </w:rPr>
                        <w:t>F</w:t>
                      </w:r>
                      <w:r w:rsidRPr="00707495">
                        <w:rPr>
                          <w:sz w:val="15"/>
                          <w:szCs w:val="15"/>
                        </w:rPr>
                        <w:t>ig</w:t>
                      </w:r>
                      <w:r>
                        <w:rPr>
                          <w:sz w:val="15"/>
                          <w:szCs w:val="15"/>
                        </w:rPr>
                        <w:t xml:space="preserve">ure </w:t>
                      </w:r>
                      <w:r w:rsidRPr="00707495">
                        <w:rPr>
                          <w:sz w:val="15"/>
                          <w:szCs w:val="15"/>
                        </w:rPr>
                        <w:t>8</w:t>
                      </w:r>
                      <w:r w:rsidR="005763A3">
                        <w:rPr>
                          <w:sz w:val="15"/>
                          <w:szCs w:val="15"/>
                        </w:rPr>
                        <w:t xml:space="preserve">. </w:t>
                      </w:r>
                      <w:bookmarkStart w:id="17" w:name="_Hlk121170555"/>
                      <w:r w:rsidR="005763A3" w:rsidRPr="005763A3">
                        <w:rPr>
                          <w:sz w:val="15"/>
                          <w:szCs w:val="15"/>
                        </w:rPr>
                        <w:t>Tencent News</w:t>
                      </w:r>
                      <w:bookmarkEnd w:id="17"/>
                      <w:r w:rsidR="005763A3">
                        <w:rPr>
                          <w:sz w:val="15"/>
                          <w:szCs w:val="15"/>
                        </w:rPr>
                        <w:t xml:space="preserve">, </w:t>
                      </w:r>
                      <w:r>
                        <w:rPr>
                          <w:sz w:val="15"/>
                          <w:szCs w:val="15"/>
                        </w:rPr>
                        <w:t>202</w:t>
                      </w:r>
                      <w:r w:rsidR="005763A3">
                        <w:rPr>
                          <w:sz w:val="15"/>
                          <w:szCs w:val="15"/>
                        </w:rPr>
                        <w:t>2</w:t>
                      </w:r>
                    </w:p>
                  </w:txbxContent>
                </v:textbox>
                <w10:wrap type="square" anchorx="margin"/>
              </v:shape>
            </w:pict>
          </mc:Fallback>
        </mc:AlternateContent>
      </w:r>
      <w:r w:rsidR="00E73ABC" w:rsidRPr="0060136D">
        <w:rPr>
          <w:rFonts w:ascii="Arial" w:hAnsi="Arial" w:cs="Arial"/>
          <w:b/>
          <w:bCs/>
        </w:rPr>
        <w:t>Chapter four</w:t>
      </w:r>
    </w:p>
    <w:p w14:paraId="48527611" w14:textId="3AA4854D" w:rsidR="00E73ABC" w:rsidRPr="0060136D" w:rsidRDefault="00E73ABC" w:rsidP="00E73ABC">
      <w:pPr>
        <w:rPr>
          <w:rFonts w:ascii="Arial" w:hAnsi="Arial" w:cs="Arial"/>
          <w:b/>
          <w:bCs/>
        </w:rPr>
      </w:pPr>
      <w:r w:rsidRPr="0060136D">
        <w:rPr>
          <w:rFonts w:ascii="Arial" w:hAnsi="Arial" w:cs="Arial"/>
          <w:b/>
          <w:bCs/>
        </w:rPr>
        <w:t>Graphic design can contribute to environment</w:t>
      </w:r>
      <w:r w:rsidR="00F81625" w:rsidRPr="0060136D">
        <w:rPr>
          <w:rFonts w:ascii="Arial" w:hAnsi="Arial" w:cs="Arial"/>
          <w:b/>
          <w:bCs/>
        </w:rPr>
        <w:t>al</w:t>
      </w:r>
      <w:r w:rsidRPr="0060136D">
        <w:rPr>
          <w:rFonts w:ascii="Arial" w:hAnsi="Arial" w:cs="Arial"/>
          <w:b/>
          <w:bCs/>
        </w:rPr>
        <w:t xml:space="preserve"> protection</w:t>
      </w:r>
    </w:p>
    <w:p w14:paraId="1E884152" w14:textId="4067CB64" w:rsidR="00E73ABC" w:rsidRPr="0060136D" w:rsidRDefault="00E73ABC" w:rsidP="00E73ABC"/>
    <w:p w14:paraId="6C3EA3C7" w14:textId="5AFA3A25" w:rsidR="00E73ABC" w:rsidRPr="0060136D" w:rsidRDefault="00E73ABC" w:rsidP="00E73ABC">
      <w:bookmarkStart w:id="18" w:name="OLE_LINK21"/>
      <w:r w:rsidRPr="0060136D">
        <w:rPr>
          <w:noProof/>
        </w:rPr>
        <mc:AlternateContent>
          <mc:Choice Requires="wps">
            <w:drawing>
              <wp:anchor distT="45720" distB="45720" distL="114300" distR="114300" simplePos="0" relativeHeight="251673600" behindDoc="0" locked="0" layoutInCell="1" allowOverlap="1" wp14:anchorId="32DF1145" wp14:editId="32A6610E">
                <wp:simplePos x="0" y="0"/>
                <wp:positionH relativeFrom="margin">
                  <wp:align>right</wp:align>
                </wp:positionH>
                <wp:positionV relativeFrom="paragraph">
                  <wp:posOffset>957150</wp:posOffset>
                </wp:positionV>
                <wp:extent cx="2421890" cy="1404620"/>
                <wp:effectExtent l="0" t="0" r="0" b="0"/>
                <wp:wrapSquare wrapText="bothSides"/>
                <wp:docPr id="2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890" cy="1404620"/>
                        </a:xfrm>
                        <a:prstGeom prst="rect">
                          <a:avLst/>
                        </a:prstGeom>
                        <a:solidFill>
                          <a:srgbClr val="FFFFFF"/>
                        </a:solidFill>
                        <a:ln w="9525">
                          <a:noFill/>
                          <a:miter lim="800000"/>
                          <a:headEnd/>
                          <a:tailEnd/>
                        </a:ln>
                      </wps:spPr>
                      <wps:txbx>
                        <w:txbxContent>
                          <w:p w14:paraId="7F33581C" w14:textId="05235D2F" w:rsidR="00E73ABC" w:rsidRPr="00707495" w:rsidRDefault="00E73ABC" w:rsidP="00E73ABC">
                            <w:pPr>
                              <w:rPr>
                                <w:sz w:val="15"/>
                                <w:szCs w:val="15"/>
                              </w:rPr>
                            </w:pPr>
                            <w:r w:rsidRPr="00707495">
                              <w:rPr>
                                <w:rFonts w:hint="eastAsia"/>
                                <w:sz w:val="15"/>
                                <w:szCs w:val="15"/>
                              </w:rPr>
                              <w:t>F</w:t>
                            </w:r>
                            <w:r w:rsidRPr="00707495">
                              <w:rPr>
                                <w:sz w:val="15"/>
                                <w:szCs w:val="15"/>
                              </w:rPr>
                              <w:t>ig</w:t>
                            </w:r>
                            <w:r>
                              <w:rPr>
                                <w:sz w:val="15"/>
                                <w:szCs w:val="15"/>
                              </w:rPr>
                              <w:t>ure 9.</w:t>
                            </w:r>
                            <w:r w:rsidRPr="00707495">
                              <w:rPr>
                                <w:sz w:val="15"/>
                                <w:szCs w:val="15"/>
                              </w:rPr>
                              <w:t xml:space="preserve"> Tesco stores are rolling out reusable shopping</w:t>
                            </w:r>
                            <w:r w:rsidR="00253307">
                              <w:rPr>
                                <w:sz w:val="15"/>
                                <w:szCs w:val="15"/>
                              </w:rPr>
                              <w:t xml:space="preserve"> called unforgettable bag</w:t>
                            </w:r>
                            <w:r>
                              <w:rPr>
                                <w:sz w:val="15"/>
                                <w:szCs w:val="15"/>
                              </w:rPr>
                              <w:t xml:space="preserve">, </w:t>
                            </w:r>
                            <w:proofErr w:type="spellStart"/>
                            <w:r w:rsidR="00333A35">
                              <w:rPr>
                                <w:sz w:val="15"/>
                                <w:szCs w:val="15"/>
                              </w:rPr>
                              <w:t>Greenmatters</w:t>
                            </w:r>
                            <w:proofErr w:type="spellEnd"/>
                            <w:r w:rsidR="00333A35">
                              <w:rPr>
                                <w:sz w:val="15"/>
                                <w:szCs w:val="15"/>
                              </w:rPr>
                              <w:t xml:space="preserve">, </w:t>
                            </w:r>
                            <w:r>
                              <w:rPr>
                                <w:sz w:val="15"/>
                                <w:szCs w:val="15"/>
                              </w:rPr>
                              <w:t>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DF1145" id="_x0000_s1034" type="#_x0000_t202" style="position:absolute;left:0;text-align:left;margin-left:139.5pt;margin-top:75.35pt;width:190.7pt;height:110.6pt;z-index:2516736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" stroked="f">
                <v:textbox style="mso-fit-shape-to-text:t">
                  <w:txbxContent>
                    <w:p w14:paraId="7F33581C" w14:textId="05235D2F" w:rsidR="00E73ABC" w:rsidRPr="00707495" w:rsidRDefault="00E73ABC" w:rsidP="00E73ABC">
                      <w:pPr>
                        <w:rPr>
                          <w:sz w:val="15"/>
                          <w:szCs w:val="15"/>
                        </w:rPr>
                      </w:pPr>
                      <w:r w:rsidRPr="00707495">
                        <w:rPr>
                          <w:rFonts w:hint="eastAsia"/>
                          <w:sz w:val="15"/>
                          <w:szCs w:val="15"/>
                        </w:rPr>
                        <w:t>F</w:t>
                      </w:r>
                      <w:r w:rsidRPr="00707495">
                        <w:rPr>
                          <w:sz w:val="15"/>
                          <w:szCs w:val="15"/>
                        </w:rPr>
                        <w:t>ig</w:t>
                      </w:r>
                      <w:r>
                        <w:rPr>
                          <w:sz w:val="15"/>
                          <w:szCs w:val="15"/>
                        </w:rPr>
                        <w:t>ure 9.</w:t>
                      </w:r>
                      <w:r w:rsidRPr="00707495">
                        <w:rPr>
                          <w:sz w:val="15"/>
                          <w:szCs w:val="15"/>
                        </w:rPr>
                        <w:t xml:space="preserve"> Tesco stores are rolling out reusable shopping</w:t>
                      </w:r>
                      <w:r w:rsidR="00253307">
                        <w:rPr>
                          <w:sz w:val="15"/>
                          <w:szCs w:val="15"/>
                        </w:rPr>
                        <w:t xml:space="preserve"> called unforgettable bag</w:t>
                      </w:r>
                      <w:r>
                        <w:rPr>
                          <w:sz w:val="15"/>
                          <w:szCs w:val="15"/>
                        </w:rPr>
                        <w:t xml:space="preserve">, </w:t>
                      </w:r>
                      <w:proofErr w:type="spellStart"/>
                      <w:r w:rsidR="00333A35">
                        <w:rPr>
                          <w:sz w:val="15"/>
                          <w:szCs w:val="15"/>
                        </w:rPr>
                        <w:t>Greenmatters</w:t>
                      </w:r>
                      <w:proofErr w:type="spellEnd"/>
                      <w:r w:rsidR="00333A35">
                        <w:rPr>
                          <w:sz w:val="15"/>
                          <w:szCs w:val="15"/>
                        </w:rPr>
                        <w:t xml:space="preserve">, </w:t>
                      </w:r>
                      <w:r>
                        <w:rPr>
                          <w:sz w:val="15"/>
                          <w:szCs w:val="15"/>
                        </w:rPr>
                        <w:t>2019</w:t>
                      </w:r>
                    </w:p>
                  </w:txbxContent>
                </v:textbox>
                <w10:wrap type="square" anchorx="margin"/>
              </v:shape>
            </w:pict>
          </mc:Fallback>
        </mc:AlternateContent>
      </w:r>
      <w:r w:rsidRPr="0060136D">
        <w:rPr>
          <w:noProof/>
        </w:rPr>
        <w:drawing>
          <wp:anchor distT="0" distB="0" distL="114300" distR="114300" simplePos="0" relativeHeight="251665408" behindDoc="1" locked="0" layoutInCell="1" allowOverlap="1" wp14:anchorId="33E61986" wp14:editId="1D6DEF71">
            <wp:simplePos x="0" y="0"/>
            <wp:positionH relativeFrom="margin">
              <wp:posOffset>2870200</wp:posOffset>
            </wp:positionH>
            <wp:positionV relativeFrom="paragraph">
              <wp:posOffset>12065</wp:posOffset>
            </wp:positionV>
            <wp:extent cx="2366010" cy="937895"/>
            <wp:effectExtent l="0" t="0" r="0" b="0"/>
            <wp:wrapTight wrapText="bothSides">
              <wp:wrapPolygon edited="0">
                <wp:start x="0" y="0"/>
                <wp:lineTo x="0" y="21059"/>
                <wp:lineTo x="21391" y="21059"/>
                <wp:lineTo x="21391" y="0"/>
                <wp:lineTo x="0" y="0"/>
              </wp:wrapPolygon>
            </wp:wrapTight>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5848" b="13529"/>
                    <a:stretch/>
                  </pic:blipFill>
                  <pic:spPr bwMode="auto">
                    <a:xfrm>
                      <a:off x="0" y="0"/>
                      <a:ext cx="2366010" cy="9378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0136D">
        <w:t>Graphic design also has a very important part to play</w:t>
      </w:r>
      <w:r w:rsidR="00777F1E">
        <w:t xml:space="preserve"> in</w:t>
      </w:r>
      <w:r w:rsidRPr="0060136D">
        <w:t xml:space="preserve"> protecting the environment. Graphic designers use their</w:t>
      </w:r>
      <w:r w:rsidR="005763A3" w:rsidRPr="0060136D">
        <w:t xml:space="preserve"> </w:t>
      </w:r>
      <w:r w:rsidRPr="0060136D">
        <w:t>ways to draw attention to some problems in society</w:t>
      </w:r>
      <w:r w:rsidR="00777F1E">
        <w:t xml:space="preserve"> </w:t>
      </w:r>
      <w:r w:rsidRPr="0060136D">
        <w:t>so that we can work better together on the tasks that challenged our daily life</w:t>
      </w:r>
      <w:r w:rsidRPr="0060136D">
        <w:rPr>
          <w:rFonts w:hint="eastAsia"/>
        </w:rPr>
        <w:t>（</w:t>
      </w:r>
      <w:r w:rsidRPr="0060136D">
        <w:t>Pink, 2013).</w:t>
      </w:r>
    </w:p>
    <w:p w14:paraId="3A1E03F4" w14:textId="77777777" w:rsidR="00E73ABC" w:rsidRPr="0060136D" w:rsidRDefault="00E73ABC" w:rsidP="00E73ABC"/>
    <w:p w14:paraId="2C8A6875" w14:textId="0653F1BA" w:rsidR="00E73ABC" w:rsidRPr="0060136D" w:rsidRDefault="00E73ABC" w:rsidP="00E73ABC">
      <w:r w:rsidRPr="0060136D">
        <w:t xml:space="preserve">An example of one challenge </w:t>
      </w:r>
      <w:r w:rsidR="005763A3" w:rsidRPr="0060136D">
        <w:t xml:space="preserve">which </w:t>
      </w:r>
      <w:r w:rsidRPr="0060136D">
        <w:t>can be seen in how we tackle plastic pollution. Each year, more than 1 trillion plastic bags are produced and distributed worldwide; the majority of them are single-use which is non-productive and also pollute</w:t>
      </w:r>
      <w:r w:rsidR="00C06A51">
        <w:t>s</w:t>
      </w:r>
      <w:r w:rsidRPr="0060136D">
        <w:t xml:space="preserve"> oceans. </w:t>
      </w:r>
      <w:r w:rsidR="004D1339">
        <w:t>T</w:t>
      </w:r>
      <w:r w:rsidRPr="0060136D">
        <w:t xml:space="preserve">he Tesco conglomerate shopping outlet has developed a creative initiative to lessen plastic waste. </w:t>
      </w:r>
      <w:bookmarkStart w:id="19" w:name="OLE_LINK2"/>
      <w:r w:rsidRPr="0060136D">
        <w:t>Th</w:t>
      </w:r>
      <w:r w:rsidR="005763A3" w:rsidRPr="0060136D">
        <w:t>is</w:t>
      </w:r>
      <w:r w:rsidRPr="0060136D">
        <w:t xml:space="preserve"> chain unveiled new recyclable material-made bags. Each of them has a barcode that will give clients a discount when they purchase at Tesco. So far, </w:t>
      </w:r>
      <w:r w:rsidRPr="0060136D">
        <w:lastRenderedPageBreak/>
        <w:t xml:space="preserve">the outcomes have </w:t>
      </w:r>
      <w:r w:rsidRPr="0060136D">
        <w:rPr>
          <w:noProof/>
        </w:rPr>
        <w:drawing>
          <wp:anchor distT="0" distB="0" distL="114300" distR="114300" simplePos="0" relativeHeight="251664384" behindDoc="1" locked="0" layoutInCell="1" allowOverlap="1" wp14:anchorId="1D8779A6" wp14:editId="7152A699">
            <wp:simplePos x="0" y="0"/>
            <wp:positionH relativeFrom="margin">
              <wp:align>right</wp:align>
            </wp:positionH>
            <wp:positionV relativeFrom="paragraph">
              <wp:posOffset>0</wp:posOffset>
            </wp:positionV>
            <wp:extent cx="1951355" cy="1299845"/>
            <wp:effectExtent l="0" t="0" r="0" b="0"/>
            <wp:wrapTight wrapText="bothSides">
              <wp:wrapPolygon edited="0">
                <wp:start x="0" y="0"/>
                <wp:lineTo x="0" y="21210"/>
                <wp:lineTo x="21298" y="21210"/>
                <wp:lineTo x="21298" y="0"/>
                <wp:lineTo x="0" y="0"/>
              </wp:wrapPolygon>
            </wp:wrapTight>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51355" cy="1299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136D">
        <w:t>been rather amazing. Tesco projects this year's use of plastic bags in its stores will be cut by 5 million pieces, thanks to the Unforgettable Bag</w:t>
      </w:r>
      <w:bookmarkStart w:id="20" w:name="_Hlk120631605"/>
      <w:r w:rsidRPr="0060136D">
        <w:t xml:space="preserve"> </w:t>
      </w:r>
      <w:r w:rsidRPr="0060136D">
        <w:rPr>
          <w:noProof/>
        </w:rPr>
        <mc:AlternateContent>
          <mc:Choice Requires="wps">
            <w:drawing>
              <wp:anchor distT="45720" distB="45720" distL="114300" distR="114300" simplePos="0" relativeHeight="251674624" behindDoc="0" locked="0" layoutInCell="1" allowOverlap="1" wp14:anchorId="0ACE3EDC" wp14:editId="254E3A64">
                <wp:simplePos x="0" y="0"/>
                <wp:positionH relativeFrom="margin">
                  <wp:posOffset>3300095</wp:posOffset>
                </wp:positionH>
                <wp:positionV relativeFrom="paragraph">
                  <wp:posOffset>1322705</wp:posOffset>
                </wp:positionV>
                <wp:extent cx="2003425" cy="1404620"/>
                <wp:effectExtent l="0" t="0" r="0" b="2540"/>
                <wp:wrapSquare wrapText="bothSides"/>
                <wp:docPr id="2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3425" cy="1404620"/>
                        </a:xfrm>
                        <a:prstGeom prst="rect">
                          <a:avLst/>
                        </a:prstGeom>
                        <a:solidFill>
                          <a:srgbClr val="FFFFFF"/>
                        </a:solidFill>
                        <a:ln w="9525">
                          <a:noFill/>
                          <a:miter lim="800000"/>
                          <a:headEnd/>
                          <a:tailEnd/>
                        </a:ln>
                      </wps:spPr>
                      <wps:txbx>
                        <w:txbxContent>
                          <w:p w14:paraId="6B1A4D1F" w14:textId="076C19C8" w:rsidR="00E73ABC" w:rsidRPr="00707495" w:rsidRDefault="00E73ABC" w:rsidP="00E73ABC">
                            <w:pPr>
                              <w:rPr>
                                <w:sz w:val="15"/>
                                <w:szCs w:val="15"/>
                              </w:rPr>
                            </w:pPr>
                            <w:r w:rsidRPr="00707495">
                              <w:rPr>
                                <w:rFonts w:hint="eastAsia"/>
                                <w:sz w:val="15"/>
                                <w:szCs w:val="15"/>
                              </w:rPr>
                              <w:t>F</w:t>
                            </w:r>
                            <w:r w:rsidRPr="00707495">
                              <w:rPr>
                                <w:sz w:val="15"/>
                                <w:szCs w:val="15"/>
                              </w:rPr>
                              <w:t>ig</w:t>
                            </w:r>
                            <w:r>
                              <w:rPr>
                                <w:sz w:val="15"/>
                                <w:szCs w:val="15"/>
                              </w:rPr>
                              <w:t>ure 10.</w:t>
                            </w:r>
                            <w:r w:rsidR="00253307">
                              <w:rPr>
                                <w:sz w:val="15"/>
                                <w:szCs w:val="15"/>
                              </w:rPr>
                              <w:t xml:space="preserve"> R</w:t>
                            </w:r>
                            <w:r w:rsidRPr="00707495">
                              <w:rPr>
                                <w:sz w:val="15"/>
                                <w:szCs w:val="15"/>
                              </w:rPr>
                              <w:t>eusable shopping bags with barcodes that provide customer discounts</w:t>
                            </w:r>
                            <w:r>
                              <w:rPr>
                                <w:sz w:val="15"/>
                                <w:szCs w:val="15"/>
                              </w:rPr>
                              <w:t>,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CE3EDC" id="_x0000_s1035" type="#_x0000_t202" style="position:absolute;left:0;text-align:left;margin-left:259.85pt;margin-top:104.15pt;width:157.75pt;height:110.6pt;z-index:2516746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" stroked="f">
                <v:textbox style="mso-fit-shape-to-text:t">
                  <w:txbxContent>
                    <w:p w14:paraId="6B1A4D1F" w14:textId="076C19C8" w:rsidR="00E73ABC" w:rsidRPr="00707495" w:rsidRDefault="00E73ABC" w:rsidP="00E73ABC">
                      <w:pPr>
                        <w:rPr>
                          <w:sz w:val="15"/>
                          <w:szCs w:val="15"/>
                        </w:rPr>
                      </w:pPr>
                      <w:r w:rsidRPr="00707495">
                        <w:rPr>
                          <w:rFonts w:hint="eastAsia"/>
                          <w:sz w:val="15"/>
                          <w:szCs w:val="15"/>
                        </w:rPr>
                        <w:t>F</w:t>
                      </w:r>
                      <w:r w:rsidRPr="00707495">
                        <w:rPr>
                          <w:sz w:val="15"/>
                          <w:szCs w:val="15"/>
                        </w:rPr>
                        <w:t>ig</w:t>
                      </w:r>
                      <w:r>
                        <w:rPr>
                          <w:sz w:val="15"/>
                          <w:szCs w:val="15"/>
                        </w:rPr>
                        <w:t>ure 10.</w:t>
                      </w:r>
                      <w:r w:rsidR="00253307">
                        <w:rPr>
                          <w:sz w:val="15"/>
                          <w:szCs w:val="15"/>
                        </w:rPr>
                        <w:t xml:space="preserve"> R</w:t>
                      </w:r>
                      <w:r w:rsidRPr="00707495">
                        <w:rPr>
                          <w:sz w:val="15"/>
                          <w:szCs w:val="15"/>
                        </w:rPr>
                        <w:t>eusable shopping bags with barcodes that provide customer discounts</w:t>
                      </w:r>
                      <w:r>
                        <w:rPr>
                          <w:sz w:val="15"/>
                          <w:szCs w:val="15"/>
                        </w:rPr>
                        <w:t>, 2019</w:t>
                      </w:r>
                    </w:p>
                  </w:txbxContent>
                </v:textbox>
                <w10:wrap type="square" anchorx="margin"/>
              </v:shape>
            </w:pict>
          </mc:Fallback>
        </mc:AlternateContent>
      </w:r>
      <w:r w:rsidRPr="0060136D">
        <w:t>(Brandactivation,2018).</w:t>
      </w:r>
      <w:bookmarkEnd w:id="19"/>
      <w:bookmarkEnd w:id="20"/>
    </w:p>
    <w:p w14:paraId="54D6088D" w14:textId="77777777" w:rsidR="00E73ABC" w:rsidRPr="0060136D" w:rsidRDefault="00E73ABC" w:rsidP="00E73ABC"/>
    <w:p w14:paraId="3212DDF8" w14:textId="6D2A11E8" w:rsidR="00E73ABC" w:rsidRPr="0060136D" w:rsidRDefault="00E73ABC" w:rsidP="00E73ABC">
      <w:r w:rsidRPr="0060136D">
        <w:t>In terms of graphic language, graphic designers use the most straightforward graphics</w:t>
      </w:r>
      <w:r w:rsidR="00C06A51">
        <w:t>,</w:t>
      </w:r>
      <w:r w:rsidRPr="0060136D">
        <w:t xml:space="preserve"> Figure</w:t>
      </w:r>
      <w:r w:rsidR="00253307" w:rsidRPr="0060136D">
        <w:t xml:space="preserve"> 10</w:t>
      </w:r>
      <w:r w:rsidRPr="0060136D">
        <w:t xml:space="preserve">. Here you can see </w:t>
      </w:r>
      <w:r w:rsidR="00C06A51">
        <w:t xml:space="preserve">the </w:t>
      </w:r>
      <w:r w:rsidRPr="0060136D">
        <w:t xml:space="preserve">repeated arrangement of marine creatures </w:t>
      </w:r>
      <w:r w:rsidR="00C06A51">
        <w:t xml:space="preserve">as </w:t>
      </w:r>
      <w:r w:rsidRPr="0060136D">
        <w:t xml:space="preserve">the main graphic theme. </w:t>
      </w:r>
      <w:r w:rsidR="005763A3" w:rsidRPr="0060136D">
        <w:t>T</w:t>
      </w:r>
      <w:r w:rsidRPr="0060136D">
        <w:t xml:space="preserve">he design is directly related to the conservation of marine animals. In terms of </w:t>
      </w:r>
      <w:proofErr w:type="spellStart"/>
      <w:r w:rsidRPr="0060136D">
        <w:t>colo</w:t>
      </w:r>
      <w:r w:rsidRPr="0060136D">
        <w:rPr>
          <w:rFonts w:hint="eastAsia"/>
        </w:rPr>
        <w:t>u</w:t>
      </w:r>
      <w:r w:rsidRPr="0060136D">
        <w:t>r</w:t>
      </w:r>
      <w:proofErr w:type="spellEnd"/>
      <w:r w:rsidRPr="0060136D">
        <w:t xml:space="preserve">, only blue is used, which not only echoes the ocean theme, but also reduces the use of other </w:t>
      </w:r>
      <w:proofErr w:type="spellStart"/>
      <w:r w:rsidRPr="0060136D">
        <w:t>colours</w:t>
      </w:r>
      <w:proofErr w:type="spellEnd"/>
      <w:r w:rsidRPr="0060136D">
        <w:t xml:space="preserve"> in order to save resources and protect the environment. The bag is made of recycled materials, which carries out the theme of protecting the environment.</w:t>
      </w:r>
    </w:p>
    <w:p w14:paraId="18DA3748" w14:textId="77777777" w:rsidR="00E73ABC" w:rsidRPr="0060136D" w:rsidRDefault="00E73ABC" w:rsidP="00E73ABC"/>
    <w:p w14:paraId="068783E0" w14:textId="2B3CFDFD" w:rsidR="00E73ABC" w:rsidRPr="0060136D" w:rsidRDefault="00E73ABC" w:rsidP="00E73ABC">
      <w:r w:rsidRPr="0060136D">
        <w:t xml:space="preserve">Kim and </w:t>
      </w:r>
      <w:proofErr w:type="spellStart"/>
      <w:r w:rsidRPr="0060136D">
        <w:t>Geissbu</w:t>
      </w:r>
      <w:proofErr w:type="spellEnd"/>
      <w:r w:rsidRPr="0060136D">
        <w:rPr>
          <w:rFonts w:ascii="MS Gothic" w:eastAsia="MS Gothic" w:hAnsi="MS Gothic" w:cs="MS Gothic" w:hint="eastAsia"/>
        </w:rPr>
        <w:t>̈</w:t>
      </w:r>
      <w:proofErr w:type="spellStart"/>
      <w:r w:rsidRPr="0060136D">
        <w:t>hler</w:t>
      </w:r>
      <w:proofErr w:type="spellEnd"/>
      <w:r w:rsidRPr="0060136D">
        <w:t xml:space="preserve"> (2018)</w:t>
      </w:r>
      <w:bookmarkStart w:id="21" w:name="OLE_LINK14"/>
      <w:r w:rsidR="00C06A51">
        <w:t xml:space="preserve"> </w:t>
      </w:r>
      <w:r w:rsidRPr="0060136D">
        <w:t xml:space="preserve">state that environmentally friendly design is good design. Design contributes significantly to the protection of the environment. Throughout the lifecycle of the product, this </w:t>
      </w:r>
      <w:proofErr w:type="spellStart"/>
      <w:r w:rsidRPr="0060136D">
        <w:t>minimises</w:t>
      </w:r>
      <w:proofErr w:type="spellEnd"/>
      <w:r w:rsidRPr="0060136D">
        <w:t xml:space="preserve"> physical and visible pollution, whi</w:t>
      </w:r>
      <w:r w:rsidR="00C06A51">
        <w:t>l</w:t>
      </w:r>
      <w:r w:rsidRPr="0060136D">
        <w:t>st conserving resources.</w:t>
      </w:r>
    </w:p>
    <w:bookmarkEnd w:id="21"/>
    <w:p w14:paraId="17DADD21" w14:textId="77777777" w:rsidR="00E73ABC" w:rsidRPr="0060136D" w:rsidRDefault="00E73ABC" w:rsidP="00E73ABC"/>
    <w:bookmarkEnd w:id="18"/>
    <w:p w14:paraId="4261E9AB" w14:textId="4DD0A86B" w:rsidR="00E73ABC" w:rsidRPr="0060136D" w:rsidRDefault="00E73ABC" w:rsidP="00E73ABC">
      <w:r w:rsidRPr="0060136D">
        <w:t xml:space="preserve">Designers typically apply design thinking to their work. They </w:t>
      </w:r>
      <w:r w:rsidR="00C06A51">
        <w:t xml:space="preserve">are </w:t>
      </w:r>
      <w:r w:rsidRPr="0060136D">
        <w:t xml:space="preserve">each aware that their creations must empower people and help to progress societal issues. They advocate for a better way of life, convey beauty to the audience, and educate people about sustainable development concepts. This procedure can demonstrate the importance of </w:t>
      </w:r>
      <w:r w:rsidR="00C45283" w:rsidRPr="0060136D">
        <w:t xml:space="preserve">graphic </w:t>
      </w:r>
      <w:r w:rsidRPr="0060136D">
        <w:t xml:space="preserve">designers - they contribute to environmental conservation, and they can </w:t>
      </w:r>
      <w:r w:rsidR="00C45283" w:rsidRPr="0060136D">
        <w:t xml:space="preserve">also </w:t>
      </w:r>
      <w:r w:rsidRPr="0060136D">
        <w:t xml:space="preserve">enhance social human wellbeing. Additionally, the designer also gaining more knowledge and </w:t>
      </w:r>
      <w:r w:rsidR="00C45283" w:rsidRPr="0060136D">
        <w:t xml:space="preserve">personal </w:t>
      </w:r>
      <w:r w:rsidRPr="0060136D">
        <w:t>growth throughout this time.</w:t>
      </w:r>
    </w:p>
    <w:p w14:paraId="414E252E" w14:textId="77777777" w:rsidR="00E73ABC" w:rsidRPr="0060136D" w:rsidRDefault="00E73ABC" w:rsidP="00E73ABC"/>
    <w:p w14:paraId="6DF52A4D" w14:textId="77777777" w:rsidR="00E73ABC" w:rsidRPr="0060136D" w:rsidRDefault="00E73ABC" w:rsidP="00E73ABC">
      <w:pPr>
        <w:rPr>
          <w:b/>
          <w:bCs/>
        </w:rPr>
      </w:pPr>
      <w:r w:rsidRPr="0060136D">
        <w:rPr>
          <w:rFonts w:hint="eastAsia"/>
          <w:b/>
          <w:bCs/>
        </w:rPr>
        <w:t>C</w:t>
      </w:r>
      <w:r w:rsidRPr="0060136D">
        <w:rPr>
          <w:b/>
          <w:bCs/>
        </w:rPr>
        <w:t>onclusion</w:t>
      </w:r>
    </w:p>
    <w:p w14:paraId="7164CEF2" w14:textId="77777777" w:rsidR="00E73ABC" w:rsidRPr="0060136D" w:rsidRDefault="00E73ABC" w:rsidP="00E73ABC">
      <w:pPr>
        <w:rPr>
          <w:b/>
          <w:bCs/>
        </w:rPr>
      </w:pPr>
    </w:p>
    <w:p w14:paraId="4364073C" w14:textId="43F8D7A8" w:rsidR="00E73ABC" w:rsidRPr="0060136D" w:rsidRDefault="00E73ABC" w:rsidP="00E73ABC">
      <w:r w:rsidRPr="0060136D">
        <w:t>To sum up, I have identified how graphic design has the potential to save human life, both immediately and for future generations to come. By accurately transforming the world into visuals, graphic designers assist the public to grasp important information</w:t>
      </w:r>
      <w:bookmarkStart w:id="22" w:name="_Hlk120459681"/>
      <w:r w:rsidRPr="0060136D">
        <w:t>, which can provoke understanding and worldwide engagement</w:t>
      </w:r>
      <w:r w:rsidRPr="0060136D">
        <w:rPr>
          <w:rFonts w:hint="eastAsia"/>
        </w:rPr>
        <w:t>.</w:t>
      </w:r>
      <w:bookmarkStart w:id="23" w:name="OLE_LINK15"/>
      <w:bookmarkStart w:id="24" w:name="OLE_LINK20"/>
      <w:r w:rsidRPr="0060136D">
        <w:t xml:space="preserve"> Designers should provide contemporary information using modern technologies, whi</w:t>
      </w:r>
      <w:r w:rsidR="00C06A51">
        <w:t>l</w:t>
      </w:r>
      <w:r w:rsidRPr="0060136D">
        <w:t xml:space="preserve">st maintaining </w:t>
      </w:r>
      <w:r w:rsidR="00C06A51">
        <w:t xml:space="preserve">a </w:t>
      </w:r>
      <w:r w:rsidRPr="0060136D">
        <w:t>focus on current trends</w:t>
      </w:r>
      <w:r w:rsidR="00C45283" w:rsidRPr="0060136D">
        <w:t xml:space="preserve"> and </w:t>
      </w:r>
      <w:r w:rsidRPr="0060136D">
        <w:t>problems</w:t>
      </w:r>
      <w:r w:rsidR="00C45283" w:rsidRPr="0060136D">
        <w:t xml:space="preserve"> </w:t>
      </w:r>
      <w:r w:rsidRPr="0060136D">
        <w:t>(</w:t>
      </w:r>
      <w:proofErr w:type="spellStart"/>
      <w:r w:rsidRPr="0060136D">
        <w:t>Arntson</w:t>
      </w:r>
      <w:proofErr w:type="spellEnd"/>
      <w:r w:rsidRPr="0060136D">
        <w:t xml:space="preserve">, 2011). </w:t>
      </w:r>
    </w:p>
    <w:bookmarkEnd w:id="23"/>
    <w:bookmarkEnd w:id="24"/>
    <w:p w14:paraId="6F76633C" w14:textId="77777777" w:rsidR="00E73ABC" w:rsidRPr="0060136D" w:rsidRDefault="00E73ABC" w:rsidP="00E73ABC"/>
    <w:p w14:paraId="2BC9D7DB" w14:textId="77777777" w:rsidR="00E73ABC" w:rsidRPr="0060136D" w:rsidRDefault="00E73ABC" w:rsidP="00E73ABC">
      <w:r w:rsidRPr="0060136D">
        <w:t>Graphic design has been employed to inform, persuade, and empower (</w:t>
      </w:r>
      <w:hyperlink r:id="rId18" w:tooltip="Posts by Rebecca Wallersteiner" w:history="1">
        <w:r w:rsidRPr="0060136D">
          <w:t xml:space="preserve"> Wallersteiner</w:t>
        </w:r>
      </w:hyperlink>
      <w:r w:rsidRPr="0060136D">
        <w:t xml:space="preserve">, 2017). </w:t>
      </w:r>
    </w:p>
    <w:bookmarkEnd w:id="22"/>
    <w:p w14:paraId="411DF9A8" w14:textId="5E92011C" w:rsidR="00E73ABC" w:rsidRPr="0060136D" w:rsidRDefault="00E73ABC" w:rsidP="00E73ABC">
      <w:r w:rsidRPr="0060136D">
        <w:t>Consequently, societal wellbeing may be served better through a deeper understanding</w:t>
      </w:r>
      <w:r w:rsidR="00C06A51">
        <w:t xml:space="preserve"> of</w:t>
      </w:r>
      <w:r w:rsidRPr="0060136D">
        <w:t xml:space="preserve"> the utility of graphic design.</w:t>
      </w:r>
      <w:r w:rsidR="00B41E22" w:rsidRPr="0060136D">
        <w:t xml:space="preserve"> Graphic design can call on more people to solve and pay attention to the inequality of human rights and help disadvantaged people. A</w:t>
      </w:r>
      <w:r w:rsidR="00B41E22" w:rsidRPr="0060136D">
        <w:rPr>
          <w:rFonts w:hint="eastAsia"/>
        </w:rPr>
        <w:t>dditionally</w:t>
      </w:r>
      <w:r w:rsidR="00B41E22" w:rsidRPr="0060136D">
        <w:t>, it played an important part in the control of infectious diseases.</w:t>
      </w:r>
      <w:r w:rsidR="00B41E22" w:rsidRPr="0060136D">
        <w:rPr>
          <w:rFonts w:hint="eastAsia"/>
        </w:rPr>
        <w:t xml:space="preserve"> </w:t>
      </w:r>
      <w:r w:rsidR="00B41E22" w:rsidRPr="0060136D">
        <w:t>It can also design more suitable fonts for vulnerable groups to facilitate their live</w:t>
      </w:r>
      <w:r w:rsidR="00B41E22" w:rsidRPr="0060136D">
        <w:rPr>
          <w:rFonts w:hint="eastAsia"/>
        </w:rPr>
        <w:t>s</w:t>
      </w:r>
      <w:r w:rsidR="00B41E22" w:rsidRPr="0060136D">
        <w:t>.</w:t>
      </w:r>
      <w:r w:rsidRPr="0060136D">
        <w:t xml:space="preserve"> If we look towards productive ways in which </w:t>
      </w:r>
      <w:r w:rsidR="00BD4A26" w:rsidRPr="0060136D">
        <w:t>graphic designers can also comply with sustainable development principles when using environmentally friendly and sustainable materials.</w:t>
      </w:r>
      <w:r w:rsidRPr="0060136D">
        <w:t xml:space="preserve"> This can be seen as a crucial contribution </w:t>
      </w:r>
      <w:r w:rsidRPr="0060136D">
        <w:lastRenderedPageBreak/>
        <w:t>towards the future of our health and wellbeing, whilst protecting the environment of our planet. Graphic design could be considered important towards the sustainability and longevity of human life.</w:t>
      </w:r>
    </w:p>
    <w:p w14:paraId="35FF714E" w14:textId="77777777" w:rsidR="00E73ABC" w:rsidRPr="0060136D" w:rsidRDefault="00E73ABC" w:rsidP="00E73ABC"/>
    <w:p w14:paraId="23AA9DEC" w14:textId="2278BFEF" w:rsidR="00E73ABC" w:rsidRPr="0060136D" w:rsidRDefault="00E73ABC" w:rsidP="00E73ABC">
      <w:r w:rsidRPr="0060136D">
        <w:t>I have learned more about graphic design as I have gathered materials and written this article. My understanding towards the utilization of graphic design is more significant than I previously thought. Graphic design undoubtedly has tangible impacts for our daily life. This research has increased my enthusiasm and desire for graphic design overall.</w:t>
      </w:r>
    </w:p>
    <w:p w14:paraId="63791F61" w14:textId="77777777" w:rsidR="00E73ABC" w:rsidRPr="0060136D" w:rsidRDefault="00E73ABC" w:rsidP="00E73ABC"/>
    <w:p w14:paraId="38B5B25E" w14:textId="77777777" w:rsidR="00E73ABC" w:rsidRPr="0060136D" w:rsidRDefault="00E73ABC" w:rsidP="00E73ABC">
      <w:proofErr w:type="spellStart"/>
      <w:r w:rsidRPr="0060136D">
        <w:t>Dougher</w:t>
      </w:r>
      <w:proofErr w:type="spellEnd"/>
      <w:r w:rsidRPr="0060136D">
        <w:t xml:space="preserve"> (2015) stated that as designers, we are frequently expected to solve a wide range of issues, yet our experiences are often insufficient to give us the knowledge or comprehension necessary to complete these tasks successfully. Therefore, I will continue to expand my skills as a learner, designer and educator. </w:t>
      </w:r>
    </w:p>
    <w:p w14:paraId="2D8889BB" w14:textId="77777777" w:rsidR="00E73ABC" w:rsidRPr="0060136D" w:rsidRDefault="00E73ABC" w:rsidP="00E73ABC"/>
    <w:p w14:paraId="6A188CA5" w14:textId="163E6CAD" w:rsidR="00E73ABC" w:rsidRPr="0060136D" w:rsidRDefault="00E73ABC" w:rsidP="00E73ABC">
      <w:r w:rsidRPr="0060136D">
        <w:t xml:space="preserve">Going forward, </w:t>
      </w:r>
      <w:r w:rsidRPr="0060136D">
        <w:rPr>
          <w:rFonts w:hint="eastAsia"/>
        </w:rPr>
        <w:t>I will</w:t>
      </w:r>
      <w:r w:rsidRPr="0060136D">
        <w:t xml:space="preserve"> look towards ways of improving my design capabilities, whi</w:t>
      </w:r>
      <w:r w:rsidR="00C06A51">
        <w:t>l</w:t>
      </w:r>
      <w:r w:rsidRPr="0060136D">
        <w:t xml:space="preserve">st also integrating the development of </w:t>
      </w:r>
      <w:r w:rsidRPr="0060136D">
        <w:rPr>
          <w:rFonts w:hint="eastAsia"/>
        </w:rPr>
        <w:t>my</w:t>
      </w:r>
      <w:r w:rsidRPr="0060136D">
        <w:t xml:space="preserve"> interpersonal morals and ethics.</w:t>
      </w:r>
      <w:r w:rsidRPr="0060136D">
        <w:rPr>
          <w:rFonts w:hint="eastAsia"/>
        </w:rPr>
        <w:t xml:space="preserve"> </w:t>
      </w:r>
      <w:r w:rsidRPr="0060136D">
        <w:t xml:space="preserve">By doing this, </w:t>
      </w:r>
      <w:r w:rsidRPr="0060136D">
        <w:rPr>
          <w:rFonts w:hint="eastAsia"/>
        </w:rPr>
        <w:t>I hope</w:t>
      </w:r>
      <w:r w:rsidRPr="0060136D">
        <w:t xml:space="preserve"> that</w:t>
      </w:r>
      <w:r w:rsidRPr="0060136D">
        <w:rPr>
          <w:rFonts w:hint="eastAsia"/>
        </w:rPr>
        <w:t xml:space="preserve"> my</w:t>
      </w:r>
      <w:r w:rsidRPr="0060136D">
        <w:t xml:space="preserve"> future</w:t>
      </w:r>
      <w:r w:rsidRPr="0060136D">
        <w:rPr>
          <w:rFonts w:hint="eastAsia"/>
        </w:rPr>
        <w:t xml:space="preserve"> </w:t>
      </w:r>
      <w:r w:rsidRPr="0060136D">
        <w:t xml:space="preserve">designs </w:t>
      </w:r>
      <w:r w:rsidRPr="0060136D">
        <w:rPr>
          <w:rFonts w:hint="eastAsia"/>
        </w:rPr>
        <w:t xml:space="preserve">can be empathetic, </w:t>
      </w:r>
      <w:r w:rsidRPr="0060136D">
        <w:t>productive</w:t>
      </w:r>
      <w:r w:rsidRPr="0060136D">
        <w:rPr>
          <w:rFonts w:hint="eastAsia"/>
        </w:rPr>
        <w:t xml:space="preserve"> and practical.</w:t>
      </w:r>
      <w:r w:rsidRPr="0060136D">
        <w:t xml:space="preserve"> Upon reflection,</w:t>
      </w:r>
      <w:r w:rsidRPr="0060136D">
        <w:rPr>
          <w:rFonts w:hint="eastAsia"/>
        </w:rPr>
        <w:t xml:space="preserve"> </w:t>
      </w:r>
      <w:r w:rsidRPr="0060136D">
        <w:t xml:space="preserve">gaining more knowledge and experience within </w:t>
      </w:r>
      <w:r w:rsidRPr="0060136D">
        <w:rPr>
          <w:rFonts w:hint="eastAsia"/>
        </w:rPr>
        <w:t xml:space="preserve">the process of design </w:t>
      </w:r>
      <w:r w:rsidRPr="0060136D">
        <w:t>c</w:t>
      </w:r>
      <w:r w:rsidRPr="0060136D">
        <w:rPr>
          <w:rFonts w:hint="eastAsia"/>
        </w:rPr>
        <w:t>an</w:t>
      </w:r>
      <w:r w:rsidRPr="0060136D">
        <w:t xml:space="preserve"> assist</w:t>
      </w:r>
      <w:r w:rsidRPr="0060136D">
        <w:rPr>
          <w:rFonts w:hint="eastAsia"/>
        </w:rPr>
        <w:t xml:space="preserve"> </w:t>
      </w:r>
      <w:r w:rsidR="00C06A51">
        <w:t xml:space="preserve">in </w:t>
      </w:r>
      <w:r w:rsidRPr="0060136D">
        <w:t xml:space="preserve">the realization of </w:t>
      </w:r>
      <w:r w:rsidRPr="0060136D">
        <w:rPr>
          <w:rFonts w:hint="eastAsia"/>
        </w:rPr>
        <w:t>my personal</w:t>
      </w:r>
      <w:r w:rsidRPr="0060136D">
        <w:t xml:space="preserve"> wellbeing. M</w:t>
      </w:r>
      <w:r w:rsidRPr="0060136D">
        <w:rPr>
          <w:rFonts w:hint="eastAsia"/>
        </w:rPr>
        <w:t>y</w:t>
      </w:r>
      <w:r w:rsidRPr="0060136D">
        <w:t xml:space="preserve"> </w:t>
      </w:r>
      <w:r w:rsidRPr="0060136D">
        <w:rPr>
          <w:rFonts w:hint="eastAsia"/>
        </w:rPr>
        <w:t>personal</w:t>
      </w:r>
      <w:r w:rsidRPr="0060136D">
        <w:t xml:space="preserve"> </w:t>
      </w:r>
      <w:r w:rsidRPr="0060136D">
        <w:rPr>
          <w:rFonts w:hint="eastAsia"/>
        </w:rPr>
        <w:t>growth</w:t>
      </w:r>
      <w:r w:rsidRPr="0060136D">
        <w:t xml:space="preserve"> and life experience </w:t>
      </w:r>
      <w:r w:rsidRPr="0060136D">
        <w:rPr>
          <w:rFonts w:hint="eastAsia"/>
        </w:rPr>
        <w:t>can</w:t>
      </w:r>
      <w:r w:rsidRPr="0060136D">
        <w:t xml:space="preserve"> </w:t>
      </w:r>
      <w:r w:rsidRPr="0060136D">
        <w:rPr>
          <w:rFonts w:hint="eastAsia"/>
        </w:rPr>
        <w:t>help</w:t>
      </w:r>
      <w:r w:rsidRPr="0060136D">
        <w:t xml:space="preserve"> </w:t>
      </w:r>
      <w:r w:rsidRPr="0060136D">
        <w:rPr>
          <w:rFonts w:hint="eastAsia"/>
        </w:rPr>
        <w:t>promote the development of society</w:t>
      </w:r>
      <w:r w:rsidRPr="0060136D">
        <w:t xml:space="preserve"> through </w:t>
      </w:r>
      <w:r w:rsidRPr="0060136D">
        <w:rPr>
          <w:rFonts w:hint="eastAsia"/>
        </w:rPr>
        <w:t>my design</w:t>
      </w:r>
      <w:r w:rsidRPr="0060136D">
        <w:t xml:space="preserve">s, </w:t>
      </w:r>
      <w:r w:rsidR="00C06A51">
        <w:t xml:space="preserve">so </w:t>
      </w:r>
      <w:r w:rsidRPr="0060136D">
        <w:t>to help</w:t>
      </w:r>
      <w:r w:rsidRPr="0060136D">
        <w:rPr>
          <w:rFonts w:hint="eastAsia"/>
        </w:rPr>
        <w:t xml:space="preserve"> others improve their life </w:t>
      </w:r>
      <w:r w:rsidRPr="0060136D">
        <w:t>efficiency</w:t>
      </w:r>
      <w:r w:rsidRPr="0060136D">
        <w:rPr>
          <w:rFonts w:hint="eastAsia"/>
        </w:rPr>
        <w:t xml:space="preserve"> and</w:t>
      </w:r>
      <w:r w:rsidRPr="0060136D">
        <w:t xml:space="preserve"> social wellbeing.</w:t>
      </w:r>
    </w:p>
    <w:p w14:paraId="4AD87B3E" w14:textId="77777777" w:rsidR="00E73ABC" w:rsidRPr="00541941" w:rsidRDefault="00E73ABC" w:rsidP="00E73ABC"/>
    <w:p w14:paraId="6DFCE98A" w14:textId="7D8DE649" w:rsidR="00E73ABC" w:rsidRPr="00BA52F2" w:rsidRDefault="004346B3" w:rsidP="00E73ABC">
      <w:pPr>
        <w:rPr>
          <w:b/>
          <w:bCs/>
          <w:color w:val="000000" w:themeColor="text1"/>
        </w:rPr>
      </w:pPr>
      <w:r>
        <w:rPr>
          <w:b/>
          <w:bCs/>
          <w:color w:val="000000" w:themeColor="text1"/>
        </w:rPr>
        <w:t>Bibliography</w:t>
      </w:r>
    </w:p>
    <w:p w14:paraId="1A98422E" w14:textId="77777777" w:rsidR="00E73ABC" w:rsidRPr="00FE4A68" w:rsidRDefault="00E73ABC" w:rsidP="00E73ABC">
      <w:pPr>
        <w:rPr>
          <w:color w:val="FF0000"/>
        </w:rPr>
      </w:pPr>
    </w:p>
    <w:p w14:paraId="5E2F99AE" w14:textId="6C02109C" w:rsidR="00E73ABC" w:rsidRDefault="00E73ABC" w:rsidP="00E73ABC">
      <w:proofErr w:type="spellStart"/>
      <w:r w:rsidRPr="00C067E1">
        <w:t>Arntson</w:t>
      </w:r>
      <w:proofErr w:type="spellEnd"/>
      <w:r w:rsidRPr="00C067E1">
        <w:t>, A. E. (2011). </w:t>
      </w:r>
      <w:r w:rsidRPr="00C067E1">
        <w:rPr>
          <w:i/>
          <w:iCs/>
        </w:rPr>
        <w:t>Graphic design basics.</w:t>
      </w:r>
      <w:r w:rsidRPr="00C067E1">
        <w:t xml:space="preserve"> </w:t>
      </w:r>
      <w:r>
        <w:t>5</w:t>
      </w:r>
      <w:r w:rsidRPr="00C067E1">
        <w:rPr>
          <w:rFonts w:hint="eastAsia"/>
          <w:vertAlign w:val="superscript"/>
        </w:rPr>
        <w:t>th</w:t>
      </w:r>
      <w:r>
        <w:t>edn. Boston:</w:t>
      </w:r>
      <w:r w:rsidRPr="00A97F95">
        <w:t xml:space="preserve"> </w:t>
      </w:r>
      <w:r>
        <w:t>Clark Baxter</w:t>
      </w:r>
    </w:p>
    <w:p w14:paraId="26441D05" w14:textId="77777777" w:rsidR="0060136D" w:rsidRPr="00C067E1" w:rsidRDefault="0060136D" w:rsidP="00E73ABC"/>
    <w:p w14:paraId="6327802D" w14:textId="362CEB3A" w:rsidR="00E73ABC" w:rsidRDefault="00E73ABC" w:rsidP="00E73ABC">
      <w:proofErr w:type="spellStart"/>
      <w:r w:rsidRPr="005C69AB">
        <w:t>Atasoy</w:t>
      </w:r>
      <w:proofErr w:type="spellEnd"/>
      <w:r w:rsidR="004346B3">
        <w:rPr>
          <w:rFonts w:hint="eastAsia"/>
        </w:rPr>
        <w:t>,</w:t>
      </w:r>
      <w:r w:rsidR="004346B3">
        <w:t xml:space="preserve"> </w:t>
      </w:r>
      <w:r w:rsidRPr="005C69AB">
        <w:t>S. N.</w:t>
      </w:r>
      <w:r>
        <w:t xml:space="preserve"> </w:t>
      </w:r>
      <w:r w:rsidRPr="005C69AB">
        <w:t xml:space="preserve">(2021) </w:t>
      </w:r>
      <w:r>
        <w:rPr>
          <w:rFonts w:hint="eastAsia"/>
        </w:rPr>
        <w:t>‘</w:t>
      </w:r>
      <w:r w:rsidRPr="005C69AB">
        <w:t>The role of graphic design in the COVID-19 global outbreak</w:t>
      </w:r>
      <w:r>
        <w:rPr>
          <w:rFonts w:hint="eastAsia"/>
        </w:rPr>
        <w:t>’</w:t>
      </w:r>
      <w:r w:rsidRPr="005C69AB">
        <w:t xml:space="preserve">, </w:t>
      </w:r>
      <w:r w:rsidRPr="00A97F95">
        <w:rPr>
          <w:i/>
          <w:iCs/>
        </w:rPr>
        <w:t>New Trends and Issues Proceedings on Humanities and Social Sciences</w:t>
      </w:r>
      <w:r w:rsidRPr="005C69AB">
        <w:t xml:space="preserve">, 8(1), pp. 52–69. </w:t>
      </w:r>
      <w:r w:rsidR="004346B3">
        <w:t>DOI:</w:t>
      </w:r>
      <w:r w:rsidRPr="005C69AB">
        <w:t xml:space="preserve"> 10.18844/prosoc.v7i4.5791.</w:t>
      </w:r>
    </w:p>
    <w:p w14:paraId="7448DC32" w14:textId="77777777" w:rsidR="004D1339" w:rsidRDefault="004D1339" w:rsidP="00E73ABC"/>
    <w:p w14:paraId="546E223B" w14:textId="6916D471" w:rsidR="00681B7A" w:rsidRDefault="004D1339" w:rsidP="00681B7A">
      <w:pPr>
        <w:rPr>
          <w:rStyle w:val="a7"/>
          <w:color w:val="000000" w:themeColor="text1"/>
          <w:u w:val="none"/>
        </w:rPr>
      </w:pPr>
      <w:bookmarkStart w:id="25" w:name="_Hlk119171907"/>
      <w:bookmarkStart w:id="26" w:name="OLE_LINK24"/>
      <w:r w:rsidRPr="00BD4A26">
        <w:t>Bayley, S. (2017)</w:t>
      </w:r>
      <w:bookmarkEnd w:id="25"/>
      <w:r w:rsidRPr="00BD4A26">
        <w:t xml:space="preserve"> ‘</w:t>
      </w:r>
      <w:bookmarkStart w:id="27" w:name="OLE_LINK4"/>
      <w:r w:rsidRPr="00BD4A26">
        <w:t>Design: Can Graphic Design Save Your Life</w:t>
      </w:r>
      <w:bookmarkEnd w:id="27"/>
      <w:r w:rsidRPr="00BD4A26">
        <w:t>?’,</w:t>
      </w:r>
      <w:r w:rsidRPr="00BD4A26">
        <w:rPr>
          <w:i/>
          <w:iCs/>
        </w:rPr>
        <w:t xml:space="preserve"> The Spectator. </w:t>
      </w:r>
      <w:r w:rsidRPr="00BD4A26">
        <w:t>277(8774)</w:t>
      </w:r>
      <w:r>
        <w:t>,</w:t>
      </w:r>
      <w:r w:rsidRPr="00BD4A26">
        <w:t xml:space="preserve"> p</w:t>
      </w:r>
      <w:r>
        <w:t>p.1-3.</w:t>
      </w:r>
      <w:r w:rsidR="00681B7A" w:rsidRPr="00681B7A">
        <w:t xml:space="preserve"> </w:t>
      </w:r>
      <w:r w:rsidR="00681B7A" w:rsidRPr="00681B7A">
        <w:t>A</w:t>
      </w:r>
      <w:r w:rsidR="00681B7A" w:rsidRPr="00681B7A">
        <w:rPr>
          <w:rFonts w:hint="eastAsia"/>
        </w:rPr>
        <w:t>vailable</w:t>
      </w:r>
      <w:r w:rsidR="00681B7A" w:rsidRPr="00681B7A">
        <w:t xml:space="preserve"> at:</w:t>
      </w:r>
      <w:r w:rsidR="00681B7A">
        <w:t xml:space="preserve"> </w:t>
      </w:r>
      <w:hyperlink r:id="rId19" w:history="1">
        <w:r w:rsidR="00681B7A">
          <w:rPr>
            <w:rStyle w:val="a7"/>
          </w:rPr>
          <w:t>Design: Can Graphic Design Save Your Life? - ProQuest</w:t>
        </w:r>
      </w:hyperlink>
      <w:r w:rsidR="00681B7A">
        <w:t xml:space="preserve"> </w:t>
      </w:r>
      <w:r w:rsidR="00681B7A" w:rsidRPr="00844BC8">
        <w:rPr>
          <w:rStyle w:val="a7"/>
          <w:color w:val="000000" w:themeColor="text1"/>
          <w:u w:val="none"/>
        </w:rPr>
        <w:t xml:space="preserve">(Accessed: 20 </w:t>
      </w:r>
      <w:r w:rsidR="00681B7A">
        <w:rPr>
          <w:rStyle w:val="a7"/>
          <w:color w:val="000000" w:themeColor="text1"/>
          <w:u w:val="none"/>
        </w:rPr>
        <w:t>O</w:t>
      </w:r>
      <w:r w:rsidR="00681B7A">
        <w:rPr>
          <w:rStyle w:val="a7"/>
          <w:rFonts w:hint="eastAsia"/>
          <w:color w:val="000000" w:themeColor="text1"/>
          <w:u w:val="none"/>
        </w:rPr>
        <w:t>ctober</w:t>
      </w:r>
      <w:r w:rsidR="00681B7A">
        <w:rPr>
          <w:rStyle w:val="a7"/>
          <w:color w:val="000000" w:themeColor="text1"/>
          <w:u w:val="none"/>
        </w:rPr>
        <w:t xml:space="preserve"> </w:t>
      </w:r>
      <w:r w:rsidR="00681B7A" w:rsidRPr="00844BC8">
        <w:rPr>
          <w:rStyle w:val="a7"/>
          <w:color w:val="000000" w:themeColor="text1"/>
          <w:u w:val="none"/>
        </w:rPr>
        <w:t>2022)</w:t>
      </w:r>
      <w:r w:rsidR="00681B7A">
        <w:rPr>
          <w:rStyle w:val="a7"/>
          <w:color w:val="000000" w:themeColor="text1"/>
          <w:u w:val="none"/>
        </w:rPr>
        <w:t>.</w:t>
      </w:r>
    </w:p>
    <w:p w14:paraId="5B9675AA" w14:textId="20241803" w:rsidR="004D1339" w:rsidRPr="00681B7A" w:rsidRDefault="004D1339" w:rsidP="004D1339"/>
    <w:bookmarkEnd w:id="26"/>
    <w:p w14:paraId="7D6D21A0" w14:textId="2BE0E132" w:rsidR="00E73ABC" w:rsidRDefault="00E73ABC" w:rsidP="00E73ABC">
      <w:pPr>
        <w:rPr>
          <w:rStyle w:val="a7"/>
          <w:color w:val="000000" w:themeColor="text1"/>
          <w:u w:val="none"/>
        </w:rPr>
      </w:pPr>
      <w:r>
        <w:t>BBC News</w:t>
      </w:r>
      <w:r>
        <w:rPr>
          <w:rFonts w:hint="eastAsia"/>
        </w:rPr>
        <w:t>（</w:t>
      </w:r>
      <w:r>
        <w:t>2021</w:t>
      </w:r>
      <w:r>
        <w:rPr>
          <w:rFonts w:hint="eastAsia"/>
        </w:rPr>
        <w:t>）</w:t>
      </w:r>
      <w:r w:rsidRPr="00844BC8">
        <w:rPr>
          <w:i/>
          <w:iCs/>
        </w:rPr>
        <w:t>What is Black Lives Matter and what are the aims</w:t>
      </w:r>
      <w:r>
        <w:rPr>
          <w:i/>
          <w:iCs/>
        </w:rPr>
        <w:t xml:space="preserve">. </w:t>
      </w:r>
      <w:hyperlink r:id="rId20" w:history="1">
        <w:bookmarkStart w:id="28" w:name="_Hlk120778515"/>
        <w:r>
          <w:t>A</w:t>
        </w:r>
        <w:r>
          <w:rPr>
            <w:rFonts w:hint="eastAsia"/>
          </w:rPr>
          <w:t>vailable</w:t>
        </w:r>
        <w:r>
          <w:t xml:space="preserve"> at:</w:t>
        </w:r>
        <w:bookmarkEnd w:id="28"/>
        <w:r>
          <w:t xml:space="preserve"> </w:t>
        </w:r>
        <w:r>
          <w:rPr>
            <w:rStyle w:val="a7"/>
          </w:rPr>
          <w:t>What is Black Lives Matter and what are the aims? - BBC News</w:t>
        </w:r>
      </w:hyperlink>
      <w:r w:rsidRPr="004346B3">
        <w:rPr>
          <w:rStyle w:val="a7"/>
          <w:u w:val="none"/>
        </w:rPr>
        <w:t xml:space="preserve"> </w:t>
      </w:r>
      <w:r w:rsidRPr="00844BC8">
        <w:rPr>
          <w:rStyle w:val="a7"/>
          <w:color w:val="000000" w:themeColor="text1"/>
          <w:u w:val="none"/>
        </w:rPr>
        <w:t>(Accessed: 20 November 2022)</w:t>
      </w:r>
      <w:r w:rsidR="00681B7A">
        <w:rPr>
          <w:rStyle w:val="a7"/>
          <w:color w:val="000000" w:themeColor="text1"/>
          <w:u w:val="none"/>
        </w:rPr>
        <w:t>.</w:t>
      </w:r>
    </w:p>
    <w:p w14:paraId="769F888D" w14:textId="77777777" w:rsidR="00C153EB" w:rsidRDefault="00C153EB" w:rsidP="00E73ABC">
      <w:pPr>
        <w:rPr>
          <w:rStyle w:val="a7"/>
          <w:color w:val="000000" w:themeColor="text1"/>
          <w:u w:val="none"/>
        </w:rPr>
      </w:pPr>
    </w:p>
    <w:p w14:paraId="6659E95A" w14:textId="6D2C1573" w:rsidR="00C153EB" w:rsidRDefault="00C153EB" w:rsidP="00C153EB">
      <w:pPr>
        <w:rPr>
          <w:rStyle w:val="a7"/>
          <w:color w:val="auto"/>
          <w:u w:val="none"/>
        </w:rPr>
      </w:pPr>
      <w:proofErr w:type="spellStart"/>
      <w:r>
        <w:t>B</w:t>
      </w:r>
      <w:r w:rsidRPr="002B19B5">
        <w:t>randactivation</w:t>
      </w:r>
      <w:proofErr w:type="spellEnd"/>
      <w:r>
        <w:t xml:space="preserve"> (2018) </w:t>
      </w:r>
      <w:r w:rsidRPr="00FE446A">
        <w:rPr>
          <w:i/>
          <w:iCs/>
        </w:rPr>
        <w:t>Tesco – The Unforgettable Bag</w:t>
      </w:r>
      <w:r>
        <w:rPr>
          <w:i/>
          <w:iCs/>
        </w:rPr>
        <w:t xml:space="preserve">. </w:t>
      </w:r>
      <w:r w:rsidRPr="00FE446A">
        <w:t>Available at:</w:t>
      </w:r>
      <w:r>
        <w:t xml:space="preserve"> </w:t>
      </w:r>
      <w:hyperlink r:id="rId21" w:history="1">
        <w:r>
          <w:rPr>
            <w:rStyle w:val="a7"/>
          </w:rPr>
          <w:t>Tesco – The Unforgettable Bag (brandactivation.com)</w:t>
        </w:r>
      </w:hyperlink>
      <w:r w:rsidRPr="00FE446A">
        <w:rPr>
          <w:rStyle w:val="a7"/>
          <w:color w:val="auto"/>
          <w:u w:val="none"/>
        </w:rPr>
        <w:t xml:space="preserve"> (Accessed:</w:t>
      </w:r>
      <w:r>
        <w:rPr>
          <w:rStyle w:val="a7"/>
          <w:color w:val="auto"/>
          <w:u w:val="none"/>
        </w:rPr>
        <w:t xml:space="preserve"> </w:t>
      </w:r>
      <w:r w:rsidRPr="00FE446A">
        <w:rPr>
          <w:rStyle w:val="a7"/>
          <w:color w:val="auto"/>
          <w:u w:val="none"/>
        </w:rPr>
        <w:t>2 November 2022)</w:t>
      </w:r>
      <w:r w:rsidR="00681B7A">
        <w:rPr>
          <w:rStyle w:val="a7"/>
          <w:color w:val="auto"/>
          <w:u w:val="none"/>
        </w:rPr>
        <w:t>.</w:t>
      </w:r>
    </w:p>
    <w:p w14:paraId="03C40533" w14:textId="77777777" w:rsidR="0060136D" w:rsidRDefault="0060136D" w:rsidP="00E73ABC">
      <w:pPr>
        <w:rPr>
          <w:rStyle w:val="a7"/>
          <w:color w:val="000000" w:themeColor="text1"/>
          <w:u w:val="none"/>
        </w:rPr>
      </w:pPr>
    </w:p>
    <w:p w14:paraId="5EAFEAD0" w14:textId="4F3FD842" w:rsidR="00E73ABC" w:rsidRDefault="00E73ABC" w:rsidP="00E73ABC">
      <w:bookmarkStart w:id="29" w:name="_Hlk120743625"/>
      <w:r w:rsidRPr="004E64E3">
        <w:t>Britannica</w:t>
      </w:r>
      <w:bookmarkEnd w:id="29"/>
      <w:r w:rsidRPr="004E64E3">
        <w:t xml:space="preserve">, T. </w:t>
      </w:r>
      <w:r>
        <w:rPr>
          <w:rFonts w:hint="eastAsia"/>
        </w:rPr>
        <w:t>（2</w:t>
      </w:r>
      <w:r>
        <w:t>022</w:t>
      </w:r>
      <w:r>
        <w:rPr>
          <w:rFonts w:hint="eastAsia"/>
        </w:rPr>
        <w:t>）</w:t>
      </w:r>
      <w:r w:rsidRPr="00D66710">
        <w:rPr>
          <w:i/>
          <w:iCs/>
        </w:rPr>
        <w:t>Black Lives Matter.</w:t>
      </w:r>
      <w:r w:rsidRPr="00D66710">
        <w:t xml:space="preserve"> </w:t>
      </w:r>
      <w:r w:rsidRPr="00FE446A">
        <w:t>Available at:</w:t>
      </w:r>
      <w:r w:rsidRPr="004E64E3">
        <w:t xml:space="preserve"> </w:t>
      </w:r>
      <w:hyperlink r:id="rId22" w:anchor="ref348429" w:history="1">
        <w:r>
          <w:rPr>
            <w:rStyle w:val="a7"/>
          </w:rPr>
          <w:t>Black Lives Matter | Definition, Founders, Goals, History, &amp; Influence | Britannica</w:t>
        </w:r>
      </w:hyperlink>
      <w:r w:rsidRPr="004E64E3">
        <w:t xml:space="preserve"> (Accessed:</w:t>
      </w:r>
      <w:r>
        <w:t xml:space="preserve"> </w:t>
      </w:r>
      <w:r w:rsidRPr="004E64E3">
        <w:t>20 November 2022)</w:t>
      </w:r>
      <w:r w:rsidR="00681B7A">
        <w:t>.</w:t>
      </w:r>
    </w:p>
    <w:p w14:paraId="7083AED1" w14:textId="1E0EFAB9" w:rsidR="0060136D" w:rsidRPr="00A2554A" w:rsidRDefault="0060136D" w:rsidP="00E73ABC"/>
    <w:p w14:paraId="4C4A5E61" w14:textId="6146866D" w:rsidR="00E73ABC" w:rsidRDefault="00E73ABC" w:rsidP="00E73ABC">
      <w:pPr>
        <w:rPr>
          <w:rStyle w:val="a7"/>
        </w:rPr>
      </w:pPr>
      <w:proofErr w:type="spellStart"/>
      <w:r w:rsidRPr="00C067E1">
        <w:t>Burki</w:t>
      </w:r>
      <w:proofErr w:type="spellEnd"/>
      <w:r w:rsidRPr="00C067E1">
        <w:t>, T.K.</w:t>
      </w:r>
      <w:r>
        <w:rPr>
          <w:rFonts w:hint="eastAsia"/>
        </w:rPr>
        <w:t>（</w:t>
      </w:r>
      <w:r w:rsidRPr="00C067E1">
        <w:t>2017</w:t>
      </w:r>
      <w:r>
        <w:t>）</w:t>
      </w:r>
      <w:r w:rsidRPr="00C067E1">
        <w:t xml:space="preserve"> </w:t>
      </w:r>
      <w:r>
        <w:rPr>
          <w:rFonts w:hint="eastAsia"/>
        </w:rPr>
        <w:t>‘</w:t>
      </w:r>
      <w:r w:rsidRPr="00C067E1">
        <w:t>Can graphic design save your life</w:t>
      </w:r>
      <w:r>
        <w:rPr>
          <w:rFonts w:hint="eastAsia"/>
        </w:rPr>
        <w:t>’，</w:t>
      </w:r>
      <w:r w:rsidRPr="001338CF">
        <w:rPr>
          <w:i/>
          <w:iCs/>
        </w:rPr>
        <w:t> The Lancet Respiratory Medicine</w:t>
      </w:r>
      <w:r w:rsidRPr="00C067E1">
        <w:t xml:space="preserve">, 5(11), </w:t>
      </w:r>
      <w:r w:rsidRPr="00C067E1">
        <w:lastRenderedPageBreak/>
        <w:t>pp.854-855.</w:t>
      </w:r>
      <w:r w:rsidRPr="001338CF">
        <w:t xml:space="preserve"> DOI:</w:t>
      </w:r>
      <w:r>
        <w:t xml:space="preserve"> </w:t>
      </w:r>
      <w:hyperlink r:id="rId23" w:history="1">
        <w:r w:rsidRPr="00DE30FA">
          <w:rPr>
            <w:rStyle w:val="a7"/>
          </w:rPr>
          <w:t>https://doi.org/10.1016/S2213-2600(17)30375-2</w:t>
        </w:r>
      </w:hyperlink>
    </w:p>
    <w:p w14:paraId="699FF184" w14:textId="77777777" w:rsidR="00C153EB" w:rsidRPr="003430F8" w:rsidRDefault="00C153EB" w:rsidP="00E73ABC">
      <w:pPr>
        <w:rPr>
          <w:color w:val="0000FF"/>
          <w:u w:val="single"/>
        </w:rPr>
      </w:pPr>
    </w:p>
    <w:p w14:paraId="5C1387A7" w14:textId="57CE5979" w:rsidR="00E73ABC" w:rsidRDefault="00E73ABC" w:rsidP="00E73ABC">
      <w:proofErr w:type="spellStart"/>
      <w:r w:rsidRPr="004346B3">
        <w:t>Costes</w:t>
      </w:r>
      <w:proofErr w:type="spellEnd"/>
      <w:r w:rsidRPr="004346B3">
        <w:t xml:space="preserve">, E.et al. (2009) October. ‘Graphic design for blind users: an industrial case study’. In </w:t>
      </w:r>
      <w:r w:rsidRPr="004346B3">
        <w:rPr>
          <w:i/>
          <w:iCs/>
        </w:rPr>
        <w:t>International Association of Societies of Design Research Conference</w:t>
      </w:r>
      <w:r w:rsidRPr="004346B3">
        <w:t>, pp. 1099-1108.</w:t>
      </w:r>
      <w:r w:rsidRPr="00C859D0">
        <w:t xml:space="preserve"> </w:t>
      </w:r>
    </w:p>
    <w:p w14:paraId="224B4AA7" w14:textId="77777777" w:rsidR="00C153EB" w:rsidRDefault="00C153EB" w:rsidP="00E73ABC"/>
    <w:p w14:paraId="4A388992" w14:textId="5F584300" w:rsidR="00C153EB" w:rsidRDefault="00C153EB" w:rsidP="00C153EB">
      <w:pPr>
        <w:rPr>
          <w:rStyle w:val="a7"/>
          <w:color w:val="auto"/>
          <w:u w:val="none"/>
        </w:rPr>
      </w:pPr>
      <w:r>
        <w:t>DeRosa, A.</w:t>
      </w:r>
      <w:r w:rsidRPr="00C153EB">
        <w:t xml:space="preserve"> </w:t>
      </w:r>
      <w:r>
        <w:t xml:space="preserve">and </w:t>
      </w:r>
      <w:proofErr w:type="spellStart"/>
      <w:r>
        <w:t>Scherling</w:t>
      </w:r>
      <w:proofErr w:type="spellEnd"/>
      <w:r>
        <w:t>, L. (2020) ‘Ethics in design and communication: critical perspectives</w:t>
      </w:r>
      <w:r w:rsidRPr="00C067E1">
        <w:rPr>
          <w:rFonts w:hint="eastAsia"/>
        </w:rPr>
        <w:t>’</w:t>
      </w:r>
      <w:r>
        <w:t xml:space="preserve">, in L. </w:t>
      </w:r>
      <w:proofErr w:type="spellStart"/>
      <w:r>
        <w:t>Scherling</w:t>
      </w:r>
      <w:proofErr w:type="spellEnd"/>
      <w:r>
        <w:t xml:space="preserve"> and A. DeRosa (eds). London [England: Bloomsbury Visual Arts. Available at: </w:t>
      </w:r>
      <w:bookmarkStart w:id="30" w:name="OLE_LINK19"/>
      <w:r>
        <w:fldChar w:fldCharType="begin"/>
      </w:r>
      <w:r>
        <w:instrText>HYPERLINK "https://doi.org/10.5040/9781350077027"</w:instrText>
      </w:r>
      <w:r>
        <w:fldChar w:fldCharType="separate"/>
      </w:r>
      <w:r w:rsidRPr="00C067E1">
        <w:t>https://doi.org/10.5040/9781350077027</w:t>
      </w:r>
      <w:r>
        <w:fldChar w:fldCharType="end"/>
      </w:r>
      <w:r>
        <w:t>.</w:t>
      </w:r>
      <w:bookmarkEnd w:id="30"/>
      <w:r>
        <w:t xml:space="preserve"> </w:t>
      </w:r>
      <w:r w:rsidRPr="00D348C1">
        <w:rPr>
          <w:rStyle w:val="a7"/>
          <w:color w:val="auto"/>
          <w:u w:val="none"/>
        </w:rPr>
        <w:t>(Accessed:</w:t>
      </w:r>
      <w:r>
        <w:rPr>
          <w:rStyle w:val="a7"/>
          <w:color w:val="auto"/>
          <w:u w:val="none"/>
        </w:rPr>
        <w:t xml:space="preserve"> 23 October </w:t>
      </w:r>
      <w:r w:rsidRPr="00D348C1">
        <w:rPr>
          <w:rStyle w:val="a7"/>
          <w:color w:val="auto"/>
          <w:u w:val="none"/>
        </w:rPr>
        <w:t>2022)</w:t>
      </w:r>
      <w:r w:rsidR="00681B7A">
        <w:rPr>
          <w:rStyle w:val="a7"/>
          <w:color w:val="auto"/>
          <w:u w:val="none"/>
        </w:rPr>
        <w:t>.</w:t>
      </w:r>
    </w:p>
    <w:p w14:paraId="6E5C754D" w14:textId="77777777" w:rsidR="0060136D" w:rsidRPr="00C067E1" w:rsidRDefault="0060136D" w:rsidP="00E73ABC"/>
    <w:p w14:paraId="7447F864" w14:textId="6C0D0FBE" w:rsidR="00E73ABC" w:rsidRDefault="00E73ABC" w:rsidP="00E73ABC">
      <w:proofErr w:type="spellStart"/>
      <w:r w:rsidRPr="00C067E1">
        <w:t>Dougher</w:t>
      </w:r>
      <w:proofErr w:type="spellEnd"/>
      <w:r w:rsidRPr="00C067E1">
        <w:t xml:space="preserve">, S. (2005) </w:t>
      </w:r>
      <w:bookmarkStart w:id="31" w:name="OLE_LINK5"/>
      <w:r w:rsidRPr="00061614">
        <w:rPr>
          <w:i/>
          <w:iCs/>
        </w:rPr>
        <w:t>100 habits of successful graphic designers</w:t>
      </w:r>
      <w:bookmarkEnd w:id="31"/>
      <w:r w:rsidRPr="00061614">
        <w:rPr>
          <w:i/>
          <w:iCs/>
        </w:rPr>
        <w:t xml:space="preserve">: insider secrets on working smart and staying creative. </w:t>
      </w:r>
      <w:r w:rsidRPr="00C067E1">
        <w:t>Gloucester</w:t>
      </w:r>
      <w:r>
        <w:t>:</w:t>
      </w:r>
      <w:r w:rsidRPr="00C067E1">
        <w:t xml:space="preserve"> Rockport.</w:t>
      </w:r>
    </w:p>
    <w:p w14:paraId="4C21E721" w14:textId="77777777" w:rsidR="0060136D" w:rsidRDefault="0060136D" w:rsidP="00E73ABC"/>
    <w:p w14:paraId="081115A8" w14:textId="580F4DD6" w:rsidR="00E73ABC" w:rsidRDefault="00E73ABC" w:rsidP="00E73ABC">
      <w:pPr>
        <w:rPr>
          <w:rStyle w:val="a7"/>
          <w:color w:val="000000" w:themeColor="text1"/>
          <w:u w:val="none"/>
        </w:rPr>
      </w:pPr>
      <w:bookmarkStart w:id="32" w:name="OLE_LINK13"/>
      <w:proofErr w:type="spellStart"/>
      <w:r w:rsidRPr="009C388E">
        <w:t>Helligar</w:t>
      </w:r>
      <w:proofErr w:type="spellEnd"/>
      <w:r>
        <w:t xml:space="preserve">, J. (2012) </w:t>
      </w:r>
      <w:r w:rsidRPr="00844BC8">
        <w:rPr>
          <w:i/>
          <w:iCs/>
        </w:rPr>
        <w:t>How the Clenched Fist Became a Black Power Symbol.</w:t>
      </w:r>
      <w:r w:rsidRPr="00844BC8">
        <w:t xml:space="preserve"> Ava</w:t>
      </w:r>
      <w:r>
        <w:t>il</w:t>
      </w:r>
      <w:r w:rsidRPr="00844BC8">
        <w:t xml:space="preserve">able at: </w:t>
      </w:r>
      <w:hyperlink r:id="rId24" w:history="1">
        <w:r>
          <w:rPr>
            <w:rStyle w:val="a7"/>
          </w:rPr>
          <w:t>The Black Power Fist: How the Clenched Fist Became the Symbol for Black Power | Reader's Digest (rd.com)</w:t>
        </w:r>
      </w:hyperlink>
      <w:r>
        <w:rPr>
          <w:rStyle w:val="a7"/>
        </w:rPr>
        <w:t xml:space="preserve"> </w:t>
      </w:r>
      <w:r w:rsidRPr="00844BC8">
        <w:rPr>
          <w:rStyle w:val="a7"/>
          <w:color w:val="000000" w:themeColor="text1"/>
          <w:u w:val="none"/>
        </w:rPr>
        <w:t>(Accessed: 20 November 2022)</w:t>
      </w:r>
      <w:r w:rsidR="00681B7A">
        <w:rPr>
          <w:rStyle w:val="a7"/>
          <w:color w:val="000000" w:themeColor="text1"/>
          <w:u w:val="none"/>
        </w:rPr>
        <w:t>.</w:t>
      </w:r>
    </w:p>
    <w:p w14:paraId="3E7297B8" w14:textId="77777777" w:rsidR="0060136D" w:rsidRPr="00844BC8" w:rsidRDefault="0060136D" w:rsidP="00E73ABC">
      <w:pPr>
        <w:rPr>
          <w:color w:val="000000" w:themeColor="text1"/>
        </w:rPr>
      </w:pPr>
    </w:p>
    <w:bookmarkEnd w:id="32"/>
    <w:p w14:paraId="1278954B" w14:textId="34177250" w:rsidR="00E73ABC" w:rsidRDefault="00E73ABC" w:rsidP="00E73ABC">
      <w:r>
        <w:fldChar w:fldCharType="begin"/>
      </w:r>
      <w:r>
        <w:instrText>HYPERLINK "https://www.google.co.uk/search?hl=zh-CN&amp;tbo=p&amp;tbm=bks&amp;q=inauthor:%22Wendy+Jedlicka%22&amp;source=gbs_metadata_r&amp;cad=8"</w:instrText>
      </w:r>
      <w:r>
        <w:fldChar w:fldCharType="separate"/>
      </w:r>
      <w:r w:rsidRPr="00CA7599">
        <w:t>Jedlicka</w:t>
      </w:r>
      <w:r>
        <w:fldChar w:fldCharType="end"/>
      </w:r>
      <w:r w:rsidRPr="00CA7599">
        <w:t>,</w:t>
      </w:r>
      <w:r>
        <w:t xml:space="preserve"> </w:t>
      </w:r>
      <w:r w:rsidRPr="00CA7599">
        <w:t>W. (2010)</w:t>
      </w:r>
      <w:r>
        <w:t xml:space="preserve"> </w:t>
      </w:r>
      <w:r w:rsidRPr="001630A2">
        <w:rPr>
          <w:i/>
          <w:iCs/>
        </w:rPr>
        <w:t>Sustainable Graphic Design: Tools, Systems and Strategies for Innovative Print Design.</w:t>
      </w:r>
      <w:r>
        <w:t xml:space="preserve"> Canada:</w:t>
      </w:r>
      <w:r w:rsidRPr="00FE446A">
        <w:t xml:space="preserve"> </w:t>
      </w:r>
      <w:r w:rsidRPr="00CA7599">
        <w:t>John Wiley &amp; Sons</w:t>
      </w:r>
      <w:r>
        <w:t>.</w:t>
      </w:r>
    </w:p>
    <w:p w14:paraId="0289458D" w14:textId="77777777" w:rsidR="0060136D" w:rsidRPr="00A45A1E" w:rsidRDefault="0060136D" w:rsidP="00E73ABC"/>
    <w:p w14:paraId="370407C2" w14:textId="3C707BB0" w:rsidR="00E73ABC" w:rsidRDefault="00E73ABC" w:rsidP="00E73ABC">
      <w:bookmarkStart w:id="33" w:name="_Hlk119170605"/>
      <w:r>
        <w:t xml:space="preserve">Kim, H.H. and </w:t>
      </w:r>
      <w:proofErr w:type="spellStart"/>
      <w:r>
        <w:t>Geissbu</w:t>
      </w:r>
      <w:proofErr w:type="spellEnd"/>
      <w:r w:rsidRPr="00C067E1">
        <w:rPr>
          <w:rFonts w:ascii="MS Gothic" w:eastAsia="MS Gothic" w:hAnsi="MS Gothic" w:cs="MS Gothic" w:hint="eastAsia"/>
        </w:rPr>
        <w:t>̈</w:t>
      </w:r>
      <w:proofErr w:type="spellStart"/>
      <w:r>
        <w:t>hler</w:t>
      </w:r>
      <w:proofErr w:type="spellEnd"/>
      <w:r>
        <w:t>,</w:t>
      </w:r>
      <w:r w:rsidRPr="00FA72CB">
        <w:t xml:space="preserve"> </w:t>
      </w:r>
      <w:r>
        <w:t xml:space="preserve">S. (2018) </w:t>
      </w:r>
      <w:bookmarkStart w:id="34" w:name="OLE_LINK6"/>
      <w:bookmarkEnd w:id="33"/>
      <w:r w:rsidRPr="004B3FFA">
        <w:rPr>
          <w:i/>
          <w:iCs/>
        </w:rPr>
        <w:t>Graphic design discourse</w:t>
      </w:r>
      <w:bookmarkEnd w:id="34"/>
      <w:r w:rsidRPr="004B3FFA">
        <w:rPr>
          <w:i/>
          <w:iCs/>
        </w:rPr>
        <w:t>: evolving theories, ideologies, and processes of visual communication.</w:t>
      </w:r>
      <w:r>
        <w:t xml:space="preserve"> 1</w:t>
      </w:r>
      <w:r w:rsidRPr="00FA72CB">
        <w:rPr>
          <w:vertAlign w:val="superscript"/>
        </w:rPr>
        <w:t>st</w:t>
      </w:r>
      <w:r>
        <w:t>edn. New York: Princeton Architectural Press.</w:t>
      </w:r>
    </w:p>
    <w:p w14:paraId="4245DD76" w14:textId="77777777" w:rsidR="0060136D" w:rsidRDefault="0060136D" w:rsidP="00E73ABC"/>
    <w:p w14:paraId="148E08AC" w14:textId="6EAB8B72" w:rsidR="00E73ABC" w:rsidRDefault="00E73ABC" w:rsidP="00E73ABC">
      <w:pPr>
        <w:rPr>
          <w:rStyle w:val="a7"/>
          <w:color w:val="auto"/>
          <w:u w:val="none"/>
        </w:rPr>
      </w:pPr>
      <w:r w:rsidRPr="007F02B0">
        <w:t xml:space="preserve">Lange, C. D. (2017) </w:t>
      </w:r>
      <w:bookmarkStart w:id="35" w:name="OLE_LINK25"/>
      <w:r w:rsidRPr="007F02B0">
        <w:rPr>
          <w:i/>
          <w:iCs/>
        </w:rPr>
        <w:t xml:space="preserve">Graphic design can save your life – here’s how. </w:t>
      </w:r>
      <w:bookmarkEnd w:id="35"/>
      <w:r w:rsidRPr="007F02B0">
        <w:t xml:space="preserve">Available at: </w:t>
      </w:r>
      <w:hyperlink r:id="rId25" w:history="1">
        <w:r w:rsidR="00681B7A">
          <w:rPr>
            <w:rStyle w:val="a7"/>
          </w:rPr>
          <w:t>Graphic design can save your life – here’s how | New Scientist</w:t>
        </w:r>
      </w:hyperlink>
      <w:r w:rsidR="00681B7A" w:rsidRPr="007F02B0">
        <w:rPr>
          <w:rStyle w:val="a7"/>
          <w:color w:val="auto"/>
          <w:u w:val="none"/>
        </w:rPr>
        <w:t xml:space="preserve"> </w:t>
      </w:r>
      <w:r w:rsidRPr="007F02B0">
        <w:rPr>
          <w:rStyle w:val="a7"/>
          <w:color w:val="auto"/>
          <w:u w:val="none"/>
        </w:rPr>
        <w:t>(Accessed: October 25 2022)</w:t>
      </w:r>
      <w:r w:rsidR="00681B7A">
        <w:rPr>
          <w:rStyle w:val="a7"/>
          <w:rFonts w:hint="eastAsia"/>
          <w:color w:val="auto"/>
          <w:u w:val="none"/>
        </w:rPr>
        <w:t>.</w:t>
      </w:r>
    </w:p>
    <w:p w14:paraId="04322A89" w14:textId="77777777" w:rsidR="0060136D" w:rsidRPr="007F02B0" w:rsidRDefault="0060136D" w:rsidP="00E73ABC"/>
    <w:p w14:paraId="27EF713F" w14:textId="46119328" w:rsidR="00E73ABC" w:rsidRDefault="00E73ABC" w:rsidP="00E73ABC">
      <w:pPr>
        <w:rPr>
          <w:rFonts w:hint="eastAsia"/>
        </w:rPr>
      </w:pPr>
      <w:r w:rsidRPr="00C067E1">
        <w:t>L</w:t>
      </w:r>
      <w:r>
        <w:t>iu</w:t>
      </w:r>
      <w:r w:rsidRPr="00C067E1">
        <w:t xml:space="preserve">, C., </w:t>
      </w:r>
      <w:r>
        <w:t xml:space="preserve">Liu, S. </w:t>
      </w:r>
      <w:r w:rsidRPr="00C067E1">
        <w:t>and</w:t>
      </w:r>
      <w:r>
        <w:t xml:space="preserve"> Ren</w:t>
      </w:r>
      <w:r w:rsidRPr="00C067E1">
        <w:t>,</w:t>
      </w:r>
      <w:r>
        <w:t xml:space="preserve"> Z. (</w:t>
      </w:r>
      <w:r w:rsidRPr="00C067E1">
        <w:t>2021</w:t>
      </w:r>
      <w:r>
        <w:t xml:space="preserve">) </w:t>
      </w:r>
      <w:r>
        <w:rPr>
          <w:rFonts w:hint="eastAsia"/>
        </w:rPr>
        <w:t>‘</w:t>
      </w:r>
      <w:r w:rsidRPr="00C067E1">
        <w:t>Using Design and Graphic Design with Color Research in AI Visual Media to Convey</w:t>
      </w:r>
      <w:r w:rsidR="00953485">
        <w:rPr>
          <w:rFonts w:hint="eastAsia"/>
        </w:rPr>
        <w:t>’</w:t>
      </w:r>
      <w:r w:rsidRPr="00C067E1">
        <w:t>.</w:t>
      </w:r>
      <w:r w:rsidR="00953485">
        <w:t xml:space="preserve"> </w:t>
      </w:r>
      <w:r w:rsidRPr="00D614B6">
        <w:rPr>
          <w:i/>
          <w:iCs/>
        </w:rPr>
        <w:t>Sensors,</w:t>
      </w:r>
      <w:r w:rsidR="00953485">
        <w:t xml:space="preserve"> </w:t>
      </w:r>
      <w:r>
        <w:t>2021</w:t>
      </w:r>
      <w:r w:rsidR="00C06A51">
        <w:rPr>
          <w:rFonts w:hint="eastAsia"/>
        </w:rPr>
        <w:t>,</w:t>
      </w:r>
      <w:r w:rsidR="00953485">
        <w:t xml:space="preserve"> </w:t>
      </w:r>
      <w:r>
        <w:rPr>
          <w:rFonts w:hint="eastAsia"/>
        </w:rPr>
        <w:t>p</w:t>
      </w:r>
      <w:r>
        <w:t xml:space="preserve">p.1-11. </w:t>
      </w:r>
      <w:r>
        <w:rPr>
          <w:rFonts w:hint="eastAsia"/>
        </w:rPr>
        <w:t>Avail</w:t>
      </w:r>
      <w:r>
        <w:t>a</w:t>
      </w:r>
      <w:r>
        <w:rPr>
          <w:rFonts w:hint="eastAsia"/>
        </w:rPr>
        <w:t>ble</w:t>
      </w:r>
      <w:r>
        <w:t xml:space="preserve"> at: </w:t>
      </w:r>
      <w:hyperlink r:id="rId26" w:history="1">
        <w:r w:rsidR="0060136D" w:rsidRPr="005929FF">
          <w:rPr>
            <w:rStyle w:val="a7"/>
          </w:rPr>
          <w:t>https://doi.org/10.1155/2021/8153783</w:t>
        </w:r>
      </w:hyperlink>
      <w:r w:rsidR="0060136D">
        <w:t xml:space="preserve">  </w:t>
      </w:r>
      <w:r w:rsidR="0060136D" w:rsidRPr="00D348C1">
        <w:rPr>
          <w:rStyle w:val="a7"/>
          <w:color w:val="auto"/>
          <w:u w:val="none"/>
        </w:rPr>
        <w:t>(Accessed:</w:t>
      </w:r>
      <w:r w:rsidR="0060136D">
        <w:rPr>
          <w:rStyle w:val="a7"/>
          <w:color w:val="auto"/>
          <w:u w:val="none"/>
        </w:rPr>
        <w:t xml:space="preserve"> 2 </w:t>
      </w:r>
      <w:r w:rsidR="0060136D" w:rsidRPr="00D348C1">
        <w:rPr>
          <w:rStyle w:val="a7"/>
          <w:color w:val="auto"/>
          <w:u w:val="none"/>
        </w:rPr>
        <w:t>November 2022)</w:t>
      </w:r>
      <w:r w:rsidR="00681B7A">
        <w:rPr>
          <w:rStyle w:val="a7"/>
          <w:color w:val="auto"/>
          <w:u w:val="none"/>
        </w:rPr>
        <w:t>.</w:t>
      </w:r>
    </w:p>
    <w:p w14:paraId="10947CF3" w14:textId="77777777" w:rsidR="0060136D" w:rsidRPr="00C067E1" w:rsidRDefault="0060136D" w:rsidP="00E73ABC"/>
    <w:p w14:paraId="27D851A9" w14:textId="7F5C7E47" w:rsidR="00E73ABC" w:rsidRDefault="00E73ABC" w:rsidP="00E73ABC">
      <w:r>
        <w:t xml:space="preserve">Lupton, E. and </w:t>
      </w:r>
      <w:proofErr w:type="spellStart"/>
      <w:r>
        <w:t>Lipps</w:t>
      </w:r>
      <w:proofErr w:type="spellEnd"/>
      <w:r>
        <w:t xml:space="preserve">, A. (2018) </w:t>
      </w:r>
      <w:r w:rsidRPr="004B3FFA">
        <w:rPr>
          <w:i/>
          <w:iCs/>
        </w:rPr>
        <w:t xml:space="preserve">The senses: design beyond vision. </w:t>
      </w:r>
      <w:r>
        <w:t>1stedn. New York: Cooper Hewitt, Smithsonian Design Museum.</w:t>
      </w:r>
    </w:p>
    <w:p w14:paraId="1A65632E" w14:textId="77777777" w:rsidR="00C153EB" w:rsidRDefault="00C153EB" w:rsidP="00E73ABC"/>
    <w:p w14:paraId="6471DDF2" w14:textId="5E29E7BA" w:rsidR="00C153EB" w:rsidRDefault="00C153EB" w:rsidP="00C153EB">
      <w:bookmarkStart w:id="36" w:name="_Hlk119172414"/>
      <w:r>
        <w:t>Pinion, S. (2017)</w:t>
      </w:r>
      <w:bookmarkEnd w:id="36"/>
      <w:r>
        <w:t xml:space="preserve"> ‘Design for life’, </w:t>
      </w:r>
      <w:r w:rsidRPr="00515C31">
        <w:rPr>
          <w:i/>
          <w:iCs/>
        </w:rPr>
        <w:t>The Lancet (British edition)</w:t>
      </w:r>
      <w:r>
        <w:t xml:space="preserve">, 390(10102), pp. 1578–1578. Available at: </w:t>
      </w:r>
      <w:hyperlink r:id="rId27" w:history="1">
        <w:r w:rsidRPr="00C067E1">
          <w:t>https://doi.org/10.1016/S0140-6736(17)32487-X</w:t>
        </w:r>
      </w:hyperlink>
      <w:r>
        <w:t>.</w:t>
      </w:r>
      <w:r w:rsidRPr="004346B3">
        <w:t xml:space="preserve"> (Accessed: 1 November 2022)</w:t>
      </w:r>
      <w:r w:rsidR="00681B7A">
        <w:t>.</w:t>
      </w:r>
    </w:p>
    <w:p w14:paraId="4A5F1C69" w14:textId="77777777" w:rsidR="0060136D" w:rsidRDefault="0060136D" w:rsidP="00E73ABC"/>
    <w:p w14:paraId="30C176B8" w14:textId="3DD1D2EB" w:rsidR="00E73ABC" w:rsidRDefault="00E73ABC" w:rsidP="00E73ABC">
      <w:r>
        <w:t xml:space="preserve">Pink, S. (2013) </w:t>
      </w:r>
      <w:r w:rsidRPr="00515C31">
        <w:rPr>
          <w:i/>
          <w:iCs/>
        </w:rPr>
        <w:t>Doing visual ethnography.</w:t>
      </w:r>
      <w:r>
        <w:t xml:space="preserve"> 3rdedn. California: SAGE.</w:t>
      </w:r>
    </w:p>
    <w:p w14:paraId="06E5B35A" w14:textId="77777777" w:rsidR="0060136D" w:rsidRDefault="0060136D" w:rsidP="00E73ABC"/>
    <w:p w14:paraId="1D18E1D0" w14:textId="2B4735A2" w:rsidR="00E73ABC" w:rsidRDefault="00E73ABC" w:rsidP="00E73ABC">
      <w:pPr>
        <w:rPr>
          <w:rStyle w:val="a7"/>
          <w:color w:val="auto"/>
          <w:u w:val="none"/>
        </w:rPr>
      </w:pPr>
      <w:bookmarkStart w:id="37" w:name="_Hlk120460593"/>
      <w:r>
        <w:t>P</w:t>
      </w:r>
      <w:r>
        <w:rPr>
          <w:rFonts w:hint="eastAsia"/>
        </w:rPr>
        <w:t>lint</w:t>
      </w:r>
      <w:r>
        <w:t>h (2017</w:t>
      </w:r>
      <w:bookmarkEnd w:id="37"/>
      <w:r>
        <w:t xml:space="preserve">) </w:t>
      </w:r>
      <w:r w:rsidRPr="00887521">
        <w:rPr>
          <w:i/>
          <w:iCs/>
        </w:rPr>
        <w:t>Can graphic design save your life?</w:t>
      </w:r>
      <w:r>
        <w:t xml:space="preserve"> A</w:t>
      </w:r>
      <w:r>
        <w:rPr>
          <w:rFonts w:hint="eastAsia"/>
        </w:rPr>
        <w:t>vailable</w:t>
      </w:r>
      <w:r>
        <w:t xml:space="preserve"> at:</w:t>
      </w:r>
      <w:r w:rsidRPr="00D348C1">
        <w:t xml:space="preserve"> </w:t>
      </w:r>
      <w:hyperlink r:id="rId28" w:history="1">
        <w:r>
          <w:rPr>
            <w:rStyle w:val="a7"/>
          </w:rPr>
          <w:t>Can Graphic Design Save Your Life? (plinth.uk.com)</w:t>
        </w:r>
      </w:hyperlink>
      <w:bookmarkStart w:id="38" w:name="_Hlk121213538"/>
      <w:r>
        <w:t xml:space="preserve"> </w:t>
      </w:r>
      <w:r w:rsidRPr="00D348C1">
        <w:rPr>
          <w:rStyle w:val="a7"/>
          <w:color w:val="auto"/>
          <w:u w:val="none"/>
        </w:rPr>
        <w:t>(Accessed:</w:t>
      </w:r>
      <w:r w:rsidR="00681B7A">
        <w:rPr>
          <w:rStyle w:val="a7"/>
          <w:color w:val="auto"/>
          <w:u w:val="none"/>
        </w:rPr>
        <w:t xml:space="preserve"> 20</w:t>
      </w:r>
      <w:r w:rsidRPr="00D348C1">
        <w:rPr>
          <w:rStyle w:val="a7"/>
          <w:color w:val="auto"/>
          <w:u w:val="none"/>
        </w:rPr>
        <w:t xml:space="preserve"> </w:t>
      </w:r>
      <w:r w:rsidR="00681B7A">
        <w:rPr>
          <w:rStyle w:val="a7"/>
          <w:color w:val="auto"/>
          <w:u w:val="none"/>
        </w:rPr>
        <w:t>O</w:t>
      </w:r>
      <w:r w:rsidR="00681B7A">
        <w:rPr>
          <w:rStyle w:val="a7"/>
          <w:rFonts w:hint="eastAsia"/>
          <w:color w:val="auto"/>
          <w:u w:val="none"/>
        </w:rPr>
        <w:t>ctober</w:t>
      </w:r>
      <w:r w:rsidR="00681B7A">
        <w:rPr>
          <w:rStyle w:val="a7"/>
          <w:color w:val="auto"/>
          <w:u w:val="none"/>
        </w:rPr>
        <w:t xml:space="preserve"> </w:t>
      </w:r>
      <w:r w:rsidRPr="00D348C1">
        <w:rPr>
          <w:rStyle w:val="a7"/>
          <w:color w:val="auto"/>
          <w:u w:val="none"/>
        </w:rPr>
        <w:t>2022)</w:t>
      </w:r>
      <w:bookmarkEnd w:id="38"/>
      <w:r w:rsidR="00681B7A">
        <w:rPr>
          <w:rStyle w:val="a7"/>
          <w:color w:val="auto"/>
          <w:u w:val="none"/>
        </w:rPr>
        <w:t>.</w:t>
      </w:r>
    </w:p>
    <w:p w14:paraId="41414238" w14:textId="77777777" w:rsidR="0060136D" w:rsidRDefault="0060136D" w:rsidP="00E73ABC">
      <w:pPr>
        <w:rPr>
          <w:rStyle w:val="a7"/>
          <w:color w:val="auto"/>
          <w:u w:val="none"/>
        </w:rPr>
      </w:pPr>
    </w:p>
    <w:p w14:paraId="5E9B9EA9" w14:textId="28E41A8D" w:rsidR="00E73ABC" w:rsidRDefault="00E73ABC" w:rsidP="00E73ABC">
      <w:proofErr w:type="spellStart"/>
      <w:r w:rsidRPr="00C067E1">
        <w:t>Prahara</w:t>
      </w:r>
      <w:proofErr w:type="spellEnd"/>
      <w:r w:rsidRPr="00C067E1">
        <w:t>, G. A. (202</w:t>
      </w:r>
      <w:r>
        <w:t>2</w:t>
      </w:r>
      <w:r w:rsidRPr="00C067E1">
        <w:t xml:space="preserve">). </w:t>
      </w:r>
      <w:r w:rsidRPr="00D614B6">
        <w:rPr>
          <w:i/>
          <w:iCs/>
        </w:rPr>
        <w:t>Embracing the Future: Creative Industries for Environment and Advanced Society 5.0 in a Post-Pandemic Era</w:t>
      </w:r>
      <w:r>
        <w:rPr>
          <w:i/>
          <w:iCs/>
        </w:rPr>
        <w:t xml:space="preserve">. </w:t>
      </w:r>
      <w:r w:rsidRPr="00D614B6">
        <w:t>1stedn</w:t>
      </w:r>
      <w:r>
        <w:t xml:space="preserve">. London: </w:t>
      </w:r>
      <w:r w:rsidRPr="00C067E1">
        <w:t>Routledge.</w:t>
      </w:r>
    </w:p>
    <w:p w14:paraId="51DB66B1" w14:textId="77777777" w:rsidR="0060136D" w:rsidRDefault="0060136D" w:rsidP="00E73ABC"/>
    <w:p w14:paraId="132298C8" w14:textId="65E141FE" w:rsidR="00E73ABC" w:rsidRDefault="00E73ABC" w:rsidP="00E73ABC">
      <w:pPr>
        <w:rPr>
          <w:rStyle w:val="a7"/>
          <w:color w:val="auto"/>
          <w:u w:val="none"/>
        </w:rPr>
      </w:pPr>
      <w:proofErr w:type="spellStart"/>
      <w:r w:rsidRPr="00895705">
        <w:t>Rigden</w:t>
      </w:r>
      <w:proofErr w:type="spellEnd"/>
      <w:r w:rsidRPr="00895705">
        <w:t xml:space="preserve">, C. </w:t>
      </w:r>
      <w:r>
        <w:t>(</w:t>
      </w:r>
      <w:r w:rsidRPr="00895705">
        <w:t>1999</w:t>
      </w:r>
      <w:r>
        <w:t>)</w:t>
      </w:r>
      <w:r w:rsidRPr="00895705">
        <w:t xml:space="preserve">. 'The Eye of the Beholder'-Designing for </w:t>
      </w:r>
      <w:proofErr w:type="spellStart"/>
      <w:r w:rsidRPr="00895705">
        <w:t>Colour</w:t>
      </w:r>
      <w:proofErr w:type="spellEnd"/>
      <w:r w:rsidRPr="00895705">
        <w:t>-Blind Users</w:t>
      </w:r>
      <w:r>
        <w:t>’</w:t>
      </w:r>
      <w:r w:rsidRPr="00895705">
        <w:t>. </w:t>
      </w:r>
      <w:r w:rsidRPr="00895705">
        <w:rPr>
          <w:i/>
          <w:iCs/>
        </w:rPr>
        <w:t xml:space="preserve">British </w:t>
      </w:r>
      <w:r w:rsidRPr="00895705">
        <w:rPr>
          <w:i/>
          <w:iCs/>
        </w:rPr>
        <w:lastRenderedPageBreak/>
        <w:t>Telecommunications Engineering, </w:t>
      </w:r>
      <w:r w:rsidRPr="00895705">
        <w:t>17</w:t>
      </w:r>
      <w:r>
        <w:t>(1999)</w:t>
      </w:r>
      <w:r w:rsidRPr="00895705">
        <w:t>, pp.291-295.</w:t>
      </w:r>
      <w:r>
        <w:t xml:space="preserve"> Available at: </w:t>
      </w:r>
      <w:hyperlink r:id="rId29" w:history="1">
        <w:r>
          <w:rPr>
            <w:rStyle w:val="a7"/>
          </w:rPr>
          <w:t>rigden (gatech.edu)</w:t>
        </w:r>
      </w:hyperlink>
      <w:r w:rsidR="004346B3" w:rsidRPr="004346B3">
        <w:rPr>
          <w:rStyle w:val="a7"/>
        </w:rPr>
        <w:t xml:space="preserve"> </w:t>
      </w:r>
      <w:r w:rsidR="004346B3" w:rsidRPr="004346B3">
        <w:rPr>
          <w:rStyle w:val="a7"/>
          <w:color w:val="auto"/>
          <w:u w:val="none"/>
        </w:rPr>
        <w:t xml:space="preserve">(Accessed: </w:t>
      </w:r>
      <w:r w:rsidR="004346B3">
        <w:rPr>
          <w:rStyle w:val="a7"/>
          <w:color w:val="auto"/>
          <w:u w:val="none"/>
        </w:rPr>
        <w:t xml:space="preserve">3 </w:t>
      </w:r>
      <w:r w:rsidR="004346B3" w:rsidRPr="004346B3">
        <w:rPr>
          <w:rStyle w:val="a7"/>
          <w:color w:val="auto"/>
          <w:u w:val="none"/>
        </w:rPr>
        <w:t>November 2022)</w:t>
      </w:r>
      <w:r w:rsidR="00681B7A">
        <w:rPr>
          <w:rStyle w:val="a7"/>
          <w:color w:val="auto"/>
          <w:u w:val="none"/>
        </w:rPr>
        <w:t>.</w:t>
      </w:r>
    </w:p>
    <w:p w14:paraId="4BEF650A" w14:textId="77777777" w:rsidR="00C153EB" w:rsidRDefault="00C153EB" w:rsidP="00E73ABC"/>
    <w:p w14:paraId="314BECE6" w14:textId="0370B811" w:rsidR="00E73ABC" w:rsidRDefault="00E73ABC" w:rsidP="00E73ABC">
      <w:r>
        <w:t>Roberts, L. (2006)</w:t>
      </w:r>
      <w:r w:rsidRPr="00515C31">
        <w:rPr>
          <w:i/>
          <w:iCs/>
        </w:rPr>
        <w:t xml:space="preserve"> Good</w:t>
      </w:r>
      <w:r w:rsidRPr="00515C31">
        <w:rPr>
          <w:rFonts w:ascii="Times New Roman" w:hAnsi="Times New Roman" w:cs="Times New Roman"/>
          <w:i/>
          <w:iCs/>
        </w:rPr>
        <w:t>:</w:t>
      </w:r>
      <w:r w:rsidRPr="00515C31">
        <w:rPr>
          <w:i/>
          <w:iCs/>
        </w:rPr>
        <w:t xml:space="preserve"> an introduction to ethics in graphic design.</w:t>
      </w:r>
      <w:r>
        <w:t xml:space="preserve"> Lausanne: AVA Academia.</w:t>
      </w:r>
    </w:p>
    <w:p w14:paraId="16521987" w14:textId="77777777" w:rsidR="00C153EB" w:rsidRDefault="00C153EB" w:rsidP="00E73ABC"/>
    <w:p w14:paraId="5177FEA4" w14:textId="0DADABAE" w:rsidR="00C153EB" w:rsidRDefault="00C153EB" w:rsidP="00C153EB">
      <w:pPr>
        <w:rPr>
          <w:rStyle w:val="a7"/>
          <w:color w:val="auto"/>
          <w:u w:val="none"/>
        </w:rPr>
      </w:pPr>
      <w:r w:rsidRPr="00D348C1">
        <w:t>S</w:t>
      </w:r>
      <w:r>
        <w:t>pean, B. (2019)</w:t>
      </w:r>
      <w:r w:rsidRPr="00D348C1">
        <w:rPr>
          <w:i/>
          <w:iCs/>
        </w:rPr>
        <w:t xml:space="preserve"> Malaysia looks to Improve its recycling rate with new incentives.</w:t>
      </w:r>
      <w:r>
        <w:t xml:space="preserve"> A</w:t>
      </w:r>
      <w:r>
        <w:rPr>
          <w:rFonts w:hint="eastAsia"/>
        </w:rPr>
        <w:t>vailable</w:t>
      </w:r>
      <w:r>
        <w:t xml:space="preserve"> at: </w:t>
      </w:r>
      <w:hyperlink r:id="rId30" w:history="1">
        <w:r>
          <w:rPr>
            <w:rStyle w:val="a7"/>
          </w:rPr>
          <w:t>Malaysia Looks To Improve Its Recycling Rate With New Incentives (greenmatters.com)</w:t>
        </w:r>
      </w:hyperlink>
      <w:r>
        <w:rPr>
          <w:rStyle w:val="a7"/>
        </w:rPr>
        <w:t xml:space="preserve"> </w:t>
      </w:r>
      <w:r w:rsidRPr="00D348C1">
        <w:rPr>
          <w:rStyle w:val="a7"/>
          <w:color w:val="auto"/>
          <w:u w:val="none"/>
        </w:rPr>
        <w:t>(Accessed :1 November 2022)</w:t>
      </w:r>
      <w:r w:rsidR="00681B7A">
        <w:rPr>
          <w:rStyle w:val="a7"/>
          <w:color w:val="auto"/>
          <w:u w:val="none"/>
        </w:rPr>
        <w:t>.</w:t>
      </w:r>
    </w:p>
    <w:p w14:paraId="2C30D5BB" w14:textId="77777777" w:rsidR="0060136D" w:rsidRPr="00895705" w:rsidRDefault="0060136D" w:rsidP="00E73ABC"/>
    <w:p w14:paraId="48CC0EE4" w14:textId="0EA2630D" w:rsidR="00E73ABC" w:rsidRDefault="00E73ABC" w:rsidP="00E73ABC">
      <w:r>
        <w:t>Stout</w:t>
      </w:r>
      <w:r w:rsidR="004346B3">
        <w:rPr>
          <w:rFonts w:hint="eastAsia"/>
        </w:rPr>
        <w:t>,</w:t>
      </w:r>
      <w:r w:rsidR="004346B3">
        <w:t xml:space="preserve"> </w:t>
      </w:r>
      <w:r>
        <w:t>J</w:t>
      </w:r>
      <w:r>
        <w:rPr>
          <w:rFonts w:hint="eastAsia"/>
        </w:rPr>
        <w:t>.</w:t>
      </w:r>
      <w:r>
        <w:t xml:space="preserve"> (2020) </w:t>
      </w:r>
      <w:r w:rsidRPr="00844BC8">
        <w:rPr>
          <w:i/>
          <w:iCs/>
        </w:rPr>
        <w:t>The history of the raised fist, a global symbol of fighting oppression</w:t>
      </w:r>
      <w:r>
        <w:rPr>
          <w:i/>
          <w:iCs/>
        </w:rPr>
        <w:t>.</w:t>
      </w:r>
      <w:r>
        <w:rPr>
          <w:rFonts w:ascii="Arial" w:hAnsi="Arial" w:cs="Arial"/>
          <w:caps/>
          <w:spacing w:val="45"/>
        </w:rPr>
        <w:t xml:space="preserve"> </w:t>
      </w:r>
      <w:r w:rsidRPr="00844BC8">
        <w:t>Ava</w:t>
      </w:r>
      <w:r>
        <w:t>il</w:t>
      </w:r>
      <w:r w:rsidRPr="00844BC8">
        <w:t>able at:</w:t>
      </w:r>
      <w:r>
        <w:t xml:space="preserve"> </w:t>
      </w:r>
      <w:hyperlink r:id="rId31" w:history="1">
        <w:r>
          <w:rPr>
            <w:rStyle w:val="a7"/>
          </w:rPr>
          <w:t>The history of the raised fist, a global symbol of fighting oppression | National Geographic</w:t>
        </w:r>
      </w:hyperlink>
    </w:p>
    <w:p w14:paraId="57642AC7" w14:textId="5A9FF618" w:rsidR="00E73ABC" w:rsidRDefault="00E73ABC" w:rsidP="00E73ABC">
      <w:pPr>
        <w:rPr>
          <w:rStyle w:val="a7"/>
          <w:color w:val="000000" w:themeColor="text1"/>
          <w:u w:val="none"/>
        </w:rPr>
      </w:pPr>
      <w:r w:rsidRPr="00844BC8">
        <w:rPr>
          <w:rStyle w:val="a7"/>
          <w:color w:val="000000" w:themeColor="text1"/>
          <w:u w:val="none"/>
        </w:rPr>
        <w:t>(Accessed: 20 November 2022)</w:t>
      </w:r>
      <w:r w:rsidR="00681B7A">
        <w:rPr>
          <w:rStyle w:val="a7"/>
          <w:color w:val="000000" w:themeColor="text1"/>
          <w:u w:val="none"/>
        </w:rPr>
        <w:t>.</w:t>
      </w:r>
    </w:p>
    <w:p w14:paraId="0DF2BEA5" w14:textId="77777777" w:rsidR="00C153EB" w:rsidRDefault="00C153EB" w:rsidP="00E73ABC">
      <w:pPr>
        <w:rPr>
          <w:rStyle w:val="a7"/>
          <w:color w:val="000000" w:themeColor="text1"/>
          <w:u w:val="none"/>
        </w:rPr>
      </w:pPr>
    </w:p>
    <w:p w14:paraId="1C2A5CE8" w14:textId="77777777" w:rsidR="00C153EB" w:rsidRDefault="00C153EB" w:rsidP="00C153EB">
      <w:bookmarkStart w:id="39" w:name="OLE_LINK22"/>
      <w:r>
        <w:t xml:space="preserve">Walker, S. </w:t>
      </w:r>
      <w:r>
        <w:rPr>
          <w:rFonts w:hint="eastAsia"/>
        </w:rPr>
        <w:t>(</w:t>
      </w:r>
      <w:r>
        <w:t>2017)</w:t>
      </w:r>
      <w:bookmarkEnd w:id="39"/>
      <w:r>
        <w:t xml:space="preserve"> </w:t>
      </w:r>
      <w:r>
        <w:rPr>
          <w:rFonts w:hint="eastAsia"/>
        </w:rPr>
        <w:t>‘</w:t>
      </w:r>
      <w:r w:rsidRPr="009C148F">
        <w:t>Can graphic design save your life</w:t>
      </w:r>
      <w:r>
        <w:rPr>
          <w:rFonts w:hint="eastAsia"/>
        </w:rPr>
        <w:t>？’,</w:t>
      </w:r>
      <w:r>
        <w:t xml:space="preserve"> </w:t>
      </w:r>
      <w:r w:rsidRPr="00C079D3">
        <w:rPr>
          <w:i/>
          <w:iCs/>
        </w:rPr>
        <w:t>Design for health,</w:t>
      </w:r>
      <w:r>
        <w:t xml:space="preserve"> 1(2), </w:t>
      </w:r>
      <w:r w:rsidRPr="009C148F">
        <w:t>pp. 296-304</w:t>
      </w:r>
      <w:r>
        <w:t>.</w:t>
      </w:r>
      <w:r w:rsidRPr="00C079D3">
        <w:t xml:space="preserve"> </w:t>
      </w:r>
      <w:r>
        <w:t>DOI: 10.1080/24735132.2017.1386506</w:t>
      </w:r>
      <w:r w:rsidRPr="009C148F">
        <w:tab/>
      </w:r>
    </w:p>
    <w:p w14:paraId="7E49E1AD" w14:textId="77777777" w:rsidR="0060136D" w:rsidRDefault="0060136D" w:rsidP="00E73ABC"/>
    <w:p w14:paraId="34D5AAA1" w14:textId="45B0E649" w:rsidR="00E73ABC" w:rsidRDefault="00000000" w:rsidP="00E73ABC">
      <w:hyperlink r:id="rId32" w:tooltip="Posts by Rebecca Wallersteiner" w:history="1">
        <w:r w:rsidR="00E73ABC" w:rsidRPr="003B5586">
          <w:t>Wallersteiner</w:t>
        </w:r>
      </w:hyperlink>
      <w:r w:rsidR="00E73ABC" w:rsidRPr="003B5586">
        <w:rPr>
          <w:rFonts w:hint="eastAsia"/>
        </w:rPr>
        <w:t>,</w:t>
      </w:r>
      <w:r w:rsidR="00E73ABC">
        <w:t xml:space="preserve"> </w:t>
      </w:r>
      <w:r w:rsidR="00E73ABC" w:rsidRPr="003B5586">
        <w:rPr>
          <w:rFonts w:hint="eastAsia"/>
        </w:rPr>
        <w:t>R</w:t>
      </w:r>
      <w:r w:rsidR="00E73ABC">
        <w:t xml:space="preserve">. </w:t>
      </w:r>
      <w:r w:rsidR="00E73ABC" w:rsidRPr="003B5586">
        <w:t>(2017)</w:t>
      </w:r>
      <w:r w:rsidR="00E73ABC" w:rsidRPr="00895705">
        <w:rPr>
          <w:i/>
          <w:iCs/>
        </w:rPr>
        <w:t xml:space="preserve"> Can graphic design save your life?</w:t>
      </w:r>
      <w:r w:rsidR="00E73ABC" w:rsidRPr="00895705">
        <w:rPr>
          <w:rFonts w:hint="eastAsia"/>
          <w:i/>
          <w:iCs/>
        </w:rPr>
        <w:t xml:space="preserve"> </w:t>
      </w:r>
      <w:r w:rsidR="00E73ABC">
        <w:t>A</w:t>
      </w:r>
      <w:r w:rsidR="00E73ABC">
        <w:rPr>
          <w:rFonts w:hint="eastAsia"/>
        </w:rPr>
        <w:t>vailable</w:t>
      </w:r>
      <w:r w:rsidR="00E73ABC">
        <w:t xml:space="preserve"> at: </w:t>
      </w:r>
      <w:hyperlink r:id="rId33" w:history="1">
        <w:r w:rsidR="00E73ABC">
          <w:rPr>
            <w:rStyle w:val="a7"/>
          </w:rPr>
          <w:t>Can graphic design save your life? - The Hippocratic Post</w:t>
        </w:r>
      </w:hyperlink>
      <w:r w:rsidR="00E73ABC" w:rsidRPr="003B5586">
        <w:t xml:space="preserve"> (Accessed :1 November 2022</w:t>
      </w:r>
      <w:r w:rsidR="00E73ABC">
        <w:t>)</w:t>
      </w:r>
      <w:r w:rsidR="00681B7A">
        <w:t>.</w:t>
      </w:r>
    </w:p>
    <w:p w14:paraId="21BA6A33" w14:textId="77777777" w:rsidR="00E73ABC" w:rsidRPr="00C067E1" w:rsidRDefault="00E73ABC" w:rsidP="00E73ABC"/>
    <w:p w14:paraId="0788F428" w14:textId="254F501D" w:rsidR="00E73ABC" w:rsidRDefault="00E73ABC" w:rsidP="00E73ABC">
      <w:pPr>
        <w:rPr>
          <w:b/>
          <w:bCs/>
          <w:color w:val="000000" w:themeColor="text1"/>
        </w:rPr>
      </w:pPr>
      <w:r w:rsidRPr="004346B3">
        <w:rPr>
          <w:rFonts w:hint="eastAsia"/>
          <w:b/>
          <w:bCs/>
          <w:color w:val="000000" w:themeColor="text1"/>
        </w:rPr>
        <w:t>L</w:t>
      </w:r>
      <w:r w:rsidRPr="004346B3">
        <w:rPr>
          <w:b/>
          <w:bCs/>
          <w:color w:val="000000" w:themeColor="text1"/>
        </w:rPr>
        <w:t xml:space="preserve">ist of </w:t>
      </w:r>
      <w:r w:rsidR="00C06A51">
        <w:rPr>
          <w:b/>
          <w:bCs/>
          <w:color w:val="000000" w:themeColor="text1"/>
        </w:rPr>
        <w:t>F</w:t>
      </w:r>
      <w:r w:rsidRPr="004346B3">
        <w:rPr>
          <w:b/>
          <w:bCs/>
          <w:color w:val="000000" w:themeColor="text1"/>
        </w:rPr>
        <w:t>igures</w:t>
      </w:r>
    </w:p>
    <w:p w14:paraId="397DC051" w14:textId="77777777" w:rsidR="004346B3" w:rsidRPr="004346B3" w:rsidRDefault="004346B3" w:rsidP="00E73ABC">
      <w:pPr>
        <w:rPr>
          <w:b/>
          <w:bCs/>
          <w:color w:val="000000" w:themeColor="text1"/>
        </w:rPr>
      </w:pPr>
    </w:p>
    <w:p w14:paraId="2C0B5CE7" w14:textId="2E7F6A1E" w:rsidR="00E73ABC" w:rsidRDefault="00E73ABC" w:rsidP="00E73ABC">
      <w:pPr>
        <w:rPr>
          <w:rStyle w:val="a7"/>
          <w:color w:val="000000" w:themeColor="text1"/>
          <w:u w:val="none"/>
        </w:rPr>
      </w:pPr>
      <w:r>
        <w:t>Figure 1:</w:t>
      </w:r>
      <w:r w:rsidRPr="00A2554A">
        <w:t xml:space="preserve"> </w:t>
      </w:r>
      <w:proofErr w:type="spellStart"/>
      <w:r w:rsidRPr="009C388E">
        <w:t>Helligar</w:t>
      </w:r>
      <w:proofErr w:type="spellEnd"/>
      <w:r>
        <w:t xml:space="preserve">, J. (2012) </w:t>
      </w:r>
      <w:r w:rsidRPr="00844BC8">
        <w:rPr>
          <w:i/>
          <w:iCs/>
        </w:rPr>
        <w:t>How the Clenched Fist Became a Black Power Symbol.</w:t>
      </w:r>
      <w:r w:rsidRPr="00844BC8">
        <w:t xml:space="preserve"> Ava</w:t>
      </w:r>
      <w:r>
        <w:t>il</w:t>
      </w:r>
      <w:r w:rsidRPr="00844BC8">
        <w:t xml:space="preserve">able at: </w:t>
      </w:r>
      <w:hyperlink r:id="rId34" w:history="1">
        <w:r>
          <w:rPr>
            <w:rStyle w:val="a7"/>
          </w:rPr>
          <w:t>The Black Power Fist: How the Clenched Fist Became the Symbol for Black Power | Reader's Digest (rd.com)</w:t>
        </w:r>
      </w:hyperlink>
      <w:r>
        <w:rPr>
          <w:rStyle w:val="a7"/>
        </w:rPr>
        <w:t xml:space="preserve"> </w:t>
      </w:r>
      <w:r w:rsidRPr="00844BC8">
        <w:rPr>
          <w:rStyle w:val="a7"/>
          <w:color w:val="000000" w:themeColor="text1"/>
          <w:u w:val="none"/>
        </w:rPr>
        <w:t>(Accessed: 20 November 2022)</w:t>
      </w:r>
      <w:r w:rsidR="00681B7A">
        <w:rPr>
          <w:rStyle w:val="a7"/>
          <w:color w:val="000000" w:themeColor="text1"/>
          <w:u w:val="none"/>
        </w:rPr>
        <w:t>.</w:t>
      </w:r>
    </w:p>
    <w:p w14:paraId="53E5F2A3" w14:textId="77777777" w:rsidR="0060136D" w:rsidRDefault="0060136D" w:rsidP="00E73ABC">
      <w:pPr>
        <w:rPr>
          <w:rStyle w:val="a7"/>
          <w:color w:val="000000" w:themeColor="text1"/>
          <w:u w:val="none"/>
        </w:rPr>
      </w:pPr>
    </w:p>
    <w:p w14:paraId="38AA4C4B" w14:textId="295143E8" w:rsidR="00E73ABC" w:rsidRDefault="00E73ABC" w:rsidP="00E73ABC">
      <w:r>
        <w:t xml:space="preserve">Figure </w:t>
      </w:r>
      <w:r w:rsidR="007C246D">
        <w:t>2</w:t>
      </w:r>
      <w:r>
        <w:t xml:space="preserve">: </w:t>
      </w:r>
      <w:r w:rsidRPr="00D979CC">
        <w:t>These Excellent Covid-19 Posters Are Both Beautiful and Beneficial</w:t>
      </w:r>
      <w:hyperlink r:id="rId35" w:history="1">
        <w:r w:rsidRPr="00737A4B">
          <w:t xml:space="preserve"> </w:t>
        </w:r>
      </w:hyperlink>
      <w:r>
        <w:t xml:space="preserve">Available at: </w:t>
      </w:r>
      <w:hyperlink r:id="rId36" w:history="1">
        <w:r>
          <w:rPr>
            <w:rStyle w:val="a7"/>
          </w:rPr>
          <w:t>These Excellent Covid-19 Posters Are Both Beautiful and Beneficial - Washingtonian</w:t>
        </w:r>
      </w:hyperlink>
      <w:r>
        <w:t xml:space="preserve"> (</w:t>
      </w:r>
      <w:r w:rsidRPr="00737A4B">
        <w:t>Accessed: November 3 2022).</w:t>
      </w:r>
    </w:p>
    <w:p w14:paraId="2DA6EB75" w14:textId="77777777" w:rsidR="0060136D" w:rsidRDefault="0060136D" w:rsidP="00E73ABC"/>
    <w:p w14:paraId="783DBA46" w14:textId="77A3A89D" w:rsidR="00E73ABC" w:rsidRDefault="00E73ABC" w:rsidP="00E73ABC">
      <w:r>
        <w:t xml:space="preserve">Figure </w:t>
      </w:r>
      <w:r w:rsidR="007C246D">
        <w:t>3</w:t>
      </w:r>
      <w:r>
        <w:t xml:space="preserve">: </w:t>
      </w:r>
      <w:hyperlink r:id="rId37" w:history="1">
        <w:r w:rsidRPr="00737A4B">
          <w:t xml:space="preserve">Art of Quarantine </w:t>
        </w:r>
      </w:hyperlink>
      <w:r>
        <w:t xml:space="preserve">Available at: </w:t>
      </w:r>
      <w:hyperlink r:id="rId38" w:history="1">
        <w:r>
          <w:rPr>
            <w:rStyle w:val="a7"/>
          </w:rPr>
          <w:t>Art of Quarantine on Behance</w:t>
        </w:r>
      </w:hyperlink>
      <w:r w:rsidRPr="00737A4B">
        <w:t>(Accessed: November 3 2022).</w:t>
      </w:r>
    </w:p>
    <w:p w14:paraId="5C888951" w14:textId="77777777" w:rsidR="0060136D" w:rsidRPr="00D979CC" w:rsidRDefault="0060136D" w:rsidP="00E73ABC"/>
    <w:p w14:paraId="7320183F" w14:textId="7D08D30C" w:rsidR="00E73ABC" w:rsidRDefault="00E73ABC" w:rsidP="00E73ABC">
      <w:r>
        <w:t xml:space="preserve">Figure </w:t>
      </w:r>
      <w:r w:rsidR="007C246D">
        <w:t>4</w:t>
      </w:r>
      <w:r>
        <w:t xml:space="preserve">: </w:t>
      </w:r>
      <w:bookmarkStart w:id="40" w:name="OLE_LINK8"/>
      <w:r w:rsidRPr="003B5586">
        <w:t>Can graphic design save your life?</w:t>
      </w:r>
      <w:r w:rsidRPr="003B5586">
        <w:rPr>
          <w:rFonts w:hint="eastAsia"/>
        </w:rPr>
        <w:t xml:space="preserve"> </w:t>
      </w:r>
      <w:r>
        <w:t>A</w:t>
      </w:r>
      <w:r>
        <w:rPr>
          <w:rFonts w:hint="eastAsia"/>
        </w:rPr>
        <w:t>vailable</w:t>
      </w:r>
      <w:r>
        <w:t xml:space="preserve"> at: </w:t>
      </w:r>
      <w:hyperlink r:id="rId39" w:history="1">
        <w:r>
          <w:rPr>
            <w:rStyle w:val="a7"/>
          </w:rPr>
          <w:t>Can graphic design save your life? - The Hippocratic Post</w:t>
        </w:r>
      </w:hyperlink>
      <w:r w:rsidRPr="003B5586">
        <w:t xml:space="preserve"> (Accessed:</w:t>
      </w:r>
      <w:r>
        <w:t xml:space="preserve"> </w:t>
      </w:r>
      <w:r w:rsidRPr="003B5586">
        <w:t>1 November 2022)</w:t>
      </w:r>
      <w:r>
        <w:t>.</w:t>
      </w:r>
      <w:bookmarkEnd w:id="40"/>
    </w:p>
    <w:p w14:paraId="56955F68" w14:textId="77777777" w:rsidR="0060136D" w:rsidRDefault="0060136D" w:rsidP="00E73ABC"/>
    <w:p w14:paraId="314F1CCD" w14:textId="3B79EFEC" w:rsidR="00E73ABC" w:rsidRDefault="00E73ABC" w:rsidP="00E73ABC">
      <w:r>
        <w:rPr>
          <w:rFonts w:hint="eastAsia"/>
        </w:rPr>
        <w:t>F</w:t>
      </w:r>
      <w:r>
        <w:t xml:space="preserve">igure </w:t>
      </w:r>
      <w:r w:rsidR="007C246D">
        <w:t>5</w:t>
      </w:r>
      <w:r>
        <w:t>:</w:t>
      </w:r>
      <w:r w:rsidRPr="00197672">
        <w:t xml:space="preserve"> </w:t>
      </w:r>
      <w:proofErr w:type="spellStart"/>
      <w:r w:rsidRPr="00197672">
        <w:t>AliHealth</w:t>
      </w:r>
      <w:proofErr w:type="spellEnd"/>
      <w:r w:rsidRPr="00197672">
        <w:t xml:space="preserve"> releases its first accessible font, designed for everyone!</w:t>
      </w:r>
      <w:r>
        <w:t xml:space="preserve"> A</w:t>
      </w:r>
      <w:r>
        <w:rPr>
          <w:rFonts w:hint="eastAsia"/>
        </w:rPr>
        <w:t>vailable</w:t>
      </w:r>
      <w:r>
        <w:t xml:space="preserve"> at:</w:t>
      </w:r>
      <w:r w:rsidRPr="00197672">
        <w:t xml:space="preserve"> </w:t>
      </w:r>
      <w:hyperlink r:id="rId40" w:history="1">
        <w:r>
          <w:rPr>
            <w:rStyle w:val="a7"/>
          </w:rPr>
          <w:t>阿里健康发布首款无障碍字体，为所有人设计！_腾讯新闻 (qq.com)</w:t>
        </w:r>
      </w:hyperlink>
      <w:r>
        <w:t xml:space="preserve"> </w:t>
      </w:r>
      <w:r w:rsidRPr="003B5586">
        <w:t>(Accessed:</w:t>
      </w:r>
      <w:r>
        <w:t xml:space="preserve"> 6 </w:t>
      </w:r>
      <w:r w:rsidRPr="003B5586">
        <w:t>November 2022)</w:t>
      </w:r>
      <w:r>
        <w:t>.</w:t>
      </w:r>
    </w:p>
    <w:p w14:paraId="4FF61417" w14:textId="77777777" w:rsidR="0060136D" w:rsidRPr="00737A4B" w:rsidRDefault="0060136D" w:rsidP="00E73ABC"/>
    <w:p w14:paraId="4310BE50" w14:textId="2E6D8AA7" w:rsidR="00E73ABC" w:rsidRDefault="00E73ABC" w:rsidP="00E73ABC">
      <w:r>
        <w:rPr>
          <w:rFonts w:hint="eastAsia"/>
        </w:rPr>
        <w:t>F</w:t>
      </w:r>
      <w:r>
        <w:t xml:space="preserve">igure </w:t>
      </w:r>
      <w:r w:rsidR="007C246D">
        <w:t>6</w:t>
      </w:r>
      <w:r>
        <w:t>:</w:t>
      </w:r>
      <w:r w:rsidRPr="00197672">
        <w:t xml:space="preserve"> </w:t>
      </w:r>
      <w:proofErr w:type="spellStart"/>
      <w:r w:rsidRPr="00197672">
        <w:t>AliHealth</w:t>
      </w:r>
      <w:proofErr w:type="spellEnd"/>
      <w:r w:rsidRPr="00197672">
        <w:t xml:space="preserve"> releases its first accessible font, designed for everyone!</w:t>
      </w:r>
      <w:r>
        <w:t xml:space="preserve"> A</w:t>
      </w:r>
      <w:r>
        <w:rPr>
          <w:rFonts w:hint="eastAsia"/>
        </w:rPr>
        <w:t>vailable</w:t>
      </w:r>
      <w:r>
        <w:t xml:space="preserve"> at:</w:t>
      </w:r>
      <w:r w:rsidRPr="00197672">
        <w:t xml:space="preserve"> </w:t>
      </w:r>
      <w:hyperlink r:id="rId41" w:history="1">
        <w:r>
          <w:rPr>
            <w:rStyle w:val="a7"/>
          </w:rPr>
          <w:t>阿里健康发布首款无障碍字体，为所有人设计！_腾讯新闻 (qq.com)</w:t>
        </w:r>
      </w:hyperlink>
      <w:r>
        <w:t xml:space="preserve"> </w:t>
      </w:r>
      <w:r w:rsidRPr="003B5586">
        <w:t>(Accessed:</w:t>
      </w:r>
      <w:r>
        <w:t xml:space="preserve"> 6 </w:t>
      </w:r>
      <w:r w:rsidRPr="003B5586">
        <w:t>November 2022)</w:t>
      </w:r>
      <w:r>
        <w:t>.</w:t>
      </w:r>
    </w:p>
    <w:p w14:paraId="3B6CE968" w14:textId="77777777" w:rsidR="0060136D" w:rsidRPr="00737A4B" w:rsidRDefault="0060136D" w:rsidP="00E73ABC"/>
    <w:p w14:paraId="7461D4BB" w14:textId="5C431239" w:rsidR="00E73ABC" w:rsidRDefault="00E73ABC" w:rsidP="00E73ABC">
      <w:r>
        <w:rPr>
          <w:rFonts w:hint="eastAsia"/>
        </w:rPr>
        <w:t>F</w:t>
      </w:r>
      <w:r>
        <w:t xml:space="preserve">igure </w:t>
      </w:r>
      <w:r w:rsidR="007C246D">
        <w:t>7</w:t>
      </w:r>
      <w:r>
        <w:t>:</w:t>
      </w:r>
      <w:r w:rsidRPr="00197672">
        <w:t xml:space="preserve"> </w:t>
      </w:r>
      <w:proofErr w:type="spellStart"/>
      <w:r w:rsidRPr="00197672">
        <w:t>AliHealth</w:t>
      </w:r>
      <w:proofErr w:type="spellEnd"/>
      <w:r w:rsidRPr="00197672">
        <w:t xml:space="preserve"> releases its first accessible font, designed for everyone!</w:t>
      </w:r>
      <w:r>
        <w:t xml:space="preserve"> A</w:t>
      </w:r>
      <w:r>
        <w:rPr>
          <w:rFonts w:hint="eastAsia"/>
        </w:rPr>
        <w:t>vailable</w:t>
      </w:r>
      <w:r>
        <w:t xml:space="preserve"> at:</w:t>
      </w:r>
      <w:r w:rsidRPr="00197672">
        <w:t xml:space="preserve"> </w:t>
      </w:r>
      <w:hyperlink r:id="rId42" w:history="1">
        <w:r>
          <w:rPr>
            <w:rStyle w:val="a7"/>
          </w:rPr>
          <w:t>阿里健康发布首款无障碍字体，为所有人设计！_腾讯新闻 (qq.com)</w:t>
        </w:r>
      </w:hyperlink>
      <w:r>
        <w:t xml:space="preserve"> </w:t>
      </w:r>
      <w:r w:rsidRPr="003B5586">
        <w:t>(Accessed:</w:t>
      </w:r>
      <w:r>
        <w:t xml:space="preserve"> 6 </w:t>
      </w:r>
      <w:r w:rsidRPr="003B5586">
        <w:t>November 2022)</w:t>
      </w:r>
      <w:r>
        <w:t>.</w:t>
      </w:r>
    </w:p>
    <w:p w14:paraId="141EED93" w14:textId="77777777" w:rsidR="0060136D" w:rsidRPr="00737A4B" w:rsidRDefault="0060136D" w:rsidP="00E73ABC"/>
    <w:p w14:paraId="682B09AF" w14:textId="018CE437" w:rsidR="00E73ABC" w:rsidRDefault="00E73ABC" w:rsidP="00E73ABC">
      <w:r>
        <w:rPr>
          <w:rFonts w:hint="eastAsia"/>
        </w:rPr>
        <w:lastRenderedPageBreak/>
        <w:t>F</w:t>
      </w:r>
      <w:r>
        <w:t xml:space="preserve">igure </w:t>
      </w:r>
      <w:r w:rsidR="007C246D">
        <w:t>8</w:t>
      </w:r>
      <w:r>
        <w:t>:</w:t>
      </w:r>
      <w:r w:rsidRPr="00197672">
        <w:t xml:space="preserve"> </w:t>
      </w:r>
      <w:proofErr w:type="spellStart"/>
      <w:r w:rsidRPr="00197672">
        <w:t>AliHealth</w:t>
      </w:r>
      <w:proofErr w:type="spellEnd"/>
      <w:r w:rsidRPr="00197672">
        <w:t xml:space="preserve"> releases its first accessible font, designed for everyone!</w:t>
      </w:r>
      <w:r>
        <w:t xml:space="preserve"> A</w:t>
      </w:r>
      <w:r>
        <w:rPr>
          <w:rFonts w:hint="eastAsia"/>
        </w:rPr>
        <w:t>vailable</w:t>
      </w:r>
      <w:r>
        <w:t xml:space="preserve"> at:</w:t>
      </w:r>
      <w:r w:rsidRPr="00197672">
        <w:t xml:space="preserve"> </w:t>
      </w:r>
      <w:hyperlink r:id="rId43" w:history="1">
        <w:r>
          <w:rPr>
            <w:rStyle w:val="a7"/>
          </w:rPr>
          <w:t>阿里健康发布首款无障碍字体，为所有人设计！_腾讯新闻 (qq.com)</w:t>
        </w:r>
      </w:hyperlink>
      <w:r>
        <w:t xml:space="preserve"> </w:t>
      </w:r>
      <w:r w:rsidRPr="003B5586">
        <w:t>(Accessed:</w:t>
      </w:r>
      <w:r>
        <w:t xml:space="preserve"> 6 </w:t>
      </w:r>
      <w:r w:rsidRPr="003B5586">
        <w:t>November 2022)</w:t>
      </w:r>
      <w:r>
        <w:t>.</w:t>
      </w:r>
    </w:p>
    <w:p w14:paraId="151BD438" w14:textId="77777777" w:rsidR="0060136D" w:rsidRPr="00737A4B" w:rsidRDefault="0060136D" w:rsidP="00E73ABC"/>
    <w:p w14:paraId="561F733D" w14:textId="67A931B3" w:rsidR="00E73ABC" w:rsidRDefault="00E73ABC" w:rsidP="00E73ABC">
      <w:pPr>
        <w:rPr>
          <w:rStyle w:val="a7"/>
          <w:color w:val="000000" w:themeColor="text1"/>
          <w:u w:val="none"/>
        </w:rPr>
      </w:pPr>
      <w:r>
        <w:rPr>
          <w:rFonts w:hint="eastAsia"/>
        </w:rPr>
        <w:t>F</w:t>
      </w:r>
      <w:r>
        <w:t xml:space="preserve">igure </w:t>
      </w:r>
      <w:r w:rsidR="007C246D">
        <w:t>9</w:t>
      </w:r>
      <w:r>
        <w:t xml:space="preserve">: </w:t>
      </w:r>
      <w:bookmarkStart w:id="41" w:name="_Hlk120629617"/>
      <w:r w:rsidRPr="00197672">
        <w:t xml:space="preserve">Malaysia looks to Improve its recycling rate with new incentives. </w:t>
      </w:r>
      <w:r>
        <w:t>A</w:t>
      </w:r>
      <w:r>
        <w:rPr>
          <w:rFonts w:hint="eastAsia"/>
        </w:rPr>
        <w:t>vailable</w:t>
      </w:r>
      <w:r>
        <w:t xml:space="preserve"> at: </w:t>
      </w:r>
      <w:hyperlink r:id="rId44" w:history="1">
        <w:r>
          <w:rPr>
            <w:rStyle w:val="a7"/>
          </w:rPr>
          <w:t>Malaysia Looks To Improve Its Recycling Rate With New Incentives (greenmatters.com)</w:t>
        </w:r>
      </w:hyperlink>
      <w:r>
        <w:rPr>
          <w:rStyle w:val="a7"/>
        </w:rPr>
        <w:t xml:space="preserve"> </w:t>
      </w:r>
      <w:r w:rsidRPr="00197672">
        <w:rPr>
          <w:rStyle w:val="a7"/>
          <w:color w:val="000000" w:themeColor="text1"/>
          <w:u w:val="none"/>
        </w:rPr>
        <w:t>(Accessed:</w:t>
      </w:r>
      <w:r>
        <w:rPr>
          <w:rStyle w:val="a7"/>
          <w:color w:val="000000" w:themeColor="text1"/>
          <w:u w:val="none"/>
        </w:rPr>
        <w:t xml:space="preserve"> 5</w:t>
      </w:r>
      <w:r w:rsidRPr="00197672">
        <w:rPr>
          <w:rStyle w:val="a7"/>
          <w:color w:val="000000" w:themeColor="text1"/>
          <w:u w:val="none"/>
        </w:rPr>
        <w:t xml:space="preserve"> November 2022)</w:t>
      </w:r>
    </w:p>
    <w:p w14:paraId="60E47EB3" w14:textId="77777777" w:rsidR="0060136D" w:rsidRDefault="0060136D" w:rsidP="00E73ABC">
      <w:pPr>
        <w:rPr>
          <w:rStyle w:val="a7"/>
          <w:color w:val="000000" w:themeColor="text1"/>
          <w:u w:val="none"/>
        </w:rPr>
      </w:pPr>
    </w:p>
    <w:p w14:paraId="0F94BDE2" w14:textId="6FCEE534" w:rsidR="00E73ABC" w:rsidRDefault="00E73ABC" w:rsidP="00E73ABC">
      <w:pPr>
        <w:rPr>
          <w:rStyle w:val="a7"/>
          <w:color w:val="000000" w:themeColor="text1"/>
          <w:u w:val="none"/>
        </w:rPr>
      </w:pPr>
      <w:r>
        <w:t xml:space="preserve">Figure </w:t>
      </w:r>
      <w:r w:rsidR="007C246D">
        <w:t>10</w:t>
      </w:r>
      <w:r>
        <w:t>:</w:t>
      </w:r>
      <w:r w:rsidRPr="00372952">
        <w:t xml:space="preserve"> </w:t>
      </w:r>
      <w:proofErr w:type="spellStart"/>
      <w:r w:rsidRPr="00372952">
        <w:t>Nákupní</w:t>
      </w:r>
      <w:proofErr w:type="spellEnd"/>
      <w:r w:rsidRPr="00372952">
        <w:t xml:space="preserve"> </w:t>
      </w:r>
      <w:proofErr w:type="spellStart"/>
      <w:r w:rsidRPr="00372952">
        <w:t>taška</w:t>
      </w:r>
      <w:proofErr w:type="spellEnd"/>
      <w:r w:rsidRPr="00372952">
        <w:t xml:space="preserve"> od Tesco </w:t>
      </w:r>
      <w:proofErr w:type="spellStart"/>
      <w:r w:rsidRPr="00372952">
        <w:t>obsahuje</w:t>
      </w:r>
      <w:proofErr w:type="spellEnd"/>
      <w:r w:rsidRPr="00372952">
        <w:t xml:space="preserve"> </w:t>
      </w:r>
      <w:proofErr w:type="spellStart"/>
      <w:r w:rsidRPr="00372952">
        <w:t>skrytou</w:t>
      </w:r>
      <w:proofErr w:type="spellEnd"/>
      <w:r w:rsidRPr="00372952">
        <w:t xml:space="preserve"> </w:t>
      </w:r>
      <w:proofErr w:type="spellStart"/>
      <w:r w:rsidRPr="00372952">
        <w:t>slevu</w:t>
      </w:r>
      <w:proofErr w:type="spellEnd"/>
      <w:r w:rsidRPr="00372952">
        <w:t xml:space="preserve"> pro </w:t>
      </w:r>
      <w:proofErr w:type="spellStart"/>
      <w:r w:rsidRPr="00372952">
        <w:t>zákazníky</w:t>
      </w:r>
      <w:proofErr w:type="spellEnd"/>
      <w:r>
        <w:t xml:space="preserve"> A</w:t>
      </w:r>
      <w:r>
        <w:rPr>
          <w:rFonts w:hint="eastAsia"/>
        </w:rPr>
        <w:t>vailable</w:t>
      </w:r>
      <w:r>
        <w:t xml:space="preserve"> at: </w:t>
      </w:r>
      <w:hyperlink r:id="rId45" w:history="1">
        <w:r>
          <w:rPr>
            <w:rStyle w:val="a7"/>
          </w:rPr>
          <w:t>Nákupní taška od Tesco obsahuje skrytou slevu pro zákazníky – Za každým úspěchem stojí dobrý insight</w:t>
        </w:r>
      </w:hyperlink>
      <w:r>
        <w:t xml:space="preserve"> </w:t>
      </w:r>
      <w:r w:rsidRPr="00197672">
        <w:rPr>
          <w:rStyle w:val="a7"/>
          <w:color w:val="000000" w:themeColor="text1"/>
          <w:u w:val="none"/>
        </w:rPr>
        <w:t>(Accessed :</w:t>
      </w:r>
      <w:r>
        <w:rPr>
          <w:rStyle w:val="a7"/>
          <w:color w:val="000000" w:themeColor="text1"/>
          <w:u w:val="none"/>
        </w:rPr>
        <w:t>5</w:t>
      </w:r>
      <w:r w:rsidRPr="00197672">
        <w:rPr>
          <w:rStyle w:val="a7"/>
          <w:color w:val="000000" w:themeColor="text1"/>
          <w:u w:val="none"/>
        </w:rPr>
        <w:t xml:space="preserve"> November 2022)</w:t>
      </w:r>
    </w:p>
    <w:p w14:paraId="58454EF5" w14:textId="77777777" w:rsidR="00E73ABC" w:rsidRPr="00372952" w:rsidRDefault="00E73ABC" w:rsidP="00E73ABC"/>
    <w:p w14:paraId="75F2EE42" w14:textId="77777777" w:rsidR="00E73ABC" w:rsidRPr="00372952" w:rsidRDefault="00E73ABC" w:rsidP="00E73ABC"/>
    <w:bookmarkEnd w:id="41"/>
    <w:p w14:paraId="03AB5157" w14:textId="77777777" w:rsidR="00E73ABC" w:rsidRPr="00737A4B" w:rsidRDefault="00E73ABC" w:rsidP="00E73ABC"/>
    <w:p w14:paraId="5E5C37B7" w14:textId="77777777" w:rsidR="00E73ABC" w:rsidRPr="00197672" w:rsidRDefault="00E73ABC" w:rsidP="00E73ABC"/>
    <w:p w14:paraId="12D261C4" w14:textId="77777777" w:rsidR="00E73ABC" w:rsidRPr="00737A4B" w:rsidRDefault="00E73ABC" w:rsidP="00E73ABC"/>
    <w:p w14:paraId="2BFD6077" w14:textId="77777777" w:rsidR="00E73ABC" w:rsidRPr="00B5470C" w:rsidRDefault="00E73ABC" w:rsidP="00E73ABC"/>
    <w:p w14:paraId="326A7AEA" w14:textId="77777777" w:rsidR="00E73ABC" w:rsidRPr="00056385" w:rsidRDefault="00E73ABC" w:rsidP="00E73ABC"/>
    <w:p w14:paraId="683ABDF1" w14:textId="77777777" w:rsidR="005F2897" w:rsidRPr="00E73ABC" w:rsidRDefault="005F2897"/>
    <w:sectPr w:rsidR="005F2897" w:rsidRPr="00E73AB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08FF9" w14:textId="77777777" w:rsidR="00FB014B" w:rsidRDefault="00FB014B" w:rsidP="00E73ABC">
      <w:r>
        <w:separator/>
      </w:r>
    </w:p>
  </w:endnote>
  <w:endnote w:type="continuationSeparator" w:id="0">
    <w:p w14:paraId="1D5999F6" w14:textId="77777777" w:rsidR="00FB014B" w:rsidRDefault="00FB014B" w:rsidP="00E73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1F578" w14:textId="77777777" w:rsidR="00FB014B" w:rsidRDefault="00FB014B" w:rsidP="00E73ABC">
      <w:r>
        <w:separator/>
      </w:r>
    </w:p>
  </w:footnote>
  <w:footnote w:type="continuationSeparator" w:id="0">
    <w:p w14:paraId="1170E892" w14:textId="77777777" w:rsidR="00FB014B" w:rsidRDefault="00FB014B" w:rsidP="00E73A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9C6447"/>
    <w:multiLevelType w:val="multilevel"/>
    <w:tmpl w:val="634CB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1560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B46"/>
    <w:rsid w:val="00087EB3"/>
    <w:rsid w:val="00096F25"/>
    <w:rsid w:val="00116942"/>
    <w:rsid w:val="00213E84"/>
    <w:rsid w:val="00253307"/>
    <w:rsid w:val="0026602C"/>
    <w:rsid w:val="00333A35"/>
    <w:rsid w:val="00395E55"/>
    <w:rsid w:val="004228FD"/>
    <w:rsid w:val="004346B3"/>
    <w:rsid w:val="00450C34"/>
    <w:rsid w:val="004D1339"/>
    <w:rsid w:val="005763A3"/>
    <w:rsid w:val="00577A98"/>
    <w:rsid w:val="005D34CC"/>
    <w:rsid w:val="005F2897"/>
    <w:rsid w:val="0060136D"/>
    <w:rsid w:val="00681B7A"/>
    <w:rsid w:val="006E4B60"/>
    <w:rsid w:val="00777F1E"/>
    <w:rsid w:val="007C246D"/>
    <w:rsid w:val="007D63DE"/>
    <w:rsid w:val="00871D4D"/>
    <w:rsid w:val="008C6E87"/>
    <w:rsid w:val="00924CDD"/>
    <w:rsid w:val="00953485"/>
    <w:rsid w:val="00957B46"/>
    <w:rsid w:val="00A215CD"/>
    <w:rsid w:val="00A8029D"/>
    <w:rsid w:val="00AA41AE"/>
    <w:rsid w:val="00AB2C26"/>
    <w:rsid w:val="00B41E22"/>
    <w:rsid w:val="00B634D9"/>
    <w:rsid w:val="00B6495D"/>
    <w:rsid w:val="00BA6B74"/>
    <w:rsid w:val="00BD4A26"/>
    <w:rsid w:val="00C06A51"/>
    <w:rsid w:val="00C153EB"/>
    <w:rsid w:val="00C45283"/>
    <w:rsid w:val="00D84121"/>
    <w:rsid w:val="00D94002"/>
    <w:rsid w:val="00E73ABC"/>
    <w:rsid w:val="00F31D89"/>
    <w:rsid w:val="00F81625"/>
    <w:rsid w:val="00FB01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D46D6"/>
  <w15:chartTrackingRefBased/>
  <w15:docId w15:val="{68519DFC-2E5E-4F50-AB6D-5C36CDA52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3ABC"/>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73AB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73ABC"/>
    <w:rPr>
      <w:sz w:val="18"/>
      <w:szCs w:val="18"/>
    </w:rPr>
  </w:style>
  <w:style w:type="paragraph" w:styleId="a5">
    <w:name w:val="footer"/>
    <w:basedOn w:val="a"/>
    <w:link w:val="a6"/>
    <w:uiPriority w:val="99"/>
    <w:unhideWhenUsed/>
    <w:rsid w:val="00E73ABC"/>
    <w:pPr>
      <w:tabs>
        <w:tab w:val="center" w:pos="4153"/>
        <w:tab w:val="right" w:pos="8306"/>
      </w:tabs>
      <w:snapToGrid w:val="0"/>
      <w:jc w:val="left"/>
    </w:pPr>
    <w:rPr>
      <w:sz w:val="18"/>
      <w:szCs w:val="18"/>
    </w:rPr>
  </w:style>
  <w:style w:type="character" w:customStyle="1" w:styleId="a6">
    <w:name w:val="页脚 字符"/>
    <w:basedOn w:val="a0"/>
    <w:link w:val="a5"/>
    <w:uiPriority w:val="99"/>
    <w:rsid w:val="00E73ABC"/>
    <w:rPr>
      <w:sz w:val="18"/>
      <w:szCs w:val="18"/>
    </w:rPr>
  </w:style>
  <w:style w:type="character" w:customStyle="1" w:styleId="entry-meta-date">
    <w:name w:val="entry-meta-date"/>
    <w:basedOn w:val="a0"/>
    <w:rsid w:val="00E73ABC"/>
  </w:style>
  <w:style w:type="character" w:styleId="a7">
    <w:name w:val="Hyperlink"/>
    <w:basedOn w:val="a0"/>
    <w:uiPriority w:val="99"/>
    <w:unhideWhenUsed/>
    <w:rsid w:val="00E73ABC"/>
    <w:rPr>
      <w:color w:val="0000FF"/>
      <w:u w:val="single"/>
    </w:rPr>
  </w:style>
  <w:style w:type="character" w:customStyle="1" w:styleId="entry-meta-author">
    <w:name w:val="entry-meta-author"/>
    <w:basedOn w:val="a0"/>
    <w:rsid w:val="00E73ABC"/>
  </w:style>
  <w:style w:type="character" w:customStyle="1" w:styleId="theauthor">
    <w:name w:val="theauthor"/>
    <w:basedOn w:val="a0"/>
    <w:rsid w:val="00E73ABC"/>
  </w:style>
  <w:style w:type="character" w:customStyle="1" w:styleId="f-divider">
    <w:name w:val="f-divider"/>
    <w:basedOn w:val="a0"/>
    <w:rsid w:val="00E73ABC"/>
  </w:style>
  <w:style w:type="character" w:customStyle="1" w:styleId="thetime">
    <w:name w:val="thetime"/>
    <w:basedOn w:val="a0"/>
    <w:rsid w:val="00E73ABC"/>
  </w:style>
  <w:style w:type="character" w:styleId="a8">
    <w:name w:val="FollowedHyperlink"/>
    <w:basedOn w:val="a0"/>
    <w:uiPriority w:val="99"/>
    <w:semiHidden/>
    <w:unhideWhenUsed/>
    <w:rsid w:val="00E73ABC"/>
    <w:rPr>
      <w:color w:val="954F72" w:themeColor="followedHyperlink"/>
      <w:u w:val="single"/>
    </w:rPr>
  </w:style>
  <w:style w:type="character" w:styleId="a9">
    <w:name w:val="Emphasis"/>
    <w:basedOn w:val="a0"/>
    <w:uiPriority w:val="20"/>
    <w:qFormat/>
    <w:rsid w:val="00E73ABC"/>
    <w:rPr>
      <w:i/>
      <w:iCs/>
    </w:rPr>
  </w:style>
  <w:style w:type="character" w:customStyle="1" w:styleId="js-citation-status-text">
    <w:name w:val="js-citation-status-text"/>
    <w:basedOn w:val="a0"/>
    <w:rsid w:val="00E73ABC"/>
  </w:style>
  <w:style w:type="character" w:customStyle="1" w:styleId="src">
    <w:name w:val="src"/>
    <w:basedOn w:val="a0"/>
    <w:rsid w:val="006E4B60"/>
  </w:style>
  <w:style w:type="character" w:styleId="aa">
    <w:name w:val="Unresolved Mention"/>
    <w:basedOn w:val="a0"/>
    <w:uiPriority w:val="99"/>
    <w:semiHidden/>
    <w:unhideWhenUsed/>
    <w:rsid w:val="006013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86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hippocraticpost.com/author/rebecca-wallersteiner/" TargetMode="External"/><Relationship Id="rId26" Type="http://schemas.openxmlformats.org/officeDocument/2006/relationships/hyperlink" Target="https://doi.org/10.1155/2021/8153783" TargetMode="External"/><Relationship Id="rId39" Type="http://schemas.openxmlformats.org/officeDocument/2006/relationships/hyperlink" Target="https://www.hippocraticpost.com/events/can-graphic-design-save-life/" TargetMode="External"/><Relationship Id="rId21" Type="http://schemas.openxmlformats.org/officeDocument/2006/relationships/hyperlink" Target="https://www.brandactivation.com/tesco-unforgettable-bag/" TargetMode="External"/><Relationship Id="rId34" Type="http://schemas.openxmlformats.org/officeDocument/2006/relationships/hyperlink" Target="https://www.rd.com/article/history-behind-the-clenched-first-and-the-symbol-for-black-power/" TargetMode="External"/><Relationship Id="rId42" Type="http://schemas.openxmlformats.org/officeDocument/2006/relationships/hyperlink" Target="https://new.qq.com/omn/20220611/20220611A08F9W00.html" TargetMode="External"/><Relationship Id="rId47"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hyperlink" Target="http://sonify.psych.gatech.edu/~walkerb/classes/perception/readings/Rigden1999-colourblind_desig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rd.com/article/history-behind-the-clenched-first-and-the-symbol-for-black-power/" TargetMode="External"/><Relationship Id="rId32" Type="http://schemas.openxmlformats.org/officeDocument/2006/relationships/hyperlink" Target="https://www.hippocraticpost.com/author/rebecca-wallersteiner/" TargetMode="External"/><Relationship Id="rId37" Type="http://schemas.openxmlformats.org/officeDocument/2006/relationships/hyperlink" Target="https://www.behance.net/gallery/94979575/Art-of-Quarantine" TargetMode="External"/><Relationship Id="rId40" Type="http://schemas.openxmlformats.org/officeDocument/2006/relationships/hyperlink" Target="https://new.qq.com/omn/20220611/20220611A08F9W00.html" TargetMode="External"/><Relationship Id="rId45" Type="http://schemas.openxmlformats.org/officeDocument/2006/relationships/hyperlink" Target="https://www.insight.cz/2018/04/11/nakupni-taska-od-tesco-obsahuje-skrytou-slevu-pro-zakazniky/"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oi.org/10.1016/S2213-2600(17)30375-2" TargetMode="External"/><Relationship Id="rId28" Type="http://schemas.openxmlformats.org/officeDocument/2006/relationships/hyperlink" Target="https://plinth.uk.com/blogs/magazine/can-graphic-design-save-your-life" TargetMode="External"/><Relationship Id="rId36" Type="http://schemas.openxmlformats.org/officeDocument/2006/relationships/hyperlink" Target="https://www.washingtonian.com/2020/05/07/these-excellent-covid-19-posters-are-both-beautiful-and-beneficial/" TargetMode="External"/><Relationship Id="rId10" Type="http://schemas.openxmlformats.org/officeDocument/2006/relationships/image" Target="media/image4.png"/><Relationship Id="rId19" Type="http://schemas.openxmlformats.org/officeDocument/2006/relationships/hyperlink" Target="https://www.proquest.com/docview/1949173410?accountid=130472&amp;parentSessionId=%2BygaRFZ6i%2BaDUipKmylMqTu4qV40Vw%2FpTTDwS9sbjyA%3D&amp;pq-origsite=primo" TargetMode="External"/><Relationship Id="rId31" Type="http://schemas.openxmlformats.org/officeDocument/2006/relationships/hyperlink" Target="https://www.nationalgeographic.co.uk/history-and-civilisation/2020/08/the-history-of-the-raised-fist-a-global-symbol-of-fighting-oppression" TargetMode="External"/><Relationship Id="rId44" Type="http://schemas.openxmlformats.org/officeDocument/2006/relationships/hyperlink" Target="https://www.greenmatters.com/news/2018/04/09/z1dlebc/malaysia-increase-recycle-rat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britannica.com/topic/Black-Lives-Matter" TargetMode="External"/><Relationship Id="rId27" Type="http://schemas.openxmlformats.org/officeDocument/2006/relationships/hyperlink" Target="https://doi.org/10.1016/S0140-6736(17)32487-X" TargetMode="External"/><Relationship Id="rId30" Type="http://schemas.openxmlformats.org/officeDocument/2006/relationships/hyperlink" Target="https://www.greenmatters.com/news/2018/04/09/z1dlebc/malaysia-increase-recycle-rate" TargetMode="External"/><Relationship Id="rId35" Type="http://schemas.openxmlformats.org/officeDocument/2006/relationships/hyperlink" Target="https://www.behance.net/gallery/94979575/Art-of-Quarantine" TargetMode="External"/><Relationship Id="rId43" Type="http://schemas.openxmlformats.org/officeDocument/2006/relationships/hyperlink" Target="https://new.qq.com/omn/20220611/20220611A08F9W00.html"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s://www.newscientist.com/article/2147303-graphic-design-can-save-your-life-heres-how/" TargetMode="External"/><Relationship Id="rId33" Type="http://schemas.openxmlformats.org/officeDocument/2006/relationships/hyperlink" Target="https://www.hippocraticpost.com/events/can-graphic-design-save-life/" TargetMode="External"/><Relationship Id="rId38" Type="http://schemas.openxmlformats.org/officeDocument/2006/relationships/hyperlink" Target="https://www.behance.net/gallery/94979575/Art-of-Quarantine" TargetMode="External"/><Relationship Id="rId46" Type="http://schemas.openxmlformats.org/officeDocument/2006/relationships/fontTable" Target="fontTable.xml"/><Relationship Id="rId20" Type="http://schemas.openxmlformats.org/officeDocument/2006/relationships/hyperlink" Target="https://www.bbc.co.uk/news/explainers-53337780" TargetMode="External"/><Relationship Id="rId41" Type="http://schemas.openxmlformats.org/officeDocument/2006/relationships/hyperlink" Target="https://new.qq.com/omn/20220611/20220611A08F9W00.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TotalTime>
  <Pages>11</Pages>
  <Words>3746</Words>
  <Characters>21356</Characters>
  <Application>Microsoft Office Word</Application>
  <DocSecurity>0</DocSecurity>
  <Lines>177</Lines>
  <Paragraphs>50</Paragraphs>
  <ScaleCrop>false</ScaleCrop>
  <Company/>
  <LinksUpToDate>false</LinksUpToDate>
  <CharactersWithSpaces>25052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JY</dc:creator>
  <cp:keywords/>
  <dc:description/>
  <cp:lastModifiedBy>Z JY</cp:lastModifiedBy>
  <cp:revision>10</cp:revision>
  <dcterms:created xsi:type="dcterms:W3CDTF">2022-12-05T18:39:00Z</dcterms:created>
  <dcterms:modified xsi:type="dcterms:W3CDTF">2022-12-06T11:51:00Z</dcterms:modified>
</cp:coreProperties>
</file>